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63884" w14:textId="77777777" w:rsidR="009C3A58" w:rsidRPr="00113BB3" w:rsidRDefault="009C3A58" w:rsidP="00113BB3">
      <w:pPr>
        <w:pStyle w:val="CorpoA"/>
        <w:snapToGrid w:val="0"/>
        <w:spacing w:after="0" w:line="360" w:lineRule="auto"/>
        <w:ind w:firstLine="0"/>
        <w:rPr>
          <w:rFonts w:ascii="Book Antiqua" w:eastAsia="Book Antiqua" w:hAnsi="Book Antiqua" w:cs="Calibri"/>
          <w:bCs/>
          <w:i/>
          <w:sz w:val="24"/>
          <w:szCs w:val="24"/>
          <w:lang w:val="en-US"/>
        </w:rPr>
      </w:pPr>
      <w:bookmarkStart w:id="0" w:name="OLE_LINK13"/>
      <w:bookmarkStart w:id="1" w:name="OLE_LINK23"/>
      <w:bookmarkStart w:id="2" w:name="OLE_LINK40"/>
      <w:bookmarkStart w:id="3" w:name="OLE_LINK39"/>
      <w:bookmarkStart w:id="4" w:name="OLE_LINK36"/>
      <w:bookmarkStart w:id="5" w:name="OLE_LINK37"/>
      <w:r w:rsidRPr="00113BB3">
        <w:rPr>
          <w:rFonts w:ascii="Book Antiqua" w:hAnsi="Book Antiqua" w:cs="Calibri"/>
          <w:b/>
          <w:bCs/>
          <w:sz w:val="24"/>
          <w:szCs w:val="24"/>
          <w:lang w:val="en-US"/>
        </w:rPr>
        <w:t xml:space="preserve">Name of Journal: </w:t>
      </w:r>
      <w:r w:rsidRPr="00113BB3">
        <w:rPr>
          <w:rFonts w:ascii="Book Antiqua" w:hAnsi="Book Antiqua" w:cs="Calibri"/>
          <w:bCs/>
          <w:i/>
          <w:sz w:val="24"/>
          <w:szCs w:val="24"/>
          <w:lang w:val="en-US"/>
        </w:rPr>
        <w:t>World Journal of Clinical Cases</w:t>
      </w:r>
    </w:p>
    <w:p w14:paraId="7642DF0A" w14:textId="77777777" w:rsidR="009C3A58" w:rsidRPr="00113BB3" w:rsidRDefault="009C3A58" w:rsidP="00113BB3">
      <w:pPr>
        <w:pStyle w:val="CorpoA"/>
        <w:snapToGrid w:val="0"/>
        <w:spacing w:after="0" w:line="360" w:lineRule="auto"/>
        <w:ind w:firstLine="0"/>
        <w:rPr>
          <w:rFonts w:ascii="Book Antiqua" w:eastAsia="Book Antiqua" w:hAnsi="Book Antiqua" w:cs="Calibri"/>
          <w:b/>
          <w:bCs/>
          <w:sz w:val="24"/>
          <w:szCs w:val="24"/>
          <w:lang w:val="en-US"/>
        </w:rPr>
      </w:pPr>
      <w:r w:rsidRPr="00113BB3">
        <w:rPr>
          <w:rFonts w:ascii="Book Antiqua" w:hAnsi="Book Antiqua" w:cs="Calibri"/>
          <w:b/>
          <w:bCs/>
          <w:sz w:val="24"/>
          <w:szCs w:val="24"/>
          <w:lang w:val="en-US"/>
        </w:rPr>
        <w:t xml:space="preserve">Manuscript NO: </w:t>
      </w:r>
      <w:r w:rsidRPr="00113BB3">
        <w:rPr>
          <w:rFonts w:ascii="Book Antiqua" w:hAnsi="Book Antiqua" w:cs="Calibri"/>
          <w:bCs/>
          <w:sz w:val="24"/>
          <w:szCs w:val="24"/>
          <w:lang w:val="en-US"/>
        </w:rPr>
        <w:t>47128</w:t>
      </w:r>
    </w:p>
    <w:p w14:paraId="7E738095" w14:textId="77777777" w:rsidR="009C3A58" w:rsidRPr="00113BB3" w:rsidRDefault="009C3A58" w:rsidP="00113BB3">
      <w:pPr>
        <w:pStyle w:val="CorpoA"/>
        <w:snapToGrid w:val="0"/>
        <w:spacing w:after="0" w:line="360" w:lineRule="auto"/>
        <w:ind w:firstLine="0"/>
        <w:rPr>
          <w:rFonts w:ascii="Book Antiqua" w:eastAsia="Book Antiqua" w:hAnsi="Book Antiqua" w:cs="Calibri"/>
          <w:bCs/>
          <w:sz w:val="24"/>
          <w:szCs w:val="24"/>
          <w:lang w:val="en-US"/>
        </w:rPr>
      </w:pPr>
      <w:r w:rsidRPr="00113BB3">
        <w:rPr>
          <w:rFonts w:ascii="Book Antiqua" w:hAnsi="Book Antiqua" w:cs="Calibri"/>
          <w:b/>
          <w:bCs/>
          <w:sz w:val="24"/>
          <w:szCs w:val="24"/>
          <w:lang w:val="en-US"/>
        </w:rPr>
        <w:t xml:space="preserve">Manuscript Type: </w:t>
      </w:r>
      <w:r w:rsidRPr="00113BB3">
        <w:rPr>
          <w:rFonts w:ascii="Book Antiqua" w:hAnsi="Book Antiqua" w:cs="Calibri"/>
          <w:bCs/>
          <w:sz w:val="24"/>
          <w:szCs w:val="24"/>
          <w:lang w:val="en-US"/>
        </w:rPr>
        <w:t>CASE REPORT</w:t>
      </w:r>
    </w:p>
    <w:p w14:paraId="3018E15F" w14:textId="77777777" w:rsidR="009C3A58" w:rsidRPr="00113BB3" w:rsidRDefault="009C3A58" w:rsidP="00113BB3">
      <w:pPr>
        <w:snapToGrid w:val="0"/>
        <w:spacing w:line="360" w:lineRule="auto"/>
        <w:rPr>
          <w:rFonts w:ascii="Book Antiqua" w:hAnsi="Book Antiqua" w:cs="Calibri"/>
          <w:b/>
          <w:bCs/>
          <w:sz w:val="24"/>
          <w:szCs w:val="24"/>
        </w:rPr>
      </w:pPr>
    </w:p>
    <w:p w14:paraId="458ABC1F" w14:textId="0A3BD551" w:rsidR="009C3A58" w:rsidRPr="00113BB3" w:rsidRDefault="009C3A58" w:rsidP="00113BB3">
      <w:pPr>
        <w:snapToGrid w:val="0"/>
        <w:spacing w:line="360" w:lineRule="auto"/>
        <w:rPr>
          <w:rFonts w:ascii="Book Antiqua" w:hAnsi="Book Antiqua" w:cs="Calibri"/>
          <w:b/>
          <w:sz w:val="24"/>
          <w:szCs w:val="24"/>
        </w:rPr>
      </w:pPr>
      <w:bookmarkStart w:id="6" w:name="OLE_LINK73"/>
      <w:bookmarkStart w:id="7" w:name="OLE_LINK74"/>
      <w:bookmarkStart w:id="8" w:name="OLE_LINK55"/>
      <w:r w:rsidRPr="00113BB3">
        <w:rPr>
          <w:rFonts w:ascii="Book Antiqua" w:hAnsi="Book Antiqua" w:cs="Calibri"/>
          <w:b/>
          <w:sz w:val="24"/>
          <w:szCs w:val="24"/>
        </w:rPr>
        <w:t xml:space="preserve">Multiline treatment of advanced </w:t>
      </w:r>
      <w:bookmarkStart w:id="9" w:name="OLE_LINK16"/>
      <w:bookmarkStart w:id="10" w:name="OLE_LINK33"/>
      <w:bookmarkStart w:id="11" w:name="OLE_LINK34"/>
      <w:bookmarkStart w:id="12" w:name="OLE_LINK78"/>
      <w:r w:rsidRPr="00113BB3">
        <w:rPr>
          <w:rFonts w:ascii="Book Antiqua" w:hAnsi="Book Antiqua" w:cs="Calibri"/>
          <w:b/>
          <w:sz w:val="24"/>
          <w:szCs w:val="24"/>
        </w:rPr>
        <w:t xml:space="preserve">squamous </w:t>
      </w:r>
      <w:bookmarkEnd w:id="9"/>
      <w:bookmarkEnd w:id="10"/>
      <w:bookmarkEnd w:id="11"/>
      <w:r w:rsidRPr="00113BB3">
        <w:rPr>
          <w:rFonts w:ascii="Book Antiqua" w:hAnsi="Book Antiqua" w:cs="Calibri"/>
          <w:b/>
          <w:sz w:val="24"/>
          <w:szCs w:val="24"/>
        </w:rPr>
        <w:t>cell carcinoma</w:t>
      </w:r>
      <w:bookmarkEnd w:id="6"/>
      <w:bookmarkEnd w:id="7"/>
      <w:bookmarkEnd w:id="12"/>
      <w:r w:rsidR="00340EF5" w:rsidRPr="00113BB3">
        <w:rPr>
          <w:rFonts w:ascii="Book Antiqua" w:hAnsi="Book Antiqua" w:cs="Calibri"/>
          <w:b/>
          <w:sz w:val="24"/>
          <w:szCs w:val="24"/>
        </w:rPr>
        <w:t xml:space="preserve"> of </w:t>
      </w:r>
      <w:r w:rsidR="00A40ED5">
        <w:rPr>
          <w:rFonts w:ascii="Book Antiqua" w:hAnsi="Book Antiqua" w:cs="Calibri"/>
          <w:b/>
          <w:sz w:val="24"/>
          <w:szCs w:val="24"/>
        </w:rPr>
        <w:t xml:space="preserve">the </w:t>
      </w:r>
      <w:r w:rsidR="00340EF5" w:rsidRPr="00113BB3">
        <w:rPr>
          <w:rFonts w:ascii="Book Antiqua" w:hAnsi="Book Antiqua" w:cs="Calibri"/>
          <w:b/>
          <w:sz w:val="24"/>
          <w:szCs w:val="24"/>
        </w:rPr>
        <w:t>lung</w:t>
      </w:r>
      <w:r w:rsidRPr="00113BB3">
        <w:rPr>
          <w:rFonts w:ascii="Book Antiqua" w:hAnsi="Book Antiqua" w:cs="Calibri"/>
          <w:b/>
          <w:sz w:val="24"/>
          <w:szCs w:val="24"/>
        </w:rPr>
        <w:t xml:space="preserve">: </w:t>
      </w:r>
      <w:r w:rsidR="00564920" w:rsidRPr="00113BB3">
        <w:rPr>
          <w:rFonts w:ascii="Book Antiqua" w:hAnsi="Book Antiqua" w:cs="Calibri"/>
          <w:b/>
          <w:sz w:val="24"/>
          <w:szCs w:val="24"/>
        </w:rPr>
        <w:t xml:space="preserve">A </w:t>
      </w:r>
      <w:r w:rsidRPr="00113BB3">
        <w:rPr>
          <w:rFonts w:ascii="Book Antiqua" w:hAnsi="Book Antiqua" w:cs="Calibri"/>
          <w:b/>
          <w:sz w:val="24"/>
          <w:szCs w:val="24"/>
        </w:rPr>
        <w:t xml:space="preserve">case report and </w:t>
      </w:r>
      <w:r w:rsidR="004E1BFC" w:rsidRPr="00113BB3">
        <w:rPr>
          <w:rFonts w:ascii="Book Antiqua" w:hAnsi="Book Antiqua" w:cs="Calibri"/>
          <w:b/>
          <w:sz w:val="24"/>
          <w:szCs w:val="24"/>
        </w:rPr>
        <w:t xml:space="preserve">review of </w:t>
      </w:r>
      <w:r w:rsidR="00A40ED5">
        <w:rPr>
          <w:rFonts w:ascii="Book Antiqua" w:hAnsi="Book Antiqua" w:cs="Calibri"/>
          <w:b/>
          <w:sz w:val="24"/>
          <w:szCs w:val="24"/>
        </w:rPr>
        <w:t xml:space="preserve">the </w:t>
      </w:r>
      <w:r w:rsidRPr="00113BB3">
        <w:rPr>
          <w:rFonts w:ascii="Book Antiqua" w:hAnsi="Book Antiqua" w:cs="Calibri"/>
          <w:b/>
          <w:sz w:val="24"/>
          <w:szCs w:val="24"/>
        </w:rPr>
        <w:t>literature</w:t>
      </w:r>
    </w:p>
    <w:bookmarkEnd w:id="8"/>
    <w:p w14:paraId="56BFB66E" w14:textId="77777777" w:rsidR="009C3A58" w:rsidRPr="00113BB3" w:rsidRDefault="009C3A58" w:rsidP="00113BB3">
      <w:pPr>
        <w:snapToGrid w:val="0"/>
        <w:spacing w:line="360" w:lineRule="auto"/>
        <w:rPr>
          <w:rFonts w:ascii="Book Antiqua" w:hAnsi="Book Antiqua" w:cs="Calibri"/>
          <w:sz w:val="24"/>
          <w:szCs w:val="24"/>
        </w:rPr>
      </w:pPr>
    </w:p>
    <w:p w14:paraId="13C68D94" w14:textId="6CDB9768" w:rsidR="009C3A58" w:rsidRPr="00113BB3" w:rsidRDefault="00242653"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Yang X </w:t>
      </w:r>
      <w:r w:rsidRPr="00113BB3">
        <w:rPr>
          <w:rFonts w:ascii="Book Antiqua" w:hAnsi="Book Antiqua" w:cs="Calibri"/>
          <w:i/>
          <w:sz w:val="24"/>
          <w:szCs w:val="24"/>
        </w:rPr>
        <w:t>et al</w:t>
      </w:r>
      <w:r w:rsidRPr="00113BB3">
        <w:rPr>
          <w:rFonts w:ascii="Book Antiqua" w:hAnsi="Book Antiqua" w:cs="Calibri"/>
          <w:sz w:val="24"/>
          <w:szCs w:val="24"/>
        </w:rPr>
        <w:t>.</w:t>
      </w:r>
      <w:r w:rsidR="009C3A58" w:rsidRPr="00113BB3">
        <w:rPr>
          <w:rFonts w:ascii="Book Antiqua" w:hAnsi="Book Antiqua" w:cs="Calibri"/>
          <w:sz w:val="24"/>
          <w:szCs w:val="24"/>
        </w:rPr>
        <w:t xml:space="preserve"> </w:t>
      </w:r>
      <w:bookmarkStart w:id="13" w:name="OLE_LINK68"/>
      <w:r w:rsidR="00096587" w:rsidRPr="006F2DD9">
        <w:rPr>
          <w:rFonts w:ascii="Book Antiqua" w:hAnsi="Book Antiqua" w:cs="Calibri"/>
          <w:color w:val="222222"/>
          <w:sz w:val="24"/>
          <w:szCs w:val="24"/>
        </w:rPr>
        <w:t>Multiline treatment of advance</w:t>
      </w:r>
      <w:r w:rsidR="000D0A0D">
        <w:rPr>
          <w:rFonts w:ascii="Book Antiqua" w:hAnsi="Book Antiqua" w:cs="Calibri" w:hint="eastAsia"/>
          <w:color w:val="222222"/>
          <w:sz w:val="24"/>
          <w:szCs w:val="24"/>
        </w:rPr>
        <w:t>0</w:t>
      </w:r>
      <w:r w:rsidR="00096587" w:rsidRPr="006F2DD9">
        <w:rPr>
          <w:rFonts w:ascii="Book Antiqua" w:hAnsi="Book Antiqua" w:cs="Calibri"/>
          <w:color w:val="222222"/>
          <w:sz w:val="24"/>
          <w:szCs w:val="24"/>
        </w:rPr>
        <w:t xml:space="preserve">d </w:t>
      </w:r>
      <w:r w:rsidR="00E72207" w:rsidRPr="006F2DD9">
        <w:rPr>
          <w:rFonts w:ascii="Book Antiqua" w:hAnsi="Book Antiqua" w:cs="Calibri"/>
          <w:color w:val="222222"/>
          <w:sz w:val="24"/>
          <w:szCs w:val="24"/>
        </w:rPr>
        <w:t>SCC</w:t>
      </w:r>
    </w:p>
    <w:bookmarkEnd w:id="13"/>
    <w:p w14:paraId="433224A8" w14:textId="77777777" w:rsidR="009C3A58" w:rsidRPr="00113BB3" w:rsidRDefault="009C3A58" w:rsidP="00113BB3">
      <w:pPr>
        <w:snapToGrid w:val="0"/>
        <w:spacing w:line="360" w:lineRule="auto"/>
        <w:rPr>
          <w:rFonts w:ascii="Book Antiqua" w:hAnsi="Book Antiqua" w:cs="Calibri"/>
          <w:b/>
          <w:bCs/>
          <w:i/>
          <w:color w:val="222222"/>
          <w:sz w:val="24"/>
          <w:szCs w:val="24"/>
          <w:shd w:val="clear" w:color="auto" w:fill="FFFFFF"/>
        </w:rPr>
      </w:pPr>
    </w:p>
    <w:p w14:paraId="75B51C37" w14:textId="571BCD7F" w:rsidR="009C3A58" w:rsidRPr="007D4249" w:rsidRDefault="009C3A58" w:rsidP="00113BB3">
      <w:pPr>
        <w:snapToGrid w:val="0"/>
        <w:spacing w:line="360" w:lineRule="auto"/>
        <w:rPr>
          <w:rFonts w:ascii="Book Antiqua" w:hAnsi="Book Antiqua" w:cs="Calibri"/>
          <w:sz w:val="24"/>
          <w:szCs w:val="24"/>
        </w:rPr>
      </w:pPr>
      <w:r w:rsidRPr="007D4249">
        <w:rPr>
          <w:rFonts w:ascii="Book Antiqua" w:hAnsi="Book Antiqua" w:cs="Calibri"/>
          <w:sz w:val="24"/>
          <w:szCs w:val="24"/>
        </w:rPr>
        <w:t>Xin Yang, Ping Peng, Li Zhang</w:t>
      </w:r>
      <w:r w:rsidR="00D83256" w:rsidRPr="007D4249" w:rsidDel="00D83256">
        <w:rPr>
          <w:rFonts w:ascii="Book Antiqua" w:hAnsi="Book Antiqua" w:cs="Calibri"/>
          <w:sz w:val="24"/>
          <w:szCs w:val="24"/>
        </w:rPr>
        <w:t xml:space="preserve"> </w:t>
      </w:r>
    </w:p>
    <w:p w14:paraId="40086C5B" w14:textId="77777777" w:rsidR="009C3A58" w:rsidRPr="00113BB3" w:rsidRDefault="009C3A58" w:rsidP="00113BB3">
      <w:pPr>
        <w:snapToGrid w:val="0"/>
        <w:spacing w:line="360" w:lineRule="auto"/>
        <w:rPr>
          <w:rFonts w:ascii="Book Antiqua" w:hAnsi="Book Antiqua" w:cs="Calibri"/>
          <w:b/>
          <w:bCs/>
          <w:color w:val="222222"/>
          <w:sz w:val="24"/>
          <w:szCs w:val="24"/>
          <w:shd w:val="clear" w:color="auto" w:fill="FFFFFF"/>
        </w:rPr>
      </w:pPr>
    </w:p>
    <w:p w14:paraId="5C6E825D" w14:textId="4D6304B9" w:rsidR="00867136" w:rsidRPr="00113BB3" w:rsidRDefault="00D83256" w:rsidP="00113BB3">
      <w:pPr>
        <w:snapToGrid w:val="0"/>
        <w:spacing w:line="360" w:lineRule="auto"/>
        <w:rPr>
          <w:rFonts w:ascii="Book Antiqua" w:hAnsi="Book Antiqua" w:cs="Calibri"/>
          <w:sz w:val="24"/>
          <w:szCs w:val="24"/>
        </w:rPr>
      </w:pPr>
      <w:r w:rsidRPr="00113BB3">
        <w:rPr>
          <w:rFonts w:ascii="Book Antiqua" w:hAnsi="Book Antiqua" w:cs="Calibri"/>
          <w:b/>
          <w:sz w:val="24"/>
          <w:szCs w:val="24"/>
        </w:rPr>
        <w:t>Xin Yang, Ping Peng, Li Zhang,</w:t>
      </w:r>
      <w:r w:rsidRPr="00113BB3">
        <w:rPr>
          <w:rFonts w:ascii="Book Antiqua" w:hAnsi="Book Antiqua" w:cs="Calibri"/>
          <w:sz w:val="24"/>
          <w:szCs w:val="24"/>
        </w:rPr>
        <w:t xml:space="preserve"> </w:t>
      </w:r>
      <w:r w:rsidR="00867136" w:rsidRPr="00113BB3">
        <w:rPr>
          <w:rFonts w:ascii="Book Antiqua" w:hAnsi="Book Antiqua" w:cs="Calibri"/>
          <w:sz w:val="24"/>
          <w:szCs w:val="24"/>
        </w:rPr>
        <w:t>Department of Oncology, Tongji Hospital, Tongji Medical College, Huazhong University of Science and Technology, Wuhan 430030,</w:t>
      </w:r>
      <w:r w:rsidR="00564920" w:rsidRPr="00113BB3">
        <w:rPr>
          <w:rFonts w:ascii="Book Antiqua" w:hAnsi="Book Antiqua" w:cs="Calibri"/>
          <w:sz w:val="24"/>
          <w:szCs w:val="24"/>
        </w:rPr>
        <w:t xml:space="preserve"> Hubei Province,</w:t>
      </w:r>
      <w:r w:rsidR="00867136" w:rsidRPr="00113BB3">
        <w:rPr>
          <w:rFonts w:ascii="Book Antiqua" w:hAnsi="Book Antiqua" w:cs="Calibri"/>
          <w:sz w:val="24"/>
          <w:szCs w:val="24"/>
        </w:rPr>
        <w:t xml:space="preserve"> China</w:t>
      </w:r>
    </w:p>
    <w:p w14:paraId="316B137D" w14:textId="77777777" w:rsidR="009C3A58" w:rsidRPr="00113BB3" w:rsidRDefault="009C3A58" w:rsidP="00113BB3">
      <w:pPr>
        <w:snapToGrid w:val="0"/>
        <w:spacing w:line="360" w:lineRule="auto"/>
        <w:rPr>
          <w:rFonts w:ascii="Book Antiqua" w:hAnsi="Book Antiqua" w:cs="Calibri"/>
          <w:sz w:val="24"/>
          <w:szCs w:val="24"/>
          <w:shd w:val="clear" w:color="auto" w:fill="FFFFFF"/>
        </w:rPr>
      </w:pPr>
    </w:p>
    <w:p w14:paraId="73D78251" w14:textId="4E5C461D" w:rsidR="009C3A58" w:rsidRPr="00113BB3" w:rsidRDefault="003857B6" w:rsidP="00113BB3">
      <w:pPr>
        <w:snapToGrid w:val="0"/>
        <w:spacing w:line="360" w:lineRule="auto"/>
        <w:rPr>
          <w:rFonts w:ascii="Book Antiqua" w:hAnsi="Book Antiqua" w:cs="Calibri"/>
          <w:sz w:val="24"/>
          <w:szCs w:val="24"/>
        </w:rPr>
      </w:pPr>
      <w:r w:rsidRPr="00113BB3">
        <w:rPr>
          <w:rFonts w:ascii="Book Antiqua" w:eastAsia="Arial" w:hAnsi="Book Antiqua" w:cs="Arial"/>
          <w:b/>
          <w:sz w:val="24"/>
          <w:szCs w:val="24"/>
          <w:lang w:val="de-AT"/>
        </w:rPr>
        <w:t>ORCID number:</w:t>
      </w:r>
      <w:r w:rsidR="00D83256" w:rsidRPr="00113BB3">
        <w:rPr>
          <w:rFonts w:ascii="Book Antiqua" w:hAnsi="Book Antiqua" w:cs="Calibri"/>
          <w:b/>
          <w:bCs/>
          <w:sz w:val="24"/>
          <w:szCs w:val="24"/>
        </w:rPr>
        <w:t xml:space="preserve"> </w:t>
      </w:r>
      <w:r w:rsidR="00096587" w:rsidRPr="00113BB3">
        <w:rPr>
          <w:rFonts w:ascii="Book Antiqua" w:hAnsi="Book Antiqua" w:cs="Calibri"/>
          <w:sz w:val="24"/>
          <w:szCs w:val="24"/>
        </w:rPr>
        <w:t>Xin Yang</w:t>
      </w:r>
      <w:r w:rsidR="009C3A58" w:rsidRPr="00113BB3">
        <w:rPr>
          <w:rFonts w:ascii="Book Antiqua" w:hAnsi="Book Antiqua" w:cs="Calibri"/>
          <w:sz w:val="24"/>
          <w:szCs w:val="24"/>
        </w:rPr>
        <w:t xml:space="preserve"> (</w:t>
      </w:r>
      <w:r w:rsidR="00096587" w:rsidRPr="00113BB3">
        <w:rPr>
          <w:rFonts w:ascii="Book Antiqua" w:hAnsi="Book Antiqua" w:cs="Calibri"/>
          <w:sz w:val="24"/>
          <w:szCs w:val="24"/>
        </w:rPr>
        <w:t>0000-0002-6926-4640</w:t>
      </w:r>
      <w:r w:rsidR="009C3A58" w:rsidRPr="00113BB3">
        <w:rPr>
          <w:rFonts w:ascii="Book Antiqua" w:hAnsi="Book Antiqua" w:cs="Calibri"/>
          <w:sz w:val="24"/>
          <w:szCs w:val="24"/>
        </w:rPr>
        <w:t xml:space="preserve">); </w:t>
      </w:r>
      <w:r w:rsidR="00096587" w:rsidRPr="00113BB3">
        <w:rPr>
          <w:rFonts w:ascii="Book Antiqua" w:hAnsi="Book Antiqua" w:cs="Calibri"/>
          <w:sz w:val="24"/>
          <w:szCs w:val="24"/>
        </w:rPr>
        <w:t>Ping Peng</w:t>
      </w:r>
      <w:r w:rsidR="009C3A58" w:rsidRPr="00113BB3">
        <w:rPr>
          <w:rFonts w:ascii="Book Antiqua" w:hAnsi="Book Antiqua" w:cs="Calibri"/>
          <w:sz w:val="24"/>
          <w:szCs w:val="24"/>
        </w:rPr>
        <w:t xml:space="preserve"> (</w:t>
      </w:r>
      <w:r w:rsidR="00096587" w:rsidRPr="00113BB3">
        <w:rPr>
          <w:rFonts w:ascii="Book Antiqua" w:hAnsi="Book Antiqua" w:cs="Calibri"/>
          <w:sz w:val="24"/>
          <w:szCs w:val="24"/>
        </w:rPr>
        <w:t>0000</w:t>
      </w:r>
      <w:r w:rsidR="009C3A58" w:rsidRPr="00113BB3">
        <w:rPr>
          <w:rFonts w:ascii="Book Antiqua" w:hAnsi="Book Antiqua" w:cs="Calibri"/>
          <w:sz w:val="24"/>
          <w:szCs w:val="24"/>
        </w:rPr>
        <w:t>-</w:t>
      </w:r>
      <w:r w:rsidR="00096587" w:rsidRPr="00113BB3">
        <w:rPr>
          <w:rFonts w:ascii="Book Antiqua" w:hAnsi="Book Antiqua" w:cs="Calibri"/>
          <w:sz w:val="24"/>
          <w:szCs w:val="24"/>
        </w:rPr>
        <w:t>0001</w:t>
      </w:r>
      <w:r w:rsidR="009C3A58" w:rsidRPr="00113BB3">
        <w:rPr>
          <w:rFonts w:ascii="Book Antiqua" w:hAnsi="Book Antiqua" w:cs="Calibri"/>
          <w:sz w:val="24"/>
          <w:szCs w:val="24"/>
        </w:rPr>
        <w:t>-</w:t>
      </w:r>
      <w:r w:rsidR="00096587" w:rsidRPr="00113BB3">
        <w:rPr>
          <w:rFonts w:ascii="Book Antiqua" w:hAnsi="Book Antiqua" w:cs="Calibri"/>
          <w:sz w:val="24"/>
          <w:szCs w:val="24"/>
        </w:rPr>
        <w:t>7733</w:t>
      </w:r>
      <w:r w:rsidR="009C3A58" w:rsidRPr="00113BB3">
        <w:rPr>
          <w:rFonts w:ascii="Book Antiqua" w:hAnsi="Book Antiqua" w:cs="Calibri"/>
          <w:sz w:val="24"/>
          <w:szCs w:val="24"/>
        </w:rPr>
        <w:t>-</w:t>
      </w:r>
      <w:r w:rsidR="00096587" w:rsidRPr="00113BB3">
        <w:rPr>
          <w:rFonts w:ascii="Book Antiqua" w:hAnsi="Book Antiqua" w:cs="Calibri"/>
          <w:sz w:val="24"/>
          <w:szCs w:val="24"/>
        </w:rPr>
        <w:t>3581</w:t>
      </w:r>
      <w:r w:rsidR="009C3A58" w:rsidRPr="00113BB3">
        <w:rPr>
          <w:rFonts w:ascii="Book Antiqua" w:hAnsi="Book Antiqua" w:cs="Calibri"/>
          <w:sz w:val="24"/>
          <w:szCs w:val="24"/>
        </w:rPr>
        <w:t xml:space="preserve">); </w:t>
      </w:r>
      <w:r w:rsidR="00096587" w:rsidRPr="00113BB3">
        <w:rPr>
          <w:rFonts w:ascii="Book Antiqua" w:hAnsi="Book Antiqua" w:cs="Calibri"/>
          <w:sz w:val="24"/>
          <w:szCs w:val="24"/>
        </w:rPr>
        <w:t>Li Zhang (0000-0002-8433-2402)</w:t>
      </w:r>
      <w:r w:rsidR="009C3A58" w:rsidRPr="00113BB3">
        <w:rPr>
          <w:rFonts w:ascii="Book Antiqua" w:hAnsi="Book Antiqua" w:cs="Calibri"/>
          <w:sz w:val="24"/>
          <w:szCs w:val="24"/>
        </w:rPr>
        <w:t>.</w:t>
      </w:r>
    </w:p>
    <w:p w14:paraId="2DAF4A73" w14:textId="77777777" w:rsidR="009C3A58" w:rsidRPr="00113BB3" w:rsidRDefault="009C3A58" w:rsidP="00113BB3">
      <w:pPr>
        <w:pStyle w:val="Default"/>
        <w:snapToGrid w:val="0"/>
        <w:spacing w:line="360" w:lineRule="auto"/>
        <w:jc w:val="both"/>
        <w:rPr>
          <w:rFonts w:cs="Calibri"/>
          <w:b/>
          <w:bCs/>
        </w:rPr>
      </w:pPr>
    </w:p>
    <w:p w14:paraId="7B0DCD8B" w14:textId="0ED000B4" w:rsidR="00E07805" w:rsidRPr="00113BB3" w:rsidRDefault="009C3A58" w:rsidP="00113BB3">
      <w:pPr>
        <w:snapToGrid w:val="0"/>
        <w:spacing w:line="360" w:lineRule="auto"/>
        <w:rPr>
          <w:rFonts w:ascii="Book Antiqua" w:hAnsi="Book Antiqua" w:cs="Calibri"/>
          <w:b/>
          <w:bCs/>
          <w:sz w:val="24"/>
          <w:szCs w:val="24"/>
        </w:rPr>
      </w:pPr>
      <w:r w:rsidRPr="00113BB3">
        <w:rPr>
          <w:rFonts w:ascii="Book Antiqua" w:hAnsi="Book Antiqua" w:cs="Calibri"/>
          <w:b/>
          <w:bCs/>
          <w:sz w:val="24"/>
          <w:szCs w:val="24"/>
        </w:rPr>
        <w:t>Author contributions:</w:t>
      </w:r>
      <w:r w:rsidR="00D83256" w:rsidRPr="00113BB3">
        <w:rPr>
          <w:rFonts w:ascii="Book Antiqua" w:hAnsi="Book Antiqua" w:cs="Calibri"/>
          <w:bCs/>
          <w:sz w:val="24"/>
          <w:szCs w:val="24"/>
        </w:rPr>
        <w:t xml:space="preserve"> Zhang L performed the investigation and provided resources for the case care and report; </w:t>
      </w:r>
      <w:r w:rsidR="000E2309" w:rsidRPr="00113BB3">
        <w:rPr>
          <w:rFonts w:ascii="Book Antiqua" w:hAnsi="Book Antiqua" w:cs="Calibri"/>
          <w:bCs/>
          <w:sz w:val="24"/>
          <w:szCs w:val="24"/>
        </w:rPr>
        <w:t>Yang X and Peng P provided resources for the case report; Yang X wrote the first draft of the article; Peng P and Zhang L reviewed and edited the article for important intellectual content.</w:t>
      </w:r>
    </w:p>
    <w:p w14:paraId="451014A8" w14:textId="77777777" w:rsidR="00C4470E" w:rsidRPr="00113BB3" w:rsidRDefault="00C4470E" w:rsidP="00113BB3">
      <w:pPr>
        <w:autoSpaceDE w:val="0"/>
        <w:autoSpaceDN w:val="0"/>
        <w:adjustRightInd w:val="0"/>
        <w:snapToGrid w:val="0"/>
        <w:spacing w:line="360" w:lineRule="auto"/>
        <w:rPr>
          <w:rFonts w:ascii="Book Antiqua" w:hAnsi="Book Antiqua" w:cs="Calibri"/>
          <w:sz w:val="24"/>
          <w:szCs w:val="24"/>
        </w:rPr>
      </w:pPr>
    </w:p>
    <w:p w14:paraId="6B03A4D2" w14:textId="77777777" w:rsidR="00E07805" w:rsidRPr="00113BB3" w:rsidRDefault="00C4470E" w:rsidP="00113BB3">
      <w:pPr>
        <w:snapToGrid w:val="0"/>
        <w:spacing w:line="360" w:lineRule="auto"/>
        <w:rPr>
          <w:rFonts w:ascii="Book Antiqua" w:hAnsi="Book Antiqua" w:cs="Calibri"/>
          <w:kern w:val="0"/>
          <w:sz w:val="24"/>
          <w:szCs w:val="24"/>
        </w:rPr>
      </w:pPr>
      <w:bookmarkStart w:id="14" w:name="OLE_LINK87"/>
      <w:bookmarkStart w:id="15" w:name="OLE_LINK88"/>
      <w:r w:rsidRPr="00113BB3">
        <w:rPr>
          <w:rFonts w:ascii="Book Antiqua" w:hAnsi="Book Antiqua" w:cs="Calibri"/>
          <w:b/>
          <w:bCs/>
          <w:sz w:val="24"/>
          <w:szCs w:val="24"/>
        </w:rPr>
        <w:t>Informed consent statement</w:t>
      </w:r>
      <w:bookmarkEnd w:id="14"/>
      <w:bookmarkEnd w:id="15"/>
      <w:r w:rsidRPr="00113BB3">
        <w:rPr>
          <w:rFonts w:ascii="Book Antiqua" w:hAnsi="Book Antiqua" w:cs="Calibri"/>
          <w:b/>
          <w:bCs/>
          <w:sz w:val="24"/>
          <w:szCs w:val="24"/>
        </w:rPr>
        <w:t xml:space="preserve">: </w:t>
      </w:r>
      <w:r w:rsidR="00E07805" w:rsidRPr="00113BB3">
        <w:rPr>
          <w:rFonts w:ascii="Book Antiqua" w:hAnsi="Book Antiqua" w:cs="Calibri"/>
          <w:kern w:val="0"/>
          <w:sz w:val="24"/>
          <w:szCs w:val="24"/>
        </w:rPr>
        <w:t>Informed written consent was obtained from the patient for publication of this report and any accompanying images.</w:t>
      </w:r>
    </w:p>
    <w:p w14:paraId="1EC51B87" w14:textId="77777777" w:rsidR="00C4470E" w:rsidRPr="00113BB3" w:rsidRDefault="00C4470E" w:rsidP="00113BB3">
      <w:pPr>
        <w:pStyle w:val="Default"/>
        <w:snapToGrid w:val="0"/>
        <w:spacing w:line="360" w:lineRule="auto"/>
        <w:jc w:val="both"/>
        <w:rPr>
          <w:rFonts w:cs="Calibri"/>
          <w:b/>
          <w:bCs/>
        </w:rPr>
      </w:pPr>
    </w:p>
    <w:p w14:paraId="0ABDBB59" w14:textId="20027411" w:rsidR="00C4470E" w:rsidRPr="00113BB3" w:rsidRDefault="00C4470E" w:rsidP="00113BB3">
      <w:pPr>
        <w:snapToGrid w:val="0"/>
        <w:spacing w:line="360" w:lineRule="auto"/>
        <w:rPr>
          <w:rFonts w:ascii="Book Antiqua" w:hAnsi="Book Antiqua" w:cs="Calibri"/>
          <w:sz w:val="24"/>
          <w:szCs w:val="24"/>
        </w:rPr>
      </w:pPr>
      <w:r w:rsidRPr="00113BB3">
        <w:rPr>
          <w:rFonts w:ascii="Book Antiqua" w:hAnsi="Book Antiqua" w:cs="Calibri"/>
          <w:b/>
          <w:sz w:val="24"/>
          <w:szCs w:val="24"/>
        </w:rPr>
        <w:t>Institutional review board statement:</w:t>
      </w:r>
      <w:r w:rsidRPr="00113BB3">
        <w:rPr>
          <w:rFonts w:ascii="Book Antiqua" w:hAnsi="Book Antiqua" w:cs="Calibri"/>
          <w:sz w:val="24"/>
          <w:szCs w:val="24"/>
        </w:rPr>
        <w:t xml:space="preserve"> </w:t>
      </w:r>
      <w:r w:rsidR="00954F11" w:rsidRPr="00113BB3">
        <w:rPr>
          <w:rFonts w:ascii="Book Antiqua" w:hAnsi="Book Antiqua" w:cs="Calibri"/>
          <w:sz w:val="24"/>
          <w:szCs w:val="24"/>
        </w:rPr>
        <w:t xml:space="preserve">The study protocol was </w:t>
      </w:r>
      <w:bookmarkStart w:id="16" w:name="OLE_LINK83"/>
      <w:r w:rsidR="00954F11" w:rsidRPr="00113BB3">
        <w:rPr>
          <w:rFonts w:ascii="Book Antiqua" w:hAnsi="Book Antiqua" w:cs="Calibri"/>
          <w:sz w:val="24"/>
          <w:szCs w:val="24"/>
        </w:rPr>
        <w:t xml:space="preserve">approved by the Ethical Committee of Tongji </w:t>
      </w:r>
      <w:r w:rsidR="000E2309" w:rsidRPr="00113BB3">
        <w:rPr>
          <w:rFonts w:ascii="Book Antiqua" w:hAnsi="Book Antiqua" w:cs="Calibri"/>
          <w:sz w:val="24"/>
          <w:szCs w:val="24"/>
        </w:rPr>
        <w:t>H</w:t>
      </w:r>
      <w:r w:rsidR="00954F11" w:rsidRPr="00113BB3">
        <w:rPr>
          <w:rFonts w:ascii="Book Antiqua" w:hAnsi="Book Antiqua" w:cs="Calibri"/>
          <w:sz w:val="24"/>
          <w:szCs w:val="24"/>
        </w:rPr>
        <w:t>ospital</w:t>
      </w:r>
      <w:bookmarkEnd w:id="16"/>
      <w:r w:rsidR="00954F11" w:rsidRPr="00113BB3">
        <w:rPr>
          <w:rFonts w:ascii="Book Antiqua" w:hAnsi="Book Antiqua" w:cs="Calibri"/>
          <w:sz w:val="24"/>
          <w:szCs w:val="24"/>
        </w:rPr>
        <w:t>.</w:t>
      </w:r>
    </w:p>
    <w:p w14:paraId="2BC90CBE" w14:textId="77777777" w:rsidR="00C4470E" w:rsidRPr="00113BB3" w:rsidRDefault="00C4470E" w:rsidP="00113BB3">
      <w:pPr>
        <w:pStyle w:val="Default"/>
        <w:snapToGrid w:val="0"/>
        <w:spacing w:line="360" w:lineRule="auto"/>
        <w:jc w:val="both"/>
        <w:rPr>
          <w:rFonts w:cs="Calibri"/>
          <w:b/>
          <w:bCs/>
        </w:rPr>
      </w:pPr>
    </w:p>
    <w:p w14:paraId="0E50A1DC" w14:textId="37147ADA" w:rsidR="00E07805" w:rsidRPr="00113BB3" w:rsidRDefault="003857B6" w:rsidP="00113BB3">
      <w:pPr>
        <w:snapToGrid w:val="0"/>
        <w:spacing w:line="360" w:lineRule="auto"/>
        <w:rPr>
          <w:rFonts w:ascii="Book Antiqua" w:hAnsi="Book Antiqua" w:cs="Calibri"/>
          <w:kern w:val="0"/>
          <w:sz w:val="24"/>
          <w:szCs w:val="24"/>
        </w:rPr>
      </w:pPr>
      <w:r w:rsidRPr="00113BB3">
        <w:rPr>
          <w:rFonts w:ascii="Book Antiqua" w:hAnsi="Book Antiqua"/>
          <w:b/>
          <w:color w:val="000000"/>
          <w:sz w:val="24"/>
          <w:szCs w:val="24"/>
        </w:rPr>
        <w:lastRenderedPageBreak/>
        <w:t>Conflict-of-interest statement:</w:t>
      </w:r>
      <w:r w:rsidRPr="00113BB3">
        <w:rPr>
          <w:rFonts w:ascii="Book Antiqua" w:eastAsia="宋体" w:hAnsi="Book Antiqua"/>
          <w:sz w:val="24"/>
          <w:szCs w:val="24"/>
        </w:rPr>
        <w:t xml:space="preserve"> </w:t>
      </w:r>
      <w:r w:rsidR="00E07805" w:rsidRPr="00113BB3">
        <w:rPr>
          <w:rFonts w:ascii="Book Antiqua" w:hAnsi="Book Antiqua" w:cs="Calibri"/>
          <w:kern w:val="0"/>
          <w:sz w:val="24"/>
          <w:szCs w:val="24"/>
        </w:rPr>
        <w:t>The authors declare that they have no conflict</w:t>
      </w:r>
      <w:r w:rsidR="000E2309" w:rsidRPr="00113BB3">
        <w:rPr>
          <w:rFonts w:ascii="Book Antiqua" w:hAnsi="Book Antiqua" w:cs="Calibri"/>
          <w:kern w:val="0"/>
          <w:sz w:val="24"/>
          <w:szCs w:val="24"/>
        </w:rPr>
        <w:t>s</w:t>
      </w:r>
      <w:r w:rsidR="00E07805" w:rsidRPr="00113BB3">
        <w:rPr>
          <w:rFonts w:ascii="Book Antiqua" w:hAnsi="Book Antiqua" w:cs="Calibri"/>
          <w:kern w:val="0"/>
          <w:sz w:val="24"/>
          <w:szCs w:val="24"/>
        </w:rPr>
        <w:t xml:space="preserve"> of interest.</w:t>
      </w:r>
    </w:p>
    <w:p w14:paraId="58EBC151" w14:textId="77777777" w:rsidR="00C4470E" w:rsidRPr="00113BB3" w:rsidRDefault="00C4470E" w:rsidP="00113BB3">
      <w:pPr>
        <w:snapToGrid w:val="0"/>
        <w:spacing w:line="360" w:lineRule="auto"/>
        <w:rPr>
          <w:rFonts w:ascii="Book Antiqua" w:hAnsi="Book Antiqua" w:cs="Calibri"/>
          <w:b/>
          <w:bCs/>
          <w:sz w:val="24"/>
          <w:szCs w:val="24"/>
        </w:rPr>
      </w:pPr>
    </w:p>
    <w:p w14:paraId="67642594" w14:textId="77777777" w:rsidR="00C4470E" w:rsidRPr="00113BB3" w:rsidRDefault="00C4470E"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CARE Checklist (2016) statement:</w:t>
      </w:r>
      <w:r w:rsidRPr="00113BB3">
        <w:rPr>
          <w:rFonts w:ascii="Book Antiqua" w:hAnsi="Book Antiqua" w:cs="Calibri"/>
          <w:bCs/>
          <w:sz w:val="24"/>
          <w:szCs w:val="24"/>
        </w:rPr>
        <w:t xml:space="preserve"> </w:t>
      </w:r>
      <w:r w:rsidRPr="00113BB3">
        <w:rPr>
          <w:rFonts w:ascii="Book Antiqua" w:hAnsi="Book Antiqua" w:cs="Calibri"/>
          <w:color w:val="000000"/>
          <w:spacing w:val="-2"/>
          <w:sz w:val="24"/>
          <w:szCs w:val="24"/>
        </w:rPr>
        <w:t>The authors have read the CARE Checklist (2016), and the manuscript was prepared and revised according to the CARE Checklist (2016).</w:t>
      </w:r>
    </w:p>
    <w:p w14:paraId="42511869" w14:textId="5E46EA44" w:rsidR="009C3A58" w:rsidRPr="00113BB3" w:rsidRDefault="009C3A58" w:rsidP="00113BB3">
      <w:pPr>
        <w:snapToGrid w:val="0"/>
        <w:spacing w:line="360" w:lineRule="auto"/>
        <w:rPr>
          <w:rFonts w:ascii="Book Antiqua" w:hAnsi="Book Antiqua" w:cs="Calibri"/>
          <w:sz w:val="24"/>
          <w:szCs w:val="24"/>
        </w:rPr>
      </w:pPr>
    </w:p>
    <w:p w14:paraId="0726A5F8" w14:textId="77777777" w:rsidR="003857B6" w:rsidRPr="00113BB3" w:rsidRDefault="003857B6" w:rsidP="00113BB3">
      <w:pPr>
        <w:adjustRightInd w:val="0"/>
        <w:snapToGrid w:val="0"/>
        <w:spacing w:line="360" w:lineRule="auto"/>
        <w:rPr>
          <w:rFonts w:ascii="Book Antiqua" w:hAnsi="Book Antiqua"/>
          <w:color w:val="000000"/>
          <w:kern w:val="0"/>
          <w:sz w:val="24"/>
          <w:szCs w:val="24"/>
        </w:rPr>
      </w:pPr>
      <w:r w:rsidRPr="00113BB3">
        <w:rPr>
          <w:rFonts w:ascii="Book Antiqua" w:hAnsi="Book Antiqua"/>
          <w:b/>
          <w:color w:val="000000"/>
          <w:sz w:val="24"/>
          <w:szCs w:val="24"/>
        </w:rPr>
        <w:t>Open-Access:</w:t>
      </w:r>
      <w:r w:rsidRPr="00113BB3">
        <w:rPr>
          <w:rFonts w:ascii="Book Antiqua" w:hAnsi="Book Antiqua"/>
          <w:color w:val="000000"/>
          <w:sz w:val="24"/>
          <w:szCs w:val="24"/>
        </w:rPr>
        <w:t xml:space="preserve"> </w:t>
      </w:r>
      <w:bookmarkStart w:id="17" w:name="OLE_LINK69"/>
      <w:r w:rsidRPr="00113BB3">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7"/>
    <w:p w14:paraId="7C53E863" w14:textId="77777777" w:rsidR="00FF362A" w:rsidRPr="00113BB3" w:rsidRDefault="00FF362A" w:rsidP="00113BB3">
      <w:pPr>
        <w:spacing w:line="360" w:lineRule="auto"/>
        <w:rPr>
          <w:rFonts w:ascii="Book Antiqua" w:eastAsia="宋体" w:hAnsi="Book Antiqua" w:cs="Arial"/>
          <w:b/>
          <w:sz w:val="24"/>
          <w:szCs w:val="24"/>
        </w:rPr>
      </w:pPr>
    </w:p>
    <w:p w14:paraId="060F0CF7" w14:textId="568D0DB6" w:rsidR="00FF362A" w:rsidRPr="00113BB3" w:rsidRDefault="00FF362A" w:rsidP="00113BB3">
      <w:pPr>
        <w:spacing w:line="360" w:lineRule="auto"/>
        <w:rPr>
          <w:rFonts w:ascii="Book Antiqua" w:hAnsi="Book Antiqua" w:cs="Arial"/>
          <w:color w:val="222222"/>
          <w:sz w:val="24"/>
          <w:szCs w:val="24"/>
          <w:shd w:val="clear" w:color="auto" w:fill="FFFFFF"/>
        </w:rPr>
      </w:pPr>
      <w:r w:rsidRPr="00113BB3">
        <w:rPr>
          <w:rFonts w:ascii="Book Antiqua" w:eastAsia="宋体" w:hAnsi="Book Antiqua" w:cs="Arial"/>
          <w:b/>
          <w:sz w:val="24"/>
          <w:szCs w:val="24"/>
        </w:rPr>
        <w:t>Manuscript source:</w:t>
      </w:r>
      <w:r w:rsidRPr="00113BB3">
        <w:rPr>
          <w:rFonts w:ascii="Book Antiqua" w:eastAsia="宋体" w:hAnsi="Book Antiqua" w:cs="Arial"/>
          <w:sz w:val="24"/>
          <w:szCs w:val="24"/>
        </w:rPr>
        <w:t> </w:t>
      </w:r>
      <w:r w:rsidRPr="006F2DD9">
        <w:rPr>
          <w:rFonts w:ascii="Book Antiqua" w:hAnsi="Book Antiqua" w:cs="Arial"/>
          <w:color w:val="222222"/>
          <w:sz w:val="24"/>
          <w:szCs w:val="24"/>
        </w:rPr>
        <w:t>Unsolicited manuscript</w:t>
      </w:r>
      <w:r w:rsidRPr="00113BB3">
        <w:rPr>
          <w:rFonts w:ascii="Book Antiqua" w:hAnsi="Book Antiqua" w:cs="Arial"/>
          <w:color w:val="222222"/>
          <w:sz w:val="24"/>
          <w:szCs w:val="24"/>
          <w:shd w:val="clear" w:color="auto" w:fill="FFFFFF"/>
        </w:rPr>
        <w:t xml:space="preserve"> </w:t>
      </w:r>
    </w:p>
    <w:p w14:paraId="27E4AD04" w14:textId="77777777" w:rsidR="005B1F68" w:rsidRPr="00113BB3" w:rsidRDefault="005B1F68" w:rsidP="00113BB3">
      <w:pPr>
        <w:snapToGrid w:val="0"/>
        <w:spacing w:line="360" w:lineRule="auto"/>
        <w:rPr>
          <w:rFonts w:ascii="Book Antiqua" w:hAnsi="Book Antiqua" w:cs="Calibri"/>
          <w:sz w:val="24"/>
          <w:szCs w:val="24"/>
        </w:rPr>
      </w:pPr>
    </w:p>
    <w:p w14:paraId="3C223E53" w14:textId="02A54E11" w:rsidR="009C3A58" w:rsidRPr="00113BB3" w:rsidRDefault="009C3A58" w:rsidP="00113BB3">
      <w:pPr>
        <w:snapToGrid w:val="0"/>
        <w:spacing w:line="360" w:lineRule="auto"/>
        <w:rPr>
          <w:rFonts w:ascii="Book Antiqua" w:hAnsi="Book Antiqua" w:cs="Calibri"/>
          <w:bCs/>
          <w:sz w:val="24"/>
          <w:szCs w:val="24"/>
        </w:rPr>
      </w:pPr>
      <w:r w:rsidRPr="00113BB3">
        <w:rPr>
          <w:rFonts w:ascii="Book Antiqua" w:hAnsi="Book Antiqua" w:cs="Calibri"/>
          <w:b/>
          <w:bCs/>
          <w:sz w:val="24"/>
          <w:szCs w:val="24"/>
        </w:rPr>
        <w:t xml:space="preserve">Correspondence to: </w:t>
      </w:r>
      <w:r w:rsidR="00C4470E" w:rsidRPr="00113BB3">
        <w:rPr>
          <w:rFonts w:ascii="Book Antiqua" w:hAnsi="Book Antiqua" w:cs="Calibri"/>
          <w:b/>
          <w:sz w:val="24"/>
          <w:szCs w:val="24"/>
        </w:rPr>
        <w:t xml:space="preserve">Li Zhang, </w:t>
      </w:r>
      <w:r w:rsidR="003F3562" w:rsidRPr="00113BB3">
        <w:rPr>
          <w:rFonts w:ascii="Book Antiqua" w:hAnsi="Book Antiqua" w:cs="Calibri"/>
          <w:b/>
          <w:sz w:val="24"/>
          <w:szCs w:val="24"/>
        </w:rPr>
        <w:t>MD, PhD, Associate Professor,</w:t>
      </w:r>
      <w:r w:rsidR="00FF362A" w:rsidRPr="00113BB3">
        <w:rPr>
          <w:rFonts w:ascii="Book Antiqua" w:hAnsi="Book Antiqua" w:cs="Calibri"/>
          <w:b/>
          <w:sz w:val="24"/>
          <w:szCs w:val="24"/>
        </w:rPr>
        <w:t xml:space="preserve"> </w:t>
      </w:r>
      <w:bookmarkStart w:id="18" w:name="OLE_LINK17"/>
      <w:r w:rsidR="00C4470E" w:rsidRPr="00113BB3">
        <w:rPr>
          <w:rFonts w:ascii="Book Antiqua" w:hAnsi="Book Antiqua" w:cs="Calibri"/>
          <w:sz w:val="24"/>
          <w:szCs w:val="24"/>
        </w:rPr>
        <w:t xml:space="preserve">Department of Oncology, Tongji Hospital, Tongji Medical College, Huazhong University of Science and Technology, </w:t>
      </w:r>
      <w:r w:rsidR="00592329" w:rsidRPr="00E76B42">
        <w:rPr>
          <w:rFonts w:ascii="Book Antiqua" w:hAnsi="Book Antiqua" w:cs="Calibri"/>
          <w:sz w:val="24"/>
          <w:szCs w:val="24"/>
        </w:rPr>
        <w:t>1095</w:t>
      </w:r>
      <w:r w:rsidR="00592329">
        <w:rPr>
          <w:rFonts w:ascii="Book Antiqua" w:hAnsi="Book Antiqua" w:cs="Calibri"/>
          <w:sz w:val="24"/>
          <w:szCs w:val="24"/>
        </w:rPr>
        <w:t xml:space="preserve"> </w:t>
      </w:r>
      <w:r w:rsidR="003F3562" w:rsidRPr="00113BB3">
        <w:rPr>
          <w:rFonts w:ascii="Book Antiqua" w:hAnsi="Book Antiqua" w:cs="Calibri"/>
          <w:sz w:val="24"/>
          <w:szCs w:val="24"/>
        </w:rPr>
        <w:t xml:space="preserve">Jiefang Avenue, Qiaokou District, </w:t>
      </w:r>
      <w:r w:rsidR="00C4470E" w:rsidRPr="00113BB3">
        <w:rPr>
          <w:rFonts w:ascii="Book Antiqua" w:hAnsi="Book Antiqua" w:cs="Calibri"/>
          <w:sz w:val="24"/>
          <w:szCs w:val="24"/>
        </w:rPr>
        <w:t>Wuhan 430030,</w:t>
      </w:r>
      <w:r w:rsidR="00564920" w:rsidRPr="00113BB3">
        <w:rPr>
          <w:rFonts w:ascii="Book Antiqua" w:hAnsi="Book Antiqua" w:cs="Calibri"/>
          <w:sz w:val="24"/>
          <w:szCs w:val="24"/>
        </w:rPr>
        <w:t xml:space="preserve"> </w:t>
      </w:r>
      <w:bookmarkStart w:id="19" w:name="OLE_LINK70"/>
      <w:bookmarkStart w:id="20" w:name="OLE_LINK71"/>
      <w:r w:rsidR="00564920" w:rsidRPr="00113BB3">
        <w:rPr>
          <w:rFonts w:ascii="Book Antiqua" w:hAnsi="Book Antiqua" w:cs="Calibri"/>
          <w:sz w:val="24"/>
          <w:szCs w:val="24"/>
        </w:rPr>
        <w:t>Hubei Province</w:t>
      </w:r>
      <w:bookmarkEnd w:id="19"/>
      <w:bookmarkEnd w:id="20"/>
      <w:r w:rsidR="00564920" w:rsidRPr="00113BB3">
        <w:rPr>
          <w:rFonts w:ascii="Book Antiqua" w:hAnsi="Book Antiqua" w:cs="Calibri"/>
          <w:sz w:val="24"/>
          <w:szCs w:val="24"/>
        </w:rPr>
        <w:t>,</w:t>
      </w:r>
      <w:r w:rsidR="00C4470E" w:rsidRPr="00113BB3">
        <w:rPr>
          <w:rFonts w:ascii="Book Antiqua" w:hAnsi="Book Antiqua" w:cs="Calibri"/>
          <w:sz w:val="24"/>
          <w:szCs w:val="24"/>
        </w:rPr>
        <w:t xml:space="preserve"> China</w:t>
      </w:r>
      <w:r w:rsidR="00FF362A" w:rsidRPr="00113BB3">
        <w:rPr>
          <w:rFonts w:ascii="Book Antiqua" w:hAnsi="Book Antiqua" w:cs="Calibri"/>
          <w:sz w:val="24"/>
          <w:szCs w:val="24"/>
        </w:rPr>
        <w:t>.</w:t>
      </w:r>
      <w:r w:rsidR="00C4470E" w:rsidRPr="00113BB3">
        <w:rPr>
          <w:rFonts w:ascii="Book Antiqua" w:hAnsi="Book Antiqua" w:cs="Calibri"/>
          <w:sz w:val="24"/>
          <w:szCs w:val="24"/>
        </w:rPr>
        <w:t xml:space="preserve"> </w:t>
      </w:r>
      <w:r w:rsidR="005E295E" w:rsidRPr="006F2DD9">
        <w:rPr>
          <w:rFonts w:ascii="Book Antiqua" w:hAnsi="Book Antiqua" w:cs="Calibri"/>
          <w:sz w:val="24"/>
          <w:szCs w:val="24"/>
        </w:rPr>
        <w:t>lizhang@tjh.tjmu.edu.cn</w:t>
      </w:r>
      <w:bookmarkEnd w:id="18"/>
    </w:p>
    <w:p w14:paraId="08BDC940" w14:textId="236903F3" w:rsidR="009C3A58" w:rsidRPr="00113BB3" w:rsidRDefault="00096587" w:rsidP="00113BB3">
      <w:pPr>
        <w:snapToGrid w:val="0"/>
        <w:spacing w:line="360" w:lineRule="auto"/>
        <w:rPr>
          <w:rFonts w:ascii="Book Antiqua" w:hAnsi="Book Antiqua" w:cs="Calibri"/>
          <w:bCs/>
          <w:sz w:val="24"/>
          <w:szCs w:val="24"/>
        </w:rPr>
      </w:pPr>
      <w:r w:rsidRPr="00113BB3">
        <w:rPr>
          <w:rFonts w:ascii="Book Antiqua" w:hAnsi="Book Antiqua" w:cs="Calibri"/>
          <w:b/>
          <w:bCs/>
          <w:sz w:val="24"/>
          <w:szCs w:val="24"/>
        </w:rPr>
        <w:t>Telephone:</w:t>
      </w:r>
      <w:r w:rsidRPr="00113BB3">
        <w:rPr>
          <w:rFonts w:ascii="Book Antiqua" w:hAnsi="Book Antiqua" w:cs="Calibri"/>
          <w:bCs/>
          <w:sz w:val="24"/>
          <w:szCs w:val="24"/>
        </w:rPr>
        <w:t xml:space="preserve"> +86-27-83663631</w:t>
      </w:r>
    </w:p>
    <w:p w14:paraId="73DE6095" w14:textId="10583301" w:rsidR="009C3A58" w:rsidRPr="00113BB3" w:rsidRDefault="009C3A58" w:rsidP="00113BB3">
      <w:pPr>
        <w:snapToGrid w:val="0"/>
        <w:spacing w:line="360" w:lineRule="auto"/>
        <w:rPr>
          <w:rFonts w:ascii="Book Antiqua" w:hAnsi="Book Antiqua" w:cs="Calibri"/>
          <w:bCs/>
          <w:sz w:val="24"/>
          <w:szCs w:val="24"/>
        </w:rPr>
      </w:pPr>
      <w:r w:rsidRPr="00113BB3">
        <w:rPr>
          <w:rFonts w:ascii="Book Antiqua" w:hAnsi="Book Antiqua" w:cs="Calibri"/>
          <w:b/>
          <w:bCs/>
          <w:sz w:val="24"/>
          <w:szCs w:val="24"/>
        </w:rPr>
        <w:t>Fax:</w:t>
      </w:r>
      <w:r w:rsidRPr="00113BB3">
        <w:rPr>
          <w:rFonts w:ascii="Book Antiqua" w:hAnsi="Book Antiqua" w:cs="Calibri"/>
          <w:bCs/>
          <w:sz w:val="24"/>
          <w:szCs w:val="24"/>
        </w:rPr>
        <w:t xml:space="preserve"> </w:t>
      </w:r>
      <w:r w:rsidR="00096587" w:rsidRPr="00113BB3">
        <w:rPr>
          <w:rFonts w:ascii="Book Antiqua" w:hAnsi="Book Antiqua" w:cs="Calibri"/>
          <w:bCs/>
          <w:sz w:val="24"/>
          <w:szCs w:val="24"/>
        </w:rPr>
        <w:t>+86-27-83663631</w:t>
      </w:r>
    </w:p>
    <w:p w14:paraId="352C2725" w14:textId="77777777" w:rsidR="009C3A58" w:rsidRPr="00113BB3" w:rsidRDefault="009C3A58" w:rsidP="00113BB3">
      <w:pPr>
        <w:snapToGrid w:val="0"/>
        <w:spacing w:line="360" w:lineRule="auto"/>
        <w:rPr>
          <w:rFonts w:ascii="Book Antiqua" w:hAnsi="Book Antiqua" w:cs="Calibri"/>
          <w:b/>
          <w:sz w:val="24"/>
          <w:szCs w:val="24"/>
        </w:rPr>
      </w:pPr>
    </w:p>
    <w:p w14:paraId="73324255" w14:textId="16B6DEF1"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 xml:space="preserve">Received: </w:t>
      </w:r>
      <w:r w:rsidR="00CA2BF5" w:rsidRPr="00113BB3">
        <w:rPr>
          <w:rFonts w:ascii="Book Antiqua" w:hAnsi="Book Antiqua"/>
          <w:color w:val="000000"/>
          <w:sz w:val="24"/>
          <w:szCs w:val="24"/>
        </w:rPr>
        <w:t>March 25, 201</w:t>
      </w:r>
      <w:r w:rsidR="00CA2BF5" w:rsidRPr="00113BB3">
        <w:rPr>
          <w:rFonts w:ascii="Book Antiqua" w:eastAsia="宋体" w:hAnsi="Book Antiqua"/>
          <w:color w:val="000000"/>
          <w:sz w:val="24"/>
          <w:szCs w:val="24"/>
        </w:rPr>
        <w:t>9</w:t>
      </w:r>
    </w:p>
    <w:p w14:paraId="6A27B774" w14:textId="19186B3B"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 xml:space="preserve">Peer-review started: </w:t>
      </w:r>
      <w:r w:rsidR="00CA2BF5" w:rsidRPr="00113BB3">
        <w:rPr>
          <w:rFonts w:ascii="Book Antiqua" w:hAnsi="Book Antiqua"/>
          <w:color w:val="000000"/>
          <w:sz w:val="24"/>
          <w:szCs w:val="24"/>
        </w:rPr>
        <w:t>March 26, 201</w:t>
      </w:r>
      <w:r w:rsidR="00CA2BF5" w:rsidRPr="00113BB3">
        <w:rPr>
          <w:rFonts w:ascii="Book Antiqua" w:eastAsia="宋体" w:hAnsi="Book Antiqua"/>
          <w:color w:val="000000"/>
          <w:sz w:val="24"/>
          <w:szCs w:val="24"/>
        </w:rPr>
        <w:t>9</w:t>
      </w:r>
    </w:p>
    <w:p w14:paraId="10B5D1A8" w14:textId="6A019E94"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 xml:space="preserve">First decision: </w:t>
      </w:r>
      <w:r w:rsidR="00CA2BF5" w:rsidRPr="00113BB3">
        <w:rPr>
          <w:rFonts w:ascii="Book Antiqua" w:hAnsi="Book Antiqua"/>
          <w:color w:val="000000"/>
          <w:sz w:val="24"/>
          <w:szCs w:val="24"/>
        </w:rPr>
        <w:t>April 18, 201</w:t>
      </w:r>
      <w:r w:rsidR="00CA2BF5" w:rsidRPr="00113BB3">
        <w:rPr>
          <w:rFonts w:ascii="Book Antiqua" w:eastAsia="宋体" w:hAnsi="Book Antiqua"/>
          <w:color w:val="000000"/>
          <w:sz w:val="24"/>
          <w:szCs w:val="24"/>
        </w:rPr>
        <w:t>9</w:t>
      </w:r>
    </w:p>
    <w:p w14:paraId="2A38DED1" w14:textId="3BC48700"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 xml:space="preserve">Revised: </w:t>
      </w:r>
      <w:r w:rsidR="00CA2BF5" w:rsidRPr="00113BB3">
        <w:rPr>
          <w:rFonts w:ascii="Book Antiqua" w:hAnsi="Book Antiqua"/>
          <w:sz w:val="24"/>
          <w:szCs w:val="24"/>
          <w:lang w:val="en-GB"/>
        </w:rPr>
        <w:t>May 10, 2019</w:t>
      </w:r>
    </w:p>
    <w:p w14:paraId="62C8C806" w14:textId="4CDADB2D"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Accepted:</w:t>
      </w:r>
      <w:r w:rsidR="000231C7" w:rsidRPr="000231C7">
        <w:t xml:space="preserve"> </w:t>
      </w:r>
      <w:r w:rsidR="000231C7" w:rsidRPr="000231C7">
        <w:rPr>
          <w:rFonts w:ascii="Book Antiqua" w:hAnsi="Book Antiqua"/>
          <w:sz w:val="24"/>
          <w:szCs w:val="24"/>
          <w:lang w:val="en-GB"/>
        </w:rPr>
        <w:t>May 23, 2019</w:t>
      </w:r>
      <w:r w:rsidRPr="00113BB3">
        <w:rPr>
          <w:rFonts w:ascii="Book Antiqua" w:hAnsi="Book Antiqua"/>
          <w:b/>
          <w:sz w:val="24"/>
          <w:szCs w:val="24"/>
          <w:lang w:val="en-GB"/>
        </w:rPr>
        <w:t xml:space="preserve"> </w:t>
      </w:r>
    </w:p>
    <w:p w14:paraId="4BAE6EB0" w14:textId="008AA707"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Article in press:</w:t>
      </w:r>
      <w:r w:rsidR="006F2DD9" w:rsidRPr="006F2DD9">
        <w:rPr>
          <w:rFonts w:ascii="Book Antiqua" w:hAnsi="Book Antiqua"/>
          <w:sz w:val="24"/>
          <w:szCs w:val="24"/>
          <w:lang w:val="en-GB"/>
        </w:rPr>
        <w:t xml:space="preserve"> </w:t>
      </w:r>
      <w:r w:rsidR="006F2DD9" w:rsidRPr="000231C7">
        <w:rPr>
          <w:rFonts w:ascii="Book Antiqua" w:hAnsi="Book Antiqua"/>
          <w:sz w:val="24"/>
          <w:szCs w:val="24"/>
          <w:lang w:val="en-GB"/>
        </w:rPr>
        <w:t>May 23, 2019</w:t>
      </w:r>
    </w:p>
    <w:p w14:paraId="74573A17" w14:textId="5E5B251E" w:rsidR="00E56A96" w:rsidRPr="00113BB3" w:rsidRDefault="00FF362A" w:rsidP="00113BB3">
      <w:pPr>
        <w:spacing w:line="360" w:lineRule="auto"/>
        <w:rPr>
          <w:rFonts w:ascii="Book Antiqua" w:hAnsi="Book Antiqua" w:cs="Arial"/>
          <w:b/>
          <w:sz w:val="24"/>
          <w:szCs w:val="24"/>
          <w:lang w:val="en-GB"/>
        </w:rPr>
      </w:pPr>
      <w:r w:rsidRPr="00113BB3">
        <w:rPr>
          <w:rFonts w:ascii="Book Antiqua" w:hAnsi="Book Antiqua"/>
          <w:b/>
          <w:sz w:val="24"/>
          <w:szCs w:val="24"/>
          <w:lang w:val="en-GB"/>
        </w:rPr>
        <w:t>Published online:</w:t>
      </w:r>
      <w:bookmarkEnd w:id="0"/>
      <w:bookmarkEnd w:id="1"/>
      <w:bookmarkEnd w:id="2"/>
      <w:bookmarkEnd w:id="3"/>
      <w:bookmarkEnd w:id="4"/>
      <w:bookmarkEnd w:id="5"/>
      <w:r w:rsidR="006F2DD9" w:rsidRPr="006F2DD9">
        <w:rPr>
          <w:rFonts w:ascii="Book Antiqua" w:eastAsia="宋体" w:hAnsi="Book Antiqua" w:cs="宋体" w:hint="eastAsia"/>
          <w:color w:val="000000" w:themeColor="text1"/>
          <w:kern w:val="0"/>
          <w:sz w:val="24"/>
          <w:szCs w:val="24"/>
        </w:rPr>
        <w:t xml:space="preserve"> </w:t>
      </w:r>
      <w:r w:rsidR="006F2DD9">
        <w:rPr>
          <w:rFonts w:ascii="Book Antiqua" w:eastAsia="宋体" w:hAnsi="Book Antiqua" w:cs="宋体" w:hint="eastAsia"/>
          <w:color w:val="000000" w:themeColor="text1"/>
          <w:kern w:val="0"/>
          <w:sz w:val="24"/>
          <w:szCs w:val="24"/>
        </w:rPr>
        <w:t>July</w:t>
      </w:r>
      <w:r w:rsidR="006F2DD9" w:rsidRPr="00654D1B">
        <w:rPr>
          <w:rFonts w:ascii="Book Antiqua" w:eastAsia="宋体" w:hAnsi="Book Antiqua" w:cs="宋体"/>
          <w:color w:val="000000" w:themeColor="text1"/>
          <w:kern w:val="0"/>
          <w:sz w:val="24"/>
          <w:szCs w:val="24"/>
        </w:rPr>
        <w:t xml:space="preserve"> 2</w:t>
      </w:r>
      <w:r w:rsidR="006F2DD9">
        <w:rPr>
          <w:rFonts w:ascii="Book Antiqua" w:eastAsia="宋体" w:hAnsi="Book Antiqua" w:cs="宋体" w:hint="eastAsia"/>
          <w:color w:val="000000" w:themeColor="text1"/>
          <w:kern w:val="0"/>
          <w:sz w:val="24"/>
          <w:szCs w:val="24"/>
        </w:rPr>
        <w:t>6</w:t>
      </w:r>
      <w:r w:rsidR="006F2DD9" w:rsidRPr="00654D1B">
        <w:rPr>
          <w:rFonts w:ascii="Book Antiqua" w:eastAsia="宋体" w:hAnsi="Book Antiqua" w:cs="宋体"/>
          <w:color w:val="000000" w:themeColor="text1"/>
          <w:kern w:val="0"/>
          <w:sz w:val="24"/>
          <w:szCs w:val="24"/>
        </w:rPr>
        <w:t>, 2019</w:t>
      </w:r>
    </w:p>
    <w:p w14:paraId="1BC7AEE3" w14:textId="77777777" w:rsidR="00FF362A" w:rsidRPr="00113BB3" w:rsidRDefault="00FF362A" w:rsidP="00113BB3">
      <w:pPr>
        <w:widowControl/>
        <w:spacing w:line="360" w:lineRule="auto"/>
        <w:rPr>
          <w:rFonts w:ascii="Book Antiqua" w:hAnsi="Book Antiqua" w:cs="Calibri"/>
          <w:b/>
          <w:sz w:val="24"/>
          <w:szCs w:val="24"/>
        </w:rPr>
      </w:pPr>
      <w:r w:rsidRPr="00113BB3">
        <w:rPr>
          <w:rFonts w:ascii="Book Antiqua" w:hAnsi="Book Antiqua" w:cs="Calibri"/>
          <w:b/>
          <w:sz w:val="24"/>
          <w:szCs w:val="24"/>
        </w:rPr>
        <w:br w:type="page"/>
      </w:r>
    </w:p>
    <w:p w14:paraId="515C7F50" w14:textId="02B60418" w:rsidR="002D0279" w:rsidRPr="00113BB3" w:rsidRDefault="002D0279"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Abstract</w:t>
      </w:r>
    </w:p>
    <w:p w14:paraId="648CFCBF" w14:textId="77777777" w:rsidR="006821B7" w:rsidRPr="00113BB3" w:rsidRDefault="006821B7"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BACKGROUND</w:t>
      </w:r>
    </w:p>
    <w:p w14:paraId="0FC91FAE" w14:textId="23A8D23F" w:rsidR="00E01F4B" w:rsidRPr="00113BB3" w:rsidRDefault="00E01F4B"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Squamous cell carcinoma (SCC) is one the most common subtypes of non-small cell lung cancer, </w:t>
      </w:r>
      <w:r w:rsidR="00004B08" w:rsidRPr="00113BB3">
        <w:rPr>
          <w:rFonts w:ascii="Book Antiqua" w:hAnsi="Book Antiqua" w:cs="Calibri"/>
          <w:sz w:val="24"/>
          <w:szCs w:val="24"/>
        </w:rPr>
        <w:t>yet</w:t>
      </w:r>
      <w:r w:rsidRPr="00113BB3">
        <w:rPr>
          <w:rFonts w:ascii="Book Antiqua" w:hAnsi="Book Antiqua" w:cs="Calibri"/>
          <w:sz w:val="24"/>
          <w:szCs w:val="24"/>
        </w:rPr>
        <w:t xml:space="preserve"> the treatment options </w:t>
      </w:r>
      <w:r w:rsidR="00004B08" w:rsidRPr="00113BB3">
        <w:rPr>
          <w:rFonts w:ascii="Book Antiqua" w:hAnsi="Book Antiqua" w:cs="Calibri"/>
          <w:sz w:val="24"/>
          <w:szCs w:val="24"/>
        </w:rPr>
        <w:t>for it remain</w:t>
      </w:r>
      <w:r w:rsidRPr="00113BB3">
        <w:rPr>
          <w:rFonts w:ascii="Book Antiqua" w:hAnsi="Book Antiqua" w:cs="Calibri"/>
          <w:sz w:val="24"/>
          <w:szCs w:val="24"/>
        </w:rPr>
        <w:t xml:space="preserve"> limited. Here</w:t>
      </w:r>
      <w:r w:rsidR="00FE72AB" w:rsidRPr="00113BB3">
        <w:rPr>
          <w:rFonts w:ascii="Book Antiqua" w:hAnsi="Book Antiqua" w:cs="Calibri"/>
          <w:sz w:val="24"/>
          <w:szCs w:val="24"/>
        </w:rPr>
        <w:t>,</w:t>
      </w:r>
      <w:r w:rsidRPr="00113BB3">
        <w:rPr>
          <w:rFonts w:ascii="Book Antiqua" w:hAnsi="Book Antiqua" w:cs="Calibri"/>
          <w:sz w:val="24"/>
          <w:szCs w:val="24"/>
        </w:rPr>
        <w:t xml:space="preserve"> we report a case </w:t>
      </w:r>
      <w:r w:rsidR="00FE72AB" w:rsidRPr="00113BB3">
        <w:rPr>
          <w:rFonts w:ascii="Book Antiqua" w:hAnsi="Book Antiqua" w:cs="Calibri"/>
          <w:sz w:val="24"/>
          <w:szCs w:val="24"/>
        </w:rPr>
        <w:t xml:space="preserve">of </w:t>
      </w:r>
      <w:r w:rsidR="002B6B55" w:rsidRPr="00113BB3">
        <w:rPr>
          <w:rFonts w:ascii="Book Antiqua" w:hAnsi="Book Antiqua" w:cs="Calibri"/>
          <w:sz w:val="24"/>
          <w:szCs w:val="24"/>
        </w:rPr>
        <w:t xml:space="preserve">advanced </w:t>
      </w:r>
      <w:r w:rsidR="00FE72AB" w:rsidRPr="00113BB3">
        <w:rPr>
          <w:rFonts w:ascii="Book Antiqua" w:hAnsi="Book Antiqua" w:cs="Calibri"/>
          <w:sz w:val="24"/>
          <w:szCs w:val="24"/>
        </w:rPr>
        <w:t xml:space="preserve">SCC </w:t>
      </w:r>
      <w:r w:rsidRPr="00113BB3">
        <w:rPr>
          <w:rFonts w:ascii="Book Antiqua" w:hAnsi="Book Antiqua" w:cs="Calibri"/>
          <w:sz w:val="24"/>
          <w:szCs w:val="24"/>
        </w:rPr>
        <w:t>and review</w:t>
      </w:r>
      <w:r w:rsidR="00FE72AB" w:rsidRPr="00113BB3">
        <w:rPr>
          <w:rFonts w:ascii="Book Antiqua" w:hAnsi="Book Antiqua" w:cs="Calibri"/>
          <w:sz w:val="24"/>
          <w:szCs w:val="24"/>
        </w:rPr>
        <w:t xml:space="preserve"> </w:t>
      </w:r>
      <w:r w:rsidRPr="00113BB3">
        <w:rPr>
          <w:rFonts w:ascii="Book Antiqua" w:hAnsi="Book Antiqua" w:cs="Calibri"/>
          <w:sz w:val="24"/>
          <w:szCs w:val="24"/>
        </w:rPr>
        <w:t>the related literature focus</w:t>
      </w:r>
      <w:r w:rsidR="00FE72AB" w:rsidRPr="00113BB3">
        <w:rPr>
          <w:rFonts w:ascii="Book Antiqua" w:hAnsi="Book Antiqua" w:cs="Calibri"/>
          <w:sz w:val="24"/>
          <w:szCs w:val="24"/>
        </w:rPr>
        <w:t>ing</w:t>
      </w:r>
      <w:r w:rsidRPr="00113BB3">
        <w:rPr>
          <w:rFonts w:ascii="Book Antiqua" w:hAnsi="Book Antiqua" w:cs="Calibri"/>
          <w:sz w:val="24"/>
          <w:szCs w:val="24"/>
        </w:rPr>
        <w:t xml:space="preserve"> on the </w:t>
      </w:r>
      <w:r w:rsidR="001032DE" w:rsidRPr="00113BB3">
        <w:rPr>
          <w:rFonts w:ascii="Book Antiqua" w:hAnsi="Book Antiqua" w:cs="Calibri"/>
          <w:sz w:val="24"/>
          <w:szCs w:val="24"/>
        </w:rPr>
        <w:t>multiline therapy method</w:t>
      </w:r>
      <w:r w:rsidRPr="00113BB3">
        <w:rPr>
          <w:rFonts w:ascii="Book Antiqua" w:hAnsi="Book Antiqua" w:cs="Calibri"/>
          <w:sz w:val="24"/>
          <w:szCs w:val="24"/>
        </w:rPr>
        <w:t>.</w:t>
      </w:r>
    </w:p>
    <w:p w14:paraId="31D10617" w14:textId="77777777" w:rsidR="006821B7" w:rsidRPr="00113BB3" w:rsidRDefault="006821B7" w:rsidP="00113BB3">
      <w:pPr>
        <w:snapToGrid w:val="0"/>
        <w:spacing w:line="360" w:lineRule="auto"/>
        <w:rPr>
          <w:rFonts w:ascii="Book Antiqua" w:hAnsi="Book Antiqua" w:cs="Calibri"/>
          <w:sz w:val="24"/>
          <w:szCs w:val="24"/>
        </w:rPr>
      </w:pPr>
    </w:p>
    <w:p w14:paraId="3AE37CD1" w14:textId="77777777" w:rsidR="006821B7" w:rsidRPr="00113BB3" w:rsidRDefault="006821B7"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CASE SUMMARY</w:t>
      </w:r>
    </w:p>
    <w:p w14:paraId="44383D4F" w14:textId="0EC3B88D" w:rsidR="00E01F4B" w:rsidRPr="00113BB3" w:rsidRDefault="00DE66A1"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We report the case of a</w:t>
      </w:r>
      <w:r w:rsidR="000A5875" w:rsidRPr="00113BB3">
        <w:rPr>
          <w:rFonts w:ascii="Book Antiqua" w:hAnsi="Book Antiqua" w:cs="Calibri"/>
          <w:sz w:val="24"/>
          <w:szCs w:val="24"/>
        </w:rPr>
        <w:t xml:space="preserve"> 45-year-old man</w:t>
      </w:r>
      <w:r w:rsidR="003D3E7F" w:rsidRPr="00113BB3">
        <w:rPr>
          <w:rFonts w:ascii="Book Antiqua" w:hAnsi="Book Antiqua" w:cs="Calibri"/>
          <w:sz w:val="24"/>
          <w:szCs w:val="24"/>
        </w:rPr>
        <w:t xml:space="preserve"> with</w:t>
      </w:r>
      <w:r w:rsidR="000A5875" w:rsidRPr="00113BB3">
        <w:rPr>
          <w:rFonts w:ascii="Book Antiqua" w:hAnsi="Book Antiqua" w:cs="Calibri"/>
          <w:sz w:val="24"/>
          <w:szCs w:val="24"/>
        </w:rPr>
        <w:t xml:space="preserve"> </w:t>
      </w:r>
      <w:r w:rsidR="00E01F4B" w:rsidRPr="00113BB3">
        <w:rPr>
          <w:rFonts w:ascii="Book Antiqua" w:hAnsi="Book Antiqua" w:cs="Calibri"/>
          <w:sz w:val="24"/>
          <w:szCs w:val="24"/>
        </w:rPr>
        <w:t>advanced SCC</w:t>
      </w:r>
      <w:r w:rsidR="003D3E7F" w:rsidRPr="00113BB3">
        <w:rPr>
          <w:rFonts w:ascii="Book Antiqua" w:hAnsi="Book Antiqua" w:cs="Calibri"/>
          <w:sz w:val="24"/>
          <w:szCs w:val="24"/>
        </w:rPr>
        <w:t xml:space="preserve"> </w:t>
      </w:r>
      <w:r w:rsidR="00E01F4B" w:rsidRPr="00113BB3">
        <w:rPr>
          <w:rFonts w:ascii="Book Antiqua" w:hAnsi="Book Antiqua" w:cs="Calibri"/>
          <w:sz w:val="24"/>
          <w:szCs w:val="24"/>
        </w:rPr>
        <w:t xml:space="preserve">who was </w:t>
      </w:r>
      <w:r w:rsidR="003D3E7F" w:rsidRPr="00113BB3">
        <w:rPr>
          <w:rFonts w:ascii="Book Antiqua" w:hAnsi="Book Antiqua" w:cs="Calibri"/>
          <w:sz w:val="24"/>
          <w:szCs w:val="24"/>
        </w:rPr>
        <w:t xml:space="preserve">deemed </w:t>
      </w:r>
      <w:r w:rsidR="00E01F4B" w:rsidRPr="00113BB3">
        <w:rPr>
          <w:rFonts w:ascii="Book Antiqua" w:hAnsi="Book Antiqua" w:cs="Calibri"/>
          <w:sz w:val="24"/>
          <w:szCs w:val="24"/>
        </w:rPr>
        <w:t xml:space="preserve">inoperable at the time of </w:t>
      </w:r>
      <w:r w:rsidRPr="00113BB3">
        <w:rPr>
          <w:rFonts w:ascii="Book Antiqua" w:hAnsi="Book Antiqua" w:cs="Calibri"/>
          <w:sz w:val="24"/>
          <w:szCs w:val="24"/>
        </w:rPr>
        <w:t xml:space="preserve">advanced SCC </w:t>
      </w:r>
      <w:r w:rsidR="00E01F4B" w:rsidRPr="00113BB3">
        <w:rPr>
          <w:rFonts w:ascii="Book Antiqua" w:hAnsi="Book Antiqua" w:cs="Calibri"/>
          <w:sz w:val="24"/>
          <w:szCs w:val="24"/>
        </w:rPr>
        <w:t>diagnosis</w:t>
      </w:r>
      <w:r w:rsidRPr="00113BB3">
        <w:rPr>
          <w:rFonts w:ascii="Book Antiqua" w:hAnsi="Book Antiqua" w:cs="Calibri"/>
          <w:sz w:val="24"/>
          <w:szCs w:val="24"/>
        </w:rPr>
        <w:t>. The patient</w:t>
      </w:r>
      <w:r w:rsidR="003D3E7F" w:rsidRPr="00113BB3">
        <w:rPr>
          <w:rFonts w:ascii="Book Antiqua" w:hAnsi="Book Antiqua" w:cs="Calibri"/>
          <w:sz w:val="24"/>
          <w:szCs w:val="24"/>
        </w:rPr>
        <w:t xml:space="preserve"> </w:t>
      </w:r>
      <w:r w:rsidRPr="00113BB3">
        <w:rPr>
          <w:rFonts w:ascii="Book Antiqua" w:hAnsi="Book Antiqua" w:cs="Calibri"/>
          <w:sz w:val="24"/>
          <w:szCs w:val="24"/>
        </w:rPr>
        <w:t>had been</w:t>
      </w:r>
      <w:r w:rsidR="00E01F4B" w:rsidRPr="00113BB3">
        <w:rPr>
          <w:rFonts w:ascii="Book Antiqua" w:hAnsi="Book Antiqua" w:cs="Calibri"/>
          <w:sz w:val="24"/>
          <w:szCs w:val="24"/>
        </w:rPr>
        <w:t xml:space="preserve"> referred to our hospital </w:t>
      </w:r>
      <w:r w:rsidR="00FA51EC" w:rsidRPr="00113BB3">
        <w:rPr>
          <w:rFonts w:ascii="Book Antiqua" w:hAnsi="Book Antiqua" w:cs="Calibri"/>
          <w:sz w:val="24"/>
          <w:szCs w:val="24"/>
        </w:rPr>
        <w:t>in April 2013</w:t>
      </w:r>
      <w:r w:rsidRPr="00113BB3">
        <w:rPr>
          <w:rFonts w:ascii="Book Antiqua" w:hAnsi="Book Antiqua" w:cs="Calibri"/>
          <w:sz w:val="24"/>
          <w:szCs w:val="24"/>
        </w:rPr>
        <w:t xml:space="preserve"> with complaints of</w:t>
      </w:r>
      <w:r w:rsidR="007B4494" w:rsidRPr="00113BB3">
        <w:rPr>
          <w:rFonts w:ascii="Book Antiqua" w:hAnsi="Book Antiqua" w:cs="Calibri"/>
          <w:sz w:val="24"/>
          <w:szCs w:val="24"/>
        </w:rPr>
        <w:t xml:space="preserve"> </w:t>
      </w:r>
      <w:r w:rsidR="00E01F4B" w:rsidRPr="00113BB3">
        <w:rPr>
          <w:rFonts w:ascii="Book Antiqua" w:hAnsi="Book Antiqua" w:cs="Calibri"/>
          <w:sz w:val="24"/>
          <w:szCs w:val="24"/>
        </w:rPr>
        <w:t>a stuffy feeling in the chest, dyspnea</w:t>
      </w:r>
      <w:r w:rsidR="00A40ED5">
        <w:rPr>
          <w:rFonts w:ascii="Book Antiqua" w:hAnsi="Book Antiqua" w:cs="Calibri"/>
          <w:sz w:val="24"/>
          <w:szCs w:val="24"/>
        </w:rPr>
        <w:t>,</w:t>
      </w:r>
      <w:r w:rsidR="00E01F4B" w:rsidRPr="00113BB3">
        <w:rPr>
          <w:rFonts w:ascii="Book Antiqua" w:hAnsi="Book Antiqua" w:cs="Calibri"/>
          <w:sz w:val="24"/>
          <w:szCs w:val="24"/>
        </w:rPr>
        <w:t xml:space="preserve"> and pain in the right shoulder </w:t>
      </w:r>
      <w:r w:rsidR="008452E1" w:rsidRPr="00113BB3">
        <w:rPr>
          <w:rFonts w:ascii="Book Antiqua" w:hAnsi="Book Antiqua" w:cs="Calibri"/>
          <w:sz w:val="24"/>
          <w:szCs w:val="24"/>
        </w:rPr>
        <w:t xml:space="preserve">lasting </w:t>
      </w:r>
      <w:r w:rsidR="00E01F4B" w:rsidRPr="00113BB3">
        <w:rPr>
          <w:rFonts w:ascii="Book Antiqua" w:hAnsi="Book Antiqua" w:cs="Calibri"/>
          <w:sz w:val="24"/>
          <w:szCs w:val="24"/>
        </w:rPr>
        <w:t xml:space="preserve">for </w:t>
      </w:r>
      <w:r w:rsidR="008452E1" w:rsidRPr="00113BB3">
        <w:rPr>
          <w:rFonts w:ascii="Book Antiqua" w:hAnsi="Book Antiqua" w:cs="Calibri"/>
          <w:sz w:val="24"/>
          <w:szCs w:val="24"/>
        </w:rPr>
        <w:t>1 mo</w:t>
      </w:r>
      <w:r w:rsidR="00E01F4B" w:rsidRPr="00113BB3">
        <w:rPr>
          <w:rFonts w:ascii="Book Antiqua" w:hAnsi="Book Antiqua" w:cs="Calibri"/>
          <w:sz w:val="24"/>
          <w:szCs w:val="24"/>
        </w:rPr>
        <w:t xml:space="preserve">. Physical examination </w:t>
      </w:r>
      <w:r w:rsidR="004711D2" w:rsidRPr="00113BB3">
        <w:rPr>
          <w:rFonts w:ascii="Book Antiqua" w:hAnsi="Book Antiqua" w:cs="Calibri"/>
          <w:sz w:val="24"/>
          <w:szCs w:val="24"/>
        </w:rPr>
        <w:t xml:space="preserve">found </w:t>
      </w:r>
      <w:r w:rsidR="00E01F4B" w:rsidRPr="00113BB3">
        <w:rPr>
          <w:rFonts w:ascii="Book Antiqua" w:hAnsi="Book Antiqua" w:cs="Calibri"/>
          <w:sz w:val="24"/>
          <w:szCs w:val="24"/>
        </w:rPr>
        <w:t>no obvious abnormalities</w:t>
      </w:r>
      <w:r w:rsidR="004711D2" w:rsidRPr="00113BB3">
        <w:rPr>
          <w:rFonts w:ascii="Book Antiqua" w:hAnsi="Book Antiqua" w:cs="Calibri"/>
          <w:sz w:val="24"/>
          <w:szCs w:val="24"/>
        </w:rPr>
        <w:t>,</w:t>
      </w:r>
      <w:r w:rsidR="00E01F4B" w:rsidRPr="00113BB3">
        <w:rPr>
          <w:rFonts w:ascii="Book Antiqua" w:hAnsi="Book Antiqua" w:cs="Calibri"/>
          <w:sz w:val="24"/>
          <w:szCs w:val="24"/>
        </w:rPr>
        <w:t xml:space="preserve"> except for lower breath sound in the right lower lung. Laboratory data were within normal limits. Immunohistochemistry analysis </w:t>
      </w:r>
      <w:r w:rsidR="004711D2" w:rsidRPr="00113BB3">
        <w:rPr>
          <w:rFonts w:ascii="Book Antiqua" w:hAnsi="Book Antiqua" w:cs="Calibri"/>
          <w:sz w:val="24"/>
          <w:szCs w:val="24"/>
        </w:rPr>
        <w:t xml:space="preserve">of the tumor tissue </w:t>
      </w:r>
      <w:r w:rsidR="00E01F4B" w:rsidRPr="00113BB3">
        <w:rPr>
          <w:rFonts w:ascii="Book Antiqua" w:hAnsi="Book Antiqua" w:cs="Calibri"/>
          <w:sz w:val="24"/>
          <w:szCs w:val="24"/>
        </w:rPr>
        <w:t>showed</w:t>
      </w:r>
      <w:r w:rsidR="00A40ED5">
        <w:rPr>
          <w:rFonts w:ascii="Book Antiqua" w:hAnsi="Book Antiqua" w:cs="Calibri"/>
          <w:sz w:val="24"/>
          <w:szCs w:val="24"/>
        </w:rPr>
        <w:t xml:space="preserve"> </w:t>
      </w:r>
      <w:r w:rsidR="00E01F4B" w:rsidRPr="00113BB3">
        <w:rPr>
          <w:rFonts w:ascii="Book Antiqua" w:hAnsi="Book Antiqua" w:cs="Calibri"/>
          <w:sz w:val="24"/>
          <w:szCs w:val="24"/>
        </w:rPr>
        <w:t xml:space="preserve">CK5/6 (+), </w:t>
      </w:r>
      <w:r w:rsidR="004711D2" w:rsidRPr="00113BB3">
        <w:rPr>
          <w:rFonts w:ascii="Book Antiqua" w:hAnsi="Book Antiqua" w:cs="Calibri"/>
          <w:sz w:val="24"/>
          <w:szCs w:val="24"/>
        </w:rPr>
        <w:t>p</w:t>
      </w:r>
      <w:r w:rsidR="00E01F4B" w:rsidRPr="00113BB3">
        <w:rPr>
          <w:rFonts w:ascii="Book Antiqua" w:hAnsi="Book Antiqua" w:cs="Calibri"/>
          <w:sz w:val="24"/>
          <w:szCs w:val="24"/>
        </w:rPr>
        <w:t>63 (+), CD56 (+), and Ki-67 (+</w:t>
      </w:r>
      <w:r w:rsidR="00C2264F" w:rsidRPr="00113BB3">
        <w:rPr>
          <w:rFonts w:ascii="Book Antiqua" w:hAnsi="Book Antiqua" w:cs="Calibri"/>
          <w:sz w:val="24"/>
          <w:szCs w:val="24"/>
        </w:rPr>
        <w:t xml:space="preserve">, </w:t>
      </w:r>
      <w:r w:rsidR="00CA2BF5" w:rsidRPr="00113BB3">
        <w:rPr>
          <w:rFonts w:ascii="Book Antiqua" w:hAnsi="Book Antiqua" w:cs="Calibri"/>
          <w:sz w:val="24"/>
          <w:szCs w:val="24"/>
        </w:rPr>
        <w:t>approximately</w:t>
      </w:r>
      <w:r w:rsidR="00C2264F" w:rsidRPr="00113BB3">
        <w:rPr>
          <w:rFonts w:ascii="Book Antiqua" w:hAnsi="Book Antiqua" w:cs="Calibri"/>
          <w:sz w:val="24"/>
          <w:szCs w:val="24"/>
        </w:rPr>
        <w:t xml:space="preserve"> </w:t>
      </w:r>
      <w:r w:rsidR="00E01F4B" w:rsidRPr="00113BB3">
        <w:rPr>
          <w:rFonts w:ascii="Book Antiqua" w:hAnsi="Book Antiqua" w:cs="Calibri"/>
          <w:sz w:val="24"/>
          <w:szCs w:val="24"/>
        </w:rPr>
        <w:t>30%)</w:t>
      </w:r>
      <w:r w:rsidR="004711D2" w:rsidRPr="00113BB3">
        <w:rPr>
          <w:rFonts w:ascii="Book Antiqua" w:hAnsi="Book Antiqua" w:cs="Calibri"/>
          <w:sz w:val="24"/>
          <w:szCs w:val="24"/>
        </w:rPr>
        <w:t>,</w:t>
      </w:r>
      <w:r w:rsidR="00E01F4B" w:rsidRPr="00113BB3">
        <w:rPr>
          <w:rFonts w:ascii="Book Antiqua" w:hAnsi="Book Antiqua" w:cs="Calibri"/>
          <w:sz w:val="24"/>
          <w:szCs w:val="24"/>
        </w:rPr>
        <w:t xml:space="preserve"> and </w:t>
      </w:r>
      <w:r w:rsidR="004711D2" w:rsidRPr="00113BB3">
        <w:rPr>
          <w:rFonts w:ascii="Book Antiqua" w:hAnsi="Book Antiqua" w:cs="Calibri"/>
          <w:sz w:val="24"/>
          <w:szCs w:val="24"/>
        </w:rPr>
        <w:t xml:space="preserve">genetic testing detected </w:t>
      </w:r>
      <w:r w:rsidR="00E01F4B" w:rsidRPr="00113BB3">
        <w:rPr>
          <w:rFonts w:ascii="Book Antiqua" w:hAnsi="Book Antiqua" w:cs="Calibri"/>
          <w:sz w:val="24"/>
          <w:szCs w:val="24"/>
        </w:rPr>
        <w:t xml:space="preserve">no </w:t>
      </w:r>
      <w:r w:rsidR="00E01F4B" w:rsidRPr="00113BB3">
        <w:rPr>
          <w:rFonts w:ascii="Book Antiqua" w:hAnsi="Book Antiqua" w:cs="Calibri"/>
          <w:i/>
          <w:sz w:val="24"/>
          <w:szCs w:val="24"/>
        </w:rPr>
        <w:t>EGFR</w:t>
      </w:r>
      <w:r w:rsidR="004E1BFC" w:rsidRPr="00113BB3">
        <w:rPr>
          <w:rFonts w:ascii="Book Antiqua" w:hAnsi="Book Antiqua" w:cs="Calibri"/>
          <w:sz w:val="24"/>
          <w:szCs w:val="24"/>
        </w:rPr>
        <w:t xml:space="preserve"> </w:t>
      </w:r>
      <w:r w:rsidR="00E01F4B" w:rsidRPr="00113BB3">
        <w:rPr>
          <w:rFonts w:ascii="Book Antiqua" w:hAnsi="Book Antiqua" w:cs="Calibri"/>
          <w:sz w:val="24"/>
          <w:szCs w:val="24"/>
        </w:rPr>
        <w:t xml:space="preserve">mutation. He received a </w:t>
      </w:r>
      <w:r w:rsidR="001032DE" w:rsidRPr="00113BB3">
        <w:rPr>
          <w:rFonts w:ascii="Book Antiqua" w:hAnsi="Book Antiqua" w:cs="Calibri"/>
          <w:sz w:val="24"/>
          <w:szCs w:val="24"/>
        </w:rPr>
        <w:t>multiline</w:t>
      </w:r>
      <w:r w:rsidR="00E01F4B" w:rsidRPr="00113BB3">
        <w:rPr>
          <w:rFonts w:ascii="Book Antiqua" w:hAnsi="Book Antiqua" w:cs="Calibri"/>
          <w:sz w:val="24"/>
          <w:szCs w:val="24"/>
        </w:rPr>
        <w:t xml:space="preserve"> treatment</w:t>
      </w:r>
      <w:r w:rsidR="003E52E0" w:rsidRPr="00113BB3">
        <w:rPr>
          <w:rFonts w:ascii="Book Antiqua" w:hAnsi="Book Antiqua" w:cs="Calibri"/>
          <w:sz w:val="24"/>
          <w:szCs w:val="24"/>
        </w:rPr>
        <w:t xml:space="preserve"> that</w:t>
      </w:r>
      <w:r w:rsidR="00E01F4B" w:rsidRPr="00113BB3">
        <w:rPr>
          <w:rFonts w:ascii="Book Antiqua" w:hAnsi="Book Antiqua" w:cs="Calibri"/>
          <w:sz w:val="24"/>
          <w:szCs w:val="24"/>
        </w:rPr>
        <w:t xml:space="preserve"> </w:t>
      </w:r>
      <w:r w:rsidR="00E8384E" w:rsidRPr="00113BB3">
        <w:rPr>
          <w:rFonts w:ascii="Book Antiqua" w:hAnsi="Book Antiqua" w:cs="Calibri"/>
          <w:sz w:val="24"/>
          <w:szCs w:val="24"/>
        </w:rPr>
        <w:t>includ</w:t>
      </w:r>
      <w:r w:rsidR="003E52E0" w:rsidRPr="00113BB3">
        <w:rPr>
          <w:rFonts w:ascii="Book Antiqua" w:hAnsi="Book Antiqua" w:cs="Calibri"/>
          <w:sz w:val="24"/>
          <w:szCs w:val="24"/>
        </w:rPr>
        <w:t>ed</w:t>
      </w:r>
      <w:r w:rsidR="00E8384E" w:rsidRPr="00113BB3">
        <w:rPr>
          <w:rFonts w:ascii="Book Antiqua" w:hAnsi="Book Antiqua" w:cs="Calibri"/>
          <w:sz w:val="24"/>
          <w:szCs w:val="24"/>
        </w:rPr>
        <w:t xml:space="preserve"> chemotherapy, radiotherapy, </w:t>
      </w:r>
      <w:r w:rsidR="005E2CA7" w:rsidRPr="00113BB3">
        <w:rPr>
          <w:rFonts w:ascii="Book Antiqua" w:hAnsi="Book Antiqua" w:cs="Calibri"/>
          <w:sz w:val="24"/>
          <w:szCs w:val="24"/>
        </w:rPr>
        <w:t>targeted</w:t>
      </w:r>
      <w:r w:rsidR="00E8384E" w:rsidRPr="00113BB3">
        <w:rPr>
          <w:rFonts w:ascii="Book Antiqua" w:hAnsi="Book Antiqua" w:cs="Calibri"/>
          <w:sz w:val="24"/>
          <w:szCs w:val="24"/>
        </w:rPr>
        <w:t xml:space="preserve"> therapy</w:t>
      </w:r>
      <w:r w:rsidR="00A40ED5">
        <w:rPr>
          <w:rFonts w:ascii="Book Antiqua" w:hAnsi="Book Antiqua" w:cs="Calibri"/>
          <w:sz w:val="24"/>
          <w:szCs w:val="24"/>
        </w:rPr>
        <w:t>,</w:t>
      </w:r>
      <w:r w:rsidR="00E8384E" w:rsidRPr="00113BB3">
        <w:rPr>
          <w:rFonts w:ascii="Book Antiqua" w:hAnsi="Book Antiqua" w:cs="Calibri"/>
          <w:sz w:val="24"/>
          <w:szCs w:val="24"/>
        </w:rPr>
        <w:t xml:space="preserve"> and </w:t>
      </w:r>
      <w:r w:rsidR="005E2CA7" w:rsidRPr="00113BB3">
        <w:rPr>
          <w:rFonts w:ascii="Book Antiqua" w:hAnsi="Book Antiqua" w:cs="Calibri"/>
          <w:sz w:val="24"/>
          <w:szCs w:val="24"/>
        </w:rPr>
        <w:t xml:space="preserve">antiangiogenic </w:t>
      </w:r>
      <w:r w:rsidR="00E8384E" w:rsidRPr="00113BB3">
        <w:rPr>
          <w:rFonts w:ascii="Book Antiqua" w:hAnsi="Book Antiqua" w:cs="Calibri"/>
          <w:sz w:val="24"/>
          <w:szCs w:val="24"/>
        </w:rPr>
        <w:t>therapy</w:t>
      </w:r>
      <w:r w:rsidR="00E01F4B" w:rsidRPr="00113BB3">
        <w:rPr>
          <w:rFonts w:ascii="Book Antiqua" w:hAnsi="Book Antiqua" w:cs="Calibri"/>
          <w:sz w:val="24"/>
          <w:szCs w:val="24"/>
        </w:rPr>
        <w:t>.</w:t>
      </w:r>
      <w:r w:rsidR="006821B7" w:rsidRPr="00113BB3">
        <w:rPr>
          <w:rFonts w:ascii="Book Antiqua" w:hAnsi="Book Antiqua" w:cs="Calibri"/>
          <w:sz w:val="24"/>
          <w:szCs w:val="24"/>
        </w:rPr>
        <w:t xml:space="preserve"> </w:t>
      </w:r>
      <w:r w:rsidR="00E01F4B" w:rsidRPr="00113BB3">
        <w:rPr>
          <w:rFonts w:ascii="Book Antiqua" w:hAnsi="Book Antiqua" w:cs="Calibri"/>
          <w:sz w:val="24"/>
          <w:szCs w:val="24"/>
        </w:rPr>
        <w:t>After more than 5-year comprehensive treatment, the patient remains alive.</w:t>
      </w:r>
    </w:p>
    <w:p w14:paraId="3C94E24E" w14:textId="77777777" w:rsidR="006821B7" w:rsidRPr="00113BB3" w:rsidRDefault="006821B7" w:rsidP="00113BB3">
      <w:pPr>
        <w:snapToGrid w:val="0"/>
        <w:spacing w:line="360" w:lineRule="auto"/>
        <w:rPr>
          <w:rFonts w:ascii="Book Antiqua" w:hAnsi="Book Antiqua" w:cs="Calibri"/>
          <w:sz w:val="24"/>
          <w:szCs w:val="24"/>
        </w:rPr>
      </w:pPr>
    </w:p>
    <w:p w14:paraId="36BAA5AD" w14:textId="77777777" w:rsidR="00A060BF" w:rsidRPr="00113BB3" w:rsidRDefault="00A060BF"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CONCLUSION</w:t>
      </w:r>
    </w:p>
    <w:p w14:paraId="3172A16F" w14:textId="1F663AD9" w:rsidR="00A060BF" w:rsidRPr="00113BB3" w:rsidRDefault="00A060BF"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This typical case highlights the importance of appropriate multiline therapy for those patients with advanced SCC</w:t>
      </w:r>
      <w:r w:rsidR="00511574" w:rsidRPr="00113BB3">
        <w:rPr>
          <w:rFonts w:ascii="Book Antiqua" w:hAnsi="Book Antiqua" w:cs="Calibri"/>
          <w:sz w:val="24"/>
          <w:szCs w:val="24"/>
        </w:rPr>
        <w:t>.</w:t>
      </w:r>
    </w:p>
    <w:p w14:paraId="15A7F306" w14:textId="77777777" w:rsidR="002D0279" w:rsidRPr="00113BB3" w:rsidRDefault="002D0279" w:rsidP="00113BB3">
      <w:pPr>
        <w:snapToGrid w:val="0"/>
        <w:spacing w:line="360" w:lineRule="auto"/>
        <w:rPr>
          <w:rFonts w:ascii="Book Antiqua" w:hAnsi="Book Antiqua" w:cs="Calibri"/>
          <w:sz w:val="24"/>
          <w:szCs w:val="24"/>
        </w:rPr>
      </w:pPr>
    </w:p>
    <w:p w14:paraId="6722DC88" w14:textId="1A5EADAF" w:rsidR="002D0279"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b/>
          <w:sz w:val="24"/>
          <w:szCs w:val="24"/>
        </w:rPr>
        <w:t>Key</w:t>
      </w:r>
      <w:r w:rsidR="001B5723" w:rsidRPr="00113BB3">
        <w:rPr>
          <w:rFonts w:ascii="Book Antiqua" w:hAnsi="Book Antiqua" w:cs="Calibri"/>
          <w:b/>
          <w:sz w:val="24"/>
          <w:szCs w:val="24"/>
        </w:rPr>
        <w:t xml:space="preserve"> </w:t>
      </w:r>
      <w:r w:rsidRPr="00113BB3">
        <w:rPr>
          <w:rFonts w:ascii="Book Antiqua" w:hAnsi="Book Antiqua" w:cs="Calibri"/>
          <w:b/>
          <w:sz w:val="24"/>
          <w:szCs w:val="24"/>
        </w:rPr>
        <w:t>words:</w:t>
      </w:r>
      <w:r w:rsidRPr="00113BB3">
        <w:rPr>
          <w:rFonts w:ascii="Book Antiqua" w:hAnsi="Book Antiqua" w:cs="Calibri"/>
          <w:sz w:val="24"/>
          <w:szCs w:val="24"/>
        </w:rPr>
        <w:t xml:space="preserve"> </w:t>
      </w:r>
      <w:bookmarkStart w:id="21" w:name="OLE_LINK72"/>
      <w:r w:rsidR="00AC7C2D" w:rsidRPr="00113BB3">
        <w:rPr>
          <w:rFonts w:ascii="Book Antiqua" w:hAnsi="Book Antiqua" w:cs="Calibri"/>
          <w:sz w:val="24"/>
          <w:szCs w:val="24"/>
        </w:rPr>
        <w:t>S</w:t>
      </w:r>
      <w:r w:rsidR="002A502B" w:rsidRPr="00113BB3">
        <w:rPr>
          <w:rFonts w:ascii="Book Antiqua" w:hAnsi="Book Antiqua" w:cs="Calibri"/>
          <w:sz w:val="24"/>
          <w:szCs w:val="24"/>
        </w:rPr>
        <w:t>quamous cell carcinoma</w:t>
      </w:r>
      <w:r w:rsidR="00AC7C2D" w:rsidRPr="00113BB3">
        <w:rPr>
          <w:rFonts w:ascii="Book Antiqua" w:hAnsi="Book Antiqua" w:cs="Calibri"/>
          <w:sz w:val="24"/>
          <w:szCs w:val="24"/>
        </w:rPr>
        <w:t>;</w:t>
      </w:r>
      <w:r w:rsidR="006C4307" w:rsidRPr="00113BB3">
        <w:rPr>
          <w:rFonts w:ascii="Book Antiqua" w:hAnsi="Book Antiqua" w:cs="Calibri"/>
          <w:sz w:val="24"/>
          <w:szCs w:val="24"/>
        </w:rPr>
        <w:t xml:space="preserve"> </w:t>
      </w:r>
      <w:r w:rsidR="00AC7C2D" w:rsidRPr="00113BB3">
        <w:rPr>
          <w:rFonts w:ascii="Book Antiqua" w:hAnsi="Book Antiqua" w:cs="Calibri"/>
          <w:sz w:val="24"/>
          <w:szCs w:val="24"/>
        </w:rPr>
        <w:t>C</w:t>
      </w:r>
      <w:r w:rsidRPr="00113BB3">
        <w:rPr>
          <w:rFonts w:ascii="Book Antiqua" w:hAnsi="Book Antiqua" w:cs="Calibri"/>
          <w:sz w:val="24"/>
          <w:szCs w:val="24"/>
        </w:rPr>
        <w:t>hemotherapy</w:t>
      </w:r>
      <w:r w:rsidR="00AC7C2D" w:rsidRPr="00113BB3">
        <w:rPr>
          <w:rFonts w:ascii="Book Antiqua" w:hAnsi="Book Antiqua" w:cs="Calibri"/>
          <w:sz w:val="24"/>
          <w:szCs w:val="24"/>
        </w:rPr>
        <w:t>;</w:t>
      </w:r>
      <w:r w:rsidRPr="00113BB3">
        <w:rPr>
          <w:rFonts w:ascii="Book Antiqua" w:hAnsi="Book Antiqua" w:cs="Calibri"/>
          <w:sz w:val="24"/>
          <w:szCs w:val="24"/>
        </w:rPr>
        <w:t xml:space="preserve"> </w:t>
      </w:r>
      <w:r w:rsidR="00AC7C2D" w:rsidRPr="00113BB3">
        <w:rPr>
          <w:rFonts w:ascii="Book Antiqua" w:hAnsi="Book Antiqua" w:cs="Calibri"/>
          <w:sz w:val="24"/>
          <w:szCs w:val="24"/>
        </w:rPr>
        <w:t>N</w:t>
      </w:r>
      <w:r w:rsidR="00903FEB" w:rsidRPr="00113BB3">
        <w:rPr>
          <w:rFonts w:ascii="Book Antiqua" w:hAnsi="Book Antiqua" w:cs="Calibri"/>
          <w:sz w:val="24"/>
          <w:szCs w:val="24"/>
        </w:rPr>
        <w:t>ab-paclitaxel</w:t>
      </w:r>
      <w:r w:rsidR="00AC7C2D" w:rsidRPr="00113BB3">
        <w:rPr>
          <w:rFonts w:ascii="Book Antiqua" w:hAnsi="Book Antiqua" w:cs="Calibri"/>
          <w:sz w:val="24"/>
          <w:szCs w:val="24"/>
        </w:rPr>
        <w:t>;</w:t>
      </w:r>
      <w:r w:rsidR="00903FEB" w:rsidRPr="00113BB3">
        <w:rPr>
          <w:rFonts w:ascii="Book Antiqua" w:hAnsi="Book Antiqua" w:cs="Calibri"/>
          <w:sz w:val="24"/>
          <w:szCs w:val="24"/>
        </w:rPr>
        <w:t xml:space="preserve"> </w:t>
      </w:r>
      <w:r w:rsidR="004E1BFC" w:rsidRPr="00113BB3">
        <w:rPr>
          <w:rFonts w:ascii="Book Antiqua" w:hAnsi="Book Antiqua" w:cs="Calibri"/>
          <w:sz w:val="24"/>
          <w:szCs w:val="24"/>
        </w:rPr>
        <w:t>Anaplastic lymphoma kinase</w:t>
      </w:r>
      <w:r w:rsidR="00903FEB" w:rsidRPr="00113BB3">
        <w:rPr>
          <w:rFonts w:ascii="Book Antiqua" w:hAnsi="Book Antiqua" w:cs="Calibri"/>
          <w:sz w:val="24"/>
          <w:szCs w:val="24"/>
        </w:rPr>
        <w:t>-</w:t>
      </w:r>
      <w:r w:rsidR="005E2CA7" w:rsidRPr="00113BB3">
        <w:rPr>
          <w:rFonts w:ascii="Book Antiqua" w:hAnsi="Book Antiqua" w:cs="Calibri"/>
          <w:sz w:val="24"/>
          <w:szCs w:val="24"/>
        </w:rPr>
        <w:t>targeted therapy</w:t>
      </w:r>
      <w:r w:rsidR="00AC7C2D" w:rsidRPr="00113BB3">
        <w:rPr>
          <w:rFonts w:ascii="Book Antiqua" w:hAnsi="Book Antiqua" w:cs="Calibri"/>
          <w:sz w:val="24"/>
          <w:szCs w:val="24"/>
        </w:rPr>
        <w:t>;</w:t>
      </w:r>
      <w:r w:rsidR="005E2CA7" w:rsidRPr="00113BB3">
        <w:rPr>
          <w:rFonts w:ascii="Book Antiqua" w:hAnsi="Book Antiqua" w:cs="Calibri"/>
          <w:sz w:val="24"/>
          <w:szCs w:val="24"/>
        </w:rPr>
        <w:t xml:space="preserve"> </w:t>
      </w:r>
      <w:r w:rsidR="00AC7C2D" w:rsidRPr="00113BB3">
        <w:rPr>
          <w:rFonts w:ascii="Book Antiqua" w:hAnsi="Book Antiqua" w:cs="Calibri"/>
          <w:sz w:val="24"/>
          <w:szCs w:val="24"/>
        </w:rPr>
        <w:t>A</w:t>
      </w:r>
      <w:r w:rsidR="005E2CA7" w:rsidRPr="00113BB3">
        <w:rPr>
          <w:rFonts w:ascii="Book Antiqua" w:hAnsi="Book Antiqua" w:cs="Calibri"/>
          <w:sz w:val="24"/>
          <w:szCs w:val="24"/>
        </w:rPr>
        <w:t>ntiangiogenic therapy</w:t>
      </w:r>
    </w:p>
    <w:bookmarkEnd w:id="21"/>
    <w:p w14:paraId="3F7345D1" w14:textId="6A823A01" w:rsidR="00511574" w:rsidRPr="00113BB3" w:rsidRDefault="00511574" w:rsidP="00113BB3">
      <w:pPr>
        <w:snapToGrid w:val="0"/>
        <w:spacing w:line="360" w:lineRule="auto"/>
        <w:rPr>
          <w:rFonts w:ascii="Book Antiqua" w:hAnsi="Book Antiqua" w:cs="Calibri"/>
          <w:sz w:val="24"/>
          <w:szCs w:val="24"/>
        </w:rPr>
      </w:pPr>
    </w:p>
    <w:p w14:paraId="0EA4C9F4" w14:textId="77777777" w:rsidR="004E1BFC" w:rsidRPr="00113BB3" w:rsidRDefault="004E1BFC" w:rsidP="00113BB3">
      <w:pPr>
        <w:adjustRightInd w:val="0"/>
        <w:snapToGrid w:val="0"/>
        <w:spacing w:line="360" w:lineRule="auto"/>
        <w:rPr>
          <w:rFonts w:ascii="Book Antiqua" w:hAnsi="Book Antiqua" w:cs="Tahoma"/>
          <w:color w:val="000000"/>
          <w:kern w:val="0"/>
          <w:sz w:val="24"/>
          <w:szCs w:val="24"/>
        </w:rPr>
      </w:pPr>
      <w:bookmarkStart w:id="22" w:name="OLE_LINK682"/>
      <w:bookmarkStart w:id="23" w:name="OLE_LINK569"/>
      <w:bookmarkStart w:id="24" w:name="OLE_LINK306"/>
      <w:bookmarkStart w:id="25" w:name="OLE_LINK382"/>
      <w:bookmarkStart w:id="26" w:name="OLE_LINK1864"/>
      <w:bookmarkStart w:id="27" w:name="OLE_LINK288"/>
      <w:bookmarkStart w:id="28" w:name="OLE_LINK200"/>
      <w:bookmarkStart w:id="29" w:name="OLE_LINK149"/>
      <w:bookmarkStart w:id="30" w:name="OLE_LINK148"/>
      <w:r w:rsidRPr="00113BB3">
        <w:rPr>
          <w:rFonts w:ascii="Book Antiqua" w:hAnsi="Book Antiqua" w:cs="Tahoma"/>
          <w:b/>
          <w:color w:val="000000"/>
          <w:sz w:val="24"/>
          <w:szCs w:val="24"/>
        </w:rPr>
        <w:t>© The Author(s) 201</w:t>
      </w:r>
      <w:r w:rsidRPr="00113BB3">
        <w:rPr>
          <w:rFonts w:ascii="Book Antiqua" w:eastAsia="宋体" w:hAnsi="Book Antiqua" w:cs="Tahoma"/>
          <w:b/>
          <w:color w:val="000000"/>
          <w:sz w:val="24"/>
          <w:szCs w:val="24"/>
        </w:rPr>
        <w:t>9</w:t>
      </w:r>
      <w:r w:rsidRPr="00113BB3">
        <w:rPr>
          <w:rFonts w:ascii="Book Antiqua" w:hAnsi="Book Antiqua" w:cs="Tahoma"/>
          <w:b/>
          <w:color w:val="000000"/>
          <w:sz w:val="24"/>
          <w:szCs w:val="24"/>
        </w:rPr>
        <w:t>.</w:t>
      </w:r>
      <w:r w:rsidRPr="00113BB3">
        <w:rPr>
          <w:rFonts w:ascii="Book Antiqua" w:hAnsi="Book Antiqua" w:cs="Tahoma"/>
          <w:color w:val="000000"/>
          <w:sz w:val="24"/>
          <w:szCs w:val="24"/>
        </w:rPr>
        <w:t xml:space="preserve"> Published by Baishideng Publishing Group Inc. All rights reserved.</w:t>
      </w:r>
      <w:bookmarkEnd w:id="22"/>
      <w:bookmarkEnd w:id="23"/>
      <w:bookmarkEnd w:id="24"/>
      <w:bookmarkEnd w:id="25"/>
      <w:bookmarkEnd w:id="26"/>
      <w:bookmarkEnd w:id="27"/>
      <w:bookmarkEnd w:id="28"/>
      <w:bookmarkEnd w:id="29"/>
      <w:bookmarkEnd w:id="30"/>
    </w:p>
    <w:p w14:paraId="62E4576D" w14:textId="77777777" w:rsidR="004E1BFC" w:rsidRPr="00113BB3" w:rsidRDefault="004E1BFC" w:rsidP="00113BB3">
      <w:pPr>
        <w:adjustRightInd w:val="0"/>
        <w:snapToGrid w:val="0"/>
        <w:spacing w:line="360" w:lineRule="auto"/>
        <w:rPr>
          <w:rFonts w:ascii="Book Antiqua" w:hAnsi="Book Antiqua"/>
          <w:b/>
          <w:color w:val="000000"/>
          <w:sz w:val="24"/>
          <w:szCs w:val="24"/>
        </w:rPr>
      </w:pPr>
    </w:p>
    <w:p w14:paraId="444A38CB" w14:textId="2566AC35" w:rsidR="00511574" w:rsidRPr="00113BB3" w:rsidRDefault="004E1BFC" w:rsidP="00113BB3">
      <w:pPr>
        <w:snapToGrid w:val="0"/>
        <w:spacing w:line="360" w:lineRule="auto"/>
        <w:rPr>
          <w:rFonts w:ascii="Book Antiqua" w:hAnsi="Book Antiqua" w:cs="Calibri"/>
          <w:sz w:val="24"/>
          <w:szCs w:val="24"/>
        </w:rPr>
      </w:pPr>
      <w:r w:rsidRPr="00113BB3">
        <w:rPr>
          <w:rFonts w:ascii="Book Antiqua" w:hAnsi="Book Antiqua"/>
          <w:b/>
          <w:color w:val="000000"/>
          <w:sz w:val="24"/>
          <w:szCs w:val="24"/>
        </w:rPr>
        <w:t>Core tip:</w:t>
      </w:r>
      <w:r w:rsidRPr="00113BB3">
        <w:rPr>
          <w:rFonts w:ascii="Book Antiqua" w:eastAsia="宋体" w:hAnsi="Book Antiqua"/>
          <w:sz w:val="24"/>
          <w:szCs w:val="24"/>
        </w:rPr>
        <w:t xml:space="preserve"> </w:t>
      </w:r>
      <w:bookmarkStart w:id="31" w:name="OLE_LINK89"/>
      <w:r w:rsidR="00E77C6B" w:rsidRPr="00113BB3">
        <w:rPr>
          <w:rFonts w:ascii="Book Antiqua" w:hAnsi="Book Antiqua" w:cs="Calibri"/>
          <w:sz w:val="24"/>
          <w:szCs w:val="24"/>
        </w:rPr>
        <w:t>P</w:t>
      </w:r>
      <w:r w:rsidR="00511574" w:rsidRPr="00113BB3">
        <w:rPr>
          <w:rFonts w:ascii="Book Antiqua" w:hAnsi="Book Antiqua" w:cs="Calibri"/>
          <w:sz w:val="24"/>
          <w:szCs w:val="24"/>
        </w:rPr>
        <w:t xml:space="preserve">atients with advanced </w:t>
      </w:r>
      <w:r w:rsidRPr="00113BB3">
        <w:rPr>
          <w:rFonts w:ascii="Book Antiqua" w:hAnsi="Book Antiqua" w:cs="Calibri"/>
          <w:sz w:val="24"/>
          <w:szCs w:val="24"/>
        </w:rPr>
        <w:t>squamous cell carcinoma (SCC)</w:t>
      </w:r>
      <w:r w:rsidR="00511574" w:rsidRPr="00113BB3">
        <w:rPr>
          <w:rFonts w:ascii="Book Antiqua" w:hAnsi="Book Antiqua" w:cs="Calibri"/>
          <w:sz w:val="24"/>
          <w:szCs w:val="24"/>
        </w:rPr>
        <w:t xml:space="preserve"> have a poor prognosis and the</w:t>
      </w:r>
      <w:r w:rsidR="00275AA9" w:rsidRPr="00113BB3">
        <w:rPr>
          <w:rFonts w:ascii="Book Antiqua" w:hAnsi="Book Antiqua" w:cs="Calibri"/>
          <w:sz w:val="24"/>
          <w:szCs w:val="24"/>
        </w:rPr>
        <w:t>ir</w:t>
      </w:r>
      <w:r w:rsidR="00511574" w:rsidRPr="00113BB3">
        <w:rPr>
          <w:rFonts w:ascii="Book Antiqua" w:hAnsi="Book Antiqua" w:cs="Calibri"/>
          <w:sz w:val="24"/>
          <w:szCs w:val="24"/>
        </w:rPr>
        <w:t xml:space="preserve"> treatment options are limited. Nab-paclitaxel has a superior antitumor effect and plays a significant role in the treatment of advanced </w:t>
      </w:r>
      <w:r w:rsidR="00C92678" w:rsidRPr="00113BB3">
        <w:rPr>
          <w:rFonts w:ascii="Book Antiqua" w:hAnsi="Book Antiqua" w:cs="Calibri"/>
          <w:sz w:val="24"/>
          <w:szCs w:val="24"/>
        </w:rPr>
        <w:t>non-small cell lung cancer,</w:t>
      </w:r>
      <w:r w:rsidR="00511574" w:rsidRPr="00113BB3">
        <w:rPr>
          <w:rFonts w:ascii="Book Antiqua" w:hAnsi="Book Antiqua" w:cs="Calibri"/>
          <w:sz w:val="24"/>
          <w:szCs w:val="24"/>
        </w:rPr>
        <w:t xml:space="preserve"> especially SCC</w:t>
      </w:r>
      <w:r w:rsidR="00C92678" w:rsidRPr="00113BB3">
        <w:rPr>
          <w:rFonts w:ascii="Book Antiqua" w:hAnsi="Book Antiqua" w:cs="Calibri"/>
          <w:sz w:val="24"/>
          <w:szCs w:val="24"/>
        </w:rPr>
        <w:t>;</w:t>
      </w:r>
      <w:r w:rsidR="00511574" w:rsidRPr="00113BB3">
        <w:rPr>
          <w:rFonts w:ascii="Book Antiqua" w:hAnsi="Book Antiqua" w:cs="Calibri"/>
          <w:sz w:val="24"/>
          <w:szCs w:val="24"/>
        </w:rPr>
        <w:t xml:space="preserve"> radiotherapy, </w:t>
      </w:r>
      <w:r w:rsidR="008E237C" w:rsidRPr="00113BB3">
        <w:rPr>
          <w:rFonts w:ascii="Book Antiqua" w:hAnsi="Book Antiqua" w:cs="Calibri"/>
          <w:sz w:val="24"/>
          <w:szCs w:val="24"/>
        </w:rPr>
        <w:t>anaplastic lymphoma kinase</w:t>
      </w:r>
      <w:r w:rsidR="00511574" w:rsidRPr="00113BB3">
        <w:rPr>
          <w:rFonts w:ascii="Book Antiqua" w:hAnsi="Book Antiqua" w:cs="Calibri"/>
          <w:sz w:val="24"/>
          <w:szCs w:val="24"/>
        </w:rPr>
        <w:t>-targeted therapy</w:t>
      </w:r>
      <w:r w:rsidR="00A40ED5">
        <w:rPr>
          <w:rFonts w:ascii="Book Antiqua" w:hAnsi="Book Antiqua" w:cs="Calibri"/>
          <w:sz w:val="24"/>
          <w:szCs w:val="24"/>
        </w:rPr>
        <w:t>,</w:t>
      </w:r>
      <w:r w:rsidR="00511574" w:rsidRPr="00113BB3">
        <w:rPr>
          <w:rFonts w:ascii="Book Antiqua" w:hAnsi="Book Antiqua" w:cs="Calibri"/>
          <w:sz w:val="24"/>
          <w:szCs w:val="24"/>
        </w:rPr>
        <w:t xml:space="preserve"> and antiangiogenic therapy also make a great contribution to the patients</w:t>
      </w:r>
      <w:r w:rsidR="00C92678" w:rsidRPr="00113BB3">
        <w:rPr>
          <w:rFonts w:ascii="Book Antiqua" w:hAnsi="Book Antiqua" w:cs="Calibri"/>
          <w:sz w:val="24"/>
          <w:szCs w:val="24"/>
        </w:rPr>
        <w:t>’</w:t>
      </w:r>
      <w:r w:rsidR="00511574" w:rsidRPr="00113BB3">
        <w:rPr>
          <w:rFonts w:ascii="Book Antiqua" w:hAnsi="Book Antiqua" w:cs="Calibri"/>
          <w:sz w:val="24"/>
          <w:szCs w:val="24"/>
        </w:rPr>
        <w:t xml:space="preserve"> survival. We should attach importance to multiline therapy and </w:t>
      </w:r>
      <w:r w:rsidR="00A539E8" w:rsidRPr="00113BB3">
        <w:rPr>
          <w:rFonts w:ascii="Book Antiqua" w:hAnsi="Book Antiqua" w:cs="Calibri"/>
          <w:sz w:val="24"/>
          <w:szCs w:val="24"/>
        </w:rPr>
        <w:t xml:space="preserve">be </w:t>
      </w:r>
      <w:r w:rsidR="00511574" w:rsidRPr="00113BB3">
        <w:rPr>
          <w:rFonts w:ascii="Book Antiqua" w:hAnsi="Book Antiqua" w:cs="Calibri"/>
          <w:sz w:val="24"/>
          <w:szCs w:val="24"/>
        </w:rPr>
        <w:t>flexibl</w:t>
      </w:r>
      <w:r w:rsidR="00A539E8" w:rsidRPr="00113BB3">
        <w:rPr>
          <w:rFonts w:ascii="Book Antiqua" w:hAnsi="Book Antiqua" w:cs="Calibri"/>
          <w:sz w:val="24"/>
          <w:szCs w:val="24"/>
        </w:rPr>
        <w:t>e in our</w:t>
      </w:r>
      <w:r w:rsidR="00511574" w:rsidRPr="00113BB3">
        <w:rPr>
          <w:rFonts w:ascii="Book Antiqua" w:hAnsi="Book Antiqua" w:cs="Calibri"/>
          <w:sz w:val="24"/>
          <w:szCs w:val="24"/>
        </w:rPr>
        <w:t xml:space="preserve"> ch</w:t>
      </w:r>
      <w:r w:rsidR="00A539E8" w:rsidRPr="00113BB3">
        <w:rPr>
          <w:rFonts w:ascii="Book Antiqua" w:hAnsi="Book Antiqua" w:cs="Calibri"/>
          <w:sz w:val="24"/>
          <w:szCs w:val="24"/>
        </w:rPr>
        <w:t>oice of the most</w:t>
      </w:r>
      <w:r w:rsidR="00511574" w:rsidRPr="00113BB3">
        <w:rPr>
          <w:rFonts w:ascii="Book Antiqua" w:hAnsi="Book Antiqua" w:cs="Calibri"/>
          <w:sz w:val="24"/>
          <w:szCs w:val="24"/>
        </w:rPr>
        <w:t xml:space="preserve"> suitable therapy method for those patients with SCC</w:t>
      </w:r>
      <w:r w:rsidR="00A539E8" w:rsidRPr="00113BB3">
        <w:rPr>
          <w:rFonts w:ascii="Book Antiqua" w:hAnsi="Book Antiqua" w:cs="Calibri"/>
          <w:sz w:val="24"/>
          <w:szCs w:val="24"/>
        </w:rPr>
        <w:t>, including advanced cases</w:t>
      </w:r>
      <w:r w:rsidR="00511574" w:rsidRPr="00113BB3">
        <w:rPr>
          <w:rFonts w:ascii="Book Antiqua" w:hAnsi="Book Antiqua" w:cs="Calibri"/>
          <w:sz w:val="24"/>
          <w:szCs w:val="24"/>
        </w:rPr>
        <w:t>.</w:t>
      </w:r>
    </w:p>
    <w:bookmarkEnd w:id="31"/>
    <w:p w14:paraId="661E2438" w14:textId="2D605F86" w:rsidR="002375EB" w:rsidRPr="00113BB3" w:rsidRDefault="002375EB" w:rsidP="00113BB3">
      <w:pPr>
        <w:snapToGrid w:val="0"/>
        <w:spacing w:line="360" w:lineRule="auto"/>
        <w:rPr>
          <w:rFonts w:ascii="Book Antiqua" w:hAnsi="Book Antiqua" w:cs="Calibri"/>
          <w:sz w:val="24"/>
          <w:szCs w:val="24"/>
        </w:rPr>
      </w:pPr>
    </w:p>
    <w:p w14:paraId="5148EEE7" w14:textId="03BEF4B0" w:rsidR="005975C7" w:rsidRPr="0018688C" w:rsidRDefault="005975C7" w:rsidP="005975C7">
      <w:pPr>
        <w:spacing w:line="360" w:lineRule="auto"/>
        <w:rPr>
          <w:rFonts w:ascii="Book Antiqua" w:hAnsi="Book Antiqua"/>
          <w:iCs/>
          <w:sz w:val="24"/>
          <w:szCs w:val="24"/>
        </w:rPr>
      </w:pPr>
      <w:r w:rsidRPr="0018688C">
        <w:rPr>
          <w:rFonts w:ascii="Book Antiqua" w:hAnsi="Book Antiqua" w:cs="Calibri Light"/>
          <w:b/>
          <w:sz w:val="24"/>
          <w:szCs w:val="24"/>
        </w:rPr>
        <w:t>Citation:</w:t>
      </w:r>
      <w:r>
        <w:rPr>
          <w:rFonts w:ascii="Book Antiqua" w:hAnsi="Book Antiqua" w:cs="Calibri Light" w:hint="eastAsia"/>
          <w:b/>
          <w:sz w:val="24"/>
          <w:szCs w:val="24"/>
        </w:rPr>
        <w:t xml:space="preserve"> </w:t>
      </w:r>
      <w:r w:rsidR="002375EB" w:rsidRPr="00113BB3">
        <w:rPr>
          <w:rFonts w:ascii="Book Antiqua" w:hAnsi="Book Antiqua" w:cs="Calibri"/>
          <w:sz w:val="24"/>
          <w:szCs w:val="24"/>
        </w:rPr>
        <w:t xml:space="preserve">Yang X, Peng P, Zhang L. </w:t>
      </w:r>
      <w:r w:rsidR="004E1BFC" w:rsidRPr="00113BB3">
        <w:rPr>
          <w:rFonts w:ascii="Book Antiqua" w:hAnsi="Book Antiqua" w:cs="Calibri"/>
          <w:sz w:val="24"/>
          <w:szCs w:val="24"/>
        </w:rPr>
        <w:t xml:space="preserve">Multiline treatment of advanced squamous cell carcinoma of </w:t>
      </w:r>
      <w:r w:rsidR="00A40ED5">
        <w:rPr>
          <w:rFonts w:ascii="Book Antiqua" w:hAnsi="Book Antiqua" w:cs="Calibri"/>
          <w:sz w:val="24"/>
          <w:szCs w:val="24"/>
        </w:rPr>
        <w:t xml:space="preserve">the </w:t>
      </w:r>
      <w:r w:rsidR="004E1BFC" w:rsidRPr="00113BB3">
        <w:rPr>
          <w:rFonts w:ascii="Book Antiqua" w:hAnsi="Book Antiqua" w:cs="Calibri"/>
          <w:sz w:val="24"/>
          <w:szCs w:val="24"/>
        </w:rPr>
        <w:t xml:space="preserve">lung: A case report and review of </w:t>
      </w:r>
      <w:r w:rsidR="00A40ED5">
        <w:rPr>
          <w:rFonts w:ascii="Book Antiqua" w:hAnsi="Book Antiqua" w:cs="Calibri"/>
          <w:sz w:val="24"/>
          <w:szCs w:val="24"/>
        </w:rPr>
        <w:t xml:space="preserve">the </w:t>
      </w:r>
      <w:r w:rsidR="004E1BFC" w:rsidRPr="00113BB3">
        <w:rPr>
          <w:rFonts w:ascii="Book Antiqua" w:hAnsi="Book Antiqua" w:cs="Calibri"/>
          <w:sz w:val="24"/>
          <w:szCs w:val="24"/>
        </w:rPr>
        <w:t>literature</w:t>
      </w:r>
      <w:r w:rsidR="002375EB" w:rsidRPr="00113BB3">
        <w:rPr>
          <w:rFonts w:ascii="Book Antiqua" w:hAnsi="Book Antiqua" w:cs="Calibri"/>
          <w:sz w:val="24"/>
          <w:szCs w:val="24"/>
        </w:rPr>
        <w:t xml:space="preserve">. </w:t>
      </w:r>
      <w:r w:rsidR="002375EB" w:rsidRPr="00113BB3">
        <w:rPr>
          <w:rFonts w:ascii="Book Antiqua" w:hAnsi="Book Antiqua" w:cs="Calibri"/>
          <w:i/>
          <w:sz w:val="24"/>
          <w:szCs w:val="24"/>
        </w:rPr>
        <w:t>World J Clin Cases</w:t>
      </w:r>
      <w:r w:rsidR="002375EB" w:rsidRPr="00113BB3">
        <w:rPr>
          <w:rFonts w:ascii="Book Antiqua" w:hAnsi="Book Antiqua" w:cs="Calibri"/>
          <w:sz w:val="24"/>
          <w:szCs w:val="24"/>
        </w:rPr>
        <w:t xml:space="preserve"> </w:t>
      </w:r>
      <w:r w:rsidRPr="0018688C">
        <w:rPr>
          <w:rFonts w:ascii="Book Antiqua" w:hAnsi="Book Antiqua"/>
          <w:iCs/>
          <w:sz w:val="24"/>
          <w:szCs w:val="24"/>
        </w:rPr>
        <w:t>2019; 7(</w:t>
      </w:r>
      <w:r>
        <w:rPr>
          <w:rFonts w:ascii="Book Antiqua" w:hAnsi="Book Antiqua" w:hint="eastAsia"/>
          <w:iCs/>
          <w:sz w:val="24"/>
          <w:szCs w:val="24"/>
        </w:rPr>
        <w:t>14</w:t>
      </w:r>
      <w:r w:rsidRPr="0018688C">
        <w:rPr>
          <w:rFonts w:ascii="Book Antiqua" w:hAnsi="Book Antiqua"/>
          <w:iCs/>
          <w:sz w:val="24"/>
          <w:szCs w:val="24"/>
        </w:rPr>
        <w:t xml:space="preserve">): </w:t>
      </w:r>
      <w:r>
        <w:rPr>
          <w:rFonts w:ascii="Book Antiqua" w:hAnsi="Book Antiqua" w:hint="eastAsia"/>
          <w:iCs/>
          <w:sz w:val="24"/>
          <w:szCs w:val="24"/>
        </w:rPr>
        <w:t>18</w:t>
      </w:r>
      <w:r>
        <w:rPr>
          <w:rFonts w:ascii="Book Antiqua" w:hAnsi="Book Antiqua" w:hint="eastAsia"/>
          <w:iCs/>
          <w:sz w:val="24"/>
          <w:szCs w:val="24"/>
        </w:rPr>
        <w:t>99</w:t>
      </w:r>
      <w:r w:rsidRPr="0018688C">
        <w:rPr>
          <w:rFonts w:ascii="Book Antiqua" w:hAnsi="Book Antiqua"/>
          <w:iCs/>
          <w:sz w:val="24"/>
          <w:szCs w:val="24"/>
        </w:rPr>
        <w:t>-</w:t>
      </w:r>
      <w:r>
        <w:rPr>
          <w:rFonts w:ascii="Book Antiqua" w:hAnsi="Book Antiqua" w:hint="eastAsia"/>
          <w:iCs/>
          <w:sz w:val="24"/>
          <w:szCs w:val="24"/>
        </w:rPr>
        <w:t>1</w:t>
      </w:r>
      <w:r>
        <w:rPr>
          <w:rFonts w:ascii="Book Antiqua" w:hAnsi="Book Antiqua" w:hint="eastAsia"/>
          <w:iCs/>
          <w:sz w:val="24"/>
          <w:szCs w:val="24"/>
        </w:rPr>
        <w:t>907</w:t>
      </w:r>
      <w:r w:rsidRPr="0018688C">
        <w:rPr>
          <w:rFonts w:ascii="Book Antiqua" w:hAnsi="Book Antiqua"/>
          <w:iCs/>
          <w:sz w:val="24"/>
          <w:szCs w:val="24"/>
        </w:rPr>
        <w:t xml:space="preserve"> </w:t>
      </w:r>
    </w:p>
    <w:p w14:paraId="7601FAB7" w14:textId="56641B8B" w:rsidR="005975C7" w:rsidRPr="0018688C" w:rsidRDefault="005975C7" w:rsidP="005975C7">
      <w:pPr>
        <w:spacing w:line="360" w:lineRule="auto"/>
        <w:rPr>
          <w:rFonts w:ascii="Book Antiqua" w:hAnsi="Book Antiqua"/>
          <w:iCs/>
          <w:sz w:val="24"/>
          <w:szCs w:val="24"/>
        </w:rPr>
      </w:pPr>
      <w:r w:rsidRPr="0018688C">
        <w:rPr>
          <w:rFonts w:ascii="Book Antiqua" w:hAnsi="Book Antiqua"/>
          <w:b/>
          <w:iCs/>
          <w:sz w:val="24"/>
          <w:szCs w:val="24"/>
        </w:rPr>
        <w:t>URL:</w:t>
      </w:r>
      <w:r w:rsidRPr="0018688C">
        <w:rPr>
          <w:rFonts w:ascii="Book Antiqua" w:hAnsi="Book Antiqua"/>
          <w:iCs/>
          <w:sz w:val="24"/>
          <w:szCs w:val="24"/>
        </w:rPr>
        <w:t xml:space="preserve"> https://www.wjgnet.com/2307-8960/full/v7/i</w:t>
      </w:r>
      <w:r>
        <w:rPr>
          <w:rFonts w:ascii="Book Antiqua" w:hAnsi="Book Antiqua" w:hint="eastAsia"/>
          <w:iCs/>
          <w:sz w:val="24"/>
          <w:szCs w:val="24"/>
        </w:rPr>
        <w:t>14</w:t>
      </w:r>
      <w:r w:rsidRPr="0018688C">
        <w:rPr>
          <w:rFonts w:ascii="Book Antiqua" w:hAnsi="Book Antiqua"/>
          <w:iCs/>
          <w:sz w:val="24"/>
          <w:szCs w:val="24"/>
        </w:rPr>
        <w:t>/</w:t>
      </w:r>
      <w:r>
        <w:rPr>
          <w:rFonts w:ascii="Book Antiqua" w:hAnsi="Book Antiqua" w:hint="eastAsia"/>
          <w:iCs/>
          <w:sz w:val="24"/>
          <w:szCs w:val="24"/>
        </w:rPr>
        <w:t>18</w:t>
      </w:r>
      <w:r>
        <w:rPr>
          <w:rFonts w:ascii="Book Antiqua" w:hAnsi="Book Antiqua" w:hint="eastAsia"/>
          <w:iCs/>
          <w:sz w:val="24"/>
          <w:szCs w:val="24"/>
        </w:rPr>
        <w:t>99</w:t>
      </w:r>
      <w:r w:rsidRPr="0018688C">
        <w:rPr>
          <w:rFonts w:ascii="Book Antiqua" w:hAnsi="Book Antiqua"/>
          <w:iCs/>
          <w:sz w:val="24"/>
          <w:szCs w:val="24"/>
        </w:rPr>
        <w:t xml:space="preserve">.htm  </w:t>
      </w:r>
    </w:p>
    <w:p w14:paraId="117ED0CB" w14:textId="2845028A" w:rsidR="004E1BFC" w:rsidRPr="00113BB3" w:rsidRDefault="005975C7" w:rsidP="005975C7">
      <w:pPr>
        <w:snapToGrid w:val="0"/>
        <w:spacing w:line="360" w:lineRule="auto"/>
        <w:rPr>
          <w:rFonts w:ascii="Book Antiqua" w:hAnsi="Book Antiqua" w:cs="Calibri"/>
          <w:b/>
          <w:sz w:val="24"/>
          <w:szCs w:val="24"/>
        </w:rPr>
      </w:pPr>
      <w:r w:rsidRPr="0018688C">
        <w:rPr>
          <w:rFonts w:ascii="Book Antiqua" w:hAnsi="Book Antiqua"/>
          <w:b/>
          <w:iCs/>
          <w:sz w:val="24"/>
          <w:szCs w:val="24"/>
        </w:rPr>
        <w:t>DOI:</w:t>
      </w:r>
      <w:r w:rsidRPr="0018688C">
        <w:rPr>
          <w:rFonts w:ascii="Book Antiqua" w:hAnsi="Book Antiqua"/>
          <w:iCs/>
          <w:sz w:val="24"/>
          <w:szCs w:val="24"/>
        </w:rPr>
        <w:t xml:space="preserve"> </w:t>
      </w:r>
      <w:bookmarkStart w:id="32" w:name="_GoBack"/>
      <w:r w:rsidRPr="0018688C">
        <w:rPr>
          <w:rFonts w:ascii="Book Antiqua" w:hAnsi="Book Antiqua"/>
          <w:iCs/>
          <w:sz w:val="24"/>
          <w:szCs w:val="24"/>
        </w:rPr>
        <w:t>https://dx.doi.org/10.12998/wjcc.v7.i</w:t>
      </w:r>
      <w:r>
        <w:rPr>
          <w:rFonts w:ascii="Book Antiqua" w:hAnsi="Book Antiqua" w:hint="eastAsia"/>
          <w:iCs/>
          <w:sz w:val="24"/>
          <w:szCs w:val="24"/>
        </w:rPr>
        <w:t>14</w:t>
      </w:r>
      <w:r w:rsidRPr="0018688C">
        <w:rPr>
          <w:rFonts w:ascii="Book Antiqua" w:hAnsi="Book Antiqua"/>
          <w:iCs/>
          <w:sz w:val="24"/>
          <w:szCs w:val="24"/>
        </w:rPr>
        <w:t>.</w:t>
      </w:r>
      <w:r>
        <w:rPr>
          <w:rFonts w:ascii="Book Antiqua" w:hAnsi="Book Antiqua" w:hint="eastAsia"/>
          <w:iCs/>
          <w:sz w:val="24"/>
          <w:szCs w:val="24"/>
        </w:rPr>
        <w:t>18</w:t>
      </w:r>
      <w:r>
        <w:rPr>
          <w:rFonts w:ascii="Book Antiqua" w:hAnsi="Book Antiqua" w:hint="eastAsia"/>
          <w:iCs/>
          <w:sz w:val="24"/>
          <w:szCs w:val="24"/>
        </w:rPr>
        <w:t>99</w:t>
      </w:r>
      <w:bookmarkEnd w:id="32"/>
    </w:p>
    <w:p w14:paraId="18A30A90" w14:textId="2542DF57" w:rsidR="002D0279" w:rsidRPr="00113BB3" w:rsidRDefault="00E56A96" w:rsidP="00113BB3">
      <w:pPr>
        <w:snapToGrid w:val="0"/>
        <w:spacing w:line="360" w:lineRule="auto"/>
        <w:rPr>
          <w:rFonts w:ascii="Book Antiqua" w:hAnsi="Book Antiqua" w:cs="Calibri"/>
          <w:sz w:val="24"/>
          <w:szCs w:val="24"/>
        </w:rPr>
      </w:pPr>
      <w:r w:rsidRPr="00113BB3">
        <w:rPr>
          <w:rFonts w:ascii="Book Antiqua" w:hAnsi="Book Antiqua" w:cs="Calibri"/>
          <w:sz w:val="24"/>
          <w:szCs w:val="24"/>
        </w:rPr>
        <w:br w:type="page"/>
      </w:r>
      <w:r w:rsidR="00511574" w:rsidRPr="00113BB3">
        <w:rPr>
          <w:rFonts w:ascii="Book Antiqua" w:hAnsi="Book Antiqua" w:cs="Calibri"/>
          <w:b/>
          <w:sz w:val="24"/>
          <w:szCs w:val="24"/>
        </w:rPr>
        <w:t>INTRODUCTION</w:t>
      </w:r>
    </w:p>
    <w:p w14:paraId="41D8F0AF" w14:textId="403D0C7B" w:rsidR="002D0279"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color w:val="000000" w:themeColor="text1"/>
          <w:sz w:val="24"/>
          <w:szCs w:val="24"/>
        </w:rPr>
        <w:t xml:space="preserve">Lung cancer </w:t>
      </w:r>
      <w:r w:rsidR="002B6346" w:rsidRPr="00113BB3">
        <w:rPr>
          <w:rFonts w:ascii="Book Antiqua" w:hAnsi="Book Antiqua" w:cs="Calibri"/>
          <w:sz w:val="24"/>
          <w:szCs w:val="24"/>
        </w:rPr>
        <w:t>is</w:t>
      </w:r>
      <w:r w:rsidR="002B6346" w:rsidRPr="00113BB3">
        <w:rPr>
          <w:rFonts w:ascii="Book Antiqua" w:hAnsi="Book Antiqua" w:cs="Calibri"/>
          <w:color w:val="000000" w:themeColor="text1"/>
          <w:sz w:val="24"/>
          <w:szCs w:val="24"/>
        </w:rPr>
        <w:t xml:space="preserve"> </w:t>
      </w:r>
      <w:r w:rsidRPr="00113BB3">
        <w:rPr>
          <w:rFonts w:ascii="Book Antiqua" w:hAnsi="Book Antiqua" w:cs="Calibri"/>
          <w:color w:val="000000" w:themeColor="text1"/>
          <w:sz w:val="24"/>
          <w:szCs w:val="24"/>
        </w:rPr>
        <w:t>the most</w:t>
      </w:r>
      <w:r w:rsidRPr="00113BB3">
        <w:rPr>
          <w:rFonts w:ascii="Book Antiqua" w:hAnsi="Book Antiqua" w:cs="Calibri"/>
          <w:color w:val="FF0000"/>
          <w:sz w:val="24"/>
          <w:szCs w:val="24"/>
        </w:rPr>
        <w:t xml:space="preserve"> </w:t>
      </w:r>
      <w:r w:rsidRPr="00113BB3">
        <w:rPr>
          <w:rFonts w:ascii="Book Antiqua" w:hAnsi="Book Antiqua" w:cs="Calibri"/>
          <w:sz w:val="24"/>
          <w:szCs w:val="24"/>
        </w:rPr>
        <w:t xml:space="preserve">commonly diagnosed cancer and the leading cause of cancer death worldwide. According to the latest statistics, </w:t>
      </w:r>
      <w:r w:rsidR="00F709F3" w:rsidRPr="00113BB3">
        <w:rPr>
          <w:rFonts w:ascii="Book Antiqua" w:hAnsi="Book Antiqua" w:cs="Calibri"/>
          <w:sz w:val="24"/>
          <w:szCs w:val="24"/>
        </w:rPr>
        <w:t xml:space="preserve">lung cancer represents </w:t>
      </w:r>
      <w:r w:rsidRPr="00113BB3">
        <w:rPr>
          <w:rFonts w:ascii="Book Antiqua" w:hAnsi="Book Antiqua" w:cs="Calibri"/>
          <w:sz w:val="24"/>
          <w:szCs w:val="24"/>
        </w:rPr>
        <w:t xml:space="preserve">11.6% of the total new </w:t>
      </w:r>
      <w:r w:rsidR="00F709F3" w:rsidRPr="00113BB3">
        <w:rPr>
          <w:rFonts w:ascii="Book Antiqua" w:hAnsi="Book Antiqua" w:cs="Calibri"/>
          <w:sz w:val="24"/>
          <w:szCs w:val="24"/>
        </w:rPr>
        <w:t xml:space="preserve">cancer </w:t>
      </w:r>
      <w:r w:rsidRPr="00113BB3">
        <w:rPr>
          <w:rFonts w:ascii="Book Antiqua" w:hAnsi="Book Antiqua" w:cs="Calibri"/>
          <w:sz w:val="24"/>
          <w:szCs w:val="24"/>
        </w:rPr>
        <w:t>cases and 18.4% of the total cancer deaths</w:t>
      </w:r>
      <w:r w:rsidR="004C4ED6" w:rsidRPr="00113BB3">
        <w:rPr>
          <w:rFonts w:ascii="Book Antiqua" w:hAnsi="Book Antiqua" w:cs="Calibri"/>
          <w:sz w:val="24"/>
          <w:szCs w:val="24"/>
          <w:vertAlign w:val="superscript"/>
        </w:rPr>
        <w:t>[</w:t>
      </w:r>
      <w:r w:rsidR="0080653C" w:rsidRPr="00113BB3">
        <w:rPr>
          <w:rFonts w:ascii="Book Antiqua" w:hAnsi="Book Antiqua" w:cs="Calibri"/>
          <w:sz w:val="24"/>
          <w:szCs w:val="24"/>
          <w:vertAlign w:val="superscript"/>
        </w:rPr>
        <w:t>1</w:t>
      </w:r>
      <w:r w:rsidR="004C4ED6" w:rsidRPr="00113BB3">
        <w:rPr>
          <w:rFonts w:ascii="Book Antiqua" w:hAnsi="Book Antiqua" w:cs="Calibri"/>
          <w:sz w:val="24"/>
          <w:szCs w:val="24"/>
          <w:vertAlign w:val="superscript"/>
        </w:rPr>
        <w:t>]</w:t>
      </w:r>
      <w:r w:rsidRPr="00113BB3">
        <w:rPr>
          <w:rFonts w:ascii="Book Antiqua" w:hAnsi="Book Antiqua" w:cs="Calibri"/>
          <w:sz w:val="24"/>
          <w:szCs w:val="24"/>
        </w:rPr>
        <w:t xml:space="preserve">. Approximately 85% of all lung cancer patients have histological subtypes of </w:t>
      </w:r>
      <w:bookmarkStart w:id="33" w:name="OLE_LINK38"/>
      <w:r w:rsidRPr="00113BB3">
        <w:rPr>
          <w:rFonts w:ascii="Book Antiqua" w:hAnsi="Book Antiqua" w:cs="Calibri"/>
          <w:sz w:val="24"/>
          <w:szCs w:val="24"/>
        </w:rPr>
        <w:t>non-small cell lung cancer (NSCLC)</w:t>
      </w:r>
      <w:bookmarkEnd w:id="33"/>
      <w:r w:rsidRPr="00113BB3">
        <w:rPr>
          <w:rFonts w:ascii="Book Antiqua" w:hAnsi="Book Antiqua" w:cs="Calibri"/>
          <w:sz w:val="24"/>
          <w:szCs w:val="24"/>
        </w:rPr>
        <w:t xml:space="preserve">, of which adenocarcinoma and </w:t>
      </w:r>
      <w:bookmarkStart w:id="34" w:name="OLE_LINK32"/>
      <w:r w:rsidRPr="00113BB3">
        <w:rPr>
          <w:rFonts w:ascii="Book Antiqua" w:hAnsi="Book Antiqua" w:cs="Calibri"/>
          <w:sz w:val="24"/>
          <w:szCs w:val="24"/>
        </w:rPr>
        <w:t xml:space="preserve">squamous cell carcinoma </w:t>
      </w:r>
      <w:bookmarkEnd w:id="34"/>
      <w:r w:rsidRPr="00113BB3">
        <w:rPr>
          <w:rFonts w:ascii="Book Antiqua" w:hAnsi="Book Antiqua" w:cs="Calibri"/>
          <w:sz w:val="24"/>
          <w:szCs w:val="24"/>
        </w:rPr>
        <w:t xml:space="preserve">(SCC) are the most common subtypes, </w:t>
      </w:r>
      <w:r w:rsidR="00191CA0" w:rsidRPr="00113BB3">
        <w:rPr>
          <w:rFonts w:ascii="Book Antiqua" w:hAnsi="Book Antiqua" w:cs="Calibri"/>
          <w:sz w:val="24"/>
          <w:szCs w:val="24"/>
        </w:rPr>
        <w:t xml:space="preserve">having </w:t>
      </w:r>
      <w:r w:rsidR="00A40ED5">
        <w:rPr>
          <w:rFonts w:ascii="Book Antiqua" w:hAnsi="Book Antiqua" w:cs="Calibri"/>
          <w:sz w:val="24"/>
          <w:szCs w:val="24"/>
        </w:rPr>
        <w:t xml:space="preserve">an </w:t>
      </w:r>
      <w:r w:rsidR="00191CA0" w:rsidRPr="00113BB3">
        <w:rPr>
          <w:rFonts w:ascii="Book Antiqua" w:hAnsi="Book Antiqua" w:cs="Calibri"/>
          <w:sz w:val="24"/>
          <w:szCs w:val="24"/>
        </w:rPr>
        <w:t>incidence of</w:t>
      </w:r>
      <w:r w:rsidRPr="00113BB3">
        <w:rPr>
          <w:rFonts w:ascii="Book Antiqua" w:hAnsi="Book Antiqua" w:cs="Calibri"/>
          <w:sz w:val="24"/>
          <w:szCs w:val="24"/>
        </w:rPr>
        <w:t xml:space="preserve"> 50% and 30%, respectively</w:t>
      </w:r>
      <w:r w:rsidR="004C4ED6" w:rsidRPr="00113BB3">
        <w:rPr>
          <w:rFonts w:ascii="Book Antiqua" w:hAnsi="Book Antiqua" w:cs="Calibri"/>
          <w:sz w:val="24"/>
          <w:szCs w:val="24"/>
          <w:vertAlign w:val="superscript"/>
        </w:rPr>
        <w:t>[</w:t>
      </w:r>
      <w:r w:rsidR="0080653C" w:rsidRPr="00113BB3">
        <w:rPr>
          <w:rFonts w:ascii="Book Antiqua" w:hAnsi="Book Antiqua" w:cs="Calibri"/>
          <w:sz w:val="24"/>
          <w:szCs w:val="24"/>
          <w:vertAlign w:val="superscript"/>
        </w:rPr>
        <w:t>2,3</w:t>
      </w:r>
      <w:r w:rsidR="004C4ED6" w:rsidRPr="00113BB3">
        <w:rPr>
          <w:rFonts w:ascii="Book Antiqua" w:hAnsi="Book Antiqua" w:cs="Calibri"/>
          <w:sz w:val="24"/>
          <w:szCs w:val="24"/>
          <w:vertAlign w:val="superscript"/>
        </w:rPr>
        <w:t>]</w:t>
      </w:r>
      <w:r w:rsidRPr="00113BB3">
        <w:rPr>
          <w:rFonts w:ascii="Book Antiqua" w:hAnsi="Book Antiqua" w:cs="Calibri"/>
          <w:sz w:val="24"/>
          <w:szCs w:val="24"/>
        </w:rPr>
        <w:t xml:space="preserve">. Advanced NSCLC has a relatively poor </w:t>
      </w:r>
      <w:bookmarkStart w:id="35" w:name="OLE_LINK42"/>
      <w:bookmarkStart w:id="36" w:name="OLE_LINK43"/>
      <w:r w:rsidRPr="00113BB3">
        <w:rPr>
          <w:rFonts w:ascii="Book Antiqua" w:hAnsi="Book Antiqua" w:cs="Calibri"/>
          <w:sz w:val="24"/>
          <w:szCs w:val="24"/>
        </w:rPr>
        <w:t>prognosis</w:t>
      </w:r>
      <w:bookmarkEnd w:id="35"/>
      <w:bookmarkEnd w:id="36"/>
      <w:r w:rsidRPr="00113BB3">
        <w:rPr>
          <w:rFonts w:ascii="Book Antiqua" w:hAnsi="Book Antiqua" w:cs="Calibri"/>
          <w:sz w:val="24"/>
          <w:szCs w:val="24"/>
        </w:rPr>
        <w:t xml:space="preserve">, especially for those patients with </w:t>
      </w:r>
      <w:r w:rsidR="001953C9" w:rsidRPr="00113BB3">
        <w:rPr>
          <w:rFonts w:ascii="Book Antiqua" w:hAnsi="Book Antiqua" w:cs="Calibri"/>
          <w:sz w:val="24"/>
          <w:szCs w:val="24"/>
        </w:rPr>
        <w:t xml:space="preserve">stage </w:t>
      </w:r>
      <w:r w:rsidR="00C43908" w:rsidRPr="00113BB3">
        <w:rPr>
          <w:rFonts w:ascii="Book Antiqua" w:hAnsi="Book Antiqua" w:cs="Calibri"/>
          <w:sz w:val="24"/>
          <w:szCs w:val="24"/>
        </w:rPr>
        <w:t>IIIB/</w:t>
      </w:r>
      <w:r w:rsidRPr="00113BB3">
        <w:rPr>
          <w:rFonts w:ascii="Book Antiqua" w:hAnsi="Book Antiqua" w:cs="Calibri"/>
          <w:sz w:val="24"/>
          <w:szCs w:val="24"/>
        </w:rPr>
        <w:t>IV,</w:t>
      </w:r>
      <w:r w:rsidR="00D2211F" w:rsidRPr="00113BB3">
        <w:rPr>
          <w:rFonts w:ascii="Book Antiqua" w:hAnsi="Book Antiqua" w:cs="Calibri"/>
          <w:sz w:val="24"/>
          <w:szCs w:val="24"/>
        </w:rPr>
        <w:t xml:space="preserve"> with</w:t>
      </w:r>
      <w:r w:rsidRPr="00113BB3">
        <w:rPr>
          <w:rFonts w:ascii="Book Antiqua" w:hAnsi="Book Antiqua" w:cs="Calibri"/>
          <w:sz w:val="24"/>
          <w:szCs w:val="24"/>
        </w:rPr>
        <w:t xml:space="preserve"> the overall 5-year survival </w:t>
      </w:r>
      <w:r w:rsidR="00D2211F" w:rsidRPr="00113BB3">
        <w:rPr>
          <w:rFonts w:ascii="Book Antiqua" w:hAnsi="Book Antiqua" w:cs="Calibri"/>
          <w:sz w:val="24"/>
          <w:szCs w:val="24"/>
        </w:rPr>
        <w:t>being</w:t>
      </w:r>
      <w:r w:rsidRPr="00113BB3">
        <w:rPr>
          <w:rFonts w:ascii="Book Antiqua" w:hAnsi="Book Antiqua" w:cs="Calibri"/>
          <w:sz w:val="24"/>
          <w:szCs w:val="24"/>
        </w:rPr>
        <w:t xml:space="preserve"> </w:t>
      </w:r>
      <w:r w:rsidR="00C43908" w:rsidRPr="00113BB3">
        <w:rPr>
          <w:rFonts w:ascii="Book Antiqua" w:hAnsi="Book Antiqua" w:cs="Calibri"/>
          <w:sz w:val="24"/>
          <w:szCs w:val="24"/>
        </w:rPr>
        <w:t>less than 5</w:t>
      </w:r>
      <w:r w:rsidRPr="00113BB3">
        <w:rPr>
          <w:rFonts w:ascii="Book Antiqua" w:hAnsi="Book Antiqua" w:cs="Calibri"/>
          <w:sz w:val="24"/>
          <w:szCs w:val="24"/>
        </w:rPr>
        <w:t>%</w:t>
      </w:r>
      <w:r w:rsidR="004C4ED6" w:rsidRPr="00113BB3">
        <w:rPr>
          <w:rFonts w:ascii="Book Antiqua" w:hAnsi="Book Antiqua" w:cs="Calibri"/>
          <w:sz w:val="24"/>
          <w:szCs w:val="24"/>
          <w:vertAlign w:val="superscript"/>
        </w:rPr>
        <w:t>[</w:t>
      </w:r>
      <w:r w:rsidR="00C43908" w:rsidRPr="00113BB3">
        <w:rPr>
          <w:rFonts w:ascii="Book Antiqua" w:hAnsi="Book Antiqua" w:cs="Calibri"/>
          <w:sz w:val="24"/>
          <w:szCs w:val="24"/>
          <w:vertAlign w:val="superscript"/>
        </w:rPr>
        <w:t>4</w:t>
      </w:r>
      <w:r w:rsidR="004C4ED6" w:rsidRPr="00113BB3">
        <w:rPr>
          <w:rFonts w:ascii="Book Antiqua" w:hAnsi="Book Antiqua" w:cs="Calibri"/>
          <w:sz w:val="24"/>
          <w:szCs w:val="24"/>
          <w:vertAlign w:val="superscript"/>
        </w:rPr>
        <w:t>]</w:t>
      </w:r>
      <w:r w:rsidRPr="00113BB3">
        <w:rPr>
          <w:rFonts w:ascii="Book Antiqua" w:hAnsi="Book Antiqua" w:cs="Calibri"/>
          <w:sz w:val="24"/>
          <w:szCs w:val="24"/>
        </w:rPr>
        <w:t xml:space="preserve">. </w:t>
      </w:r>
      <w:r w:rsidR="00215A64" w:rsidRPr="00113BB3">
        <w:rPr>
          <w:rFonts w:ascii="Book Antiqua" w:hAnsi="Book Antiqua" w:cs="Calibri"/>
          <w:sz w:val="24"/>
          <w:szCs w:val="24"/>
        </w:rPr>
        <w:t xml:space="preserve">The </w:t>
      </w:r>
      <w:r w:rsidRPr="00113BB3">
        <w:rPr>
          <w:rFonts w:ascii="Book Antiqua" w:hAnsi="Book Antiqua" w:cs="Calibri"/>
          <w:sz w:val="24"/>
          <w:szCs w:val="24"/>
        </w:rPr>
        <w:t xml:space="preserve">SCC </w:t>
      </w:r>
      <w:r w:rsidR="00215A64" w:rsidRPr="00113BB3">
        <w:rPr>
          <w:rFonts w:ascii="Book Antiqua" w:hAnsi="Book Antiqua" w:cs="Calibri"/>
          <w:sz w:val="24"/>
          <w:szCs w:val="24"/>
        </w:rPr>
        <w:t xml:space="preserve">subtype </w:t>
      </w:r>
      <w:r w:rsidRPr="00113BB3">
        <w:rPr>
          <w:rFonts w:ascii="Book Antiqua" w:hAnsi="Book Antiqua" w:cs="Calibri"/>
          <w:sz w:val="24"/>
          <w:szCs w:val="24"/>
        </w:rPr>
        <w:t xml:space="preserve">is associated with even shorter survival than </w:t>
      </w:r>
      <w:r w:rsidR="00215A64" w:rsidRPr="00113BB3">
        <w:rPr>
          <w:rFonts w:ascii="Book Antiqua" w:hAnsi="Book Antiqua" w:cs="Calibri"/>
          <w:sz w:val="24"/>
          <w:szCs w:val="24"/>
        </w:rPr>
        <w:t>the</w:t>
      </w:r>
      <w:r w:rsidRPr="00113BB3">
        <w:rPr>
          <w:rFonts w:ascii="Book Antiqua" w:hAnsi="Book Antiqua" w:cs="Calibri"/>
          <w:sz w:val="24"/>
          <w:szCs w:val="24"/>
        </w:rPr>
        <w:t xml:space="preserve"> nonsquamous NSCLC</w:t>
      </w:r>
      <w:r w:rsidR="004C4ED6" w:rsidRPr="00113BB3">
        <w:rPr>
          <w:rFonts w:ascii="Book Antiqua" w:hAnsi="Book Antiqua" w:cs="Calibri"/>
          <w:sz w:val="24"/>
          <w:szCs w:val="24"/>
          <w:vertAlign w:val="superscript"/>
        </w:rPr>
        <w:t>[</w:t>
      </w:r>
      <w:r w:rsidR="00C43908" w:rsidRPr="00113BB3">
        <w:rPr>
          <w:rFonts w:ascii="Book Antiqua" w:hAnsi="Book Antiqua" w:cs="Calibri"/>
          <w:sz w:val="24"/>
          <w:szCs w:val="24"/>
          <w:vertAlign w:val="superscript"/>
        </w:rPr>
        <w:t>5</w:t>
      </w:r>
      <w:r w:rsidR="004C4ED6" w:rsidRPr="00113BB3">
        <w:rPr>
          <w:rFonts w:ascii="Book Antiqua" w:hAnsi="Book Antiqua" w:cs="Calibri"/>
          <w:sz w:val="24"/>
          <w:szCs w:val="24"/>
          <w:vertAlign w:val="superscript"/>
        </w:rPr>
        <w:t>]</w:t>
      </w:r>
      <w:r w:rsidRPr="00113BB3">
        <w:rPr>
          <w:rFonts w:ascii="Book Antiqua" w:hAnsi="Book Antiqua" w:cs="Calibri"/>
          <w:sz w:val="24"/>
          <w:szCs w:val="24"/>
        </w:rPr>
        <w:t>.</w:t>
      </w:r>
    </w:p>
    <w:p w14:paraId="3A963028" w14:textId="4D5A4D82" w:rsidR="002D0279" w:rsidRPr="00113BB3" w:rsidRDefault="002D0279" w:rsidP="00113BB3">
      <w:pPr>
        <w:snapToGrid w:val="0"/>
        <w:spacing w:line="360" w:lineRule="auto"/>
        <w:ind w:firstLineChars="100" w:firstLine="240"/>
        <w:rPr>
          <w:rFonts w:ascii="Book Antiqua" w:hAnsi="Book Antiqua" w:cs="Calibri"/>
          <w:sz w:val="24"/>
          <w:szCs w:val="24"/>
        </w:rPr>
      </w:pPr>
      <w:bookmarkStart w:id="37" w:name="OLE_LINK84"/>
      <w:r w:rsidRPr="00113BB3">
        <w:rPr>
          <w:rFonts w:ascii="Book Antiqua" w:hAnsi="Book Antiqua" w:cs="Calibri"/>
          <w:sz w:val="24"/>
          <w:szCs w:val="24"/>
        </w:rPr>
        <w:t>Here</w:t>
      </w:r>
      <w:r w:rsidR="00215A64" w:rsidRPr="00113BB3">
        <w:rPr>
          <w:rFonts w:ascii="Book Antiqua" w:hAnsi="Book Antiqua" w:cs="Calibri"/>
          <w:sz w:val="24"/>
          <w:szCs w:val="24"/>
        </w:rPr>
        <w:t>in,</w:t>
      </w:r>
      <w:r w:rsidRPr="00113BB3">
        <w:rPr>
          <w:rFonts w:ascii="Book Antiqua" w:hAnsi="Book Antiqua" w:cs="Calibri"/>
          <w:sz w:val="24"/>
          <w:szCs w:val="24"/>
        </w:rPr>
        <w:t xml:space="preserve"> we report a </w:t>
      </w:r>
      <w:r w:rsidR="008758BE" w:rsidRPr="00113BB3">
        <w:rPr>
          <w:rFonts w:ascii="Book Antiqua" w:hAnsi="Book Antiqua" w:cs="Calibri"/>
          <w:sz w:val="24"/>
          <w:szCs w:val="24"/>
        </w:rPr>
        <w:t xml:space="preserve">case of advanced stage SCC involving a </w:t>
      </w:r>
      <w:r w:rsidRPr="00113BB3">
        <w:rPr>
          <w:rFonts w:ascii="Book Antiqua" w:hAnsi="Book Antiqua" w:cs="Calibri"/>
          <w:sz w:val="24"/>
          <w:szCs w:val="24"/>
        </w:rPr>
        <w:t xml:space="preserve">patient who was </w:t>
      </w:r>
      <w:r w:rsidRPr="00DE0347">
        <w:rPr>
          <w:rFonts w:ascii="Book Antiqua" w:hAnsi="Book Antiqua" w:cs="Calibri"/>
          <w:sz w:val="24"/>
          <w:szCs w:val="24"/>
        </w:rPr>
        <w:t>inope</w:t>
      </w:r>
      <w:r w:rsidRPr="00113BB3">
        <w:rPr>
          <w:rFonts w:ascii="Book Antiqua" w:hAnsi="Book Antiqua" w:cs="Calibri"/>
          <w:sz w:val="24"/>
          <w:szCs w:val="24"/>
        </w:rPr>
        <w:t xml:space="preserve">rable </w:t>
      </w:r>
      <w:r w:rsidR="008758BE" w:rsidRPr="00113BB3">
        <w:rPr>
          <w:rFonts w:ascii="Book Antiqua" w:hAnsi="Book Antiqua" w:cs="Calibri"/>
          <w:sz w:val="24"/>
          <w:szCs w:val="24"/>
        </w:rPr>
        <w:t>at the time of diagnosis</w:t>
      </w:r>
      <w:r w:rsidRPr="00113BB3">
        <w:rPr>
          <w:rFonts w:ascii="Book Antiqua" w:hAnsi="Book Antiqua" w:cs="Calibri"/>
          <w:sz w:val="24"/>
          <w:szCs w:val="24"/>
        </w:rPr>
        <w:t xml:space="preserve">. </w:t>
      </w:r>
      <w:r w:rsidR="00CD32C1" w:rsidRPr="00113BB3">
        <w:rPr>
          <w:rFonts w:ascii="Book Antiqua" w:hAnsi="Book Antiqua" w:cs="Calibri"/>
          <w:sz w:val="24"/>
          <w:szCs w:val="24"/>
        </w:rPr>
        <w:t>The patient underwent comprehensive treatment that included chemotherapy, radiotherapy, antiangiogenic therapy</w:t>
      </w:r>
      <w:r w:rsidR="00A40ED5">
        <w:rPr>
          <w:rFonts w:ascii="Book Antiqua" w:hAnsi="Book Antiqua" w:cs="Calibri"/>
          <w:sz w:val="24"/>
          <w:szCs w:val="24"/>
        </w:rPr>
        <w:t>,</w:t>
      </w:r>
      <w:r w:rsidR="00CD32C1" w:rsidRPr="00113BB3">
        <w:rPr>
          <w:rFonts w:ascii="Book Antiqua" w:hAnsi="Book Antiqua" w:cs="Calibri"/>
          <w:sz w:val="24"/>
          <w:szCs w:val="24"/>
        </w:rPr>
        <w:t xml:space="preserve"> and targeted therapy</w:t>
      </w:r>
      <w:r w:rsidR="00B17785" w:rsidRPr="00113BB3">
        <w:rPr>
          <w:rFonts w:ascii="Book Antiqua" w:hAnsi="Book Antiqua" w:cs="Calibri"/>
          <w:sz w:val="24"/>
          <w:szCs w:val="24"/>
        </w:rPr>
        <w:t>;</w:t>
      </w:r>
      <w:r w:rsidR="00CD32C1" w:rsidRPr="00113BB3">
        <w:rPr>
          <w:rFonts w:ascii="Book Antiqua" w:hAnsi="Book Antiqua" w:cs="Calibri"/>
          <w:sz w:val="24"/>
          <w:szCs w:val="24"/>
        </w:rPr>
        <w:t xml:space="preserve"> </w:t>
      </w:r>
      <w:r w:rsidR="00B17785" w:rsidRPr="00113BB3">
        <w:rPr>
          <w:rFonts w:ascii="Book Antiqua" w:hAnsi="Book Antiqua" w:cs="Calibri"/>
          <w:sz w:val="24"/>
          <w:szCs w:val="24"/>
        </w:rPr>
        <w:t>today, at more than 5 years later, he</w:t>
      </w:r>
      <w:r w:rsidRPr="00113BB3">
        <w:rPr>
          <w:rFonts w:ascii="Book Antiqua" w:hAnsi="Book Antiqua" w:cs="Calibri"/>
          <w:sz w:val="24"/>
          <w:szCs w:val="24"/>
        </w:rPr>
        <w:t xml:space="preserve"> remains alive</w:t>
      </w:r>
      <w:r w:rsidR="001032DE" w:rsidRPr="00113BB3">
        <w:rPr>
          <w:rFonts w:ascii="Book Antiqua" w:hAnsi="Book Antiqua" w:cs="Calibri"/>
          <w:sz w:val="24"/>
          <w:szCs w:val="24"/>
        </w:rPr>
        <w:t>.</w:t>
      </w:r>
      <w:bookmarkEnd w:id="37"/>
    </w:p>
    <w:p w14:paraId="2EC24C6B" w14:textId="77777777" w:rsidR="001032DE" w:rsidRPr="00113BB3" w:rsidRDefault="001032DE" w:rsidP="00113BB3">
      <w:pPr>
        <w:snapToGrid w:val="0"/>
        <w:spacing w:line="360" w:lineRule="auto"/>
        <w:rPr>
          <w:rFonts w:ascii="Book Antiqua" w:hAnsi="Book Antiqua" w:cs="Calibri"/>
          <w:sz w:val="24"/>
          <w:szCs w:val="24"/>
        </w:rPr>
      </w:pPr>
    </w:p>
    <w:p w14:paraId="4676B211" w14:textId="77777777" w:rsidR="004E1BFC" w:rsidRPr="00113BB3" w:rsidRDefault="004E1BFC" w:rsidP="006F2DD9">
      <w:pPr>
        <w:spacing w:line="360" w:lineRule="auto"/>
        <w:textAlignment w:val="baseline"/>
        <w:rPr>
          <w:rFonts w:ascii="Book Antiqua" w:hAnsi="Book Antiqua"/>
          <w:b/>
          <w:color w:val="000000" w:themeColor="text1"/>
          <w:sz w:val="24"/>
          <w:szCs w:val="24"/>
        </w:rPr>
      </w:pPr>
      <w:r w:rsidRPr="00113BB3">
        <w:rPr>
          <w:rFonts w:ascii="Book Antiqua" w:hAnsi="Book Antiqua"/>
          <w:b/>
          <w:color w:val="000000" w:themeColor="text1"/>
          <w:sz w:val="24"/>
          <w:szCs w:val="24"/>
        </w:rPr>
        <w:t>CASE PRESENTATION</w:t>
      </w:r>
    </w:p>
    <w:p w14:paraId="7AA0A6DE" w14:textId="002E95C7" w:rsidR="004E1BFC" w:rsidRPr="00113BB3" w:rsidRDefault="004E1BFC" w:rsidP="00113BB3">
      <w:pPr>
        <w:snapToGrid w:val="0"/>
        <w:spacing w:line="360" w:lineRule="auto"/>
        <w:rPr>
          <w:rFonts w:ascii="Book Antiqua" w:hAnsi="Book Antiqua" w:cs="Calibri"/>
          <w:b/>
          <w:sz w:val="24"/>
          <w:szCs w:val="24"/>
        </w:rPr>
      </w:pPr>
      <w:bookmarkStart w:id="38" w:name="OLE_LINK47"/>
      <w:r w:rsidRPr="00113BB3">
        <w:rPr>
          <w:rFonts w:ascii="Book Antiqua" w:hAnsi="Book Antiqua"/>
          <w:b/>
          <w:i/>
          <w:color w:val="000000" w:themeColor="text1"/>
          <w:sz w:val="24"/>
          <w:szCs w:val="24"/>
        </w:rPr>
        <w:t>Chief complaints</w:t>
      </w:r>
    </w:p>
    <w:p w14:paraId="3C79343B" w14:textId="1F001343" w:rsidR="003E1A89"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The patient, a 45-year-old man, was referred to our hospital in April 2013 with </w:t>
      </w:r>
      <w:r w:rsidR="00FC21B0" w:rsidRPr="00113BB3">
        <w:rPr>
          <w:rFonts w:ascii="Book Antiqua" w:hAnsi="Book Antiqua" w:cs="Calibri"/>
          <w:sz w:val="24"/>
          <w:szCs w:val="24"/>
        </w:rPr>
        <w:t xml:space="preserve">complaints of </w:t>
      </w:r>
      <w:r w:rsidRPr="00113BB3">
        <w:rPr>
          <w:rFonts w:ascii="Book Antiqua" w:hAnsi="Book Antiqua" w:cs="Calibri"/>
          <w:sz w:val="24"/>
          <w:szCs w:val="24"/>
        </w:rPr>
        <w:t>a stuffy feeling in the chest, dyspnea</w:t>
      </w:r>
      <w:r w:rsidR="00A40ED5">
        <w:rPr>
          <w:rFonts w:ascii="Book Antiqua" w:hAnsi="Book Antiqua" w:cs="Calibri"/>
          <w:sz w:val="24"/>
          <w:szCs w:val="24"/>
        </w:rPr>
        <w:t>,</w:t>
      </w:r>
      <w:r w:rsidRPr="00113BB3">
        <w:rPr>
          <w:rFonts w:ascii="Book Antiqua" w:hAnsi="Book Antiqua" w:cs="Calibri"/>
          <w:sz w:val="24"/>
          <w:szCs w:val="24"/>
        </w:rPr>
        <w:t xml:space="preserve"> and pain in the right shoulder</w:t>
      </w:r>
      <w:bookmarkEnd w:id="38"/>
      <w:r w:rsidRPr="00113BB3">
        <w:rPr>
          <w:rFonts w:ascii="Book Antiqua" w:hAnsi="Book Antiqua" w:cs="Calibri"/>
          <w:sz w:val="24"/>
          <w:szCs w:val="24"/>
        </w:rPr>
        <w:t>, without nausea, emesis, fever</w:t>
      </w:r>
      <w:r w:rsidR="00A40ED5">
        <w:rPr>
          <w:rFonts w:ascii="Book Antiqua" w:hAnsi="Book Antiqua" w:cs="Calibri"/>
          <w:sz w:val="24"/>
          <w:szCs w:val="24"/>
        </w:rPr>
        <w:t>,</w:t>
      </w:r>
      <w:r w:rsidRPr="00113BB3">
        <w:rPr>
          <w:rFonts w:ascii="Book Antiqua" w:hAnsi="Book Antiqua" w:cs="Calibri"/>
          <w:sz w:val="24"/>
          <w:szCs w:val="24"/>
        </w:rPr>
        <w:t xml:space="preserve"> or chills.</w:t>
      </w:r>
    </w:p>
    <w:p w14:paraId="61605FFA" w14:textId="77777777" w:rsidR="003E1A89" w:rsidRPr="00113BB3" w:rsidRDefault="003E1A89" w:rsidP="00113BB3">
      <w:pPr>
        <w:snapToGrid w:val="0"/>
        <w:spacing w:line="360" w:lineRule="auto"/>
        <w:rPr>
          <w:rFonts w:ascii="Book Antiqua" w:hAnsi="Book Antiqua" w:cs="Calibri"/>
          <w:sz w:val="24"/>
          <w:szCs w:val="24"/>
        </w:rPr>
      </w:pPr>
    </w:p>
    <w:p w14:paraId="1775B4A7" w14:textId="5040CF5F" w:rsidR="003E1A89" w:rsidRPr="00113BB3" w:rsidRDefault="003E1A89"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History of present illness</w:t>
      </w:r>
    </w:p>
    <w:p w14:paraId="07919799" w14:textId="510CF010" w:rsidR="003E1A89" w:rsidRPr="00113BB3" w:rsidRDefault="003E1A8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The </w:t>
      </w:r>
      <w:r w:rsidR="00DF6BFD" w:rsidRPr="00113BB3">
        <w:rPr>
          <w:rFonts w:ascii="Book Antiqua" w:hAnsi="Book Antiqua" w:cs="Calibri"/>
          <w:sz w:val="24"/>
          <w:szCs w:val="24"/>
        </w:rPr>
        <w:t xml:space="preserve">patient reported the </w:t>
      </w:r>
      <w:r w:rsidRPr="00113BB3">
        <w:rPr>
          <w:rFonts w:ascii="Book Antiqua" w:hAnsi="Book Antiqua" w:cs="Calibri"/>
          <w:sz w:val="24"/>
          <w:szCs w:val="24"/>
        </w:rPr>
        <w:t>symptom</w:t>
      </w:r>
      <w:r w:rsidR="00DF6BFD" w:rsidRPr="00113BB3">
        <w:rPr>
          <w:rFonts w:ascii="Book Antiqua" w:hAnsi="Book Antiqua" w:cs="Calibri"/>
          <w:sz w:val="24"/>
          <w:szCs w:val="24"/>
        </w:rPr>
        <w:t xml:space="preserve">s as </w:t>
      </w:r>
      <w:r w:rsidR="00F3659F" w:rsidRPr="00113BB3">
        <w:rPr>
          <w:rFonts w:ascii="Book Antiqua" w:hAnsi="Book Antiqua" w:cs="Calibri"/>
          <w:sz w:val="24"/>
          <w:szCs w:val="24"/>
        </w:rPr>
        <w:t>having persisted</w:t>
      </w:r>
      <w:r w:rsidRPr="00113BB3">
        <w:rPr>
          <w:rFonts w:ascii="Book Antiqua" w:hAnsi="Book Antiqua" w:cs="Calibri"/>
          <w:sz w:val="24"/>
          <w:szCs w:val="24"/>
        </w:rPr>
        <w:t xml:space="preserve"> for </w:t>
      </w:r>
      <w:r w:rsidR="00DF6BFD" w:rsidRPr="00113BB3">
        <w:rPr>
          <w:rFonts w:ascii="Book Antiqua" w:hAnsi="Book Antiqua" w:cs="Calibri"/>
          <w:sz w:val="24"/>
          <w:szCs w:val="24"/>
        </w:rPr>
        <w:t>1 mo,</w:t>
      </w:r>
      <w:r w:rsidRPr="00113BB3">
        <w:rPr>
          <w:rFonts w:ascii="Book Antiqua" w:hAnsi="Book Antiqua" w:cs="Calibri"/>
          <w:sz w:val="24"/>
          <w:szCs w:val="24"/>
        </w:rPr>
        <w:t xml:space="preserve"> without </w:t>
      </w:r>
      <w:r w:rsidRPr="00DE0347">
        <w:rPr>
          <w:rFonts w:ascii="Book Antiqua" w:hAnsi="Book Antiqua" w:cs="Calibri"/>
          <w:sz w:val="24"/>
          <w:szCs w:val="24"/>
        </w:rPr>
        <w:t>exacer</w:t>
      </w:r>
      <w:r w:rsidRPr="00113BB3">
        <w:rPr>
          <w:rFonts w:ascii="Book Antiqua" w:hAnsi="Book Antiqua" w:cs="Calibri"/>
          <w:sz w:val="24"/>
          <w:szCs w:val="24"/>
        </w:rPr>
        <w:t>bating or relieving factors.</w:t>
      </w:r>
    </w:p>
    <w:p w14:paraId="55C2D593" w14:textId="77777777" w:rsidR="003E1A89" w:rsidRPr="00113BB3" w:rsidRDefault="003E1A89" w:rsidP="00113BB3">
      <w:pPr>
        <w:snapToGrid w:val="0"/>
        <w:spacing w:line="360" w:lineRule="auto"/>
        <w:rPr>
          <w:rFonts w:ascii="Book Antiqua" w:hAnsi="Book Antiqua" w:cs="Calibri"/>
          <w:sz w:val="24"/>
          <w:szCs w:val="24"/>
        </w:rPr>
      </w:pPr>
    </w:p>
    <w:p w14:paraId="2E885101" w14:textId="7629D203" w:rsidR="003E1A89" w:rsidRPr="00113BB3" w:rsidRDefault="003E1A89"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History of past illness</w:t>
      </w:r>
    </w:p>
    <w:p w14:paraId="3E985CB8" w14:textId="058BB8C4" w:rsidR="003E1A89" w:rsidRPr="00113BB3" w:rsidRDefault="003E1A8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The patient reported no known systemic illness</w:t>
      </w:r>
      <w:r w:rsidR="004A6F03" w:rsidRPr="00113BB3">
        <w:rPr>
          <w:rFonts w:ascii="Book Antiqua" w:hAnsi="Book Antiqua" w:cs="Calibri"/>
          <w:sz w:val="24"/>
          <w:szCs w:val="24"/>
        </w:rPr>
        <w:t xml:space="preserve"> </w:t>
      </w:r>
      <w:r w:rsidR="00B17F3C" w:rsidRPr="00113BB3">
        <w:rPr>
          <w:rFonts w:ascii="Book Antiqua" w:hAnsi="Book Antiqua" w:cs="Calibri"/>
          <w:sz w:val="24"/>
          <w:szCs w:val="24"/>
        </w:rPr>
        <w:t>and</w:t>
      </w:r>
      <w:r w:rsidR="00A40ED5">
        <w:rPr>
          <w:rFonts w:ascii="Book Antiqua" w:hAnsi="Book Antiqua" w:cs="Calibri"/>
          <w:sz w:val="24"/>
          <w:szCs w:val="24"/>
        </w:rPr>
        <w:t xml:space="preserve"> </w:t>
      </w:r>
      <w:r w:rsidR="004A6F03" w:rsidRPr="00113BB3">
        <w:rPr>
          <w:rFonts w:ascii="Book Antiqua" w:hAnsi="Book Antiqua" w:cs="Calibri"/>
          <w:sz w:val="24"/>
          <w:szCs w:val="24"/>
        </w:rPr>
        <w:t>no history of smoking</w:t>
      </w:r>
      <w:r w:rsidRPr="00113BB3">
        <w:rPr>
          <w:rFonts w:ascii="Book Antiqua" w:hAnsi="Book Antiqua" w:cs="Calibri"/>
          <w:sz w:val="24"/>
          <w:szCs w:val="24"/>
        </w:rPr>
        <w:t xml:space="preserve"> or </w:t>
      </w:r>
      <w:r w:rsidRPr="00DE0347">
        <w:rPr>
          <w:rFonts w:ascii="Book Antiqua" w:hAnsi="Book Antiqua" w:cs="Calibri"/>
          <w:sz w:val="24"/>
          <w:szCs w:val="24"/>
        </w:rPr>
        <w:t>previ</w:t>
      </w:r>
      <w:r w:rsidRPr="00113BB3">
        <w:rPr>
          <w:rFonts w:ascii="Book Antiqua" w:hAnsi="Book Antiqua" w:cs="Calibri"/>
          <w:sz w:val="24"/>
          <w:szCs w:val="24"/>
        </w:rPr>
        <w:t>ous surgery.</w:t>
      </w:r>
    </w:p>
    <w:p w14:paraId="2AA5ACE9" w14:textId="77777777" w:rsidR="004A6F03" w:rsidRPr="00A40ED5" w:rsidRDefault="004A6F03" w:rsidP="00113BB3">
      <w:pPr>
        <w:snapToGrid w:val="0"/>
        <w:spacing w:line="360" w:lineRule="auto"/>
        <w:rPr>
          <w:rFonts w:ascii="Book Antiqua" w:hAnsi="Book Antiqua" w:cs="Calibri"/>
          <w:sz w:val="24"/>
          <w:szCs w:val="24"/>
        </w:rPr>
      </w:pPr>
    </w:p>
    <w:p w14:paraId="30E722BD" w14:textId="2BF88F53" w:rsidR="004A6F03" w:rsidRPr="00113BB3" w:rsidRDefault="004A6F03"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Personal and family history</w:t>
      </w:r>
    </w:p>
    <w:p w14:paraId="799F2D8E" w14:textId="5F7BE075" w:rsidR="004A6F03" w:rsidRPr="00113BB3" w:rsidRDefault="004A6F03"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The patient </w:t>
      </w:r>
      <w:r w:rsidR="00417A8F" w:rsidRPr="00113BB3">
        <w:rPr>
          <w:rFonts w:ascii="Book Antiqua" w:hAnsi="Book Antiqua" w:cs="Calibri"/>
          <w:sz w:val="24"/>
          <w:szCs w:val="24"/>
        </w:rPr>
        <w:t xml:space="preserve">reported </w:t>
      </w:r>
      <w:r w:rsidRPr="00113BB3">
        <w:rPr>
          <w:rFonts w:ascii="Book Antiqua" w:hAnsi="Book Antiqua" w:cs="Calibri"/>
          <w:sz w:val="24"/>
          <w:szCs w:val="24"/>
        </w:rPr>
        <w:t xml:space="preserve">no known </w:t>
      </w:r>
      <w:r w:rsidR="00417A8F" w:rsidRPr="00113BB3">
        <w:rPr>
          <w:rFonts w:ascii="Book Antiqua" w:hAnsi="Book Antiqua" w:cs="Calibri"/>
          <w:sz w:val="24"/>
          <w:szCs w:val="24"/>
        </w:rPr>
        <w:t xml:space="preserve">relevant </w:t>
      </w:r>
      <w:r w:rsidRPr="00113BB3">
        <w:rPr>
          <w:rFonts w:ascii="Book Antiqua" w:hAnsi="Book Antiqua" w:cs="Calibri"/>
          <w:sz w:val="24"/>
          <w:szCs w:val="24"/>
        </w:rPr>
        <w:t xml:space="preserve">personal </w:t>
      </w:r>
      <w:r w:rsidR="00417A8F" w:rsidRPr="00113BB3">
        <w:rPr>
          <w:rFonts w:ascii="Book Antiqua" w:hAnsi="Book Antiqua" w:cs="Calibri"/>
          <w:sz w:val="24"/>
          <w:szCs w:val="24"/>
        </w:rPr>
        <w:t>or</w:t>
      </w:r>
      <w:r w:rsidRPr="00113BB3">
        <w:rPr>
          <w:rFonts w:ascii="Book Antiqua" w:hAnsi="Book Antiqua" w:cs="Calibri"/>
          <w:sz w:val="24"/>
          <w:szCs w:val="24"/>
        </w:rPr>
        <w:t xml:space="preserve"> family history.</w:t>
      </w:r>
    </w:p>
    <w:p w14:paraId="7E2AC3CE" w14:textId="77777777" w:rsidR="004A6F03" w:rsidRPr="00113BB3" w:rsidRDefault="004A6F03" w:rsidP="00113BB3">
      <w:pPr>
        <w:snapToGrid w:val="0"/>
        <w:spacing w:line="360" w:lineRule="auto"/>
        <w:rPr>
          <w:rFonts w:ascii="Book Antiqua" w:hAnsi="Book Antiqua" w:cs="Calibri"/>
          <w:sz w:val="24"/>
          <w:szCs w:val="24"/>
        </w:rPr>
      </w:pPr>
    </w:p>
    <w:p w14:paraId="49A69F7C" w14:textId="18413662" w:rsidR="004A6F03" w:rsidRPr="00113BB3" w:rsidRDefault="004A6F03"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Physical examination upon admission</w:t>
      </w:r>
    </w:p>
    <w:p w14:paraId="02B7208C" w14:textId="01D4E4D1" w:rsidR="004A6F03"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Physical examination showed </w:t>
      </w:r>
      <w:r w:rsidR="00A40ED5">
        <w:rPr>
          <w:rFonts w:ascii="Book Antiqua" w:hAnsi="Book Antiqua" w:cs="Calibri"/>
          <w:sz w:val="24"/>
          <w:szCs w:val="24"/>
        </w:rPr>
        <w:t xml:space="preserve">a </w:t>
      </w:r>
      <w:r w:rsidRPr="00113BB3">
        <w:rPr>
          <w:rFonts w:ascii="Book Antiqua" w:hAnsi="Book Antiqua" w:cs="Calibri"/>
          <w:sz w:val="24"/>
          <w:szCs w:val="24"/>
        </w:rPr>
        <w:t>body temperature of 36.8</w:t>
      </w:r>
      <w:r w:rsidR="004E1BFC" w:rsidRPr="00113BB3">
        <w:rPr>
          <w:rFonts w:ascii="宋体" w:eastAsia="宋体" w:hAnsi="宋体" w:cs="宋体" w:hint="eastAsia"/>
          <w:sz w:val="24"/>
          <w:szCs w:val="24"/>
        </w:rPr>
        <w:t>℃</w:t>
      </w:r>
      <w:r w:rsidRPr="00113BB3">
        <w:rPr>
          <w:rFonts w:ascii="Book Antiqua" w:hAnsi="Book Antiqua" w:cs="Calibri"/>
          <w:sz w:val="24"/>
          <w:szCs w:val="24"/>
        </w:rPr>
        <w:t>, breathing frequency of 19/min, pulse rate of 68 beats/min,</w:t>
      </w:r>
      <w:r w:rsidR="00CF7D6D" w:rsidRPr="00113BB3">
        <w:rPr>
          <w:rFonts w:ascii="Book Antiqua" w:hAnsi="Book Antiqua" w:cs="Calibri"/>
          <w:sz w:val="24"/>
          <w:szCs w:val="24"/>
        </w:rPr>
        <w:t xml:space="preserve"> </w:t>
      </w:r>
      <w:r w:rsidRPr="00113BB3">
        <w:rPr>
          <w:rFonts w:ascii="Book Antiqua" w:hAnsi="Book Antiqua" w:cs="Calibri"/>
          <w:sz w:val="24"/>
          <w:szCs w:val="24"/>
        </w:rPr>
        <w:t>blood pressure of 128/70 mmHg</w:t>
      </w:r>
      <w:r w:rsidR="00FF3650" w:rsidRPr="00113BB3">
        <w:rPr>
          <w:rFonts w:ascii="Book Antiqua" w:hAnsi="Book Antiqua" w:cs="Calibri"/>
          <w:sz w:val="24"/>
          <w:szCs w:val="24"/>
        </w:rPr>
        <w:t>,</w:t>
      </w:r>
      <w:r w:rsidRPr="00113BB3">
        <w:rPr>
          <w:rFonts w:ascii="Book Antiqua" w:hAnsi="Book Antiqua" w:cs="Calibri"/>
          <w:sz w:val="24"/>
          <w:szCs w:val="24"/>
        </w:rPr>
        <w:t xml:space="preserve"> performance status </w:t>
      </w:r>
      <w:r w:rsidR="00CF7D6D" w:rsidRPr="00113BB3">
        <w:rPr>
          <w:rFonts w:ascii="Book Antiqua" w:hAnsi="Book Antiqua" w:cs="Calibri"/>
          <w:sz w:val="24"/>
          <w:szCs w:val="24"/>
        </w:rPr>
        <w:t>of</w:t>
      </w:r>
      <w:r w:rsidRPr="00113BB3">
        <w:rPr>
          <w:rFonts w:ascii="Book Antiqua" w:hAnsi="Book Antiqua" w:cs="Calibri"/>
          <w:sz w:val="24"/>
          <w:szCs w:val="24"/>
        </w:rPr>
        <w:t xml:space="preserve"> 1</w:t>
      </w:r>
      <w:r w:rsidR="00CF7D6D" w:rsidRPr="00113BB3">
        <w:rPr>
          <w:rFonts w:ascii="Book Antiqua" w:hAnsi="Book Antiqua" w:cs="Calibri"/>
          <w:sz w:val="24"/>
          <w:szCs w:val="24"/>
        </w:rPr>
        <w:t>,</w:t>
      </w:r>
      <w:r w:rsidRPr="00113BB3">
        <w:rPr>
          <w:rFonts w:ascii="Book Antiqua" w:hAnsi="Book Antiqua" w:cs="Calibri"/>
          <w:sz w:val="24"/>
          <w:szCs w:val="24"/>
        </w:rPr>
        <w:t xml:space="preserve"> and lower breath sound</w:t>
      </w:r>
      <w:r w:rsidR="00CF7D6D" w:rsidRPr="00113BB3">
        <w:rPr>
          <w:rFonts w:ascii="Book Antiqua" w:hAnsi="Book Antiqua" w:cs="Calibri"/>
          <w:sz w:val="24"/>
          <w:szCs w:val="24"/>
        </w:rPr>
        <w:t>s</w:t>
      </w:r>
      <w:r w:rsidRPr="00113BB3">
        <w:rPr>
          <w:rFonts w:ascii="Book Antiqua" w:hAnsi="Book Antiqua" w:cs="Calibri"/>
          <w:sz w:val="24"/>
          <w:szCs w:val="24"/>
        </w:rPr>
        <w:t xml:space="preserve"> in the right lower lung. </w:t>
      </w:r>
    </w:p>
    <w:p w14:paraId="6372EA12" w14:textId="77777777" w:rsidR="004A6F03" w:rsidRPr="00113BB3" w:rsidRDefault="004A6F03" w:rsidP="00113BB3">
      <w:pPr>
        <w:snapToGrid w:val="0"/>
        <w:spacing w:line="360" w:lineRule="auto"/>
        <w:rPr>
          <w:rFonts w:ascii="Book Antiqua" w:hAnsi="Book Antiqua" w:cs="Calibri"/>
          <w:sz w:val="24"/>
          <w:szCs w:val="24"/>
        </w:rPr>
      </w:pPr>
    </w:p>
    <w:p w14:paraId="70633ADD" w14:textId="77777777" w:rsidR="004A6F03" w:rsidRPr="00113BB3" w:rsidRDefault="004A6F03"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Laboratory examinations</w:t>
      </w:r>
    </w:p>
    <w:p w14:paraId="199EB6B1" w14:textId="397B46A0" w:rsidR="004A6F03" w:rsidRPr="00113BB3" w:rsidRDefault="004A6F03"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Laboratory examinations showed no obvious abnormalities.</w:t>
      </w:r>
    </w:p>
    <w:p w14:paraId="6FF14720" w14:textId="77777777" w:rsidR="00FF3650" w:rsidRPr="00113BB3" w:rsidRDefault="00FF3650" w:rsidP="00113BB3">
      <w:pPr>
        <w:snapToGrid w:val="0"/>
        <w:spacing w:line="360" w:lineRule="auto"/>
        <w:rPr>
          <w:rFonts w:ascii="Book Antiqua" w:hAnsi="Book Antiqua" w:cs="Calibri"/>
          <w:b/>
          <w:sz w:val="24"/>
          <w:szCs w:val="24"/>
        </w:rPr>
      </w:pPr>
    </w:p>
    <w:p w14:paraId="2C32D82A" w14:textId="17C15BF3" w:rsidR="004A6F03" w:rsidRPr="00113BB3" w:rsidRDefault="004A6F03"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Imaging examinations</w:t>
      </w:r>
    </w:p>
    <w:p w14:paraId="28574892" w14:textId="3CDFC43F" w:rsidR="006648EE"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Positron </w:t>
      </w:r>
      <w:r w:rsidR="00A05EA7" w:rsidRPr="00113BB3">
        <w:rPr>
          <w:rFonts w:ascii="Book Antiqua" w:hAnsi="Book Antiqua" w:cs="Calibri"/>
          <w:sz w:val="24"/>
          <w:szCs w:val="24"/>
        </w:rPr>
        <w:t>e</w:t>
      </w:r>
      <w:r w:rsidRPr="00113BB3">
        <w:rPr>
          <w:rFonts w:ascii="Book Antiqua" w:hAnsi="Book Antiqua" w:cs="Calibri"/>
          <w:sz w:val="24"/>
          <w:szCs w:val="24"/>
        </w:rPr>
        <w:t xml:space="preserve">mission </w:t>
      </w:r>
      <w:r w:rsidR="00A05EA7" w:rsidRPr="00113BB3">
        <w:rPr>
          <w:rFonts w:ascii="Book Antiqua" w:hAnsi="Book Antiqua" w:cs="Calibri"/>
          <w:sz w:val="24"/>
          <w:szCs w:val="24"/>
        </w:rPr>
        <w:t>t</w:t>
      </w:r>
      <w:r w:rsidRPr="00113BB3">
        <w:rPr>
          <w:rFonts w:ascii="Book Antiqua" w:hAnsi="Book Antiqua" w:cs="Calibri"/>
          <w:sz w:val="24"/>
          <w:szCs w:val="24"/>
        </w:rPr>
        <w:t>omography/</w:t>
      </w:r>
      <w:r w:rsidR="00A05EA7" w:rsidRPr="00113BB3">
        <w:rPr>
          <w:rFonts w:ascii="Book Antiqua" w:hAnsi="Book Antiqua" w:cs="Calibri"/>
          <w:sz w:val="24"/>
          <w:szCs w:val="24"/>
        </w:rPr>
        <w:t>c</w:t>
      </w:r>
      <w:r w:rsidRPr="00113BB3">
        <w:rPr>
          <w:rFonts w:ascii="Book Antiqua" w:hAnsi="Book Antiqua" w:cs="Calibri"/>
          <w:sz w:val="24"/>
          <w:szCs w:val="24"/>
        </w:rPr>
        <w:t xml:space="preserve">omputed </w:t>
      </w:r>
      <w:r w:rsidR="00A05EA7" w:rsidRPr="00113BB3">
        <w:rPr>
          <w:rFonts w:ascii="Book Antiqua" w:hAnsi="Book Antiqua" w:cs="Calibri"/>
          <w:sz w:val="24"/>
          <w:szCs w:val="24"/>
        </w:rPr>
        <w:t>t</w:t>
      </w:r>
      <w:r w:rsidRPr="00113BB3">
        <w:rPr>
          <w:rFonts w:ascii="Book Antiqua" w:hAnsi="Book Antiqua" w:cs="Calibri"/>
          <w:sz w:val="24"/>
          <w:szCs w:val="24"/>
        </w:rPr>
        <w:t xml:space="preserve">omography </w:t>
      </w:r>
      <w:r w:rsidR="00A05EA7" w:rsidRPr="00113BB3">
        <w:rPr>
          <w:rFonts w:ascii="Book Antiqua" w:hAnsi="Book Antiqua" w:cs="Calibri"/>
          <w:sz w:val="24"/>
          <w:szCs w:val="24"/>
        </w:rPr>
        <w:t xml:space="preserve">imaging was performed </w:t>
      </w:r>
      <w:r w:rsidRPr="00113BB3">
        <w:rPr>
          <w:rFonts w:ascii="Book Antiqua" w:hAnsi="Book Antiqua" w:cs="Calibri"/>
          <w:sz w:val="24"/>
          <w:szCs w:val="24"/>
        </w:rPr>
        <w:t>on April 12, 2013</w:t>
      </w:r>
      <w:r w:rsidR="005242DA" w:rsidRPr="00113BB3">
        <w:rPr>
          <w:rFonts w:ascii="Book Antiqua" w:hAnsi="Book Antiqua" w:cs="Calibri"/>
          <w:sz w:val="24"/>
          <w:szCs w:val="24"/>
        </w:rPr>
        <w:t>.</w:t>
      </w:r>
      <w:r w:rsidRPr="00113BB3">
        <w:rPr>
          <w:rFonts w:ascii="Book Antiqua" w:hAnsi="Book Antiqua" w:cs="Calibri"/>
          <w:sz w:val="24"/>
          <w:szCs w:val="24"/>
        </w:rPr>
        <w:t xml:space="preserve"> </w:t>
      </w:r>
      <w:r w:rsidR="005242DA" w:rsidRPr="00113BB3">
        <w:rPr>
          <w:rFonts w:ascii="Book Antiqua" w:hAnsi="Book Antiqua" w:cs="Calibri"/>
          <w:sz w:val="24"/>
          <w:szCs w:val="24"/>
        </w:rPr>
        <w:t>R</w:t>
      </w:r>
      <w:r w:rsidRPr="00113BB3">
        <w:rPr>
          <w:rFonts w:ascii="Book Antiqua" w:hAnsi="Book Antiqua" w:cs="Calibri"/>
          <w:sz w:val="24"/>
          <w:szCs w:val="24"/>
        </w:rPr>
        <w:t>ight lung cancer with right pulmonary, right pleural, mediastinal</w:t>
      </w:r>
      <w:r w:rsidR="00A40ED5">
        <w:rPr>
          <w:rFonts w:ascii="Book Antiqua" w:hAnsi="Book Antiqua" w:cs="Calibri"/>
          <w:sz w:val="24"/>
          <w:szCs w:val="24"/>
        </w:rPr>
        <w:t>,</w:t>
      </w:r>
      <w:r w:rsidRPr="00113BB3">
        <w:rPr>
          <w:rFonts w:ascii="Book Antiqua" w:hAnsi="Book Antiqua" w:cs="Calibri"/>
          <w:sz w:val="24"/>
          <w:szCs w:val="24"/>
        </w:rPr>
        <w:t xml:space="preserve"> and right hilar </w:t>
      </w:r>
      <w:r w:rsidR="002013A1" w:rsidRPr="00113BB3">
        <w:rPr>
          <w:rFonts w:ascii="Book Antiqua" w:hAnsi="Book Antiqua" w:cs="Calibri"/>
          <w:sz w:val="24"/>
          <w:szCs w:val="24"/>
        </w:rPr>
        <w:t>metastas</w:t>
      </w:r>
      <w:r w:rsidR="002013A1">
        <w:rPr>
          <w:rFonts w:ascii="Book Antiqua" w:hAnsi="Book Antiqua" w:cs="Calibri"/>
          <w:sz w:val="24"/>
          <w:szCs w:val="24"/>
        </w:rPr>
        <w:t>e</w:t>
      </w:r>
      <w:r w:rsidR="002013A1" w:rsidRPr="00113BB3">
        <w:rPr>
          <w:rFonts w:ascii="Book Antiqua" w:hAnsi="Book Antiqua" w:cs="Calibri"/>
          <w:sz w:val="24"/>
          <w:szCs w:val="24"/>
        </w:rPr>
        <w:t xml:space="preserve">s </w:t>
      </w:r>
      <w:r w:rsidR="005242DA" w:rsidRPr="00113BB3">
        <w:rPr>
          <w:rFonts w:ascii="Book Antiqua" w:hAnsi="Book Antiqua" w:cs="Calibri"/>
          <w:sz w:val="24"/>
          <w:szCs w:val="24"/>
        </w:rPr>
        <w:t>was observed</w:t>
      </w:r>
      <w:r w:rsidRPr="00113BB3">
        <w:rPr>
          <w:rFonts w:ascii="Book Antiqua" w:hAnsi="Book Antiqua" w:cs="Calibri"/>
          <w:sz w:val="24"/>
          <w:szCs w:val="24"/>
        </w:rPr>
        <w:t xml:space="preserve">, </w:t>
      </w:r>
      <w:r w:rsidR="005242DA" w:rsidRPr="00113BB3">
        <w:rPr>
          <w:rFonts w:ascii="Book Antiqua" w:hAnsi="Book Antiqua" w:cs="Calibri"/>
          <w:sz w:val="24"/>
          <w:szCs w:val="24"/>
        </w:rPr>
        <w:t xml:space="preserve">along </w:t>
      </w:r>
      <w:r w:rsidRPr="00113BB3">
        <w:rPr>
          <w:rFonts w:ascii="Book Antiqua" w:hAnsi="Book Antiqua" w:cs="Calibri"/>
          <w:sz w:val="24"/>
          <w:szCs w:val="24"/>
        </w:rPr>
        <w:t>with right pleural effusion (Fig</w:t>
      </w:r>
      <w:r w:rsidR="005242DA" w:rsidRPr="00113BB3">
        <w:rPr>
          <w:rFonts w:ascii="Book Antiqua" w:hAnsi="Book Antiqua" w:cs="Calibri"/>
          <w:sz w:val="24"/>
          <w:szCs w:val="24"/>
        </w:rPr>
        <w:t xml:space="preserve">ure </w:t>
      </w:r>
      <w:r w:rsidRPr="00113BB3">
        <w:rPr>
          <w:rFonts w:ascii="Book Antiqua" w:hAnsi="Book Antiqua" w:cs="Calibri"/>
          <w:sz w:val="24"/>
          <w:szCs w:val="24"/>
        </w:rPr>
        <w:t xml:space="preserve">1).  </w:t>
      </w:r>
      <w:r w:rsidR="00BF3880" w:rsidRPr="00113BB3">
        <w:rPr>
          <w:rFonts w:ascii="Book Antiqua" w:hAnsi="Book Antiqua" w:cs="Calibri"/>
          <w:sz w:val="24"/>
          <w:szCs w:val="24"/>
        </w:rPr>
        <w:t xml:space="preserve">Subsequent pleurocytology performed on April 19, 2013 showed </w:t>
      </w:r>
      <w:r w:rsidR="00A40ED5">
        <w:rPr>
          <w:rFonts w:ascii="Book Antiqua" w:hAnsi="Book Antiqua" w:cs="Calibri"/>
          <w:sz w:val="24"/>
          <w:szCs w:val="24"/>
        </w:rPr>
        <w:t xml:space="preserve">the </w:t>
      </w:r>
      <w:r w:rsidR="00892FA6" w:rsidRPr="00113BB3">
        <w:rPr>
          <w:rFonts w:ascii="Book Antiqua" w:hAnsi="Book Antiqua" w:cs="Calibri"/>
          <w:sz w:val="24"/>
          <w:szCs w:val="24"/>
        </w:rPr>
        <w:t>presence</w:t>
      </w:r>
      <w:r w:rsidR="00BF3880" w:rsidRPr="00113BB3">
        <w:rPr>
          <w:rFonts w:ascii="Book Antiqua" w:hAnsi="Book Antiqua" w:cs="Calibri"/>
          <w:sz w:val="24"/>
          <w:szCs w:val="24"/>
        </w:rPr>
        <w:t xml:space="preserve"> of l</w:t>
      </w:r>
      <w:r w:rsidRPr="00113BB3">
        <w:rPr>
          <w:rFonts w:ascii="Book Antiqua" w:hAnsi="Book Antiqua" w:cs="Calibri"/>
          <w:sz w:val="24"/>
          <w:szCs w:val="24"/>
        </w:rPr>
        <w:t>ymphocytes, mesothelial cells</w:t>
      </w:r>
      <w:r w:rsidR="00BF3880" w:rsidRPr="00113BB3">
        <w:rPr>
          <w:rFonts w:ascii="Book Antiqua" w:hAnsi="Book Antiqua" w:cs="Calibri"/>
          <w:sz w:val="24"/>
          <w:szCs w:val="24"/>
        </w:rPr>
        <w:t>,</w:t>
      </w:r>
      <w:r w:rsidRPr="00113BB3">
        <w:rPr>
          <w:rFonts w:ascii="Book Antiqua" w:hAnsi="Book Antiqua" w:cs="Calibri"/>
          <w:sz w:val="24"/>
          <w:szCs w:val="24"/>
        </w:rPr>
        <w:t xml:space="preserve"> and neutrophils.</w:t>
      </w:r>
    </w:p>
    <w:p w14:paraId="6E381B89" w14:textId="77777777" w:rsidR="006648EE" w:rsidRPr="00113BB3" w:rsidRDefault="006648EE" w:rsidP="00113BB3">
      <w:pPr>
        <w:snapToGrid w:val="0"/>
        <w:spacing w:line="360" w:lineRule="auto"/>
        <w:rPr>
          <w:rFonts w:ascii="Book Antiqua" w:hAnsi="Book Antiqua" w:cs="Calibri"/>
          <w:sz w:val="24"/>
          <w:szCs w:val="24"/>
        </w:rPr>
      </w:pPr>
    </w:p>
    <w:p w14:paraId="798547FC" w14:textId="780577F8" w:rsidR="006648EE" w:rsidRPr="00113BB3" w:rsidRDefault="006648EE"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Genetic testing</w:t>
      </w:r>
    </w:p>
    <w:p w14:paraId="1888D890" w14:textId="7AF1934E" w:rsidR="00511574"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Thoracoscopic </w:t>
      </w:r>
      <w:r w:rsidR="00DB296E" w:rsidRPr="00113BB3">
        <w:rPr>
          <w:rFonts w:ascii="Book Antiqua" w:hAnsi="Book Antiqua" w:cs="Calibri"/>
          <w:sz w:val="24"/>
          <w:szCs w:val="24"/>
        </w:rPr>
        <w:t xml:space="preserve">biopsy of </w:t>
      </w:r>
      <w:r w:rsidRPr="00113BB3">
        <w:rPr>
          <w:rFonts w:ascii="Book Antiqua" w:hAnsi="Book Antiqua" w:cs="Calibri"/>
          <w:sz w:val="24"/>
          <w:szCs w:val="24"/>
        </w:rPr>
        <w:t xml:space="preserve">right ventricular pleural metastases was performed </w:t>
      </w:r>
      <w:bookmarkStart w:id="39" w:name="OLE_LINK45"/>
      <w:bookmarkStart w:id="40" w:name="OLE_LINK46"/>
      <w:r w:rsidRPr="00113BB3">
        <w:rPr>
          <w:rFonts w:ascii="Book Antiqua" w:hAnsi="Book Antiqua" w:cs="Calibri"/>
          <w:sz w:val="24"/>
          <w:szCs w:val="24"/>
        </w:rPr>
        <w:t>on April 23</w:t>
      </w:r>
      <w:bookmarkEnd w:id="39"/>
      <w:bookmarkEnd w:id="40"/>
      <w:r w:rsidR="005F197A" w:rsidRPr="00113BB3">
        <w:rPr>
          <w:rFonts w:ascii="Book Antiqua" w:hAnsi="Book Antiqua" w:cs="Calibri"/>
          <w:sz w:val="24"/>
          <w:szCs w:val="24"/>
        </w:rPr>
        <w:t>, 2013.</w:t>
      </w:r>
      <w:r w:rsidRPr="00113BB3">
        <w:rPr>
          <w:rFonts w:ascii="Book Antiqua" w:hAnsi="Book Antiqua" w:cs="Calibri"/>
          <w:sz w:val="24"/>
          <w:szCs w:val="24"/>
        </w:rPr>
        <w:t xml:space="preserve"> </w:t>
      </w:r>
      <w:r w:rsidR="005F197A" w:rsidRPr="00113BB3">
        <w:rPr>
          <w:rFonts w:ascii="Book Antiqua" w:hAnsi="Book Antiqua" w:cs="Calibri"/>
          <w:sz w:val="24"/>
          <w:szCs w:val="24"/>
        </w:rPr>
        <w:t>T</w:t>
      </w:r>
      <w:r w:rsidRPr="00113BB3">
        <w:rPr>
          <w:rFonts w:ascii="Book Antiqua" w:hAnsi="Book Antiqua" w:cs="Calibri"/>
          <w:sz w:val="24"/>
          <w:szCs w:val="24"/>
        </w:rPr>
        <w:t>he pathological result showed low</w:t>
      </w:r>
      <w:r w:rsidR="00A40ED5">
        <w:rPr>
          <w:rFonts w:ascii="Book Antiqua" w:hAnsi="Book Antiqua" w:cs="Calibri"/>
          <w:sz w:val="24"/>
          <w:szCs w:val="24"/>
        </w:rPr>
        <w:t>ly</w:t>
      </w:r>
      <w:r w:rsidRPr="00113BB3">
        <w:rPr>
          <w:rFonts w:ascii="Book Antiqua" w:hAnsi="Book Antiqua" w:cs="Calibri"/>
          <w:sz w:val="24"/>
          <w:szCs w:val="24"/>
        </w:rPr>
        <w:t xml:space="preserve">-differentiated </w:t>
      </w:r>
      <w:r w:rsidR="005F197A" w:rsidRPr="00113BB3">
        <w:rPr>
          <w:rFonts w:ascii="Book Antiqua" w:hAnsi="Book Antiqua" w:cs="Calibri"/>
          <w:sz w:val="24"/>
          <w:szCs w:val="24"/>
        </w:rPr>
        <w:t>SCC</w:t>
      </w:r>
      <w:r w:rsidRPr="00113BB3">
        <w:rPr>
          <w:rFonts w:ascii="Book Antiqua" w:hAnsi="Book Antiqua" w:cs="Calibri"/>
          <w:sz w:val="24"/>
          <w:szCs w:val="24"/>
        </w:rPr>
        <w:t xml:space="preserve"> of the chest wall (derived from the right lung)</w:t>
      </w:r>
      <w:r w:rsidR="00BA32A2" w:rsidRPr="00113BB3">
        <w:rPr>
          <w:rFonts w:ascii="Book Antiqua" w:hAnsi="Book Antiqua" w:cs="Calibri"/>
          <w:sz w:val="24"/>
          <w:szCs w:val="24"/>
        </w:rPr>
        <w:t xml:space="preserve"> (Fig</w:t>
      </w:r>
      <w:r w:rsidR="005F197A" w:rsidRPr="00113BB3">
        <w:rPr>
          <w:rFonts w:ascii="Book Antiqua" w:hAnsi="Book Antiqua" w:cs="Calibri"/>
          <w:sz w:val="24"/>
          <w:szCs w:val="24"/>
        </w:rPr>
        <w:t xml:space="preserve">ure </w:t>
      </w:r>
      <w:r w:rsidR="00BA32A2" w:rsidRPr="00113BB3">
        <w:rPr>
          <w:rFonts w:ascii="Book Antiqua" w:hAnsi="Book Antiqua" w:cs="Calibri"/>
          <w:sz w:val="24"/>
          <w:szCs w:val="24"/>
        </w:rPr>
        <w:t>2)</w:t>
      </w:r>
      <w:r w:rsidRPr="00113BB3">
        <w:rPr>
          <w:rFonts w:ascii="Book Antiqua" w:hAnsi="Book Antiqua" w:cs="Calibri"/>
          <w:sz w:val="24"/>
          <w:szCs w:val="24"/>
        </w:rPr>
        <w:t xml:space="preserve">. </w:t>
      </w:r>
      <w:bookmarkStart w:id="41" w:name="OLE_LINK5"/>
      <w:bookmarkStart w:id="42" w:name="OLE_LINK6"/>
      <w:bookmarkStart w:id="43" w:name="OLE_LINK41"/>
      <w:r w:rsidRPr="00113BB3">
        <w:rPr>
          <w:rFonts w:ascii="Book Antiqua" w:hAnsi="Book Antiqua" w:cs="Calibri"/>
          <w:sz w:val="24"/>
          <w:szCs w:val="24"/>
        </w:rPr>
        <w:t xml:space="preserve">Immunohistochemistry </w:t>
      </w:r>
      <w:r w:rsidR="00BA32A2" w:rsidRPr="00113BB3">
        <w:rPr>
          <w:rFonts w:ascii="Book Antiqua" w:hAnsi="Book Antiqua" w:cs="Calibri"/>
          <w:sz w:val="24"/>
          <w:szCs w:val="24"/>
        </w:rPr>
        <w:t>(Fig</w:t>
      </w:r>
      <w:r w:rsidR="00D33ECB" w:rsidRPr="00113BB3">
        <w:rPr>
          <w:rFonts w:ascii="Book Antiqua" w:hAnsi="Book Antiqua" w:cs="Calibri"/>
          <w:sz w:val="24"/>
          <w:szCs w:val="24"/>
        </w:rPr>
        <w:t xml:space="preserve">ure </w:t>
      </w:r>
      <w:r w:rsidR="00BA32A2" w:rsidRPr="00113BB3">
        <w:rPr>
          <w:rFonts w:ascii="Book Antiqua" w:hAnsi="Book Antiqua" w:cs="Calibri"/>
          <w:sz w:val="24"/>
          <w:szCs w:val="24"/>
        </w:rPr>
        <w:t xml:space="preserve">2) </w:t>
      </w:r>
      <w:r w:rsidRPr="00113BB3">
        <w:rPr>
          <w:rFonts w:ascii="Book Antiqua" w:hAnsi="Book Antiqua" w:cs="Calibri"/>
          <w:sz w:val="24"/>
          <w:szCs w:val="24"/>
        </w:rPr>
        <w:t xml:space="preserve">analysis </w:t>
      </w:r>
      <w:bookmarkEnd w:id="41"/>
      <w:bookmarkEnd w:id="42"/>
      <w:r w:rsidR="00B42D64" w:rsidRPr="00113BB3">
        <w:rPr>
          <w:rFonts w:ascii="Book Antiqua" w:hAnsi="Book Antiqua" w:cs="Calibri"/>
          <w:sz w:val="24"/>
          <w:szCs w:val="24"/>
        </w:rPr>
        <w:t xml:space="preserve">characterized the tumor tissue to be </w:t>
      </w:r>
      <w:r w:rsidR="00BA32A2" w:rsidRPr="00113BB3">
        <w:rPr>
          <w:rFonts w:ascii="Book Antiqua" w:hAnsi="Book Antiqua" w:cs="Calibri"/>
          <w:sz w:val="24"/>
          <w:szCs w:val="24"/>
        </w:rPr>
        <w:t xml:space="preserve">PCK (+), CK5/6 (+), </w:t>
      </w:r>
      <w:r w:rsidR="00776A32" w:rsidRPr="00113BB3">
        <w:rPr>
          <w:rFonts w:ascii="Book Antiqua" w:hAnsi="Book Antiqua" w:cs="Calibri"/>
          <w:sz w:val="24"/>
          <w:szCs w:val="24"/>
        </w:rPr>
        <w:t>p</w:t>
      </w:r>
      <w:r w:rsidR="00BA32A2" w:rsidRPr="00113BB3">
        <w:rPr>
          <w:rFonts w:ascii="Book Antiqua" w:hAnsi="Book Antiqua" w:cs="Calibri"/>
          <w:sz w:val="24"/>
          <w:szCs w:val="24"/>
        </w:rPr>
        <w:t>63 (+)</w:t>
      </w:r>
      <w:r w:rsidRPr="00113BB3">
        <w:rPr>
          <w:rFonts w:ascii="Book Antiqua" w:hAnsi="Book Antiqua" w:cs="Calibri"/>
          <w:sz w:val="24"/>
          <w:szCs w:val="24"/>
        </w:rPr>
        <w:t>,</w:t>
      </w:r>
      <w:r w:rsidR="00BA32A2" w:rsidRPr="00113BB3">
        <w:rPr>
          <w:rFonts w:ascii="Book Antiqua" w:hAnsi="Book Antiqua" w:cs="Calibri"/>
          <w:sz w:val="24"/>
          <w:szCs w:val="24"/>
        </w:rPr>
        <w:t xml:space="preserve"> </w:t>
      </w:r>
      <w:r w:rsidRPr="00113BB3">
        <w:rPr>
          <w:rFonts w:ascii="Book Antiqua" w:hAnsi="Book Antiqua" w:cs="Calibri"/>
          <w:sz w:val="24"/>
          <w:szCs w:val="24"/>
        </w:rPr>
        <w:t>and Ki-67 (+</w:t>
      </w:r>
      <w:r w:rsidR="00C2264F" w:rsidRPr="00113BB3">
        <w:rPr>
          <w:rFonts w:ascii="Book Antiqua" w:hAnsi="Book Antiqua" w:cs="Calibri"/>
          <w:sz w:val="24"/>
          <w:szCs w:val="24"/>
        </w:rPr>
        <w:t>,</w:t>
      </w:r>
      <w:r w:rsidR="00307752" w:rsidRPr="00113BB3">
        <w:rPr>
          <w:rFonts w:ascii="Book Antiqua" w:hAnsi="Book Antiqua" w:cs="Calibri"/>
          <w:sz w:val="24"/>
          <w:szCs w:val="24"/>
        </w:rPr>
        <w:t xml:space="preserve"> </w:t>
      </w:r>
      <w:r w:rsidRPr="00113BB3">
        <w:rPr>
          <w:rFonts w:ascii="Book Antiqua" w:hAnsi="Book Antiqua" w:cs="Calibri"/>
          <w:sz w:val="24"/>
          <w:szCs w:val="24"/>
        </w:rPr>
        <w:t>≈</w:t>
      </w:r>
      <w:r w:rsidR="00307752" w:rsidRPr="00113BB3">
        <w:rPr>
          <w:rFonts w:ascii="Book Antiqua" w:hAnsi="Book Antiqua" w:cs="Calibri"/>
          <w:sz w:val="24"/>
          <w:szCs w:val="24"/>
        </w:rPr>
        <w:t xml:space="preserve"> </w:t>
      </w:r>
      <w:r w:rsidRPr="00113BB3">
        <w:rPr>
          <w:rFonts w:ascii="Book Antiqua" w:hAnsi="Book Antiqua" w:cs="Calibri"/>
          <w:sz w:val="24"/>
          <w:szCs w:val="24"/>
        </w:rPr>
        <w:t>30%)</w:t>
      </w:r>
      <w:r w:rsidR="00B87018" w:rsidRPr="00113BB3">
        <w:rPr>
          <w:rFonts w:ascii="Book Antiqua" w:hAnsi="Book Antiqua" w:cs="Calibri"/>
          <w:sz w:val="24"/>
          <w:szCs w:val="24"/>
        </w:rPr>
        <w:t xml:space="preserve"> (Supplementary Figure 1)</w:t>
      </w:r>
      <w:r w:rsidR="00307752" w:rsidRPr="00113BB3">
        <w:rPr>
          <w:rFonts w:ascii="Book Antiqua" w:hAnsi="Book Antiqua" w:cs="Calibri"/>
          <w:sz w:val="24"/>
          <w:szCs w:val="24"/>
        </w:rPr>
        <w:t>. Genetic testing detected</w:t>
      </w:r>
      <w:r w:rsidRPr="00113BB3">
        <w:rPr>
          <w:rFonts w:ascii="Book Antiqua" w:hAnsi="Book Antiqua" w:cs="Calibri"/>
          <w:sz w:val="24"/>
          <w:szCs w:val="24"/>
        </w:rPr>
        <w:t xml:space="preserve"> no </w:t>
      </w:r>
      <w:r w:rsidRPr="00113BB3">
        <w:rPr>
          <w:rFonts w:ascii="Book Antiqua" w:hAnsi="Book Antiqua" w:cs="Calibri"/>
          <w:i/>
          <w:sz w:val="24"/>
          <w:szCs w:val="24"/>
        </w:rPr>
        <w:t>EGFR</w:t>
      </w:r>
      <w:r w:rsidRPr="00113BB3">
        <w:rPr>
          <w:rFonts w:ascii="Book Antiqua" w:hAnsi="Book Antiqua" w:cs="Calibri"/>
          <w:sz w:val="24"/>
          <w:szCs w:val="24"/>
        </w:rPr>
        <w:t xml:space="preserve"> mutation. </w:t>
      </w:r>
      <w:bookmarkEnd w:id="43"/>
    </w:p>
    <w:p w14:paraId="54E8C87B" w14:textId="77777777" w:rsidR="00511574" w:rsidRPr="00113BB3" w:rsidRDefault="00511574" w:rsidP="00113BB3">
      <w:pPr>
        <w:snapToGrid w:val="0"/>
        <w:spacing w:line="360" w:lineRule="auto"/>
        <w:rPr>
          <w:rFonts w:ascii="Book Antiqua" w:hAnsi="Book Antiqua" w:cs="Calibri"/>
          <w:sz w:val="24"/>
          <w:szCs w:val="24"/>
        </w:rPr>
      </w:pPr>
    </w:p>
    <w:p w14:paraId="7945932C" w14:textId="7D2C05ED" w:rsidR="004E1BFC" w:rsidRPr="00113BB3" w:rsidRDefault="004E1BFC" w:rsidP="00113BB3">
      <w:pPr>
        <w:snapToGrid w:val="0"/>
        <w:spacing w:line="360" w:lineRule="auto"/>
        <w:rPr>
          <w:rFonts w:ascii="Book Antiqua" w:hAnsi="Book Antiqua" w:cs="Calibri"/>
          <w:sz w:val="24"/>
          <w:szCs w:val="24"/>
        </w:rPr>
      </w:pPr>
      <w:r w:rsidRPr="00113BB3">
        <w:rPr>
          <w:rFonts w:ascii="Book Antiqua" w:hAnsi="Book Antiqua"/>
          <w:b/>
          <w:color w:val="000000" w:themeColor="text1"/>
          <w:sz w:val="24"/>
          <w:szCs w:val="24"/>
        </w:rPr>
        <w:t>FINAL DIAGNOSIS</w:t>
      </w:r>
    </w:p>
    <w:p w14:paraId="57C93FCB" w14:textId="6F7875A8" w:rsidR="00C76C0F" w:rsidRPr="00113BB3" w:rsidRDefault="00C66F85"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According to the collective findings, </w:t>
      </w:r>
      <w:r w:rsidR="002D0279" w:rsidRPr="00113BB3">
        <w:rPr>
          <w:rFonts w:ascii="Book Antiqua" w:hAnsi="Book Antiqua" w:cs="Calibri"/>
          <w:sz w:val="24"/>
          <w:szCs w:val="24"/>
        </w:rPr>
        <w:t>th</w:t>
      </w:r>
      <w:r w:rsidRPr="00113BB3">
        <w:rPr>
          <w:rFonts w:ascii="Book Antiqua" w:hAnsi="Book Antiqua" w:cs="Calibri"/>
          <w:sz w:val="24"/>
          <w:szCs w:val="24"/>
        </w:rPr>
        <w:t>e</w:t>
      </w:r>
      <w:r w:rsidR="002D0279" w:rsidRPr="00113BB3">
        <w:rPr>
          <w:rFonts w:ascii="Book Antiqua" w:hAnsi="Book Antiqua" w:cs="Calibri"/>
          <w:sz w:val="24"/>
          <w:szCs w:val="24"/>
        </w:rPr>
        <w:t xml:space="preserve"> patient was </w:t>
      </w:r>
      <w:bookmarkStart w:id="44" w:name="OLE_LINK52"/>
      <w:r w:rsidR="002D0279" w:rsidRPr="00113BB3">
        <w:rPr>
          <w:rFonts w:ascii="Book Antiqua" w:hAnsi="Book Antiqua" w:cs="Calibri"/>
          <w:sz w:val="24"/>
          <w:szCs w:val="24"/>
        </w:rPr>
        <w:t xml:space="preserve">diagnosed with right lung </w:t>
      </w:r>
      <w:r w:rsidRPr="00113BB3">
        <w:rPr>
          <w:rFonts w:ascii="Book Antiqua" w:hAnsi="Book Antiqua" w:cs="Calibri"/>
          <w:sz w:val="24"/>
          <w:szCs w:val="24"/>
        </w:rPr>
        <w:t>SCC</w:t>
      </w:r>
      <w:r w:rsidR="002D0279" w:rsidRPr="00113BB3">
        <w:rPr>
          <w:rFonts w:ascii="Book Antiqua" w:hAnsi="Book Antiqua" w:cs="Calibri"/>
          <w:sz w:val="24"/>
          <w:szCs w:val="24"/>
        </w:rPr>
        <w:t xml:space="preserve"> stage IV </w:t>
      </w:r>
      <w:bookmarkEnd w:id="44"/>
      <w:r w:rsidR="002D0279" w:rsidRPr="00113BB3">
        <w:rPr>
          <w:rFonts w:ascii="Book Antiqua" w:hAnsi="Book Antiqua" w:cs="Calibri"/>
          <w:sz w:val="24"/>
          <w:szCs w:val="24"/>
        </w:rPr>
        <w:t>(</w:t>
      </w:r>
      <w:r w:rsidR="00A40ED5" w:rsidRPr="00113BB3">
        <w:rPr>
          <w:rFonts w:ascii="Book Antiqua" w:hAnsi="Book Antiqua" w:cs="Calibri"/>
          <w:sz w:val="24"/>
          <w:szCs w:val="24"/>
        </w:rPr>
        <w:t>metastas</w:t>
      </w:r>
      <w:r w:rsidR="002013A1">
        <w:rPr>
          <w:rFonts w:ascii="Book Antiqua" w:hAnsi="Book Antiqua" w:cs="Calibri"/>
          <w:sz w:val="24"/>
          <w:szCs w:val="24"/>
        </w:rPr>
        <w:t>e</w:t>
      </w:r>
      <w:r w:rsidR="00A40ED5" w:rsidRPr="00113BB3">
        <w:rPr>
          <w:rFonts w:ascii="Book Antiqua" w:hAnsi="Book Antiqua" w:cs="Calibri"/>
          <w:sz w:val="24"/>
          <w:szCs w:val="24"/>
        </w:rPr>
        <w:t xml:space="preserve">s </w:t>
      </w:r>
      <w:r w:rsidR="00A40ED5">
        <w:rPr>
          <w:rFonts w:ascii="Book Antiqua" w:hAnsi="Book Antiqua" w:cs="Calibri"/>
          <w:sz w:val="24"/>
          <w:szCs w:val="24"/>
        </w:rPr>
        <w:t xml:space="preserve">to the </w:t>
      </w:r>
      <w:r w:rsidR="002D0279" w:rsidRPr="00113BB3">
        <w:rPr>
          <w:rFonts w:ascii="Book Antiqua" w:hAnsi="Book Antiqua" w:cs="Calibri"/>
          <w:sz w:val="24"/>
          <w:szCs w:val="24"/>
        </w:rPr>
        <w:t xml:space="preserve">right lung, right pleura, </w:t>
      </w:r>
      <w:r w:rsidR="00A40ED5">
        <w:rPr>
          <w:rFonts w:ascii="Book Antiqua" w:hAnsi="Book Antiqua" w:cs="Calibri"/>
          <w:sz w:val="24"/>
          <w:szCs w:val="24"/>
        </w:rPr>
        <w:t xml:space="preserve">and </w:t>
      </w:r>
      <w:r w:rsidR="002D0279" w:rsidRPr="00113BB3">
        <w:rPr>
          <w:rFonts w:ascii="Book Antiqua" w:hAnsi="Book Antiqua" w:cs="Calibri"/>
          <w:sz w:val="24"/>
          <w:szCs w:val="24"/>
        </w:rPr>
        <w:t>mediastinum</w:t>
      </w:r>
      <w:r w:rsidR="00A40ED5">
        <w:rPr>
          <w:rFonts w:ascii="Book Antiqua" w:hAnsi="Book Antiqua" w:cs="Calibri"/>
          <w:sz w:val="24"/>
          <w:szCs w:val="24"/>
        </w:rPr>
        <w:t xml:space="preserve"> and</w:t>
      </w:r>
      <w:r w:rsidR="00A40ED5" w:rsidRPr="00113BB3">
        <w:rPr>
          <w:rFonts w:ascii="Book Antiqua" w:hAnsi="Book Antiqua" w:cs="Calibri"/>
          <w:sz w:val="24"/>
          <w:szCs w:val="24"/>
        </w:rPr>
        <w:t xml:space="preserve"> </w:t>
      </w:r>
      <w:r w:rsidR="002D0279" w:rsidRPr="00113BB3">
        <w:rPr>
          <w:rFonts w:ascii="Book Antiqua" w:hAnsi="Book Antiqua" w:cs="Calibri"/>
          <w:sz w:val="24"/>
          <w:szCs w:val="24"/>
        </w:rPr>
        <w:t xml:space="preserve">malignant pleural effusion), </w:t>
      </w:r>
      <w:r w:rsidR="002D0279" w:rsidRPr="00113BB3">
        <w:rPr>
          <w:rFonts w:ascii="Book Antiqua" w:hAnsi="Book Antiqua" w:cs="Calibri"/>
          <w:i/>
          <w:sz w:val="24"/>
          <w:szCs w:val="24"/>
        </w:rPr>
        <w:t>EGFR</w:t>
      </w:r>
      <w:r w:rsidR="002D0279" w:rsidRPr="00113BB3">
        <w:rPr>
          <w:rFonts w:ascii="Book Antiqua" w:hAnsi="Book Antiqua" w:cs="Calibri"/>
          <w:sz w:val="24"/>
          <w:szCs w:val="24"/>
        </w:rPr>
        <w:t xml:space="preserve"> mutation</w:t>
      </w:r>
      <w:r w:rsidRPr="00113BB3">
        <w:rPr>
          <w:rFonts w:ascii="Book Antiqua" w:hAnsi="Book Antiqua" w:cs="Calibri"/>
          <w:sz w:val="24"/>
          <w:szCs w:val="24"/>
        </w:rPr>
        <w:t>-negative</w:t>
      </w:r>
      <w:r w:rsidR="002D0279" w:rsidRPr="00113BB3">
        <w:rPr>
          <w:rFonts w:ascii="Book Antiqua" w:hAnsi="Book Antiqua" w:cs="Calibri"/>
          <w:sz w:val="24"/>
          <w:szCs w:val="24"/>
        </w:rPr>
        <w:t xml:space="preserve">. </w:t>
      </w:r>
      <w:bookmarkStart w:id="45" w:name="OLE_LINK27"/>
      <w:bookmarkStart w:id="46" w:name="OLE_LINK7"/>
      <w:bookmarkStart w:id="47" w:name="OLE_LINK8"/>
    </w:p>
    <w:p w14:paraId="5EA12211" w14:textId="77777777" w:rsidR="009D31E0" w:rsidRPr="00113BB3" w:rsidRDefault="009D31E0" w:rsidP="00113BB3">
      <w:pPr>
        <w:snapToGrid w:val="0"/>
        <w:spacing w:line="360" w:lineRule="auto"/>
        <w:rPr>
          <w:rFonts w:ascii="Book Antiqua" w:hAnsi="Book Antiqua" w:cs="Calibri"/>
          <w:sz w:val="24"/>
          <w:szCs w:val="24"/>
        </w:rPr>
      </w:pPr>
    </w:p>
    <w:p w14:paraId="66A4CAE1" w14:textId="77777777" w:rsidR="009D31E0" w:rsidRPr="00113BB3" w:rsidRDefault="009D31E0"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TREATMENT</w:t>
      </w:r>
    </w:p>
    <w:p w14:paraId="5786AB8A" w14:textId="22A2F99E" w:rsidR="00BD0796"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DP </w:t>
      </w:r>
      <w:bookmarkStart w:id="48" w:name="OLE_LINK3"/>
      <w:bookmarkStart w:id="49" w:name="OLE_LINK4"/>
      <w:bookmarkEnd w:id="45"/>
      <w:r w:rsidR="002A502B" w:rsidRPr="00113BB3">
        <w:rPr>
          <w:rFonts w:ascii="Book Antiqua" w:hAnsi="Book Antiqua" w:cs="Calibri"/>
          <w:sz w:val="24"/>
          <w:szCs w:val="24"/>
        </w:rPr>
        <w:t>chemotherapy</w:t>
      </w:r>
      <w:r w:rsidR="00654188" w:rsidRPr="00113BB3">
        <w:rPr>
          <w:rFonts w:ascii="Book Antiqua" w:hAnsi="Book Antiqua" w:cs="Calibri"/>
          <w:sz w:val="24"/>
          <w:szCs w:val="24"/>
        </w:rPr>
        <w:t xml:space="preserve">, consisting of </w:t>
      </w:r>
      <w:r w:rsidR="00621F71" w:rsidRPr="00113BB3">
        <w:rPr>
          <w:rFonts w:ascii="Book Antiqua" w:hAnsi="Book Antiqua" w:cs="Calibri"/>
          <w:sz w:val="24"/>
          <w:szCs w:val="24"/>
        </w:rPr>
        <w:t xml:space="preserve"> 75</w:t>
      </w:r>
      <w:r w:rsidR="00654188" w:rsidRPr="00113BB3">
        <w:rPr>
          <w:rFonts w:ascii="Book Antiqua" w:hAnsi="Book Antiqua" w:cs="Calibri"/>
          <w:sz w:val="24"/>
          <w:szCs w:val="24"/>
        </w:rPr>
        <w:t xml:space="preserve"> </w:t>
      </w:r>
      <w:r w:rsidR="00621F71" w:rsidRPr="00113BB3">
        <w:rPr>
          <w:rFonts w:ascii="Book Antiqua" w:hAnsi="Book Antiqua" w:cs="Calibri"/>
          <w:sz w:val="24"/>
          <w:szCs w:val="24"/>
        </w:rPr>
        <w:t>mg/m</w:t>
      </w:r>
      <w:r w:rsidR="00621F71" w:rsidRPr="00113BB3">
        <w:rPr>
          <w:rFonts w:ascii="Book Antiqua" w:hAnsi="Book Antiqua" w:cs="Calibri"/>
          <w:sz w:val="24"/>
          <w:szCs w:val="24"/>
          <w:vertAlign w:val="superscript"/>
        </w:rPr>
        <w:t>2</w:t>
      </w:r>
      <w:r w:rsidR="00621F71" w:rsidRPr="00113BB3">
        <w:rPr>
          <w:rFonts w:ascii="Book Antiqua" w:hAnsi="Book Antiqua" w:cs="Calibri"/>
          <w:sz w:val="24"/>
          <w:szCs w:val="24"/>
        </w:rPr>
        <w:t xml:space="preserve"> </w:t>
      </w:r>
      <w:r w:rsidR="00FE48AA" w:rsidRPr="00113BB3">
        <w:rPr>
          <w:rFonts w:ascii="Book Antiqua" w:hAnsi="Book Antiqua" w:cs="Calibri"/>
          <w:sz w:val="24"/>
          <w:szCs w:val="24"/>
        </w:rPr>
        <w:t xml:space="preserve">docetaxel </w:t>
      </w:r>
      <w:r w:rsidR="00621F71" w:rsidRPr="00113BB3">
        <w:rPr>
          <w:rFonts w:ascii="Book Antiqua" w:hAnsi="Book Antiqua" w:cs="Calibri"/>
          <w:sz w:val="24"/>
          <w:szCs w:val="24"/>
        </w:rPr>
        <w:t>on day 1</w:t>
      </w:r>
      <w:r w:rsidR="00654188" w:rsidRPr="00113BB3">
        <w:rPr>
          <w:rFonts w:ascii="Book Antiqua" w:hAnsi="Book Antiqua" w:cs="Calibri"/>
          <w:sz w:val="24"/>
          <w:szCs w:val="24"/>
        </w:rPr>
        <w:t xml:space="preserve"> and </w:t>
      </w:r>
      <w:r w:rsidR="00FE48AA" w:rsidRPr="00113BB3">
        <w:rPr>
          <w:rFonts w:ascii="Book Antiqua" w:hAnsi="Book Antiqua" w:cs="Calibri"/>
          <w:sz w:val="24"/>
          <w:szCs w:val="24"/>
        </w:rPr>
        <w:t>75 mg/m</w:t>
      </w:r>
      <w:r w:rsidR="00FE48AA" w:rsidRPr="00113BB3">
        <w:rPr>
          <w:rFonts w:ascii="Book Antiqua" w:hAnsi="Book Antiqua" w:cs="Calibri"/>
          <w:sz w:val="24"/>
          <w:szCs w:val="24"/>
          <w:vertAlign w:val="superscript"/>
        </w:rPr>
        <w:t>2</w:t>
      </w:r>
      <w:r w:rsidR="00FE48AA" w:rsidRPr="00113BB3">
        <w:rPr>
          <w:rFonts w:ascii="Book Antiqua" w:hAnsi="Book Antiqua" w:cs="Calibri"/>
          <w:sz w:val="24"/>
          <w:szCs w:val="24"/>
        </w:rPr>
        <w:t xml:space="preserve"> </w:t>
      </w:r>
      <w:r w:rsidR="00654188" w:rsidRPr="00113BB3">
        <w:rPr>
          <w:rFonts w:ascii="Book Antiqua" w:hAnsi="Book Antiqua" w:cs="Calibri"/>
          <w:sz w:val="24"/>
          <w:szCs w:val="24"/>
        </w:rPr>
        <w:t>c</w:t>
      </w:r>
      <w:r w:rsidR="00FA51EC" w:rsidRPr="00113BB3">
        <w:rPr>
          <w:rFonts w:ascii="Book Antiqua" w:hAnsi="Book Antiqua" w:cs="Calibri"/>
          <w:sz w:val="24"/>
          <w:szCs w:val="24"/>
        </w:rPr>
        <w:t>is</w:t>
      </w:r>
      <w:r w:rsidR="00621F71" w:rsidRPr="00113BB3">
        <w:rPr>
          <w:rFonts w:ascii="Book Antiqua" w:hAnsi="Book Antiqua" w:cs="Calibri"/>
          <w:sz w:val="24"/>
          <w:szCs w:val="24"/>
        </w:rPr>
        <w:t>platin</w:t>
      </w:r>
      <w:r w:rsidR="00FA51EC" w:rsidRPr="00113BB3">
        <w:rPr>
          <w:rFonts w:ascii="Book Antiqua" w:hAnsi="Book Antiqua" w:cs="Calibri"/>
          <w:sz w:val="24"/>
          <w:szCs w:val="24"/>
        </w:rPr>
        <w:t xml:space="preserve"> </w:t>
      </w:r>
      <w:r w:rsidR="00621F71" w:rsidRPr="00113BB3">
        <w:rPr>
          <w:rFonts w:ascii="Book Antiqua" w:hAnsi="Book Antiqua" w:cs="Calibri"/>
          <w:sz w:val="24"/>
          <w:szCs w:val="24"/>
        </w:rPr>
        <w:t>on day 1</w:t>
      </w:r>
      <w:r w:rsidR="002C1453" w:rsidRPr="00113BB3">
        <w:rPr>
          <w:rFonts w:ascii="Book Antiqua" w:hAnsi="Book Antiqua" w:cs="Calibri"/>
          <w:sz w:val="24"/>
          <w:szCs w:val="24"/>
        </w:rPr>
        <w:t>,</w:t>
      </w:r>
      <w:r w:rsidR="00621F71" w:rsidRPr="00113BB3">
        <w:rPr>
          <w:rFonts w:ascii="Book Antiqua" w:hAnsi="Book Antiqua" w:cs="Calibri"/>
          <w:sz w:val="24"/>
          <w:szCs w:val="24"/>
        </w:rPr>
        <w:t xml:space="preserve"> </w:t>
      </w:r>
      <w:bookmarkEnd w:id="48"/>
      <w:bookmarkEnd w:id="49"/>
      <w:r w:rsidRPr="00113BB3">
        <w:rPr>
          <w:rFonts w:ascii="Book Antiqua" w:hAnsi="Book Antiqua" w:cs="Calibri"/>
          <w:sz w:val="24"/>
          <w:szCs w:val="24"/>
        </w:rPr>
        <w:t>was administe</w:t>
      </w:r>
      <w:r w:rsidR="008022C7">
        <w:rPr>
          <w:rFonts w:ascii="Book Antiqua" w:hAnsi="Book Antiqua" w:cs="Calibri"/>
          <w:sz w:val="24"/>
          <w:szCs w:val="24"/>
        </w:rPr>
        <w:t>re</w:t>
      </w:r>
      <w:r w:rsidRPr="00113BB3">
        <w:rPr>
          <w:rFonts w:ascii="Book Antiqua" w:hAnsi="Book Antiqua" w:cs="Calibri"/>
          <w:sz w:val="24"/>
          <w:szCs w:val="24"/>
        </w:rPr>
        <w:t>d as first-line therapy</w:t>
      </w:r>
      <w:r w:rsidR="002C1453" w:rsidRPr="00113BB3">
        <w:rPr>
          <w:rFonts w:ascii="Book Antiqua" w:hAnsi="Book Antiqua" w:cs="Calibri"/>
          <w:sz w:val="24"/>
          <w:szCs w:val="24"/>
        </w:rPr>
        <w:t>,</w:t>
      </w:r>
      <w:r w:rsidRPr="00113BB3">
        <w:rPr>
          <w:rFonts w:ascii="Book Antiqua" w:hAnsi="Book Antiqua" w:cs="Calibri"/>
          <w:sz w:val="24"/>
          <w:szCs w:val="24"/>
        </w:rPr>
        <w:t xml:space="preserve"> </w:t>
      </w:r>
      <w:r w:rsidR="00F3659F" w:rsidRPr="00113BB3">
        <w:rPr>
          <w:rFonts w:ascii="Book Antiqua" w:hAnsi="Book Antiqua" w:cs="Calibri"/>
          <w:sz w:val="24"/>
          <w:szCs w:val="24"/>
        </w:rPr>
        <w:t>following</w:t>
      </w:r>
      <w:r w:rsidRPr="00113BB3">
        <w:rPr>
          <w:rFonts w:ascii="Book Antiqua" w:hAnsi="Book Antiqua" w:cs="Calibri"/>
          <w:sz w:val="24"/>
          <w:szCs w:val="24"/>
        </w:rPr>
        <w:t xml:space="preserve"> the </w:t>
      </w:r>
      <w:bookmarkStart w:id="50" w:name="OLE_LINK1"/>
      <w:bookmarkStart w:id="51" w:name="OLE_LINK2"/>
      <w:r w:rsidRPr="00113BB3">
        <w:rPr>
          <w:rFonts w:ascii="Book Antiqua" w:hAnsi="Book Antiqua" w:cs="Calibri"/>
          <w:sz w:val="24"/>
          <w:szCs w:val="24"/>
        </w:rPr>
        <w:t>NCCN Guidelines</w:t>
      </w:r>
      <w:bookmarkEnd w:id="50"/>
      <w:bookmarkEnd w:id="51"/>
      <w:r w:rsidRPr="00113BB3">
        <w:rPr>
          <w:rFonts w:ascii="Book Antiqua" w:hAnsi="Book Antiqua" w:cs="Calibri"/>
          <w:sz w:val="24"/>
          <w:szCs w:val="24"/>
        </w:rPr>
        <w:t xml:space="preserve"> V2.2013</w:t>
      </w:r>
      <w:r w:rsidR="002C1453" w:rsidRPr="00113BB3">
        <w:rPr>
          <w:rFonts w:ascii="Book Antiqua" w:hAnsi="Book Antiqua" w:cs="Calibri"/>
          <w:sz w:val="24"/>
          <w:szCs w:val="24"/>
        </w:rPr>
        <w:t>.</w:t>
      </w:r>
      <w:r w:rsidRPr="00113BB3">
        <w:rPr>
          <w:rFonts w:ascii="Book Antiqua" w:hAnsi="Book Antiqua" w:cs="Calibri"/>
          <w:sz w:val="24"/>
          <w:szCs w:val="24"/>
        </w:rPr>
        <w:t xml:space="preserve"> </w:t>
      </w:r>
      <w:r w:rsidR="002C1453" w:rsidRPr="00113BB3">
        <w:rPr>
          <w:rFonts w:ascii="Book Antiqua" w:hAnsi="Book Antiqua" w:cs="Calibri"/>
          <w:sz w:val="24"/>
          <w:szCs w:val="24"/>
        </w:rPr>
        <w:t>A</w:t>
      </w:r>
      <w:r w:rsidRPr="00113BB3">
        <w:rPr>
          <w:rFonts w:ascii="Book Antiqua" w:hAnsi="Book Antiqua" w:cs="Calibri"/>
          <w:sz w:val="24"/>
          <w:szCs w:val="24"/>
        </w:rPr>
        <w:t>fter two chemotherapy cycles</w:t>
      </w:r>
      <w:r w:rsidR="005121CA" w:rsidRPr="00113BB3">
        <w:rPr>
          <w:rFonts w:ascii="Book Antiqua" w:hAnsi="Book Antiqua" w:cs="Calibri"/>
          <w:sz w:val="24"/>
          <w:szCs w:val="24"/>
        </w:rPr>
        <w:t>,</w:t>
      </w:r>
      <w:r w:rsidRPr="00113BB3">
        <w:rPr>
          <w:rFonts w:ascii="Book Antiqua" w:hAnsi="Book Antiqua" w:cs="Calibri"/>
          <w:sz w:val="24"/>
          <w:szCs w:val="24"/>
        </w:rPr>
        <w:t xml:space="preserve"> </w:t>
      </w:r>
      <w:bookmarkStart w:id="52" w:name="OLE_LINK9"/>
      <w:bookmarkStart w:id="53" w:name="OLE_LINK10"/>
      <w:r w:rsidRPr="00113BB3">
        <w:rPr>
          <w:rFonts w:ascii="Book Antiqua" w:hAnsi="Book Antiqua" w:cs="Calibri"/>
          <w:sz w:val="24"/>
          <w:szCs w:val="24"/>
        </w:rPr>
        <w:t xml:space="preserve">the disease was evaluated </w:t>
      </w:r>
      <w:r w:rsidR="005121CA" w:rsidRPr="00113BB3">
        <w:rPr>
          <w:rFonts w:ascii="Book Antiqua" w:hAnsi="Book Antiqua" w:cs="Calibri"/>
          <w:sz w:val="24"/>
          <w:szCs w:val="24"/>
        </w:rPr>
        <w:t>on June 7, 2013 and characterized as</w:t>
      </w:r>
      <w:r w:rsidRPr="00113BB3">
        <w:rPr>
          <w:rFonts w:ascii="Book Antiqua" w:hAnsi="Book Antiqua" w:cs="Calibri"/>
          <w:sz w:val="24"/>
          <w:szCs w:val="24"/>
        </w:rPr>
        <w:t xml:space="preserve"> </w:t>
      </w:r>
      <w:r w:rsidR="00A40ED5">
        <w:rPr>
          <w:rFonts w:ascii="Book Antiqua" w:hAnsi="Book Antiqua" w:cs="Calibri"/>
          <w:sz w:val="24"/>
          <w:szCs w:val="24"/>
        </w:rPr>
        <w:t xml:space="preserve">a </w:t>
      </w:r>
      <w:r w:rsidR="002A502B" w:rsidRPr="00113BB3">
        <w:rPr>
          <w:rFonts w:ascii="Book Antiqua" w:hAnsi="Book Antiqua" w:cs="Calibri"/>
          <w:sz w:val="24"/>
          <w:szCs w:val="24"/>
        </w:rPr>
        <w:t xml:space="preserve">progressive disease </w:t>
      </w:r>
      <w:bookmarkEnd w:id="52"/>
      <w:bookmarkEnd w:id="53"/>
      <w:r w:rsidRPr="00113BB3">
        <w:rPr>
          <w:rFonts w:ascii="Book Antiqua" w:hAnsi="Book Antiqua" w:cs="Calibri"/>
          <w:sz w:val="24"/>
          <w:szCs w:val="24"/>
        </w:rPr>
        <w:t>(Fig</w:t>
      </w:r>
      <w:r w:rsidR="005121CA" w:rsidRPr="00113BB3">
        <w:rPr>
          <w:rFonts w:ascii="Book Antiqua" w:hAnsi="Book Antiqua" w:cs="Calibri"/>
          <w:sz w:val="24"/>
          <w:szCs w:val="24"/>
        </w:rPr>
        <w:t xml:space="preserve">ure </w:t>
      </w:r>
      <w:r w:rsidR="00873C3A" w:rsidRPr="00113BB3">
        <w:rPr>
          <w:rFonts w:ascii="Book Antiqua" w:hAnsi="Book Antiqua" w:cs="Calibri"/>
          <w:sz w:val="24"/>
          <w:szCs w:val="24"/>
        </w:rPr>
        <w:t>3</w:t>
      </w:r>
      <w:r w:rsidRPr="00113BB3">
        <w:rPr>
          <w:rFonts w:ascii="Book Antiqua" w:hAnsi="Book Antiqua" w:cs="Calibri"/>
          <w:sz w:val="24"/>
          <w:szCs w:val="24"/>
        </w:rPr>
        <w:t xml:space="preserve">). </w:t>
      </w:r>
      <w:bookmarkStart w:id="54" w:name="OLE_LINK20"/>
      <w:r w:rsidRPr="00113BB3">
        <w:rPr>
          <w:rFonts w:ascii="Book Antiqua" w:hAnsi="Book Antiqua" w:cs="Calibri"/>
          <w:sz w:val="24"/>
          <w:szCs w:val="24"/>
        </w:rPr>
        <w:t xml:space="preserve">TP </w:t>
      </w:r>
      <w:bookmarkEnd w:id="54"/>
      <w:r w:rsidR="002A502B" w:rsidRPr="00113BB3">
        <w:rPr>
          <w:rFonts w:ascii="Book Antiqua" w:hAnsi="Book Antiqua" w:cs="Calibri"/>
          <w:sz w:val="24"/>
          <w:szCs w:val="24"/>
        </w:rPr>
        <w:t>chemotherapy</w:t>
      </w:r>
      <w:r w:rsidR="00FE48AA" w:rsidRPr="00113BB3">
        <w:rPr>
          <w:rFonts w:ascii="Book Antiqua" w:hAnsi="Book Antiqua" w:cs="Calibri"/>
          <w:sz w:val="24"/>
          <w:szCs w:val="24"/>
        </w:rPr>
        <w:t xml:space="preserve">, consisting of </w:t>
      </w:r>
      <w:r w:rsidR="00754B00" w:rsidRPr="00113BB3">
        <w:rPr>
          <w:rFonts w:ascii="Book Antiqua" w:hAnsi="Book Antiqua" w:cs="Calibri"/>
          <w:sz w:val="24"/>
          <w:szCs w:val="24"/>
        </w:rPr>
        <w:t>100</w:t>
      </w:r>
      <w:r w:rsidR="00BD0796" w:rsidRPr="00113BB3">
        <w:rPr>
          <w:rFonts w:ascii="Book Antiqua" w:hAnsi="Book Antiqua" w:cs="Calibri"/>
          <w:sz w:val="24"/>
          <w:szCs w:val="24"/>
        </w:rPr>
        <w:t xml:space="preserve"> </w:t>
      </w:r>
      <w:r w:rsidR="00754B00" w:rsidRPr="00113BB3">
        <w:rPr>
          <w:rFonts w:ascii="Book Antiqua" w:hAnsi="Book Antiqua" w:cs="Calibri"/>
          <w:sz w:val="24"/>
          <w:szCs w:val="24"/>
        </w:rPr>
        <w:t>mg/m</w:t>
      </w:r>
      <w:r w:rsidR="00754B00" w:rsidRPr="00113BB3">
        <w:rPr>
          <w:rFonts w:ascii="Book Antiqua" w:hAnsi="Book Antiqua" w:cs="Calibri"/>
          <w:sz w:val="24"/>
          <w:szCs w:val="24"/>
          <w:vertAlign w:val="superscript"/>
        </w:rPr>
        <w:t>2</w:t>
      </w:r>
      <w:r w:rsidR="00754B00" w:rsidRPr="00113BB3">
        <w:rPr>
          <w:rFonts w:ascii="Book Antiqua" w:hAnsi="Book Antiqua" w:cs="Calibri"/>
          <w:sz w:val="24"/>
          <w:szCs w:val="24"/>
        </w:rPr>
        <w:t xml:space="preserve"> </w:t>
      </w:r>
      <w:r w:rsidR="0017792D" w:rsidRPr="00113BB3">
        <w:rPr>
          <w:rFonts w:ascii="Book Antiqua" w:hAnsi="Book Antiqua" w:cs="Calibri"/>
          <w:sz w:val="24"/>
          <w:szCs w:val="24"/>
        </w:rPr>
        <w:t>n</w:t>
      </w:r>
      <w:r w:rsidR="001614FE" w:rsidRPr="00113BB3">
        <w:rPr>
          <w:rFonts w:ascii="Book Antiqua" w:hAnsi="Book Antiqua" w:cs="Calibri"/>
          <w:sz w:val="24"/>
          <w:szCs w:val="24"/>
        </w:rPr>
        <w:t>ab-paclitaxel (nab-PC)</w:t>
      </w:r>
      <w:r w:rsidRPr="00113BB3">
        <w:rPr>
          <w:rFonts w:ascii="Book Antiqua" w:hAnsi="Book Antiqua" w:cs="Calibri"/>
          <w:sz w:val="24"/>
          <w:szCs w:val="24"/>
        </w:rPr>
        <w:t xml:space="preserve"> on days 1, 8</w:t>
      </w:r>
      <w:r w:rsidR="00A40ED5">
        <w:rPr>
          <w:rFonts w:ascii="Book Antiqua" w:hAnsi="Book Antiqua" w:cs="Calibri"/>
          <w:sz w:val="24"/>
          <w:szCs w:val="24"/>
        </w:rPr>
        <w:t>,</w:t>
      </w:r>
      <w:r w:rsidRPr="00113BB3">
        <w:rPr>
          <w:rFonts w:ascii="Book Antiqua" w:hAnsi="Book Antiqua" w:cs="Calibri"/>
          <w:sz w:val="24"/>
          <w:szCs w:val="24"/>
        </w:rPr>
        <w:t xml:space="preserve"> and 15, </w:t>
      </w:r>
      <w:r w:rsidR="00BD0796" w:rsidRPr="00113BB3">
        <w:rPr>
          <w:rFonts w:ascii="Book Antiqua" w:hAnsi="Book Antiqua" w:cs="Calibri"/>
          <w:sz w:val="24"/>
          <w:szCs w:val="24"/>
        </w:rPr>
        <w:t xml:space="preserve">and </w:t>
      </w:r>
      <w:r w:rsidR="00286C49" w:rsidRPr="00113BB3">
        <w:rPr>
          <w:rFonts w:ascii="Book Antiqua" w:hAnsi="Book Antiqua" w:cs="Calibri"/>
          <w:sz w:val="24"/>
          <w:szCs w:val="24"/>
        </w:rPr>
        <w:t>75</w:t>
      </w:r>
      <w:r w:rsidR="00BD0796" w:rsidRPr="00113BB3">
        <w:rPr>
          <w:rFonts w:ascii="Book Antiqua" w:hAnsi="Book Antiqua" w:cs="Calibri"/>
          <w:sz w:val="24"/>
          <w:szCs w:val="24"/>
        </w:rPr>
        <w:t xml:space="preserve"> </w:t>
      </w:r>
      <w:r w:rsidRPr="00113BB3">
        <w:rPr>
          <w:rFonts w:ascii="Book Antiqua" w:hAnsi="Book Antiqua" w:cs="Calibri"/>
          <w:sz w:val="24"/>
          <w:szCs w:val="24"/>
        </w:rPr>
        <w:t>mg/m</w:t>
      </w:r>
      <w:r w:rsidRPr="00113BB3">
        <w:rPr>
          <w:rFonts w:ascii="Book Antiqua" w:hAnsi="Book Antiqua" w:cs="Calibri"/>
          <w:sz w:val="24"/>
          <w:szCs w:val="24"/>
          <w:vertAlign w:val="superscript"/>
        </w:rPr>
        <w:t>2</w:t>
      </w:r>
      <w:r w:rsidRPr="00113BB3">
        <w:rPr>
          <w:rFonts w:ascii="Book Antiqua" w:hAnsi="Book Antiqua" w:cs="Calibri"/>
          <w:sz w:val="24"/>
          <w:szCs w:val="24"/>
        </w:rPr>
        <w:t xml:space="preserve"> </w:t>
      </w:r>
      <w:r w:rsidR="00BD0796" w:rsidRPr="00113BB3">
        <w:rPr>
          <w:rFonts w:ascii="Book Antiqua" w:hAnsi="Book Antiqua" w:cs="Calibri"/>
          <w:sz w:val="24"/>
          <w:szCs w:val="24"/>
        </w:rPr>
        <w:t xml:space="preserve">cisplatin </w:t>
      </w:r>
      <w:r w:rsidRPr="00113BB3">
        <w:rPr>
          <w:rFonts w:ascii="Book Antiqua" w:hAnsi="Book Antiqua" w:cs="Calibri"/>
          <w:sz w:val="24"/>
          <w:szCs w:val="24"/>
        </w:rPr>
        <w:t>on day</w:t>
      </w:r>
      <w:r w:rsidR="00BD0796" w:rsidRPr="00113BB3">
        <w:rPr>
          <w:rFonts w:ascii="Book Antiqua" w:hAnsi="Book Antiqua" w:cs="Calibri"/>
          <w:sz w:val="24"/>
          <w:szCs w:val="24"/>
        </w:rPr>
        <w:t xml:space="preserve"> </w:t>
      </w:r>
      <w:r w:rsidR="00404C41" w:rsidRPr="00113BB3">
        <w:rPr>
          <w:rFonts w:ascii="Book Antiqua" w:hAnsi="Book Antiqua" w:cs="Calibri"/>
          <w:sz w:val="24"/>
          <w:szCs w:val="24"/>
        </w:rPr>
        <w:t>1</w:t>
      </w:r>
      <w:r w:rsidR="00BD0796" w:rsidRPr="00113BB3">
        <w:rPr>
          <w:rFonts w:ascii="Book Antiqua" w:hAnsi="Book Antiqua" w:cs="Calibri"/>
          <w:sz w:val="24"/>
          <w:szCs w:val="24"/>
        </w:rPr>
        <w:t>,</w:t>
      </w:r>
      <w:r w:rsidR="00404C41" w:rsidRPr="00113BB3">
        <w:rPr>
          <w:rFonts w:ascii="Book Antiqua" w:hAnsi="Book Antiqua" w:cs="Calibri"/>
          <w:color w:val="FF0000"/>
          <w:sz w:val="24"/>
          <w:szCs w:val="24"/>
        </w:rPr>
        <w:t xml:space="preserve"> </w:t>
      </w:r>
      <w:r w:rsidRPr="00113BB3">
        <w:rPr>
          <w:rFonts w:ascii="Book Antiqua" w:hAnsi="Book Antiqua" w:cs="Calibri"/>
          <w:sz w:val="24"/>
          <w:szCs w:val="24"/>
        </w:rPr>
        <w:t xml:space="preserve">was used as second-line therapy </w:t>
      </w:r>
      <w:r w:rsidR="00BD0796" w:rsidRPr="00113BB3">
        <w:rPr>
          <w:rFonts w:ascii="Book Antiqua" w:hAnsi="Book Antiqua" w:cs="Calibri"/>
          <w:sz w:val="24"/>
          <w:szCs w:val="24"/>
        </w:rPr>
        <w:t>starting on</w:t>
      </w:r>
      <w:r w:rsidRPr="00113BB3">
        <w:rPr>
          <w:rFonts w:ascii="Book Antiqua" w:hAnsi="Book Antiqua" w:cs="Calibri"/>
          <w:sz w:val="24"/>
          <w:szCs w:val="24"/>
        </w:rPr>
        <w:t xml:space="preserve"> June 7, 2013. </w:t>
      </w:r>
      <w:bookmarkStart w:id="55" w:name="OLE_LINK11"/>
      <w:bookmarkStart w:id="56" w:name="OLE_LINK12"/>
      <w:r w:rsidRPr="00113BB3">
        <w:rPr>
          <w:rFonts w:ascii="Book Antiqua" w:hAnsi="Book Antiqua" w:cs="Calibri"/>
          <w:sz w:val="24"/>
          <w:szCs w:val="24"/>
        </w:rPr>
        <w:t xml:space="preserve">After six cycles of </w:t>
      </w:r>
      <w:r w:rsidR="00BD0796" w:rsidRPr="00113BB3">
        <w:rPr>
          <w:rFonts w:ascii="Book Antiqua" w:hAnsi="Book Antiqua" w:cs="Calibri"/>
          <w:sz w:val="24"/>
          <w:szCs w:val="24"/>
        </w:rPr>
        <w:t xml:space="preserve">this </w:t>
      </w:r>
      <w:r w:rsidRPr="00113BB3">
        <w:rPr>
          <w:rFonts w:ascii="Book Antiqua" w:hAnsi="Book Antiqua" w:cs="Calibri"/>
          <w:sz w:val="24"/>
          <w:szCs w:val="24"/>
        </w:rPr>
        <w:t>therapy, the tumor shrank significantly</w:t>
      </w:r>
      <w:bookmarkEnd w:id="55"/>
      <w:bookmarkEnd w:id="56"/>
      <w:r w:rsidR="00BD0796" w:rsidRPr="00113BB3">
        <w:rPr>
          <w:rFonts w:ascii="Book Antiqua" w:hAnsi="Book Antiqua" w:cs="Calibri"/>
          <w:sz w:val="24"/>
          <w:szCs w:val="24"/>
        </w:rPr>
        <w:t>, as evidenced</w:t>
      </w:r>
      <w:r w:rsidRPr="00113BB3">
        <w:rPr>
          <w:rFonts w:ascii="Book Antiqua" w:hAnsi="Book Antiqua" w:cs="Calibri"/>
          <w:sz w:val="24"/>
          <w:szCs w:val="24"/>
        </w:rPr>
        <w:t xml:space="preserve"> </w:t>
      </w:r>
      <w:r w:rsidR="00404C41" w:rsidRPr="00113BB3">
        <w:rPr>
          <w:rFonts w:ascii="Book Antiqua" w:hAnsi="Book Antiqua" w:cs="Calibri"/>
          <w:sz w:val="24"/>
          <w:szCs w:val="24"/>
        </w:rPr>
        <w:t>on</w:t>
      </w:r>
      <w:r w:rsidR="002A502B" w:rsidRPr="00113BB3">
        <w:rPr>
          <w:rFonts w:ascii="Book Antiqua" w:hAnsi="Book Antiqua" w:cs="Calibri"/>
          <w:sz w:val="24"/>
          <w:szCs w:val="24"/>
        </w:rPr>
        <w:t xml:space="preserve"> November </w:t>
      </w:r>
      <w:r w:rsidR="00404C41" w:rsidRPr="00113BB3">
        <w:rPr>
          <w:rFonts w:ascii="Book Antiqua" w:hAnsi="Book Antiqua" w:cs="Calibri"/>
          <w:sz w:val="24"/>
          <w:szCs w:val="24"/>
        </w:rPr>
        <w:t>22</w:t>
      </w:r>
      <w:r w:rsidR="002A502B" w:rsidRPr="00113BB3">
        <w:rPr>
          <w:rFonts w:ascii="Book Antiqua" w:hAnsi="Book Antiqua" w:cs="Calibri"/>
          <w:sz w:val="24"/>
          <w:szCs w:val="24"/>
        </w:rPr>
        <w:t>, 2013</w:t>
      </w:r>
      <w:r w:rsidR="00873C3A" w:rsidRPr="00113BB3">
        <w:rPr>
          <w:rFonts w:ascii="Book Antiqua" w:hAnsi="Book Antiqua" w:cs="Calibri"/>
          <w:sz w:val="24"/>
          <w:szCs w:val="24"/>
        </w:rPr>
        <w:t xml:space="preserve"> </w:t>
      </w:r>
      <w:r w:rsidRPr="00113BB3">
        <w:rPr>
          <w:rFonts w:ascii="Book Antiqua" w:hAnsi="Book Antiqua" w:cs="Calibri"/>
          <w:sz w:val="24"/>
          <w:szCs w:val="24"/>
        </w:rPr>
        <w:t>(Fig</w:t>
      </w:r>
      <w:r w:rsidR="00BD0796" w:rsidRPr="00113BB3">
        <w:rPr>
          <w:rFonts w:ascii="Book Antiqua" w:hAnsi="Book Antiqua" w:cs="Calibri"/>
          <w:sz w:val="24"/>
          <w:szCs w:val="24"/>
        </w:rPr>
        <w:t xml:space="preserve">ure </w:t>
      </w:r>
      <w:r w:rsidR="00873C3A" w:rsidRPr="00113BB3">
        <w:rPr>
          <w:rFonts w:ascii="Book Antiqua" w:hAnsi="Book Antiqua" w:cs="Calibri"/>
          <w:sz w:val="24"/>
          <w:szCs w:val="24"/>
        </w:rPr>
        <w:t>3</w:t>
      </w:r>
      <w:r w:rsidRPr="00113BB3">
        <w:rPr>
          <w:rFonts w:ascii="Book Antiqua" w:hAnsi="Book Antiqua" w:cs="Calibri"/>
          <w:sz w:val="24"/>
          <w:szCs w:val="24"/>
        </w:rPr>
        <w:t>).</w:t>
      </w:r>
    </w:p>
    <w:p w14:paraId="1991B983" w14:textId="614EDD4A" w:rsidR="002F7302" w:rsidRPr="00113BB3" w:rsidRDefault="002D0279"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 xml:space="preserve">The patient’s condition </w:t>
      </w:r>
      <w:r w:rsidR="00BD0796" w:rsidRPr="00113BB3">
        <w:rPr>
          <w:rFonts w:ascii="Book Antiqua" w:hAnsi="Book Antiqua" w:cs="Calibri"/>
          <w:sz w:val="24"/>
          <w:szCs w:val="24"/>
        </w:rPr>
        <w:t>remained</w:t>
      </w:r>
      <w:r w:rsidRPr="00113BB3">
        <w:rPr>
          <w:rFonts w:ascii="Book Antiqua" w:hAnsi="Book Antiqua" w:cs="Calibri"/>
          <w:sz w:val="24"/>
          <w:szCs w:val="24"/>
        </w:rPr>
        <w:t xml:space="preserve"> stable </w:t>
      </w:r>
      <w:r w:rsidR="007715D0" w:rsidRPr="00113BB3">
        <w:rPr>
          <w:rFonts w:ascii="Book Antiqua" w:hAnsi="Book Antiqua" w:cs="Calibri"/>
          <w:sz w:val="24"/>
          <w:szCs w:val="24"/>
        </w:rPr>
        <w:t>over</w:t>
      </w:r>
      <w:r w:rsidRPr="00113BB3">
        <w:rPr>
          <w:rFonts w:ascii="Book Antiqua" w:hAnsi="Book Antiqua" w:cs="Calibri"/>
          <w:sz w:val="24"/>
          <w:szCs w:val="24"/>
        </w:rPr>
        <w:t xml:space="preserve"> the next </w:t>
      </w:r>
      <w:r w:rsidR="007715D0" w:rsidRPr="00113BB3">
        <w:rPr>
          <w:rFonts w:ascii="Book Antiqua" w:hAnsi="Book Antiqua" w:cs="Calibri"/>
          <w:sz w:val="24"/>
          <w:szCs w:val="24"/>
        </w:rPr>
        <w:t xml:space="preserve">2 </w:t>
      </w:r>
      <w:r w:rsidRPr="00113BB3">
        <w:rPr>
          <w:rFonts w:ascii="Book Antiqua" w:hAnsi="Book Antiqua" w:cs="Calibri"/>
          <w:sz w:val="24"/>
          <w:szCs w:val="24"/>
        </w:rPr>
        <w:t>years</w:t>
      </w:r>
      <w:r w:rsidR="00427CEE" w:rsidRPr="00113BB3">
        <w:rPr>
          <w:rFonts w:ascii="Book Antiqua" w:hAnsi="Book Antiqua" w:cs="Calibri"/>
          <w:sz w:val="24"/>
          <w:szCs w:val="24"/>
        </w:rPr>
        <w:t>.</w:t>
      </w:r>
      <w:r w:rsidRPr="00113BB3">
        <w:rPr>
          <w:rFonts w:ascii="Book Antiqua" w:hAnsi="Book Antiqua" w:cs="Calibri"/>
          <w:sz w:val="24"/>
          <w:szCs w:val="24"/>
        </w:rPr>
        <w:t xml:space="preserve"> </w:t>
      </w:r>
      <w:r w:rsidR="00427CEE" w:rsidRPr="00113BB3">
        <w:rPr>
          <w:rFonts w:ascii="Book Antiqua" w:hAnsi="Book Antiqua" w:cs="Calibri"/>
          <w:sz w:val="24"/>
          <w:szCs w:val="24"/>
        </w:rPr>
        <w:t xml:space="preserve">At follow-up on </w:t>
      </w:r>
      <w:r w:rsidRPr="00113BB3">
        <w:rPr>
          <w:rFonts w:ascii="Book Antiqua" w:hAnsi="Book Antiqua" w:cs="Calibri"/>
          <w:sz w:val="24"/>
          <w:szCs w:val="24"/>
        </w:rPr>
        <w:t>June 9, 2015, after 23.</w:t>
      </w:r>
      <w:r w:rsidR="00340EF5" w:rsidRPr="00113BB3">
        <w:rPr>
          <w:rFonts w:ascii="Book Antiqua" w:hAnsi="Book Antiqua" w:cs="Calibri"/>
          <w:sz w:val="24"/>
          <w:szCs w:val="24"/>
        </w:rPr>
        <w:t>9</w:t>
      </w:r>
      <w:r w:rsidR="00A40ED5">
        <w:rPr>
          <w:rFonts w:ascii="Book Antiqua" w:hAnsi="Book Antiqua" w:cs="Calibri"/>
          <w:sz w:val="24"/>
          <w:szCs w:val="24"/>
        </w:rPr>
        <w:t xml:space="preserve"> </w:t>
      </w:r>
      <w:r w:rsidRPr="00113BB3">
        <w:rPr>
          <w:rFonts w:ascii="Book Antiqua" w:hAnsi="Book Antiqua" w:cs="Calibri"/>
          <w:sz w:val="24"/>
          <w:szCs w:val="24"/>
        </w:rPr>
        <w:t xml:space="preserve">mo </w:t>
      </w:r>
      <w:r w:rsidR="00427CEE" w:rsidRPr="00113BB3">
        <w:rPr>
          <w:rFonts w:ascii="Book Antiqua" w:hAnsi="Book Antiqua" w:cs="Calibri"/>
          <w:sz w:val="24"/>
          <w:szCs w:val="24"/>
        </w:rPr>
        <w:t xml:space="preserve">of </w:t>
      </w:r>
      <w:r w:rsidRPr="00113BB3">
        <w:rPr>
          <w:rFonts w:ascii="Book Antiqua" w:hAnsi="Book Antiqua" w:cs="Calibri"/>
          <w:sz w:val="24"/>
          <w:szCs w:val="24"/>
        </w:rPr>
        <w:t>progress</w:t>
      </w:r>
      <w:r w:rsidR="00427CEE" w:rsidRPr="00113BB3">
        <w:rPr>
          <w:rFonts w:ascii="Book Antiqua" w:hAnsi="Book Antiqua" w:cs="Calibri"/>
          <w:sz w:val="24"/>
          <w:szCs w:val="24"/>
        </w:rPr>
        <w:t>ion-</w:t>
      </w:r>
      <w:r w:rsidRPr="00113BB3">
        <w:rPr>
          <w:rFonts w:ascii="Book Antiqua" w:hAnsi="Book Antiqua" w:cs="Calibri"/>
          <w:sz w:val="24"/>
          <w:szCs w:val="24"/>
        </w:rPr>
        <w:t xml:space="preserve">free survival (PFS), </w:t>
      </w:r>
      <w:r w:rsidR="007649C5" w:rsidRPr="00113BB3">
        <w:rPr>
          <w:rFonts w:ascii="Book Antiqua" w:hAnsi="Book Antiqua" w:cs="Calibri"/>
          <w:sz w:val="24"/>
          <w:szCs w:val="24"/>
        </w:rPr>
        <w:t xml:space="preserve">evaluation of </w:t>
      </w:r>
      <w:r w:rsidRPr="00113BB3">
        <w:rPr>
          <w:rFonts w:ascii="Book Antiqua" w:hAnsi="Book Antiqua" w:cs="Calibri"/>
          <w:sz w:val="24"/>
          <w:szCs w:val="24"/>
        </w:rPr>
        <w:t xml:space="preserve">the state </w:t>
      </w:r>
      <w:r w:rsidR="007649C5" w:rsidRPr="00113BB3">
        <w:rPr>
          <w:rFonts w:ascii="Book Antiqua" w:hAnsi="Book Antiqua" w:cs="Calibri"/>
          <w:sz w:val="24"/>
          <w:szCs w:val="24"/>
        </w:rPr>
        <w:t>again showed</w:t>
      </w:r>
      <w:r w:rsidRPr="00113BB3">
        <w:rPr>
          <w:rFonts w:ascii="Book Antiqua" w:hAnsi="Book Antiqua" w:cs="Calibri"/>
          <w:sz w:val="24"/>
          <w:szCs w:val="24"/>
        </w:rPr>
        <w:t xml:space="preserve"> </w:t>
      </w:r>
      <w:r w:rsidR="00A40ED5">
        <w:rPr>
          <w:rFonts w:ascii="Book Antiqua" w:hAnsi="Book Antiqua" w:cs="Calibri"/>
          <w:sz w:val="24"/>
          <w:szCs w:val="24"/>
        </w:rPr>
        <w:t xml:space="preserve">a </w:t>
      </w:r>
      <w:r w:rsidR="005121CA" w:rsidRPr="00113BB3">
        <w:rPr>
          <w:rFonts w:ascii="Book Antiqua" w:hAnsi="Book Antiqua" w:cs="Calibri"/>
          <w:sz w:val="24"/>
          <w:szCs w:val="24"/>
        </w:rPr>
        <w:t>progressive disease</w:t>
      </w:r>
      <w:r w:rsidRPr="00113BB3">
        <w:rPr>
          <w:rFonts w:ascii="Book Antiqua" w:hAnsi="Book Antiqua" w:cs="Calibri"/>
          <w:sz w:val="24"/>
          <w:szCs w:val="24"/>
        </w:rPr>
        <w:t xml:space="preserve">. </w:t>
      </w:r>
      <w:r w:rsidR="007649C5" w:rsidRPr="00113BB3">
        <w:rPr>
          <w:rFonts w:ascii="Book Antiqua" w:hAnsi="Book Antiqua" w:cs="Calibri"/>
          <w:sz w:val="24"/>
          <w:szCs w:val="24"/>
        </w:rPr>
        <w:t>W</w:t>
      </w:r>
      <w:r w:rsidRPr="00113BB3">
        <w:rPr>
          <w:rFonts w:ascii="Book Antiqua" w:hAnsi="Book Antiqua" w:cs="Calibri"/>
          <w:sz w:val="24"/>
          <w:szCs w:val="24"/>
        </w:rPr>
        <w:t xml:space="preserve">e looked </w:t>
      </w:r>
      <w:r w:rsidR="00A622BE" w:rsidRPr="00113BB3">
        <w:rPr>
          <w:rFonts w:ascii="Book Antiqua" w:hAnsi="Book Antiqua" w:cs="Calibri"/>
          <w:sz w:val="24"/>
          <w:szCs w:val="24"/>
        </w:rPr>
        <w:t xml:space="preserve">to </w:t>
      </w:r>
      <w:r w:rsidRPr="00113BB3">
        <w:rPr>
          <w:rFonts w:ascii="Book Antiqua" w:hAnsi="Book Antiqua" w:cs="Calibri"/>
          <w:sz w:val="24"/>
          <w:szCs w:val="24"/>
        </w:rPr>
        <w:t xml:space="preserve">the NCCN Guidelines and decided to treat with GP </w:t>
      </w:r>
      <w:r w:rsidR="002A502B" w:rsidRPr="00113BB3">
        <w:rPr>
          <w:rFonts w:ascii="Book Antiqua" w:hAnsi="Book Antiqua" w:cs="Calibri"/>
          <w:sz w:val="24"/>
          <w:szCs w:val="24"/>
        </w:rPr>
        <w:t>therapy</w:t>
      </w:r>
      <w:r w:rsidR="00A622BE" w:rsidRPr="00113BB3">
        <w:rPr>
          <w:rFonts w:ascii="Book Antiqua" w:hAnsi="Book Antiqua" w:cs="Calibri"/>
          <w:sz w:val="24"/>
          <w:szCs w:val="24"/>
        </w:rPr>
        <w:t>, consisting of 1250 mg/m</w:t>
      </w:r>
      <w:r w:rsidR="00A622BE" w:rsidRPr="00113BB3">
        <w:rPr>
          <w:rFonts w:ascii="Book Antiqua" w:hAnsi="Book Antiqua" w:cs="Calibri"/>
          <w:sz w:val="24"/>
          <w:szCs w:val="24"/>
          <w:vertAlign w:val="superscript"/>
        </w:rPr>
        <w:t>2</w:t>
      </w:r>
      <w:r w:rsidR="00A622BE" w:rsidRPr="00113BB3">
        <w:rPr>
          <w:rFonts w:ascii="Book Antiqua" w:hAnsi="Book Antiqua" w:cs="Calibri"/>
          <w:sz w:val="24"/>
          <w:szCs w:val="24"/>
        </w:rPr>
        <w:t xml:space="preserve"> </w:t>
      </w:r>
      <w:bookmarkStart w:id="57" w:name="OLE_LINK24"/>
      <w:bookmarkStart w:id="58" w:name="OLE_LINK25"/>
      <w:r w:rsidR="00A622BE" w:rsidRPr="00113BB3">
        <w:rPr>
          <w:rFonts w:ascii="Book Antiqua" w:hAnsi="Book Antiqua" w:cs="Calibri"/>
          <w:sz w:val="24"/>
          <w:szCs w:val="24"/>
        </w:rPr>
        <w:t>g</w:t>
      </w:r>
      <w:r w:rsidRPr="00113BB3">
        <w:rPr>
          <w:rFonts w:ascii="Book Antiqua" w:hAnsi="Book Antiqua" w:cs="Calibri"/>
          <w:sz w:val="24"/>
          <w:szCs w:val="24"/>
        </w:rPr>
        <w:t>emcitabine</w:t>
      </w:r>
      <w:bookmarkEnd w:id="57"/>
      <w:bookmarkEnd w:id="58"/>
      <w:r w:rsidRPr="00113BB3">
        <w:rPr>
          <w:rFonts w:ascii="Book Antiqua" w:hAnsi="Book Antiqua" w:cs="Calibri"/>
          <w:sz w:val="24"/>
          <w:szCs w:val="24"/>
        </w:rPr>
        <w:t xml:space="preserve"> </w:t>
      </w:r>
      <w:bookmarkStart w:id="59" w:name="OLE_LINK28"/>
      <w:r w:rsidRPr="00113BB3">
        <w:rPr>
          <w:rFonts w:ascii="Book Antiqua" w:hAnsi="Book Antiqua" w:cs="Calibri"/>
          <w:sz w:val="24"/>
          <w:szCs w:val="24"/>
        </w:rPr>
        <w:t>on days 1</w:t>
      </w:r>
      <w:r w:rsidR="00A622BE" w:rsidRPr="00113BB3">
        <w:rPr>
          <w:rFonts w:ascii="Book Antiqua" w:hAnsi="Book Antiqua" w:cs="Calibri"/>
          <w:sz w:val="24"/>
          <w:szCs w:val="24"/>
        </w:rPr>
        <w:t xml:space="preserve"> and</w:t>
      </w:r>
      <w:r w:rsidRPr="00113BB3">
        <w:rPr>
          <w:rFonts w:ascii="Book Antiqua" w:hAnsi="Book Antiqua" w:cs="Calibri"/>
          <w:sz w:val="24"/>
          <w:szCs w:val="24"/>
        </w:rPr>
        <w:t xml:space="preserve"> 8</w:t>
      </w:r>
      <w:bookmarkEnd w:id="59"/>
      <w:r w:rsidR="00A622BE" w:rsidRPr="00113BB3">
        <w:rPr>
          <w:rFonts w:ascii="Book Antiqua" w:hAnsi="Book Antiqua" w:cs="Calibri"/>
          <w:sz w:val="24"/>
          <w:szCs w:val="24"/>
        </w:rPr>
        <w:t>,</w:t>
      </w:r>
      <w:r w:rsidRPr="00113BB3">
        <w:rPr>
          <w:rFonts w:ascii="Book Antiqua" w:hAnsi="Book Antiqua" w:cs="Calibri"/>
          <w:sz w:val="24"/>
          <w:szCs w:val="24"/>
        </w:rPr>
        <w:t xml:space="preserve"> and </w:t>
      </w:r>
      <w:r w:rsidR="00A622BE" w:rsidRPr="00113BB3">
        <w:rPr>
          <w:rFonts w:ascii="Book Antiqua" w:hAnsi="Book Antiqua" w:cs="Calibri"/>
          <w:sz w:val="24"/>
          <w:szCs w:val="24"/>
        </w:rPr>
        <w:t>75 mg/m</w:t>
      </w:r>
      <w:r w:rsidR="00A622BE" w:rsidRPr="00113BB3">
        <w:rPr>
          <w:rFonts w:ascii="Book Antiqua" w:hAnsi="Book Antiqua" w:cs="Calibri"/>
          <w:sz w:val="24"/>
          <w:szCs w:val="24"/>
          <w:vertAlign w:val="superscript"/>
        </w:rPr>
        <w:t>2</w:t>
      </w:r>
      <w:r w:rsidR="00A622BE" w:rsidRPr="00113BB3">
        <w:rPr>
          <w:rFonts w:ascii="Book Antiqua" w:hAnsi="Book Antiqua" w:cs="Calibri"/>
          <w:sz w:val="24"/>
          <w:szCs w:val="24"/>
        </w:rPr>
        <w:t xml:space="preserve"> n</w:t>
      </w:r>
      <w:r w:rsidR="00BF6083" w:rsidRPr="00113BB3">
        <w:rPr>
          <w:rFonts w:ascii="Book Antiqua" w:hAnsi="Book Antiqua" w:cs="Calibri"/>
          <w:sz w:val="24"/>
          <w:szCs w:val="24"/>
        </w:rPr>
        <w:t xml:space="preserve">edaplatin </w:t>
      </w:r>
      <w:r w:rsidRPr="00113BB3">
        <w:rPr>
          <w:rFonts w:ascii="Book Antiqua" w:hAnsi="Book Antiqua" w:cs="Calibri"/>
          <w:sz w:val="24"/>
          <w:szCs w:val="24"/>
        </w:rPr>
        <w:t>on day</w:t>
      </w:r>
      <w:r w:rsidR="00404C41" w:rsidRPr="00113BB3">
        <w:rPr>
          <w:rFonts w:ascii="Book Antiqua" w:hAnsi="Book Antiqua" w:cs="Calibri"/>
          <w:sz w:val="24"/>
          <w:szCs w:val="24"/>
        </w:rPr>
        <w:t xml:space="preserve"> 1</w:t>
      </w:r>
      <w:r w:rsidR="00A622BE" w:rsidRPr="00113BB3">
        <w:rPr>
          <w:rFonts w:ascii="Book Antiqua" w:hAnsi="Book Antiqua" w:cs="Calibri"/>
          <w:sz w:val="24"/>
          <w:szCs w:val="24"/>
        </w:rPr>
        <w:t>,</w:t>
      </w:r>
      <w:r w:rsidRPr="00113BB3">
        <w:rPr>
          <w:rFonts w:ascii="Book Antiqua" w:hAnsi="Book Antiqua" w:cs="Calibri"/>
          <w:sz w:val="24"/>
          <w:szCs w:val="24"/>
        </w:rPr>
        <w:t xml:space="preserve"> as the </w:t>
      </w:r>
      <w:r w:rsidR="002A502B" w:rsidRPr="00113BB3">
        <w:rPr>
          <w:rFonts w:ascii="Book Antiqua" w:hAnsi="Book Antiqua" w:cs="Calibri"/>
          <w:sz w:val="24"/>
          <w:szCs w:val="24"/>
        </w:rPr>
        <w:t>third-line therapy</w:t>
      </w:r>
      <w:r w:rsidRPr="00113BB3">
        <w:rPr>
          <w:rFonts w:ascii="Book Antiqua" w:hAnsi="Book Antiqua" w:cs="Calibri"/>
          <w:sz w:val="24"/>
          <w:szCs w:val="24"/>
        </w:rPr>
        <w:t xml:space="preserve"> method</w:t>
      </w:r>
      <w:r w:rsidR="00A622BE" w:rsidRPr="00113BB3">
        <w:rPr>
          <w:rFonts w:ascii="Book Antiqua" w:hAnsi="Book Antiqua" w:cs="Calibri"/>
          <w:sz w:val="24"/>
          <w:szCs w:val="24"/>
        </w:rPr>
        <w:t>.</w:t>
      </w:r>
      <w:r w:rsidRPr="00113BB3">
        <w:rPr>
          <w:rFonts w:ascii="Book Antiqua" w:hAnsi="Book Antiqua" w:cs="Calibri"/>
          <w:sz w:val="24"/>
          <w:szCs w:val="24"/>
        </w:rPr>
        <w:t xml:space="preserve"> </w:t>
      </w:r>
      <w:r w:rsidR="00A622BE" w:rsidRPr="00113BB3">
        <w:rPr>
          <w:rFonts w:ascii="Book Antiqua" w:hAnsi="Book Antiqua" w:cs="Calibri"/>
          <w:sz w:val="24"/>
          <w:szCs w:val="24"/>
        </w:rPr>
        <w:t>Unfortunately,</w:t>
      </w:r>
      <w:r w:rsidRPr="00113BB3">
        <w:rPr>
          <w:rFonts w:ascii="Book Antiqua" w:hAnsi="Book Antiqua" w:cs="Calibri"/>
          <w:sz w:val="24"/>
          <w:szCs w:val="24"/>
        </w:rPr>
        <w:t xml:space="preserve"> the disease progressed after </w:t>
      </w:r>
      <w:r w:rsidR="00286C49" w:rsidRPr="00113BB3">
        <w:rPr>
          <w:rFonts w:ascii="Book Antiqua" w:hAnsi="Book Antiqua" w:cs="Calibri"/>
          <w:sz w:val="24"/>
          <w:szCs w:val="24"/>
        </w:rPr>
        <w:t>four</w:t>
      </w:r>
      <w:r w:rsidRPr="00113BB3">
        <w:rPr>
          <w:rFonts w:ascii="Book Antiqua" w:hAnsi="Book Antiqua" w:cs="Calibri"/>
          <w:sz w:val="24"/>
          <w:szCs w:val="24"/>
        </w:rPr>
        <w:t xml:space="preserve"> cycles </w:t>
      </w:r>
      <w:r w:rsidR="0093139D" w:rsidRPr="00113BB3">
        <w:rPr>
          <w:rFonts w:ascii="Book Antiqua" w:hAnsi="Book Antiqua" w:cs="Calibri"/>
          <w:sz w:val="24"/>
          <w:szCs w:val="24"/>
        </w:rPr>
        <w:t xml:space="preserve">of GP and </w:t>
      </w:r>
      <w:r w:rsidR="00286C49" w:rsidRPr="00113BB3">
        <w:rPr>
          <w:rFonts w:ascii="Book Antiqua" w:hAnsi="Book Antiqua" w:cs="Calibri"/>
          <w:color w:val="000000" w:themeColor="text1"/>
          <w:sz w:val="24"/>
          <w:szCs w:val="24"/>
        </w:rPr>
        <w:t>three</w:t>
      </w:r>
      <w:r w:rsidR="0093139D" w:rsidRPr="00113BB3">
        <w:rPr>
          <w:rFonts w:ascii="Book Antiqua" w:hAnsi="Book Antiqua" w:cs="Calibri"/>
          <w:color w:val="000000" w:themeColor="text1"/>
          <w:sz w:val="24"/>
          <w:szCs w:val="24"/>
        </w:rPr>
        <w:t xml:space="preserve"> cycles of </w:t>
      </w:r>
      <w:r w:rsidR="00630986" w:rsidRPr="00113BB3">
        <w:rPr>
          <w:rFonts w:ascii="Book Antiqua" w:hAnsi="Book Antiqua" w:cs="Calibri"/>
          <w:color w:val="000000" w:themeColor="text1"/>
          <w:sz w:val="24"/>
          <w:szCs w:val="24"/>
        </w:rPr>
        <w:t xml:space="preserve">gemcitabine </w:t>
      </w:r>
      <w:r w:rsidR="0093139D" w:rsidRPr="00DE0347">
        <w:rPr>
          <w:rFonts w:ascii="Book Antiqua" w:hAnsi="Book Antiqua" w:cs="Calibri"/>
          <w:color w:val="000000" w:themeColor="text1"/>
          <w:sz w:val="24"/>
          <w:szCs w:val="24"/>
        </w:rPr>
        <w:t>mo</w:t>
      </w:r>
      <w:r w:rsidR="0093139D" w:rsidRPr="00113BB3">
        <w:rPr>
          <w:rFonts w:ascii="Book Antiqua" w:hAnsi="Book Antiqua" w:cs="Calibri"/>
          <w:color w:val="000000" w:themeColor="text1"/>
          <w:sz w:val="24"/>
          <w:szCs w:val="24"/>
        </w:rPr>
        <w:t>notherapy</w:t>
      </w:r>
      <w:r w:rsidR="00A622BE" w:rsidRPr="00113BB3">
        <w:rPr>
          <w:rFonts w:ascii="Book Antiqua" w:hAnsi="Book Antiqua" w:cs="Calibri"/>
          <w:color w:val="000000" w:themeColor="text1"/>
          <w:sz w:val="24"/>
          <w:szCs w:val="24"/>
        </w:rPr>
        <w:t>,</w:t>
      </w:r>
      <w:r w:rsidR="0093139D" w:rsidRPr="00113BB3">
        <w:rPr>
          <w:rFonts w:ascii="Book Antiqua" w:hAnsi="Book Antiqua" w:cs="Calibri"/>
          <w:color w:val="FF0000"/>
          <w:sz w:val="24"/>
          <w:szCs w:val="24"/>
        </w:rPr>
        <w:t xml:space="preserve"> </w:t>
      </w:r>
      <w:r w:rsidR="00A622BE" w:rsidRPr="00113BB3">
        <w:rPr>
          <w:rFonts w:ascii="Book Antiqua" w:hAnsi="Book Antiqua" w:cs="Calibri"/>
          <w:sz w:val="24"/>
          <w:szCs w:val="24"/>
        </w:rPr>
        <w:t xml:space="preserve">as determined </w:t>
      </w:r>
      <w:r w:rsidRPr="00113BB3">
        <w:rPr>
          <w:rFonts w:ascii="Book Antiqua" w:hAnsi="Book Antiqua" w:cs="Calibri"/>
          <w:sz w:val="24"/>
          <w:szCs w:val="24"/>
        </w:rPr>
        <w:t>on January 11, 2016</w:t>
      </w:r>
      <w:r w:rsidR="00A622BE" w:rsidRPr="00113BB3">
        <w:rPr>
          <w:rFonts w:ascii="Book Antiqua" w:hAnsi="Book Antiqua" w:cs="Calibri"/>
          <w:sz w:val="24"/>
          <w:szCs w:val="24"/>
        </w:rPr>
        <w:t>,</w:t>
      </w:r>
      <w:r w:rsidRPr="00113BB3">
        <w:rPr>
          <w:rFonts w:ascii="Book Antiqua" w:hAnsi="Book Antiqua" w:cs="Calibri"/>
          <w:sz w:val="24"/>
          <w:szCs w:val="24"/>
        </w:rPr>
        <w:t xml:space="preserve"> </w:t>
      </w:r>
      <w:r w:rsidR="00A622BE" w:rsidRPr="00113BB3">
        <w:rPr>
          <w:rFonts w:ascii="Book Antiqua" w:hAnsi="Book Antiqua" w:cs="Calibri"/>
          <w:sz w:val="24"/>
          <w:szCs w:val="24"/>
        </w:rPr>
        <w:t xml:space="preserve">following </w:t>
      </w:r>
      <w:r w:rsidRPr="00113BB3">
        <w:rPr>
          <w:rFonts w:ascii="Book Antiqua" w:hAnsi="Book Antiqua" w:cs="Calibri"/>
          <w:sz w:val="24"/>
          <w:szCs w:val="24"/>
        </w:rPr>
        <w:t>a total 7.0-mo PFS.</w:t>
      </w:r>
      <w:r w:rsidR="0093139D" w:rsidRPr="00113BB3">
        <w:rPr>
          <w:rFonts w:ascii="Book Antiqua" w:hAnsi="Book Antiqua" w:cs="Calibri"/>
          <w:sz w:val="24"/>
          <w:szCs w:val="24"/>
        </w:rPr>
        <w:t xml:space="preserve"> </w:t>
      </w:r>
      <w:r w:rsidRPr="00113BB3">
        <w:rPr>
          <w:rFonts w:ascii="Book Antiqua" w:hAnsi="Book Antiqua" w:cs="Calibri"/>
          <w:sz w:val="24"/>
          <w:szCs w:val="24"/>
        </w:rPr>
        <w:t>Although the fourth</w:t>
      </w:r>
      <w:r w:rsidR="006340CD" w:rsidRPr="00113BB3">
        <w:rPr>
          <w:rFonts w:ascii="Book Antiqua" w:hAnsi="Book Antiqua" w:cs="Calibri"/>
          <w:sz w:val="24"/>
          <w:szCs w:val="24"/>
        </w:rPr>
        <w:t>-</w:t>
      </w:r>
      <w:r w:rsidRPr="00113BB3">
        <w:rPr>
          <w:rFonts w:ascii="Book Antiqua" w:hAnsi="Book Antiqua" w:cs="Calibri"/>
          <w:sz w:val="24"/>
          <w:szCs w:val="24"/>
        </w:rPr>
        <w:t xml:space="preserve">line therapy </w:t>
      </w:r>
      <w:r w:rsidR="00DB6893" w:rsidRPr="00113BB3">
        <w:rPr>
          <w:rFonts w:ascii="Book Antiqua" w:hAnsi="Book Antiqua" w:cs="Calibri"/>
          <w:sz w:val="24"/>
          <w:szCs w:val="24"/>
        </w:rPr>
        <w:t xml:space="preserve">of </w:t>
      </w:r>
      <w:r w:rsidRPr="00113BB3">
        <w:rPr>
          <w:rFonts w:ascii="Book Antiqua" w:hAnsi="Book Antiqua" w:cs="Calibri"/>
          <w:sz w:val="24"/>
          <w:szCs w:val="24"/>
        </w:rPr>
        <w:t xml:space="preserve">NVB </w:t>
      </w:r>
      <w:r w:rsidR="00AA6FEB" w:rsidRPr="00113BB3">
        <w:rPr>
          <w:rFonts w:ascii="Book Antiqua" w:hAnsi="Book Antiqua" w:cs="Calibri"/>
          <w:sz w:val="24"/>
          <w:szCs w:val="24"/>
        </w:rPr>
        <w:t>+</w:t>
      </w:r>
      <w:r w:rsidR="00DD73D8" w:rsidRPr="00113BB3">
        <w:rPr>
          <w:rFonts w:ascii="Book Antiqua" w:hAnsi="Book Antiqua" w:cs="Calibri"/>
          <w:sz w:val="24"/>
          <w:szCs w:val="24"/>
        </w:rPr>
        <w:t xml:space="preserve"> </w:t>
      </w:r>
      <w:r w:rsidR="00AF0CA7" w:rsidRPr="00113BB3">
        <w:rPr>
          <w:rFonts w:ascii="Book Antiqua" w:hAnsi="Book Antiqua" w:cs="Calibri"/>
          <w:sz w:val="24"/>
          <w:szCs w:val="24"/>
        </w:rPr>
        <w:t>e</w:t>
      </w:r>
      <w:r w:rsidRPr="00113BB3">
        <w:rPr>
          <w:rFonts w:ascii="Book Antiqua" w:hAnsi="Book Antiqua" w:cs="Calibri"/>
          <w:sz w:val="24"/>
          <w:szCs w:val="24"/>
        </w:rPr>
        <w:t>ndo</w:t>
      </w:r>
      <w:r w:rsidR="00DB6893" w:rsidRPr="00113BB3">
        <w:rPr>
          <w:rFonts w:ascii="Book Antiqua" w:hAnsi="Book Antiqua" w:cs="Calibri"/>
          <w:sz w:val="24"/>
          <w:szCs w:val="24"/>
        </w:rPr>
        <w:t xml:space="preserve">, consisting of </w:t>
      </w:r>
      <w:r w:rsidR="007128B3" w:rsidRPr="00113BB3">
        <w:rPr>
          <w:rFonts w:ascii="Book Antiqua" w:hAnsi="Book Antiqua" w:cs="Calibri"/>
          <w:sz w:val="24"/>
          <w:szCs w:val="24"/>
        </w:rPr>
        <w:t>25 mg/m</w:t>
      </w:r>
      <w:r w:rsidR="007128B3" w:rsidRPr="00113BB3">
        <w:rPr>
          <w:rFonts w:ascii="Book Antiqua" w:hAnsi="Book Antiqua" w:cs="Calibri"/>
          <w:sz w:val="24"/>
          <w:szCs w:val="24"/>
          <w:vertAlign w:val="superscript"/>
        </w:rPr>
        <w:t>2</w:t>
      </w:r>
      <w:r w:rsidR="007128B3" w:rsidRPr="00113BB3">
        <w:rPr>
          <w:rFonts w:ascii="Book Antiqua" w:hAnsi="Book Antiqua" w:cs="Calibri"/>
          <w:sz w:val="24"/>
          <w:szCs w:val="24"/>
        </w:rPr>
        <w:t xml:space="preserve"> </w:t>
      </w:r>
      <w:r w:rsidR="00DB6893" w:rsidRPr="00113BB3">
        <w:rPr>
          <w:rFonts w:ascii="Book Antiqua" w:hAnsi="Book Antiqua" w:cs="Calibri"/>
          <w:sz w:val="24"/>
          <w:szCs w:val="24"/>
        </w:rPr>
        <w:t>v</w:t>
      </w:r>
      <w:r w:rsidRPr="00113BB3">
        <w:rPr>
          <w:rFonts w:ascii="Book Antiqua" w:hAnsi="Book Antiqua" w:cs="Calibri"/>
          <w:sz w:val="24"/>
          <w:szCs w:val="24"/>
        </w:rPr>
        <w:t>inorelbine on days 1</w:t>
      </w:r>
      <w:r w:rsidR="00A81343" w:rsidRPr="00113BB3">
        <w:rPr>
          <w:rFonts w:ascii="Book Antiqua" w:hAnsi="Book Antiqua" w:cs="Calibri"/>
          <w:sz w:val="24"/>
          <w:szCs w:val="24"/>
        </w:rPr>
        <w:t xml:space="preserve"> and</w:t>
      </w:r>
      <w:r w:rsidRPr="00113BB3">
        <w:rPr>
          <w:rFonts w:ascii="Book Antiqua" w:hAnsi="Book Antiqua" w:cs="Calibri"/>
          <w:sz w:val="24"/>
          <w:szCs w:val="24"/>
        </w:rPr>
        <w:t xml:space="preserve"> 8</w:t>
      </w:r>
      <w:r w:rsidR="00A81343" w:rsidRPr="00113BB3">
        <w:rPr>
          <w:rFonts w:ascii="Book Antiqua" w:hAnsi="Book Antiqua" w:cs="Calibri"/>
          <w:sz w:val="24"/>
          <w:szCs w:val="24"/>
        </w:rPr>
        <w:t>,</w:t>
      </w:r>
      <w:r w:rsidRPr="00113BB3">
        <w:rPr>
          <w:rFonts w:ascii="Book Antiqua" w:hAnsi="Book Antiqua" w:cs="Calibri"/>
          <w:sz w:val="24"/>
          <w:szCs w:val="24"/>
        </w:rPr>
        <w:t xml:space="preserve"> and </w:t>
      </w:r>
      <w:r w:rsidR="00A81FD5" w:rsidRPr="00113BB3">
        <w:rPr>
          <w:rFonts w:ascii="Book Antiqua" w:hAnsi="Book Antiqua" w:cs="Calibri"/>
          <w:sz w:val="24"/>
          <w:szCs w:val="24"/>
        </w:rPr>
        <w:t>30 mg e</w:t>
      </w:r>
      <w:r w:rsidRPr="00113BB3">
        <w:rPr>
          <w:rFonts w:ascii="Book Antiqua" w:hAnsi="Book Antiqua" w:cs="Calibri"/>
          <w:sz w:val="24"/>
          <w:szCs w:val="24"/>
        </w:rPr>
        <w:t>ndostar on days 1-7</w:t>
      </w:r>
      <w:r w:rsidR="00A81FD5" w:rsidRPr="00113BB3">
        <w:rPr>
          <w:rFonts w:ascii="Book Antiqua" w:hAnsi="Book Antiqua" w:cs="Calibri"/>
          <w:sz w:val="24"/>
          <w:szCs w:val="24"/>
        </w:rPr>
        <w:t>,</w:t>
      </w:r>
      <w:r w:rsidRPr="00113BB3">
        <w:rPr>
          <w:rFonts w:ascii="Book Antiqua" w:hAnsi="Book Antiqua" w:cs="Calibri"/>
          <w:sz w:val="24"/>
          <w:szCs w:val="24"/>
        </w:rPr>
        <w:t xml:space="preserve"> had a great effect on the disease, we had to discontinue the therapy </w:t>
      </w:r>
      <w:r w:rsidR="003C7675" w:rsidRPr="00113BB3">
        <w:rPr>
          <w:rFonts w:ascii="Book Antiqua" w:hAnsi="Book Antiqua" w:cs="Calibri"/>
          <w:sz w:val="24"/>
          <w:szCs w:val="24"/>
        </w:rPr>
        <w:t xml:space="preserve">after three cycles </w:t>
      </w:r>
      <w:r w:rsidRPr="00113BB3">
        <w:rPr>
          <w:rFonts w:ascii="Book Antiqua" w:hAnsi="Book Antiqua" w:cs="Calibri"/>
          <w:sz w:val="24"/>
          <w:szCs w:val="24"/>
        </w:rPr>
        <w:t xml:space="preserve">because of </w:t>
      </w:r>
      <w:r w:rsidR="0093139D" w:rsidRPr="00113BB3">
        <w:rPr>
          <w:rFonts w:ascii="Book Antiqua" w:hAnsi="Book Antiqua" w:cs="Calibri"/>
          <w:sz w:val="24"/>
          <w:szCs w:val="24"/>
        </w:rPr>
        <w:t>the intolerable</w:t>
      </w:r>
      <w:r w:rsidRPr="00113BB3">
        <w:rPr>
          <w:rFonts w:ascii="Book Antiqua" w:hAnsi="Book Antiqua" w:cs="Calibri"/>
          <w:sz w:val="24"/>
          <w:szCs w:val="24"/>
        </w:rPr>
        <w:t xml:space="preserve"> gastrointestinal reactions.</w:t>
      </w:r>
    </w:p>
    <w:p w14:paraId="175E6699" w14:textId="70B23A69" w:rsidR="0031510B" w:rsidRPr="00113BB3" w:rsidRDefault="002D0279"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For the next treatment method, we administe</w:t>
      </w:r>
      <w:r w:rsidR="008022C7">
        <w:rPr>
          <w:rFonts w:ascii="Book Antiqua" w:hAnsi="Book Antiqua" w:cs="Calibri"/>
          <w:sz w:val="24"/>
          <w:szCs w:val="24"/>
        </w:rPr>
        <w:t>re</w:t>
      </w:r>
      <w:r w:rsidRPr="00113BB3">
        <w:rPr>
          <w:rFonts w:ascii="Book Antiqua" w:hAnsi="Book Antiqua" w:cs="Calibri"/>
          <w:sz w:val="24"/>
          <w:szCs w:val="24"/>
        </w:rPr>
        <w:t>d nab-PC again</w:t>
      </w:r>
      <w:r w:rsidR="0062075E" w:rsidRPr="00113BB3">
        <w:rPr>
          <w:rFonts w:ascii="Book Antiqua" w:hAnsi="Book Antiqua" w:cs="Calibri"/>
          <w:sz w:val="24"/>
          <w:szCs w:val="24"/>
        </w:rPr>
        <w:t>,</w:t>
      </w:r>
      <w:r w:rsidRPr="00113BB3">
        <w:rPr>
          <w:rFonts w:ascii="Book Antiqua" w:hAnsi="Book Antiqua" w:cs="Calibri"/>
          <w:sz w:val="24"/>
          <w:szCs w:val="24"/>
        </w:rPr>
        <w:t xml:space="preserve"> considering the fact that the previous nab-PC </w:t>
      </w:r>
      <w:r w:rsidR="0062075E" w:rsidRPr="00113BB3">
        <w:rPr>
          <w:rFonts w:ascii="Book Antiqua" w:hAnsi="Book Antiqua" w:cs="Calibri"/>
          <w:sz w:val="24"/>
          <w:szCs w:val="24"/>
        </w:rPr>
        <w:t>had given</w:t>
      </w:r>
      <w:r w:rsidRPr="00113BB3">
        <w:rPr>
          <w:rFonts w:ascii="Book Antiqua" w:hAnsi="Book Antiqua" w:cs="Calibri"/>
          <w:sz w:val="24"/>
          <w:szCs w:val="24"/>
        </w:rPr>
        <w:t xml:space="preserve"> the patient a total PFS of 23.9</w:t>
      </w:r>
      <w:r w:rsidR="00340EF5" w:rsidRPr="00113BB3">
        <w:rPr>
          <w:rFonts w:ascii="Book Antiqua" w:hAnsi="Book Antiqua" w:cs="Calibri"/>
          <w:sz w:val="24"/>
          <w:szCs w:val="24"/>
        </w:rPr>
        <w:t>-</w:t>
      </w:r>
      <w:r w:rsidRPr="00113BB3">
        <w:rPr>
          <w:rFonts w:ascii="Book Antiqua" w:hAnsi="Book Antiqua" w:cs="Calibri"/>
          <w:sz w:val="24"/>
          <w:szCs w:val="24"/>
        </w:rPr>
        <w:t xml:space="preserve">mo. </w:t>
      </w:r>
      <w:r w:rsidR="005D5EA1" w:rsidRPr="00113BB3">
        <w:rPr>
          <w:rFonts w:ascii="Book Antiqua" w:hAnsi="Book Antiqua" w:cs="Calibri"/>
          <w:sz w:val="24"/>
          <w:szCs w:val="24"/>
        </w:rPr>
        <w:t>T</w:t>
      </w:r>
      <w:r w:rsidRPr="00113BB3">
        <w:rPr>
          <w:rFonts w:ascii="Book Antiqua" w:hAnsi="Book Antiqua" w:cs="Calibri"/>
          <w:sz w:val="24"/>
          <w:szCs w:val="24"/>
        </w:rPr>
        <w:t>his time</w:t>
      </w:r>
      <w:r w:rsidR="005D5EA1" w:rsidRPr="00113BB3">
        <w:rPr>
          <w:rFonts w:ascii="Book Antiqua" w:hAnsi="Book Antiqua" w:cs="Calibri"/>
          <w:sz w:val="24"/>
          <w:szCs w:val="24"/>
        </w:rPr>
        <w:t>,</w:t>
      </w:r>
      <w:r w:rsidRPr="00113BB3">
        <w:rPr>
          <w:rFonts w:ascii="Book Antiqua" w:hAnsi="Book Antiqua" w:cs="Calibri"/>
          <w:sz w:val="24"/>
          <w:szCs w:val="24"/>
        </w:rPr>
        <w:t xml:space="preserve"> nab-PC </w:t>
      </w:r>
      <w:r w:rsidR="00D32034" w:rsidRPr="00113BB3">
        <w:rPr>
          <w:rFonts w:ascii="Book Antiqua" w:hAnsi="Book Antiqua" w:cs="Calibri"/>
          <w:sz w:val="24"/>
          <w:szCs w:val="24"/>
        </w:rPr>
        <w:t xml:space="preserve">monotherapy </w:t>
      </w:r>
      <w:r w:rsidRPr="00113BB3">
        <w:rPr>
          <w:rFonts w:ascii="Book Antiqua" w:hAnsi="Book Antiqua" w:cs="Calibri"/>
          <w:sz w:val="24"/>
          <w:szCs w:val="24"/>
        </w:rPr>
        <w:t xml:space="preserve">also showed considerable efficacy </w:t>
      </w:r>
      <w:r w:rsidR="00BF6083" w:rsidRPr="00113BB3">
        <w:rPr>
          <w:rFonts w:ascii="Book Antiqua" w:hAnsi="Book Antiqua" w:cs="Calibri"/>
          <w:color w:val="000000" w:themeColor="text1"/>
          <w:sz w:val="24"/>
          <w:szCs w:val="24"/>
        </w:rPr>
        <w:t xml:space="preserve">after </w:t>
      </w:r>
      <w:r w:rsidR="00A40ED5" w:rsidRPr="00113BB3">
        <w:rPr>
          <w:rFonts w:ascii="Book Antiqua" w:hAnsi="Book Antiqua" w:cs="Calibri"/>
          <w:color w:val="000000" w:themeColor="text1"/>
          <w:sz w:val="24"/>
          <w:szCs w:val="24"/>
        </w:rPr>
        <w:t xml:space="preserve">seven cycles </w:t>
      </w:r>
      <w:r w:rsidR="00A40ED5">
        <w:rPr>
          <w:rFonts w:ascii="Book Antiqua" w:hAnsi="Book Antiqua" w:cs="Calibri"/>
          <w:color w:val="000000" w:themeColor="text1"/>
          <w:sz w:val="24"/>
          <w:szCs w:val="24"/>
        </w:rPr>
        <w:t xml:space="preserve">of </w:t>
      </w:r>
      <w:r w:rsidR="00BF6083" w:rsidRPr="00DE0347">
        <w:rPr>
          <w:rFonts w:ascii="Book Antiqua" w:hAnsi="Book Antiqua" w:cs="Calibri"/>
          <w:color w:val="000000" w:themeColor="text1"/>
          <w:sz w:val="24"/>
          <w:szCs w:val="24"/>
        </w:rPr>
        <w:t>adminis</w:t>
      </w:r>
      <w:r w:rsidR="00BF6083" w:rsidRPr="00113BB3">
        <w:rPr>
          <w:rFonts w:ascii="Book Antiqua" w:hAnsi="Book Antiqua" w:cs="Calibri"/>
          <w:color w:val="000000" w:themeColor="text1"/>
          <w:sz w:val="24"/>
          <w:szCs w:val="24"/>
        </w:rPr>
        <w:t>trati</w:t>
      </w:r>
      <w:r w:rsidR="005D5EA1" w:rsidRPr="00113BB3">
        <w:rPr>
          <w:rFonts w:ascii="Book Antiqua" w:hAnsi="Book Antiqua" w:cs="Calibri"/>
          <w:color w:val="000000" w:themeColor="text1"/>
          <w:sz w:val="24"/>
          <w:szCs w:val="24"/>
        </w:rPr>
        <w:t>on,</w:t>
      </w:r>
      <w:r w:rsidR="00BF6083" w:rsidRPr="00113BB3">
        <w:rPr>
          <w:rFonts w:ascii="Book Antiqua" w:hAnsi="Book Antiqua" w:cs="Calibri"/>
          <w:color w:val="000000" w:themeColor="text1"/>
          <w:sz w:val="24"/>
          <w:szCs w:val="24"/>
        </w:rPr>
        <w:t xml:space="preserve"> </w:t>
      </w:r>
      <w:r w:rsidR="005D5EA1" w:rsidRPr="00113BB3">
        <w:rPr>
          <w:rFonts w:ascii="Book Antiqua" w:hAnsi="Book Antiqua" w:cs="Calibri"/>
          <w:color w:val="000000" w:themeColor="text1"/>
          <w:sz w:val="24"/>
          <w:szCs w:val="24"/>
        </w:rPr>
        <w:t xml:space="preserve">giving a </w:t>
      </w:r>
      <w:r w:rsidR="00BF6083" w:rsidRPr="00113BB3">
        <w:rPr>
          <w:rFonts w:ascii="Book Antiqua" w:hAnsi="Book Antiqua" w:cs="Calibri"/>
          <w:color w:val="000000" w:themeColor="text1"/>
          <w:sz w:val="24"/>
          <w:szCs w:val="24"/>
        </w:rPr>
        <w:t xml:space="preserve">total </w:t>
      </w:r>
      <w:r w:rsidRPr="00113BB3">
        <w:rPr>
          <w:rFonts w:ascii="Book Antiqua" w:hAnsi="Book Antiqua" w:cs="Calibri"/>
          <w:color w:val="000000" w:themeColor="text1"/>
          <w:sz w:val="24"/>
          <w:szCs w:val="24"/>
        </w:rPr>
        <w:t xml:space="preserve">PFS </w:t>
      </w:r>
      <w:r w:rsidR="005D5EA1" w:rsidRPr="00113BB3">
        <w:rPr>
          <w:rFonts w:ascii="Book Antiqua" w:hAnsi="Book Antiqua" w:cs="Calibri"/>
          <w:color w:val="000000" w:themeColor="text1"/>
          <w:sz w:val="24"/>
          <w:szCs w:val="24"/>
        </w:rPr>
        <w:t>of</w:t>
      </w:r>
      <w:r w:rsidRPr="00113BB3">
        <w:rPr>
          <w:rFonts w:ascii="Book Antiqua" w:hAnsi="Book Antiqua" w:cs="Calibri"/>
          <w:color w:val="000000" w:themeColor="text1"/>
          <w:sz w:val="24"/>
          <w:szCs w:val="24"/>
        </w:rPr>
        <w:t xml:space="preserve"> 11.0</w:t>
      </w:r>
      <w:r w:rsidR="00340EF5" w:rsidRPr="00113BB3">
        <w:rPr>
          <w:rFonts w:ascii="Book Antiqua" w:hAnsi="Book Antiqua" w:cs="Calibri"/>
          <w:color w:val="000000" w:themeColor="text1"/>
          <w:sz w:val="24"/>
          <w:szCs w:val="24"/>
        </w:rPr>
        <w:t>-</w:t>
      </w:r>
      <w:r w:rsidRPr="00113BB3">
        <w:rPr>
          <w:rFonts w:ascii="Book Antiqua" w:hAnsi="Book Antiqua" w:cs="Calibri"/>
          <w:color w:val="000000" w:themeColor="text1"/>
          <w:sz w:val="24"/>
          <w:szCs w:val="24"/>
        </w:rPr>
        <w:t>mo. Then</w:t>
      </w:r>
      <w:r w:rsidR="00B0642E" w:rsidRPr="00113BB3">
        <w:rPr>
          <w:rFonts w:ascii="Book Antiqua" w:hAnsi="Book Antiqua" w:cs="Calibri"/>
          <w:color w:val="000000" w:themeColor="text1"/>
          <w:sz w:val="24"/>
          <w:szCs w:val="24"/>
        </w:rPr>
        <w:t>,</w:t>
      </w:r>
      <w:r w:rsidRPr="00113BB3">
        <w:rPr>
          <w:rFonts w:ascii="Book Antiqua" w:hAnsi="Book Antiqua" w:cs="Calibri"/>
          <w:color w:val="000000" w:themeColor="text1"/>
          <w:sz w:val="24"/>
          <w:szCs w:val="24"/>
        </w:rPr>
        <w:t xml:space="preserve"> after </w:t>
      </w:r>
      <w:r w:rsidR="00B0642E" w:rsidRPr="00113BB3">
        <w:rPr>
          <w:rFonts w:ascii="Book Antiqua" w:hAnsi="Book Antiqua" w:cs="Calibri"/>
          <w:color w:val="000000" w:themeColor="text1"/>
          <w:sz w:val="24"/>
          <w:szCs w:val="24"/>
        </w:rPr>
        <w:t xml:space="preserve">careful and thorough </w:t>
      </w:r>
      <w:r w:rsidRPr="00113BB3">
        <w:rPr>
          <w:rFonts w:ascii="Book Antiqua" w:hAnsi="Book Antiqua" w:cs="Calibri"/>
          <w:color w:val="000000" w:themeColor="text1"/>
          <w:sz w:val="24"/>
          <w:szCs w:val="24"/>
        </w:rPr>
        <w:t>evaluat</w:t>
      </w:r>
      <w:r w:rsidR="00B0642E" w:rsidRPr="00113BB3">
        <w:rPr>
          <w:rFonts w:ascii="Book Antiqua" w:hAnsi="Book Antiqua" w:cs="Calibri"/>
          <w:color w:val="000000" w:themeColor="text1"/>
          <w:sz w:val="24"/>
          <w:szCs w:val="24"/>
        </w:rPr>
        <w:t>ion</w:t>
      </w:r>
      <w:r w:rsidRPr="00113BB3">
        <w:rPr>
          <w:rFonts w:ascii="Book Antiqua" w:hAnsi="Book Antiqua" w:cs="Calibri"/>
          <w:sz w:val="24"/>
          <w:szCs w:val="24"/>
        </w:rPr>
        <w:t xml:space="preserve">, </w:t>
      </w:r>
      <w:bookmarkStart w:id="60" w:name="OLE_LINK53"/>
      <w:r w:rsidRPr="00113BB3">
        <w:rPr>
          <w:rFonts w:ascii="Book Antiqua" w:hAnsi="Book Antiqua" w:cs="Calibri"/>
          <w:sz w:val="24"/>
          <w:szCs w:val="24"/>
        </w:rPr>
        <w:t>the patie</w:t>
      </w:r>
      <w:r w:rsidR="00FD64F8" w:rsidRPr="00113BB3">
        <w:rPr>
          <w:rFonts w:ascii="Book Antiqua" w:hAnsi="Book Antiqua" w:cs="Calibri"/>
          <w:sz w:val="24"/>
          <w:szCs w:val="24"/>
        </w:rPr>
        <w:t>nt started to receive radio</w:t>
      </w:r>
      <w:r w:rsidRPr="00113BB3">
        <w:rPr>
          <w:rFonts w:ascii="Book Antiqua" w:hAnsi="Book Antiqua" w:cs="Calibri"/>
          <w:sz w:val="24"/>
          <w:szCs w:val="24"/>
        </w:rPr>
        <w:t xml:space="preserve">therapy in the right lung </w:t>
      </w:r>
      <w:bookmarkEnd w:id="60"/>
      <w:r w:rsidRPr="00113BB3">
        <w:rPr>
          <w:rFonts w:ascii="Book Antiqua" w:hAnsi="Book Antiqua" w:cs="Calibri"/>
          <w:sz w:val="24"/>
          <w:szCs w:val="24"/>
        </w:rPr>
        <w:t>(DT = 50</w:t>
      </w:r>
      <w:r w:rsidR="008E237C" w:rsidRPr="00113BB3">
        <w:rPr>
          <w:rFonts w:ascii="Book Antiqua" w:hAnsi="Book Antiqua" w:cs="Calibri"/>
          <w:sz w:val="24"/>
          <w:szCs w:val="24"/>
        </w:rPr>
        <w:t xml:space="preserve"> </w:t>
      </w:r>
      <w:r w:rsidRPr="00113BB3">
        <w:rPr>
          <w:rFonts w:ascii="Book Antiqua" w:hAnsi="Book Antiqua" w:cs="Calibri"/>
          <w:sz w:val="24"/>
          <w:szCs w:val="24"/>
        </w:rPr>
        <w:t>Gy/5F) on April 27, 2017</w:t>
      </w:r>
      <w:r w:rsidR="008E237C" w:rsidRPr="00113BB3">
        <w:rPr>
          <w:rFonts w:ascii="Book Antiqua" w:hAnsi="Book Antiqua" w:cs="Calibri"/>
          <w:sz w:val="24"/>
          <w:szCs w:val="24"/>
        </w:rPr>
        <w:t>.</w:t>
      </w:r>
      <w:r w:rsidRPr="00113BB3">
        <w:rPr>
          <w:rFonts w:ascii="Book Antiqua" w:hAnsi="Book Antiqua" w:cs="Calibri"/>
          <w:sz w:val="24"/>
          <w:szCs w:val="24"/>
        </w:rPr>
        <w:t xml:space="preserve"> </w:t>
      </w:r>
      <w:r w:rsidR="008E237C" w:rsidRPr="00113BB3">
        <w:rPr>
          <w:rFonts w:ascii="Book Antiqua" w:hAnsi="Book Antiqua" w:cs="Calibri"/>
          <w:sz w:val="24"/>
          <w:szCs w:val="24"/>
        </w:rPr>
        <w:t>T</w:t>
      </w:r>
      <w:r w:rsidRPr="00113BB3">
        <w:rPr>
          <w:rFonts w:ascii="Book Antiqua" w:hAnsi="Book Antiqua" w:cs="Calibri"/>
          <w:sz w:val="24"/>
          <w:szCs w:val="24"/>
        </w:rPr>
        <w:t>he tumor shrank</w:t>
      </w:r>
      <w:r w:rsidR="008E237C" w:rsidRPr="00113BB3">
        <w:rPr>
          <w:rFonts w:ascii="Book Antiqua" w:hAnsi="Book Antiqua" w:cs="Calibri"/>
          <w:sz w:val="24"/>
          <w:szCs w:val="24"/>
        </w:rPr>
        <w:t>,</w:t>
      </w:r>
      <w:r w:rsidRPr="00113BB3">
        <w:rPr>
          <w:rFonts w:ascii="Book Antiqua" w:hAnsi="Book Antiqua" w:cs="Calibri"/>
          <w:sz w:val="24"/>
          <w:szCs w:val="24"/>
        </w:rPr>
        <w:t xml:space="preserve"> as predicted (Fig</w:t>
      </w:r>
      <w:r w:rsidR="008E237C" w:rsidRPr="00113BB3">
        <w:rPr>
          <w:rFonts w:ascii="Book Antiqua" w:hAnsi="Book Antiqua" w:cs="Calibri"/>
          <w:sz w:val="24"/>
          <w:szCs w:val="24"/>
        </w:rPr>
        <w:t xml:space="preserve">ure </w:t>
      </w:r>
      <w:r w:rsidR="00873C3A" w:rsidRPr="00113BB3">
        <w:rPr>
          <w:rFonts w:ascii="Book Antiqua" w:hAnsi="Book Antiqua" w:cs="Calibri"/>
          <w:sz w:val="24"/>
          <w:szCs w:val="24"/>
        </w:rPr>
        <w:t>4</w:t>
      </w:r>
      <w:r w:rsidRPr="00113BB3">
        <w:rPr>
          <w:rFonts w:ascii="Book Antiqua" w:hAnsi="Book Antiqua" w:cs="Calibri"/>
          <w:sz w:val="24"/>
          <w:szCs w:val="24"/>
        </w:rPr>
        <w:t>)</w:t>
      </w:r>
      <w:r w:rsidR="008E237C" w:rsidRPr="00113BB3">
        <w:rPr>
          <w:rFonts w:ascii="Book Antiqua" w:hAnsi="Book Antiqua" w:cs="Calibri"/>
          <w:sz w:val="24"/>
          <w:szCs w:val="24"/>
        </w:rPr>
        <w:t>,</w:t>
      </w:r>
      <w:r w:rsidRPr="00113BB3">
        <w:rPr>
          <w:rFonts w:ascii="Book Antiqua" w:hAnsi="Book Antiqua" w:cs="Calibri"/>
          <w:sz w:val="24"/>
          <w:szCs w:val="24"/>
        </w:rPr>
        <w:t xml:space="preserve"> but started to grow again after 6 mo. </w:t>
      </w:r>
      <w:r w:rsidR="0095162A" w:rsidRPr="00113BB3">
        <w:rPr>
          <w:rFonts w:ascii="Book Antiqua" w:hAnsi="Book Antiqua" w:cs="Calibri"/>
          <w:sz w:val="24"/>
          <w:szCs w:val="24"/>
        </w:rPr>
        <w:t>However</w:t>
      </w:r>
      <w:r w:rsidR="002240C6" w:rsidRPr="00113BB3">
        <w:rPr>
          <w:rFonts w:ascii="Book Antiqua" w:hAnsi="Book Antiqua" w:cs="Calibri"/>
          <w:sz w:val="24"/>
          <w:szCs w:val="24"/>
        </w:rPr>
        <w:t xml:space="preserve">, </w:t>
      </w:r>
      <w:r w:rsidR="007339FB" w:rsidRPr="00113BB3">
        <w:rPr>
          <w:rFonts w:ascii="Book Antiqua" w:hAnsi="Book Antiqua" w:cs="Calibri"/>
          <w:sz w:val="24"/>
          <w:szCs w:val="24"/>
        </w:rPr>
        <w:t xml:space="preserve">radiation-induced lung injury (RILI) was observced after the radiotherapy, accompanied by cough and shortness of breath. </w:t>
      </w:r>
      <w:r w:rsidR="0095162A" w:rsidRPr="00113BB3">
        <w:rPr>
          <w:rFonts w:ascii="Book Antiqua" w:hAnsi="Book Antiqua" w:cs="Calibri"/>
          <w:sz w:val="24"/>
          <w:szCs w:val="24"/>
        </w:rPr>
        <w:t>Corticosteroid-based therapy was administe</w:t>
      </w:r>
      <w:r w:rsidR="008022C7">
        <w:rPr>
          <w:rFonts w:ascii="Book Antiqua" w:hAnsi="Book Antiqua" w:cs="Calibri"/>
          <w:sz w:val="24"/>
          <w:szCs w:val="24"/>
        </w:rPr>
        <w:t>re</w:t>
      </w:r>
      <w:r w:rsidR="0095162A" w:rsidRPr="00113BB3">
        <w:rPr>
          <w:rFonts w:ascii="Book Antiqua" w:hAnsi="Book Antiqua" w:cs="Calibri"/>
          <w:sz w:val="24"/>
          <w:szCs w:val="24"/>
        </w:rPr>
        <w:t>d to improve RILI.</w:t>
      </w:r>
      <w:r w:rsidR="0095162A" w:rsidRPr="00113BB3">
        <w:rPr>
          <w:rFonts w:ascii="Book Antiqua" w:hAnsi="Book Antiqua" w:cs="Calibri"/>
          <w:color w:val="FF0000"/>
          <w:sz w:val="24"/>
          <w:szCs w:val="24"/>
        </w:rPr>
        <w:t xml:space="preserve"> </w:t>
      </w:r>
      <w:r w:rsidRPr="00113BB3">
        <w:rPr>
          <w:rFonts w:ascii="Book Antiqua" w:hAnsi="Book Antiqua" w:cs="Calibri"/>
          <w:sz w:val="24"/>
          <w:szCs w:val="24"/>
        </w:rPr>
        <w:t xml:space="preserve">On January 23, </w:t>
      </w:r>
      <w:r w:rsidR="008E237C" w:rsidRPr="00113BB3">
        <w:rPr>
          <w:rFonts w:ascii="Book Antiqua" w:hAnsi="Book Antiqua" w:cs="Calibri"/>
          <w:sz w:val="24"/>
          <w:szCs w:val="24"/>
        </w:rPr>
        <w:t>2017</w:t>
      </w:r>
      <w:r w:rsidR="00A40ED5">
        <w:rPr>
          <w:rFonts w:ascii="Book Antiqua" w:hAnsi="Book Antiqua" w:cs="Calibri"/>
          <w:sz w:val="24"/>
          <w:szCs w:val="24"/>
        </w:rPr>
        <w:t>,</w:t>
      </w:r>
      <w:r w:rsidR="008E237C" w:rsidRPr="00113BB3">
        <w:rPr>
          <w:rFonts w:ascii="Book Antiqua" w:hAnsi="Book Antiqua" w:cs="Calibri"/>
          <w:sz w:val="24"/>
          <w:szCs w:val="24"/>
        </w:rPr>
        <w:t xml:space="preserve"> a </w:t>
      </w:r>
      <w:r w:rsidRPr="00113BB3">
        <w:rPr>
          <w:rFonts w:ascii="Book Antiqua" w:hAnsi="Book Antiqua" w:cs="Calibri"/>
          <w:sz w:val="24"/>
          <w:szCs w:val="24"/>
        </w:rPr>
        <w:t xml:space="preserve">percutaneous lung biopsy was </w:t>
      </w:r>
      <w:r w:rsidR="008E237C" w:rsidRPr="00113BB3">
        <w:rPr>
          <w:rFonts w:ascii="Book Antiqua" w:hAnsi="Book Antiqua" w:cs="Calibri"/>
          <w:sz w:val="24"/>
          <w:szCs w:val="24"/>
        </w:rPr>
        <w:t xml:space="preserve">taken </w:t>
      </w:r>
      <w:r w:rsidRPr="00113BB3">
        <w:rPr>
          <w:rFonts w:ascii="Book Antiqua" w:hAnsi="Book Antiqua" w:cs="Calibri"/>
          <w:sz w:val="24"/>
          <w:szCs w:val="24"/>
        </w:rPr>
        <w:t xml:space="preserve">and the </w:t>
      </w:r>
      <w:bookmarkStart w:id="61" w:name="OLE_LINK54"/>
      <w:r w:rsidRPr="00113BB3">
        <w:rPr>
          <w:rFonts w:ascii="Book Antiqua" w:hAnsi="Book Antiqua" w:cs="Calibri"/>
          <w:sz w:val="24"/>
          <w:szCs w:val="24"/>
        </w:rPr>
        <w:t xml:space="preserve">pathological result </w:t>
      </w:r>
      <w:r w:rsidR="008E237C" w:rsidRPr="00113BB3">
        <w:rPr>
          <w:rFonts w:ascii="Book Antiqua" w:hAnsi="Book Antiqua" w:cs="Calibri"/>
          <w:sz w:val="24"/>
          <w:szCs w:val="24"/>
        </w:rPr>
        <w:t xml:space="preserve">indicated </w:t>
      </w:r>
      <w:r w:rsidRPr="00113BB3">
        <w:rPr>
          <w:rFonts w:ascii="Book Antiqua" w:hAnsi="Book Antiqua" w:cs="Calibri"/>
          <w:sz w:val="24"/>
          <w:szCs w:val="24"/>
        </w:rPr>
        <w:t xml:space="preserve">non-keratinized </w:t>
      </w:r>
      <w:r w:rsidR="008E237C" w:rsidRPr="00113BB3">
        <w:rPr>
          <w:rFonts w:ascii="Book Antiqua" w:hAnsi="Book Antiqua" w:cs="Calibri"/>
          <w:sz w:val="24"/>
          <w:szCs w:val="24"/>
        </w:rPr>
        <w:t>SCC</w:t>
      </w:r>
      <w:r w:rsidRPr="00113BB3">
        <w:rPr>
          <w:rFonts w:ascii="Book Antiqua" w:hAnsi="Book Antiqua" w:cs="Calibri"/>
          <w:sz w:val="24"/>
          <w:szCs w:val="24"/>
        </w:rPr>
        <w:t>.</w:t>
      </w:r>
    </w:p>
    <w:p w14:paraId="74F11548" w14:textId="573CB5FD" w:rsidR="008D2A35" w:rsidRPr="00113BB3" w:rsidRDefault="005F197A"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Immunohistochemistry</w:t>
      </w:r>
      <w:r w:rsidR="002D0279" w:rsidRPr="00113BB3">
        <w:rPr>
          <w:rFonts w:ascii="Book Antiqua" w:hAnsi="Book Antiqua" w:cs="Calibri"/>
          <w:sz w:val="24"/>
          <w:szCs w:val="24"/>
        </w:rPr>
        <w:t xml:space="preserve"> analysis</w:t>
      </w:r>
      <w:r w:rsidR="006B3195" w:rsidRPr="00113BB3">
        <w:rPr>
          <w:rFonts w:ascii="Book Antiqua" w:hAnsi="Book Antiqua" w:cs="Calibri"/>
          <w:sz w:val="24"/>
          <w:szCs w:val="24"/>
        </w:rPr>
        <w:t xml:space="preserve"> </w:t>
      </w:r>
      <w:r w:rsidR="002D0279" w:rsidRPr="00113BB3">
        <w:rPr>
          <w:rFonts w:ascii="Book Antiqua" w:hAnsi="Book Antiqua" w:cs="Calibri"/>
          <w:sz w:val="24"/>
          <w:szCs w:val="24"/>
        </w:rPr>
        <w:t xml:space="preserve">showed </w:t>
      </w:r>
      <w:r w:rsidR="008E237C" w:rsidRPr="00113BB3">
        <w:rPr>
          <w:rFonts w:ascii="Book Antiqua" w:hAnsi="Book Antiqua" w:cs="Calibri"/>
          <w:sz w:val="24"/>
          <w:szCs w:val="24"/>
        </w:rPr>
        <w:t>positivity for anaplastic lymphoma kinase (</w:t>
      </w:r>
      <w:r w:rsidR="002D0279" w:rsidRPr="00113BB3">
        <w:rPr>
          <w:rFonts w:ascii="Book Antiqua" w:hAnsi="Book Antiqua" w:cs="Calibri"/>
          <w:sz w:val="24"/>
          <w:szCs w:val="24"/>
        </w:rPr>
        <w:t>ALK</w:t>
      </w:r>
      <w:r w:rsidR="008E237C" w:rsidRPr="00113BB3">
        <w:rPr>
          <w:rFonts w:ascii="Book Antiqua" w:hAnsi="Book Antiqua" w:cs="Calibri"/>
          <w:sz w:val="24"/>
          <w:szCs w:val="24"/>
        </w:rPr>
        <w:t>)</w:t>
      </w:r>
      <w:r w:rsidR="002D0279" w:rsidRPr="00113BB3">
        <w:rPr>
          <w:rFonts w:ascii="Book Antiqua" w:hAnsi="Book Antiqua" w:cs="Calibri"/>
          <w:sz w:val="24"/>
          <w:szCs w:val="24"/>
        </w:rPr>
        <w:t xml:space="preserve"> D5F3, consistent with the result of blood gene testing</w:t>
      </w:r>
      <w:r w:rsidR="008E237C" w:rsidRPr="00113BB3">
        <w:rPr>
          <w:rFonts w:ascii="Book Antiqua" w:hAnsi="Book Antiqua" w:cs="Calibri"/>
          <w:sz w:val="24"/>
          <w:szCs w:val="24"/>
        </w:rPr>
        <w:t>,</w:t>
      </w:r>
      <w:r w:rsidR="002D0279" w:rsidRPr="00113BB3">
        <w:rPr>
          <w:rFonts w:ascii="Book Antiqua" w:hAnsi="Book Antiqua" w:cs="Calibri"/>
          <w:sz w:val="24"/>
          <w:szCs w:val="24"/>
        </w:rPr>
        <w:t xml:space="preserve"> which indicated </w:t>
      </w:r>
      <w:r w:rsidR="00C917C2" w:rsidRPr="00113BB3">
        <w:rPr>
          <w:rFonts w:ascii="Book Antiqua" w:hAnsi="Book Antiqua" w:cs="Calibri"/>
          <w:sz w:val="24"/>
          <w:szCs w:val="24"/>
        </w:rPr>
        <w:t xml:space="preserve">a rearrangement of </w:t>
      </w:r>
      <w:r w:rsidR="00C917C2" w:rsidRPr="00113BB3">
        <w:rPr>
          <w:rFonts w:ascii="Book Antiqua" w:hAnsi="Book Antiqua" w:cs="Calibri"/>
          <w:i/>
          <w:sz w:val="24"/>
          <w:szCs w:val="24"/>
        </w:rPr>
        <w:t>ALK</w:t>
      </w:r>
      <w:r w:rsidR="00C917C2" w:rsidRPr="00113BB3">
        <w:rPr>
          <w:rFonts w:ascii="Book Antiqua" w:hAnsi="Book Antiqua" w:cs="Calibri"/>
          <w:sz w:val="24"/>
          <w:szCs w:val="24"/>
        </w:rPr>
        <w:t xml:space="preserve"> </w:t>
      </w:r>
      <w:r w:rsidR="00C20FC5" w:rsidRPr="00113BB3">
        <w:rPr>
          <w:rFonts w:ascii="Book Antiqua" w:hAnsi="Book Antiqua" w:cs="Calibri"/>
          <w:sz w:val="24"/>
          <w:szCs w:val="24"/>
        </w:rPr>
        <w:t>[</w:t>
      </w:r>
      <w:r w:rsidR="00C917C2" w:rsidRPr="00113BB3">
        <w:rPr>
          <w:rFonts w:ascii="Book Antiqua" w:hAnsi="Book Antiqua" w:cs="Calibri"/>
          <w:i/>
          <w:sz w:val="24"/>
          <w:szCs w:val="24"/>
        </w:rPr>
        <w:t>i.e</w:t>
      </w:r>
      <w:r w:rsidR="00C917C2" w:rsidRPr="00113BB3">
        <w:rPr>
          <w:rFonts w:ascii="Book Antiqua" w:hAnsi="Book Antiqua" w:cs="Calibri"/>
          <w:sz w:val="24"/>
          <w:szCs w:val="24"/>
        </w:rPr>
        <w:t>.</w:t>
      </w:r>
      <w:r w:rsidR="00A40ED5">
        <w:rPr>
          <w:rFonts w:ascii="Book Antiqua" w:hAnsi="Book Antiqua" w:cs="Calibri"/>
          <w:sz w:val="24"/>
          <w:szCs w:val="24"/>
        </w:rPr>
        <w:t>,</w:t>
      </w:r>
      <w:r w:rsidR="00C917C2" w:rsidRPr="00113BB3">
        <w:rPr>
          <w:rFonts w:ascii="Book Antiqua" w:hAnsi="Book Antiqua" w:cs="Calibri"/>
          <w:sz w:val="24"/>
          <w:szCs w:val="24"/>
        </w:rPr>
        <w:t xml:space="preserve"> a gene fusion of SPTBN1-ALK (S27:A20)</w:t>
      </w:r>
      <w:r w:rsidR="00C20FC5" w:rsidRPr="00113BB3">
        <w:rPr>
          <w:rFonts w:ascii="Book Antiqua" w:hAnsi="Book Antiqua" w:cs="Calibri"/>
          <w:sz w:val="24"/>
          <w:szCs w:val="24"/>
        </w:rPr>
        <w:t>]</w:t>
      </w:r>
      <w:r w:rsidR="002D0279" w:rsidRPr="00113BB3">
        <w:rPr>
          <w:rFonts w:ascii="Book Antiqua" w:hAnsi="Book Antiqua" w:cs="Calibri"/>
          <w:sz w:val="24"/>
          <w:szCs w:val="24"/>
        </w:rPr>
        <w:t xml:space="preserve">. </w:t>
      </w:r>
      <w:r w:rsidR="0031510B" w:rsidRPr="00113BB3">
        <w:rPr>
          <w:rFonts w:ascii="Book Antiqua" w:hAnsi="Book Antiqua" w:cs="Calibri"/>
          <w:sz w:val="24"/>
          <w:szCs w:val="24"/>
        </w:rPr>
        <w:t>S</w:t>
      </w:r>
      <w:r w:rsidR="002D0279" w:rsidRPr="00113BB3">
        <w:rPr>
          <w:rFonts w:ascii="Book Antiqua" w:hAnsi="Book Antiqua" w:cs="Calibri"/>
          <w:sz w:val="24"/>
          <w:szCs w:val="24"/>
        </w:rPr>
        <w:t xml:space="preserve">till, no </w:t>
      </w:r>
      <w:r w:rsidR="002D0279" w:rsidRPr="00113BB3">
        <w:rPr>
          <w:rFonts w:ascii="Book Antiqua" w:hAnsi="Book Antiqua" w:cs="Calibri"/>
          <w:i/>
          <w:sz w:val="24"/>
          <w:szCs w:val="24"/>
        </w:rPr>
        <w:t>EGFR</w:t>
      </w:r>
      <w:r w:rsidR="002D0279" w:rsidRPr="00113BB3">
        <w:rPr>
          <w:rFonts w:ascii="Book Antiqua" w:hAnsi="Book Antiqua" w:cs="Calibri"/>
          <w:sz w:val="24"/>
          <w:szCs w:val="24"/>
        </w:rPr>
        <w:t xml:space="preserve"> mutation was found in the tissue gene testing</w:t>
      </w:r>
      <w:bookmarkEnd w:id="61"/>
      <w:r w:rsidR="002D0279" w:rsidRPr="00113BB3">
        <w:rPr>
          <w:rFonts w:ascii="Book Antiqua" w:hAnsi="Book Antiqua" w:cs="Calibri"/>
          <w:sz w:val="24"/>
          <w:szCs w:val="24"/>
        </w:rPr>
        <w:t>. Thus</w:t>
      </w:r>
      <w:r w:rsidR="0031510B" w:rsidRPr="00113BB3">
        <w:rPr>
          <w:rFonts w:ascii="Book Antiqua" w:hAnsi="Book Antiqua" w:cs="Calibri"/>
          <w:sz w:val="24"/>
          <w:szCs w:val="24"/>
        </w:rPr>
        <w:t>,</w:t>
      </w:r>
      <w:r w:rsidR="002D0279" w:rsidRPr="00113BB3">
        <w:rPr>
          <w:rFonts w:ascii="Book Antiqua" w:hAnsi="Book Antiqua" w:cs="Calibri"/>
          <w:sz w:val="24"/>
          <w:szCs w:val="24"/>
        </w:rPr>
        <w:t xml:space="preserve"> crizotinib was </w:t>
      </w:r>
      <w:r w:rsidR="0031510B" w:rsidRPr="00113BB3">
        <w:rPr>
          <w:rFonts w:ascii="Book Antiqua" w:hAnsi="Book Antiqua" w:cs="Calibri"/>
          <w:sz w:val="24"/>
          <w:szCs w:val="24"/>
        </w:rPr>
        <w:t xml:space="preserve">used </w:t>
      </w:r>
      <w:r w:rsidR="002D0279" w:rsidRPr="00113BB3">
        <w:rPr>
          <w:rFonts w:ascii="Book Antiqua" w:hAnsi="Book Antiqua" w:cs="Calibri"/>
          <w:sz w:val="24"/>
          <w:szCs w:val="24"/>
        </w:rPr>
        <w:t xml:space="preserve">in the next </w:t>
      </w:r>
      <w:r w:rsidR="0031510B" w:rsidRPr="00113BB3">
        <w:rPr>
          <w:rFonts w:ascii="Book Antiqua" w:hAnsi="Book Antiqua" w:cs="Calibri"/>
          <w:sz w:val="24"/>
          <w:szCs w:val="24"/>
        </w:rPr>
        <w:t xml:space="preserve">round of </w:t>
      </w:r>
      <w:r w:rsidR="002D0279" w:rsidRPr="00113BB3">
        <w:rPr>
          <w:rFonts w:ascii="Book Antiqua" w:hAnsi="Book Antiqua" w:cs="Calibri"/>
          <w:sz w:val="24"/>
          <w:szCs w:val="24"/>
        </w:rPr>
        <w:t>therapy</w:t>
      </w:r>
      <w:r w:rsidR="0031510B" w:rsidRPr="00113BB3">
        <w:rPr>
          <w:rFonts w:ascii="Book Antiqua" w:hAnsi="Book Antiqua" w:cs="Calibri"/>
          <w:sz w:val="24"/>
          <w:szCs w:val="24"/>
        </w:rPr>
        <w:t>,</w:t>
      </w:r>
      <w:r w:rsidR="002D0279" w:rsidRPr="00113BB3">
        <w:rPr>
          <w:rFonts w:ascii="Book Antiqua" w:hAnsi="Book Antiqua" w:cs="Calibri"/>
          <w:sz w:val="24"/>
          <w:szCs w:val="24"/>
        </w:rPr>
        <w:t xml:space="preserve"> </w:t>
      </w:r>
      <w:r w:rsidR="0031510B" w:rsidRPr="00113BB3">
        <w:rPr>
          <w:rFonts w:ascii="Book Antiqua" w:hAnsi="Book Antiqua" w:cs="Calibri"/>
          <w:sz w:val="24"/>
          <w:szCs w:val="24"/>
        </w:rPr>
        <w:t xml:space="preserve">starting on </w:t>
      </w:r>
      <w:r w:rsidR="002D0279" w:rsidRPr="00113BB3">
        <w:rPr>
          <w:rFonts w:ascii="Book Antiqua" w:hAnsi="Book Antiqua" w:cs="Calibri"/>
          <w:sz w:val="24"/>
          <w:szCs w:val="24"/>
        </w:rPr>
        <w:t>February 2, 2018</w:t>
      </w:r>
      <w:r w:rsidR="0031510B" w:rsidRPr="00113BB3">
        <w:rPr>
          <w:rFonts w:ascii="Book Antiqua" w:hAnsi="Book Antiqua" w:cs="Calibri"/>
          <w:sz w:val="24"/>
          <w:szCs w:val="24"/>
        </w:rPr>
        <w:t>.</w:t>
      </w:r>
      <w:r w:rsidR="002D0279" w:rsidRPr="00113BB3">
        <w:rPr>
          <w:rFonts w:ascii="Book Antiqua" w:hAnsi="Book Antiqua" w:cs="Calibri"/>
          <w:sz w:val="24"/>
          <w:szCs w:val="24"/>
        </w:rPr>
        <w:t xml:space="preserve"> </w:t>
      </w:r>
      <w:r w:rsidR="0031510B" w:rsidRPr="00113BB3">
        <w:rPr>
          <w:rFonts w:ascii="Book Antiqua" w:hAnsi="Book Antiqua" w:cs="Calibri"/>
          <w:sz w:val="24"/>
          <w:szCs w:val="24"/>
        </w:rPr>
        <w:t>I</w:t>
      </w:r>
      <w:r w:rsidR="002D0279" w:rsidRPr="00113BB3">
        <w:rPr>
          <w:rFonts w:ascii="Book Antiqua" w:hAnsi="Book Antiqua" w:cs="Calibri"/>
          <w:sz w:val="24"/>
          <w:szCs w:val="24"/>
        </w:rPr>
        <w:t xml:space="preserve">n </w:t>
      </w:r>
      <w:r w:rsidR="00430FB6" w:rsidRPr="00113BB3">
        <w:rPr>
          <w:rFonts w:ascii="Book Antiqua" w:hAnsi="Book Antiqua" w:cs="Calibri"/>
          <w:sz w:val="24"/>
          <w:szCs w:val="24"/>
        </w:rPr>
        <w:t>July</w:t>
      </w:r>
      <w:r w:rsidR="002D0279" w:rsidRPr="00113BB3">
        <w:rPr>
          <w:rFonts w:ascii="Book Antiqua" w:hAnsi="Book Antiqua" w:cs="Calibri"/>
          <w:sz w:val="24"/>
          <w:szCs w:val="24"/>
        </w:rPr>
        <w:t xml:space="preserve"> </w:t>
      </w:r>
      <w:r w:rsidR="0031510B" w:rsidRPr="00113BB3">
        <w:rPr>
          <w:rFonts w:ascii="Book Antiqua" w:hAnsi="Book Antiqua" w:cs="Calibri"/>
          <w:sz w:val="24"/>
          <w:szCs w:val="24"/>
        </w:rPr>
        <w:t>of that year, a</w:t>
      </w:r>
      <w:r w:rsidR="002D0279" w:rsidRPr="00113BB3">
        <w:rPr>
          <w:rFonts w:ascii="Book Antiqua" w:hAnsi="Book Antiqua" w:cs="Calibri"/>
          <w:sz w:val="24"/>
          <w:szCs w:val="24"/>
        </w:rPr>
        <w:t xml:space="preserve">nlotinib was </w:t>
      </w:r>
      <w:r w:rsidR="002D0279" w:rsidRPr="00AD7790">
        <w:rPr>
          <w:rFonts w:ascii="Book Antiqua" w:hAnsi="Book Antiqua" w:cs="Calibri"/>
          <w:sz w:val="24"/>
          <w:szCs w:val="24"/>
        </w:rPr>
        <w:t>admi</w:t>
      </w:r>
      <w:r w:rsidR="002D0279" w:rsidRPr="00113BB3">
        <w:rPr>
          <w:rFonts w:ascii="Book Antiqua" w:hAnsi="Book Antiqua" w:cs="Calibri"/>
          <w:sz w:val="24"/>
          <w:szCs w:val="24"/>
        </w:rPr>
        <w:t>niste</w:t>
      </w:r>
      <w:r w:rsidR="008022C7">
        <w:rPr>
          <w:rFonts w:ascii="Book Antiqua" w:hAnsi="Book Antiqua" w:cs="Calibri"/>
          <w:sz w:val="24"/>
          <w:szCs w:val="24"/>
        </w:rPr>
        <w:t>re</w:t>
      </w:r>
      <w:r w:rsidR="002D0279" w:rsidRPr="00113BB3">
        <w:rPr>
          <w:rFonts w:ascii="Book Antiqua" w:hAnsi="Book Antiqua" w:cs="Calibri"/>
          <w:sz w:val="24"/>
          <w:szCs w:val="24"/>
        </w:rPr>
        <w:t>d instead.</w:t>
      </w:r>
    </w:p>
    <w:p w14:paraId="5B07F85F" w14:textId="48A9DAC5" w:rsidR="009D31E0" w:rsidRPr="00113BB3" w:rsidRDefault="008D2A35"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T</w:t>
      </w:r>
      <w:r w:rsidR="00D951C7" w:rsidRPr="00113BB3">
        <w:rPr>
          <w:rFonts w:ascii="Book Antiqua" w:hAnsi="Book Antiqua" w:cs="Calibri"/>
          <w:sz w:val="24"/>
          <w:szCs w:val="24"/>
        </w:rPr>
        <w:t xml:space="preserve">he </w:t>
      </w:r>
      <w:r w:rsidRPr="00113BB3">
        <w:rPr>
          <w:rFonts w:ascii="Book Antiqua" w:hAnsi="Book Antiqua" w:cs="Calibri"/>
          <w:sz w:val="24"/>
          <w:szCs w:val="24"/>
        </w:rPr>
        <w:t>entire</w:t>
      </w:r>
      <w:r w:rsidR="009A1698" w:rsidRPr="00113BB3">
        <w:rPr>
          <w:rFonts w:ascii="Book Antiqua" w:hAnsi="Book Antiqua" w:cs="Calibri"/>
          <w:sz w:val="24"/>
          <w:szCs w:val="24"/>
        </w:rPr>
        <w:t xml:space="preserve"> process of treatment </w:t>
      </w:r>
      <w:r w:rsidRPr="00113BB3">
        <w:rPr>
          <w:rFonts w:ascii="Book Antiqua" w:hAnsi="Book Antiqua" w:cs="Calibri"/>
          <w:sz w:val="24"/>
          <w:szCs w:val="24"/>
        </w:rPr>
        <w:t>is presented a</w:t>
      </w:r>
      <w:r w:rsidR="003A58CD" w:rsidRPr="00113BB3">
        <w:rPr>
          <w:rFonts w:ascii="Book Antiqua" w:hAnsi="Book Antiqua" w:cs="Calibri"/>
          <w:sz w:val="24"/>
          <w:szCs w:val="24"/>
        </w:rPr>
        <w:t>long</w:t>
      </w:r>
      <w:r w:rsidRPr="00113BB3">
        <w:rPr>
          <w:rFonts w:ascii="Book Antiqua" w:hAnsi="Book Antiqua" w:cs="Calibri"/>
          <w:sz w:val="24"/>
          <w:szCs w:val="24"/>
        </w:rPr>
        <w:t xml:space="preserve"> a timelin</w:t>
      </w:r>
      <w:r w:rsidR="003A58CD" w:rsidRPr="00113BB3">
        <w:rPr>
          <w:rFonts w:ascii="Book Antiqua" w:hAnsi="Book Antiqua" w:cs="Calibri"/>
          <w:sz w:val="24"/>
          <w:szCs w:val="24"/>
        </w:rPr>
        <w:t>e</w:t>
      </w:r>
      <w:r w:rsidRPr="00113BB3">
        <w:rPr>
          <w:rFonts w:ascii="Book Antiqua" w:hAnsi="Book Antiqua" w:cs="Calibri"/>
          <w:sz w:val="24"/>
          <w:szCs w:val="24"/>
        </w:rPr>
        <w:t xml:space="preserve"> in Figure </w:t>
      </w:r>
      <w:r w:rsidR="005E295E" w:rsidRPr="00113BB3">
        <w:rPr>
          <w:rFonts w:ascii="Book Antiqua" w:hAnsi="Book Antiqua" w:cs="Calibri"/>
          <w:sz w:val="24"/>
          <w:szCs w:val="24"/>
        </w:rPr>
        <w:t>5</w:t>
      </w:r>
      <w:r w:rsidR="009A1698" w:rsidRPr="00113BB3">
        <w:rPr>
          <w:rFonts w:ascii="Book Antiqua" w:hAnsi="Book Antiqua" w:cs="Calibri"/>
          <w:sz w:val="24"/>
          <w:szCs w:val="24"/>
        </w:rPr>
        <w:t>.</w:t>
      </w:r>
    </w:p>
    <w:p w14:paraId="5BD03E29" w14:textId="77777777" w:rsidR="009D31E0" w:rsidRPr="00113BB3" w:rsidRDefault="009D31E0" w:rsidP="00113BB3">
      <w:pPr>
        <w:snapToGrid w:val="0"/>
        <w:spacing w:line="360" w:lineRule="auto"/>
        <w:rPr>
          <w:rFonts w:ascii="Book Antiqua" w:hAnsi="Book Antiqua" w:cs="Calibri"/>
          <w:sz w:val="24"/>
          <w:szCs w:val="24"/>
        </w:rPr>
      </w:pPr>
    </w:p>
    <w:p w14:paraId="5EED8914" w14:textId="77777777" w:rsidR="009D31E0" w:rsidRPr="00113BB3" w:rsidRDefault="009D31E0"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OUTCOME AND FOLLOW-UP</w:t>
      </w:r>
    </w:p>
    <w:p w14:paraId="59B0AA77" w14:textId="60D61B86" w:rsidR="002D0279"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Up to now, the disease has remained stable</w:t>
      </w:r>
      <w:r w:rsidR="00B44C62" w:rsidRPr="00113BB3">
        <w:rPr>
          <w:rFonts w:ascii="Book Antiqua" w:hAnsi="Book Antiqua" w:cs="Calibri"/>
          <w:sz w:val="24"/>
          <w:szCs w:val="24"/>
        </w:rPr>
        <w:t xml:space="preserve"> in the patient</w:t>
      </w:r>
      <w:r w:rsidR="006E4B8C" w:rsidRPr="00113BB3">
        <w:rPr>
          <w:rFonts w:ascii="Book Antiqua" w:hAnsi="Book Antiqua" w:cs="Calibri"/>
          <w:sz w:val="24"/>
          <w:szCs w:val="24"/>
        </w:rPr>
        <w:t>.</w:t>
      </w:r>
      <w:r w:rsidR="0095162A" w:rsidRPr="00113BB3">
        <w:rPr>
          <w:rFonts w:ascii="Book Antiqua" w:hAnsi="Book Antiqua" w:cs="Calibri"/>
          <w:sz w:val="24"/>
          <w:szCs w:val="24"/>
        </w:rPr>
        <w:t xml:space="preserve"> </w:t>
      </w:r>
      <w:bookmarkStart w:id="62" w:name="OLE_LINK85"/>
      <w:bookmarkStart w:id="63" w:name="OLE_LINK86"/>
      <w:r w:rsidR="006E4B8C" w:rsidRPr="00113BB3">
        <w:rPr>
          <w:rFonts w:ascii="Book Antiqua" w:hAnsi="Book Antiqua" w:cs="Calibri"/>
          <w:sz w:val="24"/>
          <w:szCs w:val="24"/>
        </w:rPr>
        <w:t>No o</w:t>
      </w:r>
      <w:r w:rsidR="0095162A" w:rsidRPr="00113BB3">
        <w:rPr>
          <w:rFonts w:ascii="Book Antiqua" w:hAnsi="Book Antiqua" w:cs="Calibri"/>
          <w:sz w:val="24"/>
          <w:szCs w:val="24"/>
        </w:rPr>
        <w:t xml:space="preserve">bvious enlargement of the tumor </w:t>
      </w:r>
      <w:r w:rsidR="006C2B3E">
        <w:rPr>
          <w:rFonts w:ascii="Book Antiqua" w:hAnsi="Book Antiqua" w:cs="Calibri"/>
          <w:sz w:val="24"/>
          <w:szCs w:val="24"/>
        </w:rPr>
        <w:t>was</w:t>
      </w:r>
      <w:r w:rsidR="006C2B3E" w:rsidRPr="00113BB3">
        <w:rPr>
          <w:rFonts w:ascii="Book Antiqua" w:hAnsi="Book Antiqua" w:cs="Calibri"/>
          <w:sz w:val="24"/>
          <w:szCs w:val="24"/>
        </w:rPr>
        <w:t xml:space="preserve"> </w:t>
      </w:r>
      <w:r w:rsidR="0095162A" w:rsidRPr="00113BB3">
        <w:rPr>
          <w:rFonts w:ascii="Book Antiqua" w:hAnsi="Book Antiqua" w:cs="Calibri"/>
          <w:sz w:val="24"/>
          <w:szCs w:val="24"/>
        </w:rPr>
        <w:t xml:space="preserve">observed, and the RILI </w:t>
      </w:r>
      <w:r w:rsidR="00290675" w:rsidRPr="00113BB3">
        <w:rPr>
          <w:rFonts w:ascii="Book Antiqua" w:hAnsi="Book Antiqua" w:cs="Calibri"/>
          <w:sz w:val="24"/>
          <w:szCs w:val="24"/>
        </w:rPr>
        <w:t xml:space="preserve">also </w:t>
      </w:r>
      <w:r w:rsidR="0095162A" w:rsidRPr="00113BB3">
        <w:rPr>
          <w:rFonts w:ascii="Book Antiqua" w:hAnsi="Book Antiqua" w:cs="Calibri"/>
          <w:sz w:val="24"/>
          <w:szCs w:val="24"/>
        </w:rPr>
        <w:t xml:space="preserve">improved, </w:t>
      </w:r>
      <w:r w:rsidR="006E4B8C" w:rsidRPr="00113BB3">
        <w:rPr>
          <w:rFonts w:ascii="Book Antiqua" w:hAnsi="Book Antiqua" w:cs="Calibri"/>
          <w:sz w:val="24"/>
          <w:szCs w:val="24"/>
        </w:rPr>
        <w:t>with some small focal fibrosis left</w:t>
      </w:r>
      <w:r w:rsidR="00B03058" w:rsidRPr="00113BB3">
        <w:rPr>
          <w:rFonts w:ascii="Book Antiqua" w:hAnsi="Book Antiqua" w:cs="Calibri"/>
          <w:sz w:val="24"/>
          <w:szCs w:val="24"/>
        </w:rPr>
        <w:t>.</w:t>
      </w:r>
      <w:bookmarkEnd w:id="62"/>
      <w:bookmarkEnd w:id="63"/>
      <w:r w:rsidRPr="00113BB3">
        <w:rPr>
          <w:rFonts w:ascii="Book Antiqua" w:hAnsi="Book Antiqua" w:cs="Calibri"/>
          <w:sz w:val="24"/>
          <w:szCs w:val="24"/>
        </w:rPr>
        <w:t xml:space="preserve"> </w:t>
      </w:r>
      <w:r w:rsidR="00B44C62" w:rsidRPr="00113BB3">
        <w:rPr>
          <w:rFonts w:ascii="Book Antiqua" w:hAnsi="Book Antiqua" w:cs="Calibri"/>
          <w:sz w:val="24"/>
          <w:szCs w:val="24"/>
        </w:rPr>
        <w:t>L</w:t>
      </w:r>
      <w:r w:rsidRPr="00113BB3">
        <w:rPr>
          <w:rFonts w:ascii="Book Antiqua" w:hAnsi="Book Antiqua" w:cs="Calibri"/>
          <w:sz w:val="24"/>
          <w:szCs w:val="24"/>
        </w:rPr>
        <w:t>ong-term, regular follow-up is still in progress.</w:t>
      </w:r>
      <w:bookmarkEnd w:id="46"/>
      <w:bookmarkEnd w:id="47"/>
      <w:r w:rsidR="009D31E0" w:rsidRPr="00113BB3">
        <w:rPr>
          <w:rFonts w:ascii="Book Antiqua" w:hAnsi="Book Antiqua" w:cs="Calibri"/>
          <w:sz w:val="24"/>
          <w:szCs w:val="24"/>
        </w:rPr>
        <w:t xml:space="preserve"> The patient </w:t>
      </w:r>
      <w:r w:rsidR="00B44C62" w:rsidRPr="00113BB3">
        <w:rPr>
          <w:rFonts w:ascii="Book Antiqua" w:hAnsi="Book Antiqua" w:cs="Calibri"/>
          <w:sz w:val="24"/>
          <w:szCs w:val="24"/>
        </w:rPr>
        <w:t>has also been</w:t>
      </w:r>
      <w:r w:rsidR="009D31E0" w:rsidRPr="00113BB3">
        <w:rPr>
          <w:rFonts w:ascii="Book Antiqua" w:hAnsi="Book Antiqua" w:cs="Calibri"/>
          <w:sz w:val="24"/>
          <w:szCs w:val="24"/>
        </w:rPr>
        <w:t xml:space="preserve"> advised to receive regular imaging examination</w:t>
      </w:r>
      <w:r w:rsidR="00B44C62" w:rsidRPr="00113BB3">
        <w:rPr>
          <w:rFonts w:ascii="Book Antiqua" w:hAnsi="Book Antiqua" w:cs="Calibri"/>
          <w:sz w:val="24"/>
          <w:szCs w:val="24"/>
        </w:rPr>
        <w:t>s</w:t>
      </w:r>
      <w:r w:rsidR="009D31E0" w:rsidRPr="00113BB3">
        <w:rPr>
          <w:rFonts w:ascii="Book Antiqua" w:hAnsi="Book Antiqua" w:cs="Calibri"/>
          <w:sz w:val="24"/>
          <w:szCs w:val="24"/>
        </w:rPr>
        <w:t>.</w:t>
      </w:r>
    </w:p>
    <w:p w14:paraId="69888E24" w14:textId="77777777" w:rsidR="002D0279" w:rsidRPr="00113BB3" w:rsidRDefault="002D0279" w:rsidP="00113BB3">
      <w:pPr>
        <w:snapToGrid w:val="0"/>
        <w:spacing w:line="360" w:lineRule="auto"/>
        <w:rPr>
          <w:rFonts w:ascii="Book Antiqua" w:hAnsi="Book Antiqua" w:cs="Calibri"/>
          <w:sz w:val="24"/>
          <w:szCs w:val="24"/>
        </w:rPr>
      </w:pPr>
    </w:p>
    <w:p w14:paraId="36C1DF09" w14:textId="7000545C" w:rsidR="002D0279" w:rsidRPr="00113BB3" w:rsidRDefault="00A553E7"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DISCUSSION</w:t>
      </w:r>
    </w:p>
    <w:p w14:paraId="46961B95" w14:textId="200F0D6B" w:rsidR="00060B59" w:rsidRPr="00113BB3" w:rsidRDefault="007C1100" w:rsidP="00113BB3">
      <w:pPr>
        <w:snapToGrid w:val="0"/>
        <w:spacing w:line="360" w:lineRule="auto"/>
        <w:rPr>
          <w:rFonts w:ascii="Book Antiqua" w:hAnsi="Book Antiqua" w:cs="Calibri"/>
          <w:sz w:val="24"/>
          <w:szCs w:val="24"/>
        </w:rPr>
      </w:pPr>
      <w:r w:rsidRPr="00113BB3">
        <w:rPr>
          <w:rFonts w:ascii="Book Antiqua" w:hAnsi="Book Antiqua" w:cs="Calibri"/>
          <w:kern w:val="0"/>
          <w:sz w:val="24"/>
          <w:szCs w:val="24"/>
        </w:rPr>
        <w:t>O</w:t>
      </w:r>
      <w:r w:rsidR="00060B59" w:rsidRPr="00113BB3">
        <w:rPr>
          <w:rFonts w:ascii="Book Antiqua" w:hAnsi="Book Antiqua" w:cs="Calibri"/>
          <w:kern w:val="0"/>
          <w:sz w:val="24"/>
          <w:szCs w:val="24"/>
        </w:rPr>
        <w:t>ur patient</w:t>
      </w:r>
      <w:r w:rsidRPr="00113BB3">
        <w:rPr>
          <w:rFonts w:ascii="Book Antiqua" w:hAnsi="Book Antiqua" w:cs="Calibri"/>
          <w:kern w:val="0"/>
          <w:sz w:val="24"/>
          <w:szCs w:val="24"/>
        </w:rPr>
        <w:t xml:space="preserve"> was diagnosed with advanced </w:t>
      </w:r>
      <w:r w:rsidR="009D4EAE" w:rsidRPr="00113BB3">
        <w:rPr>
          <w:rFonts w:ascii="Book Antiqua" w:hAnsi="Book Antiqua" w:cs="Calibri"/>
          <w:kern w:val="0"/>
          <w:sz w:val="24"/>
          <w:szCs w:val="24"/>
        </w:rPr>
        <w:t xml:space="preserve">SCC; </w:t>
      </w:r>
      <w:r w:rsidR="00060B59" w:rsidRPr="00113BB3">
        <w:rPr>
          <w:rFonts w:ascii="Book Antiqua" w:hAnsi="Book Antiqua" w:cs="Calibri"/>
          <w:kern w:val="0"/>
          <w:sz w:val="24"/>
          <w:szCs w:val="24"/>
        </w:rPr>
        <w:t>multiple</w:t>
      </w:r>
      <w:r w:rsidR="00060B59" w:rsidRPr="00113BB3">
        <w:rPr>
          <w:rFonts w:ascii="Book Antiqua" w:hAnsi="Book Antiqua" w:cs="Calibri"/>
          <w:sz w:val="24"/>
          <w:szCs w:val="24"/>
        </w:rPr>
        <w:t xml:space="preserve"> biopsies and gene testing offered us a whole and thorough understanding of the disease</w:t>
      </w:r>
      <w:r w:rsidR="009C4684" w:rsidRPr="00113BB3">
        <w:rPr>
          <w:rFonts w:ascii="Book Antiqua" w:hAnsi="Book Antiqua" w:cs="Calibri"/>
          <w:sz w:val="24"/>
          <w:szCs w:val="24"/>
        </w:rPr>
        <w:t>,</w:t>
      </w:r>
      <w:r w:rsidR="00060B59" w:rsidRPr="00113BB3">
        <w:rPr>
          <w:rFonts w:ascii="Book Antiqua" w:hAnsi="Book Antiqua" w:cs="Calibri"/>
          <w:sz w:val="24"/>
          <w:szCs w:val="24"/>
        </w:rPr>
        <w:t xml:space="preserve"> so that we could administ</w:t>
      </w:r>
      <w:r w:rsidR="009C4684" w:rsidRPr="00113BB3">
        <w:rPr>
          <w:rFonts w:ascii="Book Antiqua" w:hAnsi="Book Antiqua" w:cs="Calibri"/>
          <w:sz w:val="24"/>
          <w:szCs w:val="24"/>
        </w:rPr>
        <w:t>er</w:t>
      </w:r>
      <w:r w:rsidR="00060B59" w:rsidRPr="00113BB3">
        <w:rPr>
          <w:rFonts w:ascii="Book Antiqua" w:hAnsi="Book Antiqua" w:cs="Calibri"/>
          <w:sz w:val="24"/>
          <w:szCs w:val="24"/>
        </w:rPr>
        <w:t xml:space="preserve"> an individualized comprehensive treatment </w:t>
      </w:r>
      <w:r w:rsidR="009C4684" w:rsidRPr="00113BB3">
        <w:rPr>
          <w:rFonts w:ascii="Book Antiqua" w:hAnsi="Book Antiqua" w:cs="Calibri"/>
          <w:sz w:val="24"/>
          <w:szCs w:val="24"/>
        </w:rPr>
        <w:t xml:space="preserve">that </w:t>
      </w:r>
      <w:r w:rsidR="00060B59" w:rsidRPr="00113BB3">
        <w:rPr>
          <w:rFonts w:ascii="Book Antiqua" w:hAnsi="Book Antiqua" w:cs="Calibri"/>
          <w:sz w:val="24"/>
          <w:szCs w:val="24"/>
        </w:rPr>
        <w:t>includ</w:t>
      </w:r>
      <w:r w:rsidR="009C4684" w:rsidRPr="00113BB3">
        <w:rPr>
          <w:rFonts w:ascii="Book Antiqua" w:hAnsi="Book Antiqua" w:cs="Calibri"/>
          <w:sz w:val="24"/>
          <w:szCs w:val="24"/>
        </w:rPr>
        <w:t>ed</w:t>
      </w:r>
      <w:r w:rsidR="00060B59" w:rsidRPr="00113BB3">
        <w:rPr>
          <w:rFonts w:ascii="Book Antiqua" w:hAnsi="Book Antiqua" w:cs="Calibri"/>
          <w:sz w:val="24"/>
          <w:szCs w:val="24"/>
        </w:rPr>
        <w:t xml:space="preserve"> chemotherapy, radi</w:t>
      </w:r>
      <w:r w:rsidR="00FD64F8" w:rsidRPr="00113BB3">
        <w:rPr>
          <w:rFonts w:ascii="Book Antiqua" w:hAnsi="Book Antiqua" w:cs="Calibri"/>
          <w:sz w:val="24"/>
          <w:szCs w:val="24"/>
        </w:rPr>
        <w:t>o</w:t>
      </w:r>
      <w:r w:rsidR="00060B59" w:rsidRPr="00113BB3">
        <w:rPr>
          <w:rFonts w:ascii="Book Antiqua" w:hAnsi="Book Antiqua" w:cs="Calibri"/>
          <w:sz w:val="24"/>
          <w:szCs w:val="24"/>
        </w:rPr>
        <w:t xml:space="preserve">therapy, </w:t>
      </w:r>
      <w:bookmarkStart w:id="64" w:name="OLE_LINK65"/>
      <w:bookmarkStart w:id="65" w:name="OLE_LINK66"/>
      <w:r w:rsidR="00060B59" w:rsidRPr="00113BB3">
        <w:rPr>
          <w:rFonts w:ascii="Book Antiqua" w:hAnsi="Book Antiqua" w:cs="Calibri"/>
          <w:sz w:val="24"/>
          <w:szCs w:val="24"/>
        </w:rPr>
        <w:t>antiangiogenic therapy</w:t>
      </w:r>
      <w:r w:rsidR="006C2B3E">
        <w:rPr>
          <w:rFonts w:ascii="Book Antiqua" w:hAnsi="Book Antiqua" w:cs="Calibri"/>
          <w:sz w:val="24"/>
          <w:szCs w:val="24"/>
        </w:rPr>
        <w:t>,</w:t>
      </w:r>
      <w:r w:rsidR="00060B59" w:rsidRPr="00113BB3">
        <w:rPr>
          <w:rFonts w:ascii="Book Antiqua" w:hAnsi="Book Antiqua" w:cs="Calibri"/>
          <w:sz w:val="24"/>
          <w:szCs w:val="24"/>
        </w:rPr>
        <w:t xml:space="preserve"> </w:t>
      </w:r>
      <w:bookmarkEnd w:id="64"/>
      <w:bookmarkEnd w:id="65"/>
      <w:r w:rsidR="00060B59" w:rsidRPr="00113BB3">
        <w:rPr>
          <w:rFonts w:ascii="Book Antiqua" w:hAnsi="Book Antiqua" w:cs="Calibri"/>
          <w:sz w:val="24"/>
          <w:szCs w:val="24"/>
        </w:rPr>
        <w:t xml:space="preserve">and </w:t>
      </w:r>
      <w:bookmarkStart w:id="66" w:name="OLE_LINK61"/>
      <w:bookmarkStart w:id="67" w:name="OLE_LINK62"/>
      <w:r w:rsidR="00060B59" w:rsidRPr="00113BB3">
        <w:rPr>
          <w:rFonts w:ascii="Book Antiqua" w:hAnsi="Book Antiqua" w:cs="Calibri"/>
          <w:sz w:val="24"/>
          <w:szCs w:val="24"/>
        </w:rPr>
        <w:t>targeted therapy</w:t>
      </w:r>
      <w:bookmarkEnd w:id="66"/>
      <w:bookmarkEnd w:id="67"/>
      <w:r w:rsidR="00060B59" w:rsidRPr="00113BB3">
        <w:rPr>
          <w:rFonts w:ascii="Book Antiqua" w:hAnsi="Book Antiqua" w:cs="Calibri"/>
          <w:sz w:val="24"/>
          <w:szCs w:val="24"/>
        </w:rPr>
        <w:t>. Multiline therapy made a great contrib</w:t>
      </w:r>
      <w:r w:rsidRPr="00113BB3">
        <w:rPr>
          <w:rFonts w:ascii="Book Antiqua" w:hAnsi="Book Antiqua" w:cs="Calibri"/>
          <w:sz w:val="24"/>
          <w:szCs w:val="24"/>
        </w:rPr>
        <w:t xml:space="preserve">ution to the patient’s survival, although the patient </w:t>
      </w:r>
      <w:r w:rsidR="00022A6E" w:rsidRPr="00113BB3">
        <w:rPr>
          <w:rFonts w:ascii="Book Antiqua" w:hAnsi="Book Antiqua" w:cs="Calibri"/>
          <w:sz w:val="24"/>
          <w:szCs w:val="24"/>
        </w:rPr>
        <w:t xml:space="preserve">experienced </w:t>
      </w:r>
      <w:r w:rsidRPr="00113BB3">
        <w:rPr>
          <w:rFonts w:ascii="Book Antiqua" w:hAnsi="Book Antiqua" w:cs="Calibri"/>
          <w:sz w:val="24"/>
          <w:szCs w:val="24"/>
        </w:rPr>
        <w:t>multiline relapse.</w:t>
      </w:r>
    </w:p>
    <w:p w14:paraId="3186C5B7" w14:textId="3A6535E7" w:rsidR="00633344" w:rsidRPr="00113BB3" w:rsidRDefault="002D0279"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 xml:space="preserve">Historically, the treatment for SCC </w:t>
      </w:r>
      <w:r w:rsidR="00022A6E" w:rsidRPr="00113BB3">
        <w:rPr>
          <w:rFonts w:ascii="Book Antiqua" w:hAnsi="Book Antiqua" w:cs="Calibri"/>
          <w:sz w:val="24"/>
          <w:szCs w:val="24"/>
        </w:rPr>
        <w:t xml:space="preserve">has been </w:t>
      </w:r>
      <w:r w:rsidRPr="00113BB3">
        <w:rPr>
          <w:rFonts w:ascii="Book Antiqua" w:hAnsi="Book Antiqua" w:cs="Calibri"/>
          <w:sz w:val="24"/>
          <w:szCs w:val="24"/>
        </w:rPr>
        <w:t xml:space="preserve">mostly limited to cytotoxic </w:t>
      </w:r>
      <w:r w:rsidRPr="00AD7790">
        <w:rPr>
          <w:rFonts w:ascii="Book Antiqua" w:hAnsi="Book Antiqua" w:cs="Calibri"/>
          <w:sz w:val="24"/>
          <w:szCs w:val="24"/>
        </w:rPr>
        <w:t>che</w:t>
      </w:r>
      <w:r w:rsidRPr="00113BB3">
        <w:rPr>
          <w:rFonts w:ascii="Book Antiqua" w:hAnsi="Book Antiqua" w:cs="Calibri"/>
          <w:sz w:val="24"/>
          <w:szCs w:val="24"/>
        </w:rPr>
        <w:t xml:space="preserve">motherapy because of the lack of </w:t>
      </w:r>
      <w:bookmarkStart w:id="68" w:name="OLE_LINK26"/>
      <w:r w:rsidRPr="00113BB3">
        <w:rPr>
          <w:rFonts w:ascii="Book Antiqua" w:hAnsi="Book Antiqua" w:cs="Calibri"/>
          <w:sz w:val="24"/>
          <w:szCs w:val="24"/>
        </w:rPr>
        <w:t>targetable aberration</w:t>
      </w:r>
      <w:bookmarkEnd w:id="68"/>
      <w:r w:rsidRPr="00113BB3">
        <w:rPr>
          <w:rFonts w:ascii="Book Antiqua" w:hAnsi="Book Antiqua" w:cs="Calibri"/>
          <w:sz w:val="24"/>
          <w:szCs w:val="24"/>
        </w:rPr>
        <w:t xml:space="preserve">. Currently, platinum-based chemotherapy is the mainstay of the first-line treatment </w:t>
      </w:r>
      <w:r w:rsidR="0093139D" w:rsidRPr="00113BB3">
        <w:rPr>
          <w:rFonts w:ascii="Book Antiqua" w:hAnsi="Book Antiqua" w:cs="Calibri"/>
          <w:sz w:val="24"/>
          <w:szCs w:val="24"/>
        </w:rPr>
        <w:t>in those patient</w:t>
      </w:r>
      <w:r w:rsidR="00E40302" w:rsidRPr="00113BB3">
        <w:rPr>
          <w:rFonts w:ascii="Book Antiqua" w:hAnsi="Book Antiqua" w:cs="Calibri"/>
          <w:sz w:val="24"/>
          <w:szCs w:val="24"/>
        </w:rPr>
        <w:t>s</w:t>
      </w:r>
      <w:r w:rsidR="0093139D" w:rsidRPr="00113BB3">
        <w:rPr>
          <w:rFonts w:ascii="Book Antiqua" w:hAnsi="Book Antiqua" w:cs="Calibri"/>
          <w:sz w:val="24"/>
          <w:szCs w:val="24"/>
        </w:rPr>
        <w:t xml:space="preserve"> without targetable aberration or </w:t>
      </w:r>
      <w:r w:rsidR="00022A6E" w:rsidRPr="00113BB3">
        <w:rPr>
          <w:rFonts w:ascii="Book Antiqua" w:hAnsi="Book Antiqua" w:cs="Calibri"/>
          <w:sz w:val="24"/>
          <w:szCs w:val="24"/>
        </w:rPr>
        <w:t xml:space="preserve">with </w:t>
      </w:r>
      <w:r w:rsidR="0093139D" w:rsidRPr="00113BB3">
        <w:rPr>
          <w:rFonts w:ascii="Book Antiqua" w:hAnsi="Book Antiqua" w:cs="Calibri"/>
          <w:sz w:val="24"/>
          <w:szCs w:val="24"/>
        </w:rPr>
        <w:t>high</w:t>
      </w:r>
      <w:r w:rsidR="00022A6E" w:rsidRPr="00113BB3">
        <w:rPr>
          <w:rFonts w:ascii="Book Antiqua" w:hAnsi="Book Antiqua" w:cs="Calibri"/>
          <w:sz w:val="24"/>
          <w:szCs w:val="24"/>
        </w:rPr>
        <w:t>-level</w:t>
      </w:r>
      <w:r w:rsidR="0093139D" w:rsidRPr="00113BB3">
        <w:rPr>
          <w:rFonts w:ascii="Book Antiqua" w:hAnsi="Book Antiqua" w:cs="Calibri"/>
          <w:sz w:val="24"/>
          <w:szCs w:val="24"/>
        </w:rPr>
        <w:t xml:space="preserve"> expression of PD-L1, </w:t>
      </w:r>
      <w:r w:rsidRPr="00113BB3">
        <w:rPr>
          <w:rFonts w:ascii="Book Antiqua" w:hAnsi="Book Antiqua" w:cs="Calibri"/>
          <w:sz w:val="24"/>
          <w:szCs w:val="24"/>
        </w:rPr>
        <w:t xml:space="preserve">and platinum agents are most commonly </w:t>
      </w:r>
      <w:r w:rsidR="00022A6E" w:rsidRPr="00113BB3">
        <w:rPr>
          <w:rFonts w:ascii="Book Antiqua" w:hAnsi="Book Antiqua" w:cs="Calibri"/>
          <w:sz w:val="24"/>
          <w:szCs w:val="24"/>
        </w:rPr>
        <w:t>administe</w:t>
      </w:r>
      <w:r w:rsidR="006C2B3E">
        <w:rPr>
          <w:rFonts w:ascii="Book Antiqua" w:hAnsi="Book Antiqua" w:cs="Calibri"/>
          <w:sz w:val="24"/>
          <w:szCs w:val="24"/>
        </w:rPr>
        <w:t>re</w:t>
      </w:r>
      <w:r w:rsidR="00022A6E" w:rsidRPr="00113BB3">
        <w:rPr>
          <w:rFonts w:ascii="Book Antiqua" w:hAnsi="Book Antiqua" w:cs="Calibri"/>
          <w:sz w:val="24"/>
          <w:szCs w:val="24"/>
        </w:rPr>
        <w:t xml:space="preserve">d </w:t>
      </w:r>
      <w:r w:rsidR="006C2B3E">
        <w:rPr>
          <w:rFonts w:ascii="Book Antiqua" w:hAnsi="Book Antiqua" w:cs="Calibri"/>
          <w:sz w:val="24"/>
          <w:szCs w:val="24"/>
        </w:rPr>
        <w:t xml:space="preserve">with </w:t>
      </w:r>
      <w:r w:rsidRPr="00113BB3">
        <w:rPr>
          <w:rFonts w:ascii="Book Antiqua" w:hAnsi="Book Antiqua" w:cs="Calibri"/>
          <w:sz w:val="24"/>
          <w:szCs w:val="24"/>
        </w:rPr>
        <w:t>taxanes, gemcitabine, vinorelbine</w:t>
      </w:r>
      <w:r w:rsidR="00DD325F" w:rsidRPr="00113BB3">
        <w:rPr>
          <w:rFonts w:ascii="Book Antiqua" w:hAnsi="Book Antiqua" w:cs="Calibri"/>
          <w:sz w:val="24"/>
          <w:szCs w:val="24"/>
        </w:rPr>
        <w:t>,</w:t>
      </w:r>
      <w:r w:rsidRPr="00113BB3">
        <w:rPr>
          <w:rFonts w:ascii="Book Antiqua" w:hAnsi="Book Antiqua" w:cs="Calibri"/>
          <w:sz w:val="24"/>
          <w:szCs w:val="24"/>
        </w:rPr>
        <w:t xml:space="preserve"> or pemetrexed</w:t>
      </w:r>
      <w:r w:rsidR="004C4ED6" w:rsidRPr="00113BB3">
        <w:rPr>
          <w:rFonts w:ascii="Book Antiqua" w:hAnsi="Book Antiqua" w:cs="Calibri"/>
          <w:sz w:val="24"/>
          <w:szCs w:val="24"/>
          <w:vertAlign w:val="superscript"/>
        </w:rPr>
        <w:t>[</w:t>
      </w:r>
      <w:r w:rsidR="00C43908" w:rsidRPr="00113BB3">
        <w:rPr>
          <w:rFonts w:ascii="Book Antiqua" w:hAnsi="Book Antiqua" w:cs="Calibri"/>
          <w:sz w:val="24"/>
          <w:szCs w:val="24"/>
          <w:vertAlign w:val="superscript"/>
        </w:rPr>
        <w:t>6</w:t>
      </w:r>
      <w:bookmarkStart w:id="69" w:name="OLE_LINK18"/>
      <w:bookmarkStart w:id="70" w:name="OLE_LINK19"/>
      <w:r w:rsidR="004C4ED6" w:rsidRPr="00113BB3">
        <w:rPr>
          <w:rFonts w:ascii="Book Antiqua" w:hAnsi="Book Antiqua" w:cs="Calibri"/>
          <w:sz w:val="24"/>
          <w:szCs w:val="24"/>
          <w:vertAlign w:val="superscript"/>
        </w:rPr>
        <w:t>]</w:t>
      </w:r>
      <w:r w:rsidR="00C11416" w:rsidRPr="00113BB3">
        <w:rPr>
          <w:rFonts w:ascii="Book Antiqua" w:hAnsi="Book Antiqua" w:cs="Calibri"/>
          <w:sz w:val="24"/>
          <w:szCs w:val="24"/>
        </w:rPr>
        <w:t xml:space="preserve">. </w:t>
      </w:r>
      <w:r w:rsidRPr="00113BB3">
        <w:rPr>
          <w:rFonts w:ascii="Book Antiqua" w:hAnsi="Book Antiqua" w:cs="Calibri"/>
          <w:sz w:val="24"/>
          <w:szCs w:val="24"/>
        </w:rPr>
        <w:t xml:space="preserve">Solvent-based paclitaxel </w:t>
      </w:r>
      <w:bookmarkEnd w:id="69"/>
      <w:bookmarkEnd w:id="70"/>
      <w:r w:rsidRPr="00113BB3">
        <w:rPr>
          <w:rFonts w:ascii="Book Antiqua" w:hAnsi="Book Antiqua" w:cs="Calibri"/>
          <w:sz w:val="24"/>
          <w:szCs w:val="24"/>
        </w:rPr>
        <w:t xml:space="preserve">plus carboplatin is the most frequently used taxane-platinum combination in </w:t>
      </w:r>
      <w:r w:rsidR="00E53006" w:rsidRPr="00113BB3">
        <w:rPr>
          <w:rFonts w:ascii="Book Antiqua" w:hAnsi="Book Antiqua" w:cs="Calibri"/>
          <w:sz w:val="24"/>
          <w:szCs w:val="24"/>
        </w:rPr>
        <w:t>the United States</w:t>
      </w:r>
      <w:r w:rsidR="00D47710" w:rsidRPr="00113BB3">
        <w:rPr>
          <w:rFonts w:ascii="Book Antiqua" w:hAnsi="Book Antiqua" w:cs="Calibri"/>
          <w:sz w:val="24"/>
          <w:szCs w:val="24"/>
        </w:rPr>
        <w:t>; reports cite</w:t>
      </w:r>
      <w:r w:rsidRPr="00113BB3">
        <w:rPr>
          <w:rFonts w:ascii="Book Antiqua" w:hAnsi="Book Antiqua" w:cs="Calibri"/>
          <w:sz w:val="24"/>
          <w:szCs w:val="24"/>
        </w:rPr>
        <w:t xml:space="preserve"> a 15</w:t>
      </w:r>
      <w:r w:rsidR="00D47710" w:rsidRPr="00113BB3">
        <w:rPr>
          <w:rFonts w:ascii="Book Antiqua" w:hAnsi="Book Antiqua" w:cs="Calibri"/>
          <w:sz w:val="24"/>
          <w:szCs w:val="24"/>
        </w:rPr>
        <w:t>%</w:t>
      </w:r>
      <w:r w:rsidRPr="00113BB3">
        <w:rPr>
          <w:rFonts w:ascii="Book Antiqua" w:hAnsi="Book Antiqua" w:cs="Calibri"/>
          <w:sz w:val="24"/>
          <w:szCs w:val="24"/>
        </w:rPr>
        <w:t xml:space="preserve">-32% </w:t>
      </w:r>
      <w:r w:rsidR="00D47710" w:rsidRPr="00113BB3">
        <w:rPr>
          <w:rFonts w:ascii="Book Antiqua" w:hAnsi="Book Antiqua" w:cs="Calibri"/>
          <w:sz w:val="24"/>
          <w:szCs w:val="24"/>
        </w:rPr>
        <w:t>o</w:t>
      </w:r>
      <w:r w:rsidRPr="00113BB3">
        <w:rPr>
          <w:rFonts w:ascii="Book Antiqua" w:hAnsi="Book Antiqua" w:cs="Calibri"/>
          <w:sz w:val="24"/>
          <w:szCs w:val="24"/>
        </w:rPr>
        <w:t xml:space="preserve">bjective </w:t>
      </w:r>
      <w:r w:rsidR="006030A2" w:rsidRPr="00113BB3">
        <w:rPr>
          <w:rFonts w:ascii="Book Antiqua" w:hAnsi="Book Antiqua" w:cs="Calibri"/>
          <w:sz w:val="24"/>
          <w:szCs w:val="24"/>
        </w:rPr>
        <w:t>r</w:t>
      </w:r>
      <w:r w:rsidRPr="00113BB3">
        <w:rPr>
          <w:rFonts w:ascii="Book Antiqua" w:hAnsi="Book Antiqua" w:cs="Calibri"/>
          <w:sz w:val="24"/>
          <w:szCs w:val="24"/>
        </w:rPr>
        <w:t xml:space="preserve">esponse </w:t>
      </w:r>
      <w:r w:rsidR="006030A2" w:rsidRPr="00113BB3">
        <w:rPr>
          <w:rFonts w:ascii="Book Antiqua" w:hAnsi="Book Antiqua" w:cs="Calibri"/>
          <w:sz w:val="24"/>
          <w:szCs w:val="24"/>
        </w:rPr>
        <w:t>r</w:t>
      </w:r>
      <w:r w:rsidRPr="00113BB3">
        <w:rPr>
          <w:rFonts w:ascii="Book Antiqua" w:hAnsi="Book Antiqua" w:cs="Calibri"/>
          <w:sz w:val="24"/>
          <w:szCs w:val="24"/>
        </w:rPr>
        <w:t xml:space="preserve">ate and a median </w:t>
      </w:r>
      <w:r w:rsidR="00633344" w:rsidRPr="00113BB3">
        <w:rPr>
          <w:rFonts w:ascii="Book Antiqua" w:hAnsi="Book Antiqua" w:cs="Calibri"/>
          <w:sz w:val="24"/>
          <w:szCs w:val="24"/>
        </w:rPr>
        <w:t>o</w:t>
      </w:r>
      <w:r w:rsidRPr="00113BB3">
        <w:rPr>
          <w:rFonts w:ascii="Book Antiqua" w:hAnsi="Book Antiqua" w:cs="Calibri"/>
          <w:sz w:val="24"/>
          <w:szCs w:val="24"/>
        </w:rPr>
        <w:t xml:space="preserve">verall </w:t>
      </w:r>
      <w:r w:rsidR="00633344" w:rsidRPr="00113BB3">
        <w:rPr>
          <w:rFonts w:ascii="Book Antiqua" w:hAnsi="Book Antiqua" w:cs="Calibri"/>
          <w:sz w:val="24"/>
          <w:szCs w:val="24"/>
        </w:rPr>
        <w:t>s</w:t>
      </w:r>
      <w:r w:rsidRPr="00113BB3">
        <w:rPr>
          <w:rFonts w:ascii="Book Antiqua" w:hAnsi="Book Antiqua" w:cs="Calibri"/>
          <w:sz w:val="24"/>
          <w:szCs w:val="24"/>
        </w:rPr>
        <w:t>urvival of 7.9</w:t>
      </w:r>
      <w:r w:rsidR="00340EF5" w:rsidRPr="00113BB3">
        <w:rPr>
          <w:rFonts w:ascii="Book Antiqua" w:hAnsi="Book Antiqua" w:cs="Calibri"/>
          <w:sz w:val="24"/>
          <w:szCs w:val="24"/>
        </w:rPr>
        <w:t>-</w:t>
      </w:r>
      <w:r w:rsidR="00633344" w:rsidRPr="00113BB3">
        <w:rPr>
          <w:rFonts w:ascii="Book Antiqua" w:hAnsi="Book Antiqua" w:cs="Calibri"/>
          <w:sz w:val="24"/>
          <w:szCs w:val="24"/>
        </w:rPr>
        <w:t xml:space="preserve">mo </w:t>
      </w:r>
      <w:r w:rsidRPr="00113BB3">
        <w:rPr>
          <w:rFonts w:ascii="Book Antiqua" w:hAnsi="Book Antiqua" w:cs="Calibri"/>
          <w:sz w:val="24"/>
          <w:szCs w:val="24"/>
        </w:rPr>
        <w:t>to 10.06</w:t>
      </w:r>
      <w:r w:rsidR="00340EF5" w:rsidRPr="00113BB3">
        <w:rPr>
          <w:rFonts w:ascii="Book Antiqua" w:hAnsi="Book Antiqua" w:cs="Calibri"/>
          <w:sz w:val="24"/>
          <w:szCs w:val="24"/>
        </w:rPr>
        <w:t>-</w:t>
      </w:r>
      <w:r w:rsidRPr="00113BB3">
        <w:rPr>
          <w:rFonts w:ascii="Book Antiqua" w:hAnsi="Book Antiqua" w:cs="Calibri"/>
          <w:sz w:val="24"/>
          <w:szCs w:val="24"/>
        </w:rPr>
        <w:t>mo</w:t>
      </w:r>
      <w:r w:rsidR="00633344" w:rsidRPr="00113BB3">
        <w:rPr>
          <w:rFonts w:ascii="Book Antiqua" w:hAnsi="Book Antiqua" w:cs="Calibri"/>
          <w:sz w:val="24"/>
          <w:szCs w:val="24"/>
        </w:rPr>
        <w:t xml:space="preserve"> for this therapy</w:t>
      </w:r>
      <w:r w:rsidR="004C4ED6" w:rsidRPr="00113BB3">
        <w:rPr>
          <w:rFonts w:ascii="Book Antiqua" w:hAnsi="Book Antiqua" w:cs="Calibri"/>
          <w:sz w:val="24"/>
          <w:szCs w:val="24"/>
          <w:vertAlign w:val="superscript"/>
        </w:rPr>
        <w:t>[</w:t>
      </w:r>
      <w:r w:rsidR="00C11416" w:rsidRPr="00113BB3">
        <w:rPr>
          <w:rFonts w:ascii="Book Antiqua" w:hAnsi="Book Antiqua" w:cs="Calibri"/>
          <w:sz w:val="24"/>
          <w:szCs w:val="24"/>
          <w:vertAlign w:val="superscript"/>
        </w:rPr>
        <w:t>7</w:t>
      </w:r>
      <w:r w:rsidR="004C4ED6" w:rsidRPr="00113BB3">
        <w:rPr>
          <w:rFonts w:ascii="Book Antiqua" w:hAnsi="Book Antiqua" w:cs="Calibri"/>
          <w:sz w:val="24"/>
          <w:szCs w:val="24"/>
          <w:vertAlign w:val="superscript"/>
        </w:rPr>
        <w:t>]</w:t>
      </w:r>
      <w:r w:rsidRPr="00113BB3">
        <w:rPr>
          <w:rFonts w:ascii="Book Antiqua" w:hAnsi="Book Antiqua" w:cs="Calibri"/>
          <w:sz w:val="24"/>
          <w:szCs w:val="24"/>
        </w:rPr>
        <w:t xml:space="preserve">. </w:t>
      </w:r>
      <w:bookmarkStart w:id="71" w:name="OLE_LINK58"/>
      <w:r w:rsidRPr="00113BB3">
        <w:rPr>
          <w:rFonts w:ascii="Book Antiqua" w:hAnsi="Book Antiqua" w:cs="Calibri"/>
          <w:kern w:val="0"/>
          <w:sz w:val="24"/>
          <w:szCs w:val="24"/>
        </w:rPr>
        <w:t xml:space="preserve">Nab-PC is a new type of </w:t>
      </w:r>
      <w:bookmarkStart w:id="72" w:name="OLE_LINK14"/>
      <w:r w:rsidRPr="00113BB3">
        <w:rPr>
          <w:rFonts w:ascii="Book Antiqua" w:hAnsi="Book Antiqua" w:cs="Calibri"/>
          <w:kern w:val="0"/>
          <w:sz w:val="24"/>
          <w:szCs w:val="24"/>
        </w:rPr>
        <w:t>paclitaxel</w:t>
      </w:r>
      <w:r w:rsidR="00633344" w:rsidRPr="00113BB3">
        <w:rPr>
          <w:rFonts w:ascii="Book Antiqua" w:hAnsi="Book Antiqua" w:cs="Calibri"/>
          <w:kern w:val="0"/>
          <w:sz w:val="24"/>
          <w:szCs w:val="24"/>
        </w:rPr>
        <w:t>,</w:t>
      </w:r>
      <w:r w:rsidRPr="00113BB3">
        <w:rPr>
          <w:rFonts w:ascii="Book Antiqua" w:hAnsi="Book Antiqua" w:cs="Calibri"/>
          <w:kern w:val="0"/>
          <w:sz w:val="24"/>
          <w:szCs w:val="24"/>
        </w:rPr>
        <w:t xml:space="preserve"> </w:t>
      </w:r>
      <w:bookmarkEnd w:id="72"/>
      <w:r w:rsidRPr="00113BB3">
        <w:rPr>
          <w:rFonts w:ascii="Book Antiqua" w:hAnsi="Book Antiqua" w:cs="Calibri"/>
          <w:kern w:val="0"/>
          <w:sz w:val="24"/>
          <w:szCs w:val="24"/>
        </w:rPr>
        <w:t>which is produced by binding paclitaxel to 130-nm albumin particles, aiming to overcome the solvent</w:t>
      </w:r>
      <w:r w:rsidR="00633344" w:rsidRPr="00113BB3">
        <w:rPr>
          <w:rFonts w:ascii="Book Antiqua" w:hAnsi="Book Antiqua" w:cs="Calibri"/>
          <w:kern w:val="0"/>
          <w:sz w:val="24"/>
          <w:szCs w:val="24"/>
        </w:rPr>
        <w:t>-</w:t>
      </w:r>
      <w:r w:rsidRPr="00113BB3">
        <w:rPr>
          <w:rFonts w:ascii="Book Antiqua" w:hAnsi="Book Antiqua" w:cs="Calibri"/>
          <w:kern w:val="0"/>
          <w:sz w:val="24"/>
          <w:szCs w:val="24"/>
        </w:rPr>
        <w:t xml:space="preserve">associated limitations. </w:t>
      </w:r>
      <w:r w:rsidR="001614FE" w:rsidRPr="00113BB3">
        <w:rPr>
          <w:rFonts w:ascii="Book Antiqua" w:hAnsi="Book Antiqua" w:cs="Calibri"/>
          <w:kern w:val="0"/>
          <w:sz w:val="24"/>
          <w:szCs w:val="24"/>
        </w:rPr>
        <w:t>Nab-PC</w:t>
      </w:r>
      <w:r w:rsidRPr="00113BB3">
        <w:rPr>
          <w:rFonts w:ascii="Book Antiqua" w:hAnsi="Book Antiqua" w:cs="Calibri"/>
          <w:kern w:val="0"/>
          <w:sz w:val="24"/>
          <w:szCs w:val="24"/>
        </w:rPr>
        <w:t xml:space="preserve"> has higher efficiency</w:t>
      </w:r>
      <w:r w:rsidR="006C2B3E">
        <w:rPr>
          <w:rFonts w:ascii="Book Antiqua" w:hAnsi="Book Antiqua" w:cs="Calibri"/>
          <w:kern w:val="0"/>
          <w:sz w:val="24"/>
          <w:szCs w:val="24"/>
        </w:rPr>
        <w:t xml:space="preserve"> and</w:t>
      </w:r>
      <w:r w:rsidR="006C2B3E" w:rsidRPr="00113BB3">
        <w:rPr>
          <w:rFonts w:ascii="Book Antiqua" w:hAnsi="Book Antiqua" w:cs="Calibri"/>
          <w:kern w:val="0"/>
          <w:sz w:val="24"/>
          <w:szCs w:val="24"/>
        </w:rPr>
        <w:t xml:space="preserve"> </w:t>
      </w:r>
      <w:r w:rsidRPr="00113BB3">
        <w:rPr>
          <w:rFonts w:ascii="Book Antiqua" w:hAnsi="Book Antiqua" w:cs="Calibri"/>
          <w:kern w:val="0"/>
          <w:sz w:val="24"/>
          <w:szCs w:val="24"/>
        </w:rPr>
        <w:t xml:space="preserve">fewer toxicities and can be </w:t>
      </w:r>
      <w:r w:rsidR="00633344" w:rsidRPr="00113BB3">
        <w:rPr>
          <w:rFonts w:ascii="Book Antiqua" w:hAnsi="Book Antiqua" w:cs="Calibri"/>
          <w:kern w:val="0"/>
          <w:sz w:val="24"/>
          <w:szCs w:val="24"/>
        </w:rPr>
        <w:t xml:space="preserve">provided to the patient </w:t>
      </w:r>
      <w:r w:rsidRPr="00113BB3">
        <w:rPr>
          <w:rFonts w:ascii="Book Antiqua" w:hAnsi="Book Antiqua" w:cs="Calibri"/>
          <w:kern w:val="0"/>
          <w:sz w:val="24"/>
          <w:szCs w:val="24"/>
        </w:rPr>
        <w:t>more conveniently due to the fact that it does</w:t>
      </w:r>
      <w:r w:rsidR="00633344" w:rsidRPr="00113BB3">
        <w:rPr>
          <w:rFonts w:ascii="Book Antiqua" w:hAnsi="Book Antiqua" w:cs="Calibri"/>
          <w:kern w:val="0"/>
          <w:sz w:val="24"/>
          <w:szCs w:val="24"/>
        </w:rPr>
        <w:t xml:space="preserve"> not</w:t>
      </w:r>
      <w:r w:rsidRPr="00113BB3">
        <w:rPr>
          <w:rFonts w:ascii="Book Antiqua" w:hAnsi="Book Antiqua" w:cs="Calibri"/>
          <w:kern w:val="0"/>
          <w:sz w:val="24"/>
          <w:szCs w:val="24"/>
        </w:rPr>
        <w:t xml:space="preserve"> require any solvents and eliminates the need for </w:t>
      </w:r>
      <w:r w:rsidR="00633344" w:rsidRPr="00113BB3">
        <w:rPr>
          <w:rFonts w:ascii="Book Antiqua" w:hAnsi="Book Antiqua" w:cs="Calibri"/>
          <w:kern w:val="0"/>
          <w:sz w:val="24"/>
          <w:szCs w:val="24"/>
        </w:rPr>
        <w:t xml:space="preserve">steroid </w:t>
      </w:r>
      <w:r w:rsidRPr="00113BB3">
        <w:rPr>
          <w:rFonts w:ascii="Book Antiqua" w:hAnsi="Book Antiqua" w:cs="Calibri"/>
          <w:kern w:val="0"/>
          <w:sz w:val="24"/>
          <w:szCs w:val="24"/>
        </w:rPr>
        <w:t>pretreatment.</w:t>
      </w:r>
      <w:bookmarkEnd w:id="71"/>
    </w:p>
    <w:p w14:paraId="07AD0FA1" w14:textId="551769EC" w:rsidR="00060B59" w:rsidRPr="00113BB3" w:rsidRDefault="002D0279"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kern w:val="0"/>
          <w:sz w:val="24"/>
          <w:szCs w:val="24"/>
        </w:rPr>
        <w:t xml:space="preserve">Some studies </w:t>
      </w:r>
      <w:r w:rsidRPr="00113BB3">
        <w:rPr>
          <w:rFonts w:ascii="Book Antiqua" w:hAnsi="Book Antiqua" w:cs="Calibri"/>
          <w:sz w:val="24"/>
          <w:szCs w:val="24"/>
        </w:rPr>
        <w:t xml:space="preserve">have shown that nab-PC </w:t>
      </w:r>
      <w:r w:rsidR="00633344" w:rsidRPr="00113BB3">
        <w:rPr>
          <w:rFonts w:ascii="Book Antiqua" w:hAnsi="Book Antiqua" w:cs="Calibri"/>
          <w:sz w:val="24"/>
          <w:szCs w:val="24"/>
        </w:rPr>
        <w:t>elicits</w:t>
      </w:r>
      <w:r w:rsidRPr="00113BB3">
        <w:rPr>
          <w:rFonts w:ascii="Book Antiqua" w:hAnsi="Book Antiqua" w:cs="Calibri"/>
          <w:sz w:val="24"/>
          <w:szCs w:val="24"/>
        </w:rPr>
        <w:t xml:space="preserve"> superior response rates compared with solvent-based paclitaxel in first-line therapy </w:t>
      </w:r>
      <w:r w:rsidR="00633344" w:rsidRPr="00113BB3">
        <w:rPr>
          <w:rFonts w:ascii="Book Antiqua" w:hAnsi="Book Antiqua" w:cs="Calibri"/>
          <w:sz w:val="24"/>
          <w:szCs w:val="24"/>
        </w:rPr>
        <w:t xml:space="preserve">of </w:t>
      </w:r>
      <w:r w:rsidRPr="00113BB3">
        <w:rPr>
          <w:rFonts w:ascii="Book Antiqua" w:hAnsi="Book Antiqua" w:cs="Calibri"/>
          <w:sz w:val="24"/>
          <w:szCs w:val="24"/>
        </w:rPr>
        <w:t xml:space="preserve">patients with advanced NSCLC, especially </w:t>
      </w:r>
      <w:r w:rsidR="00633344" w:rsidRPr="00113BB3">
        <w:rPr>
          <w:rFonts w:ascii="Book Antiqua" w:hAnsi="Book Antiqua" w:cs="Calibri"/>
          <w:sz w:val="24"/>
          <w:szCs w:val="24"/>
        </w:rPr>
        <w:t>for those with</w:t>
      </w:r>
      <w:r w:rsidRPr="00113BB3">
        <w:rPr>
          <w:rFonts w:ascii="Book Antiqua" w:hAnsi="Book Antiqua" w:cs="Calibri"/>
          <w:sz w:val="24"/>
          <w:szCs w:val="24"/>
        </w:rPr>
        <w:t xml:space="preserve"> the </w:t>
      </w:r>
      <w:r w:rsidR="00633344" w:rsidRPr="00113BB3">
        <w:rPr>
          <w:rFonts w:ascii="Book Antiqua" w:hAnsi="Book Antiqua" w:cs="Calibri"/>
          <w:sz w:val="24"/>
          <w:szCs w:val="24"/>
        </w:rPr>
        <w:t>SCC</w:t>
      </w:r>
      <w:r w:rsidRPr="00113BB3">
        <w:rPr>
          <w:rFonts w:ascii="Book Antiqua" w:hAnsi="Book Antiqua" w:cs="Calibri"/>
          <w:sz w:val="24"/>
          <w:szCs w:val="24"/>
        </w:rPr>
        <w:t xml:space="preserve"> subtype</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8,9</w:t>
      </w:r>
      <w:r w:rsidR="004C4ED6" w:rsidRPr="00113BB3">
        <w:rPr>
          <w:rFonts w:ascii="Book Antiqua" w:hAnsi="Book Antiqua" w:cs="Calibri"/>
          <w:sz w:val="24"/>
          <w:szCs w:val="24"/>
          <w:vertAlign w:val="superscript"/>
        </w:rPr>
        <w:t>]</w:t>
      </w:r>
      <w:r w:rsidRPr="00113BB3">
        <w:rPr>
          <w:rFonts w:ascii="Book Antiqua" w:hAnsi="Book Antiqua" w:cs="Calibri"/>
          <w:kern w:val="0"/>
          <w:sz w:val="24"/>
          <w:szCs w:val="24"/>
        </w:rPr>
        <w:t xml:space="preserve">. In </w:t>
      </w:r>
      <w:r w:rsidR="00633344" w:rsidRPr="00113BB3">
        <w:rPr>
          <w:rFonts w:ascii="Book Antiqua" w:hAnsi="Book Antiqua" w:cs="Calibri"/>
          <w:kern w:val="0"/>
          <w:sz w:val="24"/>
          <w:szCs w:val="24"/>
        </w:rPr>
        <w:t xml:space="preserve">those </w:t>
      </w:r>
      <w:r w:rsidRPr="00113BB3">
        <w:rPr>
          <w:rFonts w:ascii="Book Antiqua" w:hAnsi="Book Antiqua" w:cs="Calibri"/>
          <w:kern w:val="0"/>
          <w:sz w:val="24"/>
          <w:szCs w:val="24"/>
        </w:rPr>
        <w:t xml:space="preserve">patients with SCC histology, a 68% improvement in </w:t>
      </w:r>
      <w:r w:rsidR="00633344" w:rsidRPr="00113BB3">
        <w:rPr>
          <w:rFonts w:ascii="Book Antiqua" w:hAnsi="Book Antiqua" w:cs="Calibri"/>
          <w:sz w:val="24"/>
          <w:szCs w:val="24"/>
        </w:rPr>
        <w:t>objective response rate</w:t>
      </w:r>
      <w:r w:rsidRPr="00113BB3">
        <w:rPr>
          <w:rFonts w:ascii="Book Antiqua" w:hAnsi="Book Antiqua" w:cs="Calibri"/>
          <w:kern w:val="0"/>
          <w:sz w:val="24"/>
          <w:szCs w:val="24"/>
        </w:rPr>
        <w:t xml:space="preserve"> </w:t>
      </w:r>
      <w:r w:rsidR="00633344" w:rsidRPr="00113BB3">
        <w:rPr>
          <w:rFonts w:ascii="Book Antiqua" w:hAnsi="Book Antiqua" w:cs="Calibri"/>
          <w:kern w:val="0"/>
          <w:sz w:val="24"/>
          <w:szCs w:val="24"/>
        </w:rPr>
        <w:t xml:space="preserve">was achieved </w:t>
      </w:r>
      <w:r w:rsidRPr="00113BB3">
        <w:rPr>
          <w:rFonts w:ascii="Book Antiqua" w:hAnsi="Book Antiqua" w:cs="Calibri"/>
          <w:kern w:val="0"/>
          <w:sz w:val="24"/>
          <w:szCs w:val="24"/>
        </w:rPr>
        <w:t xml:space="preserve">with nab-PC </w:t>
      </w:r>
      <w:r w:rsidR="00630986" w:rsidRPr="00113BB3">
        <w:rPr>
          <w:rFonts w:ascii="Book Antiqua" w:hAnsi="Book Antiqua" w:cs="Calibri"/>
          <w:kern w:val="0"/>
          <w:sz w:val="24"/>
          <w:szCs w:val="24"/>
        </w:rPr>
        <w:t>plus carboplatin</w:t>
      </w:r>
      <w:r w:rsidR="00633344" w:rsidRPr="00113BB3">
        <w:rPr>
          <w:rFonts w:ascii="Book Antiqua" w:hAnsi="Book Antiqua" w:cs="Calibri"/>
          <w:kern w:val="0"/>
          <w:sz w:val="24"/>
          <w:szCs w:val="24"/>
        </w:rPr>
        <w:t>, as</w:t>
      </w:r>
      <w:r w:rsidR="00630986" w:rsidRPr="00113BB3">
        <w:rPr>
          <w:rFonts w:ascii="Book Antiqua" w:hAnsi="Book Antiqua" w:cs="Calibri"/>
          <w:kern w:val="0"/>
          <w:sz w:val="24"/>
          <w:szCs w:val="24"/>
        </w:rPr>
        <w:t xml:space="preserve"> </w:t>
      </w:r>
      <w:r w:rsidRPr="00113BB3">
        <w:rPr>
          <w:rFonts w:ascii="Book Antiqua" w:hAnsi="Book Antiqua" w:cs="Calibri"/>
          <w:kern w:val="0"/>
          <w:sz w:val="24"/>
          <w:szCs w:val="24"/>
        </w:rPr>
        <w:t xml:space="preserve">compared </w:t>
      </w:r>
      <w:r w:rsidR="00955968" w:rsidRPr="00113BB3">
        <w:rPr>
          <w:rFonts w:ascii="Book Antiqua" w:hAnsi="Book Antiqua" w:cs="Calibri"/>
          <w:kern w:val="0"/>
          <w:sz w:val="24"/>
          <w:szCs w:val="24"/>
        </w:rPr>
        <w:t xml:space="preserve">to </w:t>
      </w:r>
      <w:r w:rsidRPr="00113BB3">
        <w:rPr>
          <w:rFonts w:ascii="Book Antiqua" w:hAnsi="Book Antiqua" w:cs="Calibri"/>
          <w:kern w:val="0"/>
          <w:sz w:val="24"/>
          <w:szCs w:val="24"/>
        </w:rPr>
        <w:t xml:space="preserve">that with </w:t>
      </w:r>
      <w:r w:rsidR="00633344" w:rsidRPr="00113BB3">
        <w:rPr>
          <w:rFonts w:ascii="Book Antiqua" w:hAnsi="Book Antiqua" w:cs="Calibri"/>
          <w:sz w:val="24"/>
          <w:szCs w:val="24"/>
        </w:rPr>
        <w:t>s</w:t>
      </w:r>
      <w:r w:rsidR="00DD325F" w:rsidRPr="00113BB3">
        <w:rPr>
          <w:rFonts w:ascii="Book Antiqua" w:hAnsi="Book Antiqua" w:cs="Calibri"/>
          <w:sz w:val="24"/>
          <w:szCs w:val="24"/>
        </w:rPr>
        <w:t xml:space="preserve">olvent-based paclitaxel </w:t>
      </w:r>
      <w:r w:rsidR="00630986" w:rsidRPr="00113BB3">
        <w:rPr>
          <w:rFonts w:ascii="Book Antiqua" w:hAnsi="Book Antiqua" w:cs="Calibri"/>
          <w:kern w:val="0"/>
          <w:sz w:val="24"/>
          <w:szCs w:val="24"/>
        </w:rPr>
        <w:t xml:space="preserve">plus carboplatin </w:t>
      </w:r>
      <w:r w:rsidRPr="00113BB3">
        <w:rPr>
          <w:rFonts w:ascii="Book Antiqua" w:hAnsi="Book Antiqua" w:cs="Calibri"/>
          <w:kern w:val="0"/>
          <w:sz w:val="24"/>
          <w:szCs w:val="24"/>
        </w:rPr>
        <w:t xml:space="preserve">(41% </w:t>
      </w:r>
      <w:r w:rsidRPr="00113BB3">
        <w:rPr>
          <w:rFonts w:ascii="Book Antiqua" w:hAnsi="Book Antiqua" w:cs="Calibri"/>
          <w:i/>
          <w:kern w:val="0"/>
          <w:sz w:val="24"/>
          <w:szCs w:val="24"/>
        </w:rPr>
        <w:t>vs</w:t>
      </w:r>
      <w:r w:rsidRPr="00113BB3">
        <w:rPr>
          <w:rFonts w:ascii="Book Antiqua" w:hAnsi="Book Antiqua" w:cs="Calibri"/>
          <w:kern w:val="0"/>
          <w:sz w:val="24"/>
          <w:szCs w:val="24"/>
        </w:rPr>
        <w:t xml:space="preserve"> 24%, respectively). Th</w:t>
      </w:r>
      <w:r w:rsidR="00D26817" w:rsidRPr="00113BB3">
        <w:rPr>
          <w:rFonts w:ascii="Book Antiqua" w:hAnsi="Book Antiqua" w:cs="Calibri"/>
          <w:kern w:val="0"/>
          <w:sz w:val="24"/>
          <w:szCs w:val="24"/>
        </w:rPr>
        <w:t>at</w:t>
      </w:r>
      <w:r w:rsidRPr="00113BB3">
        <w:rPr>
          <w:rFonts w:ascii="Book Antiqua" w:hAnsi="Book Antiqua" w:cs="Calibri"/>
          <w:kern w:val="0"/>
          <w:sz w:val="24"/>
          <w:szCs w:val="24"/>
        </w:rPr>
        <w:t xml:space="preserve"> result was inspiring </w:t>
      </w:r>
      <w:r w:rsidR="00D26817" w:rsidRPr="00113BB3">
        <w:rPr>
          <w:rFonts w:ascii="Book Antiqua" w:hAnsi="Book Antiqua" w:cs="Calibri"/>
          <w:kern w:val="0"/>
          <w:sz w:val="24"/>
          <w:szCs w:val="24"/>
        </w:rPr>
        <w:t>since</w:t>
      </w:r>
      <w:r w:rsidRPr="00113BB3">
        <w:rPr>
          <w:rFonts w:ascii="Book Antiqua" w:hAnsi="Book Antiqua" w:cs="Calibri"/>
          <w:kern w:val="0"/>
          <w:sz w:val="24"/>
          <w:szCs w:val="24"/>
        </w:rPr>
        <w:t xml:space="preserve"> th</w:t>
      </w:r>
      <w:r w:rsidR="00D26817" w:rsidRPr="00113BB3">
        <w:rPr>
          <w:rFonts w:ascii="Book Antiqua" w:hAnsi="Book Antiqua" w:cs="Calibri"/>
          <w:kern w:val="0"/>
          <w:sz w:val="24"/>
          <w:szCs w:val="24"/>
        </w:rPr>
        <w:t>e</w:t>
      </w:r>
      <w:r w:rsidRPr="00113BB3">
        <w:rPr>
          <w:rFonts w:ascii="Book Antiqua" w:hAnsi="Book Antiqua" w:cs="Calibri"/>
          <w:kern w:val="0"/>
          <w:sz w:val="24"/>
          <w:szCs w:val="24"/>
        </w:rPr>
        <w:t xml:space="preserve"> basic treatment options for SCC </w:t>
      </w:r>
      <w:r w:rsidR="00D26817" w:rsidRPr="00113BB3">
        <w:rPr>
          <w:rFonts w:ascii="Book Antiqua" w:hAnsi="Book Antiqua" w:cs="Calibri"/>
          <w:kern w:val="0"/>
          <w:sz w:val="24"/>
          <w:szCs w:val="24"/>
        </w:rPr>
        <w:t xml:space="preserve">at the time </w:t>
      </w:r>
      <w:r w:rsidRPr="00113BB3">
        <w:rPr>
          <w:rFonts w:ascii="Book Antiqua" w:hAnsi="Book Antiqua" w:cs="Calibri"/>
          <w:kern w:val="0"/>
          <w:sz w:val="24"/>
          <w:szCs w:val="24"/>
        </w:rPr>
        <w:t>were limited</w:t>
      </w:r>
      <w:r w:rsidR="004C4ED6" w:rsidRPr="00113BB3">
        <w:rPr>
          <w:rFonts w:ascii="Book Antiqua" w:hAnsi="Book Antiqua" w:cs="Calibri"/>
          <w:kern w:val="0"/>
          <w:sz w:val="24"/>
          <w:szCs w:val="24"/>
          <w:vertAlign w:val="superscript"/>
        </w:rPr>
        <w:t>[</w:t>
      </w:r>
      <w:r w:rsidR="0092652C" w:rsidRPr="00113BB3">
        <w:rPr>
          <w:rFonts w:ascii="Book Antiqua" w:hAnsi="Book Antiqua" w:cs="Calibri"/>
          <w:kern w:val="0"/>
          <w:sz w:val="24"/>
          <w:szCs w:val="24"/>
          <w:vertAlign w:val="superscript"/>
        </w:rPr>
        <w:t>9</w:t>
      </w:r>
      <w:r w:rsidR="004C4ED6" w:rsidRPr="00113BB3">
        <w:rPr>
          <w:rFonts w:ascii="Book Antiqua" w:hAnsi="Book Antiqua" w:cs="Calibri"/>
          <w:kern w:val="0"/>
          <w:sz w:val="24"/>
          <w:szCs w:val="24"/>
          <w:vertAlign w:val="superscript"/>
        </w:rPr>
        <w:t>]</w:t>
      </w:r>
      <w:r w:rsidRPr="00113BB3">
        <w:rPr>
          <w:rFonts w:ascii="Book Antiqua" w:hAnsi="Book Antiqua" w:cs="Calibri"/>
          <w:kern w:val="0"/>
          <w:sz w:val="24"/>
          <w:szCs w:val="24"/>
        </w:rPr>
        <w:t>. Several studies have also demonstrated the efficacy and tolerability of nab-PC as second-line or late-phase chemotherapy in</w:t>
      </w:r>
      <w:r w:rsidR="00BF6083" w:rsidRPr="00113BB3">
        <w:rPr>
          <w:rFonts w:ascii="Book Antiqua" w:hAnsi="Book Antiqua" w:cs="Calibri"/>
          <w:kern w:val="0"/>
          <w:sz w:val="24"/>
          <w:szCs w:val="24"/>
        </w:rPr>
        <w:t xml:space="preserve"> </w:t>
      </w:r>
      <w:r w:rsidRPr="00113BB3">
        <w:rPr>
          <w:rFonts w:ascii="Book Antiqua" w:hAnsi="Book Antiqua" w:cs="Calibri"/>
          <w:kern w:val="0"/>
          <w:sz w:val="24"/>
          <w:szCs w:val="24"/>
        </w:rPr>
        <w:t xml:space="preserve">advanced </w:t>
      </w:r>
      <w:r w:rsidR="0030747B" w:rsidRPr="00113BB3">
        <w:rPr>
          <w:rFonts w:ascii="Book Antiqua" w:hAnsi="Book Antiqua" w:cs="Calibri"/>
          <w:kern w:val="0"/>
          <w:sz w:val="24"/>
          <w:szCs w:val="24"/>
        </w:rPr>
        <w:t>SCC</w:t>
      </w:r>
      <w:r w:rsidR="004C4ED6" w:rsidRPr="00113BB3">
        <w:rPr>
          <w:rFonts w:ascii="Book Antiqua" w:hAnsi="Book Antiqua" w:cs="Calibri"/>
          <w:kern w:val="0"/>
          <w:sz w:val="24"/>
          <w:szCs w:val="24"/>
          <w:vertAlign w:val="superscript"/>
        </w:rPr>
        <w:t>[</w:t>
      </w:r>
      <w:r w:rsidR="0092652C" w:rsidRPr="00113BB3">
        <w:rPr>
          <w:rFonts w:ascii="Book Antiqua" w:hAnsi="Book Antiqua" w:cs="Calibri"/>
          <w:kern w:val="0"/>
          <w:sz w:val="24"/>
          <w:szCs w:val="24"/>
          <w:vertAlign w:val="superscript"/>
        </w:rPr>
        <w:t>10-14</w:t>
      </w:r>
      <w:r w:rsidR="004C4ED6" w:rsidRPr="00113BB3">
        <w:rPr>
          <w:rFonts w:ascii="Book Antiqua" w:hAnsi="Book Antiqua" w:cs="Calibri"/>
          <w:kern w:val="0"/>
          <w:sz w:val="24"/>
          <w:szCs w:val="24"/>
          <w:vertAlign w:val="superscript"/>
        </w:rPr>
        <w:t>]</w:t>
      </w:r>
      <w:r w:rsidRPr="00113BB3">
        <w:rPr>
          <w:rFonts w:ascii="Book Antiqua" w:hAnsi="Book Antiqua" w:cs="Calibri"/>
          <w:kern w:val="0"/>
          <w:sz w:val="24"/>
          <w:szCs w:val="24"/>
        </w:rPr>
        <w:t xml:space="preserve">. </w:t>
      </w:r>
      <w:r w:rsidR="001559FE" w:rsidRPr="00113BB3">
        <w:rPr>
          <w:rFonts w:ascii="Book Antiqua" w:hAnsi="Book Antiqua" w:cs="Calibri"/>
          <w:kern w:val="0"/>
          <w:sz w:val="24"/>
          <w:szCs w:val="24"/>
        </w:rPr>
        <w:t xml:space="preserve">For our patient, </w:t>
      </w:r>
      <w:r w:rsidR="001559FE" w:rsidRPr="00113BB3">
        <w:rPr>
          <w:rFonts w:ascii="Book Antiqua" w:hAnsi="Book Antiqua" w:cs="Calibri"/>
          <w:sz w:val="24"/>
          <w:szCs w:val="24"/>
        </w:rPr>
        <w:t>n</w:t>
      </w:r>
      <w:r w:rsidRPr="00113BB3">
        <w:rPr>
          <w:rFonts w:ascii="Book Antiqua" w:hAnsi="Book Antiqua" w:cs="Calibri"/>
          <w:sz w:val="24"/>
          <w:szCs w:val="24"/>
        </w:rPr>
        <w:t>ab-PC</w:t>
      </w:r>
      <w:r w:rsidR="004C69AD" w:rsidRPr="00113BB3">
        <w:rPr>
          <w:rFonts w:ascii="Book Antiqua" w:hAnsi="Book Antiqua" w:cs="Calibri"/>
          <w:sz w:val="24"/>
          <w:szCs w:val="24"/>
        </w:rPr>
        <w:t xml:space="preserve"> plus</w:t>
      </w:r>
      <w:r w:rsidRPr="00113BB3">
        <w:rPr>
          <w:rFonts w:ascii="Book Antiqua" w:hAnsi="Book Antiqua" w:cs="Calibri"/>
          <w:sz w:val="24"/>
          <w:szCs w:val="24"/>
        </w:rPr>
        <w:t xml:space="preserve"> </w:t>
      </w:r>
      <w:r w:rsidR="004C69AD" w:rsidRPr="00113BB3">
        <w:rPr>
          <w:rFonts w:ascii="Book Antiqua" w:hAnsi="Book Antiqua" w:cs="Calibri"/>
          <w:sz w:val="24"/>
          <w:szCs w:val="24"/>
        </w:rPr>
        <w:t xml:space="preserve">cisplatin </w:t>
      </w:r>
      <w:r w:rsidRPr="00113BB3">
        <w:rPr>
          <w:rFonts w:ascii="Book Antiqua" w:hAnsi="Book Antiqua" w:cs="Calibri"/>
          <w:sz w:val="24"/>
          <w:szCs w:val="24"/>
        </w:rPr>
        <w:t>was first administe</w:t>
      </w:r>
      <w:r w:rsidR="008022C7">
        <w:rPr>
          <w:rFonts w:ascii="Book Antiqua" w:hAnsi="Book Antiqua" w:cs="Calibri"/>
          <w:sz w:val="24"/>
          <w:szCs w:val="24"/>
        </w:rPr>
        <w:t>re</w:t>
      </w:r>
      <w:r w:rsidRPr="00113BB3">
        <w:rPr>
          <w:rFonts w:ascii="Book Antiqua" w:hAnsi="Book Antiqua" w:cs="Calibri"/>
          <w:sz w:val="24"/>
          <w:szCs w:val="24"/>
        </w:rPr>
        <w:t>d as the second-line therapy</w:t>
      </w:r>
      <w:r w:rsidR="004F1551" w:rsidRPr="00113BB3">
        <w:rPr>
          <w:rFonts w:ascii="Book Antiqua" w:hAnsi="Book Antiqua" w:cs="Calibri"/>
          <w:sz w:val="24"/>
          <w:szCs w:val="24"/>
        </w:rPr>
        <w:t>,</w:t>
      </w:r>
      <w:r w:rsidRPr="00113BB3">
        <w:rPr>
          <w:rFonts w:ascii="Book Antiqua" w:hAnsi="Book Antiqua" w:cs="Calibri"/>
          <w:sz w:val="24"/>
          <w:szCs w:val="24"/>
        </w:rPr>
        <w:t xml:space="preserve"> due to the</w:t>
      </w:r>
      <w:r w:rsidR="004F1551" w:rsidRPr="00113BB3">
        <w:rPr>
          <w:rFonts w:ascii="Book Antiqua" w:hAnsi="Book Antiqua" w:cs="Calibri"/>
          <w:sz w:val="24"/>
          <w:szCs w:val="24"/>
        </w:rPr>
        <w:t xml:space="preserve"> patient’s</w:t>
      </w:r>
      <w:r w:rsidRPr="00113BB3">
        <w:rPr>
          <w:rFonts w:ascii="Book Antiqua" w:hAnsi="Book Antiqua" w:cs="Calibri"/>
          <w:sz w:val="24"/>
          <w:szCs w:val="24"/>
        </w:rPr>
        <w:t xml:space="preserve"> poor response to the </w:t>
      </w:r>
      <w:r w:rsidR="004C1A24" w:rsidRPr="00113BB3">
        <w:rPr>
          <w:rFonts w:ascii="Book Antiqua" w:hAnsi="Book Antiqua" w:cs="Calibri"/>
          <w:sz w:val="24"/>
          <w:szCs w:val="24"/>
        </w:rPr>
        <w:t>DP</w:t>
      </w:r>
      <w:r w:rsidR="001559FE" w:rsidRPr="00113BB3">
        <w:rPr>
          <w:rFonts w:ascii="Book Antiqua" w:hAnsi="Book Antiqua" w:cs="Calibri"/>
          <w:sz w:val="24"/>
          <w:szCs w:val="24"/>
        </w:rPr>
        <w:t xml:space="preserve"> therapy</w:t>
      </w:r>
      <w:r w:rsidR="004F1551" w:rsidRPr="00113BB3">
        <w:rPr>
          <w:rFonts w:ascii="Book Antiqua" w:hAnsi="Book Antiqua" w:cs="Calibri"/>
          <w:sz w:val="24"/>
          <w:szCs w:val="24"/>
        </w:rPr>
        <w:t>;</w:t>
      </w:r>
      <w:r w:rsidR="001559FE" w:rsidRPr="00113BB3">
        <w:rPr>
          <w:rFonts w:ascii="Book Antiqua" w:hAnsi="Book Antiqua" w:cs="Calibri"/>
          <w:sz w:val="24"/>
          <w:szCs w:val="24"/>
        </w:rPr>
        <w:t xml:space="preserve"> </w:t>
      </w:r>
      <w:r w:rsidR="004F1551" w:rsidRPr="00113BB3">
        <w:rPr>
          <w:rFonts w:ascii="Book Antiqua" w:hAnsi="Book Antiqua" w:cs="Calibri"/>
          <w:sz w:val="24"/>
          <w:szCs w:val="24"/>
        </w:rPr>
        <w:t xml:space="preserve">it </w:t>
      </w:r>
      <w:r w:rsidRPr="00113BB3">
        <w:rPr>
          <w:rFonts w:ascii="Book Antiqua" w:hAnsi="Book Antiqua" w:cs="Calibri"/>
          <w:sz w:val="24"/>
          <w:szCs w:val="24"/>
        </w:rPr>
        <w:t xml:space="preserve">showed </w:t>
      </w:r>
      <w:r w:rsidRPr="00AD7790">
        <w:rPr>
          <w:rFonts w:ascii="Book Antiqua" w:hAnsi="Book Antiqua" w:cs="Calibri"/>
          <w:sz w:val="24"/>
          <w:szCs w:val="24"/>
        </w:rPr>
        <w:t>consid</w:t>
      </w:r>
      <w:r w:rsidRPr="00113BB3">
        <w:rPr>
          <w:rFonts w:ascii="Book Antiqua" w:hAnsi="Book Antiqua" w:cs="Calibri"/>
          <w:sz w:val="24"/>
          <w:szCs w:val="24"/>
        </w:rPr>
        <w:t>erable efficacy</w:t>
      </w:r>
      <w:r w:rsidR="004F1551" w:rsidRPr="00113BB3">
        <w:rPr>
          <w:rFonts w:ascii="Book Antiqua" w:hAnsi="Book Antiqua" w:cs="Calibri"/>
          <w:sz w:val="24"/>
          <w:szCs w:val="24"/>
        </w:rPr>
        <w:t xml:space="preserve"> and</w:t>
      </w:r>
      <w:r w:rsidRPr="00113BB3">
        <w:rPr>
          <w:rFonts w:ascii="Book Antiqua" w:hAnsi="Book Antiqua" w:cs="Calibri"/>
          <w:sz w:val="24"/>
          <w:szCs w:val="24"/>
        </w:rPr>
        <w:t xml:space="preserve"> led to a total PFS of 23.9</w:t>
      </w:r>
      <w:r w:rsidR="00340EF5" w:rsidRPr="00113BB3">
        <w:rPr>
          <w:rFonts w:ascii="Book Antiqua" w:hAnsi="Book Antiqua" w:cs="Calibri"/>
          <w:sz w:val="24"/>
          <w:szCs w:val="24"/>
        </w:rPr>
        <w:t>-</w:t>
      </w:r>
      <w:r w:rsidRPr="00113BB3">
        <w:rPr>
          <w:rFonts w:ascii="Book Antiqua" w:hAnsi="Book Antiqua" w:cs="Calibri"/>
          <w:sz w:val="24"/>
          <w:szCs w:val="24"/>
        </w:rPr>
        <w:t>mo</w:t>
      </w:r>
      <w:r w:rsidR="004F1551" w:rsidRPr="00113BB3">
        <w:rPr>
          <w:rFonts w:ascii="Book Antiqua" w:hAnsi="Book Antiqua" w:cs="Calibri"/>
          <w:sz w:val="24"/>
          <w:szCs w:val="24"/>
        </w:rPr>
        <w:t>,</w:t>
      </w:r>
      <w:r w:rsidRPr="00113BB3">
        <w:rPr>
          <w:rFonts w:ascii="Book Antiqua" w:hAnsi="Book Antiqua" w:cs="Calibri"/>
          <w:sz w:val="24"/>
          <w:szCs w:val="24"/>
        </w:rPr>
        <w:t xml:space="preserve"> without obvious adverse effects. </w:t>
      </w:r>
      <w:r w:rsidR="004F1551" w:rsidRPr="00113BB3">
        <w:rPr>
          <w:rFonts w:ascii="Book Antiqua" w:hAnsi="Book Antiqua" w:cs="Calibri"/>
          <w:sz w:val="24"/>
          <w:szCs w:val="24"/>
        </w:rPr>
        <w:t xml:space="preserve">Moreover, </w:t>
      </w:r>
      <w:r w:rsidRPr="00113BB3">
        <w:rPr>
          <w:rFonts w:ascii="Book Antiqua" w:hAnsi="Book Antiqua" w:cs="Calibri"/>
          <w:sz w:val="24"/>
          <w:szCs w:val="24"/>
        </w:rPr>
        <w:t xml:space="preserve">when subsequent therapy </w:t>
      </w:r>
      <w:r w:rsidR="004F1551" w:rsidRPr="00113BB3">
        <w:rPr>
          <w:rFonts w:ascii="Book Antiqua" w:hAnsi="Book Antiqua" w:cs="Calibri"/>
          <w:sz w:val="24"/>
          <w:szCs w:val="24"/>
        </w:rPr>
        <w:t>failed to provide</w:t>
      </w:r>
      <w:r w:rsidRPr="00113BB3">
        <w:rPr>
          <w:rFonts w:ascii="Book Antiqua" w:hAnsi="Book Antiqua" w:cs="Calibri"/>
          <w:sz w:val="24"/>
          <w:szCs w:val="24"/>
        </w:rPr>
        <w:t xml:space="preserve"> </w:t>
      </w:r>
      <w:r w:rsidR="00F25543" w:rsidRPr="00113BB3">
        <w:rPr>
          <w:rFonts w:ascii="Book Antiqua" w:hAnsi="Book Antiqua" w:cs="Calibri"/>
          <w:sz w:val="24"/>
          <w:szCs w:val="24"/>
        </w:rPr>
        <w:t xml:space="preserve">a remarkable </w:t>
      </w:r>
      <w:r w:rsidRPr="00113BB3">
        <w:rPr>
          <w:rFonts w:ascii="Book Antiqua" w:hAnsi="Book Antiqua" w:cs="Calibri"/>
          <w:sz w:val="24"/>
          <w:szCs w:val="24"/>
        </w:rPr>
        <w:t xml:space="preserve">benefit, </w:t>
      </w:r>
      <w:r w:rsidR="00F25543" w:rsidRPr="00113BB3">
        <w:rPr>
          <w:rFonts w:ascii="Book Antiqua" w:hAnsi="Book Antiqua" w:cs="Calibri"/>
          <w:sz w:val="24"/>
          <w:szCs w:val="24"/>
        </w:rPr>
        <w:t xml:space="preserve">the </w:t>
      </w:r>
      <w:r w:rsidRPr="00113BB3">
        <w:rPr>
          <w:rFonts w:ascii="Book Antiqua" w:hAnsi="Book Antiqua" w:cs="Calibri"/>
          <w:sz w:val="24"/>
          <w:szCs w:val="24"/>
        </w:rPr>
        <w:t xml:space="preserve">nab-PC </w:t>
      </w:r>
      <w:r w:rsidR="00462522" w:rsidRPr="00113BB3">
        <w:rPr>
          <w:rFonts w:ascii="Book Antiqua" w:hAnsi="Book Antiqua" w:cs="Calibri"/>
          <w:sz w:val="24"/>
          <w:szCs w:val="24"/>
        </w:rPr>
        <w:t xml:space="preserve">chemotherapy </w:t>
      </w:r>
      <w:r w:rsidR="001559FE" w:rsidRPr="00113BB3">
        <w:rPr>
          <w:rFonts w:ascii="Book Antiqua" w:hAnsi="Book Antiqua" w:cs="Calibri"/>
          <w:sz w:val="24"/>
          <w:szCs w:val="24"/>
        </w:rPr>
        <w:t xml:space="preserve">still </w:t>
      </w:r>
      <w:r w:rsidRPr="00113BB3">
        <w:rPr>
          <w:rFonts w:ascii="Book Antiqua" w:hAnsi="Book Antiqua" w:cs="Calibri"/>
          <w:sz w:val="24"/>
          <w:szCs w:val="24"/>
        </w:rPr>
        <w:t>showed efficacy</w:t>
      </w:r>
      <w:r w:rsidR="001559FE" w:rsidRPr="00113BB3">
        <w:rPr>
          <w:rFonts w:ascii="Book Antiqua" w:hAnsi="Book Antiqua" w:cs="Calibri"/>
          <w:sz w:val="24"/>
          <w:szCs w:val="24"/>
        </w:rPr>
        <w:t>.</w:t>
      </w:r>
    </w:p>
    <w:p w14:paraId="153D4791" w14:textId="337A5418" w:rsidR="005E2CA7" w:rsidRPr="00113BB3" w:rsidRDefault="00C64F10" w:rsidP="00113BB3">
      <w:pPr>
        <w:snapToGrid w:val="0"/>
        <w:spacing w:line="360" w:lineRule="auto"/>
        <w:ind w:firstLineChars="100" w:firstLine="240"/>
        <w:rPr>
          <w:rFonts w:ascii="Book Antiqua" w:hAnsi="Book Antiqua" w:cs="Calibri"/>
          <w:sz w:val="24"/>
          <w:szCs w:val="24"/>
        </w:rPr>
      </w:pPr>
      <w:bookmarkStart w:id="73" w:name="OLE_LINK51"/>
      <w:r w:rsidRPr="00113BB3">
        <w:rPr>
          <w:rFonts w:ascii="Book Antiqua" w:hAnsi="Book Antiqua" w:cs="Calibri"/>
          <w:sz w:val="24"/>
          <w:szCs w:val="24"/>
        </w:rPr>
        <w:t xml:space="preserve">Radiotherapy </w:t>
      </w:r>
      <w:bookmarkEnd w:id="73"/>
      <w:r w:rsidRPr="00113BB3">
        <w:rPr>
          <w:rFonts w:ascii="Book Antiqua" w:hAnsi="Book Antiqua" w:cs="Calibri"/>
          <w:sz w:val="24"/>
          <w:szCs w:val="24"/>
        </w:rPr>
        <w:t xml:space="preserve">is </w:t>
      </w:r>
      <w:r w:rsidR="00201F3A" w:rsidRPr="00113BB3">
        <w:rPr>
          <w:rFonts w:ascii="Book Antiqua" w:hAnsi="Book Antiqua" w:cs="Calibri"/>
          <w:sz w:val="24"/>
          <w:szCs w:val="24"/>
        </w:rPr>
        <w:t xml:space="preserve">not only </w:t>
      </w:r>
      <w:r w:rsidRPr="00113BB3">
        <w:rPr>
          <w:rFonts w:ascii="Book Antiqua" w:hAnsi="Book Antiqua" w:cs="Calibri"/>
          <w:sz w:val="24"/>
          <w:szCs w:val="24"/>
        </w:rPr>
        <w:t>the main treatment method for early-stage NSCLC</w:t>
      </w:r>
      <w:r w:rsidR="00201F3A" w:rsidRPr="00113BB3">
        <w:rPr>
          <w:rFonts w:ascii="Book Antiqua" w:hAnsi="Book Antiqua" w:cs="Calibri"/>
          <w:sz w:val="24"/>
          <w:szCs w:val="24"/>
        </w:rPr>
        <w:t xml:space="preserve"> patients</w:t>
      </w:r>
      <w:r w:rsidRPr="00113BB3">
        <w:rPr>
          <w:rFonts w:ascii="Book Antiqua" w:hAnsi="Book Antiqua" w:cs="Calibri"/>
          <w:sz w:val="24"/>
          <w:szCs w:val="24"/>
        </w:rPr>
        <w:t xml:space="preserve"> </w:t>
      </w:r>
      <w:r w:rsidR="00F25543" w:rsidRPr="00113BB3">
        <w:rPr>
          <w:rFonts w:ascii="Book Antiqua" w:hAnsi="Book Antiqua" w:cs="Calibri"/>
          <w:sz w:val="24"/>
          <w:szCs w:val="24"/>
        </w:rPr>
        <w:t xml:space="preserve">who are </w:t>
      </w:r>
      <w:r w:rsidRPr="00113BB3">
        <w:rPr>
          <w:rFonts w:ascii="Book Antiqua" w:hAnsi="Book Antiqua" w:cs="Calibri"/>
          <w:sz w:val="24"/>
          <w:szCs w:val="24"/>
        </w:rPr>
        <w:t>considered inoperable</w:t>
      </w:r>
      <w:r w:rsidR="00201F3A" w:rsidRPr="00113BB3">
        <w:rPr>
          <w:rFonts w:ascii="Book Antiqua" w:hAnsi="Book Antiqua" w:cs="Calibri"/>
          <w:sz w:val="24"/>
          <w:szCs w:val="24"/>
        </w:rPr>
        <w:t xml:space="preserve"> but also plays an important role </w:t>
      </w:r>
      <w:r w:rsidR="00F25543" w:rsidRPr="00113BB3">
        <w:rPr>
          <w:rFonts w:ascii="Book Antiqua" w:hAnsi="Book Antiqua" w:cs="Calibri"/>
          <w:sz w:val="24"/>
          <w:szCs w:val="24"/>
        </w:rPr>
        <w:t>in those</w:t>
      </w:r>
      <w:r w:rsidR="00201F3A" w:rsidRPr="00113BB3">
        <w:rPr>
          <w:rFonts w:ascii="Book Antiqua" w:hAnsi="Book Antiqua" w:cs="Calibri"/>
          <w:sz w:val="24"/>
          <w:szCs w:val="24"/>
        </w:rPr>
        <w:t xml:space="preserve"> patients with </w:t>
      </w:r>
      <w:bookmarkStart w:id="74" w:name="OLE_LINK29"/>
      <w:r w:rsidR="00201F3A" w:rsidRPr="00113BB3">
        <w:rPr>
          <w:rFonts w:ascii="Book Antiqua" w:hAnsi="Book Antiqua" w:cs="Calibri"/>
          <w:sz w:val="24"/>
          <w:szCs w:val="24"/>
        </w:rPr>
        <w:t>advanced lung cancer</w:t>
      </w:r>
      <w:bookmarkEnd w:id="74"/>
      <w:r w:rsidR="00201F3A" w:rsidRPr="00113BB3">
        <w:rPr>
          <w:rFonts w:ascii="Book Antiqua" w:hAnsi="Book Antiqua" w:cs="Calibri"/>
          <w:sz w:val="24"/>
          <w:szCs w:val="24"/>
        </w:rPr>
        <w:t xml:space="preserve">. </w:t>
      </w:r>
      <w:r w:rsidR="00B70237" w:rsidRPr="00113BB3">
        <w:rPr>
          <w:rFonts w:ascii="Book Antiqua" w:hAnsi="Book Antiqua" w:cs="Calibri"/>
          <w:sz w:val="24"/>
          <w:szCs w:val="24"/>
        </w:rPr>
        <w:t xml:space="preserve">Palliative radiotherapy is effective </w:t>
      </w:r>
      <w:r w:rsidR="003523E4" w:rsidRPr="00113BB3">
        <w:rPr>
          <w:rFonts w:ascii="Book Antiqua" w:hAnsi="Book Antiqua" w:cs="Calibri"/>
          <w:sz w:val="24"/>
          <w:szCs w:val="24"/>
        </w:rPr>
        <w:t xml:space="preserve">in </w:t>
      </w:r>
      <w:r w:rsidR="00B70237" w:rsidRPr="00113BB3">
        <w:rPr>
          <w:rFonts w:ascii="Book Antiqua" w:hAnsi="Book Antiqua" w:cs="Calibri"/>
          <w:sz w:val="24"/>
          <w:szCs w:val="24"/>
        </w:rPr>
        <w:t>improv</w:t>
      </w:r>
      <w:r w:rsidR="003523E4" w:rsidRPr="00113BB3">
        <w:rPr>
          <w:rFonts w:ascii="Book Antiqua" w:hAnsi="Book Antiqua" w:cs="Calibri"/>
          <w:sz w:val="24"/>
          <w:szCs w:val="24"/>
        </w:rPr>
        <w:t>ing</w:t>
      </w:r>
      <w:r w:rsidR="00B70237" w:rsidRPr="00113BB3">
        <w:rPr>
          <w:rFonts w:ascii="Book Antiqua" w:hAnsi="Book Antiqua" w:cs="Calibri"/>
          <w:sz w:val="24"/>
          <w:szCs w:val="24"/>
        </w:rPr>
        <w:t xml:space="preserve"> thoracic symptoms</w:t>
      </w:r>
      <w:r w:rsidR="008022C7">
        <w:rPr>
          <w:rFonts w:ascii="Book Antiqua" w:hAnsi="Book Antiqua" w:cs="Calibri"/>
          <w:sz w:val="24"/>
          <w:szCs w:val="24"/>
        </w:rPr>
        <w:t xml:space="preserve">, </w:t>
      </w:r>
      <w:r w:rsidR="00B70237" w:rsidRPr="00113BB3">
        <w:rPr>
          <w:rFonts w:ascii="Book Antiqua" w:hAnsi="Book Antiqua" w:cs="Calibri"/>
          <w:sz w:val="24"/>
          <w:szCs w:val="24"/>
        </w:rPr>
        <w:t>especially for those patients with advanced lung cancer</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15,16</w:t>
      </w:r>
      <w:r w:rsidR="004C4ED6" w:rsidRPr="00113BB3">
        <w:rPr>
          <w:rFonts w:ascii="Book Antiqua" w:hAnsi="Book Antiqua" w:cs="Calibri"/>
          <w:sz w:val="24"/>
          <w:szCs w:val="24"/>
          <w:vertAlign w:val="superscript"/>
        </w:rPr>
        <w:t>]</w:t>
      </w:r>
      <w:r w:rsidR="003523E4" w:rsidRPr="00113BB3">
        <w:rPr>
          <w:rFonts w:ascii="Book Antiqua" w:hAnsi="Book Antiqua" w:cs="Calibri"/>
          <w:sz w:val="24"/>
          <w:szCs w:val="24"/>
        </w:rPr>
        <w:t xml:space="preserve">; the positively impacted symptoms include </w:t>
      </w:r>
      <w:r w:rsidR="00B70237" w:rsidRPr="00113BB3">
        <w:rPr>
          <w:rFonts w:ascii="Book Antiqua" w:hAnsi="Book Antiqua" w:cs="Calibri"/>
          <w:sz w:val="24"/>
          <w:szCs w:val="24"/>
        </w:rPr>
        <w:t xml:space="preserve">hemoptysis, cough, chest pain, and dyspnea, thus improving the patients’ life quality. </w:t>
      </w:r>
      <w:r w:rsidR="00DB3F39" w:rsidRPr="00113BB3">
        <w:rPr>
          <w:rFonts w:ascii="Book Antiqua" w:hAnsi="Book Antiqua" w:cs="Calibri"/>
          <w:sz w:val="24"/>
          <w:szCs w:val="24"/>
        </w:rPr>
        <w:t xml:space="preserve">Besides controlling symptoms, palliative radiotherapy </w:t>
      </w:r>
      <w:r w:rsidR="00D92FAC" w:rsidRPr="00113BB3">
        <w:rPr>
          <w:rFonts w:ascii="Book Antiqua" w:hAnsi="Book Antiqua" w:cs="Calibri"/>
          <w:sz w:val="24"/>
          <w:szCs w:val="24"/>
        </w:rPr>
        <w:t>is</w:t>
      </w:r>
      <w:r w:rsidR="00C32DE4" w:rsidRPr="00113BB3">
        <w:rPr>
          <w:rFonts w:ascii="Book Antiqua" w:hAnsi="Book Antiqua" w:cs="Calibri"/>
          <w:sz w:val="24"/>
          <w:szCs w:val="24"/>
        </w:rPr>
        <w:t xml:space="preserve"> also </w:t>
      </w:r>
      <w:r w:rsidR="00487211" w:rsidRPr="00113BB3">
        <w:rPr>
          <w:rFonts w:ascii="Book Antiqua" w:hAnsi="Book Antiqua" w:cs="Calibri"/>
          <w:sz w:val="24"/>
          <w:szCs w:val="24"/>
        </w:rPr>
        <w:t>beneficial to</w:t>
      </w:r>
      <w:r w:rsidR="00C32DE4" w:rsidRPr="00113BB3">
        <w:rPr>
          <w:rFonts w:ascii="Book Antiqua" w:hAnsi="Book Antiqua" w:cs="Calibri"/>
          <w:sz w:val="24"/>
          <w:szCs w:val="24"/>
        </w:rPr>
        <w:t xml:space="preserve"> patient survival. </w:t>
      </w:r>
      <w:r w:rsidR="00DB3F39" w:rsidRPr="00113BB3">
        <w:rPr>
          <w:rFonts w:ascii="Book Antiqua" w:hAnsi="Book Antiqua" w:cs="Calibri"/>
          <w:sz w:val="24"/>
          <w:szCs w:val="24"/>
        </w:rPr>
        <w:t>Sev</w:t>
      </w:r>
      <w:r w:rsidR="00B9287B" w:rsidRPr="00113BB3">
        <w:rPr>
          <w:rFonts w:ascii="Book Antiqua" w:hAnsi="Book Antiqua" w:cs="Calibri"/>
          <w:sz w:val="24"/>
          <w:szCs w:val="24"/>
        </w:rPr>
        <w:t>e</w:t>
      </w:r>
      <w:r w:rsidR="00DB3F39" w:rsidRPr="00113BB3">
        <w:rPr>
          <w:rFonts w:ascii="Book Antiqua" w:hAnsi="Book Antiqua" w:cs="Calibri"/>
          <w:sz w:val="24"/>
          <w:szCs w:val="24"/>
        </w:rPr>
        <w:t>ral clinical trials</w:t>
      </w:r>
      <w:r w:rsidR="00487211" w:rsidRPr="00113BB3">
        <w:rPr>
          <w:rFonts w:ascii="Book Antiqua" w:hAnsi="Book Antiqua" w:cs="Calibri"/>
          <w:sz w:val="24"/>
          <w:szCs w:val="24"/>
        </w:rPr>
        <w:t xml:space="preserve"> have</w:t>
      </w:r>
      <w:r w:rsidR="00DB3F39" w:rsidRPr="00113BB3">
        <w:rPr>
          <w:rFonts w:ascii="Book Antiqua" w:hAnsi="Book Antiqua" w:cs="Calibri"/>
          <w:sz w:val="24"/>
          <w:szCs w:val="24"/>
        </w:rPr>
        <w:t xml:space="preserve"> demonstrated th</w:t>
      </w:r>
      <w:r w:rsidR="00487211" w:rsidRPr="00113BB3">
        <w:rPr>
          <w:rFonts w:ascii="Book Antiqua" w:hAnsi="Book Antiqua" w:cs="Calibri"/>
          <w:sz w:val="24"/>
          <w:szCs w:val="24"/>
        </w:rPr>
        <w:t>e ability of</w:t>
      </w:r>
      <w:r w:rsidR="00DB3F39" w:rsidRPr="00113BB3">
        <w:rPr>
          <w:rFonts w:ascii="Book Antiqua" w:hAnsi="Book Antiqua" w:cs="Calibri"/>
          <w:sz w:val="24"/>
          <w:szCs w:val="24"/>
        </w:rPr>
        <w:t xml:space="preserve"> </w:t>
      </w:r>
      <w:r w:rsidR="00C32DE4" w:rsidRPr="00113BB3">
        <w:rPr>
          <w:rFonts w:ascii="Book Antiqua" w:hAnsi="Book Antiqua" w:cs="Calibri"/>
          <w:sz w:val="24"/>
          <w:szCs w:val="24"/>
        </w:rPr>
        <w:t>radiotherapy</w:t>
      </w:r>
      <w:r w:rsidR="00DB3F39" w:rsidRPr="00113BB3">
        <w:rPr>
          <w:rFonts w:ascii="Book Antiqua" w:hAnsi="Book Antiqua" w:cs="Calibri"/>
          <w:sz w:val="24"/>
          <w:szCs w:val="24"/>
        </w:rPr>
        <w:t xml:space="preserve"> </w:t>
      </w:r>
      <w:r w:rsidR="00487211" w:rsidRPr="00113BB3">
        <w:rPr>
          <w:rFonts w:ascii="Book Antiqua" w:hAnsi="Book Antiqua" w:cs="Calibri"/>
          <w:sz w:val="24"/>
          <w:szCs w:val="24"/>
        </w:rPr>
        <w:t xml:space="preserve">to </w:t>
      </w:r>
      <w:r w:rsidR="00DB3F39" w:rsidRPr="00113BB3">
        <w:rPr>
          <w:rFonts w:ascii="Book Antiqua" w:hAnsi="Book Antiqua" w:cs="Calibri"/>
          <w:sz w:val="24"/>
          <w:szCs w:val="24"/>
        </w:rPr>
        <w:t xml:space="preserve">improve survival in patients </w:t>
      </w:r>
      <w:r w:rsidR="00487211" w:rsidRPr="00113BB3">
        <w:rPr>
          <w:rFonts w:ascii="Book Antiqua" w:hAnsi="Book Antiqua" w:cs="Calibri"/>
          <w:sz w:val="24"/>
          <w:szCs w:val="24"/>
        </w:rPr>
        <w:t>administe</w:t>
      </w:r>
      <w:r w:rsidR="008022C7">
        <w:rPr>
          <w:rFonts w:ascii="Book Antiqua" w:hAnsi="Book Antiqua" w:cs="Calibri"/>
          <w:sz w:val="24"/>
          <w:szCs w:val="24"/>
        </w:rPr>
        <w:t>re</w:t>
      </w:r>
      <w:r w:rsidR="00487211" w:rsidRPr="00113BB3">
        <w:rPr>
          <w:rFonts w:ascii="Book Antiqua" w:hAnsi="Book Antiqua" w:cs="Calibri"/>
          <w:sz w:val="24"/>
          <w:szCs w:val="24"/>
        </w:rPr>
        <w:t xml:space="preserve">d </w:t>
      </w:r>
      <w:r w:rsidR="0059601E">
        <w:rPr>
          <w:rFonts w:ascii="Book Antiqua" w:hAnsi="Book Antiqua" w:cs="Calibri"/>
          <w:sz w:val="24"/>
          <w:szCs w:val="24"/>
        </w:rPr>
        <w:t xml:space="preserve">with </w:t>
      </w:r>
      <w:r w:rsidR="00DB3F39" w:rsidRPr="00113BB3">
        <w:rPr>
          <w:rFonts w:ascii="Book Antiqua" w:hAnsi="Book Antiqua" w:cs="Calibri"/>
          <w:sz w:val="24"/>
          <w:szCs w:val="24"/>
        </w:rPr>
        <w:t>palliative intention for locally advanced lung cancer</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17-19</w:t>
      </w:r>
      <w:r w:rsidR="004C4ED6" w:rsidRPr="00113BB3">
        <w:rPr>
          <w:rFonts w:ascii="Book Antiqua" w:hAnsi="Book Antiqua" w:cs="Calibri"/>
          <w:sz w:val="24"/>
          <w:szCs w:val="24"/>
          <w:vertAlign w:val="superscript"/>
        </w:rPr>
        <w:t>]</w:t>
      </w:r>
      <w:r w:rsidR="00DB3F39" w:rsidRPr="00113BB3">
        <w:rPr>
          <w:rFonts w:ascii="Book Antiqua" w:hAnsi="Book Antiqua" w:cs="Calibri"/>
          <w:sz w:val="24"/>
          <w:szCs w:val="24"/>
        </w:rPr>
        <w:t>.</w:t>
      </w:r>
      <w:r w:rsidR="00C32DE4" w:rsidRPr="00113BB3">
        <w:rPr>
          <w:rFonts w:ascii="Book Antiqua" w:hAnsi="Book Antiqua" w:cs="Calibri"/>
          <w:sz w:val="24"/>
          <w:szCs w:val="24"/>
        </w:rPr>
        <w:t xml:space="preserve"> Our patient received radiotherapy in the right lung</w:t>
      </w:r>
      <w:r w:rsidR="00FD64F8" w:rsidRPr="00113BB3">
        <w:rPr>
          <w:rFonts w:ascii="Book Antiqua" w:hAnsi="Book Antiqua" w:cs="Calibri"/>
          <w:sz w:val="24"/>
          <w:szCs w:val="24"/>
        </w:rPr>
        <w:t xml:space="preserve"> after be</w:t>
      </w:r>
      <w:r w:rsidR="00487211" w:rsidRPr="00113BB3">
        <w:rPr>
          <w:rFonts w:ascii="Book Antiqua" w:hAnsi="Book Antiqua" w:cs="Calibri"/>
          <w:sz w:val="24"/>
          <w:szCs w:val="24"/>
        </w:rPr>
        <w:t>coming</w:t>
      </w:r>
      <w:r w:rsidR="00FD64F8" w:rsidRPr="00113BB3">
        <w:rPr>
          <w:rFonts w:ascii="Book Antiqua" w:hAnsi="Book Antiqua" w:cs="Calibri"/>
          <w:sz w:val="24"/>
          <w:szCs w:val="24"/>
        </w:rPr>
        <w:t xml:space="preserve"> resistant to chemotherapy</w:t>
      </w:r>
      <w:r w:rsidR="00487211" w:rsidRPr="00113BB3">
        <w:rPr>
          <w:rFonts w:ascii="Book Antiqua" w:hAnsi="Book Antiqua" w:cs="Calibri"/>
          <w:sz w:val="24"/>
          <w:szCs w:val="24"/>
        </w:rPr>
        <w:t>;</w:t>
      </w:r>
      <w:r w:rsidR="00FD64F8" w:rsidRPr="00113BB3">
        <w:rPr>
          <w:rFonts w:ascii="Book Antiqua" w:hAnsi="Book Antiqua" w:cs="Calibri"/>
          <w:sz w:val="24"/>
          <w:szCs w:val="24"/>
        </w:rPr>
        <w:t xml:space="preserve"> the tumor shrank</w:t>
      </w:r>
      <w:r w:rsidR="00487211" w:rsidRPr="00113BB3">
        <w:rPr>
          <w:rFonts w:ascii="Book Antiqua" w:hAnsi="Book Antiqua" w:cs="Calibri"/>
          <w:sz w:val="24"/>
          <w:szCs w:val="24"/>
        </w:rPr>
        <w:t>,</w:t>
      </w:r>
      <w:r w:rsidR="00FD64F8" w:rsidRPr="00113BB3">
        <w:rPr>
          <w:rFonts w:ascii="Book Antiqua" w:hAnsi="Book Antiqua" w:cs="Calibri"/>
          <w:sz w:val="24"/>
          <w:szCs w:val="24"/>
        </w:rPr>
        <w:t xml:space="preserve"> as predicted</w:t>
      </w:r>
      <w:r w:rsidR="00EA18A6" w:rsidRPr="00113BB3">
        <w:rPr>
          <w:rFonts w:ascii="Book Antiqua" w:hAnsi="Book Antiqua" w:cs="Calibri"/>
          <w:sz w:val="24"/>
          <w:szCs w:val="24"/>
        </w:rPr>
        <w:t>, offer</w:t>
      </w:r>
      <w:r w:rsidR="00487211" w:rsidRPr="00113BB3">
        <w:rPr>
          <w:rFonts w:ascii="Book Antiqua" w:hAnsi="Book Antiqua" w:cs="Calibri"/>
          <w:sz w:val="24"/>
          <w:szCs w:val="24"/>
        </w:rPr>
        <w:t>ing</w:t>
      </w:r>
      <w:r w:rsidR="00EA18A6" w:rsidRPr="00113BB3">
        <w:rPr>
          <w:rFonts w:ascii="Book Antiqua" w:hAnsi="Book Antiqua" w:cs="Calibri"/>
          <w:sz w:val="24"/>
          <w:szCs w:val="24"/>
        </w:rPr>
        <w:t xml:space="preserve"> the patient a PFS of 6</w:t>
      </w:r>
      <w:r w:rsidR="00340EF5" w:rsidRPr="00113BB3">
        <w:rPr>
          <w:rFonts w:ascii="Book Antiqua" w:hAnsi="Book Antiqua" w:cs="Calibri"/>
          <w:sz w:val="24"/>
          <w:szCs w:val="24"/>
        </w:rPr>
        <w:t>-</w:t>
      </w:r>
      <w:r w:rsidR="00EA18A6" w:rsidRPr="00113BB3">
        <w:rPr>
          <w:rFonts w:ascii="Book Antiqua" w:hAnsi="Book Antiqua" w:cs="Calibri"/>
          <w:sz w:val="24"/>
          <w:szCs w:val="24"/>
        </w:rPr>
        <w:t>mo.</w:t>
      </w:r>
    </w:p>
    <w:p w14:paraId="63FC8173" w14:textId="36458315" w:rsidR="00967BE3" w:rsidRPr="00113BB3" w:rsidRDefault="00881338"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When</w:t>
      </w:r>
      <w:r w:rsidR="00C11416" w:rsidRPr="00113BB3">
        <w:rPr>
          <w:rFonts w:ascii="Book Antiqua" w:hAnsi="Book Antiqua" w:cs="Calibri"/>
          <w:sz w:val="24"/>
          <w:szCs w:val="24"/>
        </w:rPr>
        <w:t xml:space="preserve"> radiotherapy </w:t>
      </w:r>
      <w:r w:rsidRPr="00113BB3">
        <w:rPr>
          <w:rFonts w:ascii="Book Antiqua" w:hAnsi="Book Antiqua" w:cs="Calibri"/>
          <w:sz w:val="24"/>
          <w:szCs w:val="24"/>
        </w:rPr>
        <w:t>was no longer</w:t>
      </w:r>
      <w:r w:rsidR="00C11416" w:rsidRPr="00113BB3">
        <w:rPr>
          <w:rFonts w:ascii="Book Antiqua" w:hAnsi="Book Antiqua" w:cs="Calibri"/>
          <w:sz w:val="24"/>
          <w:szCs w:val="24"/>
        </w:rPr>
        <w:t xml:space="preserve"> </w:t>
      </w:r>
      <w:r w:rsidR="00C61343" w:rsidRPr="00113BB3">
        <w:rPr>
          <w:rFonts w:ascii="Book Antiqua" w:hAnsi="Book Antiqua" w:cs="Calibri"/>
          <w:sz w:val="24"/>
          <w:szCs w:val="24"/>
        </w:rPr>
        <w:t>useful</w:t>
      </w:r>
      <w:r w:rsidRPr="00113BB3">
        <w:rPr>
          <w:rFonts w:ascii="Book Antiqua" w:hAnsi="Book Antiqua" w:cs="Calibri"/>
          <w:sz w:val="24"/>
          <w:szCs w:val="24"/>
        </w:rPr>
        <w:t xml:space="preserve">, </w:t>
      </w:r>
      <w:r w:rsidR="005E598A" w:rsidRPr="00113BB3">
        <w:rPr>
          <w:rFonts w:ascii="Book Antiqua" w:hAnsi="Book Antiqua" w:cs="Calibri"/>
          <w:sz w:val="24"/>
          <w:szCs w:val="24"/>
        </w:rPr>
        <w:t xml:space="preserve">results of </w:t>
      </w:r>
      <w:r w:rsidR="00C917C2" w:rsidRPr="00113BB3">
        <w:rPr>
          <w:rFonts w:ascii="Book Antiqua" w:hAnsi="Book Antiqua" w:cs="Calibri"/>
          <w:sz w:val="24"/>
          <w:szCs w:val="24"/>
        </w:rPr>
        <w:t xml:space="preserve">pathological </w:t>
      </w:r>
      <w:r w:rsidR="005E598A" w:rsidRPr="00113BB3">
        <w:rPr>
          <w:rFonts w:ascii="Book Antiqua" w:hAnsi="Book Antiqua" w:cs="Calibri"/>
          <w:sz w:val="24"/>
          <w:szCs w:val="24"/>
        </w:rPr>
        <w:t xml:space="preserve">analysis </w:t>
      </w:r>
      <w:r w:rsidR="00C917C2" w:rsidRPr="00113BB3">
        <w:rPr>
          <w:rFonts w:ascii="Book Antiqua" w:hAnsi="Book Antiqua" w:cs="Calibri"/>
          <w:sz w:val="24"/>
          <w:szCs w:val="24"/>
        </w:rPr>
        <w:t xml:space="preserve">and blood gene testing indicated a gene fusion of </w:t>
      </w:r>
      <w:r w:rsidR="00C917C2" w:rsidRPr="00113BB3">
        <w:rPr>
          <w:rFonts w:ascii="Book Antiqua" w:hAnsi="Book Antiqua" w:cs="Calibri"/>
          <w:i/>
          <w:sz w:val="24"/>
          <w:szCs w:val="24"/>
        </w:rPr>
        <w:t>SPTBN1-ALK</w:t>
      </w:r>
      <w:r w:rsidR="00C917C2" w:rsidRPr="00113BB3">
        <w:rPr>
          <w:rFonts w:ascii="Book Antiqua" w:hAnsi="Book Antiqua" w:cs="Calibri"/>
          <w:sz w:val="24"/>
          <w:szCs w:val="24"/>
        </w:rPr>
        <w:t xml:space="preserve"> (S27:A20), </w:t>
      </w:r>
      <w:r w:rsidR="001D15E7" w:rsidRPr="00113BB3">
        <w:rPr>
          <w:rFonts w:ascii="Book Antiqua" w:hAnsi="Book Antiqua" w:cs="Calibri"/>
          <w:sz w:val="24"/>
          <w:szCs w:val="24"/>
        </w:rPr>
        <w:t>leading to the administration of crizotinib therapy</w:t>
      </w:r>
      <w:r w:rsidR="00C917C2" w:rsidRPr="00113BB3">
        <w:rPr>
          <w:rFonts w:ascii="Book Antiqua" w:hAnsi="Book Antiqua" w:cs="Calibri"/>
          <w:sz w:val="24"/>
          <w:szCs w:val="24"/>
        </w:rPr>
        <w:t xml:space="preserve">. </w:t>
      </w:r>
      <w:r w:rsidR="001D15E7" w:rsidRPr="00113BB3">
        <w:rPr>
          <w:rFonts w:ascii="Book Antiqua" w:hAnsi="Book Antiqua" w:cs="Calibri"/>
          <w:sz w:val="24"/>
          <w:szCs w:val="24"/>
        </w:rPr>
        <w:t xml:space="preserve">Our patient </w:t>
      </w:r>
      <w:r w:rsidR="00A71D2C" w:rsidRPr="00113BB3">
        <w:rPr>
          <w:rFonts w:ascii="Book Antiqua" w:hAnsi="Book Antiqua" w:cs="Calibri"/>
          <w:sz w:val="24"/>
          <w:szCs w:val="24"/>
        </w:rPr>
        <w:t xml:space="preserve">then </w:t>
      </w:r>
      <w:r w:rsidR="001D15E7" w:rsidRPr="00113BB3">
        <w:rPr>
          <w:rFonts w:ascii="Book Antiqua" w:hAnsi="Book Antiqua" w:cs="Calibri"/>
          <w:sz w:val="24"/>
          <w:szCs w:val="24"/>
        </w:rPr>
        <w:t xml:space="preserve">showed </w:t>
      </w:r>
      <w:r w:rsidR="0059601E">
        <w:rPr>
          <w:rFonts w:ascii="Book Antiqua" w:hAnsi="Book Antiqua" w:cs="Calibri"/>
          <w:sz w:val="24"/>
          <w:szCs w:val="24"/>
        </w:rPr>
        <w:t xml:space="preserve">a </w:t>
      </w:r>
      <w:r w:rsidR="001D15E7" w:rsidRPr="00113BB3">
        <w:rPr>
          <w:rFonts w:ascii="Book Antiqua" w:hAnsi="Book Antiqua" w:cs="Calibri"/>
          <w:sz w:val="24"/>
          <w:szCs w:val="24"/>
        </w:rPr>
        <w:t>respo</w:t>
      </w:r>
      <w:r w:rsidR="00A05E75" w:rsidRPr="00113BB3">
        <w:rPr>
          <w:rFonts w:ascii="Book Antiqua" w:hAnsi="Book Antiqua" w:cs="Calibri"/>
          <w:sz w:val="24"/>
          <w:szCs w:val="24"/>
        </w:rPr>
        <w:t>n</w:t>
      </w:r>
      <w:r w:rsidR="001D15E7" w:rsidRPr="00113BB3">
        <w:rPr>
          <w:rFonts w:ascii="Book Antiqua" w:hAnsi="Book Antiqua" w:cs="Calibri"/>
          <w:sz w:val="24"/>
          <w:szCs w:val="24"/>
        </w:rPr>
        <w:t xml:space="preserve">se, although limited, to </w:t>
      </w:r>
      <w:bookmarkStart w:id="75" w:name="OLE_LINK57"/>
      <w:bookmarkStart w:id="76" w:name="OLE_LINK64"/>
      <w:r w:rsidR="001D15E7" w:rsidRPr="00113BB3">
        <w:rPr>
          <w:rFonts w:ascii="Book Antiqua" w:hAnsi="Book Antiqua" w:cs="Calibri"/>
          <w:sz w:val="24"/>
          <w:szCs w:val="24"/>
        </w:rPr>
        <w:t xml:space="preserve">crizotinib </w:t>
      </w:r>
      <w:bookmarkEnd w:id="75"/>
      <w:bookmarkEnd w:id="76"/>
      <w:r w:rsidR="001D15E7" w:rsidRPr="00113BB3">
        <w:rPr>
          <w:rFonts w:ascii="Book Antiqua" w:hAnsi="Book Antiqua" w:cs="Calibri"/>
          <w:sz w:val="24"/>
          <w:szCs w:val="24"/>
        </w:rPr>
        <w:t xml:space="preserve">therapy. </w:t>
      </w:r>
      <w:r w:rsidR="00C917C2" w:rsidRPr="00113BB3">
        <w:rPr>
          <w:rFonts w:ascii="Book Antiqua" w:hAnsi="Book Antiqua" w:cs="Calibri"/>
          <w:sz w:val="24"/>
          <w:szCs w:val="24"/>
        </w:rPr>
        <w:t>Lung cancer with ALK</w:t>
      </w:r>
      <w:r w:rsidR="00540F2F" w:rsidRPr="00113BB3">
        <w:rPr>
          <w:rFonts w:ascii="Book Antiqua" w:hAnsi="Book Antiqua" w:cs="Calibri"/>
          <w:sz w:val="24"/>
          <w:szCs w:val="24"/>
        </w:rPr>
        <w:t>-</w:t>
      </w:r>
      <w:r w:rsidR="00C917C2" w:rsidRPr="00113BB3">
        <w:rPr>
          <w:rFonts w:ascii="Book Antiqua" w:hAnsi="Book Antiqua" w:cs="Calibri"/>
          <w:sz w:val="24"/>
          <w:szCs w:val="24"/>
        </w:rPr>
        <w:t xml:space="preserve">rearrangements are </w:t>
      </w:r>
      <w:r w:rsidR="00A71D2C" w:rsidRPr="00113BB3">
        <w:rPr>
          <w:rFonts w:ascii="Book Antiqua" w:hAnsi="Book Antiqua" w:cs="Calibri"/>
          <w:sz w:val="24"/>
          <w:szCs w:val="24"/>
        </w:rPr>
        <w:t>reliant upon</w:t>
      </w:r>
      <w:r w:rsidR="00C917C2" w:rsidRPr="00113BB3">
        <w:rPr>
          <w:rFonts w:ascii="Book Antiqua" w:hAnsi="Book Antiqua" w:cs="Calibri"/>
          <w:sz w:val="24"/>
          <w:szCs w:val="24"/>
        </w:rPr>
        <w:t xml:space="preserve"> ALK signaling and can be inhibited by ALK tyrosine kinase inhibitors (</w:t>
      </w:r>
      <w:r w:rsidR="00A71D2C" w:rsidRPr="00113BB3">
        <w:rPr>
          <w:rFonts w:ascii="Book Antiqua" w:hAnsi="Book Antiqua" w:cs="Calibri"/>
          <w:sz w:val="24"/>
          <w:szCs w:val="24"/>
        </w:rPr>
        <w:t xml:space="preserve">commonly referred to as </w:t>
      </w:r>
      <w:r w:rsidR="00C917C2" w:rsidRPr="00113BB3">
        <w:rPr>
          <w:rFonts w:ascii="Book Antiqua" w:hAnsi="Book Antiqua" w:cs="Calibri"/>
          <w:sz w:val="24"/>
          <w:szCs w:val="24"/>
        </w:rPr>
        <w:t xml:space="preserve">TKIs). </w:t>
      </w:r>
      <w:bookmarkStart w:id="77" w:name="OLE_LINK59"/>
      <w:bookmarkStart w:id="78" w:name="OLE_LINK15"/>
      <w:bookmarkStart w:id="79" w:name="OLE_LINK56"/>
      <w:r w:rsidR="00A05E75" w:rsidRPr="00113BB3">
        <w:rPr>
          <w:rFonts w:ascii="Book Antiqua" w:hAnsi="Book Antiqua" w:cs="Calibri"/>
          <w:sz w:val="24"/>
          <w:szCs w:val="24"/>
        </w:rPr>
        <w:t xml:space="preserve">Crizotinib is an oral small-molecule TKI </w:t>
      </w:r>
      <w:r w:rsidR="00A71D2C" w:rsidRPr="00113BB3">
        <w:rPr>
          <w:rFonts w:ascii="Book Antiqua" w:hAnsi="Book Antiqua" w:cs="Calibri"/>
          <w:sz w:val="24"/>
          <w:szCs w:val="24"/>
        </w:rPr>
        <w:t xml:space="preserve">that </w:t>
      </w:r>
      <w:r w:rsidR="00A05E75" w:rsidRPr="00113BB3">
        <w:rPr>
          <w:rFonts w:ascii="Book Antiqua" w:hAnsi="Book Antiqua" w:cs="Calibri"/>
          <w:sz w:val="24"/>
          <w:szCs w:val="24"/>
        </w:rPr>
        <w:t>target</w:t>
      </w:r>
      <w:r w:rsidR="00A71D2C" w:rsidRPr="00113BB3">
        <w:rPr>
          <w:rFonts w:ascii="Book Antiqua" w:hAnsi="Book Antiqua" w:cs="Calibri"/>
          <w:sz w:val="24"/>
          <w:szCs w:val="24"/>
        </w:rPr>
        <w:t>s</w:t>
      </w:r>
      <w:r w:rsidR="00A05E75" w:rsidRPr="00113BB3">
        <w:rPr>
          <w:rFonts w:ascii="Book Antiqua" w:hAnsi="Book Antiqua" w:cs="Calibri"/>
          <w:sz w:val="24"/>
          <w:szCs w:val="24"/>
        </w:rPr>
        <w:t xml:space="preserve"> ALK, MET, and ROS1 tyrosine kinases</w:t>
      </w:r>
      <w:bookmarkEnd w:id="77"/>
      <w:bookmarkEnd w:id="78"/>
      <w:r w:rsidR="00A05E75" w:rsidRPr="00113BB3">
        <w:rPr>
          <w:rFonts w:ascii="Book Antiqua" w:hAnsi="Book Antiqua" w:cs="Calibri"/>
          <w:sz w:val="24"/>
          <w:szCs w:val="24"/>
        </w:rPr>
        <w:t xml:space="preserve"> and</w:t>
      </w:r>
      <w:r w:rsidR="0059601E">
        <w:rPr>
          <w:rFonts w:ascii="Book Antiqua" w:hAnsi="Book Antiqua" w:cs="Calibri"/>
          <w:sz w:val="24"/>
          <w:szCs w:val="24"/>
        </w:rPr>
        <w:t xml:space="preserve"> </w:t>
      </w:r>
      <w:r w:rsidR="00A71D2C" w:rsidRPr="00113BB3">
        <w:rPr>
          <w:rFonts w:ascii="Book Antiqua" w:hAnsi="Book Antiqua" w:cs="Calibri"/>
          <w:sz w:val="24"/>
          <w:szCs w:val="24"/>
        </w:rPr>
        <w:t>has demonstrated</w:t>
      </w:r>
      <w:r w:rsidR="00A737E8" w:rsidRPr="00113BB3">
        <w:rPr>
          <w:rFonts w:ascii="Book Antiqua" w:hAnsi="Book Antiqua" w:cs="Calibri"/>
          <w:sz w:val="24"/>
          <w:szCs w:val="24"/>
        </w:rPr>
        <w:t xml:space="preserve"> considerable efficacy in several clinical trials</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20,21</w:t>
      </w:r>
      <w:r w:rsidR="004C4ED6" w:rsidRPr="00113BB3">
        <w:rPr>
          <w:rFonts w:ascii="Book Antiqua" w:hAnsi="Book Antiqua" w:cs="Calibri"/>
          <w:sz w:val="24"/>
          <w:szCs w:val="24"/>
          <w:vertAlign w:val="superscript"/>
        </w:rPr>
        <w:t>]</w:t>
      </w:r>
      <w:r w:rsidR="004066E4" w:rsidRPr="00113BB3">
        <w:rPr>
          <w:rFonts w:ascii="Book Antiqua" w:hAnsi="Book Antiqua" w:cs="Calibri"/>
          <w:sz w:val="24"/>
          <w:szCs w:val="24"/>
        </w:rPr>
        <w:t>.</w:t>
      </w:r>
      <w:r w:rsidR="00A737E8" w:rsidRPr="00113BB3">
        <w:rPr>
          <w:rFonts w:ascii="Book Antiqua" w:hAnsi="Book Antiqua" w:cs="Calibri"/>
          <w:sz w:val="24"/>
          <w:szCs w:val="24"/>
        </w:rPr>
        <w:t xml:space="preserve"> </w:t>
      </w:r>
      <w:r w:rsidR="004066E4" w:rsidRPr="00113BB3">
        <w:rPr>
          <w:rFonts w:ascii="Book Antiqua" w:hAnsi="Book Antiqua" w:cs="Calibri"/>
          <w:sz w:val="24"/>
          <w:szCs w:val="24"/>
        </w:rPr>
        <w:t>I</w:t>
      </w:r>
      <w:r w:rsidR="00A737E8" w:rsidRPr="00113BB3">
        <w:rPr>
          <w:rFonts w:ascii="Book Antiqua" w:hAnsi="Book Antiqua" w:cs="Calibri"/>
          <w:sz w:val="24"/>
          <w:szCs w:val="24"/>
        </w:rPr>
        <w:t xml:space="preserve">t </w:t>
      </w:r>
      <w:r w:rsidR="00091091" w:rsidRPr="00113BB3">
        <w:rPr>
          <w:rFonts w:ascii="Book Antiqua" w:hAnsi="Book Antiqua" w:cs="Calibri"/>
          <w:sz w:val="24"/>
          <w:szCs w:val="24"/>
        </w:rPr>
        <w:t>was approved by the U</w:t>
      </w:r>
      <w:r w:rsidR="00A71D2C" w:rsidRPr="00113BB3">
        <w:rPr>
          <w:rFonts w:ascii="Book Antiqua" w:hAnsi="Book Antiqua" w:cs="Calibri"/>
          <w:sz w:val="24"/>
          <w:szCs w:val="24"/>
        </w:rPr>
        <w:t xml:space="preserve">nited </w:t>
      </w:r>
      <w:r w:rsidR="00091091" w:rsidRPr="00113BB3">
        <w:rPr>
          <w:rFonts w:ascii="Book Antiqua" w:hAnsi="Book Antiqua" w:cs="Calibri"/>
          <w:sz w:val="24"/>
          <w:szCs w:val="24"/>
        </w:rPr>
        <w:t>S</w:t>
      </w:r>
      <w:r w:rsidR="00A71D2C" w:rsidRPr="00113BB3">
        <w:rPr>
          <w:rFonts w:ascii="Book Antiqua" w:hAnsi="Book Antiqua" w:cs="Calibri"/>
          <w:sz w:val="24"/>
          <w:szCs w:val="24"/>
        </w:rPr>
        <w:t>tates</w:t>
      </w:r>
      <w:r w:rsidR="00091091" w:rsidRPr="00113BB3">
        <w:rPr>
          <w:rFonts w:ascii="Book Antiqua" w:hAnsi="Book Antiqua" w:cs="Calibri"/>
          <w:sz w:val="24"/>
          <w:szCs w:val="24"/>
        </w:rPr>
        <w:t xml:space="preserve"> F</w:t>
      </w:r>
      <w:r w:rsidR="00A71D2C" w:rsidRPr="00113BB3">
        <w:rPr>
          <w:rFonts w:ascii="Book Antiqua" w:hAnsi="Book Antiqua" w:cs="Calibri"/>
          <w:sz w:val="24"/>
          <w:szCs w:val="24"/>
        </w:rPr>
        <w:t xml:space="preserve">ederal </w:t>
      </w:r>
      <w:r w:rsidR="00091091" w:rsidRPr="00113BB3">
        <w:rPr>
          <w:rFonts w:ascii="Book Antiqua" w:hAnsi="Book Antiqua" w:cs="Calibri"/>
          <w:sz w:val="24"/>
          <w:szCs w:val="24"/>
        </w:rPr>
        <w:t>D</w:t>
      </w:r>
      <w:r w:rsidR="00A71D2C" w:rsidRPr="00113BB3">
        <w:rPr>
          <w:rFonts w:ascii="Book Antiqua" w:hAnsi="Book Antiqua" w:cs="Calibri"/>
          <w:sz w:val="24"/>
          <w:szCs w:val="24"/>
        </w:rPr>
        <w:t xml:space="preserve">rug </w:t>
      </w:r>
      <w:r w:rsidR="00F3659F" w:rsidRPr="00113BB3">
        <w:rPr>
          <w:rFonts w:ascii="Book Antiqua" w:hAnsi="Book Antiqua" w:cs="Calibri"/>
          <w:sz w:val="24"/>
          <w:szCs w:val="24"/>
        </w:rPr>
        <w:t>Administration</w:t>
      </w:r>
      <w:r w:rsidR="00091091" w:rsidRPr="00113BB3">
        <w:rPr>
          <w:rFonts w:ascii="Book Antiqua" w:hAnsi="Book Antiqua" w:cs="Calibri"/>
          <w:sz w:val="24"/>
          <w:szCs w:val="24"/>
        </w:rPr>
        <w:t xml:space="preserve"> in August 2011 for </w:t>
      </w:r>
      <w:r w:rsidR="00A71D2C" w:rsidRPr="00113BB3">
        <w:rPr>
          <w:rFonts w:ascii="Book Antiqua" w:hAnsi="Book Antiqua" w:cs="Calibri"/>
          <w:sz w:val="24"/>
          <w:szCs w:val="24"/>
        </w:rPr>
        <w:t xml:space="preserve">treatment of patients with </w:t>
      </w:r>
      <w:r w:rsidR="00091091" w:rsidRPr="00113BB3">
        <w:rPr>
          <w:rFonts w:ascii="Book Antiqua" w:hAnsi="Book Antiqua" w:cs="Calibri"/>
          <w:sz w:val="24"/>
          <w:szCs w:val="24"/>
        </w:rPr>
        <w:t xml:space="preserve">advanced NSCLC </w:t>
      </w:r>
      <w:r w:rsidR="00A71D2C" w:rsidRPr="00113BB3">
        <w:rPr>
          <w:rFonts w:ascii="Book Antiqua" w:hAnsi="Book Antiqua" w:cs="Calibri"/>
          <w:sz w:val="24"/>
          <w:szCs w:val="24"/>
        </w:rPr>
        <w:t xml:space="preserve">and </w:t>
      </w:r>
      <w:r w:rsidR="00091091" w:rsidRPr="00113BB3">
        <w:rPr>
          <w:rFonts w:ascii="Book Antiqua" w:hAnsi="Book Antiqua" w:cs="Calibri"/>
          <w:i/>
          <w:sz w:val="24"/>
          <w:szCs w:val="24"/>
        </w:rPr>
        <w:t>ALK</w:t>
      </w:r>
      <w:r w:rsidR="00A71D2C" w:rsidRPr="00113BB3">
        <w:rPr>
          <w:rFonts w:ascii="Book Antiqua" w:hAnsi="Book Antiqua" w:cs="Calibri"/>
          <w:sz w:val="24"/>
          <w:szCs w:val="24"/>
        </w:rPr>
        <w:t xml:space="preserve"> </w:t>
      </w:r>
      <w:r w:rsidR="00091091" w:rsidRPr="00AD7790">
        <w:rPr>
          <w:rFonts w:ascii="Book Antiqua" w:hAnsi="Book Antiqua" w:cs="Calibri"/>
          <w:sz w:val="24"/>
          <w:szCs w:val="24"/>
        </w:rPr>
        <w:t>rear</w:t>
      </w:r>
      <w:r w:rsidR="00091091" w:rsidRPr="00113BB3">
        <w:rPr>
          <w:rFonts w:ascii="Book Antiqua" w:hAnsi="Book Antiqua" w:cs="Calibri"/>
          <w:sz w:val="24"/>
          <w:szCs w:val="24"/>
        </w:rPr>
        <w:t>rangements.</w:t>
      </w:r>
      <w:r w:rsidR="00A909B0" w:rsidRPr="00113BB3">
        <w:rPr>
          <w:rFonts w:ascii="Book Antiqua" w:hAnsi="Book Antiqua" w:cs="Calibri"/>
          <w:sz w:val="24"/>
          <w:szCs w:val="24"/>
        </w:rPr>
        <w:t xml:space="preserve"> </w:t>
      </w:r>
      <w:r w:rsidR="00540F2F" w:rsidRPr="00113BB3">
        <w:rPr>
          <w:rFonts w:ascii="Book Antiqua" w:hAnsi="Book Antiqua" w:cs="Calibri"/>
          <w:sz w:val="24"/>
          <w:szCs w:val="24"/>
        </w:rPr>
        <w:t xml:space="preserve">However, </w:t>
      </w:r>
      <w:r w:rsidR="00A71D2C" w:rsidRPr="00113BB3">
        <w:rPr>
          <w:rFonts w:ascii="Book Antiqua" w:hAnsi="Book Antiqua" w:cs="Calibri"/>
          <w:sz w:val="24"/>
          <w:szCs w:val="24"/>
        </w:rPr>
        <w:t>very little</w:t>
      </w:r>
      <w:r w:rsidR="00540F2F" w:rsidRPr="00113BB3">
        <w:rPr>
          <w:rFonts w:ascii="Book Antiqua" w:hAnsi="Book Antiqua" w:cs="Calibri"/>
          <w:sz w:val="24"/>
          <w:szCs w:val="24"/>
        </w:rPr>
        <w:t xml:space="preserve"> data </w:t>
      </w:r>
      <w:r w:rsidR="00A71D2C" w:rsidRPr="00113BB3">
        <w:rPr>
          <w:rFonts w:ascii="Book Antiqua" w:hAnsi="Book Antiqua" w:cs="Calibri"/>
          <w:sz w:val="24"/>
          <w:szCs w:val="24"/>
        </w:rPr>
        <w:t xml:space="preserve">has been </w:t>
      </w:r>
      <w:r w:rsidR="00540F2F" w:rsidRPr="00113BB3">
        <w:rPr>
          <w:rFonts w:ascii="Book Antiqua" w:hAnsi="Book Antiqua" w:cs="Calibri"/>
          <w:sz w:val="24"/>
          <w:szCs w:val="24"/>
        </w:rPr>
        <w:t>reported on</w:t>
      </w:r>
      <w:r w:rsidR="00A71D2C" w:rsidRPr="00113BB3">
        <w:rPr>
          <w:rFonts w:ascii="Book Antiqua" w:hAnsi="Book Antiqua" w:cs="Calibri"/>
          <w:sz w:val="24"/>
          <w:szCs w:val="24"/>
        </w:rPr>
        <w:t xml:space="preserve"> its use in patients</w:t>
      </w:r>
      <w:r w:rsidR="00540F2F" w:rsidRPr="00113BB3">
        <w:rPr>
          <w:rFonts w:ascii="Book Antiqua" w:hAnsi="Book Antiqua" w:cs="Calibri"/>
          <w:sz w:val="24"/>
          <w:szCs w:val="24"/>
        </w:rPr>
        <w:t xml:space="preserve"> </w:t>
      </w:r>
      <w:r w:rsidR="00A71D2C" w:rsidRPr="00113BB3">
        <w:rPr>
          <w:rFonts w:ascii="Book Antiqua" w:hAnsi="Book Antiqua" w:cs="Calibri"/>
          <w:sz w:val="24"/>
          <w:szCs w:val="24"/>
        </w:rPr>
        <w:t xml:space="preserve">with the </w:t>
      </w:r>
      <w:r w:rsidR="00540F2F" w:rsidRPr="00113BB3">
        <w:rPr>
          <w:rFonts w:ascii="Book Antiqua" w:hAnsi="Book Antiqua" w:cs="Calibri"/>
          <w:sz w:val="24"/>
          <w:szCs w:val="24"/>
        </w:rPr>
        <w:t xml:space="preserve">SCC </w:t>
      </w:r>
      <w:r w:rsidR="00A71D2C" w:rsidRPr="00113BB3">
        <w:rPr>
          <w:rFonts w:ascii="Book Antiqua" w:hAnsi="Book Antiqua" w:cs="Calibri"/>
          <w:sz w:val="24"/>
          <w:szCs w:val="24"/>
        </w:rPr>
        <w:t xml:space="preserve">subtype and </w:t>
      </w:r>
      <w:r w:rsidR="00540F2F" w:rsidRPr="00113BB3">
        <w:rPr>
          <w:rFonts w:ascii="Book Antiqua" w:hAnsi="Book Antiqua" w:cs="Calibri"/>
          <w:i/>
          <w:sz w:val="24"/>
          <w:szCs w:val="24"/>
        </w:rPr>
        <w:t>ALK</w:t>
      </w:r>
      <w:r w:rsidR="00A71D2C" w:rsidRPr="00113BB3">
        <w:rPr>
          <w:rFonts w:ascii="Book Antiqua" w:hAnsi="Book Antiqua" w:cs="Calibri"/>
          <w:sz w:val="24"/>
          <w:szCs w:val="24"/>
        </w:rPr>
        <w:t xml:space="preserve"> </w:t>
      </w:r>
      <w:r w:rsidR="00540F2F" w:rsidRPr="00113BB3">
        <w:rPr>
          <w:rFonts w:ascii="Book Antiqua" w:hAnsi="Book Antiqua" w:cs="Calibri"/>
          <w:sz w:val="24"/>
          <w:szCs w:val="24"/>
        </w:rPr>
        <w:t>rearrangement</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22</w:t>
      </w:r>
      <w:r w:rsidR="004C4ED6" w:rsidRPr="00113BB3">
        <w:rPr>
          <w:rFonts w:ascii="Book Antiqua" w:hAnsi="Book Antiqua" w:cs="Calibri"/>
          <w:sz w:val="24"/>
          <w:szCs w:val="24"/>
          <w:vertAlign w:val="superscript"/>
        </w:rPr>
        <w:t>]</w:t>
      </w:r>
      <w:r w:rsidR="00AD200A" w:rsidRPr="00113BB3">
        <w:rPr>
          <w:rFonts w:ascii="Book Antiqua" w:hAnsi="Book Antiqua" w:cs="Calibri"/>
          <w:sz w:val="24"/>
          <w:szCs w:val="24"/>
        </w:rPr>
        <w:t>.</w:t>
      </w:r>
    </w:p>
    <w:p w14:paraId="6AEF425E" w14:textId="6D82C823" w:rsidR="005E2CA7" w:rsidRPr="00113BB3" w:rsidRDefault="00967BE3"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 xml:space="preserve">The lack of these data in the literature may be due to the fact that </w:t>
      </w:r>
      <w:r w:rsidR="000B04AA" w:rsidRPr="00113BB3">
        <w:rPr>
          <w:rFonts w:ascii="Book Antiqua" w:hAnsi="Book Antiqua" w:cs="Calibri"/>
          <w:i/>
          <w:sz w:val="24"/>
          <w:szCs w:val="24"/>
        </w:rPr>
        <w:t>ALK</w:t>
      </w:r>
      <w:r w:rsidRPr="00113BB3">
        <w:rPr>
          <w:rFonts w:ascii="Book Antiqua" w:hAnsi="Book Antiqua" w:cs="Calibri"/>
          <w:sz w:val="24"/>
          <w:szCs w:val="24"/>
        </w:rPr>
        <w:t xml:space="preserve"> </w:t>
      </w:r>
      <w:bookmarkStart w:id="80" w:name="OLE_LINK60"/>
      <w:r w:rsidR="000B04AA" w:rsidRPr="00AD7790">
        <w:rPr>
          <w:rFonts w:ascii="Book Antiqua" w:hAnsi="Book Antiqua" w:cs="Calibri"/>
          <w:sz w:val="24"/>
          <w:szCs w:val="24"/>
        </w:rPr>
        <w:t>rearrange</w:t>
      </w:r>
      <w:r w:rsidR="000B04AA" w:rsidRPr="00113BB3">
        <w:rPr>
          <w:rFonts w:ascii="Book Antiqua" w:hAnsi="Book Antiqua" w:cs="Calibri"/>
          <w:sz w:val="24"/>
          <w:szCs w:val="24"/>
        </w:rPr>
        <w:t xml:space="preserve">ment </w:t>
      </w:r>
      <w:bookmarkEnd w:id="80"/>
      <w:r w:rsidRPr="00113BB3">
        <w:rPr>
          <w:rFonts w:ascii="Book Antiqua" w:hAnsi="Book Antiqua" w:cs="Calibri"/>
          <w:sz w:val="24"/>
          <w:szCs w:val="24"/>
        </w:rPr>
        <w:t xml:space="preserve">is seen </w:t>
      </w:r>
      <w:r w:rsidR="000B04AA" w:rsidRPr="00113BB3">
        <w:rPr>
          <w:rFonts w:ascii="Book Antiqua" w:hAnsi="Book Antiqua" w:cs="Calibri"/>
          <w:sz w:val="24"/>
          <w:szCs w:val="24"/>
        </w:rPr>
        <w:t>in only 1% of SCC</w:t>
      </w:r>
      <w:r w:rsidRPr="00113BB3">
        <w:rPr>
          <w:rFonts w:ascii="Book Antiqua" w:hAnsi="Book Antiqua" w:cs="Calibri"/>
          <w:sz w:val="24"/>
          <w:szCs w:val="24"/>
        </w:rPr>
        <w:t xml:space="preserve"> cases </w:t>
      </w:r>
      <w:r w:rsidR="000B04AA" w:rsidRPr="00113BB3">
        <w:rPr>
          <w:rFonts w:ascii="Book Antiqua" w:hAnsi="Book Antiqua" w:cs="Calibri"/>
          <w:sz w:val="24"/>
          <w:szCs w:val="24"/>
        </w:rPr>
        <w:t xml:space="preserve">, </w:t>
      </w:r>
      <w:r w:rsidRPr="00113BB3">
        <w:rPr>
          <w:rFonts w:ascii="Book Antiqua" w:hAnsi="Book Antiqua" w:cs="Calibri"/>
          <w:sz w:val="24"/>
          <w:szCs w:val="24"/>
        </w:rPr>
        <w:t xml:space="preserve">and only </w:t>
      </w:r>
      <w:r w:rsidR="000B04AA" w:rsidRPr="00113BB3">
        <w:rPr>
          <w:rFonts w:ascii="Book Antiqua" w:hAnsi="Book Antiqua" w:cs="Calibri"/>
          <w:sz w:val="24"/>
          <w:szCs w:val="24"/>
        </w:rPr>
        <w:t xml:space="preserve">about 5% of </w:t>
      </w:r>
      <w:r w:rsidR="000B04AA" w:rsidRPr="00AD7790">
        <w:rPr>
          <w:rFonts w:ascii="Book Antiqua" w:hAnsi="Book Antiqua" w:cs="Calibri"/>
          <w:sz w:val="24"/>
          <w:szCs w:val="24"/>
        </w:rPr>
        <w:t>adenocarci</w:t>
      </w:r>
      <w:r w:rsidR="000B04AA" w:rsidRPr="00113BB3">
        <w:rPr>
          <w:rFonts w:ascii="Book Antiqua" w:hAnsi="Book Antiqua" w:cs="Calibri"/>
          <w:sz w:val="24"/>
          <w:szCs w:val="24"/>
        </w:rPr>
        <w:t>noma</w:t>
      </w:r>
      <w:r w:rsidRPr="00113BB3">
        <w:rPr>
          <w:rFonts w:ascii="Book Antiqua" w:hAnsi="Book Antiqua" w:cs="Calibri"/>
          <w:sz w:val="24"/>
          <w:szCs w:val="24"/>
        </w:rPr>
        <w:t xml:space="preserve"> cases</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22,23</w:t>
      </w:r>
      <w:r w:rsidR="004C4ED6" w:rsidRPr="00113BB3">
        <w:rPr>
          <w:rFonts w:ascii="Book Antiqua" w:hAnsi="Book Antiqua" w:cs="Calibri"/>
          <w:sz w:val="24"/>
          <w:szCs w:val="24"/>
          <w:vertAlign w:val="superscript"/>
        </w:rPr>
        <w:t>]</w:t>
      </w:r>
      <w:r w:rsidR="00091091" w:rsidRPr="00113BB3">
        <w:rPr>
          <w:rFonts w:ascii="Book Antiqua" w:hAnsi="Book Antiqua" w:cs="Calibri"/>
          <w:sz w:val="24"/>
          <w:szCs w:val="24"/>
        </w:rPr>
        <w:t xml:space="preserve">. </w:t>
      </w:r>
      <w:r w:rsidR="00873F5D" w:rsidRPr="00113BB3">
        <w:rPr>
          <w:rFonts w:ascii="Book Antiqua" w:hAnsi="Book Antiqua" w:cs="Calibri"/>
          <w:sz w:val="24"/>
          <w:szCs w:val="24"/>
        </w:rPr>
        <w:t>Thus, it remains unknown whether</w:t>
      </w:r>
      <w:r w:rsidR="00540F2F" w:rsidRPr="00113BB3">
        <w:rPr>
          <w:rFonts w:ascii="Book Antiqua" w:hAnsi="Book Antiqua" w:cs="Calibri"/>
          <w:sz w:val="24"/>
          <w:szCs w:val="24"/>
        </w:rPr>
        <w:t xml:space="preserve"> </w:t>
      </w:r>
      <w:r w:rsidR="00873F5D" w:rsidRPr="00113BB3">
        <w:rPr>
          <w:rFonts w:ascii="Book Antiqua" w:hAnsi="Book Antiqua" w:cs="Calibri"/>
          <w:sz w:val="24"/>
          <w:szCs w:val="24"/>
        </w:rPr>
        <w:t xml:space="preserve">or not </w:t>
      </w:r>
      <w:r w:rsidR="00540F2F" w:rsidRPr="00113BB3">
        <w:rPr>
          <w:rFonts w:ascii="Book Antiqua" w:hAnsi="Book Antiqua" w:cs="Calibri"/>
          <w:sz w:val="24"/>
          <w:szCs w:val="24"/>
        </w:rPr>
        <w:t xml:space="preserve">those patients with </w:t>
      </w:r>
      <w:r w:rsidR="00540F2F" w:rsidRPr="00113BB3">
        <w:rPr>
          <w:rFonts w:ascii="Book Antiqua" w:hAnsi="Book Antiqua" w:cs="Calibri"/>
          <w:i/>
          <w:sz w:val="24"/>
          <w:szCs w:val="24"/>
        </w:rPr>
        <w:t>ALK</w:t>
      </w:r>
      <w:r w:rsidR="00873F5D" w:rsidRPr="00113BB3">
        <w:rPr>
          <w:rFonts w:ascii="Book Antiqua" w:hAnsi="Book Antiqua" w:cs="Calibri"/>
          <w:sz w:val="24"/>
          <w:szCs w:val="24"/>
        </w:rPr>
        <w:t xml:space="preserve"> </w:t>
      </w:r>
      <w:r w:rsidR="00540F2F" w:rsidRPr="00113BB3">
        <w:rPr>
          <w:rFonts w:ascii="Book Antiqua" w:hAnsi="Book Antiqua" w:cs="Calibri"/>
          <w:sz w:val="24"/>
          <w:szCs w:val="24"/>
        </w:rPr>
        <w:t>rearrangement</w:t>
      </w:r>
      <w:r w:rsidR="00873F5D" w:rsidRPr="00113BB3">
        <w:rPr>
          <w:rFonts w:ascii="Book Antiqua" w:hAnsi="Book Antiqua" w:cs="Calibri"/>
          <w:sz w:val="24"/>
          <w:szCs w:val="24"/>
        </w:rPr>
        <w:t>-</w:t>
      </w:r>
      <w:r w:rsidR="00540F2F" w:rsidRPr="00113BB3">
        <w:rPr>
          <w:rFonts w:ascii="Book Antiqua" w:hAnsi="Book Antiqua" w:cs="Calibri"/>
          <w:sz w:val="24"/>
          <w:szCs w:val="24"/>
        </w:rPr>
        <w:t xml:space="preserve">positive SCC </w:t>
      </w:r>
      <w:r w:rsidR="00873F5D" w:rsidRPr="00113BB3">
        <w:rPr>
          <w:rFonts w:ascii="Book Antiqua" w:hAnsi="Book Antiqua" w:cs="Calibri"/>
          <w:sz w:val="24"/>
          <w:szCs w:val="24"/>
        </w:rPr>
        <w:t xml:space="preserve">would </w:t>
      </w:r>
      <w:r w:rsidR="00540F2F" w:rsidRPr="00113BB3">
        <w:rPr>
          <w:rFonts w:ascii="Book Antiqua" w:hAnsi="Book Antiqua" w:cs="Calibri"/>
          <w:sz w:val="24"/>
          <w:szCs w:val="24"/>
        </w:rPr>
        <w:t xml:space="preserve">benefit from TKIs like crizotinib. Several cases of SCC with </w:t>
      </w:r>
      <w:r w:rsidR="00540F2F" w:rsidRPr="00113BB3">
        <w:rPr>
          <w:rFonts w:ascii="Book Antiqua" w:hAnsi="Book Antiqua" w:cs="Calibri"/>
          <w:i/>
          <w:sz w:val="24"/>
          <w:szCs w:val="24"/>
        </w:rPr>
        <w:t>ALK</w:t>
      </w:r>
      <w:r w:rsidR="00873F5D" w:rsidRPr="00113BB3">
        <w:rPr>
          <w:rFonts w:ascii="Book Antiqua" w:hAnsi="Book Antiqua" w:cs="Calibri"/>
          <w:sz w:val="24"/>
          <w:szCs w:val="24"/>
        </w:rPr>
        <w:t xml:space="preserve"> </w:t>
      </w:r>
      <w:bookmarkStart w:id="81" w:name="OLE_LINK63"/>
      <w:r w:rsidR="00540F2F" w:rsidRPr="00113BB3">
        <w:rPr>
          <w:rFonts w:ascii="Book Antiqua" w:hAnsi="Book Antiqua" w:cs="Calibri"/>
          <w:sz w:val="24"/>
          <w:szCs w:val="24"/>
        </w:rPr>
        <w:t>rearrangement</w:t>
      </w:r>
      <w:bookmarkEnd w:id="81"/>
      <w:r w:rsidR="00540F2F" w:rsidRPr="00113BB3">
        <w:rPr>
          <w:rFonts w:ascii="Book Antiqua" w:hAnsi="Book Antiqua" w:cs="Calibri"/>
          <w:sz w:val="24"/>
          <w:szCs w:val="24"/>
        </w:rPr>
        <w:t xml:space="preserve"> have been reported </w:t>
      </w:r>
      <w:r w:rsidR="002B2A6E" w:rsidRPr="00113BB3">
        <w:rPr>
          <w:rFonts w:ascii="Book Antiqua" w:hAnsi="Book Antiqua" w:cs="Calibri"/>
          <w:sz w:val="24"/>
          <w:szCs w:val="24"/>
        </w:rPr>
        <w:t>as well as</w:t>
      </w:r>
      <w:r w:rsidR="00873F5D" w:rsidRPr="00113BB3">
        <w:rPr>
          <w:rFonts w:ascii="Book Antiqua" w:hAnsi="Book Antiqua" w:cs="Calibri"/>
          <w:sz w:val="24"/>
          <w:szCs w:val="24"/>
        </w:rPr>
        <w:t xml:space="preserve"> cases with</w:t>
      </w:r>
      <w:r w:rsidR="00540F2F" w:rsidRPr="00113BB3">
        <w:rPr>
          <w:rFonts w:ascii="Book Antiqua" w:hAnsi="Book Antiqua" w:cs="Calibri"/>
          <w:sz w:val="24"/>
          <w:szCs w:val="24"/>
        </w:rPr>
        <w:t xml:space="preserve"> considerable respo</w:t>
      </w:r>
      <w:r w:rsidR="00B9287B" w:rsidRPr="00113BB3">
        <w:rPr>
          <w:rFonts w:ascii="Book Antiqua" w:hAnsi="Book Antiqua" w:cs="Calibri"/>
          <w:sz w:val="24"/>
          <w:szCs w:val="24"/>
        </w:rPr>
        <w:t>n</w:t>
      </w:r>
      <w:r w:rsidR="00540F2F" w:rsidRPr="00113BB3">
        <w:rPr>
          <w:rFonts w:ascii="Book Antiqua" w:hAnsi="Book Antiqua" w:cs="Calibri"/>
          <w:sz w:val="24"/>
          <w:szCs w:val="24"/>
        </w:rPr>
        <w:t>ses to crizotinib therapy</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24-26</w:t>
      </w:r>
      <w:r w:rsidR="004C4ED6" w:rsidRPr="00113BB3">
        <w:rPr>
          <w:rFonts w:ascii="Book Antiqua" w:hAnsi="Book Antiqua" w:cs="Calibri"/>
          <w:sz w:val="24"/>
          <w:szCs w:val="24"/>
          <w:vertAlign w:val="superscript"/>
        </w:rPr>
        <w:t>]</w:t>
      </w:r>
      <w:r w:rsidR="00540F2F" w:rsidRPr="00113BB3">
        <w:rPr>
          <w:rFonts w:ascii="Book Antiqua" w:hAnsi="Book Antiqua" w:cs="Calibri"/>
          <w:sz w:val="24"/>
          <w:szCs w:val="24"/>
        </w:rPr>
        <w:t>, even after failed chemotherapy</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25</w:t>
      </w:r>
      <w:r w:rsidR="004C4ED6" w:rsidRPr="00113BB3">
        <w:rPr>
          <w:rFonts w:ascii="Book Antiqua" w:hAnsi="Book Antiqua" w:cs="Calibri"/>
          <w:sz w:val="24"/>
          <w:szCs w:val="24"/>
          <w:vertAlign w:val="superscript"/>
        </w:rPr>
        <w:t>]</w:t>
      </w:r>
      <w:r w:rsidR="002B2A6E" w:rsidRPr="00113BB3">
        <w:rPr>
          <w:rFonts w:ascii="Book Antiqua" w:hAnsi="Book Antiqua" w:cs="Calibri"/>
          <w:sz w:val="24"/>
          <w:szCs w:val="24"/>
        </w:rPr>
        <w:t>;</w:t>
      </w:r>
      <w:r w:rsidR="00F51E68" w:rsidRPr="00113BB3">
        <w:rPr>
          <w:rFonts w:ascii="Book Antiqua" w:hAnsi="Book Antiqua" w:cs="Calibri"/>
          <w:sz w:val="24"/>
          <w:szCs w:val="24"/>
        </w:rPr>
        <w:t xml:space="preserve"> the </w:t>
      </w:r>
      <w:r w:rsidR="00482D7E" w:rsidRPr="00113BB3">
        <w:rPr>
          <w:rFonts w:ascii="Book Antiqua" w:hAnsi="Book Antiqua" w:cs="Calibri"/>
          <w:sz w:val="24"/>
          <w:szCs w:val="24"/>
        </w:rPr>
        <w:t xml:space="preserve">associated </w:t>
      </w:r>
      <w:r w:rsidR="00F51E68" w:rsidRPr="00113BB3">
        <w:rPr>
          <w:rFonts w:ascii="Book Antiqua" w:hAnsi="Book Antiqua" w:cs="Calibri"/>
          <w:sz w:val="24"/>
          <w:szCs w:val="24"/>
        </w:rPr>
        <w:t>PFS</w:t>
      </w:r>
      <w:r w:rsidR="00482D7E" w:rsidRPr="00113BB3">
        <w:rPr>
          <w:rFonts w:ascii="Book Antiqua" w:hAnsi="Book Antiqua" w:cs="Calibri"/>
          <w:sz w:val="24"/>
          <w:szCs w:val="24"/>
        </w:rPr>
        <w:t xml:space="preserve"> times reported</w:t>
      </w:r>
      <w:r w:rsidR="00F51E68" w:rsidRPr="00113BB3">
        <w:rPr>
          <w:rFonts w:ascii="Book Antiqua" w:hAnsi="Book Antiqua" w:cs="Calibri"/>
          <w:sz w:val="24"/>
          <w:szCs w:val="24"/>
        </w:rPr>
        <w:t xml:space="preserve"> </w:t>
      </w:r>
      <w:r w:rsidR="000C70F2" w:rsidRPr="00113BB3">
        <w:rPr>
          <w:rFonts w:ascii="Book Antiqua" w:hAnsi="Book Antiqua" w:cs="Calibri"/>
          <w:sz w:val="24"/>
          <w:szCs w:val="24"/>
        </w:rPr>
        <w:t>are</w:t>
      </w:r>
      <w:r w:rsidR="00F51E68" w:rsidRPr="00113BB3">
        <w:rPr>
          <w:rFonts w:ascii="Book Antiqua" w:hAnsi="Book Antiqua" w:cs="Calibri"/>
          <w:sz w:val="24"/>
          <w:szCs w:val="24"/>
        </w:rPr>
        <w:t xml:space="preserve"> 6.</w:t>
      </w:r>
      <w:r w:rsidR="00340EF5" w:rsidRPr="00113BB3">
        <w:rPr>
          <w:rFonts w:ascii="Book Antiqua" w:hAnsi="Book Antiqua" w:cs="Calibri"/>
          <w:sz w:val="24"/>
          <w:szCs w:val="24"/>
        </w:rPr>
        <w:t>0</w:t>
      </w:r>
      <w:bookmarkStart w:id="82" w:name="OLE_LINK48"/>
      <w:r w:rsidR="00340EF5" w:rsidRPr="00113BB3">
        <w:rPr>
          <w:rFonts w:ascii="Book Antiqua" w:hAnsi="Book Antiqua" w:cs="Calibri"/>
          <w:sz w:val="24"/>
          <w:szCs w:val="24"/>
        </w:rPr>
        <w:t>-</w:t>
      </w:r>
      <w:r w:rsidR="00F51E68" w:rsidRPr="00113BB3">
        <w:rPr>
          <w:rFonts w:ascii="Book Antiqua" w:hAnsi="Book Antiqua" w:cs="Calibri"/>
          <w:sz w:val="24"/>
          <w:szCs w:val="24"/>
        </w:rPr>
        <w:t>mo</w:t>
      </w:r>
      <w:bookmarkEnd w:id="82"/>
      <w:r w:rsidR="00F51E68" w:rsidRPr="00113BB3">
        <w:rPr>
          <w:rFonts w:ascii="Book Antiqua" w:hAnsi="Book Antiqua" w:cs="Calibri"/>
          <w:sz w:val="24"/>
          <w:szCs w:val="24"/>
        </w:rPr>
        <w:t>, 5.9</w:t>
      </w:r>
      <w:r w:rsidR="00340EF5" w:rsidRPr="00113BB3">
        <w:rPr>
          <w:rFonts w:ascii="Book Antiqua" w:hAnsi="Book Antiqua" w:cs="Calibri"/>
          <w:sz w:val="24"/>
          <w:szCs w:val="24"/>
        </w:rPr>
        <w:t>-mo</w:t>
      </w:r>
      <w:r w:rsidR="000C70F2" w:rsidRPr="00113BB3">
        <w:rPr>
          <w:rFonts w:ascii="Book Antiqua" w:hAnsi="Book Antiqua" w:cs="Calibri"/>
          <w:sz w:val="24"/>
          <w:szCs w:val="24"/>
        </w:rPr>
        <w:t>,</w:t>
      </w:r>
      <w:r w:rsidR="00F51E68" w:rsidRPr="00113BB3">
        <w:rPr>
          <w:rFonts w:ascii="Book Antiqua" w:hAnsi="Book Antiqua" w:cs="Calibri"/>
          <w:sz w:val="24"/>
          <w:szCs w:val="24"/>
        </w:rPr>
        <w:t xml:space="preserve"> and 7.0</w:t>
      </w:r>
      <w:r w:rsidR="00340EF5" w:rsidRPr="00113BB3">
        <w:rPr>
          <w:rFonts w:ascii="Book Antiqua" w:hAnsi="Book Antiqua" w:cs="Calibri"/>
          <w:sz w:val="24"/>
          <w:szCs w:val="24"/>
        </w:rPr>
        <w:t>-mo</w:t>
      </w:r>
      <w:r w:rsidR="00F51E68" w:rsidRPr="00113BB3">
        <w:rPr>
          <w:rFonts w:ascii="Book Antiqua" w:hAnsi="Book Antiqua" w:cs="Calibri"/>
          <w:sz w:val="24"/>
          <w:szCs w:val="24"/>
        </w:rPr>
        <w:t>, respectively</w:t>
      </w:r>
      <w:r w:rsidR="00540F2F" w:rsidRPr="00113BB3">
        <w:rPr>
          <w:rFonts w:ascii="Book Antiqua" w:hAnsi="Book Antiqua" w:cs="Calibri"/>
          <w:sz w:val="24"/>
          <w:szCs w:val="24"/>
        </w:rPr>
        <w:t xml:space="preserve">. </w:t>
      </w:r>
      <w:bookmarkEnd w:id="79"/>
      <w:r w:rsidR="00AD200A" w:rsidRPr="00113BB3">
        <w:rPr>
          <w:rFonts w:ascii="Book Antiqua" w:hAnsi="Book Antiqua" w:cs="Calibri"/>
          <w:sz w:val="24"/>
          <w:szCs w:val="24"/>
        </w:rPr>
        <w:t>W</w:t>
      </w:r>
      <w:r w:rsidR="001F50D7" w:rsidRPr="00113BB3">
        <w:rPr>
          <w:rFonts w:ascii="Book Antiqua" w:hAnsi="Book Antiqua" w:cs="Calibri"/>
          <w:sz w:val="24"/>
          <w:szCs w:val="24"/>
        </w:rPr>
        <w:t xml:space="preserve">e attach importance to </w:t>
      </w:r>
      <w:r w:rsidR="001F50D7" w:rsidRPr="00113BB3">
        <w:rPr>
          <w:rFonts w:ascii="Book Antiqua" w:hAnsi="Book Antiqua" w:cs="Calibri"/>
          <w:i/>
          <w:sz w:val="24"/>
          <w:szCs w:val="24"/>
        </w:rPr>
        <w:t>ALK</w:t>
      </w:r>
      <w:r w:rsidR="001F50D7" w:rsidRPr="00113BB3">
        <w:rPr>
          <w:rFonts w:ascii="Book Antiqua" w:hAnsi="Book Antiqua" w:cs="Calibri"/>
          <w:sz w:val="24"/>
          <w:szCs w:val="24"/>
        </w:rPr>
        <w:t xml:space="preserve"> gene testing for patients with advanced SCC, </w:t>
      </w:r>
      <w:r w:rsidR="00C5003D" w:rsidRPr="00113BB3">
        <w:rPr>
          <w:rFonts w:ascii="Book Antiqua" w:hAnsi="Book Antiqua" w:cs="Calibri"/>
          <w:sz w:val="24"/>
          <w:szCs w:val="24"/>
        </w:rPr>
        <w:t xml:space="preserve">as </w:t>
      </w:r>
      <w:r w:rsidR="001F50D7" w:rsidRPr="00113BB3">
        <w:rPr>
          <w:rFonts w:ascii="Book Antiqua" w:hAnsi="Book Antiqua" w:cs="Calibri"/>
          <w:sz w:val="24"/>
          <w:szCs w:val="24"/>
        </w:rPr>
        <w:t xml:space="preserve">they may benefit from </w:t>
      </w:r>
      <w:r w:rsidR="00AD200A" w:rsidRPr="00113BB3">
        <w:rPr>
          <w:rFonts w:ascii="Book Antiqua" w:hAnsi="Book Antiqua" w:cs="Calibri"/>
          <w:sz w:val="24"/>
          <w:szCs w:val="24"/>
        </w:rPr>
        <w:t>ALK-</w:t>
      </w:r>
      <w:r w:rsidR="001F50D7" w:rsidRPr="00113BB3">
        <w:rPr>
          <w:rFonts w:ascii="Book Antiqua" w:hAnsi="Book Antiqua" w:cs="Calibri"/>
          <w:sz w:val="24"/>
          <w:szCs w:val="24"/>
        </w:rPr>
        <w:t xml:space="preserve">targeted therapy, let alone </w:t>
      </w:r>
      <w:r w:rsidR="008A0C79" w:rsidRPr="00113BB3">
        <w:rPr>
          <w:rFonts w:ascii="Book Antiqua" w:hAnsi="Book Antiqua" w:cs="Calibri"/>
          <w:sz w:val="24"/>
          <w:szCs w:val="24"/>
        </w:rPr>
        <w:t xml:space="preserve">the </w:t>
      </w:r>
      <w:r w:rsidR="001F50D7" w:rsidRPr="00113BB3">
        <w:rPr>
          <w:rFonts w:ascii="Book Antiqua" w:hAnsi="Book Antiqua" w:cs="Calibri"/>
          <w:sz w:val="24"/>
          <w:szCs w:val="24"/>
        </w:rPr>
        <w:t>more pow</w:t>
      </w:r>
      <w:r w:rsidR="00B9287B" w:rsidRPr="00113BB3">
        <w:rPr>
          <w:rFonts w:ascii="Book Antiqua" w:hAnsi="Book Antiqua" w:cs="Calibri"/>
          <w:sz w:val="24"/>
          <w:szCs w:val="24"/>
        </w:rPr>
        <w:t>er</w:t>
      </w:r>
      <w:r w:rsidR="001F50D7" w:rsidRPr="00113BB3">
        <w:rPr>
          <w:rFonts w:ascii="Book Antiqua" w:hAnsi="Book Antiqua" w:cs="Calibri"/>
          <w:sz w:val="24"/>
          <w:szCs w:val="24"/>
        </w:rPr>
        <w:t>ful drugs</w:t>
      </w:r>
      <w:r w:rsidR="008A0276" w:rsidRPr="00113BB3">
        <w:rPr>
          <w:rFonts w:ascii="Book Antiqua" w:hAnsi="Book Antiqua" w:cs="Calibri"/>
          <w:sz w:val="24"/>
          <w:szCs w:val="24"/>
        </w:rPr>
        <w:t xml:space="preserve"> </w:t>
      </w:r>
      <w:r w:rsidR="008A0C79" w:rsidRPr="00113BB3">
        <w:rPr>
          <w:rFonts w:ascii="Book Antiqua" w:hAnsi="Book Antiqua" w:cs="Calibri"/>
          <w:sz w:val="24"/>
          <w:szCs w:val="24"/>
        </w:rPr>
        <w:t xml:space="preserve">that </w:t>
      </w:r>
      <w:r w:rsidR="008A0276" w:rsidRPr="00113BB3">
        <w:rPr>
          <w:rFonts w:ascii="Book Antiqua" w:hAnsi="Book Antiqua" w:cs="Calibri"/>
          <w:sz w:val="24"/>
          <w:szCs w:val="24"/>
        </w:rPr>
        <w:t xml:space="preserve">are coming out. For example, compared with crizotinib, the new drug alectinib </w:t>
      </w:r>
      <w:r w:rsidR="008A0C79" w:rsidRPr="00113BB3">
        <w:rPr>
          <w:rFonts w:ascii="Book Antiqua" w:hAnsi="Book Antiqua" w:cs="Calibri"/>
          <w:sz w:val="24"/>
          <w:szCs w:val="24"/>
        </w:rPr>
        <w:t xml:space="preserve">has </w:t>
      </w:r>
      <w:r w:rsidR="008A0276" w:rsidRPr="00113BB3">
        <w:rPr>
          <w:rFonts w:ascii="Book Antiqua" w:hAnsi="Book Antiqua" w:cs="Calibri"/>
          <w:sz w:val="24"/>
          <w:szCs w:val="24"/>
        </w:rPr>
        <w:t>show</w:t>
      </w:r>
      <w:r w:rsidR="008A0C79" w:rsidRPr="00113BB3">
        <w:rPr>
          <w:rFonts w:ascii="Book Antiqua" w:hAnsi="Book Antiqua" w:cs="Calibri"/>
          <w:sz w:val="24"/>
          <w:szCs w:val="24"/>
        </w:rPr>
        <w:t>n</w:t>
      </w:r>
      <w:r w:rsidR="008A0276" w:rsidRPr="00113BB3">
        <w:rPr>
          <w:rFonts w:ascii="Book Antiqua" w:hAnsi="Book Antiqua" w:cs="Calibri"/>
          <w:sz w:val="24"/>
          <w:szCs w:val="24"/>
        </w:rPr>
        <w:t xml:space="preserve"> superior efficacy and lower toxicity in the treatment of NSCLC</w:t>
      </w:r>
      <w:r w:rsidR="0059601E">
        <w:rPr>
          <w:rFonts w:ascii="Book Antiqua" w:hAnsi="Book Antiqua" w:cs="Calibri"/>
          <w:sz w:val="24"/>
          <w:szCs w:val="24"/>
        </w:rPr>
        <w:t xml:space="preserve"> with </w:t>
      </w:r>
      <w:r w:rsidR="0059601E" w:rsidRPr="00113BB3">
        <w:rPr>
          <w:rFonts w:ascii="Book Antiqua" w:hAnsi="Book Antiqua" w:cs="Calibri"/>
          <w:i/>
          <w:sz w:val="24"/>
          <w:szCs w:val="24"/>
        </w:rPr>
        <w:t>ALK</w:t>
      </w:r>
      <w:r w:rsidR="0059601E" w:rsidRPr="00113BB3">
        <w:rPr>
          <w:rFonts w:ascii="Book Antiqua" w:hAnsi="Book Antiqua" w:cs="Calibri"/>
          <w:sz w:val="24"/>
          <w:szCs w:val="24"/>
        </w:rPr>
        <w:t xml:space="preserve"> rearrangement</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27,28</w:t>
      </w:r>
      <w:r w:rsidR="004C4ED6" w:rsidRPr="00113BB3">
        <w:rPr>
          <w:rFonts w:ascii="Book Antiqua" w:hAnsi="Book Antiqua" w:cs="Calibri"/>
          <w:sz w:val="24"/>
          <w:szCs w:val="24"/>
          <w:vertAlign w:val="superscript"/>
        </w:rPr>
        <w:t>]</w:t>
      </w:r>
      <w:r w:rsidR="008A0276" w:rsidRPr="00113BB3">
        <w:rPr>
          <w:rFonts w:ascii="Book Antiqua" w:hAnsi="Book Antiqua" w:cs="Calibri"/>
          <w:sz w:val="24"/>
          <w:szCs w:val="24"/>
        </w:rPr>
        <w:t>.</w:t>
      </w:r>
    </w:p>
    <w:p w14:paraId="4BC8181F" w14:textId="2C5DFC43" w:rsidR="00D541C8" w:rsidRPr="00113BB3" w:rsidRDefault="00947135"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Anlotinib is a new, orally administe</w:t>
      </w:r>
      <w:r w:rsidR="008022C7">
        <w:rPr>
          <w:rFonts w:ascii="Book Antiqua" w:hAnsi="Book Antiqua" w:cs="Calibri"/>
          <w:sz w:val="24"/>
          <w:szCs w:val="24"/>
        </w:rPr>
        <w:t>re</w:t>
      </w:r>
      <w:r w:rsidRPr="00113BB3">
        <w:rPr>
          <w:rFonts w:ascii="Book Antiqua" w:hAnsi="Book Antiqua" w:cs="Calibri"/>
          <w:sz w:val="24"/>
          <w:szCs w:val="24"/>
        </w:rPr>
        <w:t xml:space="preserve">d multitargeted receptor </w:t>
      </w:r>
      <w:r w:rsidR="008A0C79" w:rsidRPr="00113BB3">
        <w:rPr>
          <w:rFonts w:ascii="Book Antiqua" w:hAnsi="Book Antiqua" w:cs="Calibri"/>
          <w:sz w:val="24"/>
          <w:szCs w:val="24"/>
        </w:rPr>
        <w:t>TKI</w:t>
      </w:r>
      <w:r w:rsidRPr="00113BB3">
        <w:rPr>
          <w:rFonts w:ascii="Book Antiqua" w:hAnsi="Book Antiqua" w:cs="Calibri"/>
          <w:sz w:val="24"/>
          <w:szCs w:val="24"/>
        </w:rPr>
        <w:t xml:space="preserve"> and has already show</w:t>
      </w:r>
      <w:r w:rsidR="00D92FAC" w:rsidRPr="00113BB3">
        <w:rPr>
          <w:rFonts w:ascii="Book Antiqua" w:hAnsi="Book Antiqua" w:cs="Calibri"/>
          <w:sz w:val="24"/>
          <w:szCs w:val="24"/>
        </w:rPr>
        <w:t>n</w:t>
      </w:r>
      <w:r w:rsidRPr="00113BB3">
        <w:rPr>
          <w:rFonts w:ascii="Book Antiqua" w:hAnsi="Book Antiqua" w:cs="Calibri"/>
          <w:sz w:val="24"/>
          <w:szCs w:val="24"/>
        </w:rPr>
        <w:t xml:space="preserve"> </w:t>
      </w:r>
      <w:r w:rsidR="0059601E">
        <w:rPr>
          <w:rFonts w:ascii="Book Antiqua" w:hAnsi="Book Antiqua" w:cs="Calibri"/>
          <w:sz w:val="24"/>
          <w:szCs w:val="24"/>
        </w:rPr>
        <w:t xml:space="preserve">a </w:t>
      </w:r>
      <w:r w:rsidRPr="00113BB3">
        <w:rPr>
          <w:rFonts w:ascii="Book Antiqua" w:hAnsi="Book Antiqua" w:cs="Calibri"/>
          <w:sz w:val="24"/>
          <w:szCs w:val="24"/>
        </w:rPr>
        <w:t>broad-spectrum antitumor potential. Several clinical trials have revealed the importance of anlotinib as a third-line or late-phase therapy</w:t>
      </w:r>
      <w:r w:rsidR="00EF0EF6" w:rsidRPr="00113BB3">
        <w:rPr>
          <w:rFonts w:ascii="Book Antiqua" w:hAnsi="Book Antiqua" w:cs="Calibri"/>
          <w:sz w:val="24"/>
          <w:szCs w:val="24"/>
        </w:rPr>
        <w:t xml:space="preserve"> in NSCLC</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29-31</w:t>
      </w:r>
      <w:r w:rsidR="004C4ED6" w:rsidRPr="00113BB3">
        <w:rPr>
          <w:rFonts w:ascii="Book Antiqua" w:hAnsi="Book Antiqua" w:cs="Calibri"/>
          <w:sz w:val="24"/>
          <w:szCs w:val="24"/>
          <w:vertAlign w:val="superscript"/>
        </w:rPr>
        <w:t>]</w:t>
      </w:r>
      <w:r w:rsidR="00EF0EF6" w:rsidRPr="00113BB3">
        <w:rPr>
          <w:rFonts w:ascii="Book Antiqua" w:hAnsi="Book Antiqua" w:cs="Calibri"/>
          <w:sz w:val="24"/>
          <w:szCs w:val="24"/>
        </w:rPr>
        <w:t>.</w:t>
      </w:r>
      <w:r w:rsidR="00704B46" w:rsidRPr="00113BB3">
        <w:rPr>
          <w:rFonts w:ascii="Book Antiqua" w:hAnsi="Book Antiqua" w:cs="Calibri"/>
          <w:sz w:val="24"/>
          <w:szCs w:val="24"/>
        </w:rPr>
        <w:t xml:space="preserve"> </w:t>
      </w:r>
      <w:r w:rsidR="00D541C8" w:rsidRPr="00113BB3">
        <w:rPr>
          <w:rFonts w:ascii="Book Antiqua" w:hAnsi="Book Antiqua" w:cs="Calibri"/>
          <w:sz w:val="24"/>
          <w:szCs w:val="24"/>
        </w:rPr>
        <w:t>ALTER-0303 was a phase III trial that compared the</w:t>
      </w:r>
      <w:r w:rsidR="008A0C79" w:rsidRPr="00113BB3">
        <w:rPr>
          <w:rFonts w:ascii="Book Antiqua" w:hAnsi="Book Antiqua" w:cs="Calibri"/>
          <w:sz w:val="24"/>
          <w:szCs w:val="24"/>
        </w:rPr>
        <w:t xml:space="preserve"> </w:t>
      </w:r>
      <w:r w:rsidR="00D541C8" w:rsidRPr="00113BB3">
        <w:rPr>
          <w:rFonts w:ascii="Book Antiqua" w:hAnsi="Book Antiqua" w:cs="Calibri"/>
          <w:sz w:val="24"/>
          <w:szCs w:val="24"/>
        </w:rPr>
        <w:t xml:space="preserve">efficacy and safety of anlotinib with </w:t>
      </w:r>
      <w:r w:rsidR="0059601E" w:rsidRPr="00113BB3">
        <w:rPr>
          <w:rFonts w:ascii="Book Antiqua" w:hAnsi="Book Antiqua" w:cs="Calibri"/>
          <w:sz w:val="24"/>
          <w:szCs w:val="24"/>
        </w:rPr>
        <w:t>th</w:t>
      </w:r>
      <w:r w:rsidR="0059601E">
        <w:rPr>
          <w:rFonts w:ascii="Book Antiqua" w:hAnsi="Book Antiqua" w:cs="Calibri"/>
          <w:sz w:val="24"/>
          <w:szCs w:val="24"/>
        </w:rPr>
        <w:t>ose</w:t>
      </w:r>
      <w:r w:rsidR="0059601E" w:rsidRPr="00113BB3">
        <w:rPr>
          <w:rFonts w:ascii="Book Antiqua" w:hAnsi="Book Antiqua" w:cs="Calibri"/>
          <w:sz w:val="24"/>
          <w:szCs w:val="24"/>
        </w:rPr>
        <w:t xml:space="preserve"> </w:t>
      </w:r>
      <w:r w:rsidR="00D541C8" w:rsidRPr="00113BB3">
        <w:rPr>
          <w:rFonts w:ascii="Book Antiqua" w:hAnsi="Book Antiqua" w:cs="Calibri"/>
          <w:sz w:val="24"/>
          <w:szCs w:val="24"/>
        </w:rPr>
        <w:t xml:space="preserve">of placebo in patients with advanced NSCLC who </w:t>
      </w:r>
      <w:r w:rsidR="008A0C79" w:rsidRPr="00113BB3">
        <w:rPr>
          <w:rFonts w:ascii="Book Antiqua" w:hAnsi="Book Antiqua" w:cs="Calibri"/>
          <w:sz w:val="24"/>
          <w:szCs w:val="24"/>
        </w:rPr>
        <w:t xml:space="preserve">had </w:t>
      </w:r>
      <w:r w:rsidR="00D541C8" w:rsidRPr="00113BB3">
        <w:rPr>
          <w:rFonts w:ascii="Book Antiqua" w:hAnsi="Book Antiqua" w:cs="Calibri"/>
          <w:sz w:val="24"/>
          <w:szCs w:val="24"/>
        </w:rPr>
        <w:t>progressed after at least two lines of prior treatments</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29</w:t>
      </w:r>
      <w:r w:rsidR="004C4ED6" w:rsidRPr="00113BB3">
        <w:rPr>
          <w:rFonts w:ascii="Book Antiqua" w:hAnsi="Book Antiqua" w:cs="Calibri"/>
          <w:sz w:val="24"/>
          <w:szCs w:val="24"/>
          <w:vertAlign w:val="superscript"/>
        </w:rPr>
        <w:t>]</w:t>
      </w:r>
      <w:r w:rsidR="008A0C79" w:rsidRPr="00113BB3">
        <w:rPr>
          <w:rFonts w:ascii="Book Antiqua" w:hAnsi="Book Antiqua" w:cs="Calibri"/>
          <w:sz w:val="24"/>
          <w:szCs w:val="24"/>
        </w:rPr>
        <w:t>;</w:t>
      </w:r>
      <w:r w:rsidR="00D541C8" w:rsidRPr="00113BB3">
        <w:rPr>
          <w:rFonts w:ascii="Book Antiqua" w:hAnsi="Book Antiqua" w:cs="Calibri"/>
          <w:sz w:val="24"/>
          <w:szCs w:val="24"/>
        </w:rPr>
        <w:t xml:space="preserve"> the result showed that</w:t>
      </w:r>
      <w:r w:rsidR="008F3AD7" w:rsidRPr="00113BB3">
        <w:rPr>
          <w:rFonts w:ascii="Book Antiqua" w:hAnsi="Book Antiqua" w:cs="Calibri"/>
          <w:sz w:val="24"/>
          <w:szCs w:val="24"/>
        </w:rPr>
        <w:t>,</w:t>
      </w:r>
      <w:r w:rsidR="00D541C8" w:rsidRPr="00113BB3">
        <w:rPr>
          <w:rFonts w:ascii="Book Antiqua" w:hAnsi="Book Antiqua" w:cs="Calibri"/>
          <w:sz w:val="24"/>
          <w:szCs w:val="24"/>
        </w:rPr>
        <w:t xml:space="preserve"> c</w:t>
      </w:r>
      <w:r w:rsidR="00704B46" w:rsidRPr="00113BB3">
        <w:rPr>
          <w:rFonts w:ascii="Book Antiqua" w:hAnsi="Book Antiqua" w:cs="Calibri"/>
          <w:sz w:val="24"/>
          <w:szCs w:val="24"/>
        </w:rPr>
        <w:t xml:space="preserve">ompared with placebo, anlotinib </w:t>
      </w:r>
      <w:r w:rsidR="008A0C79" w:rsidRPr="00113BB3">
        <w:rPr>
          <w:rFonts w:ascii="Book Antiqua" w:hAnsi="Book Antiqua" w:cs="Calibri"/>
          <w:sz w:val="24"/>
          <w:szCs w:val="24"/>
        </w:rPr>
        <w:t xml:space="preserve">provided </w:t>
      </w:r>
      <w:r w:rsidR="00D541C8" w:rsidRPr="00113BB3">
        <w:rPr>
          <w:rFonts w:ascii="Book Antiqua" w:hAnsi="Book Antiqua" w:cs="Calibri"/>
          <w:sz w:val="24"/>
          <w:szCs w:val="24"/>
        </w:rPr>
        <w:t xml:space="preserve">improvement </w:t>
      </w:r>
      <w:r w:rsidR="008A0C79" w:rsidRPr="00113BB3">
        <w:rPr>
          <w:rFonts w:ascii="Book Antiqua" w:hAnsi="Book Antiqua" w:cs="Calibri"/>
          <w:sz w:val="24"/>
          <w:szCs w:val="24"/>
        </w:rPr>
        <w:t>in the</w:t>
      </w:r>
      <w:r w:rsidR="00D541C8" w:rsidRPr="00113BB3">
        <w:rPr>
          <w:rFonts w:ascii="Book Antiqua" w:hAnsi="Book Antiqua" w:cs="Calibri"/>
          <w:sz w:val="24"/>
          <w:szCs w:val="24"/>
        </w:rPr>
        <w:t xml:space="preserve"> </w:t>
      </w:r>
      <w:r w:rsidR="00633344" w:rsidRPr="00113BB3">
        <w:rPr>
          <w:rFonts w:ascii="Book Antiqua" w:hAnsi="Book Antiqua" w:cs="Calibri"/>
          <w:sz w:val="24"/>
          <w:szCs w:val="24"/>
        </w:rPr>
        <w:t>objective response rate</w:t>
      </w:r>
      <w:r w:rsidR="00D541C8" w:rsidRPr="00113BB3">
        <w:rPr>
          <w:rFonts w:ascii="Book Antiqua" w:hAnsi="Book Antiqua" w:cs="Calibri"/>
          <w:sz w:val="24"/>
          <w:szCs w:val="24"/>
        </w:rPr>
        <w:t xml:space="preserve"> (9.18% </w:t>
      </w:r>
      <w:r w:rsidR="00D541C8" w:rsidRPr="00113BB3">
        <w:rPr>
          <w:rFonts w:ascii="Book Antiqua" w:hAnsi="Book Antiqua" w:cs="Calibri"/>
          <w:i/>
          <w:sz w:val="24"/>
          <w:szCs w:val="24"/>
        </w:rPr>
        <w:t>vs</w:t>
      </w:r>
      <w:r w:rsidR="00D541C8" w:rsidRPr="00113BB3">
        <w:rPr>
          <w:rFonts w:ascii="Book Antiqua" w:hAnsi="Book Antiqua" w:cs="Calibri"/>
          <w:sz w:val="24"/>
          <w:szCs w:val="24"/>
        </w:rPr>
        <w:t xml:space="preserve"> 0.7%, </w:t>
      </w:r>
      <w:r w:rsidR="00D541C8" w:rsidRPr="00113BB3">
        <w:rPr>
          <w:rFonts w:ascii="Book Antiqua" w:hAnsi="Book Antiqua" w:cs="Calibri"/>
          <w:i/>
          <w:sz w:val="24"/>
          <w:szCs w:val="24"/>
        </w:rPr>
        <w:t xml:space="preserve">P </w:t>
      </w:r>
      <w:r w:rsidR="00D541C8" w:rsidRPr="00113BB3">
        <w:rPr>
          <w:rFonts w:ascii="Book Antiqua" w:hAnsi="Book Antiqua" w:cs="Calibri"/>
          <w:sz w:val="24"/>
          <w:szCs w:val="24"/>
        </w:rPr>
        <w:t xml:space="preserve">&lt; 0.0001) and prolonged </w:t>
      </w:r>
      <w:r w:rsidR="008A0C79" w:rsidRPr="00113BB3">
        <w:rPr>
          <w:rFonts w:ascii="Book Antiqua" w:hAnsi="Book Antiqua" w:cs="Calibri"/>
          <w:sz w:val="24"/>
          <w:szCs w:val="24"/>
        </w:rPr>
        <w:t xml:space="preserve">the </w:t>
      </w:r>
      <w:r w:rsidR="00D541C8" w:rsidRPr="00113BB3">
        <w:rPr>
          <w:rFonts w:ascii="Book Antiqua" w:hAnsi="Book Antiqua" w:cs="Calibri"/>
          <w:sz w:val="24"/>
          <w:szCs w:val="24"/>
        </w:rPr>
        <w:t xml:space="preserve">median </w:t>
      </w:r>
      <w:r w:rsidR="00F3659F" w:rsidRPr="00113BB3">
        <w:rPr>
          <w:rFonts w:ascii="Book Antiqua" w:hAnsi="Book Antiqua" w:cs="Calibri"/>
          <w:sz w:val="24"/>
          <w:szCs w:val="24"/>
        </w:rPr>
        <w:t>survival</w:t>
      </w:r>
      <w:r w:rsidR="008A0C79" w:rsidRPr="00113BB3">
        <w:rPr>
          <w:rFonts w:ascii="Book Antiqua" w:hAnsi="Book Antiqua" w:cs="Calibri"/>
          <w:sz w:val="24"/>
          <w:szCs w:val="24"/>
        </w:rPr>
        <w:t xml:space="preserve"> rates, both for </w:t>
      </w:r>
      <w:r w:rsidR="002303E8" w:rsidRPr="00113BB3">
        <w:rPr>
          <w:rFonts w:ascii="Book Antiqua" w:hAnsi="Book Antiqua" w:cs="Calibri"/>
          <w:sz w:val="24"/>
          <w:szCs w:val="24"/>
        </w:rPr>
        <w:t xml:space="preserve">PFS </w:t>
      </w:r>
      <w:r w:rsidR="008A0C79" w:rsidRPr="00113BB3">
        <w:rPr>
          <w:rFonts w:ascii="Book Antiqua" w:hAnsi="Book Antiqua" w:cs="Calibri"/>
          <w:sz w:val="24"/>
          <w:szCs w:val="24"/>
        </w:rPr>
        <w:t>(</w:t>
      </w:r>
      <w:r w:rsidR="002303E8" w:rsidRPr="00113BB3">
        <w:rPr>
          <w:rFonts w:ascii="Book Antiqua" w:hAnsi="Book Antiqua" w:cs="Calibri"/>
          <w:sz w:val="24"/>
          <w:szCs w:val="24"/>
        </w:rPr>
        <w:t>5.37</w:t>
      </w:r>
      <w:r w:rsidR="008A0C79" w:rsidRPr="00113BB3">
        <w:rPr>
          <w:rFonts w:ascii="Book Antiqua" w:hAnsi="Book Antiqua" w:cs="Calibri"/>
          <w:sz w:val="24"/>
          <w:szCs w:val="24"/>
        </w:rPr>
        <w:t xml:space="preserve"> mo</w:t>
      </w:r>
      <w:r w:rsidR="002303E8" w:rsidRPr="00113BB3">
        <w:rPr>
          <w:rFonts w:ascii="Book Antiqua" w:hAnsi="Book Antiqua" w:cs="Calibri"/>
          <w:sz w:val="24"/>
          <w:szCs w:val="24"/>
        </w:rPr>
        <w:t xml:space="preserve"> </w:t>
      </w:r>
      <w:r w:rsidR="002303E8" w:rsidRPr="00113BB3">
        <w:rPr>
          <w:rFonts w:ascii="Book Antiqua" w:hAnsi="Book Antiqua" w:cs="Calibri"/>
          <w:i/>
          <w:sz w:val="24"/>
          <w:szCs w:val="24"/>
        </w:rPr>
        <w:t>vs</w:t>
      </w:r>
      <w:r w:rsidR="002303E8" w:rsidRPr="00113BB3">
        <w:rPr>
          <w:rFonts w:ascii="Book Antiqua" w:hAnsi="Book Antiqua" w:cs="Calibri"/>
          <w:sz w:val="24"/>
          <w:szCs w:val="24"/>
        </w:rPr>
        <w:t xml:space="preserve"> 1.40 mo</w:t>
      </w:r>
      <w:r w:rsidR="008A0C79" w:rsidRPr="00113BB3">
        <w:rPr>
          <w:rFonts w:ascii="Book Antiqua" w:hAnsi="Book Antiqua" w:cs="Calibri"/>
          <w:sz w:val="24"/>
          <w:szCs w:val="24"/>
        </w:rPr>
        <w:t>) and</w:t>
      </w:r>
      <w:r w:rsidR="002303E8" w:rsidRPr="00113BB3">
        <w:rPr>
          <w:rFonts w:ascii="Book Antiqua" w:hAnsi="Book Antiqua" w:cs="Calibri"/>
          <w:sz w:val="24"/>
          <w:szCs w:val="24"/>
        </w:rPr>
        <w:t xml:space="preserve"> </w:t>
      </w:r>
      <w:r w:rsidR="008F3AD7" w:rsidRPr="00113BB3">
        <w:rPr>
          <w:rFonts w:ascii="Book Antiqua" w:hAnsi="Book Antiqua" w:cs="Calibri"/>
          <w:sz w:val="24"/>
          <w:szCs w:val="24"/>
        </w:rPr>
        <w:t>overall survival</w:t>
      </w:r>
      <w:r w:rsidR="002303E8" w:rsidRPr="00113BB3">
        <w:rPr>
          <w:rFonts w:ascii="Book Antiqua" w:hAnsi="Book Antiqua" w:cs="Calibri"/>
          <w:sz w:val="24"/>
          <w:szCs w:val="24"/>
        </w:rPr>
        <w:t xml:space="preserve"> </w:t>
      </w:r>
      <w:r w:rsidR="008A0C79" w:rsidRPr="00113BB3">
        <w:rPr>
          <w:rFonts w:ascii="Book Antiqua" w:hAnsi="Book Antiqua" w:cs="Calibri"/>
          <w:sz w:val="24"/>
          <w:szCs w:val="24"/>
        </w:rPr>
        <w:t>(</w:t>
      </w:r>
      <w:r w:rsidR="002303E8" w:rsidRPr="00113BB3">
        <w:rPr>
          <w:rFonts w:ascii="Book Antiqua" w:hAnsi="Book Antiqua" w:cs="Calibri"/>
          <w:sz w:val="24"/>
          <w:szCs w:val="24"/>
        </w:rPr>
        <w:t xml:space="preserve">9.63 </w:t>
      </w:r>
      <w:r w:rsidR="008A0C79" w:rsidRPr="00113BB3">
        <w:rPr>
          <w:rFonts w:ascii="Book Antiqua" w:hAnsi="Book Antiqua" w:cs="Calibri"/>
          <w:sz w:val="24"/>
          <w:szCs w:val="24"/>
        </w:rPr>
        <w:t xml:space="preserve">mo </w:t>
      </w:r>
      <w:r w:rsidR="002303E8" w:rsidRPr="00113BB3">
        <w:rPr>
          <w:rFonts w:ascii="Book Antiqua" w:hAnsi="Book Antiqua" w:cs="Calibri"/>
          <w:i/>
          <w:sz w:val="24"/>
          <w:szCs w:val="24"/>
        </w:rPr>
        <w:t>vs</w:t>
      </w:r>
      <w:r w:rsidR="002303E8" w:rsidRPr="00113BB3">
        <w:rPr>
          <w:rFonts w:ascii="Book Antiqua" w:hAnsi="Book Antiqua" w:cs="Calibri"/>
          <w:sz w:val="24"/>
          <w:szCs w:val="24"/>
        </w:rPr>
        <w:t xml:space="preserve"> 6.30 mo). Subgroup analysis of </w:t>
      </w:r>
      <w:r w:rsidR="00BD05E3" w:rsidRPr="00113BB3">
        <w:rPr>
          <w:rFonts w:ascii="Book Antiqua" w:hAnsi="Book Antiqua" w:cs="Calibri"/>
          <w:sz w:val="24"/>
          <w:szCs w:val="24"/>
        </w:rPr>
        <w:t xml:space="preserve">the anlotinib-related </w:t>
      </w:r>
      <w:r w:rsidR="002303E8" w:rsidRPr="00113BB3">
        <w:rPr>
          <w:rFonts w:ascii="Book Antiqua" w:hAnsi="Book Antiqua" w:cs="Calibri"/>
          <w:sz w:val="24"/>
          <w:szCs w:val="24"/>
        </w:rPr>
        <w:t xml:space="preserve">histology revealed that </w:t>
      </w:r>
      <w:r w:rsidR="00BD05E3" w:rsidRPr="00113BB3">
        <w:rPr>
          <w:rFonts w:ascii="Book Antiqua" w:hAnsi="Book Antiqua" w:cs="Calibri"/>
          <w:sz w:val="24"/>
          <w:szCs w:val="24"/>
        </w:rPr>
        <w:t xml:space="preserve">when </w:t>
      </w:r>
      <w:r w:rsidR="00D942F9" w:rsidRPr="00113BB3">
        <w:rPr>
          <w:rFonts w:ascii="Book Antiqua" w:hAnsi="Book Antiqua" w:cs="Calibri"/>
          <w:sz w:val="24"/>
          <w:szCs w:val="24"/>
        </w:rPr>
        <w:t xml:space="preserve">the drug was </w:t>
      </w:r>
      <w:r w:rsidR="00BD05E3" w:rsidRPr="00113BB3">
        <w:rPr>
          <w:rFonts w:ascii="Book Antiqua" w:hAnsi="Book Antiqua" w:cs="Calibri"/>
          <w:sz w:val="24"/>
          <w:szCs w:val="24"/>
        </w:rPr>
        <w:t xml:space="preserve">given </w:t>
      </w:r>
      <w:r w:rsidR="002303E8" w:rsidRPr="00113BB3">
        <w:rPr>
          <w:rFonts w:ascii="Book Antiqua" w:hAnsi="Book Antiqua" w:cs="Calibri"/>
          <w:sz w:val="24"/>
          <w:szCs w:val="24"/>
        </w:rPr>
        <w:t xml:space="preserve">as </w:t>
      </w:r>
      <w:r w:rsidR="008F3AD7" w:rsidRPr="00113BB3">
        <w:rPr>
          <w:rFonts w:ascii="Book Antiqua" w:hAnsi="Book Antiqua" w:cs="Calibri"/>
          <w:sz w:val="24"/>
          <w:szCs w:val="24"/>
        </w:rPr>
        <w:t xml:space="preserve">a </w:t>
      </w:r>
      <w:r w:rsidR="002303E8" w:rsidRPr="00113BB3">
        <w:rPr>
          <w:rFonts w:ascii="Book Antiqua" w:hAnsi="Book Antiqua" w:cs="Calibri"/>
          <w:sz w:val="24"/>
          <w:szCs w:val="24"/>
        </w:rPr>
        <w:t>subsequen</w:t>
      </w:r>
      <w:r w:rsidR="008F3AD7" w:rsidRPr="00113BB3">
        <w:rPr>
          <w:rFonts w:ascii="Book Antiqua" w:hAnsi="Book Antiqua" w:cs="Calibri"/>
          <w:sz w:val="24"/>
          <w:szCs w:val="24"/>
        </w:rPr>
        <w:t>t</w:t>
      </w:r>
      <w:r w:rsidR="002303E8" w:rsidRPr="00113BB3">
        <w:rPr>
          <w:rFonts w:ascii="Book Antiqua" w:hAnsi="Book Antiqua" w:cs="Calibri"/>
          <w:sz w:val="24"/>
          <w:szCs w:val="24"/>
        </w:rPr>
        <w:t xml:space="preserve"> therapy strategy</w:t>
      </w:r>
      <w:r w:rsidR="0017300C">
        <w:rPr>
          <w:rFonts w:ascii="Book Antiqua" w:hAnsi="Book Antiqua" w:cs="Calibri"/>
          <w:sz w:val="24"/>
          <w:szCs w:val="24"/>
        </w:rPr>
        <w:t>,</w:t>
      </w:r>
      <w:r w:rsidR="002303E8" w:rsidRPr="00113BB3">
        <w:rPr>
          <w:rFonts w:ascii="Book Antiqua" w:hAnsi="Book Antiqua" w:cs="Calibri"/>
          <w:sz w:val="24"/>
          <w:szCs w:val="24"/>
        </w:rPr>
        <w:t xml:space="preserve"> </w:t>
      </w:r>
      <w:r w:rsidR="00BD05E3" w:rsidRPr="00113BB3">
        <w:rPr>
          <w:rFonts w:ascii="Book Antiqua" w:hAnsi="Book Antiqua" w:cs="Calibri"/>
          <w:sz w:val="24"/>
          <w:szCs w:val="24"/>
        </w:rPr>
        <w:t>there was an</w:t>
      </w:r>
      <w:r w:rsidR="002303E8" w:rsidRPr="00113BB3">
        <w:rPr>
          <w:rFonts w:ascii="Book Antiqua" w:hAnsi="Book Antiqua" w:cs="Calibri"/>
          <w:sz w:val="24"/>
          <w:szCs w:val="24"/>
        </w:rPr>
        <w:t xml:space="preserve"> improvement in PFS for both advanced adenocarcinoma and SCC</w:t>
      </w:r>
      <w:r w:rsidR="00BD05E3" w:rsidRPr="00113BB3">
        <w:rPr>
          <w:rFonts w:ascii="Book Antiqua" w:hAnsi="Book Antiqua" w:cs="Calibri"/>
          <w:sz w:val="24"/>
          <w:szCs w:val="24"/>
        </w:rPr>
        <w:t xml:space="preserve"> cases</w:t>
      </w:r>
      <w:r w:rsidR="004C4ED6" w:rsidRPr="00113BB3">
        <w:rPr>
          <w:rFonts w:ascii="Book Antiqua" w:hAnsi="Book Antiqua" w:cs="Calibri"/>
          <w:sz w:val="24"/>
          <w:szCs w:val="24"/>
          <w:vertAlign w:val="superscript"/>
        </w:rPr>
        <w:t>[</w:t>
      </w:r>
      <w:r w:rsidR="0092652C" w:rsidRPr="00113BB3">
        <w:rPr>
          <w:rFonts w:ascii="Book Antiqua" w:hAnsi="Book Antiqua" w:cs="Calibri"/>
          <w:sz w:val="24"/>
          <w:szCs w:val="24"/>
          <w:vertAlign w:val="superscript"/>
        </w:rPr>
        <w:t>30</w:t>
      </w:r>
      <w:r w:rsidR="004C4ED6" w:rsidRPr="00113BB3">
        <w:rPr>
          <w:rFonts w:ascii="Book Antiqua" w:hAnsi="Book Antiqua" w:cs="Calibri"/>
          <w:sz w:val="24"/>
          <w:szCs w:val="24"/>
          <w:vertAlign w:val="superscript"/>
        </w:rPr>
        <w:t>]</w:t>
      </w:r>
      <w:r w:rsidR="002303E8" w:rsidRPr="00113BB3">
        <w:rPr>
          <w:rFonts w:ascii="Book Antiqua" w:hAnsi="Book Antiqua" w:cs="Calibri"/>
          <w:sz w:val="24"/>
          <w:szCs w:val="24"/>
        </w:rPr>
        <w:t xml:space="preserve">. Anlotinib was approved by </w:t>
      </w:r>
      <w:r w:rsidR="00D942F9" w:rsidRPr="00113BB3">
        <w:rPr>
          <w:rFonts w:ascii="Book Antiqua" w:hAnsi="Book Antiqua" w:cs="Calibri"/>
          <w:sz w:val="24"/>
          <w:szCs w:val="24"/>
        </w:rPr>
        <w:t xml:space="preserve">the </w:t>
      </w:r>
      <w:r w:rsidR="002303E8" w:rsidRPr="00113BB3">
        <w:rPr>
          <w:rFonts w:ascii="Book Antiqua" w:hAnsi="Book Antiqua" w:cs="Calibri"/>
          <w:sz w:val="24"/>
          <w:szCs w:val="24"/>
        </w:rPr>
        <w:t xml:space="preserve">China Food and Drug Administration for third-line treatment or beyond in advanced NSCLC on May 8, 2018. </w:t>
      </w:r>
      <w:r w:rsidR="000B7F2C" w:rsidRPr="00113BB3">
        <w:rPr>
          <w:rFonts w:ascii="Book Antiqua" w:hAnsi="Book Antiqua" w:cs="Calibri"/>
          <w:sz w:val="24"/>
          <w:szCs w:val="24"/>
        </w:rPr>
        <w:t>We initiated a</w:t>
      </w:r>
      <w:r w:rsidR="002303E8" w:rsidRPr="00113BB3">
        <w:rPr>
          <w:rFonts w:ascii="Book Antiqua" w:hAnsi="Book Antiqua" w:cs="Calibri"/>
          <w:sz w:val="24"/>
          <w:szCs w:val="24"/>
        </w:rPr>
        <w:t xml:space="preserve">nlotinib therapy </w:t>
      </w:r>
      <w:r w:rsidR="000B7F2C" w:rsidRPr="00113BB3">
        <w:rPr>
          <w:rFonts w:ascii="Book Antiqua" w:hAnsi="Book Antiqua" w:cs="Calibri"/>
          <w:sz w:val="24"/>
          <w:szCs w:val="24"/>
        </w:rPr>
        <w:t>with</w:t>
      </w:r>
      <w:r w:rsidR="002303E8" w:rsidRPr="00113BB3">
        <w:rPr>
          <w:rFonts w:ascii="Book Antiqua" w:hAnsi="Book Antiqua" w:cs="Calibri"/>
          <w:sz w:val="24"/>
          <w:szCs w:val="24"/>
        </w:rPr>
        <w:t xml:space="preserve"> our patient </w:t>
      </w:r>
      <w:r w:rsidR="000A2041" w:rsidRPr="00113BB3">
        <w:rPr>
          <w:rFonts w:ascii="Book Antiqua" w:hAnsi="Book Antiqua" w:cs="Calibri"/>
          <w:sz w:val="24"/>
          <w:szCs w:val="24"/>
        </w:rPr>
        <w:t xml:space="preserve">in </w:t>
      </w:r>
      <w:r w:rsidR="002303E8" w:rsidRPr="00113BB3">
        <w:rPr>
          <w:rFonts w:ascii="Book Antiqua" w:hAnsi="Book Antiqua" w:cs="Calibri"/>
          <w:sz w:val="24"/>
          <w:szCs w:val="24"/>
        </w:rPr>
        <w:t>July 2018</w:t>
      </w:r>
      <w:r w:rsidR="000A2041" w:rsidRPr="00113BB3">
        <w:rPr>
          <w:rFonts w:ascii="Book Antiqua" w:hAnsi="Book Antiqua" w:cs="Calibri"/>
          <w:sz w:val="24"/>
          <w:szCs w:val="24"/>
        </w:rPr>
        <w:t xml:space="preserve"> and th</w:t>
      </w:r>
      <w:r w:rsidR="00966506" w:rsidRPr="00113BB3">
        <w:rPr>
          <w:rFonts w:ascii="Book Antiqua" w:hAnsi="Book Antiqua" w:cs="Calibri"/>
          <w:sz w:val="24"/>
          <w:szCs w:val="24"/>
        </w:rPr>
        <w:t>at</w:t>
      </w:r>
      <w:r w:rsidR="000A2041" w:rsidRPr="00113BB3">
        <w:rPr>
          <w:rFonts w:ascii="Book Antiqua" w:hAnsi="Book Antiqua" w:cs="Calibri"/>
          <w:sz w:val="24"/>
          <w:szCs w:val="24"/>
        </w:rPr>
        <w:t xml:space="preserve"> treatment </w:t>
      </w:r>
      <w:r w:rsidR="00966506" w:rsidRPr="00113BB3">
        <w:rPr>
          <w:rFonts w:ascii="Book Antiqua" w:hAnsi="Book Antiqua" w:cs="Calibri"/>
          <w:sz w:val="24"/>
          <w:szCs w:val="24"/>
        </w:rPr>
        <w:t>is ongoing to date</w:t>
      </w:r>
      <w:r w:rsidR="005E2CA7" w:rsidRPr="00113BB3">
        <w:rPr>
          <w:rFonts w:ascii="Book Antiqua" w:hAnsi="Book Antiqua" w:cs="Calibri"/>
          <w:sz w:val="24"/>
          <w:szCs w:val="24"/>
        </w:rPr>
        <w:t xml:space="preserve">. </w:t>
      </w:r>
      <w:r w:rsidR="00EB4B36" w:rsidRPr="00113BB3">
        <w:rPr>
          <w:rFonts w:ascii="Book Antiqua" w:hAnsi="Book Antiqua" w:cs="Calibri"/>
          <w:sz w:val="24"/>
          <w:szCs w:val="24"/>
        </w:rPr>
        <w:t>Importantly, e</w:t>
      </w:r>
      <w:r w:rsidR="002303E8" w:rsidRPr="00113BB3">
        <w:rPr>
          <w:rFonts w:ascii="Book Antiqua" w:hAnsi="Book Antiqua" w:cs="Calibri"/>
          <w:sz w:val="24"/>
          <w:szCs w:val="24"/>
        </w:rPr>
        <w:t>fficacy</w:t>
      </w:r>
      <w:r w:rsidR="005E2CA7" w:rsidRPr="00113BB3">
        <w:rPr>
          <w:rFonts w:ascii="Book Antiqua" w:hAnsi="Book Antiqua" w:cs="Calibri"/>
          <w:sz w:val="24"/>
          <w:szCs w:val="24"/>
        </w:rPr>
        <w:t xml:space="preserve"> </w:t>
      </w:r>
      <w:r w:rsidR="00EB4B36" w:rsidRPr="00113BB3">
        <w:rPr>
          <w:rFonts w:ascii="Book Antiqua" w:hAnsi="Book Antiqua" w:cs="Calibri"/>
          <w:sz w:val="24"/>
          <w:szCs w:val="24"/>
        </w:rPr>
        <w:t>has been</w:t>
      </w:r>
      <w:r w:rsidR="002303E8" w:rsidRPr="00113BB3">
        <w:rPr>
          <w:rFonts w:ascii="Book Antiqua" w:hAnsi="Book Antiqua" w:cs="Calibri"/>
          <w:sz w:val="24"/>
          <w:szCs w:val="24"/>
        </w:rPr>
        <w:t xml:space="preserve"> observed</w:t>
      </w:r>
      <w:r w:rsidR="005E2CA7" w:rsidRPr="00113BB3">
        <w:rPr>
          <w:rFonts w:ascii="Book Antiqua" w:hAnsi="Book Antiqua" w:cs="Calibri"/>
          <w:sz w:val="24"/>
          <w:szCs w:val="24"/>
        </w:rPr>
        <w:t xml:space="preserve"> </w:t>
      </w:r>
      <w:r w:rsidR="00EB4B36" w:rsidRPr="00113BB3">
        <w:rPr>
          <w:rFonts w:ascii="Book Antiqua" w:hAnsi="Book Antiqua" w:cs="Calibri"/>
          <w:sz w:val="24"/>
          <w:szCs w:val="24"/>
        </w:rPr>
        <w:t>through the</w:t>
      </w:r>
      <w:r w:rsidR="005E2CA7" w:rsidRPr="00113BB3">
        <w:rPr>
          <w:rFonts w:ascii="Book Antiqua" w:hAnsi="Book Antiqua" w:cs="Calibri"/>
          <w:sz w:val="24"/>
          <w:szCs w:val="24"/>
        </w:rPr>
        <w:t xml:space="preserve"> latest follow-up </w:t>
      </w:r>
      <w:r w:rsidR="00EB4B36" w:rsidRPr="00113BB3">
        <w:rPr>
          <w:rFonts w:ascii="Book Antiqua" w:hAnsi="Book Antiqua" w:cs="Calibri"/>
          <w:sz w:val="24"/>
          <w:szCs w:val="24"/>
        </w:rPr>
        <w:t>appointment (</w:t>
      </w:r>
      <w:r w:rsidR="005E2CA7" w:rsidRPr="00113BB3">
        <w:rPr>
          <w:rFonts w:ascii="Book Antiqua" w:hAnsi="Book Antiqua" w:cs="Calibri"/>
          <w:sz w:val="24"/>
          <w:szCs w:val="24"/>
        </w:rPr>
        <w:t>in November</w:t>
      </w:r>
      <w:r w:rsidR="0017300C">
        <w:rPr>
          <w:rFonts w:ascii="Book Antiqua" w:hAnsi="Book Antiqua" w:cs="Calibri"/>
          <w:sz w:val="24"/>
          <w:szCs w:val="24"/>
        </w:rPr>
        <w:t xml:space="preserve"> </w:t>
      </w:r>
      <w:r w:rsidR="00EB4B36" w:rsidRPr="00113BB3">
        <w:rPr>
          <w:rFonts w:ascii="Book Antiqua" w:hAnsi="Book Antiqua" w:cs="Calibri"/>
          <w:sz w:val="24"/>
          <w:szCs w:val="24"/>
        </w:rPr>
        <w:t>2018),</w:t>
      </w:r>
      <w:r w:rsidR="005E2CA7" w:rsidRPr="00113BB3">
        <w:rPr>
          <w:rFonts w:ascii="Book Antiqua" w:hAnsi="Book Antiqua" w:cs="Calibri"/>
          <w:sz w:val="24"/>
          <w:szCs w:val="24"/>
        </w:rPr>
        <w:t xml:space="preserve"> without </w:t>
      </w:r>
      <w:r w:rsidR="00EB4B36" w:rsidRPr="00113BB3">
        <w:rPr>
          <w:rFonts w:ascii="Book Antiqua" w:hAnsi="Book Antiqua" w:cs="Calibri"/>
          <w:sz w:val="24"/>
          <w:szCs w:val="24"/>
        </w:rPr>
        <w:t xml:space="preserve">presentation of any </w:t>
      </w:r>
      <w:r w:rsidR="005E2CA7" w:rsidRPr="00113BB3">
        <w:rPr>
          <w:rFonts w:ascii="Book Antiqua" w:hAnsi="Book Antiqua" w:cs="Calibri"/>
          <w:sz w:val="24"/>
          <w:szCs w:val="24"/>
        </w:rPr>
        <w:t>obvious adverse effects</w:t>
      </w:r>
      <w:r w:rsidR="002303E8" w:rsidRPr="00113BB3">
        <w:rPr>
          <w:rFonts w:ascii="Book Antiqua" w:hAnsi="Book Antiqua" w:cs="Calibri"/>
          <w:sz w:val="24"/>
          <w:szCs w:val="24"/>
        </w:rPr>
        <w:t>.</w:t>
      </w:r>
    </w:p>
    <w:p w14:paraId="56523A3F" w14:textId="77777777" w:rsidR="009D31E0" w:rsidRPr="00113BB3" w:rsidRDefault="009D31E0" w:rsidP="00113BB3">
      <w:pPr>
        <w:snapToGrid w:val="0"/>
        <w:spacing w:line="360" w:lineRule="auto"/>
        <w:rPr>
          <w:rFonts w:ascii="Book Antiqua" w:hAnsi="Book Antiqua" w:cs="Calibri"/>
          <w:sz w:val="24"/>
          <w:szCs w:val="24"/>
        </w:rPr>
      </w:pPr>
    </w:p>
    <w:p w14:paraId="2B916CB0" w14:textId="77777777" w:rsidR="009D31E0" w:rsidRPr="00113BB3" w:rsidRDefault="009D31E0"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CONCLUSION</w:t>
      </w:r>
    </w:p>
    <w:p w14:paraId="2AF1D51B" w14:textId="43CE6632" w:rsidR="00F21DE0" w:rsidRPr="00113BB3" w:rsidRDefault="009D31E0" w:rsidP="00113BB3">
      <w:pPr>
        <w:snapToGrid w:val="0"/>
        <w:spacing w:line="360" w:lineRule="auto"/>
        <w:rPr>
          <w:rFonts w:ascii="Book Antiqua" w:hAnsi="Book Antiqua" w:cs="Calibri"/>
          <w:kern w:val="0"/>
          <w:sz w:val="24"/>
          <w:szCs w:val="24"/>
        </w:rPr>
      </w:pPr>
      <w:r w:rsidRPr="00113BB3">
        <w:rPr>
          <w:rFonts w:ascii="Book Antiqua" w:hAnsi="Book Antiqua" w:cs="Calibri"/>
          <w:kern w:val="0"/>
          <w:sz w:val="24"/>
          <w:szCs w:val="24"/>
        </w:rPr>
        <w:t>W</w:t>
      </w:r>
      <w:r w:rsidR="002D0279" w:rsidRPr="00113BB3">
        <w:rPr>
          <w:rFonts w:ascii="Book Antiqua" w:hAnsi="Book Antiqua" w:cs="Calibri"/>
          <w:kern w:val="0"/>
          <w:sz w:val="24"/>
          <w:szCs w:val="24"/>
        </w:rPr>
        <w:t xml:space="preserve">e present </w:t>
      </w:r>
      <w:r w:rsidR="0027781A" w:rsidRPr="00113BB3">
        <w:rPr>
          <w:rFonts w:ascii="Book Antiqua" w:hAnsi="Book Antiqua" w:cs="Calibri"/>
          <w:kern w:val="0"/>
          <w:sz w:val="24"/>
          <w:szCs w:val="24"/>
        </w:rPr>
        <w:t xml:space="preserve">herein </w:t>
      </w:r>
      <w:r w:rsidR="002D0279" w:rsidRPr="00113BB3">
        <w:rPr>
          <w:rFonts w:ascii="Book Antiqua" w:hAnsi="Book Antiqua" w:cs="Calibri"/>
          <w:kern w:val="0"/>
          <w:sz w:val="24"/>
          <w:szCs w:val="24"/>
        </w:rPr>
        <w:t xml:space="preserve">a case of </w:t>
      </w:r>
      <w:r w:rsidR="00DF4E10" w:rsidRPr="00113BB3">
        <w:rPr>
          <w:rFonts w:ascii="Book Antiqua" w:hAnsi="Book Antiqua" w:cs="Calibri"/>
          <w:kern w:val="0"/>
          <w:sz w:val="24"/>
          <w:szCs w:val="24"/>
        </w:rPr>
        <w:t xml:space="preserve">advanced SCC treated </w:t>
      </w:r>
      <w:r w:rsidR="0017300C">
        <w:rPr>
          <w:rFonts w:ascii="Book Antiqua" w:hAnsi="Book Antiqua" w:cs="Calibri"/>
          <w:kern w:val="0"/>
          <w:sz w:val="24"/>
          <w:szCs w:val="24"/>
        </w:rPr>
        <w:t>by</w:t>
      </w:r>
      <w:r w:rsidR="0017300C" w:rsidRPr="00113BB3">
        <w:rPr>
          <w:rFonts w:ascii="Book Antiqua" w:hAnsi="Book Antiqua" w:cs="Calibri"/>
          <w:kern w:val="0"/>
          <w:sz w:val="24"/>
          <w:szCs w:val="24"/>
        </w:rPr>
        <w:t xml:space="preserve"> </w:t>
      </w:r>
      <w:r w:rsidR="00696B73" w:rsidRPr="00113BB3">
        <w:rPr>
          <w:rFonts w:ascii="Book Antiqua" w:hAnsi="Book Antiqua" w:cs="Calibri"/>
          <w:kern w:val="0"/>
          <w:sz w:val="24"/>
          <w:szCs w:val="24"/>
        </w:rPr>
        <w:t>administrati</w:t>
      </w:r>
      <w:r w:rsidR="00DF4E10" w:rsidRPr="00113BB3">
        <w:rPr>
          <w:rFonts w:ascii="Book Antiqua" w:hAnsi="Book Antiqua" w:cs="Calibri"/>
          <w:kern w:val="0"/>
          <w:sz w:val="24"/>
          <w:szCs w:val="24"/>
        </w:rPr>
        <w:t>on of</w:t>
      </w:r>
      <w:r w:rsidR="002D0279" w:rsidRPr="00113BB3">
        <w:rPr>
          <w:rFonts w:ascii="Book Antiqua" w:hAnsi="Book Antiqua" w:cs="Calibri"/>
          <w:kern w:val="0"/>
          <w:sz w:val="24"/>
          <w:szCs w:val="24"/>
        </w:rPr>
        <w:t xml:space="preserve"> </w:t>
      </w:r>
      <w:r w:rsidR="002303E8" w:rsidRPr="00113BB3">
        <w:rPr>
          <w:rFonts w:ascii="Book Antiqua" w:hAnsi="Book Antiqua" w:cs="Calibri"/>
          <w:kern w:val="0"/>
          <w:sz w:val="24"/>
          <w:szCs w:val="24"/>
        </w:rPr>
        <w:t>multiline</w:t>
      </w:r>
      <w:r w:rsidR="00696B73" w:rsidRPr="00113BB3">
        <w:rPr>
          <w:rFonts w:ascii="Book Antiqua" w:hAnsi="Book Antiqua" w:cs="Calibri"/>
          <w:kern w:val="0"/>
          <w:sz w:val="24"/>
          <w:szCs w:val="24"/>
        </w:rPr>
        <w:t xml:space="preserve"> treatment. </w:t>
      </w:r>
      <w:r w:rsidR="00DF4E10" w:rsidRPr="00113BB3">
        <w:rPr>
          <w:rFonts w:ascii="Book Antiqua" w:hAnsi="Book Antiqua" w:cs="Calibri"/>
          <w:kern w:val="0"/>
          <w:sz w:val="24"/>
          <w:szCs w:val="24"/>
        </w:rPr>
        <w:t>Throughout</w:t>
      </w:r>
      <w:r w:rsidR="00696B73" w:rsidRPr="00113BB3">
        <w:rPr>
          <w:rFonts w:ascii="Book Antiqua" w:hAnsi="Book Antiqua" w:cs="Calibri"/>
          <w:kern w:val="0"/>
          <w:sz w:val="24"/>
          <w:szCs w:val="24"/>
        </w:rPr>
        <w:t xml:space="preserve"> the </w:t>
      </w:r>
      <w:r w:rsidR="00DF4E10" w:rsidRPr="00113BB3">
        <w:rPr>
          <w:rFonts w:ascii="Book Antiqua" w:hAnsi="Book Antiqua" w:cs="Calibri"/>
          <w:kern w:val="0"/>
          <w:sz w:val="24"/>
          <w:szCs w:val="24"/>
        </w:rPr>
        <w:t xml:space="preserve">entire </w:t>
      </w:r>
      <w:r w:rsidR="00696B73" w:rsidRPr="00113BB3">
        <w:rPr>
          <w:rFonts w:ascii="Book Antiqua" w:hAnsi="Book Antiqua" w:cs="Calibri"/>
          <w:kern w:val="0"/>
          <w:sz w:val="24"/>
          <w:szCs w:val="24"/>
        </w:rPr>
        <w:t xml:space="preserve">process of </w:t>
      </w:r>
      <w:r w:rsidR="002303E8" w:rsidRPr="00113BB3">
        <w:rPr>
          <w:rFonts w:ascii="Book Antiqua" w:hAnsi="Book Antiqua" w:cs="Calibri"/>
          <w:kern w:val="0"/>
          <w:sz w:val="24"/>
          <w:szCs w:val="24"/>
        </w:rPr>
        <w:t xml:space="preserve">the </w:t>
      </w:r>
      <w:r w:rsidR="00696B73" w:rsidRPr="00113BB3">
        <w:rPr>
          <w:rFonts w:ascii="Book Antiqua" w:hAnsi="Book Antiqua" w:cs="Calibri"/>
          <w:kern w:val="0"/>
          <w:sz w:val="24"/>
          <w:szCs w:val="24"/>
        </w:rPr>
        <w:t xml:space="preserve">comprehensive treatment, the </w:t>
      </w:r>
      <w:r w:rsidR="002303E8" w:rsidRPr="00113BB3">
        <w:rPr>
          <w:rFonts w:ascii="Book Antiqua" w:hAnsi="Book Antiqua" w:cs="Calibri"/>
          <w:kern w:val="0"/>
          <w:sz w:val="24"/>
          <w:szCs w:val="24"/>
        </w:rPr>
        <w:t>patient showed</w:t>
      </w:r>
      <w:r w:rsidR="00D92FAC" w:rsidRPr="00113BB3">
        <w:rPr>
          <w:rFonts w:ascii="Book Antiqua" w:hAnsi="Book Antiqua" w:cs="Calibri"/>
          <w:kern w:val="0"/>
          <w:sz w:val="24"/>
          <w:szCs w:val="24"/>
        </w:rPr>
        <w:t xml:space="preserve"> </w:t>
      </w:r>
      <w:r w:rsidR="0017300C">
        <w:rPr>
          <w:rFonts w:ascii="Book Antiqua" w:hAnsi="Book Antiqua" w:cs="Calibri"/>
          <w:kern w:val="0"/>
          <w:sz w:val="24"/>
          <w:szCs w:val="24"/>
        </w:rPr>
        <w:t xml:space="preserve">a </w:t>
      </w:r>
      <w:r w:rsidR="002303E8" w:rsidRPr="00113BB3">
        <w:rPr>
          <w:rFonts w:ascii="Book Antiqua" w:hAnsi="Book Antiqua" w:cs="Calibri"/>
          <w:kern w:val="0"/>
          <w:sz w:val="24"/>
          <w:szCs w:val="24"/>
        </w:rPr>
        <w:t xml:space="preserve">remarkable response to </w:t>
      </w:r>
      <w:r w:rsidR="00DF4E10" w:rsidRPr="00113BB3">
        <w:rPr>
          <w:rFonts w:ascii="Book Antiqua" w:hAnsi="Book Antiqua" w:cs="Calibri"/>
          <w:kern w:val="0"/>
          <w:sz w:val="24"/>
          <w:szCs w:val="24"/>
        </w:rPr>
        <w:t xml:space="preserve">the nab-PC-based </w:t>
      </w:r>
      <w:r w:rsidR="002303E8" w:rsidRPr="00113BB3">
        <w:rPr>
          <w:rFonts w:ascii="Book Antiqua" w:hAnsi="Book Antiqua" w:cs="Calibri"/>
          <w:kern w:val="0"/>
          <w:sz w:val="24"/>
          <w:szCs w:val="24"/>
        </w:rPr>
        <w:t>chemotherapy</w:t>
      </w:r>
      <w:r w:rsidR="00696B73" w:rsidRPr="00113BB3">
        <w:rPr>
          <w:rFonts w:ascii="Book Antiqua" w:hAnsi="Book Antiqua" w:cs="Calibri"/>
          <w:kern w:val="0"/>
          <w:sz w:val="24"/>
          <w:szCs w:val="24"/>
        </w:rPr>
        <w:t xml:space="preserve">, radiotherapy, </w:t>
      </w:r>
      <w:r w:rsidR="00903FEB" w:rsidRPr="00113BB3">
        <w:rPr>
          <w:rFonts w:ascii="Book Antiqua" w:hAnsi="Book Antiqua" w:cs="Calibri"/>
          <w:kern w:val="0"/>
          <w:sz w:val="24"/>
          <w:szCs w:val="24"/>
        </w:rPr>
        <w:t>ALK-</w:t>
      </w:r>
      <w:r w:rsidR="00696B73" w:rsidRPr="00113BB3">
        <w:rPr>
          <w:rFonts w:ascii="Book Antiqua" w:hAnsi="Book Antiqua" w:cs="Calibri"/>
          <w:kern w:val="0"/>
          <w:sz w:val="24"/>
          <w:szCs w:val="24"/>
        </w:rPr>
        <w:t>targeted therapy</w:t>
      </w:r>
      <w:r w:rsidR="0017300C">
        <w:rPr>
          <w:rFonts w:ascii="Book Antiqua" w:hAnsi="Book Antiqua" w:cs="Calibri"/>
          <w:kern w:val="0"/>
          <w:sz w:val="24"/>
          <w:szCs w:val="24"/>
        </w:rPr>
        <w:t>,</w:t>
      </w:r>
      <w:r w:rsidR="00696B73" w:rsidRPr="00113BB3">
        <w:rPr>
          <w:rFonts w:ascii="Book Antiqua" w:hAnsi="Book Antiqua" w:cs="Calibri"/>
          <w:kern w:val="0"/>
          <w:sz w:val="24"/>
          <w:szCs w:val="24"/>
        </w:rPr>
        <w:t xml:space="preserve"> and antiangiogenic therapy</w:t>
      </w:r>
      <w:r w:rsidR="00DF4E10" w:rsidRPr="00113BB3">
        <w:rPr>
          <w:rFonts w:ascii="Book Antiqua" w:hAnsi="Book Antiqua" w:cs="Calibri"/>
          <w:kern w:val="0"/>
          <w:sz w:val="24"/>
          <w:szCs w:val="24"/>
        </w:rPr>
        <w:t>,</w:t>
      </w:r>
      <w:r w:rsidR="00696B73" w:rsidRPr="00113BB3">
        <w:rPr>
          <w:rFonts w:ascii="Book Antiqua" w:hAnsi="Book Antiqua" w:cs="Calibri"/>
          <w:kern w:val="0"/>
          <w:sz w:val="24"/>
          <w:szCs w:val="24"/>
        </w:rPr>
        <w:t xml:space="preserve"> </w:t>
      </w:r>
      <w:r w:rsidR="00DF4E10" w:rsidRPr="00113BB3">
        <w:rPr>
          <w:rFonts w:ascii="Book Antiqua" w:hAnsi="Book Antiqua" w:cs="Calibri"/>
          <w:kern w:val="0"/>
          <w:sz w:val="24"/>
          <w:szCs w:val="24"/>
        </w:rPr>
        <w:t xml:space="preserve">which also </w:t>
      </w:r>
      <w:r w:rsidR="00696B73" w:rsidRPr="00113BB3">
        <w:rPr>
          <w:rFonts w:ascii="Book Antiqua" w:hAnsi="Book Antiqua" w:cs="Calibri"/>
          <w:kern w:val="0"/>
          <w:sz w:val="24"/>
          <w:szCs w:val="24"/>
        </w:rPr>
        <w:t>prolong</w:t>
      </w:r>
      <w:r w:rsidR="00DF4E10" w:rsidRPr="00113BB3">
        <w:rPr>
          <w:rFonts w:ascii="Book Antiqua" w:hAnsi="Book Antiqua" w:cs="Calibri"/>
          <w:kern w:val="0"/>
          <w:sz w:val="24"/>
          <w:szCs w:val="24"/>
        </w:rPr>
        <w:t>s</w:t>
      </w:r>
      <w:r w:rsidR="00696B73" w:rsidRPr="00113BB3">
        <w:rPr>
          <w:rFonts w:ascii="Book Antiqua" w:hAnsi="Book Antiqua" w:cs="Calibri"/>
          <w:kern w:val="0"/>
          <w:sz w:val="24"/>
          <w:szCs w:val="24"/>
        </w:rPr>
        <w:t xml:space="preserve"> PFS and </w:t>
      </w:r>
      <w:r w:rsidR="00DF4E10" w:rsidRPr="00113BB3">
        <w:rPr>
          <w:rFonts w:ascii="Book Antiqua" w:hAnsi="Book Antiqua" w:cs="Calibri"/>
          <w:kern w:val="0"/>
          <w:sz w:val="24"/>
          <w:szCs w:val="24"/>
        </w:rPr>
        <w:t>overall survival</w:t>
      </w:r>
      <w:r w:rsidR="00696B73" w:rsidRPr="00113BB3">
        <w:rPr>
          <w:rFonts w:ascii="Book Antiqua" w:hAnsi="Book Antiqua" w:cs="Calibri"/>
          <w:kern w:val="0"/>
          <w:sz w:val="24"/>
          <w:szCs w:val="24"/>
        </w:rPr>
        <w:t xml:space="preserve">. </w:t>
      </w:r>
      <w:r w:rsidR="002D0279" w:rsidRPr="00113BB3">
        <w:rPr>
          <w:rFonts w:ascii="Book Antiqua" w:hAnsi="Book Antiqua" w:cs="Calibri"/>
          <w:kern w:val="0"/>
          <w:sz w:val="24"/>
          <w:szCs w:val="24"/>
        </w:rPr>
        <w:t xml:space="preserve">We attach importance to </w:t>
      </w:r>
      <w:r w:rsidR="00696B73" w:rsidRPr="00113BB3">
        <w:rPr>
          <w:rFonts w:ascii="Book Antiqua" w:hAnsi="Book Antiqua" w:cs="Calibri"/>
          <w:kern w:val="0"/>
          <w:sz w:val="24"/>
          <w:szCs w:val="24"/>
        </w:rPr>
        <w:t xml:space="preserve">individualized treatment </w:t>
      </w:r>
      <w:r w:rsidR="002D0279" w:rsidRPr="00113BB3">
        <w:rPr>
          <w:rFonts w:ascii="Book Antiqua" w:hAnsi="Book Antiqua" w:cs="Calibri"/>
          <w:kern w:val="0"/>
          <w:sz w:val="24"/>
          <w:szCs w:val="24"/>
        </w:rPr>
        <w:t xml:space="preserve">and </w:t>
      </w:r>
      <w:r w:rsidR="00DF4E10" w:rsidRPr="00113BB3">
        <w:rPr>
          <w:rFonts w:ascii="Book Antiqua" w:hAnsi="Book Antiqua" w:cs="Calibri"/>
          <w:kern w:val="0"/>
          <w:sz w:val="24"/>
          <w:szCs w:val="24"/>
        </w:rPr>
        <w:t xml:space="preserve">hope to </w:t>
      </w:r>
      <w:r w:rsidR="00B14DC2" w:rsidRPr="00113BB3">
        <w:rPr>
          <w:rFonts w:ascii="Book Antiqua" w:hAnsi="Book Antiqua" w:cs="Calibri"/>
          <w:kern w:val="0"/>
          <w:sz w:val="24"/>
          <w:szCs w:val="24"/>
        </w:rPr>
        <w:t>focus</w:t>
      </w:r>
      <w:r w:rsidR="002D0279" w:rsidRPr="00113BB3">
        <w:rPr>
          <w:rFonts w:ascii="Book Antiqua" w:hAnsi="Book Antiqua" w:cs="Calibri"/>
          <w:kern w:val="0"/>
          <w:sz w:val="24"/>
          <w:szCs w:val="24"/>
        </w:rPr>
        <w:t xml:space="preserve"> the attention of clinicians </w:t>
      </w:r>
      <w:r w:rsidR="00DF4E10" w:rsidRPr="00113BB3">
        <w:rPr>
          <w:rFonts w:ascii="Book Antiqua" w:hAnsi="Book Antiqua" w:cs="Calibri"/>
          <w:kern w:val="0"/>
          <w:sz w:val="24"/>
          <w:szCs w:val="24"/>
        </w:rPr>
        <w:t>towards</w:t>
      </w:r>
      <w:r w:rsidR="002D0279" w:rsidRPr="00113BB3">
        <w:rPr>
          <w:rFonts w:ascii="Book Antiqua" w:hAnsi="Book Antiqua" w:cs="Calibri"/>
          <w:kern w:val="0"/>
          <w:sz w:val="24"/>
          <w:szCs w:val="24"/>
        </w:rPr>
        <w:t xml:space="preserve"> the</w:t>
      </w:r>
      <w:r w:rsidR="00DF4E10" w:rsidRPr="00113BB3">
        <w:rPr>
          <w:rFonts w:ascii="Book Antiqua" w:hAnsi="Book Antiqua" w:cs="Calibri"/>
          <w:kern w:val="0"/>
          <w:sz w:val="24"/>
          <w:szCs w:val="24"/>
        </w:rPr>
        <w:t xml:space="preserve"> benefits of a</w:t>
      </w:r>
      <w:r w:rsidR="00E93A1F" w:rsidRPr="00113BB3">
        <w:rPr>
          <w:rFonts w:ascii="Book Antiqua" w:hAnsi="Book Antiqua" w:cs="Calibri"/>
          <w:kern w:val="0"/>
          <w:sz w:val="24"/>
          <w:szCs w:val="24"/>
        </w:rPr>
        <w:t xml:space="preserve"> </w:t>
      </w:r>
      <w:r w:rsidR="001032DE" w:rsidRPr="00113BB3">
        <w:rPr>
          <w:rFonts w:ascii="Book Antiqua" w:hAnsi="Book Antiqua" w:cs="Calibri"/>
          <w:kern w:val="0"/>
          <w:sz w:val="24"/>
          <w:szCs w:val="24"/>
        </w:rPr>
        <w:t xml:space="preserve">flexible </w:t>
      </w:r>
      <w:r w:rsidR="00E93A1F" w:rsidRPr="00113BB3">
        <w:rPr>
          <w:rFonts w:ascii="Book Antiqua" w:hAnsi="Book Antiqua" w:cs="Calibri"/>
          <w:kern w:val="0"/>
          <w:sz w:val="24"/>
          <w:szCs w:val="24"/>
        </w:rPr>
        <w:t xml:space="preserve">application of </w:t>
      </w:r>
      <w:r w:rsidR="001032DE" w:rsidRPr="00113BB3">
        <w:rPr>
          <w:rFonts w:ascii="Book Antiqua" w:hAnsi="Book Antiqua" w:cs="Calibri"/>
          <w:kern w:val="0"/>
          <w:sz w:val="24"/>
          <w:szCs w:val="24"/>
        </w:rPr>
        <w:t xml:space="preserve">multiline therapy </w:t>
      </w:r>
      <w:r w:rsidR="00E93A1F" w:rsidRPr="00113BB3">
        <w:rPr>
          <w:rFonts w:ascii="Book Antiqua" w:hAnsi="Book Antiqua" w:cs="Calibri"/>
          <w:kern w:val="0"/>
          <w:sz w:val="24"/>
          <w:szCs w:val="24"/>
        </w:rPr>
        <w:t>combination</w:t>
      </w:r>
      <w:r w:rsidR="002D0279" w:rsidRPr="00113BB3">
        <w:rPr>
          <w:rFonts w:ascii="Book Antiqua" w:hAnsi="Book Antiqua" w:cs="Calibri"/>
          <w:kern w:val="0"/>
          <w:sz w:val="24"/>
          <w:szCs w:val="24"/>
        </w:rPr>
        <w:t>.</w:t>
      </w:r>
    </w:p>
    <w:p w14:paraId="6A367C32" w14:textId="73D32E8C" w:rsidR="00E56A96" w:rsidRPr="00113BB3" w:rsidRDefault="00E56A96" w:rsidP="00113BB3">
      <w:pPr>
        <w:snapToGrid w:val="0"/>
        <w:spacing w:line="360" w:lineRule="auto"/>
        <w:rPr>
          <w:rFonts w:ascii="Book Antiqua" w:hAnsi="Book Antiqua" w:cs="Calibri"/>
          <w:kern w:val="0"/>
          <w:sz w:val="24"/>
          <w:szCs w:val="24"/>
        </w:rPr>
      </w:pPr>
      <w:r w:rsidRPr="00113BB3">
        <w:rPr>
          <w:rFonts w:ascii="Book Antiqua" w:hAnsi="Book Antiqua" w:cs="Calibri"/>
          <w:b/>
          <w:kern w:val="0"/>
          <w:sz w:val="24"/>
          <w:szCs w:val="24"/>
        </w:rPr>
        <w:br w:type="page"/>
      </w:r>
    </w:p>
    <w:p w14:paraId="1BA2EBB5" w14:textId="6AFBCF60" w:rsidR="00E56A96" w:rsidRPr="00113BB3" w:rsidRDefault="00DA4DF4" w:rsidP="00113BB3">
      <w:pPr>
        <w:snapToGrid w:val="0"/>
        <w:spacing w:line="360" w:lineRule="auto"/>
        <w:rPr>
          <w:rFonts w:ascii="Book Antiqua" w:hAnsi="Book Antiqua" w:cs="Calibri"/>
          <w:kern w:val="0"/>
          <w:sz w:val="24"/>
          <w:szCs w:val="24"/>
        </w:rPr>
      </w:pPr>
      <w:r w:rsidRPr="00113BB3">
        <w:rPr>
          <w:rFonts w:ascii="Book Antiqua" w:hAnsi="Book Antiqua" w:cs="Calibri"/>
          <w:b/>
          <w:kern w:val="0"/>
          <w:sz w:val="24"/>
          <w:szCs w:val="24"/>
        </w:rPr>
        <w:t>REFERENCES</w:t>
      </w:r>
    </w:p>
    <w:p w14:paraId="28AEE382" w14:textId="4300A000"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 </w:t>
      </w:r>
      <w:r w:rsidRPr="00113BB3">
        <w:rPr>
          <w:rFonts w:ascii="Book Antiqua" w:hAnsi="Book Antiqua"/>
          <w:b/>
          <w:sz w:val="24"/>
          <w:szCs w:val="24"/>
        </w:rPr>
        <w:t>Bray F</w:t>
      </w:r>
      <w:r w:rsidRPr="00113BB3">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Pr="00113BB3">
        <w:rPr>
          <w:rFonts w:ascii="Book Antiqua" w:hAnsi="Book Antiqua"/>
          <w:i/>
          <w:sz w:val="24"/>
          <w:szCs w:val="24"/>
        </w:rPr>
        <w:t>CA Cancer J Clin</w:t>
      </w:r>
      <w:r w:rsidRPr="00113BB3">
        <w:rPr>
          <w:rFonts w:ascii="Book Antiqua" w:hAnsi="Book Antiqua"/>
          <w:sz w:val="24"/>
          <w:szCs w:val="24"/>
        </w:rPr>
        <w:t xml:space="preserve"> 2018; </w:t>
      </w:r>
      <w:r w:rsidRPr="00113BB3">
        <w:rPr>
          <w:rFonts w:ascii="Book Antiqua" w:hAnsi="Book Antiqua"/>
          <w:b/>
          <w:sz w:val="24"/>
          <w:szCs w:val="24"/>
        </w:rPr>
        <w:t>68</w:t>
      </w:r>
      <w:r w:rsidRPr="00113BB3">
        <w:rPr>
          <w:rFonts w:ascii="Book Antiqua" w:hAnsi="Book Antiqua"/>
          <w:sz w:val="24"/>
          <w:szCs w:val="24"/>
        </w:rPr>
        <w:t>: 394-424 [PMID: 30207593 DOI: 10.3322/caac.21492]</w:t>
      </w:r>
    </w:p>
    <w:p w14:paraId="585AB49D"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 </w:t>
      </w:r>
      <w:r w:rsidRPr="00113BB3">
        <w:rPr>
          <w:rFonts w:ascii="Book Antiqua" w:hAnsi="Book Antiqua"/>
          <w:b/>
          <w:sz w:val="24"/>
          <w:szCs w:val="24"/>
        </w:rPr>
        <w:t>Ettinger DS</w:t>
      </w:r>
      <w:r w:rsidRPr="00113BB3">
        <w:rPr>
          <w:rFonts w:ascii="Book Antiqua" w:hAnsi="Book Antiqua"/>
          <w:sz w:val="24"/>
          <w:szCs w:val="24"/>
        </w:rPr>
        <w:t xml:space="preserve">, Akerley W, Borghaei H, Chang AC, Cheney RT, Chirieac LR, D'Amico TA, Demmy TL, Ganti AK, Govindan R, Grannis FW Jr, Horn L, Jahan TM, Jahanzeb M, Kessinger A, Komaki R, Kong FM, Kris MG, Krug LM, Lennes IT, Loo BW Jr, Martins R, O'Malley J, Osarogiagbon RU, Otterson GA, Patel JD, Pinder-Schenck MC, Pisters KM, Reckamp K, Riely GJ, Rohren E, Swanson SJ, Wood DE, Yang SC, Hughes M, Gregory KM; NCCN (National Comprehensive Cancer Network). Non-small cell lung cancer. </w:t>
      </w:r>
      <w:r w:rsidRPr="00113BB3">
        <w:rPr>
          <w:rFonts w:ascii="Book Antiqua" w:hAnsi="Book Antiqua"/>
          <w:i/>
          <w:sz w:val="24"/>
          <w:szCs w:val="24"/>
        </w:rPr>
        <w:t>J Natl Compr Canc Netw</w:t>
      </w:r>
      <w:r w:rsidRPr="00113BB3">
        <w:rPr>
          <w:rFonts w:ascii="Book Antiqua" w:hAnsi="Book Antiqua"/>
          <w:sz w:val="24"/>
          <w:szCs w:val="24"/>
        </w:rPr>
        <w:t xml:space="preserve"> 2012; </w:t>
      </w:r>
      <w:r w:rsidRPr="00113BB3">
        <w:rPr>
          <w:rFonts w:ascii="Book Antiqua" w:hAnsi="Book Antiqua"/>
          <w:b/>
          <w:sz w:val="24"/>
          <w:szCs w:val="24"/>
        </w:rPr>
        <w:t>10</w:t>
      </w:r>
      <w:r w:rsidRPr="00113BB3">
        <w:rPr>
          <w:rFonts w:ascii="Book Antiqua" w:hAnsi="Book Antiqua"/>
          <w:sz w:val="24"/>
          <w:szCs w:val="24"/>
        </w:rPr>
        <w:t>: 1236-1271 [PMID: 23054877 DOI: 10.6004/jnccn.2012.0130]</w:t>
      </w:r>
    </w:p>
    <w:p w14:paraId="2ACFC254"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3 </w:t>
      </w:r>
      <w:r w:rsidRPr="00113BB3">
        <w:rPr>
          <w:rFonts w:ascii="Book Antiqua" w:hAnsi="Book Antiqua"/>
          <w:b/>
          <w:sz w:val="24"/>
          <w:szCs w:val="24"/>
        </w:rPr>
        <w:t>Herbst RS</w:t>
      </w:r>
      <w:r w:rsidRPr="00113BB3">
        <w:rPr>
          <w:rFonts w:ascii="Book Antiqua" w:hAnsi="Book Antiqua"/>
          <w:sz w:val="24"/>
          <w:szCs w:val="24"/>
        </w:rPr>
        <w:t xml:space="preserve">, Morgensztern D, Boshoff C. The biology and management of non-small cell lung cancer. </w:t>
      </w:r>
      <w:r w:rsidRPr="00113BB3">
        <w:rPr>
          <w:rFonts w:ascii="Book Antiqua" w:hAnsi="Book Antiqua"/>
          <w:i/>
          <w:sz w:val="24"/>
          <w:szCs w:val="24"/>
        </w:rPr>
        <w:t>Nature</w:t>
      </w:r>
      <w:r w:rsidRPr="00113BB3">
        <w:rPr>
          <w:rFonts w:ascii="Book Antiqua" w:hAnsi="Book Antiqua"/>
          <w:sz w:val="24"/>
          <w:szCs w:val="24"/>
        </w:rPr>
        <w:t xml:space="preserve"> 2018; </w:t>
      </w:r>
      <w:r w:rsidRPr="00113BB3">
        <w:rPr>
          <w:rFonts w:ascii="Book Antiqua" w:hAnsi="Book Antiqua"/>
          <w:b/>
          <w:sz w:val="24"/>
          <w:szCs w:val="24"/>
        </w:rPr>
        <w:t>553</w:t>
      </w:r>
      <w:r w:rsidRPr="00113BB3">
        <w:rPr>
          <w:rFonts w:ascii="Book Antiqua" w:hAnsi="Book Antiqua"/>
          <w:sz w:val="24"/>
          <w:szCs w:val="24"/>
        </w:rPr>
        <w:t>: 446-454 [PMID: 29364287 DOI: 10.1038/nature25183]</w:t>
      </w:r>
    </w:p>
    <w:p w14:paraId="7F5EDB71"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4 </w:t>
      </w:r>
      <w:r w:rsidRPr="00113BB3">
        <w:rPr>
          <w:rFonts w:ascii="Book Antiqua" w:hAnsi="Book Antiqua"/>
          <w:b/>
          <w:sz w:val="24"/>
          <w:szCs w:val="24"/>
        </w:rPr>
        <w:t>Ko EC</w:t>
      </w:r>
      <w:r w:rsidRPr="00113BB3">
        <w:rPr>
          <w:rFonts w:ascii="Book Antiqua" w:hAnsi="Book Antiqua"/>
          <w:sz w:val="24"/>
          <w:szCs w:val="24"/>
        </w:rPr>
        <w:t xml:space="preserve">, Raben D, Formenti SC. The Integration of Radiotherapy with Immunotherapy for the Treatment of Non-Small Cell Lung Cancer. </w:t>
      </w:r>
      <w:r w:rsidRPr="00113BB3">
        <w:rPr>
          <w:rFonts w:ascii="Book Antiqua" w:hAnsi="Book Antiqua"/>
          <w:i/>
          <w:sz w:val="24"/>
          <w:szCs w:val="24"/>
        </w:rPr>
        <w:t>Clin Cancer Res</w:t>
      </w:r>
      <w:r w:rsidRPr="00113BB3">
        <w:rPr>
          <w:rFonts w:ascii="Book Antiqua" w:hAnsi="Book Antiqua"/>
          <w:sz w:val="24"/>
          <w:szCs w:val="24"/>
        </w:rPr>
        <w:t xml:space="preserve"> 2018; </w:t>
      </w:r>
      <w:r w:rsidRPr="00113BB3">
        <w:rPr>
          <w:rFonts w:ascii="Book Antiqua" w:hAnsi="Book Antiqua"/>
          <w:b/>
          <w:sz w:val="24"/>
          <w:szCs w:val="24"/>
        </w:rPr>
        <w:t>24</w:t>
      </w:r>
      <w:r w:rsidRPr="00113BB3">
        <w:rPr>
          <w:rFonts w:ascii="Book Antiqua" w:hAnsi="Book Antiqua"/>
          <w:sz w:val="24"/>
          <w:szCs w:val="24"/>
        </w:rPr>
        <w:t>: 5792-5806 [PMID: 29945993 DOI: 10.1158/1078-0432.CCR-17-3620]</w:t>
      </w:r>
    </w:p>
    <w:p w14:paraId="75157077"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5 </w:t>
      </w:r>
      <w:r w:rsidRPr="00113BB3">
        <w:rPr>
          <w:rFonts w:ascii="Book Antiqua" w:hAnsi="Book Antiqua"/>
          <w:b/>
          <w:sz w:val="24"/>
          <w:szCs w:val="24"/>
        </w:rPr>
        <w:t>Cheng TY</w:t>
      </w:r>
      <w:r w:rsidRPr="00113BB3">
        <w:rPr>
          <w:rFonts w:ascii="Book Antiqua" w:hAnsi="Book Antiqua"/>
          <w:sz w:val="24"/>
          <w:szCs w:val="24"/>
        </w:rPr>
        <w:t xml:space="preserve">, Cramb SM, Baade PD, Youlden DR, Nwogu C, Reid ME. The International Epidemiology of Lung Cancer: Latest Trends, Disparities, and Tumor Characteristics. </w:t>
      </w:r>
      <w:r w:rsidRPr="00113BB3">
        <w:rPr>
          <w:rFonts w:ascii="Book Antiqua" w:hAnsi="Book Antiqua"/>
          <w:i/>
          <w:sz w:val="24"/>
          <w:szCs w:val="24"/>
        </w:rPr>
        <w:t>J Thorac Oncol</w:t>
      </w:r>
      <w:r w:rsidRPr="00113BB3">
        <w:rPr>
          <w:rFonts w:ascii="Book Antiqua" w:hAnsi="Book Antiqua"/>
          <w:sz w:val="24"/>
          <w:szCs w:val="24"/>
        </w:rPr>
        <w:t xml:space="preserve"> 2016; </w:t>
      </w:r>
      <w:r w:rsidRPr="00113BB3">
        <w:rPr>
          <w:rFonts w:ascii="Book Antiqua" w:hAnsi="Book Antiqua"/>
          <w:b/>
          <w:sz w:val="24"/>
          <w:szCs w:val="24"/>
        </w:rPr>
        <w:t>11</w:t>
      </w:r>
      <w:r w:rsidRPr="00113BB3">
        <w:rPr>
          <w:rFonts w:ascii="Book Antiqua" w:hAnsi="Book Antiqua"/>
          <w:sz w:val="24"/>
          <w:szCs w:val="24"/>
        </w:rPr>
        <w:t>: 1653-1671 [PMID: 27364315 DOI: 10.1016/j.jtho.2016.05.021]</w:t>
      </w:r>
    </w:p>
    <w:p w14:paraId="52886D28"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6 </w:t>
      </w:r>
      <w:r w:rsidRPr="00113BB3">
        <w:rPr>
          <w:rFonts w:ascii="Book Antiqua" w:hAnsi="Book Antiqua"/>
          <w:b/>
          <w:sz w:val="24"/>
          <w:szCs w:val="24"/>
        </w:rPr>
        <w:t>Socinski MA</w:t>
      </w:r>
      <w:r w:rsidRPr="00113BB3">
        <w:rPr>
          <w:rFonts w:ascii="Book Antiqua" w:hAnsi="Book Antiqua"/>
          <w:sz w:val="24"/>
          <w:szCs w:val="24"/>
        </w:rPr>
        <w:t xml:space="preserve">, Evans T, Gettinger S, Hensing TA, VanDam Sequist L, Ireland B, Stinchcombe TE. Treatment of stage IV non-small cell lung cancer: Diagnosis and management of lung cancer, 3rd ed: American College of Chest Physicians evidence-based clinical practice guidelines. </w:t>
      </w:r>
      <w:r w:rsidRPr="00113BB3">
        <w:rPr>
          <w:rFonts w:ascii="Book Antiqua" w:hAnsi="Book Antiqua"/>
          <w:i/>
          <w:sz w:val="24"/>
          <w:szCs w:val="24"/>
        </w:rPr>
        <w:t>Chest</w:t>
      </w:r>
      <w:r w:rsidRPr="00113BB3">
        <w:rPr>
          <w:rFonts w:ascii="Book Antiqua" w:hAnsi="Book Antiqua"/>
          <w:sz w:val="24"/>
          <w:szCs w:val="24"/>
        </w:rPr>
        <w:t xml:space="preserve"> 2013; </w:t>
      </w:r>
      <w:r w:rsidRPr="00113BB3">
        <w:rPr>
          <w:rFonts w:ascii="Book Antiqua" w:hAnsi="Book Antiqua"/>
          <w:b/>
          <w:sz w:val="24"/>
          <w:szCs w:val="24"/>
        </w:rPr>
        <w:t>143</w:t>
      </w:r>
      <w:r w:rsidRPr="00113BB3">
        <w:rPr>
          <w:rFonts w:ascii="Book Antiqua" w:hAnsi="Book Antiqua"/>
          <w:sz w:val="24"/>
          <w:szCs w:val="24"/>
        </w:rPr>
        <w:t>: e341S-e368S [PMID: 23649446 DOI: 10.1378/chest.12-2361]</w:t>
      </w:r>
    </w:p>
    <w:p w14:paraId="56D06EF9"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7 </w:t>
      </w:r>
      <w:r w:rsidRPr="00113BB3">
        <w:rPr>
          <w:rFonts w:ascii="Book Antiqua" w:hAnsi="Book Antiqua"/>
          <w:b/>
          <w:sz w:val="24"/>
          <w:szCs w:val="24"/>
        </w:rPr>
        <w:t>Villaruz LC</w:t>
      </w:r>
      <w:r w:rsidRPr="00113BB3">
        <w:rPr>
          <w:rFonts w:ascii="Book Antiqua" w:hAnsi="Book Antiqua"/>
          <w:sz w:val="24"/>
          <w:szCs w:val="24"/>
        </w:rPr>
        <w:t xml:space="preserve">, Socinski MA. Is there a role of nab-paclitaxel in the treatment of advanced non-small cell lung cancer? The data suggest yes. </w:t>
      </w:r>
      <w:r w:rsidRPr="00113BB3">
        <w:rPr>
          <w:rFonts w:ascii="Book Antiqua" w:hAnsi="Book Antiqua"/>
          <w:i/>
          <w:sz w:val="24"/>
          <w:szCs w:val="24"/>
        </w:rPr>
        <w:t>Eur J Cancer</w:t>
      </w:r>
      <w:r w:rsidRPr="00113BB3">
        <w:rPr>
          <w:rFonts w:ascii="Book Antiqua" w:hAnsi="Book Antiqua"/>
          <w:sz w:val="24"/>
          <w:szCs w:val="24"/>
        </w:rPr>
        <w:t xml:space="preserve"> 2016; </w:t>
      </w:r>
      <w:r w:rsidRPr="00113BB3">
        <w:rPr>
          <w:rFonts w:ascii="Book Antiqua" w:hAnsi="Book Antiqua"/>
          <w:b/>
          <w:sz w:val="24"/>
          <w:szCs w:val="24"/>
        </w:rPr>
        <w:t>56</w:t>
      </w:r>
      <w:r w:rsidRPr="00113BB3">
        <w:rPr>
          <w:rFonts w:ascii="Book Antiqua" w:hAnsi="Book Antiqua"/>
          <w:sz w:val="24"/>
          <w:szCs w:val="24"/>
        </w:rPr>
        <w:t>: 162-171 [PMID: 26875112 DOI: 10.1016/j.ejca.2015.12.022]</w:t>
      </w:r>
    </w:p>
    <w:p w14:paraId="153E1F53"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8 </w:t>
      </w:r>
      <w:r w:rsidRPr="00113BB3">
        <w:rPr>
          <w:rFonts w:ascii="Book Antiqua" w:hAnsi="Book Antiqua"/>
          <w:b/>
          <w:sz w:val="24"/>
          <w:szCs w:val="24"/>
        </w:rPr>
        <w:t>Socinski MA</w:t>
      </w:r>
      <w:r w:rsidRPr="00113BB3">
        <w:rPr>
          <w:rFonts w:ascii="Book Antiqua" w:hAnsi="Book Antiqua"/>
          <w:sz w:val="24"/>
          <w:szCs w:val="24"/>
        </w:rPr>
        <w:t xml:space="preserve">, Bondarenko I, Karaseva NA, Makhson AM, Vynnychenko I, Okamoto I, Hon JK, Hirsh V, Bhar P, Zhang H, Iglesias JL, Renschler MF. Weekly nab-paclitaxel in combination with carboplatin versus solvent-based paclitaxel plus carboplatin as first-line therapy in patients with advanced non-small-cell lung cancer: final results of a phase III trial. </w:t>
      </w:r>
      <w:r w:rsidRPr="00113BB3">
        <w:rPr>
          <w:rFonts w:ascii="Book Antiqua" w:hAnsi="Book Antiqua"/>
          <w:i/>
          <w:sz w:val="24"/>
          <w:szCs w:val="24"/>
        </w:rPr>
        <w:t>J Clin Oncol</w:t>
      </w:r>
      <w:r w:rsidRPr="00113BB3">
        <w:rPr>
          <w:rFonts w:ascii="Book Antiqua" w:hAnsi="Book Antiqua"/>
          <w:sz w:val="24"/>
          <w:szCs w:val="24"/>
        </w:rPr>
        <w:t xml:space="preserve"> 2012; </w:t>
      </w:r>
      <w:r w:rsidRPr="00113BB3">
        <w:rPr>
          <w:rFonts w:ascii="Book Antiqua" w:hAnsi="Book Antiqua"/>
          <w:b/>
          <w:sz w:val="24"/>
          <w:szCs w:val="24"/>
        </w:rPr>
        <w:t>30</w:t>
      </w:r>
      <w:r w:rsidRPr="00113BB3">
        <w:rPr>
          <w:rFonts w:ascii="Book Antiqua" w:hAnsi="Book Antiqua"/>
          <w:sz w:val="24"/>
          <w:szCs w:val="24"/>
        </w:rPr>
        <w:t>: 2055-2062 [PMID: 22547591 DOI: 10.1200/JCO.2011.39.5848]</w:t>
      </w:r>
    </w:p>
    <w:p w14:paraId="0B4476F7"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9 </w:t>
      </w:r>
      <w:r w:rsidRPr="00113BB3">
        <w:rPr>
          <w:rFonts w:ascii="Book Antiqua" w:hAnsi="Book Antiqua"/>
          <w:b/>
          <w:sz w:val="24"/>
          <w:szCs w:val="24"/>
        </w:rPr>
        <w:t>Socinski MA</w:t>
      </w:r>
      <w:r w:rsidRPr="00113BB3">
        <w:rPr>
          <w:rFonts w:ascii="Book Antiqua" w:hAnsi="Book Antiqua"/>
          <w:sz w:val="24"/>
          <w:szCs w:val="24"/>
        </w:rPr>
        <w:t xml:space="preserve">, Langer CJ, Okamoto I, Hon JK, Hirsh V, Dakhil SR, Page RD, Orsini J, Zhang H, Renschler MF. Safety and efficacy of weekly nab®-paclitaxel in combination with carboplatin as first-line therapy in elderly patients with advanced non-small-cell lung cancer. </w:t>
      </w:r>
      <w:r w:rsidRPr="00113BB3">
        <w:rPr>
          <w:rFonts w:ascii="Book Antiqua" w:hAnsi="Book Antiqua"/>
          <w:i/>
          <w:sz w:val="24"/>
          <w:szCs w:val="24"/>
        </w:rPr>
        <w:t>Ann Oncol</w:t>
      </w:r>
      <w:r w:rsidRPr="00113BB3">
        <w:rPr>
          <w:rFonts w:ascii="Book Antiqua" w:hAnsi="Book Antiqua"/>
          <w:sz w:val="24"/>
          <w:szCs w:val="24"/>
        </w:rPr>
        <w:t xml:space="preserve"> 2013; </w:t>
      </w:r>
      <w:r w:rsidRPr="00113BB3">
        <w:rPr>
          <w:rFonts w:ascii="Book Antiqua" w:hAnsi="Book Antiqua"/>
          <w:b/>
          <w:sz w:val="24"/>
          <w:szCs w:val="24"/>
        </w:rPr>
        <w:t>24</w:t>
      </w:r>
      <w:r w:rsidRPr="00113BB3">
        <w:rPr>
          <w:rFonts w:ascii="Book Antiqua" w:hAnsi="Book Antiqua"/>
          <w:sz w:val="24"/>
          <w:szCs w:val="24"/>
        </w:rPr>
        <w:t>: 314-321 [PMID: 23123509 DOI: 10.1093/annonc/mds461]</w:t>
      </w:r>
    </w:p>
    <w:p w14:paraId="5C94A3F7"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10 </w:t>
      </w:r>
      <w:r w:rsidRPr="00113BB3">
        <w:rPr>
          <w:rFonts w:ascii="Book Antiqua" w:hAnsi="Book Antiqua"/>
          <w:b/>
          <w:sz w:val="24"/>
          <w:szCs w:val="24"/>
        </w:rPr>
        <w:t>Gong W</w:t>
      </w:r>
      <w:r w:rsidRPr="00113BB3">
        <w:rPr>
          <w:rFonts w:ascii="Book Antiqua" w:hAnsi="Book Antiqua"/>
          <w:sz w:val="24"/>
          <w:szCs w:val="24"/>
        </w:rPr>
        <w:t xml:space="preserve">, Sun P, Mu Z, Liu J, Yu C, Liu A. Efficacy and Safety of Nab-Paclitaxel as Second-line Chemotherapy for Locally Advanced and Metastatic Non-small Cell Lung Cancer. </w:t>
      </w:r>
      <w:r w:rsidRPr="00113BB3">
        <w:rPr>
          <w:rFonts w:ascii="Book Antiqua" w:hAnsi="Book Antiqua"/>
          <w:i/>
          <w:sz w:val="24"/>
          <w:szCs w:val="24"/>
        </w:rPr>
        <w:t>Anticancer Res</w:t>
      </w:r>
      <w:r w:rsidRPr="00113BB3">
        <w:rPr>
          <w:rFonts w:ascii="Book Antiqua" w:hAnsi="Book Antiqua"/>
          <w:sz w:val="24"/>
          <w:szCs w:val="24"/>
        </w:rPr>
        <w:t xml:space="preserve"> 2017; </w:t>
      </w:r>
      <w:r w:rsidRPr="00113BB3">
        <w:rPr>
          <w:rFonts w:ascii="Book Antiqua" w:hAnsi="Book Antiqua"/>
          <w:b/>
          <w:sz w:val="24"/>
          <w:szCs w:val="24"/>
        </w:rPr>
        <w:t>37</w:t>
      </w:r>
      <w:r w:rsidRPr="00113BB3">
        <w:rPr>
          <w:rFonts w:ascii="Book Antiqua" w:hAnsi="Book Antiqua"/>
          <w:sz w:val="24"/>
          <w:szCs w:val="24"/>
        </w:rPr>
        <w:t>: 4687-4691 [PMID: 28739772 DOI: 10.21873/anticanres.11873]</w:t>
      </w:r>
    </w:p>
    <w:p w14:paraId="4D632A73"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11 </w:t>
      </w:r>
      <w:r w:rsidRPr="00113BB3">
        <w:rPr>
          <w:rFonts w:ascii="Book Antiqua" w:hAnsi="Book Antiqua"/>
          <w:b/>
          <w:sz w:val="24"/>
          <w:szCs w:val="24"/>
        </w:rPr>
        <w:t>Higuchi M</w:t>
      </w:r>
      <w:r w:rsidRPr="00113BB3">
        <w:rPr>
          <w:rFonts w:ascii="Book Antiqua" w:hAnsi="Book Antiqua"/>
          <w:sz w:val="24"/>
          <w:szCs w:val="24"/>
        </w:rPr>
        <w:t xml:space="preserve">, Takagi H, Owada Y, Inoue T, Watanabe Y, Yamaura T, Fukuhara M, Muto S, Okabe N, Matsumura Y, Hasegawa T, Yonechi A, Osugi J, Hoshino M, Shio Y, Fujiu K, Kanno R, Ohishi A, Suzuki H, Gotoh M. Efficacy and tolerability of nanoparticle albumin-bound paclitaxel in combination with carboplatin as a late-phase chemotherapy for recurrent and advanced non-small-cell lung cancer: A multi-center study of the Fukushima lung cancer association group of surgeons. </w:t>
      </w:r>
      <w:r w:rsidRPr="00113BB3">
        <w:rPr>
          <w:rFonts w:ascii="Book Antiqua" w:hAnsi="Book Antiqua"/>
          <w:i/>
          <w:sz w:val="24"/>
          <w:szCs w:val="24"/>
        </w:rPr>
        <w:t>Oncol Lett</w:t>
      </w:r>
      <w:r w:rsidRPr="00113BB3">
        <w:rPr>
          <w:rFonts w:ascii="Book Antiqua" w:hAnsi="Book Antiqua"/>
          <w:sz w:val="24"/>
          <w:szCs w:val="24"/>
        </w:rPr>
        <w:t xml:space="preserve"> 2017; </w:t>
      </w:r>
      <w:r w:rsidRPr="00113BB3">
        <w:rPr>
          <w:rFonts w:ascii="Book Antiqua" w:hAnsi="Book Antiqua"/>
          <w:b/>
          <w:sz w:val="24"/>
          <w:szCs w:val="24"/>
        </w:rPr>
        <w:t>13</w:t>
      </w:r>
      <w:r w:rsidRPr="00113BB3">
        <w:rPr>
          <w:rFonts w:ascii="Book Antiqua" w:hAnsi="Book Antiqua"/>
          <w:sz w:val="24"/>
          <w:szCs w:val="24"/>
        </w:rPr>
        <w:t>: 4315-4321 [PMID: 28599432 DOI: 10.3892/ol.2017.5998]</w:t>
      </w:r>
    </w:p>
    <w:p w14:paraId="706050F2"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12 </w:t>
      </w:r>
      <w:r w:rsidRPr="00113BB3">
        <w:rPr>
          <w:rFonts w:ascii="Book Antiqua" w:hAnsi="Book Antiqua"/>
          <w:b/>
          <w:sz w:val="24"/>
          <w:szCs w:val="24"/>
        </w:rPr>
        <w:t>Hu W</w:t>
      </w:r>
      <w:r w:rsidRPr="00113BB3">
        <w:rPr>
          <w:rFonts w:ascii="Book Antiqua" w:hAnsi="Book Antiqua"/>
          <w:sz w:val="24"/>
          <w:szCs w:val="24"/>
        </w:rPr>
        <w:t xml:space="preserve">, Zhang Z. A phase II clinical study of using nab-paclitaxel as second-line chemotherapy for Chinese patients with advanced non-small cell lung cancer. </w:t>
      </w:r>
      <w:r w:rsidRPr="00113BB3">
        <w:rPr>
          <w:rFonts w:ascii="Book Antiqua" w:hAnsi="Book Antiqua"/>
          <w:i/>
          <w:sz w:val="24"/>
          <w:szCs w:val="24"/>
        </w:rPr>
        <w:t>Med Oncol</w:t>
      </w:r>
      <w:r w:rsidRPr="00113BB3">
        <w:rPr>
          <w:rFonts w:ascii="Book Antiqua" w:hAnsi="Book Antiqua"/>
          <w:sz w:val="24"/>
          <w:szCs w:val="24"/>
        </w:rPr>
        <w:t xml:space="preserve"> 2015; </w:t>
      </w:r>
      <w:r w:rsidRPr="00113BB3">
        <w:rPr>
          <w:rFonts w:ascii="Book Antiqua" w:hAnsi="Book Antiqua"/>
          <w:b/>
          <w:sz w:val="24"/>
          <w:szCs w:val="24"/>
        </w:rPr>
        <w:t>32</w:t>
      </w:r>
      <w:r w:rsidRPr="00113BB3">
        <w:rPr>
          <w:rFonts w:ascii="Book Antiqua" w:hAnsi="Book Antiqua"/>
          <w:sz w:val="24"/>
          <w:szCs w:val="24"/>
        </w:rPr>
        <w:t>: 498 [PMID: 25944796 DOI: 10.1007/s12032-015-0498-x]</w:t>
      </w:r>
    </w:p>
    <w:p w14:paraId="3A0E4595"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13 </w:t>
      </w:r>
      <w:r w:rsidRPr="00113BB3">
        <w:rPr>
          <w:rFonts w:ascii="Book Antiqua" w:hAnsi="Book Antiqua"/>
          <w:b/>
          <w:sz w:val="24"/>
          <w:szCs w:val="24"/>
        </w:rPr>
        <w:t>Jin F</w:t>
      </w:r>
      <w:r w:rsidRPr="00113BB3">
        <w:rPr>
          <w:rFonts w:ascii="Book Antiqua" w:hAnsi="Book Antiqua"/>
          <w:sz w:val="24"/>
          <w:szCs w:val="24"/>
        </w:rPr>
        <w:t xml:space="preserve">, Zhu H, Shi F, Kong L, Yu J. A retrospective analysis of safety and efficacy of weekly nab-paclitaxel as second-line chemotherapy in elderly patients with advanced squamous non-small-cell lung carcinoma. </w:t>
      </w:r>
      <w:r w:rsidRPr="00113BB3">
        <w:rPr>
          <w:rFonts w:ascii="Book Antiqua" w:hAnsi="Book Antiqua"/>
          <w:i/>
          <w:sz w:val="24"/>
          <w:szCs w:val="24"/>
        </w:rPr>
        <w:t>Clin Interv Aging</w:t>
      </w:r>
      <w:r w:rsidRPr="00113BB3">
        <w:rPr>
          <w:rFonts w:ascii="Book Antiqua" w:hAnsi="Book Antiqua"/>
          <w:sz w:val="24"/>
          <w:szCs w:val="24"/>
        </w:rPr>
        <w:t xml:space="preserve"> 2016; </w:t>
      </w:r>
      <w:r w:rsidRPr="00113BB3">
        <w:rPr>
          <w:rFonts w:ascii="Book Antiqua" w:hAnsi="Book Antiqua"/>
          <w:b/>
          <w:sz w:val="24"/>
          <w:szCs w:val="24"/>
        </w:rPr>
        <w:t>11</w:t>
      </w:r>
      <w:r w:rsidRPr="00113BB3">
        <w:rPr>
          <w:rFonts w:ascii="Book Antiqua" w:hAnsi="Book Antiqua"/>
          <w:sz w:val="24"/>
          <w:szCs w:val="24"/>
        </w:rPr>
        <w:t>: 167-173 [PMID: 26929611 DOI: 10.2147/CIA.S97363]</w:t>
      </w:r>
    </w:p>
    <w:p w14:paraId="50902DBC"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14 </w:t>
      </w:r>
      <w:r w:rsidRPr="00113BB3">
        <w:rPr>
          <w:rFonts w:ascii="Book Antiqua" w:hAnsi="Book Antiqua"/>
          <w:b/>
          <w:sz w:val="24"/>
          <w:szCs w:val="24"/>
        </w:rPr>
        <w:t>Wu Y</w:t>
      </w:r>
      <w:r w:rsidRPr="00113BB3">
        <w:rPr>
          <w:rFonts w:ascii="Book Antiqua" w:hAnsi="Book Antiqua"/>
          <w:sz w:val="24"/>
          <w:szCs w:val="24"/>
        </w:rPr>
        <w:t xml:space="preserve">, Feng J, Hu W, Luo Q. A randomized placebo-controlled clinical study of &lt;i&gt;nab&lt;/i&gt;-paclitaxel as second-line chemotherapy for patients with advanced non-small cell lung cancer in China. </w:t>
      </w:r>
      <w:r w:rsidRPr="00113BB3">
        <w:rPr>
          <w:rFonts w:ascii="Book Antiqua" w:hAnsi="Book Antiqua"/>
          <w:i/>
          <w:sz w:val="24"/>
          <w:szCs w:val="24"/>
        </w:rPr>
        <w:t>Biosci Rep</w:t>
      </w:r>
      <w:r w:rsidRPr="00113BB3">
        <w:rPr>
          <w:rFonts w:ascii="Book Antiqua" w:hAnsi="Book Antiqua"/>
          <w:sz w:val="24"/>
          <w:szCs w:val="24"/>
        </w:rPr>
        <w:t xml:space="preserve"> 2017; </w:t>
      </w:r>
      <w:r w:rsidRPr="00113BB3">
        <w:rPr>
          <w:rFonts w:ascii="Book Antiqua" w:hAnsi="Book Antiqua"/>
          <w:b/>
          <w:sz w:val="24"/>
          <w:szCs w:val="24"/>
        </w:rPr>
        <w:t>37</w:t>
      </w:r>
      <w:r w:rsidRPr="00113BB3">
        <w:rPr>
          <w:rFonts w:ascii="Book Antiqua" w:hAnsi="Book Antiqua"/>
          <w:sz w:val="24"/>
          <w:szCs w:val="24"/>
        </w:rPr>
        <w:t>:  [PMID: 28356484 DOI: 10.1042/BSR20170020]</w:t>
      </w:r>
    </w:p>
    <w:p w14:paraId="46375F83"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15 </w:t>
      </w:r>
      <w:r w:rsidRPr="00113BB3">
        <w:rPr>
          <w:rFonts w:ascii="Book Antiqua" w:hAnsi="Book Antiqua"/>
          <w:b/>
          <w:sz w:val="24"/>
          <w:szCs w:val="24"/>
        </w:rPr>
        <w:t>Langendijk JA</w:t>
      </w:r>
      <w:r w:rsidRPr="00113BB3">
        <w:rPr>
          <w:rFonts w:ascii="Book Antiqua" w:hAnsi="Book Antiqua"/>
          <w:sz w:val="24"/>
          <w:szCs w:val="24"/>
        </w:rPr>
        <w:t xml:space="preserve">, ten Velde GP, Aaronson NK, de Jong JM, Muller MJ, Wouters EF. Quality of life after palliative radiotherapy in non-small cell lung cancer: a prospective study. </w:t>
      </w:r>
      <w:r w:rsidRPr="00113BB3">
        <w:rPr>
          <w:rFonts w:ascii="Book Antiqua" w:hAnsi="Book Antiqua"/>
          <w:i/>
          <w:sz w:val="24"/>
          <w:szCs w:val="24"/>
        </w:rPr>
        <w:t>Int J Radiat Oncol Biol Phys</w:t>
      </w:r>
      <w:r w:rsidRPr="00113BB3">
        <w:rPr>
          <w:rFonts w:ascii="Book Antiqua" w:hAnsi="Book Antiqua"/>
          <w:sz w:val="24"/>
          <w:szCs w:val="24"/>
        </w:rPr>
        <w:t xml:space="preserve"> 2000; </w:t>
      </w:r>
      <w:r w:rsidRPr="00113BB3">
        <w:rPr>
          <w:rFonts w:ascii="Book Antiqua" w:hAnsi="Book Antiqua"/>
          <w:b/>
          <w:sz w:val="24"/>
          <w:szCs w:val="24"/>
        </w:rPr>
        <w:t>47</w:t>
      </w:r>
      <w:r w:rsidRPr="00113BB3">
        <w:rPr>
          <w:rFonts w:ascii="Book Antiqua" w:hAnsi="Book Antiqua"/>
          <w:sz w:val="24"/>
          <w:szCs w:val="24"/>
        </w:rPr>
        <w:t>: 149-155 [PMID: 10758317 DOI: 10.1016/S0360-3016(99)00540-4]</w:t>
      </w:r>
    </w:p>
    <w:p w14:paraId="5557F2BD"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16 </w:t>
      </w:r>
      <w:r w:rsidRPr="00113BB3">
        <w:rPr>
          <w:rFonts w:ascii="Book Antiqua" w:hAnsi="Book Antiqua"/>
          <w:b/>
          <w:sz w:val="24"/>
          <w:szCs w:val="24"/>
        </w:rPr>
        <w:t>Simpson JR</w:t>
      </w:r>
      <w:r w:rsidRPr="00113BB3">
        <w:rPr>
          <w:rFonts w:ascii="Book Antiqua" w:hAnsi="Book Antiqua"/>
          <w:sz w:val="24"/>
          <w:szCs w:val="24"/>
        </w:rPr>
        <w:t xml:space="preserve">, Francis ME, Perez-Tamayo R, Marks RD, Rao DV. Palliative radiotherapy for inoperable carcinoma of the lung: final report of a RTOG multi-institutional trial. </w:t>
      </w:r>
      <w:r w:rsidRPr="00113BB3">
        <w:rPr>
          <w:rFonts w:ascii="Book Antiqua" w:hAnsi="Book Antiqua"/>
          <w:i/>
          <w:sz w:val="24"/>
          <w:szCs w:val="24"/>
        </w:rPr>
        <w:t>Int J Radiat Oncol Biol Phys</w:t>
      </w:r>
      <w:r w:rsidRPr="00113BB3">
        <w:rPr>
          <w:rFonts w:ascii="Book Antiqua" w:hAnsi="Book Antiqua"/>
          <w:sz w:val="24"/>
          <w:szCs w:val="24"/>
        </w:rPr>
        <w:t xml:space="preserve"> 1985; </w:t>
      </w:r>
      <w:r w:rsidRPr="00113BB3">
        <w:rPr>
          <w:rFonts w:ascii="Book Antiqua" w:hAnsi="Book Antiqua"/>
          <w:b/>
          <w:sz w:val="24"/>
          <w:szCs w:val="24"/>
        </w:rPr>
        <w:t>11</w:t>
      </w:r>
      <w:r w:rsidRPr="00113BB3">
        <w:rPr>
          <w:rFonts w:ascii="Book Antiqua" w:hAnsi="Book Antiqua"/>
          <w:sz w:val="24"/>
          <w:szCs w:val="24"/>
        </w:rPr>
        <w:t>: 751-758 [PMID: 2579938 DOI: 10.1016/0360-3016(85)90307-4]</w:t>
      </w:r>
    </w:p>
    <w:p w14:paraId="2A0827CF"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17 </w:t>
      </w:r>
      <w:r w:rsidRPr="00113BB3">
        <w:rPr>
          <w:rFonts w:ascii="Book Antiqua" w:hAnsi="Book Antiqua"/>
          <w:b/>
          <w:sz w:val="24"/>
          <w:szCs w:val="24"/>
        </w:rPr>
        <w:t>Bezjak A</w:t>
      </w:r>
      <w:r w:rsidRPr="00113BB3">
        <w:rPr>
          <w:rFonts w:ascii="Book Antiqua" w:hAnsi="Book Antiqua"/>
          <w:sz w:val="24"/>
          <w:szCs w:val="24"/>
        </w:rPr>
        <w:t xml:space="preserve">, Dixon P, Brundage M, Tu D, Palmer MJ, Blood P, Grafton C, Lochrin C, Leong C, Mulroy L, Smith C, Wright J, Pater JL; Clinical Trials Group of the National Cancer Institute of Canada. Randomized phase III trial of single versus fractionated thoracic radiation in the palliation of patients with lung cancer (NCIC CTG SC.15). </w:t>
      </w:r>
      <w:r w:rsidRPr="00113BB3">
        <w:rPr>
          <w:rFonts w:ascii="Book Antiqua" w:hAnsi="Book Antiqua"/>
          <w:i/>
          <w:sz w:val="24"/>
          <w:szCs w:val="24"/>
        </w:rPr>
        <w:t>Int J Radiat Oncol Biol Phys</w:t>
      </w:r>
      <w:r w:rsidRPr="00113BB3">
        <w:rPr>
          <w:rFonts w:ascii="Book Antiqua" w:hAnsi="Book Antiqua"/>
          <w:sz w:val="24"/>
          <w:szCs w:val="24"/>
        </w:rPr>
        <w:t xml:space="preserve"> 2002; </w:t>
      </w:r>
      <w:r w:rsidRPr="00113BB3">
        <w:rPr>
          <w:rFonts w:ascii="Book Antiqua" w:hAnsi="Book Antiqua"/>
          <w:b/>
          <w:sz w:val="24"/>
          <w:szCs w:val="24"/>
        </w:rPr>
        <w:t>54</w:t>
      </w:r>
      <w:r w:rsidRPr="00113BB3">
        <w:rPr>
          <w:rFonts w:ascii="Book Antiqua" w:hAnsi="Book Antiqua"/>
          <w:sz w:val="24"/>
          <w:szCs w:val="24"/>
        </w:rPr>
        <w:t>: 719-728 [PMID: 12377323 DOI: 10.1016/S0360-3016(02)02989-9]</w:t>
      </w:r>
    </w:p>
    <w:p w14:paraId="15EC004D"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18 </w:t>
      </w:r>
      <w:r w:rsidRPr="00113BB3">
        <w:rPr>
          <w:rFonts w:ascii="Book Antiqua" w:hAnsi="Book Antiqua"/>
          <w:b/>
          <w:sz w:val="24"/>
          <w:szCs w:val="24"/>
        </w:rPr>
        <w:t>Macbeth FR</w:t>
      </w:r>
      <w:r w:rsidRPr="00113BB3">
        <w:rPr>
          <w:rFonts w:ascii="Book Antiqua" w:hAnsi="Book Antiqua"/>
          <w:sz w:val="24"/>
          <w:szCs w:val="24"/>
        </w:rPr>
        <w:t xml:space="preserve">, Bolger JJ, Hopwood P, Bleehen NM, Cartmell J, Girling DJ, Machin D, Stephens RJ, Bailey AJ. Randomized trial of palliative two-fraction versus more intensive 13-fraction radiotherapy for patients with inoperable non-small cell lung cancer and good performance status. Medical Research Council Lung Cancer Working Party. </w:t>
      </w:r>
      <w:r w:rsidRPr="00113BB3">
        <w:rPr>
          <w:rFonts w:ascii="Book Antiqua" w:hAnsi="Book Antiqua"/>
          <w:i/>
          <w:sz w:val="24"/>
          <w:szCs w:val="24"/>
        </w:rPr>
        <w:t>Clin Oncol (R Coll Radiol)</w:t>
      </w:r>
      <w:r w:rsidRPr="00113BB3">
        <w:rPr>
          <w:rFonts w:ascii="Book Antiqua" w:hAnsi="Book Antiqua"/>
          <w:sz w:val="24"/>
          <w:szCs w:val="24"/>
        </w:rPr>
        <w:t xml:space="preserve"> 1996; </w:t>
      </w:r>
      <w:r w:rsidRPr="00113BB3">
        <w:rPr>
          <w:rFonts w:ascii="Book Antiqua" w:hAnsi="Book Antiqua"/>
          <w:b/>
          <w:sz w:val="24"/>
          <w:szCs w:val="24"/>
        </w:rPr>
        <w:t>8</w:t>
      </w:r>
      <w:r w:rsidRPr="00113BB3">
        <w:rPr>
          <w:rFonts w:ascii="Book Antiqua" w:hAnsi="Book Antiqua"/>
          <w:sz w:val="24"/>
          <w:szCs w:val="24"/>
        </w:rPr>
        <w:t>: 167-175 [PMID: 8814371 DOI: 10.1016/S0936-6555(96)80041-0]</w:t>
      </w:r>
    </w:p>
    <w:p w14:paraId="19D4441F"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19 </w:t>
      </w:r>
      <w:r w:rsidRPr="00113BB3">
        <w:rPr>
          <w:rFonts w:ascii="Book Antiqua" w:hAnsi="Book Antiqua"/>
          <w:b/>
          <w:sz w:val="24"/>
          <w:szCs w:val="24"/>
        </w:rPr>
        <w:t>Kramer GW</w:t>
      </w:r>
      <w:r w:rsidRPr="00113BB3">
        <w:rPr>
          <w:rFonts w:ascii="Book Antiqua" w:hAnsi="Book Antiqua"/>
          <w:sz w:val="24"/>
          <w:szCs w:val="24"/>
        </w:rPr>
        <w:t xml:space="preserve">, Wanders SL, Noordijk EM, Vonk EJ, van Houwelingen HC, van den Hout WB, Geskus RB, Scholten M, Leer JW. Results of the Dutch National study of the palliative effect of irradiation using two different treatment schemes for non-small-cell lung cancer. </w:t>
      </w:r>
      <w:r w:rsidRPr="00113BB3">
        <w:rPr>
          <w:rFonts w:ascii="Book Antiqua" w:hAnsi="Book Antiqua"/>
          <w:i/>
          <w:sz w:val="24"/>
          <w:szCs w:val="24"/>
        </w:rPr>
        <w:t>J Clin Oncol</w:t>
      </w:r>
      <w:r w:rsidRPr="00113BB3">
        <w:rPr>
          <w:rFonts w:ascii="Book Antiqua" w:hAnsi="Book Antiqua"/>
          <w:sz w:val="24"/>
          <w:szCs w:val="24"/>
        </w:rPr>
        <w:t xml:space="preserve"> 2005; </w:t>
      </w:r>
      <w:r w:rsidRPr="00113BB3">
        <w:rPr>
          <w:rFonts w:ascii="Book Antiqua" w:hAnsi="Book Antiqua"/>
          <w:b/>
          <w:sz w:val="24"/>
          <w:szCs w:val="24"/>
        </w:rPr>
        <w:t>23</w:t>
      </w:r>
      <w:r w:rsidRPr="00113BB3">
        <w:rPr>
          <w:rFonts w:ascii="Book Antiqua" w:hAnsi="Book Antiqua"/>
          <w:sz w:val="24"/>
          <w:szCs w:val="24"/>
        </w:rPr>
        <w:t>: 2962-2970 [PMID: 15860852 DOI: 10.1200/JCO.2005.01.685]</w:t>
      </w:r>
    </w:p>
    <w:p w14:paraId="7F460AF0"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20 </w:t>
      </w:r>
      <w:r w:rsidRPr="00113BB3">
        <w:rPr>
          <w:rFonts w:ascii="Book Antiqua" w:hAnsi="Book Antiqua"/>
          <w:b/>
          <w:sz w:val="24"/>
          <w:szCs w:val="24"/>
        </w:rPr>
        <w:t>Ou SH</w:t>
      </w:r>
      <w:r w:rsidRPr="00113BB3">
        <w:rPr>
          <w:rFonts w:ascii="Book Antiqua" w:hAnsi="Book Antiqua"/>
          <w:sz w:val="24"/>
          <w:szCs w:val="24"/>
        </w:rPr>
        <w:t xml:space="preserve">, Jänne PA, Bartlett CH, Tang Y, Kim DW, Otterson GA, Crinò L, Selaru P, Cohen DP, Clark JW, Riely GJ. Clinical benefit of continuing ALK inhibition with crizotinib beyond initial disease progression in patients with advanced ALK-positive NSCLC. </w:t>
      </w:r>
      <w:r w:rsidRPr="00113BB3">
        <w:rPr>
          <w:rFonts w:ascii="Book Antiqua" w:hAnsi="Book Antiqua"/>
          <w:i/>
          <w:sz w:val="24"/>
          <w:szCs w:val="24"/>
        </w:rPr>
        <w:t>Ann Oncol</w:t>
      </w:r>
      <w:r w:rsidRPr="00113BB3">
        <w:rPr>
          <w:rFonts w:ascii="Book Antiqua" w:hAnsi="Book Antiqua"/>
          <w:sz w:val="24"/>
          <w:szCs w:val="24"/>
        </w:rPr>
        <w:t xml:space="preserve"> 2014; </w:t>
      </w:r>
      <w:r w:rsidRPr="00113BB3">
        <w:rPr>
          <w:rFonts w:ascii="Book Antiqua" w:hAnsi="Book Antiqua"/>
          <w:b/>
          <w:sz w:val="24"/>
          <w:szCs w:val="24"/>
        </w:rPr>
        <w:t>25</w:t>
      </w:r>
      <w:r w:rsidRPr="00113BB3">
        <w:rPr>
          <w:rFonts w:ascii="Book Antiqua" w:hAnsi="Book Antiqua"/>
          <w:sz w:val="24"/>
          <w:szCs w:val="24"/>
        </w:rPr>
        <w:t>: 415-422 [PMID: 24478318 DOI: 10.1093/annonc/mdt572]</w:t>
      </w:r>
    </w:p>
    <w:p w14:paraId="3D1E8370"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21 </w:t>
      </w:r>
      <w:r w:rsidRPr="00113BB3">
        <w:rPr>
          <w:rFonts w:ascii="Book Antiqua" w:hAnsi="Book Antiqua"/>
          <w:b/>
          <w:sz w:val="24"/>
          <w:szCs w:val="24"/>
        </w:rPr>
        <w:t>Wu YL</w:t>
      </w:r>
      <w:r w:rsidRPr="00113BB3">
        <w:rPr>
          <w:rFonts w:ascii="Book Antiqua" w:hAnsi="Book Antiqua"/>
          <w:sz w:val="24"/>
          <w:szCs w:val="24"/>
        </w:rPr>
        <w:t xml:space="preserve">, Lu S, Lu Y, Zhou J, Shi YK, Sriuranpong V, Ho JCM, Ong CK, Tsai CM, Chung CH, Wilner KD, Tang Y, Masters ET, Selaru P, Mok TS. Results of PROFILE 1029, a Phase III Comparison of First-Line Crizotinib versus Chemotherapy in East Asian Patients with ALK-Positive Advanced Non-Small Cell Lung Cancer. </w:t>
      </w:r>
      <w:r w:rsidRPr="00113BB3">
        <w:rPr>
          <w:rFonts w:ascii="Book Antiqua" w:hAnsi="Book Antiqua"/>
          <w:i/>
          <w:sz w:val="24"/>
          <w:szCs w:val="24"/>
        </w:rPr>
        <w:t>J Thorac Oncol</w:t>
      </w:r>
      <w:r w:rsidRPr="00113BB3">
        <w:rPr>
          <w:rFonts w:ascii="Book Antiqua" w:hAnsi="Book Antiqua"/>
          <w:sz w:val="24"/>
          <w:szCs w:val="24"/>
        </w:rPr>
        <w:t xml:space="preserve"> 2018; </w:t>
      </w:r>
      <w:r w:rsidRPr="00113BB3">
        <w:rPr>
          <w:rFonts w:ascii="Book Antiqua" w:hAnsi="Book Antiqua"/>
          <w:b/>
          <w:sz w:val="24"/>
          <w:szCs w:val="24"/>
        </w:rPr>
        <w:t>13</w:t>
      </w:r>
      <w:r w:rsidRPr="00113BB3">
        <w:rPr>
          <w:rFonts w:ascii="Book Antiqua" w:hAnsi="Book Antiqua"/>
          <w:sz w:val="24"/>
          <w:szCs w:val="24"/>
        </w:rPr>
        <w:t>: 1539-1548 [PMID: 29966800 DOI: 10.1016/j.jtho.2018.06.012]</w:t>
      </w:r>
    </w:p>
    <w:p w14:paraId="56A5290B"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22 </w:t>
      </w:r>
      <w:r w:rsidRPr="00113BB3">
        <w:rPr>
          <w:rFonts w:ascii="Book Antiqua" w:hAnsi="Book Antiqua"/>
          <w:b/>
          <w:sz w:val="24"/>
          <w:szCs w:val="24"/>
        </w:rPr>
        <w:t>Caliò A</w:t>
      </w:r>
      <w:r w:rsidRPr="00113BB3">
        <w:rPr>
          <w:rFonts w:ascii="Book Antiqua" w:hAnsi="Book Antiqua"/>
          <w:sz w:val="24"/>
          <w:szCs w:val="24"/>
        </w:rPr>
        <w:t xml:space="preserve">, Nottegar A, Gilioli E, Bria E, Pilotto S, Peretti U, Kinspergher S, Simionato F, Pedron S, Knuutila S, Tortora G, Eccher A, Santo A, Tondulli L, Inghirami G, Tabbò F, Martignoni G, Chilosi M, Scarpa A, Brunelli M. ALK/EML4 fusion gene may be found in pure squamous carcinoma of the lung. </w:t>
      </w:r>
      <w:r w:rsidRPr="00113BB3">
        <w:rPr>
          <w:rFonts w:ascii="Book Antiqua" w:hAnsi="Book Antiqua"/>
          <w:i/>
          <w:sz w:val="24"/>
          <w:szCs w:val="24"/>
        </w:rPr>
        <w:t>J Thorac Oncol</w:t>
      </w:r>
      <w:r w:rsidRPr="00113BB3">
        <w:rPr>
          <w:rFonts w:ascii="Book Antiqua" w:hAnsi="Book Antiqua"/>
          <w:sz w:val="24"/>
          <w:szCs w:val="24"/>
        </w:rPr>
        <w:t xml:space="preserve"> 2014; </w:t>
      </w:r>
      <w:r w:rsidRPr="00113BB3">
        <w:rPr>
          <w:rFonts w:ascii="Book Antiqua" w:hAnsi="Book Antiqua"/>
          <w:b/>
          <w:sz w:val="24"/>
          <w:szCs w:val="24"/>
        </w:rPr>
        <w:t>9</w:t>
      </w:r>
      <w:r w:rsidRPr="00113BB3">
        <w:rPr>
          <w:rFonts w:ascii="Book Antiqua" w:hAnsi="Book Antiqua"/>
          <w:sz w:val="24"/>
          <w:szCs w:val="24"/>
        </w:rPr>
        <w:t>: 729-732 [PMID: 24722159 DOI: 10.1097/JTO.0000000000000109]</w:t>
      </w:r>
    </w:p>
    <w:p w14:paraId="19245E2B"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23 </w:t>
      </w:r>
      <w:r w:rsidRPr="00113BB3">
        <w:rPr>
          <w:rFonts w:ascii="Book Antiqua" w:hAnsi="Book Antiqua"/>
          <w:b/>
          <w:sz w:val="24"/>
          <w:szCs w:val="24"/>
        </w:rPr>
        <w:t>Lindeman NI</w:t>
      </w:r>
      <w:r w:rsidRPr="00113BB3">
        <w:rPr>
          <w:rFonts w:ascii="Book Antiqua" w:hAnsi="Book Antiqua"/>
          <w:sz w:val="24"/>
          <w:szCs w:val="24"/>
        </w:rPr>
        <w:t xml:space="preserve">, Cagle PT, Beasley MB, Chitale DA, Dacic S, Giaccone G, Jenkins RB, Kwiatkowski DJ, Saldivar JS, Squire J, Thunnissen E, Ladanyi M. Molecular testing guideline for selection of lung cancer patients for EGFR and ALK tyrosine kinase inhibitors: guideline from the College of American Pathologists, International Association for the Study of Lung Cancer, and Association for Molecular Pathology. </w:t>
      </w:r>
      <w:r w:rsidRPr="00113BB3">
        <w:rPr>
          <w:rFonts w:ascii="Book Antiqua" w:hAnsi="Book Antiqua"/>
          <w:i/>
          <w:sz w:val="24"/>
          <w:szCs w:val="24"/>
        </w:rPr>
        <w:t>Arch Pathol Lab Med</w:t>
      </w:r>
      <w:r w:rsidRPr="00113BB3">
        <w:rPr>
          <w:rFonts w:ascii="Book Antiqua" w:hAnsi="Book Antiqua"/>
          <w:sz w:val="24"/>
          <w:szCs w:val="24"/>
        </w:rPr>
        <w:t xml:space="preserve"> 2013; </w:t>
      </w:r>
      <w:r w:rsidRPr="00113BB3">
        <w:rPr>
          <w:rFonts w:ascii="Book Antiqua" w:hAnsi="Book Antiqua"/>
          <w:b/>
          <w:sz w:val="24"/>
          <w:szCs w:val="24"/>
        </w:rPr>
        <w:t>137</w:t>
      </w:r>
      <w:r w:rsidRPr="00113BB3">
        <w:rPr>
          <w:rFonts w:ascii="Book Antiqua" w:hAnsi="Book Antiqua"/>
          <w:sz w:val="24"/>
          <w:szCs w:val="24"/>
        </w:rPr>
        <w:t>: 828-860 [PMID: 23551194 DOI: 10.5858/arpa.2012-0720-OA]</w:t>
      </w:r>
    </w:p>
    <w:p w14:paraId="233D62ED"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24 </w:t>
      </w:r>
      <w:r w:rsidRPr="00113BB3">
        <w:rPr>
          <w:rFonts w:ascii="Book Antiqua" w:hAnsi="Book Antiqua"/>
          <w:b/>
          <w:sz w:val="24"/>
          <w:szCs w:val="24"/>
        </w:rPr>
        <w:t>Zhang Q</w:t>
      </w:r>
      <w:r w:rsidRPr="00113BB3">
        <w:rPr>
          <w:rFonts w:ascii="Book Antiqua" w:hAnsi="Book Antiqua"/>
          <w:sz w:val="24"/>
          <w:szCs w:val="24"/>
        </w:rPr>
        <w:t xml:space="preserve">, Wang J, Zhang S. ALK-rearranged squamous cell lung cancer: a case report. </w:t>
      </w:r>
      <w:r w:rsidRPr="00113BB3">
        <w:rPr>
          <w:rFonts w:ascii="Book Antiqua" w:hAnsi="Book Antiqua"/>
          <w:i/>
          <w:sz w:val="24"/>
          <w:szCs w:val="24"/>
        </w:rPr>
        <w:t>Int J Clin Exp Pathol</w:t>
      </w:r>
      <w:r w:rsidRPr="00113BB3">
        <w:rPr>
          <w:rFonts w:ascii="Book Antiqua" w:hAnsi="Book Antiqua"/>
          <w:sz w:val="24"/>
          <w:szCs w:val="24"/>
        </w:rPr>
        <w:t xml:space="preserve"> 2015; </w:t>
      </w:r>
      <w:r w:rsidRPr="00113BB3">
        <w:rPr>
          <w:rFonts w:ascii="Book Antiqua" w:hAnsi="Book Antiqua"/>
          <w:b/>
          <w:sz w:val="24"/>
          <w:szCs w:val="24"/>
        </w:rPr>
        <w:t>8</w:t>
      </w:r>
      <w:r w:rsidRPr="00113BB3">
        <w:rPr>
          <w:rFonts w:ascii="Book Antiqua" w:hAnsi="Book Antiqua"/>
          <w:sz w:val="24"/>
          <w:szCs w:val="24"/>
        </w:rPr>
        <w:t>: 2195-2198 [PMID: 25973127]</w:t>
      </w:r>
    </w:p>
    <w:p w14:paraId="0508E6A2"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25 </w:t>
      </w:r>
      <w:r w:rsidRPr="00113BB3">
        <w:rPr>
          <w:rFonts w:ascii="Book Antiqua" w:hAnsi="Book Antiqua"/>
          <w:b/>
          <w:sz w:val="24"/>
          <w:szCs w:val="24"/>
        </w:rPr>
        <w:t>Wang Q</w:t>
      </w:r>
      <w:r w:rsidRPr="00113BB3">
        <w:rPr>
          <w:rFonts w:ascii="Book Antiqua" w:hAnsi="Book Antiqua"/>
          <w:sz w:val="24"/>
          <w:szCs w:val="24"/>
        </w:rPr>
        <w:t xml:space="preserve">, He Y, Yang X, Wang Y, Xiao H. Extraordinary response to crizotinib in a woman with squamous cell lung cancer after two courses of failed chemotherapy. </w:t>
      </w:r>
      <w:r w:rsidRPr="00113BB3">
        <w:rPr>
          <w:rFonts w:ascii="Book Antiqua" w:hAnsi="Book Antiqua"/>
          <w:i/>
          <w:sz w:val="24"/>
          <w:szCs w:val="24"/>
        </w:rPr>
        <w:t>BMC Pulm Med</w:t>
      </w:r>
      <w:r w:rsidRPr="00113BB3">
        <w:rPr>
          <w:rFonts w:ascii="Book Antiqua" w:hAnsi="Book Antiqua"/>
          <w:sz w:val="24"/>
          <w:szCs w:val="24"/>
        </w:rPr>
        <w:t xml:space="preserve"> 2014; </w:t>
      </w:r>
      <w:r w:rsidRPr="00113BB3">
        <w:rPr>
          <w:rFonts w:ascii="Book Antiqua" w:hAnsi="Book Antiqua"/>
          <w:b/>
          <w:sz w:val="24"/>
          <w:szCs w:val="24"/>
        </w:rPr>
        <w:t>14</w:t>
      </w:r>
      <w:r w:rsidRPr="00113BB3">
        <w:rPr>
          <w:rFonts w:ascii="Book Antiqua" w:hAnsi="Book Antiqua"/>
          <w:sz w:val="24"/>
          <w:szCs w:val="24"/>
        </w:rPr>
        <w:t>: 83 [PMID: 24885608 DOI: 10.1186/1471-2466-14-83]</w:t>
      </w:r>
    </w:p>
    <w:p w14:paraId="418481BC"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26 </w:t>
      </w:r>
      <w:r w:rsidRPr="00113BB3">
        <w:rPr>
          <w:rFonts w:ascii="Book Antiqua" w:hAnsi="Book Antiqua"/>
          <w:b/>
          <w:sz w:val="24"/>
          <w:szCs w:val="24"/>
        </w:rPr>
        <w:t>Vergne F</w:t>
      </w:r>
      <w:r w:rsidRPr="00113BB3">
        <w:rPr>
          <w:rFonts w:ascii="Book Antiqua" w:hAnsi="Book Antiqua"/>
          <w:sz w:val="24"/>
          <w:szCs w:val="24"/>
        </w:rPr>
        <w:t xml:space="preserve">, Quéré G, Andrieu-Key S, Descourt R, Quintin-Roué I, Talagas M, De Braekeleer M, Marcorelles P, Uguen A. ALK-rearranged squamous cell lung carcinoma responding to crizotinib: A missing link in the field of non-small cell lung cancer? </w:t>
      </w:r>
      <w:r w:rsidRPr="00113BB3">
        <w:rPr>
          <w:rFonts w:ascii="Book Antiqua" w:hAnsi="Book Antiqua"/>
          <w:i/>
          <w:sz w:val="24"/>
          <w:szCs w:val="24"/>
        </w:rPr>
        <w:t>Lung Cancer</w:t>
      </w:r>
      <w:r w:rsidRPr="00113BB3">
        <w:rPr>
          <w:rFonts w:ascii="Book Antiqua" w:hAnsi="Book Antiqua"/>
          <w:sz w:val="24"/>
          <w:szCs w:val="24"/>
        </w:rPr>
        <w:t xml:space="preserve"> 2016; </w:t>
      </w:r>
      <w:r w:rsidRPr="00113BB3">
        <w:rPr>
          <w:rFonts w:ascii="Book Antiqua" w:hAnsi="Book Antiqua"/>
          <w:b/>
          <w:sz w:val="24"/>
          <w:szCs w:val="24"/>
        </w:rPr>
        <w:t>91</w:t>
      </w:r>
      <w:r w:rsidRPr="00113BB3">
        <w:rPr>
          <w:rFonts w:ascii="Book Antiqua" w:hAnsi="Book Antiqua"/>
          <w:sz w:val="24"/>
          <w:szCs w:val="24"/>
        </w:rPr>
        <w:t>: 67-69 [PMID: 26603857 DOI: 10.1016/j.lungcan.2015.11.010]</w:t>
      </w:r>
    </w:p>
    <w:p w14:paraId="1371DB92"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27 </w:t>
      </w:r>
      <w:r w:rsidRPr="00113BB3">
        <w:rPr>
          <w:rFonts w:ascii="Book Antiqua" w:hAnsi="Book Antiqua"/>
          <w:b/>
          <w:sz w:val="24"/>
          <w:szCs w:val="24"/>
        </w:rPr>
        <w:t>Hida T</w:t>
      </w:r>
      <w:r w:rsidRPr="00113BB3">
        <w:rPr>
          <w:rFonts w:ascii="Book Antiqua" w:hAnsi="Book Antiqua"/>
          <w:sz w:val="24"/>
          <w:szCs w:val="24"/>
        </w:rPr>
        <w:t xml:space="preserve">, Nokihara H, Kondo M, Kim YH, Azuma K, Seto T, Takiguchi Y, Nishio M, Yoshioka H, Imamura F, Hotta K, Watanabe S, Goto K, Satouchi M, Kozuki T, Shukuya T, Nakagawa K, Mitsudomi T, Yamamoto N, Asakawa T, Asabe R, Tanaka T, Tamura T. Alectinib versus crizotinib in patients with ALK-positive non-small-cell lung cancer (J-ALEX): an open-label, randomised phase 3 trial. </w:t>
      </w:r>
      <w:r w:rsidRPr="00113BB3">
        <w:rPr>
          <w:rFonts w:ascii="Book Antiqua" w:hAnsi="Book Antiqua"/>
          <w:i/>
          <w:sz w:val="24"/>
          <w:szCs w:val="24"/>
        </w:rPr>
        <w:t>Lancet</w:t>
      </w:r>
      <w:r w:rsidRPr="00113BB3">
        <w:rPr>
          <w:rFonts w:ascii="Book Antiqua" w:hAnsi="Book Antiqua"/>
          <w:sz w:val="24"/>
          <w:szCs w:val="24"/>
        </w:rPr>
        <w:t xml:space="preserve"> 2017; </w:t>
      </w:r>
      <w:r w:rsidRPr="00113BB3">
        <w:rPr>
          <w:rFonts w:ascii="Book Antiqua" w:hAnsi="Book Antiqua"/>
          <w:b/>
          <w:sz w:val="24"/>
          <w:szCs w:val="24"/>
        </w:rPr>
        <w:t>390</w:t>
      </w:r>
      <w:r w:rsidRPr="00113BB3">
        <w:rPr>
          <w:rFonts w:ascii="Book Antiqua" w:hAnsi="Book Antiqua"/>
          <w:sz w:val="24"/>
          <w:szCs w:val="24"/>
        </w:rPr>
        <w:t>: 29-39 [PMID: 28501140 DOI: 10.1016/S0140-6736(17)30565-2]</w:t>
      </w:r>
    </w:p>
    <w:p w14:paraId="12013474"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28 </w:t>
      </w:r>
      <w:r w:rsidRPr="00113BB3">
        <w:rPr>
          <w:rFonts w:ascii="Book Antiqua" w:hAnsi="Book Antiqua"/>
          <w:b/>
          <w:sz w:val="24"/>
          <w:szCs w:val="24"/>
        </w:rPr>
        <w:t>Peters S</w:t>
      </w:r>
      <w:r w:rsidRPr="00113BB3">
        <w:rPr>
          <w:rFonts w:ascii="Book Antiqua" w:hAnsi="Book Antiqua"/>
          <w:sz w:val="24"/>
          <w:szCs w:val="24"/>
        </w:rPr>
        <w:t xml:space="preserve">, Camidge DR, Shaw AT, Gadgeel S, Ahn JS, Kim DW, Ou SI, Pérol M, Dziadziuszko R, Rosell R, Zeaiter A, Mitry E, Golding S, Balas B, Noe J, Morcos PN, Mok T; ALEX Trial Investigators. Alectinib versus Crizotinib in Untreated ALK-Positive Non-Small-Cell Lung Cancer. </w:t>
      </w:r>
      <w:r w:rsidRPr="00113BB3">
        <w:rPr>
          <w:rFonts w:ascii="Book Antiqua" w:hAnsi="Book Antiqua"/>
          <w:i/>
          <w:sz w:val="24"/>
          <w:szCs w:val="24"/>
        </w:rPr>
        <w:t>N Engl J Med</w:t>
      </w:r>
      <w:r w:rsidRPr="00113BB3">
        <w:rPr>
          <w:rFonts w:ascii="Book Antiqua" w:hAnsi="Book Antiqua"/>
          <w:sz w:val="24"/>
          <w:szCs w:val="24"/>
        </w:rPr>
        <w:t xml:space="preserve"> 2017; </w:t>
      </w:r>
      <w:r w:rsidRPr="00113BB3">
        <w:rPr>
          <w:rFonts w:ascii="Book Antiqua" w:hAnsi="Book Antiqua"/>
          <w:b/>
          <w:sz w:val="24"/>
          <w:szCs w:val="24"/>
        </w:rPr>
        <w:t>377</w:t>
      </w:r>
      <w:r w:rsidRPr="00113BB3">
        <w:rPr>
          <w:rFonts w:ascii="Book Antiqua" w:hAnsi="Book Antiqua"/>
          <w:sz w:val="24"/>
          <w:szCs w:val="24"/>
        </w:rPr>
        <w:t>: 829-838 [PMID: 28586279 DOI: 10.1056/NEJMoa1704795]</w:t>
      </w:r>
    </w:p>
    <w:p w14:paraId="5345F365" w14:textId="4E93C441"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29 </w:t>
      </w:r>
      <w:r w:rsidRPr="00113BB3">
        <w:rPr>
          <w:rFonts w:ascii="Book Antiqua" w:hAnsi="Book Antiqua"/>
          <w:b/>
          <w:sz w:val="24"/>
          <w:szCs w:val="24"/>
        </w:rPr>
        <w:t>Han B,</w:t>
      </w:r>
      <w:r w:rsidRPr="00113BB3">
        <w:rPr>
          <w:rFonts w:ascii="Book Antiqua" w:hAnsi="Book Antiqua"/>
          <w:sz w:val="24"/>
          <w:szCs w:val="24"/>
        </w:rPr>
        <w:t xml:space="preserve"> Li K, Wang Q, Zhao Y, Zhang L, Shi J, Wang Z, Cheng Y, </w:t>
      </w:r>
      <w:bookmarkStart w:id="83" w:name="OLE_LINK35"/>
      <w:bookmarkStart w:id="84" w:name="OLE_LINK44"/>
      <w:r w:rsidRPr="00113BB3">
        <w:rPr>
          <w:rFonts w:ascii="Book Antiqua" w:hAnsi="Book Antiqua"/>
          <w:sz w:val="24"/>
          <w:szCs w:val="24"/>
        </w:rPr>
        <w:t xml:space="preserve">He J, Shi Y, Chen W, Wang X, Luo Y, Nan K, </w:t>
      </w:r>
      <w:r w:rsidR="000B6C2E" w:rsidRPr="00113BB3">
        <w:rPr>
          <w:rFonts w:ascii="Book Antiqua" w:hAnsi="Book Antiqua"/>
          <w:sz w:val="24"/>
          <w:szCs w:val="24"/>
        </w:rPr>
        <w:t>Jin F, Li B</w:t>
      </w:r>
      <w:bookmarkEnd w:id="83"/>
      <w:bookmarkEnd w:id="84"/>
      <w:r w:rsidR="000B6C2E" w:rsidRPr="00113BB3">
        <w:rPr>
          <w:rFonts w:ascii="Book Antiqua" w:hAnsi="Book Antiqua"/>
          <w:sz w:val="24"/>
          <w:szCs w:val="24"/>
        </w:rPr>
        <w:t>, Chen Y, Zhou J,</w:t>
      </w:r>
      <w:r w:rsidRPr="00113BB3">
        <w:rPr>
          <w:rFonts w:ascii="Book Antiqua" w:hAnsi="Book Antiqua"/>
          <w:sz w:val="24"/>
          <w:szCs w:val="24"/>
        </w:rPr>
        <w:t xml:space="preserve"> </w:t>
      </w:r>
      <w:r w:rsidR="000B6C2E" w:rsidRPr="00113BB3">
        <w:rPr>
          <w:rFonts w:ascii="Book Antiqua" w:hAnsi="Book Antiqua"/>
          <w:sz w:val="24"/>
          <w:szCs w:val="24"/>
        </w:rPr>
        <w:t>Wang D</w:t>
      </w:r>
      <w:r w:rsidRPr="00113BB3">
        <w:rPr>
          <w:rFonts w:ascii="Book Antiqua" w:hAnsi="Book Antiqua"/>
          <w:sz w:val="24"/>
          <w:szCs w:val="24"/>
        </w:rPr>
        <w:t>. Third-line treatment: A randomized, double-blind, placebo-controlled phase III ALTER-0303 study—Efficacy and safety of anlotinib treatment in patients with refractory advanced NSCLC.</w:t>
      </w:r>
      <w:r w:rsidRPr="00113BB3">
        <w:rPr>
          <w:rFonts w:ascii="Book Antiqua" w:hAnsi="Book Antiqua"/>
          <w:i/>
          <w:sz w:val="24"/>
          <w:szCs w:val="24"/>
        </w:rPr>
        <w:t xml:space="preserve"> J Clin Oncol </w:t>
      </w:r>
      <w:r w:rsidRPr="00113BB3">
        <w:rPr>
          <w:rFonts w:ascii="Book Antiqua" w:hAnsi="Book Antiqua"/>
          <w:sz w:val="24"/>
          <w:szCs w:val="24"/>
        </w:rPr>
        <w:t>2017;</w:t>
      </w:r>
      <w:r w:rsidR="000B6C2E" w:rsidRPr="00113BB3">
        <w:rPr>
          <w:rFonts w:ascii="Book Antiqua" w:hAnsi="Book Antiqua"/>
          <w:sz w:val="24"/>
          <w:szCs w:val="24"/>
        </w:rPr>
        <w:t xml:space="preserve"> </w:t>
      </w:r>
      <w:r w:rsidRPr="00113BB3">
        <w:rPr>
          <w:rFonts w:ascii="Book Antiqua" w:hAnsi="Book Antiqua"/>
          <w:b/>
          <w:sz w:val="24"/>
          <w:szCs w:val="24"/>
        </w:rPr>
        <w:t>35</w:t>
      </w:r>
      <w:r w:rsidRPr="00113BB3">
        <w:rPr>
          <w:rFonts w:ascii="Book Antiqua" w:hAnsi="Book Antiqua"/>
          <w:sz w:val="24"/>
          <w:szCs w:val="24"/>
        </w:rPr>
        <w:t>:</w:t>
      </w:r>
      <w:r w:rsidR="000B6C2E" w:rsidRPr="00113BB3">
        <w:rPr>
          <w:rFonts w:ascii="Book Antiqua" w:hAnsi="Book Antiqua"/>
          <w:sz w:val="24"/>
          <w:szCs w:val="24"/>
        </w:rPr>
        <w:t xml:space="preserve"> </w:t>
      </w:r>
      <w:r w:rsidRPr="00113BB3">
        <w:rPr>
          <w:rFonts w:ascii="Book Antiqua" w:hAnsi="Book Antiqua"/>
          <w:sz w:val="24"/>
          <w:szCs w:val="24"/>
        </w:rPr>
        <w:t xml:space="preserve">9053-9053 </w:t>
      </w:r>
      <w:r w:rsidR="000B6C2E" w:rsidRPr="00113BB3">
        <w:rPr>
          <w:rFonts w:ascii="Book Antiqua" w:hAnsi="Book Antiqua"/>
          <w:sz w:val="24"/>
          <w:szCs w:val="24"/>
        </w:rPr>
        <w:t>[</w:t>
      </w:r>
      <w:r w:rsidRPr="00113BB3">
        <w:rPr>
          <w:rFonts w:ascii="Book Antiqua" w:hAnsi="Book Antiqua"/>
          <w:sz w:val="24"/>
          <w:szCs w:val="24"/>
        </w:rPr>
        <w:t>DOI: 10.1200/JCO.2017.35.15_suppl.9053</w:t>
      </w:r>
      <w:r w:rsidR="000B6C2E" w:rsidRPr="00113BB3">
        <w:rPr>
          <w:rFonts w:ascii="Book Antiqua" w:hAnsi="Book Antiqua"/>
          <w:sz w:val="24"/>
          <w:szCs w:val="24"/>
        </w:rPr>
        <w:t>]</w:t>
      </w:r>
    </w:p>
    <w:p w14:paraId="3D975ECE" w14:textId="31990070"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30 </w:t>
      </w:r>
      <w:r w:rsidRPr="00113BB3">
        <w:rPr>
          <w:rFonts w:ascii="Book Antiqua" w:hAnsi="Book Antiqua"/>
          <w:b/>
          <w:sz w:val="24"/>
          <w:szCs w:val="24"/>
        </w:rPr>
        <w:t>Cheng Y,</w:t>
      </w:r>
      <w:r w:rsidRPr="00113BB3">
        <w:rPr>
          <w:rFonts w:ascii="Book Antiqua" w:hAnsi="Book Antiqua"/>
          <w:sz w:val="24"/>
          <w:szCs w:val="24"/>
        </w:rPr>
        <w:t xml:space="preserve"> Han B, Li K, </w:t>
      </w:r>
      <w:r w:rsidR="000B6C2E" w:rsidRPr="00113BB3">
        <w:rPr>
          <w:rFonts w:ascii="Book Antiqua" w:hAnsi="Book Antiqua"/>
          <w:sz w:val="24"/>
          <w:szCs w:val="24"/>
        </w:rPr>
        <w:t>Wang Q, Zhang L, Shi J, Wang Z, He J, Shi Y, Chen W, Wang X, Luo Y, Nan K, Jin F, Li B</w:t>
      </w:r>
      <w:r w:rsidRPr="00113BB3">
        <w:rPr>
          <w:rFonts w:ascii="Book Antiqua" w:hAnsi="Book Antiqua"/>
          <w:sz w:val="24"/>
          <w:szCs w:val="24"/>
        </w:rPr>
        <w:t xml:space="preserve">. Subgroup analysis of histology in ALTER0303: Anlotinib hydrochloride as 3rd line and further line treatment in refractory advanced NSCLC patients (pts). </w:t>
      </w:r>
      <w:r w:rsidR="000B6C2E" w:rsidRPr="00113BB3">
        <w:rPr>
          <w:rFonts w:ascii="Book Antiqua" w:hAnsi="Book Antiqua"/>
          <w:i/>
          <w:sz w:val="24"/>
          <w:szCs w:val="24"/>
        </w:rPr>
        <w:t>J Clin Oncol</w:t>
      </w:r>
      <w:r w:rsidRPr="00113BB3">
        <w:rPr>
          <w:rFonts w:ascii="Book Antiqua" w:hAnsi="Book Antiqua"/>
          <w:sz w:val="24"/>
          <w:szCs w:val="24"/>
        </w:rPr>
        <w:t xml:space="preserve"> 2018;</w:t>
      </w:r>
      <w:r w:rsidR="000B6C2E" w:rsidRPr="00113BB3">
        <w:rPr>
          <w:rFonts w:ascii="Book Antiqua" w:hAnsi="Book Antiqua"/>
          <w:sz w:val="24"/>
          <w:szCs w:val="24"/>
        </w:rPr>
        <w:t xml:space="preserve"> </w:t>
      </w:r>
      <w:r w:rsidRPr="00113BB3">
        <w:rPr>
          <w:rFonts w:ascii="Book Antiqua" w:hAnsi="Book Antiqua"/>
          <w:b/>
          <w:sz w:val="24"/>
          <w:szCs w:val="24"/>
        </w:rPr>
        <w:t>36</w:t>
      </w:r>
      <w:r w:rsidRPr="00113BB3">
        <w:rPr>
          <w:rFonts w:ascii="Book Antiqua" w:hAnsi="Book Antiqua"/>
          <w:sz w:val="24"/>
          <w:szCs w:val="24"/>
        </w:rPr>
        <w:t>:</w:t>
      </w:r>
      <w:r w:rsidR="000B6C2E" w:rsidRPr="00113BB3">
        <w:rPr>
          <w:rFonts w:ascii="Book Antiqua" w:hAnsi="Book Antiqua"/>
          <w:sz w:val="24"/>
          <w:szCs w:val="24"/>
        </w:rPr>
        <w:t xml:space="preserve"> </w:t>
      </w:r>
      <w:r w:rsidRPr="00113BB3">
        <w:rPr>
          <w:rFonts w:ascii="Book Antiqua" w:hAnsi="Book Antiqua"/>
          <w:sz w:val="24"/>
          <w:szCs w:val="24"/>
        </w:rPr>
        <w:t xml:space="preserve">9080-9080 </w:t>
      </w:r>
      <w:r w:rsidR="000B6C2E" w:rsidRPr="00113BB3">
        <w:rPr>
          <w:rFonts w:ascii="Book Antiqua" w:hAnsi="Book Antiqua"/>
          <w:sz w:val="24"/>
          <w:szCs w:val="24"/>
        </w:rPr>
        <w:t>[</w:t>
      </w:r>
      <w:r w:rsidRPr="00113BB3">
        <w:rPr>
          <w:rFonts w:ascii="Book Antiqua" w:hAnsi="Book Antiqua"/>
          <w:sz w:val="24"/>
          <w:szCs w:val="24"/>
        </w:rPr>
        <w:t>DOI: 10.1200/JCO.2018.36.15_suppl.9080</w:t>
      </w:r>
      <w:r w:rsidR="000B6C2E" w:rsidRPr="00113BB3">
        <w:rPr>
          <w:rFonts w:ascii="Book Antiqua" w:hAnsi="Book Antiqua"/>
          <w:sz w:val="24"/>
          <w:szCs w:val="24"/>
        </w:rPr>
        <w:t>]</w:t>
      </w:r>
    </w:p>
    <w:p w14:paraId="731CDB00"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31 </w:t>
      </w:r>
      <w:r w:rsidRPr="00113BB3">
        <w:rPr>
          <w:rFonts w:ascii="Book Antiqua" w:hAnsi="Book Antiqua"/>
          <w:b/>
          <w:sz w:val="24"/>
          <w:szCs w:val="24"/>
        </w:rPr>
        <w:t>Han B</w:t>
      </w:r>
      <w:r w:rsidRPr="00113BB3">
        <w:rPr>
          <w:rFonts w:ascii="Book Antiqua" w:hAnsi="Book Antiqua"/>
          <w:sz w:val="24"/>
          <w:szCs w:val="24"/>
        </w:rPr>
        <w:t xml:space="preserve">, Li K, Zhao Y, Li B, Cheng Y, Zhou J, Lu Y, Shi Y, Wang Z, Jiang L, Luo Y, Zhang Y, Huang C, Li Q, Wu G. Anlotinib as a third-line therapy in patients with refractory advanced non-small-cell lung cancer: a multicentre, randomised phase II trial (ALTER0302). </w:t>
      </w:r>
      <w:r w:rsidRPr="00113BB3">
        <w:rPr>
          <w:rFonts w:ascii="Book Antiqua" w:hAnsi="Book Antiqua"/>
          <w:i/>
          <w:sz w:val="24"/>
          <w:szCs w:val="24"/>
        </w:rPr>
        <w:t>Br J Cancer</w:t>
      </w:r>
      <w:r w:rsidRPr="00113BB3">
        <w:rPr>
          <w:rFonts w:ascii="Book Antiqua" w:hAnsi="Book Antiqua"/>
          <w:sz w:val="24"/>
          <w:szCs w:val="24"/>
        </w:rPr>
        <w:t xml:space="preserve"> 2018; </w:t>
      </w:r>
      <w:r w:rsidRPr="00113BB3">
        <w:rPr>
          <w:rFonts w:ascii="Book Antiqua" w:hAnsi="Book Antiqua"/>
          <w:b/>
          <w:sz w:val="24"/>
          <w:szCs w:val="24"/>
        </w:rPr>
        <w:t>118</w:t>
      </w:r>
      <w:r w:rsidRPr="00113BB3">
        <w:rPr>
          <w:rFonts w:ascii="Book Antiqua" w:hAnsi="Book Antiqua"/>
          <w:sz w:val="24"/>
          <w:szCs w:val="24"/>
        </w:rPr>
        <w:t>: 654-661 [PMID: 29438373 DOI: 10.1038/bjc.2017.478]</w:t>
      </w:r>
    </w:p>
    <w:p w14:paraId="461AE5BF" w14:textId="77777777" w:rsidR="00580B50" w:rsidRPr="00113BB3" w:rsidRDefault="00580B50" w:rsidP="00113BB3">
      <w:pPr>
        <w:pStyle w:val="EndNoteBibliography"/>
        <w:snapToGrid w:val="0"/>
        <w:spacing w:line="360" w:lineRule="auto"/>
        <w:ind w:left="720" w:hanging="720"/>
        <w:rPr>
          <w:rFonts w:ascii="Book Antiqua" w:hAnsi="Book Antiqua"/>
          <w:b/>
          <w:bCs/>
          <w:sz w:val="24"/>
          <w:szCs w:val="24"/>
        </w:rPr>
      </w:pPr>
    </w:p>
    <w:p w14:paraId="282F97E2" w14:textId="01148FC6" w:rsidR="00DA6937" w:rsidRPr="00113BB3" w:rsidRDefault="00DA6937" w:rsidP="00113BB3">
      <w:pPr>
        <w:adjustRightInd w:val="0"/>
        <w:snapToGrid w:val="0"/>
        <w:spacing w:line="360" w:lineRule="auto"/>
        <w:ind w:left="361" w:hangingChars="150" w:hanging="361"/>
        <w:rPr>
          <w:rFonts w:ascii="Book Antiqua" w:eastAsia="宋体" w:hAnsi="Book Antiqua"/>
          <w:b/>
          <w:bCs/>
          <w:color w:val="000000"/>
          <w:kern w:val="0"/>
          <w:sz w:val="24"/>
          <w:szCs w:val="24"/>
        </w:rPr>
      </w:pPr>
      <w:r w:rsidRPr="00113BB3">
        <w:rPr>
          <w:rFonts w:ascii="Book Antiqua" w:hAnsi="Book Antiqua"/>
          <w:b/>
          <w:bCs/>
          <w:color w:val="000000"/>
          <w:sz w:val="24"/>
          <w:szCs w:val="24"/>
        </w:rPr>
        <w:t xml:space="preserve">P-Reviewer: </w:t>
      </w:r>
      <w:r w:rsidRPr="00113BB3">
        <w:rPr>
          <w:rFonts w:ascii="Book Antiqua" w:hAnsi="Book Antiqua"/>
          <w:bCs/>
          <w:color w:val="000000"/>
          <w:sz w:val="24"/>
          <w:szCs w:val="24"/>
        </w:rPr>
        <w:t>Chen YK</w:t>
      </w:r>
      <w:r w:rsidRPr="00113BB3">
        <w:rPr>
          <w:rFonts w:ascii="Book Antiqua" w:hAnsi="Book Antiqua"/>
          <w:b/>
          <w:bCs/>
          <w:color w:val="000000"/>
          <w:sz w:val="24"/>
          <w:szCs w:val="24"/>
        </w:rPr>
        <w:t xml:space="preserve"> S-Editor:</w:t>
      </w:r>
      <w:r w:rsidRPr="00113BB3">
        <w:rPr>
          <w:rFonts w:ascii="Book Antiqua" w:hAnsi="Book Antiqua"/>
          <w:color w:val="000000"/>
          <w:sz w:val="24"/>
          <w:szCs w:val="24"/>
        </w:rPr>
        <w:t xml:space="preserve"> </w:t>
      </w:r>
      <w:r w:rsidRPr="00113BB3">
        <w:rPr>
          <w:rFonts w:ascii="Book Antiqua" w:eastAsia="宋体" w:hAnsi="Book Antiqua"/>
          <w:color w:val="000000"/>
          <w:sz w:val="24"/>
          <w:szCs w:val="24"/>
        </w:rPr>
        <w:t>Dou Y</w:t>
      </w:r>
      <w:r w:rsidRPr="00113BB3">
        <w:rPr>
          <w:rFonts w:ascii="Book Antiqua" w:hAnsi="Book Antiqua"/>
          <w:color w:val="000000"/>
          <w:sz w:val="24"/>
          <w:szCs w:val="24"/>
        </w:rPr>
        <w:t xml:space="preserve"> </w:t>
      </w:r>
      <w:r w:rsidRPr="00113BB3">
        <w:rPr>
          <w:rFonts w:ascii="Book Antiqua" w:hAnsi="Book Antiqua"/>
          <w:b/>
          <w:bCs/>
          <w:color w:val="000000"/>
          <w:sz w:val="24"/>
          <w:szCs w:val="24"/>
        </w:rPr>
        <w:t>L-Editor:</w:t>
      </w:r>
      <w:r w:rsidRPr="00113BB3">
        <w:rPr>
          <w:rFonts w:ascii="Book Antiqua" w:hAnsi="Book Antiqua"/>
          <w:color w:val="000000"/>
          <w:sz w:val="24"/>
          <w:szCs w:val="24"/>
        </w:rPr>
        <w:t xml:space="preserve"> </w:t>
      </w:r>
      <w:r w:rsidR="0017300C">
        <w:rPr>
          <w:rFonts w:ascii="Book Antiqua" w:hAnsi="Book Antiqua"/>
          <w:color w:val="000000"/>
          <w:sz w:val="24"/>
          <w:szCs w:val="24"/>
        </w:rPr>
        <w:t xml:space="preserve">Wang TQ </w:t>
      </w:r>
      <w:r w:rsidRPr="00113BB3">
        <w:rPr>
          <w:rFonts w:ascii="Book Antiqua" w:hAnsi="Book Antiqua"/>
          <w:b/>
          <w:bCs/>
          <w:color w:val="000000"/>
          <w:sz w:val="24"/>
          <w:szCs w:val="24"/>
        </w:rPr>
        <w:t>E-Editor:</w:t>
      </w:r>
      <w:r w:rsidR="006F2DD9">
        <w:rPr>
          <w:rFonts w:ascii="Book Antiqua" w:hAnsi="Book Antiqua" w:hint="eastAsia"/>
          <w:b/>
          <w:bCs/>
          <w:color w:val="000000"/>
          <w:sz w:val="24"/>
          <w:szCs w:val="24"/>
        </w:rPr>
        <w:t xml:space="preserve"> </w:t>
      </w:r>
      <w:r w:rsidR="006F2DD9" w:rsidRPr="006F2DD9">
        <w:rPr>
          <w:rFonts w:ascii="Book Antiqua" w:hAnsi="Book Antiqua" w:hint="eastAsia"/>
          <w:bCs/>
          <w:color w:val="000000"/>
          <w:sz w:val="24"/>
          <w:szCs w:val="24"/>
        </w:rPr>
        <w:t>Wang J</w:t>
      </w:r>
    </w:p>
    <w:p w14:paraId="44E292F1" w14:textId="77777777" w:rsidR="00DA6937" w:rsidRPr="00113BB3" w:rsidRDefault="00DA6937" w:rsidP="00113BB3">
      <w:pPr>
        <w:adjustRightInd w:val="0"/>
        <w:snapToGrid w:val="0"/>
        <w:spacing w:line="360" w:lineRule="auto"/>
        <w:ind w:left="360" w:hangingChars="150" w:hanging="360"/>
        <w:rPr>
          <w:rFonts w:ascii="Book Antiqua" w:eastAsia="宋体" w:hAnsi="Book Antiqua"/>
          <w:color w:val="000000"/>
          <w:sz w:val="24"/>
          <w:szCs w:val="24"/>
        </w:rPr>
      </w:pPr>
    </w:p>
    <w:p w14:paraId="432BF939" w14:textId="66DE327D" w:rsidR="00DA6937" w:rsidRPr="00113BB3" w:rsidRDefault="00DA6937" w:rsidP="006F2DD9">
      <w:pPr>
        <w:snapToGrid w:val="0"/>
        <w:spacing w:line="360" w:lineRule="auto"/>
        <w:rPr>
          <w:rFonts w:ascii="Book Antiqua" w:hAnsi="Book Antiqua" w:cs="Helvetica"/>
          <w:b/>
          <w:sz w:val="24"/>
          <w:szCs w:val="24"/>
          <w:lang w:eastAsia="de-DE"/>
        </w:rPr>
      </w:pPr>
      <w:r w:rsidRPr="00113BB3">
        <w:rPr>
          <w:rFonts w:ascii="Book Antiqua" w:hAnsi="Book Antiqua" w:cs="Helvetica"/>
          <w:b/>
          <w:sz w:val="24"/>
          <w:szCs w:val="24"/>
        </w:rPr>
        <w:t xml:space="preserve">Specialty type: </w:t>
      </w:r>
      <w:r w:rsidRPr="00113BB3">
        <w:rPr>
          <w:rFonts w:ascii="Book Antiqua" w:eastAsia="微软雅黑" w:hAnsi="Book Antiqua" w:cs="宋体"/>
          <w:sz w:val="24"/>
          <w:szCs w:val="24"/>
        </w:rPr>
        <w:t>Research and Experimental Medicine</w:t>
      </w:r>
    </w:p>
    <w:p w14:paraId="0904D91A" w14:textId="6AC51E0D" w:rsidR="00DA6937" w:rsidRPr="00113BB3" w:rsidRDefault="00DA6937" w:rsidP="006F2DD9">
      <w:pPr>
        <w:snapToGrid w:val="0"/>
        <w:spacing w:line="360" w:lineRule="auto"/>
        <w:rPr>
          <w:rFonts w:ascii="Book Antiqua" w:eastAsia="宋体" w:hAnsi="Book Antiqua" w:cs="Helvetica"/>
          <w:b/>
          <w:sz w:val="24"/>
          <w:szCs w:val="24"/>
        </w:rPr>
      </w:pPr>
      <w:r w:rsidRPr="00113BB3">
        <w:rPr>
          <w:rFonts w:ascii="Book Antiqua" w:hAnsi="Book Antiqua" w:cs="Helvetica"/>
          <w:b/>
          <w:sz w:val="24"/>
          <w:szCs w:val="24"/>
        </w:rPr>
        <w:t xml:space="preserve">Country of origin: </w:t>
      </w:r>
      <w:r w:rsidRPr="00113BB3">
        <w:rPr>
          <w:rFonts w:ascii="Book Antiqua" w:eastAsia="宋体" w:hAnsi="Book Antiqua" w:cs="Helvetica"/>
          <w:color w:val="000000" w:themeColor="text1"/>
          <w:sz w:val="24"/>
          <w:szCs w:val="24"/>
        </w:rPr>
        <w:t>China</w:t>
      </w:r>
    </w:p>
    <w:p w14:paraId="1A09624F" w14:textId="77777777" w:rsidR="00DA6937" w:rsidRPr="00113BB3" w:rsidRDefault="00DA6937" w:rsidP="006F2DD9">
      <w:pPr>
        <w:snapToGrid w:val="0"/>
        <w:spacing w:line="360" w:lineRule="auto"/>
        <w:rPr>
          <w:rFonts w:ascii="Book Antiqua" w:hAnsi="Book Antiqua" w:cs="Helvetica"/>
          <w:b/>
          <w:sz w:val="24"/>
          <w:szCs w:val="24"/>
          <w:lang w:eastAsia="de-DE"/>
        </w:rPr>
      </w:pPr>
      <w:r w:rsidRPr="00113BB3">
        <w:rPr>
          <w:rFonts w:ascii="Book Antiqua" w:hAnsi="Book Antiqua" w:cs="Helvetica"/>
          <w:b/>
          <w:sz w:val="24"/>
          <w:szCs w:val="24"/>
        </w:rPr>
        <w:t>Peer-review report classification</w:t>
      </w:r>
    </w:p>
    <w:p w14:paraId="750D3C73" w14:textId="77777777" w:rsidR="00DA6937" w:rsidRPr="00113BB3" w:rsidRDefault="00DA6937" w:rsidP="006F2DD9">
      <w:pPr>
        <w:snapToGrid w:val="0"/>
        <w:spacing w:line="360" w:lineRule="auto"/>
        <w:rPr>
          <w:rFonts w:ascii="Book Antiqua" w:eastAsia="宋体" w:hAnsi="Book Antiqua" w:cs="Helvetica"/>
          <w:sz w:val="24"/>
          <w:szCs w:val="24"/>
        </w:rPr>
      </w:pPr>
      <w:r w:rsidRPr="00113BB3">
        <w:rPr>
          <w:rFonts w:ascii="Book Antiqua" w:hAnsi="Book Antiqua" w:cs="Helvetica"/>
          <w:sz w:val="24"/>
          <w:szCs w:val="24"/>
        </w:rPr>
        <w:t xml:space="preserve">Grade A (Excellent): </w:t>
      </w:r>
      <w:r w:rsidRPr="00113BB3">
        <w:rPr>
          <w:rFonts w:ascii="Book Antiqua" w:eastAsia="宋体" w:hAnsi="Book Antiqua" w:cs="Helvetica"/>
          <w:sz w:val="24"/>
          <w:szCs w:val="24"/>
        </w:rPr>
        <w:t>0</w:t>
      </w:r>
    </w:p>
    <w:p w14:paraId="17D4FA1F" w14:textId="4AFE064B" w:rsidR="00DA6937" w:rsidRPr="00113BB3" w:rsidRDefault="00DA6937" w:rsidP="006F2DD9">
      <w:pPr>
        <w:snapToGrid w:val="0"/>
        <w:spacing w:line="360" w:lineRule="auto"/>
        <w:rPr>
          <w:rFonts w:ascii="Book Antiqua" w:hAnsi="Book Antiqua" w:cs="Helvetica"/>
          <w:sz w:val="24"/>
          <w:szCs w:val="24"/>
          <w:lang w:eastAsia="de-DE"/>
        </w:rPr>
      </w:pPr>
      <w:r w:rsidRPr="00113BB3">
        <w:rPr>
          <w:rFonts w:ascii="Book Antiqua" w:hAnsi="Book Antiqua" w:cs="Helvetica"/>
          <w:sz w:val="24"/>
          <w:szCs w:val="24"/>
        </w:rPr>
        <w:t>Grade B (Very good): 0</w:t>
      </w:r>
    </w:p>
    <w:p w14:paraId="608C31EE" w14:textId="77777777" w:rsidR="00DA6937" w:rsidRPr="00113BB3" w:rsidRDefault="00DA6937" w:rsidP="006F2DD9">
      <w:pPr>
        <w:snapToGrid w:val="0"/>
        <w:spacing w:line="360" w:lineRule="auto"/>
        <w:rPr>
          <w:rFonts w:ascii="Book Antiqua" w:eastAsia="宋体" w:hAnsi="Book Antiqua" w:cs="Helvetica"/>
          <w:sz w:val="24"/>
          <w:szCs w:val="24"/>
        </w:rPr>
      </w:pPr>
      <w:r w:rsidRPr="00113BB3">
        <w:rPr>
          <w:rFonts w:ascii="Book Antiqua" w:hAnsi="Book Antiqua" w:cs="Helvetica"/>
          <w:sz w:val="24"/>
          <w:szCs w:val="24"/>
        </w:rPr>
        <w:t xml:space="preserve">Grade C (Good): </w:t>
      </w:r>
      <w:r w:rsidRPr="00113BB3">
        <w:rPr>
          <w:rFonts w:ascii="Book Antiqua" w:eastAsia="宋体" w:hAnsi="Book Antiqua" w:cs="Helvetica"/>
          <w:sz w:val="24"/>
          <w:szCs w:val="24"/>
        </w:rPr>
        <w:t>C</w:t>
      </w:r>
    </w:p>
    <w:p w14:paraId="7D6459EA" w14:textId="77777777" w:rsidR="00DA6937" w:rsidRPr="00113BB3" w:rsidRDefault="00DA6937" w:rsidP="006F2DD9">
      <w:pPr>
        <w:snapToGrid w:val="0"/>
        <w:spacing w:line="360" w:lineRule="auto"/>
        <w:rPr>
          <w:rFonts w:ascii="Book Antiqua" w:eastAsia="宋体" w:hAnsi="Book Antiqua" w:cs="Helvetica"/>
          <w:sz w:val="24"/>
          <w:szCs w:val="24"/>
        </w:rPr>
      </w:pPr>
      <w:r w:rsidRPr="00113BB3">
        <w:rPr>
          <w:rFonts w:ascii="Book Antiqua" w:hAnsi="Book Antiqua" w:cs="Helvetica"/>
          <w:sz w:val="24"/>
          <w:szCs w:val="24"/>
        </w:rPr>
        <w:t xml:space="preserve">Grade D (Fair): </w:t>
      </w:r>
      <w:r w:rsidRPr="00113BB3">
        <w:rPr>
          <w:rFonts w:ascii="Book Antiqua" w:eastAsia="宋体" w:hAnsi="Book Antiqua" w:cs="Helvetica"/>
          <w:sz w:val="24"/>
          <w:szCs w:val="24"/>
        </w:rPr>
        <w:t>0</w:t>
      </w:r>
    </w:p>
    <w:p w14:paraId="0DDA59C7" w14:textId="77777777" w:rsidR="00DA6937" w:rsidRPr="00113BB3" w:rsidRDefault="00DA6937" w:rsidP="006F2DD9">
      <w:pPr>
        <w:snapToGrid w:val="0"/>
        <w:spacing w:line="360" w:lineRule="auto"/>
        <w:rPr>
          <w:rFonts w:ascii="Book Antiqua" w:hAnsi="Book Antiqua" w:cs="Helvetica"/>
          <w:sz w:val="24"/>
          <w:szCs w:val="24"/>
          <w:lang w:eastAsia="de-DE"/>
        </w:rPr>
      </w:pPr>
      <w:r w:rsidRPr="00113BB3">
        <w:rPr>
          <w:rFonts w:ascii="Book Antiqua" w:hAnsi="Book Antiqua" w:cs="Helvetica"/>
          <w:sz w:val="24"/>
          <w:szCs w:val="24"/>
        </w:rPr>
        <w:t>Grade E (Poor): 0</w:t>
      </w:r>
    </w:p>
    <w:p w14:paraId="39004C96" w14:textId="0CB2CCD6" w:rsidR="00DA4DF4" w:rsidRPr="00113BB3" w:rsidRDefault="00DA6937" w:rsidP="00113BB3">
      <w:pPr>
        <w:widowControl/>
        <w:spacing w:line="360" w:lineRule="auto"/>
        <w:rPr>
          <w:rFonts w:ascii="Book Antiqua" w:hAnsi="Book Antiqua" w:cs="Calibri"/>
          <w:sz w:val="24"/>
          <w:szCs w:val="24"/>
        </w:rPr>
      </w:pPr>
      <w:r w:rsidRPr="00113BB3">
        <w:rPr>
          <w:rFonts w:ascii="Book Antiqua" w:hAnsi="Book Antiqua"/>
          <w:sz w:val="24"/>
          <w:szCs w:val="24"/>
        </w:rPr>
        <w:t xml:space="preserve"> </w:t>
      </w:r>
      <w:r w:rsidR="00DA4DF4" w:rsidRPr="00113BB3">
        <w:rPr>
          <w:rFonts w:ascii="Book Antiqua" w:hAnsi="Book Antiqua"/>
          <w:sz w:val="24"/>
          <w:szCs w:val="24"/>
        </w:rPr>
        <w:br w:type="page"/>
      </w:r>
    </w:p>
    <w:p w14:paraId="246B44C4" w14:textId="77777777" w:rsidR="00DA4DF4" w:rsidRPr="00113BB3" w:rsidRDefault="00DA4DF4" w:rsidP="00113BB3">
      <w:pPr>
        <w:pStyle w:val="EndNoteBibliography"/>
        <w:snapToGrid w:val="0"/>
        <w:spacing w:line="360" w:lineRule="auto"/>
        <w:ind w:left="720" w:hanging="720"/>
        <w:rPr>
          <w:rFonts w:ascii="Book Antiqua" w:hAnsi="Book Antiqua"/>
          <w:noProof w:val="0"/>
          <w:sz w:val="24"/>
          <w:szCs w:val="24"/>
        </w:rPr>
      </w:pPr>
    </w:p>
    <w:p w14:paraId="42C1C301" w14:textId="6437929E" w:rsidR="00E56A96" w:rsidRDefault="00B6153B" w:rsidP="00113BB3">
      <w:pPr>
        <w:snapToGrid w:val="0"/>
        <w:spacing w:line="360" w:lineRule="auto"/>
        <w:rPr>
          <w:rFonts w:ascii="Book Antiqua" w:hAnsi="Book Antiqua" w:cs="Calibri"/>
          <w:sz w:val="24"/>
          <w:szCs w:val="24"/>
        </w:rPr>
      </w:pPr>
      <w:r>
        <w:rPr>
          <w:noProof/>
        </w:rPr>
        <w:drawing>
          <wp:inline distT="0" distB="0" distL="0" distR="0" wp14:anchorId="6E63C135" wp14:editId="03F8107C">
            <wp:extent cx="5486400" cy="3621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621405"/>
                    </a:xfrm>
                    <a:prstGeom prst="rect">
                      <a:avLst/>
                    </a:prstGeom>
                  </pic:spPr>
                </pic:pic>
              </a:graphicData>
            </a:graphic>
          </wp:inline>
        </w:drawing>
      </w:r>
    </w:p>
    <w:p w14:paraId="5E9D0CAF" w14:textId="77777777" w:rsidR="00B6153B" w:rsidRPr="00113BB3" w:rsidRDefault="00B6153B" w:rsidP="00113BB3">
      <w:pPr>
        <w:snapToGrid w:val="0"/>
        <w:spacing w:line="360" w:lineRule="auto"/>
        <w:rPr>
          <w:rFonts w:ascii="Book Antiqua" w:hAnsi="Book Antiqua" w:cs="Calibri"/>
          <w:kern w:val="0"/>
          <w:sz w:val="24"/>
          <w:szCs w:val="24"/>
        </w:rPr>
      </w:pPr>
    </w:p>
    <w:p w14:paraId="1E62DCC0" w14:textId="34F351CE" w:rsidR="00BA32A2" w:rsidRPr="00113BB3" w:rsidRDefault="00E56A96" w:rsidP="00113BB3">
      <w:pPr>
        <w:snapToGrid w:val="0"/>
        <w:spacing w:line="360" w:lineRule="auto"/>
        <w:rPr>
          <w:rFonts w:ascii="Book Antiqua" w:hAnsi="Book Antiqua" w:cs="Calibri"/>
          <w:sz w:val="24"/>
          <w:szCs w:val="24"/>
        </w:rPr>
      </w:pPr>
      <w:r w:rsidRPr="00113BB3">
        <w:rPr>
          <w:rFonts w:ascii="Book Antiqua" w:hAnsi="Book Antiqua" w:cs="Calibri"/>
          <w:b/>
          <w:sz w:val="24"/>
          <w:szCs w:val="24"/>
        </w:rPr>
        <w:t>Fig</w:t>
      </w:r>
      <w:r w:rsidR="009960B9" w:rsidRPr="00113BB3">
        <w:rPr>
          <w:rFonts w:ascii="Book Antiqua" w:hAnsi="Book Antiqua" w:cs="Calibri"/>
          <w:b/>
          <w:sz w:val="24"/>
          <w:szCs w:val="24"/>
        </w:rPr>
        <w:t>ure</w:t>
      </w:r>
      <w:r w:rsidR="00CA4FA4" w:rsidRPr="00113BB3">
        <w:rPr>
          <w:rFonts w:ascii="Book Antiqua" w:hAnsi="Book Antiqua" w:cs="Calibri"/>
          <w:b/>
          <w:sz w:val="24"/>
          <w:szCs w:val="24"/>
        </w:rPr>
        <w:t xml:space="preserve"> </w:t>
      </w:r>
      <w:r w:rsidRPr="00113BB3">
        <w:rPr>
          <w:rFonts w:ascii="Book Antiqua" w:hAnsi="Book Antiqua" w:cs="Calibri"/>
          <w:b/>
          <w:sz w:val="24"/>
          <w:szCs w:val="24"/>
        </w:rPr>
        <w:t xml:space="preserve">1 </w:t>
      </w:r>
      <w:r w:rsidR="00CA4FA4" w:rsidRPr="00113BB3">
        <w:rPr>
          <w:rFonts w:ascii="Book Antiqua" w:hAnsi="Book Antiqua" w:cs="Calibri"/>
          <w:b/>
          <w:sz w:val="24"/>
          <w:szCs w:val="24"/>
        </w:rPr>
        <w:t>Images from p</w:t>
      </w:r>
      <w:r w:rsidRPr="00113BB3">
        <w:rPr>
          <w:rFonts w:ascii="Book Antiqua" w:hAnsi="Book Antiqua" w:cs="Calibri"/>
          <w:b/>
          <w:sz w:val="24"/>
          <w:szCs w:val="24"/>
        </w:rPr>
        <w:t xml:space="preserve">ositron </w:t>
      </w:r>
      <w:r w:rsidR="00CA4FA4" w:rsidRPr="00113BB3">
        <w:rPr>
          <w:rFonts w:ascii="Book Antiqua" w:hAnsi="Book Antiqua" w:cs="Calibri"/>
          <w:b/>
          <w:sz w:val="24"/>
          <w:szCs w:val="24"/>
        </w:rPr>
        <w:t>e</w:t>
      </w:r>
      <w:r w:rsidRPr="00113BB3">
        <w:rPr>
          <w:rFonts w:ascii="Book Antiqua" w:hAnsi="Book Antiqua" w:cs="Calibri"/>
          <w:b/>
          <w:sz w:val="24"/>
          <w:szCs w:val="24"/>
        </w:rPr>
        <w:t xml:space="preserve">mission </w:t>
      </w:r>
      <w:r w:rsidR="00CA4FA4" w:rsidRPr="00113BB3">
        <w:rPr>
          <w:rFonts w:ascii="Book Antiqua" w:hAnsi="Book Antiqua" w:cs="Calibri"/>
          <w:b/>
          <w:sz w:val="24"/>
          <w:szCs w:val="24"/>
        </w:rPr>
        <w:t>t</w:t>
      </w:r>
      <w:r w:rsidRPr="00113BB3">
        <w:rPr>
          <w:rFonts w:ascii="Book Antiqua" w:hAnsi="Book Antiqua" w:cs="Calibri"/>
          <w:b/>
          <w:sz w:val="24"/>
          <w:szCs w:val="24"/>
        </w:rPr>
        <w:t>omography/</w:t>
      </w:r>
      <w:r w:rsidR="00CA4FA4" w:rsidRPr="00113BB3">
        <w:rPr>
          <w:rFonts w:ascii="Book Antiqua" w:hAnsi="Book Antiqua" w:cs="Calibri"/>
          <w:b/>
          <w:sz w:val="24"/>
          <w:szCs w:val="24"/>
        </w:rPr>
        <w:t>c</w:t>
      </w:r>
      <w:r w:rsidRPr="00113BB3">
        <w:rPr>
          <w:rFonts w:ascii="Book Antiqua" w:hAnsi="Book Antiqua" w:cs="Calibri"/>
          <w:b/>
          <w:sz w:val="24"/>
          <w:szCs w:val="24"/>
        </w:rPr>
        <w:t xml:space="preserve">omputed </w:t>
      </w:r>
      <w:r w:rsidR="00CA4FA4" w:rsidRPr="00113BB3">
        <w:rPr>
          <w:rFonts w:ascii="Book Antiqua" w:hAnsi="Book Antiqua" w:cs="Calibri"/>
          <w:b/>
          <w:sz w:val="24"/>
          <w:szCs w:val="24"/>
        </w:rPr>
        <w:t>t</w:t>
      </w:r>
      <w:r w:rsidRPr="00113BB3">
        <w:rPr>
          <w:rFonts w:ascii="Book Antiqua" w:hAnsi="Book Antiqua" w:cs="Calibri"/>
          <w:b/>
          <w:sz w:val="24"/>
          <w:szCs w:val="24"/>
        </w:rPr>
        <w:t xml:space="preserve">omography </w:t>
      </w:r>
      <w:r w:rsidR="00CA4FA4" w:rsidRPr="00113BB3">
        <w:rPr>
          <w:rFonts w:ascii="Book Antiqua" w:hAnsi="Book Antiqua" w:cs="Calibri"/>
          <w:b/>
          <w:sz w:val="24"/>
          <w:szCs w:val="24"/>
        </w:rPr>
        <w:t xml:space="preserve">preformed </w:t>
      </w:r>
      <w:r w:rsidRPr="00113BB3">
        <w:rPr>
          <w:rFonts w:ascii="Book Antiqua" w:hAnsi="Book Antiqua" w:cs="Calibri"/>
          <w:b/>
          <w:sz w:val="24"/>
          <w:szCs w:val="24"/>
        </w:rPr>
        <w:t>on April 12, 2013</w:t>
      </w:r>
      <w:r w:rsidR="00A42FBD" w:rsidRPr="00113BB3">
        <w:rPr>
          <w:rFonts w:ascii="Book Antiqua" w:hAnsi="Book Antiqua" w:cs="Calibri"/>
          <w:b/>
          <w:sz w:val="24"/>
          <w:szCs w:val="24"/>
        </w:rPr>
        <w:t>.</w:t>
      </w:r>
      <w:r w:rsidR="00A42FBD" w:rsidRPr="00113BB3">
        <w:rPr>
          <w:rFonts w:ascii="Book Antiqua" w:hAnsi="Book Antiqua" w:cs="Calibri"/>
          <w:sz w:val="24"/>
          <w:szCs w:val="24"/>
        </w:rPr>
        <w:t xml:space="preserve"> </w:t>
      </w:r>
      <w:r w:rsidR="00CA4FA4" w:rsidRPr="00113BB3">
        <w:rPr>
          <w:rFonts w:ascii="Book Antiqua" w:hAnsi="Book Antiqua" w:cs="Calibri"/>
          <w:sz w:val="24"/>
          <w:szCs w:val="24"/>
        </w:rPr>
        <w:t>A</w:t>
      </w:r>
      <w:r w:rsidR="00B14DC2" w:rsidRPr="00113BB3">
        <w:rPr>
          <w:rFonts w:ascii="Book Antiqua" w:hAnsi="Book Antiqua" w:cs="Calibri"/>
          <w:sz w:val="24"/>
          <w:szCs w:val="24"/>
        </w:rPr>
        <w:t xml:space="preserve">: </w:t>
      </w:r>
      <w:r w:rsidR="0017300C">
        <w:rPr>
          <w:rFonts w:ascii="Book Antiqua" w:hAnsi="Book Antiqua" w:cs="Calibri"/>
          <w:sz w:val="24"/>
          <w:szCs w:val="24"/>
        </w:rPr>
        <w:t>T</w:t>
      </w:r>
      <w:r w:rsidR="00B14DC2" w:rsidRPr="00113BB3">
        <w:rPr>
          <w:rFonts w:ascii="Book Antiqua" w:hAnsi="Book Antiqua" w:cs="Calibri"/>
          <w:sz w:val="24"/>
          <w:szCs w:val="24"/>
        </w:rPr>
        <w:t xml:space="preserve">he primary tumor and pleural </w:t>
      </w:r>
      <w:r w:rsidR="0017300C" w:rsidRPr="00113BB3">
        <w:rPr>
          <w:rFonts w:ascii="Book Antiqua" w:hAnsi="Book Antiqua" w:cs="Calibri"/>
          <w:sz w:val="24"/>
          <w:szCs w:val="24"/>
        </w:rPr>
        <w:t>metastasis</w:t>
      </w:r>
      <w:r w:rsidR="00B14DC2" w:rsidRPr="00113BB3">
        <w:rPr>
          <w:rFonts w:ascii="Book Antiqua" w:hAnsi="Book Antiqua" w:cs="Calibri"/>
          <w:sz w:val="24"/>
          <w:szCs w:val="24"/>
        </w:rPr>
        <w:t xml:space="preserve">; </w:t>
      </w:r>
      <w:r w:rsidR="0017300C">
        <w:rPr>
          <w:rFonts w:ascii="Book Antiqua" w:hAnsi="Book Antiqua" w:cs="Calibri"/>
          <w:sz w:val="24"/>
          <w:szCs w:val="24"/>
        </w:rPr>
        <w:t>B: M</w:t>
      </w:r>
      <w:r w:rsidR="0017300C" w:rsidRPr="00113BB3">
        <w:rPr>
          <w:rFonts w:ascii="Book Antiqua" w:hAnsi="Book Antiqua" w:cs="Calibri"/>
          <w:sz w:val="24"/>
          <w:szCs w:val="24"/>
        </w:rPr>
        <w:t>ediastinal</w:t>
      </w:r>
      <w:r w:rsidR="0017300C">
        <w:rPr>
          <w:rFonts w:ascii="Book Antiqua" w:hAnsi="Book Antiqua" w:cs="Calibri"/>
          <w:sz w:val="24"/>
          <w:szCs w:val="24"/>
        </w:rPr>
        <w:t xml:space="preserve"> </w:t>
      </w:r>
      <w:r w:rsidR="0017300C" w:rsidRPr="00113BB3">
        <w:rPr>
          <w:rFonts w:ascii="Book Antiqua" w:hAnsi="Book Antiqua" w:cs="Calibri"/>
          <w:sz w:val="24"/>
          <w:szCs w:val="24"/>
        </w:rPr>
        <w:t>metastasis</w:t>
      </w:r>
      <w:r w:rsidR="0017300C">
        <w:rPr>
          <w:rFonts w:ascii="Book Antiqua" w:hAnsi="Book Antiqua" w:cs="Calibri"/>
          <w:sz w:val="24"/>
          <w:szCs w:val="24"/>
        </w:rPr>
        <w:t>;</w:t>
      </w:r>
      <w:r w:rsidR="0017300C" w:rsidRPr="00113BB3">
        <w:rPr>
          <w:rFonts w:ascii="Book Antiqua" w:hAnsi="Book Antiqua" w:cs="Calibri"/>
          <w:sz w:val="24"/>
          <w:szCs w:val="24"/>
        </w:rPr>
        <w:t xml:space="preserve"> </w:t>
      </w:r>
      <w:r w:rsidR="00CA4FA4" w:rsidRPr="00113BB3">
        <w:rPr>
          <w:rFonts w:ascii="Book Antiqua" w:hAnsi="Book Antiqua" w:cs="Calibri"/>
          <w:sz w:val="24"/>
          <w:szCs w:val="24"/>
        </w:rPr>
        <w:t>C</w:t>
      </w:r>
      <w:r w:rsidR="00B14DC2" w:rsidRPr="00113BB3">
        <w:rPr>
          <w:rFonts w:ascii="Book Antiqua" w:hAnsi="Book Antiqua" w:cs="Calibri"/>
          <w:sz w:val="24"/>
          <w:szCs w:val="24"/>
        </w:rPr>
        <w:t xml:space="preserve">: </w:t>
      </w:r>
      <w:r w:rsidR="0017300C">
        <w:rPr>
          <w:rFonts w:ascii="Book Antiqua" w:hAnsi="Book Antiqua" w:cs="Calibri"/>
          <w:sz w:val="24"/>
          <w:szCs w:val="24"/>
        </w:rPr>
        <w:t>P</w:t>
      </w:r>
      <w:r w:rsidR="00B14DC2" w:rsidRPr="00113BB3">
        <w:rPr>
          <w:rFonts w:ascii="Book Antiqua" w:hAnsi="Book Antiqua" w:cs="Calibri"/>
          <w:sz w:val="24"/>
          <w:szCs w:val="24"/>
        </w:rPr>
        <w:t xml:space="preserve">leural </w:t>
      </w:r>
      <w:r w:rsidR="0017300C" w:rsidRPr="00113BB3">
        <w:rPr>
          <w:rFonts w:ascii="Book Antiqua" w:hAnsi="Book Antiqua" w:cs="Calibri"/>
          <w:sz w:val="24"/>
          <w:szCs w:val="24"/>
        </w:rPr>
        <w:t>metastasis</w:t>
      </w:r>
      <w:r w:rsidR="00CA4FA4" w:rsidRPr="00113BB3">
        <w:rPr>
          <w:rFonts w:ascii="Book Antiqua" w:hAnsi="Book Antiqua" w:cs="Calibri"/>
          <w:sz w:val="24"/>
          <w:szCs w:val="24"/>
        </w:rPr>
        <w:t>.</w:t>
      </w:r>
    </w:p>
    <w:p w14:paraId="51BB6DFE" w14:textId="77777777" w:rsidR="00BA32A2" w:rsidRPr="00113BB3" w:rsidRDefault="00BA32A2" w:rsidP="00113BB3">
      <w:pPr>
        <w:widowControl/>
        <w:snapToGrid w:val="0"/>
        <w:spacing w:line="360" w:lineRule="auto"/>
        <w:rPr>
          <w:rFonts w:ascii="Book Antiqua" w:hAnsi="Book Antiqua" w:cs="Calibri"/>
          <w:sz w:val="24"/>
          <w:szCs w:val="24"/>
        </w:rPr>
      </w:pPr>
      <w:r w:rsidRPr="00113BB3">
        <w:rPr>
          <w:rFonts w:ascii="Book Antiqua" w:hAnsi="Book Antiqua" w:cs="Calibri"/>
          <w:sz w:val="24"/>
          <w:szCs w:val="24"/>
        </w:rPr>
        <w:br w:type="page"/>
      </w:r>
    </w:p>
    <w:p w14:paraId="2EBEFF58" w14:textId="61215B0B" w:rsidR="00E32CAC" w:rsidRPr="00113BB3" w:rsidRDefault="00E32CAC" w:rsidP="00113BB3">
      <w:pPr>
        <w:snapToGrid w:val="0"/>
        <w:spacing w:line="360" w:lineRule="auto"/>
        <w:rPr>
          <w:rFonts w:ascii="Book Antiqua" w:hAnsi="Book Antiqua" w:cs="Calibri"/>
          <w:b/>
          <w:sz w:val="24"/>
          <w:szCs w:val="24"/>
        </w:rPr>
      </w:pPr>
      <w:r w:rsidRPr="00113BB3">
        <w:rPr>
          <w:rFonts w:ascii="Book Antiqua" w:hAnsi="Book Antiqua" w:cs="Calibri"/>
          <w:b/>
          <w:noProof/>
          <w:sz w:val="24"/>
          <w:szCs w:val="24"/>
        </w:rPr>
        <w:drawing>
          <wp:inline distT="0" distB="0" distL="0" distR="0" wp14:anchorId="38F0B495" wp14:editId="40D4C17D">
            <wp:extent cx="5943600" cy="2124075"/>
            <wp:effectExtent l="0" t="0" r="0" b="9525"/>
            <wp:docPr id="8" name="Picture 8" descr="C:\Users\ZTang2\Desktop\投稿\World journal of clinical cas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Tang2\Desktop\投稿\World journal of clinical cases\Figure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14:paraId="1E77849D" w14:textId="1AC8DFB0" w:rsidR="00E56A96" w:rsidRPr="00113BB3" w:rsidRDefault="00BA32A2" w:rsidP="00113BB3">
      <w:pPr>
        <w:snapToGrid w:val="0"/>
        <w:spacing w:line="360" w:lineRule="auto"/>
        <w:rPr>
          <w:rFonts w:ascii="Book Antiqua" w:hAnsi="Book Antiqua" w:cs="Calibri"/>
          <w:sz w:val="24"/>
          <w:szCs w:val="24"/>
        </w:rPr>
      </w:pPr>
      <w:bookmarkStart w:id="85" w:name="OLE_LINK75"/>
      <w:bookmarkStart w:id="86" w:name="OLE_LINK76"/>
      <w:r w:rsidRPr="00113BB3">
        <w:rPr>
          <w:rFonts w:ascii="Book Antiqua" w:hAnsi="Book Antiqua" w:cs="Calibri"/>
          <w:b/>
          <w:sz w:val="24"/>
          <w:szCs w:val="24"/>
        </w:rPr>
        <w:t>Fig</w:t>
      </w:r>
      <w:r w:rsidR="009960B9" w:rsidRPr="00113BB3">
        <w:rPr>
          <w:rFonts w:ascii="Book Antiqua" w:hAnsi="Book Antiqua" w:cs="Calibri"/>
          <w:b/>
          <w:sz w:val="24"/>
          <w:szCs w:val="24"/>
        </w:rPr>
        <w:t>ure</w:t>
      </w:r>
      <w:r w:rsidR="00ED5A4E" w:rsidRPr="00113BB3">
        <w:rPr>
          <w:rFonts w:ascii="Book Antiqua" w:hAnsi="Book Antiqua" w:cs="Calibri"/>
          <w:b/>
          <w:sz w:val="24"/>
          <w:szCs w:val="24"/>
        </w:rPr>
        <w:t xml:space="preserve"> </w:t>
      </w:r>
      <w:r w:rsidRPr="00113BB3">
        <w:rPr>
          <w:rFonts w:ascii="Book Antiqua" w:hAnsi="Book Antiqua" w:cs="Calibri"/>
          <w:b/>
          <w:sz w:val="24"/>
          <w:szCs w:val="24"/>
        </w:rPr>
        <w:t xml:space="preserve">2 </w:t>
      </w:r>
      <w:r w:rsidR="00ED5A4E" w:rsidRPr="00113BB3">
        <w:rPr>
          <w:rFonts w:ascii="Book Antiqua" w:hAnsi="Book Antiqua" w:cs="Calibri"/>
          <w:b/>
          <w:sz w:val="24"/>
          <w:szCs w:val="24"/>
        </w:rPr>
        <w:t>P</w:t>
      </w:r>
      <w:r w:rsidRPr="00113BB3">
        <w:rPr>
          <w:rFonts w:ascii="Book Antiqua" w:hAnsi="Book Antiqua" w:cs="Calibri"/>
          <w:b/>
          <w:sz w:val="24"/>
          <w:szCs w:val="24"/>
        </w:rPr>
        <w:t xml:space="preserve">athological </w:t>
      </w:r>
      <w:r w:rsidR="00ED5A4E" w:rsidRPr="00113BB3">
        <w:rPr>
          <w:rFonts w:ascii="Book Antiqua" w:hAnsi="Book Antiqua" w:cs="Calibri"/>
          <w:b/>
          <w:sz w:val="24"/>
          <w:szCs w:val="24"/>
        </w:rPr>
        <w:t xml:space="preserve">findings </w:t>
      </w:r>
      <w:r w:rsidR="0017300C">
        <w:rPr>
          <w:rFonts w:ascii="Book Antiqua" w:hAnsi="Book Antiqua" w:cs="Calibri"/>
          <w:b/>
          <w:sz w:val="24"/>
          <w:szCs w:val="24"/>
        </w:rPr>
        <w:t>on</w:t>
      </w:r>
      <w:r w:rsidR="0017300C" w:rsidRPr="00113BB3">
        <w:rPr>
          <w:rFonts w:ascii="Book Antiqua" w:hAnsi="Book Antiqua" w:cs="Calibri"/>
          <w:b/>
          <w:sz w:val="24"/>
          <w:szCs w:val="24"/>
        </w:rPr>
        <w:t xml:space="preserve"> </w:t>
      </w:r>
      <w:r w:rsidRPr="00113BB3">
        <w:rPr>
          <w:rFonts w:ascii="Book Antiqua" w:hAnsi="Book Antiqua" w:cs="Calibri"/>
          <w:b/>
          <w:sz w:val="24"/>
          <w:szCs w:val="24"/>
        </w:rPr>
        <w:t>April 23,</w:t>
      </w:r>
      <w:r w:rsidR="00ED5A4E" w:rsidRPr="00113BB3">
        <w:rPr>
          <w:rFonts w:ascii="Book Antiqua" w:hAnsi="Book Antiqua" w:cs="Calibri"/>
          <w:b/>
          <w:sz w:val="24"/>
          <w:szCs w:val="24"/>
        </w:rPr>
        <w:t xml:space="preserve"> </w:t>
      </w:r>
      <w:r w:rsidRPr="00113BB3">
        <w:rPr>
          <w:rFonts w:ascii="Book Antiqua" w:hAnsi="Book Antiqua" w:cs="Calibri"/>
          <w:b/>
          <w:sz w:val="24"/>
          <w:szCs w:val="24"/>
        </w:rPr>
        <w:t>2013</w:t>
      </w:r>
      <w:r w:rsidR="00A42FBD" w:rsidRPr="00113BB3">
        <w:rPr>
          <w:rFonts w:ascii="Book Antiqua" w:hAnsi="Book Antiqua" w:cs="Calibri"/>
          <w:b/>
          <w:sz w:val="24"/>
          <w:szCs w:val="24"/>
        </w:rPr>
        <w:t xml:space="preserve">. </w:t>
      </w:r>
      <w:r w:rsidR="00E52FC9" w:rsidRPr="00113BB3">
        <w:rPr>
          <w:rFonts w:ascii="Book Antiqua" w:hAnsi="Book Antiqua" w:cs="Calibri"/>
          <w:sz w:val="24"/>
          <w:szCs w:val="24"/>
        </w:rPr>
        <w:t xml:space="preserve"> </w:t>
      </w:r>
      <w:r w:rsidR="00A42FBD" w:rsidRPr="00113BB3">
        <w:rPr>
          <w:rFonts w:ascii="Book Antiqua" w:hAnsi="Book Antiqua" w:cs="Calibri"/>
          <w:sz w:val="24"/>
          <w:szCs w:val="24"/>
        </w:rPr>
        <w:t xml:space="preserve">The </w:t>
      </w:r>
      <w:r w:rsidR="00E52FC9" w:rsidRPr="00113BB3">
        <w:rPr>
          <w:rFonts w:ascii="Book Antiqua" w:hAnsi="Book Antiqua" w:cs="Calibri"/>
          <w:sz w:val="24"/>
          <w:szCs w:val="24"/>
        </w:rPr>
        <w:t xml:space="preserve">biopsied sample </w:t>
      </w:r>
      <w:r w:rsidR="00E32CAC" w:rsidRPr="00113BB3">
        <w:rPr>
          <w:rFonts w:ascii="Book Antiqua" w:hAnsi="Book Antiqua" w:cs="Calibri"/>
          <w:sz w:val="24"/>
          <w:szCs w:val="24"/>
        </w:rPr>
        <w:t>(</w:t>
      </w:r>
      <w:r w:rsidR="005844E5" w:rsidRPr="00113BB3">
        <w:rPr>
          <w:rFonts w:ascii="Book Antiqua" w:hAnsi="Book Antiqua" w:cs="Calibri"/>
          <w:sz w:val="24"/>
          <w:szCs w:val="24"/>
        </w:rPr>
        <w:t>h</w:t>
      </w:r>
      <w:r w:rsidR="00E32CAC" w:rsidRPr="00113BB3">
        <w:rPr>
          <w:rFonts w:ascii="Book Antiqua" w:hAnsi="Book Antiqua" w:cs="Calibri"/>
          <w:sz w:val="24"/>
          <w:szCs w:val="24"/>
        </w:rPr>
        <w:t>ematoxylin-</w:t>
      </w:r>
      <w:r w:rsidR="005844E5" w:rsidRPr="00113BB3">
        <w:rPr>
          <w:rFonts w:ascii="Book Antiqua" w:hAnsi="Book Antiqua" w:cs="Calibri"/>
          <w:sz w:val="24"/>
          <w:szCs w:val="24"/>
        </w:rPr>
        <w:t>e</w:t>
      </w:r>
      <w:r w:rsidR="00E32CAC" w:rsidRPr="00113BB3">
        <w:rPr>
          <w:rFonts w:ascii="Book Antiqua" w:hAnsi="Book Antiqua" w:cs="Calibri"/>
          <w:sz w:val="24"/>
          <w:szCs w:val="24"/>
        </w:rPr>
        <w:t>osin</w:t>
      </w:r>
      <w:r w:rsidR="005844E5" w:rsidRPr="00113BB3">
        <w:rPr>
          <w:rFonts w:ascii="Book Antiqua" w:hAnsi="Book Antiqua" w:cs="Calibri"/>
          <w:sz w:val="24"/>
          <w:szCs w:val="24"/>
        </w:rPr>
        <w:t xml:space="preserve"> stain</w:t>
      </w:r>
      <w:r w:rsidR="0017300C">
        <w:rPr>
          <w:rFonts w:ascii="Book Antiqua" w:hAnsi="Book Antiqua" w:cs="Calibri"/>
          <w:sz w:val="24"/>
          <w:szCs w:val="24"/>
        </w:rPr>
        <w:t>ing</w:t>
      </w:r>
      <w:r w:rsidR="00E32CAC" w:rsidRPr="00113BB3">
        <w:rPr>
          <w:rFonts w:ascii="Book Antiqua" w:hAnsi="Book Antiqua" w:cs="Calibri"/>
          <w:sz w:val="24"/>
          <w:szCs w:val="24"/>
        </w:rPr>
        <w:t xml:space="preserve">) </w:t>
      </w:r>
      <w:r w:rsidRPr="00113BB3">
        <w:rPr>
          <w:rFonts w:ascii="Book Antiqua" w:hAnsi="Book Antiqua" w:cs="Calibri"/>
          <w:sz w:val="24"/>
          <w:szCs w:val="24"/>
        </w:rPr>
        <w:t>showed low</w:t>
      </w:r>
      <w:r w:rsidR="0017300C">
        <w:rPr>
          <w:rFonts w:ascii="Book Antiqua" w:hAnsi="Book Antiqua" w:cs="Calibri"/>
          <w:sz w:val="24"/>
          <w:szCs w:val="24"/>
        </w:rPr>
        <w:t>ly</w:t>
      </w:r>
      <w:r w:rsidRPr="00113BB3">
        <w:rPr>
          <w:rFonts w:ascii="Book Antiqua" w:hAnsi="Book Antiqua" w:cs="Calibri"/>
          <w:sz w:val="24"/>
          <w:szCs w:val="24"/>
        </w:rPr>
        <w:t>-differentiated squamous cell carcinoma of the chest wall (derived from the right lung)</w:t>
      </w:r>
      <w:r w:rsidR="00E32CAC" w:rsidRPr="00113BB3">
        <w:rPr>
          <w:rFonts w:ascii="Book Antiqua" w:hAnsi="Book Antiqua" w:cs="Calibri"/>
          <w:sz w:val="24"/>
          <w:szCs w:val="24"/>
        </w:rPr>
        <w:t>.</w:t>
      </w:r>
      <w:r w:rsidR="005844E5" w:rsidRPr="00113BB3">
        <w:rPr>
          <w:rFonts w:ascii="Book Antiqua" w:hAnsi="Book Antiqua" w:cs="Calibri"/>
          <w:sz w:val="24"/>
          <w:szCs w:val="24"/>
        </w:rPr>
        <w:t xml:space="preserve"> </w:t>
      </w:r>
      <w:r w:rsidR="008C4689" w:rsidRPr="00113BB3">
        <w:rPr>
          <w:rFonts w:ascii="Book Antiqua" w:hAnsi="Book Antiqua" w:cs="Calibri"/>
          <w:sz w:val="24"/>
          <w:szCs w:val="24"/>
        </w:rPr>
        <w:t>Scale bar represents 100</w:t>
      </w:r>
      <w:r w:rsidR="000B6C2E" w:rsidRPr="00113BB3">
        <w:rPr>
          <w:rFonts w:ascii="Book Antiqua" w:hAnsi="Book Antiqua" w:cs="Calibri"/>
          <w:sz w:val="24"/>
          <w:szCs w:val="24"/>
        </w:rPr>
        <w:t xml:space="preserve"> </w:t>
      </w:r>
      <w:r w:rsidR="008C4689" w:rsidRPr="00113BB3">
        <w:rPr>
          <w:rFonts w:ascii="Book Antiqua" w:hAnsi="Book Antiqua" w:cs="Calibri"/>
          <w:sz w:val="24"/>
          <w:szCs w:val="24"/>
        </w:rPr>
        <w:t>μm.</w:t>
      </w:r>
      <w:bookmarkEnd w:id="85"/>
      <w:bookmarkEnd w:id="86"/>
      <w:r w:rsidR="00E56A96" w:rsidRPr="00113BB3">
        <w:rPr>
          <w:rFonts w:ascii="Book Antiqua" w:hAnsi="Book Antiqua" w:cs="Calibri"/>
          <w:sz w:val="24"/>
          <w:szCs w:val="24"/>
        </w:rPr>
        <w:br w:type="page"/>
      </w:r>
    </w:p>
    <w:p w14:paraId="6A273E9E" w14:textId="4C10AD0D" w:rsidR="00E56A96" w:rsidRPr="00113BB3" w:rsidRDefault="006E52BE" w:rsidP="00113BB3">
      <w:pPr>
        <w:snapToGrid w:val="0"/>
        <w:spacing w:line="360" w:lineRule="auto"/>
        <w:rPr>
          <w:rFonts w:ascii="Book Antiqua" w:hAnsi="Book Antiqua" w:cs="Calibri"/>
          <w:sz w:val="24"/>
          <w:szCs w:val="24"/>
        </w:rPr>
      </w:pPr>
      <w:r>
        <w:rPr>
          <w:noProof/>
        </w:rPr>
        <w:drawing>
          <wp:inline distT="0" distB="0" distL="0" distR="0" wp14:anchorId="36CBAAA8" wp14:editId="3E5ECE31">
            <wp:extent cx="5486400" cy="36366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36645"/>
                    </a:xfrm>
                    <a:prstGeom prst="rect">
                      <a:avLst/>
                    </a:prstGeom>
                  </pic:spPr>
                </pic:pic>
              </a:graphicData>
            </a:graphic>
          </wp:inline>
        </w:drawing>
      </w:r>
    </w:p>
    <w:p w14:paraId="7E9A2D74" w14:textId="0D99ACC6" w:rsidR="00E56A96" w:rsidRPr="00113BB3" w:rsidRDefault="00E56A96" w:rsidP="00113BB3">
      <w:pPr>
        <w:snapToGrid w:val="0"/>
        <w:spacing w:line="360" w:lineRule="auto"/>
        <w:rPr>
          <w:rFonts w:ascii="Book Antiqua" w:hAnsi="Book Antiqua" w:cs="Calibri"/>
          <w:sz w:val="24"/>
          <w:szCs w:val="24"/>
        </w:rPr>
      </w:pPr>
      <w:bookmarkStart w:id="87" w:name="OLE_LINK77"/>
      <w:bookmarkStart w:id="88" w:name="OLE_LINK79"/>
      <w:r w:rsidRPr="00113BB3">
        <w:rPr>
          <w:rFonts w:ascii="Book Antiqua" w:hAnsi="Book Antiqua" w:cs="Calibri"/>
          <w:b/>
          <w:sz w:val="24"/>
          <w:szCs w:val="24"/>
        </w:rPr>
        <w:t>Fig</w:t>
      </w:r>
      <w:r w:rsidR="009960B9" w:rsidRPr="00113BB3">
        <w:rPr>
          <w:rFonts w:ascii="Book Antiqua" w:hAnsi="Book Antiqua" w:cs="Calibri"/>
          <w:b/>
          <w:sz w:val="24"/>
          <w:szCs w:val="24"/>
        </w:rPr>
        <w:t>ure</w:t>
      </w:r>
      <w:r w:rsidR="00862DC3" w:rsidRPr="00113BB3">
        <w:rPr>
          <w:rFonts w:ascii="Book Antiqua" w:hAnsi="Book Antiqua" w:cs="Calibri"/>
          <w:b/>
          <w:sz w:val="24"/>
          <w:szCs w:val="24"/>
        </w:rPr>
        <w:t xml:space="preserve"> </w:t>
      </w:r>
      <w:r w:rsidR="00873C3A" w:rsidRPr="00113BB3">
        <w:rPr>
          <w:rFonts w:ascii="Book Antiqua" w:hAnsi="Book Antiqua" w:cs="Calibri"/>
          <w:b/>
          <w:sz w:val="24"/>
          <w:szCs w:val="24"/>
        </w:rPr>
        <w:t>3</w:t>
      </w:r>
      <w:r w:rsidRPr="00113BB3">
        <w:rPr>
          <w:rFonts w:ascii="Book Antiqua" w:hAnsi="Book Antiqua" w:cs="Calibri"/>
          <w:b/>
          <w:sz w:val="24"/>
          <w:szCs w:val="24"/>
        </w:rPr>
        <w:t xml:space="preserve"> </w:t>
      </w:r>
      <w:r w:rsidR="007E5CF0" w:rsidRPr="00113BB3">
        <w:rPr>
          <w:rFonts w:ascii="Book Antiqua" w:hAnsi="Book Antiqua" w:cs="Calibri"/>
          <w:b/>
          <w:sz w:val="24"/>
          <w:szCs w:val="24"/>
        </w:rPr>
        <w:t>Images from computed tomography</w:t>
      </w:r>
      <w:r w:rsidRPr="00113BB3">
        <w:rPr>
          <w:rFonts w:ascii="Book Antiqua" w:hAnsi="Book Antiqua" w:cs="Calibri"/>
          <w:b/>
          <w:sz w:val="24"/>
          <w:szCs w:val="24"/>
        </w:rPr>
        <w:t xml:space="preserve"> show</w:t>
      </w:r>
      <w:r w:rsidR="007E5CF0" w:rsidRPr="00113BB3">
        <w:rPr>
          <w:rFonts w:ascii="Book Antiqua" w:hAnsi="Book Antiqua" w:cs="Calibri"/>
          <w:b/>
          <w:sz w:val="24"/>
          <w:szCs w:val="24"/>
        </w:rPr>
        <w:t>ing</w:t>
      </w:r>
      <w:r w:rsidRPr="00113BB3">
        <w:rPr>
          <w:rFonts w:ascii="Book Antiqua" w:hAnsi="Book Antiqua" w:cs="Calibri"/>
          <w:b/>
          <w:sz w:val="24"/>
          <w:szCs w:val="24"/>
        </w:rPr>
        <w:t xml:space="preserve"> the tumor in the right lung and mediastinum </w:t>
      </w:r>
      <w:r w:rsidR="007E5CF0" w:rsidRPr="00113BB3">
        <w:rPr>
          <w:rFonts w:ascii="Book Antiqua" w:hAnsi="Book Antiqua" w:cs="Calibri"/>
          <w:b/>
          <w:sz w:val="24"/>
          <w:szCs w:val="24"/>
        </w:rPr>
        <w:t xml:space="preserve">in response to therapy. </w:t>
      </w:r>
      <w:r w:rsidR="007E5CF0" w:rsidRPr="00113BB3">
        <w:rPr>
          <w:rFonts w:ascii="Book Antiqua" w:hAnsi="Book Antiqua" w:cs="Calibri"/>
          <w:sz w:val="24"/>
          <w:szCs w:val="24"/>
        </w:rPr>
        <w:t>A: B</w:t>
      </w:r>
      <w:r w:rsidRPr="00113BB3">
        <w:rPr>
          <w:rFonts w:ascii="Book Antiqua" w:hAnsi="Book Antiqua" w:cs="Calibri"/>
          <w:sz w:val="24"/>
          <w:szCs w:val="24"/>
        </w:rPr>
        <w:t>efore therapy</w:t>
      </w:r>
      <w:r w:rsidR="007E5CF0" w:rsidRPr="00113BB3">
        <w:rPr>
          <w:rFonts w:ascii="Book Antiqua" w:hAnsi="Book Antiqua" w:cs="Calibri"/>
          <w:sz w:val="24"/>
          <w:szCs w:val="24"/>
        </w:rPr>
        <w:t>, imaging performed</w:t>
      </w:r>
      <w:r w:rsidRPr="00113BB3">
        <w:rPr>
          <w:rFonts w:ascii="Book Antiqua" w:hAnsi="Book Antiqua" w:cs="Calibri"/>
          <w:sz w:val="24"/>
          <w:szCs w:val="24"/>
        </w:rPr>
        <w:t xml:space="preserve"> on May 2, 2013</w:t>
      </w:r>
      <w:r w:rsidR="007E5CF0" w:rsidRPr="00113BB3">
        <w:rPr>
          <w:rFonts w:ascii="Book Antiqua" w:hAnsi="Book Antiqua" w:cs="Calibri"/>
          <w:sz w:val="24"/>
          <w:szCs w:val="24"/>
        </w:rPr>
        <w:t>;</w:t>
      </w:r>
      <w:r w:rsidRPr="00113BB3">
        <w:rPr>
          <w:rFonts w:ascii="Book Antiqua" w:hAnsi="Book Antiqua" w:cs="Calibri"/>
          <w:sz w:val="24"/>
          <w:szCs w:val="24"/>
        </w:rPr>
        <w:t xml:space="preserve"> </w:t>
      </w:r>
      <w:r w:rsidR="007E5CF0" w:rsidRPr="00113BB3">
        <w:rPr>
          <w:rFonts w:ascii="Book Antiqua" w:hAnsi="Book Antiqua" w:cs="Calibri"/>
          <w:sz w:val="24"/>
          <w:szCs w:val="24"/>
        </w:rPr>
        <w:t>B:</w:t>
      </w:r>
      <w:r w:rsidRPr="00113BB3">
        <w:rPr>
          <w:rFonts w:ascii="Book Antiqua" w:hAnsi="Book Antiqua" w:cs="Calibri"/>
          <w:sz w:val="24"/>
          <w:szCs w:val="24"/>
        </w:rPr>
        <w:t xml:space="preserve"> </w:t>
      </w:r>
      <w:r w:rsidR="007E5CF0" w:rsidRPr="00113BB3">
        <w:rPr>
          <w:rFonts w:ascii="Book Antiqua" w:hAnsi="Book Antiqua" w:cs="Calibri"/>
          <w:sz w:val="24"/>
          <w:szCs w:val="24"/>
        </w:rPr>
        <w:t>A</w:t>
      </w:r>
      <w:r w:rsidRPr="00113BB3">
        <w:rPr>
          <w:rFonts w:ascii="Book Antiqua" w:hAnsi="Book Antiqua" w:cs="Calibri"/>
          <w:sz w:val="24"/>
          <w:szCs w:val="24"/>
        </w:rPr>
        <w:t>fter two cycles of DP therapy</w:t>
      </w:r>
      <w:r w:rsidR="0053265A" w:rsidRPr="00113BB3">
        <w:rPr>
          <w:rFonts w:ascii="Book Antiqua" w:hAnsi="Book Antiqua" w:cs="Calibri"/>
          <w:sz w:val="24"/>
          <w:szCs w:val="24"/>
        </w:rPr>
        <w:t>,</w:t>
      </w:r>
      <w:r w:rsidRPr="00113BB3">
        <w:rPr>
          <w:rFonts w:ascii="Book Antiqua" w:hAnsi="Book Antiqua" w:cs="Calibri"/>
          <w:sz w:val="24"/>
          <w:szCs w:val="24"/>
        </w:rPr>
        <w:t xml:space="preserve"> </w:t>
      </w:r>
      <w:r w:rsidR="0053265A" w:rsidRPr="00113BB3">
        <w:rPr>
          <w:rFonts w:ascii="Book Antiqua" w:hAnsi="Book Antiqua" w:cs="Calibri"/>
          <w:sz w:val="24"/>
          <w:szCs w:val="24"/>
        </w:rPr>
        <w:t>imaging performed</w:t>
      </w:r>
      <w:r w:rsidRPr="00113BB3">
        <w:rPr>
          <w:rFonts w:ascii="Book Antiqua" w:hAnsi="Book Antiqua" w:cs="Calibri"/>
          <w:sz w:val="24"/>
          <w:szCs w:val="24"/>
        </w:rPr>
        <w:t xml:space="preserve"> on June 7,</w:t>
      </w:r>
      <w:r w:rsidR="0017018E" w:rsidRPr="00113BB3">
        <w:rPr>
          <w:rFonts w:ascii="Book Antiqua" w:hAnsi="Book Antiqua" w:cs="Calibri"/>
          <w:sz w:val="24"/>
          <w:szCs w:val="24"/>
        </w:rPr>
        <w:t xml:space="preserve"> </w:t>
      </w:r>
      <w:r w:rsidRPr="00113BB3">
        <w:rPr>
          <w:rFonts w:ascii="Book Antiqua" w:hAnsi="Book Antiqua" w:cs="Calibri"/>
          <w:sz w:val="24"/>
          <w:szCs w:val="24"/>
        </w:rPr>
        <w:t>2013</w:t>
      </w:r>
      <w:r w:rsidR="0053265A" w:rsidRPr="00113BB3">
        <w:rPr>
          <w:rFonts w:ascii="Book Antiqua" w:hAnsi="Book Antiqua" w:cs="Calibri"/>
          <w:sz w:val="24"/>
          <w:szCs w:val="24"/>
        </w:rPr>
        <w:t xml:space="preserve"> and evaluation classified the status as </w:t>
      </w:r>
      <w:r w:rsidR="00407ADE">
        <w:rPr>
          <w:rFonts w:ascii="Book Antiqua" w:hAnsi="Book Antiqua" w:cs="Calibri"/>
          <w:sz w:val="24"/>
          <w:szCs w:val="24"/>
        </w:rPr>
        <w:t xml:space="preserve">a </w:t>
      </w:r>
      <w:r w:rsidR="0053265A" w:rsidRPr="00113BB3">
        <w:rPr>
          <w:rFonts w:ascii="Book Antiqua" w:hAnsi="Book Antiqua" w:cs="Calibri"/>
          <w:sz w:val="24"/>
          <w:szCs w:val="24"/>
        </w:rPr>
        <w:t>progressive disease;</w:t>
      </w:r>
      <w:r w:rsidRPr="00113BB3">
        <w:rPr>
          <w:rFonts w:ascii="Book Antiqua" w:hAnsi="Book Antiqua" w:cs="Calibri"/>
          <w:sz w:val="24"/>
          <w:szCs w:val="24"/>
        </w:rPr>
        <w:t xml:space="preserve"> </w:t>
      </w:r>
      <w:r w:rsidR="0053265A" w:rsidRPr="00113BB3">
        <w:rPr>
          <w:rFonts w:ascii="Book Antiqua" w:hAnsi="Book Antiqua" w:cs="Calibri"/>
          <w:sz w:val="24"/>
          <w:szCs w:val="24"/>
        </w:rPr>
        <w:t xml:space="preserve">C: </w:t>
      </w:r>
      <w:r w:rsidRPr="00113BB3">
        <w:rPr>
          <w:rFonts w:ascii="Book Antiqua" w:hAnsi="Book Antiqua" w:cs="Calibri"/>
          <w:sz w:val="24"/>
          <w:szCs w:val="24"/>
        </w:rPr>
        <w:t xml:space="preserve">After six cycles of TP therapy, </w:t>
      </w:r>
      <w:r w:rsidR="00C87AC9" w:rsidRPr="00113BB3">
        <w:rPr>
          <w:rFonts w:ascii="Book Antiqua" w:hAnsi="Book Antiqua" w:cs="Calibri"/>
          <w:sz w:val="24"/>
          <w:szCs w:val="24"/>
        </w:rPr>
        <w:t xml:space="preserve">imaging showed that </w:t>
      </w:r>
      <w:r w:rsidRPr="00113BB3">
        <w:rPr>
          <w:rFonts w:ascii="Book Antiqua" w:hAnsi="Book Antiqua" w:cs="Calibri"/>
          <w:sz w:val="24"/>
          <w:szCs w:val="24"/>
        </w:rPr>
        <w:t xml:space="preserve">the tumor </w:t>
      </w:r>
      <w:r w:rsidR="00C87AC9" w:rsidRPr="00113BB3">
        <w:rPr>
          <w:rFonts w:ascii="Book Antiqua" w:hAnsi="Book Antiqua" w:cs="Calibri"/>
          <w:sz w:val="24"/>
          <w:szCs w:val="24"/>
        </w:rPr>
        <w:t xml:space="preserve">had </w:t>
      </w:r>
      <w:r w:rsidRPr="00113BB3">
        <w:rPr>
          <w:rFonts w:ascii="Book Antiqua" w:hAnsi="Book Antiqua" w:cs="Calibri"/>
          <w:sz w:val="24"/>
          <w:szCs w:val="24"/>
        </w:rPr>
        <w:t>shrank significantly.</w:t>
      </w:r>
      <w:r w:rsidR="00150D75" w:rsidRPr="00113BB3">
        <w:rPr>
          <w:rFonts w:ascii="Book Antiqua" w:hAnsi="Book Antiqua" w:cs="Calibri"/>
          <w:sz w:val="24"/>
          <w:szCs w:val="24"/>
        </w:rPr>
        <w:t xml:space="preserve"> DP: </w:t>
      </w:r>
      <w:r w:rsidR="007C2E1D" w:rsidRPr="00113BB3">
        <w:rPr>
          <w:rFonts w:ascii="Book Antiqua" w:hAnsi="Book Antiqua" w:cs="Calibri"/>
          <w:sz w:val="24"/>
          <w:szCs w:val="24"/>
        </w:rPr>
        <w:t>75 mg/m</w:t>
      </w:r>
      <w:r w:rsidR="007C2E1D" w:rsidRPr="00113BB3">
        <w:rPr>
          <w:rFonts w:ascii="Book Antiqua" w:hAnsi="Book Antiqua" w:cs="Calibri"/>
          <w:sz w:val="24"/>
          <w:szCs w:val="24"/>
          <w:vertAlign w:val="superscript"/>
        </w:rPr>
        <w:t>2</w:t>
      </w:r>
      <w:r w:rsidR="007C2E1D" w:rsidRPr="00113BB3">
        <w:rPr>
          <w:rFonts w:ascii="Book Antiqua" w:hAnsi="Book Antiqua" w:cs="Calibri"/>
          <w:sz w:val="24"/>
          <w:szCs w:val="24"/>
        </w:rPr>
        <w:t xml:space="preserve"> docetaxel on day 1 and 75 mg/m</w:t>
      </w:r>
      <w:r w:rsidR="007C2E1D" w:rsidRPr="00113BB3">
        <w:rPr>
          <w:rFonts w:ascii="Book Antiqua" w:hAnsi="Book Antiqua" w:cs="Calibri"/>
          <w:sz w:val="24"/>
          <w:szCs w:val="24"/>
          <w:vertAlign w:val="superscript"/>
        </w:rPr>
        <w:t>2</w:t>
      </w:r>
      <w:r w:rsidR="007C2E1D" w:rsidRPr="00113BB3">
        <w:rPr>
          <w:rFonts w:ascii="Book Antiqua" w:hAnsi="Book Antiqua" w:cs="Calibri"/>
          <w:sz w:val="24"/>
          <w:szCs w:val="24"/>
        </w:rPr>
        <w:t xml:space="preserve"> cisplatin on day 1; TP: </w:t>
      </w:r>
      <w:r w:rsidR="005D3866" w:rsidRPr="00113BB3">
        <w:rPr>
          <w:rFonts w:ascii="Book Antiqua" w:hAnsi="Book Antiqua" w:cs="Calibri"/>
          <w:sz w:val="24"/>
          <w:szCs w:val="24"/>
        </w:rPr>
        <w:t>100 mg/m</w:t>
      </w:r>
      <w:r w:rsidR="005D3866" w:rsidRPr="00113BB3">
        <w:rPr>
          <w:rFonts w:ascii="Book Antiqua" w:hAnsi="Book Antiqua" w:cs="Calibri"/>
          <w:sz w:val="24"/>
          <w:szCs w:val="24"/>
          <w:vertAlign w:val="superscript"/>
        </w:rPr>
        <w:t>2</w:t>
      </w:r>
      <w:r w:rsidR="005D3866" w:rsidRPr="00113BB3">
        <w:rPr>
          <w:rFonts w:ascii="Book Antiqua" w:hAnsi="Book Antiqua" w:cs="Calibri"/>
          <w:sz w:val="24"/>
          <w:szCs w:val="24"/>
        </w:rPr>
        <w:t xml:space="preserve"> nab-paclitaxel (nab-PC) on days 1, 8 </w:t>
      </w:r>
      <w:r w:rsidR="0017300C">
        <w:rPr>
          <w:rFonts w:ascii="Book Antiqua" w:hAnsi="Book Antiqua" w:cs="Calibri"/>
          <w:sz w:val="24"/>
          <w:szCs w:val="24"/>
        </w:rPr>
        <w:t>,</w:t>
      </w:r>
      <w:r w:rsidR="005D3866" w:rsidRPr="00113BB3">
        <w:rPr>
          <w:rFonts w:ascii="Book Antiqua" w:hAnsi="Book Antiqua" w:cs="Calibri"/>
          <w:sz w:val="24"/>
          <w:szCs w:val="24"/>
        </w:rPr>
        <w:t>and 15, and 75 mg/m</w:t>
      </w:r>
      <w:r w:rsidR="005D3866" w:rsidRPr="00113BB3">
        <w:rPr>
          <w:rFonts w:ascii="Book Antiqua" w:hAnsi="Book Antiqua" w:cs="Calibri"/>
          <w:sz w:val="24"/>
          <w:szCs w:val="24"/>
          <w:vertAlign w:val="superscript"/>
        </w:rPr>
        <w:t>2</w:t>
      </w:r>
      <w:r w:rsidR="005D3866" w:rsidRPr="00113BB3">
        <w:rPr>
          <w:rFonts w:ascii="Book Antiqua" w:hAnsi="Book Antiqua" w:cs="Calibri"/>
          <w:sz w:val="24"/>
          <w:szCs w:val="24"/>
        </w:rPr>
        <w:t xml:space="preserve"> cisplatin on day 1.</w:t>
      </w:r>
      <w:bookmarkEnd w:id="87"/>
      <w:bookmarkEnd w:id="88"/>
      <w:r w:rsidRPr="00113BB3">
        <w:rPr>
          <w:rFonts w:ascii="Book Antiqua" w:hAnsi="Book Antiqua" w:cs="Calibri"/>
          <w:sz w:val="24"/>
          <w:szCs w:val="24"/>
        </w:rPr>
        <w:br w:type="page"/>
      </w:r>
    </w:p>
    <w:p w14:paraId="7BCEB738" w14:textId="0A92B692" w:rsidR="00E56A96" w:rsidRPr="00113BB3" w:rsidRDefault="00C431E8" w:rsidP="00113BB3">
      <w:pPr>
        <w:snapToGrid w:val="0"/>
        <w:spacing w:line="360" w:lineRule="auto"/>
        <w:rPr>
          <w:rFonts w:ascii="Book Antiqua" w:hAnsi="Book Antiqua" w:cs="Calibri"/>
          <w:sz w:val="24"/>
          <w:szCs w:val="24"/>
        </w:rPr>
      </w:pPr>
      <w:r>
        <w:rPr>
          <w:noProof/>
        </w:rPr>
        <w:drawing>
          <wp:inline distT="0" distB="0" distL="0" distR="0" wp14:anchorId="3972C09A" wp14:editId="0253AB51">
            <wp:extent cx="5486400" cy="27400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40025"/>
                    </a:xfrm>
                    <a:prstGeom prst="rect">
                      <a:avLst/>
                    </a:prstGeom>
                  </pic:spPr>
                </pic:pic>
              </a:graphicData>
            </a:graphic>
          </wp:inline>
        </w:drawing>
      </w:r>
    </w:p>
    <w:p w14:paraId="4457D7C1" w14:textId="027C2A27" w:rsidR="00D54707" w:rsidRPr="00113BB3" w:rsidRDefault="00E56A96" w:rsidP="00113BB3">
      <w:pPr>
        <w:snapToGrid w:val="0"/>
        <w:spacing w:line="360" w:lineRule="auto"/>
        <w:rPr>
          <w:rFonts w:ascii="Book Antiqua" w:hAnsi="Book Antiqua" w:cs="Calibri"/>
          <w:sz w:val="24"/>
          <w:szCs w:val="24"/>
        </w:rPr>
      </w:pPr>
      <w:bookmarkStart w:id="89" w:name="OLE_LINK80"/>
      <w:r w:rsidRPr="00113BB3">
        <w:rPr>
          <w:rFonts w:ascii="Book Antiqua" w:hAnsi="Book Antiqua" w:cs="Calibri"/>
          <w:b/>
          <w:sz w:val="24"/>
          <w:szCs w:val="24"/>
        </w:rPr>
        <w:t>Fig</w:t>
      </w:r>
      <w:r w:rsidR="009960B9" w:rsidRPr="00113BB3">
        <w:rPr>
          <w:rFonts w:ascii="Book Antiqua" w:hAnsi="Book Antiqua" w:cs="Calibri"/>
          <w:b/>
          <w:sz w:val="24"/>
          <w:szCs w:val="24"/>
        </w:rPr>
        <w:t>ure</w:t>
      </w:r>
      <w:r w:rsidR="00681330" w:rsidRPr="00113BB3">
        <w:rPr>
          <w:rFonts w:ascii="Book Antiqua" w:hAnsi="Book Antiqua" w:cs="Calibri"/>
          <w:b/>
          <w:sz w:val="24"/>
          <w:szCs w:val="24"/>
        </w:rPr>
        <w:t xml:space="preserve"> </w:t>
      </w:r>
      <w:r w:rsidR="00873C3A" w:rsidRPr="00113BB3">
        <w:rPr>
          <w:rFonts w:ascii="Book Antiqua" w:hAnsi="Book Antiqua" w:cs="Calibri"/>
          <w:b/>
          <w:sz w:val="24"/>
          <w:szCs w:val="24"/>
        </w:rPr>
        <w:t>4</w:t>
      </w:r>
      <w:r w:rsidRPr="00113BB3">
        <w:rPr>
          <w:rFonts w:ascii="Book Antiqua" w:hAnsi="Book Antiqua" w:cs="Calibri"/>
          <w:b/>
          <w:sz w:val="24"/>
          <w:szCs w:val="24"/>
        </w:rPr>
        <w:t xml:space="preserve"> </w:t>
      </w:r>
      <w:r w:rsidR="00681330" w:rsidRPr="00113BB3">
        <w:rPr>
          <w:rFonts w:ascii="Book Antiqua" w:hAnsi="Book Antiqua" w:cs="Calibri"/>
          <w:b/>
          <w:sz w:val="24"/>
          <w:szCs w:val="24"/>
        </w:rPr>
        <w:t xml:space="preserve">Images from computed tomography </w:t>
      </w:r>
      <w:r w:rsidRPr="00113BB3">
        <w:rPr>
          <w:rFonts w:ascii="Book Antiqua" w:hAnsi="Book Antiqua" w:cs="Calibri"/>
          <w:b/>
          <w:sz w:val="24"/>
          <w:szCs w:val="24"/>
        </w:rPr>
        <w:t>show</w:t>
      </w:r>
      <w:r w:rsidR="00681330" w:rsidRPr="00113BB3">
        <w:rPr>
          <w:rFonts w:ascii="Book Antiqua" w:hAnsi="Book Antiqua" w:cs="Calibri"/>
          <w:b/>
          <w:sz w:val="24"/>
          <w:szCs w:val="24"/>
        </w:rPr>
        <w:t>ing</w:t>
      </w:r>
      <w:r w:rsidRPr="00113BB3">
        <w:rPr>
          <w:rFonts w:ascii="Book Antiqua" w:hAnsi="Book Antiqua" w:cs="Calibri"/>
          <w:b/>
          <w:sz w:val="24"/>
          <w:szCs w:val="24"/>
        </w:rPr>
        <w:t xml:space="preserve"> the tumor </w:t>
      </w:r>
      <w:r w:rsidR="00CC2CD8" w:rsidRPr="00113BB3">
        <w:rPr>
          <w:rFonts w:ascii="Book Antiqua" w:hAnsi="Book Antiqua" w:cs="Calibri"/>
          <w:b/>
          <w:sz w:val="24"/>
          <w:szCs w:val="24"/>
        </w:rPr>
        <w:t xml:space="preserve">response up to </w:t>
      </w:r>
      <w:r w:rsidRPr="00113BB3">
        <w:rPr>
          <w:rFonts w:ascii="Book Antiqua" w:hAnsi="Book Antiqua" w:cs="Calibri"/>
          <w:b/>
          <w:sz w:val="24"/>
          <w:szCs w:val="24"/>
        </w:rPr>
        <w:t>the fourth</w:t>
      </w:r>
      <w:r w:rsidR="00681330" w:rsidRPr="00113BB3">
        <w:rPr>
          <w:rFonts w:ascii="Book Antiqua" w:hAnsi="Book Antiqua" w:cs="Calibri"/>
          <w:b/>
          <w:sz w:val="24"/>
          <w:szCs w:val="24"/>
        </w:rPr>
        <w:t>-</w:t>
      </w:r>
      <w:r w:rsidRPr="00113BB3">
        <w:rPr>
          <w:rFonts w:ascii="Book Antiqua" w:hAnsi="Book Antiqua" w:cs="Calibri"/>
          <w:b/>
          <w:sz w:val="24"/>
          <w:szCs w:val="24"/>
        </w:rPr>
        <w:t>line therapy</w:t>
      </w:r>
      <w:r w:rsidR="00681330" w:rsidRPr="00113BB3">
        <w:rPr>
          <w:rFonts w:ascii="Book Antiqua" w:hAnsi="Book Antiqua" w:cs="Calibri"/>
          <w:b/>
          <w:sz w:val="24"/>
          <w:szCs w:val="24"/>
        </w:rPr>
        <w:t xml:space="preserve"> of</w:t>
      </w:r>
      <w:r w:rsidRPr="00113BB3">
        <w:rPr>
          <w:rFonts w:ascii="Book Antiqua" w:hAnsi="Book Antiqua" w:cs="Calibri"/>
          <w:b/>
          <w:sz w:val="24"/>
          <w:szCs w:val="24"/>
        </w:rPr>
        <w:t xml:space="preserve"> NVB + Endo</w:t>
      </w:r>
      <w:r w:rsidR="00681330" w:rsidRPr="00113BB3">
        <w:rPr>
          <w:rFonts w:ascii="Book Antiqua" w:hAnsi="Book Antiqua" w:cs="Calibri"/>
          <w:b/>
          <w:sz w:val="24"/>
          <w:szCs w:val="24"/>
        </w:rPr>
        <w:t>.</w:t>
      </w:r>
      <w:r w:rsidRPr="00113BB3">
        <w:rPr>
          <w:rFonts w:ascii="Book Antiqua" w:hAnsi="Book Antiqua" w:cs="Calibri"/>
          <w:sz w:val="24"/>
          <w:szCs w:val="24"/>
        </w:rPr>
        <w:t xml:space="preserve"> </w:t>
      </w:r>
      <w:r w:rsidR="00681330" w:rsidRPr="00113BB3">
        <w:rPr>
          <w:rFonts w:ascii="Book Antiqua" w:hAnsi="Book Antiqua" w:cs="Calibri"/>
          <w:sz w:val="24"/>
          <w:szCs w:val="24"/>
        </w:rPr>
        <w:t>A:</w:t>
      </w:r>
      <w:r w:rsidRPr="00113BB3">
        <w:rPr>
          <w:rFonts w:ascii="Book Antiqua" w:hAnsi="Book Antiqua" w:cs="Calibri"/>
          <w:sz w:val="24"/>
          <w:szCs w:val="24"/>
        </w:rPr>
        <w:t xml:space="preserve"> </w:t>
      </w:r>
      <w:r w:rsidR="00552AFF" w:rsidRPr="00113BB3">
        <w:rPr>
          <w:rFonts w:ascii="Book Antiqua" w:hAnsi="Book Antiqua" w:cs="Calibri"/>
          <w:sz w:val="24"/>
          <w:szCs w:val="24"/>
        </w:rPr>
        <w:t>Imaging p</w:t>
      </w:r>
      <w:r w:rsidR="00CC2CD8" w:rsidRPr="00113BB3">
        <w:rPr>
          <w:rFonts w:ascii="Book Antiqua" w:hAnsi="Book Antiqua" w:cs="Calibri"/>
          <w:sz w:val="24"/>
          <w:szCs w:val="24"/>
        </w:rPr>
        <w:t xml:space="preserve">erformed on May 17, 2016, </w:t>
      </w:r>
      <w:r w:rsidR="00552AFF" w:rsidRPr="00113BB3">
        <w:rPr>
          <w:rFonts w:ascii="Book Antiqua" w:hAnsi="Book Antiqua" w:cs="Calibri"/>
          <w:sz w:val="24"/>
          <w:szCs w:val="24"/>
        </w:rPr>
        <w:t>a</w:t>
      </w:r>
      <w:r w:rsidRPr="00113BB3">
        <w:rPr>
          <w:rFonts w:ascii="Book Antiqua" w:hAnsi="Book Antiqua" w:cs="Calibri"/>
          <w:sz w:val="24"/>
          <w:szCs w:val="24"/>
        </w:rPr>
        <w:t>fter seven cycles of nab-PC therapy</w:t>
      </w:r>
      <w:r w:rsidR="00CC4E8D" w:rsidRPr="00113BB3">
        <w:rPr>
          <w:rFonts w:ascii="Book Antiqua" w:hAnsi="Book Antiqua" w:cs="Calibri"/>
          <w:sz w:val="24"/>
          <w:szCs w:val="24"/>
        </w:rPr>
        <w:t xml:space="preserve">; B: </w:t>
      </w:r>
      <w:r w:rsidRPr="00113BB3">
        <w:rPr>
          <w:rFonts w:ascii="Book Antiqua" w:hAnsi="Book Antiqua" w:cs="Calibri"/>
          <w:sz w:val="24"/>
          <w:szCs w:val="24"/>
        </w:rPr>
        <w:t xml:space="preserve"> </w:t>
      </w:r>
      <w:r w:rsidR="00CC4E8D" w:rsidRPr="00113BB3">
        <w:rPr>
          <w:rFonts w:ascii="Book Antiqua" w:hAnsi="Book Antiqua" w:cs="Calibri"/>
          <w:sz w:val="24"/>
          <w:szCs w:val="24"/>
        </w:rPr>
        <w:t>On</w:t>
      </w:r>
      <w:r w:rsidRPr="00113BB3">
        <w:rPr>
          <w:rFonts w:ascii="Book Antiqua" w:hAnsi="Book Antiqua" w:cs="Calibri"/>
          <w:sz w:val="24"/>
          <w:szCs w:val="24"/>
        </w:rPr>
        <w:t xml:space="preserve"> December 26, 2016</w:t>
      </w:r>
      <w:r w:rsidR="00CC4E8D" w:rsidRPr="00113BB3">
        <w:rPr>
          <w:rFonts w:ascii="Book Antiqua" w:hAnsi="Book Antiqua" w:cs="Calibri"/>
          <w:sz w:val="24"/>
          <w:szCs w:val="24"/>
        </w:rPr>
        <w:t xml:space="preserve">, the disease was classified as </w:t>
      </w:r>
      <w:r w:rsidR="00E32CAC" w:rsidRPr="00113BB3">
        <w:rPr>
          <w:rFonts w:ascii="Book Antiqua" w:hAnsi="Book Antiqua" w:cs="Calibri"/>
          <w:sz w:val="24"/>
          <w:szCs w:val="24"/>
        </w:rPr>
        <w:t>partial remission</w:t>
      </w:r>
      <w:r w:rsidR="00CC4E8D" w:rsidRPr="00113BB3">
        <w:rPr>
          <w:rFonts w:ascii="Book Antiqua" w:hAnsi="Book Antiqua" w:cs="Calibri"/>
          <w:sz w:val="24"/>
          <w:szCs w:val="24"/>
        </w:rPr>
        <w:t>; C:</w:t>
      </w:r>
      <w:r w:rsidRPr="00113BB3">
        <w:rPr>
          <w:rFonts w:ascii="Book Antiqua" w:hAnsi="Book Antiqua" w:cs="Calibri"/>
          <w:sz w:val="24"/>
          <w:szCs w:val="24"/>
        </w:rPr>
        <w:t xml:space="preserve"> </w:t>
      </w:r>
      <w:r w:rsidR="00F84480" w:rsidRPr="00113BB3">
        <w:rPr>
          <w:rFonts w:ascii="Book Antiqua" w:hAnsi="Book Antiqua" w:cs="Calibri"/>
          <w:sz w:val="24"/>
          <w:szCs w:val="24"/>
        </w:rPr>
        <w:t>On April 17, 2017, the disease was classified as</w:t>
      </w:r>
      <w:r w:rsidRPr="00113BB3">
        <w:rPr>
          <w:rFonts w:ascii="Book Antiqua" w:hAnsi="Book Antiqua" w:cs="Calibri"/>
          <w:sz w:val="24"/>
          <w:szCs w:val="24"/>
        </w:rPr>
        <w:t xml:space="preserve"> </w:t>
      </w:r>
      <w:r w:rsidR="004075ED" w:rsidRPr="00113BB3">
        <w:rPr>
          <w:rFonts w:ascii="Book Antiqua" w:hAnsi="Book Antiqua" w:cs="Calibri"/>
          <w:sz w:val="24"/>
          <w:szCs w:val="24"/>
        </w:rPr>
        <w:t>progressive</w:t>
      </w:r>
      <w:r w:rsidR="001674BB" w:rsidRPr="00113BB3">
        <w:rPr>
          <w:rFonts w:ascii="Book Antiqua" w:hAnsi="Book Antiqua" w:cs="Calibri"/>
          <w:sz w:val="24"/>
          <w:szCs w:val="24"/>
        </w:rPr>
        <w:t>; D: On April 27, 2017, the tumor was found to have</w:t>
      </w:r>
      <w:r w:rsidR="00616A19">
        <w:rPr>
          <w:rFonts w:ascii="Book Antiqua" w:hAnsi="Book Antiqua" w:cs="Calibri"/>
          <w:sz w:val="24"/>
          <w:szCs w:val="24"/>
        </w:rPr>
        <w:t xml:space="preserve"> a </w:t>
      </w:r>
      <w:r w:rsidR="001674BB" w:rsidRPr="00113BB3">
        <w:rPr>
          <w:rFonts w:ascii="Book Antiqua" w:hAnsi="Book Antiqua" w:cs="Calibri"/>
          <w:sz w:val="24"/>
          <w:szCs w:val="24"/>
        </w:rPr>
        <w:t xml:space="preserve">response to </w:t>
      </w:r>
      <w:r w:rsidRPr="00113BB3">
        <w:rPr>
          <w:rFonts w:ascii="Book Antiqua" w:hAnsi="Book Antiqua" w:cs="Calibri"/>
          <w:sz w:val="24"/>
          <w:szCs w:val="24"/>
        </w:rPr>
        <w:t>radiation therapy in the right lung (DT = 50</w:t>
      </w:r>
      <w:r w:rsidR="001674BB" w:rsidRPr="00113BB3">
        <w:rPr>
          <w:rFonts w:ascii="Book Antiqua" w:hAnsi="Book Antiqua" w:cs="Calibri"/>
          <w:sz w:val="24"/>
          <w:szCs w:val="24"/>
        </w:rPr>
        <w:t xml:space="preserve"> </w:t>
      </w:r>
      <w:r w:rsidRPr="00113BB3">
        <w:rPr>
          <w:rFonts w:ascii="Book Antiqua" w:hAnsi="Book Antiqua" w:cs="Calibri"/>
          <w:sz w:val="24"/>
          <w:szCs w:val="24"/>
        </w:rPr>
        <w:t>Gy/5F).</w:t>
      </w:r>
      <w:r w:rsidR="00552AFF" w:rsidRPr="00113BB3">
        <w:rPr>
          <w:rFonts w:ascii="Book Antiqua" w:hAnsi="Book Antiqua" w:cs="Calibri"/>
          <w:sz w:val="24"/>
          <w:szCs w:val="24"/>
        </w:rPr>
        <w:t xml:space="preserve"> </w:t>
      </w:r>
      <w:r w:rsidR="00365428" w:rsidRPr="00113BB3">
        <w:rPr>
          <w:rFonts w:ascii="Book Antiqua" w:hAnsi="Book Antiqua" w:cs="Calibri"/>
          <w:sz w:val="24"/>
          <w:szCs w:val="24"/>
        </w:rPr>
        <w:t xml:space="preserve">Nab-PC: </w:t>
      </w:r>
      <w:r w:rsidR="004075ED" w:rsidRPr="00113BB3">
        <w:rPr>
          <w:rFonts w:ascii="Book Antiqua" w:hAnsi="Book Antiqua" w:cs="Calibri"/>
          <w:sz w:val="24"/>
          <w:szCs w:val="24"/>
        </w:rPr>
        <w:t>Nab-paclitaxel</w:t>
      </w:r>
      <w:r w:rsidR="00D26463" w:rsidRPr="00113BB3">
        <w:rPr>
          <w:rFonts w:ascii="Book Antiqua" w:hAnsi="Book Antiqua" w:cs="Calibri"/>
          <w:sz w:val="24"/>
          <w:szCs w:val="24"/>
        </w:rPr>
        <w:t>; NVB + Endo: 25 mg/m</w:t>
      </w:r>
      <w:r w:rsidR="00D26463" w:rsidRPr="00113BB3">
        <w:rPr>
          <w:rFonts w:ascii="Book Antiqua" w:hAnsi="Book Antiqua" w:cs="Calibri"/>
          <w:sz w:val="24"/>
          <w:szCs w:val="24"/>
          <w:vertAlign w:val="superscript"/>
        </w:rPr>
        <w:t>2</w:t>
      </w:r>
      <w:r w:rsidR="00D26463" w:rsidRPr="00113BB3">
        <w:rPr>
          <w:rFonts w:ascii="Book Antiqua" w:hAnsi="Book Antiqua" w:cs="Calibri"/>
          <w:sz w:val="24"/>
          <w:szCs w:val="24"/>
        </w:rPr>
        <w:t xml:space="preserve"> vinorelbine on days 1 and 8, and 30 mg e</w:t>
      </w:r>
      <w:r w:rsidR="00E43006" w:rsidRPr="00113BB3">
        <w:rPr>
          <w:rFonts w:ascii="Book Antiqua" w:hAnsi="Book Antiqua" w:cs="Calibri"/>
          <w:sz w:val="24"/>
          <w:szCs w:val="24"/>
        </w:rPr>
        <w:t xml:space="preserve">ndostar </w:t>
      </w:r>
      <w:r w:rsidR="00D26463" w:rsidRPr="00113BB3">
        <w:rPr>
          <w:rFonts w:ascii="Book Antiqua" w:hAnsi="Book Antiqua" w:cs="Calibri"/>
          <w:sz w:val="24"/>
          <w:szCs w:val="24"/>
        </w:rPr>
        <w:t>on days 1-7</w:t>
      </w:r>
      <w:r w:rsidR="00E43006" w:rsidRPr="00113BB3">
        <w:rPr>
          <w:rFonts w:ascii="Book Antiqua" w:hAnsi="Book Antiqua" w:cs="Calibri"/>
          <w:sz w:val="24"/>
          <w:szCs w:val="24"/>
        </w:rPr>
        <w:t>.</w:t>
      </w:r>
      <w:bookmarkEnd w:id="89"/>
      <w:r w:rsidR="00C8712A" w:rsidRPr="00113BB3">
        <w:rPr>
          <w:rFonts w:ascii="Book Antiqua" w:hAnsi="Book Antiqua" w:cs="Calibri"/>
          <w:sz w:val="24"/>
          <w:szCs w:val="24"/>
        </w:rPr>
        <w:br w:type="page"/>
      </w:r>
    </w:p>
    <w:p w14:paraId="01CC9FE0" w14:textId="62246B70" w:rsidR="00172C12" w:rsidRPr="00113BB3" w:rsidRDefault="00172C12" w:rsidP="00113BB3">
      <w:pPr>
        <w:snapToGrid w:val="0"/>
        <w:spacing w:line="360" w:lineRule="auto"/>
        <w:rPr>
          <w:rFonts w:ascii="Book Antiqua" w:hAnsi="Book Antiqua" w:cs="Calibri"/>
          <w:b/>
          <w:sz w:val="24"/>
          <w:szCs w:val="24"/>
        </w:rPr>
      </w:pPr>
      <w:r w:rsidRPr="00113BB3">
        <w:rPr>
          <w:rFonts w:ascii="Book Antiqua" w:hAnsi="Book Antiqua" w:cs="Calibri"/>
          <w:b/>
          <w:noProof/>
          <w:sz w:val="24"/>
          <w:szCs w:val="24"/>
        </w:rPr>
        <w:drawing>
          <wp:inline distT="0" distB="0" distL="0" distR="0" wp14:anchorId="6AF68664" wp14:editId="30895657">
            <wp:extent cx="5943600" cy="5266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922" cy="5275227"/>
                    </a:xfrm>
                    <a:prstGeom prst="rect">
                      <a:avLst/>
                    </a:prstGeom>
                    <a:noFill/>
                  </pic:spPr>
                </pic:pic>
              </a:graphicData>
            </a:graphic>
          </wp:inline>
        </w:drawing>
      </w:r>
    </w:p>
    <w:p w14:paraId="707DB590" w14:textId="7069C4E0" w:rsidR="00A42FBD" w:rsidRPr="00113BB3" w:rsidRDefault="00A42FBD"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Figure</w:t>
      </w:r>
      <w:r w:rsidR="00145059" w:rsidRPr="00113BB3">
        <w:rPr>
          <w:rFonts w:ascii="Book Antiqua" w:hAnsi="Book Antiqua" w:cs="Calibri"/>
          <w:b/>
          <w:sz w:val="24"/>
          <w:szCs w:val="24"/>
        </w:rPr>
        <w:t xml:space="preserve"> </w:t>
      </w:r>
      <w:r w:rsidR="00E32CAC" w:rsidRPr="00113BB3">
        <w:rPr>
          <w:rFonts w:ascii="Book Antiqua" w:hAnsi="Book Antiqua" w:cs="Calibri"/>
          <w:b/>
          <w:sz w:val="24"/>
          <w:szCs w:val="24"/>
        </w:rPr>
        <w:t>5</w:t>
      </w:r>
      <w:r w:rsidRPr="00113BB3">
        <w:rPr>
          <w:rFonts w:ascii="Book Antiqua" w:hAnsi="Book Antiqua" w:cs="Calibri"/>
          <w:b/>
          <w:sz w:val="24"/>
          <w:szCs w:val="24"/>
        </w:rPr>
        <w:t xml:space="preserve"> </w:t>
      </w:r>
      <w:bookmarkStart w:id="90" w:name="OLE_LINK49"/>
      <w:bookmarkStart w:id="91" w:name="OLE_LINK50"/>
      <w:r w:rsidR="00145059" w:rsidRPr="00113BB3">
        <w:rPr>
          <w:rFonts w:ascii="Book Antiqua" w:hAnsi="Book Antiqua" w:cs="Calibri"/>
          <w:b/>
          <w:sz w:val="24"/>
          <w:szCs w:val="24"/>
        </w:rPr>
        <w:t xml:space="preserve">Timeline of our case’s treatment </w:t>
      </w:r>
      <w:r w:rsidR="00407ADE">
        <w:rPr>
          <w:rFonts w:ascii="Book Antiqua" w:hAnsi="Book Antiqua" w:cs="Calibri"/>
          <w:b/>
          <w:sz w:val="24"/>
          <w:szCs w:val="24"/>
        </w:rPr>
        <w:t xml:space="preserve">with </w:t>
      </w:r>
      <w:r w:rsidR="00145059" w:rsidRPr="00113BB3">
        <w:rPr>
          <w:rFonts w:ascii="Book Antiqua" w:hAnsi="Book Antiqua" w:cs="Calibri"/>
          <w:b/>
          <w:sz w:val="24"/>
          <w:szCs w:val="24"/>
        </w:rPr>
        <w:t>multiline therapy for advanced squamous cell carcinoma</w:t>
      </w:r>
      <w:r w:rsidR="00D951C7" w:rsidRPr="00113BB3">
        <w:rPr>
          <w:rFonts w:ascii="Book Antiqua" w:hAnsi="Book Antiqua" w:cs="Calibri"/>
          <w:b/>
          <w:sz w:val="24"/>
          <w:szCs w:val="24"/>
        </w:rPr>
        <w:t>.</w:t>
      </w:r>
      <w:bookmarkEnd w:id="90"/>
      <w:bookmarkEnd w:id="91"/>
    </w:p>
    <w:p w14:paraId="3D2BEB4B" w14:textId="4EBE7D7E" w:rsidR="00B87018" w:rsidRPr="00113BB3" w:rsidRDefault="00B87018" w:rsidP="00113BB3">
      <w:pPr>
        <w:widowControl/>
        <w:spacing w:line="360" w:lineRule="auto"/>
        <w:rPr>
          <w:rFonts w:ascii="Book Antiqua" w:hAnsi="Book Antiqua" w:cs="Calibri"/>
          <w:b/>
          <w:sz w:val="24"/>
          <w:szCs w:val="24"/>
        </w:rPr>
      </w:pPr>
      <w:bookmarkStart w:id="92" w:name="OLE_LINK81"/>
      <w:bookmarkStart w:id="93" w:name="OLE_LINK82"/>
      <w:bookmarkEnd w:id="92"/>
      <w:bookmarkEnd w:id="93"/>
    </w:p>
    <w:sectPr w:rsidR="00B87018" w:rsidRPr="00113BB3" w:rsidSect="00D45D98">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534E2" w14:textId="77777777" w:rsidR="00226598" w:rsidRDefault="00226598" w:rsidP="002D0279">
      <w:r>
        <w:separator/>
      </w:r>
    </w:p>
  </w:endnote>
  <w:endnote w:type="continuationSeparator" w:id="0">
    <w:p w14:paraId="7F39B235" w14:textId="77777777" w:rsidR="00226598" w:rsidRDefault="00226598" w:rsidP="002D0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Neue">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847919442"/>
      <w:docPartObj>
        <w:docPartGallery w:val="Page Numbers (Bottom of Page)"/>
        <w:docPartUnique/>
      </w:docPartObj>
    </w:sdtPr>
    <w:sdtEndPr>
      <w:rPr>
        <w:rStyle w:val="ab"/>
      </w:rPr>
    </w:sdtEndPr>
    <w:sdtContent>
      <w:p w14:paraId="06630A47" w14:textId="0366C94F" w:rsidR="003918CD" w:rsidRDefault="003918CD" w:rsidP="00B42D64">
        <w:pPr>
          <w:pStyle w:val="a4"/>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5C99767A" w14:textId="77777777" w:rsidR="003918CD" w:rsidRDefault="003918C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074016911"/>
      <w:docPartObj>
        <w:docPartGallery w:val="Page Numbers (Bottom of Page)"/>
        <w:docPartUnique/>
      </w:docPartObj>
    </w:sdtPr>
    <w:sdtEndPr>
      <w:rPr>
        <w:rStyle w:val="ab"/>
        <w:rFonts w:ascii="Book Antiqua" w:hAnsi="Book Antiqua"/>
        <w:sz w:val="24"/>
        <w:szCs w:val="24"/>
      </w:rPr>
    </w:sdtEndPr>
    <w:sdtContent>
      <w:p w14:paraId="63A40297" w14:textId="0325E36D" w:rsidR="003918CD" w:rsidRPr="00104CF2" w:rsidRDefault="003918CD" w:rsidP="00B42D64">
        <w:pPr>
          <w:pStyle w:val="a4"/>
          <w:framePr w:wrap="none" w:vAnchor="text" w:hAnchor="margin" w:xAlign="center" w:y="1"/>
          <w:rPr>
            <w:rStyle w:val="ab"/>
            <w:rFonts w:ascii="Book Antiqua" w:hAnsi="Book Antiqua"/>
            <w:sz w:val="24"/>
            <w:szCs w:val="24"/>
          </w:rPr>
        </w:pPr>
        <w:r w:rsidRPr="00104CF2">
          <w:rPr>
            <w:rStyle w:val="ab"/>
            <w:rFonts w:ascii="Book Antiqua" w:hAnsi="Book Antiqua"/>
            <w:sz w:val="24"/>
            <w:szCs w:val="24"/>
          </w:rPr>
          <w:fldChar w:fldCharType="begin"/>
        </w:r>
        <w:r w:rsidRPr="00104CF2">
          <w:rPr>
            <w:rStyle w:val="ab"/>
            <w:rFonts w:ascii="Book Antiqua" w:hAnsi="Book Antiqua"/>
            <w:sz w:val="24"/>
            <w:szCs w:val="24"/>
          </w:rPr>
          <w:instrText xml:space="preserve"> PAGE </w:instrText>
        </w:r>
        <w:r w:rsidRPr="00104CF2">
          <w:rPr>
            <w:rStyle w:val="ab"/>
            <w:rFonts w:ascii="Book Antiqua" w:hAnsi="Book Antiqua"/>
            <w:sz w:val="24"/>
            <w:szCs w:val="24"/>
          </w:rPr>
          <w:fldChar w:fldCharType="separate"/>
        </w:r>
        <w:r w:rsidR="00226598">
          <w:rPr>
            <w:rStyle w:val="ab"/>
            <w:rFonts w:ascii="Book Antiqua" w:hAnsi="Book Antiqua"/>
            <w:noProof/>
            <w:sz w:val="24"/>
            <w:szCs w:val="24"/>
          </w:rPr>
          <w:t>1</w:t>
        </w:r>
        <w:r w:rsidRPr="00104CF2">
          <w:rPr>
            <w:rStyle w:val="ab"/>
            <w:rFonts w:ascii="Book Antiqua" w:hAnsi="Book Antiqua"/>
            <w:sz w:val="24"/>
            <w:szCs w:val="24"/>
          </w:rPr>
          <w:fldChar w:fldCharType="end"/>
        </w:r>
      </w:p>
    </w:sdtContent>
  </w:sdt>
  <w:p w14:paraId="7FA6B1C1" w14:textId="29961F22" w:rsidR="003918CD" w:rsidRPr="00104CF2" w:rsidRDefault="003918CD">
    <w:pPr>
      <w:pStyle w:val="a4"/>
      <w:rPr>
        <w:rFonts w:ascii="Book Antiqua" w:hAnsi="Book Antiqua"/>
        <w:sz w:val="24"/>
        <w:szCs w:val="24"/>
      </w:rPr>
    </w:pPr>
  </w:p>
  <w:p w14:paraId="38FE2FA7" w14:textId="77777777" w:rsidR="003918CD" w:rsidRDefault="003918C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00616" w14:textId="77777777" w:rsidR="00226598" w:rsidRDefault="00226598" w:rsidP="002D0279">
      <w:r>
        <w:separator/>
      </w:r>
    </w:p>
  </w:footnote>
  <w:footnote w:type="continuationSeparator" w:id="0">
    <w:p w14:paraId="20F7C3DE" w14:textId="77777777" w:rsidR="00226598" w:rsidRDefault="00226598" w:rsidP="002D02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wwef0s7xfda5edzt2xvzp2fzwtrtpftwad&quot;&gt;Nab PC case report&lt;record-ids&gt;&lt;item&gt;1&lt;/item&gt;&lt;item&gt;2&lt;/item&gt;&lt;item&gt;3&lt;/item&gt;&lt;item&gt;5&lt;/item&gt;&lt;item&gt;6&lt;/item&gt;&lt;item&gt;8&lt;/item&gt;&lt;item&gt;10&lt;/item&gt;&lt;item&gt;12&lt;/item&gt;&lt;item&gt;13&lt;/item&gt;&lt;item&gt;14&lt;/item&gt;&lt;item&gt;15&lt;/item&gt;&lt;item&gt;16&lt;/item&gt;&lt;item&gt;17&lt;/item&gt;&lt;item&gt;25&lt;/item&gt;&lt;item&gt;26&lt;/item&gt;&lt;item&gt;27&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record-ids&gt;&lt;/item&gt;&lt;/Libraries&gt;"/>
    <w:docVar w:name="KY_MEDREF_DOCUID" w:val="{06D4AD84-F37A-4150-9311-4A7AF7CD1629}"/>
    <w:docVar w:name="KY_MEDREF_VERSION" w:val="3"/>
  </w:docVars>
  <w:rsids>
    <w:rsidRoot w:val="00F71EE5"/>
    <w:rsid w:val="0000084C"/>
    <w:rsid w:val="0000334A"/>
    <w:rsid w:val="00004B08"/>
    <w:rsid w:val="00022A6E"/>
    <w:rsid w:val="000231C7"/>
    <w:rsid w:val="00040A13"/>
    <w:rsid w:val="00042BC6"/>
    <w:rsid w:val="00045ACC"/>
    <w:rsid w:val="00052899"/>
    <w:rsid w:val="00053A6C"/>
    <w:rsid w:val="000576F5"/>
    <w:rsid w:val="00060B59"/>
    <w:rsid w:val="0006139F"/>
    <w:rsid w:val="00091091"/>
    <w:rsid w:val="00096587"/>
    <w:rsid w:val="00096C41"/>
    <w:rsid w:val="000A1397"/>
    <w:rsid w:val="000A2041"/>
    <w:rsid w:val="000A2774"/>
    <w:rsid w:val="000A5875"/>
    <w:rsid w:val="000B04AA"/>
    <w:rsid w:val="000B6C2E"/>
    <w:rsid w:val="000B7F2C"/>
    <w:rsid w:val="000C1FCC"/>
    <w:rsid w:val="000C70F2"/>
    <w:rsid w:val="000D0A0D"/>
    <w:rsid w:val="000D5FD0"/>
    <w:rsid w:val="000E2309"/>
    <w:rsid w:val="001032DE"/>
    <w:rsid w:val="00103333"/>
    <w:rsid w:val="00104CF2"/>
    <w:rsid w:val="00113BB3"/>
    <w:rsid w:val="001146D9"/>
    <w:rsid w:val="001168C3"/>
    <w:rsid w:val="00120EC2"/>
    <w:rsid w:val="00122F72"/>
    <w:rsid w:val="0013150C"/>
    <w:rsid w:val="00145059"/>
    <w:rsid w:val="001457B8"/>
    <w:rsid w:val="00146AC1"/>
    <w:rsid w:val="00150D75"/>
    <w:rsid w:val="001559FE"/>
    <w:rsid w:val="001614FE"/>
    <w:rsid w:val="00163181"/>
    <w:rsid w:val="001674BB"/>
    <w:rsid w:val="0017018E"/>
    <w:rsid w:val="00172C12"/>
    <w:rsid w:val="00172E7D"/>
    <w:rsid w:val="0017300C"/>
    <w:rsid w:val="00173EC8"/>
    <w:rsid w:val="00175667"/>
    <w:rsid w:val="0017792D"/>
    <w:rsid w:val="00181AF5"/>
    <w:rsid w:val="00182E7D"/>
    <w:rsid w:val="001836FD"/>
    <w:rsid w:val="001864B9"/>
    <w:rsid w:val="00191CA0"/>
    <w:rsid w:val="00192B0D"/>
    <w:rsid w:val="001953C9"/>
    <w:rsid w:val="001959B6"/>
    <w:rsid w:val="001A64ED"/>
    <w:rsid w:val="001B5723"/>
    <w:rsid w:val="001C1812"/>
    <w:rsid w:val="001C5A88"/>
    <w:rsid w:val="001D15E7"/>
    <w:rsid w:val="001D36C4"/>
    <w:rsid w:val="001E1A16"/>
    <w:rsid w:val="001E68AE"/>
    <w:rsid w:val="001F4C20"/>
    <w:rsid w:val="001F50D7"/>
    <w:rsid w:val="0020139F"/>
    <w:rsid w:val="002013A1"/>
    <w:rsid w:val="00201F3A"/>
    <w:rsid w:val="00215A64"/>
    <w:rsid w:val="002240C6"/>
    <w:rsid w:val="00224C8D"/>
    <w:rsid w:val="00226598"/>
    <w:rsid w:val="002303E8"/>
    <w:rsid w:val="002305FE"/>
    <w:rsid w:val="00233A8B"/>
    <w:rsid w:val="002375EB"/>
    <w:rsid w:val="00242653"/>
    <w:rsid w:val="002455BF"/>
    <w:rsid w:val="00247CF6"/>
    <w:rsid w:val="002501E4"/>
    <w:rsid w:val="00252BC0"/>
    <w:rsid w:val="00273B75"/>
    <w:rsid w:val="00275393"/>
    <w:rsid w:val="00275AA9"/>
    <w:rsid w:val="0027781A"/>
    <w:rsid w:val="00286C49"/>
    <w:rsid w:val="00290675"/>
    <w:rsid w:val="002962E7"/>
    <w:rsid w:val="002A2126"/>
    <w:rsid w:val="002A502B"/>
    <w:rsid w:val="002B0AE7"/>
    <w:rsid w:val="002B2A6E"/>
    <w:rsid w:val="002B2AAB"/>
    <w:rsid w:val="002B6346"/>
    <w:rsid w:val="002B6B55"/>
    <w:rsid w:val="002C1453"/>
    <w:rsid w:val="002C3616"/>
    <w:rsid w:val="002D0279"/>
    <w:rsid w:val="002D05CB"/>
    <w:rsid w:val="002D3498"/>
    <w:rsid w:val="002E02AB"/>
    <w:rsid w:val="002F41AE"/>
    <w:rsid w:val="002F7302"/>
    <w:rsid w:val="00303787"/>
    <w:rsid w:val="0030747B"/>
    <w:rsid w:val="00307752"/>
    <w:rsid w:val="0031510B"/>
    <w:rsid w:val="00316738"/>
    <w:rsid w:val="003302EC"/>
    <w:rsid w:val="003327A7"/>
    <w:rsid w:val="0033306A"/>
    <w:rsid w:val="003332D7"/>
    <w:rsid w:val="00337E77"/>
    <w:rsid w:val="00340EF5"/>
    <w:rsid w:val="0034728F"/>
    <w:rsid w:val="003523E4"/>
    <w:rsid w:val="0035509E"/>
    <w:rsid w:val="00357916"/>
    <w:rsid w:val="00365428"/>
    <w:rsid w:val="0038009F"/>
    <w:rsid w:val="00384B24"/>
    <w:rsid w:val="003857B6"/>
    <w:rsid w:val="003918CD"/>
    <w:rsid w:val="00391C2E"/>
    <w:rsid w:val="003A1E06"/>
    <w:rsid w:val="003A58CD"/>
    <w:rsid w:val="003A6912"/>
    <w:rsid w:val="003A759B"/>
    <w:rsid w:val="003B5BB1"/>
    <w:rsid w:val="003C7675"/>
    <w:rsid w:val="003D3CCD"/>
    <w:rsid w:val="003D3E7F"/>
    <w:rsid w:val="003E1A89"/>
    <w:rsid w:val="003E3AAD"/>
    <w:rsid w:val="003E4288"/>
    <w:rsid w:val="003E52E0"/>
    <w:rsid w:val="003F3562"/>
    <w:rsid w:val="004001FB"/>
    <w:rsid w:val="004012BD"/>
    <w:rsid w:val="00401956"/>
    <w:rsid w:val="00404C41"/>
    <w:rsid w:val="004066E4"/>
    <w:rsid w:val="004075ED"/>
    <w:rsid w:val="00407ADE"/>
    <w:rsid w:val="004149AC"/>
    <w:rsid w:val="0041504B"/>
    <w:rsid w:val="00417A8F"/>
    <w:rsid w:val="00427CEE"/>
    <w:rsid w:val="00430FB6"/>
    <w:rsid w:val="004337CD"/>
    <w:rsid w:val="004378D0"/>
    <w:rsid w:val="00446E23"/>
    <w:rsid w:val="00462522"/>
    <w:rsid w:val="00470C1D"/>
    <w:rsid w:val="004711D2"/>
    <w:rsid w:val="004715C4"/>
    <w:rsid w:val="004755F1"/>
    <w:rsid w:val="00482D7E"/>
    <w:rsid w:val="00487211"/>
    <w:rsid w:val="00494CE2"/>
    <w:rsid w:val="004A2515"/>
    <w:rsid w:val="004A6F03"/>
    <w:rsid w:val="004B09B8"/>
    <w:rsid w:val="004B1463"/>
    <w:rsid w:val="004B7E03"/>
    <w:rsid w:val="004C1A24"/>
    <w:rsid w:val="004C43E4"/>
    <w:rsid w:val="004C4ED6"/>
    <w:rsid w:val="004C69AD"/>
    <w:rsid w:val="004D330F"/>
    <w:rsid w:val="004D55D0"/>
    <w:rsid w:val="004E0B3C"/>
    <w:rsid w:val="004E1BFC"/>
    <w:rsid w:val="004F1551"/>
    <w:rsid w:val="004F301F"/>
    <w:rsid w:val="004F62D4"/>
    <w:rsid w:val="004F74D1"/>
    <w:rsid w:val="00501936"/>
    <w:rsid w:val="00511574"/>
    <w:rsid w:val="005121CA"/>
    <w:rsid w:val="005242DA"/>
    <w:rsid w:val="0053256D"/>
    <w:rsid w:val="0053265A"/>
    <w:rsid w:val="00534C75"/>
    <w:rsid w:val="00536F78"/>
    <w:rsid w:val="00540F2F"/>
    <w:rsid w:val="00542299"/>
    <w:rsid w:val="005500BF"/>
    <w:rsid w:val="00552AFF"/>
    <w:rsid w:val="00564920"/>
    <w:rsid w:val="00573BAC"/>
    <w:rsid w:val="005773CD"/>
    <w:rsid w:val="00580B50"/>
    <w:rsid w:val="00581BD2"/>
    <w:rsid w:val="00581CA7"/>
    <w:rsid w:val="00582FBC"/>
    <w:rsid w:val="00583AF9"/>
    <w:rsid w:val="005844E5"/>
    <w:rsid w:val="00586D20"/>
    <w:rsid w:val="00591AB8"/>
    <w:rsid w:val="00592329"/>
    <w:rsid w:val="0059601E"/>
    <w:rsid w:val="005975C7"/>
    <w:rsid w:val="00597989"/>
    <w:rsid w:val="005A5210"/>
    <w:rsid w:val="005B1F68"/>
    <w:rsid w:val="005B619A"/>
    <w:rsid w:val="005D3866"/>
    <w:rsid w:val="005D5EA1"/>
    <w:rsid w:val="005E295E"/>
    <w:rsid w:val="005E2CA7"/>
    <w:rsid w:val="005E45A0"/>
    <w:rsid w:val="005E598A"/>
    <w:rsid w:val="005F197A"/>
    <w:rsid w:val="005F2D2A"/>
    <w:rsid w:val="005F3B38"/>
    <w:rsid w:val="006030A2"/>
    <w:rsid w:val="00616A19"/>
    <w:rsid w:val="0062075E"/>
    <w:rsid w:val="00621F71"/>
    <w:rsid w:val="00630986"/>
    <w:rsid w:val="00631960"/>
    <w:rsid w:val="00633344"/>
    <w:rsid w:val="006340CD"/>
    <w:rsid w:val="006352EA"/>
    <w:rsid w:val="00644053"/>
    <w:rsid w:val="0065021B"/>
    <w:rsid w:val="00654188"/>
    <w:rsid w:val="006648EE"/>
    <w:rsid w:val="00681330"/>
    <w:rsid w:val="006821B7"/>
    <w:rsid w:val="00693654"/>
    <w:rsid w:val="00696B73"/>
    <w:rsid w:val="006A360D"/>
    <w:rsid w:val="006B3195"/>
    <w:rsid w:val="006B3D57"/>
    <w:rsid w:val="006B50F1"/>
    <w:rsid w:val="006C0C8F"/>
    <w:rsid w:val="006C2B3E"/>
    <w:rsid w:val="006C2CE1"/>
    <w:rsid w:val="006C4307"/>
    <w:rsid w:val="006D3AF3"/>
    <w:rsid w:val="006E4B11"/>
    <w:rsid w:val="006E4B8C"/>
    <w:rsid w:val="006E52BE"/>
    <w:rsid w:val="006E5F30"/>
    <w:rsid w:val="006F2DD9"/>
    <w:rsid w:val="00704B46"/>
    <w:rsid w:val="007056B2"/>
    <w:rsid w:val="0071238B"/>
    <w:rsid w:val="007128B3"/>
    <w:rsid w:val="00724A1C"/>
    <w:rsid w:val="00730422"/>
    <w:rsid w:val="007339FB"/>
    <w:rsid w:val="00741E01"/>
    <w:rsid w:val="00754B00"/>
    <w:rsid w:val="007649C5"/>
    <w:rsid w:val="00764D13"/>
    <w:rsid w:val="007715D0"/>
    <w:rsid w:val="00776A32"/>
    <w:rsid w:val="00776E42"/>
    <w:rsid w:val="00777A9D"/>
    <w:rsid w:val="0079206C"/>
    <w:rsid w:val="00793D67"/>
    <w:rsid w:val="007A485C"/>
    <w:rsid w:val="007B0356"/>
    <w:rsid w:val="007B4156"/>
    <w:rsid w:val="007B4494"/>
    <w:rsid w:val="007B7284"/>
    <w:rsid w:val="007C1100"/>
    <w:rsid w:val="007C1157"/>
    <w:rsid w:val="007C2782"/>
    <w:rsid w:val="007C2E1D"/>
    <w:rsid w:val="007D28A1"/>
    <w:rsid w:val="007D4105"/>
    <w:rsid w:val="007D4249"/>
    <w:rsid w:val="007E5810"/>
    <w:rsid w:val="007E5CF0"/>
    <w:rsid w:val="007F5F58"/>
    <w:rsid w:val="007F7AEF"/>
    <w:rsid w:val="008022C7"/>
    <w:rsid w:val="00802CE7"/>
    <w:rsid w:val="00804D9D"/>
    <w:rsid w:val="0080653C"/>
    <w:rsid w:val="008322D2"/>
    <w:rsid w:val="00840963"/>
    <w:rsid w:val="008452E1"/>
    <w:rsid w:val="008526B4"/>
    <w:rsid w:val="00856B3B"/>
    <w:rsid w:val="00862DC3"/>
    <w:rsid w:val="00867136"/>
    <w:rsid w:val="008714FA"/>
    <w:rsid w:val="00873C3A"/>
    <w:rsid w:val="00873F5D"/>
    <w:rsid w:val="008758BE"/>
    <w:rsid w:val="00881338"/>
    <w:rsid w:val="008921B2"/>
    <w:rsid w:val="00892FA6"/>
    <w:rsid w:val="008A0276"/>
    <w:rsid w:val="008A0C79"/>
    <w:rsid w:val="008B66F2"/>
    <w:rsid w:val="008B7645"/>
    <w:rsid w:val="008C4689"/>
    <w:rsid w:val="008C5622"/>
    <w:rsid w:val="008C6EF2"/>
    <w:rsid w:val="008D2A35"/>
    <w:rsid w:val="008D3682"/>
    <w:rsid w:val="008D7705"/>
    <w:rsid w:val="008E237C"/>
    <w:rsid w:val="008F21D5"/>
    <w:rsid w:val="008F3AD7"/>
    <w:rsid w:val="008F4D89"/>
    <w:rsid w:val="009037F0"/>
    <w:rsid w:val="00903FEB"/>
    <w:rsid w:val="0092652C"/>
    <w:rsid w:val="0093139D"/>
    <w:rsid w:val="00942BE8"/>
    <w:rsid w:val="009437F7"/>
    <w:rsid w:val="00945C77"/>
    <w:rsid w:val="00947135"/>
    <w:rsid w:val="0095162A"/>
    <w:rsid w:val="00954F11"/>
    <w:rsid w:val="00955968"/>
    <w:rsid w:val="009626F6"/>
    <w:rsid w:val="00966506"/>
    <w:rsid w:val="00967BE3"/>
    <w:rsid w:val="00971214"/>
    <w:rsid w:val="009854F0"/>
    <w:rsid w:val="00991284"/>
    <w:rsid w:val="009925BE"/>
    <w:rsid w:val="009960B9"/>
    <w:rsid w:val="009A1698"/>
    <w:rsid w:val="009B3819"/>
    <w:rsid w:val="009C3A58"/>
    <w:rsid w:val="009C4684"/>
    <w:rsid w:val="009D31E0"/>
    <w:rsid w:val="009D4EAE"/>
    <w:rsid w:val="009D5C7A"/>
    <w:rsid w:val="009F6AC9"/>
    <w:rsid w:val="00A020EA"/>
    <w:rsid w:val="00A03D0E"/>
    <w:rsid w:val="00A05E75"/>
    <w:rsid w:val="00A05EA7"/>
    <w:rsid w:val="00A060BF"/>
    <w:rsid w:val="00A40ED5"/>
    <w:rsid w:val="00A41B2D"/>
    <w:rsid w:val="00A42FBD"/>
    <w:rsid w:val="00A45621"/>
    <w:rsid w:val="00A539E8"/>
    <w:rsid w:val="00A553E7"/>
    <w:rsid w:val="00A622BE"/>
    <w:rsid w:val="00A65C80"/>
    <w:rsid w:val="00A71D2C"/>
    <w:rsid w:val="00A737E8"/>
    <w:rsid w:val="00A76498"/>
    <w:rsid w:val="00A81343"/>
    <w:rsid w:val="00A81FD5"/>
    <w:rsid w:val="00A828C6"/>
    <w:rsid w:val="00A909B0"/>
    <w:rsid w:val="00A9276A"/>
    <w:rsid w:val="00AA027D"/>
    <w:rsid w:val="00AA0D88"/>
    <w:rsid w:val="00AA6FEB"/>
    <w:rsid w:val="00AB0B11"/>
    <w:rsid w:val="00AC5416"/>
    <w:rsid w:val="00AC7C2D"/>
    <w:rsid w:val="00AD0438"/>
    <w:rsid w:val="00AD200A"/>
    <w:rsid w:val="00AD5885"/>
    <w:rsid w:val="00AD7790"/>
    <w:rsid w:val="00AF0CA7"/>
    <w:rsid w:val="00B03058"/>
    <w:rsid w:val="00B04890"/>
    <w:rsid w:val="00B0642E"/>
    <w:rsid w:val="00B14124"/>
    <w:rsid w:val="00B14DC2"/>
    <w:rsid w:val="00B17785"/>
    <w:rsid w:val="00B17F3C"/>
    <w:rsid w:val="00B34D5B"/>
    <w:rsid w:val="00B42D64"/>
    <w:rsid w:val="00B44C62"/>
    <w:rsid w:val="00B54EAB"/>
    <w:rsid w:val="00B54F25"/>
    <w:rsid w:val="00B56201"/>
    <w:rsid w:val="00B6153B"/>
    <w:rsid w:val="00B67E0B"/>
    <w:rsid w:val="00B70237"/>
    <w:rsid w:val="00B70D7A"/>
    <w:rsid w:val="00B713D9"/>
    <w:rsid w:val="00B87018"/>
    <w:rsid w:val="00B9287B"/>
    <w:rsid w:val="00BA32A2"/>
    <w:rsid w:val="00BC16CF"/>
    <w:rsid w:val="00BC57A4"/>
    <w:rsid w:val="00BD05E3"/>
    <w:rsid w:val="00BD0796"/>
    <w:rsid w:val="00BD6363"/>
    <w:rsid w:val="00BE04CC"/>
    <w:rsid w:val="00BE176A"/>
    <w:rsid w:val="00BF1507"/>
    <w:rsid w:val="00BF3880"/>
    <w:rsid w:val="00BF6083"/>
    <w:rsid w:val="00BF64AA"/>
    <w:rsid w:val="00C03462"/>
    <w:rsid w:val="00C11416"/>
    <w:rsid w:val="00C20FC5"/>
    <w:rsid w:val="00C2264F"/>
    <w:rsid w:val="00C27232"/>
    <w:rsid w:val="00C32DE4"/>
    <w:rsid w:val="00C36DF0"/>
    <w:rsid w:val="00C431E8"/>
    <w:rsid w:val="00C43908"/>
    <w:rsid w:val="00C4470E"/>
    <w:rsid w:val="00C5003D"/>
    <w:rsid w:val="00C61343"/>
    <w:rsid w:val="00C64F10"/>
    <w:rsid w:val="00C66F85"/>
    <w:rsid w:val="00C72259"/>
    <w:rsid w:val="00C76C0F"/>
    <w:rsid w:val="00C8712A"/>
    <w:rsid w:val="00C87AC9"/>
    <w:rsid w:val="00C917C2"/>
    <w:rsid w:val="00C92678"/>
    <w:rsid w:val="00C932D0"/>
    <w:rsid w:val="00CA15CA"/>
    <w:rsid w:val="00CA2BF5"/>
    <w:rsid w:val="00CA4FA4"/>
    <w:rsid w:val="00CC2CD8"/>
    <w:rsid w:val="00CC4E8D"/>
    <w:rsid w:val="00CD32C1"/>
    <w:rsid w:val="00CD3513"/>
    <w:rsid w:val="00CE6710"/>
    <w:rsid w:val="00CE6BA7"/>
    <w:rsid w:val="00CF1716"/>
    <w:rsid w:val="00CF7D6D"/>
    <w:rsid w:val="00D0299A"/>
    <w:rsid w:val="00D0434F"/>
    <w:rsid w:val="00D04FFD"/>
    <w:rsid w:val="00D173F9"/>
    <w:rsid w:val="00D2211F"/>
    <w:rsid w:val="00D26463"/>
    <w:rsid w:val="00D26817"/>
    <w:rsid w:val="00D32034"/>
    <w:rsid w:val="00D33ECB"/>
    <w:rsid w:val="00D450CC"/>
    <w:rsid w:val="00D45D98"/>
    <w:rsid w:val="00D47710"/>
    <w:rsid w:val="00D541C8"/>
    <w:rsid w:val="00D54707"/>
    <w:rsid w:val="00D83256"/>
    <w:rsid w:val="00D8329D"/>
    <w:rsid w:val="00D91631"/>
    <w:rsid w:val="00D92FAC"/>
    <w:rsid w:val="00D933CD"/>
    <w:rsid w:val="00D942F9"/>
    <w:rsid w:val="00D951C7"/>
    <w:rsid w:val="00DA4DF4"/>
    <w:rsid w:val="00DA6937"/>
    <w:rsid w:val="00DA7E06"/>
    <w:rsid w:val="00DB296E"/>
    <w:rsid w:val="00DB3F39"/>
    <w:rsid w:val="00DB50A8"/>
    <w:rsid w:val="00DB6893"/>
    <w:rsid w:val="00DC0760"/>
    <w:rsid w:val="00DC0BFE"/>
    <w:rsid w:val="00DC677F"/>
    <w:rsid w:val="00DD0D71"/>
    <w:rsid w:val="00DD1A1F"/>
    <w:rsid w:val="00DD325F"/>
    <w:rsid w:val="00DD44BB"/>
    <w:rsid w:val="00DD6050"/>
    <w:rsid w:val="00DD73D8"/>
    <w:rsid w:val="00DE0347"/>
    <w:rsid w:val="00DE66A1"/>
    <w:rsid w:val="00DF2876"/>
    <w:rsid w:val="00DF4E10"/>
    <w:rsid w:val="00DF6BFD"/>
    <w:rsid w:val="00E01F4B"/>
    <w:rsid w:val="00E02E3B"/>
    <w:rsid w:val="00E05F89"/>
    <w:rsid w:val="00E07805"/>
    <w:rsid w:val="00E1041F"/>
    <w:rsid w:val="00E13A3F"/>
    <w:rsid w:val="00E1438C"/>
    <w:rsid w:val="00E31089"/>
    <w:rsid w:val="00E32CAC"/>
    <w:rsid w:val="00E32F4D"/>
    <w:rsid w:val="00E40302"/>
    <w:rsid w:val="00E43006"/>
    <w:rsid w:val="00E44497"/>
    <w:rsid w:val="00E523EC"/>
    <w:rsid w:val="00E52FC9"/>
    <w:rsid w:val="00E53006"/>
    <w:rsid w:val="00E56A96"/>
    <w:rsid w:val="00E71621"/>
    <w:rsid w:val="00E72207"/>
    <w:rsid w:val="00E72A9B"/>
    <w:rsid w:val="00E759BB"/>
    <w:rsid w:val="00E76B42"/>
    <w:rsid w:val="00E77C6B"/>
    <w:rsid w:val="00E829E0"/>
    <w:rsid w:val="00E8384E"/>
    <w:rsid w:val="00E83964"/>
    <w:rsid w:val="00E93A1F"/>
    <w:rsid w:val="00EA18A6"/>
    <w:rsid w:val="00EA2409"/>
    <w:rsid w:val="00EA291E"/>
    <w:rsid w:val="00EB4B36"/>
    <w:rsid w:val="00EC0C93"/>
    <w:rsid w:val="00EC6AED"/>
    <w:rsid w:val="00ED5A4E"/>
    <w:rsid w:val="00EE57FF"/>
    <w:rsid w:val="00EF0EF6"/>
    <w:rsid w:val="00EF23CC"/>
    <w:rsid w:val="00F21DE0"/>
    <w:rsid w:val="00F24CC1"/>
    <w:rsid w:val="00F25543"/>
    <w:rsid w:val="00F259C2"/>
    <w:rsid w:val="00F26D18"/>
    <w:rsid w:val="00F3659F"/>
    <w:rsid w:val="00F37600"/>
    <w:rsid w:val="00F423B8"/>
    <w:rsid w:val="00F463D8"/>
    <w:rsid w:val="00F50663"/>
    <w:rsid w:val="00F51E68"/>
    <w:rsid w:val="00F551EF"/>
    <w:rsid w:val="00F60C52"/>
    <w:rsid w:val="00F63123"/>
    <w:rsid w:val="00F663AB"/>
    <w:rsid w:val="00F709F3"/>
    <w:rsid w:val="00F71EE5"/>
    <w:rsid w:val="00F84480"/>
    <w:rsid w:val="00F93168"/>
    <w:rsid w:val="00FA51EC"/>
    <w:rsid w:val="00FC21B0"/>
    <w:rsid w:val="00FD64F8"/>
    <w:rsid w:val="00FE48AA"/>
    <w:rsid w:val="00FE72AB"/>
    <w:rsid w:val="00FF1CEC"/>
    <w:rsid w:val="00FF362A"/>
    <w:rsid w:val="00FF3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26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279"/>
    <w:pPr>
      <w:widowControl w:val="0"/>
      <w:spacing w:after="0" w:line="240" w:lineRule="auto"/>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0279"/>
    <w:pPr>
      <w:widowControl/>
      <w:tabs>
        <w:tab w:val="center" w:pos="4680"/>
        <w:tab w:val="right" w:pos="9360"/>
      </w:tabs>
      <w:jc w:val="left"/>
    </w:pPr>
    <w:rPr>
      <w:kern w:val="0"/>
      <w:sz w:val="22"/>
    </w:rPr>
  </w:style>
  <w:style w:type="character" w:customStyle="1" w:styleId="Char">
    <w:name w:val="页眉 Char"/>
    <w:basedOn w:val="a0"/>
    <w:link w:val="a3"/>
    <w:uiPriority w:val="99"/>
    <w:rsid w:val="002D0279"/>
  </w:style>
  <w:style w:type="paragraph" w:styleId="a4">
    <w:name w:val="footer"/>
    <w:basedOn w:val="a"/>
    <w:link w:val="Char0"/>
    <w:uiPriority w:val="99"/>
    <w:unhideWhenUsed/>
    <w:rsid w:val="002D0279"/>
    <w:pPr>
      <w:widowControl/>
      <w:tabs>
        <w:tab w:val="center" w:pos="4680"/>
        <w:tab w:val="right" w:pos="9360"/>
      </w:tabs>
      <w:jc w:val="left"/>
    </w:pPr>
    <w:rPr>
      <w:kern w:val="0"/>
      <w:sz w:val="22"/>
    </w:rPr>
  </w:style>
  <w:style w:type="character" w:customStyle="1" w:styleId="Char0">
    <w:name w:val="页脚 Char"/>
    <w:basedOn w:val="a0"/>
    <w:link w:val="a4"/>
    <w:uiPriority w:val="99"/>
    <w:rsid w:val="002D0279"/>
  </w:style>
  <w:style w:type="paragraph" w:customStyle="1" w:styleId="EndNoteBibliography">
    <w:name w:val="EndNote Bibliography"/>
    <w:basedOn w:val="a"/>
    <w:link w:val="EndNoteBibliographyChar"/>
    <w:rsid w:val="00E56A96"/>
    <w:rPr>
      <w:rFonts w:ascii="Calibri" w:hAnsi="Calibri" w:cs="Calibri"/>
      <w:noProof/>
      <w:sz w:val="20"/>
    </w:rPr>
  </w:style>
  <w:style w:type="character" w:customStyle="1" w:styleId="EndNoteBibliographyChar">
    <w:name w:val="EndNote Bibliography Char"/>
    <w:basedOn w:val="a0"/>
    <w:link w:val="EndNoteBibliography"/>
    <w:rsid w:val="00E56A96"/>
    <w:rPr>
      <w:rFonts w:ascii="Calibri" w:hAnsi="Calibri" w:cs="Calibri"/>
      <w:noProof/>
      <w:kern w:val="2"/>
      <w:sz w:val="20"/>
    </w:rPr>
  </w:style>
  <w:style w:type="paragraph" w:styleId="a5">
    <w:name w:val="Normal (Web)"/>
    <w:basedOn w:val="a"/>
    <w:uiPriority w:val="99"/>
    <w:unhideWhenUsed/>
    <w:rsid w:val="00404C41"/>
    <w:pPr>
      <w:widowControl/>
      <w:spacing w:before="100" w:beforeAutospacing="1" w:after="100" w:afterAutospacing="1"/>
      <w:jc w:val="left"/>
    </w:pPr>
    <w:rPr>
      <w:rFonts w:ascii="宋体" w:eastAsia="宋体" w:hAnsi="宋体" w:cs="宋体"/>
      <w:kern w:val="0"/>
      <w:sz w:val="24"/>
      <w:szCs w:val="24"/>
    </w:rPr>
  </w:style>
  <w:style w:type="character" w:styleId="a6">
    <w:name w:val="line number"/>
    <w:basedOn w:val="a0"/>
    <w:uiPriority w:val="99"/>
    <w:semiHidden/>
    <w:unhideWhenUsed/>
    <w:rsid w:val="0080653C"/>
  </w:style>
  <w:style w:type="paragraph" w:customStyle="1" w:styleId="EndNoteBibliographyTitle">
    <w:name w:val="EndNote Bibliography Title"/>
    <w:basedOn w:val="a"/>
    <w:link w:val="EndNoteBibliographyTitleChar"/>
    <w:rsid w:val="0080653C"/>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0653C"/>
    <w:rPr>
      <w:rFonts w:ascii="Calibri" w:hAnsi="Calibri" w:cs="Calibri"/>
      <w:noProof/>
      <w:kern w:val="2"/>
      <w:sz w:val="20"/>
    </w:rPr>
  </w:style>
  <w:style w:type="paragraph" w:styleId="a7">
    <w:name w:val="Balloon Text"/>
    <w:basedOn w:val="a"/>
    <w:link w:val="Char1"/>
    <w:uiPriority w:val="99"/>
    <w:semiHidden/>
    <w:unhideWhenUsed/>
    <w:rsid w:val="009C3A58"/>
    <w:rPr>
      <w:rFonts w:ascii="Times New Roman" w:hAnsi="Times New Roman" w:cs="Times New Roman"/>
      <w:sz w:val="18"/>
      <w:szCs w:val="18"/>
    </w:rPr>
  </w:style>
  <w:style w:type="character" w:customStyle="1" w:styleId="Char1">
    <w:name w:val="批注框文本 Char"/>
    <w:basedOn w:val="a0"/>
    <w:link w:val="a7"/>
    <w:uiPriority w:val="99"/>
    <w:semiHidden/>
    <w:rsid w:val="009C3A58"/>
    <w:rPr>
      <w:rFonts w:ascii="Times New Roman" w:hAnsi="Times New Roman" w:cs="Times New Roman"/>
      <w:kern w:val="2"/>
      <w:sz w:val="18"/>
      <w:szCs w:val="18"/>
    </w:rPr>
  </w:style>
  <w:style w:type="character" w:styleId="a8">
    <w:name w:val="annotation reference"/>
    <w:basedOn w:val="a0"/>
    <w:uiPriority w:val="99"/>
    <w:unhideWhenUsed/>
    <w:rsid w:val="009C3A58"/>
    <w:rPr>
      <w:sz w:val="16"/>
      <w:szCs w:val="16"/>
    </w:rPr>
  </w:style>
  <w:style w:type="paragraph" w:styleId="a9">
    <w:name w:val="annotation text"/>
    <w:basedOn w:val="a"/>
    <w:link w:val="Char2"/>
    <w:uiPriority w:val="99"/>
    <w:unhideWhenUsed/>
    <w:qFormat/>
    <w:rsid w:val="009C3A58"/>
    <w:pPr>
      <w:widowControl/>
      <w:spacing w:after="160"/>
      <w:jc w:val="left"/>
    </w:pPr>
    <w:rPr>
      <w:rFonts w:eastAsiaTheme="minorHAnsi"/>
      <w:kern w:val="0"/>
      <w:sz w:val="20"/>
      <w:szCs w:val="20"/>
      <w:lang w:eastAsia="en-US"/>
    </w:rPr>
  </w:style>
  <w:style w:type="character" w:customStyle="1" w:styleId="Char2">
    <w:name w:val="批注文字 Char"/>
    <w:basedOn w:val="a0"/>
    <w:link w:val="a9"/>
    <w:qFormat/>
    <w:rsid w:val="009C3A58"/>
    <w:rPr>
      <w:rFonts w:eastAsiaTheme="minorHAnsi"/>
      <w:sz w:val="20"/>
      <w:szCs w:val="20"/>
      <w:lang w:eastAsia="en-US"/>
    </w:rPr>
  </w:style>
  <w:style w:type="paragraph" w:customStyle="1" w:styleId="CorpoA">
    <w:name w:val="Corpo A"/>
    <w:rsid w:val="009C3A58"/>
    <w:pPr>
      <w:pBdr>
        <w:top w:val="nil"/>
        <w:left w:val="nil"/>
        <w:bottom w:val="nil"/>
        <w:right w:val="nil"/>
        <w:between w:val="nil"/>
        <w:bar w:val="nil"/>
      </w:pBdr>
      <w:ind w:firstLine="709"/>
      <w:jc w:val="both"/>
    </w:pPr>
    <w:rPr>
      <w:rFonts w:ascii="Calibri" w:eastAsia="Arial Unicode MS" w:hAnsi="Calibri" w:cs="Arial Unicode MS"/>
      <w:color w:val="000000"/>
      <w:u w:color="000000"/>
      <w:bdr w:val="nil"/>
      <w:lang w:val="de-DE" w:eastAsia="pt-BR"/>
    </w:rPr>
  </w:style>
  <w:style w:type="paragraph" w:customStyle="1" w:styleId="Default">
    <w:name w:val="Default"/>
    <w:link w:val="Default0"/>
    <w:rsid w:val="009C3A58"/>
    <w:pPr>
      <w:widowControl w:val="0"/>
      <w:autoSpaceDE w:val="0"/>
      <w:autoSpaceDN w:val="0"/>
      <w:adjustRightInd w:val="0"/>
      <w:spacing w:after="0"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9C3A58"/>
    <w:rPr>
      <w:rFonts w:ascii="Book Antiqua" w:eastAsia="PMingLiU" w:hAnsi="Book Antiqua" w:cs="Book Antiqua"/>
      <w:color w:val="000000"/>
      <w:sz w:val="24"/>
      <w:szCs w:val="24"/>
      <w:lang w:eastAsia="zh-TW"/>
    </w:rPr>
  </w:style>
  <w:style w:type="paragraph" w:customStyle="1" w:styleId="PadroB">
    <w:name w:val="Padrão B"/>
    <w:rsid w:val="00C4470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t-BR"/>
    </w:rPr>
  </w:style>
  <w:style w:type="paragraph" w:styleId="aa">
    <w:name w:val="annotation subject"/>
    <w:basedOn w:val="a9"/>
    <w:next w:val="a9"/>
    <w:link w:val="Char3"/>
    <w:uiPriority w:val="99"/>
    <w:semiHidden/>
    <w:unhideWhenUsed/>
    <w:rsid w:val="00E07805"/>
    <w:pPr>
      <w:widowControl w:val="0"/>
      <w:spacing w:after="0"/>
      <w:jc w:val="both"/>
    </w:pPr>
    <w:rPr>
      <w:rFonts w:eastAsiaTheme="minorEastAsia"/>
      <w:b/>
      <w:bCs/>
      <w:kern w:val="2"/>
      <w:lang w:eastAsia="zh-CN"/>
    </w:rPr>
  </w:style>
  <w:style w:type="character" w:customStyle="1" w:styleId="Char3">
    <w:name w:val="批注主题 Char"/>
    <w:basedOn w:val="Char2"/>
    <w:link w:val="aa"/>
    <w:uiPriority w:val="99"/>
    <w:semiHidden/>
    <w:rsid w:val="00E07805"/>
    <w:rPr>
      <w:rFonts w:eastAsiaTheme="minorHAnsi"/>
      <w:b/>
      <w:bCs/>
      <w:kern w:val="2"/>
      <w:sz w:val="20"/>
      <w:szCs w:val="20"/>
      <w:lang w:eastAsia="en-US"/>
    </w:rPr>
  </w:style>
  <w:style w:type="character" w:styleId="ab">
    <w:name w:val="page number"/>
    <w:basedOn w:val="a0"/>
    <w:uiPriority w:val="99"/>
    <w:semiHidden/>
    <w:unhideWhenUsed/>
    <w:rsid w:val="00DB50A8"/>
  </w:style>
  <w:style w:type="paragraph" w:styleId="ac">
    <w:name w:val="Revision"/>
    <w:hidden/>
    <w:uiPriority w:val="99"/>
    <w:semiHidden/>
    <w:rsid w:val="00DA4DF4"/>
    <w:pPr>
      <w:spacing w:after="0" w:line="240" w:lineRule="auto"/>
    </w:pPr>
    <w:rPr>
      <w:kern w:val="2"/>
      <w:sz w:val="21"/>
    </w:rPr>
  </w:style>
  <w:style w:type="paragraph" w:customStyle="1" w:styleId="1">
    <w:name w:val="正文1"/>
    <w:uiPriority w:val="99"/>
    <w:rsid w:val="00EA291E"/>
    <w:pPr>
      <w:spacing w:after="0" w:line="276" w:lineRule="auto"/>
    </w:pPr>
    <w:rPr>
      <w:rFonts w:ascii="Arial" w:eastAsia="宋体" w:hAnsi="Arial" w:cs="Arial"/>
      <w:color w:val="000000"/>
      <w:szCs w:val="20"/>
      <w:lang w:val="pl-PL" w:eastAsia="pl-PL"/>
    </w:rPr>
  </w:style>
  <w:style w:type="character" w:styleId="ad">
    <w:name w:val="Emphasis"/>
    <w:basedOn w:val="a0"/>
    <w:uiPriority w:val="20"/>
    <w:qFormat/>
    <w:rsid w:val="00EA291E"/>
    <w:rPr>
      <w:i/>
      <w:iCs/>
    </w:rPr>
  </w:style>
  <w:style w:type="character" w:customStyle="1" w:styleId="10">
    <w:name w:val="批注文字 字符1"/>
    <w:basedOn w:val="a0"/>
    <w:uiPriority w:val="99"/>
    <w:qFormat/>
    <w:rsid w:val="00EA291E"/>
    <w:rPr>
      <w:rFonts w:eastAsiaTheme="minor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279"/>
    <w:pPr>
      <w:widowControl w:val="0"/>
      <w:spacing w:after="0" w:line="240" w:lineRule="auto"/>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0279"/>
    <w:pPr>
      <w:widowControl/>
      <w:tabs>
        <w:tab w:val="center" w:pos="4680"/>
        <w:tab w:val="right" w:pos="9360"/>
      </w:tabs>
      <w:jc w:val="left"/>
    </w:pPr>
    <w:rPr>
      <w:kern w:val="0"/>
      <w:sz w:val="22"/>
    </w:rPr>
  </w:style>
  <w:style w:type="character" w:customStyle="1" w:styleId="Char">
    <w:name w:val="页眉 Char"/>
    <w:basedOn w:val="a0"/>
    <w:link w:val="a3"/>
    <w:uiPriority w:val="99"/>
    <w:rsid w:val="002D0279"/>
  </w:style>
  <w:style w:type="paragraph" w:styleId="a4">
    <w:name w:val="footer"/>
    <w:basedOn w:val="a"/>
    <w:link w:val="Char0"/>
    <w:uiPriority w:val="99"/>
    <w:unhideWhenUsed/>
    <w:rsid w:val="002D0279"/>
    <w:pPr>
      <w:widowControl/>
      <w:tabs>
        <w:tab w:val="center" w:pos="4680"/>
        <w:tab w:val="right" w:pos="9360"/>
      </w:tabs>
      <w:jc w:val="left"/>
    </w:pPr>
    <w:rPr>
      <w:kern w:val="0"/>
      <w:sz w:val="22"/>
    </w:rPr>
  </w:style>
  <w:style w:type="character" w:customStyle="1" w:styleId="Char0">
    <w:name w:val="页脚 Char"/>
    <w:basedOn w:val="a0"/>
    <w:link w:val="a4"/>
    <w:uiPriority w:val="99"/>
    <w:rsid w:val="002D0279"/>
  </w:style>
  <w:style w:type="paragraph" w:customStyle="1" w:styleId="EndNoteBibliography">
    <w:name w:val="EndNote Bibliography"/>
    <w:basedOn w:val="a"/>
    <w:link w:val="EndNoteBibliographyChar"/>
    <w:rsid w:val="00E56A96"/>
    <w:rPr>
      <w:rFonts w:ascii="Calibri" w:hAnsi="Calibri" w:cs="Calibri"/>
      <w:noProof/>
      <w:sz w:val="20"/>
    </w:rPr>
  </w:style>
  <w:style w:type="character" w:customStyle="1" w:styleId="EndNoteBibliographyChar">
    <w:name w:val="EndNote Bibliography Char"/>
    <w:basedOn w:val="a0"/>
    <w:link w:val="EndNoteBibliography"/>
    <w:rsid w:val="00E56A96"/>
    <w:rPr>
      <w:rFonts w:ascii="Calibri" w:hAnsi="Calibri" w:cs="Calibri"/>
      <w:noProof/>
      <w:kern w:val="2"/>
      <w:sz w:val="20"/>
    </w:rPr>
  </w:style>
  <w:style w:type="paragraph" w:styleId="a5">
    <w:name w:val="Normal (Web)"/>
    <w:basedOn w:val="a"/>
    <w:uiPriority w:val="99"/>
    <w:unhideWhenUsed/>
    <w:rsid w:val="00404C41"/>
    <w:pPr>
      <w:widowControl/>
      <w:spacing w:before="100" w:beforeAutospacing="1" w:after="100" w:afterAutospacing="1"/>
      <w:jc w:val="left"/>
    </w:pPr>
    <w:rPr>
      <w:rFonts w:ascii="宋体" w:eastAsia="宋体" w:hAnsi="宋体" w:cs="宋体"/>
      <w:kern w:val="0"/>
      <w:sz w:val="24"/>
      <w:szCs w:val="24"/>
    </w:rPr>
  </w:style>
  <w:style w:type="character" w:styleId="a6">
    <w:name w:val="line number"/>
    <w:basedOn w:val="a0"/>
    <w:uiPriority w:val="99"/>
    <w:semiHidden/>
    <w:unhideWhenUsed/>
    <w:rsid w:val="0080653C"/>
  </w:style>
  <w:style w:type="paragraph" w:customStyle="1" w:styleId="EndNoteBibliographyTitle">
    <w:name w:val="EndNote Bibliography Title"/>
    <w:basedOn w:val="a"/>
    <w:link w:val="EndNoteBibliographyTitleChar"/>
    <w:rsid w:val="0080653C"/>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0653C"/>
    <w:rPr>
      <w:rFonts w:ascii="Calibri" w:hAnsi="Calibri" w:cs="Calibri"/>
      <w:noProof/>
      <w:kern w:val="2"/>
      <w:sz w:val="20"/>
    </w:rPr>
  </w:style>
  <w:style w:type="paragraph" w:styleId="a7">
    <w:name w:val="Balloon Text"/>
    <w:basedOn w:val="a"/>
    <w:link w:val="Char1"/>
    <w:uiPriority w:val="99"/>
    <w:semiHidden/>
    <w:unhideWhenUsed/>
    <w:rsid w:val="009C3A58"/>
    <w:rPr>
      <w:rFonts w:ascii="Times New Roman" w:hAnsi="Times New Roman" w:cs="Times New Roman"/>
      <w:sz w:val="18"/>
      <w:szCs w:val="18"/>
    </w:rPr>
  </w:style>
  <w:style w:type="character" w:customStyle="1" w:styleId="Char1">
    <w:name w:val="批注框文本 Char"/>
    <w:basedOn w:val="a0"/>
    <w:link w:val="a7"/>
    <w:uiPriority w:val="99"/>
    <w:semiHidden/>
    <w:rsid w:val="009C3A58"/>
    <w:rPr>
      <w:rFonts w:ascii="Times New Roman" w:hAnsi="Times New Roman" w:cs="Times New Roman"/>
      <w:kern w:val="2"/>
      <w:sz w:val="18"/>
      <w:szCs w:val="18"/>
    </w:rPr>
  </w:style>
  <w:style w:type="character" w:styleId="a8">
    <w:name w:val="annotation reference"/>
    <w:basedOn w:val="a0"/>
    <w:uiPriority w:val="99"/>
    <w:unhideWhenUsed/>
    <w:rsid w:val="009C3A58"/>
    <w:rPr>
      <w:sz w:val="16"/>
      <w:szCs w:val="16"/>
    </w:rPr>
  </w:style>
  <w:style w:type="paragraph" w:styleId="a9">
    <w:name w:val="annotation text"/>
    <w:basedOn w:val="a"/>
    <w:link w:val="Char2"/>
    <w:uiPriority w:val="99"/>
    <w:unhideWhenUsed/>
    <w:qFormat/>
    <w:rsid w:val="009C3A58"/>
    <w:pPr>
      <w:widowControl/>
      <w:spacing w:after="160"/>
      <w:jc w:val="left"/>
    </w:pPr>
    <w:rPr>
      <w:rFonts w:eastAsiaTheme="minorHAnsi"/>
      <w:kern w:val="0"/>
      <w:sz w:val="20"/>
      <w:szCs w:val="20"/>
      <w:lang w:eastAsia="en-US"/>
    </w:rPr>
  </w:style>
  <w:style w:type="character" w:customStyle="1" w:styleId="Char2">
    <w:name w:val="批注文字 Char"/>
    <w:basedOn w:val="a0"/>
    <w:link w:val="a9"/>
    <w:qFormat/>
    <w:rsid w:val="009C3A58"/>
    <w:rPr>
      <w:rFonts w:eastAsiaTheme="minorHAnsi"/>
      <w:sz w:val="20"/>
      <w:szCs w:val="20"/>
      <w:lang w:eastAsia="en-US"/>
    </w:rPr>
  </w:style>
  <w:style w:type="paragraph" w:customStyle="1" w:styleId="CorpoA">
    <w:name w:val="Corpo A"/>
    <w:rsid w:val="009C3A58"/>
    <w:pPr>
      <w:pBdr>
        <w:top w:val="nil"/>
        <w:left w:val="nil"/>
        <w:bottom w:val="nil"/>
        <w:right w:val="nil"/>
        <w:between w:val="nil"/>
        <w:bar w:val="nil"/>
      </w:pBdr>
      <w:ind w:firstLine="709"/>
      <w:jc w:val="both"/>
    </w:pPr>
    <w:rPr>
      <w:rFonts w:ascii="Calibri" w:eastAsia="Arial Unicode MS" w:hAnsi="Calibri" w:cs="Arial Unicode MS"/>
      <w:color w:val="000000"/>
      <w:u w:color="000000"/>
      <w:bdr w:val="nil"/>
      <w:lang w:val="de-DE" w:eastAsia="pt-BR"/>
    </w:rPr>
  </w:style>
  <w:style w:type="paragraph" w:customStyle="1" w:styleId="Default">
    <w:name w:val="Default"/>
    <w:link w:val="Default0"/>
    <w:rsid w:val="009C3A58"/>
    <w:pPr>
      <w:widowControl w:val="0"/>
      <w:autoSpaceDE w:val="0"/>
      <w:autoSpaceDN w:val="0"/>
      <w:adjustRightInd w:val="0"/>
      <w:spacing w:after="0"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9C3A58"/>
    <w:rPr>
      <w:rFonts w:ascii="Book Antiqua" w:eastAsia="PMingLiU" w:hAnsi="Book Antiqua" w:cs="Book Antiqua"/>
      <w:color w:val="000000"/>
      <w:sz w:val="24"/>
      <w:szCs w:val="24"/>
      <w:lang w:eastAsia="zh-TW"/>
    </w:rPr>
  </w:style>
  <w:style w:type="paragraph" w:customStyle="1" w:styleId="PadroB">
    <w:name w:val="Padrão B"/>
    <w:rsid w:val="00C4470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t-BR"/>
    </w:rPr>
  </w:style>
  <w:style w:type="paragraph" w:styleId="aa">
    <w:name w:val="annotation subject"/>
    <w:basedOn w:val="a9"/>
    <w:next w:val="a9"/>
    <w:link w:val="Char3"/>
    <w:uiPriority w:val="99"/>
    <w:semiHidden/>
    <w:unhideWhenUsed/>
    <w:rsid w:val="00E07805"/>
    <w:pPr>
      <w:widowControl w:val="0"/>
      <w:spacing w:after="0"/>
      <w:jc w:val="both"/>
    </w:pPr>
    <w:rPr>
      <w:rFonts w:eastAsiaTheme="minorEastAsia"/>
      <w:b/>
      <w:bCs/>
      <w:kern w:val="2"/>
      <w:lang w:eastAsia="zh-CN"/>
    </w:rPr>
  </w:style>
  <w:style w:type="character" w:customStyle="1" w:styleId="Char3">
    <w:name w:val="批注主题 Char"/>
    <w:basedOn w:val="Char2"/>
    <w:link w:val="aa"/>
    <w:uiPriority w:val="99"/>
    <w:semiHidden/>
    <w:rsid w:val="00E07805"/>
    <w:rPr>
      <w:rFonts w:eastAsiaTheme="minorHAnsi"/>
      <w:b/>
      <w:bCs/>
      <w:kern w:val="2"/>
      <w:sz w:val="20"/>
      <w:szCs w:val="20"/>
      <w:lang w:eastAsia="en-US"/>
    </w:rPr>
  </w:style>
  <w:style w:type="character" w:styleId="ab">
    <w:name w:val="page number"/>
    <w:basedOn w:val="a0"/>
    <w:uiPriority w:val="99"/>
    <w:semiHidden/>
    <w:unhideWhenUsed/>
    <w:rsid w:val="00DB50A8"/>
  </w:style>
  <w:style w:type="paragraph" w:styleId="ac">
    <w:name w:val="Revision"/>
    <w:hidden/>
    <w:uiPriority w:val="99"/>
    <w:semiHidden/>
    <w:rsid w:val="00DA4DF4"/>
    <w:pPr>
      <w:spacing w:after="0" w:line="240" w:lineRule="auto"/>
    </w:pPr>
    <w:rPr>
      <w:kern w:val="2"/>
      <w:sz w:val="21"/>
    </w:rPr>
  </w:style>
  <w:style w:type="paragraph" w:customStyle="1" w:styleId="1">
    <w:name w:val="正文1"/>
    <w:uiPriority w:val="99"/>
    <w:rsid w:val="00EA291E"/>
    <w:pPr>
      <w:spacing w:after="0" w:line="276" w:lineRule="auto"/>
    </w:pPr>
    <w:rPr>
      <w:rFonts w:ascii="Arial" w:eastAsia="宋体" w:hAnsi="Arial" w:cs="Arial"/>
      <w:color w:val="000000"/>
      <w:szCs w:val="20"/>
      <w:lang w:val="pl-PL" w:eastAsia="pl-PL"/>
    </w:rPr>
  </w:style>
  <w:style w:type="character" w:styleId="ad">
    <w:name w:val="Emphasis"/>
    <w:basedOn w:val="a0"/>
    <w:uiPriority w:val="20"/>
    <w:qFormat/>
    <w:rsid w:val="00EA291E"/>
    <w:rPr>
      <w:i/>
      <w:iCs/>
    </w:rPr>
  </w:style>
  <w:style w:type="character" w:customStyle="1" w:styleId="10">
    <w:name w:val="批注文字 字符1"/>
    <w:basedOn w:val="a0"/>
    <w:uiPriority w:val="99"/>
    <w:qFormat/>
    <w:rsid w:val="00EA291E"/>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3586">
      <w:bodyDiv w:val="1"/>
      <w:marLeft w:val="0"/>
      <w:marRight w:val="0"/>
      <w:marTop w:val="0"/>
      <w:marBottom w:val="0"/>
      <w:divBdr>
        <w:top w:val="none" w:sz="0" w:space="0" w:color="auto"/>
        <w:left w:val="none" w:sz="0" w:space="0" w:color="auto"/>
        <w:bottom w:val="none" w:sz="0" w:space="0" w:color="auto"/>
        <w:right w:val="none" w:sz="0" w:space="0" w:color="auto"/>
      </w:divBdr>
      <w:divsChild>
        <w:div w:id="1307393572">
          <w:marLeft w:val="0"/>
          <w:marRight w:val="0"/>
          <w:marTop w:val="105"/>
          <w:marBottom w:val="150"/>
          <w:divBdr>
            <w:top w:val="none" w:sz="0" w:space="0" w:color="auto"/>
            <w:left w:val="none" w:sz="0" w:space="0" w:color="auto"/>
            <w:bottom w:val="none" w:sz="0" w:space="0" w:color="auto"/>
            <w:right w:val="none" w:sz="0" w:space="0" w:color="auto"/>
          </w:divBdr>
        </w:div>
      </w:divsChild>
    </w:div>
    <w:div w:id="59408034">
      <w:bodyDiv w:val="1"/>
      <w:marLeft w:val="0"/>
      <w:marRight w:val="0"/>
      <w:marTop w:val="0"/>
      <w:marBottom w:val="0"/>
      <w:divBdr>
        <w:top w:val="none" w:sz="0" w:space="0" w:color="auto"/>
        <w:left w:val="none" w:sz="0" w:space="0" w:color="auto"/>
        <w:bottom w:val="none" w:sz="0" w:space="0" w:color="auto"/>
        <w:right w:val="none" w:sz="0" w:space="0" w:color="auto"/>
      </w:divBdr>
      <w:divsChild>
        <w:div w:id="1311861217">
          <w:marLeft w:val="0"/>
          <w:marRight w:val="0"/>
          <w:marTop w:val="0"/>
          <w:marBottom w:val="0"/>
          <w:divBdr>
            <w:top w:val="none" w:sz="0" w:space="0" w:color="auto"/>
            <w:left w:val="none" w:sz="0" w:space="0" w:color="auto"/>
            <w:bottom w:val="none" w:sz="0" w:space="0" w:color="auto"/>
            <w:right w:val="none" w:sz="0" w:space="0" w:color="auto"/>
          </w:divBdr>
          <w:divsChild>
            <w:div w:id="890271257">
              <w:marLeft w:val="0"/>
              <w:marRight w:val="0"/>
              <w:marTop w:val="0"/>
              <w:marBottom w:val="0"/>
              <w:divBdr>
                <w:top w:val="none" w:sz="0" w:space="0" w:color="auto"/>
                <w:left w:val="none" w:sz="0" w:space="0" w:color="auto"/>
                <w:bottom w:val="none" w:sz="0" w:space="0" w:color="auto"/>
                <w:right w:val="none" w:sz="0" w:space="0" w:color="auto"/>
              </w:divBdr>
              <w:divsChild>
                <w:div w:id="266431050">
                  <w:marLeft w:val="0"/>
                  <w:marRight w:val="0"/>
                  <w:marTop w:val="0"/>
                  <w:marBottom w:val="0"/>
                  <w:divBdr>
                    <w:top w:val="none" w:sz="0" w:space="0" w:color="auto"/>
                    <w:left w:val="none" w:sz="0" w:space="0" w:color="auto"/>
                    <w:bottom w:val="none" w:sz="0" w:space="0" w:color="auto"/>
                    <w:right w:val="none" w:sz="0" w:space="0" w:color="auto"/>
                  </w:divBdr>
                  <w:divsChild>
                    <w:div w:id="418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69428">
      <w:bodyDiv w:val="1"/>
      <w:marLeft w:val="0"/>
      <w:marRight w:val="0"/>
      <w:marTop w:val="0"/>
      <w:marBottom w:val="0"/>
      <w:divBdr>
        <w:top w:val="none" w:sz="0" w:space="0" w:color="auto"/>
        <w:left w:val="none" w:sz="0" w:space="0" w:color="auto"/>
        <w:bottom w:val="none" w:sz="0" w:space="0" w:color="auto"/>
        <w:right w:val="none" w:sz="0" w:space="0" w:color="auto"/>
      </w:divBdr>
    </w:div>
    <w:div w:id="158422584">
      <w:bodyDiv w:val="1"/>
      <w:marLeft w:val="0"/>
      <w:marRight w:val="0"/>
      <w:marTop w:val="0"/>
      <w:marBottom w:val="0"/>
      <w:divBdr>
        <w:top w:val="none" w:sz="0" w:space="0" w:color="auto"/>
        <w:left w:val="none" w:sz="0" w:space="0" w:color="auto"/>
        <w:bottom w:val="none" w:sz="0" w:space="0" w:color="auto"/>
        <w:right w:val="none" w:sz="0" w:space="0" w:color="auto"/>
      </w:divBdr>
      <w:divsChild>
        <w:div w:id="122768540">
          <w:marLeft w:val="0"/>
          <w:marRight w:val="0"/>
          <w:marTop w:val="0"/>
          <w:marBottom w:val="0"/>
          <w:divBdr>
            <w:top w:val="none" w:sz="0" w:space="0" w:color="auto"/>
            <w:left w:val="none" w:sz="0" w:space="0" w:color="auto"/>
            <w:bottom w:val="none" w:sz="0" w:space="0" w:color="auto"/>
            <w:right w:val="none" w:sz="0" w:space="0" w:color="auto"/>
          </w:divBdr>
          <w:divsChild>
            <w:div w:id="1390149649">
              <w:marLeft w:val="0"/>
              <w:marRight w:val="0"/>
              <w:marTop w:val="0"/>
              <w:marBottom w:val="0"/>
              <w:divBdr>
                <w:top w:val="none" w:sz="0" w:space="0" w:color="auto"/>
                <w:left w:val="none" w:sz="0" w:space="0" w:color="auto"/>
                <w:bottom w:val="none" w:sz="0" w:space="0" w:color="auto"/>
                <w:right w:val="none" w:sz="0" w:space="0" w:color="auto"/>
              </w:divBdr>
              <w:divsChild>
                <w:div w:id="2083523253">
                  <w:marLeft w:val="0"/>
                  <w:marRight w:val="0"/>
                  <w:marTop w:val="0"/>
                  <w:marBottom w:val="0"/>
                  <w:divBdr>
                    <w:top w:val="none" w:sz="0" w:space="0" w:color="auto"/>
                    <w:left w:val="none" w:sz="0" w:space="0" w:color="auto"/>
                    <w:bottom w:val="none" w:sz="0" w:space="0" w:color="auto"/>
                    <w:right w:val="none" w:sz="0" w:space="0" w:color="auto"/>
                  </w:divBdr>
                  <w:divsChild>
                    <w:div w:id="27298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7320">
      <w:bodyDiv w:val="1"/>
      <w:marLeft w:val="0"/>
      <w:marRight w:val="0"/>
      <w:marTop w:val="0"/>
      <w:marBottom w:val="0"/>
      <w:divBdr>
        <w:top w:val="none" w:sz="0" w:space="0" w:color="auto"/>
        <w:left w:val="none" w:sz="0" w:space="0" w:color="auto"/>
        <w:bottom w:val="none" w:sz="0" w:space="0" w:color="auto"/>
        <w:right w:val="none" w:sz="0" w:space="0" w:color="auto"/>
      </w:divBdr>
    </w:div>
    <w:div w:id="204759669">
      <w:bodyDiv w:val="1"/>
      <w:marLeft w:val="0"/>
      <w:marRight w:val="0"/>
      <w:marTop w:val="0"/>
      <w:marBottom w:val="0"/>
      <w:divBdr>
        <w:top w:val="none" w:sz="0" w:space="0" w:color="auto"/>
        <w:left w:val="none" w:sz="0" w:space="0" w:color="auto"/>
        <w:bottom w:val="none" w:sz="0" w:space="0" w:color="auto"/>
        <w:right w:val="none" w:sz="0" w:space="0" w:color="auto"/>
      </w:divBdr>
    </w:div>
    <w:div w:id="224418643">
      <w:bodyDiv w:val="1"/>
      <w:marLeft w:val="0"/>
      <w:marRight w:val="0"/>
      <w:marTop w:val="0"/>
      <w:marBottom w:val="0"/>
      <w:divBdr>
        <w:top w:val="none" w:sz="0" w:space="0" w:color="auto"/>
        <w:left w:val="none" w:sz="0" w:space="0" w:color="auto"/>
        <w:bottom w:val="none" w:sz="0" w:space="0" w:color="auto"/>
        <w:right w:val="none" w:sz="0" w:space="0" w:color="auto"/>
      </w:divBdr>
    </w:div>
    <w:div w:id="399057074">
      <w:bodyDiv w:val="1"/>
      <w:marLeft w:val="0"/>
      <w:marRight w:val="0"/>
      <w:marTop w:val="0"/>
      <w:marBottom w:val="0"/>
      <w:divBdr>
        <w:top w:val="none" w:sz="0" w:space="0" w:color="auto"/>
        <w:left w:val="none" w:sz="0" w:space="0" w:color="auto"/>
        <w:bottom w:val="none" w:sz="0" w:space="0" w:color="auto"/>
        <w:right w:val="none" w:sz="0" w:space="0" w:color="auto"/>
      </w:divBdr>
    </w:div>
    <w:div w:id="411393407">
      <w:bodyDiv w:val="1"/>
      <w:marLeft w:val="0"/>
      <w:marRight w:val="0"/>
      <w:marTop w:val="0"/>
      <w:marBottom w:val="0"/>
      <w:divBdr>
        <w:top w:val="none" w:sz="0" w:space="0" w:color="auto"/>
        <w:left w:val="none" w:sz="0" w:space="0" w:color="auto"/>
        <w:bottom w:val="none" w:sz="0" w:space="0" w:color="auto"/>
        <w:right w:val="none" w:sz="0" w:space="0" w:color="auto"/>
      </w:divBdr>
    </w:div>
    <w:div w:id="419255927">
      <w:bodyDiv w:val="1"/>
      <w:marLeft w:val="0"/>
      <w:marRight w:val="0"/>
      <w:marTop w:val="0"/>
      <w:marBottom w:val="0"/>
      <w:divBdr>
        <w:top w:val="none" w:sz="0" w:space="0" w:color="auto"/>
        <w:left w:val="none" w:sz="0" w:space="0" w:color="auto"/>
        <w:bottom w:val="none" w:sz="0" w:space="0" w:color="auto"/>
        <w:right w:val="none" w:sz="0" w:space="0" w:color="auto"/>
      </w:divBdr>
    </w:div>
    <w:div w:id="497961831">
      <w:bodyDiv w:val="1"/>
      <w:marLeft w:val="0"/>
      <w:marRight w:val="0"/>
      <w:marTop w:val="0"/>
      <w:marBottom w:val="0"/>
      <w:divBdr>
        <w:top w:val="none" w:sz="0" w:space="0" w:color="auto"/>
        <w:left w:val="none" w:sz="0" w:space="0" w:color="auto"/>
        <w:bottom w:val="none" w:sz="0" w:space="0" w:color="auto"/>
        <w:right w:val="none" w:sz="0" w:space="0" w:color="auto"/>
      </w:divBdr>
    </w:div>
    <w:div w:id="541359066">
      <w:bodyDiv w:val="1"/>
      <w:marLeft w:val="0"/>
      <w:marRight w:val="0"/>
      <w:marTop w:val="0"/>
      <w:marBottom w:val="0"/>
      <w:divBdr>
        <w:top w:val="none" w:sz="0" w:space="0" w:color="auto"/>
        <w:left w:val="none" w:sz="0" w:space="0" w:color="auto"/>
        <w:bottom w:val="none" w:sz="0" w:space="0" w:color="auto"/>
        <w:right w:val="none" w:sz="0" w:space="0" w:color="auto"/>
      </w:divBdr>
    </w:div>
    <w:div w:id="625350999">
      <w:bodyDiv w:val="1"/>
      <w:marLeft w:val="0"/>
      <w:marRight w:val="0"/>
      <w:marTop w:val="0"/>
      <w:marBottom w:val="0"/>
      <w:divBdr>
        <w:top w:val="none" w:sz="0" w:space="0" w:color="auto"/>
        <w:left w:val="none" w:sz="0" w:space="0" w:color="auto"/>
        <w:bottom w:val="none" w:sz="0" w:space="0" w:color="auto"/>
        <w:right w:val="none" w:sz="0" w:space="0" w:color="auto"/>
      </w:divBdr>
    </w:div>
    <w:div w:id="635532564">
      <w:bodyDiv w:val="1"/>
      <w:marLeft w:val="0"/>
      <w:marRight w:val="0"/>
      <w:marTop w:val="0"/>
      <w:marBottom w:val="0"/>
      <w:divBdr>
        <w:top w:val="none" w:sz="0" w:space="0" w:color="auto"/>
        <w:left w:val="none" w:sz="0" w:space="0" w:color="auto"/>
        <w:bottom w:val="none" w:sz="0" w:space="0" w:color="auto"/>
        <w:right w:val="none" w:sz="0" w:space="0" w:color="auto"/>
      </w:divBdr>
    </w:div>
    <w:div w:id="667564059">
      <w:bodyDiv w:val="1"/>
      <w:marLeft w:val="0"/>
      <w:marRight w:val="0"/>
      <w:marTop w:val="0"/>
      <w:marBottom w:val="0"/>
      <w:divBdr>
        <w:top w:val="none" w:sz="0" w:space="0" w:color="auto"/>
        <w:left w:val="none" w:sz="0" w:space="0" w:color="auto"/>
        <w:bottom w:val="none" w:sz="0" w:space="0" w:color="auto"/>
        <w:right w:val="none" w:sz="0" w:space="0" w:color="auto"/>
      </w:divBdr>
      <w:divsChild>
        <w:div w:id="642392818">
          <w:marLeft w:val="0"/>
          <w:marRight w:val="0"/>
          <w:marTop w:val="0"/>
          <w:marBottom w:val="0"/>
          <w:divBdr>
            <w:top w:val="none" w:sz="0" w:space="0" w:color="auto"/>
            <w:left w:val="none" w:sz="0" w:space="0" w:color="auto"/>
            <w:bottom w:val="none" w:sz="0" w:space="0" w:color="auto"/>
            <w:right w:val="none" w:sz="0" w:space="0" w:color="auto"/>
          </w:divBdr>
          <w:divsChild>
            <w:div w:id="1949849924">
              <w:marLeft w:val="0"/>
              <w:marRight w:val="0"/>
              <w:marTop w:val="0"/>
              <w:marBottom w:val="0"/>
              <w:divBdr>
                <w:top w:val="none" w:sz="0" w:space="0" w:color="auto"/>
                <w:left w:val="none" w:sz="0" w:space="0" w:color="auto"/>
                <w:bottom w:val="none" w:sz="0" w:space="0" w:color="auto"/>
                <w:right w:val="none" w:sz="0" w:space="0" w:color="auto"/>
              </w:divBdr>
              <w:divsChild>
                <w:div w:id="150562292">
                  <w:marLeft w:val="0"/>
                  <w:marRight w:val="0"/>
                  <w:marTop w:val="0"/>
                  <w:marBottom w:val="0"/>
                  <w:divBdr>
                    <w:top w:val="none" w:sz="0" w:space="0" w:color="auto"/>
                    <w:left w:val="none" w:sz="0" w:space="0" w:color="auto"/>
                    <w:bottom w:val="none" w:sz="0" w:space="0" w:color="auto"/>
                    <w:right w:val="none" w:sz="0" w:space="0" w:color="auto"/>
                  </w:divBdr>
                  <w:divsChild>
                    <w:div w:id="92098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2410">
      <w:bodyDiv w:val="1"/>
      <w:marLeft w:val="0"/>
      <w:marRight w:val="0"/>
      <w:marTop w:val="0"/>
      <w:marBottom w:val="0"/>
      <w:divBdr>
        <w:top w:val="none" w:sz="0" w:space="0" w:color="auto"/>
        <w:left w:val="none" w:sz="0" w:space="0" w:color="auto"/>
        <w:bottom w:val="none" w:sz="0" w:space="0" w:color="auto"/>
        <w:right w:val="none" w:sz="0" w:space="0" w:color="auto"/>
      </w:divBdr>
    </w:div>
    <w:div w:id="764422826">
      <w:bodyDiv w:val="1"/>
      <w:marLeft w:val="0"/>
      <w:marRight w:val="0"/>
      <w:marTop w:val="0"/>
      <w:marBottom w:val="0"/>
      <w:divBdr>
        <w:top w:val="none" w:sz="0" w:space="0" w:color="auto"/>
        <w:left w:val="none" w:sz="0" w:space="0" w:color="auto"/>
        <w:bottom w:val="none" w:sz="0" w:space="0" w:color="auto"/>
        <w:right w:val="none" w:sz="0" w:space="0" w:color="auto"/>
      </w:divBdr>
    </w:div>
    <w:div w:id="866329740">
      <w:bodyDiv w:val="1"/>
      <w:marLeft w:val="0"/>
      <w:marRight w:val="0"/>
      <w:marTop w:val="0"/>
      <w:marBottom w:val="0"/>
      <w:divBdr>
        <w:top w:val="none" w:sz="0" w:space="0" w:color="auto"/>
        <w:left w:val="none" w:sz="0" w:space="0" w:color="auto"/>
        <w:bottom w:val="none" w:sz="0" w:space="0" w:color="auto"/>
        <w:right w:val="none" w:sz="0" w:space="0" w:color="auto"/>
      </w:divBdr>
    </w:div>
    <w:div w:id="877278552">
      <w:bodyDiv w:val="1"/>
      <w:marLeft w:val="0"/>
      <w:marRight w:val="0"/>
      <w:marTop w:val="0"/>
      <w:marBottom w:val="0"/>
      <w:divBdr>
        <w:top w:val="none" w:sz="0" w:space="0" w:color="auto"/>
        <w:left w:val="none" w:sz="0" w:space="0" w:color="auto"/>
        <w:bottom w:val="none" w:sz="0" w:space="0" w:color="auto"/>
        <w:right w:val="none" w:sz="0" w:space="0" w:color="auto"/>
      </w:divBdr>
    </w:div>
    <w:div w:id="901405732">
      <w:bodyDiv w:val="1"/>
      <w:marLeft w:val="0"/>
      <w:marRight w:val="0"/>
      <w:marTop w:val="0"/>
      <w:marBottom w:val="0"/>
      <w:divBdr>
        <w:top w:val="none" w:sz="0" w:space="0" w:color="auto"/>
        <w:left w:val="none" w:sz="0" w:space="0" w:color="auto"/>
        <w:bottom w:val="none" w:sz="0" w:space="0" w:color="auto"/>
        <w:right w:val="none" w:sz="0" w:space="0" w:color="auto"/>
      </w:divBdr>
    </w:div>
    <w:div w:id="964433806">
      <w:bodyDiv w:val="1"/>
      <w:marLeft w:val="0"/>
      <w:marRight w:val="0"/>
      <w:marTop w:val="0"/>
      <w:marBottom w:val="0"/>
      <w:divBdr>
        <w:top w:val="none" w:sz="0" w:space="0" w:color="auto"/>
        <w:left w:val="none" w:sz="0" w:space="0" w:color="auto"/>
        <w:bottom w:val="none" w:sz="0" w:space="0" w:color="auto"/>
        <w:right w:val="none" w:sz="0" w:space="0" w:color="auto"/>
      </w:divBdr>
    </w:div>
    <w:div w:id="974062628">
      <w:bodyDiv w:val="1"/>
      <w:marLeft w:val="0"/>
      <w:marRight w:val="0"/>
      <w:marTop w:val="0"/>
      <w:marBottom w:val="0"/>
      <w:divBdr>
        <w:top w:val="none" w:sz="0" w:space="0" w:color="auto"/>
        <w:left w:val="none" w:sz="0" w:space="0" w:color="auto"/>
        <w:bottom w:val="none" w:sz="0" w:space="0" w:color="auto"/>
        <w:right w:val="none" w:sz="0" w:space="0" w:color="auto"/>
      </w:divBdr>
    </w:div>
    <w:div w:id="986477061">
      <w:bodyDiv w:val="1"/>
      <w:marLeft w:val="0"/>
      <w:marRight w:val="0"/>
      <w:marTop w:val="0"/>
      <w:marBottom w:val="0"/>
      <w:divBdr>
        <w:top w:val="none" w:sz="0" w:space="0" w:color="auto"/>
        <w:left w:val="none" w:sz="0" w:space="0" w:color="auto"/>
        <w:bottom w:val="none" w:sz="0" w:space="0" w:color="auto"/>
        <w:right w:val="none" w:sz="0" w:space="0" w:color="auto"/>
      </w:divBdr>
    </w:div>
    <w:div w:id="1104618247">
      <w:bodyDiv w:val="1"/>
      <w:marLeft w:val="0"/>
      <w:marRight w:val="0"/>
      <w:marTop w:val="0"/>
      <w:marBottom w:val="0"/>
      <w:divBdr>
        <w:top w:val="none" w:sz="0" w:space="0" w:color="auto"/>
        <w:left w:val="none" w:sz="0" w:space="0" w:color="auto"/>
        <w:bottom w:val="none" w:sz="0" w:space="0" w:color="auto"/>
        <w:right w:val="none" w:sz="0" w:space="0" w:color="auto"/>
      </w:divBdr>
    </w:div>
    <w:div w:id="1320691782">
      <w:bodyDiv w:val="1"/>
      <w:marLeft w:val="0"/>
      <w:marRight w:val="0"/>
      <w:marTop w:val="0"/>
      <w:marBottom w:val="0"/>
      <w:divBdr>
        <w:top w:val="none" w:sz="0" w:space="0" w:color="auto"/>
        <w:left w:val="none" w:sz="0" w:space="0" w:color="auto"/>
        <w:bottom w:val="none" w:sz="0" w:space="0" w:color="auto"/>
        <w:right w:val="none" w:sz="0" w:space="0" w:color="auto"/>
      </w:divBdr>
    </w:div>
    <w:div w:id="1368409269">
      <w:bodyDiv w:val="1"/>
      <w:marLeft w:val="0"/>
      <w:marRight w:val="0"/>
      <w:marTop w:val="0"/>
      <w:marBottom w:val="0"/>
      <w:divBdr>
        <w:top w:val="none" w:sz="0" w:space="0" w:color="auto"/>
        <w:left w:val="none" w:sz="0" w:space="0" w:color="auto"/>
        <w:bottom w:val="none" w:sz="0" w:space="0" w:color="auto"/>
        <w:right w:val="none" w:sz="0" w:space="0" w:color="auto"/>
      </w:divBdr>
    </w:div>
    <w:div w:id="1396658308">
      <w:bodyDiv w:val="1"/>
      <w:marLeft w:val="0"/>
      <w:marRight w:val="0"/>
      <w:marTop w:val="0"/>
      <w:marBottom w:val="0"/>
      <w:divBdr>
        <w:top w:val="none" w:sz="0" w:space="0" w:color="auto"/>
        <w:left w:val="none" w:sz="0" w:space="0" w:color="auto"/>
        <w:bottom w:val="none" w:sz="0" w:space="0" w:color="auto"/>
        <w:right w:val="none" w:sz="0" w:space="0" w:color="auto"/>
      </w:divBdr>
    </w:div>
    <w:div w:id="1435205462">
      <w:bodyDiv w:val="1"/>
      <w:marLeft w:val="0"/>
      <w:marRight w:val="0"/>
      <w:marTop w:val="0"/>
      <w:marBottom w:val="0"/>
      <w:divBdr>
        <w:top w:val="none" w:sz="0" w:space="0" w:color="auto"/>
        <w:left w:val="none" w:sz="0" w:space="0" w:color="auto"/>
        <w:bottom w:val="none" w:sz="0" w:space="0" w:color="auto"/>
        <w:right w:val="none" w:sz="0" w:space="0" w:color="auto"/>
      </w:divBdr>
    </w:div>
    <w:div w:id="1438938879">
      <w:bodyDiv w:val="1"/>
      <w:marLeft w:val="0"/>
      <w:marRight w:val="0"/>
      <w:marTop w:val="0"/>
      <w:marBottom w:val="0"/>
      <w:divBdr>
        <w:top w:val="none" w:sz="0" w:space="0" w:color="auto"/>
        <w:left w:val="none" w:sz="0" w:space="0" w:color="auto"/>
        <w:bottom w:val="none" w:sz="0" w:space="0" w:color="auto"/>
        <w:right w:val="none" w:sz="0" w:space="0" w:color="auto"/>
      </w:divBdr>
    </w:div>
    <w:div w:id="1442797991">
      <w:bodyDiv w:val="1"/>
      <w:marLeft w:val="0"/>
      <w:marRight w:val="0"/>
      <w:marTop w:val="0"/>
      <w:marBottom w:val="0"/>
      <w:divBdr>
        <w:top w:val="none" w:sz="0" w:space="0" w:color="auto"/>
        <w:left w:val="none" w:sz="0" w:space="0" w:color="auto"/>
        <w:bottom w:val="none" w:sz="0" w:space="0" w:color="auto"/>
        <w:right w:val="none" w:sz="0" w:space="0" w:color="auto"/>
      </w:divBdr>
    </w:div>
    <w:div w:id="1522932590">
      <w:bodyDiv w:val="1"/>
      <w:marLeft w:val="0"/>
      <w:marRight w:val="0"/>
      <w:marTop w:val="0"/>
      <w:marBottom w:val="0"/>
      <w:divBdr>
        <w:top w:val="none" w:sz="0" w:space="0" w:color="auto"/>
        <w:left w:val="none" w:sz="0" w:space="0" w:color="auto"/>
        <w:bottom w:val="none" w:sz="0" w:space="0" w:color="auto"/>
        <w:right w:val="none" w:sz="0" w:space="0" w:color="auto"/>
      </w:divBdr>
    </w:div>
    <w:div w:id="1600141081">
      <w:bodyDiv w:val="1"/>
      <w:marLeft w:val="0"/>
      <w:marRight w:val="0"/>
      <w:marTop w:val="0"/>
      <w:marBottom w:val="0"/>
      <w:divBdr>
        <w:top w:val="none" w:sz="0" w:space="0" w:color="auto"/>
        <w:left w:val="none" w:sz="0" w:space="0" w:color="auto"/>
        <w:bottom w:val="none" w:sz="0" w:space="0" w:color="auto"/>
        <w:right w:val="none" w:sz="0" w:space="0" w:color="auto"/>
      </w:divBdr>
    </w:div>
    <w:div w:id="1634407870">
      <w:bodyDiv w:val="1"/>
      <w:marLeft w:val="0"/>
      <w:marRight w:val="0"/>
      <w:marTop w:val="0"/>
      <w:marBottom w:val="0"/>
      <w:divBdr>
        <w:top w:val="none" w:sz="0" w:space="0" w:color="auto"/>
        <w:left w:val="none" w:sz="0" w:space="0" w:color="auto"/>
        <w:bottom w:val="none" w:sz="0" w:space="0" w:color="auto"/>
        <w:right w:val="none" w:sz="0" w:space="0" w:color="auto"/>
      </w:divBdr>
    </w:div>
    <w:div w:id="1701126307">
      <w:bodyDiv w:val="1"/>
      <w:marLeft w:val="0"/>
      <w:marRight w:val="0"/>
      <w:marTop w:val="0"/>
      <w:marBottom w:val="0"/>
      <w:divBdr>
        <w:top w:val="none" w:sz="0" w:space="0" w:color="auto"/>
        <w:left w:val="none" w:sz="0" w:space="0" w:color="auto"/>
        <w:bottom w:val="none" w:sz="0" w:space="0" w:color="auto"/>
        <w:right w:val="none" w:sz="0" w:space="0" w:color="auto"/>
      </w:divBdr>
    </w:div>
    <w:div w:id="1771389565">
      <w:bodyDiv w:val="1"/>
      <w:marLeft w:val="0"/>
      <w:marRight w:val="0"/>
      <w:marTop w:val="0"/>
      <w:marBottom w:val="0"/>
      <w:divBdr>
        <w:top w:val="none" w:sz="0" w:space="0" w:color="auto"/>
        <w:left w:val="none" w:sz="0" w:space="0" w:color="auto"/>
        <w:bottom w:val="none" w:sz="0" w:space="0" w:color="auto"/>
        <w:right w:val="none" w:sz="0" w:space="0" w:color="auto"/>
      </w:divBdr>
    </w:div>
    <w:div w:id="1788426141">
      <w:bodyDiv w:val="1"/>
      <w:marLeft w:val="0"/>
      <w:marRight w:val="0"/>
      <w:marTop w:val="0"/>
      <w:marBottom w:val="0"/>
      <w:divBdr>
        <w:top w:val="none" w:sz="0" w:space="0" w:color="auto"/>
        <w:left w:val="none" w:sz="0" w:space="0" w:color="auto"/>
        <w:bottom w:val="none" w:sz="0" w:space="0" w:color="auto"/>
        <w:right w:val="none" w:sz="0" w:space="0" w:color="auto"/>
      </w:divBdr>
    </w:div>
    <w:div w:id="1831172904">
      <w:bodyDiv w:val="1"/>
      <w:marLeft w:val="0"/>
      <w:marRight w:val="0"/>
      <w:marTop w:val="0"/>
      <w:marBottom w:val="0"/>
      <w:divBdr>
        <w:top w:val="none" w:sz="0" w:space="0" w:color="auto"/>
        <w:left w:val="none" w:sz="0" w:space="0" w:color="auto"/>
        <w:bottom w:val="none" w:sz="0" w:space="0" w:color="auto"/>
        <w:right w:val="none" w:sz="0" w:space="0" w:color="auto"/>
      </w:divBdr>
    </w:div>
    <w:div w:id="1842354808">
      <w:bodyDiv w:val="1"/>
      <w:marLeft w:val="0"/>
      <w:marRight w:val="0"/>
      <w:marTop w:val="0"/>
      <w:marBottom w:val="0"/>
      <w:divBdr>
        <w:top w:val="none" w:sz="0" w:space="0" w:color="auto"/>
        <w:left w:val="none" w:sz="0" w:space="0" w:color="auto"/>
        <w:bottom w:val="none" w:sz="0" w:space="0" w:color="auto"/>
        <w:right w:val="none" w:sz="0" w:space="0" w:color="auto"/>
      </w:divBdr>
    </w:div>
    <w:div w:id="1988892892">
      <w:bodyDiv w:val="1"/>
      <w:marLeft w:val="0"/>
      <w:marRight w:val="0"/>
      <w:marTop w:val="0"/>
      <w:marBottom w:val="0"/>
      <w:divBdr>
        <w:top w:val="none" w:sz="0" w:space="0" w:color="auto"/>
        <w:left w:val="none" w:sz="0" w:space="0" w:color="auto"/>
        <w:bottom w:val="none" w:sz="0" w:space="0" w:color="auto"/>
        <w:right w:val="none" w:sz="0" w:space="0" w:color="auto"/>
      </w:divBdr>
    </w:div>
    <w:div w:id="2085566000">
      <w:bodyDiv w:val="1"/>
      <w:marLeft w:val="0"/>
      <w:marRight w:val="0"/>
      <w:marTop w:val="0"/>
      <w:marBottom w:val="0"/>
      <w:divBdr>
        <w:top w:val="none" w:sz="0" w:space="0" w:color="auto"/>
        <w:left w:val="none" w:sz="0" w:space="0" w:color="auto"/>
        <w:bottom w:val="none" w:sz="0" w:space="0" w:color="auto"/>
        <w:right w:val="none" w:sz="0" w:space="0" w:color="auto"/>
      </w:divBdr>
    </w:div>
    <w:div w:id="210280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23</Pages>
  <Words>4511</Words>
  <Characters>25714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 D. Anderson Cancer Center</Company>
  <LinksUpToDate>false</LinksUpToDate>
  <CharactersWithSpaces>30165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Tang,Zhe</dc:creator>
  <cp:keywords/>
  <dc:description/>
  <cp:lastModifiedBy>Wang Jie</cp:lastModifiedBy>
  <cp:revision>7</cp:revision>
  <dcterms:created xsi:type="dcterms:W3CDTF">2019-05-28T01:10:00Z</dcterms:created>
  <dcterms:modified xsi:type="dcterms:W3CDTF">2019-07-25T07:25:00Z</dcterms:modified>
</cp:coreProperties>
</file>