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DCB61" w14:textId="77777777" w:rsidR="000C29BB" w:rsidRPr="00584166" w:rsidRDefault="000C29BB" w:rsidP="0044131C">
      <w:pPr>
        <w:wordWrap/>
        <w:snapToGrid w:val="0"/>
        <w:spacing w:after="0" w:line="360" w:lineRule="auto"/>
        <w:ind w:right="187"/>
        <w:rPr>
          <w:rFonts w:ascii="Book Antiqua" w:hAnsi="Book Antiqua"/>
          <w:sz w:val="24"/>
          <w:szCs w:val="24"/>
        </w:rPr>
      </w:pPr>
      <w:r w:rsidRPr="00584166">
        <w:rPr>
          <w:rFonts w:ascii="Book Antiqua" w:hAnsi="Book Antiqua"/>
          <w:b/>
          <w:sz w:val="24"/>
          <w:szCs w:val="24"/>
        </w:rPr>
        <w:t>Name of Journal</w:t>
      </w:r>
      <w:r w:rsidRPr="00584166">
        <w:rPr>
          <w:rFonts w:ascii="Book Antiqua" w:hAnsi="Book Antiqua"/>
          <w:sz w:val="24"/>
          <w:szCs w:val="24"/>
        </w:rPr>
        <w:t xml:space="preserve">: </w:t>
      </w:r>
      <w:r w:rsidRPr="00584166">
        <w:rPr>
          <w:rFonts w:ascii="Book Antiqua" w:hAnsi="Book Antiqua"/>
          <w:i/>
          <w:sz w:val="24"/>
          <w:szCs w:val="24"/>
        </w:rPr>
        <w:t>World Journal of Stem Cells</w:t>
      </w:r>
    </w:p>
    <w:p w14:paraId="56205075" w14:textId="75CFDBAA" w:rsidR="000C29BB" w:rsidRPr="00584166" w:rsidRDefault="000C29BB" w:rsidP="0044131C">
      <w:pPr>
        <w:wordWrap/>
        <w:snapToGrid w:val="0"/>
        <w:spacing w:after="0" w:line="360" w:lineRule="auto"/>
        <w:ind w:rightChars="65" w:right="130"/>
        <w:rPr>
          <w:rFonts w:ascii="Book Antiqua" w:hAnsi="Book Antiqua"/>
          <w:sz w:val="24"/>
          <w:szCs w:val="24"/>
        </w:rPr>
      </w:pPr>
      <w:r w:rsidRPr="00584166">
        <w:rPr>
          <w:rFonts w:ascii="Book Antiqua" w:eastAsia="Book Antiqua" w:hAnsi="Book Antiqua"/>
          <w:b/>
          <w:sz w:val="24"/>
          <w:szCs w:val="24"/>
        </w:rPr>
        <w:t xml:space="preserve">Manuscript NO: </w:t>
      </w:r>
      <w:r w:rsidRPr="00584166">
        <w:rPr>
          <w:rFonts w:ascii="Book Antiqua" w:hAnsi="Book Antiqua"/>
          <w:sz w:val="24"/>
          <w:szCs w:val="24"/>
        </w:rPr>
        <w:t>47161</w:t>
      </w:r>
    </w:p>
    <w:p w14:paraId="30BB7B09" w14:textId="77777777" w:rsidR="000C29BB" w:rsidRPr="00584166" w:rsidRDefault="000C29BB" w:rsidP="0044131C">
      <w:pPr>
        <w:wordWrap/>
        <w:snapToGrid w:val="0"/>
        <w:spacing w:after="0" w:line="360" w:lineRule="auto"/>
        <w:ind w:right="187"/>
        <w:rPr>
          <w:rFonts w:ascii="Book Antiqua" w:hAnsi="Book Antiqua"/>
          <w:sz w:val="24"/>
          <w:szCs w:val="24"/>
        </w:rPr>
      </w:pPr>
      <w:r w:rsidRPr="00584166">
        <w:rPr>
          <w:rFonts w:ascii="Book Antiqua" w:hAnsi="Book Antiqua"/>
          <w:b/>
          <w:sz w:val="24"/>
          <w:szCs w:val="24"/>
        </w:rPr>
        <w:t>Manuscript Type</w:t>
      </w:r>
      <w:r w:rsidRPr="00584166">
        <w:rPr>
          <w:rFonts w:ascii="Book Antiqua" w:hAnsi="Book Antiqua"/>
          <w:sz w:val="24"/>
          <w:szCs w:val="24"/>
        </w:rPr>
        <w:t>: ORIGINAL ARTICLE</w:t>
      </w:r>
    </w:p>
    <w:p w14:paraId="236BDCA4" w14:textId="77777777" w:rsidR="000C29BB" w:rsidRPr="00584166" w:rsidRDefault="000C29BB" w:rsidP="0044131C">
      <w:pPr>
        <w:wordWrap/>
        <w:snapToGrid w:val="0"/>
        <w:spacing w:after="0" w:line="360" w:lineRule="auto"/>
        <w:ind w:right="187"/>
        <w:rPr>
          <w:rFonts w:ascii="Book Antiqua" w:hAnsi="Book Antiqua"/>
          <w:sz w:val="24"/>
          <w:szCs w:val="24"/>
        </w:rPr>
      </w:pPr>
    </w:p>
    <w:p w14:paraId="7BFC4748" w14:textId="77777777" w:rsidR="000C29BB" w:rsidRPr="00584166" w:rsidRDefault="000C29BB" w:rsidP="0044131C">
      <w:pPr>
        <w:wordWrap/>
        <w:snapToGrid w:val="0"/>
        <w:spacing w:after="0" w:line="360" w:lineRule="auto"/>
        <w:ind w:right="187"/>
        <w:rPr>
          <w:rFonts w:ascii="Book Antiqua" w:hAnsi="Book Antiqua"/>
          <w:b/>
          <w:bCs/>
          <w:i/>
          <w:iCs/>
          <w:sz w:val="24"/>
          <w:szCs w:val="24"/>
        </w:rPr>
      </w:pPr>
      <w:r w:rsidRPr="00584166">
        <w:rPr>
          <w:rFonts w:ascii="Book Antiqua" w:hAnsi="Book Antiqua"/>
          <w:b/>
          <w:bCs/>
          <w:i/>
          <w:iCs/>
          <w:sz w:val="24"/>
          <w:szCs w:val="24"/>
        </w:rPr>
        <w:t>Basic Study</w:t>
      </w:r>
    </w:p>
    <w:p w14:paraId="5BA400A1" w14:textId="4A649C09" w:rsidR="001A6CE8" w:rsidRPr="00584166" w:rsidRDefault="001A6CE8" w:rsidP="0044131C">
      <w:pPr>
        <w:wordWrap/>
        <w:snapToGrid w:val="0"/>
        <w:spacing w:after="0" w:line="360" w:lineRule="auto"/>
        <w:rPr>
          <w:rFonts w:ascii="Book Antiqua" w:hAnsi="Book Antiqua" w:cs="Times New Roman"/>
          <w:b/>
          <w:bCs/>
          <w:sz w:val="24"/>
          <w:szCs w:val="24"/>
        </w:rPr>
      </w:pPr>
      <w:bookmarkStart w:id="0" w:name="OLE_LINK19"/>
      <w:r w:rsidRPr="00584166">
        <w:rPr>
          <w:rFonts w:ascii="Book Antiqua" w:hAnsi="Book Antiqua" w:cs="Times New Roman"/>
          <w:b/>
          <w:bCs/>
          <w:sz w:val="24"/>
          <w:szCs w:val="24"/>
        </w:rPr>
        <w:t>Ameliorating liver fibrosis in an animal model using the secretome released from miR-122-transfected adipose-derived stem cells</w:t>
      </w:r>
    </w:p>
    <w:bookmarkEnd w:id="0"/>
    <w:p w14:paraId="3DB90558" w14:textId="77777777" w:rsidR="001A6CE8" w:rsidRPr="00584166" w:rsidRDefault="001A6CE8" w:rsidP="0044131C">
      <w:pPr>
        <w:wordWrap/>
        <w:snapToGrid w:val="0"/>
        <w:spacing w:after="0" w:line="360" w:lineRule="auto"/>
        <w:rPr>
          <w:rFonts w:ascii="Book Antiqua" w:hAnsi="Book Antiqua" w:cs="Times New Roman"/>
          <w:sz w:val="24"/>
          <w:szCs w:val="24"/>
        </w:rPr>
      </w:pPr>
    </w:p>
    <w:p w14:paraId="7E0EC72C" w14:textId="576A6462" w:rsidR="001A6CE8" w:rsidRPr="00584166" w:rsidRDefault="000C29BB" w:rsidP="0044131C">
      <w:pPr>
        <w:wordWrap/>
        <w:snapToGrid w:val="0"/>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Kim </w:t>
      </w:r>
      <w:r w:rsidRPr="00584166">
        <w:rPr>
          <w:rFonts w:ascii="Book Antiqua" w:eastAsia="宋体" w:hAnsi="Book Antiqua" w:cs="Times New Roman"/>
          <w:sz w:val="24"/>
          <w:szCs w:val="24"/>
          <w:lang w:eastAsia="zh-CN"/>
        </w:rPr>
        <w:t>KH</w:t>
      </w:r>
      <w:r w:rsidRPr="00584166">
        <w:rPr>
          <w:rFonts w:ascii="Book Antiqua" w:hAnsi="Book Antiqua" w:cs="Times New Roman"/>
          <w:sz w:val="24"/>
          <w:szCs w:val="24"/>
        </w:rPr>
        <w:t xml:space="preserve"> </w:t>
      </w:r>
      <w:r w:rsidRPr="00584166">
        <w:rPr>
          <w:rFonts w:ascii="Book Antiqua" w:eastAsia="宋体" w:hAnsi="Book Antiqua" w:cs="Times New Roman"/>
          <w:i/>
          <w:iCs/>
          <w:sz w:val="24"/>
          <w:szCs w:val="24"/>
          <w:lang w:eastAsia="zh-CN"/>
        </w:rPr>
        <w:t>et</w:t>
      </w:r>
      <w:r w:rsidRPr="00584166">
        <w:rPr>
          <w:rFonts w:ascii="Book Antiqua" w:hAnsi="Book Antiqua" w:cs="Times New Roman"/>
          <w:i/>
          <w:iCs/>
          <w:sz w:val="24"/>
          <w:szCs w:val="24"/>
        </w:rPr>
        <w:t xml:space="preserve"> al</w:t>
      </w:r>
      <w:r w:rsidRPr="00584166">
        <w:rPr>
          <w:rFonts w:ascii="Book Antiqua" w:hAnsi="Book Antiqua" w:cs="Times New Roman"/>
          <w:sz w:val="24"/>
          <w:szCs w:val="24"/>
        </w:rPr>
        <w:t>.</w:t>
      </w:r>
      <w:r w:rsidR="001A6CE8" w:rsidRPr="00584166">
        <w:rPr>
          <w:rFonts w:ascii="Book Antiqua" w:hAnsi="Book Antiqua" w:cs="Times New Roman"/>
          <w:sz w:val="24"/>
          <w:szCs w:val="24"/>
        </w:rPr>
        <w:t xml:space="preserve"> </w:t>
      </w:r>
      <w:bookmarkStart w:id="1" w:name="OLE_LINK20"/>
      <w:r w:rsidR="001A6CE8" w:rsidRPr="00584166">
        <w:rPr>
          <w:rFonts w:ascii="Book Antiqua" w:hAnsi="Book Antiqua" w:cs="Times New Roman"/>
          <w:sz w:val="24"/>
          <w:szCs w:val="24"/>
        </w:rPr>
        <w:t>miR-122 transfected ASCs</w:t>
      </w:r>
    </w:p>
    <w:bookmarkEnd w:id="1"/>
    <w:p w14:paraId="17FBEAC2" w14:textId="77777777" w:rsidR="001A6CE8" w:rsidRPr="00584166" w:rsidRDefault="001A6CE8" w:rsidP="0044131C">
      <w:pPr>
        <w:wordWrap/>
        <w:snapToGrid w:val="0"/>
        <w:spacing w:after="0" w:line="360" w:lineRule="auto"/>
        <w:rPr>
          <w:rFonts w:ascii="Book Antiqua" w:hAnsi="Book Antiqua" w:cs="Times New Roman"/>
          <w:b/>
          <w:sz w:val="24"/>
          <w:szCs w:val="24"/>
        </w:rPr>
      </w:pPr>
    </w:p>
    <w:p w14:paraId="3669CD0C" w14:textId="32242ED0" w:rsidR="001A6CE8" w:rsidRPr="00584166" w:rsidRDefault="001A6CE8" w:rsidP="0044131C">
      <w:pPr>
        <w:wordWrap/>
        <w:snapToGrid w:val="0"/>
        <w:spacing w:after="0" w:line="360" w:lineRule="auto"/>
        <w:rPr>
          <w:rFonts w:ascii="Book Antiqua" w:hAnsi="Book Antiqua" w:cs="Times New Roman"/>
          <w:sz w:val="24"/>
          <w:szCs w:val="24"/>
        </w:rPr>
      </w:pPr>
      <w:proofErr w:type="spellStart"/>
      <w:r w:rsidRPr="00584166">
        <w:rPr>
          <w:rFonts w:ascii="Book Antiqua" w:hAnsi="Book Antiqua" w:cs="Times New Roman"/>
          <w:sz w:val="24"/>
          <w:szCs w:val="24"/>
        </w:rPr>
        <w:t>Kee</w:t>
      </w:r>
      <w:proofErr w:type="spellEnd"/>
      <w:r w:rsidRPr="00584166">
        <w:rPr>
          <w:rFonts w:ascii="Book Antiqua" w:hAnsi="Book Antiqua" w:cs="Times New Roman"/>
          <w:sz w:val="24"/>
          <w:szCs w:val="24"/>
        </w:rPr>
        <w:t xml:space="preserve">-Hwan Kim, Jae </w:t>
      </w:r>
      <w:proofErr w:type="spellStart"/>
      <w:r w:rsidRPr="00584166">
        <w:rPr>
          <w:rFonts w:ascii="Book Antiqua" w:hAnsi="Book Antiqua" w:cs="Times New Roman"/>
          <w:sz w:val="24"/>
          <w:szCs w:val="24"/>
        </w:rPr>
        <w:t>Im</w:t>
      </w:r>
      <w:proofErr w:type="spellEnd"/>
      <w:r w:rsidRPr="00584166">
        <w:rPr>
          <w:rFonts w:ascii="Book Antiqua" w:hAnsi="Book Antiqua" w:cs="Times New Roman"/>
          <w:sz w:val="24"/>
          <w:szCs w:val="24"/>
        </w:rPr>
        <w:t xml:space="preserve"> Lee, Ok-</w:t>
      </w:r>
      <w:proofErr w:type="spellStart"/>
      <w:r w:rsidRPr="00584166">
        <w:rPr>
          <w:rFonts w:ascii="Book Antiqua" w:hAnsi="Book Antiqua" w:cs="Times New Roman"/>
          <w:sz w:val="24"/>
          <w:szCs w:val="24"/>
        </w:rPr>
        <w:t>Hee</w:t>
      </w:r>
      <w:proofErr w:type="spellEnd"/>
      <w:r w:rsidRPr="00584166">
        <w:rPr>
          <w:rFonts w:ascii="Book Antiqua" w:hAnsi="Book Antiqua" w:cs="Times New Roman"/>
          <w:sz w:val="24"/>
          <w:szCs w:val="24"/>
        </w:rPr>
        <w:t xml:space="preserve"> Kim, Ha-</w:t>
      </w:r>
      <w:proofErr w:type="spellStart"/>
      <w:r w:rsidRPr="00584166">
        <w:rPr>
          <w:rFonts w:ascii="Book Antiqua" w:hAnsi="Book Antiqua" w:cs="Times New Roman"/>
          <w:sz w:val="24"/>
          <w:szCs w:val="24"/>
        </w:rPr>
        <w:t>Eun</w:t>
      </w:r>
      <w:proofErr w:type="spellEnd"/>
      <w:r w:rsidRPr="00584166">
        <w:rPr>
          <w:rFonts w:ascii="Book Antiqua" w:hAnsi="Book Antiqua" w:cs="Times New Roman"/>
          <w:sz w:val="24"/>
          <w:szCs w:val="24"/>
        </w:rPr>
        <w:t xml:space="preserve"> Hong, Bong Jun </w:t>
      </w:r>
      <w:proofErr w:type="spellStart"/>
      <w:r w:rsidRPr="00584166">
        <w:rPr>
          <w:rFonts w:ascii="Book Antiqua" w:hAnsi="Book Antiqua" w:cs="Times New Roman"/>
          <w:sz w:val="24"/>
          <w:szCs w:val="24"/>
        </w:rPr>
        <w:t>Kwak</w:t>
      </w:r>
      <w:proofErr w:type="spellEnd"/>
      <w:r w:rsidRPr="00584166">
        <w:rPr>
          <w:rFonts w:ascii="Book Antiqua" w:hAnsi="Book Antiqua" w:cs="Times New Roman"/>
          <w:sz w:val="24"/>
          <w:szCs w:val="24"/>
        </w:rPr>
        <w:t xml:space="preserve">, Ho </w:t>
      </w:r>
      <w:proofErr w:type="spellStart"/>
      <w:r w:rsidRPr="00584166">
        <w:rPr>
          <w:rFonts w:ascii="Book Antiqua" w:hAnsi="Book Antiqua" w:cs="Times New Roman"/>
          <w:sz w:val="24"/>
          <w:szCs w:val="24"/>
        </w:rPr>
        <w:t>Joong</w:t>
      </w:r>
      <w:proofErr w:type="spellEnd"/>
      <w:r w:rsidRPr="00584166">
        <w:rPr>
          <w:rFonts w:ascii="Book Antiqua" w:hAnsi="Book Antiqua" w:cs="Times New Roman"/>
          <w:sz w:val="24"/>
          <w:szCs w:val="24"/>
        </w:rPr>
        <w:t xml:space="preserve"> Choi, Joseph </w:t>
      </w:r>
      <w:proofErr w:type="spellStart"/>
      <w:r w:rsidRPr="00584166">
        <w:rPr>
          <w:rFonts w:ascii="Book Antiqua" w:hAnsi="Book Antiqua" w:cs="Times New Roman"/>
          <w:sz w:val="24"/>
          <w:szCs w:val="24"/>
        </w:rPr>
        <w:t>Ahn</w:t>
      </w:r>
      <w:proofErr w:type="spellEnd"/>
      <w:r w:rsidRPr="00584166">
        <w:rPr>
          <w:rFonts w:ascii="Book Antiqua" w:hAnsi="Book Antiqua" w:cs="Times New Roman"/>
          <w:sz w:val="24"/>
          <w:szCs w:val="24"/>
        </w:rPr>
        <w:t xml:space="preserve">, Tae Yun Lee, Sang </w:t>
      </w:r>
      <w:proofErr w:type="spellStart"/>
      <w:r w:rsidRPr="00584166">
        <w:rPr>
          <w:rFonts w:ascii="Book Antiqua" w:hAnsi="Book Antiqua" w:cs="Times New Roman"/>
          <w:sz w:val="24"/>
          <w:szCs w:val="24"/>
        </w:rPr>
        <w:t>Chul</w:t>
      </w:r>
      <w:proofErr w:type="spellEnd"/>
      <w:r w:rsidRPr="00584166">
        <w:rPr>
          <w:rFonts w:ascii="Book Antiqua" w:hAnsi="Book Antiqua" w:cs="Times New Roman"/>
          <w:sz w:val="24"/>
          <w:szCs w:val="24"/>
        </w:rPr>
        <w:t xml:space="preserve"> Lee, Say-June Kim</w:t>
      </w:r>
    </w:p>
    <w:p w14:paraId="13EC2485" w14:textId="7DAAC707" w:rsidR="001A6CE8" w:rsidRPr="00584166" w:rsidRDefault="001A6CE8" w:rsidP="0044131C">
      <w:pPr>
        <w:wordWrap/>
        <w:snapToGrid w:val="0"/>
        <w:spacing w:after="0" w:line="360" w:lineRule="auto"/>
        <w:rPr>
          <w:rFonts w:ascii="Book Antiqua" w:hAnsi="Book Antiqua" w:cs="Times New Roman"/>
          <w:b/>
          <w:sz w:val="24"/>
          <w:szCs w:val="24"/>
        </w:rPr>
      </w:pPr>
    </w:p>
    <w:p w14:paraId="6541D004" w14:textId="2531A15C" w:rsidR="001A6CE8" w:rsidRPr="00584166" w:rsidRDefault="00816054" w:rsidP="0044131C">
      <w:pPr>
        <w:wordWrap/>
        <w:snapToGrid w:val="0"/>
        <w:spacing w:after="0" w:line="360" w:lineRule="auto"/>
        <w:rPr>
          <w:rFonts w:ascii="Book Antiqua" w:hAnsi="Book Antiqua" w:cs="Times New Roman"/>
          <w:sz w:val="24"/>
          <w:szCs w:val="24"/>
        </w:rPr>
      </w:pPr>
      <w:proofErr w:type="spellStart"/>
      <w:r w:rsidRPr="00584166">
        <w:rPr>
          <w:rFonts w:ascii="Book Antiqua" w:hAnsi="Book Antiqua" w:cs="Times New Roman"/>
          <w:b/>
          <w:bCs/>
          <w:sz w:val="24"/>
          <w:szCs w:val="24"/>
        </w:rPr>
        <w:t>Kee</w:t>
      </w:r>
      <w:proofErr w:type="spellEnd"/>
      <w:r w:rsidRPr="00584166">
        <w:rPr>
          <w:rFonts w:ascii="Book Antiqua" w:hAnsi="Book Antiqua" w:cs="Times New Roman"/>
          <w:b/>
          <w:bCs/>
          <w:sz w:val="24"/>
          <w:szCs w:val="24"/>
        </w:rPr>
        <w:t>-Hwan Kim,</w:t>
      </w:r>
      <w:r w:rsidRPr="00584166">
        <w:rPr>
          <w:rFonts w:ascii="Book Antiqua" w:hAnsi="Book Antiqua" w:cs="Times New Roman"/>
          <w:sz w:val="24"/>
          <w:szCs w:val="24"/>
        </w:rPr>
        <w:t xml:space="preserve"> </w:t>
      </w:r>
      <w:r w:rsidRPr="00584166">
        <w:rPr>
          <w:rFonts w:ascii="Book Antiqua" w:hAnsi="Book Antiqua" w:cs="Times New Roman"/>
          <w:b/>
          <w:bCs/>
          <w:sz w:val="24"/>
          <w:szCs w:val="24"/>
        </w:rPr>
        <w:t xml:space="preserve">Jae </w:t>
      </w:r>
      <w:proofErr w:type="spellStart"/>
      <w:r w:rsidRPr="00584166">
        <w:rPr>
          <w:rFonts w:ascii="Book Antiqua" w:hAnsi="Book Antiqua" w:cs="Times New Roman"/>
          <w:b/>
          <w:bCs/>
          <w:sz w:val="24"/>
          <w:szCs w:val="24"/>
        </w:rPr>
        <w:t>Im</w:t>
      </w:r>
      <w:proofErr w:type="spellEnd"/>
      <w:r w:rsidRPr="00584166">
        <w:rPr>
          <w:rFonts w:ascii="Book Antiqua" w:hAnsi="Book Antiqua" w:cs="Times New Roman"/>
          <w:b/>
          <w:bCs/>
          <w:sz w:val="24"/>
          <w:szCs w:val="24"/>
        </w:rPr>
        <w:t xml:space="preserve"> Lee, </w:t>
      </w:r>
      <w:r w:rsidR="001A6CE8" w:rsidRPr="00584166">
        <w:rPr>
          <w:rFonts w:ascii="Book Antiqua" w:hAnsi="Book Antiqua" w:cs="Times New Roman"/>
          <w:sz w:val="24"/>
          <w:szCs w:val="24"/>
        </w:rPr>
        <w:t xml:space="preserve">Department of Surgery, </w:t>
      </w:r>
      <w:proofErr w:type="spellStart"/>
      <w:r w:rsidR="001A6CE8" w:rsidRPr="00584166">
        <w:rPr>
          <w:rFonts w:ascii="Book Antiqua" w:hAnsi="Book Antiqua" w:cs="Times New Roman"/>
          <w:sz w:val="24"/>
          <w:szCs w:val="24"/>
        </w:rPr>
        <w:t>Uijeongbu</w:t>
      </w:r>
      <w:proofErr w:type="spellEnd"/>
      <w:r w:rsidR="001A6CE8" w:rsidRPr="00584166">
        <w:rPr>
          <w:rFonts w:ascii="Book Antiqua" w:hAnsi="Book Antiqua" w:cs="Times New Roman"/>
          <w:sz w:val="24"/>
          <w:szCs w:val="24"/>
        </w:rPr>
        <w:t xml:space="preserve"> St. Mary</w:t>
      </w:r>
      <w:r w:rsidRPr="00584166">
        <w:rPr>
          <w:rFonts w:ascii="Book Antiqua" w:hAnsi="Book Antiqua" w:cs="Times New Roman"/>
          <w:sz w:val="24"/>
          <w:szCs w:val="24"/>
        </w:rPr>
        <w:t>’</w:t>
      </w:r>
      <w:r w:rsidR="001A6CE8" w:rsidRPr="00584166">
        <w:rPr>
          <w:rFonts w:ascii="Book Antiqua" w:hAnsi="Book Antiqua" w:cs="Times New Roman"/>
          <w:sz w:val="24"/>
          <w:szCs w:val="24"/>
        </w:rPr>
        <w:t xml:space="preserve">s Hospital, College of Medicine, the Catholic University of Korea, Seoul </w:t>
      </w:r>
      <w:r w:rsidR="00874E1A" w:rsidRPr="00584166">
        <w:rPr>
          <w:rFonts w:ascii="Book Antiqua" w:hAnsi="Book Antiqua" w:cs="Times New Roman"/>
          <w:sz w:val="24"/>
          <w:szCs w:val="24"/>
        </w:rPr>
        <w:t xml:space="preserve">11765, </w:t>
      </w:r>
      <w:r w:rsidRPr="00584166">
        <w:rPr>
          <w:rFonts w:ascii="Book Antiqua" w:hAnsi="Book Antiqua" w:cs="Times New Roman"/>
          <w:sz w:val="24"/>
          <w:szCs w:val="24"/>
        </w:rPr>
        <w:t xml:space="preserve">South </w:t>
      </w:r>
      <w:r w:rsidR="001A6CE8" w:rsidRPr="00584166">
        <w:rPr>
          <w:rFonts w:ascii="Book Antiqua" w:hAnsi="Book Antiqua" w:cs="Times New Roman"/>
          <w:sz w:val="24"/>
          <w:szCs w:val="24"/>
        </w:rPr>
        <w:t>Korea</w:t>
      </w:r>
    </w:p>
    <w:p w14:paraId="7C081132" w14:textId="77777777" w:rsidR="00816054" w:rsidRPr="00584166" w:rsidRDefault="00816054" w:rsidP="0044131C">
      <w:pPr>
        <w:wordWrap/>
        <w:snapToGrid w:val="0"/>
        <w:spacing w:after="0" w:line="360" w:lineRule="auto"/>
        <w:rPr>
          <w:rFonts w:ascii="Book Antiqua" w:hAnsi="Book Antiqua" w:cs="Times New Roman"/>
          <w:sz w:val="24"/>
          <w:szCs w:val="24"/>
        </w:rPr>
      </w:pPr>
    </w:p>
    <w:p w14:paraId="28D61128" w14:textId="6CF9971C" w:rsidR="001A6CE8" w:rsidRPr="00584166" w:rsidRDefault="00816054" w:rsidP="0044131C">
      <w:pPr>
        <w:wordWrap/>
        <w:snapToGrid w:val="0"/>
        <w:spacing w:after="0" w:line="360" w:lineRule="auto"/>
        <w:rPr>
          <w:rFonts w:ascii="Book Antiqua" w:hAnsi="Book Antiqua" w:cs="Times New Roman"/>
          <w:sz w:val="24"/>
          <w:szCs w:val="24"/>
        </w:rPr>
      </w:pPr>
      <w:proofErr w:type="spellStart"/>
      <w:r w:rsidRPr="00584166">
        <w:rPr>
          <w:rFonts w:ascii="Book Antiqua" w:hAnsi="Book Antiqua" w:cs="Times New Roman"/>
          <w:b/>
          <w:bCs/>
          <w:sz w:val="24"/>
          <w:szCs w:val="24"/>
        </w:rPr>
        <w:t>Kee</w:t>
      </w:r>
      <w:proofErr w:type="spellEnd"/>
      <w:r w:rsidRPr="00584166">
        <w:rPr>
          <w:rFonts w:ascii="Book Antiqua" w:hAnsi="Book Antiqua" w:cs="Times New Roman"/>
          <w:b/>
          <w:bCs/>
          <w:sz w:val="24"/>
          <w:szCs w:val="24"/>
        </w:rPr>
        <w:t>-Hwan Kim, Ok-</w:t>
      </w:r>
      <w:proofErr w:type="spellStart"/>
      <w:r w:rsidRPr="00584166">
        <w:rPr>
          <w:rFonts w:ascii="Book Antiqua" w:hAnsi="Book Antiqua" w:cs="Times New Roman"/>
          <w:b/>
          <w:bCs/>
          <w:sz w:val="24"/>
          <w:szCs w:val="24"/>
        </w:rPr>
        <w:t>Hee</w:t>
      </w:r>
      <w:proofErr w:type="spellEnd"/>
      <w:r w:rsidRPr="00584166">
        <w:rPr>
          <w:rFonts w:ascii="Book Antiqua" w:hAnsi="Book Antiqua" w:cs="Times New Roman"/>
          <w:b/>
          <w:bCs/>
          <w:sz w:val="24"/>
          <w:szCs w:val="24"/>
        </w:rPr>
        <w:t xml:space="preserve"> Kim, Ha-</w:t>
      </w:r>
      <w:proofErr w:type="spellStart"/>
      <w:r w:rsidRPr="00584166">
        <w:rPr>
          <w:rFonts w:ascii="Book Antiqua" w:hAnsi="Book Antiqua" w:cs="Times New Roman"/>
          <w:b/>
          <w:bCs/>
          <w:sz w:val="24"/>
          <w:szCs w:val="24"/>
        </w:rPr>
        <w:t>Eun</w:t>
      </w:r>
      <w:proofErr w:type="spellEnd"/>
      <w:r w:rsidRPr="00584166">
        <w:rPr>
          <w:rFonts w:ascii="Book Antiqua" w:hAnsi="Book Antiqua" w:cs="Times New Roman"/>
          <w:b/>
          <w:bCs/>
          <w:sz w:val="24"/>
          <w:szCs w:val="24"/>
        </w:rPr>
        <w:t xml:space="preserve"> Hong, Say-June Kim, </w:t>
      </w:r>
      <w:r w:rsidR="001A6CE8" w:rsidRPr="00584166">
        <w:rPr>
          <w:rFonts w:ascii="Book Antiqua" w:hAnsi="Book Antiqua" w:cs="Times New Roman"/>
          <w:sz w:val="24"/>
          <w:szCs w:val="24"/>
        </w:rPr>
        <w:t xml:space="preserve">Catholic Central Laboratory of Surgery, Institute of Biomedical Industry, College of Medicine, the Catholic University of Korea, Seoul </w:t>
      </w:r>
      <w:r w:rsidR="00874E1A" w:rsidRPr="00584166">
        <w:rPr>
          <w:rFonts w:ascii="Book Antiqua" w:hAnsi="Book Antiqua" w:cs="Times New Roman"/>
          <w:sz w:val="24"/>
          <w:szCs w:val="24"/>
        </w:rPr>
        <w:t xml:space="preserve">06591, </w:t>
      </w:r>
      <w:r w:rsidRPr="00584166">
        <w:rPr>
          <w:rFonts w:ascii="Book Antiqua" w:hAnsi="Book Antiqua" w:cs="Times New Roman"/>
          <w:sz w:val="24"/>
          <w:szCs w:val="24"/>
        </w:rPr>
        <w:t>South Korea</w:t>
      </w:r>
    </w:p>
    <w:p w14:paraId="3E26FD44" w14:textId="77777777" w:rsidR="00816054" w:rsidRPr="00584166" w:rsidRDefault="00816054" w:rsidP="0044131C">
      <w:pPr>
        <w:wordWrap/>
        <w:snapToGrid w:val="0"/>
        <w:spacing w:after="0" w:line="360" w:lineRule="auto"/>
        <w:rPr>
          <w:rFonts w:ascii="Book Antiqua" w:hAnsi="Book Antiqua" w:cs="Times New Roman"/>
          <w:sz w:val="24"/>
          <w:szCs w:val="24"/>
        </w:rPr>
      </w:pPr>
    </w:p>
    <w:p w14:paraId="375CEDFE" w14:textId="275980BD" w:rsidR="001A6CE8" w:rsidRPr="00584166" w:rsidRDefault="00816054" w:rsidP="0044131C">
      <w:pPr>
        <w:wordWrap/>
        <w:snapToGrid w:val="0"/>
        <w:spacing w:after="0" w:line="360" w:lineRule="auto"/>
        <w:rPr>
          <w:rFonts w:ascii="Book Antiqua" w:hAnsi="Book Antiqua" w:cs="Times New Roman"/>
          <w:sz w:val="24"/>
          <w:szCs w:val="24"/>
        </w:rPr>
      </w:pPr>
      <w:r w:rsidRPr="00584166">
        <w:rPr>
          <w:rFonts w:ascii="Book Antiqua" w:hAnsi="Book Antiqua" w:cs="Times New Roman"/>
          <w:b/>
          <w:bCs/>
          <w:sz w:val="24"/>
          <w:szCs w:val="24"/>
        </w:rPr>
        <w:t>Ok-</w:t>
      </w:r>
      <w:proofErr w:type="spellStart"/>
      <w:r w:rsidRPr="00584166">
        <w:rPr>
          <w:rFonts w:ascii="Book Antiqua" w:hAnsi="Book Antiqua" w:cs="Times New Roman"/>
          <w:b/>
          <w:bCs/>
          <w:sz w:val="24"/>
          <w:szCs w:val="24"/>
        </w:rPr>
        <w:t>Hee</w:t>
      </w:r>
      <w:proofErr w:type="spellEnd"/>
      <w:r w:rsidRPr="00584166">
        <w:rPr>
          <w:rFonts w:ascii="Book Antiqua" w:hAnsi="Book Antiqua" w:cs="Times New Roman"/>
          <w:b/>
          <w:bCs/>
          <w:sz w:val="24"/>
          <w:szCs w:val="24"/>
        </w:rPr>
        <w:t xml:space="preserve"> Kim, Ha-</w:t>
      </w:r>
      <w:proofErr w:type="spellStart"/>
      <w:r w:rsidRPr="00584166">
        <w:rPr>
          <w:rFonts w:ascii="Book Antiqua" w:hAnsi="Book Antiqua" w:cs="Times New Roman"/>
          <w:b/>
          <w:bCs/>
          <w:sz w:val="24"/>
          <w:szCs w:val="24"/>
        </w:rPr>
        <w:t>Eun</w:t>
      </w:r>
      <w:proofErr w:type="spellEnd"/>
      <w:r w:rsidRPr="00584166">
        <w:rPr>
          <w:rFonts w:ascii="Book Antiqua" w:hAnsi="Book Antiqua" w:cs="Times New Roman"/>
          <w:b/>
          <w:bCs/>
          <w:sz w:val="24"/>
          <w:szCs w:val="24"/>
        </w:rPr>
        <w:t xml:space="preserve"> Hong, Bong Jun </w:t>
      </w:r>
      <w:proofErr w:type="spellStart"/>
      <w:r w:rsidRPr="00584166">
        <w:rPr>
          <w:rFonts w:ascii="Book Antiqua" w:hAnsi="Book Antiqua" w:cs="Times New Roman"/>
          <w:b/>
          <w:bCs/>
          <w:sz w:val="24"/>
          <w:szCs w:val="24"/>
        </w:rPr>
        <w:t>Kwak</w:t>
      </w:r>
      <w:proofErr w:type="spellEnd"/>
      <w:r w:rsidRPr="00584166">
        <w:rPr>
          <w:rFonts w:ascii="Book Antiqua" w:hAnsi="Book Antiqua" w:cs="Times New Roman"/>
          <w:b/>
          <w:bCs/>
          <w:sz w:val="24"/>
          <w:szCs w:val="24"/>
        </w:rPr>
        <w:t xml:space="preserve">, Ho </w:t>
      </w:r>
      <w:proofErr w:type="spellStart"/>
      <w:r w:rsidRPr="00584166">
        <w:rPr>
          <w:rFonts w:ascii="Book Antiqua" w:hAnsi="Book Antiqua" w:cs="Times New Roman"/>
          <w:b/>
          <w:bCs/>
          <w:sz w:val="24"/>
          <w:szCs w:val="24"/>
        </w:rPr>
        <w:t>Joong</w:t>
      </w:r>
      <w:proofErr w:type="spellEnd"/>
      <w:r w:rsidRPr="00584166">
        <w:rPr>
          <w:rFonts w:ascii="Book Antiqua" w:hAnsi="Book Antiqua" w:cs="Times New Roman"/>
          <w:b/>
          <w:bCs/>
          <w:sz w:val="24"/>
          <w:szCs w:val="24"/>
        </w:rPr>
        <w:t xml:space="preserve"> Choi, Joseph </w:t>
      </w:r>
      <w:proofErr w:type="spellStart"/>
      <w:r w:rsidRPr="00584166">
        <w:rPr>
          <w:rFonts w:ascii="Book Antiqua" w:hAnsi="Book Antiqua" w:cs="Times New Roman"/>
          <w:b/>
          <w:bCs/>
          <w:sz w:val="24"/>
          <w:szCs w:val="24"/>
        </w:rPr>
        <w:t>Ahn</w:t>
      </w:r>
      <w:proofErr w:type="spellEnd"/>
      <w:r w:rsidRPr="00584166">
        <w:rPr>
          <w:rFonts w:ascii="Book Antiqua" w:hAnsi="Book Antiqua" w:cs="Times New Roman"/>
          <w:b/>
          <w:bCs/>
          <w:sz w:val="24"/>
          <w:szCs w:val="24"/>
        </w:rPr>
        <w:t xml:space="preserve">, Tae Yun Lee, Say-June Kim, </w:t>
      </w:r>
      <w:r w:rsidR="001A6CE8" w:rsidRPr="00584166">
        <w:rPr>
          <w:rFonts w:ascii="Book Antiqua" w:hAnsi="Book Antiqua" w:cs="Times New Roman"/>
          <w:sz w:val="24"/>
          <w:szCs w:val="24"/>
        </w:rPr>
        <w:t xml:space="preserve">Department of Surgery, Seoul St. Mary’s Hospital, College of Medicine, the Catholic University of Korea, Seoul </w:t>
      </w:r>
      <w:r w:rsidR="00874E1A" w:rsidRPr="00584166">
        <w:rPr>
          <w:rFonts w:ascii="Book Antiqua" w:hAnsi="Book Antiqua" w:cs="Times New Roman"/>
          <w:sz w:val="24"/>
          <w:szCs w:val="24"/>
        </w:rPr>
        <w:t xml:space="preserve">06591, </w:t>
      </w:r>
      <w:r w:rsidRPr="00584166">
        <w:rPr>
          <w:rFonts w:ascii="Book Antiqua" w:hAnsi="Book Antiqua" w:cs="Times New Roman"/>
          <w:sz w:val="24"/>
          <w:szCs w:val="24"/>
        </w:rPr>
        <w:t>South Korea</w:t>
      </w:r>
    </w:p>
    <w:p w14:paraId="2FACA29C" w14:textId="77777777" w:rsidR="00816054" w:rsidRPr="00584166" w:rsidRDefault="00816054" w:rsidP="0044131C">
      <w:pPr>
        <w:wordWrap/>
        <w:snapToGrid w:val="0"/>
        <w:spacing w:after="0" w:line="360" w:lineRule="auto"/>
        <w:rPr>
          <w:rFonts w:ascii="Book Antiqua" w:hAnsi="Book Antiqua" w:cs="Times New Roman"/>
          <w:sz w:val="24"/>
          <w:szCs w:val="24"/>
        </w:rPr>
      </w:pPr>
    </w:p>
    <w:p w14:paraId="0323078A" w14:textId="25773F56" w:rsidR="001A6CE8" w:rsidRPr="00584166" w:rsidRDefault="00816054" w:rsidP="0044131C">
      <w:pPr>
        <w:wordWrap/>
        <w:snapToGrid w:val="0"/>
        <w:spacing w:after="0" w:line="360" w:lineRule="auto"/>
        <w:rPr>
          <w:rFonts w:ascii="Book Antiqua" w:hAnsi="Book Antiqua" w:cs="Times New Roman"/>
          <w:sz w:val="24"/>
          <w:szCs w:val="24"/>
        </w:rPr>
      </w:pPr>
      <w:r w:rsidRPr="00584166">
        <w:rPr>
          <w:rFonts w:ascii="Book Antiqua" w:hAnsi="Book Antiqua" w:cs="Times New Roman"/>
          <w:b/>
          <w:bCs/>
          <w:sz w:val="24"/>
          <w:szCs w:val="24"/>
        </w:rPr>
        <w:t xml:space="preserve">Sang </w:t>
      </w:r>
      <w:proofErr w:type="spellStart"/>
      <w:r w:rsidRPr="00584166">
        <w:rPr>
          <w:rFonts w:ascii="Book Antiqua" w:hAnsi="Book Antiqua" w:cs="Times New Roman"/>
          <w:b/>
          <w:bCs/>
          <w:sz w:val="24"/>
          <w:szCs w:val="24"/>
        </w:rPr>
        <w:t>Chul</w:t>
      </w:r>
      <w:proofErr w:type="spellEnd"/>
      <w:r w:rsidRPr="00584166">
        <w:rPr>
          <w:rFonts w:ascii="Book Antiqua" w:hAnsi="Book Antiqua" w:cs="Times New Roman"/>
          <w:b/>
          <w:bCs/>
          <w:sz w:val="24"/>
          <w:szCs w:val="24"/>
        </w:rPr>
        <w:t xml:space="preserve"> Lee, </w:t>
      </w:r>
      <w:r w:rsidR="001A6CE8" w:rsidRPr="00584166">
        <w:rPr>
          <w:rFonts w:ascii="Book Antiqua" w:hAnsi="Book Antiqua" w:cs="Times New Roman"/>
          <w:sz w:val="24"/>
          <w:szCs w:val="24"/>
        </w:rPr>
        <w:t xml:space="preserve">Department of Surgery, Daejeon St. Mary’s Hospital, College of Medicine, The Catholic University of Korea, Seoul </w:t>
      </w:r>
      <w:r w:rsidR="00874E1A" w:rsidRPr="00584166">
        <w:rPr>
          <w:rFonts w:ascii="Book Antiqua" w:hAnsi="Book Antiqua" w:cs="Times New Roman"/>
          <w:sz w:val="24"/>
          <w:szCs w:val="24"/>
        </w:rPr>
        <w:t xml:space="preserve">34943, </w:t>
      </w:r>
      <w:r w:rsidRPr="00584166">
        <w:rPr>
          <w:rFonts w:ascii="Book Antiqua" w:hAnsi="Book Antiqua" w:cs="Times New Roman"/>
          <w:sz w:val="24"/>
          <w:szCs w:val="24"/>
        </w:rPr>
        <w:t>South Korea</w:t>
      </w:r>
    </w:p>
    <w:p w14:paraId="6E1CA193" w14:textId="77777777" w:rsidR="00176B00" w:rsidRPr="00584166" w:rsidRDefault="00176B00" w:rsidP="0044131C">
      <w:pPr>
        <w:wordWrap/>
        <w:snapToGrid w:val="0"/>
        <w:spacing w:after="0" w:line="360" w:lineRule="auto"/>
        <w:rPr>
          <w:rFonts w:ascii="Book Antiqua" w:hAnsi="Book Antiqua" w:cs="Times New Roman"/>
          <w:sz w:val="24"/>
          <w:szCs w:val="24"/>
        </w:rPr>
      </w:pPr>
    </w:p>
    <w:p w14:paraId="71E4D993" w14:textId="59CDD5EC" w:rsidR="001A6CE8" w:rsidRPr="00584166" w:rsidRDefault="00816054" w:rsidP="0044131C">
      <w:pPr>
        <w:wordWrap/>
        <w:spacing w:after="0" w:line="360" w:lineRule="auto"/>
        <w:rPr>
          <w:rFonts w:ascii="Book Antiqua" w:hAnsi="Book Antiqua" w:cs="Times New Roman"/>
          <w:sz w:val="24"/>
          <w:szCs w:val="24"/>
        </w:rPr>
      </w:pPr>
      <w:bookmarkStart w:id="2" w:name="_Hlk17190159"/>
      <w:r w:rsidRPr="00584166">
        <w:rPr>
          <w:rFonts w:ascii="Book Antiqua" w:hAnsi="Book Antiqua"/>
          <w:b/>
          <w:sz w:val="24"/>
          <w:szCs w:val="24"/>
        </w:rPr>
        <w:t>ORCID number:</w:t>
      </w:r>
      <w:r w:rsidR="00874E1A" w:rsidRPr="00584166">
        <w:rPr>
          <w:rFonts w:ascii="Book Antiqua" w:hAnsi="Book Antiqua"/>
          <w:b/>
          <w:sz w:val="24"/>
          <w:szCs w:val="24"/>
          <w:lang w:val="en-GB"/>
        </w:rPr>
        <w:t xml:space="preserve"> </w:t>
      </w:r>
      <w:r w:rsidR="00874E1A" w:rsidRPr="00584166">
        <w:rPr>
          <w:rFonts w:ascii="Book Antiqua" w:hAnsi="Book Antiqua" w:cs="Times New Roman"/>
          <w:sz w:val="24"/>
          <w:szCs w:val="24"/>
        </w:rPr>
        <w:t>Kee-Hwan Kim</w:t>
      </w:r>
      <w:r w:rsidRPr="00584166">
        <w:rPr>
          <w:rFonts w:ascii="Book Antiqua" w:hAnsi="Book Antiqua" w:cs="Times New Roman"/>
          <w:sz w:val="24"/>
          <w:szCs w:val="24"/>
        </w:rPr>
        <w:t xml:space="preserve"> </w:t>
      </w:r>
      <w:r w:rsidR="00874E1A" w:rsidRPr="00584166">
        <w:rPr>
          <w:rFonts w:ascii="Book Antiqua" w:hAnsi="Book Antiqua" w:cs="Times New Roman"/>
          <w:sz w:val="24"/>
          <w:szCs w:val="24"/>
        </w:rPr>
        <w:t>(0000-0001-6219-6027)</w:t>
      </w:r>
      <w:r w:rsidRPr="00584166">
        <w:rPr>
          <w:rFonts w:ascii="Book Antiqua" w:hAnsi="Book Antiqua" w:cs="Times New Roman"/>
          <w:sz w:val="24"/>
          <w:szCs w:val="24"/>
        </w:rPr>
        <w:t>;</w:t>
      </w:r>
      <w:r w:rsidR="00874E1A" w:rsidRPr="00584166">
        <w:rPr>
          <w:rFonts w:ascii="Book Antiqua" w:hAnsi="Book Antiqua" w:cs="Times New Roman"/>
          <w:sz w:val="24"/>
          <w:szCs w:val="24"/>
        </w:rPr>
        <w:t xml:space="preserve"> </w:t>
      </w:r>
      <w:r w:rsidR="00176B00" w:rsidRPr="00584166">
        <w:rPr>
          <w:rFonts w:ascii="Book Antiqua" w:hAnsi="Book Antiqua" w:cs="Times New Roman"/>
          <w:sz w:val="24"/>
          <w:szCs w:val="24"/>
        </w:rPr>
        <w:t xml:space="preserve">Jae </w:t>
      </w:r>
      <w:proofErr w:type="spellStart"/>
      <w:r w:rsidR="00176B00" w:rsidRPr="00584166">
        <w:rPr>
          <w:rFonts w:ascii="Book Antiqua" w:hAnsi="Book Antiqua" w:cs="Times New Roman"/>
          <w:sz w:val="24"/>
          <w:szCs w:val="24"/>
        </w:rPr>
        <w:t>Im</w:t>
      </w:r>
      <w:proofErr w:type="spellEnd"/>
      <w:r w:rsidR="00176B00" w:rsidRPr="00584166">
        <w:rPr>
          <w:rFonts w:ascii="Book Antiqua" w:hAnsi="Book Antiqua" w:cs="Times New Roman"/>
          <w:sz w:val="24"/>
          <w:szCs w:val="24"/>
        </w:rPr>
        <w:t xml:space="preserve"> Lee</w:t>
      </w:r>
      <w:r w:rsidRPr="00584166">
        <w:rPr>
          <w:rFonts w:ascii="Book Antiqua" w:hAnsi="Book Antiqua" w:cs="Times New Roman"/>
          <w:sz w:val="24"/>
          <w:szCs w:val="24"/>
        </w:rPr>
        <w:t xml:space="preserve"> </w:t>
      </w:r>
      <w:r w:rsidR="00176B00" w:rsidRPr="00584166">
        <w:rPr>
          <w:rFonts w:ascii="Book Antiqua" w:hAnsi="Book Antiqua" w:cs="Times New Roman"/>
          <w:sz w:val="24"/>
          <w:szCs w:val="24"/>
        </w:rPr>
        <w:t>(0000-0002-4074-3904)</w:t>
      </w:r>
      <w:r w:rsidRPr="00584166">
        <w:rPr>
          <w:rFonts w:ascii="Book Antiqua" w:hAnsi="Book Antiqua" w:cs="Times New Roman"/>
          <w:sz w:val="24"/>
          <w:szCs w:val="24"/>
        </w:rPr>
        <w:t>;</w:t>
      </w:r>
      <w:r w:rsidR="00176B00" w:rsidRPr="00584166">
        <w:rPr>
          <w:rFonts w:ascii="Book Antiqua" w:hAnsi="Book Antiqua" w:cs="Times New Roman"/>
          <w:sz w:val="24"/>
          <w:szCs w:val="24"/>
        </w:rPr>
        <w:t xml:space="preserve"> </w:t>
      </w:r>
      <w:r w:rsidR="00874E1A" w:rsidRPr="00584166">
        <w:rPr>
          <w:rFonts w:ascii="Book Antiqua" w:hAnsi="Book Antiqua" w:cs="Times New Roman"/>
          <w:sz w:val="24"/>
          <w:szCs w:val="24"/>
        </w:rPr>
        <w:t>Ok-</w:t>
      </w:r>
      <w:proofErr w:type="spellStart"/>
      <w:r w:rsidR="00874E1A" w:rsidRPr="00584166">
        <w:rPr>
          <w:rFonts w:ascii="Book Antiqua" w:hAnsi="Book Antiqua" w:cs="Times New Roman"/>
          <w:sz w:val="24"/>
          <w:szCs w:val="24"/>
        </w:rPr>
        <w:t>Hee</w:t>
      </w:r>
      <w:proofErr w:type="spellEnd"/>
      <w:r w:rsidR="00874E1A" w:rsidRPr="00584166">
        <w:rPr>
          <w:rFonts w:ascii="Book Antiqua" w:hAnsi="Book Antiqua" w:cs="Times New Roman"/>
          <w:sz w:val="24"/>
          <w:szCs w:val="24"/>
        </w:rPr>
        <w:t xml:space="preserve"> Kim</w:t>
      </w:r>
      <w:r w:rsidRPr="00584166">
        <w:rPr>
          <w:rFonts w:ascii="Book Antiqua" w:hAnsi="Book Antiqua" w:cs="Times New Roman"/>
          <w:sz w:val="24"/>
          <w:szCs w:val="24"/>
        </w:rPr>
        <w:t xml:space="preserve"> </w:t>
      </w:r>
      <w:r w:rsidR="00874E1A" w:rsidRPr="00584166">
        <w:rPr>
          <w:rFonts w:ascii="Book Antiqua" w:hAnsi="Book Antiqua" w:cs="Times New Roman"/>
          <w:sz w:val="24"/>
          <w:szCs w:val="24"/>
        </w:rPr>
        <w:t>(0000-0002-9204-2587)</w:t>
      </w:r>
      <w:r w:rsidRPr="00584166">
        <w:rPr>
          <w:rFonts w:ascii="Book Antiqua" w:hAnsi="Book Antiqua" w:cs="Times New Roman"/>
          <w:sz w:val="24"/>
          <w:szCs w:val="24"/>
        </w:rPr>
        <w:t>;</w:t>
      </w:r>
      <w:r w:rsidR="00874E1A" w:rsidRPr="00584166">
        <w:rPr>
          <w:rFonts w:ascii="Book Antiqua" w:hAnsi="Book Antiqua" w:cs="Times New Roman"/>
          <w:sz w:val="24"/>
          <w:szCs w:val="24"/>
        </w:rPr>
        <w:t xml:space="preserve"> Ha-</w:t>
      </w:r>
      <w:proofErr w:type="spellStart"/>
      <w:r w:rsidR="00874E1A" w:rsidRPr="00584166">
        <w:rPr>
          <w:rFonts w:ascii="Book Antiqua" w:hAnsi="Book Antiqua" w:cs="Times New Roman"/>
          <w:sz w:val="24"/>
          <w:szCs w:val="24"/>
        </w:rPr>
        <w:t>Eun</w:t>
      </w:r>
      <w:proofErr w:type="spellEnd"/>
      <w:r w:rsidR="00874E1A" w:rsidRPr="00584166">
        <w:rPr>
          <w:rFonts w:ascii="Book Antiqua" w:hAnsi="Book Antiqua" w:cs="Times New Roman"/>
          <w:sz w:val="24"/>
          <w:szCs w:val="24"/>
        </w:rPr>
        <w:t xml:space="preserve"> Hong</w:t>
      </w:r>
      <w:r w:rsidRPr="00584166">
        <w:rPr>
          <w:rFonts w:ascii="Book Antiqua" w:hAnsi="Book Antiqua" w:cs="Times New Roman"/>
          <w:sz w:val="24"/>
          <w:szCs w:val="24"/>
        </w:rPr>
        <w:t xml:space="preserve"> </w:t>
      </w:r>
      <w:r w:rsidR="00874E1A" w:rsidRPr="00584166">
        <w:rPr>
          <w:rFonts w:ascii="Book Antiqua" w:hAnsi="Book Antiqua" w:cs="Times New Roman"/>
          <w:sz w:val="24"/>
          <w:szCs w:val="24"/>
        </w:rPr>
        <w:t>(0000-0002-4361-4809)</w:t>
      </w:r>
      <w:r w:rsidRPr="00584166">
        <w:rPr>
          <w:rFonts w:ascii="Book Antiqua" w:hAnsi="Book Antiqua" w:cs="Times New Roman"/>
          <w:sz w:val="24"/>
          <w:szCs w:val="24"/>
        </w:rPr>
        <w:t>;</w:t>
      </w:r>
      <w:r w:rsidR="00874E1A" w:rsidRPr="00584166">
        <w:rPr>
          <w:rFonts w:ascii="Book Antiqua" w:hAnsi="Book Antiqua" w:cs="Times New Roman"/>
          <w:sz w:val="24"/>
          <w:szCs w:val="24"/>
        </w:rPr>
        <w:t xml:space="preserve"> </w:t>
      </w:r>
      <w:r w:rsidR="00176B00" w:rsidRPr="00584166">
        <w:rPr>
          <w:rFonts w:ascii="Book Antiqua" w:hAnsi="Book Antiqua" w:cs="Times New Roman"/>
          <w:sz w:val="24"/>
          <w:szCs w:val="24"/>
        </w:rPr>
        <w:t xml:space="preserve">Bong Jun </w:t>
      </w:r>
      <w:proofErr w:type="spellStart"/>
      <w:r w:rsidR="00176B00" w:rsidRPr="00584166">
        <w:rPr>
          <w:rFonts w:ascii="Book Antiqua" w:hAnsi="Book Antiqua" w:cs="Times New Roman"/>
          <w:sz w:val="24"/>
          <w:szCs w:val="24"/>
        </w:rPr>
        <w:t>Kwak</w:t>
      </w:r>
      <w:proofErr w:type="spellEnd"/>
      <w:r w:rsidR="00176B00" w:rsidRPr="00584166">
        <w:rPr>
          <w:rFonts w:ascii="Book Antiqua" w:hAnsi="Book Antiqua" w:cs="Times New Roman"/>
          <w:sz w:val="24"/>
          <w:szCs w:val="24"/>
        </w:rPr>
        <w:t xml:space="preserve"> (0000-0003-2409-9386)</w:t>
      </w:r>
      <w:r w:rsidRPr="00584166">
        <w:rPr>
          <w:rFonts w:ascii="Book Antiqua" w:hAnsi="Book Antiqua" w:cs="Times New Roman"/>
          <w:sz w:val="24"/>
          <w:szCs w:val="24"/>
        </w:rPr>
        <w:t>;</w:t>
      </w:r>
      <w:r w:rsidR="00176B00" w:rsidRPr="00584166">
        <w:rPr>
          <w:rFonts w:ascii="Book Antiqua" w:hAnsi="Book Antiqua" w:cs="Times New Roman"/>
          <w:sz w:val="24"/>
          <w:szCs w:val="24"/>
        </w:rPr>
        <w:t xml:space="preserve"> </w:t>
      </w:r>
      <w:r w:rsidR="00874E1A" w:rsidRPr="00584166">
        <w:rPr>
          <w:rFonts w:ascii="Book Antiqua" w:hAnsi="Book Antiqua" w:cs="Times New Roman"/>
          <w:sz w:val="24"/>
          <w:szCs w:val="24"/>
        </w:rPr>
        <w:t xml:space="preserve">Ho </w:t>
      </w:r>
      <w:proofErr w:type="spellStart"/>
      <w:r w:rsidR="00874E1A" w:rsidRPr="00584166">
        <w:rPr>
          <w:rFonts w:ascii="Book Antiqua" w:hAnsi="Book Antiqua" w:cs="Times New Roman"/>
          <w:sz w:val="24"/>
          <w:szCs w:val="24"/>
        </w:rPr>
        <w:t>Joong</w:t>
      </w:r>
      <w:proofErr w:type="spellEnd"/>
      <w:r w:rsidR="00874E1A" w:rsidRPr="00584166">
        <w:rPr>
          <w:rFonts w:ascii="Book Antiqua" w:hAnsi="Book Antiqua" w:cs="Times New Roman"/>
          <w:sz w:val="24"/>
          <w:szCs w:val="24"/>
        </w:rPr>
        <w:t xml:space="preserve"> Choi</w:t>
      </w:r>
      <w:r w:rsidRPr="00584166">
        <w:rPr>
          <w:rFonts w:ascii="Book Antiqua" w:hAnsi="Book Antiqua" w:cs="Times New Roman"/>
          <w:sz w:val="24"/>
          <w:szCs w:val="24"/>
        </w:rPr>
        <w:t xml:space="preserve"> </w:t>
      </w:r>
      <w:r w:rsidR="00874E1A" w:rsidRPr="00584166">
        <w:rPr>
          <w:rFonts w:ascii="Book Antiqua" w:hAnsi="Book Antiqua" w:cs="Times New Roman"/>
          <w:sz w:val="24"/>
          <w:szCs w:val="24"/>
        </w:rPr>
        <w:t>(0000-0002-0862-098X)</w:t>
      </w:r>
      <w:r w:rsidRPr="00584166">
        <w:rPr>
          <w:rFonts w:ascii="Book Antiqua" w:hAnsi="Book Antiqua" w:cs="Times New Roman"/>
          <w:sz w:val="24"/>
          <w:szCs w:val="24"/>
        </w:rPr>
        <w:t>;</w:t>
      </w:r>
      <w:r w:rsidR="00874E1A" w:rsidRPr="00584166">
        <w:rPr>
          <w:rFonts w:ascii="Book Antiqua" w:hAnsi="Book Antiqua" w:cs="Times New Roman"/>
          <w:sz w:val="24"/>
          <w:szCs w:val="24"/>
        </w:rPr>
        <w:t xml:space="preserve"> </w:t>
      </w:r>
      <w:r w:rsidR="00176B00" w:rsidRPr="00584166">
        <w:rPr>
          <w:rFonts w:ascii="Book Antiqua" w:hAnsi="Book Antiqua" w:cs="Times New Roman"/>
          <w:sz w:val="24"/>
          <w:szCs w:val="24"/>
        </w:rPr>
        <w:t xml:space="preserve">Joseph </w:t>
      </w:r>
      <w:proofErr w:type="spellStart"/>
      <w:r w:rsidR="00176B00" w:rsidRPr="00584166">
        <w:rPr>
          <w:rFonts w:ascii="Book Antiqua" w:hAnsi="Book Antiqua" w:cs="Times New Roman"/>
          <w:sz w:val="24"/>
          <w:szCs w:val="24"/>
        </w:rPr>
        <w:t>Ahn</w:t>
      </w:r>
      <w:proofErr w:type="spellEnd"/>
      <w:r w:rsidRPr="00584166">
        <w:rPr>
          <w:rFonts w:ascii="Book Antiqua" w:hAnsi="Book Antiqua" w:cs="Times New Roman"/>
          <w:sz w:val="24"/>
          <w:szCs w:val="24"/>
        </w:rPr>
        <w:t xml:space="preserve"> </w:t>
      </w:r>
      <w:r w:rsidR="00176B00" w:rsidRPr="00584166">
        <w:rPr>
          <w:rFonts w:ascii="Book Antiqua" w:hAnsi="Book Antiqua" w:cs="Times New Roman"/>
          <w:sz w:val="24"/>
          <w:szCs w:val="24"/>
        </w:rPr>
        <w:t>(0000-0001-8528-4919)</w:t>
      </w:r>
      <w:r w:rsidRPr="00584166">
        <w:rPr>
          <w:rFonts w:ascii="Book Antiqua" w:hAnsi="Book Antiqua" w:cs="Times New Roman"/>
          <w:sz w:val="24"/>
          <w:szCs w:val="24"/>
        </w:rPr>
        <w:t>;</w:t>
      </w:r>
      <w:r w:rsidR="00176B00" w:rsidRPr="00584166">
        <w:rPr>
          <w:rFonts w:ascii="Book Antiqua" w:hAnsi="Book Antiqua" w:cs="Times New Roman"/>
          <w:sz w:val="24"/>
          <w:szCs w:val="24"/>
        </w:rPr>
        <w:t xml:space="preserve"> Tae Yoon Lee</w:t>
      </w:r>
      <w:r w:rsidRPr="00584166">
        <w:rPr>
          <w:rFonts w:ascii="Book Antiqua" w:hAnsi="Book Antiqua" w:cs="Times New Roman"/>
          <w:sz w:val="24"/>
          <w:szCs w:val="24"/>
        </w:rPr>
        <w:t xml:space="preserve"> </w:t>
      </w:r>
      <w:r w:rsidR="00176B00" w:rsidRPr="00584166">
        <w:rPr>
          <w:rFonts w:ascii="Book Antiqua" w:hAnsi="Book Antiqua" w:cs="Times New Roman"/>
          <w:sz w:val="24"/>
          <w:szCs w:val="24"/>
        </w:rPr>
        <w:t>(0000-0002-4414-7958)</w:t>
      </w:r>
      <w:r w:rsidRPr="00584166">
        <w:rPr>
          <w:rFonts w:ascii="Book Antiqua" w:hAnsi="Book Antiqua" w:cs="Times New Roman"/>
          <w:sz w:val="24"/>
          <w:szCs w:val="24"/>
        </w:rPr>
        <w:t>;</w:t>
      </w:r>
      <w:r w:rsidR="00176B00" w:rsidRPr="00584166">
        <w:rPr>
          <w:rFonts w:ascii="Book Antiqua" w:hAnsi="Book Antiqua" w:cs="Times New Roman"/>
          <w:sz w:val="24"/>
          <w:szCs w:val="24"/>
        </w:rPr>
        <w:t xml:space="preserve"> Sang </w:t>
      </w:r>
      <w:proofErr w:type="spellStart"/>
      <w:r w:rsidR="00176B00" w:rsidRPr="00584166">
        <w:rPr>
          <w:rFonts w:ascii="Book Antiqua" w:hAnsi="Book Antiqua" w:cs="Times New Roman"/>
          <w:sz w:val="24"/>
          <w:szCs w:val="24"/>
        </w:rPr>
        <w:t>Chul</w:t>
      </w:r>
      <w:proofErr w:type="spellEnd"/>
      <w:r w:rsidR="00176B00" w:rsidRPr="00584166">
        <w:rPr>
          <w:rFonts w:ascii="Book Antiqua" w:hAnsi="Book Antiqua" w:cs="Times New Roman"/>
          <w:sz w:val="24"/>
          <w:szCs w:val="24"/>
        </w:rPr>
        <w:t xml:space="preserve"> Lee</w:t>
      </w:r>
      <w:r w:rsidRPr="00584166">
        <w:rPr>
          <w:rFonts w:ascii="Book Antiqua" w:hAnsi="Book Antiqua" w:cs="Times New Roman"/>
          <w:sz w:val="24"/>
          <w:szCs w:val="24"/>
        </w:rPr>
        <w:t xml:space="preserve"> </w:t>
      </w:r>
      <w:r w:rsidR="00176B00" w:rsidRPr="00584166">
        <w:rPr>
          <w:rFonts w:ascii="Book Antiqua" w:hAnsi="Book Antiqua" w:cs="Times New Roman"/>
          <w:sz w:val="24"/>
          <w:szCs w:val="24"/>
        </w:rPr>
        <w:t>(0000-0002-8681-7059)</w:t>
      </w:r>
      <w:r w:rsidRPr="00584166">
        <w:rPr>
          <w:rFonts w:ascii="Book Antiqua" w:hAnsi="Book Antiqua" w:cs="Times New Roman"/>
          <w:sz w:val="24"/>
          <w:szCs w:val="24"/>
        </w:rPr>
        <w:t>;</w:t>
      </w:r>
      <w:r w:rsidR="00176B00" w:rsidRPr="00584166">
        <w:rPr>
          <w:rFonts w:ascii="Book Antiqua" w:hAnsi="Book Antiqua" w:cs="Times New Roman"/>
          <w:sz w:val="24"/>
          <w:szCs w:val="24"/>
        </w:rPr>
        <w:t xml:space="preserve"> Say-June Kim</w:t>
      </w:r>
      <w:r w:rsidRPr="00584166">
        <w:rPr>
          <w:rFonts w:ascii="Book Antiqua" w:hAnsi="Book Antiqua" w:cs="Times New Roman"/>
          <w:sz w:val="24"/>
          <w:szCs w:val="24"/>
        </w:rPr>
        <w:t xml:space="preserve"> </w:t>
      </w:r>
      <w:r w:rsidR="00176B00" w:rsidRPr="00584166">
        <w:rPr>
          <w:rFonts w:ascii="Book Antiqua" w:hAnsi="Book Antiqua" w:cs="Times New Roman"/>
          <w:sz w:val="24"/>
          <w:szCs w:val="24"/>
        </w:rPr>
        <w:t>(0000-0001-5171-4837)</w:t>
      </w:r>
      <w:r w:rsidRPr="00584166">
        <w:rPr>
          <w:rFonts w:ascii="Book Antiqua" w:hAnsi="Book Antiqua" w:cs="Times New Roman"/>
          <w:sz w:val="24"/>
          <w:szCs w:val="24"/>
        </w:rPr>
        <w:t>.</w:t>
      </w:r>
    </w:p>
    <w:p w14:paraId="5B6F74DE" w14:textId="77777777" w:rsidR="00176B00" w:rsidRPr="00584166" w:rsidRDefault="00176B00" w:rsidP="0044131C">
      <w:pPr>
        <w:wordWrap/>
        <w:spacing w:after="0" w:line="360" w:lineRule="auto"/>
        <w:rPr>
          <w:rFonts w:ascii="Book Antiqua" w:hAnsi="Book Antiqua"/>
          <w:b/>
          <w:sz w:val="24"/>
          <w:szCs w:val="24"/>
          <w:lang w:val="en-GB"/>
        </w:rPr>
      </w:pPr>
    </w:p>
    <w:p w14:paraId="50440C6B" w14:textId="2396E716" w:rsidR="00176B00" w:rsidRPr="00584166" w:rsidRDefault="00816054" w:rsidP="0044131C">
      <w:pPr>
        <w:wordWrap/>
        <w:spacing w:after="0" w:line="360" w:lineRule="auto"/>
        <w:rPr>
          <w:rFonts w:ascii="Book Antiqua" w:hAnsi="Book Antiqua" w:cs="Times New Roman"/>
          <w:sz w:val="24"/>
          <w:szCs w:val="24"/>
        </w:rPr>
      </w:pPr>
      <w:bookmarkStart w:id="3" w:name="_Hlk6588641"/>
      <w:r w:rsidRPr="00584166">
        <w:rPr>
          <w:rFonts w:ascii="Book Antiqua" w:hAnsi="Book Antiqua"/>
          <w:b/>
          <w:sz w:val="24"/>
          <w:szCs w:val="24"/>
        </w:rPr>
        <w:t>Author contributions</w:t>
      </w:r>
      <w:r w:rsidRPr="00584166">
        <w:rPr>
          <w:rFonts w:ascii="Book Antiqua" w:hAnsi="Book Antiqua"/>
          <w:sz w:val="24"/>
          <w:szCs w:val="24"/>
        </w:rPr>
        <w:t xml:space="preserve">: </w:t>
      </w:r>
      <w:r w:rsidR="00176B00" w:rsidRPr="00584166">
        <w:rPr>
          <w:rFonts w:ascii="Book Antiqua" w:hAnsi="Book Antiqua" w:cs="Times New Roman"/>
          <w:sz w:val="24"/>
          <w:szCs w:val="24"/>
        </w:rPr>
        <w:t>Kim</w:t>
      </w:r>
      <w:r w:rsidR="006B0FA5" w:rsidRPr="00584166">
        <w:rPr>
          <w:rFonts w:ascii="Book Antiqua" w:hAnsi="Book Antiqua" w:cs="Times New Roman"/>
          <w:sz w:val="24"/>
          <w:szCs w:val="24"/>
        </w:rPr>
        <w:t xml:space="preserve"> SJ</w:t>
      </w:r>
      <w:r w:rsidR="00176B00" w:rsidRPr="00584166">
        <w:rPr>
          <w:rFonts w:ascii="Book Antiqua" w:hAnsi="Book Antiqua" w:cs="Times New Roman"/>
          <w:sz w:val="24"/>
          <w:szCs w:val="24"/>
        </w:rPr>
        <w:t xml:space="preserve"> was responsible for planning the study, data interpretation, and manuscript preparation</w:t>
      </w:r>
      <w:r w:rsidR="006B0FA5" w:rsidRPr="00584166">
        <w:rPr>
          <w:rFonts w:ascii="Book Antiqua" w:hAnsi="Book Antiqua" w:cs="Times New Roman"/>
          <w:sz w:val="24"/>
          <w:szCs w:val="24"/>
        </w:rPr>
        <w:t>;</w:t>
      </w:r>
      <w:r w:rsidR="00176B00" w:rsidRPr="00584166">
        <w:rPr>
          <w:rFonts w:ascii="Book Antiqua" w:hAnsi="Book Antiqua" w:cs="Times New Roman"/>
          <w:sz w:val="24"/>
          <w:szCs w:val="24"/>
        </w:rPr>
        <w:t xml:space="preserve"> Kim</w:t>
      </w:r>
      <w:r w:rsidR="006B0FA5" w:rsidRPr="00584166">
        <w:rPr>
          <w:rFonts w:ascii="Book Antiqua" w:hAnsi="Book Antiqua" w:cs="Times New Roman"/>
          <w:sz w:val="24"/>
          <w:szCs w:val="24"/>
        </w:rPr>
        <w:t xml:space="preserve"> KH and Kim SJ</w:t>
      </w:r>
      <w:r w:rsidR="00176B00" w:rsidRPr="00584166">
        <w:rPr>
          <w:rFonts w:ascii="Book Antiqua" w:hAnsi="Book Antiqua" w:cs="Times New Roman"/>
          <w:sz w:val="24"/>
          <w:szCs w:val="24"/>
        </w:rPr>
        <w:t xml:space="preserve"> wrote paper, complemented </w:t>
      </w:r>
      <w:r w:rsidR="00176B00" w:rsidRPr="00584166">
        <w:rPr>
          <w:rFonts w:ascii="Book Antiqua" w:hAnsi="Book Antiqua" w:cs="Times New Roman"/>
          <w:i/>
          <w:sz w:val="24"/>
          <w:szCs w:val="24"/>
        </w:rPr>
        <w:t>in vivo</w:t>
      </w:r>
      <w:r w:rsidR="00176B00" w:rsidRPr="00584166">
        <w:rPr>
          <w:rFonts w:ascii="Book Antiqua" w:hAnsi="Book Antiqua" w:cs="Times New Roman"/>
          <w:sz w:val="24"/>
          <w:szCs w:val="24"/>
        </w:rPr>
        <w:t xml:space="preserve"> experiments</w:t>
      </w:r>
      <w:r w:rsidR="006B0FA5" w:rsidRPr="00584166">
        <w:rPr>
          <w:rFonts w:ascii="Book Antiqua" w:hAnsi="Book Antiqua" w:cs="Times New Roman"/>
          <w:sz w:val="24"/>
          <w:szCs w:val="24"/>
        </w:rPr>
        <w:t>,</w:t>
      </w:r>
      <w:r w:rsidR="00176B00" w:rsidRPr="00584166">
        <w:rPr>
          <w:rFonts w:ascii="Book Antiqua" w:hAnsi="Book Antiqua" w:cs="Times New Roman"/>
          <w:sz w:val="24"/>
          <w:szCs w:val="24"/>
        </w:rPr>
        <w:t xml:space="preserve"> and data interpretation</w:t>
      </w:r>
      <w:r w:rsidR="006B0FA5" w:rsidRPr="00584166">
        <w:rPr>
          <w:rFonts w:ascii="Book Antiqua" w:hAnsi="Book Antiqua" w:cs="Times New Roman"/>
          <w:sz w:val="24"/>
          <w:szCs w:val="24"/>
        </w:rPr>
        <w:t xml:space="preserve">; Kim OK and </w:t>
      </w:r>
      <w:r w:rsidR="00176B00" w:rsidRPr="00584166">
        <w:rPr>
          <w:rFonts w:ascii="Book Antiqua" w:hAnsi="Book Antiqua" w:cs="Times New Roman"/>
          <w:sz w:val="24"/>
          <w:szCs w:val="24"/>
        </w:rPr>
        <w:t>Hong</w:t>
      </w:r>
      <w:r w:rsidR="006B0FA5" w:rsidRPr="00584166">
        <w:rPr>
          <w:rFonts w:ascii="Book Antiqua" w:hAnsi="Book Antiqua" w:cs="Times New Roman"/>
          <w:sz w:val="24"/>
          <w:szCs w:val="24"/>
        </w:rPr>
        <w:t xml:space="preserve"> HE</w:t>
      </w:r>
      <w:r w:rsidR="00176B00" w:rsidRPr="00584166">
        <w:rPr>
          <w:rFonts w:ascii="Book Antiqua" w:hAnsi="Book Antiqua" w:cs="Times New Roman"/>
          <w:sz w:val="24"/>
          <w:szCs w:val="24"/>
        </w:rPr>
        <w:t xml:space="preserve"> performed </w:t>
      </w:r>
      <w:r w:rsidR="00176B00" w:rsidRPr="00584166">
        <w:rPr>
          <w:rFonts w:ascii="Book Antiqua" w:hAnsi="Book Antiqua" w:cs="Times New Roman"/>
          <w:i/>
          <w:sz w:val="24"/>
          <w:szCs w:val="24"/>
        </w:rPr>
        <w:t>in vitro</w:t>
      </w:r>
      <w:r w:rsidR="00176B00" w:rsidRPr="00584166">
        <w:rPr>
          <w:rFonts w:ascii="Book Antiqua" w:hAnsi="Book Antiqua" w:cs="Times New Roman"/>
          <w:sz w:val="24"/>
          <w:szCs w:val="24"/>
        </w:rPr>
        <w:t xml:space="preserve"> experiments</w:t>
      </w:r>
      <w:r w:rsidR="006B0FA5" w:rsidRPr="00584166">
        <w:rPr>
          <w:rFonts w:ascii="Book Antiqua" w:hAnsi="Book Antiqua" w:cs="Times New Roman"/>
          <w:sz w:val="24"/>
          <w:szCs w:val="24"/>
        </w:rPr>
        <w:t>;</w:t>
      </w:r>
      <w:r w:rsidR="00176B00" w:rsidRPr="00584166">
        <w:rPr>
          <w:rFonts w:ascii="Book Antiqua" w:hAnsi="Book Antiqua" w:cs="Times New Roman"/>
          <w:sz w:val="24"/>
          <w:szCs w:val="24"/>
        </w:rPr>
        <w:t xml:space="preserve"> Lee</w:t>
      </w:r>
      <w:r w:rsidR="006B0FA5" w:rsidRPr="00584166">
        <w:rPr>
          <w:rFonts w:ascii="Book Antiqua" w:hAnsi="Book Antiqua" w:cs="Times New Roman"/>
          <w:sz w:val="24"/>
          <w:szCs w:val="24"/>
        </w:rPr>
        <w:t xml:space="preserve"> JI</w:t>
      </w:r>
      <w:r w:rsidR="00176B00" w:rsidRPr="00584166">
        <w:rPr>
          <w:rFonts w:ascii="Book Antiqua" w:hAnsi="Book Antiqua" w:cs="Times New Roman"/>
          <w:sz w:val="24"/>
          <w:szCs w:val="24"/>
        </w:rPr>
        <w:t>, Kwak</w:t>
      </w:r>
      <w:r w:rsidR="006B0FA5" w:rsidRPr="00584166">
        <w:rPr>
          <w:rFonts w:ascii="Book Antiqua" w:hAnsi="Book Antiqua" w:cs="Times New Roman"/>
          <w:sz w:val="24"/>
          <w:szCs w:val="24"/>
        </w:rPr>
        <w:t xml:space="preserve"> BJ</w:t>
      </w:r>
      <w:r w:rsidR="00176B00" w:rsidRPr="00584166">
        <w:rPr>
          <w:rFonts w:ascii="Book Antiqua" w:hAnsi="Book Antiqua" w:cs="Times New Roman"/>
          <w:sz w:val="24"/>
          <w:szCs w:val="24"/>
        </w:rPr>
        <w:t>, Choi</w:t>
      </w:r>
      <w:r w:rsidR="006B0FA5" w:rsidRPr="00584166">
        <w:rPr>
          <w:rFonts w:ascii="Book Antiqua" w:hAnsi="Book Antiqua" w:cs="Times New Roman"/>
          <w:sz w:val="24"/>
          <w:szCs w:val="24"/>
        </w:rPr>
        <w:t xml:space="preserve"> HJ</w:t>
      </w:r>
      <w:r w:rsidR="00176B00" w:rsidRPr="00584166">
        <w:rPr>
          <w:rFonts w:ascii="Book Antiqua" w:hAnsi="Book Antiqua" w:cs="Times New Roman"/>
          <w:sz w:val="24"/>
          <w:szCs w:val="24"/>
        </w:rPr>
        <w:t xml:space="preserve">, </w:t>
      </w:r>
      <w:proofErr w:type="spellStart"/>
      <w:r w:rsidR="00176B00" w:rsidRPr="00584166">
        <w:rPr>
          <w:rFonts w:ascii="Book Antiqua" w:hAnsi="Book Antiqua" w:cs="Times New Roman"/>
          <w:sz w:val="24"/>
          <w:szCs w:val="24"/>
        </w:rPr>
        <w:t>Ahn</w:t>
      </w:r>
      <w:proofErr w:type="spellEnd"/>
      <w:r w:rsidR="006B0FA5" w:rsidRPr="00584166">
        <w:rPr>
          <w:rFonts w:ascii="Book Antiqua" w:hAnsi="Book Antiqua" w:cs="Times New Roman"/>
          <w:sz w:val="24"/>
          <w:szCs w:val="24"/>
        </w:rPr>
        <w:t xml:space="preserve"> J</w:t>
      </w:r>
      <w:r w:rsidR="00176B00" w:rsidRPr="00584166">
        <w:rPr>
          <w:rFonts w:ascii="Book Antiqua" w:hAnsi="Book Antiqua" w:cs="Times New Roman"/>
          <w:sz w:val="24"/>
          <w:szCs w:val="24"/>
        </w:rPr>
        <w:t>, Lee</w:t>
      </w:r>
      <w:r w:rsidR="006B0FA5" w:rsidRPr="00584166">
        <w:rPr>
          <w:rFonts w:ascii="Book Antiqua" w:hAnsi="Book Antiqua" w:cs="Times New Roman"/>
          <w:sz w:val="24"/>
          <w:szCs w:val="24"/>
        </w:rPr>
        <w:t xml:space="preserve"> TR</w:t>
      </w:r>
      <w:r w:rsidR="00176B00" w:rsidRPr="00584166">
        <w:rPr>
          <w:rFonts w:ascii="Book Antiqua" w:hAnsi="Book Antiqua" w:cs="Times New Roman"/>
          <w:sz w:val="24"/>
          <w:szCs w:val="24"/>
        </w:rPr>
        <w:t xml:space="preserve"> and Lee</w:t>
      </w:r>
      <w:r w:rsidR="006B0FA5" w:rsidRPr="00584166">
        <w:rPr>
          <w:rFonts w:ascii="Book Antiqua" w:hAnsi="Book Antiqua" w:cs="Times New Roman"/>
          <w:sz w:val="24"/>
          <w:szCs w:val="24"/>
        </w:rPr>
        <w:t xml:space="preserve"> SC</w:t>
      </w:r>
      <w:r w:rsidR="00176B00" w:rsidRPr="00584166">
        <w:rPr>
          <w:rFonts w:ascii="Book Antiqua" w:hAnsi="Book Antiqua" w:cs="Times New Roman"/>
          <w:sz w:val="24"/>
          <w:szCs w:val="24"/>
        </w:rPr>
        <w:t xml:space="preserve"> were involved in various </w:t>
      </w:r>
      <w:r w:rsidR="00176B00" w:rsidRPr="00584166">
        <w:rPr>
          <w:rFonts w:ascii="Book Antiqua" w:hAnsi="Book Antiqua" w:cs="Times New Roman"/>
          <w:i/>
          <w:sz w:val="24"/>
          <w:szCs w:val="24"/>
        </w:rPr>
        <w:t>in vivo</w:t>
      </w:r>
      <w:r w:rsidR="00176B00" w:rsidRPr="00584166">
        <w:rPr>
          <w:rFonts w:ascii="Book Antiqua" w:hAnsi="Book Antiqua" w:cs="Times New Roman"/>
          <w:sz w:val="24"/>
          <w:szCs w:val="24"/>
        </w:rPr>
        <w:t xml:space="preserve"> experiments and data interpretation. All authors read and approved the manuscript.</w:t>
      </w:r>
    </w:p>
    <w:p w14:paraId="568ECD79" w14:textId="77777777" w:rsidR="009E2DAF" w:rsidRPr="00584166" w:rsidRDefault="009E2DAF" w:rsidP="0044131C">
      <w:pPr>
        <w:wordWrap/>
        <w:spacing w:after="0" w:line="360" w:lineRule="auto"/>
        <w:rPr>
          <w:rFonts w:ascii="Book Antiqua" w:hAnsi="Book Antiqua" w:cs="Times New Roman"/>
          <w:sz w:val="24"/>
          <w:szCs w:val="24"/>
        </w:rPr>
      </w:pPr>
    </w:p>
    <w:p w14:paraId="0601B04A" w14:textId="61C4873D" w:rsidR="00176B00" w:rsidRPr="00584166" w:rsidRDefault="00FE2458" w:rsidP="0044131C">
      <w:pPr>
        <w:wordWrap/>
        <w:adjustRightInd w:val="0"/>
        <w:snapToGrid w:val="0"/>
        <w:spacing w:after="0" w:line="360" w:lineRule="auto"/>
        <w:rPr>
          <w:rFonts w:ascii="Book Antiqua" w:hAnsi="Book Antiqua"/>
          <w:b/>
          <w:sz w:val="24"/>
          <w:szCs w:val="24"/>
        </w:rPr>
      </w:pPr>
      <w:bookmarkStart w:id="4" w:name="_Hlk15906553"/>
      <w:bookmarkEnd w:id="3"/>
      <w:r w:rsidRPr="00584166">
        <w:rPr>
          <w:rFonts w:ascii="Book Antiqua" w:eastAsia="Book Antiqua" w:hAnsi="Book Antiqua"/>
          <w:b/>
          <w:sz w:val="24"/>
          <w:szCs w:val="24"/>
        </w:rPr>
        <w:t>Supported by</w:t>
      </w:r>
      <w:r w:rsidR="000C29BB" w:rsidRPr="00584166">
        <w:rPr>
          <w:rFonts w:ascii="Book Antiqua" w:hAnsi="Book Antiqua"/>
          <w:b/>
          <w:sz w:val="24"/>
          <w:szCs w:val="24"/>
        </w:rPr>
        <w:t xml:space="preserve"> </w:t>
      </w:r>
      <w:r w:rsidR="00176B00" w:rsidRPr="00584166">
        <w:rPr>
          <w:rFonts w:ascii="Book Antiqua" w:hAnsi="Book Antiqua" w:cs="Times New Roman"/>
          <w:sz w:val="24"/>
          <w:szCs w:val="24"/>
        </w:rPr>
        <w:t>the National Research Foundation of Korea (NRF) grant funded by the Korea government (MSIT</w:t>
      </w:r>
      <w:r w:rsidR="0044131C" w:rsidRPr="00584166">
        <w:rPr>
          <w:rFonts w:ascii="Book Antiqua" w:hAnsi="Book Antiqua" w:cs="Times New Roman"/>
          <w:sz w:val="24"/>
          <w:szCs w:val="24"/>
        </w:rPr>
        <w:t>)</w:t>
      </w:r>
      <w:r w:rsidR="00816054" w:rsidRPr="00584166">
        <w:rPr>
          <w:rFonts w:ascii="Book Antiqua" w:hAnsi="Book Antiqua" w:cs="Times New Roman"/>
          <w:sz w:val="24"/>
          <w:szCs w:val="24"/>
        </w:rPr>
        <w:t xml:space="preserve">, </w:t>
      </w:r>
      <w:r w:rsidR="00176B00" w:rsidRPr="00584166">
        <w:rPr>
          <w:rFonts w:ascii="Book Antiqua" w:hAnsi="Book Antiqua" w:cs="Times New Roman"/>
          <w:sz w:val="24"/>
          <w:szCs w:val="24"/>
        </w:rPr>
        <w:t>No. NRF-2015R1D1A1A01060721.</w:t>
      </w:r>
    </w:p>
    <w:p w14:paraId="08166164" w14:textId="77777777" w:rsidR="00176B00" w:rsidRPr="00584166" w:rsidRDefault="00176B00" w:rsidP="0044131C">
      <w:pPr>
        <w:wordWrap/>
        <w:spacing w:after="0" w:line="360" w:lineRule="auto"/>
        <w:rPr>
          <w:rFonts w:ascii="Book Antiqua" w:hAnsi="Book Antiqua" w:cs="Times New Roman"/>
          <w:sz w:val="24"/>
          <w:szCs w:val="24"/>
        </w:rPr>
      </w:pPr>
    </w:p>
    <w:p w14:paraId="23D6554B" w14:textId="178D53BA" w:rsidR="00176B00" w:rsidRPr="00584166" w:rsidRDefault="00816054" w:rsidP="0044131C">
      <w:pPr>
        <w:wordWrap/>
        <w:adjustRightInd w:val="0"/>
        <w:snapToGrid w:val="0"/>
        <w:spacing w:after="0" w:line="360" w:lineRule="auto"/>
        <w:rPr>
          <w:rFonts w:ascii="Book Antiqua" w:hAnsi="Book Antiqua" w:cs="Times New Roman"/>
          <w:sz w:val="24"/>
          <w:szCs w:val="24"/>
        </w:rPr>
      </w:pPr>
      <w:bookmarkStart w:id="5" w:name="_Hlk11162823"/>
      <w:bookmarkStart w:id="6" w:name="_Hlk15552059"/>
      <w:bookmarkEnd w:id="4"/>
      <w:r w:rsidRPr="00584166">
        <w:rPr>
          <w:rFonts w:ascii="Book Antiqua" w:hAnsi="Book Antiqua"/>
          <w:b/>
          <w:sz w:val="24"/>
          <w:szCs w:val="24"/>
        </w:rPr>
        <w:t xml:space="preserve">Institutional review board statement: </w:t>
      </w:r>
      <w:r w:rsidR="00176B00" w:rsidRPr="00584166">
        <w:rPr>
          <w:rFonts w:ascii="Book Antiqua" w:hAnsi="Book Antiqua" w:cs="Times New Roman"/>
          <w:sz w:val="24"/>
          <w:szCs w:val="24"/>
        </w:rPr>
        <w:t>This research was approved by Institutional Review Board</w:t>
      </w:r>
      <w:r w:rsidRPr="00584166">
        <w:rPr>
          <w:rFonts w:ascii="Book Antiqua" w:hAnsi="Book Antiqua" w:cs="Times New Roman"/>
          <w:sz w:val="24"/>
          <w:szCs w:val="24"/>
        </w:rPr>
        <w:t xml:space="preserve">, </w:t>
      </w:r>
      <w:r w:rsidR="00176B00" w:rsidRPr="00584166">
        <w:rPr>
          <w:rFonts w:ascii="Book Antiqua" w:hAnsi="Book Antiqua" w:cs="Times New Roman"/>
          <w:sz w:val="24"/>
          <w:szCs w:val="24"/>
        </w:rPr>
        <w:t xml:space="preserve">IRB </w:t>
      </w:r>
      <w:r w:rsidRPr="00584166">
        <w:rPr>
          <w:rFonts w:ascii="Book Antiqua" w:hAnsi="Book Antiqua" w:cs="Times New Roman"/>
          <w:sz w:val="24"/>
          <w:szCs w:val="24"/>
        </w:rPr>
        <w:t>No.</w:t>
      </w:r>
      <w:r w:rsidR="00176B00" w:rsidRPr="00584166">
        <w:rPr>
          <w:rFonts w:ascii="Book Antiqua" w:hAnsi="Book Antiqua" w:cs="Times New Roman"/>
          <w:sz w:val="24"/>
          <w:szCs w:val="24"/>
        </w:rPr>
        <w:t xml:space="preserve"> 700069-201407-BR-002-01</w:t>
      </w:r>
      <w:r w:rsidRPr="00584166">
        <w:rPr>
          <w:rFonts w:ascii="Book Antiqua" w:hAnsi="Book Antiqua" w:cs="Times New Roman"/>
          <w:sz w:val="24"/>
          <w:szCs w:val="24"/>
        </w:rPr>
        <w:t>,</w:t>
      </w:r>
      <w:r w:rsidR="00176B00" w:rsidRPr="00584166">
        <w:rPr>
          <w:rFonts w:ascii="Book Antiqua" w:hAnsi="Book Antiqua" w:cs="Times New Roman"/>
          <w:sz w:val="24"/>
          <w:szCs w:val="24"/>
        </w:rPr>
        <w:t xml:space="preserve"> of </w:t>
      </w:r>
      <w:proofErr w:type="spellStart"/>
      <w:r w:rsidR="00176B00" w:rsidRPr="00584166">
        <w:rPr>
          <w:rFonts w:ascii="Book Antiqua" w:hAnsi="Book Antiqua" w:cs="Times New Roman"/>
          <w:sz w:val="24"/>
          <w:szCs w:val="24"/>
        </w:rPr>
        <w:t>Hurim</w:t>
      </w:r>
      <w:proofErr w:type="spellEnd"/>
      <w:r w:rsidR="00176B00" w:rsidRPr="00584166">
        <w:rPr>
          <w:rFonts w:ascii="Book Antiqua" w:hAnsi="Book Antiqua" w:cs="Times New Roman"/>
          <w:sz w:val="24"/>
          <w:szCs w:val="24"/>
        </w:rPr>
        <w:t xml:space="preserve"> </w:t>
      </w:r>
      <w:proofErr w:type="spellStart"/>
      <w:r w:rsidR="00176B00" w:rsidRPr="00584166">
        <w:rPr>
          <w:rFonts w:ascii="Book Antiqua" w:hAnsi="Book Antiqua" w:cs="Times New Roman"/>
          <w:sz w:val="24"/>
          <w:szCs w:val="24"/>
        </w:rPr>
        <w:t>BioCell</w:t>
      </w:r>
      <w:proofErr w:type="spellEnd"/>
      <w:r w:rsidR="00176B00" w:rsidRPr="00584166">
        <w:rPr>
          <w:rFonts w:ascii="Book Antiqua" w:hAnsi="Book Antiqua" w:cs="Times New Roman"/>
          <w:sz w:val="24"/>
          <w:szCs w:val="24"/>
        </w:rPr>
        <w:t xml:space="preserve"> Co. Ltd. (Seoul, Korea).</w:t>
      </w:r>
    </w:p>
    <w:p w14:paraId="1D4391DA" w14:textId="77777777" w:rsidR="00176B00" w:rsidRPr="00584166" w:rsidRDefault="00176B00" w:rsidP="0044131C">
      <w:pPr>
        <w:wordWrap/>
        <w:adjustRightInd w:val="0"/>
        <w:snapToGrid w:val="0"/>
        <w:spacing w:after="0" w:line="360" w:lineRule="auto"/>
        <w:rPr>
          <w:rFonts w:ascii="Book Antiqua" w:hAnsi="Book Antiqua"/>
          <w:b/>
          <w:sz w:val="24"/>
          <w:szCs w:val="24"/>
        </w:rPr>
      </w:pPr>
    </w:p>
    <w:p w14:paraId="6BF84F2A" w14:textId="76B47D23" w:rsidR="00176B00" w:rsidRPr="00584166" w:rsidRDefault="00FE2458" w:rsidP="0044131C">
      <w:pPr>
        <w:wordWrap/>
        <w:adjustRightInd w:val="0"/>
        <w:snapToGrid w:val="0"/>
        <w:spacing w:after="0" w:line="360" w:lineRule="auto"/>
        <w:rPr>
          <w:rFonts w:ascii="Book Antiqua" w:hAnsi="Book Antiqua"/>
          <w:b/>
          <w:sz w:val="24"/>
          <w:szCs w:val="24"/>
        </w:rPr>
      </w:pPr>
      <w:bookmarkStart w:id="7" w:name="_Hlk15549558"/>
      <w:bookmarkEnd w:id="2"/>
      <w:r w:rsidRPr="00584166">
        <w:rPr>
          <w:rFonts w:ascii="Book Antiqua" w:hAnsi="Book Antiqua"/>
          <w:b/>
          <w:sz w:val="24"/>
          <w:szCs w:val="24"/>
        </w:rPr>
        <w:t>Institutional animal care and use committee statement:</w:t>
      </w:r>
      <w:r w:rsidR="00816054" w:rsidRPr="00584166">
        <w:rPr>
          <w:rFonts w:ascii="Book Antiqua" w:eastAsia="宋体" w:hAnsi="Book Antiqua"/>
          <w:b/>
          <w:sz w:val="24"/>
          <w:szCs w:val="24"/>
          <w:lang w:eastAsia="zh-CN"/>
        </w:rPr>
        <w:t xml:space="preserve"> </w:t>
      </w:r>
      <w:r w:rsidR="00176B00" w:rsidRPr="00584166">
        <w:rPr>
          <w:rFonts w:ascii="Book Antiqua" w:eastAsia="Gulim" w:hAnsi="Book Antiqua" w:cs="Times New Roman"/>
          <w:sz w:val="24"/>
          <w:szCs w:val="24"/>
        </w:rPr>
        <w:t>Animal studies were carried out in compliance with the guidelines of the Institute for Laboratory Animal Research, Korea</w:t>
      </w:r>
      <w:r w:rsidR="00816054" w:rsidRPr="00584166">
        <w:rPr>
          <w:rFonts w:ascii="Book Antiqua" w:eastAsia="Gulim" w:hAnsi="Book Antiqua" w:cs="Times New Roman"/>
          <w:sz w:val="24"/>
          <w:szCs w:val="24"/>
        </w:rPr>
        <w:t>,</w:t>
      </w:r>
      <w:r w:rsidR="00176B00" w:rsidRPr="00584166">
        <w:rPr>
          <w:rFonts w:ascii="Book Antiqua" w:eastAsia="Gulim" w:hAnsi="Book Antiqua" w:cs="Times New Roman"/>
          <w:sz w:val="24"/>
          <w:szCs w:val="24"/>
        </w:rPr>
        <w:t xml:space="preserve"> IRB No:</w:t>
      </w:r>
      <w:r w:rsidR="00176B00" w:rsidRPr="00584166">
        <w:rPr>
          <w:rFonts w:ascii="Book Antiqua" w:hAnsi="Book Antiqua" w:cs="Times New Roman"/>
          <w:kern w:val="0"/>
          <w:sz w:val="24"/>
          <w:szCs w:val="24"/>
        </w:rPr>
        <w:t xml:space="preserve"> CUMC-2017</w:t>
      </w:r>
      <w:r w:rsidR="00176B00" w:rsidRPr="00584166">
        <w:rPr>
          <w:rFonts w:ascii="Book Antiqua" w:eastAsia="HY그래픽" w:hAnsi="Book Antiqua" w:cs="Times New Roman"/>
          <w:kern w:val="0"/>
          <w:sz w:val="24"/>
          <w:szCs w:val="24"/>
        </w:rPr>
        <w:t>-0317-04</w:t>
      </w:r>
      <w:r w:rsidR="00176B00" w:rsidRPr="00584166">
        <w:rPr>
          <w:rFonts w:ascii="Book Antiqua" w:eastAsia="Gulim" w:hAnsi="Book Antiqua" w:cs="Times New Roman"/>
          <w:sz w:val="24"/>
          <w:szCs w:val="24"/>
        </w:rPr>
        <w:t>.</w:t>
      </w:r>
    </w:p>
    <w:p w14:paraId="3AA0724F" w14:textId="77777777" w:rsidR="00176B00" w:rsidRPr="00584166" w:rsidRDefault="00176B00" w:rsidP="0044131C">
      <w:pPr>
        <w:wordWrap/>
        <w:adjustRightInd w:val="0"/>
        <w:snapToGrid w:val="0"/>
        <w:spacing w:after="0" w:line="360" w:lineRule="auto"/>
        <w:rPr>
          <w:rFonts w:ascii="Book Antiqua" w:hAnsi="Book Antiqua"/>
          <w:b/>
          <w:sz w:val="24"/>
          <w:szCs w:val="24"/>
        </w:rPr>
      </w:pPr>
    </w:p>
    <w:p w14:paraId="568D94D1" w14:textId="4EB71B4B" w:rsidR="00176B00" w:rsidRPr="00584166" w:rsidRDefault="00816054" w:rsidP="0044131C">
      <w:pPr>
        <w:wordWrap/>
        <w:adjustRightInd w:val="0"/>
        <w:snapToGrid w:val="0"/>
        <w:spacing w:after="0" w:line="360" w:lineRule="auto"/>
        <w:rPr>
          <w:rFonts w:ascii="Book Antiqua" w:hAnsi="Book Antiqua"/>
          <w:b/>
          <w:sz w:val="24"/>
          <w:szCs w:val="24"/>
        </w:rPr>
      </w:pPr>
      <w:bookmarkStart w:id="8" w:name="_Hlk6585775"/>
      <w:bookmarkEnd w:id="5"/>
      <w:r w:rsidRPr="00584166">
        <w:rPr>
          <w:rFonts w:ascii="Book Antiqua" w:hAnsi="Book Antiqua"/>
          <w:b/>
          <w:bCs/>
          <w:sz w:val="24"/>
          <w:szCs w:val="24"/>
        </w:rPr>
        <w:t xml:space="preserve">Conflict-of-interest statement: </w:t>
      </w:r>
      <w:r w:rsidR="00176B00" w:rsidRPr="00584166">
        <w:rPr>
          <w:rFonts w:ascii="Book Antiqua" w:hAnsi="Book Antiqua" w:cs="Times New Roman"/>
          <w:bCs/>
          <w:iCs/>
          <w:kern w:val="0"/>
          <w:sz w:val="24"/>
          <w:szCs w:val="24"/>
        </w:rPr>
        <w:t xml:space="preserve">The authors have declared </w:t>
      </w:r>
      <w:r w:rsidR="00176B00" w:rsidRPr="00584166">
        <w:rPr>
          <w:rFonts w:ascii="Book Antiqua" w:hAnsi="Book Antiqua" w:cs="Times New Roman"/>
          <w:sz w:val="24"/>
          <w:szCs w:val="24"/>
        </w:rPr>
        <w:t>no potential conflicts of interest.</w:t>
      </w:r>
    </w:p>
    <w:p w14:paraId="749EAD43" w14:textId="77777777" w:rsidR="00176B00" w:rsidRPr="00584166" w:rsidRDefault="00176B00" w:rsidP="0044131C">
      <w:pPr>
        <w:wordWrap/>
        <w:adjustRightInd w:val="0"/>
        <w:snapToGrid w:val="0"/>
        <w:spacing w:after="0" w:line="360" w:lineRule="auto"/>
        <w:rPr>
          <w:rFonts w:ascii="Book Antiqua" w:hAnsi="Book Antiqua"/>
          <w:b/>
          <w:sz w:val="24"/>
          <w:szCs w:val="24"/>
        </w:rPr>
      </w:pPr>
    </w:p>
    <w:bookmarkEnd w:id="6"/>
    <w:bookmarkEnd w:id="7"/>
    <w:bookmarkEnd w:id="8"/>
    <w:p w14:paraId="04F6C37F" w14:textId="50326B0E" w:rsidR="00176B00" w:rsidRPr="00584166" w:rsidRDefault="00816054" w:rsidP="0044131C">
      <w:pPr>
        <w:pStyle w:val="ab"/>
        <w:spacing w:line="360" w:lineRule="auto"/>
        <w:jc w:val="both"/>
        <w:rPr>
          <w:rFonts w:ascii="Book Antiqua" w:hAnsi="Book Antiqua" w:cs="TimesNewRomanPS-BoldItalicMT"/>
          <w:b/>
          <w:iCs/>
          <w:sz w:val="24"/>
          <w:szCs w:val="24"/>
          <w:lang w:eastAsia="ko-KR"/>
        </w:rPr>
      </w:pPr>
      <w:r w:rsidRPr="00584166">
        <w:rPr>
          <w:rFonts w:ascii="Book Antiqua" w:hAnsi="Book Antiqua"/>
          <w:b/>
          <w:sz w:val="24"/>
          <w:szCs w:val="24"/>
        </w:rPr>
        <w:t xml:space="preserve">Data sharing statement: </w:t>
      </w:r>
      <w:r w:rsidR="00176B00" w:rsidRPr="00584166">
        <w:rPr>
          <w:rFonts w:ascii="Book Antiqua" w:eastAsia="宋体" w:hAnsi="Book Antiqua" w:cs="Times New Roman"/>
          <w:bCs/>
          <w:iCs/>
          <w:sz w:val="24"/>
          <w:szCs w:val="24"/>
          <w:lang w:eastAsia="zh-CN"/>
        </w:rPr>
        <w:t>Requests for access to data should be</w:t>
      </w:r>
      <w:r w:rsidR="00176B00" w:rsidRPr="00584166">
        <w:rPr>
          <w:rFonts w:ascii="Book Antiqua" w:hAnsi="Book Antiqua" w:cs="Times New Roman"/>
          <w:bCs/>
          <w:iCs/>
          <w:sz w:val="24"/>
          <w:szCs w:val="24"/>
        </w:rPr>
        <w:t xml:space="preserve"> </w:t>
      </w:r>
      <w:r w:rsidR="00176B00" w:rsidRPr="00584166">
        <w:rPr>
          <w:rFonts w:ascii="Book Antiqua" w:eastAsia="宋体" w:hAnsi="Book Antiqua" w:cs="Times New Roman"/>
          <w:bCs/>
          <w:iCs/>
          <w:sz w:val="24"/>
          <w:szCs w:val="24"/>
          <w:lang w:eastAsia="zh-CN"/>
        </w:rPr>
        <w:t>addressed to the corresponding author.</w:t>
      </w:r>
    </w:p>
    <w:p w14:paraId="09B689C6" w14:textId="77777777" w:rsidR="00176B00" w:rsidRPr="00584166" w:rsidRDefault="00176B00" w:rsidP="0044131C">
      <w:pPr>
        <w:pStyle w:val="ab"/>
        <w:spacing w:line="360" w:lineRule="auto"/>
        <w:jc w:val="both"/>
        <w:rPr>
          <w:rFonts w:ascii="Book Antiqua" w:eastAsiaTheme="minorEastAsia" w:hAnsi="Book Antiqua"/>
          <w:b/>
          <w:sz w:val="24"/>
          <w:szCs w:val="24"/>
          <w:shd w:val="clear" w:color="auto" w:fill="FFFFFF"/>
          <w:lang w:val="en-US" w:eastAsia="ko-KR"/>
        </w:rPr>
      </w:pPr>
    </w:p>
    <w:p w14:paraId="4F5BE655" w14:textId="054F5CDD" w:rsidR="00176B00" w:rsidRPr="00584166" w:rsidRDefault="00FE2458" w:rsidP="0044131C">
      <w:pPr>
        <w:wordWrap/>
        <w:adjustRightInd w:val="0"/>
        <w:spacing w:after="0" w:line="360" w:lineRule="auto"/>
        <w:rPr>
          <w:rFonts w:ascii="Book Antiqua" w:hAnsi="Book Antiqua"/>
          <w:b/>
          <w:sz w:val="24"/>
          <w:szCs w:val="24"/>
        </w:rPr>
      </w:pPr>
      <w:bookmarkStart w:id="9" w:name="_Hlk17190197"/>
      <w:r w:rsidRPr="00584166">
        <w:rPr>
          <w:rFonts w:ascii="Book Antiqua" w:hAnsi="Book Antiqua"/>
          <w:b/>
          <w:sz w:val="24"/>
          <w:szCs w:val="24"/>
        </w:rPr>
        <w:t>ARRIVE guidelines statement:</w:t>
      </w:r>
      <w:r w:rsidR="00816054" w:rsidRPr="00584166">
        <w:rPr>
          <w:rFonts w:ascii="Book Antiqua" w:eastAsia="宋体" w:hAnsi="Book Antiqua"/>
          <w:b/>
          <w:sz w:val="24"/>
          <w:szCs w:val="24"/>
          <w:lang w:eastAsia="zh-CN"/>
        </w:rPr>
        <w:t xml:space="preserve"> </w:t>
      </w:r>
      <w:r w:rsidR="006B0FA5" w:rsidRPr="00584166">
        <w:rPr>
          <w:rFonts w:ascii="Book Antiqua" w:hAnsi="Book Antiqua" w:cs="Times New Roman"/>
          <w:kern w:val="0"/>
          <w:sz w:val="24"/>
          <w:szCs w:val="24"/>
          <w:lang w:val="pl-PL"/>
        </w:rPr>
        <w:t>T</w:t>
      </w:r>
      <w:r w:rsidR="00176B00" w:rsidRPr="00584166">
        <w:rPr>
          <w:rFonts w:ascii="Book Antiqua" w:hAnsi="Book Antiqua" w:cs="Times New Roman"/>
          <w:kern w:val="0"/>
          <w:sz w:val="24"/>
          <w:szCs w:val="24"/>
          <w:lang w:val="pl-PL"/>
        </w:rPr>
        <w:t>he authors have read the ARRIVE guidelines, and the manuscript was prepared and revised according to the ARRIVE guidelines.</w:t>
      </w:r>
    </w:p>
    <w:bookmarkEnd w:id="9"/>
    <w:p w14:paraId="7FACD98F" w14:textId="45E89901" w:rsidR="00FE2458" w:rsidRPr="00584166" w:rsidRDefault="00FE2458" w:rsidP="0044131C">
      <w:pPr>
        <w:wordWrap/>
        <w:spacing w:after="0" w:line="360" w:lineRule="auto"/>
        <w:rPr>
          <w:rFonts w:ascii="Book Antiqua" w:hAnsi="Book Antiqua" w:cs="Times New Roman"/>
          <w:b/>
          <w:sz w:val="24"/>
          <w:szCs w:val="24"/>
        </w:rPr>
      </w:pPr>
    </w:p>
    <w:p w14:paraId="1ECA8FEE" w14:textId="77777777" w:rsidR="00816054" w:rsidRPr="00584166" w:rsidRDefault="00816054" w:rsidP="0044131C">
      <w:pPr>
        <w:wordWrap/>
        <w:snapToGrid w:val="0"/>
        <w:spacing w:after="0" w:line="360" w:lineRule="auto"/>
        <w:rPr>
          <w:rFonts w:ascii="Book Antiqua" w:hAnsi="Book Antiqua"/>
          <w:sz w:val="24"/>
          <w:szCs w:val="24"/>
        </w:rPr>
      </w:pPr>
      <w:r w:rsidRPr="00584166">
        <w:rPr>
          <w:rFonts w:ascii="Book Antiqua" w:hAnsi="Book Antiqua"/>
          <w:b/>
          <w:sz w:val="24"/>
          <w:szCs w:val="24"/>
        </w:rPr>
        <w:t>Open-Access:</w:t>
      </w:r>
      <w:r w:rsidRPr="00584166">
        <w:rPr>
          <w:rFonts w:ascii="Book Antiqua" w:hAnsi="Book Antiqua"/>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005A3A" w14:textId="77777777" w:rsidR="00816054" w:rsidRPr="00584166" w:rsidRDefault="00816054" w:rsidP="0044131C">
      <w:pPr>
        <w:pStyle w:val="11"/>
        <w:adjustRightInd w:val="0"/>
        <w:snapToGrid w:val="0"/>
        <w:spacing w:line="360" w:lineRule="auto"/>
        <w:jc w:val="both"/>
        <w:rPr>
          <w:rFonts w:ascii="Book Antiqua" w:hAnsi="Book Antiqua" w:cs="Times New Roman"/>
          <w:b/>
          <w:bCs/>
          <w:color w:val="auto"/>
          <w:sz w:val="24"/>
          <w:szCs w:val="24"/>
          <w:lang w:val="en-US"/>
        </w:rPr>
      </w:pPr>
    </w:p>
    <w:p w14:paraId="4B0093C1" w14:textId="68D4E510" w:rsidR="00816054" w:rsidRPr="00584166" w:rsidRDefault="00816054" w:rsidP="0044131C">
      <w:pPr>
        <w:pStyle w:val="11"/>
        <w:adjustRightInd w:val="0"/>
        <w:snapToGrid w:val="0"/>
        <w:spacing w:line="360" w:lineRule="auto"/>
        <w:jc w:val="both"/>
        <w:rPr>
          <w:rFonts w:ascii="Book Antiqua" w:hAnsi="Book Antiqua" w:cs="Times New Roman"/>
          <w:bCs/>
          <w:color w:val="auto"/>
          <w:sz w:val="24"/>
          <w:szCs w:val="24"/>
          <w:lang w:val="en-US"/>
        </w:rPr>
      </w:pPr>
      <w:r w:rsidRPr="00584166">
        <w:rPr>
          <w:rFonts w:ascii="Book Antiqua" w:hAnsi="Book Antiqua" w:cs="Times New Roman"/>
          <w:b/>
          <w:bCs/>
          <w:color w:val="auto"/>
          <w:sz w:val="24"/>
          <w:szCs w:val="24"/>
          <w:lang w:val="en-US"/>
        </w:rPr>
        <w:t>Manuscript source:</w:t>
      </w:r>
      <w:r w:rsidRPr="00584166">
        <w:rPr>
          <w:rFonts w:ascii="Book Antiqua" w:hAnsi="Book Antiqua" w:cs="Times New Roman"/>
          <w:b/>
          <w:bCs/>
          <w:color w:val="auto"/>
          <w:sz w:val="24"/>
          <w:szCs w:val="24"/>
          <w:lang w:val="en-US" w:eastAsia="zh-CN"/>
        </w:rPr>
        <w:t xml:space="preserve"> </w:t>
      </w:r>
      <w:r w:rsidRPr="00584166">
        <w:rPr>
          <w:rFonts w:ascii="Book Antiqua" w:hAnsi="Book Antiqua" w:cs="Times New Roman"/>
          <w:bCs/>
          <w:color w:val="auto"/>
          <w:sz w:val="24"/>
          <w:szCs w:val="24"/>
          <w:lang w:val="en-US"/>
        </w:rPr>
        <w:t xml:space="preserve">Unsolicited </w:t>
      </w:r>
      <w:r w:rsidR="006E5527" w:rsidRPr="00584166">
        <w:rPr>
          <w:rFonts w:ascii="Book Antiqua" w:hAnsi="Book Antiqua" w:cs="Times New Roman"/>
          <w:bCs/>
          <w:color w:val="auto"/>
          <w:sz w:val="24"/>
          <w:szCs w:val="24"/>
          <w:lang w:val="en-US"/>
        </w:rPr>
        <w:t>manuscript</w:t>
      </w:r>
    </w:p>
    <w:p w14:paraId="2A314F77" w14:textId="77777777" w:rsidR="00816054" w:rsidRPr="00584166" w:rsidRDefault="00816054" w:rsidP="0044131C">
      <w:pPr>
        <w:pStyle w:val="11"/>
        <w:adjustRightInd w:val="0"/>
        <w:snapToGrid w:val="0"/>
        <w:spacing w:line="360" w:lineRule="auto"/>
        <w:jc w:val="both"/>
        <w:rPr>
          <w:rFonts w:ascii="Book Antiqua" w:hAnsi="Book Antiqua"/>
          <w:b/>
          <w:color w:val="auto"/>
          <w:sz w:val="24"/>
          <w:szCs w:val="24"/>
        </w:rPr>
      </w:pPr>
    </w:p>
    <w:p w14:paraId="790BC597" w14:textId="3AD99C3C" w:rsidR="006E5527" w:rsidRPr="00584166" w:rsidRDefault="00816054" w:rsidP="0044131C">
      <w:pPr>
        <w:wordWrap/>
        <w:spacing w:after="0" w:line="360" w:lineRule="auto"/>
        <w:rPr>
          <w:rFonts w:ascii="Book Antiqua" w:eastAsia="宋体" w:hAnsi="Book Antiqua" w:cs="Times New Roman"/>
          <w:sz w:val="24"/>
          <w:szCs w:val="24"/>
          <w:lang w:eastAsia="zh-CN"/>
        </w:rPr>
      </w:pPr>
      <w:r w:rsidRPr="00584166">
        <w:rPr>
          <w:rFonts w:ascii="Book Antiqua" w:hAnsi="Book Antiqua"/>
          <w:b/>
          <w:sz w:val="24"/>
          <w:szCs w:val="24"/>
        </w:rPr>
        <w:t>Corresponding author:</w:t>
      </w:r>
      <w:r w:rsidRPr="00584166">
        <w:rPr>
          <w:rFonts w:ascii="Book Antiqua" w:hAnsi="Book Antiqua" w:cs="Times New Roman"/>
          <w:b/>
          <w:sz w:val="24"/>
          <w:szCs w:val="24"/>
        </w:rPr>
        <w:t xml:space="preserve"> </w:t>
      </w:r>
      <w:r w:rsidR="001A6CE8" w:rsidRPr="00584166">
        <w:rPr>
          <w:rFonts w:ascii="Book Antiqua" w:hAnsi="Book Antiqua" w:cs="Times New Roman"/>
          <w:b/>
          <w:sz w:val="24"/>
          <w:szCs w:val="24"/>
        </w:rPr>
        <w:t>Say-June Kim,</w:t>
      </w:r>
      <w:r w:rsidR="001A6CE8" w:rsidRPr="00584166">
        <w:rPr>
          <w:rFonts w:ascii="Book Antiqua" w:hAnsi="Book Antiqua" w:cs="Times New Roman"/>
          <w:sz w:val="24"/>
          <w:szCs w:val="24"/>
        </w:rPr>
        <w:t xml:space="preserve"> </w:t>
      </w:r>
      <w:r w:rsidRPr="00584166">
        <w:rPr>
          <w:rFonts w:ascii="Book Antiqua" w:hAnsi="Book Antiqua" w:cs="Times New Roman"/>
          <w:b/>
          <w:bCs/>
          <w:sz w:val="24"/>
          <w:szCs w:val="24"/>
        </w:rPr>
        <w:t xml:space="preserve">MD, PhD, Professor, </w:t>
      </w:r>
      <w:bookmarkStart w:id="10" w:name="OLE_LINK11"/>
      <w:bookmarkStart w:id="11" w:name="OLE_LINK12"/>
      <w:r w:rsidR="001A6CE8" w:rsidRPr="00584166">
        <w:rPr>
          <w:rFonts w:ascii="Book Antiqua" w:hAnsi="Book Antiqua" w:cs="Times New Roman"/>
          <w:sz w:val="24"/>
          <w:szCs w:val="24"/>
        </w:rPr>
        <w:t>Department of Surgery, Seoul St. Mary’s Hospital, College of Medicine, the Catholic University of Korea</w:t>
      </w:r>
      <w:bookmarkEnd w:id="10"/>
      <w:bookmarkEnd w:id="11"/>
      <w:r w:rsidR="001A6CE8" w:rsidRPr="00584166">
        <w:rPr>
          <w:rFonts w:ascii="Book Antiqua" w:hAnsi="Book Antiqua" w:cs="Times New Roman"/>
          <w:sz w:val="24"/>
          <w:szCs w:val="24"/>
        </w:rPr>
        <w:t xml:space="preserve">, 222, </w:t>
      </w:r>
      <w:proofErr w:type="spellStart"/>
      <w:r w:rsidR="001A6CE8" w:rsidRPr="00584166">
        <w:rPr>
          <w:rFonts w:ascii="Book Antiqua" w:hAnsi="Book Antiqua" w:cs="Times New Roman"/>
          <w:sz w:val="24"/>
          <w:szCs w:val="24"/>
        </w:rPr>
        <w:t>Banpo-daero</w:t>
      </w:r>
      <w:proofErr w:type="spellEnd"/>
      <w:r w:rsidR="001A6CE8" w:rsidRPr="00584166">
        <w:rPr>
          <w:rFonts w:ascii="Book Antiqua" w:hAnsi="Book Antiqua" w:cs="Times New Roman"/>
          <w:sz w:val="24"/>
          <w:szCs w:val="24"/>
        </w:rPr>
        <w:t xml:space="preserve">, </w:t>
      </w:r>
      <w:proofErr w:type="spellStart"/>
      <w:r w:rsidR="001A6CE8" w:rsidRPr="00584166">
        <w:rPr>
          <w:rFonts w:ascii="Book Antiqua" w:hAnsi="Book Antiqua" w:cs="Times New Roman"/>
          <w:sz w:val="24"/>
          <w:szCs w:val="24"/>
        </w:rPr>
        <w:t>Seocho-gu</w:t>
      </w:r>
      <w:proofErr w:type="spellEnd"/>
      <w:r w:rsidR="001A6CE8" w:rsidRPr="00584166">
        <w:rPr>
          <w:rFonts w:ascii="Book Antiqua" w:hAnsi="Book Antiqua" w:cs="Times New Roman"/>
          <w:sz w:val="24"/>
          <w:szCs w:val="24"/>
        </w:rPr>
        <w:t xml:space="preserve">, Seoul 06591, </w:t>
      </w:r>
      <w:r w:rsidR="006E5527" w:rsidRPr="00584166">
        <w:rPr>
          <w:rFonts w:ascii="Book Antiqua" w:hAnsi="Book Antiqua" w:cs="Times New Roman"/>
          <w:sz w:val="24"/>
          <w:szCs w:val="24"/>
        </w:rPr>
        <w:t>South</w:t>
      </w:r>
      <w:r w:rsidR="001A6CE8" w:rsidRPr="00584166">
        <w:rPr>
          <w:rFonts w:ascii="Book Antiqua" w:hAnsi="Book Antiqua" w:cs="Times New Roman"/>
          <w:sz w:val="24"/>
          <w:szCs w:val="24"/>
        </w:rPr>
        <w:t xml:space="preserve"> Korea. </w:t>
      </w:r>
      <w:hyperlink r:id="rId8" w:history="1">
        <w:r w:rsidR="00EA6D86" w:rsidRPr="00584166">
          <w:rPr>
            <w:rStyle w:val="a5"/>
            <w:rFonts w:ascii="Book Antiqua" w:hAnsi="Book Antiqua" w:cs="Times New Roman"/>
            <w:sz w:val="24"/>
            <w:szCs w:val="24"/>
          </w:rPr>
          <w:t>sayjunekim@gmail.com</w:t>
        </w:r>
      </w:hyperlink>
    </w:p>
    <w:p w14:paraId="1544D5FE" w14:textId="3DDE4853" w:rsidR="006E5527" w:rsidRPr="00584166" w:rsidRDefault="006E5527" w:rsidP="0044131C">
      <w:pPr>
        <w:wordWrap/>
        <w:spacing w:after="0" w:line="360" w:lineRule="auto"/>
        <w:rPr>
          <w:rFonts w:ascii="Book Antiqua" w:hAnsi="Book Antiqua" w:cs="Times New Roman"/>
          <w:sz w:val="24"/>
          <w:szCs w:val="24"/>
        </w:rPr>
      </w:pPr>
      <w:r w:rsidRPr="00584166">
        <w:rPr>
          <w:rFonts w:ascii="Book Antiqua" w:hAnsi="Book Antiqua"/>
          <w:b/>
          <w:bCs/>
          <w:sz w:val="24"/>
          <w:szCs w:val="24"/>
        </w:rPr>
        <w:t>Telephone:</w:t>
      </w:r>
      <w:r w:rsidRPr="00584166">
        <w:rPr>
          <w:rFonts w:ascii="Book Antiqua" w:hAnsi="Book Antiqua" w:cs="Times New Roman"/>
          <w:sz w:val="24"/>
          <w:szCs w:val="24"/>
        </w:rPr>
        <w:t xml:space="preserve"> +82-2-22587636</w:t>
      </w:r>
    </w:p>
    <w:p w14:paraId="6FC88635" w14:textId="1993BE35" w:rsidR="001A6CE8" w:rsidRPr="00584166" w:rsidRDefault="006E5527" w:rsidP="0044131C">
      <w:pPr>
        <w:wordWrap/>
        <w:spacing w:after="0" w:line="360" w:lineRule="auto"/>
        <w:rPr>
          <w:rFonts w:ascii="Book Antiqua" w:hAnsi="Book Antiqua" w:cs="Times New Roman"/>
          <w:b/>
          <w:sz w:val="24"/>
          <w:szCs w:val="24"/>
        </w:rPr>
      </w:pPr>
      <w:r w:rsidRPr="00584166">
        <w:rPr>
          <w:rFonts w:ascii="Book Antiqua" w:hAnsi="Book Antiqua"/>
          <w:b/>
          <w:bCs/>
          <w:sz w:val="24"/>
          <w:szCs w:val="24"/>
        </w:rPr>
        <w:t xml:space="preserve">Fax: </w:t>
      </w:r>
      <w:r w:rsidR="001A6CE8" w:rsidRPr="00584166">
        <w:rPr>
          <w:rFonts w:ascii="Book Antiqua" w:hAnsi="Book Antiqua" w:cs="Times New Roman"/>
          <w:sz w:val="24"/>
          <w:szCs w:val="24"/>
        </w:rPr>
        <w:t>+82</w:t>
      </w:r>
      <w:r w:rsidRPr="00584166">
        <w:rPr>
          <w:rFonts w:ascii="Book Antiqua" w:hAnsi="Book Antiqua" w:cs="Times New Roman"/>
          <w:sz w:val="24"/>
          <w:szCs w:val="24"/>
        </w:rPr>
        <w:t>-</w:t>
      </w:r>
      <w:r w:rsidR="001A6CE8" w:rsidRPr="00584166">
        <w:rPr>
          <w:rFonts w:ascii="Book Antiqua" w:hAnsi="Book Antiqua" w:cs="Times New Roman"/>
          <w:sz w:val="24"/>
          <w:szCs w:val="24"/>
        </w:rPr>
        <w:t>2-5350070</w:t>
      </w:r>
    </w:p>
    <w:p w14:paraId="05DFFEEB" w14:textId="77777777" w:rsidR="006E5527" w:rsidRPr="00584166" w:rsidRDefault="006E5527" w:rsidP="0044131C">
      <w:pPr>
        <w:widowControl/>
        <w:wordWrap/>
        <w:autoSpaceDE/>
        <w:autoSpaceDN/>
        <w:spacing w:after="0" w:line="360" w:lineRule="auto"/>
        <w:rPr>
          <w:rFonts w:ascii="Book Antiqua" w:hAnsi="Book Antiqua" w:cs="Times New Roman"/>
          <w:b/>
          <w:sz w:val="24"/>
          <w:szCs w:val="24"/>
        </w:rPr>
      </w:pPr>
    </w:p>
    <w:p w14:paraId="7D432335" w14:textId="123E0BC8" w:rsidR="006E5527" w:rsidRPr="00584166" w:rsidRDefault="006E5527" w:rsidP="0044131C">
      <w:pPr>
        <w:wordWrap/>
        <w:snapToGrid w:val="0"/>
        <w:spacing w:after="0" w:line="360" w:lineRule="auto"/>
        <w:rPr>
          <w:rFonts w:ascii="Book Antiqua" w:hAnsi="Book Antiqua"/>
          <w:sz w:val="24"/>
          <w:szCs w:val="24"/>
        </w:rPr>
      </w:pPr>
      <w:r w:rsidRPr="00584166">
        <w:rPr>
          <w:rFonts w:ascii="Book Antiqua" w:hAnsi="Book Antiqua"/>
          <w:b/>
          <w:sz w:val="24"/>
          <w:szCs w:val="24"/>
        </w:rPr>
        <w:t>Received:</w:t>
      </w:r>
      <w:r w:rsidRPr="00584166">
        <w:rPr>
          <w:rFonts w:ascii="Book Antiqua" w:hAnsi="Book Antiqua"/>
          <w:sz w:val="24"/>
          <w:szCs w:val="24"/>
        </w:rPr>
        <w:t xml:space="preserve"> March 12, 2019</w:t>
      </w:r>
    </w:p>
    <w:p w14:paraId="13AA9E0B" w14:textId="28489ADD" w:rsidR="006E5527" w:rsidRPr="00584166" w:rsidRDefault="006E5527" w:rsidP="0044131C">
      <w:pPr>
        <w:wordWrap/>
        <w:snapToGrid w:val="0"/>
        <w:spacing w:after="0" w:line="360" w:lineRule="auto"/>
        <w:rPr>
          <w:rFonts w:ascii="Book Antiqua" w:hAnsi="Book Antiqua"/>
          <w:sz w:val="24"/>
          <w:szCs w:val="24"/>
        </w:rPr>
      </w:pPr>
      <w:r w:rsidRPr="00584166">
        <w:rPr>
          <w:rFonts w:ascii="Book Antiqua" w:hAnsi="Book Antiqua"/>
          <w:b/>
          <w:sz w:val="24"/>
          <w:szCs w:val="24"/>
        </w:rPr>
        <w:t>Peer-review started:</w:t>
      </w:r>
      <w:r w:rsidRPr="00584166">
        <w:rPr>
          <w:rFonts w:ascii="Book Antiqua" w:hAnsi="Book Antiqua"/>
          <w:sz w:val="24"/>
          <w:szCs w:val="24"/>
        </w:rPr>
        <w:t xml:space="preserve"> March 15, 2019</w:t>
      </w:r>
    </w:p>
    <w:p w14:paraId="137DD428" w14:textId="01D609B7" w:rsidR="006E5527" w:rsidRPr="00584166" w:rsidRDefault="006E5527" w:rsidP="0044131C">
      <w:pPr>
        <w:wordWrap/>
        <w:snapToGrid w:val="0"/>
        <w:spacing w:after="0" w:line="360" w:lineRule="auto"/>
        <w:rPr>
          <w:rFonts w:ascii="Book Antiqua" w:hAnsi="Book Antiqua"/>
          <w:sz w:val="24"/>
          <w:szCs w:val="24"/>
        </w:rPr>
      </w:pPr>
      <w:r w:rsidRPr="00584166">
        <w:rPr>
          <w:rFonts w:ascii="Book Antiqua" w:hAnsi="Book Antiqua"/>
          <w:b/>
          <w:sz w:val="24"/>
          <w:szCs w:val="24"/>
        </w:rPr>
        <w:t>First decision:</w:t>
      </w:r>
      <w:r w:rsidRPr="00584166">
        <w:rPr>
          <w:rFonts w:ascii="Book Antiqua" w:hAnsi="Book Antiqua"/>
          <w:sz w:val="24"/>
          <w:szCs w:val="24"/>
        </w:rPr>
        <w:t xml:space="preserve"> July 31, 2019</w:t>
      </w:r>
    </w:p>
    <w:p w14:paraId="5D40B2EF" w14:textId="659F9CA1" w:rsidR="006E5527" w:rsidRPr="00584166" w:rsidRDefault="006E5527" w:rsidP="0044131C">
      <w:pPr>
        <w:wordWrap/>
        <w:snapToGrid w:val="0"/>
        <w:spacing w:after="0" w:line="360" w:lineRule="auto"/>
        <w:rPr>
          <w:rFonts w:ascii="Book Antiqua" w:hAnsi="Book Antiqua"/>
          <w:sz w:val="24"/>
          <w:szCs w:val="24"/>
        </w:rPr>
      </w:pPr>
      <w:r w:rsidRPr="00584166">
        <w:rPr>
          <w:rFonts w:ascii="Book Antiqua" w:hAnsi="Book Antiqua"/>
          <w:b/>
          <w:sz w:val="24"/>
          <w:szCs w:val="24"/>
        </w:rPr>
        <w:t>Revised:</w:t>
      </w:r>
      <w:r w:rsidRPr="00584166">
        <w:rPr>
          <w:rFonts w:ascii="Book Antiqua" w:hAnsi="Book Antiqua"/>
          <w:sz w:val="24"/>
          <w:szCs w:val="24"/>
        </w:rPr>
        <w:t xml:space="preserve"> September 2, 2019</w:t>
      </w:r>
    </w:p>
    <w:p w14:paraId="161D61B4" w14:textId="49126CFE" w:rsidR="006E5527" w:rsidRPr="00584166" w:rsidRDefault="006E5527" w:rsidP="0044131C">
      <w:pPr>
        <w:wordWrap/>
        <w:snapToGrid w:val="0"/>
        <w:spacing w:after="0" w:line="360" w:lineRule="auto"/>
        <w:rPr>
          <w:rFonts w:ascii="Book Antiqua" w:hAnsi="Book Antiqua"/>
          <w:sz w:val="24"/>
          <w:szCs w:val="24"/>
        </w:rPr>
      </w:pPr>
      <w:r w:rsidRPr="00584166">
        <w:rPr>
          <w:rFonts w:ascii="Book Antiqua" w:hAnsi="Book Antiqua"/>
          <w:b/>
          <w:sz w:val="24"/>
          <w:szCs w:val="24"/>
        </w:rPr>
        <w:t>Accepted:</w:t>
      </w:r>
      <w:r w:rsidR="000627EB" w:rsidRPr="00584166">
        <w:rPr>
          <w:rFonts w:ascii="Book Antiqua" w:hAnsi="Book Antiqua"/>
          <w:sz w:val="24"/>
          <w:szCs w:val="24"/>
        </w:rPr>
        <w:t xml:space="preserve"> September 13, 2019</w:t>
      </w:r>
    </w:p>
    <w:p w14:paraId="128A8AA2" w14:textId="77777777" w:rsidR="00BE1AE3" w:rsidRPr="00584166" w:rsidRDefault="00BE1AE3" w:rsidP="00BE1AE3">
      <w:pPr>
        <w:wordWrap/>
        <w:snapToGrid w:val="0"/>
        <w:spacing w:after="0" w:line="360" w:lineRule="auto"/>
        <w:rPr>
          <w:rFonts w:ascii="Book Antiqua" w:hAnsi="Book Antiqua"/>
          <w:b/>
          <w:sz w:val="24"/>
          <w:szCs w:val="24"/>
        </w:rPr>
      </w:pPr>
      <w:r w:rsidRPr="00584166">
        <w:rPr>
          <w:rFonts w:ascii="Book Antiqua" w:hAnsi="Book Antiqua"/>
          <w:b/>
          <w:sz w:val="24"/>
          <w:szCs w:val="24"/>
        </w:rPr>
        <w:t>Article in press:</w:t>
      </w:r>
      <w:r w:rsidRPr="00584166">
        <w:rPr>
          <w:rFonts w:ascii="Book Antiqua" w:hAnsi="Book Antiqua"/>
          <w:sz w:val="24"/>
          <w:szCs w:val="24"/>
        </w:rPr>
        <w:t xml:space="preserve"> September 13, 2019</w:t>
      </w:r>
    </w:p>
    <w:p w14:paraId="67F51941" w14:textId="77777777" w:rsidR="00BE1AE3" w:rsidRPr="00584166" w:rsidRDefault="00BE1AE3" w:rsidP="00BE1AE3">
      <w:pPr>
        <w:wordWrap/>
        <w:snapToGrid w:val="0"/>
        <w:spacing w:after="0" w:line="360" w:lineRule="auto"/>
        <w:rPr>
          <w:rFonts w:ascii="Book Antiqua" w:hAnsi="Book Antiqua"/>
          <w:b/>
          <w:sz w:val="24"/>
          <w:szCs w:val="24"/>
        </w:rPr>
      </w:pPr>
      <w:r w:rsidRPr="00584166">
        <w:rPr>
          <w:rFonts w:ascii="Book Antiqua" w:hAnsi="Book Antiqua"/>
          <w:b/>
          <w:sz w:val="24"/>
          <w:szCs w:val="24"/>
        </w:rPr>
        <w:t>Published online:</w:t>
      </w:r>
      <w:r w:rsidRPr="00584166">
        <w:rPr>
          <w:rFonts w:ascii="Book Antiqua" w:hAnsi="Book Antiqua"/>
          <w:sz w:val="24"/>
          <w:szCs w:val="24"/>
        </w:rPr>
        <w:t xml:space="preserve"> November 26, 2019</w:t>
      </w:r>
    </w:p>
    <w:p w14:paraId="1EB80D0C" w14:textId="3AD12E0A" w:rsidR="006E5527" w:rsidRPr="00584166" w:rsidRDefault="006E5527" w:rsidP="0044131C">
      <w:pPr>
        <w:widowControl/>
        <w:wordWrap/>
        <w:autoSpaceDE/>
        <w:autoSpaceDN/>
        <w:spacing w:after="0" w:line="360" w:lineRule="auto"/>
        <w:rPr>
          <w:rFonts w:ascii="Book Antiqua" w:hAnsi="Book Antiqua" w:cs="Times New Roman"/>
          <w:b/>
          <w:sz w:val="24"/>
          <w:szCs w:val="24"/>
        </w:rPr>
      </w:pPr>
      <w:r w:rsidRPr="00584166">
        <w:rPr>
          <w:rFonts w:ascii="Book Antiqua" w:hAnsi="Book Antiqua" w:cs="Times New Roman"/>
          <w:b/>
          <w:sz w:val="24"/>
          <w:szCs w:val="24"/>
        </w:rPr>
        <w:br w:type="page"/>
      </w:r>
    </w:p>
    <w:p w14:paraId="39D1A478" w14:textId="77AC0E93" w:rsidR="001A6CE8" w:rsidRPr="00584166" w:rsidRDefault="000C29BB" w:rsidP="0044131C">
      <w:pPr>
        <w:wordWrap/>
        <w:spacing w:after="0" w:line="360" w:lineRule="auto"/>
        <w:rPr>
          <w:rFonts w:ascii="Book Antiqua" w:hAnsi="Book Antiqua" w:cs="Times New Roman"/>
          <w:b/>
          <w:sz w:val="24"/>
          <w:szCs w:val="24"/>
        </w:rPr>
      </w:pPr>
      <w:r w:rsidRPr="00584166">
        <w:rPr>
          <w:rFonts w:ascii="Book Antiqua" w:hAnsi="Book Antiqua" w:cs="Times New Roman"/>
          <w:b/>
          <w:sz w:val="24"/>
          <w:szCs w:val="24"/>
        </w:rPr>
        <w:t>Abstract</w:t>
      </w:r>
    </w:p>
    <w:p w14:paraId="3A9F6FF4" w14:textId="16EF594A" w:rsidR="001A6CE8" w:rsidRPr="00584166" w:rsidRDefault="00FE2458" w:rsidP="0044131C">
      <w:pPr>
        <w:wordWrap/>
        <w:spacing w:after="0" w:line="360" w:lineRule="auto"/>
        <w:rPr>
          <w:rFonts w:ascii="Book Antiqua" w:hAnsi="Book Antiqua"/>
          <w:b/>
          <w:sz w:val="24"/>
          <w:szCs w:val="24"/>
        </w:rPr>
      </w:pPr>
      <w:bookmarkStart w:id="12" w:name="_Hlk15905698"/>
      <w:r w:rsidRPr="00584166">
        <w:rPr>
          <w:rFonts w:ascii="Book Antiqua" w:hAnsi="Book Antiqua"/>
          <w:b/>
          <w:i/>
          <w:sz w:val="24"/>
          <w:szCs w:val="24"/>
        </w:rPr>
        <w:t>BACKGROUND</w:t>
      </w:r>
      <w:bookmarkEnd w:id="12"/>
    </w:p>
    <w:p w14:paraId="17CAD61D" w14:textId="0FD44833" w:rsidR="002E4383" w:rsidRPr="00584166" w:rsidRDefault="00680C60"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Recently, the exclusive use of mesenchymal stem cell (MSC)-secreted molecules, called secretome, rather than cells, has been evaluated for overcoming the limitations of cell-based therapy, while maintaining its advantages. </w:t>
      </w:r>
      <w:r w:rsidR="002E4383" w:rsidRPr="00584166">
        <w:rPr>
          <w:rFonts w:ascii="Book Antiqua" w:hAnsi="Book Antiqua" w:cs="Times New Roman"/>
          <w:sz w:val="24"/>
          <w:szCs w:val="24"/>
        </w:rPr>
        <w:t xml:space="preserve">However, the use of naïve secretome may not fully satisfy the specificity of each disease. Therefore, it appears to be more advantageous to use the functionally reinforced secretome through a series of processes involving </w:t>
      </w:r>
      <w:proofErr w:type="spellStart"/>
      <w:r w:rsidR="002E4383" w:rsidRPr="00584166">
        <w:rPr>
          <w:rFonts w:ascii="Book Antiqua" w:hAnsi="Book Antiqua" w:cs="Times New Roman"/>
          <w:sz w:val="24"/>
          <w:szCs w:val="24"/>
        </w:rPr>
        <w:t>physico</w:t>
      </w:r>
      <w:proofErr w:type="spellEnd"/>
      <w:r w:rsidR="002E4383" w:rsidRPr="00584166">
        <w:rPr>
          <w:rFonts w:ascii="Book Antiqua" w:hAnsi="Book Antiqua" w:cs="Times New Roman"/>
          <w:sz w:val="24"/>
          <w:szCs w:val="24"/>
        </w:rPr>
        <w:t xml:space="preserve">-chemical adjustments or genetic manipulation rather than to the use naïve </w:t>
      </w:r>
      <w:proofErr w:type="spellStart"/>
      <w:r w:rsidR="002E4383" w:rsidRPr="00584166">
        <w:rPr>
          <w:rFonts w:ascii="Book Antiqua" w:hAnsi="Book Antiqua" w:cs="Times New Roman"/>
          <w:sz w:val="24"/>
          <w:szCs w:val="24"/>
        </w:rPr>
        <w:t>secretome</w:t>
      </w:r>
      <w:proofErr w:type="spellEnd"/>
      <w:r w:rsidR="002E4383" w:rsidRPr="00584166">
        <w:rPr>
          <w:rFonts w:ascii="Book Antiqua" w:hAnsi="Book Antiqua" w:cs="Times New Roman"/>
          <w:sz w:val="24"/>
          <w:szCs w:val="24"/>
        </w:rPr>
        <w:t>.</w:t>
      </w:r>
    </w:p>
    <w:p w14:paraId="5DE274C3" w14:textId="77777777" w:rsidR="006E5527" w:rsidRPr="00584166" w:rsidRDefault="006E5527" w:rsidP="0044131C">
      <w:pPr>
        <w:wordWrap/>
        <w:spacing w:after="0" w:line="360" w:lineRule="auto"/>
        <w:rPr>
          <w:rFonts w:ascii="Book Antiqua" w:hAnsi="Book Antiqua" w:cs="Times New Roman"/>
          <w:sz w:val="24"/>
          <w:szCs w:val="24"/>
        </w:rPr>
      </w:pPr>
    </w:p>
    <w:p w14:paraId="1196ADBF" w14:textId="77777777" w:rsidR="001A6CE8" w:rsidRPr="00584166" w:rsidRDefault="001A6CE8"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AIM</w:t>
      </w:r>
    </w:p>
    <w:p w14:paraId="5C944483" w14:textId="2DA8BF10" w:rsidR="001A6CE8" w:rsidRPr="00584166" w:rsidRDefault="002E4383"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T</w:t>
      </w:r>
      <w:r w:rsidR="001A6CE8" w:rsidRPr="00584166">
        <w:rPr>
          <w:rFonts w:ascii="Book Antiqua" w:hAnsi="Book Antiqua" w:cs="Times New Roman"/>
          <w:sz w:val="24"/>
          <w:szCs w:val="24"/>
        </w:rPr>
        <w:t>o determine the therapeutic potential of the secretome released from miR-122-transfected adipose-derived stromal cells (ASCs).</w:t>
      </w:r>
    </w:p>
    <w:p w14:paraId="3DB68535" w14:textId="77777777" w:rsidR="006E5527" w:rsidRPr="00584166" w:rsidRDefault="006E5527" w:rsidP="0044131C">
      <w:pPr>
        <w:wordWrap/>
        <w:spacing w:after="0" w:line="360" w:lineRule="auto"/>
        <w:rPr>
          <w:rFonts w:ascii="Book Antiqua" w:hAnsi="Book Antiqua" w:cs="Times New Roman"/>
          <w:sz w:val="24"/>
          <w:szCs w:val="24"/>
        </w:rPr>
      </w:pPr>
    </w:p>
    <w:p w14:paraId="3F154469" w14:textId="77777777" w:rsidR="001A6CE8" w:rsidRPr="00584166" w:rsidRDefault="001A6CE8"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METHODS</w:t>
      </w:r>
    </w:p>
    <w:p w14:paraId="2DEE3C6C" w14:textId="3C39E825"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We collected secretory materials released from ASCs that had been transfected with antifibrotic miR-122 (MCM) and compared their antifibrotic effects with those of the naïve secretome (CM). MCM and CM were intravenously administered to the mouse model of thioacetamide-induced liver fibrosis, and their therapeutic potentials were compared.</w:t>
      </w:r>
    </w:p>
    <w:p w14:paraId="148BAE2F" w14:textId="77777777" w:rsidR="006E5527" w:rsidRPr="00584166" w:rsidRDefault="006E5527" w:rsidP="0044131C">
      <w:pPr>
        <w:wordWrap/>
        <w:spacing w:after="0" w:line="360" w:lineRule="auto"/>
        <w:rPr>
          <w:rFonts w:ascii="Book Antiqua" w:hAnsi="Book Antiqua" w:cs="Times New Roman"/>
          <w:sz w:val="24"/>
          <w:szCs w:val="24"/>
        </w:rPr>
      </w:pPr>
    </w:p>
    <w:p w14:paraId="2790D1A1" w14:textId="77777777" w:rsidR="001A6CE8" w:rsidRPr="00584166" w:rsidRDefault="001A6CE8"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RESULTS</w:t>
      </w:r>
    </w:p>
    <w:p w14:paraId="79C6D185" w14:textId="00024B35"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MCM infusion provided higher therapeutic potential in terms of</w:t>
      </w:r>
      <w:r w:rsidR="006E5527" w:rsidRPr="00584166">
        <w:rPr>
          <w:rFonts w:ascii="Book Antiqua" w:hAnsi="Book Antiqua" w:cs="Times New Roman"/>
          <w:sz w:val="24"/>
          <w:szCs w:val="24"/>
        </w:rPr>
        <w:t>:</w:t>
      </w:r>
      <w:r w:rsidRPr="00584166">
        <w:rPr>
          <w:rFonts w:ascii="Book Antiqua" w:hAnsi="Book Antiqua" w:cs="Times New Roman"/>
          <w:sz w:val="24"/>
          <w:szCs w:val="24"/>
        </w:rPr>
        <w:t xml:space="preserve"> (</w:t>
      </w:r>
      <w:r w:rsidR="006E5527" w:rsidRPr="00584166">
        <w:rPr>
          <w:rFonts w:ascii="Book Antiqua" w:hAnsi="Book Antiqua" w:cs="Times New Roman"/>
          <w:sz w:val="24"/>
          <w:szCs w:val="24"/>
        </w:rPr>
        <w:t>A</w:t>
      </w:r>
      <w:r w:rsidRPr="00584166">
        <w:rPr>
          <w:rFonts w:ascii="Book Antiqua" w:hAnsi="Book Antiqua" w:cs="Times New Roman"/>
          <w:sz w:val="24"/>
          <w:szCs w:val="24"/>
        </w:rPr>
        <w:t>) reducing collagen content in the liver</w:t>
      </w:r>
      <w:r w:rsidR="006E5527" w:rsidRPr="00584166">
        <w:rPr>
          <w:rFonts w:ascii="Book Antiqua" w:hAnsi="Book Antiqua" w:cs="Times New Roman"/>
          <w:sz w:val="24"/>
          <w:szCs w:val="24"/>
        </w:rPr>
        <w:t xml:space="preserve">; </w:t>
      </w:r>
      <w:r w:rsidRPr="00584166">
        <w:rPr>
          <w:rFonts w:ascii="Book Antiqua" w:hAnsi="Book Antiqua" w:cs="Times New Roman"/>
          <w:sz w:val="24"/>
          <w:szCs w:val="24"/>
        </w:rPr>
        <w:t>(</w:t>
      </w:r>
      <w:r w:rsidR="006E5527" w:rsidRPr="00584166">
        <w:rPr>
          <w:rFonts w:ascii="Book Antiqua" w:hAnsi="Book Antiqua" w:cs="Times New Roman"/>
          <w:sz w:val="24"/>
          <w:szCs w:val="24"/>
        </w:rPr>
        <w:t>B</w:t>
      </w:r>
      <w:r w:rsidRPr="00584166">
        <w:rPr>
          <w:rFonts w:ascii="Book Antiqua" w:hAnsi="Book Antiqua" w:cs="Times New Roman"/>
          <w:sz w:val="24"/>
          <w:szCs w:val="24"/>
        </w:rPr>
        <w:t>) inhibiting proinflammatory cytokines</w:t>
      </w:r>
      <w:r w:rsidR="006E5527" w:rsidRPr="00584166">
        <w:rPr>
          <w:rFonts w:ascii="Book Antiqua" w:hAnsi="Book Antiqua" w:cs="Times New Roman"/>
          <w:sz w:val="24"/>
          <w:szCs w:val="24"/>
        </w:rPr>
        <w:t>;</w:t>
      </w:r>
      <w:r w:rsidRPr="00584166">
        <w:rPr>
          <w:rFonts w:ascii="Book Antiqua" w:hAnsi="Book Antiqua" w:cs="Times New Roman"/>
          <w:sz w:val="24"/>
          <w:szCs w:val="24"/>
        </w:rPr>
        <w:t xml:space="preserve"> and (</w:t>
      </w:r>
      <w:r w:rsidR="006E5527" w:rsidRPr="00584166">
        <w:rPr>
          <w:rFonts w:ascii="Book Antiqua" w:hAnsi="Book Antiqua" w:cs="Times New Roman"/>
          <w:sz w:val="24"/>
          <w:szCs w:val="24"/>
        </w:rPr>
        <w:t>C</w:t>
      </w:r>
      <w:r w:rsidRPr="00584166">
        <w:rPr>
          <w:rFonts w:ascii="Book Antiqua" w:hAnsi="Book Antiqua" w:cs="Times New Roman"/>
          <w:sz w:val="24"/>
          <w:szCs w:val="24"/>
        </w:rPr>
        <w:t xml:space="preserve">) reducing abnormally elevated liver enzymes than the infusion of the naïve secretome. The proteomic analysis of MCM also indicated that the contents of antifibrotic proteins were significantly elevated compared to those in the naïve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w:t>
      </w:r>
    </w:p>
    <w:p w14:paraId="730BDAF6" w14:textId="77777777" w:rsidR="006E5527" w:rsidRPr="00584166" w:rsidRDefault="006E5527" w:rsidP="0044131C">
      <w:pPr>
        <w:wordWrap/>
        <w:spacing w:after="0" w:line="360" w:lineRule="auto"/>
        <w:rPr>
          <w:rFonts w:ascii="Book Antiqua" w:hAnsi="Book Antiqua" w:cs="Times New Roman"/>
          <w:sz w:val="24"/>
          <w:szCs w:val="24"/>
        </w:rPr>
      </w:pPr>
    </w:p>
    <w:p w14:paraId="5B60D8D2" w14:textId="77777777" w:rsidR="001A6CE8" w:rsidRPr="00584166" w:rsidRDefault="001A6CE8"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CONCLUSION</w:t>
      </w:r>
    </w:p>
    <w:p w14:paraId="2D6AD3B8" w14:textId="28DBFDBD"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We could, thus, conclude that the secretome released from miR-122-transfected ASCs has higher antifibrotic and anti-inflammatory properties than the naïve secretome. Because miR-122 transfection into ASCs provides a specific way of potentiating the antifibrotic properties of ASC secretome, it could be considered as an enhanced method for reinforcing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effectiveness.</w:t>
      </w:r>
    </w:p>
    <w:p w14:paraId="7649151A" w14:textId="77777777" w:rsidR="001A6CE8" w:rsidRPr="00584166" w:rsidRDefault="001A6CE8" w:rsidP="0044131C">
      <w:pPr>
        <w:wordWrap/>
        <w:spacing w:after="0" w:line="360" w:lineRule="auto"/>
        <w:rPr>
          <w:rFonts w:ascii="Book Antiqua" w:hAnsi="Book Antiqua" w:cs="Times New Roman"/>
          <w:sz w:val="24"/>
          <w:szCs w:val="24"/>
        </w:rPr>
      </w:pPr>
    </w:p>
    <w:p w14:paraId="6CBB8FC9" w14:textId="7FA49F68" w:rsidR="001A6CE8" w:rsidRPr="00584166" w:rsidRDefault="006E5527" w:rsidP="0044131C">
      <w:pPr>
        <w:wordWrap/>
        <w:spacing w:after="0" w:line="360" w:lineRule="auto"/>
        <w:rPr>
          <w:rFonts w:ascii="Book Antiqua" w:hAnsi="Book Antiqua" w:cs="Times New Roman"/>
          <w:sz w:val="24"/>
          <w:szCs w:val="24"/>
        </w:rPr>
      </w:pPr>
      <w:r w:rsidRPr="00584166">
        <w:rPr>
          <w:rFonts w:ascii="Book Antiqua" w:hAnsi="Book Antiqua"/>
          <w:b/>
          <w:sz w:val="24"/>
          <w:szCs w:val="24"/>
        </w:rPr>
        <w:t xml:space="preserve">Key words: </w:t>
      </w:r>
      <w:bookmarkStart w:id="13" w:name="OLE_LINK21"/>
      <w:r w:rsidRPr="00584166">
        <w:rPr>
          <w:rFonts w:ascii="Book Antiqua" w:hAnsi="Book Antiqua" w:cs="Times New Roman"/>
          <w:sz w:val="24"/>
          <w:szCs w:val="24"/>
        </w:rPr>
        <w:t>Adipose</w:t>
      </w:r>
      <w:r w:rsidR="001A6CE8" w:rsidRPr="00584166">
        <w:rPr>
          <w:rFonts w:ascii="Book Antiqua" w:hAnsi="Book Antiqua" w:cs="Times New Roman"/>
          <w:sz w:val="24"/>
          <w:szCs w:val="24"/>
        </w:rPr>
        <w:t>-derived stem cells</w:t>
      </w:r>
      <w:bookmarkEnd w:id="13"/>
      <w:r w:rsidR="001A6CE8" w:rsidRPr="00584166">
        <w:rPr>
          <w:rFonts w:ascii="Book Antiqua" w:hAnsi="Book Antiqua" w:cs="Times New Roman"/>
          <w:sz w:val="24"/>
          <w:szCs w:val="24"/>
        </w:rPr>
        <w:t xml:space="preserve">; </w:t>
      </w:r>
      <w:bookmarkStart w:id="14" w:name="OLE_LINK22"/>
      <w:bookmarkStart w:id="15" w:name="OLE_LINK23"/>
      <w:r w:rsidRPr="00584166">
        <w:rPr>
          <w:rFonts w:ascii="Book Antiqua" w:hAnsi="Book Antiqua" w:cs="Times New Roman"/>
          <w:sz w:val="24"/>
          <w:szCs w:val="24"/>
        </w:rPr>
        <w:t xml:space="preserve">Liver </w:t>
      </w:r>
      <w:r w:rsidR="001A6CE8" w:rsidRPr="00584166">
        <w:rPr>
          <w:rFonts w:ascii="Book Antiqua" w:hAnsi="Book Antiqua" w:cs="Times New Roman"/>
          <w:sz w:val="24"/>
          <w:szCs w:val="24"/>
        </w:rPr>
        <w:t>fibrosis</w:t>
      </w:r>
      <w:bookmarkEnd w:id="14"/>
      <w:bookmarkEnd w:id="15"/>
      <w:r w:rsidR="001A6CE8" w:rsidRPr="00584166">
        <w:rPr>
          <w:rFonts w:ascii="Book Antiqua" w:hAnsi="Book Antiqua" w:cs="Times New Roman"/>
          <w:sz w:val="24"/>
          <w:szCs w:val="24"/>
        </w:rPr>
        <w:t xml:space="preserve">; </w:t>
      </w:r>
      <w:bookmarkStart w:id="16" w:name="OLE_LINK24"/>
      <w:bookmarkStart w:id="17" w:name="OLE_LINK25"/>
      <w:r w:rsidRPr="00584166">
        <w:rPr>
          <w:rFonts w:ascii="Book Antiqua" w:hAnsi="Book Antiqua" w:cs="Times New Roman"/>
          <w:sz w:val="24"/>
          <w:szCs w:val="24"/>
        </w:rPr>
        <w:t>M</w:t>
      </w:r>
      <w:r w:rsidR="001A6CE8" w:rsidRPr="00584166">
        <w:rPr>
          <w:rFonts w:ascii="Book Antiqua" w:hAnsi="Book Antiqua" w:cs="Times New Roman"/>
          <w:sz w:val="24"/>
          <w:szCs w:val="24"/>
        </w:rPr>
        <w:t>icroRNAs</w:t>
      </w:r>
      <w:bookmarkEnd w:id="16"/>
      <w:bookmarkEnd w:id="17"/>
      <w:r w:rsidR="001A6CE8" w:rsidRPr="00584166">
        <w:rPr>
          <w:rFonts w:ascii="Book Antiqua" w:hAnsi="Book Antiqua" w:cs="Times New Roman"/>
          <w:sz w:val="24"/>
          <w:szCs w:val="24"/>
        </w:rPr>
        <w:t xml:space="preserve">; </w:t>
      </w:r>
      <w:bookmarkStart w:id="18" w:name="OLE_LINK26"/>
      <w:r w:rsidR="001A6CE8" w:rsidRPr="00584166">
        <w:rPr>
          <w:rFonts w:ascii="Book Antiqua" w:hAnsi="Book Antiqua" w:cs="Times New Roman"/>
          <w:sz w:val="24"/>
          <w:szCs w:val="24"/>
        </w:rPr>
        <w:t>miR-122</w:t>
      </w:r>
      <w:bookmarkEnd w:id="18"/>
      <w:r w:rsidR="001A6CE8" w:rsidRPr="00584166">
        <w:rPr>
          <w:rFonts w:ascii="Book Antiqua" w:hAnsi="Book Antiqua" w:cs="Times New Roman"/>
          <w:sz w:val="24"/>
          <w:szCs w:val="24"/>
        </w:rPr>
        <w:t xml:space="preserve">; </w:t>
      </w:r>
      <w:bookmarkStart w:id="19" w:name="OLE_LINK27"/>
      <w:r w:rsidRPr="00584166">
        <w:rPr>
          <w:rFonts w:ascii="Book Antiqua" w:hAnsi="Book Antiqua" w:cs="Times New Roman"/>
          <w:sz w:val="24"/>
          <w:szCs w:val="24"/>
        </w:rPr>
        <w:t xml:space="preserve">Mesenchymal </w:t>
      </w:r>
      <w:r w:rsidR="001A6CE8" w:rsidRPr="00584166">
        <w:rPr>
          <w:rFonts w:ascii="Book Antiqua" w:hAnsi="Book Antiqua" w:cs="Times New Roman"/>
          <w:sz w:val="24"/>
          <w:szCs w:val="24"/>
        </w:rPr>
        <w:t>stem cells</w:t>
      </w:r>
      <w:bookmarkEnd w:id="19"/>
      <w:r w:rsidR="001A6CE8" w:rsidRPr="00584166">
        <w:rPr>
          <w:rFonts w:ascii="Book Antiqua" w:hAnsi="Book Antiqua" w:cs="Times New Roman"/>
          <w:sz w:val="24"/>
          <w:szCs w:val="24"/>
        </w:rPr>
        <w:t xml:space="preserve">; </w:t>
      </w:r>
      <w:bookmarkStart w:id="20" w:name="OLE_LINK28"/>
      <w:bookmarkStart w:id="21" w:name="OLE_LINK29"/>
      <w:proofErr w:type="spellStart"/>
      <w:r w:rsidR="00127C15" w:rsidRPr="00584166">
        <w:rPr>
          <w:rFonts w:ascii="Book Antiqua" w:hAnsi="Book Antiqua" w:cs="Times New Roman"/>
          <w:sz w:val="24"/>
          <w:szCs w:val="24"/>
        </w:rPr>
        <w:t>Secretome</w:t>
      </w:r>
      <w:bookmarkEnd w:id="20"/>
      <w:bookmarkEnd w:id="21"/>
      <w:proofErr w:type="spellEnd"/>
    </w:p>
    <w:p w14:paraId="72881045" w14:textId="77777777" w:rsidR="001A6CE8" w:rsidRPr="00584166" w:rsidRDefault="001A6CE8" w:rsidP="0044131C">
      <w:pPr>
        <w:wordWrap/>
        <w:spacing w:after="0" w:line="360" w:lineRule="auto"/>
        <w:rPr>
          <w:rFonts w:ascii="Book Antiqua" w:hAnsi="Book Antiqua" w:cs="Times New Roman"/>
          <w:sz w:val="24"/>
          <w:szCs w:val="24"/>
        </w:rPr>
      </w:pPr>
    </w:p>
    <w:p w14:paraId="25A10B64" w14:textId="77777777" w:rsidR="006E5527" w:rsidRPr="00584166" w:rsidRDefault="006E5527" w:rsidP="0044131C">
      <w:pPr>
        <w:wordWrap/>
        <w:snapToGrid w:val="0"/>
        <w:spacing w:after="0" w:line="360" w:lineRule="auto"/>
        <w:ind w:right="187"/>
        <w:rPr>
          <w:rFonts w:ascii="Book Antiqua" w:hAnsi="Book Antiqua"/>
          <w:sz w:val="24"/>
          <w:szCs w:val="24"/>
        </w:rPr>
      </w:pPr>
      <w:bookmarkStart w:id="22" w:name="OLE_LINK8"/>
      <w:bookmarkStart w:id="23" w:name="OLE_LINK1"/>
      <w:bookmarkStart w:id="24" w:name="_Hlk17187211"/>
      <w:r w:rsidRPr="00584166">
        <w:rPr>
          <w:rFonts w:ascii="Book Antiqua" w:hAnsi="Book Antiqua"/>
          <w:b/>
          <w:bCs/>
          <w:sz w:val="24"/>
          <w:szCs w:val="24"/>
        </w:rPr>
        <w:t xml:space="preserve">© The Author(s) 2019. </w:t>
      </w:r>
      <w:r w:rsidRPr="00584166">
        <w:rPr>
          <w:rFonts w:ascii="Book Antiqua" w:hAnsi="Book Antiqua"/>
          <w:sz w:val="24"/>
          <w:szCs w:val="24"/>
        </w:rPr>
        <w:t xml:space="preserve">Published by </w:t>
      </w:r>
      <w:proofErr w:type="spellStart"/>
      <w:r w:rsidRPr="00584166">
        <w:rPr>
          <w:rFonts w:ascii="Book Antiqua" w:hAnsi="Book Antiqua"/>
          <w:sz w:val="24"/>
          <w:szCs w:val="24"/>
        </w:rPr>
        <w:t>Baishideng</w:t>
      </w:r>
      <w:proofErr w:type="spellEnd"/>
      <w:r w:rsidRPr="00584166">
        <w:rPr>
          <w:rFonts w:ascii="Book Antiqua" w:hAnsi="Book Antiqua"/>
          <w:sz w:val="24"/>
          <w:szCs w:val="24"/>
        </w:rPr>
        <w:t xml:space="preserve"> Publishing Group Inc. All rights reserved.</w:t>
      </w:r>
    </w:p>
    <w:bookmarkEnd w:id="22"/>
    <w:p w14:paraId="2E3EAF68" w14:textId="77777777" w:rsidR="006E5527" w:rsidRPr="00584166" w:rsidRDefault="006E5527" w:rsidP="0044131C">
      <w:pPr>
        <w:wordWrap/>
        <w:snapToGrid w:val="0"/>
        <w:spacing w:after="0" w:line="360" w:lineRule="auto"/>
        <w:ind w:right="187"/>
        <w:rPr>
          <w:rFonts w:ascii="Book Antiqua" w:hAnsi="Book Antiqua"/>
          <w:sz w:val="24"/>
          <w:szCs w:val="24"/>
        </w:rPr>
      </w:pPr>
    </w:p>
    <w:p w14:paraId="3B1AA595" w14:textId="5F9CA1D4" w:rsidR="00854ECF" w:rsidRPr="00584166" w:rsidRDefault="006E5527" w:rsidP="0044131C">
      <w:pPr>
        <w:wordWrap/>
        <w:spacing w:after="0" w:line="360" w:lineRule="auto"/>
        <w:rPr>
          <w:rFonts w:ascii="Book Antiqua" w:hAnsi="Book Antiqua" w:cs="Times New Roman"/>
          <w:sz w:val="24"/>
          <w:szCs w:val="24"/>
        </w:rPr>
      </w:pPr>
      <w:r w:rsidRPr="00584166">
        <w:rPr>
          <w:rFonts w:ascii="Book Antiqua" w:hAnsi="Book Antiqua"/>
          <w:b/>
          <w:sz w:val="24"/>
          <w:szCs w:val="24"/>
        </w:rPr>
        <w:t xml:space="preserve">Core tip: </w:t>
      </w:r>
      <w:bookmarkStart w:id="25" w:name="OLE_LINK30"/>
      <w:r w:rsidR="00854ECF" w:rsidRPr="00584166">
        <w:rPr>
          <w:rFonts w:ascii="Book Antiqua" w:hAnsi="Book Antiqua" w:cs="Times New Roman"/>
          <w:sz w:val="24"/>
          <w:szCs w:val="24"/>
        </w:rPr>
        <w:t xml:space="preserve">We herein intended to determine the antifibrotic effects of the secretome released from miR-122-transfected adipose-derived stromal cells (miR-122-secretome). </w:t>
      </w:r>
      <w:r w:rsidR="009833D8" w:rsidRPr="00584166">
        <w:rPr>
          <w:rFonts w:ascii="Book Antiqua" w:hAnsi="Book Antiqua" w:cs="Times New Roman"/>
          <w:sz w:val="24"/>
          <w:szCs w:val="24"/>
        </w:rPr>
        <w:t>m</w:t>
      </w:r>
      <w:r w:rsidR="00854ECF" w:rsidRPr="00584166">
        <w:rPr>
          <w:rFonts w:ascii="Book Antiqua" w:hAnsi="Book Antiqua" w:cs="Times New Roman"/>
          <w:sz w:val="24"/>
          <w:szCs w:val="24"/>
        </w:rPr>
        <w:t xml:space="preserve">iR122-secrectome and naïve </w:t>
      </w:r>
      <w:proofErr w:type="spellStart"/>
      <w:r w:rsidR="00854ECF" w:rsidRPr="00584166">
        <w:rPr>
          <w:rFonts w:ascii="Book Antiqua" w:hAnsi="Book Antiqua" w:cs="Times New Roman"/>
          <w:sz w:val="24"/>
          <w:szCs w:val="24"/>
        </w:rPr>
        <w:t>secretome</w:t>
      </w:r>
      <w:proofErr w:type="spellEnd"/>
      <w:r w:rsidR="00854ECF" w:rsidRPr="00584166">
        <w:rPr>
          <w:rFonts w:ascii="Book Antiqua" w:hAnsi="Book Antiqua" w:cs="Times New Roman"/>
          <w:sz w:val="24"/>
          <w:szCs w:val="24"/>
        </w:rPr>
        <w:t xml:space="preserve"> were intravenously administered to the mice with liver fibrosis, respectively. </w:t>
      </w:r>
      <w:r w:rsidR="009833D8" w:rsidRPr="00584166">
        <w:rPr>
          <w:rFonts w:ascii="Book Antiqua" w:hAnsi="Book Antiqua" w:cs="Times New Roman"/>
          <w:sz w:val="24"/>
          <w:szCs w:val="24"/>
        </w:rPr>
        <w:t>m</w:t>
      </w:r>
      <w:r w:rsidR="00854ECF" w:rsidRPr="00584166">
        <w:rPr>
          <w:rFonts w:ascii="Book Antiqua" w:hAnsi="Book Antiqua" w:cs="Times New Roman"/>
          <w:sz w:val="24"/>
          <w:szCs w:val="24"/>
        </w:rPr>
        <w:t xml:space="preserve">iR122-secrectome infusion provided higher therapeutic potential in terms of reducing collagen content in the liver, inhibiting proinflammatory cytokines, and reducing abnormally elevated liver enzymes than the infusion of the naïve secretome. Proteomic analysis of the </w:t>
      </w:r>
      <w:r w:rsidR="009833D8" w:rsidRPr="00584166">
        <w:rPr>
          <w:rFonts w:ascii="Book Antiqua" w:hAnsi="Book Antiqua" w:cs="Times New Roman"/>
          <w:sz w:val="24"/>
          <w:szCs w:val="24"/>
        </w:rPr>
        <w:t>m</w:t>
      </w:r>
      <w:r w:rsidR="00854ECF" w:rsidRPr="00584166">
        <w:rPr>
          <w:rFonts w:ascii="Book Antiqua" w:hAnsi="Book Antiqua" w:cs="Times New Roman"/>
          <w:sz w:val="24"/>
          <w:szCs w:val="24"/>
        </w:rPr>
        <w:t xml:space="preserve">iR122-secrectome indicated that the contents of antifibrotic proteins were significantly elevated compared to those in the naïve secretome. Our results demonstrate that </w:t>
      </w:r>
      <w:r w:rsidR="009833D8" w:rsidRPr="00584166">
        <w:rPr>
          <w:rFonts w:ascii="Book Antiqua" w:hAnsi="Book Antiqua" w:cs="Times New Roman"/>
          <w:sz w:val="24"/>
          <w:szCs w:val="24"/>
        </w:rPr>
        <w:t>m</w:t>
      </w:r>
      <w:r w:rsidR="00854ECF" w:rsidRPr="00584166">
        <w:rPr>
          <w:rFonts w:ascii="Book Antiqua" w:hAnsi="Book Antiqua" w:cs="Times New Roman"/>
          <w:sz w:val="24"/>
          <w:szCs w:val="24"/>
        </w:rPr>
        <w:t xml:space="preserve">iR122-secrectome has higher antifibrotic and anti-inflammatory properties than the naïve </w:t>
      </w:r>
      <w:proofErr w:type="spellStart"/>
      <w:r w:rsidR="00854ECF" w:rsidRPr="00584166">
        <w:rPr>
          <w:rFonts w:ascii="Book Antiqua" w:hAnsi="Book Antiqua" w:cs="Times New Roman"/>
          <w:sz w:val="24"/>
          <w:szCs w:val="24"/>
        </w:rPr>
        <w:t>secretome</w:t>
      </w:r>
      <w:proofErr w:type="spellEnd"/>
      <w:r w:rsidR="00854ECF" w:rsidRPr="00584166">
        <w:rPr>
          <w:rFonts w:ascii="Book Antiqua" w:hAnsi="Book Antiqua" w:cs="Times New Roman"/>
          <w:sz w:val="24"/>
          <w:szCs w:val="24"/>
        </w:rPr>
        <w:t>.</w:t>
      </w:r>
    </w:p>
    <w:bookmarkEnd w:id="23"/>
    <w:bookmarkEnd w:id="25"/>
    <w:p w14:paraId="084F0FC3" w14:textId="77777777" w:rsidR="00854ECF" w:rsidRPr="00584166" w:rsidRDefault="00854ECF" w:rsidP="0044131C">
      <w:pPr>
        <w:wordWrap/>
        <w:spacing w:after="0" w:line="360" w:lineRule="auto"/>
        <w:rPr>
          <w:rFonts w:ascii="Book Antiqua" w:hAnsi="Book Antiqua"/>
          <w:sz w:val="24"/>
          <w:szCs w:val="24"/>
        </w:rPr>
      </w:pPr>
    </w:p>
    <w:bookmarkEnd w:id="24"/>
    <w:p w14:paraId="5C3B40D4" w14:textId="46D12BD4" w:rsidR="00266644" w:rsidRPr="00584166" w:rsidRDefault="006E5527" w:rsidP="0044131C">
      <w:pPr>
        <w:wordWrap/>
        <w:snapToGrid w:val="0"/>
        <w:spacing w:after="0" w:line="360" w:lineRule="auto"/>
        <w:ind w:right="187"/>
        <w:rPr>
          <w:rFonts w:ascii="Book Antiqua" w:hAnsi="Book Antiqua"/>
          <w:iCs/>
          <w:sz w:val="24"/>
          <w:szCs w:val="24"/>
        </w:rPr>
      </w:pPr>
      <w:r w:rsidRPr="00584166">
        <w:rPr>
          <w:rFonts w:ascii="Book Antiqua" w:hAnsi="Book Antiqua" w:cs="Times New Roman"/>
          <w:sz w:val="24"/>
          <w:szCs w:val="24"/>
        </w:rPr>
        <w:t xml:space="preserve">Kim KH, Lee JI, Kim OH, Hong HE, Kwak BJ, Choi HJ, </w:t>
      </w:r>
      <w:proofErr w:type="spellStart"/>
      <w:r w:rsidRPr="00584166">
        <w:rPr>
          <w:rFonts w:ascii="Book Antiqua" w:hAnsi="Book Antiqua" w:cs="Times New Roman"/>
          <w:sz w:val="24"/>
          <w:szCs w:val="24"/>
        </w:rPr>
        <w:t>Ahn</w:t>
      </w:r>
      <w:proofErr w:type="spellEnd"/>
      <w:r w:rsidRPr="00584166">
        <w:rPr>
          <w:rFonts w:ascii="Book Antiqua" w:hAnsi="Book Antiqua" w:cs="Times New Roman"/>
          <w:sz w:val="24"/>
          <w:szCs w:val="24"/>
        </w:rPr>
        <w:t xml:space="preserve"> J, Lee TY, Lee SC, Kim SJ. Ameliorating liver fibrosis in an animal model using the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released from miR-122-transfected adipose-derived stem cells. </w:t>
      </w:r>
      <w:r w:rsidRPr="00584166">
        <w:rPr>
          <w:rFonts w:ascii="Book Antiqua" w:hAnsi="Book Antiqua"/>
          <w:i/>
          <w:sz w:val="24"/>
          <w:szCs w:val="24"/>
        </w:rPr>
        <w:t xml:space="preserve">World J Stem Cells </w:t>
      </w:r>
      <w:r w:rsidR="00192F7E" w:rsidRPr="00584166">
        <w:rPr>
          <w:rFonts w:ascii="Book Antiqua" w:hAnsi="Book Antiqua"/>
          <w:iCs/>
          <w:sz w:val="24"/>
          <w:szCs w:val="24"/>
        </w:rPr>
        <w:t xml:space="preserve">2019; 11(11): </w:t>
      </w:r>
      <w:r w:rsidR="00584166" w:rsidRPr="00584166">
        <w:rPr>
          <w:rFonts w:ascii="Book Antiqua" w:eastAsia="宋体" w:hAnsi="Book Antiqua" w:hint="eastAsia"/>
          <w:iCs/>
          <w:sz w:val="24"/>
          <w:szCs w:val="24"/>
          <w:lang w:eastAsia="zh-CN"/>
        </w:rPr>
        <w:t>990-1004</w:t>
      </w:r>
      <w:r w:rsidR="00192F7E" w:rsidRPr="00584166">
        <w:rPr>
          <w:rFonts w:ascii="Book Antiqua" w:hAnsi="Book Antiqua"/>
          <w:iCs/>
          <w:sz w:val="24"/>
          <w:szCs w:val="24"/>
        </w:rPr>
        <w:t xml:space="preserve">  </w:t>
      </w:r>
    </w:p>
    <w:p w14:paraId="03D87B02" w14:textId="47E33216" w:rsidR="00266644" w:rsidRPr="00584166" w:rsidRDefault="00192F7E" w:rsidP="0044131C">
      <w:pPr>
        <w:wordWrap/>
        <w:snapToGrid w:val="0"/>
        <w:spacing w:after="0" w:line="360" w:lineRule="auto"/>
        <w:ind w:right="187"/>
        <w:rPr>
          <w:rFonts w:ascii="Book Antiqua" w:hAnsi="Book Antiqua"/>
          <w:iCs/>
          <w:sz w:val="24"/>
          <w:szCs w:val="24"/>
        </w:rPr>
      </w:pPr>
      <w:r w:rsidRPr="00584166">
        <w:rPr>
          <w:rFonts w:ascii="Book Antiqua" w:hAnsi="Book Antiqua"/>
          <w:b/>
          <w:bCs/>
          <w:iCs/>
          <w:sz w:val="24"/>
          <w:szCs w:val="24"/>
        </w:rPr>
        <w:t xml:space="preserve">URL: </w:t>
      </w:r>
      <w:r w:rsidRPr="00584166">
        <w:rPr>
          <w:rFonts w:ascii="Book Antiqua" w:hAnsi="Book Antiqua"/>
          <w:iCs/>
          <w:sz w:val="24"/>
          <w:szCs w:val="24"/>
        </w:rPr>
        <w:t>https://www.wjgnet.com/1948-0210/full/v11/i11/</w:t>
      </w:r>
      <w:r w:rsidR="00584166" w:rsidRPr="00584166">
        <w:rPr>
          <w:rFonts w:ascii="Book Antiqua" w:eastAsia="宋体" w:hAnsi="Book Antiqua" w:hint="eastAsia"/>
          <w:iCs/>
          <w:sz w:val="24"/>
          <w:szCs w:val="24"/>
          <w:lang w:eastAsia="zh-CN"/>
        </w:rPr>
        <w:t>990</w:t>
      </w:r>
      <w:r w:rsidRPr="00584166">
        <w:rPr>
          <w:rFonts w:ascii="Book Antiqua" w:hAnsi="Book Antiqua"/>
          <w:iCs/>
          <w:sz w:val="24"/>
          <w:szCs w:val="24"/>
        </w:rPr>
        <w:t xml:space="preserve">.htm  </w:t>
      </w:r>
    </w:p>
    <w:p w14:paraId="14BC6311" w14:textId="71662162" w:rsidR="006E5527" w:rsidRPr="00584166" w:rsidRDefault="00192F7E" w:rsidP="0044131C">
      <w:pPr>
        <w:wordWrap/>
        <w:snapToGrid w:val="0"/>
        <w:spacing w:after="0" w:line="360" w:lineRule="auto"/>
        <w:ind w:right="187"/>
        <w:rPr>
          <w:rFonts w:ascii="Book Antiqua" w:eastAsia="宋体" w:hAnsi="Book Antiqua" w:hint="eastAsia"/>
          <w:bCs/>
          <w:sz w:val="24"/>
          <w:szCs w:val="24"/>
          <w:lang w:eastAsia="zh-CN"/>
        </w:rPr>
      </w:pPr>
      <w:r w:rsidRPr="00584166">
        <w:rPr>
          <w:rFonts w:ascii="Book Antiqua" w:hAnsi="Book Antiqua"/>
          <w:b/>
          <w:bCs/>
          <w:iCs/>
          <w:sz w:val="24"/>
          <w:szCs w:val="24"/>
        </w:rPr>
        <w:t xml:space="preserve">DOI: </w:t>
      </w:r>
      <w:r w:rsidRPr="00584166">
        <w:rPr>
          <w:rFonts w:ascii="Book Antiqua" w:hAnsi="Book Antiqua"/>
          <w:iCs/>
          <w:sz w:val="24"/>
          <w:szCs w:val="24"/>
        </w:rPr>
        <w:t>https://dx.doi.org/10.4252/wjsc.v11.i11.</w:t>
      </w:r>
      <w:r w:rsidR="00584166" w:rsidRPr="00584166">
        <w:rPr>
          <w:rFonts w:ascii="Book Antiqua" w:eastAsia="宋体" w:hAnsi="Book Antiqua" w:hint="eastAsia"/>
          <w:iCs/>
          <w:sz w:val="24"/>
          <w:szCs w:val="24"/>
          <w:lang w:eastAsia="zh-CN"/>
        </w:rPr>
        <w:t>990</w:t>
      </w:r>
    </w:p>
    <w:p w14:paraId="403A4FDE" w14:textId="77777777" w:rsidR="008E5C01" w:rsidRPr="00584166" w:rsidRDefault="008E5C01" w:rsidP="0044131C">
      <w:pPr>
        <w:widowControl/>
        <w:wordWrap/>
        <w:autoSpaceDE/>
        <w:autoSpaceDN/>
        <w:spacing w:after="0" w:line="360" w:lineRule="auto"/>
        <w:rPr>
          <w:rFonts w:ascii="Book Antiqua" w:hAnsi="Book Antiqua"/>
          <w:b/>
          <w:sz w:val="24"/>
          <w:szCs w:val="24"/>
        </w:rPr>
      </w:pPr>
      <w:r w:rsidRPr="00584166">
        <w:rPr>
          <w:rFonts w:ascii="Book Antiqua" w:hAnsi="Book Antiqua"/>
          <w:b/>
          <w:sz w:val="24"/>
          <w:szCs w:val="24"/>
        </w:rPr>
        <w:br w:type="page"/>
      </w:r>
    </w:p>
    <w:p w14:paraId="0E9E7363" w14:textId="77777777" w:rsidR="006E5527" w:rsidRPr="00584166" w:rsidRDefault="006E5527" w:rsidP="0044131C">
      <w:pPr>
        <w:wordWrap/>
        <w:snapToGrid w:val="0"/>
        <w:spacing w:after="0" w:line="360" w:lineRule="auto"/>
        <w:rPr>
          <w:rFonts w:ascii="Book Antiqua" w:hAnsi="Book Antiqua"/>
          <w:b/>
          <w:sz w:val="24"/>
          <w:szCs w:val="24"/>
        </w:rPr>
      </w:pPr>
      <w:r w:rsidRPr="00584166">
        <w:rPr>
          <w:rFonts w:ascii="Book Antiqua" w:hAnsi="Book Antiqua"/>
          <w:b/>
          <w:sz w:val="24"/>
          <w:szCs w:val="24"/>
        </w:rPr>
        <w:t>INTRODUCTION</w:t>
      </w:r>
    </w:p>
    <w:p w14:paraId="18FE84AE" w14:textId="7B9C1CD8" w:rsidR="001A6CE8" w:rsidRPr="00584166" w:rsidRDefault="00591DD3"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Stem cell research is one of the promising areas of biomedical research. </w:t>
      </w:r>
      <w:r w:rsidR="001A6CE8" w:rsidRPr="00584166">
        <w:rPr>
          <w:rFonts w:ascii="Book Antiqua" w:hAnsi="Book Antiqua" w:cs="Times New Roman"/>
          <w:sz w:val="24"/>
          <w:szCs w:val="24"/>
        </w:rPr>
        <w:t xml:space="preserve">However, notwithstanding remarkable achievements in the field of mesenchymal stem cells (MSCs), their clinical applications are still challenging, especially due to safety concerns. To date, increasing evidence has been accumulating in support of the notion that the principal action mechanism of MSCs is </w:t>
      </w:r>
      <w:proofErr w:type="spellStart"/>
      <w:r w:rsidR="001A6CE8" w:rsidRPr="00584166">
        <w:rPr>
          <w:rFonts w:ascii="Book Antiqua" w:hAnsi="Book Antiqua" w:cs="Times New Roman"/>
          <w:sz w:val="24"/>
          <w:szCs w:val="24"/>
        </w:rPr>
        <w:t>secretome</w:t>
      </w:r>
      <w:proofErr w:type="spellEnd"/>
      <w:r w:rsidR="001A6CE8" w:rsidRPr="00584166">
        <w:rPr>
          <w:rFonts w:ascii="Book Antiqua" w:hAnsi="Book Antiqua" w:cs="Times New Roman"/>
          <w:sz w:val="24"/>
          <w:szCs w:val="24"/>
        </w:rPr>
        <w:t>-</w:t>
      </w:r>
      <w:proofErr w:type="gramStart"/>
      <w:r w:rsidR="001A6CE8" w:rsidRPr="00584166">
        <w:rPr>
          <w:rFonts w:ascii="Book Antiqua" w:hAnsi="Book Antiqua" w:cs="Times New Roman"/>
          <w:sz w:val="24"/>
          <w:szCs w:val="24"/>
        </w:rPr>
        <w:t>mediated</w:t>
      </w:r>
      <w:r w:rsidR="001A6CE8" w:rsidRPr="00584166">
        <w:rPr>
          <w:rFonts w:ascii="Book Antiqua" w:hAnsi="Book Antiqua" w:cs="Times New Roman"/>
          <w:noProof/>
          <w:sz w:val="24"/>
          <w:szCs w:val="24"/>
          <w:vertAlign w:val="superscript"/>
        </w:rPr>
        <w:t>[</w:t>
      </w:r>
      <w:proofErr w:type="gramEnd"/>
      <w:r w:rsidR="001A6CE8" w:rsidRPr="00584166">
        <w:rPr>
          <w:rFonts w:ascii="Book Antiqua" w:hAnsi="Book Antiqua" w:cs="Times New Roman"/>
          <w:noProof/>
          <w:sz w:val="24"/>
          <w:szCs w:val="24"/>
          <w:vertAlign w:val="superscript"/>
        </w:rPr>
        <w:t>1-5]</w:t>
      </w:r>
      <w:r w:rsidR="001A6CE8" w:rsidRPr="00584166">
        <w:rPr>
          <w:rFonts w:ascii="Book Antiqua" w:hAnsi="Book Antiqua" w:cs="Times New Roman"/>
          <w:sz w:val="24"/>
          <w:szCs w:val="24"/>
        </w:rPr>
        <w:t xml:space="preserve">. Thus, to overcome the limitations of cell-based therapy, numerous researchers have focused on the exclusive use of MSC-secreted molecules rather than the cells </w:t>
      </w:r>
      <w:r w:rsidR="001A6CE8" w:rsidRPr="00584166">
        <w:rPr>
          <w:rFonts w:ascii="Book Antiqua" w:hAnsi="Book Antiqua" w:cs="Times New Roman"/>
          <w:i/>
          <w:sz w:val="24"/>
          <w:szCs w:val="24"/>
        </w:rPr>
        <w:t>per se</w:t>
      </w:r>
      <w:r w:rsidR="001A6CE8" w:rsidRPr="00584166">
        <w:rPr>
          <w:rFonts w:ascii="Book Antiqua" w:hAnsi="Book Antiqua" w:cs="Times New Roman"/>
          <w:sz w:val="24"/>
          <w:szCs w:val="24"/>
        </w:rPr>
        <w:t xml:space="preserve">. The total set of molecules secreted or surface-shed by cells is generally referred to as secretome. The secretome includes bioactive peptides, such as cytokines, chemokines, and growth </w:t>
      </w:r>
      <w:proofErr w:type="gramStart"/>
      <w:r w:rsidR="001A6CE8" w:rsidRPr="00584166">
        <w:rPr>
          <w:rFonts w:ascii="Book Antiqua" w:hAnsi="Book Antiqua" w:cs="Times New Roman"/>
          <w:sz w:val="24"/>
          <w:szCs w:val="24"/>
        </w:rPr>
        <w:t>factors</w:t>
      </w:r>
      <w:r w:rsidR="001A6CE8" w:rsidRPr="00584166">
        <w:rPr>
          <w:rFonts w:ascii="Book Antiqua" w:hAnsi="Book Antiqua" w:cs="Times New Roman"/>
          <w:noProof/>
          <w:sz w:val="24"/>
          <w:szCs w:val="24"/>
          <w:vertAlign w:val="superscript"/>
        </w:rPr>
        <w:t>[</w:t>
      </w:r>
      <w:proofErr w:type="gramEnd"/>
      <w:r w:rsidR="001A6CE8" w:rsidRPr="00584166">
        <w:rPr>
          <w:rFonts w:ascii="Book Antiqua" w:hAnsi="Book Antiqua" w:cs="Times New Roman"/>
          <w:noProof/>
          <w:sz w:val="24"/>
          <w:szCs w:val="24"/>
          <w:vertAlign w:val="superscript"/>
        </w:rPr>
        <w:t>1,4]</w:t>
      </w:r>
      <w:r w:rsidR="001A6CE8" w:rsidRPr="00584166">
        <w:rPr>
          <w:rFonts w:ascii="Book Antiqua" w:hAnsi="Book Antiqua" w:cs="Times New Roman"/>
          <w:sz w:val="24"/>
          <w:szCs w:val="24"/>
        </w:rPr>
        <w:t>. These soluble factors are released from MSCs either alone or in the form of extracellular vesicles.</w:t>
      </w:r>
    </w:p>
    <w:p w14:paraId="7734D5A8" w14:textId="7B5F91C1" w:rsidR="001A6CE8" w:rsidRPr="00584166" w:rsidRDefault="001A6CE8"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 xml:space="preserve">The therapeutic potential of secretome can be potentiated by adjusting the conditions under which MSCs are incubated. Among these conditions, the genetic modification of MSCs can offer enormous and persistent reinforcements of the MSC secretome. Literature supports that microRNAs (miRNAs) play a substantial role in the process of liver </w:t>
      </w:r>
      <w:proofErr w:type="gramStart"/>
      <w:r w:rsidRPr="00584166">
        <w:rPr>
          <w:rFonts w:ascii="Book Antiqua" w:hAnsi="Book Antiqua" w:cs="Times New Roman"/>
          <w:sz w:val="24"/>
          <w:szCs w:val="24"/>
        </w:rPr>
        <w:t>fibrosis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6-8]</w:t>
      </w:r>
      <w:r w:rsidRPr="00584166">
        <w:rPr>
          <w:rFonts w:ascii="Book Antiqua" w:hAnsi="Book Antiqua" w:cs="Times New Roman"/>
          <w:sz w:val="24"/>
          <w:szCs w:val="24"/>
        </w:rPr>
        <w:t xml:space="preserve">. MicroRNAs are small non-coding RNA molecules (containing about 22 nucleotides) that alter gene expression at the posttranscriptional level, resulting in altered protein </w:t>
      </w:r>
      <w:proofErr w:type="gramStart"/>
      <w:r w:rsidRPr="00584166">
        <w:rPr>
          <w:rFonts w:ascii="Book Antiqua" w:hAnsi="Book Antiqua" w:cs="Times New Roman"/>
          <w:sz w:val="24"/>
          <w:szCs w:val="24"/>
        </w:rPr>
        <w:t>synthesis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9]</w:t>
      </w:r>
      <w:r w:rsidRPr="00584166">
        <w:rPr>
          <w:rFonts w:ascii="Book Antiqua" w:hAnsi="Book Antiqua" w:cs="Times New Roman"/>
          <w:sz w:val="24"/>
          <w:szCs w:val="24"/>
        </w:rPr>
        <w:t xml:space="preserve">. Hence, miRNAs can exquisitely adjust the expression of numerous genes particularly responsible for fundamental cellular processes, such as proliferation, development, and </w:t>
      </w:r>
      <w:proofErr w:type="gramStart"/>
      <w:r w:rsidRPr="00584166">
        <w:rPr>
          <w:rFonts w:ascii="Book Antiqua" w:hAnsi="Book Antiqua" w:cs="Times New Roman"/>
          <w:sz w:val="24"/>
          <w:szCs w:val="24"/>
        </w:rPr>
        <w:t>differentiation</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10]</w:t>
      </w:r>
      <w:r w:rsidRPr="00584166">
        <w:rPr>
          <w:rFonts w:ascii="Book Antiqua" w:hAnsi="Book Antiqua" w:cs="Times New Roman"/>
          <w:sz w:val="24"/>
          <w:szCs w:val="24"/>
        </w:rPr>
        <w:t>. The miRNAs responsible for liver fibrosis can largely be divided into fibrotic and antifibrotic miRNAs. Of these, miR-122 is one of the representative antifibrotic miRNAs that negatively regulates collagen production in hepatic stellate cells (HSCs</w:t>
      </w:r>
      <w:proofErr w:type="gramStart"/>
      <w:r w:rsidRPr="00584166">
        <w:rPr>
          <w:rFonts w:ascii="Book Antiqua" w:hAnsi="Book Antiqua" w:cs="Times New Roman"/>
          <w:sz w:val="24"/>
          <w:szCs w:val="24"/>
        </w:rPr>
        <w:t>)</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11,12]</w:t>
      </w:r>
      <w:r w:rsidRPr="00584166">
        <w:rPr>
          <w:rFonts w:ascii="Book Antiqua" w:hAnsi="Book Antiqua" w:cs="Times New Roman"/>
          <w:sz w:val="24"/>
          <w:szCs w:val="24"/>
        </w:rPr>
        <w:t xml:space="preserve">. Thus, harnessing MSCs to confer miR-122 to HSCs would be a potential novel therapeutic approach for reinforcing the antifibrotic effects of MSCs. In this study, we aimed to the determine the antifibrotic effects of the secretome released from miR-122-transfected ASCs in both </w:t>
      </w:r>
      <w:r w:rsidRPr="00584166">
        <w:rPr>
          <w:rFonts w:ascii="Book Antiqua" w:hAnsi="Book Antiqua" w:cs="Times New Roman"/>
          <w:i/>
          <w:sz w:val="24"/>
          <w:szCs w:val="24"/>
        </w:rPr>
        <w:t>in vitro</w:t>
      </w:r>
      <w:r w:rsidRPr="00584166">
        <w:rPr>
          <w:rFonts w:ascii="Book Antiqua" w:hAnsi="Book Antiqua" w:cs="Times New Roman"/>
          <w:sz w:val="24"/>
          <w:szCs w:val="24"/>
        </w:rPr>
        <w:t xml:space="preserve"> and </w:t>
      </w:r>
      <w:r w:rsidRPr="00584166">
        <w:rPr>
          <w:rFonts w:ascii="Book Antiqua" w:hAnsi="Book Antiqua" w:cs="Times New Roman"/>
          <w:i/>
          <w:sz w:val="24"/>
          <w:szCs w:val="24"/>
        </w:rPr>
        <w:t>in vivo</w:t>
      </w:r>
      <w:r w:rsidRPr="00584166">
        <w:rPr>
          <w:rFonts w:ascii="Book Antiqua" w:hAnsi="Book Antiqua" w:cs="Times New Roman"/>
          <w:sz w:val="24"/>
          <w:szCs w:val="24"/>
        </w:rPr>
        <w:t xml:space="preserve"> models of liver fibrosis.</w:t>
      </w:r>
    </w:p>
    <w:p w14:paraId="40F5950D" w14:textId="77777777" w:rsidR="001A6CE8" w:rsidRPr="00584166" w:rsidRDefault="001A6CE8" w:rsidP="0044131C">
      <w:pPr>
        <w:wordWrap/>
        <w:spacing w:after="0" w:line="360" w:lineRule="auto"/>
        <w:rPr>
          <w:rFonts w:ascii="Book Antiqua" w:hAnsi="Book Antiqua" w:cs="Times New Roman"/>
          <w:sz w:val="24"/>
          <w:szCs w:val="24"/>
        </w:rPr>
      </w:pPr>
    </w:p>
    <w:p w14:paraId="4C663646" w14:textId="77777777" w:rsidR="006353BA" w:rsidRPr="00584166" w:rsidRDefault="006353BA" w:rsidP="0044131C">
      <w:pPr>
        <w:wordWrap/>
        <w:snapToGrid w:val="0"/>
        <w:spacing w:after="0" w:line="360" w:lineRule="auto"/>
        <w:rPr>
          <w:rFonts w:ascii="Book Antiqua" w:hAnsi="Book Antiqua"/>
          <w:sz w:val="24"/>
          <w:szCs w:val="24"/>
        </w:rPr>
      </w:pPr>
      <w:r w:rsidRPr="00584166">
        <w:rPr>
          <w:rFonts w:ascii="Book Antiqua" w:hAnsi="Book Antiqua"/>
          <w:b/>
          <w:sz w:val="24"/>
          <w:szCs w:val="24"/>
        </w:rPr>
        <w:t>MATERIALS AND METHODS</w:t>
      </w:r>
    </w:p>
    <w:p w14:paraId="06393902" w14:textId="77777777" w:rsidR="001A6CE8" w:rsidRPr="00584166" w:rsidRDefault="001A6CE8"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Isolation of ASCs</w:t>
      </w:r>
    </w:p>
    <w:p w14:paraId="5C4CC0AA" w14:textId="4823C8BA"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Human adipose-derived stromal cells (ASCs) were obtained from </w:t>
      </w:r>
      <w:proofErr w:type="spellStart"/>
      <w:r w:rsidRPr="00584166">
        <w:rPr>
          <w:rFonts w:ascii="Book Antiqua" w:hAnsi="Book Antiqua" w:cs="Times New Roman"/>
          <w:sz w:val="24"/>
          <w:szCs w:val="24"/>
        </w:rPr>
        <w:t>lipoaspirated</w:t>
      </w:r>
      <w:proofErr w:type="spellEnd"/>
      <w:r w:rsidRPr="00584166">
        <w:rPr>
          <w:rFonts w:ascii="Book Antiqua" w:hAnsi="Book Antiqua" w:cs="Times New Roman"/>
          <w:sz w:val="24"/>
          <w:szCs w:val="24"/>
        </w:rPr>
        <w:t xml:space="preserve"> fat with inform consent of the volunteers. This research was approved by Institutional Review Board (IRB number 700069-201407-BR-002-01) of </w:t>
      </w:r>
      <w:proofErr w:type="spellStart"/>
      <w:r w:rsidRPr="00584166">
        <w:rPr>
          <w:rFonts w:ascii="Book Antiqua" w:hAnsi="Book Antiqua" w:cs="Times New Roman"/>
          <w:sz w:val="24"/>
          <w:szCs w:val="24"/>
        </w:rPr>
        <w:t>Hurim</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BioCell</w:t>
      </w:r>
      <w:proofErr w:type="spellEnd"/>
      <w:r w:rsidRPr="00584166">
        <w:rPr>
          <w:rFonts w:ascii="Book Antiqua" w:hAnsi="Book Antiqua" w:cs="Times New Roman"/>
          <w:sz w:val="24"/>
          <w:szCs w:val="24"/>
        </w:rPr>
        <w:t xml:space="preserve"> Co. Ltd. (Seoul, </w:t>
      </w:r>
      <w:r w:rsidR="006353BA" w:rsidRPr="00584166">
        <w:rPr>
          <w:rFonts w:ascii="Book Antiqua" w:hAnsi="Book Antiqua" w:cs="Times New Roman"/>
          <w:sz w:val="24"/>
          <w:szCs w:val="24"/>
        </w:rPr>
        <w:t xml:space="preserve">South </w:t>
      </w:r>
      <w:r w:rsidRPr="00584166">
        <w:rPr>
          <w:rFonts w:ascii="Book Antiqua" w:hAnsi="Book Antiqua" w:cs="Times New Roman"/>
          <w:sz w:val="24"/>
          <w:szCs w:val="24"/>
        </w:rPr>
        <w:t xml:space="preserve">Korea). </w:t>
      </w:r>
      <w:bookmarkStart w:id="26" w:name="OLE_LINK17"/>
      <w:bookmarkStart w:id="27" w:name="OLE_LINK18"/>
      <w:r w:rsidRPr="00584166">
        <w:rPr>
          <w:rFonts w:ascii="Book Antiqua" w:hAnsi="Book Antiqua" w:cs="Times New Roman"/>
          <w:sz w:val="24"/>
          <w:szCs w:val="24"/>
        </w:rPr>
        <w:t xml:space="preserve">ASCs were isolated and cultured according to previous </w:t>
      </w:r>
      <w:proofErr w:type="gramStart"/>
      <w:r w:rsidRPr="00584166">
        <w:rPr>
          <w:rFonts w:ascii="Book Antiqua" w:hAnsi="Book Antiqua" w:cs="Times New Roman"/>
          <w:sz w:val="24"/>
          <w:szCs w:val="24"/>
        </w:rPr>
        <w:t>reports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13]</w:t>
      </w:r>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Lipoaspirated</w:t>
      </w:r>
      <w:proofErr w:type="spellEnd"/>
      <w:r w:rsidRPr="00584166">
        <w:rPr>
          <w:rFonts w:ascii="Book Antiqua" w:hAnsi="Book Antiqua" w:cs="Times New Roman"/>
          <w:sz w:val="24"/>
          <w:szCs w:val="24"/>
        </w:rPr>
        <w:t xml:space="preserve"> fat was digested by 0.1% collagenase (Sigma-Aldrich, St. Louis, MO</w:t>
      </w:r>
      <w:r w:rsidR="006353BA" w:rsidRPr="00584166">
        <w:rPr>
          <w:rFonts w:ascii="Book Antiqua" w:hAnsi="Book Antiqua" w:cs="Times New Roman"/>
          <w:sz w:val="24"/>
          <w:szCs w:val="24"/>
        </w:rPr>
        <w:t>, United States</w:t>
      </w:r>
      <w:r w:rsidRPr="00584166">
        <w:rPr>
          <w:rFonts w:ascii="Book Antiqua" w:hAnsi="Book Antiqua" w:cs="Times New Roman"/>
          <w:sz w:val="24"/>
          <w:szCs w:val="24"/>
        </w:rPr>
        <w:t xml:space="preserve">) in saline and collected after centrifugation. </w:t>
      </w:r>
      <w:bookmarkEnd w:id="26"/>
      <w:bookmarkEnd w:id="27"/>
      <w:r w:rsidRPr="00584166">
        <w:rPr>
          <w:rFonts w:ascii="Book Antiqua" w:hAnsi="Book Antiqua" w:cs="Times New Roman"/>
          <w:sz w:val="24"/>
          <w:szCs w:val="24"/>
        </w:rPr>
        <w:t xml:space="preserve">Cells were plated into culture flask in low-glucose Dulbecco’s Modified Eagle’s Medium (DMEM; </w:t>
      </w:r>
      <w:proofErr w:type="spellStart"/>
      <w:r w:rsidRPr="00584166">
        <w:rPr>
          <w:rFonts w:ascii="Book Antiqua" w:hAnsi="Book Antiqua" w:cs="Times New Roman"/>
          <w:sz w:val="24"/>
          <w:szCs w:val="24"/>
        </w:rPr>
        <w:t>Thermo</w:t>
      </w:r>
      <w:proofErr w:type="spellEnd"/>
      <w:r w:rsidRPr="00584166">
        <w:rPr>
          <w:rFonts w:ascii="Book Antiqua" w:hAnsi="Book Antiqua" w:cs="Times New Roman"/>
          <w:sz w:val="24"/>
          <w:szCs w:val="24"/>
        </w:rPr>
        <w:t xml:space="preserve"> Fisher Scientific</w:t>
      </w:r>
      <w:r w:rsidR="0053372D" w:rsidRPr="00584166">
        <w:rPr>
          <w:rFonts w:ascii="Book Antiqua" w:hAnsi="Book Antiqua" w:cs="Times New Roman"/>
          <w:sz w:val="24"/>
          <w:szCs w:val="24"/>
        </w:rPr>
        <w:t xml:space="preserve">, </w:t>
      </w:r>
      <w:proofErr w:type="spellStart"/>
      <w:r w:rsidR="0053372D" w:rsidRPr="00584166">
        <w:rPr>
          <w:rFonts w:ascii="Book Antiqua" w:hAnsi="Book Antiqua" w:cs="Times New Roman"/>
          <w:sz w:val="24"/>
          <w:szCs w:val="24"/>
        </w:rPr>
        <w:t>Hemel</w:t>
      </w:r>
      <w:proofErr w:type="spellEnd"/>
      <w:r w:rsidR="0053372D" w:rsidRPr="00584166">
        <w:rPr>
          <w:rFonts w:ascii="Book Antiqua" w:hAnsi="Book Antiqua" w:cs="Times New Roman"/>
          <w:sz w:val="24"/>
          <w:szCs w:val="24"/>
        </w:rPr>
        <w:t xml:space="preserve"> Hempstead, </w:t>
      </w:r>
      <w:r w:rsidR="006353BA" w:rsidRPr="00584166">
        <w:rPr>
          <w:rFonts w:ascii="Book Antiqua" w:hAnsi="Book Antiqua" w:cs="Times New Roman"/>
          <w:sz w:val="24"/>
          <w:szCs w:val="24"/>
        </w:rPr>
        <w:t>United Kingdom</w:t>
      </w:r>
      <w:r w:rsidRPr="00584166">
        <w:rPr>
          <w:rFonts w:ascii="Book Antiqua" w:hAnsi="Book Antiqua" w:cs="Times New Roman"/>
          <w:sz w:val="24"/>
          <w:szCs w:val="24"/>
        </w:rPr>
        <w:t>) supplemented with 10% FBS (Thermo Fisher Scientific), 100 U/mL of penicillin (Thermo Fisher Scientific), and 0.1 mg/mL of streptomycin (Thermo Fisher Scientific). ASCs were incubated at 37</w:t>
      </w:r>
      <w:r w:rsidR="006353BA" w:rsidRPr="00584166">
        <w:rPr>
          <w:rFonts w:ascii="Book Antiqua" w:hAnsi="Book Antiqua" w:cs="Times New Roman"/>
          <w:sz w:val="24"/>
          <w:szCs w:val="24"/>
        </w:rPr>
        <w:t xml:space="preserve"> °C</w:t>
      </w:r>
      <w:r w:rsidRPr="00584166">
        <w:rPr>
          <w:rFonts w:ascii="Book Antiqua" w:hAnsi="Book Antiqua" w:cs="Times New Roman"/>
          <w:sz w:val="24"/>
          <w:szCs w:val="24"/>
        </w:rPr>
        <w:t xml:space="preserve"> in humidified chamber containing 5% carbon dioxide and medium was changed every 3 d.</w:t>
      </w:r>
    </w:p>
    <w:p w14:paraId="078829C8" w14:textId="77777777" w:rsidR="001A6CE8" w:rsidRPr="00584166" w:rsidRDefault="001A6CE8" w:rsidP="0044131C">
      <w:pPr>
        <w:wordWrap/>
        <w:spacing w:after="0" w:line="360" w:lineRule="auto"/>
        <w:rPr>
          <w:rFonts w:ascii="Book Antiqua" w:hAnsi="Book Antiqua" w:cs="Times New Roman"/>
          <w:i/>
          <w:sz w:val="24"/>
          <w:szCs w:val="24"/>
        </w:rPr>
      </w:pPr>
    </w:p>
    <w:p w14:paraId="558B587C" w14:textId="5DCE817C" w:rsidR="0053372D" w:rsidRPr="00584166" w:rsidRDefault="0053372D"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Transfection and attainment of secretome</w:t>
      </w:r>
    </w:p>
    <w:p w14:paraId="53B554A3" w14:textId="3CA7607D"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ASCs w</w:t>
      </w:r>
      <w:r w:rsidR="0053372D" w:rsidRPr="00584166">
        <w:rPr>
          <w:rFonts w:ascii="Book Antiqua" w:hAnsi="Book Antiqua" w:cs="Times New Roman"/>
          <w:sz w:val="24"/>
          <w:szCs w:val="24"/>
        </w:rPr>
        <w:t>ere transfected with miR-122</w:t>
      </w:r>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Exiqon</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Germatown</w:t>
      </w:r>
      <w:proofErr w:type="spellEnd"/>
      <w:r w:rsidRPr="00584166">
        <w:rPr>
          <w:rFonts w:ascii="Book Antiqua" w:hAnsi="Book Antiqua" w:cs="Times New Roman"/>
          <w:sz w:val="24"/>
          <w:szCs w:val="24"/>
        </w:rPr>
        <w:t xml:space="preserve">, MD) per well mixed with the </w:t>
      </w:r>
      <w:proofErr w:type="spellStart"/>
      <w:r w:rsidRPr="00584166">
        <w:rPr>
          <w:rFonts w:ascii="Book Antiqua" w:hAnsi="Book Antiqua" w:cs="Times New Roman"/>
          <w:sz w:val="24"/>
          <w:szCs w:val="24"/>
        </w:rPr>
        <w:t>Lipofectamine</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RNAiMAX</w:t>
      </w:r>
      <w:proofErr w:type="spellEnd"/>
      <w:r w:rsidRPr="00584166">
        <w:rPr>
          <w:rFonts w:ascii="Book Antiqua" w:hAnsi="Book Antiqua" w:cs="Times New Roman"/>
          <w:sz w:val="24"/>
          <w:szCs w:val="24"/>
        </w:rPr>
        <w:t xml:space="preserve"> Reagent (</w:t>
      </w:r>
      <w:proofErr w:type="spellStart"/>
      <w:r w:rsidRPr="00584166">
        <w:rPr>
          <w:rFonts w:ascii="Book Antiqua" w:hAnsi="Book Antiqua" w:cs="Times New Roman"/>
          <w:sz w:val="24"/>
          <w:szCs w:val="24"/>
        </w:rPr>
        <w:t>Thermo</w:t>
      </w:r>
      <w:proofErr w:type="spellEnd"/>
      <w:r w:rsidRPr="00584166">
        <w:rPr>
          <w:rFonts w:ascii="Book Antiqua" w:hAnsi="Book Antiqua" w:cs="Times New Roman"/>
          <w:sz w:val="24"/>
          <w:szCs w:val="24"/>
        </w:rPr>
        <w:t>)</w:t>
      </w:r>
      <w:r w:rsidR="0053372D" w:rsidRPr="00584166">
        <w:rPr>
          <w:rFonts w:ascii="Book Antiqua" w:hAnsi="Book Antiqua" w:cs="Times New Roman"/>
          <w:sz w:val="24"/>
          <w:szCs w:val="24"/>
        </w:rPr>
        <w:t xml:space="preserve">. </w:t>
      </w:r>
      <w:r w:rsidRPr="00584166">
        <w:rPr>
          <w:rFonts w:ascii="Book Antiqua" w:hAnsi="Book Antiqua" w:cs="Times New Roman"/>
          <w:sz w:val="24"/>
          <w:szCs w:val="24"/>
        </w:rPr>
        <w:t>After 72hr of transfection, the cells were morphologically observed by the inverted microscope. The cell numbers of the experimental groups were counted automatic cell counter (Countess</w:t>
      </w:r>
      <w:r w:rsidRPr="00584166">
        <w:rPr>
          <w:rFonts w:ascii="Book Antiqua" w:hAnsi="Book Antiqua" w:cs="Times New Roman"/>
          <w:sz w:val="24"/>
          <w:szCs w:val="24"/>
          <w:vertAlign w:val="superscript"/>
        </w:rPr>
        <w:t>®</w:t>
      </w:r>
      <w:r w:rsidRPr="00584166">
        <w:rPr>
          <w:rFonts w:ascii="Book Antiqua" w:hAnsi="Book Antiqua" w:cs="Times New Roman"/>
          <w:sz w:val="24"/>
          <w:szCs w:val="24"/>
        </w:rPr>
        <w:t>, Invitrogen, San Diego, CA</w:t>
      </w:r>
      <w:r w:rsidR="006353BA" w:rsidRPr="00584166">
        <w:rPr>
          <w:rFonts w:ascii="Book Antiqua" w:hAnsi="Book Antiqua" w:cs="Times New Roman"/>
          <w:sz w:val="24"/>
          <w:szCs w:val="24"/>
        </w:rPr>
        <w:t>, United States</w:t>
      </w:r>
      <w:r w:rsidRPr="00584166">
        <w:rPr>
          <w:rFonts w:ascii="Book Antiqua" w:hAnsi="Book Antiqua" w:cs="Times New Roman"/>
          <w:sz w:val="24"/>
          <w:szCs w:val="24"/>
        </w:rPr>
        <w:t>) using trypan blue solution. Transfected cells were processed for cell phenotyping or differentiated into three-lineage induction.</w:t>
      </w:r>
    </w:p>
    <w:p w14:paraId="49718F1E" w14:textId="48ADF3EB" w:rsidR="00AF69DD" w:rsidRPr="00584166" w:rsidRDefault="00AF69DD"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ASCs with or without miR-122 transfection were grown in a 100 mm cell dishes (Corning Glass Works, Corning, NY</w:t>
      </w:r>
      <w:r w:rsidR="006353BA" w:rsidRPr="00584166">
        <w:rPr>
          <w:rFonts w:ascii="Book Antiqua" w:hAnsi="Book Antiqua" w:cs="Times New Roman"/>
          <w:sz w:val="24"/>
          <w:szCs w:val="24"/>
        </w:rPr>
        <w:t>, United States</w:t>
      </w:r>
      <w:r w:rsidRPr="00584166">
        <w:rPr>
          <w:rFonts w:ascii="Book Antiqua" w:hAnsi="Book Antiqua" w:cs="Times New Roman"/>
          <w:sz w:val="24"/>
          <w:szCs w:val="24"/>
        </w:rPr>
        <w:t>). After reaching 70</w:t>
      </w:r>
      <w:r w:rsidR="006353BA" w:rsidRPr="00584166">
        <w:rPr>
          <w:rFonts w:ascii="Book Antiqua" w:hAnsi="Book Antiqua" w:cs="Times New Roman"/>
          <w:sz w:val="24"/>
          <w:szCs w:val="24"/>
        </w:rPr>
        <w:t>%-</w:t>
      </w:r>
      <w:r w:rsidRPr="00584166">
        <w:rPr>
          <w:rFonts w:ascii="Book Antiqua" w:hAnsi="Book Antiqua" w:cs="Times New Roman"/>
          <w:sz w:val="24"/>
          <w:szCs w:val="24"/>
        </w:rPr>
        <w:t>80% confluence, 1.0 × 10</w:t>
      </w:r>
      <w:r w:rsidRPr="00584166">
        <w:rPr>
          <w:rFonts w:ascii="Book Antiqua" w:hAnsi="Book Antiqua" w:cs="Times New Roman"/>
          <w:sz w:val="24"/>
          <w:szCs w:val="24"/>
          <w:vertAlign w:val="superscript"/>
        </w:rPr>
        <w:t>6</w:t>
      </w:r>
      <w:r w:rsidRPr="00584166">
        <w:rPr>
          <w:rFonts w:ascii="Book Antiqua" w:hAnsi="Book Antiqua" w:cs="Times New Roman"/>
          <w:sz w:val="24"/>
          <w:szCs w:val="24"/>
        </w:rPr>
        <w:t xml:space="preserve"> ASCs were cultured in 5 mL serum-free low-glucose DMEM for 48 h. Therefore, to obtain 0.2</w:t>
      </w:r>
      <w:r w:rsidR="006353BA" w:rsidRPr="00584166">
        <w:rPr>
          <w:rFonts w:ascii="Book Antiqua" w:hAnsi="Book Antiqua" w:cs="Times New Roman"/>
          <w:sz w:val="24"/>
          <w:szCs w:val="24"/>
        </w:rPr>
        <w:t xml:space="preserve"> </w:t>
      </w:r>
      <w:r w:rsidRPr="00584166">
        <w:rPr>
          <w:rFonts w:ascii="Book Antiqua" w:hAnsi="Book Antiqua" w:cs="Times New Roman"/>
          <w:sz w:val="24"/>
          <w:szCs w:val="24"/>
        </w:rPr>
        <w:t xml:space="preserve">mL amount of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from 1.0 × 10</w:t>
      </w:r>
      <w:r w:rsidRPr="00584166">
        <w:rPr>
          <w:rFonts w:ascii="Book Antiqua" w:hAnsi="Book Antiqua" w:cs="Times New Roman"/>
          <w:sz w:val="24"/>
          <w:szCs w:val="24"/>
          <w:vertAlign w:val="superscript"/>
        </w:rPr>
        <w:t>6</w:t>
      </w:r>
      <w:r w:rsidRPr="00584166">
        <w:rPr>
          <w:rFonts w:ascii="Book Antiqua" w:hAnsi="Book Antiqua" w:cs="Times New Roman"/>
          <w:sz w:val="24"/>
          <w:szCs w:val="24"/>
        </w:rPr>
        <w:t xml:space="preserve"> ASCs, the conditioned media were concentrated 25-fold using ultra filtration units with a 3-kDa molecular weight cutoff (</w:t>
      </w:r>
      <w:proofErr w:type="spellStart"/>
      <w:r w:rsidRPr="00584166">
        <w:rPr>
          <w:rFonts w:ascii="Book Antiqua" w:hAnsi="Book Antiqua" w:cs="Times New Roman"/>
          <w:sz w:val="24"/>
          <w:szCs w:val="24"/>
        </w:rPr>
        <w:t>Amicon</w:t>
      </w:r>
      <w:proofErr w:type="spellEnd"/>
      <w:r w:rsidRPr="00584166">
        <w:rPr>
          <w:rFonts w:ascii="Book Antiqua" w:hAnsi="Book Antiqua" w:cs="Times New Roman"/>
          <w:sz w:val="24"/>
          <w:szCs w:val="24"/>
        </w:rPr>
        <w:t xml:space="preserve"> Ultra-PL 3; Millipore, Bedford, MA</w:t>
      </w:r>
      <w:r w:rsidR="006353BA" w:rsidRPr="00584166">
        <w:rPr>
          <w:rFonts w:ascii="Book Antiqua" w:hAnsi="Book Antiqua" w:cs="Times New Roman"/>
          <w:sz w:val="24"/>
          <w:szCs w:val="24"/>
        </w:rPr>
        <w:t>, United States</w:t>
      </w:r>
      <w:r w:rsidRPr="00584166">
        <w:rPr>
          <w:rFonts w:ascii="Book Antiqua" w:hAnsi="Book Antiqua" w:cs="Times New Roman"/>
          <w:sz w:val="24"/>
          <w:szCs w:val="24"/>
        </w:rPr>
        <w:t xml:space="preserve">). We then injected 0.1 mL amount of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per mouse. This means that one mouse is injected with the</w:t>
      </w:r>
      <w:r w:rsidR="009833D8" w:rsidRPr="00584166">
        <w:rPr>
          <w:rFonts w:ascii="Book Antiqua" w:hAnsi="Book Antiqua" w:cs="Times New Roman"/>
          <w:sz w:val="24"/>
          <w:szCs w:val="24"/>
        </w:rPr>
        <w:t xml:space="preserve"> </w:t>
      </w:r>
      <w:proofErr w:type="spellStart"/>
      <w:r w:rsidR="009833D8" w:rsidRPr="00584166">
        <w:rPr>
          <w:rFonts w:ascii="Book Antiqua" w:hAnsi="Book Antiqua" w:cs="Times New Roman"/>
          <w:sz w:val="24"/>
          <w:szCs w:val="24"/>
        </w:rPr>
        <w:t>secretome</w:t>
      </w:r>
      <w:proofErr w:type="spellEnd"/>
      <w:r w:rsidR="009833D8" w:rsidRPr="00584166">
        <w:rPr>
          <w:rFonts w:ascii="Book Antiqua" w:hAnsi="Book Antiqua" w:cs="Times New Roman"/>
          <w:sz w:val="24"/>
          <w:szCs w:val="24"/>
        </w:rPr>
        <w:t xml:space="preserve"> obtained from 5</w:t>
      </w:r>
      <w:r w:rsidR="006353BA" w:rsidRPr="00584166">
        <w:rPr>
          <w:rFonts w:ascii="Book Antiqua" w:hAnsi="Book Antiqua" w:cs="Times New Roman"/>
          <w:sz w:val="24"/>
          <w:szCs w:val="24"/>
        </w:rPr>
        <w:t xml:space="preserve"> </w:t>
      </w:r>
      <w:r w:rsidR="006353BA" w:rsidRPr="00584166">
        <w:rPr>
          <w:rFonts w:ascii="Book Antiqua" w:eastAsia="Malgun Gothic" w:hAnsi="Book Antiqua" w:cs="Times New Roman"/>
          <w:sz w:val="24"/>
          <w:szCs w:val="24"/>
        </w:rPr>
        <w:t>×</w:t>
      </w:r>
      <w:r w:rsidR="006353BA" w:rsidRPr="00584166">
        <w:rPr>
          <w:rFonts w:ascii="Book Antiqua" w:hAnsi="Book Antiqua" w:cs="Times New Roman"/>
          <w:sz w:val="24"/>
          <w:szCs w:val="24"/>
        </w:rPr>
        <w:t xml:space="preserve"> </w:t>
      </w:r>
      <w:r w:rsidRPr="00584166">
        <w:rPr>
          <w:rFonts w:ascii="Book Antiqua" w:hAnsi="Book Antiqua" w:cs="Times New Roman"/>
          <w:sz w:val="24"/>
          <w:szCs w:val="24"/>
        </w:rPr>
        <w:t>10</w:t>
      </w:r>
      <w:r w:rsidRPr="00584166">
        <w:rPr>
          <w:rFonts w:ascii="Book Antiqua" w:hAnsi="Book Antiqua" w:cs="Times New Roman"/>
          <w:sz w:val="24"/>
          <w:szCs w:val="24"/>
          <w:vertAlign w:val="superscript"/>
        </w:rPr>
        <w:t>5</w:t>
      </w:r>
      <w:r w:rsidRPr="00584166">
        <w:rPr>
          <w:rFonts w:ascii="Book Antiqua" w:hAnsi="Book Antiqua" w:cs="Times New Roman"/>
          <w:sz w:val="24"/>
          <w:szCs w:val="24"/>
        </w:rPr>
        <w:t xml:space="preserve"> ASCs. In this study, NCM refers to the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shed from ASCs after 48 h of incubation, and MCM refers to the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shed from miR-122-transfected ASCs after 48 h of incubation.</w:t>
      </w:r>
    </w:p>
    <w:p w14:paraId="248C5F85" w14:textId="77777777" w:rsidR="00AF69DD" w:rsidRPr="00584166" w:rsidRDefault="00AF69DD" w:rsidP="0044131C">
      <w:pPr>
        <w:wordWrap/>
        <w:spacing w:after="0" w:line="360" w:lineRule="auto"/>
        <w:ind w:firstLine="800"/>
        <w:rPr>
          <w:rFonts w:ascii="Book Antiqua" w:hAnsi="Book Antiqua" w:cs="Times New Roman"/>
          <w:sz w:val="24"/>
          <w:szCs w:val="24"/>
        </w:rPr>
      </w:pPr>
    </w:p>
    <w:p w14:paraId="47E7E2D5" w14:textId="77777777" w:rsidR="001A6CE8" w:rsidRPr="00584166" w:rsidRDefault="001A6CE8"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Cell phenotyping by FACS analysis</w:t>
      </w:r>
    </w:p>
    <w:p w14:paraId="25F5D208" w14:textId="4364FA8C"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The </w:t>
      </w:r>
      <w:proofErr w:type="spellStart"/>
      <w:r w:rsidRPr="00584166">
        <w:rPr>
          <w:rFonts w:ascii="Book Antiqua" w:hAnsi="Book Antiqua" w:cs="Times New Roman"/>
          <w:sz w:val="24"/>
          <w:szCs w:val="24"/>
        </w:rPr>
        <w:t>immunophnotypes</w:t>
      </w:r>
      <w:proofErr w:type="spellEnd"/>
      <w:r w:rsidRPr="00584166">
        <w:rPr>
          <w:rFonts w:ascii="Book Antiqua" w:hAnsi="Book Antiqua" w:cs="Times New Roman"/>
          <w:sz w:val="24"/>
          <w:szCs w:val="24"/>
        </w:rPr>
        <w:t xml:space="preserve"> of the experimental groups were determined by flow cytometry analysis (</w:t>
      </w:r>
      <w:proofErr w:type="spellStart"/>
      <w:r w:rsidRPr="00584166">
        <w:rPr>
          <w:rFonts w:ascii="Book Antiqua" w:hAnsi="Book Antiqua" w:cs="Times New Roman"/>
          <w:sz w:val="24"/>
          <w:szCs w:val="24"/>
        </w:rPr>
        <w:t>Cytomics</w:t>
      </w:r>
      <w:proofErr w:type="spellEnd"/>
      <w:r w:rsidRPr="00584166">
        <w:rPr>
          <w:rFonts w:ascii="Book Antiqua" w:hAnsi="Book Antiqua" w:cs="Times New Roman"/>
          <w:sz w:val="24"/>
          <w:szCs w:val="24"/>
        </w:rPr>
        <w:t xml:space="preserve"> FC500 flow cytometer, Beckman Coulter, Fullerton, CA</w:t>
      </w:r>
      <w:r w:rsidR="006353BA" w:rsidRPr="00584166">
        <w:rPr>
          <w:rFonts w:ascii="Book Antiqua" w:hAnsi="Book Antiqua" w:cs="Times New Roman"/>
          <w:sz w:val="24"/>
          <w:szCs w:val="24"/>
        </w:rPr>
        <w:t>, United States</w:t>
      </w:r>
      <w:r w:rsidRPr="00584166">
        <w:rPr>
          <w:rFonts w:ascii="Book Antiqua" w:hAnsi="Book Antiqua" w:cs="Times New Roman"/>
          <w:sz w:val="24"/>
          <w:szCs w:val="24"/>
        </w:rPr>
        <w:t>) using FITC-conjugated CD31, CD45, and CD73 antibodies and PE-conjugated CD90 and CD105 antibodies (BD Pharmingen,</w:t>
      </w:r>
      <w:r w:rsidR="0053372D" w:rsidRPr="00584166">
        <w:rPr>
          <w:rFonts w:ascii="Book Antiqua" w:hAnsi="Book Antiqua" w:cs="Times New Roman"/>
          <w:sz w:val="24"/>
          <w:szCs w:val="24"/>
        </w:rPr>
        <w:t xml:space="preserve"> </w:t>
      </w:r>
      <w:r w:rsidRPr="00584166">
        <w:rPr>
          <w:rFonts w:ascii="Book Antiqua" w:hAnsi="Book Antiqua" w:cs="Times New Roman"/>
          <w:sz w:val="24"/>
          <w:szCs w:val="24"/>
        </w:rPr>
        <w:t>San Jose, CA</w:t>
      </w:r>
      <w:r w:rsidR="006353BA" w:rsidRPr="00584166">
        <w:rPr>
          <w:rFonts w:ascii="Book Antiqua" w:hAnsi="Book Antiqua" w:cs="Times New Roman"/>
          <w:sz w:val="24"/>
          <w:szCs w:val="24"/>
        </w:rPr>
        <w:t>, United States</w:t>
      </w:r>
      <w:r w:rsidRPr="00584166">
        <w:rPr>
          <w:rFonts w:ascii="Book Antiqua" w:hAnsi="Book Antiqua" w:cs="Times New Roman"/>
          <w:sz w:val="24"/>
          <w:szCs w:val="24"/>
        </w:rPr>
        <w:t>). Isotype controls were performed with antibodies against IgG for samples.</w:t>
      </w:r>
    </w:p>
    <w:p w14:paraId="62874FC6" w14:textId="77777777" w:rsidR="001A6CE8" w:rsidRPr="00584166" w:rsidRDefault="001A6CE8" w:rsidP="0044131C">
      <w:pPr>
        <w:wordWrap/>
        <w:spacing w:after="0" w:line="360" w:lineRule="auto"/>
        <w:rPr>
          <w:rFonts w:ascii="Book Antiqua" w:hAnsi="Book Antiqua" w:cs="Times New Roman"/>
          <w:sz w:val="24"/>
          <w:szCs w:val="24"/>
        </w:rPr>
      </w:pPr>
    </w:p>
    <w:p w14:paraId="7C0C5B15" w14:textId="13EC9A6A" w:rsidR="001A6CE8" w:rsidRPr="00584166" w:rsidRDefault="001A6CE8"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Differentiation into adipocytes, osteocytes, and chondrocytes</w:t>
      </w:r>
    </w:p>
    <w:p w14:paraId="010F3403" w14:textId="65E151E5"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Transfected cells were induced toward the three lineages for 21 d. The </w:t>
      </w:r>
      <w:proofErr w:type="spellStart"/>
      <w:r w:rsidRPr="00584166">
        <w:rPr>
          <w:rFonts w:ascii="Book Antiqua" w:hAnsi="Book Antiqua" w:cs="Times New Roman"/>
          <w:sz w:val="24"/>
          <w:szCs w:val="24"/>
        </w:rPr>
        <w:t>adipogenic</w:t>
      </w:r>
      <w:proofErr w:type="spellEnd"/>
      <w:r w:rsidRPr="00584166">
        <w:rPr>
          <w:rFonts w:ascii="Book Antiqua" w:hAnsi="Book Antiqua" w:cs="Times New Roman"/>
          <w:sz w:val="24"/>
          <w:szCs w:val="24"/>
        </w:rPr>
        <w:t xml:space="preserve">, osteogenic and </w:t>
      </w:r>
      <w:proofErr w:type="spellStart"/>
      <w:r w:rsidRPr="00584166">
        <w:rPr>
          <w:rFonts w:ascii="Book Antiqua" w:hAnsi="Book Antiqua" w:cs="Times New Roman"/>
          <w:sz w:val="24"/>
          <w:szCs w:val="24"/>
        </w:rPr>
        <w:t>chondrogenic</w:t>
      </w:r>
      <w:proofErr w:type="spellEnd"/>
      <w:r w:rsidRPr="00584166">
        <w:rPr>
          <w:rFonts w:ascii="Book Antiqua" w:hAnsi="Book Antiqua" w:cs="Times New Roman"/>
          <w:sz w:val="24"/>
          <w:szCs w:val="24"/>
        </w:rPr>
        <w:t xml:space="preserve"> differentiation ability of MSCs was determined as previously </w:t>
      </w:r>
      <w:proofErr w:type="gramStart"/>
      <w:r w:rsidRPr="00584166">
        <w:rPr>
          <w:rFonts w:ascii="Book Antiqua" w:hAnsi="Book Antiqua" w:cs="Times New Roman"/>
          <w:sz w:val="24"/>
          <w:szCs w:val="24"/>
        </w:rPr>
        <w:t>described</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14,15]</w:t>
      </w:r>
      <w:r w:rsidRPr="00584166">
        <w:rPr>
          <w:rFonts w:ascii="Book Antiqua" w:hAnsi="Book Antiqua" w:cs="Times New Roman"/>
          <w:sz w:val="24"/>
          <w:szCs w:val="24"/>
        </w:rPr>
        <w:t>. Briefly, the cells were plated at a density of 1</w:t>
      </w:r>
      <w:r w:rsidR="006353BA" w:rsidRPr="00584166">
        <w:rPr>
          <w:rFonts w:ascii="Book Antiqua" w:hAnsi="Book Antiqua" w:cs="Times New Roman"/>
          <w:sz w:val="24"/>
          <w:szCs w:val="24"/>
        </w:rPr>
        <w:t xml:space="preserve"> </w:t>
      </w:r>
      <w:r w:rsidRPr="00584166">
        <w:rPr>
          <w:rFonts w:ascii="Book Antiqua" w:eastAsia="Gulim" w:hAnsi="Book Antiqua" w:cs="Times New Roman"/>
          <w:sz w:val="24"/>
          <w:szCs w:val="24"/>
        </w:rPr>
        <w:t>×</w:t>
      </w:r>
      <w:r w:rsidR="006353BA" w:rsidRPr="00584166">
        <w:rPr>
          <w:rFonts w:ascii="Book Antiqua" w:eastAsia="Gulim" w:hAnsi="Book Antiqua" w:cs="Times New Roman"/>
          <w:sz w:val="24"/>
          <w:szCs w:val="24"/>
        </w:rPr>
        <w:t xml:space="preserve"> </w:t>
      </w:r>
      <w:r w:rsidRPr="00584166">
        <w:rPr>
          <w:rFonts w:ascii="Book Antiqua" w:hAnsi="Book Antiqua" w:cs="Times New Roman"/>
          <w:sz w:val="24"/>
          <w:szCs w:val="24"/>
        </w:rPr>
        <w:t>10</w:t>
      </w:r>
      <w:r w:rsidRPr="00584166">
        <w:rPr>
          <w:rFonts w:ascii="Book Antiqua" w:hAnsi="Book Antiqua" w:cs="Times New Roman"/>
          <w:sz w:val="24"/>
          <w:szCs w:val="24"/>
          <w:vertAlign w:val="superscript"/>
        </w:rPr>
        <w:t>4</w:t>
      </w:r>
      <w:r w:rsidRPr="00584166">
        <w:rPr>
          <w:rFonts w:ascii="Book Antiqua" w:hAnsi="Book Antiqua" w:cs="Times New Roman"/>
          <w:sz w:val="24"/>
          <w:szCs w:val="24"/>
        </w:rPr>
        <w:t xml:space="preserve"> or 5</w:t>
      </w:r>
      <w:r w:rsidR="006353BA" w:rsidRPr="00584166">
        <w:rPr>
          <w:rFonts w:ascii="Book Antiqua" w:hAnsi="Book Antiqua" w:cs="Times New Roman"/>
          <w:sz w:val="24"/>
          <w:szCs w:val="24"/>
        </w:rPr>
        <w:t xml:space="preserve"> </w:t>
      </w:r>
      <w:r w:rsidRPr="00584166">
        <w:rPr>
          <w:rFonts w:ascii="Book Antiqua" w:eastAsia="Gulim" w:hAnsi="Book Antiqua" w:cs="Times New Roman"/>
          <w:sz w:val="24"/>
          <w:szCs w:val="24"/>
        </w:rPr>
        <w:t>×</w:t>
      </w:r>
      <w:r w:rsidR="006353BA" w:rsidRPr="00584166">
        <w:rPr>
          <w:rFonts w:ascii="Book Antiqua" w:eastAsia="Gulim" w:hAnsi="Book Antiqua" w:cs="Times New Roman"/>
          <w:sz w:val="24"/>
          <w:szCs w:val="24"/>
        </w:rPr>
        <w:t xml:space="preserve"> </w:t>
      </w:r>
      <w:r w:rsidRPr="00584166">
        <w:rPr>
          <w:rFonts w:ascii="Book Antiqua" w:hAnsi="Book Antiqua" w:cs="Times New Roman"/>
          <w:sz w:val="24"/>
          <w:szCs w:val="24"/>
        </w:rPr>
        <w:t>10</w:t>
      </w:r>
      <w:r w:rsidRPr="00584166">
        <w:rPr>
          <w:rFonts w:ascii="Book Antiqua" w:hAnsi="Book Antiqua" w:cs="Times New Roman"/>
          <w:sz w:val="24"/>
          <w:szCs w:val="24"/>
          <w:vertAlign w:val="superscript"/>
        </w:rPr>
        <w:t>3</w:t>
      </w:r>
      <w:r w:rsidR="006353BA" w:rsidRPr="00584166">
        <w:rPr>
          <w:rFonts w:ascii="Book Antiqua" w:hAnsi="Book Antiqua" w:cs="Times New Roman"/>
          <w:sz w:val="24"/>
          <w:szCs w:val="24"/>
        </w:rPr>
        <w:t xml:space="preserve"> </w:t>
      </w:r>
      <w:r w:rsidRPr="00584166">
        <w:rPr>
          <w:rFonts w:ascii="Book Antiqua" w:hAnsi="Book Antiqua" w:cs="Times New Roman"/>
          <w:sz w:val="24"/>
          <w:szCs w:val="24"/>
        </w:rPr>
        <w:t>cells/cm</w:t>
      </w:r>
      <w:r w:rsidRPr="00584166">
        <w:rPr>
          <w:rFonts w:ascii="Book Antiqua" w:hAnsi="Book Antiqua" w:cs="Times New Roman"/>
          <w:sz w:val="24"/>
          <w:szCs w:val="24"/>
          <w:vertAlign w:val="superscript"/>
        </w:rPr>
        <w:t>2</w:t>
      </w:r>
      <w:r w:rsidRPr="00584166">
        <w:rPr>
          <w:rFonts w:ascii="Book Antiqua" w:hAnsi="Book Antiqua" w:cs="Times New Roman"/>
          <w:sz w:val="24"/>
          <w:szCs w:val="24"/>
        </w:rPr>
        <w:t xml:space="preserve"> in growth medium for 3 d, and then cultured in adipocyte and osteocyte differentiation medium (</w:t>
      </w:r>
      <w:proofErr w:type="spellStart"/>
      <w:r w:rsidRPr="00584166">
        <w:rPr>
          <w:rFonts w:ascii="Book Antiqua" w:hAnsi="Book Antiqua" w:cs="Times New Roman"/>
          <w:sz w:val="24"/>
          <w:szCs w:val="24"/>
        </w:rPr>
        <w:t>StemPro</w:t>
      </w:r>
      <w:r w:rsidRPr="00584166">
        <w:rPr>
          <w:rFonts w:ascii="Book Antiqua" w:hAnsi="Book Antiqua" w:cs="Times New Roman"/>
          <w:sz w:val="24"/>
          <w:szCs w:val="24"/>
          <w:vertAlign w:val="superscript"/>
        </w:rPr>
        <w:t>TM</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Gibco</w:t>
      </w:r>
      <w:proofErr w:type="spellEnd"/>
      <w:r w:rsidRPr="00584166">
        <w:rPr>
          <w:rFonts w:ascii="Book Antiqua" w:hAnsi="Book Antiqua" w:cs="Times New Roman"/>
          <w:sz w:val="24"/>
          <w:szCs w:val="24"/>
        </w:rPr>
        <w:t>) for 3 wk. For chondrogenic induction, expansion medium containing 8</w:t>
      </w:r>
      <w:r w:rsidR="006353BA" w:rsidRPr="00584166">
        <w:rPr>
          <w:rFonts w:ascii="Book Antiqua" w:hAnsi="Book Antiqua" w:cs="Times New Roman"/>
          <w:sz w:val="24"/>
          <w:szCs w:val="24"/>
        </w:rPr>
        <w:t xml:space="preserve"> </w:t>
      </w:r>
      <w:r w:rsidRPr="00584166">
        <w:rPr>
          <w:rFonts w:ascii="Book Antiqua" w:hAnsi="Book Antiqua" w:cs="Times New Roman"/>
          <w:sz w:val="24"/>
          <w:szCs w:val="24"/>
        </w:rPr>
        <w:t>×</w:t>
      </w:r>
      <w:r w:rsidR="006353BA" w:rsidRPr="00584166">
        <w:rPr>
          <w:rFonts w:ascii="Book Antiqua" w:hAnsi="Book Antiqua" w:cs="Times New Roman"/>
          <w:sz w:val="24"/>
          <w:szCs w:val="24"/>
        </w:rPr>
        <w:t xml:space="preserve"> </w:t>
      </w:r>
      <w:r w:rsidRPr="00584166">
        <w:rPr>
          <w:rFonts w:ascii="Book Antiqua" w:hAnsi="Book Antiqua" w:cs="Times New Roman"/>
          <w:sz w:val="24"/>
          <w:szCs w:val="24"/>
        </w:rPr>
        <w:t>10</w:t>
      </w:r>
      <w:r w:rsidRPr="00584166">
        <w:rPr>
          <w:rFonts w:ascii="Book Antiqua" w:hAnsi="Book Antiqua" w:cs="Times New Roman"/>
          <w:sz w:val="24"/>
          <w:szCs w:val="24"/>
          <w:vertAlign w:val="superscript"/>
        </w:rPr>
        <w:t>4</w:t>
      </w:r>
      <w:r w:rsidRPr="00584166">
        <w:rPr>
          <w:rFonts w:ascii="Book Antiqua" w:hAnsi="Book Antiqua" w:cs="Times New Roman"/>
          <w:sz w:val="24"/>
          <w:szCs w:val="24"/>
        </w:rPr>
        <w:t xml:space="preserve"> cells was cultured for 2 h. Then, chondrogenesis differentiation medium (</w:t>
      </w:r>
      <w:proofErr w:type="spellStart"/>
      <w:r w:rsidRPr="00584166">
        <w:rPr>
          <w:rFonts w:ascii="Book Antiqua" w:hAnsi="Book Antiqua" w:cs="Times New Roman"/>
          <w:sz w:val="24"/>
          <w:szCs w:val="24"/>
        </w:rPr>
        <w:t>StemPro</w:t>
      </w:r>
      <w:r w:rsidRPr="00584166">
        <w:rPr>
          <w:rFonts w:ascii="Book Antiqua" w:hAnsi="Book Antiqua" w:cs="Times New Roman"/>
          <w:sz w:val="24"/>
          <w:szCs w:val="24"/>
          <w:vertAlign w:val="superscript"/>
        </w:rPr>
        <w:t>TM</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Gibco</w:t>
      </w:r>
      <w:proofErr w:type="spellEnd"/>
      <w:r w:rsidRPr="00584166">
        <w:rPr>
          <w:rFonts w:ascii="Book Antiqua" w:hAnsi="Book Antiqua" w:cs="Times New Roman"/>
          <w:sz w:val="24"/>
          <w:szCs w:val="24"/>
        </w:rPr>
        <w:t xml:space="preserve">) was added and cultured for 3 wk. After differentiation, Lipid vesicles and calcium deposition were observed by oil Red O and Alizarin Red staining. </w:t>
      </w:r>
      <w:bookmarkStart w:id="28" w:name="OLE_LINK13"/>
      <w:r w:rsidR="00F637CA" w:rsidRPr="00584166">
        <w:rPr>
          <w:rFonts w:ascii="Book Antiqua" w:hAnsi="Book Antiqua" w:cs="Times New Roman"/>
          <w:sz w:val="24"/>
          <w:szCs w:val="24"/>
        </w:rPr>
        <w:t xml:space="preserve">For </w:t>
      </w:r>
      <w:proofErr w:type="spellStart"/>
      <w:r w:rsidR="00F637CA" w:rsidRPr="00584166">
        <w:rPr>
          <w:rFonts w:ascii="Book Antiqua" w:hAnsi="Book Antiqua" w:cs="Times New Roman"/>
          <w:sz w:val="24"/>
          <w:szCs w:val="24"/>
        </w:rPr>
        <w:t>chondrogenic</w:t>
      </w:r>
      <w:proofErr w:type="spellEnd"/>
      <w:r w:rsidR="00F637CA" w:rsidRPr="00584166">
        <w:rPr>
          <w:rFonts w:ascii="Book Antiqua" w:hAnsi="Book Antiqua" w:cs="Times New Roman"/>
          <w:sz w:val="24"/>
          <w:szCs w:val="24"/>
        </w:rPr>
        <w:t xml:space="preserve"> induction, </w:t>
      </w:r>
      <w:proofErr w:type="spellStart"/>
      <w:r w:rsidR="00F637CA" w:rsidRPr="00584166">
        <w:rPr>
          <w:rFonts w:ascii="Book Antiqua" w:hAnsi="Book Antiqua" w:cs="Times New Roman"/>
          <w:sz w:val="24"/>
          <w:szCs w:val="24"/>
        </w:rPr>
        <w:t>micromass</w:t>
      </w:r>
      <w:proofErr w:type="spellEnd"/>
      <w:r w:rsidR="00F637CA" w:rsidRPr="00584166">
        <w:rPr>
          <w:rFonts w:ascii="Book Antiqua" w:hAnsi="Book Antiqua" w:cs="Times New Roman"/>
          <w:sz w:val="24"/>
          <w:szCs w:val="24"/>
        </w:rPr>
        <w:t xml:space="preserve"> cultures were plated by seeding 5</w:t>
      </w:r>
      <w:r w:rsidR="006353BA" w:rsidRPr="00584166">
        <w:rPr>
          <w:rFonts w:ascii="Book Antiqua" w:hAnsi="Book Antiqua" w:cs="Times New Roman"/>
          <w:sz w:val="24"/>
          <w:szCs w:val="24"/>
        </w:rPr>
        <w:t xml:space="preserve"> </w:t>
      </w:r>
      <w:proofErr w:type="spellStart"/>
      <w:r w:rsidR="006353BA" w:rsidRPr="00584166">
        <w:rPr>
          <w:rFonts w:ascii="Book Antiqua" w:eastAsia="宋体" w:hAnsi="Book Antiqua" w:cs="Times New Roman"/>
          <w:sz w:val="24"/>
          <w:szCs w:val="24"/>
          <w:lang w:eastAsia="zh-CN"/>
        </w:rPr>
        <w:t>μL</w:t>
      </w:r>
      <w:proofErr w:type="spellEnd"/>
      <w:r w:rsidR="00F637CA" w:rsidRPr="00584166">
        <w:rPr>
          <w:rFonts w:ascii="Book Antiqua" w:eastAsia="Malgun Gothic" w:hAnsi="Book Antiqua" w:cs="Times New Roman"/>
          <w:sz w:val="24"/>
          <w:szCs w:val="24"/>
        </w:rPr>
        <w:t xml:space="preserve"> droplets of 8</w:t>
      </w:r>
      <w:r w:rsidR="006353BA" w:rsidRPr="00584166">
        <w:rPr>
          <w:rFonts w:ascii="Book Antiqua" w:eastAsia="Malgun Gothic" w:hAnsi="Book Antiqua" w:cs="Times New Roman"/>
          <w:sz w:val="24"/>
          <w:szCs w:val="24"/>
        </w:rPr>
        <w:t xml:space="preserve"> </w:t>
      </w:r>
      <w:r w:rsidR="00F637CA" w:rsidRPr="00584166">
        <w:rPr>
          <w:rFonts w:ascii="Book Antiqua" w:eastAsia="Malgun Gothic" w:hAnsi="Book Antiqua" w:cs="Times New Roman"/>
          <w:sz w:val="24"/>
          <w:szCs w:val="24"/>
        </w:rPr>
        <w:t>×</w:t>
      </w:r>
      <w:r w:rsidR="006353BA" w:rsidRPr="00584166">
        <w:rPr>
          <w:rFonts w:ascii="Book Antiqua" w:eastAsia="Malgun Gothic" w:hAnsi="Book Antiqua" w:cs="Times New Roman"/>
          <w:sz w:val="24"/>
          <w:szCs w:val="24"/>
        </w:rPr>
        <w:t xml:space="preserve"> </w:t>
      </w:r>
      <w:r w:rsidR="00F637CA" w:rsidRPr="00584166">
        <w:rPr>
          <w:rFonts w:ascii="Book Antiqua" w:eastAsia="Malgun Gothic" w:hAnsi="Book Antiqua" w:cs="Times New Roman"/>
          <w:sz w:val="24"/>
          <w:szCs w:val="24"/>
        </w:rPr>
        <w:t>10</w:t>
      </w:r>
      <w:r w:rsidR="00F637CA" w:rsidRPr="00584166">
        <w:rPr>
          <w:rFonts w:ascii="Book Antiqua" w:eastAsia="Malgun Gothic" w:hAnsi="Book Antiqua" w:cs="Times New Roman"/>
          <w:sz w:val="24"/>
          <w:szCs w:val="24"/>
          <w:vertAlign w:val="superscript"/>
        </w:rPr>
        <w:t>4</w:t>
      </w:r>
      <w:r w:rsidR="00F637CA" w:rsidRPr="00584166">
        <w:rPr>
          <w:rFonts w:ascii="Book Antiqua" w:eastAsia="Malgun Gothic" w:hAnsi="Book Antiqua" w:cs="Times New Roman"/>
          <w:sz w:val="24"/>
          <w:szCs w:val="24"/>
        </w:rPr>
        <w:t xml:space="preserve"> cells into the center of 48-well plate. </w:t>
      </w:r>
      <w:bookmarkEnd w:id="28"/>
      <w:r w:rsidR="00F637CA" w:rsidRPr="00584166">
        <w:rPr>
          <w:rFonts w:ascii="Book Antiqua" w:eastAsia="Malgun Gothic" w:hAnsi="Book Antiqua" w:cs="Times New Roman"/>
          <w:sz w:val="24"/>
          <w:szCs w:val="24"/>
        </w:rPr>
        <w:t xml:space="preserve">After incubating </w:t>
      </w:r>
      <w:proofErr w:type="spellStart"/>
      <w:r w:rsidR="00F637CA" w:rsidRPr="00584166">
        <w:rPr>
          <w:rFonts w:ascii="Book Antiqua" w:eastAsia="Malgun Gothic" w:hAnsi="Book Antiqua" w:cs="Times New Roman"/>
          <w:sz w:val="24"/>
          <w:szCs w:val="24"/>
        </w:rPr>
        <w:t>micromass</w:t>
      </w:r>
      <w:proofErr w:type="spellEnd"/>
      <w:r w:rsidR="00F637CA" w:rsidRPr="00584166">
        <w:rPr>
          <w:rFonts w:ascii="Book Antiqua" w:eastAsia="Malgun Gothic" w:hAnsi="Book Antiqua" w:cs="Times New Roman"/>
          <w:sz w:val="24"/>
          <w:szCs w:val="24"/>
        </w:rPr>
        <w:t xml:space="preserve"> cultures for 2 h at 37</w:t>
      </w:r>
      <w:r w:rsidR="006353BA" w:rsidRPr="00584166">
        <w:rPr>
          <w:rFonts w:ascii="Book Antiqua" w:eastAsia="Malgun Gothic" w:hAnsi="Book Antiqua" w:cs="Times New Roman"/>
          <w:sz w:val="24"/>
          <w:szCs w:val="24"/>
        </w:rPr>
        <w:t xml:space="preserve"> </w:t>
      </w:r>
      <w:r w:rsidR="006353BA" w:rsidRPr="00584166">
        <w:rPr>
          <w:rFonts w:ascii="Book Antiqua" w:hAnsi="Book Antiqua" w:cs="Times New Roman"/>
          <w:sz w:val="24"/>
          <w:szCs w:val="24"/>
        </w:rPr>
        <w:t>°C</w:t>
      </w:r>
      <w:r w:rsidR="00F637CA" w:rsidRPr="00584166">
        <w:rPr>
          <w:rFonts w:ascii="Book Antiqua" w:eastAsia="Batang" w:hAnsi="Book Antiqua" w:cs="Times New Roman"/>
          <w:sz w:val="24"/>
          <w:szCs w:val="24"/>
        </w:rPr>
        <w:t xml:space="preserve">, </w:t>
      </w:r>
      <w:proofErr w:type="spellStart"/>
      <w:r w:rsidR="00F637CA" w:rsidRPr="00584166">
        <w:rPr>
          <w:rFonts w:ascii="Book Antiqua" w:eastAsia="Batang" w:hAnsi="Book Antiqua" w:cs="Times New Roman"/>
          <w:sz w:val="24"/>
          <w:szCs w:val="24"/>
        </w:rPr>
        <w:t>chondrogenic</w:t>
      </w:r>
      <w:proofErr w:type="spellEnd"/>
      <w:r w:rsidR="00F637CA" w:rsidRPr="00584166">
        <w:rPr>
          <w:rFonts w:ascii="Book Antiqua" w:eastAsia="Batang" w:hAnsi="Book Antiqua" w:cs="Times New Roman"/>
          <w:sz w:val="24"/>
          <w:szCs w:val="24"/>
        </w:rPr>
        <w:t xml:space="preserve"> medium (</w:t>
      </w:r>
      <w:proofErr w:type="spellStart"/>
      <w:r w:rsidR="00F637CA" w:rsidRPr="00584166">
        <w:rPr>
          <w:rFonts w:ascii="Book Antiqua" w:eastAsia="Batang" w:hAnsi="Book Antiqua" w:cs="Times New Roman"/>
          <w:sz w:val="24"/>
          <w:szCs w:val="24"/>
        </w:rPr>
        <w:t>StemPro</w:t>
      </w:r>
      <w:proofErr w:type="spellEnd"/>
      <w:r w:rsidR="00F637CA" w:rsidRPr="00584166">
        <w:rPr>
          <w:rFonts w:ascii="Book Antiqua" w:eastAsia="Batang" w:hAnsi="Book Antiqua" w:cs="Times New Roman"/>
          <w:sz w:val="24"/>
          <w:szCs w:val="24"/>
        </w:rPr>
        <w:t>, GIBCO) was added to 400</w:t>
      </w:r>
      <w:r w:rsidR="006353BA" w:rsidRPr="00584166">
        <w:rPr>
          <w:rFonts w:ascii="Book Antiqua" w:eastAsia="宋体" w:hAnsi="Book Antiqua" w:cs="Times New Roman"/>
          <w:sz w:val="24"/>
          <w:szCs w:val="24"/>
          <w:lang w:eastAsia="zh-CN"/>
        </w:rPr>
        <w:t xml:space="preserve"> </w:t>
      </w:r>
      <w:proofErr w:type="spellStart"/>
      <w:r w:rsidR="006353BA" w:rsidRPr="00584166">
        <w:rPr>
          <w:rFonts w:ascii="Book Antiqua" w:eastAsia="宋体" w:hAnsi="Book Antiqua" w:cs="Times New Roman"/>
          <w:sz w:val="24"/>
          <w:szCs w:val="24"/>
          <w:lang w:eastAsia="zh-CN"/>
        </w:rPr>
        <w:t>μL</w:t>
      </w:r>
      <w:proofErr w:type="spellEnd"/>
      <w:r w:rsidR="00F637CA" w:rsidRPr="00584166">
        <w:rPr>
          <w:rFonts w:ascii="Book Antiqua" w:eastAsia="Malgun Gothic" w:hAnsi="Book Antiqua" w:cs="Times New Roman"/>
          <w:sz w:val="24"/>
          <w:szCs w:val="24"/>
        </w:rPr>
        <w:t xml:space="preserve"> p</w:t>
      </w:r>
      <w:r w:rsidR="00F637CA" w:rsidRPr="00584166">
        <w:rPr>
          <w:rFonts w:ascii="Book Antiqua" w:eastAsia="Batang" w:hAnsi="Book Antiqua" w:cs="Times New Roman"/>
          <w:sz w:val="24"/>
          <w:szCs w:val="24"/>
        </w:rPr>
        <w:t xml:space="preserve">er culture wells and cultured for 3 wk. </w:t>
      </w:r>
      <w:r w:rsidRPr="00584166">
        <w:rPr>
          <w:rFonts w:ascii="Book Antiqua" w:hAnsi="Book Antiqua" w:cs="Times New Roman"/>
          <w:sz w:val="24"/>
          <w:szCs w:val="24"/>
        </w:rPr>
        <w:t>Chondrocyte induction was determined by immunohistochemical staining for collagen type I and II and proteoglycan</w:t>
      </w:r>
      <w:r w:rsidR="008B22C6" w:rsidRPr="00584166">
        <w:rPr>
          <w:rFonts w:ascii="Book Antiqua" w:hAnsi="Book Antiqua" w:cs="Times New Roman"/>
          <w:sz w:val="24"/>
          <w:szCs w:val="24"/>
          <w:vertAlign w:val="superscript"/>
        </w:rPr>
        <w:t>[16]</w:t>
      </w:r>
      <w:r w:rsidRPr="00584166">
        <w:rPr>
          <w:rFonts w:ascii="Book Antiqua" w:hAnsi="Book Antiqua" w:cs="Times New Roman"/>
          <w:sz w:val="24"/>
          <w:szCs w:val="24"/>
        </w:rPr>
        <w:t xml:space="preserve">. Primary antibodies were purchased from Millipore (Millipore, CA, </w:t>
      </w:r>
      <w:r w:rsidR="006353BA" w:rsidRPr="00584166">
        <w:rPr>
          <w:rFonts w:ascii="Book Antiqua" w:eastAsia="宋体" w:hAnsi="Book Antiqua" w:cs="Times New Roman"/>
          <w:sz w:val="24"/>
          <w:szCs w:val="24"/>
          <w:lang w:eastAsia="zh-CN"/>
        </w:rPr>
        <w:t>United</w:t>
      </w:r>
      <w:r w:rsidR="006353BA" w:rsidRPr="00584166">
        <w:rPr>
          <w:rFonts w:ascii="Book Antiqua" w:hAnsi="Book Antiqua" w:cs="Times New Roman"/>
          <w:sz w:val="24"/>
          <w:szCs w:val="24"/>
        </w:rPr>
        <w:t xml:space="preserve"> </w:t>
      </w:r>
      <w:r w:rsidR="006353BA" w:rsidRPr="00584166">
        <w:rPr>
          <w:rFonts w:ascii="Book Antiqua" w:eastAsia="宋体" w:hAnsi="Book Antiqua" w:cs="Times New Roman"/>
          <w:sz w:val="24"/>
          <w:szCs w:val="24"/>
          <w:lang w:eastAsia="zh-CN"/>
        </w:rPr>
        <w:t>States</w:t>
      </w:r>
      <w:r w:rsidRPr="00584166">
        <w:rPr>
          <w:rFonts w:ascii="Book Antiqua" w:hAnsi="Book Antiqua" w:cs="Times New Roman"/>
          <w:sz w:val="24"/>
          <w:szCs w:val="24"/>
        </w:rPr>
        <w:t>) and reacted with sections. After incubation with primary antibodies, sections were incubated with PE-conjugated goat anti-rabbit immunoglobulin G (Abcam,</w:t>
      </w:r>
      <w:r w:rsidR="006353BA" w:rsidRPr="00584166">
        <w:rPr>
          <w:rFonts w:ascii="Book Antiqua" w:hAnsi="Book Antiqua" w:cs="Times New Roman"/>
          <w:sz w:val="24"/>
          <w:szCs w:val="24"/>
        </w:rPr>
        <w:t xml:space="preserve"> </w:t>
      </w:r>
      <w:r w:rsidRPr="00584166">
        <w:rPr>
          <w:rFonts w:ascii="Book Antiqua" w:hAnsi="Book Antiqua" w:cs="Times New Roman"/>
          <w:sz w:val="24"/>
          <w:szCs w:val="24"/>
        </w:rPr>
        <w:t>Cambridge, MA</w:t>
      </w:r>
      <w:r w:rsidR="00D91F02" w:rsidRPr="00584166">
        <w:rPr>
          <w:rFonts w:ascii="Book Antiqua" w:eastAsia="宋体" w:hAnsi="Book Antiqua" w:cs="Times New Roman"/>
          <w:sz w:val="24"/>
          <w:szCs w:val="24"/>
          <w:lang w:eastAsia="zh-CN"/>
        </w:rPr>
        <w:t xml:space="preserve">, </w:t>
      </w:r>
      <w:r w:rsidR="006353BA" w:rsidRPr="00584166">
        <w:rPr>
          <w:rFonts w:ascii="Book Antiqua" w:eastAsia="宋体" w:hAnsi="Book Antiqua" w:cs="Times New Roman"/>
          <w:sz w:val="24"/>
          <w:szCs w:val="24"/>
          <w:lang w:eastAsia="zh-CN"/>
        </w:rPr>
        <w:t>United Kingdom</w:t>
      </w:r>
      <w:r w:rsidRPr="00584166">
        <w:rPr>
          <w:rFonts w:ascii="Book Antiqua" w:hAnsi="Book Antiqua" w:cs="Times New Roman"/>
          <w:sz w:val="24"/>
          <w:szCs w:val="24"/>
        </w:rPr>
        <w:t>) and rabbit anti-mouse immunoglobulin G (Abcam). Nuclei were counterstained with DAPI (4’,6-diamidino-2-phenylindole, Invitrogen).</w:t>
      </w:r>
    </w:p>
    <w:p w14:paraId="3F4B0279" w14:textId="77777777" w:rsidR="001A6CE8" w:rsidRPr="00584166" w:rsidRDefault="001A6CE8" w:rsidP="0044131C">
      <w:pPr>
        <w:wordWrap/>
        <w:spacing w:after="0" w:line="360" w:lineRule="auto"/>
        <w:rPr>
          <w:rFonts w:ascii="Book Antiqua" w:hAnsi="Book Antiqua" w:cs="Times New Roman"/>
          <w:sz w:val="24"/>
          <w:szCs w:val="24"/>
        </w:rPr>
      </w:pPr>
    </w:p>
    <w:p w14:paraId="3BAABC51" w14:textId="72FA35D3" w:rsidR="001A6CE8" w:rsidRPr="00584166" w:rsidRDefault="00576D0F"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 xml:space="preserve">Human </w:t>
      </w:r>
      <w:r w:rsidR="002D0CBF" w:rsidRPr="00584166">
        <w:rPr>
          <w:rFonts w:ascii="Book Antiqua" w:hAnsi="Book Antiqua" w:cs="Times New Roman"/>
          <w:b/>
          <w:i/>
          <w:sz w:val="24"/>
          <w:szCs w:val="24"/>
        </w:rPr>
        <w:t>HSC</w:t>
      </w:r>
      <w:r w:rsidRPr="00584166">
        <w:rPr>
          <w:rFonts w:ascii="Book Antiqua" w:hAnsi="Book Antiqua" w:cs="Times New Roman"/>
          <w:b/>
          <w:i/>
          <w:sz w:val="24"/>
          <w:szCs w:val="24"/>
        </w:rPr>
        <w:t xml:space="preserve"> culture</w:t>
      </w:r>
    </w:p>
    <w:p w14:paraId="51EEAEBF" w14:textId="39A6FC0F" w:rsidR="001A6CE8" w:rsidRPr="00584166" w:rsidRDefault="00576D0F" w:rsidP="0044131C">
      <w:pPr>
        <w:wordWrap/>
        <w:snapToGrid w:val="0"/>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The LX-2 human </w:t>
      </w:r>
      <w:r w:rsidR="002D0CBF" w:rsidRPr="00584166">
        <w:rPr>
          <w:rFonts w:ascii="Book Antiqua" w:hAnsi="Book Antiqua" w:cs="Times New Roman"/>
          <w:sz w:val="24"/>
          <w:szCs w:val="24"/>
        </w:rPr>
        <w:t>HSC</w:t>
      </w:r>
      <w:r w:rsidRPr="00584166">
        <w:rPr>
          <w:rFonts w:ascii="Book Antiqua" w:hAnsi="Book Antiqua" w:cs="Times New Roman"/>
          <w:sz w:val="24"/>
          <w:szCs w:val="24"/>
        </w:rPr>
        <w:t>s were obtained from were kindly donated by Dr. Won-</w:t>
      </w:r>
      <w:proofErr w:type="spellStart"/>
      <w:r w:rsidRPr="00584166">
        <w:rPr>
          <w:rFonts w:ascii="Book Antiqua" w:hAnsi="Book Antiqua" w:cs="Times New Roman"/>
          <w:sz w:val="24"/>
          <w:szCs w:val="24"/>
        </w:rPr>
        <w:t>il</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Jeong</w:t>
      </w:r>
      <w:proofErr w:type="spellEnd"/>
      <w:r w:rsidRPr="00584166">
        <w:rPr>
          <w:rFonts w:ascii="Book Antiqua" w:hAnsi="Book Antiqua" w:cs="Times New Roman"/>
          <w:sz w:val="24"/>
          <w:szCs w:val="24"/>
        </w:rPr>
        <w:t xml:space="preserve"> in KAIST Biomedical research of Korea. LX-2 cells were maintained in DMEM (</w:t>
      </w:r>
      <w:bookmarkStart w:id="29" w:name="OLE_LINK14"/>
      <w:r w:rsidRPr="00584166">
        <w:rPr>
          <w:rFonts w:ascii="Book Antiqua" w:hAnsi="Book Antiqua" w:cs="Times New Roman"/>
          <w:sz w:val="24"/>
          <w:szCs w:val="24"/>
        </w:rPr>
        <w:t>Thermo, Carlsbad, CA</w:t>
      </w:r>
      <w:r w:rsidR="006353BA" w:rsidRPr="00584166">
        <w:rPr>
          <w:rFonts w:ascii="Book Antiqua" w:hAnsi="Book Antiqua" w:cs="Times New Roman"/>
          <w:sz w:val="24"/>
          <w:szCs w:val="24"/>
        </w:rPr>
        <w:t>, United States</w:t>
      </w:r>
      <w:bookmarkEnd w:id="29"/>
      <w:r w:rsidRPr="00584166">
        <w:rPr>
          <w:rFonts w:ascii="Book Antiqua" w:hAnsi="Book Antiqua" w:cs="Times New Roman"/>
          <w:sz w:val="24"/>
          <w:szCs w:val="24"/>
        </w:rPr>
        <w:t>). The medium was supplemented with 10% FBS (</w:t>
      </w:r>
      <w:proofErr w:type="spellStart"/>
      <w:r w:rsidRPr="00584166">
        <w:rPr>
          <w:rFonts w:ascii="Book Antiqua" w:hAnsi="Book Antiqua" w:cs="Times New Roman"/>
          <w:sz w:val="24"/>
          <w:szCs w:val="24"/>
        </w:rPr>
        <w:t>GibcoBRL</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Calsbad</w:t>
      </w:r>
      <w:proofErr w:type="spellEnd"/>
      <w:r w:rsidRPr="00584166">
        <w:rPr>
          <w:rFonts w:ascii="Book Antiqua" w:hAnsi="Book Antiqua" w:cs="Times New Roman"/>
          <w:sz w:val="24"/>
          <w:szCs w:val="24"/>
        </w:rPr>
        <w:t>, CA</w:t>
      </w:r>
      <w:r w:rsidR="006353BA" w:rsidRPr="00584166">
        <w:rPr>
          <w:rFonts w:ascii="Book Antiqua" w:hAnsi="Book Antiqua" w:cs="Times New Roman"/>
          <w:sz w:val="24"/>
          <w:szCs w:val="24"/>
        </w:rPr>
        <w:t>, United States</w:t>
      </w:r>
      <w:r w:rsidRPr="00584166">
        <w:rPr>
          <w:rFonts w:ascii="Book Antiqua" w:hAnsi="Book Antiqua" w:cs="Times New Roman"/>
          <w:sz w:val="24"/>
          <w:szCs w:val="24"/>
        </w:rPr>
        <w:t>), 1% antibiotics (Thermo), at 37</w:t>
      </w:r>
      <w:r w:rsidR="006353BA" w:rsidRPr="00584166">
        <w:rPr>
          <w:rFonts w:ascii="Book Antiqua" w:hAnsi="Book Antiqua" w:cs="Times New Roman"/>
          <w:sz w:val="24"/>
          <w:szCs w:val="24"/>
        </w:rPr>
        <w:t xml:space="preserve"> </w:t>
      </w:r>
      <w:r w:rsidRPr="00584166">
        <w:rPr>
          <w:rFonts w:ascii="Book Antiqua" w:hAnsi="Book Antiqua" w:cs="Times New Roman"/>
          <w:sz w:val="24"/>
          <w:szCs w:val="24"/>
        </w:rPr>
        <w:t>°C.</w:t>
      </w:r>
    </w:p>
    <w:p w14:paraId="13CE075C" w14:textId="77777777" w:rsidR="00576D0F" w:rsidRPr="00584166" w:rsidRDefault="00576D0F" w:rsidP="0044131C">
      <w:pPr>
        <w:wordWrap/>
        <w:snapToGrid w:val="0"/>
        <w:spacing w:after="0" w:line="360" w:lineRule="auto"/>
        <w:rPr>
          <w:rFonts w:ascii="Book Antiqua" w:eastAsia="Gulim" w:hAnsi="Book Antiqua" w:cs="Times New Roman"/>
          <w:sz w:val="24"/>
          <w:szCs w:val="24"/>
        </w:rPr>
      </w:pPr>
    </w:p>
    <w:p w14:paraId="4CB2B37F" w14:textId="77777777" w:rsidR="001A6CE8" w:rsidRPr="00584166" w:rsidRDefault="001A6CE8" w:rsidP="0044131C">
      <w:pPr>
        <w:wordWrap/>
        <w:spacing w:after="0" w:line="360" w:lineRule="auto"/>
        <w:rPr>
          <w:rFonts w:ascii="Book Antiqua" w:hAnsi="Book Antiqua" w:cs="Times New Roman"/>
          <w:i/>
          <w:sz w:val="24"/>
          <w:szCs w:val="24"/>
        </w:rPr>
      </w:pPr>
      <w:r w:rsidRPr="00584166">
        <w:rPr>
          <w:rFonts w:ascii="Book Antiqua" w:eastAsia="Gulim" w:hAnsi="Book Antiqua" w:cs="Times New Roman"/>
          <w:b/>
          <w:i/>
          <w:sz w:val="24"/>
          <w:szCs w:val="24"/>
        </w:rPr>
        <w:t>Western blot analysis</w:t>
      </w:r>
    </w:p>
    <w:p w14:paraId="7E9CEE5E" w14:textId="224E4BC7" w:rsidR="001A6CE8" w:rsidRPr="00584166" w:rsidRDefault="00576D0F"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LX-2</w:t>
      </w:r>
      <w:r w:rsidR="001A6CE8" w:rsidRPr="00584166">
        <w:rPr>
          <w:rFonts w:ascii="Book Antiqua" w:hAnsi="Book Antiqua" w:cs="Times New Roman"/>
          <w:sz w:val="24"/>
          <w:szCs w:val="24"/>
        </w:rPr>
        <w:t xml:space="preserve"> cells and liver specimens obtained from mice were lysed using the </w:t>
      </w:r>
      <w:proofErr w:type="spellStart"/>
      <w:r w:rsidR="001A6CE8" w:rsidRPr="00584166">
        <w:rPr>
          <w:rFonts w:ascii="Book Antiqua" w:hAnsi="Book Antiqua" w:cs="Times New Roman"/>
          <w:sz w:val="24"/>
          <w:szCs w:val="24"/>
        </w:rPr>
        <w:t>EzRIPA</w:t>
      </w:r>
      <w:proofErr w:type="spellEnd"/>
      <w:r w:rsidR="001A6CE8" w:rsidRPr="00584166">
        <w:rPr>
          <w:rFonts w:ascii="Book Antiqua" w:hAnsi="Book Antiqua" w:cs="Times New Roman"/>
          <w:sz w:val="24"/>
          <w:szCs w:val="24"/>
        </w:rPr>
        <w:t xml:space="preserve"> Lysis kit (ATTO Corporation; Tokyo, Japan), and quantified by Bradford reagent (Bio-</w:t>
      </w:r>
      <w:proofErr w:type="spellStart"/>
      <w:r w:rsidR="001A6CE8" w:rsidRPr="00584166">
        <w:rPr>
          <w:rFonts w:ascii="Book Antiqua" w:hAnsi="Book Antiqua" w:cs="Times New Roman"/>
          <w:sz w:val="24"/>
          <w:szCs w:val="24"/>
        </w:rPr>
        <w:t>RadHercules</w:t>
      </w:r>
      <w:proofErr w:type="spellEnd"/>
      <w:r w:rsidR="001A6CE8" w:rsidRPr="00584166">
        <w:rPr>
          <w:rFonts w:ascii="Book Antiqua" w:hAnsi="Book Antiqua" w:cs="Times New Roman"/>
          <w:sz w:val="24"/>
          <w:szCs w:val="24"/>
        </w:rPr>
        <w:t>,</w:t>
      </w:r>
      <w:r w:rsidR="009138D9" w:rsidRPr="00584166">
        <w:rPr>
          <w:rFonts w:ascii="Book Antiqua" w:hAnsi="Book Antiqua" w:cs="Times New Roman"/>
          <w:sz w:val="24"/>
          <w:szCs w:val="24"/>
        </w:rPr>
        <w:t xml:space="preserve"> </w:t>
      </w:r>
      <w:r w:rsidR="001A6CE8" w:rsidRPr="00584166">
        <w:rPr>
          <w:rFonts w:ascii="Book Antiqua" w:hAnsi="Book Antiqua" w:cs="Times New Roman"/>
          <w:sz w:val="24"/>
          <w:szCs w:val="24"/>
        </w:rPr>
        <w:t>CA</w:t>
      </w:r>
      <w:r w:rsidR="009138D9" w:rsidRPr="00584166">
        <w:rPr>
          <w:rFonts w:ascii="Book Antiqua" w:hAnsi="Book Antiqua" w:cs="Times New Roman"/>
          <w:sz w:val="24"/>
          <w:szCs w:val="24"/>
        </w:rPr>
        <w:t>, United States</w:t>
      </w:r>
      <w:r w:rsidR="001A6CE8" w:rsidRPr="00584166">
        <w:rPr>
          <w:rFonts w:ascii="Book Antiqua" w:hAnsi="Book Antiqua" w:cs="Times New Roman"/>
          <w:sz w:val="24"/>
          <w:szCs w:val="24"/>
        </w:rPr>
        <w:t>). Proteins were visualized by western analysis using the following primary antibodies (1:1000 dilution) at 4</w:t>
      </w:r>
      <w:r w:rsidR="009138D9" w:rsidRPr="00584166">
        <w:rPr>
          <w:rFonts w:ascii="Book Antiqua" w:hAnsi="Book Antiqua" w:cs="Times New Roman"/>
          <w:sz w:val="24"/>
          <w:szCs w:val="24"/>
        </w:rPr>
        <w:t xml:space="preserve"> </w:t>
      </w:r>
      <w:r w:rsidR="001A6CE8" w:rsidRPr="00584166">
        <w:rPr>
          <w:rFonts w:ascii="Book Antiqua" w:hAnsi="Book Antiqua" w:cs="Times New Roman"/>
          <w:sz w:val="24"/>
          <w:szCs w:val="24"/>
        </w:rPr>
        <w:t>°C overnight and then with HRP-conjugated secondary antibodies (1:2000 dilution) for 1 h at 25°C. From Cell Signaling Technology (Beverly, MA</w:t>
      </w:r>
      <w:r w:rsidR="009138D9" w:rsidRPr="00584166">
        <w:rPr>
          <w:rFonts w:ascii="Book Antiqua" w:hAnsi="Book Antiqua" w:cs="Times New Roman"/>
          <w:sz w:val="24"/>
          <w:szCs w:val="24"/>
        </w:rPr>
        <w:t>, United States</w:t>
      </w:r>
      <w:r w:rsidR="001A6CE8" w:rsidRPr="00584166">
        <w:rPr>
          <w:rFonts w:ascii="Book Antiqua" w:hAnsi="Book Antiqua" w:cs="Times New Roman"/>
          <w:sz w:val="24"/>
          <w:szCs w:val="24"/>
        </w:rPr>
        <w:t xml:space="preserve">), we obtained primary antibodies against </w:t>
      </w:r>
      <w:r w:rsidR="00B02E22" w:rsidRPr="00584166">
        <w:rPr>
          <w:rFonts w:ascii="Book Antiqua" w:hAnsi="Book Antiqua" w:cs="Times New Roman"/>
          <w:sz w:val="24"/>
          <w:szCs w:val="24"/>
        </w:rPr>
        <w:t xml:space="preserve">Proliferating cell nuclear antigen </w:t>
      </w:r>
      <w:r w:rsidR="001A6CE8" w:rsidRPr="00584166">
        <w:rPr>
          <w:rFonts w:ascii="Book Antiqua" w:hAnsi="Book Antiqua" w:cs="Times New Roman"/>
          <w:sz w:val="24"/>
          <w:szCs w:val="24"/>
        </w:rPr>
        <w:t>(</w:t>
      </w:r>
      <w:r w:rsidR="00B02E22" w:rsidRPr="00584166">
        <w:rPr>
          <w:rFonts w:ascii="Book Antiqua" w:hAnsi="Book Antiqua" w:cs="Times New Roman"/>
          <w:sz w:val="24"/>
          <w:szCs w:val="24"/>
        </w:rPr>
        <w:t>PCNA</w:t>
      </w:r>
      <w:r w:rsidR="001A6CE8" w:rsidRPr="00584166">
        <w:rPr>
          <w:rFonts w:ascii="Book Antiqua" w:hAnsi="Book Antiqua" w:cs="Times New Roman"/>
          <w:sz w:val="24"/>
          <w:szCs w:val="24"/>
        </w:rPr>
        <w:t xml:space="preserve">), </w:t>
      </w:r>
      <w:r w:rsidR="00B02E22" w:rsidRPr="00584166">
        <w:rPr>
          <w:rFonts w:ascii="Book Antiqua" w:hAnsi="Book Antiqua" w:cs="Times New Roman"/>
          <w:sz w:val="24"/>
          <w:szCs w:val="24"/>
        </w:rPr>
        <w:t xml:space="preserve">transforming growth factor-β </w:t>
      </w:r>
      <w:r w:rsidR="001A6CE8" w:rsidRPr="00584166">
        <w:rPr>
          <w:rFonts w:ascii="Book Antiqua" w:hAnsi="Book Antiqua" w:cs="Times New Roman"/>
          <w:sz w:val="24"/>
          <w:szCs w:val="24"/>
        </w:rPr>
        <w:t>(</w:t>
      </w:r>
      <w:r w:rsidR="00B02E22" w:rsidRPr="00584166">
        <w:rPr>
          <w:rFonts w:ascii="Book Antiqua" w:hAnsi="Book Antiqua" w:cs="Times New Roman"/>
          <w:sz w:val="24"/>
          <w:szCs w:val="24"/>
        </w:rPr>
        <w:t>TGF-β1</w:t>
      </w:r>
      <w:r w:rsidR="001A6CE8" w:rsidRPr="00584166">
        <w:rPr>
          <w:rFonts w:ascii="Book Antiqua" w:hAnsi="Book Antiqua" w:cs="Times New Roman"/>
          <w:sz w:val="24"/>
          <w:szCs w:val="24"/>
        </w:rPr>
        <w:t xml:space="preserve">), </w:t>
      </w:r>
      <w:r w:rsidR="00B02E22" w:rsidRPr="00584166">
        <w:rPr>
          <w:rFonts w:ascii="Book Antiqua" w:hAnsi="Book Antiqua" w:cs="Times New Roman"/>
          <w:sz w:val="24"/>
          <w:szCs w:val="24"/>
        </w:rPr>
        <w:t xml:space="preserve">alpha-smooth muscle actin </w:t>
      </w:r>
      <w:r w:rsidR="001A6CE8" w:rsidRPr="00584166">
        <w:rPr>
          <w:rFonts w:ascii="Book Antiqua" w:hAnsi="Book Antiqua" w:cs="Times New Roman"/>
          <w:sz w:val="24"/>
          <w:szCs w:val="24"/>
        </w:rPr>
        <w:t>(</w:t>
      </w:r>
      <w:r w:rsidR="00B02E22" w:rsidRPr="00584166">
        <w:rPr>
          <w:rFonts w:ascii="Book Antiqua" w:hAnsi="Book Antiqua" w:cs="Times New Roman"/>
          <w:sz w:val="24"/>
          <w:szCs w:val="24"/>
        </w:rPr>
        <w:sym w:font="Symbol" w:char="F061"/>
      </w:r>
      <w:r w:rsidR="00B02E22" w:rsidRPr="00584166">
        <w:rPr>
          <w:rFonts w:ascii="Book Antiqua" w:hAnsi="Book Antiqua" w:cs="Times New Roman"/>
          <w:sz w:val="24"/>
          <w:szCs w:val="24"/>
        </w:rPr>
        <w:t>-SMA</w:t>
      </w:r>
      <w:r w:rsidR="001A6CE8" w:rsidRPr="00584166">
        <w:rPr>
          <w:rFonts w:ascii="Book Antiqua" w:hAnsi="Book Antiqua" w:cs="Times New Roman"/>
          <w:sz w:val="24"/>
          <w:szCs w:val="24"/>
        </w:rPr>
        <w:t xml:space="preserve">), </w:t>
      </w:r>
      <w:r w:rsidR="00B02E22" w:rsidRPr="00584166">
        <w:rPr>
          <w:rFonts w:ascii="Book Antiqua" w:hAnsi="Book Antiqua" w:cs="Times New Roman"/>
          <w:sz w:val="24"/>
          <w:szCs w:val="24"/>
        </w:rPr>
        <w:t>metallopeptidase inhibitor 1</w:t>
      </w:r>
      <w:r w:rsidR="001A6CE8" w:rsidRPr="00584166">
        <w:rPr>
          <w:rFonts w:ascii="Book Antiqua" w:hAnsi="Book Antiqua" w:cs="Times New Roman"/>
          <w:sz w:val="24"/>
          <w:szCs w:val="24"/>
        </w:rPr>
        <w:t xml:space="preserve"> (</w:t>
      </w:r>
      <w:r w:rsidR="00B02E22" w:rsidRPr="00584166">
        <w:rPr>
          <w:rFonts w:ascii="Book Antiqua" w:hAnsi="Book Antiqua" w:cs="Times New Roman"/>
          <w:sz w:val="24"/>
          <w:szCs w:val="24"/>
        </w:rPr>
        <w:t>TIMP-1</w:t>
      </w:r>
      <w:r w:rsidR="001A6CE8" w:rsidRPr="00584166">
        <w:rPr>
          <w:rFonts w:ascii="Book Antiqua" w:hAnsi="Book Antiqua" w:cs="Times New Roman"/>
          <w:sz w:val="24"/>
          <w:szCs w:val="24"/>
        </w:rPr>
        <w:t xml:space="preserve">), </w:t>
      </w:r>
      <w:r w:rsidR="00B02E22" w:rsidRPr="00584166">
        <w:rPr>
          <w:rFonts w:ascii="Book Antiqua" w:hAnsi="Book Antiqua" w:cs="Times New Roman"/>
          <w:sz w:val="24"/>
          <w:szCs w:val="24"/>
        </w:rPr>
        <w:t>matrix metallopeptidase 2</w:t>
      </w:r>
      <w:r w:rsidR="001A6CE8" w:rsidRPr="00584166">
        <w:rPr>
          <w:rFonts w:ascii="Book Antiqua" w:hAnsi="Book Antiqua" w:cs="Times New Roman"/>
          <w:sz w:val="24"/>
          <w:szCs w:val="24"/>
        </w:rPr>
        <w:t xml:space="preserve"> (</w:t>
      </w:r>
      <w:r w:rsidR="00B02E22" w:rsidRPr="00584166">
        <w:rPr>
          <w:rFonts w:ascii="Book Antiqua" w:hAnsi="Book Antiqua" w:cs="Times New Roman"/>
          <w:sz w:val="24"/>
          <w:szCs w:val="24"/>
        </w:rPr>
        <w:t>MMP2</w:t>
      </w:r>
      <w:r w:rsidR="00470566" w:rsidRPr="00584166">
        <w:rPr>
          <w:rFonts w:ascii="Book Antiqua" w:hAnsi="Book Antiqua" w:cs="Times New Roman"/>
          <w:sz w:val="24"/>
          <w:szCs w:val="24"/>
        </w:rPr>
        <w:t xml:space="preserve">), </w:t>
      </w:r>
      <w:r w:rsidR="00B02E22" w:rsidRPr="00584166">
        <w:rPr>
          <w:rFonts w:ascii="Book Antiqua" w:hAnsi="Book Antiqua" w:cs="Times New Roman"/>
          <w:sz w:val="24"/>
          <w:szCs w:val="24"/>
        </w:rPr>
        <w:t>collagen type- 1 alpha-1</w:t>
      </w:r>
      <w:r w:rsidR="001A6CE8" w:rsidRPr="00584166">
        <w:rPr>
          <w:rFonts w:ascii="Book Antiqua" w:hAnsi="Book Antiqua" w:cs="Times New Roman"/>
          <w:sz w:val="24"/>
          <w:szCs w:val="24"/>
        </w:rPr>
        <w:t xml:space="preserve"> (</w:t>
      </w:r>
      <w:r w:rsidR="00B02E22" w:rsidRPr="00584166">
        <w:rPr>
          <w:rFonts w:ascii="Book Antiqua" w:hAnsi="Book Antiqua" w:cs="Times New Roman"/>
          <w:sz w:val="24"/>
          <w:szCs w:val="24"/>
        </w:rPr>
        <w:t>COL1A1</w:t>
      </w:r>
      <w:r w:rsidR="001A6CE8" w:rsidRPr="00584166">
        <w:rPr>
          <w:rFonts w:ascii="Book Antiqua" w:hAnsi="Book Antiqua" w:cs="Times New Roman"/>
          <w:sz w:val="24"/>
          <w:szCs w:val="24"/>
        </w:rPr>
        <w:t>), β-actin, and horseradish peroxidase (HRP)-conjugated secondary antibody. Specific immune complexes were detected using the Western Blotting Plus Chemiluminescence Reagent (Millipore, Bedford, MA</w:t>
      </w:r>
      <w:r w:rsidR="009138D9" w:rsidRPr="00584166">
        <w:rPr>
          <w:rFonts w:ascii="Book Antiqua" w:hAnsi="Book Antiqua" w:cs="Times New Roman"/>
          <w:sz w:val="24"/>
          <w:szCs w:val="24"/>
        </w:rPr>
        <w:t>, United States</w:t>
      </w:r>
      <w:r w:rsidR="001A6CE8" w:rsidRPr="00584166">
        <w:rPr>
          <w:rFonts w:ascii="Book Antiqua" w:hAnsi="Book Antiqua" w:cs="Times New Roman"/>
          <w:sz w:val="24"/>
          <w:szCs w:val="24"/>
        </w:rPr>
        <w:t>).</w:t>
      </w:r>
    </w:p>
    <w:p w14:paraId="6571872E" w14:textId="77777777" w:rsidR="001A6CE8" w:rsidRPr="00584166" w:rsidRDefault="001A6CE8" w:rsidP="0044131C">
      <w:pPr>
        <w:wordWrap/>
        <w:snapToGrid w:val="0"/>
        <w:spacing w:after="0" w:line="360" w:lineRule="auto"/>
        <w:ind w:firstLine="100"/>
        <w:rPr>
          <w:rFonts w:ascii="Book Antiqua" w:hAnsi="Book Antiqua" w:cs="Times New Roman"/>
          <w:sz w:val="24"/>
          <w:szCs w:val="24"/>
        </w:rPr>
      </w:pPr>
    </w:p>
    <w:p w14:paraId="4F5BD371" w14:textId="7F1BB74C" w:rsidR="001A6CE8" w:rsidRPr="00584166" w:rsidRDefault="001A6CE8" w:rsidP="0044131C">
      <w:pPr>
        <w:wordWrap/>
        <w:snapToGrid w:val="0"/>
        <w:spacing w:after="0" w:line="360" w:lineRule="auto"/>
        <w:rPr>
          <w:rFonts w:ascii="Book Antiqua" w:eastAsia="Gulim" w:hAnsi="Book Antiqua" w:cs="Times New Roman"/>
          <w:i/>
          <w:sz w:val="24"/>
          <w:szCs w:val="24"/>
        </w:rPr>
      </w:pPr>
      <w:r w:rsidRPr="00584166">
        <w:rPr>
          <w:rFonts w:ascii="Book Antiqua" w:hAnsi="Book Antiqua" w:cs="Times New Roman"/>
          <w:b/>
          <w:i/>
          <w:sz w:val="24"/>
          <w:szCs w:val="24"/>
        </w:rPr>
        <w:t xml:space="preserve">Animals </w:t>
      </w:r>
      <w:r w:rsidR="009138D9" w:rsidRPr="00584166">
        <w:rPr>
          <w:rFonts w:ascii="Book Antiqua" w:hAnsi="Book Antiqua" w:cs="Times New Roman"/>
          <w:b/>
          <w:i/>
          <w:sz w:val="24"/>
          <w:szCs w:val="24"/>
        </w:rPr>
        <w:t>and</w:t>
      </w:r>
      <w:r w:rsidRPr="00584166">
        <w:rPr>
          <w:rFonts w:ascii="Book Antiqua" w:hAnsi="Book Antiqua" w:cs="Times New Roman"/>
          <w:b/>
          <w:i/>
          <w:sz w:val="24"/>
          <w:szCs w:val="24"/>
        </w:rPr>
        <w:t xml:space="preserve"> study design</w:t>
      </w:r>
    </w:p>
    <w:p w14:paraId="10CB66D4" w14:textId="69C3FE25" w:rsidR="001A6CE8" w:rsidRPr="00584166" w:rsidRDefault="001A6CE8" w:rsidP="0044131C">
      <w:pPr>
        <w:wordWrap/>
        <w:snapToGrid w:val="0"/>
        <w:spacing w:after="0" w:line="360" w:lineRule="auto"/>
        <w:rPr>
          <w:rFonts w:ascii="Book Antiqua" w:hAnsi="Book Antiqua" w:cs="Times New Roman"/>
          <w:sz w:val="24"/>
          <w:szCs w:val="24"/>
        </w:rPr>
      </w:pPr>
      <w:r w:rsidRPr="00584166">
        <w:rPr>
          <w:rFonts w:ascii="Book Antiqua" w:eastAsia="Gulim" w:hAnsi="Book Antiqua" w:cs="Times New Roman"/>
          <w:sz w:val="24"/>
          <w:szCs w:val="24"/>
        </w:rPr>
        <w:t xml:space="preserve">Five-week male BALB/c mice (Orient Bio, </w:t>
      </w:r>
      <w:proofErr w:type="spellStart"/>
      <w:r w:rsidRPr="00584166">
        <w:rPr>
          <w:rFonts w:ascii="Book Antiqua" w:eastAsia="Gulim" w:hAnsi="Book Antiqua" w:cs="Times New Roman"/>
          <w:sz w:val="24"/>
          <w:szCs w:val="24"/>
        </w:rPr>
        <w:t>Seongnam</w:t>
      </w:r>
      <w:proofErr w:type="spellEnd"/>
      <w:r w:rsidRPr="00584166">
        <w:rPr>
          <w:rFonts w:ascii="Book Antiqua" w:eastAsia="Gulim" w:hAnsi="Book Antiqua" w:cs="Times New Roman"/>
          <w:sz w:val="24"/>
          <w:szCs w:val="24"/>
        </w:rPr>
        <w:t>, Korea) were used in this study. Animal studies were carried out in compliance with the guidelines of the Institute for Laboratory Animal Research, Korea (IRB No:</w:t>
      </w:r>
      <w:r w:rsidRPr="00584166">
        <w:rPr>
          <w:rFonts w:ascii="Book Antiqua" w:hAnsi="Book Antiqua" w:cs="Times New Roman"/>
          <w:kern w:val="0"/>
          <w:sz w:val="24"/>
          <w:szCs w:val="24"/>
        </w:rPr>
        <w:t xml:space="preserve"> CUMC-2017</w:t>
      </w:r>
      <w:r w:rsidRPr="00584166">
        <w:rPr>
          <w:rFonts w:ascii="Book Antiqua" w:eastAsia="HY그래픽" w:hAnsi="Book Antiqua" w:cs="Times New Roman"/>
          <w:kern w:val="0"/>
          <w:sz w:val="24"/>
          <w:szCs w:val="24"/>
        </w:rPr>
        <w:t>-0317-04</w:t>
      </w:r>
      <w:r w:rsidRPr="00584166">
        <w:rPr>
          <w:rFonts w:ascii="Book Antiqua" w:eastAsia="Gulim" w:hAnsi="Book Antiqua" w:cs="Times New Roman"/>
          <w:sz w:val="24"/>
          <w:szCs w:val="24"/>
        </w:rPr>
        <w:t xml:space="preserve">). </w:t>
      </w:r>
      <w:r w:rsidRPr="00584166">
        <w:rPr>
          <w:rFonts w:ascii="Book Antiqua" w:hAnsi="Book Antiqua" w:cs="Times New Roman"/>
          <w:sz w:val="24"/>
          <w:szCs w:val="24"/>
        </w:rPr>
        <w:t xml:space="preserve">We then compared the effects of the MCM in an </w:t>
      </w:r>
      <w:r w:rsidRPr="00584166">
        <w:rPr>
          <w:rFonts w:ascii="Book Antiqua" w:hAnsi="Book Antiqua" w:cs="Times New Roman"/>
          <w:i/>
          <w:sz w:val="24"/>
          <w:szCs w:val="24"/>
        </w:rPr>
        <w:t>in vivo</w:t>
      </w:r>
      <w:r w:rsidRPr="00584166">
        <w:rPr>
          <w:rFonts w:ascii="Book Antiqua" w:hAnsi="Book Antiqua" w:cs="Times New Roman"/>
          <w:sz w:val="24"/>
          <w:szCs w:val="24"/>
        </w:rPr>
        <w:t xml:space="preserve"> model of </w:t>
      </w:r>
      <w:r w:rsidR="00D91F02" w:rsidRPr="00584166">
        <w:rPr>
          <w:rFonts w:ascii="Book Antiqua" w:hAnsi="Book Antiqua" w:cs="Times New Roman"/>
          <w:sz w:val="24"/>
          <w:szCs w:val="24"/>
        </w:rPr>
        <w:t>Thioacetamide (</w:t>
      </w:r>
      <w:r w:rsidRPr="00584166">
        <w:rPr>
          <w:rFonts w:ascii="Book Antiqua" w:hAnsi="Book Antiqua" w:cs="Times New Roman"/>
          <w:sz w:val="24"/>
          <w:szCs w:val="24"/>
        </w:rPr>
        <w:t>TAA</w:t>
      </w:r>
      <w:r w:rsidR="00D91F02" w:rsidRPr="00584166">
        <w:rPr>
          <w:rFonts w:ascii="Book Antiqua" w:hAnsi="Book Antiqua" w:cs="Times New Roman"/>
          <w:sz w:val="24"/>
          <w:szCs w:val="24"/>
        </w:rPr>
        <w:t>)</w:t>
      </w:r>
      <w:r w:rsidRPr="00584166">
        <w:rPr>
          <w:rFonts w:ascii="Book Antiqua" w:hAnsi="Book Antiqua" w:cs="Times New Roman"/>
          <w:sz w:val="24"/>
          <w:szCs w:val="24"/>
        </w:rPr>
        <w:t xml:space="preserve">-induced hepatic fibrosis model. The </w:t>
      </w:r>
      <w:r w:rsidRPr="00584166">
        <w:rPr>
          <w:rFonts w:ascii="Book Antiqua" w:hAnsi="Book Antiqua" w:cs="Times New Roman"/>
          <w:i/>
          <w:sz w:val="24"/>
          <w:szCs w:val="24"/>
        </w:rPr>
        <w:t>in vivo</w:t>
      </w:r>
      <w:r w:rsidRPr="00584166">
        <w:rPr>
          <w:rFonts w:ascii="Book Antiqua" w:hAnsi="Book Antiqua" w:cs="Times New Roman"/>
          <w:sz w:val="24"/>
          <w:szCs w:val="24"/>
        </w:rPr>
        <w:t xml:space="preserve"> model was generated by subcutaneous injection of TAA (200 mg/kg, three times a week for 8 </w:t>
      </w:r>
      <w:proofErr w:type="spellStart"/>
      <w:r w:rsidRPr="00584166">
        <w:rPr>
          <w:rFonts w:ascii="Book Antiqua" w:hAnsi="Book Antiqua" w:cs="Times New Roman"/>
          <w:sz w:val="24"/>
          <w:szCs w:val="24"/>
        </w:rPr>
        <w:t>wk</w:t>
      </w:r>
      <w:proofErr w:type="spellEnd"/>
      <w:r w:rsidRPr="00584166">
        <w:rPr>
          <w:rFonts w:ascii="Book Antiqua" w:hAnsi="Book Antiqua" w:cs="Times New Roman"/>
          <w:sz w:val="24"/>
          <w:szCs w:val="24"/>
        </w:rPr>
        <w:t>) into experimental mice. Each group included 10 mice, and these were further divided into two subgroups: those for Control mice (</w:t>
      </w:r>
      <w:r w:rsidRPr="00584166">
        <w:rPr>
          <w:rFonts w:ascii="Book Antiqua" w:hAnsi="Book Antiqua" w:cs="Times New Roman"/>
          <w:i/>
          <w:iCs/>
          <w:sz w:val="24"/>
          <w:szCs w:val="24"/>
        </w:rPr>
        <w:t>n</w:t>
      </w:r>
      <w:r w:rsidRPr="00584166">
        <w:rPr>
          <w:rFonts w:ascii="Book Antiqua" w:hAnsi="Book Antiqua" w:cs="Times New Roman"/>
          <w:sz w:val="24"/>
          <w:szCs w:val="24"/>
        </w:rPr>
        <w:t xml:space="preserve"> = 30), and those for TAA-treated mice (</w:t>
      </w:r>
      <w:r w:rsidRPr="00584166">
        <w:rPr>
          <w:rFonts w:ascii="Book Antiqua" w:hAnsi="Book Antiqua" w:cs="Times New Roman"/>
          <w:i/>
          <w:iCs/>
          <w:sz w:val="24"/>
          <w:szCs w:val="24"/>
        </w:rPr>
        <w:t>n</w:t>
      </w:r>
      <w:r w:rsidRPr="00584166">
        <w:rPr>
          <w:rFonts w:ascii="Book Antiqua" w:hAnsi="Book Antiqua" w:cs="Times New Roman"/>
          <w:sz w:val="24"/>
          <w:szCs w:val="24"/>
        </w:rPr>
        <w:t xml:space="preserve"> = 30). Subsequently, control mice and TAA-treated mice were intravenously (using tail vein) infused with normal saline, CM, and MCM, respectively.</w:t>
      </w:r>
    </w:p>
    <w:p w14:paraId="66347F25" w14:textId="77777777" w:rsidR="001A6CE8" w:rsidRPr="00584166" w:rsidRDefault="001A6CE8" w:rsidP="0044131C">
      <w:pPr>
        <w:wordWrap/>
        <w:adjustRightInd w:val="0"/>
        <w:spacing w:after="0" w:line="360" w:lineRule="auto"/>
        <w:rPr>
          <w:rFonts w:ascii="Book Antiqua" w:eastAsia="Gulim" w:hAnsi="Book Antiqua" w:cs="Times New Roman"/>
          <w:sz w:val="24"/>
          <w:szCs w:val="24"/>
        </w:rPr>
      </w:pPr>
    </w:p>
    <w:p w14:paraId="06FEAE1F" w14:textId="77777777" w:rsidR="001A6CE8" w:rsidRPr="00584166" w:rsidRDefault="001A6CE8" w:rsidP="0044131C">
      <w:pPr>
        <w:wordWrap/>
        <w:adjustRightInd w:val="0"/>
        <w:spacing w:after="0" w:line="360" w:lineRule="auto"/>
        <w:rPr>
          <w:rFonts w:ascii="Book Antiqua" w:eastAsia="Gulim" w:hAnsi="Book Antiqua" w:cs="Times New Roman"/>
          <w:b/>
          <w:i/>
          <w:sz w:val="24"/>
          <w:szCs w:val="24"/>
        </w:rPr>
      </w:pPr>
      <w:r w:rsidRPr="00584166">
        <w:rPr>
          <w:rFonts w:ascii="Book Antiqua" w:eastAsia="Gulim" w:hAnsi="Book Antiqua" w:cs="Times New Roman"/>
          <w:b/>
          <w:i/>
          <w:sz w:val="24"/>
          <w:szCs w:val="24"/>
        </w:rPr>
        <w:t>Serology test and ELISA</w:t>
      </w:r>
    </w:p>
    <w:p w14:paraId="736AA284" w14:textId="1E096680" w:rsidR="001A6CE8" w:rsidRPr="00584166" w:rsidRDefault="001A6CE8" w:rsidP="0044131C">
      <w:pPr>
        <w:wordWrap/>
        <w:adjustRightInd w:val="0"/>
        <w:spacing w:after="0" w:line="360" w:lineRule="auto"/>
        <w:rPr>
          <w:rFonts w:ascii="Book Antiqua" w:hAnsi="Book Antiqua" w:cs="Times New Roman"/>
          <w:sz w:val="24"/>
          <w:szCs w:val="24"/>
        </w:rPr>
      </w:pPr>
      <w:r w:rsidRPr="00584166">
        <w:rPr>
          <w:rFonts w:ascii="Book Antiqua" w:eastAsia="Gulim" w:hAnsi="Book Antiqua" w:cs="Times New Roman"/>
          <w:sz w:val="24"/>
          <w:szCs w:val="24"/>
        </w:rPr>
        <w:t>Blood samples were collected from each mouse, centrifuged for 10 min at 9500</w:t>
      </w:r>
      <w:r w:rsidR="009138D9" w:rsidRPr="00584166">
        <w:rPr>
          <w:rFonts w:ascii="Book Antiqua" w:eastAsia="Gulim" w:hAnsi="Book Antiqua" w:cs="Times New Roman"/>
          <w:sz w:val="24"/>
          <w:szCs w:val="24"/>
        </w:rPr>
        <w:t xml:space="preserve"> </w:t>
      </w:r>
      <w:r w:rsidRPr="00584166">
        <w:rPr>
          <w:rFonts w:ascii="Book Antiqua" w:eastAsia="Gulim" w:hAnsi="Book Antiqua" w:cs="Times New Roman"/>
          <w:i/>
          <w:iCs/>
          <w:sz w:val="24"/>
          <w:szCs w:val="24"/>
        </w:rPr>
        <w:t>g</w:t>
      </w:r>
      <w:r w:rsidRPr="00584166">
        <w:rPr>
          <w:rFonts w:ascii="Book Antiqua" w:eastAsia="Gulim" w:hAnsi="Book Antiqua" w:cs="Times New Roman"/>
          <w:sz w:val="24"/>
          <w:szCs w:val="24"/>
        </w:rPr>
        <w:t xml:space="preserve">, and serum was collected. We measured the concentrations of markers for liver injury and kidney injury, such as aspartate transaminase (AST), alanine transaminase (ALT), and creatine, using an </w:t>
      </w:r>
      <w:r w:rsidRPr="00584166">
        <w:rPr>
          <w:rFonts w:ascii="Book Antiqua" w:hAnsi="Book Antiqua" w:cs="Times New Roman"/>
          <w:sz w:val="24"/>
          <w:szCs w:val="24"/>
        </w:rPr>
        <w:t xml:space="preserve">IDEXX </w:t>
      </w:r>
      <w:proofErr w:type="spellStart"/>
      <w:r w:rsidRPr="00584166">
        <w:rPr>
          <w:rFonts w:ascii="Book Antiqua" w:hAnsi="Book Antiqua" w:cs="Times New Roman"/>
          <w:sz w:val="24"/>
          <w:szCs w:val="24"/>
        </w:rPr>
        <w:t>VetTest</w:t>
      </w:r>
      <w:proofErr w:type="spellEnd"/>
      <w:r w:rsidRPr="00584166">
        <w:rPr>
          <w:rStyle w:val="guidemarks1"/>
          <w:rFonts w:ascii="Book Antiqua" w:hAnsi="Book Antiqua" w:cs="Times New Roman"/>
          <w:sz w:val="24"/>
          <w:szCs w:val="24"/>
        </w:rPr>
        <w:t xml:space="preserve"> </w:t>
      </w:r>
      <w:r w:rsidRPr="00584166">
        <w:rPr>
          <w:rFonts w:ascii="Book Antiqua" w:hAnsi="Book Antiqua" w:cs="Times New Roman"/>
          <w:sz w:val="24"/>
          <w:szCs w:val="24"/>
        </w:rPr>
        <w:t xml:space="preserve">Chemistry Analyzer </w:t>
      </w:r>
      <w:r w:rsidRPr="00584166">
        <w:rPr>
          <w:rFonts w:ascii="Book Antiqua" w:eastAsia="Gulim" w:hAnsi="Book Antiqua" w:cs="Times New Roman"/>
          <w:sz w:val="24"/>
          <w:szCs w:val="24"/>
        </w:rPr>
        <w:t>(</w:t>
      </w:r>
      <w:r w:rsidRPr="00584166">
        <w:rPr>
          <w:rFonts w:ascii="Book Antiqua" w:hAnsi="Book Antiqua" w:cs="Times New Roman"/>
          <w:sz w:val="24"/>
          <w:szCs w:val="24"/>
        </w:rPr>
        <w:t>IDEXX Laboratories, Inc</w:t>
      </w:r>
      <w:r w:rsidRPr="00584166">
        <w:rPr>
          <w:rFonts w:ascii="Book Antiqua" w:eastAsia="Gulim" w:hAnsi="Book Antiqua" w:cs="Times New Roman"/>
          <w:sz w:val="24"/>
          <w:szCs w:val="24"/>
        </w:rPr>
        <w:t>., Westbrook, ME</w:t>
      </w:r>
      <w:r w:rsidR="009138D9" w:rsidRPr="00584166">
        <w:rPr>
          <w:rFonts w:ascii="Book Antiqua" w:hAnsi="Book Antiqua" w:cs="Times New Roman"/>
          <w:sz w:val="24"/>
          <w:szCs w:val="24"/>
        </w:rPr>
        <w:t>, United States</w:t>
      </w:r>
      <w:r w:rsidRPr="00584166">
        <w:rPr>
          <w:rFonts w:ascii="Book Antiqua" w:eastAsia="Gulim" w:hAnsi="Book Antiqua" w:cs="Times New Roman"/>
          <w:sz w:val="24"/>
          <w:szCs w:val="24"/>
        </w:rPr>
        <w:t>). The</w:t>
      </w:r>
      <w:r w:rsidRPr="00584166">
        <w:rPr>
          <w:rFonts w:ascii="Book Antiqua" w:hAnsi="Book Antiqua" w:cs="Times New Roman"/>
          <w:sz w:val="24"/>
          <w:szCs w:val="24"/>
        </w:rPr>
        <w:t xml:space="preserve"> concentrations of mouse interleukin (IL)-6 and tumor necrosis factor (TNF)-α were measured by sandwich enzyme-linked immunosorbent assay (</w:t>
      </w:r>
      <w:r w:rsidR="002231FB" w:rsidRPr="00584166">
        <w:rPr>
          <w:rFonts w:ascii="Book Antiqua" w:hAnsi="Book Antiqua" w:cs="Times New Roman"/>
          <w:sz w:val="24"/>
          <w:szCs w:val="24"/>
        </w:rPr>
        <w:t xml:space="preserve">ELISA kits, </w:t>
      </w:r>
      <w:proofErr w:type="spellStart"/>
      <w:r w:rsidRPr="00584166">
        <w:rPr>
          <w:rFonts w:ascii="Book Antiqua" w:hAnsi="Book Antiqua" w:cs="Times New Roman"/>
          <w:sz w:val="24"/>
          <w:szCs w:val="24"/>
        </w:rPr>
        <w:t>Biolegend</w:t>
      </w:r>
      <w:proofErr w:type="spellEnd"/>
      <w:r w:rsidRPr="00584166">
        <w:rPr>
          <w:rFonts w:ascii="Book Antiqua" w:hAnsi="Book Antiqua" w:cs="Times New Roman"/>
          <w:sz w:val="24"/>
          <w:szCs w:val="24"/>
        </w:rPr>
        <w:t>, San Diego, CA</w:t>
      </w:r>
      <w:r w:rsidR="009138D9" w:rsidRPr="00584166">
        <w:rPr>
          <w:rFonts w:ascii="Book Antiqua" w:hAnsi="Book Antiqua" w:cs="Times New Roman"/>
          <w:sz w:val="24"/>
          <w:szCs w:val="24"/>
        </w:rPr>
        <w:t>, United States</w:t>
      </w:r>
      <w:r w:rsidRPr="00584166">
        <w:rPr>
          <w:rFonts w:ascii="Book Antiqua" w:hAnsi="Book Antiqua" w:cs="Times New Roman"/>
          <w:sz w:val="24"/>
          <w:szCs w:val="24"/>
        </w:rPr>
        <w:t>) according to the manufacturer’s instructions.</w:t>
      </w:r>
    </w:p>
    <w:p w14:paraId="5CE99830" w14:textId="77777777" w:rsidR="001A6CE8" w:rsidRPr="00584166" w:rsidRDefault="001A6CE8" w:rsidP="0044131C">
      <w:pPr>
        <w:wordWrap/>
        <w:adjustRightInd w:val="0"/>
        <w:spacing w:after="0" w:line="360" w:lineRule="auto"/>
        <w:ind w:firstLineChars="350" w:firstLine="840"/>
        <w:rPr>
          <w:rFonts w:ascii="Book Antiqua" w:eastAsia="Malgun Gothic" w:hAnsi="Book Antiqua" w:cs="Times New Roman"/>
          <w:sz w:val="24"/>
          <w:szCs w:val="24"/>
        </w:rPr>
      </w:pPr>
    </w:p>
    <w:p w14:paraId="08805B8F" w14:textId="69ADFB10" w:rsidR="001A6CE8" w:rsidRPr="00584166" w:rsidRDefault="001A6CE8" w:rsidP="0044131C">
      <w:pPr>
        <w:wordWrap/>
        <w:spacing w:after="0" w:line="360" w:lineRule="auto"/>
        <w:rPr>
          <w:rFonts w:ascii="Book Antiqua" w:eastAsia="Malgun Gothic" w:hAnsi="Book Antiqua" w:cs="Times New Roman"/>
          <w:b/>
          <w:i/>
          <w:sz w:val="24"/>
          <w:szCs w:val="24"/>
        </w:rPr>
      </w:pPr>
      <w:r w:rsidRPr="00584166">
        <w:rPr>
          <w:rFonts w:ascii="Book Antiqua" w:eastAsia="Malgun Gothic" w:hAnsi="Book Antiqua" w:cs="Times New Roman"/>
          <w:b/>
          <w:i/>
          <w:sz w:val="24"/>
          <w:szCs w:val="24"/>
        </w:rPr>
        <w:t xml:space="preserve">Immunohistochemistry, Sirius red staining and </w:t>
      </w:r>
      <w:proofErr w:type="spellStart"/>
      <w:r w:rsidRPr="00584166">
        <w:rPr>
          <w:rFonts w:ascii="Book Antiqua" w:eastAsia="Malgun Gothic" w:hAnsi="Book Antiqua" w:cs="Times New Roman"/>
          <w:b/>
          <w:i/>
          <w:sz w:val="24"/>
          <w:szCs w:val="24"/>
        </w:rPr>
        <w:t>masson’s</w:t>
      </w:r>
      <w:proofErr w:type="spellEnd"/>
      <w:r w:rsidRPr="00584166">
        <w:rPr>
          <w:rFonts w:ascii="Book Antiqua" w:eastAsia="Malgun Gothic" w:hAnsi="Book Antiqua" w:cs="Times New Roman"/>
          <w:b/>
          <w:i/>
          <w:sz w:val="24"/>
          <w:szCs w:val="24"/>
        </w:rPr>
        <w:t xml:space="preserve"> trichrome staining</w:t>
      </w:r>
    </w:p>
    <w:p w14:paraId="5A4BCF32" w14:textId="60A9659A"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eastAsia="Malgun Gothic" w:hAnsi="Book Antiqua" w:cs="Times New Roman"/>
          <w:sz w:val="24"/>
          <w:szCs w:val="24"/>
        </w:rPr>
        <w:t xml:space="preserve">For immunohistochemical analysis, formalin-fixed, paraffin-embedded tissue sections were deparaffinized, rehydrated in an ethanol series and subjected to epitope retrieval using standard procedures. Antibodies against of PCNA, TIMP-1, Albumin, </w:t>
      </w:r>
      <w:r w:rsidRPr="00584166">
        <w:rPr>
          <w:rFonts w:ascii="Book Antiqua" w:eastAsia="Malgun Gothic" w:hAnsi="Book Antiqua" w:cs="Times New Roman"/>
          <w:sz w:val="24"/>
          <w:szCs w:val="24"/>
        </w:rPr>
        <w:sym w:font="Symbol" w:char="F061"/>
      </w:r>
      <w:r w:rsidRPr="00584166">
        <w:rPr>
          <w:rFonts w:ascii="Book Antiqua" w:eastAsia="Malgun Gothic" w:hAnsi="Book Antiqua" w:cs="Times New Roman"/>
          <w:sz w:val="24"/>
          <w:szCs w:val="24"/>
        </w:rPr>
        <w:t>-SMA, TGF-</w:t>
      </w:r>
      <w:r w:rsidRPr="00584166">
        <w:rPr>
          <w:rFonts w:ascii="Book Antiqua" w:eastAsia="Malgun Gothic" w:hAnsi="Book Antiqua" w:cs="Times New Roman"/>
          <w:sz w:val="24"/>
          <w:szCs w:val="24"/>
        </w:rPr>
        <w:sym w:font="Symbol" w:char="F062"/>
      </w:r>
      <w:r w:rsidRPr="00584166">
        <w:rPr>
          <w:rFonts w:ascii="Book Antiqua" w:eastAsia="Malgun Gothic" w:hAnsi="Book Antiqua" w:cs="Times New Roman"/>
          <w:sz w:val="24"/>
          <w:szCs w:val="24"/>
        </w:rPr>
        <w:t>1, MMP-2, SOD, Catalase and GPx (all from Cell Signaling Technology, MA</w:t>
      </w:r>
      <w:r w:rsidR="009138D9" w:rsidRPr="00584166">
        <w:rPr>
          <w:rFonts w:ascii="Book Antiqua" w:hAnsi="Book Antiqua" w:cs="Times New Roman"/>
          <w:sz w:val="24"/>
          <w:szCs w:val="24"/>
        </w:rPr>
        <w:t>, United States</w:t>
      </w:r>
      <w:r w:rsidRPr="00584166">
        <w:rPr>
          <w:rFonts w:ascii="Book Antiqua" w:eastAsia="Malgun Gothic" w:hAnsi="Book Antiqua" w:cs="Times New Roman"/>
          <w:sz w:val="24"/>
          <w:szCs w:val="24"/>
        </w:rPr>
        <w:t>) were used for immunochemical staining. The samples were then examined under a laser-scanning microscope (Eclipse TE300; Nikon, Tokyo, Japan) to analyze the expression of PCNA, TIMP-1, Albumin, a-SMA, TGF-</w:t>
      </w:r>
      <w:r w:rsidRPr="00584166">
        <w:rPr>
          <w:rFonts w:ascii="Book Antiqua" w:eastAsia="Malgun Gothic" w:hAnsi="Book Antiqua" w:cs="Times New Roman"/>
          <w:sz w:val="24"/>
          <w:szCs w:val="24"/>
        </w:rPr>
        <w:sym w:font="Symbol" w:char="F062"/>
      </w:r>
      <w:r w:rsidRPr="00584166">
        <w:rPr>
          <w:rFonts w:ascii="Book Antiqua" w:eastAsia="Malgun Gothic" w:hAnsi="Book Antiqua" w:cs="Times New Roman"/>
          <w:sz w:val="24"/>
          <w:szCs w:val="24"/>
        </w:rPr>
        <w:t xml:space="preserve">1, MMP-2, SOD, Catalase and </w:t>
      </w:r>
      <w:proofErr w:type="spellStart"/>
      <w:r w:rsidRPr="00584166">
        <w:rPr>
          <w:rFonts w:ascii="Book Antiqua" w:eastAsia="Malgun Gothic" w:hAnsi="Book Antiqua" w:cs="Times New Roman"/>
          <w:sz w:val="24"/>
          <w:szCs w:val="24"/>
        </w:rPr>
        <w:t>GPx</w:t>
      </w:r>
      <w:proofErr w:type="spellEnd"/>
      <w:r w:rsidRPr="00584166">
        <w:rPr>
          <w:rFonts w:ascii="Book Antiqua" w:eastAsia="Malgun Gothic" w:hAnsi="Book Antiqua" w:cs="Times New Roman"/>
          <w:sz w:val="24"/>
          <w:szCs w:val="24"/>
        </w:rPr>
        <w:t>. Sirius red staining and Trichrome staining were performed using the Sirius red staining kit and Masson’s trichrome staining kit according to the manufacturer’s protocol (</w:t>
      </w:r>
      <w:proofErr w:type="spellStart"/>
      <w:r w:rsidRPr="00584166">
        <w:rPr>
          <w:rFonts w:ascii="Book Antiqua" w:eastAsia="Malgun Gothic" w:hAnsi="Book Antiqua" w:cs="Times New Roman"/>
          <w:sz w:val="24"/>
          <w:szCs w:val="24"/>
        </w:rPr>
        <w:t>Polysciences</w:t>
      </w:r>
      <w:proofErr w:type="spellEnd"/>
      <w:r w:rsidRPr="00584166">
        <w:rPr>
          <w:rFonts w:ascii="Book Antiqua" w:eastAsia="Malgun Gothic" w:hAnsi="Book Antiqua" w:cs="Times New Roman"/>
          <w:sz w:val="24"/>
          <w:szCs w:val="24"/>
        </w:rPr>
        <w:t>, Warrington, PA</w:t>
      </w:r>
      <w:r w:rsidR="009138D9" w:rsidRPr="00584166">
        <w:rPr>
          <w:rFonts w:ascii="Book Antiqua" w:hAnsi="Book Antiqua" w:cs="Times New Roman"/>
          <w:sz w:val="24"/>
          <w:szCs w:val="24"/>
        </w:rPr>
        <w:t xml:space="preserve">, United </w:t>
      </w:r>
      <w:r w:rsidR="009138D9" w:rsidRPr="00584166">
        <w:rPr>
          <w:rFonts w:ascii="Book Antiqua" w:eastAsia="宋体" w:hAnsi="Book Antiqua" w:cs="Times New Roman"/>
          <w:sz w:val="24"/>
          <w:szCs w:val="24"/>
          <w:lang w:eastAsia="zh-CN"/>
        </w:rPr>
        <w:t>Kingdom</w:t>
      </w:r>
      <w:r w:rsidRPr="00584166">
        <w:rPr>
          <w:rFonts w:ascii="Book Antiqua" w:eastAsia="Malgun Gothic" w:hAnsi="Book Antiqua" w:cs="Times New Roman"/>
          <w:sz w:val="24"/>
          <w:szCs w:val="24"/>
        </w:rPr>
        <w:t>)</w:t>
      </w:r>
      <w:r w:rsidRPr="00584166">
        <w:rPr>
          <w:rFonts w:ascii="Book Antiqua" w:hAnsi="Book Antiqua" w:cs="Times New Roman"/>
          <w:sz w:val="24"/>
          <w:szCs w:val="24"/>
        </w:rPr>
        <w:t>.</w:t>
      </w:r>
    </w:p>
    <w:p w14:paraId="295885AF" w14:textId="77777777" w:rsidR="001A6CE8" w:rsidRPr="00584166" w:rsidRDefault="001A6CE8" w:rsidP="0044131C">
      <w:pPr>
        <w:wordWrap/>
        <w:spacing w:after="0" w:line="360" w:lineRule="auto"/>
        <w:rPr>
          <w:rFonts w:ascii="Book Antiqua" w:hAnsi="Book Antiqua" w:cs="Times New Roman"/>
          <w:b/>
          <w:i/>
          <w:kern w:val="0"/>
          <w:sz w:val="24"/>
          <w:szCs w:val="24"/>
        </w:rPr>
      </w:pPr>
    </w:p>
    <w:p w14:paraId="440D6038" w14:textId="77777777" w:rsidR="001A6CE8" w:rsidRPr="00584166" w:rsidRDefault="001A6CE8" w:rsidP="0044131C">
      <w:pPr>
        <w:wordWrap/>
        <w:snapToGrid w:val="0"/>
        <w:spacing w:after="0" w:line="360" w:lineRule="auto"/>
        <w:rPr>
          <w:rFonts w:ascii="Book Antiqua" w:hAnsi="Book Antiqua" w:cs="Times New Roman"/>
          <w:b/>
          <w:i/>
          <w:sz w:val="24"/>
          <w:szCs w:val="24"/>
        </w:rPr>
      </w:pPr>
      <w:r w:rsidRPr="00584166">
        <w:rPr>
          <w:rFonts w:ascii="Book Antiqua" w:hAnsi="Book Antiqua" w:cs="Times New Roman"/>
          <w:b/>
          <w:i/>
          <w:sz w:val="24"/>
          <w:szCs w:val="24"/>
        </w:rPr>
        <w:t>Statistical analysis</w:t>
      </w:r>
    </w:p>
    <w:p w14:paraId="50310F6C" w14:textId="3705905D" w:rsidR="001A6CE8" w:rsidRPr="00584166" w:rsidRDefault="001A6CE8" w:rsidP="0044131C">
      <w:pPr>
        <w:wordWrap/>
        <w:adjustRightInd w:val="0"/>
        <w:spacing w:after="0" w:line="360" w:lineRule="auto"/>
        <w:rPr>
          <w:rFonts w:ascii="Book Antiqua" w:hAnsi="Book Antiqua" w:cs="Times New Roman"/>
          <w:sz w:val="24"/>
          <w:szCs w:val="24"/>
        </w:rPr>
      </w:pPr>
      <w:r w:rsidRPr="00584166">
        <w:rPr>
          <w:rFonts w:ascii="Book Antiqua" w:hAnsi="Book Antiqua" w:cs="Times New Roman"/>
          <w:sz w:val="24"/>
          <w:szCs w:val="24"/>
        </w:rPr>
        <w:t>All data were analyzed with SPSS 11.0 so</w:t>
      </w:r>
      <w:r w:rsidR="00552A9A" w:rsidRPr="00584166">
        <w:rPr>
          <w:rFonts w:ascii="Book Antiqua" w:hAnsi="Book Antiqua" w:cs="Times New Roman"/>
          <w:sz w:val="24"/>
          <w:szCs w:val="24"/>
        </w:rPr>
        <w:t>ftware (SPSS Inc., Chicago, IL</w:t>
      </w:r>
      <w:r w:rsidR="009138D9" w:rsidRPr="00584166">
        <w:rPr>
          <w:rFonts w:ascii="Book Antiqua" w:hAnsi="Book Antiqua" w:cs="Times New Roman"/>
          <w:sz w:val="24"/>
          <w:szCs w:val="24"/>
        </w:rPr>
        <w:t>, United States</w:t>
      </w:r>
      <w:r w:rsidR="00552A9A" w:rsidRPr="00584166">
        <w:rPr>
          <w:rFonts w:ascii="Book Antiqua" w:hAnsi="Book Antiqua" w:cs="Times New Roman"/>
          <w:sz w:val="24"/>
          <w:szCs w:val="24"/>
        </w:rPr>
        <w:t xml:space="preserve">) and </w:t>
      </w:r>
      <w:proofErr w:type="spellStart"/>
      <w:r w:rsidR="00552A9A" w:rsidRPr="00584166">
        <w:rPr>
          <w:rFonts w:ascii="Book Antiqua" w:hAnsi="Book Antiqua" w:cs="Times New Roman"/>
          <w:sz w:val="24"/>
          <w:szCs w:val="24"/>
        </w:rPr>
        <w:t>SigmaPlot</w:t>
      </w:r>
      <w:proofErr w:type="spellEnd"/>
      <w:r w:rsidR="00552A9A" w:rsidRPr="00584166">
        <w:rPr>
          <w:rFonts w:ascii="Book Antiqua" w:eastAsia="Malgun Gothic" w:hAnsi="Book Antiqua" w:cs="Times New Roman"/>
          <w:sz w:val="24"/>
          <w:szCs w:val="24"/>
          <w:vertAlign w:val="superscript"/>
        </w:rPr>
        <w:t>®</w:t>
      </w:r>
      <w:r w:rsidR="00552A9A" w:rsidRPr="00584166">
        <w:rPr>
          <w:rFonts w:ascii="Book Antiqua" w:hAnsi="Book Antiqua" w:cs="Times New Roman"/>
          <w:sz w:val="24"/>
          <w:szCs w:val="24"/>
        </w:rPr>
        <w:t xml:space="preserve"> ver. 12.0 (</w:t>
      </w:r>
      <w:proofErr w:type="spellStart"/>
      <w:r w:rsidR="00552A9A" w:rsidRPr="00584166">
        <w:rPr>
          <w:rFonts w:ascii="Book Antiqua" w:hAnsi="Book Antiqua" w:cs="Times New Roman"/>
          <w:sz w:val="24"/>
          <w:szCs w:val="24"/>
        </w:rPr>
        <w:t>Systat</w:t>
      </w:r>
      <w:proofErr w:type="spellEnd"/>
      <w:r w:rsidR="00552A9A" w:rsidRPr="00584166">
        <w:rPr>
          <w:rFonts w:ascii="Book Antiqua" w:hAnsi="Book Antiqua" w:cs="Times New Roman"/>
          <w:sz w:val="24"/>
          <w:szCs w:val="24"/>
        </w:rPr>
        <w:t xml:space="preserve"> Software Inc., Chicago, I</w:t>
      </w:r>
      <w:r w:rsidR="009138D9" w:rsidRPr="00584166">
        <w:rPr>
          <w:rFonts w:ascii="Book Antiqua" w:hAnsi="Book Antiqua" w:cs="Times New Roman"/>
          <w:sz w:val="24"/>
          <w:szCs w:val="24"/>
        </w:rPr>
        <w:t>L, United States</w:t>
      </w:r>
      <w:r w:rsidR="00552A9A" w:rsidRPr="00584166">
        <w:rPr>
          <w:rFonts w:ascii="Book Antiqua" w:hAnsi="Book Antiqua" w:cs="Times New Roman"/>
          <w:sz w:val="24"/>
          <w:szCs w:val="24"/>
        </w:rPr>
        <w:t xml:space="preserve">). The data </w:t>
      </w:r>
      <w:r w:rsidRPr="00584166">
        <w:rPr>
          <w:rFonts w:ascii="Book Antiqua" w:hAnsi="Book Antiqua" w:cs="Times New Roman"/>
          <w:sz w:val="24"/>
          <w:szCs w:val="24"/>
        </w:rPr>
        <w:t>are presented as mean ± standard deviation (SD). Statistical comparison among groups was determined using Kruskal–Wallis test</w:t>
      </w:r>
      <w:r w:rsidR="00552A9A" w:rsidRPr="00584166">
        <w:rPr>
          <w:rFonts w:ascii="Book Antiqua" w:hAnsi="Book Antiqua" w:cs="Times New Roman"/>
          <w:sz w:val="24"/>
          <w:szCs w:val="24"/>
        </w:rPr>
        <w:t xml:space="preserve"> followed by Dunnett’s test as the post hoc analysis. </w:t>
      </w:r>
      <w:r w:rsidRPr="00584166">
        <w:rPr>
          <w:rFonts w:ascii="Book Antiqua" w:hAnsi="Book Antiqua" w:cs="Times New Roman"/>
          <w:sz w:val="24"/>
          <w:szCs w:val="24"/>
        </w:rPr>
        <w:t xml:space="preserve">Probability values of </w:t>
      </w:r>
      <w:r w:rsidRPr="00584166">
        <w:rPr>
          <w:rFonts w:ascii="Book Antiqua" w:hAnsi="Book Antiqua" w:cs="Times New Roman"/>
          <w:i/>
          <w:sz w:val="24"/>
          <w:szCs w:val="24"/>
        </w:rPr>
        <w:t>P</w:t>
      </w:r>
      <w:r w:rsidRPr="00584166">
        <w:rPr>
          <w:rFonts w:ascii="Book Antiqua" w:hAnsi="Book Antiqua" w:cs="Times New Roman"/>
          <w:sz w:val="24"/>
          <w:szCs w:val="24"/>
        </w:rPr>
        <w:t xml:space="preserve"> &lt; 0.05 were regarded as statistically signiﬁcant.</w:t>
      </w:r>
    </w:p>
    <w:p w14:paraId="05297C3A" w14:textId="77777777" w:rsidR="001A6CE8" w:rsidRPr="00584166" w:rsidRDefault="001A6CE8" w:rsidP="0044131C">
      <w:pPr>
        <w:wordWrap/>
        <w:spacing w:after="0" w:line="360" w:lineRule="auto"/>
        <w:rPr>
          <w:rFonts w:ascii="Book Antiqua" w:hAnsi="Book Antiqua" w:cs="Times New Roman"/>
          <w:sz w:val="24"/>
          <w:szCs w:val="24"/>
        </w:rPr>
      </w:pPr>
    </w:p>
    <w:p w14:paraId="238F7651" w14:textId="77777777" w:rsidR="001A6CE8" w:rsidRPr="00584166" w:rsidRDefault="001A6CE8" w:rsidP="0044131C">
      <w:pPr>
        <w:wordWrap/>
        <w:spacing w:after="0" w:line="360" w:lineRule="auto"/>
        <w:rPr>
          <w:rFonts w:ascii="Book Antiqua" w:hAnsi="Book Antiqua" w:cs="Times New Roman"/>
          <w:b/>
          <w:sz w:val="24"/>
          <w:szCs w:val="24"/>
        </w:rPr>
      </w:pPr>
      <w:r w:rsidRPr="00584166">
        <w:rPr>
          <w:rFonts w:ascii="Book Antiqua" w:hAnsi="Book Antiqua" w:cs="Times New Roman"/>
          <w:b/>
          <w:sz w:val="24"/>
          <w:szCs w:val="24"/>
        </w:rPr>
        <w:t>RESULTS</w:t>
      </w:r>
    </w:p>
    <w:p w14:paraId="072D2061" w14:textId="77777777" w:rsidR="001A6CE8" w:rsidRPr="00584166" w:rsidRDefault="001A6CE8" w:rsidP="0044131C">
      <w:pPr>
        <w:widowControl/>
        <w:wordWrap/>
        <w:autoSpaceDE/>
        <w:autoSpaceDN/>
        <w:spacing w:after="0" w:line="360" w:lineRule="auto"/>
        <w:rPr>
          <w:rFonts w:ascii="Book Antiqua" w:hAnsi="Book Antiqua" w:cs="Times New Roman"/>
          <w:b/>
          <w:i/>
          <w:sz w:val="24"/>
          <w:szCs w:val="24"/>
        </w:rPr>
      </w:pPr>
      <w:r w:rsidRPr="00584166">
        <w:rPr>
          <w:rFonts w:ascii="Book Antiqua" w:hAnsi="Book Antiqua" w:cs="Times New Roman"/>
          <w:b/>
          <w:i/>
          <w:sz w:val="24"/>
          <w:szCs w:val="24"/>
        </w:rPr>
        <w:t>Determination of differentiation potential of miR-122-transfected ASCs</w:t>
      </w:r>
    </w:p>
    <w:p w14:paraId="693FEDF2" w14:textId="2444FFD0" w:rsidR="001A6CE8" w:rsidRPr="00584166" w:rsidRDefault="001A6CE8" w:rsidP="0044131C">
      <w:pPr>
        <w:widowControl/>
        <w:wordWrap/>
        <w:autoSpaceDE/>
        <w:autoSpaceDN/>
        <w:spacing w:after="0" w:line="360" w:lineRule="auto"/>
        <w:rPr>
          <w:rFonts w:ascii="Book Antiqua" w:hAnsi="Book Antiqua" w:cs="Times New Roman"/>
          <w:sz w:val="24"/>
          <w:szCs w:val="24"/>
        </w:rPr>
      </w:pPr>
      <w:r w:rsidRPr="00584166">
        <w:rPr>
          <w:rFonts w:ascii="Book Antiqua" w:hAnsi="Book Antiqua" w:cs="Times New Roman"/>
          <w:sz w:val="24"/>
          <w:szCs w:val="24"/>
        </w:rPr>
        <w:t>We first determined whether miR-122 transfection impairs ASC functionality, especially their multilineage differentiation potential. Flow cytometric analysis showed that miR-122 transfection did not alter the expression of surface markers of ASCs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1A). Gross cell morphology was also identical regardless of miR-122 transfection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1B). In addition, transfecting miRNA did not affect multilineage differentiation potential of ASCs, including the potentials of differentiating adipocytic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1B) or osteogenic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1C) lineages, and the expression of collagens (type I and type II) and proteoglycan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1D).</w:t>
      </w:r>
    </w:p>
    <w:p w14:paraId="54984C68" w14:textId="77777777" w:rsidR="001A6CE8" w:rsidRPr="00584166" w:rsidRDefault="001A6CE8" w:rsidP="0044131C">
      <w:pPr>
        <w:widowControl/>
        <w:wordWrap/>
        <w:autoSpaceDE/>
        <w:autoSpaceDN/>
        <w:spacing w:after="0" w:line="360" w:lineRule="auto"/>
        <w:ind w:firstLine="800"/>
        <w:rPr>
          <w:rFonts w:ascii="Book Antiqua" w:hAnsi="Book Antiqua" w:cs="Times New Roman"/>
          <w:sz w:val="24"/>
          <w:szCs w:val="24"/>
        </w:rPr>
      </w:pPr>
    </w:p>
    <w:p w14:paraId="26070386" w14:textId="24C3F1C8" w:rsidR="009C7B63" w:rsidRPr="00584166" w:rsidRDefault="009C7B63" w:rsidP="0044131C">
      <w:pPr>
        <w:widowControl/>
        <w:wordWrap/>
        <w:autoSpaceDE/>
        <w:autoSpaceDN/>
        <w:spacing w:after="0" w:line="360" w:lineRule="auto"/>
        <w:rPr>
          <w:rFonts w:ascii="Book Antiqua" w:hAnsi="Book Antiqua" w:cs="Times New Roman"/>
          <w:b/>
          <w:i/>
          <w:sz w:val="24"/>
          <w:szCs w:val="24"/>
        </w:rPr>
      </w:pPr>
      <w:r w:rsidRPr="00584166">
        <w:rPr>
          <w:rFonts w:ascii="Book Antiqua" w:hAnsi="Book Antiqua" w:cs="Times New Roman"/>
          <w:b/>
          <w:i/>
          <w:sz w:val="24"/>
          <w:szCs w:val="24"/>
        </w:rPr>
        <w:t>In vitro experiments validating the effects of miR-122transfection into ASCs</w:t>
      </w:r>
    </w:p>
    <w:p w14:paraId="3E4091D0" w14:textId="2DC886EF" w:rsidR="001A6CE8" w:rsidRPr="00584166" w:rsidRDefault="001A6CE8" w:rsidP="0044131C">
      <w:pPr>
        <w:widowControl/>
        <w:wordWrap/>
        <w:autoSpaceDE/>
        <w:autoSpaceDN/>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We investigated the expression of fibrosis-related markers in miR-122-transfected ASCs. </w:t>
      </w:r>
      <w:r w:rsidR="009833D8" w:rsidRPr="00584166">
        <w:rPr>
          <w:rFonts w:ascii="Book Antiqua" w:hAnsi="Book Antiqua" w:cs="Times New Roman"/>
          <w:sz w:val="24"/>
          <w:szCs w:val="24"/>
        </w:rPr>
        <w:t>m</w:t>
      </w:r>
      <w:r w:rsidRPr="00584166">
        <w:rPr>
          <w:rFonts w:ascii="Book Antiqua" w:hAnsi="Book Antiqua" w:cs="Times New Roman"/>
          <w:sz w:val="24"/>
          <w:szCs w:val="24"/>
        </w:rPr>
        <w:t>iR-122-transfected ASCs showed a decreased expression of fibrosis-related proteins (TGF β1, MMP2, α-SMA, and TIMP) compared to control ASCs or ASCs transfected with miR-122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2A). We obtained human </w:t>
      </w:r>
      <w:r w:rsidR="002D0CBF" w:rsidRPr="00584166">
        <w:rPr>
          <w:rFonts w:ascii="Book Antiqua" w:hAnsi="Book Antiqua" w:cs="Times New Roman"/>
          <w:sz w:val="24"/>
          <w:szCs w:val="24"/>
        </w:rPr>
        <w:t>HSC</w:t>
      </w:r>
      <w:r w:rsidRPr="00584166">
        <w:rPr>
          <w:rFonts w:ascii="Book Antiqua" w:hAnsi="Book Antiqua" w:cs="Times New Roman"/>
          <w:sz w:val="24"/>
          <w:szCs w:val="24"/>
        </w:rPr>
        <w:t xml:space="preserve">s (LX2 cells) and treated them with a varying concentration of TAA for determining </w:t>
      </w:r>
      <w:r w:rsidRPr="00584166">
        <w:rPr>
          <w:rFonts w:ascii="Book Antiqua" w:hAnsi="Book Antiqua" w:cs="Times New Roman"/>
          <w:i/>
          <w:sz w:val="24"/>
          <w:szCs w:val="24"/>
        </w:rPr>
        <w:t>in vitro</w:t>
      </w:r>
      <w:r w:rsidRPr="00584166">
        <w:rPr>
          <w:rFonts w:ascii="Book Antiqua" w:hAnsi="Book Antiqua" w:cs="Times New Roman"/>
          <w:sz w:val="24"/>
          <w:szCs w:val="24"/>
        </w:rPr>
        <w:t xml:space="preserve"> model of liver fibrosis. TAA elicited a concentration-dependent increase of fibrosis markers to a certain ex</w:t>
      </w:r>
      <w:r w:rsidR="00AA7BBE" w:rsidRPr="00584166">
        <w:rPr>
          <w:rFonts w:ascii="Book Antiqua" w:hAnsi="Book Antiqua" w:cs="Times New Roman"/>
          <w:sz w:val="24"/>
          <w:szCs w:val="24"/>
        </w:rPr>
        <w:t>tent, and we determined that 5.0</w:t>
      </w:r>
      <w:r w:rsidRPr="00584166">
        <w:rPr>
          <w:rFonts w:ascii="Book Antiqua" w:hAnsi="Book Antiqua" w:cs="Times New Roman"/>
          <w:sz w:val="24"/>
          <w:szCs w:val="24"/>
        </w:rPr>
        <w:t xml:space="preserve"> m</w:t>
      </w:r>
      <w:r w:rsidR="009138D9" w:rsidRPr="00584166">
        <w:rPr>
          <w:rFonts w:ascii="Book Antiqua" w:hAnsi="Book Antiqua" w:cs="Times New Roman"/>
          <w:sz w:val="24"/>
          <w:szCs w:val="24"/>
        </w:rPr>
        <w:t>mol</w:t>
      </w:r>
      <w:r w:rsidRPr="00584166">
        <w:rPr>
          <w:rFonts w:ascii="Book Antiqua" w:hAnsi="Book Antiqua" w:cs="Times New Roman"/>
          <w:sz w:val="24"/>
          <w:szCs w:val="24"/>
        </w:rPr>
        <w:t xml:space="preserve"> TAA is appropriate for inducing fibrosis in LX2 cells</w:t>
      </w:r>
      <w:r w:rsidR="00B91762" w:rsidRPr="00584166">
        <w:rPr>
          <w:rFonts w:ascii="Book Antiqua" w:hAnsi="Book Antiqua" w:cs="Times New Roman"/>
          <w:sz w:val="24"/>
          <w:szCs w:val="24"/>
        </w:rPr>
        <w:t xml:space="preserve"> (</w:t>
      </w:r>
      <w:r w:rsidR="009138D9" w:rsidRPr="00584166">
        <w:rPr>
          <w:rFonts w:ascii="Book Antiqua" w:hAnsi="Book Antiqua" w:cs="Times New Roman"/>
          <w:sz w:val="24"/>
          <w:szCs w:val="24"/>
        </w:rPr>
        <w:t>Figure</w:t>
      </w:r>
      <w:r w:rsidR="00B91762" w:rsidRPr="00584166">
        <w:rPr>
          <w:rFonts w:ascii="Book Antiqua" w:hAnsi="Book Antiqua" w:cs="Times New Roman"/>
          <w:sz w:val="24"/>
          <w:szCs w:val="24"/>
        </w:rPr>
        <w:t xml:space="preserve"> 2B</w:t>
      </w:r>
      <w:r w:rsidR="00B02E22" w:rsidRPr="00584166">
        <w:rPr>
          <w:rFonts w:ascii="Book Antiqua" w:hAnsi="Book Antiqua" w:cs="Times New Roman"/>
          <w:sz w:val="24"/>
          <w:szCs w:val="24"/>
        </w:rPr>
        <w:t xml:space="preserve"> and </w:t>
      </w:r>
      <w:r w:rsidR="00B91762" w:rsidRPr="00584166">
        <w:rPr>
          <w:rFonts w:ascii="Book Antiqua" w:hAnsi="Book Antiqua" w:cs="Times New Roman"/>
          <w:sz w:val="24"/>
          <w:szCs w:val="24"/>
        </w:rPr>
        <w:t>C)</w:t>
      </w:r>
      <w:r w:rsidRPr="00584166">
        <w:rPr>
          <w:rFonts w:ascii="Book Antiqua" w:hAnsi="Book Antiqua" w:cs="Times New Roman"/>
          <w:sz w:val="24"/>
          <w:szCs w:val="24"/>
        </w:rPr>
        <w:t>.</w:t>
      </w:r>
    </w:p>
    <w:p w14:paraId="7D47F1EF" w14:textId="667DB9D0" w:rsidR="009B4F87" w:rsidRPr="00584166" w:rsidRDefault="009B4F87"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Next, w</w:t>
      </w:r>
      <w:r w:rsidR="009C7B63" w:rsidRPr="00584166">
        <w:rPr>
          <w:rFonts w:ascii="Book Antiqua" w:hAnsi="Book Antiqua" w:cs="Times New Roman"/>
          <w:sz w:val="24"/>
          <w:szCs w:val="24"/>
        </w:rPr>
        <w:t>e obtained the secretome from the CM of ASCs as described in the method.</w:t>
      </w:r>
      <w:r w:rsidR="000F4895" w:rsidRPr="00584166">
        <w:rPr>
          <w:rFonts w:ascii="Book Antiqua" w:hAnsi="Book Antiqua" w:cs="Times New Roman"/>
          <w:sz w:val="24"/>
          <w:szCs w:val="24"/>
        </w:rPr>
        <w:t xml:space="preserve"> In this study, NCM refers to the secretome shed from ASCs after 48 h of incubation, and MCM refers to the secretome shed from miR-122-transfected ASCs after 48 h of incubation. </w:t>
      </w:r>
      <w:r w:rsidRPr="00584166">
        <w:rPr>
          <w:rFonts w:ascii="Book Antiqua" w:hAnsi="Book Antiqua" w:cs="Times New Roman"/>
          <w:sz w:val="24"/>
          <w:szCs w:val="24"/>
        </w:rPr>
        <w:t xml:space="preserve">The </w:t>
      </w:r>
      <w:r w:rsidRPr="00584166">
        <w:rPr>
          <w:rFonts w:ascii="Book Antiqua" w:hAnsi="Book Antiqua" w:cs="Times New Roman"/>
          <w:i/>
          <w:sz w:val="24"/>
          <w:szCs w:val="24"/>
        </w:rPr>
        <w:t>in vitro</w:t>
      </w:r>
      <w:r w:rsidRPr="00584166">
        <w:rPr>
          <w:rFonts w:ascii="Book Antiqua" w:hAnsi="Book Antiqua" w:cs="Times New Roman"/>
          <w:sz w:val="24"/>
          <w:szCs w:val="24"/>
        </w:rPr>
        <w:t xml:space="preserve"> model of liver fibrosis was generated by treating human HSCs cells (LX2 cells) with a hepatotoxin (TAA). We then treated the TAA</w:t>
      </w:r>
      <w:r w:rsidR="001A6CE8" w:rsidRPr="00584166">
        <w:rPr>
          <w:rFonts w:ascii="Book Antiqua" w:hAnsi="Book Antiqua" w:cs="Times New Roman"/>
          <w:sz w:val="24"/>
          <w:szCs w:val="24"/>
        </w:rPr>
        <w:t>-</w:t>
      </w:r>
      <w:r w:rsidRPr="00584166">
        <w:rPr>
          <w:rFonts w:ascii="Book Antiqua" w:hAnsi="Book Antiqua" w:cs="Times New Roman"/>
          <w:sz w:val="24"/>
          <w:szCs w:val="24"/>
        </w:rPr>
        <w:t>treated</w:t>
      </w:r>
      <w:r w:rsidR="001A6CE8" w:rsidRPr="00584166">
        <w:rPr>
          <w:rFonts w:ascii="Book Antiqua" w:hAnsi="Book Antiqua" w:cs="Times New Roman"/>
          <w:sz w:val="24"/>
          <w:szCs w:val="24"/>
        </w:rPr>
        <w:t xml:space="preserve"> LX2 cells with NCM or MCM</w:t>
      </w:r>
      <w:r w:rsidRPr="00584166">
        <w:rPr>
          <w:rFonts w:ascii="Book Antiqua" w:hAnsi="Book Antiqua" w:cs="Times New Roman"/>
          <w:sz w:val="24"/>
          <w:szCs w:val="24"/>
        </w:rPr>
        <w:t>,</w:t>
      </w:r>
      <w:r w:rsidR="001A6CE8" w:rsidRPr="00584166">
        <w:rPr>
          <w:rFonts w:ascii="Book Antiqua" w:hAnsi="Book Antiqua" w:cs="Times New Roman"/>
          <w:sz w:val="24"/>
          <w:szCs w:val="24"/>
        </w:rPr>
        <w:t xml:space="preserve"> and investigated the expression of fibrosis-related markers using western blot analysis (</w:t>
      </w:r>
      <w:r w:rsidR="009138D9" w:rsidRPr="00584166">
        <w:rPr>
          <w:rFonts w:ascii="Book Antiqua" w:hAnsi="Book Antiqua" w:cs="Times New Roman"/>
          <w:sz w:val="24"/>
          <w:szCs w:val="24"/>
        </w:rPr>
        <w:t>Figure</w:t>
      </w:r>
      <w:r w:rsidR="001A6CE8" w:rsidRPr="00584166">
        <w:rPr>
          <w:rFonts w:ascii="Book Antiqua" w:hAnsi="Book Antiqua" w:cs="Times New Roman"/>
          <w:sz w:val="24"/>
          <w:szCs w:val="24"/>
        </w:rPr>
        <w:t xml:space="preserve"> 2D). Overall, </w:t>
      </w:r>
      <w:r w:rsidRPr="00584166">
        <w:rPr>
          <w:rFonts w:ascii="Book Antiqua" w:hAnsi="Book Antiqua" w:cs="Times New Roman"/>
          <w:sz w:val="24"/>
          <w:szCs w:val="24"/>
        </w:rPr>
        <w:t>the addition of each secretome (NCM or MCM) to TAA</w:t>
      </w:r>
      <w:r w:rsidR="001A6CE8" w:rsidRPr="00584166">
        <w:rPr>
          <w:rFonts w:ascii="Book Antiqua" w:hAnsi="Book Antiqua" w:cs="Times New Roman"/>
          <w:sz w:val="24"/>
          <w:szCs w:val="24"/>
        </w:rPr>
        <w:t>-</w:t>
      </w:r>
      <w:r w:rsidRPr="00584166">
        <w:rPr>
          <w:rFonts w:ascii="Book Antiqua" w:hAnsi="Book Antiqua" w:cs="Times New Roman"/>
          <w:sz w:val="24"/>
          <w:szCs w:val="24"/>
        </w:rPr>
        <w:t>treated</w:t>
      </w:r>
      <w:r w:rsidR="001A6CE8" w:rsidRPr="00584166">
        <w:rPr>
          <w:rFonts w:ascii="Book Antiqua" w:hAnsi="Book Antiqua" w:cs="Times New Roman"/>
          <w:sz w:val="24"/>
          <w:szCs w:val="24"/>
        </w:rPr>
        <w:t xml:space="preserve"> LX2 cells significantly decreased the expression of fibrotic markers (MMP2, TGF-β1, and α-SMA)</w:t>
      </w:r>
      <w:r w:rsidR="00723A62" w:rsidRPr="00584166">
        <w:rPr>
          <w:rFonts w:ascii="Book Antiqua" w:hAnsi="Book Antiqua" w:cs="Times New Roman"/>
          <w:sz w:val="24"/>
          <w:szCs w:val="24"/>
        </w:rPr>
        <w:t xml:space="preserve"> (</w:t>
      </w:r>
      <w:r w:rsidR="00723A62" w:rsidRPr="00584166">
        <w:rPr>
          <w:rFonts w:ascii="Book Antiqua" w:hAnsi="Book Antiqua" w:cs="Times New Roman"/>
          <w:i/>
          <w:sz w:val="24"/>
          <w:szCs w:val="24"/>
        </w:rPr>
        <w:t>P</w:t>
      </w:r>
      <w:r w:rsidR="00723A62" w:rsidRPr="00584166">
        <w:rPr>
          <w:rFonts w:ascii="Book Antiqua" w:hAnsi="Book Antiqua" w:cs="Times New Roman"/>
          <w:sz w:val="24"/>
          <w:szCs w:val="24"/>
        </w:rPr>
        <w:t xml:space="preserve"> &lt; 0.05)</w:t>
      </w:r>
      <w:r w:rsidRPr="00584166">
        <w:rPr>
          <w:rFonts w:ascii="Book Antiqua" w:hAnsi="Book Antiqua" w:cs="Times New Roman"/>
          <w:sz w:val="24"/>
          <w:szCs w:val="24"/>
        </w:rPr>
        <w:t>.</w:t>
      </w:r>
      <w:r w:rsidR="00723A62" w:rsidRPr="00584166">
        <w:rPr>
          <w:rFonts w:ascii="Book Antiqua" w:hAnsi="Book Antiqua" w:cs="Times New Roman"/>
          <w:sz w:val="24"/>
          <w:szCs w:val="24"/>
        </w:rPr>
        <w:t xml:space="preserve"> </w:t>
      </w:r>
      <w:r w:rsidRPr="00584166">
        <w:rPr>
          <w:rFonts w:ascii="Book Antiqua" w:hAnsi="Book Antiqua" w:cs="Times New Roman"/>
          <w:sz w:val="24"/>
          <w:szCs w:val="24"/>
        </w:rPr>
        <w:t>When comparing the two kinds of secretome, MCM induced the more significant reduction of fibro</w:t>
      </w:r>
      <w:r w:rsidR="00723A62" w:rsidRPr="00584166">
        <w:rPr>
          <w:rFonts w:ascii="Book Antiqua" w:hAnsi="Book Antiqua" w:cs="Times New Roman"/>
          <w:sz w:val="24"/>
          <w:szCs w:val="24"/>
        </w:rPr>
        <w:t>tic markers</w:t>
      </w:r>
      <w:r w:rsidRPr="00584166">
        <w:rPr>
          <w:rFonts w:ascii="Book Antiqua" w:hAnsi="Book Antiqua" w:cs="Times New Roman"/>
          <w:sz w:val="24"/>
          <w:szCs w:val="24"/>
        </w:rPr>
        <w:t xml:space="preserve"> than did </w:t>
      </w:r>
      <w:r w:rsidR="00723A62" w:rsidRPr="00584166">
        <w:rPr>
          <w:rFonts w:ascii="Book Antiqua" w:hAnsi="Book Antiqua" w:cs="Times New Roman"/>
          <w:sz w:val="24"/>
          <w:szCs w:val="24"/>
        </w:rPr>
        <w:t>NCM (</w:t>
      </w:r>
      <w:r w:rsidR="00723A62" w:rsidRPr="00584166">
        <w:rPr>
          <w:rFonts w:ascii="Book Antiqua" w:hAnsi="Book Antiqua" w:cs="Times New Roman"/>
          <w:i/>
          <w:sz w:val="24"/>
          <w:szCs w:val="24"/>
        </w:rPr>
        <w:t>P</w:t>
      </w:r>
      <w:r w:rsidR="00723A62" w:rsidRPr="00584166">
        <w:rPr>
          <w:rFonts w:ascii="Book Antiqua" w:hAnsi="Book Antiqua" w:cs="Times New Roman"/>
          <w:sz w:val="24"/>
          <w:szCs w:val="24"/>
        </w:rPr>
        <w:t xml:space="preserve"> &lt; 0.05).</w:t>
      </w:r>
    </w:p>
    <w:p w14:paraId="3AD98AA5" w14:textId="77777777" w:rsidR="001A6CE8" w:rsidRPr="00584166" w:rsidRDefault="001A6CE8" w:rsidP="0044131C">
      <w:pPr>
        <w:wordWrap/>
        <w:spacing w:after="0" w:line="360" w:lineRule="auto"/>
        <w:rPr>
          <w:rFonts w:ascii="Book Antiqua" w:hAnsi="Book Antiqua" w:cs="Times New Roman"/>
          <w:sz w:val="24"/>
          <w:szCs w:val="24"/>
        </w:rPr>
      </w:pPr>
    </w:p>
    <w:p w14:paraId="46A8BD6C" w14:textId="77777777" w:rsidR="001A6CE8" w:rsidRPr="00584166" w:rsidRDefault="001A6CE8" w:rsidP="0044131C">
      <w:pPr>
        <w:widowControl/>
        <w:wordWrap/>
        <w:autoSpaceDE/>
        <w:autoSpaceDN/>
        <w:spacing w:after="0" w:line="360" w:lineRule="auto"/>
        <w:rPr>
          <w:rFonts w:ascii="Book Antiqua" w:hAnsi="Book Antiqua" w:cs="Times New Roman"/>
          <w:b/>
          <w:i/>
          <w:sz w:val="24"/>
          <w:szCs w:val="24"/>
        </w:rPr>
      </w:pPr>
      <w:r w:rsidRPr="00584166">
        <w:rPr>
          <w:rFonts w:ascii="Book Antiqua" w:hAnsi="Book Antiqua" w:cs="Times New Roman"/>
          <w:b/>
          <w:i/>
          <w:sz w:val="24"/>
          <w:szCs w:val="24"/>
        </w:rPr>
        <w:t>Determination of antifibrotic effects of the secretome released from miR-122-transfected ASCs in the in vivo model of liver fibrosis</w:t>
      </w:r>
    </w:p>
    <w:p w14:paraId="5277BE23" w14:textId="00ED3813"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We generated an </w:t>
      </w:r>
      <w:r w:rsidRPr="00584166">
        <w:rPr>
          <w:rFonts w:ascii="Book Antiqua" w:hAnsi="Book Antiqua" w:cs="Times New Roman"/>
          <w:i/>
          <w:sz w:val="24"/>
          <w:szCs w:val="24"/>
        </w:rPr>
        <w:t>in vivo</w:t>
      </w:r>
      <w:r w:rsidRPr="00584166">
        <w:rPr>
          <w:rFonts w:ascii="Book Antiqua" w:hAnsi="Book Antiqua" w:cs="Times New Roman"/>
          <w:sz w:val="24"/>
          <w:szCs w:val="24"/>
        </w:rPr>
        <w:t xml:space="preserve"> model of liver fibrosis in mouse by subcutaneous injection of TAA (200 mg/kg) three times a week for 5 </w:t>
      </w:r>
      <w:proofErr w:type="spellStart"/>
      <w:r w:rsidRPr="00584166">
        <w:rPr>
          <w:rFonts w:ascii="Book Antiqua" w:hAnsi="Book Antiqua" w:cs="Times New Roman"/>
          <w:sz w:val="24"/>
          <w:szCs w:val="24"/>
        </w:rPr>
        <w:t>wk</w:t>
      </w:r>
      <w:proofErr w:type="spellEnd"/>
      <w:r w:rsidRPr="00584166">
        <w:rPr>
          <w:rFonts w:ascii="Book Antiqua" w:hAnsi="Book Antiqua" w:cs="Times New Roman"/>
          <w:sz w:val="24"/>
          <w:szCs w:val="24"/>
        </w:rPr>
        <w:t xml:space="preserve"> and validated the effects of MCM in this model. </w:t>
      </w:r>
      <w:bookmarkStart w:id="30" w:name="_Hlk528211173"/>
      <w:r w:rsidRPr="00584166">
        <w:rPr>
          <w:rFonts w:ascii="Book Antiqua" w:hAnsi="Book Antiqua" w:cs="Times New Roman"/>
          <w:sz w:val="24"/>
          <w:szCs w:val="24"/>
        </w:rPr>
        <w:t>The mice were divided into two groups: control (</w:t>
      </w:r>
      <w:r w:rsidR="009138D9" w:rsidRPr="00584166">
        <w:rPr>
          <w:rFonts w:ascii="Book Antiqua" w:hAnsi="Book Antiqua" w:cs="Times New Roman"/>
          <w:i/>
          <w:iCs/>
          <w:sz w:val="24"/>
          <w:szCs w:val="24"/>
        </w:rPr>
        <w:t>n</w:t>
      </w:r>
      <w:r w:rsidRPr="00584166">
        <w:rPr>
          <w:rFonts w:ascii="Book Antiqua" w:hAnsi="Book Antiqua" w:cs="Times New Roman"/>
          <w:sz w:val="24"/>
          <w:szCs w:val="24"/>
        </w:rPr>
        <w:t xml:space="preserve"> = 30) and TAA-treated mice (</w:t>
      </w:r>
      <w:r w:rsidR="009138D9" w:rsidRPr="00584166">
        <w:rPr>
          <w:rFonts w:ascii="Book Antiqua" w:hAnsi="Book Antiqua" w:cs="Times New Roman"/>
          <w:i/>
          <w:iCs/>
          <w:sz w:val="24"/>
          <w:szCs w:val="24"/>
        </w:rPr>
        <w:t>n</w:t>
      </w:r>
      <w:r w:rsidRPr="00584166">
        <w:rPr>
          <w:rFonts w:ascii="Book Antiqua" w:hAnsi="Book Antiqua" w:cs="Times New Roman"/>
          <w:sz w:val="24"/>
          <w:szCs w:val="24"/>
        </w:rPr>
        <w:t xml:space="preserve"> = 30), and the latter were intravenously infused normal saline (</w:t>
      </w:r>
      <w:r w:rsidR="009138D9" w:rsidRPr="00584166">
        <w:rPr>
          <w:rFonts w:ascii="Book Antiqua" w:hAnsi="Book Antiqua" w:cs="Times New Roman"/>
          <w:i/>
          <w:iCs/>
          <w:sz w:val="24"/>
          <w:szCs w:val="24"/>
        </w:rPr>
        <w:t>n</w:t>
      </w:r>
      <w:r w:rsidRPr="00584166">
        <w:rPr>
          <w:rFonts w:ascii="Book Antiqua" w:hAnsi="Book Antiqua" w:cs="Times New Roman"/>
          <w:sz w:val="24"/>
          <w:szCs w:val="24"/>
        </w:rPr>
        <w:t xml:space="preserve"> = 10), NCM (</w:t>
      </w:r>
      <w:r w:rsidR="009138D9" w:rsidRPr="00584166">
        <w:rPr>
          <w:rFonts w:ascii="Book Antiqua" w:hAnsi="Book Antiqua" w:cs="Times New Roman"/>
          <w:i/>
          <w:iCs/>
          <w:sz w:val="24"/>
          <w:szCs w:val="24"/>
        </w:rPr>
        <w:t>n</w:t>
      </w:r>
      <w:r w:rsidRPr="00584166">
        <w:rPr>
          <w:rFonts w:ascii="Book Antiqua" w:hAnsi="Book Antiqua" w:cs="Times New Roman"/>
          <w:sz w:val="24"/>
          <w:szCs w:val="24"/>
        </w:rPr>
        <w:t xml:space="preserve"> = 10), or MCM (</w:t>
      </w:r>
      <w:r w:rsidR="009138D9" w:rsidRPr="00584166">
        <w:rPr>
          <w:rFonts w:ascii="Book Antiqua" w:hAnsi="Book Antiqua" w:cs="Times New Roman"/>
          <w:i/>
          <w:iCs/>
          <w:sz w:val="24"/>
          <w:szCs w:val="24"/>
        </w:rPr>
        <w:t>n</w:t>
      </w:r>
      <w:r w:rsidRPr="00584166">
        <w:rPr>
          <w:rFonts w:ascii="Book Antiqua" w:hAnsi="Book Antiqua" w:cs="Times New Roman"/>
          <w:sz w:val="24"/>
          <w:szCs w:val="24"/>
        </w:rPr>
        <w:t xml:space="preserve"> = 10) twice (200 mg/kg, three times a week for 8 </w:t>
      </w:r>
      <w:proofErr w:type="spellStart"/>
      <w:r w:rsidRPr="00584166">
        <w:rPr>
          <w:rFonts w:ascii="Book Antiqua" w:hAnsi="Book Antiqua" w:cs="Times New Roman"/>
          <w:sz w:val="24"/>
          <w:szCs w:val="24"/>
        </w:rPr>
        <w:t>wk</w:t>
      </w:r>
      <w:proofErr w:type="spellEnd"/>
      <w:r w:rsidRPr="00584166">
        <w:rPr>
          <w:rFonts w:ascii="Book Antiqua" w:hAnsi="Book Antiqua" w:cs="Times New Roman"/>
          <w:sz w:val="24"/>
          <w:szCs w:val="24"/>
        </w:rPr>
        <w:t>). On the 7</w:t>
      </w:r>
      <w:r w:rsidRPr="00584166">
        <w:rPr>
          <w:rFonts w:ascii="Book Antiqua" w:hAnsi="Book Antiqua" w:cs="Times New Roman"/>
          <w:sz w:val="24"/>
          <w:szCs w:val="24"/>
          <w:vertAlign w:val="superscript"/>
        </w:rPr>
        <w:t>th</w:t>
      </w:r>
      <w:r w:rsidRPr="00584166">
        <w:rPr>
          <w:rFonts w:ascii="Book Antiqua" w:hAnsi="Book Antiqua" w:cs="Times New Roman"/>
          <w:sz w:val="24"/>
          <w:szCs w:val="24"/>
        </w:rPr>
        <w:t xml:space="preserve"> d after infusion, the mice were euthanized and specimens were obtained for study. Sirius red and Masson trichrome stains were used for the estimation of fibrosis. These stains showed that, although both treatments (NCM and MCM) decreased the content of collagen, MCM significantly had the greatest effect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3A and B). In the western blot analysis of the liver specimens, MCM infusion significantly increased the expression of PCNA (a proliferation marker), and significantly decreased the expression of α-SMA, TGF-β1, and MMP1 (fibrotic markers) and increased an antifibrotic marker (TIMP-1) in the TAA-treated mice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3C).</w:t>
      </w:r>
    </w:p>
    <w:p w14:paraId="56C61FC0" w14:textId="77777777" w:rsidR="001A6CE8" w:rsidRPr="00584166" w:rsidRDefault="001A6CE8" w:rsidP="0044131C">
      <w:pPr>
        <w:wordWrap/>
        <w:spacing w:after="0" w:line="360" w:lineRule="auto"/>
        <w:rPr>
          <w:rFonts w:ascii="Book Antiqua" w:hAnsi="Book Antiqua" w:cs="Times New Roman"/>
          <w:sz w:val="24"/>
          <w:szCs w:val="24"/>
        </w:rPr>
      </w:pPr>
    </w:p>
    <w:bookmarkEnd w:id="30"/>
    <w:p w14:paraId="09BCFD31" w14:textId="77777777" w:rsidR="001A6CE8" w:rsidRPr="00584166" w:rsidRDefault="001A6CE8"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Comparison of immunohistochemical stains</w:t>
      </w:r>
    </w:p>
    <w:p w14:paraId="5BB9C79E" w14:textId="0DC93AF0" w:rsidR="001A6CE8" w:rsidRPr="00584166" w:rsidRDefault="001A6CE8" w:rsidP="00B02E22">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We compared the histological changes of the livers obtained from each mouse group.</w:t>
      </w:r>
      <w:r w:rsidR="00B02E22" w:rsidRPr="00584166">
        <w:rPr>
          <w:rFonts w:ascii="Book Antiqua" w:eastAsia="宋体" w:hAnsi="Book Antiqua" w:cs="Times New Roman" w:hint="eastAsia"/>
          <w:sz w:val="24"/>
          <w:szCs w:val="24"/>
          <w:lang w:eastAsia="zh-CN"/>
        </w:rPr>
        <w:t xml:space="preserve"> </w:t>
      </w:r>
      <w:r w:rsidRPr="00584166">
        <w:rPr>
          <w:rFonts w:ascii="Book Antiqua" w:hAnsi="Book Antiqua" w:cs="Times New Roman"/>
          <w:sz w:val="24"/>
          <w:szCs w:val="24"/>
        </w:rPr>
        <w:t>PCNA was used as the marker for hepatocyte proliferation; α-SMA, TGF-β1, and MMP1 for liver fibrosis; albumin for hepatic synthetic function; TIMP-1 for liver antifibrosis; and SOD, catalase, and GPx for liver antioxidant activity. Through immunohistochemical staining, the MCM group showed the highest expression of PCNA, albumin, and TIMP-1, and the lowest expression of α-SMA, TGF-β1, and MMP1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4A and B). The MCM group also showed the highest expression of SOD, catalase, and </w:t>
      </w:r>
      <w:proofErr w:type="spellStart"/>
      <w:r w:rsidRPr="00584166">
        <w:rPr>
          <w:rFonts w:ascii="Book Antiqua" w:hAnsi="Book Antiqua" w:cs="Times New Roman"/>
          <w:sz w:val="24"/>
          <w:szCs w:val="24"/>
        </w:rPr>
        <w:t>GPx</w:t>
      </w:r>
      <w:proofErr w:type="spellEnd"/>
      <w:r w:rsidRPr="00584166">
        <w:rPr>
          <w:rFonts w:ascii="Book Antiqua" w:hAnsi="Book Antiqua" w:cs="Times New Roman"/>
          <w:sz w:val="24"/>
          <w:szCs w:val="24"/>
        </w:rPr>
        <w:t xml:space="preserve">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5).</w:t>
      </w:r>
    </w:p>
    <w:p w14:paraId="012BD889" w14:textId="77777777" w:rsidR="001A6CE8" w:rsidRPr="00584166" w:rsidRDefault="001A6CE8" w:rsidP="0044131C">
      <w:pPr>
        <w:wordWrap/>
        <w:spacing w:after="0" w:line="360" w:lineRule="auto"/>
        <w:rPr>
          <w:rFonts w:ascii="Book Antiqua" w:hAnsi="Book Antiqua" w:cs="Times New Roman"/>
          <w:sz w:val="24"/>
          <w:szCs w:val="24"/>
        </w:rPr>
      </w:pPr>
    </w:p>
    <w:p w14:paraId="0A1EB4F9" w14:textId="77777777" w:rsidR="001A6CE8" w:rsidRPr="00584166" w:rsidRDefault="001A6CE8" w:rsidP="0044131C">
      <w:pPr>
        <w:wordWrap/>
        <w:spacing w:after="0" w:line="360" w:lineRule="auto"/>
        <w:rPr>
          <w:rFonts w:ascii="Book Antiqua" w:hAnsi="Book Antiqua" w:cs="Times New Roman"/>
          <w:b/>
          <w:i/>
          <w:sz w:val="24"/>
          <w:szCs w:val="24"/>
        </w:rPr>
      </w:pPr>
      <w:r w:rsidRPr="00584166">
        <w:rPr>
          <w:rFonts w:ascii="Book Antiqua" w:hAnsi="Book Antiqua" w:cs="Times New Roman"/>
          <w:b/>
          <w:i/>
          <w:sz w:val="24"/>
          <w:szCs w:val="24"/>
        </w:rPr>
        <w:t>Comparison of systemic markers and liver enzymes after each treatment</w:t>
      </w:r>
    </w:p>
    <w:p w14:paraId="57116696" w14:textId="5341B43B"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We compared the expression of systemic inflammatory markers, such as IL-6 and TNF-α, in the serum of each mouse group. Secretome infusions (NCM and MCM) significantly decreased the expression of these markers, and MCM decreased their expression in a higher degree than NCM (</w:t>
      </w:r>
      <w:r w:rsidRPr="00584166">
        <w:rPr>
          <w:rFonts w:ascii="Book Antiqua" w:hAnsi="Book Antiqua" w:cs="Times New Roman"/>
          <w:i/>
          <w:sz w:val="24"/>
          <w:szCs w:val="24"/>
        </w:rPr>
        <w:t>P</w:t>
      </w:r>
      <w:r w:rsidRPr="00584166">
        <w:rPr>
          <w:rFonts w:ascii="Book Antiqua" w:hAnsi="Book Antiqua" w:cs="Times New Roman"/>
          <w:sz w:val="24"/>
          <w:szCs w:val="24"/>
        </w:rPr>
        <w:t xml:space="preserve"> &lt; 0.05)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6A). Finally, we compared the serum levels of liver enzymes (AST and ALT) in each mouse group. Secretome infusions significantly decreased the elevated levels of liver enzymes, and MCM had a higher effect than NCM (</w:t>
      </w:r>
      <w:r w:rsidRPr="00584166">
        <w:rPr>
          <w:rFonts w:ascii="Book Antiqua" w:hAnsi="Book Antiqua" w:cs="Times New Roman"/>
          <w:i/>
          <w:sz w:val="24"/>
          <w:szCs w:val="24"/>
        </w:rPr>
        <w:t>P</w:t>
      </w:r>
      <w:r w:rsidRPr="00584166">
        <w:rPr>
          <w:rFonts w:ascii="Book Antiqua" w:hAnsi="Book Antiqua" w:cs="Times New Roman"/>
          <w:sz w:val="24"/>
          <w:szCs w:val="24"/>
        </w:rPr>
        <w:t xml:space="preserve"> &lt; 0.05)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6B).</w:t>
      </w:r>
    </w:p>
    <w:p w14:paraId="51995B53" w14:textId="58FAB61B" w:rsidR="001A6CE8" w:rsidRPr="00584166" w:rsidRDefault="001A6CE8"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Using liquid chromatography–mass spectrometry (LC/MS), we analyzed and compared the protein contents of NCM and MCM (</w:t>
      </w:r>
      <w:r w:rsidR="009138D9" w:rsidRPr="00584166">
        <w:rPr>
          <w:rFonts w:ascii="Book Antiqua" w:hAnsi="Book Antiqua" w:cs="Times New Roman"/>
          <w:sz w:val="24"/>
          <w:szCs w:val="24"/>
        </w:rPr>
        <w:t>Figure</w:t>
      </w:r>
      <w:r w:rsidRPr="00584166">
        <w:rPr>
          <w:rFonts w:ascii="Book Antiqua" w:hAnsi="Book Antiqua" w:cs="Times New Roman"/>
          <w:sz w:val="24"/>
          <w:szCs w:val="24"/>
        </w:rPr>
        <w:t xml:space="preserve"> 6C). </w:t>
      </w:r>
      <w:bookmarkStart w:id="31" w:name="_Hlk454415"/>
      <w:r w:rsidRPr="00584166">
        <w:rPr>
          <w:rFonts w:ascii="Book Antiqua" w:hAnsi="Book Antiqua" w:cs="Times New Roman"/>
          <w:sz w:val="24"/>
          <w:szCs w:val="24"/>
        </w:rPr>
        <w:t xml:space="preserve">The protein constituents and concentrations of various important proteins varied widely between NCM and MCM, validating the effects of miR-125 transfection. </w:t>
      </w:r>
      <w:bookmarkStart w:id="32" w:name="_Hlk454301"/>
      <w:r w:rsidRPr="00584166">
        <w:rPr>
          <w:rFonts w:ascii="Book Antiqua" w:hAnsi="Book Antiqua" w:cs="Times New Roman"/>
          <w:sz w:val="24"/>
          <w:szCs w:val="24"/>
        </w:rPr>
        <w:t>Specifically, MCM exhibited a significantly decreased concentration of essential intermediates of the TGF-β/</w:t>
      </w:r>
      <w:proofErr w:type="spellStart"/>
      <w:r w:rsidRPr="00584166">
        <w:rPr>
          <w:rFonts w:ascii="Book Antiqua" w:hAnsi="Book Antiqua" w:cs="Times New Roman"/>
          <w:sz w:val="24"/>
          <w:szCs w:val="24"/>
        </w:rPr>
        <w:t>Smad</w:t>
      </w:r>
      <w:proofErr w:type="spellEnd"/>
      <w:r w:rsidRPr="00584166">
        <w:rPr>
          <w:rFonts w:ascii="Book Antiqua" w:hAnsi="Book Antiqua" w:cs="Times New Roman"/>
          <w:sz w:val="24"/>
          <w:szCs w:val="24"/>
        </w:rPr>
        <w:t xml:space="preserve"> signaling, such as </w:t>
      </w:r>
      <w:proofErr w:type="spellStart"/>
      <w:r w:rsidRPr="00584166">
        <w:rPr>
          <w:rFonts w:ascii="Book Antiqua" w:hAnsi="Book Antiqua" w:cs="Times New Roman"/>
          <w:sz w:val="24"/>
          <w:szCs w:val="24"/>
        </w:rPr>
        <w:t>transgelin</w:t>
      </w:r>
      <w:proofErr w:type="spellEnd"/>
      <w:r w:rsidRPr="00584166">
        <w:rPr>
          <w:rFonts w:ascii="Book Antiqua" w:hAnsi="Book Antiqua" w:cs="Times New Roman"/>
          <w:sz w:val="24"/>
          <w:szCs w:val="24"/>
        </w:rPr>
        <w:t>, PIN1, and profilin-1, compared to NCM.</w:t>
      </w:r>
      <w:bookmarkEnd w:id="32"/>
    </w:p>
    <w:bookmarkEnd w:id="31"/>
    <w:p w14:paraId="5B9F936C" w14:textId="77777777" w:rsidR="009138D9" w:rsidRPr="00584166" w:rsidRDefault="009138D9" w:rsidP="0044131C">
      <w:pPr>
        <w:wordWrap/>
        <w:spacing w:after="0" w:line="360" w:lineRule="auto"/>
        <w:rPr>
          <w:rFonts w:ascii="Book Antiqua" w:hAnsi="Book Antiqua" w:cs="Times New Roman"/>
          <w:b/>
          <w:sz w:val="24"/>
          <w:szCs w:val="24"/>
        </w:rPr>
      </w:pPr>
    </w:p>
    <w:p w14:paraId="648D65E6" w14:textId="1C85FF4B" w:rsidR="001A6CE8" w:rsidRPr="00584166" w:rsidRDefault="001A6CE8" w:rsidP="0044131C">
      <w:pPr>
        <w:wordWrap/>
        <w:spacing w:after="0" w:line="360" w:lineRule="auto"/>
        <w:rPr>
          <w:rFonts w:ascii="Book Antiqua" w:hAnsi="Book Antiqua"/>
          <w:b/>
          <w:sz w:val="24"/>
          <w:szCs w:val="24"/>
        </w:rPr>
      </w:pPr>
      <w:r w:rsidRPr="00584166">
        <w:rPr>
          <w:rFonts w:ascii="Book Antiqua" w:hAnsi="Book Antiqua"/>
          <w:b/>
          <w:sz w:val="24"/>
          <w:szCs w:val="24"/>
        </w:rPr>
        <w:t>DISCUSSION</w:t>
      </w:r>
    </w:p>
    <w:p w14:paraId="34D90EFE" w14:textId="03B87CDD" w:rsidR="001A6CE8"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In this study, we have shown that the secretome released from miR-122 transfected ASCs was superior to the naïve secretome in improving liver fibrosis while minimizing inflammatory processes in mice with TAA-induced liver fibrosis. Specifically, infusion of the secretome from miR-122-transfected ASCs provided higher therapeutic potential in terms of</w:t>
      </w:r>
      <w:r w:rsidR="009138D9" w:rsidRPr="00584166">
        <w:rPr>
          <w:rFonts w:ascii="Book Antiqua" w:hAnsi="Book Antiqua" w:cs="Times New Roman"/>
          <w:sz w:val="24"/>
          <w:szCs w:val="24"/>
        </w:rPr>
        <w:t>:</w:t>
      </w:r>
      <w:r w:rsidRPr="00584166">
        <w:rPr>
          <w:rFonts w:ascii="Book Antiqua" w:hAnsi="Book Antiqua" w:cs="Times New Roman"/>
          <w:sz w:val="24"/>
          <w:szCs w:val="24"/>
        </w:rPr>
        <w:t xml:space="preserve"> (</w:t>
      </w:r>
      <w:r w:rsidR="009138D9" w:rsidRPr="00584166">
        <w:rPr>
          <w:rFonts w:ascii="Book Antiqua" w:hAnsi="Book Antiqua" w:cs="Times New Roman"/>
          <w:sz w:val="24"/>
          <w:szCs w:val="24"/>
        </w:rPr>
        <w:t>A</w:t>
      </w:r>
      <w:r w:rsidRPr="00584166">
        <w:rPr>
          <w:rFonts w:ascii="Book Antiqua" w:hAnsi="Book Antiqua" w:cs="Times New Roman"/>
          <w:sz w:val="24"/>
          <w:szCs w:val="24"/>
        </w:rPr>
        <w:t>) reducing collagen content in the liver</w:t>
      </w:r>
      <w:r w:rsidR="009138D9" w:rsidRPr="00584166">
        <w:rPr>
          <w:rFonts w:ascii="Book Antiqua" w:hAnsi="Book Antiqua" w:cs="Times New Roman"/>
          <w:sz w:val="24"/>
          <w:szCs w:val="24"/>
        </w:rPr>
        <w:t>;</w:t>
      </w:r>
      <w:r w:rsidRPr="00584166">
        <w:rPr>
          <w:rFonts w:ascii="Book Antiqua" w:hAnsi="Book Antiqua" w:cs="Times New Roman"/>
          <w:sz w:val="24"/>
          <w:szCs w:val="24"/>
        </w:rPr>
        <w:t xml:space="preserve"> (</w:t>
      </w:r>
      <w:r w:rsidR="009138D9" w:rsidRPr="00584166">
        <w:rPr>
          <w:rFonts w:ascii="Book Antiqua" w:hAnsi="Book Antiqua" w:cs="Times New Roman"/>
          <w:sz w:val="24"/>
          <w:szCs w:val="24"/>
        </w:rPr>
        <w:t>B</w:t>
      </w:r>
      <w:r w:rsidRPr="00584166">
        <w:rPr>
          <w:rFonts w:ascii="Book Antiqua" w:hAnsi="Book Antiqua" w:cs="Times New Roman"/>
          <w:sz w:val="24"/>
          <w:szCs w:val="24"/>
        </w:rPr>
        <w:t>) inhibiting proinflammatory cytokines</w:t>
      </w:r>
      <w:r w:rsidR="009138D9" w:rsidRPr="00584166">
        <w:rPr>
          <w:rFonts w:ascii="Book Antiqua" w:hAnsi="Book Antiqua" w:cs="Times New Roman"/>
          <w:sz w:val="24"/>
          <w:szCs w:val="24"/>
        </w:rPr>
        <w:t>;</w:t>
      </w:r>
      <w:r w:rsidRPr="00584166">
        <w:rPr>
          <w:rFonts w:ascii="Book Antiqua" w:hAnsi="Book Antiqua" w:cs="Times New Roman"/>
          <w:sz w:val="24"/>
          <w:szCs w:val="24"/>
        </w:rPr>
        <w:t xml:space="preserve"> and (</w:t>
      </w:r>
      <w:r w:rsidR="009138D9" w:rsidRPr="00584166">
        <w:rPr>
          <w:rFonts w:ascii="Book Antiqua" w:hAnsi="Book Antiqua" w:cs="Times New Roman"/>
          <w:sz w:val="24"/>
          <w:szCs w:val="24"/>
        </w:rPr>
        <w:t>C</w:t>
      </w:r>
      <w:r w:rsidRPr="00584166">
        <w:rPr>
          <w:rFonts w:ascii="Book Antiqua" w:hAnsi="Book Antiqua" w:cs="Times New Roman"/>
          <w:sz w:val="24"/>
          <w:szCs w:val="24"/>
        </w:rPr>
        <w:t xml:space="preserve">) reducing abnormally elevated liver enzymes than infusion of the naïve secretome. Thus, it can be postulated that miR-122 transfection into ASCs reconditions them to have higher antifibrotic properties and to release a secretome with higher antifibrotic components. In reality, our proteomic analysis of the secretome released from miR-122-transfected ASCs indicated that </w:t>
      </w:r>
      <w:r w:rsidR="005520C9" w:rsidRPr="00584166">
        <w:rPr>
          <w:rFonts w:ascii="Book Antiqua" w:hAnsi="Book Antiqua" w:cs="Times New Roman"/>
          <w:sz w:val="24"/>
          <w:szCs w:val="24"/>
        </w:rPr>
        <w:t xml:space="preserve">it had significantly lesser contents of essential intermediates of liver fibrosis </w:t>
      </w:r>
      <w:r w:rsidRPr="00584166">
        <w:rPr>
          <w:rFonts w:ascii="Book Antiqua" w:hAnsi="Book Antiqua" w:cs="Times New Roman"/>
          <w:sz w:val="24"/>
          <w:szCs w:val="24"/>
        </w:rPr>
        <w:t>compared to the naïve secretome. We could, thus, conclude that the secretome released from miR-122-transfected ASCs has higher antifibrotic and anti-inflammatory properties than the naïve secretome.</w:t>
      </w:r>
    </w:p>
    <w:p w14:paraId="0621068F" w14:textId="350D2595" w:rsidR="001A6CE8" w:rsidRPr="00584166" w:rsidRDefault="001A6CE8"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 xml:space="preserve">Accumulating evidence indicates that various miRNAs are essentially involved in the process of fibrosis, particularly related with the action of </w:t>
      </w:r>
      <w:proofErr w:type="gramStart"/>
      <w:r w:rsidRPr="00584166">
        <w:rPr>
          <w:rFonts w:ascii="Book Antiqua" w:hAnsi="Book Antiqua" w:cs="Times New Roman"/>
          <w:sz w:val="24"/>
          <w:szCs w:val="24"/>
        </w:rPr>
        <w:t>HSCs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1</w:t>
      </w:r>
      <w:r w:rsidR="008B22C6" w:rsidRPr="00584166">
        <w:rPr>
          <w:rFonts w:ascii="Book Antiqua" w:hAnsi="Book Antiqua" w:cs="Times New Roman"/>
          <w:noProof/>
          <w:sz w:val="24"/>
          <w:szCs w:val="24"/>
          <w:vertAlign w:val="superscript"/>
        </w:rPr>
        <w:t>7</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Fibrogenic</w:t>
      </w:r>
      <w:proofErr w:type="spellEnd"/>
      <w:r w:rsidRPr="00584166">
        <w:rPr>
          <w:rFonts w:ascii="Book Antiqua" w:hAnsi="Book Antiqua" w:cs="Times New Roman"/>
          <w:sz w:val="24"/>
          <w:szCs w:val="24"/>
        </w:rPr>
        <w:t xml:space="preserve"> injury of the liver prompts HSCs to undergo proliferation, migrate to injured sites, and transform into myofibroblast-like cells which apparently lose their lipid </w:t>
      </w:r>
      <w:proofErr w:type="gramStart"/>
      <w:r w:rsidRPr="00584166">
        <w:rPr>
          <w:rFonts w:ascii="Book Antiqua" w:hAnsi="Book Antiqua" w:cs="Times New Roman"/>
          <w:sz w:val="24"/>
          <w:szCs w:val="24"/>
        </w:rPr>
        <w:t>droplets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1</w:t>
      </w:r>
      <w:r w:rsidR="008B22C6" w:rsidRPr="00584166">
        <w:rPr>
          <w:rFonts w:ascii="Book Antiqua" w:hAnsi="Book Antiqua" w:cs="Times New Roman"/>
          <w:noProof/>
          <w:sz w:val="24"/>
          <w:szCs w:val="24"/>
          <w:vertAlign w:val="superscript"/>
        </w:rPr>
        <w:t>8-20</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Subsequently, the activated HSCs, named fibroblast-like cells, produce large amounts of extracellular matrix proteins, such as collagen I and II, ﬁnally leading to liver </w:t>
      </w:r>
      <w:proofErr w:type="gramStart"/>
      <w:r w:rsidRPr="00584166">
        <w:rPr>
          <w:rFonts w:ascii="Book Antiqua" w:hAnsi="Book Antiqua" w:cs="Times New Roman"/>
          <w:sz w:val="24"/>
          <w:szCs w:val="24"/>
        </w:rPr>
        <w:t>ﬁbrosis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1</w:t>
      </w:r>
      <w:r w:rsidR="000A2D4F" w:rsidRPr="00584166">
        <w:rPr>
          <w:rFonts w:ascii="Book Antiqua" w:hAnsi="Book Antiqua" w:cs="Times New Roman"/>
          <w:noProof/>
          <w:sz w:val="24"/>
          <w:szCs w:val="24"/>
          <w:vertAlign w:val="superscript"/>
        </w:rPr>
        <w:t>9</w:t>
      </w:r>
      <w:r w:rsidRPr="00584166">
        <w:rPr>
          <w:rFonts w:ascii="Book Antiqua" w:hAnsi="Book Antiqua" w:cs="Times New Roman"/>
          <w:noProof/>
          <w:sz w:val="24"/>
          <w:szCs w:val="24"/>
          <w:vertAlign w:val="superscript"/>
        </w:rPr>
        <w:t>,2</w:t>
      </w:r>
      <w:r w:rsidR="000A2D4F" w:rsidRPr="00584166">
        <w:rPr>
          <w:rFonts w:ascii="Book Antiqua" w:hAnsi="Book Antiqua" w:cs="Times New Roman"/>
          <w:noProof/>
          <w:sz w:val="24"/>
          <w:szCs w:val="24"/>
          <w:vertAlign w:val="superscript"/>
        </w:rPr>
        <w:t>1</w:t>
      </w:r>
      <w:r w:rsidRPr="00584166">
        <w:rPr>
          <w:rFonts w:ascii="Book Antiqua" w:hAnsi="Book Antiqua" w:cs="Times New Roman"/>
          <w:noProof/>
          <w:sz w:val="24"/>
          <w:szCs w:val="24"/>
          <w:vertAlign w:val="superscript"/>
        </w:rPr>
        <w:t>-2</w:t>
      </w:r>
      <w:r w:rsidR="000A2D4F" w:rsidRPr="00584166">
        <w:rPr>
          <w:rFonts w:ascii="Book Antiqua" w:hAnsi="Book Antiqua" w:cs="Times New Roman"/>
          <w:noProof/>
          <w:sz w:val="24"/>
          <w:szCs w:val="24"/>
          <w:vertAlign w:val="superscript"/>
        </w:rPr>
        <w:t>4</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Of various cytokines, TGF-β plays essential roles in the process of liver </w:t>
      </w:r>
      <w:proofErr w:type="gramStart"/>
      <w:r w:rsidRPr="00584166">
        <w:rPr>
          <w:rFonts w:ascii="Book Antiqua" w:hAnsi="Book Antiqua" w:cs="Times New Roman"/>
          <w:sz w:val="24"/>
          <w:szCs w:val="24"/>
        </w:rPr>
        <w:t>fibrosis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2</w:t>
      </w:r>
      <w:r w:rsidR="000A2D4F" w:rsidRPr="00584166">
        <w:rPr>
          <w:rFonts w:ascii="Book Antiqua" w:hAnsi="Book Antiqua" w:cs="Times New Roman"/>
          <w:noProof/>
          <w:sz w:val="24"/>
          <w:szCs w:val="24"/>
          <w:vertAlign w:val="superscript"/>
        </w:rPr>
        <w:t>5</w:t>
      </w:r>
      <w:r w:rsidRPr="00584166">
        <w:rPr>
          <w:rFonts w:ascii="Book Antiqua" w:hAnsi="Book Antiqua" w:cs="Times New Roman"/>
          <w:noProof/>
          <w:sz w:val="24"/>
          <w:szCs w:val="24"/>
          <w:vertAlign w:val="superscript"/>
        </w:rPr>
        <w:t>-2</w:t>
      </w:r>
      <w:r w:rsidR="000A2D4F" w:rsidRPr="00584166">
        <w:rPr>
          <w:rFonts w:ascii="Book Antiqua" w:hAnsi="Book Antiqua" w:cs="Times New Roman"/>
          <w:noProof/>
          <w:sz w:val="24"/>
          <w:szCs w:val="24"/>
          <w:vertAlign w:val="superscript"/>
        </w:rPr>
        <w:t>8</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w:t>
      </w:r>
    </w:p>
    <w:p w14:paraId="3C055F16" w14:textId="05D7BC06" w:rsidR="001A6CE8" w:rsidRPr="00584166" w:rsidRDefault="001A6CE8"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A number of miRNAs are involved in the processes of liver fibrosis, by either promoting or preventing it. For instance, profibrotic miRNAs include miR-29b, miR-571, miR-199a, miR-200a, and miR-200b, and antifibrotic miRNAs include miR-122, miR-199, miR-200, miR-542, miR-652, and imR-</w:t>
      </w:r>
      <w:proofErr w:type="gramStart"/>
      <w:r w:rsidRPr="00584166">
        <w:rPr>
          <w:rFonts w:ascii="Book Antiqua" w:hAnsi="Book Antiqua" w:cs="Times New Roman"/>
          <w:sz w:val="24"/>
          <w:szCs w:val="24"/>
        </w:rPr>
        <w:t>181b</w:t>
      </w:r>
      <w:r w:rsidR="000A2D4F" w:rsidRPr="00584166">
        <w:rPr>
          <w:rFonts w:ascii="Book Antiqua" w:hAnsi="Book Antiqua" w:cs="Times New Roman"/>
          <w:noProof/>
          <w:sz w:val="24"/>
          <w:szCs w:val="24"/>
          <w:vertAlign w:val="superscript"/>
        </w:rPr>
        <w:t>[</w:t>
      </w:r>
      <w:proofErr w:type="gramEnd"/>
      <w:r w:rsidR="000A2D4F" w:rsidRPr="00584166">
        <w:rPr>
          <w:rFonts w:ascii="Book Antiqua" w:hAnsi="Book Antiqua" w:cs="Times New Roman"/>
          <w:noProof/>
          <w:sz w:val="24"/>
          <w:szCs w:val="24"/>
          <w:vertAlign w:val="superscript"/>
        </w:rPr>
        <w:t>29</w:t>
      </w:r>
      <w:r w:rsidRPr="00584166">
        <w:rPr>
          <w:rFonts w:ascii="Book Antiqua" w:hAnsi="Book Antiqua" w:cs="Times New Roman"/>
          <w:noProof/>
          <w:sz w:val="24"/>
          <w:szCs w:val="24"/>
          <w:vertAlign w:val="superscript"/>
        </w:rPr>
        <w:t>-3</w:t>
      </w:r>
      <w:r w:rsidR="000A2D4F" w:rsidRPr="00584166">
        <w:rPr>
          <w:rFonts w:ascii="Book Antiqua" w:hAnsi="Book Antiqua" w:cs="Times New Roman"/>
          <w:noProof/>
          <w:sz w:val="24"/>
          <w:szCs w:val="24"/>
          <w:vertAlign w:val="superscript"/>
        </w:rPr>
        <w:t>2</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Specifically, miR-29b exerts its antifibrotic properties by inhibiting activation of </w:t>
      </w:r>
      <w:proofErr w:type="gramStart"/>
      <w:r w:rsidRPr="00584166">
        <w:rPr>
          <w:rFonts w:ascii="Book Antiqua" w:hAnsi="Book Antiqua" w:cs="Times New Roman"/>
          <w:sz w:val="24"/>
          <w:szCs w:val="24"/>
        </w:rPr>
        <w:t>HSCs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3</w:t>
      </w:r>
      <w:r w:rsidR="000A2D4F" w:rsidRPr="00584166">
        <w:rPr>
          <w:rFonts w:ascii="Book Antiqua" w:hAnsi="Book Antiqua" w:cs="Times New Roman"/>
          <w:noProof/>
          <w:sz w:val="24"/>
          <w:szCs w:val="24"/>
          <w:vertAlign w:val="superscript"/>
        </w:rPr>
        <w:t>1</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Increased serum level of miR-571 has been proposed as a potential biomarker of liver fibrosis, and serum levels of miR-542, miR-652, and imR-181b are decreased in cirrhosis. In addition, serum levels of miR-199a, miR-200a, and miR-200b were highly associated with progression of liver fibrosis in patients with chronic HCV </w:t>
      </w:r>
      <w:proofErr w:type="gramStart"/>
      <w:r w:rsidRPr="00584166">
        <w:rPr>
          <w:rFonts w:ascii="Book Antiqua" w:hAnsi="Book Antiqua" w:cs="Times New Roman"/>
          <w:sz w:val="24"/>
          <w:szCs w:val="24"/>
        </w:rPr>
        <w:t>infection</w:t>
      </w:r>
      <w:r w:rsidRPr="00584166">
        <w:rPr>
          <w:rFonts w:ascii="Book Antiqua" w:hAnsi="Book Antiqua" w:cs="Times New Roman"/>
          <w:noProof/>
          <w:sz w:val="24"/>
          <w:szCs w:val="24"/>
          <w:vertAlign w:val="superscript"/>
        </w:rPr>
        <w:t>[</w:t>
      </w:r>
      <w:proofErr w:type="gramEnd"/>
      <w:r w:rsidR="000A2D4F" w:rsidRPr="00584166">
        <w:rPr>
          <w:rFonts w:ascii="Book Antiqua" w:hAnsi="Book Antiqua" w:cs="Times New Roman"/>
          <w:noProof/>
          <w:sz w:val="24"/>
          <w:szCs w:val="24"/>
          <w:vertAlign w:val="superscript"/>
        </w:rPr>
        <w:t>29</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w:t>
      </w:r>
    </w:p>
    <w:p w14:paraId="351D9F3E" w14:textId="422D50AF" w:rsidR="001A6CE8" w:rsidRPr="00584166" w:rsidRDefault="001A6CE8" w:rsidP="0044131C">
      <w:pPr>
        <w:wordWrap/>
        <w:spacing w:after="0" w:line="360" w:lineRule="auto"/>
        <w:ind w:firstLineChars="100" w:firstLine="240"/>
        <w:rPr>
          <w:rFonts w:ascii="Book Antiqua" w:hAnsi="Book Antiqua" w:cs="Times New Roman"/>
          <w:sz w:val="24"/>
          <w:szCs w:val="24"/>
        </w:rPr>
      </w:pPr>
      <w:proofErr w:type="gramStart"/>
      <w:r w:rsidRPr="00584166">
        <w:rPr>
          <w:rFonts w:ascii="Book Antiqua" w:hAnsi="Book Antiqua" w:cs="Times New Roman"/>
          <w:sz w:val="24"/>
          <w:szCs w:val="24"/>
        </w:rPr>
        <w:t>miR-122</w:t>
      </w:r>
      <w:proofErr w:type="gramEnd"/>
      <w:r w:rsidRPr="00584166">
        <w:rPr>
          <w:rFonts w:ascii="Book Antiqua" w:hAnsi="Book Antiqua" w:cs="Times New Roman"/>
          <w:sz w:val="24"/>
          <w:szCs w:val="24"/>
        </w:rPr>
        <w:t xml:space="preserve"> is highly expressed in liver, accounting for about 70% and 52% of total miRNAs in liver of adult mouse and human, respectively</w:t>
      </w:r>
      <w:r w:rsidR="000A2D4F" w:rsidRPr="00584166">
        <w:rPr>
          <w:rFonts w:ascii="Book Antiqua" w:hAnsi="Book Antiqua" w:cs="Times New Roman"/>
          <w:noProof/>
          <w:sz w:val="24"/>
          <w:szCs w:val="24"/>
          <w:vertAlign w:val="superscript"/>
        </w:rPr>
        <w:t>[33</w:t>
      </w:r>
      <w:r w:rsidRPr="00584166">
        <w:rPr>
          <w:rFonts w:ascii="Book Antiqua" w:hAnsi="Book Antiqua" w:cs="Times New Roman"/>
          <w:noProof/>
          <w:sz w:val="24"/>
          <w:szCs w:val="24"/>
          <w:vertAlign w:val="superscript"/>
        </w:rPr>
        <w:t>-3</w:t>
      </w:r>
      <w:r w:rsidR="000A2D4F" w:rsidRPr="00584166">
        <w:rPr>
          <w:rFonts w:ascii="Book Antiqua" w:hAnsi="Book Antiqua" w:cs="Times New Roman"/>
          <w:noProof/>
          <w:sz w:val="24"/>
          <w:szCs w:val="24"/>
          <w:vertAlign w:val="superscript"/>
        </w:rPr>
        <w:t>5</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miR-122 is essentially involved in liver development, differentiation, homeostasis, and functions. Initially, investigators revealed the crucial role of miR-122 in the regulation of cholesterol and fatty acid metabolism in the adult </w:t>
      </w:r>
      <w:proofErr w:type="gramStart"/>
      <w:r w:rsidRPr="00584166">
        <w:rPr>
          <w:rFonts w:ascii="Book Antiqua" w:hAnsi="Book Antiqua" w:cs="Times New Roman"/>
          <w:sz w:val="24"/>
          <w:szCs w:val="24"/>
        </w:rPr>
        <w:t>liver</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3</w:t>
      </w:r>
      <w:r w:rsidR="000A2D4F" w:rsidRPr="00584166">
        <w:rPr>
          <w:rFonts w:ascii="Book Antiqua" w:hAnsi="Book Antiqua" w:cs="Times New Roman"/>
          <w:noProof/>
          <w:sz w:val="24"/>
          <w:szCs w:val="24"/>
          <w:vertAlign w:val="superscript"/>
        </w:rPr>
        <w:t>6</w:t>
      </w:r>
      <w:r w:rsidRPr="00584166">
        <w:rPr>
          <w:rFonts w:ascii="Book Antiqua" w:hAnsi="Book Antiqua" w:cs="Times New Roman"/>
          <w:noProof/>
          <w:sz w:val="24"/>
          <w:szCs w:val="24"/>
          <w:vertAlign w:val="superscript"/>
        </w:rPr>
        <w:t>-3</w:t>
      </w:r>
      <w:r w:rsidR="000A2D4F" w:rsidRPr="00584166">
        <w:rPr>
          <w:rFonts w:ascii="Book Antiqua" w:hAnsi="Book Antiqua" w:cs="Times New Roman"/>
          <w:noProof/>
          <w:sz w:val="24"/>
          <w:szCs w:val="24"/>
          <w:vertAlign w:val="superscript"/>
        </w:rPr>
        <w:t>8</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Thereafter, anti-inﬂammatory and anti-ﬁbrotic properties of miR-122 have been revealed by the generation of both germline knock-out (KO) mice and liver-speciﬁc </w:t>
      </w:r>
      <w:proofErr w:type="gramStart"/>
      <w:r w:rsidRPr="00584166">
        <w:rPr>
          <w:rFonts w:ascii="Book Antiqua" w:hAnsi="Book Antiqua" w:cs="Times New Roman"/>
          <w:sz w:val="24"/>
          <w:szCs w:val="24"/>
        </w:rPr>
        <w:t>KO</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3</w:t>
      </w:r>
      <w:r w:rsidR="000A2D4F" w:rsidRPr="00584166">
        <w:rPr>
          <w:rFonts w:ascii="Book Antiqua" w:hAnsi="Book Antiqua" w:cs="Times New Roman"/>
          <w:noProof/>
          <w:sz w:val="24"/>
          <w:szCs w:val="24"/>
          <w:vertAlign w:val="superscript"/>
        </w:rPr>
        <w:t>9</w:t>
      </w:r>
      <w:r w:rsidRPr="00584166">
        <w:rPr>
          <w:rFonts w:ascii="Book Antiqua" w:hAnsi="Book Antiqua" w:cs="Times New Roman"/>
          <w:noProof/>
          <w:sz w:val="24"/>
          <w:szCs w:val="24"/>
          <w:vertAlign w:val="superscript"/>
        </w:rPr>
        <w:t>-4</w:t>
      </w:r>
      <w:r w:rsidR="000A2D4F" w:rsidRPr="00584166">
        <w:rPr>
          <w:rFonts w:ascii="Book Antiqua" w:hAnsi="Book Antiqua" w:cs="Times New Roman"/>
          <w:noProof/>
          <w:sz w:val="24"/>
          <w:szCs w:val="24"/>
          <w:vertAlign w:val="superscript"/>
        </w:rPr>
        <w:t>1</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Specifically, genetic deletion of miR-122 led to liver </w:t>
      </w:r>
      <w:proofErr w:type="spellStart"/>
      <w:r w:rsidRPr="00584166">
        <w:rPr>
          <w:rFonts w:ascii="Book Antiqua" w:hAnsi="Book Antiqua" w:cs="Times New Roman"/>
          <w:sz w:val="24"/>
          <w:szCs w:val="24"/>
        </w:rPr>
        <w:t>microsteatosis</w:t>
      </w:r>
      <w:proofErr w:type="spellEnd"/>
      <w:r w:rsidRPr="00584166">
        <w:rPr>
          <w:rFonts w:ascii="Book Antiqua" w:hAnsi="Book Antiqua" w:cs="Times New Roman"/>
          <w:sz w:val="24"/>
          <w:szCs w:val="24"/>
        </w:rPr>
        <w:t xml:space="preserve"> and inﬂammation, ultimately resulting in steatohepatitis and </w:t>
      </w:r>
      <w:proofErr w:type="gramStart"/>
      <w:r w:rsidRPr="00584166">
        <w:rPr>
          <w:rFonts w:ascii="Book Antiqua" w:hAnsi="Book Antiqua" w:cs="Times New Roman"/>
          <w:sz w:val="24"/>
          <w:szCs w:val="24"/>
        </w:rPr>
        <w:t>ﬁbrosis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38,39]</w:t>
      </w:r>
      <w:r w:rsidRPr="00584166">
        <w:rPr>
          <w:rFonts w:ascii="Book Antiqua" w:hAnsi="Book Antiqua" w:cs="Times New Roman"/>
          <w:sz w:val="24"/>
          <w:szCs w:val="24"/>
        </w:rPr>
        <w:t xml:space="preserve">. Additionally, miR-122 expression was reduced in a carbon tetrachloride-induced liver fibrosis mouse </w:t>
      </w:r>
      <w:proofErr w:type="gramStart"/>
      <w:r w:rsidRPr="00584166">
        <w:rPr>
          <w:rFonts w:ascii="Book Antiqua" w:hAnsi="Book Antiqua" w:cs="Times New Roman"/>
          <w:sz w:val="24"/>
          <w:szCs w:val="24"/>
        </w:rPr>
        <w:t>model</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11]</w:t>
      </w:r>
      <w:r w:rsidRPr="00584166">
        <w:rPr>
          <w:rFonts w:ascii="Book Antiqua" w:hAnsi="Book Antiqua" w:cs="Times New Roman"/>
          <w:sz w:val="24"/>
          <w:szCs w:val="24"/>
        </w:rPr>
        <w:t xml:space="preserve">. Interestingly, the restoration of miR-122 levels in miR-122 KO mice reversed the process of liver inﬂammation, by repressing two miR-122 targets, the chemokine </w:t>
      </w:r>
      <w:proofErr w:type="gramStart"/>
      <w:r w:rsidRPr="00584166">
        <w:rPr>
          <w:rFonts w:ascii="Book Antiqua" w:hAnsi="Book Antiqua" w:cs="Times New Roman"/>
          <w:sz w:val="24"/>
          <w:szCs w:val="24"/>
        </w:rPr>
        <w:t>Ccl2</w:t>
      </w:r>
      <w:r w:rsidRPr="00584166">
        <w:rPr>
          <w:rFonts w:ascii="Book Antiqua" w:hAnsi="Book Antiqua" w:cs="Times New Roman"/>
          <w:sz w:val="24"/>
          <w:szCs w:val="24"/>
          <w:vertAlign w:val="superscript"/>
        </w:rPr>
        <w:t>[</w:t>
      </w:r>
      <w:proofErr w:type="gramEnd"/>
      <w:r w:rsidRPr="00584166">
        <w:rPr>
          <w:rFonts w:ascii="Book Antiqua" w:hAnsi="Book Antiqua" w:cs="Times New Roman"/>
          <w:sz w:val="24"/>
          <w:szCs w:val="24"/>
          <w:vertAlign w:val="superscript"/>
        </w:rPr>
        <w:t>3</w:t>
      </w:r>
      <w:r w:rsidR="000A2D4F" w:rsidRPr="00584166">
        <w:rPr>
          <w:rFonts w:ascii="Book Antiqua" w:hAnsi="Book Antiqua" w:cs="Times New Roman"/>
          <w:sz w:val="24"/>
          <w:szCs w:val="24"/>
          <w:vertAlign w:val="superscript"/>
        </w:rPr>
        <w:t>9</w:t>
      </w:r>
      <w:r w:rsidRPr="00584166">
        <w:rPr>
          <w:rFonts w:ascii="Book Antiqua" w:hAnsi="Book Antiqua" w:cs="Times New Roman"/>
          <w:sz w:val="24"/>
          <w:szCs w:val="24"/>
          <w:vertAlign w:val="superscript"/>
        </w:rPr>
        <w:t>]</w:t>
      </w:r>
      <w:r w:rsidRPr="00584166">
        <w:rPr>
          <w:rFonts w:ascii="Book Antiqua" w:hAnsi="Book Antiqua" w:cs="Times New Roman"/>
          <w:sz w:val="24"/>
          <w:szCs w:val="24"/>
        </w:rPr>
        <w:t xml:space="preserve"> and the pro-</w:t>
      </w:r>
      <w:proofErr w:type="spellStart"/>
      <w:r w:rsidRPr="00584166">
        <w:rPr>
          <w:rFonts w:ascii="Book Antiqua" w:hAnsi="Book Antiqua" w:cs="Times New Roman"/>
          <w:sz w:val="24"/>
          <w:szCs w:val="24"/>
        </w:rPr>
        <w:t>ﬁbrogenic</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Krüppel</w:t>
      </w:r>
      <w:proofErr w:type="spellEnd"/>
      <w:r w:rsidRPr="00584166">
        <w:rPr>
          <w:rFonts w:ascii="Book Antiqua" w:hAnsi="Book Antiqua" w:cs="Times New Roman"/>
          <w:sz w:val="24"/>
          <w:szCs w:val="24"/>
        </w:rPr>
        <w:t>-like factor 6 (KLF6)</w:t>
      </w:r>
      <w:r w:rsidRPr="00584166">
        <w:rPr>
          <w:rFonts w:ascii="Book Antiqua" w:hAnsi="Book Antiqua" w:cs="Times New Roman"/>
          <w:noProof/>
          <w:sz w:val="24"/>
          <w:szCs w:val="24"/>
          <w:vertAlign w:val="superscript"/>
        </w:rPr>
        <w:t>[</w:t>
      </w:r>
      <w:r w:rsidR="000A2D4F" w:rsidRPr="00584166">
        <w:rPr>
          <w:rFonts w:ascii="Book Antiqua" w:hAnsi="Book Antiqua" w:cs="Times New Roman"/>
          <w:noProof/>
          <w:sz w:val="24"/>
          <w:szCs w:val="24"/>
          <w:vertAlign w:val="superscript"/>
        </w:rPr>
        <w:t>40</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demonstrating potential utility of miR-122 in therapeutics. We, thus, selected the delivery of miR-122 into ASCs as a mean of reinforcing the antifibrotic properties of ASCs in this study.</w:t>
      </w:r>
    </w:p>
    <w:p w14:paraId="4C72D59B" w14:textId="233B5E53" w:rsidR="001A6CE8" w:rsidRPr="00584166" w:rsidRDefault="001A6CE8"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 xml:space="preserve">We have also shown that the expression of antioxidant enzymes in the liver specimens was significantly increased in the mice infused with the secretome released from miR-122 transfected ASCs compared with the mice infused with the naïve secretome. Although a variety of functional capacities of MSCs or their secretome have been reported, the protective effects against oxidative stress have rarely been reported. Kim </w:t>
      </w:r>
      <w:r w:rsidRPr="00584166">
        <w:rPr>
          <w:rFonts w:ascii="Book Antiqua" w:hAnsi="Book Antiqua" w:cs="Times New Roman"/>
          <w:i/>
          <w:iCs/>
          <w:sz w:val="24"/>
          <w:szCs w:val="24"/>
        </w:rPr>
        <w:t xml:space="preserve">et </w:t>
      </w:r>
      <w:proofErr w:type="gramStart"/>
      <w:r w:rsidRPr="00584166">
        <w:rPr>
          <w:rFonts w:ascii="Book Antiqua" w:hAnsi="Book Antiqua" w:cs="Times New Roman"/>
          <w:i/>
          <w:iCs/>
          <w:sz w:val="24"/>
          <w:szCs w:val="24"/>
        </w:rPr>
        <w:t>al</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4</w:t>
      </w:r>
      <w:r w:rsidR="000A2D4F" w:rsidRPr="00584166">
        <w:rPr>
          <w:rFonts w:ascii="Book Antiqua" w:hAnsi="Book Antiqua" w:cs="Times New Roman"/>
          <w:noProof/>
          <w:sz w:val="24"/>
          <w:szCs w:val="24"/>
          <w:vertAlign w:val="superscript"/>
        </w:rPr>
        <w:t>2</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reported that incubation with secretomes derived from ASCs aided human dental fibroblast cells to resist free radicals, and increased antioxidant enzymes, such as SOD and glutathione peroxidase. Recently, Arslan </w:t>
      </w:r>
      <w:r w:rsidRPr="00584166">
        <w:rPr>
          <w:rFonts w:ascii="Book Antiqua" w:hAnsi="Book Antiqua" w:cs="Times New Roman"/>
          <w:i/>
          <w:iCs/>
          <w:sz w:val="24"/>
          <w:szCs w:val="24"/>
        </w:rPr>
        <w:t xml:space="preserve">et </w:t>
      </w:r>
      <w:proofErr w:type="gramStart"/>
      <w:r w:rsidRPr="00584166">
        <w:rPr>
          <w:rFonts w:ascii="Book Antiqua" w:hAnsi="Book Antiqua" w:cs="Times New Roman"/>
          <w:i/>
          <w:iCs/>
          <w:sz w:val="24"/>
          <w:szCs w:val="24"/>
        </w:rPr>
        <w:t>al</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4</w:t>
      </w:r>
      <w:r w:rsidR="000A2D4F" w:rsidRPr="00584166">
        <w:rPr>
          <w:rFonts w:ascii="Book Antiqua" w:hAnsi="Book Antiqua" w:cs="Times New Roman"/>
          <w:noProof/>
          <w:sz w:val="24"/>
          <w:szCs w:val="24"/>
          <w:vertAlign w:val="superscript"/>
        </w:rPr>
        <w:t>3</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showed that MSC-derived exosome treatment decreased oxidative stress in the mouse model of ischemia/reperfusion.</w:t>
      </w:r>
    </w:p>
    <w:p w14:paraId="6C796B1B" w14:textId="7314A32B" w:rsidR="001A6CE8" w:rsidRPr="00584166" w:rsidRDefault="001A6CE8"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 xml:space="preserve">It has been demonstrated that oxidative stress involves in both onset and progression of fibrosis arising from a </w:t>
      </w:r>
      <w:r w:rsidR="009138D9" w:rsidRPr="00584166">
        <w:rPr>
          <w:rFonts w:ascii="Book Antiqua" w:hAnsi="Book Antiqua" w:cs="Times New Roman"/>
          <w:sz w:val="24"/>
          <w:szCs w:val="24"/>
        </w:rPr>
        <w:t>variety origin</w:t>
      </w:r>
      <w:r w:rsidRPr="00584166">
        <w:rPr>
          <w:rFonts w:ascii="Book Antiqua" w:hAnsi="Book Antiqua" w:cs="Times New Roman"/>
          <w:sz w:val="24"/>
          <w:szCs w:val="24"/>
        </w:rPr>
        <w:t xml:space="preserve">, such as alcohol, viruses, iron or copper overload, or </w:t>
      </w:r>
      <w:proofErr w:type="gramStart"/>
      <w:r w:rsidRPr="00584166">
        <w:rPr>
          <w:rFonts w:ascii="Book Antiqua" w:hAnsi="Book Antiqua" w:cs="Times New Roman"/>
          <w:sz w:val="24"/>
          <w:szCs w:val="24"/>
        </w:rPr>
        <w:t>cholestasis</w:t>
      </w:r>
      <w:r w:rsidR="000A2D4F" w:rsidRPr="00584166">
        <w:rPr>
          <w:rFonts w:ascii="Book Antiqua" w:hAnsi="Book Antiqua" w:cs="Times New Roman"/>
          <w:noProof/>
          <w:sz w:val="24"/>
          <w:szCs w:val="24"/>
          <w:vertAlign w:val="superscript"/>
        </w:rPr>
        <w:t>[</w:t>
      </w:r>
      <w:proofErr w:type="gramEnd"/>
      <w:r w:rsidR="000A2D4F" w:rsidRPr="00584166">
        <w:rPr>
          <w:rFonts w:ascii="Book Antiqua" w:hAnsi="Book Antiqua" w:cs="Times New Roman"/>
          <w:noProof/>
          <w:sz w:val="24"/>
          <w:szCs w:val="24"/>
          <w:vertAlign w:val="superscript"/>
        </w:rPr>
        <w:t>44</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Both expression and synthesis of this inflammatory and profibrogenic cytokines are mainly modulated through redox-sensitive </w:t>
      </w:r>
      <w:proofErr w:type="gramStart"/>
      <w:r w:rsidRPr="00584166">
        <w:rPr>
          <w:rFonts w:ascii="Book Antiqua" w:hAnsi="Book Antiqua" w:cs="Times New Roman"/>
          <w:sz w:val="24"/>
          <w:szCs w:val="24"/>
        </w:rPr>
        <w:t>reactions</w:t>
      </w:r>
      <w:r w:rsidR="000A2D4F" w:rsidRPr="00584166">
        <w:rPr>
          <w:rFonts w:ascii="Book Antiqua" w:hAnsi="Book Antiqua" w:cs="Times New Roman"/>
          <w:noProof/>
          <w:sz w:val="24"/>
          <w:szCs w:val="24"/>
          <w:vertAlign w:val="superscript"/>
        </w:rPr>
        <w:t>[</w:t>
      </w:r>
      <w:proofErr w:type="gramEnd"/>
      <w:r w:rsidR="000A2D4F" w:rsidRPr="00584166">
        <w:rPr>
          <w:rFonts w:ascii="Book Antiqua" w:hAnsi="Book Antiqua" w:cs="Times New Roman"/>
          <w:noProof/>
          <w:sz w:val="24"/>
          <w:szCs w:val="24"/>
          <w:vertAlign w:val="superscript"/>
        </w:rPr>
        <w:t>45</w:t>
      </w:r>
      <w:r w:rsidRPr="00584166">
        <w:rPr>
          <w:rFonts w:ascii="Book Antiqua" w:hAnsi="Book Antiqua" w:cs="Times New Roman"/>
          <w:noProof/>
          <w:sz w:val="24"/>
          <w:szCs w:val="24"/>
          <w:vertAlign w:val="superscript"/>
        </w:rPr>
        <w:t>,4</w:t>
      </w:r>
      <w:r w:rsidR="000A2D4F" w:rsidRPr="00584166">
        <w:rPr>
          <w:rFonts w:ascii="Book Antiqua" w:hAnsi="Book Antiqua" w:cs="Times New Roman"/>
          <w:noProof/>
          <w:sz w:val="24"/>
          <w:szCs w:val="24"/>
          <w:vertAlign w:val="superscript"/>
        </w:rPr>
        <w:t>6</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Further, redox-sensitive reactions also involve in other essential processes of liver fibrosis, such as activation of HSCs and expression of metalloproteinases and of their specific </w:t>
      </w:r>
      <w:proofErr w:type="gramStart"/>
      <w:r w:rsidRPr="00584166">
        <w:rPr>
          <w:rFonts w:ascii="Book Antiqua" w:hAnsi="Book Antiqua" w:cs="Times New Roman"/>
          <w:sz w:val="24"/>
          <w:szCs w:val="24"/>
        </w:rPr>
        <w:t>inhibitors</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4</w:t>
      </w:r>
      <w:r w:rsidR="000A2D4F" w:rsidRPr="00584166">
        <w:rPr>
          <w:rFonts w:ascii="Book Antiqua" w:hAnsi="Book Antiqua" w:cs="Times New Roman"/>
          <w:noProof/>
          <w:sz w:val="24"/>
          <w:szCs w:val="24"/>
          <w:vertAlign w:val="superscript"/>
        </w:rPr>
        <w:t>7</w:t>
      </w:r>
      <w:r w:rsidRPr="00584166">
        <w:rPr>
          <w:rFonts w:ascii="Book Antiqua" w:hAnsi="Book Antiqua" w:cs="Times New Roman"/>
          <w:noProof/>
          <w:sz w:val="24"/>
          <w:szCs w:val="24"/>
          <w:vertAlign w:val="superscript"/>
        </w:rPr>
        <w:t>-4</w:t>
      </w:r>
      <w:r w:rsidR="000A2D4F" w:rsidRPr="00584166">
        <w:rPr>
          <w:rFonts w:ascii="Book Antiqua" w:hAnsi="Book Antiqua" w:cs="Times New Roman"/>
          <w:noProof/>
          <w:sz w:val="24"/>
          <w:szCs w:val="24"/>
          <w:vertAlign w:val="superscript"/>
        </w:rPr>
        <w:t>9</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We thus think that reduction of oxidative stress could be another way of antifibrotic mechanisms exerted by the secretome released from miR-122 transfected ASCs.</w:t>
      </w:r>
    </w:p>
    <w:p w14:paraId="090ED5CF" w14:textId="3D9E26CD" w:rsidR="001A6CE8" w:rsidRPr="00584166" w:rsidRDefault="001A6CE8"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 xml:space="preserve">Here, we have focused on the effects of secretome and not those of the stem cells, on liver fibrosis. The term secretome was first mentioned by </w:t>
      </w:r>
      <w:r w:rsidR="0044131C" w:rsidRPr="00584166">
        <w:rPr>
          <w:rFonts w:ascii="Book Antiqua" w:hAnsi="Book Antiqua" w:cs="Times New Roman"/>
          <w:sz w:val="24"/>
          <w:szCs w:val="24"/>
        </w:rPr>
        <w:t>Black</w:t>
      </w:r>
      <w:r w:rsidRPr="00584166">
        <w:rPr>
          <w:rFonts w:ascii="Book Antiqua" w:hAnsi="Book Antiqua" w:cs="Times New Roman"/>
          <w:sz w:val="24"/>
          <w:szCs w:val="24"/>
        </w:rPr>
        <w:t xml:space="preserve"> </w:t>
      </w:r>
      <w:r w:rsidRPr="00584166">
        <w:rPr>
          <w:rFonts w:ascii="Book Antiqua" w:hAnsi="Book Antiqua" w:cs="Times New Roman"/>
          <w:i/>
          <w:iCs/>
          <w:sz w:val="24"/>
          <w:szCs w:val="24"/>
        </w:rPr>
        <w:t xml:space="preserve">et </w:t>
      </w:r>
      <w:proofErr w:type="gramStart"/>
      <w:r w:rsidRPr="00584166">
        <w:rPr>
          <w:rFonts w:ascii="Book Antiqua" w:hAnsi="Book Antiqua" w:cs="Times New Roman"/>
          <w:i/>
          <w:iCs/>
          <w:sz w:val="24"/>
          <w:szCs w:val="24"/>
        </w:rPr>
        <w:t>al</w:t>
      </w:r>
      <w:r w:rsidR="009138D9" w:rsidRPr="00584166">
        <w:rPr>
          <w:rFonts w:ascii="Book Antiqua" w:hAnsi="Book Antiqua" w:cs="Times New Roman"/>
          <w:noProof/>
          <w:sz w:val="24"/>
          <w:szCs w:val="24"/>
          <w:vertAlign w:val="superscript"/>
        </w:rPr>
        <w:t>[</w:t>
      </w:r>
      <w:proofErr w:type="gramEnd"/>
      <w:r w:rsidR="009138D9" w:rsidRPr="00584166">
        <w:rPr>
          <w:rFonts w:ascii="Book Antiqua" w:hAnsi="Book Antiqua" w:cs="Times New Roman"/>
          <w:noProof/>
          <w:sz w:val="24"/>
          <w:szCs w:val="24"/>
          <w:vertAlign w:val="superscript"/>
        </w:rPr>
        <w:t>50]</w:t>
      </w:r>
      <w:r w:rsidRPr="00584166">
        <w:rPr>
          <w:rFonts w:ascii="Book Antiqua" w:hAnsi="Book Antiqua" w:cs="Times New Roman"/>
          <w:sz w:val="24"/>
          <w:szCs w:val="24"/>
        </w:rPr>
        <w:t xml:space="preserve"> to refer to all the factors secreted by a cell, along with the secretory pathway constituents. The main constituents of a secretome include secretory proteins and extracellular vesicles. The secreted proteins in humans account for 13</w:t>
      </w:r>
      <w:r w:rsidR="009138D9" w:rsidRPr="00584166">
        <w:rPr>
          <w:rFonts w:ascii="Book Antiqua" w:hAnsi="Book Antiqua" w:cs="Times New Roman"/>
          <w:sz w:val="24"/>
          <w:szCs w:val="24"/>
        </w:rPr>
        <w:t>%-</w:t>
      </w:r>
      <w:r w:rsidRPr="00584166">
        <w:rPr>
          <w:rFonts w:ascii="Book Antiqua" w:hAnsi="Book Antiqua" w:cs="Times New Roman"/>
          <w:sz w:val="24"/>
          <w:szCs w:val="24"/>
        </w:rPr>
        <w:t xml:space="preserve">20% of the entire proteome and include growth factors, cytokines, chemokines, adhesion molecules, proteases, and shed </w:t>
      </w:r>
      <w:proofErr w:type="gramStart"/>
      <w:r w:rsidRPr="00584166">
        <w:rPr>
          <w:rFonts w:ascii="Book Antiqua" w:hAnsi="Book Antiqua" w:cs="Times New Roman"/>
          <w:sz w:val="24"/>
          <w:szCs w:val="24"/>
        </w:rPr>
        <w:t>receptors</w:t>
      </w:r>
      <w:r w:rsidR="000A2D4F" w:rsidRPr="00584166">
        <w:rPr>
          <w:rFonts w:ascii="Book Antiqua" w:hAnsi="Book Antiqua" w:cs="Times New Roman"/>
          <w:noProof/>
          <w:sz w:val="24"/>
          <w:szCs w:val="24"/>
          <w:vertAlign w:val="superscript"/>
        </w:rPr>
        <w:t>[</w:t>
      </w:r>
      <w:proofErr w:type="gramEnd"/>
      <w:r w:rsidR="000A2D4F" w:rsidRPr="00584166">
        <w:rPr>
          <w:rFonts w:ascii="Book Antiqua" w:hAnsi="Book Antiqua" w:cs="Times New Roman"/>
          <w:noProof/>
          <w:sz w:val="24"/>
          <w:szCs w:val="24"/>
          <w:vertAlign w:val="superscript"/>
        </w:rPr>
        <w:t>51</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Extracellular vesicles are typically 30</w:t>
      </w:r>
      <w:r w:rsidR="009138D9" w:rsidRPr="00584166">
        <w:rPr>
          <w:rFonts w:ascii="Book Antiqua" w:hAnsi="Book Antiqua" w:cs="Times New Roman"/>
          <w:sz w:val="24"/>
          <w:szCs w:val="24"/>
        </w:rPr>
        <w:t>-</w:t>
      </w:r>
      <w:r w:rsidRPr="00584166">
        <w:rPr>
          <w:rFonts w:ascii="Book Antiqua" w:hAnsi="Book Antiqua" w:cs="Times New Roman"/>
          <w:sz w:val="24"/>
          <w:szCs w:val="24"/>
        </w:rPr>
        <w:t xml:space="preserve">2000 nm in diameter and can be subdivided into exosomes, </w:t>
      </w:r>
      <w:proofErr w:type="spellStart"/>
      <w:r w:rsidRPr="00584166">
        <w:rPr>
          <w:rFonts w:ascii="Book Antiqua" w:hAnsi="Book Antiqua" w:cs="Times New Roman"/>
          <w:sz w:val="24"/>
          <w:szCs w:val="24"/>
        </w:rPr>
        <w:t>microvesicles</w:t>
      </w:r>
      <w:proofErr w:type="spellEnd"/>
      <w:r w:rsidRPr="00584166">
        <w:rPr>
          <w:rFonts w:ascii="Book Antiqua" w:hAnsi="Book Antiqua" w:cs="Times New Roman"/>
          <w:sz w:val="24"/>
          <w:szCs w:val="24"/>
        </w:rPr>
        <w:t xml:space="preserve">, and apoptotic bodies, according to their size. Extracellular vesicles usually contain and, thus, carry non-protein components, such as lipids, DNAs, micro-RNAs, and mRNAs. In this study, we focused on the effects of the whole secretome, not its individual constituents, such as exosomes. Exosomes, for example, can be obtained by protracted, complex, and expansive </w:t>
      </w:r>
      <w:proofErr w:type="gramStart"/>
      <w:r w:rsidRPr="00584166">
        <w:rPr>
          <w:rFonts w:ascii="Book Antiqua" w:hAnsi="Book Antiqua" w:cs="Times New Roman"/>
          <w:sz w:val="24"/>
          <w:szCs w:val="24"/>
        </w:rPr>
        <w:t>processes</w:t>
      </w:r>
      <w:r w:rsidR="000A2D4F" w:rsidRPr="00584166">
        <w:rPr>
          <w:rFonts w:ascii="Book Antiqua" w:hAnsi="Book Antiqua" w:cs="Times New Roman"/>
          <w:noProof/>
          <w:sz w:val="24"/>
          <w:szCs w:val="24"/>
          <w:vertAlign w:val="superscript"/>
        </w:rPr>
        <w:t>[</w:t>
      </w:r>
      <w:proofErr w:type="gramEnd"/>
      <w:r w:rsidR="000A2D4F" w:rsidRPr="00584166">
        <w:rPr>
          <w:rFonts w:ascii="Book Antiqua" w:hAnsi="Book Antiqua" w:cs="Times New Roman"/>
          <w:noProof/>
          <w:sz w:val="24"/>
          <w:szCs w:val="24"/>
          <w:vertAlign w:val="superscript"/>
        </w:rPr>
        <w:t>52</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We expect that our results will help eliminate the laborious and expensive process of obtaining exosomes.</w:t>
      </w:r>
    </w:p>
    <w:p w14:paraId="192D285D" w14:textId="0B0851A6" w:rsidR="001A6CE8" w:rsidRPr="00584166" w:rsidRDefault="001A6CE8"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 xml:space="preserve">The concept of using miRNAs for enhancing the therapeutic potential of the secretome released from stem cells is quite different from how they have been used before. Previously used methods for potentiating secretome, which include physical and chemical stimulation methods, such as hypoxic </w:t>
      </w:r>
      <w:proofErr w:type="gramStart"/>
      <w:r w:rsidRPr="00584166">
        <w:rPr>
          <w:rFonts w:ascii="Book Antiqua" w:hAnsi="Book Antiqua" w:cs="Times New Roman"/>
          <w:sz w:val="24"/>
          <w:szCs w:val="24"/>
        </w:rPr>
        <w:t>preconditioning</w:t>
      </w:r>
      <w:r w:rsidRPr="00584166">
        <w:rPr>
          <w:rFonts w:ascii="Book Antiqua" w:hAnsi="Book Antiqua" w:cs="Times New Roman"/>
          <w:noProof/>
          <w:sz w:val="24"/>
          <w:szCs w:val="24"/>
          <w:vertAlign w:val="superscript"/>
        </w:rPr>
        <w:t>[</w:t>
      </w:r>
      <w:proofErr w:type="gramEnd"/>
      <w:r w:rsidRPr="00584166">
        <w:rPr>
          <w:rFonts w:ascii="Book Antiqua" w:hAnsi="Book Antiqua" w:cs="Times New Roman"/>
          <w:noProof/>
          <w:sz w:val="24"/>
          <w:szCs w:val="24"/>
          <w:vertAlign w:val="superscript"/>
        </w:rPr>
        <w:t>5</w:t>
      </w:r>
      <w:r w:rsidR="000A2D4F" w:rsidRPr="00584166">
        <w:rPr>
          <w:rFonts w:ascii="Book Antiqua" w:hAnsi="Book Antiqua" w:cs="Times New Roman"/>
          <w:noProof/>
          <w:sz w:val="24"/>
          <w:szCs w:val="24"/>
          <w:vertAlign w:val="superscript"/>
        </w:rPr>
        <w:t>3</w:t>
      </w:r>
      <w:r w:rsidRPr="00584166">
        <w:rPr>
          <w:rFonts w:ascii="Book Antiqua" w:hAnsi="Book Antiqua" w:cs="Times New Roman"/>
          <w:noProof/>
          <w:sz w:val="24"/>
          <w:szCs w:val="24"/>
          <w:vertAlign w:val="superscript"/>
        </w:rPr>
        <w:t>,5</w:t>
      </w:r>
      <w:r w:rsidR="000A2D4F" w:rsidRPr="00584166">
        <w:rPr>
          <w:rFonts w:ascii="Book Antiqua" w:hAnsi="Book Antiqua" w:cs="Times New Roman"/>
          <w:noProof/>
          <w:sz w:val="24"/>
          <w:szCs w:val="24"/>
          <w:vertAlign w:val="superscript"/>
        </w:rPr>
        <w:t>4</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xml:space="preserve"> or the use of lipopolysaccharides</w:t>
      </w:r>
      <w:r w:rsidRPr="00584166">
        <w:rPr>
          <w:rFonts w:ascii="Book Antiqua" w:hAnsi="Book Antiqua" w:cs="Times New Roman"/>
          <w:noProof/>
          <w:sz w:val="24"/>
          <w:szCs w:val="24"/>
          <w:vertAlign w:val="superscript"/>
        </w:rPr>
        <w:t>[5</w:t>
      </w:r>
      <w:r w:rsidR="000A2D4F" w:rsidRPr="00584166">
        <w:rPr>
          <w:rFonts w:ascii="Book Antiqua" w:hAnsi="Book Antiqua" w:cs="Times New Roman"/>
          <w:noProof/>
          <w:sz w:val="24"/>
          <w:szCs w:val="24"/>
          <w:vertAlign w:val="superscript"/>
        </w:rPr>
        <w:t>5</w:t>
      </w:r>
      <w:r w:rsidRPr="00584166">
        <w:rPr>
          <w:rFonts w:ascii="Book Antiqua" w:hAnsi="Book Antiqua" w:cs="Times New Roman"/>
          <w:noProof/>
          <w:sz w:val="24"/>
          <w:szCs w:val="24"/>
          <w:vertAlign w:val="superscript"/>
        </w:rPr>
        <w:t>]</w:t>
      </w:r>
      <w:r w:rsidRPr="00584166">
        <w:rPr>
          <w:rFonts w:ascii="Book Antiqua" w:hAnsi="Book Antiqua" w:cs="Times New Roman"/>
          <w:sz w:val="24"/>
          <w:szCs w:val="24"/>
        </w:rPr>
        <w:t>, can be categorized as nonspecific stimulation. By contrast, the concept of using miRNAs can be categorized as liver-specific stimulation. In the future, the clinical application of secretome is expected to be tailored according to the needs of patients, combining nonspecific and specific stimulations.</w:t>
      </w:r>
    </w:p>
    <w:p w14:paraId="74723A2B" w14:textId="5930F22B" w:rsidR="001A6CE8" w:rsidRPr="00584166" w:rsidRDefault="001A6CE8" w:rsidP="0044131C">
      <w:pPr>
        <w:wordWrap/>
        <w:spacing w:after="0" w:line="360" w:lineRule="auto"/>
        <w:ind w:firstLineChars="100" w:firstLine="240"/>
        <w:rPr>
          <w:rFonts w:ascii="Book Antiqua" w:hAnsi="Book Antiqua" w:cs="Times New Roman"/>
          <w:sz w:val="24"/>
          <w:szCs w:val="24"/>
        </w:rPr>
      </w:pPr>
      <w:r w:rsidRPr="00584166">
        <w:rPr>
          <w:rFonts w:ascii="Book Antiqua" w:hAnsi="Book Antiqua" w:cs="Times New Roman"/>
          <w:sz w:val="24"/>
          <w:szCs w:val="24"/>
        </w:rPr>
        <w:t xml:space="preserve">In conclusion, we have shown that the secretome released from miR-122-transfected ASCs was superior to the naïve secretome in improving liver fibrosis, while minimizing inflammatory processes, in mice with TAA-induced liver fibrosis. Hence, it can be postulated that miR-122 transfection into ASCs reconditioned them to have higher antifibrotic properties and to release a secretome with higher antifibrotic components. We could, thus, conclude that the secretome released from miR-122 transfected ASCs has higher antifibrotic and anti-inflammatory properties than the naïve secretome. Because miR-122 transfection into ASCs provides a specific way of potentiating the antifibrotic properties of the ASC secretome, it could be considered as an enhanced method of reinforcing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effectiveness.</w:t>
      </w:r>
    </w:p>
    <w:p w14:paraId="578BBAA0" w14:textId="77777777" w:rsidR="001B420F" w:rsidRPr="00584166" w:rsidRDefault="001B420F" w:rsidP="0044131C">
      <w:pPr>
        <w:wordWrap/>
        <w:snapToGrid w:val="0"/>
        <w:spacing w:after="0" w:line="360" w:lineRule="auto"/>
        <w:rPr>
          <w:rFonts w:ascii="Book Antiqua" w:hAnsi="Book Antiqua" w:cs="Segoe UI"/>
          <w:b/>
          <w:caps/>
          <w:sz w:val="24"/>
          <w:szCs w:val="24"/>
          <w:shd w:val="clear" w:color="auto" w:fill="FFFFFF"/>
        </w:rPr>
      </w:pPr>
    </w:p>
    <w:p w14:paraId="2683618C" w14:textId="4D49F7A1" w:rsidR="001B420F" w:rsidRPr="00584166" w:rsidRDefault="009138D9" w:rsidP="0044131C">
      <w:pPr>
        <w:wordWrap/>
        <w:adjustRightInd w:val="0"/>
        <w:snapToGrid w:val="0"/>
        <w:spacing w:after="0" w:line="360" w:lineRule="auto"/>
        <w:rPr>
          <w:rFonts w:ascii="Book Antiqua" w:hAnsi="Book Antiqua"/>
          <w:b/>
          <w:bCs/>
          <w:sz w:val="24"/>
          <w:szCs w:val="24"/>
        </w:rPr>
      </w:pPr>
      <w:r w:rsidRPr="00584166">
        <w:rPr>
          <w:rFonts w:ascii="Book Antiqua" w:hAnsi="Book Antiqua"/>
          <w:b/>
          <w:bCs/>
          <w:sz w:val="24"/>
          <w:szCs w:val="24"/>
        </w:rPr>
        <w:t>ARTICLE HIGHLIGHTS</w:t>
      </w:r>
    </w:p>
    <w:p w14:paraId="1941EE09" w14:textId="77777777" w:rsidR="001B420F" w:rsidRPr="00584166" w:rsidRDefault="001B420F" w:rsidP="0044131C">
      <w:pPr>
        <w:wordWrap/>
        <w:adjustRightInd w:val="0"/>
        <w:snapToGrid w:val="0"/>
        <w:spacing w:after="0" w:line="360" w:lineRule="auto"/>
        <w:rPr>
          <w:rFonts w:ascii="Book Antiqua" w:hAnsi="Book Antiqua"/>
          <w:b/>
          <w:bCs/>
          <w:i/>
          <w:sz w:val="24"/>
          <w:szCs w:val="24"/>
        </w:rPr>
      </w:pPr>
      <w:r w:rsidRPr="00584166">
        <w:rPr>
          <w:rFonts w:ascii="Book Antiqua" w:hAnsi="Book Antiqua"/>
          <w:b/>
          <w:bCs/>
          <w:i/>
          <w:sz w:val="24"/>
          <w:szCs w:val="24"/>
        </w:rPr>
        <w:t>Research background</w:t>
      </w:r>
    </w:p>
    <w:p w14:paraId="11558F43" w14:textId="5A1D81C0" w:rsidR="001B420F" w:rsidRPr="00584166" w:rsidRDefault="001B420F" w:rsidP="0044131C">
      <w:pPr>
        <w:wordWrap/>
        <w:adjustRightInd w:val="0"/>
        <w:snapToGrid w:val="0"/>
        <w:spacing w:after="0" w:line="360" w:lineRule="auto"/>
        <w:rPr>
          <w:rFonts w:ascii="Book Antiqua" w:hAnsi="Book Antiqua"/>
          <w:sz w:val="24"/>
          <w:szCs w:val="24"/>
        </w:rPr>
      </w:pPr>
      <w:r w:rsidRPr="00584166">
        <w:rPr>
          <w:rFonts w:ascii="Book Antiqua" w:hAnsi="Book Antiqua"/>
          <w:sz w:val="24"/>
          <w:szCs w:val="24"/>
        </w:rPr>
        <w:t xml:space="preserve">The therapeutic potential of mesenchymal stem cells (MSCs) is known to be mediated mainly by the secretome that refers to the total collection of secretory materials from MSCs. Basically, naïve secretome has anti-inflammatory, immunomodulatory, and tissue reparative properties. To increase the amount or to reinforce the potential of naïve secretome, researchers have attempted to adjust </w:t>
      </w:r>
      <w:proofErr w:type="spellStart"/>
      <w:r w:rsidRPr="00584166">
        <w:rPr>
          <w:rFonts w:ascii="Book Antiqua" w:hAnsi="Book Antiqua"/>
          <w:sz w:val="24"/>
          <w:szCs w:val="24"/>
        </w:rPr>
        <w:t>physico</w:t>
      </w:r>
      <w:proofErr w:type="spellEnd"/>
      <w:r w:rsidRPr="00584166">
        <w:rPr>
          <w:rFonts w:ascii="Book Antiqua" w:hAnsi="Book Antiqua"/>
          <w:sz w:val="24"/>
          <w:szCs w:val="24"/>
        </w:rPr>
        <w:t>-chemical environment of MSCs or genetically manipulate MSCs. The former has the advantage of being simple but lacking persistence, while the latter has a strong persistence but has the disadvantage of a safety concern in the clinical application.</w:t>
      </w:r>
    </w:p>
    <w:p w14:paraId="39078F66" w14:textId="77777777" w:rsidR="009138D9" w:rsidRPr="00584166" w:rsidRDefault="009138D9" w:rsidP="0044131C">
      <w:pPr>
        <w:wordWrap/>
        <w:adjustRightInd w:val="0"/>
        <w:snapToGrid w:val="0"/>
        <w:spacing w:after="0" w:line="360" w:lineRule="auto"/>
        <w:rPr>
          <w:rFonts w:ascii="Book Antiqua" w:hAnsi="Book Antiqua"/>
          <w:sz w:val="24"/>
          <w:szCs w:val="24"/>
        </w:rPr>
      </w:pPr>
    </w:p>
    <w:p w14:paraId="4AEF4B94" w14:textId="77777777" w:rsidR="001B420F" w:rsidRPr="00584166" w:rsidRDefault="001B420F" w:rsidP="0044131C">
      <w:pPr>
        <w:wordWrap/>
        <w:adjustRightInd w:val="0"/>
        <w:snapToGrid w:val="0"/>
        <w:spacing w:after="0" w:line="360" w:lineRule="auto"/>
        <w:rPr>
          <w:rFonts w:ascii="Book Antiqua" w:hAnsi="Book Antiqua"/>
          <w:b/>
          <w:bCs/>
          <w:i/>
          <w:sz w:val="24"/>
          <w:szCs w:val="24"/>
        </w:rPr>
      </w:pPr>
      <w:r w:rsidRPr="00584166">
        <w:rPr>
          <w:rFonts w:ascii="Book Antiqua" w:hAnsi="Book Antiqua"/>
          <w:b/>
          <w:bCs/>
          <w:i/>
          <w:sz w:val="24"/>
          <w:szCs w:val="24"/>
        </w:rPr>
        <w:t>Research motivation</w:t>
      </w:r>
    </w:p>
    <w:p w14:paraId="59335331" w14:textId="7214FE10" w:rsidR="001B420F" w:rsidRPr="00584166" w:rsidRDefault="001B420F" w:rsidP="0044131C">
      <w:pPr>
        <w:wordWrap/>
        <w:adjustRightInd w:val="0"/>
        <w:snapToGrid w:val="0"/>
        <w:spacing w:after="0" w:line="360" w:lineRule="auto"/>
        <w:rPr>
          <w:rFonts w:ascii="Book Antiqua" w:hAnsi="Book Antiqua"/>
          <w:sz w:val="24"/>
          <w:szCs w:val="24"/>
        </w:rPr>
      </w:pPr>
      <w:r w:rsidRPr="00584166">
        <w:rPr>
          <w:rFonts w:ascii="Book Antiqua" w:hAnsi="Book Antiqua"/>
          <w:sz w:val="24"/>
          <w:szCs w:val="24"/>
        </w:rPr>
        <w:t>We have been considering genetic modification as a way of persistently potentiating the therapeutic potential of naïve secretome. In addition, contrasted by the use of genetically modified MSCs, we thought that the use of the secretome could significantly lower the safety concern. We also noted miRNAs as the materials to be used for genetic manipulation, because miRNA is critically involved in the process of liver fibrosis.</w:t>
      </w:r>
    </w:p>
    <w:p w14:paraId="2A63ACFE" w14:textId="77777777" w:rsidR="009138D9" w:rsidRPr="00584166" w:rsidRDefault="009138D9" w:rsidP="0044131C">
      <w:pPr>
        <w:wordWrap/>
        <w:adjustRightInd w:val="0"/>
        <w:snapToGrid w:val="0"/>
        <w:spacing w:after="0" w:line="360" w:lineRule="auto"/>
        <w:rPr>
          <w:rFonts w:ascii="Book Antiqua" w:hAnsi="Book Antiqua"/>
          <w:sz w:val="24"/>
          <w:szCs w:val="24"/>
        </w:rPr>
      </w:pPr>
    </w:p>
    <w:p w14:paraId="4D11E934" w14:textId="77777777" w:rsidR="001B420F" w:rsidRPr="00584166" w:rsidRDefault="001B420F" w:rsidP="0044131C">
      <w:pPr>
        <w:wordWrap/>
        <w:adjustRightInd w:val="0"/>
        <w:snapToGrid w:val="0"/>
        <w:spacing w:after="0" w:line="360" w:lineRule="auto"/>
        <w:rPr>
          <w:rFonts w:ascii="Book Antiqua" w:hAnsi="Book Antiqua"/>
          <w:b/>
          <w:bCs/>
          <w:i/>
          <w:sz w:val="24"/>
          <w:szCs w:val="24"/>
        </w:rPr>
      </w:pPr>
      <w:r w:rsidRPr="00584166">
        <w:rPr>
          <w:rFonts w:ascii="Book Antiqua" w:hAnsi="Book Antiqua"/>
          <w:b/>
          <w:bCs/>
          <w:i/>
          <w:sz w:val="24"/>
          <w:szCs w:val="24"/>
        </w:rPr>
        <w:t>Research objectives</w:t>
      </w:r>
    </w:p>
    <w:p w14:paraId="432C56B1" w14:textId="4CF04571" w:rsidR="001B420F" w:rsidRPr="00584166" w:rsidRDefault="001B420F" w:rsidP="0044131C">
      <w:pPr>
        <w:wordWrap/>
        <w:adjustRightInd w:val="0"/>
        <w:snapToGrid w:val="0"/>
        <w:spacing w:after="0" w:line="360" w:lineRule="auto"/>
        <w:rPr>
          <w:rFonts w:ascii="Book Antiqua" w:hAnsi="Book Antiqua"/>
          <w:sz w:val="24"/>
          <w:szCs w:val="24"/>
        </w:rPr>
      </w:pPr>
      <w:r w:rsidRPr="00584166">
        <w:rPr>
          <w:rFonts w:ascii="Book Antiqua" w:hAnsi="Book Antiqua"/>
          <w:sz w:val="24"/>
          <w:szCs w:val="24"/>
        </w:rPr>
        <w:t>Our aim was to determine the antifibrotic potential of the secretome released from miR-122-transfected adipose-derived stromal cells (ASCs) in the model of liver fibrosis.</w:t>
      </w:r>
    </w:p>
    <w:p w14:paraId="38A4F098" w14:textId="77777777" w:rsidR="009138D9" w:rsidRPr="00584166" w:rsidRDefault="009138D9" w:rsidP="0044131C">
      <w:pPr>
        <w:wordWrap/>
        <w:adjustRightInd w:val="0"/>
        <w:snapToGrid w:val="0"/>
        <w:spacing w:after="0" w:line="360" w:lineRule="auto"/>
        <w:rPr>
          <w:rFonts w:ascii="Book Antiqua" w:hAnsi="Book Antiqua"/>
          <w:sz w:val="24"/>
          <w:szCs w:val="24"/>
        </w:rPr>
      </w:pPr>
    </w:p>
    <w:p w14:paraId="75240EC8" w14:textId="77777777" w:rsidR="001B420F" w:rsidRPr="00584166" w:rsidRDefault="001B420F" w:rsidP="0044131C">
      <w:pPr>
        <w:wordWrap/>
        <w:adjustRightInd w:val="0"/>
        <w:snapToGrid w:val="0"/>
        <w:spacing w:after="0" w:line="360" w:lineRule="auto"/>
        <w:rPr>
          <w:rFonts w:ascii="Book Antiqua" w:hAnsi="Book Antiqua"/>
          <w:b/>
          <w:bCs/>
          <w:i/>
          <w:sz w:val="24"/>
          <w:szCs w:val="24"/>
        </w:rPr>
      </w:pPr>
      <w:r w:rsidRPr="00584166">
        <w:rPr>
          <w:rFonts w:ascii="Book Antiqua" w:hAnsi="Book Antiqua"/>
          <w:b/>
          <w:bCs/>
          <w:i/>
          <w:sz w:val="24"/>
          <w:szCs w:val="24"/>
        </w:rPr>
        <w:t>Research methods</w:t>
      </w:r>
    </w:p>
    <w:p w14:paraId="0357F756" w14:textId="0689AB58" w:rsidR="001B420F" w:rsidRPr="00584166" w:rsidRDefault="001B420F"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 xml:space="preserve">Secretory materials released from ASCs that had been transfected with antifibrotic miR-122 were collected and termed as miR122-secretome. The </w:t>
      </w:r>
      <w:r w:rsidRPr="00584166">
        <w:rPr>
          <w:rFonts w:ascii="Book Antiqua" w:hAnsi="Book Antiqua" w:cs="Times New Roman"/>
          <w:i/>
          <w:sz w:val="24"/>
          <w:szCs w:val="24"/>
        </w:rPr>
        <w:t>in vitro</w:t>
      </w:r>
      <w:r w:rsidRPr="00584166">
        <w:rPr>
          <w:rFonts w:ascii="Book Antiqua" w:hAnsi="Book Antiqua" w:cs="Times New Roman"/>
          <w:sz w:val="24"/>
          <w:szCs w:val="24"/>
        </w:rPr>
        <w:t xml:space="preserve"> model of liver fibrosis was generated by treating human hepatic stellate cells (LX2 cells) with a hepatotoxin (thioacetamide; TAA), and the </w:t>
      </w:r>
      <w:r w:rsidRPr="00584166">
        <w:rPr>
          <w:rFonts w:ascii="Book Antiqua" w:hAnsi="Book Antiqua" w:cs="Times New Roman"/>
          <w:i/>
          <w:sz w:val="24"/>
          <w:szCs w:val="24"/>
        </w:rPr>
        <w:t>in vivo</w:t>
      </w:r>
      <w:r w:rsidRPr="00584166">
        <w:rPr>
          <w:rFonts w:ascii="Book Antiqua" w:hAnsi="Book Antiqua" w:cs="Times New Roman"/>
          <w:sz w:val="24"/>
          <w:szCs w:val="24"/>
        </w:rPr>
        <w:t xml:space="preserve"> model of liver fibrosis was generated by subcutaneous injection of TAA (200 mg/kg, three times a week for 8 </w:t>
      </w:r>
      <w:proofErr w:type="spellStart"/>
      <w:r w:rsidRPr="00584166">
        <w:rPr>
          <w:rFonts w:ascii="Book Antiqua" w:hAnsi="Book Antiqua" w:cs="Times New Roman"/>
          <w:sz w:val="24"/>
          <w:szCs w:val="24"/>
        </w:rPr>
        <w:t>wk</w:t>
      </w:r>
      <w:proofErr w:type="spellEnd"/>
      <w:r w:rsidRPr="00584166">
        <w:rPr>
          <w:rFonts w:ascii="Book Antiqua" w:hAnsi="Book Antiqua" w:cs="Times New Roman"/>
          <w:sz w:val="24"/>
          <w:szCs w:val="24"/>
        </w:rPr>
        <w:t xml:space="preserve">) into </w:t>
      </w:r>
      <w:r w:rsidRPr="00584166">
        <w:rPr>
          <w:rFonts w:ascii="Book Antiqua" w:eastAsia="Gulim" w:hAnsi="Book Antiqua" w:cs="Times New Roman"/>
          <w:sz w:val="24"/>
          <w:szCs w:val="24"/>
        </w:rPr>
        <w:t xml:space="preserve">five-week male BALB/c mice. For determining </w:t>
      </w:r>
      <w:r w:rsidRPr="00584166">
        <w:rPr>
          <w:rFonts w:ascii="Book Antiqua" w:eastAsia="Gulim" w:hAnsi="Book Antiqua" w:cs="Times New Roman"/>
          <w:i/>
          <w:sz w:val="24"/>
          <w:szCs w:val="24"/>
        </w:rPr>
        <w:t>in vivo</w:t>
      </w:r>
      <w:r w:rsidRPr="00584166">
        <w:rPr>
          <w:rFonts w:ascii="Book Antiqua" w:eastAsia="Gulim" w:hAnsi="Book Antiqua" w:cs="Times New Roman"/>
          <w:sz w:val="24"/>
          <w:szCs w:val="24"/>
        </w:rPr>
        <w:t xml:space="preserve"> effects of miR122-secretome, each </w:t>
      </w:r>
      <w:proofErr w:type="spellStart"/>
      <w:r w:rsidRPr="00584166">
        <w:rPr>
          <w:rFonts w:ascii="Book Antiqua" w:eastAsia="Gulim" w:hAnsi="Book Antiqua" w:cs="Times New Roman"/>
          <w:sz w:val="24"/>
          <w:szCs w:val="24"/>
        </w:rPr>
        <w:t>secretome</w:t>
      </w:r>
      <w:proofErr w:type="spellEnd"/>
      <w:r w:rsidRPr="00584166">
        <w:rPr>
          <w:rFonts w:ascii="Book Antiqua" w:eastAsia="Gulim" w:hAnsi="Book Antiqua" w:cs="Times New Roman"/>
          <w:sz w:val="24"/>
          <w:szCs w:val="24"/>
        </w:rPr>
        <w:t xml:space="preserve"> (</w:t>
      </w:r>
      <w:r w:rsidR="009833D8" w:rsidRPr="00584166">
        <w:rPr>
          <w:rFonts w:ascii="Book Antiqua" w:hAnsi="Book Antiqua" w:cs="Times New Roman"/>
          <w:sz w:val="24"/>
          <w:szCs w:val="24"/>
        </w:rPr>
        <w:t>m</w:t>
      </w:r>
      <w:r w:rsidRPr="00584166">
        <w:rPr>
          <w:rFonts w:ascii="Book Antiqua" w:hAnsi="Book Antiqua" w:cs="Times New Roman"/>
          <w:sz w:val="24"/>
          <w:szCs w:val="24"/>
        </w:rPr>
        <w:t xml:space="preserve">iR122-secrectome and naïve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was intravenously administered to the mice with liver fibrosis, respectively. The degree of liver fibrosis and other alternations in cells or tissues were determined using by molecular and histological investigations, including cell viability assay, western blotting, immunohistochemistry, serology tests, and sandwich enzyme-linked immunosorbent assays</w:t>
      </w:r>
      <w:r w:rsidR="009138D9" w:rsidRPr="00584166">
        <w:rPr>
          <w:rFonts w:ascii="Book Antiqua" w:hAnsi="Book Antiqua" w:cs="Times New Roman"/>
          <w:sz w:val="24"/>
          <w:szCs w:val="24"/>
        </w:rPr>
        <w:t>.</w:t>
      </w:r>
    </w:p>
    <w:p w14:paraId="1973D6A6" w14:textId="77777777" w:rsidR="009138D9" w:rsidRPr="00584166" w:rsidRDefault="009138D9" w:rsidP="0044131C">
      <w:pPr>
        <w:wordWrap/>
        <w:spacing w:after="0" w:line="360" w:lineRule="auto"/>
        <w:rPr>
          <w:rFonts w:ascii="Book Antiqua" w:hAnsi="Book Antiqua" w:cs="Times New Roman"/>
          <w:sz w:val="24"/>
          <w:szCs w:val="24"/>
        </w:rPr>
      </w:pPr>
    </w:p>
    <w:p w14:paraId="18B9A1D0" w14:textId="77777777" w:rsidR="001B420F" w:rsidRPr="00584166" w:rsidRDefault="001B420F" w:rsidP="0044131C">
      <w:pPr>
        <w:wordWrap/>
        <w:adjustRightInd w:val="0"/>
        <w:snapToGrid w:val="0"/>
        <w:spacing w:after="0" w:line="360" w:lineRule="auto"/>
        <w:rPr>
          <w:rFonts w:ascii="Book Antiqua" w:hAnsi="Book Antiqua"/>
          <w:b/>
          <w:bCs/>
          <w:i/>
          <w:sz w:val="24"/>
          <w:szCs w:val="24"/>
        </w:rPr>
      </w:pPr>
      <w:r w:rsidRPr="00584166">
        <w:rPr>
          <w:rFonts w:ascii="Book Antiqua" w:hAnsi="Book Antiqua"/>
          <w:b/>
          <w:bCs/>
          <w:i/>
          <w:sz w:val="24"/>
          <w:szCs w:val="24"/>
        </w:rPr>
        <w:t>Research results</w:t>
      </w:r>
    </w:p>
    <w:p w14:paraId="2481701F" w14:textId="35F8FE50" w:rsidR="001B420F" w:rsidRPr="00584166" w:rsidRDefault="001B420F"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The addition of miR-122-secretome to fibrosis-induced LX2 cells significantly decreased the expression of fibrotic markers (MMP2, TGF-β1, TIMP-1, and α-SMA) and increased the expression of an antifibrotic marker (TIMP-1). The western blot analysis showed that miR122-secretome infusion significantly increased the expression of PCNA (a proliferation marker), significantly decreased the expression of α-SMA, TGF-β1, and MMP1 (fibrotic markers), and increased an antifibrotic marker (TIMP-1) in the livers of TAA-treated mice. In addition, miR122-secretome infusion significantly reduced collagen content in the livers, inhibited serum levels of proinflammatory cytokines, such as IL-6 and TNF-α, as well as serum levels of liver enzymes than infusion of the naïve secretome. Finally, our analysis of the components of miR-122-secretome showed that miR-122-secretome exhibited a significantly decreased concentration of essential intermediates of the TGF-β/</w:t>
      </w:r>
      <w:proofErr w:type="spellStart"/>
      <w:r w:rsidRPr="00584166">
        <w:rPr>
          <w:rFonts w:ascii="Book Antiqua" w:hAnsi="Book Antiqua" w:cs="Times New Roman"/>
          <w:sz w:val="24"/>
          <w:szCs w:val="24"/>
        </w:rPr>
        <w:t>Smad</w:t>
      </w:r>
      <w:proofErr w:type="spellEnd"/>
      <w:r w:rsidRPr="00584166">
        <w:rPr>
          <w:rFonts w:ascii="Book Antiqua" w:hAnsi="Book Antiqua" w:cs="Times New Roman"/>
          <w:sz w:val="24"/>
          <w:szCs w:val="24"/>
        </w:rPr>
        <w:t xml:space="preserve"> signaling, such as </w:t>
      </w:r>
      <w:proofErr w:type="spellStart"/>
      <w:r w:rsidRPr="00584166">
        <w:rPr>
          <w:rFonts w:ascii="Book Antiqua" w:hAnsi="Book Antiqua" w:cs="Times New Roman"/>
          <w:sz w:val="24"/>
          <w:szCs w:val="24"/>
        </w:rPr>
        <w:t>transgelin</w:t>
      </w:r>
      <w:proofErr w:type="spellEnd"/>
      <w:r w:rsidRPr="00584166">
        <w:rPr>
          <w:rFonts w:ascii="Book Antiqua" w:hAnsi="Book Antiqua" w:cs="Times New Roman"/>
          <w:sz w:val="24"/>
          <w:szCs w:val="24"/>
        </w:rPr>
        <w:t>, PIN1, and profilin-1, compared to NCM.</w:t>
      </w:r>
    </w:p>
    <w:p w14:paraId="2C4114D0" w14:textId="77777777" w:rsidR="009138D9" w:rsidRPr="00584166" w:rsidRDefault="009138D9" w:rsidP="0044131C">
      <w:pPr>
        <w:wordWrap/>
        <w:spacing w:after="0" w:line="360" w:lineRule="auto"/>
        <w:rPr>
          <w:rFonts w:ascii="Book Antiqua" w:hAnsi="Book Antiqua" w:cs="Times New Roman"/>
          <w:sz w:val="24"/>
          <w:szCs w:val="24"/>
        </w:rPr>
      </w:pPr>
    </w:p>
    <w:p w14:paraId="4F860D6C" w14:textId="77777777" w:rsidR="001B420F" w:rsidRPr="00584166" w:rsidRDefault="001B420F" w:rsidP="0044131C">
      <w:pPr>
        <w:wordWrap/>
        <w:adjustRightInd w:val="0"/>
        <w:snapToGrid w:val="0"/>
        <w:spacing w:after="0" w:line="360" w:lineRule="auto"/>
        <w:rPr>
          <w:rFonts w:ascii="Book Antiqua" w:hAnsi="Book Antiqua"/>
          <w:b/>
          <w:bCs/>
          <w:i/>
          <w:iCs/>
          <w:sz w:val="24"/>
          <w:szCs w:val="24"/>
        </w:rPr>
      </w:pPr>
      <w:r w:rsidRPr="00584166">
        <w:rPr>
          <w:rFonts w:ascii="Book Antiqua" w:hAnsi="Book Antiqua"/>
          <w:b/>
          <w:bCs/>
          <w:i/>
          <w:iCs/>
          <w:sz w:val="24"/>
          <w:szCs w:val="24"/>
        </w:rPr>
        <w:t>Research conclusions</w:t>
      </w:r>
    </w:p>
    <w:p w14:paraId="64BDCE23" w14:textId="4DD5FA97" w:rsidR="001B420F" w:rsidRPr="00584166" w:rsidRDefault="009833D8" w:rsidP="0044131C">
      <w:pPr>
        <w:wordWrap/>
        <w:spacing w:after="0" w:line="360" w:lineRule="auto"/>
        <w:rPr>
          <w:rFonts w:ascii="Book Antiqua" w:hAnsi="Book Antiqua" w:cs="Times New Roman"/>
          <w:sz w:val="24"/>
          <w:szCs w:val="24"/>
        </w:rPr>
      </w:pPr>
      <w:r w:rsidRPr="00584166">
        <w:rPr>
          <w:rFonts w:ascii="Book Antiqua" w:hAnsi="Book Antiqua" w:cs="Times New Roman"/>
          <w:sz w:val="24"/>
          <w:szCs w:val="24"/>
        </w:rPr>
        <w:t>m</w:t>
      </w:r>
      <w:r w:rsidR="001B420F" w:rsidRPr="00584166">
        <w:rPr>
          <w:rFonts w:ascii="Book Antiqua" w:hAnsi="Book Antiqua" w:cs="Times New Roman"/>
          <w:sz w:val="24"/>
          <w:szCs w:val="24"/>
        </w:rPr>
        <w:t>iR-122-secretome was found to be superior to the naïve secretome in improving liver fibrosis while minimizing inflammatory processes in mice with TAA-induced liver fibrosis. Our proteomic analysis of the miR-122-secretome also validated that miR-122-secretome had significantly lesser contents of essential intermediates of liver fibrosis. Therefore, transfecting miR-122 into ASCs is worth considering as a way of reinforcing antifibrotic properties of the secretome from ASCs.</w:t>
      </w:r>
    </w:p>
    <w:p w14:paraId="6099EFC0" w14:textId="77777777" w:rsidR="001B420F" w:rsidRPr="00584166" w:rsidRDefault="001B420F" w:rsidP="0044131C">
      <w:pPr>
        <w:wordWrap/>
        <w:spacing w:after="0" w:line="360" w:lineRule="auto"/>
        <w:rPr>
          <w:rFonts w:ascii="Book Antiqua" w:hAnsi="Book Antiqua" w:cs="Times New Roman"/>
          <w:sz w:val="24"/>
          <w:szCs w:val="24"/>
        </w:rPr>
      </w:pPr>
    </w:p>
    <w:p w14:paraId="57C8298E" w14:textId="77777777" w:rsidR="009138D9" w:rsidRPr="00584166" w:rsidRDefault="009138D9" w:rsidP="0044131C">
      <w:pPr>
        <w:wordWrap/>
        <w:spacing w:after="0" w:line="360" w:lineRule="auto"/>
        <w:rPr>
          <w:rFonts w:ascii="Book Antiqua" w:hAnsi="Book Antiqua" w:cs="Times New Roman"/>
          <w:b/>
          <w:sz w:val="24"/>
          <w:szCs w:val="24"/>
        </w:rPr>
      </w:pPr>
      <w:r w:rsidRPr="00584166">
        <w:rPr>
          <w:rFonts w:ascii="Book Antiqua" w:hAnsi="Book Antiqua" w:cs="Times New Roman"/>
          <w:b/>
          <w:sz w:val="24"/>
          <w:szCs w:val="24"/>
        </w:rPr>
        <w:t>ACKNOWLEDGEMENTS</w:t>
      </w:r>
    </w:p>
    <w:p w14:paraId="34EF1D0E" w14:textId="65AB5B46" w:rsidR="009138D9" w:rsidRPr="00584166" w:rsidRDefault="009138D9" w:rsidP="0044131C">
      <w:pPr>
        <w:wordWrap/>
        <w:spacing w:after="0" w:line="360" w:lineRule="auto"/>
        <w:rPr>
          <w:rFonts w:ascii="Book Antiqua" w:hAnsi="Book Antiqua" w:cs="Times New Roman"/>
          <w:sz w:val="24"/>
          <w:szCs w:val="24"/>
        </w:rPr>
      </w:pPr>
      <w:bookmarkStart w:id="33" w:name="OLE_LINK15"/>
      <w:r w:rsidRPr="00584166">
        <w:rPr>
          <w:rFonts w:ascii="Book Antiqua" w:hAnsi="Book Antiqua" w:cs="Times New Roman"/>
          <w:sz w:val="24"/>
          <w:szCs w:val="24"/>
        </w:rPr>
        <w:t xml:space="preserve">We thank </w:t>
      </w:r>
      <w:proofErr w:type="spellStart"/>
      <w:r w:rsidRPr="00584166">
        <w:rPr>
          <w:rFonts w:ascii="Book Antiqua" w:hAnsi="Book Antiqua" w:cs="Times New Roman"/>
          <w:sz w:val="24"/>
          <w:szCs w:val="24"/>
        </w:rPr>
        <w:t>Byung-Rok</w:t>
      </w:r>
      <w:proofErr w:type="spellEnd"/>
      <w:r w:rsidRPr="00584166">
        <w:rPr>
          <w:rFonts w:ascii="Book Antiqua" w:hAnsi="Book Antiqua" w:cs="Times New Roman"/>
          <w:sz w:val="24"/>
          <w:szCs w:val="24"/>
        </w:rPr>
        <w:t xml:space="preserve"> Do and Ji-</w:t>
      </w:r>
      <w:proofErr w:type="spellStart"/>
      <w:r w:rsidRPr="00584166">
        <w:rPr>
          <w:rFonts w:ascii="Book Antiqua" w:hAnsi="Book Antiqua" w:cs="Times New Roman"/>
          <w:sz w:val="24"/>
          <w:szCs w:val="24"/>
        </w:rPr>
        <w:t>Hyang</w:t>
      </w:r>
      <w:proofErr w:type="spellEnd"/>
      <w:r w:rsidRPr="00584166">
        <w:rPr>
          <w:rFonts w:ascii="Book Antiqua" w:hAnsi="Book Antiqua" w:cs="Times New Roman"/>
          <w:sz w:val="24"/>
          <w:szCs w:val="24"/>
        </w:rPr>
        <w:t xml:space="preserve"> Kim in </w:t>
      </w:r>
      <w:proofErr w:type="spellStart"/>
      <w:r w:rsidRPr="00584166">
        <w:rPr>
          <w:rFonts w:ascii="Book Antiqua" w:hAnsi="Book Antiqua" w:cs="Times New Roman"/>
          <w:sz w:val="24"/>
          <w:szCs w:val="24"/>
        </w:rPr>
        <w:t>Hurim</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BioCell</w:t>
      </w:r>
      <w:proofErr w:type="spellEnd"/>
      <w:r w:rsidRPr="00584166">
        <w:rPr>
          <w:rFonts w:ascii="Book Antiqua" w:hAnsi="Book Antiqua" w:cs="Times New Roman"/>
          <w:sz w:val="24"/>
          <w:szCs w:val="24"/>
        </w:rPr>
        <w:t xml:space="preserve"> Company for providing human ASCs and technical assistance. </w:t>
      </w:r>
      <w:bookmarkStart w:id="34" w:name="OLE_LINK16"/>
      <w:r w:rsidRPr="00584166">
        <w:rPr>
          <w:rFonts w:ascii="Book Antiqua" w:hAnsi="Book Antiqua" w:cs="Times New Roman"/>
          <w:sz w:val="24"/>
          <w:szCs w:val="24"/>
        </w:rPr>
        <w:t xml:space="preserve">We would like to thank the Francis </w:t>
      </w:r>
      <w:proofErr w:type="spellStart"/>
      <w:r w:rsidRPr="00584166">
        <w:rPr>
          <w:rFonts w:ascii="Book Antiqua" w:hAnsi="Book Antiqua" w:cs="Times New Roman"/>
          <w:sz w:val="24"/>
          <w:szCs w:val="24"/>
        </w:rPr>
        <w:t>Sahngun</w:t>
      </w:r>
      <w:proofErr w:type="spellEnd"/>
      <w:r w:rsidRPr="00584166">
        <w:rPr>
          <w:rFonts w:ascii="Book Antiqua" w:hAnsi="Book Antiqua" w:cs="Times New Roman"/>
          <w:sz w:val="24"/>
          <w:szCs w:val="24"/>
        </w:rPr>
        <w:t xml:space="preserve"> </w:t>
      </w:r>
      <w:proofErr w:type="spellStart"/>
      <w:r w:rsidRPr="00584166">
        <w:rPr>
          <w:rFonts w:ascii="Book Antiqua" w:hAnsi="Book Antiqua" w:cs="Times New Roman"/>
          <w:sz w:val="24"/>
          <w:szCs w:val="24"/>
        </w:rPr>
        <w:t>Nahm</w:t>
      </w:r>
      <w:proofErr w:type="spellEnd"/>
      <w:r w:rsidRPr="00584166">
        <w:rPr>
          <w:rFonts w:ascii="Book Antiqua" w:hAnsi="Book Antiqua" w:cs="Times New Roman"/>
          <w:sz w:val="24"/>
          <w:szCs w:val="24"/>
        </w:rPr>
        <w:t xml:space="preserve"> (a professional statistician) for his devoted assistance of statistical analysis. </w:t>
      </w:r>
      <w:bookmarkEnd w:id="34"/>
      <w:r w:rsidRPr="00584166">
        <w:rPr>
          <w:rFonts w:ascii="Book Antiqua" w:hAnsi="Book Antiqua" w:cs="Times New Roman"/>
          <w:sz w:val="24"/>
          <w:szCs w:val="24"/>
        </w:rPr>
        <w:t xml:space="preserve">We would like to thank </w:t>
      </w:r>
      <w:proofErr w:type="spellStart"/>
      <w:r w:rsidRPr="00584166">
        <w:rPr>
          <w:rFonts w:ascii="Book Antiqua" w:hAnsi="Book Antiqua" w:cs="Times New Roman"/>
          <w:sz w:val="24"/>
          <w:szCs w:val="24"/>
        </w:rPr>
        <w:t>Hye</w:t>
      </w:r>
      <w:proofErr w:type="spellEnd"/>
      <w:r w:rsidRPr="00584166">
        <w:rPr>
          <w:rFonts w:ascii="Book Antiqua" w:hAnsi="Book Antiqua" w:cs="Times New Roman"/>
          <w:sz w:val="24"/>
          <w:szCs w:val="24"/>
        </w:rPr>
        <w:t xml:space="preserve">-Jung Kim for </w:t>
      </w:r>
      <w:proofErr w:type="spellStart"/>
      <w:r w:rsidRPr="00584166">
        <w:rPr>
          <w:rFonts w:ascii="Book Antiqua" w:hAnsi="Book Antiqua" w:cs="Times New Roman"/>
          <w:sz w:val="24"/>
          <w:szCs w:val="24"/>
        </w:rPr>
        <w:t>photoshop</w:t>
      </w:r>
      <w:proofErr w:type="spellEnd"/>
      <w:r w:rsidRPr="00584166">
        <w:rPr>
          <w:rFonts w:ascii="Book Antiqua" w:hAnsi="Book Antiqua" w:cs="Times New Roman"/>
          <w:sz w:val="24"/>
          <w:szCs w:val="24"/>
        </w:rPr>
        <w:t xml:space="preserve"> works that improved the figure quality. We also would like to thank Ji-</w:t>
      </w:r>
      <w:proofErr w:type="spellStart"/>
      <w:r w:rsidRPr="00584166">
        <w:rPr>
          <w:rFonts w:ascii="Book Antiqua" w:hAnsi="Book Antiqua" w:cs="Times New Roman"/>
          <w:sz w:val="24"/>
          <w:szCs w:val="24"/>
        </w:rPr>
        <w:t>Hye</w:t>
      </w:r>
      <w:proofErr w:type="spellEnd"/>
      <w:r w:rsidRPr="00584166">
        <w:rPr>
          <w:rFonts w:ascii="Book Antiqua" w:hAnsi="Book Antiqua" w:cs="Times New Roman"/>
          <w:sz w:val="24"/>
          <w:szCs w:val="24"/>
        </w:rPr>
        <w:t xml:space="preserve"> Park for data processing and statistical analysis. We would like to thank Drug and Disease Target Team (</w:t>
      </w:r>
      <w:proofErr w:type="spellStart"/>
      <w:r w:rsidRPr="00584166">
        <w:rPr>
          <w:rFonts w:ascii="Book Antiqua" w:hAnsi="Book Antiqua" w:cs="Times New Roman"/>
          <w:sz w:val="24"/>
          <w:szCs w:val="24"/>
        </w:rPr>
        <w:t>Ochang</w:t>
      </w:r>
      <w:proofErr w:type="spellEnd"/>
      <w:r w:rsidRPr="00584166">
        <w:rPr>
          <w:rFonts w:ascii="Book Antiqua" w:hAnsi="Book Antiqua" w:cs="Times New Roman"/>
          <w:sz w:val="24"/>
          <w:szCs w:val="24"/>
        </w:rPr>
        <w:t>), Korea Basic Science Institute.</w:t>
      </w:r>
    </w:p>
    <w:bookmarkEnd w:id="33"/>
    <w:p w14:paraId="3A604EC5" w14:textId="77777777" w:rsidR="00552A9A" w:rsidRPr="00584166" w:rsidRDefault="00552A9A" w:rsidP="0044131C">
      <w:pPr>
        <w:wordWrap/>
        <w:spacing w:after="0" w:line="360" w:lineRule="auto"/>
        <w:rPr>
          <w:rFonts w:ascii="Book Antiqua" w:hAnsi="Book Antiqua" w:cs="Times New Roman"/>
          <w:sz w:val="24"/>
          <w:szCs w:val="24"/>
        </w:rPr>
      </w:pPr>
    </w:p>
    <w:p w14:paraId="05CA16F3" w14:textId="77777777" w:rsidR="001A6CE8" w:rsidRPr="00584166" w:rsidRDefault="001A6CE8" w:rsidP="0044131C">
      <w:pPr>
        <w:wordWrap/>
        <w:spacing w:after="0" w:line="360" w:lineRule="auto"/>
        <w:rPr>
          <w:rFonts w:ascii="Book Antiqua" w:hAnsi="Book Antiqua" w:cs="Times New Roman"/>
          <w:b/>
          <w:sz w:val="24"/>
          <w:szCs w:val="24"/>
        </w:rPr>
      </w:pPr>
      <w:r w:rsidRPr="00584166">
        <w:rPr>
          <w:rFonts w:ascii="Book Antiqua" w:hAnsi="Book Antiqua" w:cs="Times New Roman"/>
          <w:b/>
          <w:sz w:val="24"/>
          <w:szCs w:val="24"/>
        </w:rPr>
        <w:t>REFERENCES</w:t>
      </w:r>
    </w:p>
    <w:p w14:paraId="4849CA46"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 </w:t>
      </w:r>
      <w:proofErr w:type="spellStart"/>
      <w:r w:rsidRPr="00584166">
        <w:rPr>
          <w:rFonts w:ascii="Book Antiqua" w:hAnsi="Book Antiqua"/>
          <w:b/>
          <w:sz w:val="24"/>
          <w:szCs w:val="24"/>
        </w:rPr>
        <w:t>Baglio</w:t>
      </w:r>
      <w:proofErr w:type="spellEnd"/>
      <w:r w:rsidRPr="00584166">
        <w:rPr>
          <w:rFonts w:ascii="Book Antiqua" w:hAnsi="Book Antiqua"/>
          <w:b/>
          <w:sz w:val="24"/>
          <w:szCs w:val="24"/>
        </w:rPr>
        <w:t xml:space="preserve"> SR</w:t>
      </w:r>
      <w:r w:rsidRPr="00584166">
        <w:rPr>
          <w:rFonts w:ascii="Book Antiqua" w:hAnsi="Book Antiqua"/>
          <w:sz w:val="24"/>
          <w:szCs w:val="24"/>
        </w:rPr>
        <w:t xml:space="preserve">, </w:t>
      </w:r>
      <w:proofErr w:type="spellStart"/>
      <w:r w:rsidRPr="00584166">
        <w:rPr>
          <w:rFonts w:ascii="Book Antiqua" w:hAnsi="Book Antiqua"/>
          <w:sz w:val="24"/>
          <w:szCs w:val="24"/>
        </w:rPr>
        <w:t>Pegtel</w:t>
      </w:r>
      <w:proofErr w:type="spellEnd"/>
      <w:r w:rsidRPr="00584166">
        <w:rPr>
          <w:rFonts w:ascii="Book Antiqua" w:hAnsi="Book Antiqua"/>
          <w:sz w:val="24"/>
          <w:szCs w:val="24"/>
        </w:rPr>
        <w:t xml:space="preserve"> DM, </w:t>
      </w:r>
      <w:proofErr w:type="spellStart"/>
      <w:r w:rsidRPr="00584166">
        <w:rPr>
          <w:rFonts w:ascii="Book Antiqua" w:hAnsi="Book Antiqua"/>
          <w:sz w:val="24"/>
          <w:szCs w:val="24"/>
        </w:rPr>
        <w:t>Baldini</w:t>
      </w:r>
      <w:proofErr w:type="spellEnd"/>
      <w:r w:rsidRPr="00584166">
        <w:rPr>
          <w:rFonts w:ascii="Book Antiqua" w:hAnsi="Book Antiqua"/>
          <w:sz w:val="24"/>
          <w:szCs w:val="24"/>
        </w:rPr>
        <w:t xml:space="preserve"> N. Mesenchymal stem cell secreted vesicles provide novel opportunities in (stem) cell-free therapy. </w:t>
      </w:r>
      <w:r w:rsidRPr="00584166">
        <w:rPr>
          <w:rFonts w:ascii="Book Antiqua" w:hAnsi="Book Antiqua"/>
          <w:i/>
          <w:sz w:val="24"/>
          <w:szCs w:val="24"/>
        </w:rPr>
        <w:t xml:space="preserve">Front </w:t>
      </w:r>
      <w:proofErr w:type="spellStart"/>
      <w:r w:rsidRPr="00584166">
        <w:rPr>
          <w:rFonts w:ascii="Book Antiqua" w:hAnsi="Book Antiqua"/>
          <w:i/>
          <w:sz w:val="24"/>
          <w:szCs w:val="24"/>
        </w:rPr>
        <w:t>Physiol</w:t>
      </w:r>
      <w:proofErr w:type="spellEnd"/>
      <w:r w:rsidRPr="00584166">
        <w:rPr>
          <w:rFonts w:ascii="Book Antiqua" w:hAnsi="Book Antiqua"/>
          <w:sz w:val="24"/>
          <w:szCs w:val="24"/>
        </w:rPr>
        <w:t xml:space="preserve"> 2012; </w:t>
      </w:r>
      <w:r w:rsidRPr="00584166">
        <w:rPr>
          <w:rFonts w:ascii="Book Antiqua" w:hAnsi="Book Antiqua"/>
          <w:b/>
          <w:sz w:val="24"/>
          <w:szCs w:val="24"/>
        </w:rPr>
        <w:t>3</w:t>
      </w:r>
      <w:r w:rsidRPr="00584166">
        <w:rPr>
          <w:rFonts w:ascii="Book Antiqua" w:hAnsi="Book Antiqua"/>
          <w:sz w:val="24"/>
          <w:szCs w:val="24"/>
        </w:rPr>
        <w:t>: 359 [PMID: 22973239 DOI: 10.3389/fphys.2012.00359]</w:t>
      </w:r>
    </w:p>
    <w:p w14:paraId="51E1BA04"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 </w:t>
      </w:r>
      <w:proofErr w:type="spellStart"/>
      <w:r w:rsidRPr="00584166">
        <w:rPr>
          <w:rFonts w:ascii="Book Antiqua" w:hAnsi="Book Antiqua"/>
          <w:b/>
          <w:sz w:val="24"/>
          <w:szCs w:val="24"/>
        </w:rPr>
        <w:t>Gnecchi</w:t>
      </w:r>
      <w:proofErr w:type="spellEnd"/>
      <w:r w:rsidRPr="00584166">
        <w:rPr>
          <w:rFonts w:ascii="Book Antiqua" w:hAnsi="Book Antiqua"/>
          <w:b/>
          <w:sz w:val="24"/>
          <w:szCs w:val="24"/>
        </w:rPr>
        <w:t xml:space="preserve"> M</w:t>
      </w:r>
      <w:r w:rsidRPr="00584166">
        <w:rPr>
          <w:rFonts w:ascii="Book Antiqua" w:hAnsi="Book Antiqua"/>
          <w:sz w:val="24"/>
          <w:szCs w:val="24"/>
        </w:rPr>
        <w:t xml:space="preserve">, Zhang Z, Ni A, </w:t>
      </w:r>
      <w:proofErr w:type="spellStart"/>
      <w:r w:rsidRPr="00584166">
        <w:rPr>
          <w:rFonts w:ascii="Book Antiqua" w:hAnsi="Book Antiqua"/>
          <w:sz w:val="24"/>
          <w:szCs w:val="24"/>
        </w:rPr>
        <w:t>Dzau</w:t>
      </w:r>
      <w:proofErr w:type="spellEnd"/>
      <w:r w:rsidRPr="00584166">
        <w:rPr>
          <w:rFonts w:ascii="Book Antiqua" w:hAnsi="Book Antiqua"/>
          <w:sz w:val="24"/>
          <w:szCs w:val="24"/>
        </w:rPr>
        <w:t xml:space="preserve"> VJ. Paracrine mechanisms in adult stem cell signaling and therapy. </w:t>
      </w:r>
      <w:r w:rsidRPr="00584166">
        <w:rPr>
          <w:rFonts w:ascii="Book Antiqua" w:hAnsi="Book Antiqua"/>
          <w:i/>
          <w:sz w:val="24"/>
          <w:szCs w:val="24"/>
        </w:rPr>
        <w:t>Circ Res</w:t>
      </w:r>
      <w:r w:rsidRPr="00584166">
        <w:rPr>
          <w:rFonts w:ascii="Book Antiqua" w:hAnsi="Book Antiqua"/>
          <w:sz w:val="24"/>
          <w:szCs w:val="24"/>
        </w:rPr>
        <w:t xml:space="preserve"> 2008; </w:t>
      </w:r>
      <w:r w:rsidRPr="00584166">
        <w:rPr>
          <w:rFonts w:ascii="Book Antiqua" w:hAnsi="Book Antiqua"/>
          <w:b/>
          <w:sz w:val="24"/>
          <w:szCs w:val="24"/>
        </w:rPr>
        <w:t>103</w:t>
      </w:r>
      <w:r w:rsidRPr="00584166">
        <w:rPr>
          <w:rFonts w:ascii="Book Antiqua" w:hAnsi="Book Antiqua"/>
          <w:sz w:val="24"/>
          <w:szCs w:val="24"/>
        </w:rPr>
        <w:t>: 1204-1219 [PMID: 19028920 DOI: 10.1161/CIRCRESAHA.108.176826]</w:t>
      </w:r>
    </w:p>
    <w:p w14:paraId="5BAA1C72"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 </w:t>
      </w:r>
      <w:r w:rsidRPr="00584166">
        <w:rPr>
          <w:rFonts w:ascii="Book Antiqua" w:hAnsi="Book Antiqua"/>
          <w:b/>
          <w:sz w:val="24"/>
          <w:szCs w:val="24"/>
        </w:rPr>
        <w:t>Hoch AI</w:t>
      </w:r>
      <w:r w:rsidRPr="00584166">
        <w:rPr>
          <w:rFonts w:ascii="Book Antiqua" w:hAnsi="Book Antiqua"/>
          <w:sz w:val="24"/>
          <w:szCs w:val="24"/>
        </w:rPr>
        <w:t xml:space="preserve">, Binder BY, </w:t>
      </w:r>
      <w:proofErr w:type="spellStart"/>
      <w:r w:rsidRPr="00584166">
        <w:rPr>
          <w:rFonts w:ascii="Book Antiqua" w:hAnsi="Book Antiqua"/>
          <w:sz w:val="24"/>
          <w:szCs w:val="24"/>
        </w:rPr>
        <w:t>Genetos</w:t>
      </w:r>
      <w:proofErr w:type="spellEnd"/>
      <w:r w:rsidRPr="00584166">
        <w:rPr>
          <w:rFonts w:ascii="Book Antiqua" w:hAnsi="Book Antiqua"/>
          <w:sz w:val="24"/>
          <w:szCs w:val="24"/>
        </w:rPr>
        <w:t xml:space="preserve"> DC, Leach JK. Differentiation-dependent secretion of proangiogenic factors by mesenchymal stem cells. </w:t>
      </w:r>
      <w:proofErr w:type="spellStart"/>
      <w:r w:rsidRPr="00584166">
        <w:rPr>
          <w:rFonts w:ascii="Book Antiqua" w:hAnsi="Book Antiqua"/>
          <w:i/>
          <w:sz w:val="24"/>
          <w:szCs w:val="24"/>
        </w:rPr>
        <w:t>PLoS</w:t>
      </w:r>
      <w:proofErr w:type="spellEnd"/>
      <w:r w:rsidRPr="00584166">
        <w:rPr>
          <w:rFonts w:ascii="Book Antiqua" w:hAnsi="Book Antiqua"/>
          <w:i/>
          <w:sz w:val="24"/>
          <w:szCs w:val="24"/>
        </w:rPr>
        <w:t xml:space="preserve"> One</w:t>
      </w:r>
      <w:r w:rsidRPr="00584166">
        <w:rPr>
          <w:rFonts w:ascii="Book Antiqua" w:hAnsi="Book Antiqua"/>
          <w:sz w:val="24"/>
          <w:szCs w:val="24"/>
        </w:rPr>
        <w:t xml:space="preserve"> 2012; </w:t>
      </w:r>
      <w:r w:rsidRPr="00584166">
        <w:rPr>
          <w:rFonts w:ascii="Book Antiqua" w:hAnsi="Book Antiqua"/>
          <w:b/>
          <w:sz w:val="24"/>
          <w:szCs w:val="24"/>
        </w:rPr>
        <w:t>7</w:t>
      </w:r>
      <w:r w:rsidRPr="00584166">
        <w:rPr>
          <w:rFonts w:ascii="Book Antiqua" w:hAnsi="Book Antiqua"/>
          <w:sz w:val="24"/>
          <w:szCs w:val="24"/>
        </w:rPr>
        <w:t>: e35579 [PMID: 22536411 DOI: 10.1371/journal.pone.0035579]</w:t>
      </w:r>
    </w:p>
    <w:p w14:paraId="281217F5"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 </w:t>
      </w:r>
      <w:proofErr w:type="spellStart"/>
      <w:r w:rsidRPr="00584166">
        <w:rPr>
          <w:rFonts w:ascii="Book Antiqua" w:hAnsi="Book Antiqua"/>
          <w:b/>
          <w:sz w:val="24"/>
          <w:szCs w:val="24"/>
        </w:rPr>
        <w:t>Ranganath</w:t>
      </w:r>
      <w:proofErr w:type="spellEnd"/>
      <w:r w:rsidRPr="00584166">
        <w:rPr>
          <w:rFonts w:ascii="Book Antiqua" w:hAnsi="Book Antiqua"/>
          <w:b/>
          <w:sz w:val="24"/>
          <w:szCs w:val="24"/>
        </w:rPr>
        <w:t xml:space="preserve"> SH</w:t>
      </w:r>
      <w:r w:rsidRPr="00584166">
        <w:rPr>
          <w:rFonts w:ascii="Book Antiqua" w:hAnsi="Book Antiqua"/>
          <w:sz w:val="24"/>
          <w:szCs w:val="24"/>
        </w:rPr>
        <w:t xml:space="preserve">, Levy O, Inamdar MS, Karp JM. Harnessing the mesenchymal stem cell </w:t>
      </w:r>
      <w:proofErr w:type="spellStart"/>
      <w:r w:rsidRPr="00584166">
        <w:rPr>
          <w:rFonts w:ascii="Book Antiqua" w:hAnsi="Book Antiqua"/>
          <w:sz w:val="24"/>
          <w:szCs w:val="24"/>
        </w:rPr>
        <w:t>secretome</w:t>
      </w:r>
      <w:proofErr w:type="spellEnd"/>
      <w:r w:rsidRPr="00584166">
        <w:rPr>
          <w:rFonts w:ascii="Book Antiqua" w:hAnsi="Book Antiqua"/>
          <w:sz w:val="24"/>
          <w:szCs w:val="24"/>
        </w:rPr>
        <w:t xml:space="preserve"> for the treatment of cardiovascular disease. </w:t>
      </w:r>
      <w:r w:rsidRPr="00584166">
        <w:rPr>
          <w:rFonts w:ascii="Book Antiqua" w:hAnsi="Book Antiqua"/>
          <w:i/>
          <w:sz w:val="24"/>
          <w:szCs w:val="24"/>
        </w:rPr>
        <w:t>Cell Stem Cell</w:t>
      </w:r>
      <w:r w:rsidRPr="00584166">
        <w:rPr>
          <w:rFonts w:ascii="Book Antiqua" w:hAnsi="Book Antiqua"/>
          <w:sz w:val="24"/>
          <w:szCs w:val="24"/>
        </w:rPr>
        <w:t xml:space="preserve"> 2012; </w:t>
      </w:r>
      <w:r w:rsidRPr="00584166">
        <w:rPr>
          <w:rFonts w:ascii="Book Antiqua" w:hAnsi="Book Antiqua"/>
          <w:b/>
          <w:sz w:val="24"/>
          <w:szCs w:val="24"/>
        </w:rPr>
        <w:t>10</w:t>
      </w:r>
      <w:r w:rsidRPr="00584166">
        <w:rPr>
          <w:rFonts w:ascii="Book Antiqua" w:hAnsi="Book Antiqua"/>
          <w:sz w:val="24"/>
          <w:szCs w:val="24"/>
        </w:rPr>
        <w:t>: 244-258 [PMID: 22385653 DOI: 10.1016/j.stem.2012.02.005]</w:t>
      </w:r>
    </w:p>
    <w:p w14:paraId="592DE3F9"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5 </w:t>
      </w:r>
      <w:r w:rsidRPr="00584166">
        <w:rPr>
          <w:rFonts w:ascii="Book Antiqua" w:hAnsi="Book Antiqua"/>
          <w:b/>
          <w:sz w:val="24"/>
          <w:szCs w:val="24"/>
        </w:rPr>
        <w:t>Yang Z</w:t>
      </w:r>
      <w:r w:rsidRPr="00584166">
        <w:rPr>
          <w:rFonts w:ascii="Book Antiqua" w:hAnsi="Book Antiqua"/>
          <w:sz w:val="24"/>
          <w:szCs w:val="24"/>
        </w:rPr>
        <w:t xml:space="preserve">, Di Santo S, Kalka C. Current developments in the use of stem cell for therapeutic </w:t>
      </w:r>
      <w:proofErr w:type="spellStart"/>
      <w:r w:rsidRPr="00584166">
        <w:rPr>
          <w:rFonts w:ascii="Book Antiqua" w:hAnsi="Book Antiqua"/>
          <w:sz w:val="24"/>
          <w:szCs w:val="24"/>
        </w:rPr>
        <w:t>neovascularisation</w:t>
      </w:r>
      <w:proofErr w:type="spellEnd"/>
      <w:r w:rsidRPr="00584166">
        <w:rPr>
          <w:rFonts w:ascii="Book Antiqua" w:hAnsi="Book Antiqua"/>
          <w:sz w:val="24"/>
          <w:szCs w:val="24"/>
        </w:rPr>
        <w:t xml:space="preserve">: is the future therapy "cell-free"? </w:t>
      </w:r>
      <w:r w:rsidRPr="00584166">
        <w:rPr>
          <w:rFonts w:ascii="Book Antiqua" w:hAnsi="Book Antiqua"/>
          <w:i/>
          <w:sz w:val="24"/>
          <w:szCs w:val="24"/>
        </w:rPr>
        <w:t xml:space="preserve">Swiss Med </w:t>
      </w:r>
      <w:proofErr w:type="spellStart"/>
      <w:r w:rsidRPr="00584166">
        <w:rPr>
          <w:rFonts w:ascii="Book Antiqua" w:hAnsi="Book Antiqua"/>
          <w:i/>
          <w:sz w:val="24"/>
          <w:szCs w:val="24"/>
        </w:rPr>
        <w:t>Wkly</w:t>
      </w:r>
      <w:proofErr w:type="spellEnd"/>
      <w:r w:rsidRPr="00584166">
        <w:rPr>
          <w:rFonts w:ascii="Book Antiqua" w:hAnsi="Book Antiqua"/>
          <w:sz w:val="24"/>
          <w:szCs w:val="24"/>
        </w:rPr>
        <w:t xml:space="preserve"> 2010; </w:t>
      </w:r>
      <w:r w:rsidRPr="00584166">
        <w:rPr>
          <w:rFonts w:ascii="Book Antiqua" w:hAnsi="Book Antiqua"/>
          <w:b/>
          <w:sz w:val="24"/>
          <w:szCs w:val="24"/>
        </w:rPr>
        <w:t>140</w:t>
      </w:r>
      <w:r w:rsidRPr="00584166">
        <w:rPr>
          <w:rFonts w:ascii="Book Antiqua" w:hAnsi="Book Antiqua"/>
          <w:sz w:val="24"/>
          <w:szCs w:val="24"/>
        </w:rPr>
        <w:t>: w13130 [PMID: 21170763 DOI: 10.4414/smw.2010.13130]</w:t>
      </w:r>
    </w:p>
    <w:p w14:paraId="508FBCB8"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6 </w:t>
      </w:r>
      <w:r w:rsidRPr="00584166">
        <w:rPr>
          <w:rFonts w:ascii="Book Antiqua" w:hAnsi="Book Antiqua"/>
          <w:b/>
          <w:sz w:val="24"/>
          <w:szCs w:val="24"/>
        </w:rPr>
        <w:t>Jiang XP</w:t>
      </w:r>
      <w:r w:rsidRPr="00584166">
        <w:rPr>
          <w:rFonts w:ascii="Book Antiqua" w:hAnsi="Book Antiqua"/>
          <w:sz w:val="24"/>
          <w:szCs w:val="24"/>
        </w:rPr>
        <w:t xml:space="preserve">, Ai WB, Wan LY, Zhang YQ, Wu JF. The roles of microRNA families in hepatic fibrosis. </w:t>
      </w:r>
      <w:r w:rsidRPr="00584166">
        <w:rPr>
          <w:rFonts w:ascii="Book Antiqua" w:hAnsi="Book Antiqua"/>
          <w:i/>
          <w:sz w:val="24"/>
          <w:szCs w:val="24"/>
        </w:rPr>
        <w:t xml:space="preserve">Cell </w:t>
      </w:r>
      <w:proofErr w:type="spellStart"/>
      <w:r w:rsidRPr="00584166">
        <w:rPr>
          <w:rFonts w:ascii="Book Antiqua" w:hAnsi="Book Antiqua"/>
          <w:i/>
          <w:sz w:val="24"/>
          <w:szCs w:val="24"/>
        </w:rPr>
        <w:t>Biosci</w:t>
      </w:r>
      <w:proofErr w:type="spellEnd"/>
      <w:r w:rsidRPr="00584166">
        <w:rPr>
          <w:rFonts w:ascii="Book Antiqua" w:hAnsi="Book Antiqua"/>
          <w:sz w:val="24"/>
          <w:szCs w:val="24"/>
        </w:rPr>
        <w:t xml:space="preserve"> 2017; </w:t>
      </w:r>
      <w:r w:rsidRPr="00584166">
        <w:rPr>
          <w:rFonts w:ascii="Book Antiqua" w:hAnsi="Book Antiqua"/>
          <w:b/>
          <w:sz w:val="24"/>
          <w:szCs w:val="24"/>
        </w:rPr>
        <w:t>7</w:t>
      </w:r>
      <w:r w:rsidRPr="00584166">
        <w:rPr>
          <w:rFonts w:ascii="Book Antiqua" w:hAnsi="Book Antiqua"/>
          <w:sz w:val="24"/>
          <w:szCs w:val="24"/>
        </w:rPr>
        <w:t>: 34 [PMID: 28680559 DOI: 10.1186/s13578-017-0161-7]</w:t>
      </w:r>
    </w:p>
    <w:p w14:paraId="3547C2F3" w14:textId="69B9FB59"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7 </w:t>
      </w:r>
      <w:r w:rsidRPr="00584166">
        <w:rPr>
          <w:rFonts w:ascii="Book Antiqua" w:hAnsi="Book Antiqua"/>
          <w:b/>
          <w:sz w:val="24"/>
          <w:szCs w:val="24"/>
        </w:rPr>
        <w:t>Kitano M</w:t>
      </w:r>
      <w:r w:rsidRPr="00584166">
        <w:rPr>
          <w:rFonts w:ascii="Book Antiqua" w:hAnsi="Book Antiqua"/>
          <w:sz w:val="24"/>
          <w:szCs w:val="24"/>
        </w:rPr>
        <w:t xml:space="preserve">, </w:t>
      </w:r>
      <w:proofErr w:type="spellStart"/>
      <w:r w:rsidRPr="00584166">
        <w:rPr>
          <w:rFonts w:ascii="Book Antiqua" w:hAnsi="Book Antiqua"/>
          <w:sz w:val="24"/>
          <w:szCs w:val="24"/>
        </w:rPr>
        <w:t>Bloomston</w:t>
      </w:r>
      <w:proofErr w:type="spellEnd"/>
      <w:r w:rsidRPr="00584166">
        <w:rPr>
          <w:rFonts w:ascii="Book Antiqua" w:hAnsi="Book Antiqua"/>
          <w:sz w:val="24"/>
          <w:szCs w:val="24"/>
        </w:rPr>
        <w:t xml:space="preserve"> PM. Hepatic Stellate Cells and microRNAs in Pathogenesis of Liver Fibrosis. </w:t>
      </w:r>
      <w:r w:rsidRPr="00584166">
        <w:rPr>
          <w:rFonts w:ascii="Book Antiqua" w:hAnsi="Book Antiqua"/>
          <w:i/>
          <w:sz w:val="24"/>
          <w:szCs w:val="24"/>
        </w:rPr>
        <w:t>J Clin Med</w:t>
      </w:r>
      <w:r w:rsidRPr="00584166">
        <w:rPr>
          <w:rFonts w:ascii="Book Antiqua" w:hAnsi="Book Antiqua"/>
          <w:sz w:val="24"/>
          <w:szCs w:val="24"/>
        </w:rPr>
        <w:t xml:space="preserve"> 2016; </w:t>
      </w:r>
      <w:r w:rsidRPr="00584166">
        <w:rPr>
          <w:rFonts w:ascii="Book Antiqua" w:hAnsi="Book Antiqua"/>
          <w:b/>
          <w:sz w:val="24"/>
          <w:szCs w:val="24"/>
        </w:rPr>
        <w:t>5</w:t>
      </w:r>
      <w:r w:rsidRPr="00584166">
        <w:rPr>
          <w:rFonts w:ascii="Book Antiqua" w:hAnsi="Book Antiqua"/>
          <w:sz w:val="24"/>
          <w:szCs w:val="24"/>
        </w:rPr>
        <w:t xml:space="preserve"> [PMID: 26999230 DOI: 10.3390/jcm5030038]</w:t>
      </w:r>
    </w:p>
    <w:p w14:paraId="1D0EB188"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8 </w:t>
      </w:r>
      <w:r w:rsidRPr="00584166">
        <w:rPr>
          <w:rFonts w:ascii="Book Antiqua" w:hAnsi="Book Antiqua"/>
          <w:b/>
          <w:sz w:val="24"/>
          <w:szCs w:val="24"/>
        </w:rPr>
        <w:t>O'Reilly S</w:t>
      </w:r>
      <w:r w:rsidRPr="00584166">
        <w:rPr>
          <w:rFonts w:ascii="Book Antiqua" w:hAnsi="Book Antiqua"/>
          <w:sz w:val="24"/>
          <w:szCs w:val="24"/>
        </w:rPr>
        <w:t xml:space="preserve">. MicroRNAs in fibrosis: opportunities and challenges. </w:t>
      </w:r>
      <w:r w:rsidRPr="00584166">
        <w:rPr>
          <w:rFonts w:ascii="Book Antiqua" w:hAnsi="Book Antiqua"/>
          <w:i/>
          <w:sz w:val="24"/>
          <w:szCs w:val="24"/>
        </w:rPr>
        <w:t xml:space="preserve">Arthritis Res </w:t>
      </w:r>
      <w:proofErr w:type="spellStart"/>
      <w:r w:rsidRPr="00584166">
        <w:rPr>
          <w:rFonts w:ascii="Book Antiqua" w:hAnsi="Book Antiqua"/>
          <w:i/>
          <w:sz w:val="24"/>
          <w:szCs w:val="24"/>
        </w:rPr>
        <w:t>Ther</w:t>
      </w:r>
      <w:proofErr w:type="spellEnd"/>
      <w:r w:rsidRPr="00584166">
        <w:rPr>
          <w:rFonts w:ascii="Book Antiqua" w:hAnsi="Book Antiqua"/>
          <w:sz w:val="24"/>
          <w:szCs w:val="24"/>
        </w:rPr>
        <w:t xml:space="preserve"> 2016; </w:t>
      </w:r>
      <w:r w:rsidRPr="00584166">
        <w:rPr>
          <w:rFonts w:ascii="Book Antiqua" w:hAnsi="Book Antiqua"/>
          <w:b/>
          <w:sz w:val="24"/>
          <w:szCs w:val="24"/>
        </w:rPr>
        <w:t>18</w:t>
      </w:r>
      <w:r w:rsidRPr="00584166">
        <w:rPr>
          <w:rFonts w:ascii="Book Antiqua" w:hAnsi="Book Antiqua"/>
          <w:sz w:val="24"/>
          <w:szCs w:val="24"/>
        </w:rPr>
        <w:t>: 11 [PMID: 26762516 DOI: 10.1186/s13075-016-0929-x]</w:t>
      </w:r>
    </w:p>
    <w:p w14:paraId="57BD6C4C"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9 </w:t>
      </w:r>
      <w:r w:rsidRPr="00584166">
        <w:rPr>
          <w:rFonts w:ascii="Book Antiqua" w:hAnsi="Book Antiqua"/>
          <w:b/>
          <w:sz w:val="24"/>
          <w:szCs w:val="24"/>
        </w:rPr>
        <w:t>Chen SL</w:t>
      </w:r>
      <w:r w:rsidRPr="00584166">
        <w:rPr>
          <w:rFonts w:ascii="Book Antiqua" w:hAnsi="Book Antiqua"/>
          <w:sz w:val="24"/>
          <w:szCs w:val="24"/>
        </w:rPr>
        <w:t xml:space="preserve">, Zheng MH, Shi KQ, Yang T, Chen YP. A new strategy for treatment of liver fibrosis: letting MicroRNAs do the job. </w:t>
      </w:r>
      <w:proofErr w:type="spellStart"/>
      <w:r w:rsidRPr="00584166">
        <w:rPr>
          <w:rFonts w:ascii="Book Antiqua" w:hAnsi="Book Antiqua"/>
          <w:i/>
          <w:sz w:val="24"/>
          <w:szCs w:val="24"/>
        </w:rPr>
        <w:t>BioDrugs</w:t>
      </w:r>
      <w:proofErr w:type="spellEnd"/>
      <w:r w:rsidRPr="00584166">
        <w:rPr>
          <w:rFonts w:ascii="Book Antiqua" w:hAnsi="Book Antiqua"/>
          <w:sz w:val="24"/>
          <w:szCs w:val="24"/>
        </w:rPr>
        <w:t xml:space="preserve"> 2013; </w:t>
      </w:r>
      <w:r w:rsidRPr="00584166">
        <w:rPr>
          <w:rFonts w:ascii="Book Antiqua" w:hAnsi="Book Antiqua"/>
          <w:b/>
          <w:sz w:val="24"/>
          <w:szCs w:val="24"/>
        </w:rPr>
        <w:t>27</w:t>
      </w:r>
      <w:r w:rsidRPr="00584166">
        <w:rPr>
          <w:rFonts w:ascii="Book Antiqua" w:hAnsi="Book Antiqua"/>
          <w:sz w:val="24"/>
          <w:szCs w:val="24"/>
        </w:rPr>
        <w:t>: 25-34 [PMID: 23329398 DOI: 10.1007/s40259-012-0005-2]</w:t>
      </w:r>
    </w:p>
    <w:p w14:paraId="18F07ACD"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10 </w:t>
      </w:r>
      <w:r w:rsidRPr="00584166">
        <w:rPr>
          <w:rFonts w:ascii="Book Antiqua" w:hAnsi="Book Antiqua"/>
          <w:b/>
          <w:sz w:val="24"/>
          <w:szCs w:val="24"/>
        </w:rPr>
        <w:t>Hu J</w:t>
      </w:r>
      <w:r w:rsidRPr="00584166">
        <w:rPr>
          <w:rFonts w:ascii="Book Antiqua" w:hAnsi="Book Antiqua"/>
          <w:sz w:val="24"/>
          <w:szCs w:val="24"/>
        </w:rPr>
        <w:t xml:space="preserve">, Xu Y, Hao J, Wang S, Li C, Meng S. MiR-122 in hepatic function and liver diseases. </w:t>
      </w:r>
      <w:r w:rsidRPr="00584166">
        <w:rPr>
          <w:rFonts w:ascii="Book Antiqua" w:hAnsi="Book Antiqua"/>
          <w:i/>
          <w:sz w:val="24"/>
          <w:szCs w:val="24"/>
        </w:rPr>
        <w:t>Protein Cell</w:t>
      </w:r>
      <w:r w:rsidRPr="00584166">
        <w:rPr>
          <w:rFonts w:ascii="Book Antiqua" w:hAnsi="Book Antiqua"/>
          <w:sz w:val="24"/>
          <w:szCs w:val="24"/>
        </w:rPr>
        <w:t xml:space="preserve"> 2012; </w:t>
      </w:r>
      <w:r w:rsidRPr="00584166">
        <w:rPr>
          <w:rFonts w:ascii="Book Antiqua" w:hAnsi="Book Antiqua"/>
          <w:b/>
          <w:sz w:val="24"/>
          <w:szCs w:val="24"/>
        </w:rPr>
        <w:t>3</w:t>
      </w:r>
      <w:r w:rsidRPr="00584166">
        <w:rPr>
          <w:rFonts w:ascii="Book Antiqua" w:hAnsi="Book Antiqua"/>
          <w:sz w:val="24"/>
          <w:szCs w:val="24"/>
        </w:rPr>
        <w:t>: 364-371 [PMID: 22610888 DOI: 10.1007/s13238-012-2036-3]</w:t>
      </w:r>
    </w:p>
    <w:p w14:paraId="5CA3C01F"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11 </w:t>
      </w:r>
      <w:r w:rsidRPr="00584166">
        <w:rPr>
          <w:rFonts w:ascii="Book Antiqua" w:hAnsi="Book Antiqua"/>
          <w:b/>
          <w:sz w:val="24"/>
          <w:szCs w:val="24"/>
        </w:rPr>
        <w:t>Li J</w:t>
      </w:r>
      <w:r w:rsidRPr="00584166">
        <w:rPr>
          <w:rFonts w:ascii="Book Antiqua" w:hAnsi="Book Antiqua"/>
          <w:sz w:val="24"/>
          <w:szCs w:val="24"/>
        </w:rPr>
        <w:t xml:space="preserve">, </w:t>
      </w:r>
      <w:proofErr w:type="spellStart"/>
      <w:r w:rsidRPr="00584166">
        <w:rPr>
          <w:rFonts w:ascii="Book Antiqua" w:hAnsi="Book Antiqua"/>
          <w:sz w:val="24"/>
          <w:szCs w:val="24"/>
        </w:rPr>
        <w:t>Ghazwani</w:t>
      </w:r>
      <w:proofErr w:type="spellEnd"/>
      <w:r w:rsidRPr="00584166">
        <w:rPr>
          <w:rFonts w:ascii="Book Antiqua" w:hAnsi="Book Antiqua"/>
          <w:sz w:val="24"/>
          <w:szCs w:val="24"/>
        </w:rPr>
        <w:t xml:space="preserve"> M, Zhang Y, Lu J, Li J, Fan J, Gandhi CR, Li S. miR-122 regulates collagen production via targeting hepatic stellate cells and suppressing P4HA1 expression. </w:t>
      </w:r>
      <w:r w:rsidRPr="00584166">
        <w:rPr>
          <w:rFonts w:ascii="Book Antiqua" w:hAnsi="Book Antiqua"/>
          <w:i/>
          <w:sz w:val="24"/>
          <w:szCs w:val="24"/>
        </w:rPr>
        <w:t xml:space="preserve">J </w:t>
      </w:r>
      <w:proofErr w:type="spellStart"/>
      <w:r w:rsidRPr="00584166">
        <w:rPr>
          <w:rFonts w:ascii="Book Antiqua" w:hAnsi="Book Antiqua"/>
          <w:i/>
          <w:sz w:val="24"/>
          <w:szCs w:val="24"/>
        </w:rPr>
        <w:t>Hepatol</w:t>
      </w:r>
      <w:proofErr w:type="spellEnd"/>
      <w:r w:rsidRPr="00584166">
        <w:rPr>
          <w:rFonts w:ascii="Book Antiqua" w:hAnsi="Book Antiqua"/>
          <w:sz w:val="24"/>
          <w:szCs w:val="24"/>
        </w:rPr>
        <w:t xml:space="preserve"> 2013; </w:t>
      </w:r>
      <w:r w:rsidRPr="00584166">
        <w:rPr>
          <w:rFonts w:ascii="Book Antiqua" w:hAnsi="Book Antiqua"/>
          <w:b/>
          <w:sz w:val="24"/>
          <w:szCs w:val="24"/>
        </w:rPr>
        <w:t>58</w:t>
      </w:r>
      <w:r w:rsidRPr="00584166">
        <w:rPr>
          <w:rFonts w:ascii="Book Antiqua" w:hAnsi="Book Antiqua"/>
          <w:sz w:val="24"/>
          <w:szCs w:val="24"/>
        </w:rPr>
        <w:t>: 522-528 [PMID: 23178710 DOI: 10.1016/j.jhep.2012.11.011]</w:t>
      </w:r>
    </w:p>
    <w:p w14:paraId="110E4134"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12 </w:t>
      </w:r>
      <w:r w:rsidRPr="00584166">
        <w:rPr>
          <w:rFonts w:ascii="Book Antiqua" w:hAnsi="Book Antiqua"/>
          <w:b/>
          <w:sz w:val="24"/>
          <w:szCs w:val="24"/>
        </w:rPr>
        <w:t>Zeng C</w:t>
      </w:r>
      <w:r w:rsidRPr="00584166">
        <w:rPr>
          <w:rFonts w:ascii="Book Antiqua" w:hAnsi="Book Antiqua"/>
          <w:sz w:val="24"/>
          <w:szCs w:val="24"/>
        </w:rPr>
        <w:t xml:space="preserve">, Wang YL, </w:t>
      </w:r>
      <w:proofErr w:type="spellStart"/>
      <w:r w:rsidRPr="00584166">
        <w:rPr>
          <w:rFonts w:ascii="Book Antiqua" w:hAnsi="Book Antiqua"/>
          <w:sz w:val="24"/>
          <w:szCs w:val="24"/>
        </w:rPr>
        <w:t>Xie</w:t>
      </w:r>
      <w:proofErr w:type="spellEnd"/>
      <w:r w:rsidRPr="00584166">
        <w:rPr>
          <w:rFonts w:ascii="Book Antiqua" w:hAnsi="Book Antiqua"/>
          <w:sz w:val="24"/>
          <w:szCs w:val="24"/>
        </w:rPr>
        <w:t xml:space="preserve"> C, Sang Y, Li TJ, Zhang M, Wang R, Zhang Q, Zheng L, Zhuang SM. Identification of a novel TGF-β-miR-122-fibronectin 1/serum response factor signaling cascade and its implication in hepatic fibrogenesis. </w:t>
      </w:r>
      <w:proofErr w:type="spellStart"/>
      <w:r w:rsidRPr="00584166">
        <w:rPr>
          <w:rFonts w:ascii="Book Antiqua" w:hAnsi="Book Antiqua"/>
          <w:i/>
          <w:sz w:val="24"/>
          <w:szCs w:val="24"/>
        </w:rPr>
        <w:t>Oncotarget</w:t>
      </w:r>
      <w:proofErr w:type="spellEnd"/>
      <w:r w:rsidRPr="00584166">
        <w:rPr>
          <w:rFonts w:ascii="Book Antiqua" w:hAnsi="Book Antiqua"/>
          <w:sz w:val="24"/>
          <w:szCs w:val="24"/>
        </w:rPr>
        <w:t xml:space="preserve"> 2015; </w:t>
      </w:r>
      <w:r w:rsidRPr="00584166">
        <w:rPr>
          <w:rFonts w:ascii="Book Antiqua" w:hAnsi="Book Antiqua"/>
          <w:b/>
          <w:sz w:val="24"/>
          <w:szCs w:val="24"/>
        </w:rPr>
        <w:t>6</w:t>
      </w:r>
      <w:r w:rsidRPr="00584166">
        <w:rPr>
          <w:rFonts w:ascii="Book Antiqua" w:hAnsi="Book Antiqua"/>
          <w:sz w:val="24"/>
          <w:szCs w:val="24"/>
        </w:rPr>
        <w:t>: 12224-12233 [PMID: 25909171 DOI: 10.18632/oncotarget.3652]</w:t>
      </w:r>
    </w:p>
    <w:p w14:paraId="6AE8167E"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13 </w:t>
      </w:r>
      <w:proofErr w:type="spellStart"/>
      <w:r w:rsidRPr="00584166">
        <w:rPr>
          <w:rFonts w:ascii="Book Antiqua" w:hAnsi="Book Antiqua"/>
          <w:b/>
          <w:sz w:val="24"/>
          <w:szCs w:val="24"/>
        </w:rPr>
        <w:t>Zuk</w:t>
      </w:r>
      <w:proofErr w:type="spellEnd"/>
      <w:r w:rsidRPr="00584166">
        <w:rPr>
          <w:rFonts w:ascii="Book Antiqua" w:hAnsi="Book Antiqua"/>
          <w:b/>
          <w:sz w:val="24"/>
          <w:szCs w:val="24"/>
        </w:rPr>
        <w:t xml:space="preserve"> PA</w:t>
      </w:r>
      <w:r w:rsidRPr="00584166">
        <w:rPr>
          <w:rFonts w:ascii="Book Antiqua" w:hAnsi="Book Antiqua"/>
          <w:sz w:val="24"/>
          <w:szCs w:val="24"/>
        </w:rPr>
        <w:t xml:space="preserve">, Zhu M, </w:t>
      </w:r>
      <w:proofErr w:type="spellStart"/>
      <w:r w:rsidRPr="00584166">
        <w:rPr>
          <w:rFonts w:ascii="Book Antiqua" w:hAnsi="Book Antiqua"/>
          <w:sz w:val="24"/>
          <w:szCs w:val="24"/>
        </w:rPr>
        <w:t>Ashjian</w:t>
      </w:r>
      <w:proofErr w:type="spellEnd"/>
      <w:r w:rsidRPr="00584166">
        <w:rPr>
          <w:rFonts w:ascii="Book Antiqua" w:hAnsi="Book Antiqua"/>
          <w:sz w:val="24"/>
          <w:szCs w:val="24"/>
        </w:rPr>
        <w:t xml:space="preserve"> P, De </w:t>
      </w:r>
      <w:proofErr w:type="spellStart"/>
      <w:r w:rsidRPr="00584166">
        <w:rPr>
          <w:rFonts w:ascii="Book Antiqua" w:hAnsi="Book Antiqua"/>
          <w:sz w:val="24"/>
          <w:szCs w:val="24"/>
        </w:rPr>
        <w:t>Ugarte</w:t>
      </w:r>
      <w:proofErr w:type="spellEnd"/>
      <w:r w:rsidRPr="00584166">
        <w:rPr>
          <w:rFonts w:ascii="Book Antiqua" w:hAnsi="Book Antiqua"/>
          <w:sz w:val="24"/>
          <w:szCs w:val="24"/>
        </w:rPr>
        <w:t xml:space="preserve"> DA, Huang JI, Mizuno H, Alfonso ZC, Fraser JK, </w:t>
      </w:r>
      <w:proofErr w:type="spellStart"/>
      <w:r w:rsidRPr="00584166">
        <w:rPr>
          <w:rFonts w:ascii="Book Antiqua" w:hAnsi="Book Antiqua"/>
          <w:sz w:val="24"/>
          <w:szCs w:val="24"/>
        </w:rPr>
        <w:t>Benhaim</w:t>
      </w:r>
      <w:proofErr w:type="spellEnd"/>
      <w:r w:rsidRPr="00584166">
        <w:rPr>
          <w:rFonts w:ascii="Book Antiqua" w:hAnsi="Book Antiqua"/>
          <w:sz w:val="24"/>
          <w:szCs w:val="24"/>
        </w:rPr>
        <w:t xml:space="preserve"> P, Hedrick MH. Human adipose tissue is a source of multipotent stem cells. </w:t>
      </w:r>
      <w:r w:rsidRPr="00584166">
        <w:rPr>
          <w:rFonts w:ascii="Book Antiqua" w:hAnsi="Book Antiqua"/>
          <w:i/>
          <w:sz w:val="24"/>
          <w:szCs w:val="24"/>
        </w:rPr>
        <w:t>Mol Biol Cell</w:t>
      </w:r>
      <w:r w:rsidRPr="00584166">
        <w:rPr>
          <w:rFonts w:ascii="Book Antiqua" w:hAnsi="Book Antiqua"/>
          <w:sz w:val="24"/>
          <w:szCs w:val="24"/>
        </w:rPr>
        <w:t xml:space="preserve"> 2002; </w:t>
      </w:r>
      <w:r w:rsidRPr="00584166">
        <w:rPr>
          <w:rFonts w:ascii="Book Antiqua" w:hAnsi="Book Antiqua"/>
          <w:b/>
          <w:sz w:val="24"/>
          <w:szCs w:val="24"/>
        </w:rPr>
        <w:t>13</w:t>
      </w:r>
      <w:r w:rsidRPr="00584166">
        <w:rPr>
          <w:rFonts w:ascii="Book Antiqua" w:hAnsi="Book Antiqua"/>
          <w:sz w:val="24"/>
          <w:szCs w:val="24"/>
        </w:rPr>
        <w:t>: 4279-4295 [PMID: 12475952 DOI: 10.1091/mbc.e02-02-0105]</w:t>
      </w:r>
    </w:p>
    <w:p w14:paraId="64B3DF39"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14 </w:t>
      </w:r>
      <w:r w:rsidRPr="00584166">
        <w:rPr>
          <w:rFonts w:ascii="Book Antiqua" w:hAnsi="Book Antiqua"/>
          <w:b/>
          <w:sz w:val="24"/>
          <w:szCs w:val="24"/>
        </w:rPr>
        <w:t>An SY</w:t>
      </w:r>
      <w:r w:rsidRPr="00584166">
        <w:rPr>
          <w:rFonts w:ascii="Book Antiqua" w:hAnsi="Book Antiqua"/>
          <w:sz w:val="24"/>
          <w:szCs w:val="24"/>
        </w:rPr>
        <w:t xml:space="preserve">, Han J, Lim HJ, Park SY, Kim JH, Do BR, Kim JH. Valproic acid promotes differentiation of hepatocyte-like cells from whole human umbilical cord-derived mesenchymal stem cells. </w:t>
      </w:r>
      <w:r w:rsidRPr="00584166">
        <w:rPr>
          <w:rFonts w:ascii="Book Antiqua" w:hAnsi="Book Antiqua"/>
          <w:i/>
          <w:sz w:val="24"/>
          <w:szCs w:val="24"/>
        </w:rPr>
        <w:t>Tissue Cell</w:t>
      </w:r>
      <w:r w:rsidRPr="00584166">
        <w:rPr>
          <w:rFonts w:ascii="Book Antiqua" w:hAnsi="Book Antiqua"/>
          <w:sz w:val="24"/>
          <w:szCs w:val="24"/>
        </w:rPr>
        <w:t xml:space="preserve"> 2014; </w:t>
      </w:r>
      <w:r w:rsidRPr="00584166">
        <w:rPr>
          <w:rFonts w:ascii="Book Antiqua" w:hAnsi="Book Antiqua"/>
          <w:b/>
          <w:sz w:val="24"/>
          <w:szCs w:val="24"/>
        </w:rPr>
        <w:t>46</w:t>
      </w:r>
      <w:r w:rsidRPr="00584166">
        <w:rPr>
          <w:rFonts w:ascii="Book Antiqua" w:hAnsi="Book Antiqua"/>
          <w:sz w:val="24"/>
          <w:szCs w:val="24"/>
        </w:rPr>
        <w:t>: 127-135 [PMID: 24472423 DOI: 10.1016/j.tice.2013.12.006]</w:t>
      </w:r>
    </w:p>
    <w:p w14:paraId="63878CDC"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15 </w:t>
      </w:r>
      <w:proofErr w:type="spellStart"/>
      <w:r w:rsidRPr="00584166">
        <w:rPr>
          <w:rFonts w:ascii="Book Antiqua" w:hAnsi="Book Antiqua"/>
          <w:b/>
          <w:sz w:val="24"/>
          <w:szCs w:val="24"/>
        </w:rPr>
        <w:t>Swioklo</w:t>
      </w:r>
      <w:proofErr w:type="spellEnd"/>
      <w:r w:rsidRPr="00584166">
        <w:rPr>
          <w:rFonts w:ascii="Book Antiqua" w:hAnsi="Book Antiqua"/>
          <w:b/>
          <w:sz w:val="24"/>
          <w:szCs w:val="24"/>
        </w:rPr>
        <w:t xml:space="preserve"> S</w:t>
      </w:r>
      <w:r w:rsidRPr="00584166">
        <w:rPr>
          <w:rFonts w:ascii="Book Antiqua" w:hAnsi="Book Antiqua"/>
          <w:sz w:val="24"/>
          <w:szCs w:val="24"/>
        </w:rPr>
        <w:t xml:space="preserve">, Constantinescu A, </w:t>
      </w:r>
      <w:proofErr w:type="spellStart"/>
      <w:r w:rsidRPr="00584166">
        <w:rPr>
          <w:rFonts w:ascii="Book Antiqua" w:hAnsi="Book Antiqua"/>
          <w:sz w:val="24"/>
          <w:szCs w:val="24"/>
        </w:rPr>
        <w:t>Connon</w:t>
      </w:r>
      <w:proofErr w:type="spellEnd"/>
      <w:r w:rsidRPr="00584166">
        <w:rPr>
          <w:rFonts w:ascii="Book Antiqua" w:hAnsi="Book Antiqua"/>
          <w:sz w:val="24"/>
          <w:szCs w:val="24"/>
        </w:rPr>
        <w:t xml:space="preserve"> CJ. Alginate-Encapsulation for the Improved Hypothermic Preservation of Human Adipose-Derived Stem Cells. </w:t>
      </w:r>
      <w:r w:rsidRPr="00584166">
        <w:rPr>
          <w:rFonts w:ascii="Book Antiqua" w:hAnsi="Book Antiqua"/>
          <w:i/>
          <w:sz w:val="24"/>
          <w:szCs w:val="24"/>
        </w:rPr>
        <w:t xml:space="preserve">Stem Cells </w:t>
      </w:r>
      <w:proofErr w:type="spellStart"/>
      <w:r w:rsidRPr="00584166">
        <w:rPr>
          <w:rFonts w:ascii="Book Antiqua" w:hAnsi="Book Antiqua"/>
          <w:i/>
          <w:sz w:val="24"/>
          <w:szCs w:val="24"/>
        </w:rPr>
        <w:t>Transl</w:t>
      </w:r>
      <w:proofErr w:type="spellEnd"/>
      <w:r w:rsidRPr="00584166">
        <w:rPr>
          <w:rFonts w:ascii="Book Antiqua" w:hAnsi="Book Antiqua"/>
          <w:i/>
          <w:sz w:val="24"/>
          <w:szCs w:val="24"/>
        </w:rPr>
        <w:t xml:space="preserve"> Med</w:t>
      </w:r>
      <w:r w:rsidRPr="00584166">
        <w:rPr>
          <w:rFonts w:ascii="Book Antiqua" w:hAnsi="Book Antiqua"/>
          <w:sz w:val="24"/>
          <w:szCs w:val="24"/>
        </w:rPr>
        <w:t xml:space="preserve"> 2016; </w:t>
      </w:r>
      <w:r w:rsidRPr="00584166">
        <w:rPr>
          <w:rFonts w:ascii="Book Antiqua" w:hAnsi="Book Antiqua"/>
          <w:b/>
          <w:sz w:val="24"/>
          <w:szCs w:val="24"/>
        </w:rPr>
        <w:t>5</w:t>
      </w:r>
      <w:r w:rsidRPr="00584166">
        <w:rPr>
          <w:rFonts w:ascii="Book Antiqua" w:hAnsi="Book Antiqua"/>
          <w:sz w:val="24"/>
          <w:szCs w:val="24"/>
        </w:rPr>
        <w:t>: 339-349 [PMID: 26826163 DOI: 10.5966/sctm.2015-0131]</w:t>
      </w:r>
    </w:p>
    <w:p w14:paraId="6233B720"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16 </w:t>
      </w:r>
      <w:proofErr w:type="spellStart"/>
      <w:r w:rsidRPr="00584166">
        <w:rPr>
          <w:rFonts w:ascii="Book Antiqua" w:hAnsi="Book Antiqua"/>
          <w:b/>
          <w:sz w:val="24"/>
          <w:szCs w:val="24"/>
        </w:rPr>
        <w:t>Voga</w:t>
      </w:r>
      <w:proofErr w:type="spellEnd"/>
      <w:r w:rsidRPr="00584166">
        <w:rPr>
          <w:rFonts w:ascii="Book Antiqua" w:hAnsi="Book Antiqua"/>
          <w:b/>
          <w:sz w:val="24"/>
          <w:szCs w:val="24"/>
        </w:rPr>
        <w:t xml:space="preserve"> M</w:t>
      </w:r>
      <w:r w:rsidRPr="00584166">
        <w:rPr>
          <w:rFonts w:ascii="Book Antiqua" w:hAnsi="Book Antiqua"/>
          <w:sz w:val="24"/>
          <w:szCs w:val="24"/>
        </w:rPr>
        <w:t xml:space="preserve">, </w:t>
      </w:r>
      <w:proofErr w:type="spellStart"/>
      <w:r w:rsidRPr="00584166">
        <w:rPr>
          <w:rFonts w:ascii="Book Antiqua" w:hAnsi="Book Antiqua"/>
          <w:sz w:val="24"/>
          <w:szCs w:val="24"/>
        </w:rPr>
        <w:t>Drnovsek</w:t>
      </w:r>
      <w:proofErr w:type="spellEnd"/>
      <w:r w:rsidRPr="00584166">
        <w:rPr>
          <w:rFonts w:ascii="Book Antiqua" w:hAnsi="Book Antiqua"/>
          <w:sz w:val="24"/>
          <w:szCs w:val="24"/>
        </w:rPr>
        <w:t xml:space="preserve"> N, Novak S, </w:t>
      </w:r>
      <w:proofErr w:type="spellStart"/>
      <w:r w:rsidRPr="00584166">
        <w:rPr>
          <w:rFonts w:ascii="Book Antiqua" w:hAnsi="Book Antiqua"/>
          <w:sz w:val="24"/>
          <w:szCs w:val="24"/>
        </w:rPr>
        <w:t>Majdic</w:t>
      </w:r>
      <w:proofErr w:type="spellEnd"/>
      <w:r w:rsidRPr="00584166">
        <w:rPr>
          <w:rFonts w:ascii="Book Antiqua" w:hAnsi="Book Antiqua"/>
          <w:sz w:val="24"/>
          <w:szCs w:val="24"/>
        </w:rPr>
        <w:t xml:space="preserve"> G. Silk fibroin induces chondrogenic differentiation of canine adipose-derived multipotent mesenchymal stromal cells/mesenchymal stem cells. </w:t>
      </w:r>
      <w:r w:rsidRPr="00584166">
        <w:rPr>
          <w:rFonts w:ascii="Book Antiqua" w:hAnsi="Book Antiqua"/>
          <w:i/>
          <w:sz w:val="24"/>
          <w:szCs w:val="24"/>
        </w:rPr>
        <w:t xml:space="preserve">J Tissue </w:t>
      </w:r>
      <w:proofErr w:type="spellStart"/>
      <w:r w:rsidRPr="00584166">
        <w:rPr>
          <w:rFonts w:ascii="Book Antiqua" w:hAnsi="Book Antiqua"/>
          <w:i/>
          <w:sz w:val="24"/>
          <w:szCs w:val="24"/>
        </w:rPr>
        <w:t>Eng</w:t>
      </w:r>
      <w:proofErr w:type="spellEnd"/>
      <w:r w:rsidRPr="00584166">
        <w:rPr>
          <w:rFonts w:ascii="Book Antiqua" w:hAnsi="Book Antiqua"/>
          <w:sz w:val="24"/>
          <w:szCs w:val="24"/>
        </w:rPr>
        <w:t xml:space="preserve"> 2019; </w:t>
      </w:r>
      <w:r w:rsidRPr="00584166">
        <w:rPr>
          <w:rFonts w:ascii="Book Antiqua" w:hAnsi="Book Antiqua"/>
          <w:b/>
          <w:sz w:val="24"/>
          <w:szCs w:val="24"/>
        </w:rPr>
        <w:t>10</w:t>
      </w:r>
      <w:r w:rsidRPr="00584166">
        <w:rPr>
          <w:rFonts w:ascii="Book Antiqua" w:hAnsi="Book Antiqua"/>
          <w:sz w:val="24"/>
          <w:szCs w:val="24"/>
        </w:rPr>
        <w:t>: 2041731419835056 [PMID: 30899447 DOI: 10.1177/2041731419835056]</w:t>
      </w:r>
    </w:p>
    <w:p w14:paraId="75053358"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17 </w:t>
      </w:r>
      <w:r w:rsidRPr="00584166">
        <w:rPr>
          <w:rFonts w:ascii="Book Antiqua" w:hAnsi="Book Antiqua"/>
          <w:b/>
          <w:sz w:val="24"/>
          <w:szCs w:val="24"/>
        </w:rPr>
        <w:t>Szabo G</w:t>
      </w:r>
      <w:r w:rsidRPr="00584166">
        <w:rPr>
          <w:rFonts w:ascii="Book Antiqua" w:hAnsi="Book Antiqua"/>
          <w:sz w:val="24"/>
          <w:szCs w:val="24"/>
        </w:rPr>
        <w:t xml:space="preserve">, </w:t>
      </w:r>
      <w:proofErr w:type="spellStart"/>
      <w:r w:rsidRPr="00584166">
        <w:rPr>
          <w:rFonts w:ascii="Book Antiqua" w:hAnsi="Book Antiqua"/>
          <w:sz w:val="24"/>
          <w:szCs w:val="24"/>
        </w:rPr>
        <w:t>Bala</w:t>
      </w:r>
      <w:proofErr w:type="spellEnd"/>
      <w:r w:rsidRPr="00584166">
        <w:rPr>
          <w:rFonts w:ascii="Book Antiqua" w:hAnsi="Book Antiqua"/>
          <w:sz w:val="24"/>
          <w:szCs w:val="24"/>
        </w:rPr>
        <w:t xml:space="preserve"> S. MicroRNAs in liver disease. </w:t>
      </w:r>
      <w:r w:rsidRPr="00584166">
        <w:rPr>
          <w:rFonts w:ascii="Book Antiqua" w:hAnsi="Book Antiqua"/>
          <w:i/>
          <w:sz w:val="24"/>
          <w:szCs w:val="24"/>
        </w:rPr>
        <w:t xml:space="preserve">Nat Rev </w:t>
      </w:r>
      <w:proofErr w:type="spellStart"/>
      <w:r w:rsidRPr="00584166">
        <w:rPr>
          <w:rFonts w:ascii="Book Antiqua" w:hAnsi="Book Antiqua"/>
          <w:i/>
          <w:sz w:val="24"/>
          <w:szCs w:val="24"/>
        </w:rPr>
        <w:t>Gastroenterol</w:t>
      </w:r>
      <w:proofErr w:type="spellEnd"/>
      <w:r w:rsidRPr="00584166">
        <w:rPr>
          <w:rFonts w:ascii="Book Antiqua" w:hAnsi="Book Antiqua"/>
          <w:i/>
          <w:sz w:val="24"/>
          <w:szCs w:val="24"/>
        </w:rPr>
        <w:t xml:space="preserve"> </w:t>
      </w:r>
      <w:proofErr w:type="spellStart"/>
      <w:r w:rsidRPr="00584166">
        <w:rPr>
          <w:rFonts w:ascii="Book Antiqua" w:hAnsi="Book Antiqua"/>
          <w:i/>
          <w:sz w:val="24"/>
          <w:szCs w:val="24"/>
        </w:rPr>
        <w:t>Hepatol</w:t>
      </w:r>
      <w:proofErr w:type="spellEnd"/>
      <w:r w:rsidRPr="00584166">
        <w:rPr>
          <w:rFonts w:ascii="Book Antiqua" w:hAnsi="Book Antiqua"/>
          <w:sz w:val="24"/>
          <w:szCs w:val="24"/>
        </w:rPr>
        <w:t xml:space="preserve"> 2013; </w:t>
      </w:r>
      <w:r w:rsidRPr="00584166">
        <w:rPr>
          <w:rFonts w:ascii="Book Antiqua" w:hAnsi="Book Antiqua"/>
          <w:b/>
          <w:sz w:val="24"/>
          <w:szCs w:val="24"/>
        </w:rPr>
        <w:t>10</w:t>
      </w:r>
      <w:r w:rsidRPr="00584166">
        <w:rPr>
          <w:rFonts w:ascii="Book Antiqua" w:hAnsi="Book Antiqua"/>
          <w:sz w:val="24"/>
          <w:szCs w:val="24"/>
        </w:rPr>
        <w:t>: 542-552 [PMID: 23689081 DOI: 10.1038/nrgastro.2013.87]</w:t>
      </w:r>
    </w:p>
    <w:p w14:paraId="638FA64F"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18 </w:t>
      </w:r>
      <w:proofErr w:type="spellStart"/>
      <w:r w:rsidRPr="00584166">
        <w:rPr>
          <w:rFonts w:ascii="Book Antiqua" w:hAnsi="Book Antiqua"/>
          <w:b/>
          <w:sz w:val="24"/>
          <w:szCs w:val="24"/>
        </w:rPr>
        <w:t>Elsharkawy</w:t>
      </w:r>
      <w:proofErr w:type="spellEnd"/>
      <w:r w:rsidRPr="00584166">
        <w:rPr>
          <w:rFonts w:ascii="Book Antiqua" w:hAnsi="Book Antiqua"/>
          <w:b/>
          <w:sz w:val="24"/>
          <w:szCs w:val="24"/>
        </w:rPr>
        <w:t xml:space="preserve"> AM</w:t>
      </w:r>
      <w:r w:rsidRPr="00584166">
        <w:rPr>
          <w:rFonts w:ascii="Book Antiqua" w:hAnsi="Book Antiqua"/>
          <w:sz w:val="24"/>
          <w:szCs w:val="24"/>
        </w:rPr>
        <w:t xml:space="preserve">, Oakley F, Mann DA. The role and regulation of hepatic stellate cell apoptosis in reversal of liver fibrosis. </w:t>
      </w:r>
      <w:r w:rsidRPr="00584166">
        <w:rPr>
          <w:rFonts w:ascii="Book Antiqua" w:hAnsi="Book Antiqua"/>
          <w:i/>
          <w:sz w:val="24"/>
          <w:szCs w:val="24"/>
        </w:rPr>
        <w:t>Apoptosis</w:t>
      </w:r>
      <w:r w:rsidRPr="00584166">
        <w:rPr>
          <w:rFonts w:ascii="Book Antiqua" w:hAnsi="Book Antiqua"/>
          <w:sz w:val="24"/>
          <w:szCs w:val="24"/>
        </w:rPr>
        <w:t xml:space="preserve"> 2005; </w:t>
      </w:r>
      <w:r w:rsidRPr="00584166">
        <w:rPr>
          <w:rFonts w:ascii="Book Antiqua" w:hAnsi="Book Antiqua"/>
          <w:b/>
          <w:sz w:val="24"/>
          <w:szCs w:val="24"/>
        </w:rPr>
        <w:t>10</w:t>
      </w:r>
      <w:r w:rsidRPr="00584166">
        <w:rPr>
          <w:rFonts w:ascii="Book Antiqua" w:hAnsi="Book Antiqua"/>
          <w:sz w:val="24"/>
          <w:szCs w:val="24"/>
        </w:rPr>
        <w:t>: 927-939 [PMID: 16151628 DOI: 10.1007/s10495-005-1055-4]</w:t>
      </w:r>
    </w:p>
    <w:p w14:paraId="18EC21E8"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19 </w:t>
      </w:r>
      <w:r w:rsidRPr="00584166">
        <w:rPr>
          <w:rFonts w:ascii="Book Antiqua" w:hAnsi="Book Antiqua"/>
          <w:b/>
          <w:sz w:val="24"/>
          <w:szCs w:val="24"/>
        </w:rPr>
        <w:t>Moreira RK</w:t>
      </w:r>
      <w:r w:rsidRPr="00584166">
        <w:rPr>
          <w:rFonts w:ascii="Book Antiqua" w:hAnsi="Book Antiqua"/>
          <w:sz w:val="24"/>
          <w:szCs w:val="24"/>
        </w:rPr>
        <w:t xml:space="preserve">. Hepatic stellate cells and liver fibrosis. </w:t>
      </w:r>
      <w:r w:rsidRPr="00584166">
        <w:rPr>
          <w:rFonts w:ascii="Book Antiqua" w:hAnsi="Book Antiqua"/>
          <w:i/>
          <w:sz w:val="24"/>
          <w:szCs w:val="24"/>
        </w:rPr>
        <w:t xml:space="preserve">Arch </w:t>
      </w:r>
      <w:proofErr w:type="spellStart"/>
      <w:r w:rsidRPr="00584166">
        <w:rPr>
          <w:rFonts w:ascii="Book Antiqua" w:hAnsi="Book Antiqua"/>
          <w:i/>
          <w:sz w:val="24"/>
          <w:szCs w:val="24"/>
        </w:rPr>
        <w:t>Pathol</w:t>
      </w:r>
      <w:proofErr w:type="spellEnd"/>
      <w:r w:rsidRPr="00584166">
        <w:rPr>
          <w:rFonts w:ascii="Book Antiqua" w:hAnsi="Book Antiqua"/>
          <w:i/>
          <w:sz w:val="24"/>
          <w:szCs w:val="24"/>
        </w:rPr>
        <w:t xml:space="preserve"> Lab Med</w:t>
      </w:r>
      <w:r w:rsidRPr="00584166">
        <w:rPr>
          <w:rFonts w:ascii="Book Antiqua" w:hAnsi="Book Antiqua"/>
          <w:sz w:val="24"/>
          <w:szCs w:val="24"/>
        </w:rPr>
        <w:t xml:space="preserve"> 2007; </w:t>
      </w:r>
      <w:r w:rsidRPr="00584166">
        <w:rPr>
          <w:rFonts w:ascii="Book Antiqua" w:hAnsi="Book Antiqua"/>
          <w:b/>
          <w:sz w:val="24"/>
          <w:szCs w:val="24"/>
        </w:rPr>
        <w:t>131</w:t>
      </w:r>
      <w:r w:rsidRPr="00584166">
        <w:rPr>
          <w:rFonts w:ascii="Book Antiqua" w:hAnsi="Book Antiqua"/>
          <w:sz w:val="24"/>
          <w:szCs w:val="24"/>
        </w:rPr>
        <w:t>: 1728-1734 [PMID: 17979495]</w:t>
      </w:r>
    </w:p>
    <w:p w14:paraId="35DD88C4"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20 </w:t>
      </w:r>
      <w:proofErr w:type="spellStart"/>
      <w:r w:rsidRPr="00584166">
        <w:rPr>
          <w:rFonts w:ascii="Book Antiqua" w:hAnsi="Book Antiqua"/>
          <w:b/>
          <w:sz w:val="24"/>
          <w:szCs w:val="24"/>
        </w:rPr>
        <w:t>Mormone</w:t>
      </w:r>
      <w:proofErr w:type="spellEnd"/>
      <w:r w:rsidRPr="00584166">
        <w:rPr>
          <w:rFonts w:ascii="Book Antiqua" w:hAnsi="Book Antiqua"/>
          <w:b/>
          <w:sz w:val="24"/>
          <w:szCs w:val="24"/>
        </w:rPr>
        <w:t xml:space="preserve"> E</w:t>
      </w:r>
      <w:r w:rsidRPr="00584166">
        <w:rPr>
          <w:rFonts w:ascii="Book Antiqua" w:hAnsi="Book Antiqua"/>
          <w:sz w:val="24"/>
          <w:szCs w:val="24"/>
        </w:rPr>
        <w:t xml:space="preserve">, George J, Nieto N. Molecular pathogenesis of hepatic fibrosis and current therapeutic approaches. </w:t>
      </w:r>
      <w:r w:rsidRPr="00584166">
        <w:rPr>
          <w:rFonts w:ascii="Book Antiqua" w:hAnsi="Book Antiqua"/>
          <w:i/>
          <w:sz w:val="24"/>
          <w:szCs w:val="24"/>
        </w:rPr>
        <w:t>Chem Biol Interact</w:t>
      </w:r>
      <w:r w:rsidRPr="00584166">
        <w:rPr>
          <w:rFonts w:ascii="Book Antiqua" w:hAnsi="Book Antiqua"/>
          <w:sz w:val="24"/>
          <w:szCs w:val="24"/>
        </w:rPr>
        <w:t xml:space="preserve"> 2011; </w:t>
      </w:r>
      <w:r w:rsidRPr="00584166">
        <w:rPr>
          <w:rFonts w:ascii="Book Antiqua" w:hAnsi="Book Antiqua"/>
          <w:b/>
          <w:sz w:val="24"/>
          <w:szCs w:val="24"/>
        </w:rPr>
        <w:t>193</w:t>
      </w:r>
      <w:r w:rsidRPr="00584166">
        <w:rPr>
          <w:rFonts w:ascii="Book Antiqua" w:hAnsi="Book Antiqua"/>
          <w:sz w:val="24"/>
          <w:szCs w:val="24"/>
        </w:rPr>
        <w:t>: 225-231 [PMID: 21803030 DOI: 10.1016/j.cbi.2011.07.001]</w:t>
      </w:r>
    </w:p>
    <w:p w14:paraId="0ED4859F"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21 </w:t>
      </w:r>
      <w:r w:rsidRPr="00584166">
        <w:rPr>
          <w:rFonts w:ascii="Book Antiqua" w:hAnsi="Book Antiqua"/>
          <w:b/>
          <w:sz w:val="24"/>
          <w:szCs w:val="24"/>
        </w:rPr>
        <w:t>Henderson NC</w:t>
      </w:r>
      <w:r w:rsidRPr="00584166">
        <w:rPr>
          <w:rFonts w:ascii="Book Antiqua" w:hAnsi="Book Antiqua"/>
          <w:sz w:val="24"/>
          <w:szCs w:val="24"/>
        </w:rPr>
        <w:t xml:space="preserve">, </w:t>
      </w:r>
      <w:proofErr w:type="spellStart"/>
      <w:r w:rsidRPr="00584166">
        <w:rPr>
          <w:rFonts w:ascii="Book Antiqua" w:hAnsi="Book Antiqua"/>
          <w:sz w:val="24"/>
          <w:szCs w:val="24"/>
        </w:rPr>
        <w:t>Iredale</w:t>
      </w:r>
      <w:proofErr w:type="spellEnd"/>
      <w:r w:rsidRPr="00584166">
        <w:rPr>
          <w:rFonts w:ascii="Book Antiqua" w:hAnsi="Book Antiqua"/>
          <w:sz w:val="24"/>
          <w:szCs w:val="24"/>
        </w:rPr>
        <w:t xml:space="preserve"> JP. Liver fibrosis: cellular mechanisms of progression and resolution. </w:t>
      </w:r>
      <w:proofErr w:type="spellStart"/>
      <w:r w:rsidRPr="00584166">
        <w:rPr>
          <w:rFonts w:ascii="Book Antiqua" w:hAnsi="Book Antiqua"/>
          <w:i/>
          <w:sz w:val="24"/>
          <w:szCs w:val="24"/>
        </w:rPr>
        <w:t>Clin</w:t>
      </w:r>
      <w:proofErr w:type="spellEnd"/>
      <w:r w:rsidRPr="00584166">
        <w:rPr>
          <w:rFonts w:ascii="Book Antiqua" w:hAnsi="Book Antiqua"/>
          <w:i/>
          <w:sz w:val="24"/>
          <w:szCs w:val="24"/>
        </w:rPr>
        <w:t xml:space="preserve"> </w:t>
      </w:r>
      <w:proofErr w:type="spellStart"/>
      <w:r w:rsidRPr="00584166">
        <w:rPr>
          <w:rFonts w:ascii="Book Antiqua" w:hAnsi="Book Antiqua"/>
          <w:i/>
          <w:sz w:val="24"/>
          <w:szCs w:val="24"/>
        </w:rPr>
        <w:t>Sci</w:t>
      </w:r>
      <w:proofErr w:type="spellEnd"/>
      <w:r w:rsidRPr="00584166">
        <w:rPr>
          <w:rFonts w:ascii="Book Antiqua" w:hAnsi="Book Antiqua"/>
          <w:i/>
          <w:sz w:val="24"/>
          <w:szCs w:val="24"/>
        </w:rPr>
        <w:t xml:space="preserve"> (</w:t>
      </w:r>
      <w:proofErr w:type="spellStart"/>
      <w:r w:rsidRPr="00584166">
        <w:rPr>
          <w:rFonts w:ascii="Book Antiqua" w:hAnsi="Book Antiqua"/>
          <w:i/>
          <w:sz w:val="24"/>
          <w:szCs w:val="24"/>
        </w:rPr>
        <w:t>Lond</w:t>
      </w:r>
      <w:proofErr w:type="spellEnd"/>
      <w:r w:rsidRPr="00584166">
        <w:rPr>
          <w:rFonts w:ascii="Book Antiqua" w:hAnsi="Book Antiqua"/>
          <w:i/>
          <w:sz w:val="24"/>
          <w:szCs w:val="24"/>
        </w:rPr>
        <w:t>)</w:t>
      </w:r>
      <w:r w:rsidRPr="00584166">
        <w:rPr>
          <w:rFonts w:ascii="Book Antiqua" w:hAnsi="Book Antiqua"/>
          <w:sz w:val="24"/>
          <w:szCs w:val="24"/>
        </w:rPr>
        <w:t xml:space="preserve"> 2007; </w:t>
      </w:r>
      <w:r w:rsidRPr="00584166">
        <w:rPr>
          <w:rFonts w:ascii="Book Antiqua" w:hAnsi="Book Antiqua"/>
          <w:b/>
          <w:sz w:val="24"/>
          <w:szCs w:val="24"/>
        </w:rPr>
        <w:t>112</w:t>
      </w:r>
      <w:r w:rsidRPr="00584166">
        <w:rPr>
          <w:rFonts w:ascii="Book Antiqua" w:hAnsi="Book Antiqua"/>
          <w:sz w:val="24"/>
          <w:szCs w:val="24"/>
        </w:rPr>
        <w:t>: 265-280 [PMID: 17261089 DOI: 10.1042/CS20060242]</w:t>
      </w:r>
    </w:p>
    <w:p w14:paraId="0A16E401"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22 </w:t>
      </w:r>
      <w:r w:rsidRPr="00584166">
        <w:rPr>
          <w:rFonts w:ascii="Book Antiqua" w:hAnsi="Book Antiqua"/>
          <w:b/>
          <w:sz w:val="24"/>
          <w:szCs w:val="24"/>
        </w:rPr>
        <w:t>Friedman SL</w:t>
      </w:r>
      <w:r w:rsidRPr="00584166">
        <w:rPr>
          <w:rFonts w:ascii="Book Antiqua" w:hAnsi="Book Antiqua"/>
          <w:sz w:val="24"/>
          <w:szCs w:val="24"/>
        </w:rPr>
        <w:t xml:space="preserve">. Stellate cell activation in alcoholic fibrosis--an overview. </w:t>
      </w:r>
      <w:r w:rsidRPr="00584166">
        <w:rPr>
          <w:rFonts w:ascii="Book Antiqua" w:hAnsi="Book Antiqua"/>
          <w:i/>
          <w:sz w:val="24"/>
          <w:szCs w:val="24"/>
        </w:rPr>
        <w:t>Alcohol Clin Exp Res</w:t>
      </w:r>
      <w:r w:rsidRPr="00584166">
        <w:rPr>
          <w:rFonts w:ascii="Book Antiqua" w:hAnsi="Book Antiqua"/>
          <w:sz w:val="24"/>
          <w:szCs w:val="24"/>
        </w:rPr>
        <w:t xml:space="preserve"> 1999; </w:t>
      </w:r>
      <w:r w:rsidRPr="00584166">
        <w:rPr>
          <w:rFonts w:ascii="Book Antiqua" w:hAnsi="Book Antiqua"/>
          <w:b/>
          <w:sz w:val="24"/>
          <w:szCs w:val="24"/>
        </w:rPr>
        <w:t>23</w:t>
      </w:r>
      <w:r w:rsidRPr="00584166">
        <w:rPr>
          <w:rFonts w:ascii="Book Antiqua" w:hAnsi="Book Antiqua"/>
          <w:sz w:val="24"/>
          <w:szCs w:val="24"/>
        </w:rPr>
        <w:t>: 904-910 [PMID: 10371412 DOI: 10.1111/j.1530-0277.1999.tb04201.x]</w:t>
      </w:r>
    </w:p>
    <w:p w14:paraId="2B35B988"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23 </w:t>
      </w:r>
      <w:r w:rsidRPr="00584166">
        <w:rPr>
          <w:rFonts w:ascii="Book Antiqua" w:hAnsi="Book Antiqua"/>
          <w:b/>
          <w:sz w:val="24"/>
          <w:szCs w:val="24"/>
        </w:rPr>
        <w:t>Friedman SL</w:t>
      </w:r>
      <w:r w:rsidRPr="00584166">
        <w:rPr>
          <w:rFonts w:ascii="Book Antiqua" w:hAnsi="Book Antiqua"/>
          <w:sz w:val="24"/>
          <w:szCs w:val="24"/>
        </w:rPr>
        <w:t xml:space="preserve">. Mechanisms of hepatic fibrogenesis. </w:t>
      </w:r>
      <w:r w:rsidRPr="00584166">
        <w:rPr>
          <w:rFonts w:ascii="Book Antiqua" w:hAnsi="Book Antiqua"/>
          <w:i/>
          <w:sz w:val="24"/>
          <w:szCs w:val="24"/>
        </w:rPr>
        <w:t>Gastroenterology</w:t>
      </w:r>
      <w:r w:rsidRPr="00584166">
        <w:rPr>
          <w:rFonts w:ascii="Book Antiqua" w:hAnsi="Book Antiqua"/>
          <w:sz w:val="24"/>
          <w:szCs w:val="24"/>
        </w:rPr>
        <w:t xml:space="preserve"> 2008; </w:t>
      </w:r>
      <w:r w:rsidRPr="00584166">
        <w:rPr>
          <w:rFonts w:ascii="Book Antiqua" w:hAnsi="Book Antiqua"/>
          <w:b/>
          <w:sz w:val="24"/>
          <w:szCs w:val="24"/>
        </w:rPr>
        <w:t>134</w:t>
      </w:r>
      <w:r w:rsidRPr="00584166">
        <w:rPr>
          <w:rFonts w:ascii="Book Antiqua" w:hAnsi="Book Antiqua"/>
          <w:sz w:val="24"/>
          <w:szCs w:val="24"/>
        </w:rPr>
        <w:t>: 1655-1669 [PMID: 18471545 DOI: 10.1053/j.gastro.2008.03.003]</w:t>
      </w:r>
    </w:p>
    <w:p w14:paraId="471B4E9A"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24 </w:t>
      </w:r>
      <w:proofErr w:type="spellStart"/>
      <w:r w:rsidRPr="00584166">
        <w:rPr>
          <w:rFonts w:ascii="Book Antiqua" w:hAnsi="Book Antiqua"/>
          <w:b/>
          <w:sz w:val="24"/>
          <w:szCs w:val="24"/>
        </w:rPr>
        <w:t>Hautekeete</w:t>
      </w:r>
      <w:proofErr w:type="spellEnd"/>
      <w:r w:rsidRPr="00584166">
        <w:rPr>
          <w:rFonts w:ascii="Book Antiqua" w:hAnsi="Book Antiqua"/>
          <w:b/>
          <w:sz w:val="24"/>
          <w:szCs w:val="24"/>
        </w:rPr>
        <w:t xml:space="preserve"> ML</w:t>
      </w:r>
      <w:r w:rsidRPr="00584166">
        <w:rPr>
          <w:rFonts w:ascii="Book Antiqua" w:hAnsi="Book Antiqua"/>
          <w:sz w:val="24"/>
          <w:szCs w:val="24"/>
        </w:rPr>
        <w:t xml:space="preserve">, </w:t>
      </w:r>
      <w:proofErr w:type="spellStart"/>
      <w:r w:rsidRPr="00584166">
        <w:rPr>
          <w:rFonts w:ascii="Book Antiqua" w:hAnsi="Book Antiqua"/>
          <w:sz w:val="24"/>
          <w:szCs w:val="24"/>
        </w:rPr>
        <w:t>Geerts</w:t>
      </w:r>
      <w:proofErr w:type="spellEnd"/>
      <w:r w:rsidRPr="00584166">
        <w:rPr>
          <w:rFonts w:ascii="Book Antiqua" w:hAnsi="Book Antiqua"/>
          <w:sz w:val="24"/>
          <w:szCs w:val="24"/>
        </w:rPr>
        <w:t xml:space="preserve"> A. The hepatic stellate (Ito) cell: its role in human liver disease. </w:t>
      </w:r>
      <w:proofErr w:type="spellStart"/>
      <w:r w:rsidRPr="00584166">
        <w:rPr>
          <w:rFonts w:ascii="Book Antiqua" w:hAnsi="Book Antiqua"/>
          <w:i/>
          <w:sz w:val="24"/>
          <w:szCs w:val="24"/>
        </w:rPr>
        <w:t>Virchows</w:t>
      </w:r>
      <w:proofErr w:type="spellEnd"/>
      <w:r w:rsidRPr="00584166">
        <w:rPr>
          <w:rFonts w:ascii="Book Antiqua" w:hAnsi="Book Antiqua"/>
          <w:i/>
          <w:sz w:val="24"/>
          <w:szCs w:val="24"/>
        </w:rPr>
        <w:t xml:space="preserve"> Arch</w:t>
      </w:r>
      <w:r w:rsidRPr="00584166">
        <w:rPr>
          <w:rFonts w:ascii="Book Antiqua" w:hAnsi="Book Antiqua"/>
          <w:sz w:val="24"/>
          <w:szCs w:val="24"/>
        </w:rPr>
        <w:t xml:space="preserve"> 1997; </w:t>
      </w:r>
      <w:r w:rsidRPr="00584166">
        <w:rPr>
          <w:rFonts w:ascii="Book Antiqua" w:hAnsi="Book Antiqua"/>
          <w:b/>
          <w:sz w:val="24"/>
          <w:szCs w:val="24"/>
        </w:rPr>
        <w:t>430</w:t>
      </w:r>
      <w:r w:rsidRPr="00584166">
        <w:rPr>
          <w:rFonts w:ascii="Book Antiqua" w:hAnsi="Book Antiqua"/>
          <w:sz w:val="24"/>
          <w:szCs w:val="24"/>
        </w:rPr>
        <w:t>: 195-207 [PMID: 9099976 DOI: 10.1007/BF01324802]</w:t>
      </w:r>
    </w:p>
    <w:p w14:paraId="7DA34C9F"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25 </w:t>
      </w:r>
      <w:proofErr w:type="spellStart"/>
      <w:r w:rsidRPr="00584166">
        <w:rPr>
          <w:rFonts w:ascii="Book Antiqua" w:hAnsi="Book Antiqua"/>
          <w:b/>
          <w:sz w:val="24"/>
          <w:szCs w:val="24"/>
        </w:rPr>
        <w:t>Czochra</w:t>
      </w:r>
      <w:proofErr w:type="spellEnd"/>
      <w:r w:rsidRPr="00584166">
        <w:rPr>
          <w:rFonts w:ascii="Book Antiqua" w:hAnsi="Book Antiqua"/>
          <w:b/>
          <w:sz w:val="24"/>
          <w:szCs w:val="24"/>
        </w:rPr>
        <w:t xml:space="preserve"> P</w:t>
      </w:r>
      <w:r w:rsidRPr="00584166">
        <w:rPr>
          <w:rFonts w:ascii="Book Antiqua" w:hAnsi="Book Antiqua"/>
          <w:sz w:val="24"/>
          <w:szCs w:val="24"/>
        </w:rPr>
        <w:t xml:space="preserve">, </w:t>
      </w:r>
      <w:proofErr w:type="spellStart"/>
      <w:r w:rsidRPr="00584166">
        <w:rPr>
          <w:rFonts w:ascii="Book Antiqua" w:hAnsi="Book Antiqua"/>
          <w:sz w:val="24"/>
          <w:szCs w:val="24"/>
        </w:rPr>
        <w:t>Klopcic</w:t>
      </w:r>
      <w:proofErr w:type="spellEnd"/>
      <w:r w:rsidRPr="00584166">
        <w:rPr>
          <w:rFonts w:ascii="Book Antiqua" w:hAnsi="Book Antiqua"/>
          <w:sz w:val="24"/>
          <w:szCs w:val="24"/>
        </w:rPr>
        <w:t xml:space="preserve"> B, Meyer E, </w:t>
      </w:r>
      <w:proofErr w:type="spellStart"/>
      <w:r w:rsidRPr="00584166">
        <w:rPr>
          <w:rFonts w:ascii="Book Antiqua" w:hAnsi="Book Antiqua"/>
          <w:sz w:val="24"/>
          <w:szCs w:val="24"/>
        </w:rPr>
        <w:t>Herkel</w:t>
      </w:r>
      <w:proofErr w:type="spellEnd"/>
      <w:r w:rsidRPr="00584166">
        <w:rPr>
          <w:rFonts w:ascii="Book Antiqua" w:hAnsi="Book Antiqua"/>
          <w:sz w:val="24"/>
          <w:szCs w:val="24"/>
        </w:rPr>
        <w:t xml:space="preserve"> J, Garcia-Lazaro JF, </w:t>
      </w:r>
      <w:proofErr w:type="spellStart"/>
      <w:r w:rsidRPr="00584166">
        <w:rPr>
          <w:rFonts w:ascii="Book Antiqua" w:hAnsi="Book Antiqua"/>
          <w:sz w:val="24"/>
          <w:szCs w:val="24"/>
        </w:rPr>
        <w:t>Thieringer</w:t>
      </w:r>
      <w:proofErr w:type="spellEnd"/>
      <w:r w:rsidRPr="00584166">
        <w:rPr>
          <w:rFonts w:ascii="Book Antiqua" w:hAnsi="Book Antiqua"/>
          <w:sz w:val="24"/>
          <w:szCs w:val="24"/>
        </w:rPr>
        <w:t xml:space="preserve"> F, </w:t>
      </w:r>
      <w:proofErr w:type="spellStart"/>
      <w:r w:rsidRPr="00584166">
        <w:rPr>
          <w:rFonts w:ascii="Book Antiqua" w:hAnsi="Book Antiqua"/>
          <w:sz w:val="24"/>
          <w:szCs w:val="24"/>
        </w:rPr>
        <w:t>Schirmacher</w:t>
      </w:r>
      <w:proofErr w:type="spellEnd"/>
      <w:r w:rsidRPr="00584166">
        <w:rPr>
          <w:rFonts w:ascii="Book Antiqua" w:hAnsi="Book Antiqua"/>
          <w:sz w:val="24"/>
          <w:szCs w:val="24"/>
        </w:rPr>
        <w:t xml:space="preserve"> P, </w:t>
      </w:r>
      <w:proofErr w:type="spellStart"/>
      <w:r w:rsidRPr="00584166">
        <w:rPr>
          <w:rFonts w:ascii="Book Antiqua" w:hAnsi="Book Antiqua"/>
          <w:sz w:val="24"/>
          <w:szCs w:val="24"/>
        </w:rPr>
        <w:t>Biesterfeld</w:t>
      </w:r>
      <w:proofErr w:type="spellEnd"/>
      <w:r w:rsidRPr="00584166">
        <w:rPr>
          <w:rFonts w:ascii="Book Antiqua" w:hAnsi="Book Antiqua"/>
          <w:sz w:val="24"/>
          <w:szCs w:val="24"/>
        </w:rPr>
        <w:t xml:space="preserve"> S, Galle PR, Lohse AW, </w:t>
      </w:r>
      <w:proofErr w:type="spellStart"/>
      <w:r w:rsidRPr="00584166">
        <w:rPr>
          <w:rFonts w:ascii="Book Antiqua" w:hAnsi="Book Antiqua"/>
          <w:sz w:val="24"/>
          <w:szCs w:val="24"/>
        </w:rPr>
        <w:t>Kanzler</w:t>
      </w:r>
      <w:proofErr w:type="spellEnd"/>
      <w:r w:rsidRPr="00584166">
        <w:rPr>
          <w:rFonts w:ascii="Book Antiqua" w:hAnsi="Book Antiqua"/>
          <w:sz w:val="24"/>
          <w:szCs w:val="24"/>
        </w:rPr>
        <w:t xml:space="preserve"> S. Liver fibrosis induced by hepatic overexpression of PDGF-B in transgenic mice. </w:t>
      </w:r>
      <w:r w:rsidRPr="00584166">
        <w:rPr>
          <w:rFonts w:ascii="Book Antiqua" w:hAnsi="Book Antiqua"/>
          <w:i/>
          <w:sz w:val="24"/>
          <w:szCs w:val="24"/>
        </w:rPr>
        <w:t xml:space="preserve">J </w:t>
      </w:r>
      <w:proofErr w:type="spellStart"/>
      <w:r w:rsidRPr="00584166">
        <w:rPr>
          <w:rFonts w:ascii="Book Antiqua" w:hAnsi="Book Antiqua"/>
          <w:i/>
          <w:sz w:val="24"/>
          <w:szCs w:val="24"/>
        </w:rPr>
        <w:t>Hepatol</w:t>
      </w:r>
      <w:proofErr w:type="spellEnd"/>
      <w:r w:rsidRPr="00584166">
        <w:rPr>
          <w:rFonts w:ascii="Book Antiqua" w:hAnsi="Book Antiqua"/>
          <w:sz w:val="24"/>
          <w:szCs w:val="24"/>
        </w:rPr>
        <w:t xml:space="preserve"> 2006; </w:t>
      </w:r>
      <w:r w:rsidRPr="00584166">
        <w:rPr>
          <w:rFonts w:ascii="Book Antiqua" w:hAnsi="Book Antiqua"/>
          <w:b/>
          <w:sz w:val="24"/>
          <w:szCs w:val="24"/>
        </w:rPr>
        <w:t>45</w:t>
      </w:r>
      <w:r w:rsidRPr="00584166">
        <w:rPr>
          <w:rFonts w:ascii="Book Antiqua" w:hAnsi="Book Antiqua"/>
          <w:sz w:val="24"/>
          <w:szCs w:val="24"/>
        </w:rPr>
        <w:t>: 419-428 [PMID: 16842882 DOI: 10.1016/j.jhep.2006.04.010]</w:t>
      </w:r>
    </w:p>
    <w:p w14:paraId="7CBF786D"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26 </w:t>
      </w:r>
      <w:proofErr w:type="spellStart"/>
      <w:r w:rsidRPr="00584166">
        <w:rPr>
          <w:rFonts w:ascii="Book Antiqua" w:hAnsi="Book Antiqua"/>
          <w:b/>
          <w:sz w:val="24"/>
          <w:szCs w:val="24"/>
        </w:rPr>
        <w:t>Gressner</w:t>
      </w:r>
      <w:proofErr w:type="spellEnd"/>
      <w:r w:rsidRPr="00584166">
        <w:rPr>
          <w:rFonts w:ascii="Book Antiqua" w:hAnsi="Book Antiqua"/>
          <w:b/>
          <w:sz w:val="24"/>
          <w:szCs w:val="24"/>
        </w:rPr>
        <w:t xml:space="preserve"> AM</w:t>
      </w:r>
      <w:r w:rsidRPr="00584166">
        <w:rPr>
          <w:rFonts w:ascii="Book Antiqua" w:hAnsi="Book Antiqua"/>
          <w:sz w:val="24"/>
          <w:szCs w:val="24"/>
        </w:rPr>
        <w:t xml:space="preserve">, </w:t>
      </w:r>
      <w:proofErr w:type="spellStart"/>
      <w:r w:rsidRPr="00584166">
        <w:rPr>
          <w:rFonts w:ascii="Book Antiqua" w:hAnsi="Book Antiqua"/>
          <w:sz w:val="24"/>
          <w:szCs w:val="24"/>
        </w:rPr>
        <w:t>Weiskirchen</w:t>
      </w:r>
      <w:proofErr w:type="spellEnd"/>
      <w:r w:rsidRPr="00584166">
        <w:rPr>
          <w:rFonts w:ascii="Book Antiqua" w:hAnsi="Book Antiqua"/>
          <w:sz w:val="24"/>
          <w:szCs w:val="24"/>
        </w:rPr>
        <w:t xml:space="preserve"> R. Modern pathogenetic concepts of liver fibrosis suggest stellate cells and TGF-beta as major players and therapeutic targets. </w:t>
      </w:r>
      <w:r w:rsidRPr="00584166">
        <w:rPr>
          <w:rFonts w:ascii="Book Antiqua" w:hAnsi="Book Antiqua"/>
          <w:i/>
          <w:sz w:val="24"/>
          <w:szCs w:val="24"/>
        </w:rPr>
        <w:t>J Cell Mol Med</w:t>
      </w:r>
      <w:r w:rsidRPr="00584166">
        <w:rPr>
          <w:rFonts w:ascii="Book Antiqua" w:hAnsi="Book Antiqua"/>
          <w:sz w:val="24"/>
          <w:szCs w:val="24"/>
        </w:rPr>
        <w:t xml:space="preserve"> 2006; </w:t>
      </w:r>
      <w:r w:rsidRPr="00584166">
        <w:rPr>
          <w:rFonts w:ascii="Book Antiqua" w:hAnsi="Book Antiqua"/>
          <w:b/>
          <w:sz w:val="24"/>
          <w:szCs w:val="24"/>
        </w:rPr>
        <w:t>10</w:t>
      </w:r>
      <w:r w:rsidRPr="00584166">
        <w:rPr>
          <w:rFonts w:ascii="Book Antiqua" w:hAnsi="Book Antiqua"/>
          <w:sz w:val="24"/>
          <w:szCs w:val="24"/>
        </w:rPr>
        <w:t>: 76-99 [PMID: 16563223 DOI: 10.1111/j.1582-4934.2006.tb00292.x]</w:t>
      </w:r>
    </w:p>
    <w:p w14:paraId="587BF9CA"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27 </w:t>
      </w:r>
      <w:r w:rsidRPr="00584166">
        <w:rPr>
          <w:rFonts w:ascii="Book Antiqua" w:hAnsi="Book Antiqua"/>
          <w:b/>
          <w:sz w:val="24"/>
          <w:szCs w:val="24"/>
        </w:rPr>
        <w:t>Liu Y</w:t>
      </w:r>
      <w:r w:rsidRPr="00584166">
        <w:rPr>
          <w:rFonts w:ascii="Book Antiqua" w:hAnsi="Book Antiqua"/>
          <w:sz w:val="24"/>
          <w:szCs w:val="24"/>
        </w:rPr>
        <w:t xml:space="preserve">, Wang Z, </w:t>
      </w:r>
      <w:proofErr w:type="spellStart"/>
      <w:r w:rsidRPr="00584166">
        <w:rPr>
          <w:rFonts w:ascii="Book Antiqua" w:hAnsi="Book Antiqua"/>
          <w:sz w:val="24"/>
          <w:szCs w:val="24"/>
        </w:rPr>
        <w:t>Kwong</w:t>
      </w:r>
      <w:proofErr w:type="spellEnd"/>
      <w:r w:rsidRPr="00584166">
        <w:rPr>
          <w:rFonts w:ascii="Book Antiqua" w:hAnsi="Book Antiqua"/>
          <w:sz w:val="24"/>
          <w:szCs w:val="24"/>
        </w:rPr>
        <w:t xml:space="preserve"> SQ, </w:t>
      </w:r>
      <w:proofErr w:type="spellStart"/>
      <w:r w:rsidRPr="00584166">
        <w:rPr>
          <w:rFonts w:ascii="Book Antiqua" w:hAnsi="Book Antiqua"/>
          <w:sz w:val="24"/>
          <w:szCs w:val="24"/>
        </w:rPr>
        <w:t>Lui</w:t>
      </w:r>
      <w:proofErr w:type="spellEnd"/>
      <w:r w:rsidRPr="00584166">
        <w:rPr>
          <w:rFonts w:ascii="Book Antiqua" w:hAnsi="Book Antiqua"/>
          <w:sz w:val="24"/>
          <w:szCs w:val="24"/>
        </w:rPr>
        <w:t xml:space="preserve"> ELH, Friedman SL, Li FR, Lam RWC, Zhang GC, Zhang H, Ye T. Inhibition of PDGF, TGF-β, and </w:t>
      </w:r>
      <w:proofErr w:type="spellStart"/>
      <w:r w:rsidRPr="00584166">
        <w:rPr>
          <w:rFonts w:ascii="Book Antiqua" w:hAnsi="Book Antiqua"/>
          <w:sz w:val="24"/>
          <w:szCs w:val="24"/>
        </w:rPr>
        <w:t>Abl</w:t>
      </w:r>
      <w:proofErr w:type="spellEnd"/>
      <w:r w:rsidRPr="00584166">
        <w:rPr>
          <w:rFonts w:ascii="Book Antiqua" w:hAnsi="Book Antiqua"/>
          <w:sz w:val="24"/>
          <w:szCs w:val="24"/>
        </w:rPr>
        <w:t xml:space="preserve"> signaling and reduction of liver fibrosis by the small molecule </w:t>
      </w:r>
      <w:proofErr w:type="spellStart"/>
      <w:r w:rsidRPr="00584166">
        <w:rPr>
          <w:rFonts w:ascii="Book Antiqua" w:hAnsi="Book Antiqua"/>
          <w:sz w:val="24"/>
          <w:szCs w:val="24"/>
        </w:rPr>
        <w:t>Bcr-Abl</w:t>
      </w:r>
      <w:proofErr w:type="spellEnd"/>
      <w:r w:rsidRPr="00584166">
        <w:rPr>
          <w:rFonts w:ascii="Book Antiqua" w:hAnsi="Book Antiqua"/>
          <w:sz w:val="24"/>
          <w:szCs w:val="24"/>
        </w:rPr>
        <w:t xml:space="preserve"> tyrosine kinase antagonist Nilotinib. </w:t>
      </w:r>
      <w:r w:rsidRPr="00584166">
        <w:rPr>
          <w:rFonts w:ascii="Book Antiqua" w:hAnsi="Book Antiqua"/>
          <w:i/>
          <w:sz w:val="24"/>
          <w:szCs w:val="24"/>
        </w:rPr>
        <w:t xml:space="preserve">J </w:t>
      </w:r>
      <w:proofErr w:type="spellStart"/>
      <w:r w:rsidRPr="00584166">
        <w:rPr>
          <w:rFonts w:ascii="Book Antiqua" w:hAnsi="Book Antiqua"/>
          <w:i/>
          <w:sz w:val="24"/>
          <w:szCs w:val="24"/>
        </w:rPr>
        <w:t>Hepatol</w:t>
      </w:r>
      <w:proofErr w:type="spellEnd"/>
      <w:r w:rsidRPr="00584166">
        <w:rPr>
          <w:rFonts w:ascii="Book Antiqua" w:hAnsi="Book Antiqua"/>
          <w:sz w:val="24"/>
          <w:szCs w:val="24"/>
        </w:rPr>
        <w:t xml:space="preserve"> 2011; </w:t>
      </w:r>
      <w:r w:rsidRPr="00584166">
        <w:rPr>
          <w:rFonts w:ascii="Book Antiqua" w:hAnsi="Book Antiqua"/>
          <w:b/>
          <w:sz w:val="24"/>
          <w:szCs w:val="24"/>
        </w:rPr>
        <w:t>55</w:t>
      </w:r>
      <w:r w:rsidRPr="00584166">
        <w:rPr>
          <w:rFonts w:ascii="Book Antiqua" w:hAnsi="Book Antiqua"/>
          <w:sz w:val="24"/>
          <w:szCs w:val="24"/>
        </w:rPr>
        <w:t>: 612-625 [PMID: 21251937 DOI: 10.1016/j.jhep.2010.11.035]</w:t>
      </w:r>
    </w:p>
    <w:p w14:paraId="272A8E87"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28 </w:t>
      </w:r>
      <w:r w:rsidRPr="00584166">
        <w:rPr>
          <w:rFonts w:ascii="Book Antiqua" w:hAnsi="Book Antiqua"/>
          <w:b/>
          <w:sz w:val="24"/>
          <w:szCs w:val="24"/>
        </w:rPr>
        <w:t>Ogawa S</w:t>
      </w:r>
      <w:r w:rsidRPr="00584166">
        <w:rPr>
          <w:rFonts w:ascii="Book Antiqua" w:hAnsi="Book Antiqua"/>
          <w:sz w:val="24"/>
          <w:szCs w:val="24"/>
        </w:rPr>
        <w:t xml:space="preserve">, Ochi T, Shimada H, Inagaki K, Fujita I, </w:t>
      </w:r>
      <w:proofErr w:type="spellStart"/>
      <w:r w:rsidRPr="00584166">
        <w:rPr>
          <w:rFonts w:ascii="Book Antiqua" w:hAnsi="Book Antiqua"/>
          <w:sz w:val="24"/>
          <w:szCs w:val="24"/>
        </w:rPr>
        <w:t>Nii</w:t>
      </w:r>
      <w:proofErr w:type="spellEnd"/>
      <w:r w:rsidRPr="00584166">
        <w:rPr>
          <w:rFonts w:ascii="Book Antiqua" w:hAnsi="Book Antiqua"/>
          <w:sz w:val="24"/>
          <w:szCs w:val="24"/>
        </w:rPr>
        <w:t xml:space="preserve"> A, Moffat MA, </w:t>
      </w:r>
      <w:proofErr w:type="spellStart"/>
      <w:r w:rsidRPr="00584166">
        <w:rPr>
          <w:rFonts w:ascii="Book Antiqua" w:hAnsi="Book Antiqua"/>
          <w:sz w:val="24"/>
          <w:szCs w:val="24"/>
        </w:rPr>
        <w:t>Katragadda</w:t>
      </w:r>
      <w:proofErr w:type="spellEnd"/>
      <w:r w:rsidRPr="00584166">
        <w:rPr>
          <w:rFonts w:ascii="Book Antiqua" w:hAnsi="Book Antiqua"/>
          <w:sz w:val="24"/>
          <w:szCs w:val="24"/>
        </w:rPr>
        <w:t xml:space="preserve"> M, </w:t>
      </w:r>
      <w:proofErr w:type="spellStart"/>
      <w:r w:rsidRPr="00584166">
        <w:rPr>
          <w:rFonts w:ascii="Book Antiqua" w:hAnsi="Book Antiqua"/>
          <w:sz w:val="24"/>
          <w:szCs w:val="24"/>
        </w:rPr>
        <w:t>Violand</w:t>
      </w:r>
      <w:proofErr w:type="spellEnd"/>
      <w:r w:rsidRPr="00584166">
        <w:rPr>
          <w:rFonts w:ascii="Book Antiqua" w:hAnsi="Book Antiqua"/>
          <w:sz w:val="24"/>
          <w:szCs w:val="24"/>
        </w:rPr>
        <w:t xml:space="preserve"> BN, Arch RH, Masferrer JL. Anti-PDGF-B monoclonal antibody reduces liver fibrosis development. </w:t>
      </w:r>
      <w:proofErr w:type="spellStart"/>
      <w:r w:rsidRPr="00584166">
        <w:rPr>
          <w:rFonts w:ascii="Book Antiqua" w:hAnsi="Book Antiqua"/>
          <w:i/>
          <w:sz w:val="24"/>
          <w:szCs w:val="24"/>
        </w:rPr>
        <w:t>Hepatol</w:t>
      </w:r>
      <w:proofErr w:type="spellEnd"/>
      <w:r w:rsidRPr="00584166">
        <w:rPr>
          <w:rFonts w:ascii="Book Antiqua" w:hAnsi="Book Antiqua"/>
          <w:i/>
          <w:sz w:val="24"/>
          <w:szCs w:val="24"/>
        </w:rPr>
        <w:t xml:space="preserve"> Res</w:t>
      </w:r>
      <w:r w:rsidRPr="00584166">
        <w:rPr>
          <w:rFonts w:ascii="Book Antiqua" w:hAnsi="Book Antiqua"/>
          <w:sz w:val="24"/>
          <w:szCs w:val="24"/>
        </w:rPr>
        <w:t xml:space="preserve"> 2010; </w:t>
      </w:r>
      <w:r w:rsidRPr="00584166">
        <w:rPr>
          <w:rFonts w:ascii="Book Antiqua" w:hAnsi="Book Antiqua"/>
          <w:b/>
          <w:sz w:val="24"/>
          <w:szCs w:val="24"/>
        </w:rPr>
        <w:t>40</w:t>
      </w:r>
      <w:r w:rsidRPr="00584166">
        <w:rPr>
          <w:rFonts w:ascii="Book Antiqua" w:hAnsi="Book Antiqua"/>
          <w:sz w:val="24"/>
          <w:szCs w:val="24"/>
        </w:rPr>
        <w:t>: 1128-1141 [PMID: 20880061 DOI: 10.1111/j.1872-034X.2010.00718.x]</w:t>
      </w:r>
    </w:p>
    <w:p w14:paraId="26AAAA36"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29 </w:t>
      </w:r>
      <w:r w:rsidRPr="00584166">
        <w:rPr>
          <w:rFonts w:ascii="Book Antiqua" w:hAnsi="Book Antiqua"/>
          <w:b/>
          <w:sz w:val="24"/>
          <w:szCs w:val="24"/>
        </w:rPr>
        <w:t>Murakami Y</w:t>
      </w:r>
      <w:r w:rsidRPr="00584166">
        <w:rPr>
          <w:rFonts w:ascii="Book Antiqua" w:hAnsi="Book Antiqua"/>
          <w:sz w:val="24"/>
          <w:szCs w:val="24"/>
        </w:rPr>
        <w:t xml:space="preserve">, Toyoda H, Tanaka M, Kuroda M, Harada Y, Matsuda F, Tajima A, </w:t>
      </w:r>
      <w:proofErr w:type="spellStart"/>
      <w:r w:rsidRPr="00584166">
        <w:rPr>
          <w:rFonts w:ascii="Book Antiqua" w:hAnsi="Book Antiqua"/>
          <w:sz w:val="24"/>
          <w:szCs w:val="24"/>
        </w:rPr>
        <w:t>Kosaka</w:t>
      </w:r>
      <w:proofErr w:type="spellEnd"/>
      <w:r w:rsidRPr="00584166">
        <w:rPr>
          <w:rFonts w:ascii="Book Antiqua" w:hAnsi="Book Antiqua"/>
          <w:sz w:val="24"/>
          <w:szCs w:val="24"/>
        </w:rPr>
        <w:t xml:space="preserve"> N, </w:t>
      </w:r>
      <w:proofErr w:type="spellStart"/>
      <w:r w:rsidRPr="00584166">
        <w:rPr>
          <w:rFonts w:ascii="Book Antiqua" w:hAnsi="Book Antiqua"/>
          <w:sz w:val="24"/>
          <w:szCs w:val="24"/>
        </w:rPr>
        <w:t>Ochiya</w:t>
      </w:r>
      <w:proofErr w:type="spellEnd"/>
      <w:r w:rsidRPr="00584166">
        <w:rPr>
          <w:rFonts w:ascii="Book Antiqua" w:hAnsi="Book Antiqua"/>
          <w:sz w:val="24"/>
          <w:szCs w:val="24"/>
        </w:rPr>
        <w:t xml:space="preserve"> T, </w:t>
      </w:r>
      <w:proofErr w:type="spellStart"/>
      <w:r w:rsidRPr="00584166">
        <w:rPr>
          <w:rFonts w:ascii="Book Antiqua" w:hAnsi="Book Antiqua"/>
          <w:sz w:val="24"/>
          <w:szCs w:val="24"/>
        </w:rPr>
        <w:t>Shimotohno</w:t>
      </w:r>
      <w:proofErr w:type="spellEnd"/>
      <w:r w:rsidRPr="00584166">
        <w:rPr>
          <w:rFonts w:ascii="Book Antiqua" w:hAnsi="Book Antiqua"/>
          <w:sz w:val="24"/>
          <w:szCs w:val="24"/>
        </w:rPr>
        <w:t xml:space="preserve"> K. The progression of liver fibrosis is related with overexpression of the miR-199 and 200 families. </w:t>
      </w:r>
      <w:proofErr w:type="spellStart"/>
      <w:r w:rsidRPr="00584166">
        <w:rPr>
          <w:rFonts w:ascii="Book Antiqua" w:hAnsi="Book Antiqua"/>
          <w:i/>
          <w:sz w:val="24"/>
          <w:szCs w:val="24"/>
        </w:rPr>
        <w:t>PLoS</w:t>
      </w:r>
      <w:proofErr w:type="spellEnd"/>
      <w:r w:rsidRPr="00584166">
        <w:rPr>
          <w:rFonts w:ascii="Book Antiqua" w:hAnsi="Book Antiqua"/>
          <w:i/>
          <w:sz w:val="24"/>
          <w:szCs w:val="24"/>
        </w:rPr>
        <w:t xml:space="preserve"> One</w:t>
      </w:r>
      <w:r w:rsidRPr="00584166">
        <w:rPr>
          <w:rFonts w:ascii="Book Antiqua" w:hAnsi="Book Antiqua"/>
          <w:sz w:val="24"/>
          <w:szCs w:val="24"/>
        </w:rPr>
        <w:t xml:space="preserve"> 2011; </w:t>
      </w:r>
      <w:r w:rsidRPr="00584166">
        <w:rPr>
          <w:rFonts w:ascii="Book Antiqua" w:hAnsi="Book Antiqua"/>
          <w:b/>
          <w:sz w:val="24"/>
          <w:szCs w:val="24"/>
        </w:rPr>
        <w:t>6</w:t>
      </w:r>
      <w:r w:rsidRPr="00584166">
        <w:rPr>
          <w:rFonts w:ascii="Book Antiqua" w:hAnsi="Book Antiqua"/>
          <w:sz w:val="24"/>
          <w:szCs w:val="24"/>
        </w:rPr>
        <w:t>: e16081 [PMID: 21283674 DOI: 10.1371/journal.pone.0016081]</w:t>
      </w:r>
    </w:p>
    <w:p w14:paraId="7C5092EF"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30 </w:t>
      </w:r>
      <w:proofErr w:type="spellStart"/>
      <w:r w:rsidRPr="00584166">
        <w:rPr>
          <w:rFonts w:ascii="Book Antiqua" w:hAnsi="Book Antiqua"/>
          <w:b/>
          <w:sz w:val="24"/>
          <w:szCs w:val="24"/>
        </w:rPr>
        <w:t>Roderburg</w:t>
      </w:r>
      <w:proofErr w:type="spellEnd"/>
      <w:r w:rsidRPr="00584166">
        <w:rPr>
          <w:rFonts w:ascii="Book Antiqua" w:hAnsi="Book Antiqua"/>
          <w:b/>
          <w:sz w:val="24"/>
          <w:szCs w:val="24"/>
        </w:rPr>
        <w:t xml:space="preserve"> C</w:t>
      </w:r>
      <w:r w:rsidRPr="00584166">
        <w:rPr>
          <w:rFonts w:ascii="Book Antiqua" w:hAnsi="Book Antiqua"/>
          <w:sz w:val="24"/>
          <w:szCs w:val="24"/>
        </w:rPr>
        <w:t xml:space="preserve">, </w:t>
      </w:r>
      <w:proofErr w:type="spellStart"/>
      <w:r w:rsidRPr="00584166">
        <w:rPr>
          <w:rFonts w:ascii="Book Antiqua" w:hAnsi="Book Antiqua"/>
          <w:sz w:val="24"/>
          <w:szCs w:val="24"/>
        </w:rPr>
        <w:t>Mollnow</w:t>
      </w:r>
      <w:proofErr w:type="spellEnd"/>
      <w:r w:rsidRPr="00584166">
        <w:rPr>
          <w:rFonts w:ascii="Book Antiqua" w:hAnsi="Book Antiqua"/>
          <w:sz w:val="24"/>
          <w:szCs w:val="24"/>
        </w:rPr>
        <w:t xml:space="preserve"> T, </w:t>
      </w:r>
      <w:proofErr w:type="spellStart"/>
      <w:r w:rsidRPr="00584166">
        <w:rPr>
          <w:rFonts w:ascii="Book Antiqua" w:hAnsi="Book Antiqua"/>
          <w:sz w:val="24"/>
          <w:szCs w:val="24"/>
        </w:rPr>
        <w:t>Bongaerts</w:t>
      </w:r>
      <w:proofErr w:type="spellEnd"/>
      <w:r w:rsidRPr="00584166">
        <w:rPr>
          <w:rFonts w:ascii="Book Antiqua" w:hAnsi="Book Antiqua"/>
          <w:sz w:val="24"/>
          <w:szCs w:val="24"/>
        </w:rPr>
        <w:t xml:space="preserve"> B, </w:t>
      </w:r>
      <w:proofErr w:type="spellStart"/>
      <w:r w:rsidRPr="00584166">
        <w:rPr>
          <w:rFonts w:ascii="Book Antiqua" w:hAnsi="Book Antiqua"/>
          <w:sz w:val="24"/>
          <w:szCs w:val="24"/>
        </w:rPr>
        <w:t>Elfimova</w:t>
      </w:r>
      <w:proofErr w:type="spellEnd"/>
      <w:r w:rsidRPr="00584166">
        <w:rPr>
          <w:rFonts w:ascii="Book Antiqua" w:hAnsi="Book Antiqua"/>
          <w:sz w:val="24"/>
          <w:szCs w:val="24"/>
        </w:rPr>
        <w:t xml:space="preserve"> N, Vargas Cardenas D, Berger K, Zimmermann H, Koch A, </w:t>
      </w:r>
      <w:proofErr w:type="spellStart"/>
      <w:r w:rsidRPr="00584166">
        <w:rPr>
          <w:rFonts w:ascii="Book Antiqua" w:hAnsi="Book Antiqua"/>
          <w:sz w:val="24"/>
          <w:szCs w:val="24"/>
        </w:rPr>
        <w:t>Vucur</w:t>
      </w:r>
      <w:proofErr w:type="spellEnd"/>
      <w:r w:rsidRPr="00584166">
        <w:rPr>
          <w:rFonts w:ascii="Book Antiqua" w:hAnsi="Book Antiqua"/>
          <w:sz w:val="24"/>
          <w:szCs w:val="24"/>
        </w:rPr>
        <w:t xml:space="preserve"> M, </w:t>
      </w:r>
      <w:proofErr w:type="spellStart"/>
      <w:r w:rsidRPr="00584166">
        <w:rPr>
          <w:rFonts w:ascii="Book Antiqua" w:hAnsi="Book Antiqua"/>
          <w:sz w:val="24"/>
          <w:szCs w:val="24"/>
        </w:rPr>
        <w:t>Luedde</w:t>
      </w:r>
      <w:proofErr w:type="spellEnd"/>
      <w:r w:rsidRPr="00584166">
        <w:rPr>
          <w:rFonts w:ascii="Book Antiqua" w:hAnsi="Book Antiqua"/>
          <w:sz w:val="24"/>
          <w:szCs w:val="24"/>
        </w:rPr>
        <w:t xml:space="preserve"> M, </w:t>
      </w:r>
      <w:proofErr w:type="spellStart"/>
      <w:r w:rsidRPr="00584166">
        <w:rPr>
          <w:rFonts w:ascii="Book Antiqua" w:hAnsi="Book Antiqua"/>
          <w:sz w:val="24"/>
          <w:szCs w:val="24"/>
        </w:rPr>
        <w:t>Hellerbrand</w:t>
      </w:r>
      <w:proofErr w:type="spellEnd"/>
      <w:r w:rsidRPr="00584166">
        <w:rPr>
          <w:rFonts w:ascii="Book Antiqua" w:hAnsi="Book Antiqua"/>
          <w:sz w:val="24"/>
          <w:szCs w:val="24"/>
        </w:rPr>
        <w:t xml:space="preserve"> C, </w:t>
      </w:r>
      <w:proofErr w:type="spellStart"/>
      <w:r w:rsidRPr="00584166">
        <w:rPr>
          <w:rFonts w:ascii="Book Antiqua" w:hAnsi="Book Antiqua"/>
          <w:sz w:val="24"/>
          <w:szCs w:val="24"/>
        </w:rPr>
        <w:t>Odenthal</w:t>
      </w:r>
      <w:proofErr w:type="spellEnd"/>
      <w:r w:rsidRPr="00584166">
        <w:rPr>
          <w:rFonts w:ascii="Book Antiqua" w:hAnsi="Book Antiqua"/>
          <w:sz w:val="24"/>
          <w:szCs w:val="24"/>
        </w:rPr>
        <w:t xml:space="preserve"> M, </w:t>
      </w:r>
      <w:proofErr w:type="spellStart"/>
      <w:r w:rsidRPr="00584166">
        <w:rPr>
          <w:rFonts w:ascii="Book Antiqua" w:hAnsi="Book Antiqua"/>
          <w:sz w:val="24"/>
          <w:szCs w:val="24"/>
        </w:rPr>
        <w:t>Trautwein</w:t>
      </w:r>
      <w:proofErr w:type="spellEnd"/>
      <w:r w:rsidRPr="00584166">
        <w:rPr>
          <w:rFonts w:ascii="Book Antiqua" w:hAnsi="Book Antiqua"/>
          <w:sz w:val="24"/>
          <w:szCs w:val="24"/>
        </w:rPr>
        <w:t xml:space="preserve"> C, </w:t>
      </w:r>
      <w:proofErr w:type="spellStart"/>
      <w:r w:rsidRPr="00584166">
        <w:rPr>
          <w:rFonts w:ascii="Book Antiqua" w:hAnsi="Book Antiqua"/>
          <w:sz w:val="24"/>
          <w:szCs w:val="24"/>
        </w:rPr>
        <w:t>Tacke</w:t>
      </w:r>
      <w:proofErr w:type="spellEnd"/>
      <w:r w:rsidRPr="00584166">
        <w:rPr>
          <w:rFonts w:ascii="Book Antiqua" w:hAnsi="Book Antiqua"/>
          <w:sz w:val="24"/>
          <w:szCs w:val="24"/>
        </w:rPr>
        <w:t xml:space="preserve"> F, </w:t>
      </w:r>
      <w:proofErr w:type="spellStart"/>
      <w:r w:rsidRPr="00584166">
        <w:rPr>
          <w:rFonts w:ascii="Book Antiqua" w:hAnsi="Book Antiqua"/>
          <w:sz w:val="24"/>
          <w:szCs w:val="24"/>
        </w:rPr>
        <w:t>Luedde</w:t>
      </w:r>
      <w:proofErr w:type="spellEnd"/>
      <w:r w:rsidRPr="00584166">
        <w:rPr>
          <w:rFonts w:ascii="Book Antiqua" w:hAnsi="Book Antiqua"/>
          <w:sz w:val="24"/>
          <w:szCs w:val="24"/>
        </w:rPr>
        <w:t xml:space="preserve"> T. Micro-RNA profiling in human serum reveals compartment-specific roles of miR-571 and miR-652 in liver cirrhosis. </w:t>
      </w:r>
      <w:proofErr w:type="spellStart"/>
      <w:r w:rsidRPr="00584166">
        <w:rPr>
          <w:rFonts w:ascii="Book Antiqua" w:hAnsi="Book Antiqua"/>
          <w:i/>
          <w:sz w:val="24"/>
          <w:szCs w:val="24"/>
        </w:rPr>
        <w:t>PLoS</w:t>
      </w:r>
      <w:proofErr w:type="spellEnd"/>
      <w:r w:rsidRPr="00584166">
        <w:rPr>
          <w:rFonts w:ascii="Book Antiqua" w:hAnsi="Book Antiqua"/>
          <w:i/>
          <w:sz w:val="24"/>
          <w:szCs w:val="24"/>
        </w:rPr>
        <w:t xml:space="preserve"> One</w:t>
      </w:r>
      <w:r w:rsidRPr="00584166">
        <w:rPr>
          <w:rFonts w:ascii="Book Antiqua" w:hAnsi="Book Antiqua"/>
          <w:sz w:val="24"/>
          <w:szCs w:val="24"/>
        </w:rPr>
        <w:t xml:space="preserve"> 2012; </w:t>
      </w:r>
      <w:r w:rsidRPr="00584166">
        <w:rPr>
          <w:rFonts w:ascii="Book Antiqua" w:hAnsi="Book Antiqua"/>
          <w:b/>
          <w:sz w:val="24"/>
          <w:szCs w:val="24"/>
        </w:rPr>
        <w:t>7</w:t>
      </w:r>
      <w:r w:rsidRPr="00584166">
        <w:rPr>
          <w:rFonts w:ascii="Book Antiqua" w:hAnsi="Book Antiqua"/>
          <w:sz w:val="24"/>
          <w:szCs w:val="24"/>
        </w:rPr>
        <w:t>: e32999 [PMID: 22412969 DOI: 10.1371/journal.pone.0032999]</w:t>
      </w:r>
    </w:p>
    <w:p w14:paraId="3A21D94E"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31 </w:t>
      </w:r>
      <w:r w:rsidRPr="00584166">
        <w:rPr>
          <w:rFonts w:ascii="Book Antiqua" w:hAnsi="Book Antiqua"/>
          <w:b/>
          <w:sz w:val="24"/>
          <w:szCs w:val="24"/>
        </w:rPr>
        <w:t>Sekiya Y</w:t>
      </w:r>
      <w:r w:rsidRPr="00584166">
        <w:rPr>
          <w:rFonts w:ascii="Book Antiqua" w:hAnsi="Book Antiqua"/>
          <w:sz w:val="24"/>
          <w:szCs w:val="24"/>
        </w:rPr>
        <w:t xml:space="preserve">, Ogawa T, </w:t>
      </w:r>
      <w:proofErr w:type="spellStart"/>
      <w:r w:rsidRPr="00584166">
        <w:rPr>
          <w:rFonts w:ascii="Book Antiqua" w:hAnsi="Book Antiqua"/>
          <w:sz w:val="24"/>
          <w:szCs w:val="24"/>
        </w:rPr>
        <w:t>Yoshizato</w:t>
      </w:r>
      <w:proofErr w:type="spellEnd"/>
      <w:r w:rsidRPr="00584166">
        <w:rPr>
          <w:rFonts w:ascii="Book Antiqua" w:hAnsi="Book Antiqua"/>
          <w:sz w:val="24"/>
          <w:szCs w:val="24"/>
        </w:rPr>
        <w:t xml:space="preserve"> K, Ikeda K, Kawada N. Suppression of hepatic stellate cell activation by microRNA-29b. </w:t>
      </w:r>
      <w:proofErr w:type="spellStart"/>
      <w:r w:rsidRPr="00584166">
        <w:rPr>
          <w:rFonts w:ascii="Book Antiqua" w:hAnsi="Book Antiqua"/>
          <w:i/>
          <w:sz w:val="24"/>
          <w:szCs w:val="24"/>
        </w:rPr>
        <w:t>Biochem</w:t>
      </w:r>
      <w:proofErr w:type="spellEnd"/>
      <w:r w:rsidRPr="00584166">
        <w:rPr>
          <w:rFonts w:ascii="Book Antiqua" w:hAnsi="Book Antiqua"/>
          <w:i/>
          <w:sz w:val="24"/>
          <w:szCs w:val="24"/>
        </w:rPr>
        <w:t xml:space="preserve"> </w:t>
      </w:r>
      <w:proofErr w:type="spellStart"/>
      <w:r w:rsidRPr="00584166">
        <w:rPr>
          <w:rFonts w:ascii="Book Antiqua" w:hAnsi="Book Antiqua"/>
          <w:i/>
          <w:sz w:val="24"/>
          <w:szCs w:val="24"/>
        </w:rPr>
        <w:t>Biophys</w:t>
      </w:r>
      <w:proofErr w:type="spellEnd"/>
      <w:r w:rsidRPr="00584166">
        <w:rPr>
          <w:rFonts w:ascii="Book Antiqua" w:hAnsi="Book Antiqua"/>
          <w:i/>
          <w:sz w:val="24"/>
          <w:szCs w:val="24"/>
        </w:rPr>
        <w:t xml:space="preserve"> Res </w:t>
      </w:r>
      <w:proofErr w:type="spellStart"/>
      <w:r w:rsidRPr="00584166">
        <w:rPr>
          <w:rFonts w:ascii="Book Antiqua" w:hAnsi="Book Antiqua"/>
          <w:i/>
          <w:sz w:val="24"/>
          <w:szCs w:val="24"/>
        </w:rPr>
        <w:t>Commun</w:t>
      </w:r>
      <w:proofErr w:type="spellEnd"/>
      <w:r w:rsidRPr="00584166">
        <w:rPr>
          <w:rFonts w:ascii="Book Antiqua" w:hAnsi="Book Antiqua"/>
          <w:sz w:val="24"/>
          <w:szCs w:val="24"/>
        </w:rPr>
        <w:t xml:space="preserve"> 2011; </w:t>
      </w:r>
      <w:r w:rsidRPr="00584166">
        <w:rPr>
          <w:rFonts w:ascii="Book Antiqua" w:hAnsi="Book Antiqua"/>
          <w:b/>
          <w:sz w:val="24"/>
          <w:szCs w:val="24"/>
        </w:rPr>
        <w:t>412</w:t>
      </w:r>
      <w:r w:rsidRPr="00584166">
        <w:rPr>
          <w:rFonts w:ascii="Book Antiqua" w:hAnsi="Book Antiqua"/>
          <w:sz w:val="24"/>
          <w:szCs w:val="24"/>
        </w:rPr>
        <w:t>: 74-79 [PMID: 21798245 DOI: 10.1016/j.bbrc.2011.07.041]</w:t>
      </w:r>
    </w:p>
    <w:p w14:paraId="3F9A5031"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32 </w:t>
      </w:r>
      <w:r w:rsidRPr="00584166">
        <w:rPr>
          <w:rFonts w:ascii="Book Antiqua" w:hAnsi="Book Antiqua"/>
          <w:b/>
          <w:sz w:val="24"/>
          <w:szCs w:val="24"/>
        </w:rPr>
        <w:t>Wang B</w:t>
      </w:r>
      <w:r w:rsidRPr="00584166">
        <w:rPr>
          <w:rFonts w:ascii="Book Antiqua" w:hAnsi="Book Antiqua"/>
          <w:sz w:val="24"/>
          <w:szCs w:val="24"/>
        </w:rPr>
        <w:t xml:space="preserve">, Li W, Guo K, Xiao Y, Wang Y, Fan J. miR-181b promotes hepatic stellate cells proliferation by targeting p27 and is elevated in the serum of cirrhosis patients. </w:t>
      </w:r>
      <w:proofErr w:type="spellStart"/>
      <w:r w:rsidRPr="00584166">
        <w:rPr>
          <w:rFonts w:ascii="Book Antiqua" w:hAnsi="Book Antiqua"/>
          <w:i/>
          <w:sz w:val="24"/>
          <w:szCs w:val="24"/>
        </w:rPr>
        <w:t>Biochem</w:t>
      </w:r>
      <w:proofErr w:type="spellEnd"/>
      <w:r w:rsidRPr="00584166">
        <w:rPr>
          <w:rFonts w:ascii="Book Antiqua" w:hAnsi="Book Antiqua"/>
          <w:i/>
          <w:sz w:val="24"/>
          <w:szCs w:val="24"/>
        </w:rPr>
        <w:t xml:space="preserve"> </w:t>
      </w:r>
      <w:proofErr w:type="spellStart"/>
      <w:r w:rsidRPr="00584166">
        <w:rPr>
          <w:rFonts w:ascii="Book Antiqua" w:hAnsi="Book Antiqua"/>
          <w:i/>
          <w:sz w:val="24"/>
          <w:szCs w:val="24"/>
        </w:rPr>
        <w:t>Biophys</w:t>
      </w:r>
      <w:proofErr w:type="spellEnd"/>
      <w:r w:rsidRPr="00584166">
        <w:rPr>
          <w:rFonts w:ascii="Book Antiqua" w:hAnsi="Book Antiqua"/>
          <w:i/>
          <w:sz w:val="24"/>
          <w:szCs w:val="24"/>
        </w:rPr>
        <w:t xml:space="preserve"> Res </w:t>
      </w:r>
      <w:proofErr w:type="spellStart"/>
      <w:r w:rsidRPr="00584166">
        <w:rPr>
          <w:rFonts w:ascii="Book Antiqua" w:hAnsi="Book Antiqua"/>
          <w:i/>
          <w:sz w:val="24"/>
          <w:szCs w:val="24"/>
        </w:rPr>
        <w:t>Commun</w:t>
      </w:r>
      <w:proofErr w:type="spellEnd"/>
      <w:r w:rsidRPr="00584166">
        <w:rPr>
          <w:rFonts w:ascii="Book Antiqua" w:hAnsi="Book Antiqua"/>
          <w:sz w:val="24"/>
          <w:szCs w:val="24"/>
        </w:rPr>
        <w:t xml:space="preserve"> 2012; </w:t>
      </w:r>
      <w:r w:rsidRPr="00584166">
        <w:rPr>
          <w:rFonts w:ascii="Book Antiqua" w:hAnsi="Book Antiqua"/>
          <w:b/>
          <w:sz w:val="24"/>
          <w:szCs w:val="24"/>
        </w:rPr>
        <w:t>421</w:t>
      </w:r>
      <w:r w:rsidRPr="00584166">
        <w:rPr>
          <w:rFonts w:ascii="Book Antiqua" w:hAnsi="Book Antiqua"/>
          <w:sz w:val="24"/>
          <w:szCs w:val="24"/>
        </w:rPr>
        <w:t>: 4-8 [PMID: 22446332 DOI: 10.1016/j.bbrc.2012.03.025]</w:t>
      </w:r>
    </w:p>
    <w:p w14:paraId="1E032CE3"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33 </w:t>
      </w:r>
      <w:r w:rsidRPr="00584166">
        <w:rPr>
          <w:rFonts w:ascii="Book Antiqua" w:hAnsi="Book Antiqua"/>
          <w:b/>
          <w:sz w:val="24"/>
          <w:szCs w:val="24"/>
        </w:rPr>
        <w:t>Girard M</w:t>
      </w:r>
      <w:r w:rsidRPr="00584166">
        <w:rPr>
          <w:rFonts w:ascii="Book Antiqua" w:hAnsi="Book Antiqua"/>
          <w:sz w:val="24"/>
          <w:szCs w:val="24"/>
        </w:rPr>
        <w:t xml:space="preserve">, </w:t>
      </w:r>
      <w:proofErr w:type="spellStart"/>
      <w:r w:rsidRPr="00584166">
        <w:rPr>
          <w:rFonts w:ascii="Book Antiqua" w:hAnsi="Book Antiqua"/>
          <w:sz w:val="24"/>
          <w:szCs w:val="24"/>
        </w:rPr>
        <w:t>Jacquemin</w:t>
      </w:r>
      <w:proofErr w:type="spellEnd"/>
      <w:r w:rsidRPr="00584166">
        <w:rPr>
          <w:rFonts w:ascii="Book Antiqua" w:hAnsi="Book Antiqua"/>
          <w:sz w:val="24"/>
          <w:szCs w:val="24"/>
        </w:rPr>
        <w:t xml:space="preserve"> E, </w:t>
      </w:r>
      <w:proofErr w:type="spellStart"/>
      <w:r w:rsidRPr="00584166">
        <w:rPr>
          <w:rFonts w:ascii="Book Antiqua" w:hAnsi="Book Antiqua"/>
          <w:sz w:val="24"/>
          <w:szCs w:val="24"/>
        </w:rPr>
        <w:t>Munnich</w:t>
      </w:r>
      <w:proofErr w:type="spellEnd"/>
      <w:r w:rsidRPr="00584166">
        <w:rPr>
          <w:rFonts w:ascii="Book Antiqua" w:hAnsi="Book Antiqua"/>
          <w:sz w:val="24"/>
          <w:szCs w:val="24"/>
        </w:rPr>
        <w:t xml:space="preserve"> A, </w:t>
      </w:r>
      <w:proofErr w:type="spellStart"/>
      <w:r w:rsidRPr="00584166">
        <w:rPr>
          <w:rFonts w:ascii="Book Antiqua" w:hAnsi="Book Antiqua"/>
          <w:sz w:val="24"/>
          <w:szCs w:val="24"/>
        </w:rPr>
        <w:t>Lyonnet</w:t>
      </w:r>
      <w:proofErr w:type="spellEnd"/>
      <w:r w:rsidRPr="00584166">
        <w:rPr>
          <w:rFonts w:ascii="Book Antiqua" w:hAnsi="Book Antiqua"/>
          <w:sz w:val="24"/>
          <w:szCs w:val="24"/>
        </w:rPr>
        <w:t xml:space="preserve"> S, </w:t>
      </w:r>
      <w:proofErr w:type="spellStart"/>
      <w:r w:rsidRPr="00584166">
        <w:rPr>
          <w:rFonts w:ascii="Book Antiqua" w:hAnsi="Book Antiqua"/>
          <w:sz w:val="24"/>
          <w:szCs w:val="24"/>
        </w:rPr>
        <w:t>Henrion-Caude</w:t>
      </w:r>
      <w:proofErr w:type="spellEnd"/>
      <w:r w:rsidRPr="00584166">
        <w:rPr>
          <w:rFonts w:ascii="Book Antiqua" w:hAnsi="Book Antiqua"/>
          <w:sz w:val="24"/>
          <w:szCs w:val="24"/>
        </w:rPr>
        <w:t xml:space="preserve"> A. miR-122, a paradigm for the role of microRNAs in the liver. </w:t>
      </w:r>
      <w:r w:rsidRPr="00584166">
        <w:rPr>
          <w:rFonts w:ascii="Book Antiqua" w:hAnsi="Book Antiqua"/>
          <w:i/>
          <w:sz w:val="24"/>
          <w:szCs w:val="24"/>
        </w:rPr>
        <w:t xml:space="preserve">J </w:t>
      </w:r>
      <w:proofErr w:type="spellStart"/>
      <w:r w:rsidRPr="00584166">
        <w:rPr>
          <w:rFonts w:ascii="Book Antiqua" w:hAnsi="Book Antiqua"/>
          <w:i/>
          <w:sz w:val="24"/>
          <w:szCs w:val="24"/>
        </w:rPr>
        <w:t>Hepatol</w:t>
      </w:r>
      <w:proofErr w:type="spellEnd"/>
      <w:r w:rsidRPr="00584166">
        <w:rPr>
          <w:rFonts w:ascii="Book Antiqua" w:hAnsi="Book Antiqua"/>
          <w:sz w:val="24"/>
          <w:szCs w:val="24"/>
        </w:rPr>
        <w:t xml:space="preserve"> 2008; </w:t>
      </w:r>
      <w:r w:rsidRPr="00584166">
        <w:rPr>
          <w:rFonts w:ascii="Book Antiqua" w:hAnsi="Book Antiqua"/>
          <w:b/>
          <w:sz w:val="24"/>
          <w:szCs w:val="24"/>
        </w:rPr>
        <w:t>48</w:t>
      </w:r>
      <w:r w:rsidRPr="00584166">
        <w:rPr>
          <w:rFonts w:ascii="Book Antiqua" w:hAnsi="Book Antiqua"/>
          <w:sz w:val="24"/>
          <w:szCs w:val="24"/>
        </w:rPr>
        <w:t>: 648-656 [PMID: 18291553 DOI: 10.1016/j.jhep.2008.01.019]</w:t>
      </w:r>
    </w:p>
    <w:p w14:paraId="7ADDC612"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34 </w:t>
      </w:r>
      <w:r w:rsidRPr="00584166">
        <w:rPr>
          <w:rFonts w:ascii="Book Antiqua" w:hAnsi="Book Antiqua"/>
          <w:b/>
          <w:sz w:val="24"/>
          <w:szCs w:val="24"/>
        </w:rPr>
        <w:t>Hou W</w:t>
      </w:r>
      <w:r w:rsidRPr="00584166">
        <w:rPr>
          <w:rFonts w:ascii="Book Antiqua" w:hAnsi="Book Antiqua"/>
          <w:sz w:val="24"/>
          <w:szCs w:val="24"/>
        </w:rPr>
        <w:t xml:space="preserve">, Tian Q, Zheng J, </w:t>
      </w:r>
      <w:proofErr w:type="spellStart"/>
      <w:r w:rsidRPr="00584166">
        <w:rPr>
          <w:rFonts w:ascii="Book Antiqua" w:hAnsi="Book Antiqua"/>
          <w:sz w:val="24"/>
          <w:szCs w:val="24"/>
        </w:rPr>
        <w:t>Bonkovsky</w:t>
      </w:r>
      <w:proofErr w:type="spellEnd"/>
      <w:r w:rsidRPr="00584166">
        <w:rPr>
          <w:rFonts w:ascii="Book Antiqua" w:hAnsi="Book Antiqua"/>
          <w:sz w:val="24"/>
          <w:szCs w:val="24"/>
        </w:rPr>
        <w:t xml:space="preserve"> HL. MicroRNA-196 represses Bach1 protein and hepatitis C virus gene expression in human hepatoma cells expressing hepatitis C viral proteins. </w:t>
      </w:r>
      <w:r w:rsidRPr="00584166">
        <w:rPr>
          <w:rFonts w:ascii="Book Antiqua" w:hAnsi="Book Antiqua"/>
          <w:i/>
          <w:sz w:val="24"/>
          <w:szCs w:val="24"/>
        </w:rPr>
        <w:t>Hepatology</w:t>
      </w:r>
      <w:r w:rsidRPr="00584166">
        <w:rPr>
          <w:rFonts w:ascii="Book Antiqua" w:hAnsi="Book Antiqua"/>
          <w:sz w:val="24"/>
          <w:szCs w:val="24"/>
        </w:rPr>
        <w:t xml:space="preserve"> 2010; </w:t>
      </w:r>
      <w:r w:rsidRPr="00584166">
        <w:rPr>
          <w:rFonts w:ascii="Book Antiqua" w:hAnsi="Book Antiqua"/>
          <w:b/>
          <w:sz w:val="24"/>
          <w:szCs w:val="24"/>
        </w:rPr>
        <w:t>51</w:t>
      </w:r>
      <w:r w:rsidRPr="00584166">
        <w:rPr>
          <w:rFonts w:ascii="Book Antiqua" w:hAnsi="Book Antiqua"/>
          <w:sz w:val="24"/>
          <w:szCs w:val="24"/>
        </w:rPr>
        <w:t>: 1494-1504 [PMID: 20127796 DOI: 10.1002/hep.23401]</w:t>
      </w:r>
    </w:p>
    <w:p w14:paraId="290496ED"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35 </w:t>
      </w:r>
      <w:r w:rsidRPr="00584166">
        <w:rPr>
          <w:rFonts w:ascii="Book Antiqua" w:hAnsi="Book Antiqua"/>
          <w:b/>
          <w:sz w:val="24"/>
          <w:szCs w:val="24"/>
        </w:rPr>
        <w:t>Lagos-Quintana M</w:t>
      </w:r>
      <w:r w:rsidRPr="00584166">
        <w:rPr>
          <w:rFonts w:ascii="Book Antiqua" w:hAnsi="Book Antiqua"/>
          <w:sz w:val="24"/>
          <w:szCs w:val="24"/>
        </w:rPr>
        <w:t xml:space="preserve">, </w:t>
      </w:r>
      <w:proofErr w:type="spellStart"/>
      <w:r w:rsidRPr="00584166">
        <w:rPr>
          <w:rFonts w:ascii="Book Antiqua" w:hAnsi="Book Antiqua"/>
          <w:sz w:val="24"/>
          <w:szCs w:val="24"/>
        </w:rPr>
        <w:t>Rauhut</w:t>
      </w:r>
      <w:proofErr w:type="spellEnd"/>
      <w:r w:rsidRPr="00584166">
        <w:rPr>
          <w:rFonts w:ascii="Book Antiqua" w:hAnsi="Book Antiqua"/>
          <w:sz w:val="24"/>
          <w:szCs w:val="24"/>
        </w:rPr>
        <w:t xml:space="preserve"> R, </w:t>
      </w:r>
      <w:proofErr w:type="spellStart"/>
      <w:r w:rsidRPr="00584166">
        <w:rPr>
          <w:rFonts w:ascii="Book Antiqua" w:hAnsi="Book Antiqua"/>
          <w:sz w:val="24"/>
          <w:szCs w:val="24"/>
        </w:rPr>
        <w:t>Yalcin</w:t>
      </w:r>
      <w:proofErr w:type="spellEnd"/>
      <w:r w:rsidRPr="00584166">
        <w:rPr>
          <w:rFonts w:ascii="Book Antiqua" w:hAnsi="Book Antiqua"/>
          <w:sz w:val="24"/>
          <w:szCs w:val="24"/>
        </w:rPr>
        <w:t xml:space="preserve"> A, Meyer J, </w:t>
      </w:r>
      <w:proofErr w:type="spellStart"/>
      <w:r w:rsidRPr="00584166">
        <w:rPr>
          <w:rFonts w:ascii="Book Antiqua" w:hAnsi="Book Antiqua"/>
          <w:sz w:val="24"/>
          <w:szCs w:val="24"/>
        </w:rPr>
        <w:t>Lendeckel</w:t>
      </w:r>
      <w:proofErr w:type="spellEnd"/>
      <w:r w:rsidRPr="00584166">
        <w:rPr>
          <w:rFonts w:ascii="Book Antiqua" w:hAnsi="Book Antiqua"/>
          <w:sz w:val="24"/>
          <w:szCs w:val="24"/>
        </w:rPr>
        <w:t xml:space="preserve"> W, </w:t>
      </w:r>
      <w:proofErr w:type="spellStart"/>
      <w:r w:rsidRPr="00584166">
        <w:rPr>
          <w:rFonts w:ascii="Book Antiqua" w:hAnsi="Book Antiqua"/>
          <w:sz w:val="24"/>
          <w:szCs w:val="24"/>
        </w:rPr>
        <w:t>Tuschl</w:t>
      </w:r>
      <w:proofErr w:type="spellEnd"/>
      <w:r w:rsidRPr="00584166">
        <w:rPr>
          <w:rFonts w:ascii="Book Antiqua" w:hAnsi="Book Antiqua"/>
          <w:sz w:val="24"/>
          <w:szCs w:val="24"/>
        </w:rPr>
        <w:t xml:space="preserve"> T. Identification of tissue-specific microRNAs from mouse. </w:t>
      </w:r>
      <w:proofErr w:type="spellStart"/>
      <w:r w:rsidRPr="00584166">
        <w:rPr>
          <w:rFonts w:ascii="Book Antiqua" w:hAnsi="Book Antiqua"/>
          <w:i/>
          <w:sz w:val="24"/>
          <w:szCs w:val="24"/>
        </w:rPr>
        <w:t>Curr</w:t>
      </w:r>
      <w:proofErr w:type="spellEnd"/>
      <w:r w:rsidRPr="00584166">
        <w:rPr>
          <w:rFonts w:ascii="Book Antiqua" w:hAnsi="Book Antiqua"/>
          <w:i/>
          <w:sz w:val="24"/>
          <w:szCs w:val="24"/>
        </w:rPr>
        <w:t xml:space="preserve"> </w:t>
      </w:r>
      <w:proofErr w:type="spellStart"/>
      <w:r w:rsidRPr="00584166">
        <w:rPr>
          <w:rFonts w:ascii="Book Antiqua" w:hAnsi="Book Antiqua"/>
          <w:i/>
          <w:sz w:val="24"/>
          <w:szCs w:val="24"/>
        </w:rPr>
        <w:t>Biol</w:t>
      </w:r>
      <w:proofErr w:type="spellEnd"/>
      <w:r w:rsidRPr="00584166">
        <w:rPr>
          <w:rFonts w:ascii="Book Antiqua" w:hAnsi="Book Antiqua"/>
          <w:sz w:val="24"/>
          <w:szCs w:val="24"/>
        </w:rPr>
        <w:t xml:space="preserve"> 2002; </w:t>
      </w:r>
      <w:r w:rsidRPr="00584166">
        <w:rPr>
          <w:rFonts w:ascii="Book Antiqua" w:hAnsi="Book Antiqua"/>
          <w:b/>
          <w:sz w:val="24"/>
          <w:szCs w:val="24"/>
        </w:rPr>
        <w:t>12</w:t>
      </w:r>
      <w:r w:rsidRPr="00584166">
        <w:rPr>
          <w:rFonts w:ascii="Book Antiqua" w:hAnsi="Book Antiqua"/>
          <w:sz w:val="24"/>
          <w:szCs w:val="24"/>
        </w:rPr>
        <w:t>: 735-739 [PMID: 12007417 DOI: 10.1016/S0960-9822(02)00809-6]</w:t>
      </w:r>
    </w:p>
    <w:p w14:paraId="301EDBA3"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36 </w:t>
      </w:r>
      <w:proofErr w:type="spellStart"/>
      <w:r w:rsidRPr="00584166">
        <w:rPr>
          <w:rFonts w:ascii="Book Antiqua" w:hAnsi="Book Antiqua"/>
          <w:b/>
          <w:sz w:val="24"/>
          <w:szCs w:val="24"/>
        </w:rPr>
        <w:t>Elmén</w:t>
      </w:r>
      <w:proofErr w:type="spellEnd"/>
      <w:r w:rsidRPr="00584166">
        <w:rPr>
          <w:rFonts w:ascii="Book Antiqua" w:hAnsi="Book Antiqua"/>
          <w:b/>
          <w:sz w:val="24"/>
          <w:szCs w:val="24"/>
        </w:rPr>
        <w:t xml:space="preserve"> J</w:t>
      </w:r>
      <w:r w:rsidRPr="00584166">
        <w:rPr>
          <w:rFonts w:ascii="Book Antiqua" w:hAnsi="Book Antiqua"/>
          <w:sz w:val="24"/>
          <w:szCs w:val="24"/>
        </w:rPr>
        <w:t xml:space="preserve">, </w:t>
      </w:r>
      <w:proofErr w:type="spellStart"/>
      <w:r w:rsidRPr="00584166">
        <w:rPr>
          <w:rFonts w:ascii="Book Antiqua" w:hAnsi="Book Antiqua"/>
          <w:sz w:val="24"/>
          <w:szCs w:val="24"/>
        </w:rPr>
        <w:t>Lindow</w:t>
      </w:r>
      <w:proofErr w:type="spellEnd"/>
      <w:r w:rsidRPr="00584166">
        <w:rPr>
          <w:rFonts w:ascii="Book Antiqua" w:hAnsi="Book Antiqua"/>
          <w:sz w:val="24"/>
          <w:szCs w:val="24"/>
        </w:rPr>
        <w:t xml:space="preserve"> M, </w:t>
      </w:r>
      <w:proofErr w:type="spellStart"/>
      <w:r w:rsidRPr="00584166">
        <w:rPr>
          <w:rFonts w:ascii="Book Antiqua" w:hAnsi="Book Antiqua"/>
          <w:sz w:val="24"/>
          <w:szCs w:val="24"/>
        </w:rPr>
        <w:t>Schütz</w:t>
      </w:r>
      <w:proofErr w:type="spellEnd"/>
      <w:r w:rsidRPr="00584166">
        <w:rPr>
          <w:rFonts w:ascii="Book Antiqua" w:hAnsi="Book Antiqua"/>
          <w:sz w:val="24"/>
          <w:szCs w:val="24"/>
        </w:rPr>
        <w:t xml:space="preserve"> S, Lawrence M, Petri A, </w:t>
      </w:r>
      <w:proofErr w:type="spellStart"/>
      <w:r w:rsidRPr="00584166">
        <w:rPr>
          <w:rFonts w:ascii="Book Antiqua" w:hAnsi="Book Antiqua"/>
          <w:sz w:val="24"/>
          <w:szCs w:val="24"/>
        </w:rPr>
        <w:t>Obad</w:t>
      </w:r>
      <w:proofErr w:type="spellEnd"/>
      <w:r w:rsidRPr="00584166">
        <w:rPr>
          <w:rFonts w:ascii="Book Antiqua" w:hAnsi="Book Antiqua"/>
          <w:sz w:val="24"/>
          <w:szCs w:val="24"/>
        </w:rPr>
        <w:t xml:space="preserve"> S, </w:t>
      </w:r>
      <w:proofErr w:type="spellStart"/>
      <w:r w:rsidRPr="00584166">
        <w:rPr>
          <w:rFonts w:ascii="Book Antiqua" w:hAnsi="Book Antiqua"/>
          <w:sz w:val="24"/>
          <w:szCs w:val="24"/>
        </w:rPr>
        <w:t>Lindholm</w:t>
      </w:r>
      <w:proofErr w:type="spellEnd"/>
      <w:r w:rsidRPr="00584166">
        <w:rPr>
          <w:rFonts w:ascii="Book Antiqua" w:hAnsi="Book Antiqua"/>
          <w:sz w:val="24"/>
          <w:szCs w:val="24"/>
        </w:rPr>
        <w:t xml:space="preserve"> M, </w:t>
      </w:r>
      <w:proofErr w:type="spellStart"/>
      <w:r w:rsidRPr="00584166">
        <w:rPr>
          <w:rFonts w:ascii="Book Antiqua" w:hAnsi="Book Antiqua"/>
          <w:sz w:val="24"/>
          <w:szCs w:val="24"/>
        </w:rPr>
        <w:t>Hedtjärn</w:t>
      </w:r>
      <w:proofErr w:type="spellEnd"/>
      <w:r w:rsidRPr="00584166">
        <w:rPr>
          <w:rFonts w:ascii="Book Antiqua" w:hAnsi="Book Antiqua"/>
          <w:sz w:val="24"/>
          <w:szCs w:val="24"/>
        </w:rPr>
        <w:t xml:space="preserve"> M, Hansen HF, Berger U, </w:t>
      </w:r>
      <w:proofErr w:type="spellStart"/>
      <w:r w:rsidRPr="00584166">
        <w:rPr>
          <w:rFonts w:ascii="Book Antiqua" w:hAnsi="Book Antiqua"/>
          <w:sz w:val="24"/>
          <w:szCs w:val="24"/>
        </w:rPr>
        <w:t>Gullans</w:t>
      </w:r>
      <w:proofErr w:type="spellEnd"/>
      <w:r w:rsidRPr="00584166">
        <w:rPr>
          <w:rFonts w:ascii="Book Antiqua" w:hAnsi="Book Antiqua"/>
          <w:sz w:val="24"/>
          <w:szCs w:val="24"/>
        </w:rPr>
        <w:t xml:space="preserve"> S, Kearney P, </w:t>
      </w:r>
      <w:proofErr w:type="spellStart"/>
      <w:r w:rsidRPr="00584166">
        <w:rPr>
          <w:rFonts w:ascii="Book Antiqua" w:hAnsi="Book Antiqua"/>
          <w:sz w:val="24"/>
          <w:szCs w:val="24"/>
        </w:rPr>
        <w:t>Sarnow</w:t>
      </w:r>
      <w:proofErr w:type="spellEnd"/>
      <w:r w:rsidRPr="00584166">
        <w:rPr>
          <w:rFonts w:ascii="Book Antiqua" w:hAnsi="Book Antiqua"/>
          <w:sz w:val="24"/>
          <w:szCs w:val="24"/>
        </w:rPr>
        <w:t xml:space="preserve"> P, </w:t>
      </w:r>
      <w:proofErr w:type="spellStart"/>
      <w:r w:rsidRPr="00584166">
        <w:rPr>
          <w:rFonts w:ascii="Book Antiqua" w:hAnsi="Book Antiqua"/>
          <w:sz w:val="24"/>
          <w:szCs w:val="24"/>
        </w:rPr>
        <w:t>Straarup</w:t>
      </w:r>
      <w:proofErr w:type="spellEnd"/>
      <w:r w:rsidRPr="00584166">
        <w:rPr>
          <w:rFonts w:ascii="Book Antiqua" w:hAnsi="Book Antiqua"/>
          <w:sz w:val="24"/>
          <w:szCs w:val="24"/>
        </w:rPr>
        <w:t xml:space="preserve"> EM, </w:t>
      </w:r>
      <w:proofErr w:type="spellStart"/>
      <w:r w:rsidRPr="00584166">
        <w:rPr>
          <w:rFonts w:ascii="Book Antiqua" w:hAnsi="Book Antiqua"/>
          <w:sz w:val="24"/>
          <w:szCs w:val="24"/>
        </w:rPr>
        <w:t>Kauppinen</w:t>
      </w:r>
      <w:proofErr w:type="spellEnd"/>
      <w:r w:rsidRPr="00584166">
        <w:rPr>
          <w:rFonts w:ascii="Book Antiqua" w:hAnsi="Book Antiqua"/>
          <w:sz w:val="24"/>
          <w:szCs w:val="24"/>
        </w:rPr>
        <w:t xml:space="preserve"> S. LNA-mediated microRNA silencing in non-human primates. </w:t>
      </w:r>
      <w:r w:rsidRPr="00584166">
        <w:rPr>
          <w:rFonts w:ascii="Book Antiqua" w:hAnsi="Book Antiqua"/>
          <w:i/>
          <w:sz w:val="24"/>
          <w:szCs w:val="24"/>
        </w:rPr>
        <w:t>Nature</w:t>
      </w:r>
      <w:r w:rsidRPr="00584166">
        <w:rPr>
          <w:rFonts w:ascii="Book Antiqua" w:hAnsi="Book Antiqua"/>
          <w:sz w:val="24"/>
          <w:szCs w:val="24"/>
        </w:rPr>
        <w:t xml:space="preserve"> 2008; </w:t>
      </w:r>
      <w:r w:rsidRPr="00584166">
        <w:rPr>
          <w:rFonts w:ascii="Book Antiqua" w:hAnsi="Book Antiqua"/>
          <w:b/>
          <w:sz w:val="24"/>
          <w:szCs w:val="24"/>
        </w:rPr>
        <w:t>452</w:t>
      </w:r>
      <w:r w:rsidRPr="00584166">
        <w:rPr>
          <w:rFonts w:ascii="Book Antiqua" w:hAnsi="Book Antiqua"/>
          <w:sz w:val="24"/>
          <w:szCs w:val="24"/>
        </w:rPr>
        <w:t>: 896-899 [PMID: 18368051 DOI: 10.1038/nature06783]</w:t>
      </w:r>
    </w:p>
    <w:p w14:paraId="2ADCD861"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37 </w:t>
      </w:r>
      <w:r w:rsidRPr="00584166">
        <w:rPr>
          <w:rFonts w:ascii="Book Antiqua" w:hAnsi="Book Antiqua"/>
          <w:b/>
          <w:sz w:val="24"/>
          <w:szCs w:val="24"/>
        </w:rPr>
        <w:t>Esau C</w:t>
      </w:r>
      <w:r w:rsidRPr="00584166">
        <w:rPr>
          <w:rFonts w:ascii="Book Antiqua" w:hAnsi="Book Antiqua"/>
          <w:sz w:val="24"/>
          <w:szCs w:val="24"/>
        </w:rPr>
        <w:t xml:space="preserve">, Davis S, Murray SF, Yu XX, Pandey SK, Pear M, Watts L, </w:t>
      </w:r>
      <w:proofErr w:type="spellStart"/>
      <w:r w:rsidRPr="00584166">
        <w:rPr>
          <w:rFonts w:ascii="Book Antiqua" w:hAnsi="Book Antiqua"/>
          <w:sz w:val="24"/>
          <w:szCs w:val="24"/>
        </w:rPr>
        <w:t>Booten</w:t>
      </w:r>
      <w:proofErr w:type="spellEnd"/>
      <w:r w:rsidRPr="00584166">
        <w:rPr>
          <w:rFonts w:ascii="Book Antiqua" w:hAnsi="Book Antiqua"/>
          <w:sz w:val="24"/>
          <w:szCs w:val="24"/>
        </w:rPr>
        <w:t xml:space="preserve"> SL, Graham M, McKay R, Subramaniam A, </w:t>
      </w:r>
      <w:proofErr w:type="spellStart"/>
      <w:r w:rsidRPr="00584166">
        <w:rPr>
          <w:rFonts w:ascii="Book Antiqua" w:hAnsi="Book Antiqua"/>
          <w:sz w:val="24"/>
          <w:szCs w:val="24"/>
        </w:rPr>
        <w:t>Propp</w:t>
      </w:r>
      <w:proofErr w:type="spellEnd"/>
      <w:r w:rsidRPr="00584166">
        <w:rPr>
          <w:rFonts w:ascii="Book Antiqua" w:hAnsi="Book Antiqua"/>
          <w:sz w:val="24"/>
          <w:szCs w:val="24"/>
        </w:rPr>
        <w:t xml:space="preserve"> S, </w:t>
      </w:r>
      <w:proofErr w:type="spellStart"/>
      <w:r w:rsidRPr="00584166">
        <w:rPr>
          <w:rFonts w:ascii="Book Antiqua" w:hAnsi="Book Antiqua"/>
          <w:sz w:val="24"/>
          <w:szCs w:val="24"/>
        </w:rPr>
        <w:t>Lollo</w:t>
      </w:r>
      <w:proofErr w:type="spellEnd"/>
      <w:r w:rsidRPr="00584166">
        <w:rPr>
          <w:rFonts w:ascii="Book Antiqua" w:hAnsi="Book Antiqua"/>
          <w:sz w:val="24"/>
          <w:szCs w:val="24"/>
        </w:rPr>
        <w:t xml:space="preserve"> BA, </w:t>
      </w:r>
      <w:proofErr w:type="spellStart"/>
      <w:r w:rsidRPr="00584166">
        <w:rPr>
          <w:rFonts w:ascii="Book Antiqua" w:hAnsi="Book Antiqua"/>
          <w:sz w:val="24"/>
          <w:szCs w:val="24"/>
        </w:rPr>
        <w:t>Freier</w:t>
      </w:r>
      <w:proofErr w:type="spellEnd"/>
      <w:r w:rsidRPr="00584166">
        <w:rPr>
          <w:rFonts w:ascii="Book Antiqua" w:hAnsi="Book Antiqua"/>
          <w:sz w:val="24"/>
          <w:szCs w:val="24"/>
        </w:rPr>
        <w:t xml:space="preserve"> S, Bennett CF, </w:t>
      </w:r>
      <w:proofErr w:type="spellStart"/>
      <w:r w:rsidRPr="00584166">
        <w:rPr>
          <w:rFonts w:ascii="Book Antiqua" w:hAnsi="Book Antiqua"/>
          <w:sz w:val="24"/>
          <w:szCs w:val="24"/>
        </w:rPr>
        <w:t>Bhanot</w:t>
      </w:r>
      <w:proofErr w:type="spellEnd"/>
      <w:r w:rsidRPr="00584166">
        <w:rPr>
          <w:rFonts w:ascii="Book Antiqua" w:hAnsi="Book Antiqua"/>
          <w:sz w:val="24"/>
          <w:szCs w:val="24"/>
        </w:rPr>
        <w:t xml:space="preserve"> S, </w:t>
      </w:r>
      <w:proofErr w:type="spellStart"/>
      <w:r w:rsidRPr="00584166">
        <w:rPr>
          <w:rFonts w:ascii="Book Antiqua" w:hAnsi="Book Antiqua"/>
          <w:sz w:val="24"/>
          <w:szCs w:val="24"/>
        </w:rPr>
        <w:t>Monia</w:t>
      </w:r>
      <w:proofErr w:type="spellEnd"/>
      <w:r w:rsidRPr="00584166">
        <w:rPr>
          <w:rFonts w:ascii="Book Antiqua" w:hAnsi="Book Antiqua"/>
          <w:sz w:val="24"/>
          <w:szCs w:val="24"/>
        </w:rPr>
        <w:t xml:space="preserve"> BP. miR-122 regulation of lipid metabolism revealed by in vivo antisense targeting. </w:t>
      </w:r>
      <w:r w:rsidRPr="00584166">
        <w:rPr>
          <w:rFonts w:ascii="Book Antiqua" w:hAnsi="Book Antiqua"/>
          <w:i/>
          <w:sz w:val="24"/>
          <w:szCs w:val="24"/>
        </w:rPr>
        <w:t xml:space="preserve">Cell </w:t>
      </w:r>
      <w:proofErr w:type="spellStart"/>
      <w:r w:rsidRPr="00584166">
        <w:rPr>
          <w:rFonts w:ascii="Book Antiqua" w:hAnsi="Book Antiqua"/>
          <w:i/>
          <w:sz w:val="24"/>
          <w:szCs w:val="24"/>
        </w:rPr>
        <w:t>Metab</w:t>
      </w:r>
      <w:proofErr w:type="spellEnd"/>
      <w:r w:rsidRPr="00584166">
        <w:rPr>
          <w:rFonts w:ascii="Book Antiqua" w:hAnsi="Book Antiqua"/>
          <w:sz w:val="24"/>
          <w:szCs w:val="24"/>
        </w:rPr>
        <w:t xml:space="preserve"> 2006; </w:t>
      </w:r>
      <w:r w:rsidRPr="00584166">
        <w:rPr>
          <w:rFonts w:ascii="Book Antiqua" w:hAnsi="Book Antiqua"/>
          <w:b/>
          <w:sz w:val="24"/>
          <w:szCs w:val="24"/>
        </w:rPr>
        <w:t>3</w:t>
      </w:r>
      <w:r w:rsidRPr="00584166">
        <w:rPr>
          <w:rFonts w:ascii="Book Antiqua" w:hAnsi="Book Antiqua"/>
          <w:sz w:val="24"/>
          <w:szCs w:val="24"/>
        </w:rPr>
        <w:t>: 87-98 [PMID: 16459310 DOI: 10.1016/j.cmet.2006.01.005]</w:t>
      </w:r>
    </w:p>
    <w:p w14:paraId="7565C4BF"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38 </w:t>
      </w:r>
      <w:proofErr w:type="spellStart"/>
      <w:r w:rsidRPr="00584166">
        <w:rPr>
          <w:rFonts w:ascii="Book Antiqua" w:hAnsi="Book Antiqua"/>
          <w:b/>
          <w:sz w:val="24"/>
          <w:szCs w:val="24"/>
        </w:rPr>
        <w:t>Krützfeldt</w:t>
      </w:r>
      <w:proofErr w:type="spellEnd"/>
      <w:r w:rsidRPr="00584166">
        <w:rPr>
          <w:rFonts w:ascii="Book Antiqua" w:hAnsi="Book Antiqua"/>
          <w:b/>
          <w:sz w:val="24"/>
          <w:szCs w:val="24"/>
        </w:rPr>
        <w:t xml:space="preserve"> J</w:t>
      </w:r>
      <w:r w:rsidRPr="00584166">
        <w:rPr>
          <w:rFonts w:ascii="Book Antiqua" w:hAnsi="Book Antiqua"/>
          <w:sz w:val="24"/>
          <w:szCs w:val="24"/>
        </w:rPr>
        <w:t xml:space="preserve">, </w:t>
      </w:r>
      <w:proofErr w:type="spellStart"/>
      <w:r w:rsidRPr="00584166">
        <w:rPr>
          <w:rFonts w:ascii="Book Antiqua" w:hAnsi="Book Antiqua"/>
          <w:sz w:val="24"/>
          <w:szCs w:val="24"/>
        </w:rPr>
        <w:t>Rajewsky</w:t>
      </w:r>
      <w:proofErr w:type="spellEnd"/>
      <w:r w:rsidRPr="00584166">
        <w:rPr>
          <w:rFonts w:ascii="Book Antiqua" w:hAnsi="Book Antiqua"/>
          <w:sz w:val="24"/>
          <w:szCs w:val="24"/>
        </w:rPr>
        <w:t xml:space="preserve"> N, </w:t>
      </w:r>
      <w:proofErr w:type="spellStart"/>
      <w:r w:rsidRPr="00584166">
        <w:rPr>
          <w:rFonts w:ascii="Book Antiqua" w:hAnsi="Book Antiqua"/>
          <w:sz w:val="24"/>
          <w:szCs w:val="24"/>
        </w:rPr>
        <w:t>Braich</w:t>
      </w:r>
      <w:proofErr w:type="spellEnd"/>
      <w:r w:rsidRPr="00584166">
        <w:rPr>
          <w:rFonts w:ascii="Book Antiqua" w:hAnsi="Book Antiqua"/>
          <w:sz w:val="24"/>
          <w:szCs w:val="24"/>
        </w:rPr>
        <w:t xml:space="preserve"> R, Rajeev KG, </w:t>
      </w:r>
      <w:proofErr w:type="spellStart"/>
      <w:r w:rsidRPr="00584166">
        <w:rPr>
          <w:rFonts w:ascii="Book Antiqua" w:hAnsi="Book Antiqua"/>
          <w:sz w:val="24"/>
          <w:szCs w:val="24"/>
        </w:rPr>
        <w:t>Tuschl</w:t>
      </w:r>
      <w:proofErr w:type="spellEnd"/>
      <w:r w:rsidRPr="00584166">
        <w:rPr>
          <w:rFonts w:ascii="Book Antiqua" w:hAnsi="Book Antiqua"/>
          <w:sz w:val="24"/>
          <w:szCs w:val="24"/>
        </w:rPr>
        <w:t xml:space="preserve"> T, </w:t>
      </w:r>
      <w:proofErr w:type="spellStart"/>
      <w:r w:rsidRPr="00584166">
        <w:rPr>
          <w:rFonts w:ascii="Book Antiqua" w:hAnsi="Book Antiqua"/>
          <w:sz w:val="24"/>
          <w:szCs w:val="24"/>
        </w:rPr>
        <w:t>Manoharan</w:t>
      </w:r>
      <w:proofErr w:type="spellEnd"/>
      <w:r w:rsidRPr="00584166">
        <w:rPr>
          <w:rFonts w:ascii="Book Antiqua" w:hAnsi="Book Antiqua"/>
          <w:sz w:val="24"/>
          <w:szCs w:val="24"/>
        </w:rPr>
        <w:t xml:space="preserve"> M, Stoffel M. Silencing of microRNAs in vivo with 'antagomirs'. </w:t>
      </w:r>
      <w:r w:rsidRPr="00584166">
        <w:rPr>
          <w:rFonts w:ascii="Book Antiqua" w:hAnsi="Book Antiqua"/>
          <w:i/>
          <w:sz w:val="24"/>
          <w:szCs w:val="24"/>
        </w:rPr>
        <w:t>Nature</w:t>
      </w:r>
      <w:r w:rsidRPr="00584166">
        <w:rPr>
          <w:rFonts w:ascii="Book Antiqua" w:hAnsi="Book Antiqua"/>
          <w:sz w:val="24"/>
          <w:szCs w:val="24"/>
        </w:rPr>
        <w:t xml:space="preserve"> 2005; </w:t>
      </w:r>
      <w:r w:rsidRPr="00584166">
        <w:rPr>
          <w:rFonts w:ascii="Book Antiqua" w:hAnsi="Book Antiqua"/>
          <w:b/>
          <w:sz w:val="24"/>
          <w:szCs w:val="24"/>
        </w:rPr>
        <w:t>438</w:t>
      </w:r>
      <w:r w:rsidRPr="00584166">
        <w:rPr>
          <w:rFonts w:ascii="Book Antiqua" w:hAnsi="Book Antiqua"/>
          <w:sz w:val="24"/>
          <w:szCs w:val="24"/>
        </w:rPr>
        <w:t>: 685-689 [PMID: 16258535 DOI: 10.1038/nature04303]</w:t>
      </w:r>
    </w:p>
    <w:p w14:paraId="5C39C67A"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39 </w:t>
      </w:r>
      <w:r w:rsidRPr="00584166">
        <w:rPr>
          <w:rFonts w:ascii="Book Antiqua" w:hAnsi="Book Antiqua"/>
          <w:b/>
          <w:sz w:val="24"/>
          <w:szCs w:val="24"/>
        </w:rPr>
        <w:t>Hsu SH</w:t>
      </w:r>
      <w:r w:rsidRPr="00584166">
        <w:rPr>
          <w:rFonts w:ascii="Book Antiqua" w:hAnsi="Book Antiqua"/>
          <w:sz w:val="24"/>
          <w:szCs w:val="24"/>
        </w:rPr>
        <w:t xml:space="preserve">, Wang B, Kota J, Yu J, </w:t>
      </w:r>
      <w:proofErr w:type="spellStart"/>
      <w:r w:rsidRPr="00584166">
        <w:rPr>
          <w:rFonts w:ascii="Book Antiqua" w:hAnsi="Book Antiqua"/>
          <w:sz w:val="24"/>
          <w:szCs w:val="24"/>
        </w:rPr>
        <w:t>Costinean</w:t>
      </w:r>
      <w:proofErr w:type="spellEnd"/>
      <w:r w:rsidRPr="00584166">
        <w:rPr>
          <w:rFonts w:ascii="Book Antiqua" w:hAnsi="Book Antiqua"/>
          <w:sz w:val="24"/>
          <w:szCs w:val="24"/>
        </w:rPr>
        <w:t xml:space="preserve"> S, </w:t>
      </w:r>
      <w:proofErr w:type="spellStart"/>
      <w:r w:rsidRPr="00584166">
        <w:rPr>
          <w:rFonts w:ascii="Book Antiqua" w:hAnsi="Book Antiqua"/>
          <w:sz w:val="24"/>
          <w:szCs w:val="24"/>
        </w:rPr>
        <w:t>Kutay</w:t>
      </w:r>
      <w:proofErr w:type="spellEnd"/>
      <w:r w:rsidRPr="00584166">
        <w:rPr>
          <w:rFonts w:ascii="Book Antiqua" w:hAnsi="Book Antiqua"/>
          <w:sz w:val="24"/>
          <w:szCs w:val="24"/>
        </w:rPr>
        <w:t xml:space="preserve"> H, Yu L, Bai S, La </w:t>
      </w:r>
      <w:proofErr w:type="spellStart"/>
      <w:r w:rsidRPr="00584166">
        <w:rPr>
          <w:rFonts w:ascii="Book Antiqua" w:hAnsi="Book Antiqua"/>
          <w:sz w:val="24"/>
          <w:szCs w:val="24"/>
        </w:rPr>
        <w:t>Perle</w:t>
      </w:r>
      <w:proofErr w:type="spellEnd"/>
      <w:r w:rsidRPr="00584166">
        <w:rPr>
          <w:rFonts w:ascii="Book Antiqua" w:hAnsi="Book Antiqua"/>
          <w:sz w:val="24"/>
          <w:szCs w:val="24"/>
        </w:rPr>
        <w:t xml:space="preserve"> K, </w:t>
      </w:r>
      <w:proofErr w:type="spellStart"/>
      <w:r w:rsidRPr="00584166">
        <w:rPr>
          <w:rFonts w:ascii="Book Antiqua" w:hAnsi="Book Antiqua"/>
          <w:sz w:val="24"/>
          <w:szCs w:val="24"/>
        </w:rPr>
        <w:t>Chivukula</w:t>
      </w:r>
      <w:proofErr w:type="spellEnd"/>
      <w:r w:rsidRPr="00584166">
        <w:rPr>
          <w:rFonts w:ascii="Book Antiqua" w:hAnsi="Book Antiqua"/>
          <w:sz w:val="24"/>
          <w:szCs w:val="24"/>
        </w:rPr>
        <w:t xml:space="preserve"> RR, Mao H, Wei M, Clark KR, </w:t>
      </w:r>
      <w:proofErr w:type="spellStart"/>
      <w:r w:rsidRPr="00584166">
        <w:rPr>
          <w:rFonts w:ascii="Book Antiqua" w:hAnsi="Book Antiqua"/>
          <w:sz w:val="24"/>
          <w:szCs w:val="24"/>
        </w:rPr>
        <w:t>Mendell</w:t>
      </w:r>
      <w:proofErr w:type="spellEnd"/>
      <w:r w:rsidRPr="00584166">
        <w:rPr>
          <w:rFonts w:ascii="Book Antiqua" w:hAnsi="Book Antiqua"/>
          <w:sz w:val="24"/>
          <w:szCs w:val="24"/>
        </w:rPr>
        <w:t xml:space="preserve"> JR, </w:t>
      </w:r>
      <w:proofErr w:type="spellStart"/>
      <w:r w:rsidRPr="00584166">
        <w:rPr>
          <w:rFonts w:ascii="Book Antiqua" w:hAnsi="Book Antiqua"/>
          <w:sz w:val="24"/>
          <w:szCs w:val="24"/>
        </w:rPr>
        <w:t>Caligiuri</w:t>
      </w:r>
      <w:proofErr w:type="spellEnd"/>
      <w:r w:rsidRPr="00584166">
        <w:rPr>
          <w:rFonts w:ascii="Book Antiqua" w:hAnsi="Book Antiqua"/>
          <w:sz w:val="24"/>
          <w:szCs w:val="24"/>
        </w:rPr>
        <w:t xml:space="preserve"> MA, Jacob ST, </w:t>
      </w:r>
      <w:proofErr w:type="spellStart"/>
      <w:r w:rsidRPr="00584166">
        <w:rPr>
          <w:rFonts w:ascii="Book Antiqua" w:hAnsi="Book Antiqua"/>
          <w:sz w:val="24"/>
          <w:szCs w:val="24"/>
        </w:rPr>
        <w:t>Mendell</w:t>
      </w:r>
      <w:proofErr w:type="spellEnd"/>
      <w:r w:rsidRPr="00584166">
        <w:rPr>
          <w:rFonts w:ascii="Book Antiqua" w:hAnsi="Book Antiqua"/>
          <w:sz w:val="24"/>
          <w:szCs w:val="24"/>
        </w:rPr>
        <w:t xml:space="preserve"> JT, </w:t>
      </w:r>
      <w:proofErr w:type="spellStart"/>
      <w:r w:rsidRPr="00584166">
        <w:rPr>
          <w:rFonts w:ascii="Book Antiqua" w:hAnsi="Book Antiqua"/>
          <w:sz w:val="24"/>
          <w:szCs w:val="24"/>
        </w:rPr>
        <w:t>Ghoshal</w:t>
      </w:r>
      <w:proofErr w:type="spellEnd"/>
      <w:r w:rsidRPr="00584166">
        <w:rPr>
          <w:rFonts w:ascii="Book Antiqua" w:hAnsi="Book Antiqua"/>
          <w:sz w:val="24"/>
          <w:szCs w:val="24"/>
        </w:rPr>
        <w:t xml:space="preserve"> K. Essential metabolic, anti-inflammatory, and anti-tumorigenic functions of miR-122 in liver. </w:t>
      </w:r>
      <w:r w:rsidRPr="00584166">
        <w:rPr>
          <w:rFonts w:ascii="Book Antiqua" w:hAnsi="Book Antiqua"/>
          <w:i/>
          <w:sz w:val="24"/>
          <w:szCs w:val="24"/>
        </w:rPr>
        <w:t>J Clin Invest</w:t>
      </w:r>
      <w:r w:rsidRPr="00584166">
        <w:rPr>
          <w:rFonts w:ascii="Book Antiqua" w:hAnsi="Book Antiqua"/>
          <w:sz w:val="24"/>
          <w:szCs w:val="24"/>
        </w:rPr>
        <w:t xml:space="preserve"> 2012; </w:t>
      </w:r>
      <w:r w:rsidRPr="00584166">
        <w:rPr>
          <w:rFonts w:ascii="Book Antiqua" w:hAnsi="Book Antiqua"/>
          <w:b/>
          <w:sz w:val="24"/>
          <w:szCs w:val="24"/>
        </w:rPr>
        <w:t>122</w:t>
      </w:r>
      <w:r w:rsidRPr="00584166">
        <w:rPr>
          <w:rFonts w:ascii="Book Antiqua" w:hAnsi="Book Antiqua"/>
          <w:sz w:val="24"/>
          <w:szCs w:val="24"/>
        </w:rPr>
        <w:t>: 2871-2883 [PMID: 22820288 DOI: 10.1172/JCI63539]</w:t>
      </w:r>
    </w:p>
    <w:p w14:paraId="2F801029"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40 </w:t>
      </w:r>
      <w:r w:rsidRPr="00584166">
        <w:rPr>
          <w:rFonts w:ascii="Book Antiqua" w:hAnsi="Book Antiqua"/>
          <w:b/>
          <w:sz w:val="24"/>
          <w:szCs w:val="24"/>
        </w:rPr>
        <w:t>Tsai WC</w:t>
      </w:r>
      <w:r w:rsidRPr="00584166">
        <w:rPr>
          <w:rFonts w:ascii="Book Antiqua" w:hAnsi="Book Antiqua"/>
          <w:sz w:val="24"/>
          <w:szCs w:val="24"/>
        </w:rPr>
        <w:t xml:space="preserve">, Hsu SD, Hsu CS, Lai TC, Chen SJ, Shen R, Huang Y, Chen HC, Lee CH, Tsai TF, Hsu MT, Wu JC, Huang HD, </w:t>
      </w:r>
      <w:proofErr w:type="spellStart"/>
      <w:r w:rsidRPr="00584166">
        <w:rPr>
          <w:rFonts w:ascii="Book Antiqua" w:hAnsi="Book Antiqua"/>
          <w:sz w:val="24"/>
          <w:szCs w:val="24"/>
        </w:rPr>
        <w:t>Shiao</w:t>
      </w:r>
      <w:proofErr w:type="spellEnd"/>
      <w:r w:rsidRPr="00584166">
        <w:rPr>
          <w:rFonts w:ascii="Book Antiqua" w:hAnsi="Book Antiqua"/>
          <w:sz w:val="24"/>
          <w:szCs w:val="24"/>
        </w:rPr>
        <w:t xml:space="preserve"> MS, Hsiao M, Tsou AP. MicroRNA-122 plays a critical role in liver homeostasis and hepatocarcinogenesis. </w:t>
      </w:r>
      <w:r w:rsidRPr="00584166">
        <w:rPr>
          <w:rFonts w:ascii="Book Antiqua" w:hAnsi="Book Antiqua"/>
          <w:i/>
          <w:sz w:val="24"/>
          <w:szCs w:val="24"/>
        </w:rPr>
        <w:t>J Clin Invest</w:t>
      </w:r>
      <w:r w:rsidRPr="00584166">
        <w:rPr>
          <w:rFonts w:ascii="Book Antiqua" w:hAnsi="Book Antiqua"/>
          <w:sz w:val="24"/>
          <w:szCs w:val="24"/>
        </w:rPr>
        <w:t xml:space="preserve"> 2012; </w:t>
      </w:r>
      <w:r w:rsidRPr="00584166">
        <w:rPr>
          <w:rFonts w:ascii="Book Antiqua" w:hAnsi="Book Antiqua"/>
          <w:b/>
          <w:sz w:val="24"/>
          <w:szCs w:val="24"/>
        </w:rPr>
        <w:t>122</w:t>
      </w:r>
      <w:r w:rsidRPr="00584166">
        <w:rPr>
          <w:rFonts w:ascii="Book Antiqua" w:hAnsi="Book Antiqua"/>
          <w:sz w:val="24"/>
          <w:szCs w:val="24"/>
        </w:rPr>
        <w:t>: 2884-2897 [PMID: 22820290 DOI: 10.1172/JCI63455]</w:t>
      </w:r>
    </w:p>
    <w:p w14:paraId="5EF8C691"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41 </w:t>
      </w:r>
      <w:r w:rsidRPr="00584166">
        <w:rPr>
          <w:rFonts w:ascii="Book Antiqua" w:hAnsi="Book Antiqua"/>
          <w:b/>
          <w:sz w:val="24"/>
          <w:szCs w:val="24"/>
        </w:rPr>
        <w:t>Zeisel MB</w:t>
      </w:r>
      <w:r w:rsidRPr="00584166">
        <w:rPr>
          <w:rFonts w:ascii="Book Antiqua" w:hAnsi="Book Antiqua"/>
          <w:sz w:val="24"/>
          <w:szCs w:val="24"/>
        </w:rPr>
        <w:t xml:space="preserve">, Pfeffer S, Baumert TF. miR-122 acts as a tumor suppressor in hepatocarcinogenesis in vivo. </w:t>
      </w:r>
      <w:r w:rsidRPr="00584166">
        <w:rPr>
          <w:rFonts w:ascii="Book Antiqua" w:hAnsi="Book Antiqua"/>
          <w:i/>
          <w:sz w:val="24"/>
          <w:szCs w:val="24"/>
        </w:rPr>
        <w:t xml:space="preserve">J </w:t>
      </w:r>
      <w:proofErr w:type="spellStart"/>
      <w:r w:rsidRPr="00584166">
        <w:rPr>
          <w:rFonts w:ascii="Book Antiqua" w:hAnsi="Book Antiqua"/>
          <w:i/>
          <w:sz w:val="24"/>
          <w:szCs w:val="24"/>
        </w:rPr>
        <w:t>Hepatol</w:t>
      </w:r>
      <w:proofErr w:type="spellEnd"/>
      <w:r w:rsidRPr="00584166">
        <w:rPr>
          <w:rFonts w:ascii="Book Antiqua" w:hAnsi="Book Antiqua"/>
          <w:sz w:val="24"/>
          <w:szCs w:val="24"/>
        </w:rPr>
        <w:t xml:space="preserve"> 2013; </w:t>
      </w:r>
      <w:r w:rsidRPr="00584166">
        <w:rPr>
          <w:rFonts w:ascii="Book Antiqua" w:hAnsi="Book Antiqua"/>
          <w:b/>
          <w:sz w:val="24"/>
          <w:szCs w:val="24"/>
        </w:rPr>
        <w:t>58</w:t>
      </w:r>
      <w:r w:rsidRPr="00584166">
        <w:rPr>
          <w:rFonts w:ascii="Book Antiqua" w:hAnsi="Book Antiqua"/>
          <w:sz w:val="24"/>
          <w:szCs w:val="24"/>
        </w:rPr>
        <w:t>: 821-823 [PMID: 23085250 DOI: 10.1016/j.jhep.2012.10.010]</w:t>
      </w:r>
    </w:p>
    <w:p w14:paraId="08E68212"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42 </w:t>
      </w:r>
      <w:r w:rsidRPr="00584166">
        <w:rPr>
          <w:rFonts w:ascii="Book Antiqua" w:hAnsi="Book Antiqua"/>
          <w:b/>
          <w:sz w:val="24"/>
          <w:szCs w:val="24"/>
        </w:rPr>
        <w:t>Kim WS</w:t>
      </w:r>
      <w:r w:rsidRPr="00584166">
        <w:rPr>
          <w:rFonts w:ascii="Book Antiqua" w:hAnsi="Book Antiqua"/>
          <w:sz w:val="24"/>
          <w:szCs w:val="24"/>
        </w:rPr>
        <w:t xml:space="preserve">, Park BS, Kim HK, Park JS, Kim KJ, Choi JS, Chung SJ, Kim DD, Sung JH. Evidence supporting antioxidant action of adipose-derived stem cells: protection of human dermal fibroblasts from oxidative stress. </w:t>
      </w:r>
      <w:r w:rsidRPr="00584166">
        <w:rPr>
          <w:rFonts w:ascii="Book Antiqua" w:hAnsi="Book Antiqua"/>
          <w:i/>
          <w:sz w:val="24"/>
          <w:szCs w:val="24"/>
        </w:rPr>
        <w:t>J Dermatol Sci</w:t>
      </w:r>
      <w:r w:rsidRPr="00584166">
        <w:rPr>
          <w:rFonts w:ascii="Book Antiqua" w:hAnsi="Book Antiqua"/>
          <w:sz w:val="24"/>
          <w:szCs w:val="24"/>
        </w:rPr>
        <w:t xml:space="preserve"> 2008; </w:t>
      </w:r>
      <w:r w:rsidRPr="00584166">
        <w:rPr>
          <w:rFonts w:ascii="Book Antiqua" w:hAnsi="Book Antiqua"/>
          <w:b/>
          <w:sz w:val="24"/>
          <w:szCs w:val="24"/>
        </w:rPr>
        <w:t>49</w:t>
      </w:r>
      <w:r w:rsidRPr="00584166">
        <w:rPr>
          <w:rFonts w:ascii="Book Antiqua" w:hAnsi="Book Antiqua"/>
          <w:sz w:val="24"/>
          <w:szCs w:val="24"/>
        </w:rPr>
        <w:t>: 133-142 [PMID: 17870415 DOI: 10.1016/j.jdermsci.2007.08.004]</w:t>
      </w:r>
    </w:p>
    <w:p w14:paraId="0E189467"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43 </w:t>
      </w:r>
      <w:r w:rsidRPr="00584166">
        <w:rPr>
          <w:rFonts w:ascii="Book Antiqua" w:hAnsi="Book Antiqua"/>
          <w:b/>
          <w:sz w:val="24"/>
          <w:szCs w:val="24"/>
        </w:rPr>
        <w:t>Arslan F</w:t>
      </w:r>
      <w:r w:rsidRPr="00584166">
        <w:rPr>
          <w:rFonts w:ascii="Book Antiqua" w:hAnsi="Book Antiqua"/>
          <w:sz w:val="24"/>
          <w:szCs w:val="24"/>
        </w:rPr>
        <w:t xml:space="preserve">, Lai RC, </w:t>
      </w:r>
      <w:proofErr w:type="spellStart"/>
      <w:r w:rsidRPr="00584166">
        <w:rPr>
          <w:rFonts w:ascii="Book Antiqua" w:hAnsi="Book Antiqua"/>
          <w:sz w:val="24"/>
          <w:szCs w:val="24"/>
        </w:rPr>
        <w:t>Smeets</w:t>
      </w:r>
      <w:proofErr w:type="spellEnd"/>
      <w:r w:rsidRPr="00584166">
        <w:rPr>
          <w:rFonts w:ascii="Book Antiqua" w:hAnsi="Book Antiqua"/>
          <w:sz w:val="24"/>
          <w:szCs w:val="24"/>
        </w:rPr>
        <w:t xml:space="preserve"> MB, </w:t>
      </w:r>
      <w:proofErr w:type="spellStart"/>
      <w:r w:rsidRPr="00584166">
        <w:rPr>
          <w:rFonts w:ascii="Book Antiqua" w:hAnsi="Book Antiqua"/>
          <w:sz w:val="24"/>
          <w:szCs w:val="24"/>
        </w:rPr>
        <w:t>Akeroyd</w:t>
      </w:r>
      <w:proofErr w:type="spellEnd"/>
      <w:r w:rsidRPr="00584166">
        <w:rPr>
          <w:rFonts w:ascii="Book Antiqua" w:hAnsi="Book Antiqua"/>
          <w:sz w:val="24"/>
          <w:szCs w:val="24"/>
        </w:rPr>
        <w:t xml:space="preserve"> L, Choo A, </w:t>
      </w:r>
      <w:proofErr w:type="spellStart"/>
      <w:r w:rsidRPr="00584166">
        <w:rPr>
          <w:rFonts w:ascii="Book Antiqua" w:hAnsi="Book Antiqua"/>
          <w:sz w:val="24"/>
          <w:szCs w:val="24"/>
        </w:rPr>
        <w:t>Aguor</w:t>
      </w:r>
      <w:proofErr w:type="spellEnd"/>
      <w:r w:rsidRPr="00584166">
        <w:rPr>
          <w:rFonts w:ascii="Book Antiqua" w:hAnsi="Book Antiqua"/>
          <w:sz w:val="24"/>
          <w:szCs w:val="24"/>
        </w:rPr>
        <w:t xml:space="preserve"> EN, </w:t>
      </w:r>
      <w:proofErr w:type="spellStart"/>
      <w:r w:rsidRPr="00584166">
        <w:rPr>
          <w:rFonts w:ascii="Book Antiqua" w:hAnsi="Book Antiqua"/>
          <w:sz w:val="24"/>
          <w:szCs w:val="24"/>
        </w:rPr>
        <w:t>Timmers</w:t>
      </w:r>
      <w:proofErr w:type="spellEnd"/>
      <w:r w:rsidRPr="00584166">
        <w:rPr>
          <w:rFonts w:ascii="Book Antiqua" w:hAnsi="Book Antiqua"/>
          <w:sz w:val="24"/>
          <w:szCs w:val="24"/>
        </w:rPr>
        <w:t xml:space="preserve"> L, van </w:t>
      </w:r>
      <w:proofErr w:type="spellStart"/>
      <w:r w:rsidRPr="00584166">
        <w:rPr>
          <w:rFonts w:ascii="Book Antiqua" w:hAnsi="Book Antiqua"/>
          <w:sz w:val="24"/>
          <w:szCs w:val="24"/>
        </w:rPr>
        <w:t>Rijen</w:t>
      </w:r>
      <w:proofErr w:type="spellEnd"/>
      <w:r w:rsidRPr="00584166">
        <w:rPr>
          <w:rFonts w:ascii="Book Antiqua" w:hAnsi="Book Antiqua"/>
          <w:sz w:val="24"/>
          <w:szCs w:val="24"/>
        </w:rPr>
        <w:t xml:space="preserve"> HV, </w:t>
      </w:r>
      <w:proofErr w:type="spellStart"/>
      <w:r w:rsidRPr="00584166">
        <w:rPr>
          <w:rFonts w:ascii="Book Antiqua" w:hAnsi="Book Antiqua"/>
          <w:sz w:val="24"/>
          <w:szCs w:val="24"/>
        </w:rPr>
        <w:t>Doevendans</w:t>
      </w:r>
      <w:proofErr w:type="spellEnd"/>
      <w:r w:rsidRPr="00584166">
        <w:rPr>
          <w:rFonts w:ascii="Book Antiqua" w:hAnsi="Book Antiqua"/>
          <w:sz w:val="24"/>
          <w:szCs w:val="24"/>
        </w:rPr>
        <w:t xml:space="preserve"> PA, </w:t>
      </w:r>
      <w:proofErr w:type="spellStart"/>
      <w:r w:rsidRPr="00584166">
        <w:rPr>
          <w:rFonts w:ascii="Book Antiqua" w:hAnsi="Book Antiqua"/>
          <w:sz w:val="24"/>
          <w:szCs w:val="24"/>
        </w:rPr>
        <w:t>Pasterkamp</w:t>
      </w:r>
      <w:proofErr w:type="spellEnd"/>
      <w:r w:rsidRPr="00584166">
        <w:rPr>
          <w:rFonts w:ascii="Book Antiqua" w:hAnsi="Book Antiqua"/>
          <w:sz w:val="24"/>
          <w:szCs w:val="24"/>
        </w:rPr>
        <w:t xml:space="preserve"> G, Lim SK, de Kleijn DP. Mesenchymal stem cell-derived exosomes increase ATP levels, decrease oxidative stress and activate PI3K/</w:t>
      </w:r>
      <w:proofErr w:type="spellStart"/>
      <w:r w:rsidRPr="00584166">
        <w:rPr>
          <w:rFonts w:ascii="Book Antiqua" w:hAnsi="Book Antiqua"/>
          <w:sz w:val="24"/>
          <w:szCs w:val="24"/>
        </w:rPr>
        <w:t>Akt</w:t>
      </w:r>
      <w:proofErr w:type="spellEnd"/>
      <w:r w:rsidRPr="00584166">
        <w:rPr>
          <w:rFonts w:ascii="Book Antiqua" w:hAnsi="Book Antiqua"/>
          <w:sz w:val="24"/>
          <w:szCs w:val="24"/>
        </w:rPr>
        <w:t xml:space="preserve"> pathway to enhance myocardial viability and prevent adverse remodeling after myocardial ischemia/reperfusion injury. </w:t>
      </w:r>
      <w:r w:rsidRPr="00584166">
        <w:rPr>
          <w:rFonts w:ascii="Book Antiqua" w:hAnsi="Book Antiqua"/>
          <w:i/>
          <w:sz w:val="24"/>
          <w:szCs w:val="24"/>
        </w:rPr>
        <w:t>Stem Cell Res</w:t>
      </w:r>
      <w:r w:rsidRPr="00584166">
        <w:rPr>
          <w:rFonts w:ascii="Book Antiqua" w:hAnsi="Book Antiqua"/>
          <w:sz w:val="24"/>
          <w:szCs w:val="24"/>
        </w:rPr>
        <w:t xml:space="preserve"> 2013; </w:t>
      </w:r>
      <w:r w:rsidRPr="00584166">
        <w:rPr>
          <w:rFonts w:ascii="Book Antiqua" w:hAnsi="Book Antiqua"/>
          <w:b/>
          <w:sz w:val="24"/>
          <w:szCs w:val="24"/>
        </w:rPr>
        <w:t>10</w:t>
      </w:r>
      <w:r w:rsidRPr="00584166">
        <w:rPr>
          <w:rFonts w:ascii="Book Antiqua" w:hAnsi="Book Antiqua"/>
          <w:sz w:val="24"/>
          <w:szCs w:val="24"/>
        </w:rPr>
        <w:t>: 301-312 [PMID: 23399448 DOI: 10.1016/j.scr.2013.01.002]</w:t>
      </w:r>
    </w:p>
    <w:p w14:paraId="6001FF2B"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44 </w:t>
      </w:r>
      <w:proofErr w:type="spellStart"/>
      <w:r w:rsidRPr="00584166">
        <w:rPr>
          <w:rFonts w:ascii="Book Antiqua" w:hAnsi="Book Antiqua"/>
          <w:b/>
          <w:sz w:val="24"/>
          <w:szCs w:val="24"/>
        </w:rPr>
        <w:t>Poli</w:t>
      </w:r>
      <w:proofErr w:type="spellEnd"/>
      <w:r w:rsidRPr="00584166">
        <w:rPr>
          <w:rFonts w:ascii="Book Antiqua" w:hAnsi="Book Antiqua"/>
          <w:b/>
          <w:sz w:val="24"/>
          <w:szCs w:val="24"/>
        </w:rPr>
        <w:t xml:space="preserve"> G</w:t>
      </w:r>
      <w:r w:rsidRPr="00584166">
        <w:rPr>
          <w:rFonts w:ascii="Book Antiqua" w:hAnsi="Book Antiqua"/>
          <w:sz w:val="24"/>
          <w:szCs w:val="24"/>
        </w:rPr>
        <w:t xml:space="preserve">. Pathogenesis of liver fibrosis: role of oxidative stress. </w:t>
      </w:r>
      <w:r w:rsidRPr="00584166">
        <w:rPr>
          <w:rFonts w:ascii="Book Antiqua" w:hAnsi="Book Antiqua"/>
          <w:i/>
          <w:sz w:val="24"/>
          <w:szCs w:val="24"/>
        </w:rPr>
        <w:t>Mol Aspects Med</w:t>
      </w:r>
      <w:r w:rsidRPr="00584166">
        <w:rPr>
          <w:rFonts w:ascii="Book Antiqua" w:hAnsi="Book Antiqua"/>
          <w:sz w:val="24"/>
          <w:szCs w:val="24"/>
        </w:rPr>
        <w:t xml:space="preserve"> 2000; </w:t>
      </w:r>
      <w:r w:rsidRPr="00584166">
        <w:rPr>
          <w:rFonts w:ascii="Book Antiqua" w:hAnsi="Book Antiqua"/>
          <w:b/>
          <w:sz w:val="24"/>
          <w:szCs w:val="24"/>
        </w:rPr>
        <w:t>21</w:t>
      </w:r>
      <w:r w:rsidRPr="00584166">
        <w:rPr>
          <w:rFonts w:ascii="Book Antiqua" w:hAnsi="Book Antiqua"/>
          <w:sz w:val="24"/>
          <w:szCs w:val="24"/>
        </w:rPr>
        <w:t>: 49-98 [PMID: 10978499 DOI: 10.1016/S0098-2997(00)00004-2]</w:t>
      </w:r>
    </w:p>
    <w:p w14:paraId="47A706F6"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45 </w:t>
      </w:r>
      <w:r w:rsidRPr="00584166">
        <w:rPr>
          <w:rFonts w:ascii="Book Antiqua" w:hAnsi="Book Antiqua"/>
          <w:b/>
          <w:sz w:val="24"/>
          <w:szCs w:val="24"/>
        </w:rPr>
        <w:t>Ahamed J</w:t>
      </w:r>
      <w:r w:rsidRPr="00584166">
        <w:rPr>
          <w:rFonts w:ascii="Book Antiqua" w:hAnsi="Book Antiqua"/>
          <w:sz w:val="24"/>
          <w:szCs w:val="24"/>
        </w:rPr>
        <w:t xml:space="preserve">, Laurence J. Role of Platelet-Derived Transforming Growth Factor-β1 and Reactive Oxygen Species in Radiation-Induced Organ Fibrosis. </w:t>
      </w:r>
      <w:proofErr w:type="spellStart"/>
      <w:r w:rsidRPr="00584166">
        <w:rPr>
          <w:rFonts w:ascii="Book Antiqua" w:hAnsi="Book Antiqua"/>
          <w:i/>
          <w:sz w:val="24"/>
          <w:szCs w:val="24"/>
        </w:rPr>
        <w:t>Antioxid</w:t>
      </w:r>
      <w:proofErr w:type="spellEnd"/>
      <w:r w:rsidRPr="00584166">
        <w:rPr>
          <w:rFonts w:ascii="Book Antiqua" w:hAnsi="Book Antiqua"/>
          <w:i/>
          <w:sz w:val="24"/>
          <w:szCs w:val="24"/>
        </w:rPr>
        <w:t xml:space="preserve"> Redox Signal</w:t>
      </w:r>
      <w:r w:rsidRPr="00584166">
        <w:rPr>
          <w:rFonts w:ascii="Book Antiqua" w:hAnsi="Book Antiqua"/>
          <w:sz w:val="24"/>
          <w:szCs w:val="24"/>
        </w:rPr>
        <w:t xml:space="preserve"> 2017; </w:t>
      </w:r>
      <w:r w:rsidRPr="00584166">
        <w:rPr>
          <w:rFonts w:ascii="Book Antiqua" w:hAnsi="Book Antiqua"/>
          <w:b/>
          <w:sz w:val="24"/>
          <w:szCs w:val="24"/>
        </w:rPr>
        <w:t>27</w:t>
      </w:r>
      <w:r w:rsidRPr="00584166">
        <w:rPr>
          <w:rFonts w:ascii="Book Antiqua" w:hAnsi="Book Antiqua"/>
          <w:sz w:val="24"/>
          <w:szCs w:val="24"/>
        </w:rPr>
        <w:t>: 977-988 [PMID: 28562065 DOI: 10.1089/ars.2017.7064]</w:t>
      </w:r>
    </w:p>
    <w:p w14:paraId="6DC2EC3F"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46 </w:t>
      </w:r>
      <w:r w:rsidRPr="00584166">
        <w:rPr>
          <w:rFonts w:ascii="Book Antiqua" w:hAnsi="Book Antiqua"/>
          <w:b/>
          <w:sz w:val="24"/>
          <w:szCs w:val="24"/>
        </w:rPr>
        <w:t>Gonzalez-Gonzalez FJ</w:t>
      </w:r>
      <w:r w:rsidRPr="00584166">
        <w:rPr>
          <w:rFonts w:ascii="Book Antiqua" w:hAnsi="Book Antiqua"/>
          <w:sz w:val="24"/>
          <w:szCs w:val="24"/>
        </w:rPr>
        <w:t xml:space="preserve">, </w:t>
      </w:r>
      <w:proofErr w:type="spellStart"/>
      <w:r w:rsidRPr="00584166">
        <w:rPr>
          <w:rFonts w:ascii="Book Antiqua" w:hAnsi="Book Antiqua"/>
          <w:sz w:val="24"/>
          <w:szCs w:val="24"/>
        </w:rPr>
        <w:t>Chandel</w:t>
      </w:r>
      <w:proofErr w:type="spellEnd"/>
      <w:r w:rsidRPr="00584166">
        <w:rPr>
          <w:rFonts w:ascii="Book Antiqua" w:hAnsi="Book Antiqua"/>
          <w:sz w:val="24"/>
          <w:szCs w:val="24"/>
        </w:rPr>
        <w:t xml:space="preserve"> NS, Jain M, </w:t>
      </w:r>
      <w:proofErr w:type="spellStart"/>
      <w:r w:rsidRPr="00584166">
        <w:rPr>
          <w:rFonts w:ascii="Book Antiqua" w:hAnsi="Book Antiqua"/>
          <w:sz w:val="24"/>
          <w:szCs w:val="24"/>
        </w:rPr>
        <w:t>Budinger</w:t>
      </w:r>
      <w:proofErr w:type="spellEnd"/>
      <w:r w:rsidRPr="00584166">
        <w:rPr>
          <w:rFonts w:ascii="Book Antiqua" w:hAnsi="Book Antiqua"/>
          <w:sz w:val="24"/>
          <w:szCs w:val="24"/>
        </w:rPr>
        <w:t xml:space="preserve"> GRS. Reactive oxygen species as signaling molecules in the development of lung fibrosis. </w:t>
      </w:r>
      <w:proofErr w:type="spellStart"/>
      <w:r w:rsidRPr="00584166">
        <w:rPr>
          <w:rFonts w:ascii="Book Antiqua" w:hAnsi="Book Antiqua"/>
          <w:i/>
          <w:sz w:val="24"/>
          <w:szCs w:val="24"/>
        </w:rPr>
        <w:t>Transl</w:t>
      </w:r>
      <w:proofErr w:type="spellEnd"/>
      <w:r w:rsidRPr="00584166">
        <w:rPr>
          <w:rFonts w:ascii="Book Antiqua" w:hAnsi="Book Antiqua"/>
          <w:i/>
          <w:sz w:val="24"/>
          <w:szCs w:val="24"/>
        </w:rPr>
        <w:t xml:space="preserve"> Res</w:t>
      </w:r>
      <w:r w:rsidRPr="00584166">
        <w:rPr>
          <w:rFonts w:ascii="Book Antiqua" w:hAnsi="Book Antiqua"/>
          <w:sz w:val="24"/>
          <w:szCs w:val="24"/>
        </w:rPr>
        <w:t xml:space="preserve"> 2017; </w:t>
      </w:r>
      <w:r w:rsidRPr="00584166">
        <w:rPr>
          <w:rFonts w:ascii="Book Antiqua" w:hAnsi="Book Antiqua"/>
          <w:b/>
          <w:sz w:val="24"/>
          <w:szCs w:val="24"/>
        </w:rPr>
        <w:t>190</w:t>
      </w:r>
      <w:r w:rsidRPr="00584166">
        <w:rPr>
          <w:rFonts w:ascii="Book Antiqua" w:hAnsi="Book Antiqua"/>
          <w:sz w:val="24"/>
          <w:szCs w:val="24"/>
        </w:rPr>
        <w:t>: 61-68 [PMID: 29080401 DOI: 10.1016/j.trsl.2017.09.005]</w:t>
      </w:r>
    </w:p>
    <w:p w14:paraId="69EE27C4"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47 </w:t>
      </w:r>
      <w:r w:rsidRPr="00584166">
        <w:rPr>
          <w:rFonts w:ascii="Book Antiqua" w:hAnsi="Book Antiqua"/>
          <w:b/>
          <w:sz w:val="24"/>
          <w:szCs w:val="24"/>
        </w:rPr>
        <w:t>Lee AY</w:t>
      </w:r>
      <w:r w:rsidRPr="00584166">
        <w:rPr>
          <w:rFonts w:ascii="Book Antiqua" w:hAnsi="Book Antiqua"/>
          <w:sz w:val="24"/>
          <w:szCs w:val="24"/>
        </w:rPr>
        <w:t xml:space="preserve">, Jang Y, Hong SH, Chang SH, Park S, Kim S, Kang KS, Kim JE, Cho MH. Ephedrine-induced mitophagy via oxidative stress in human hepatic stellate cells. </w:t>
      </w:r>
      <w:r w:rsidRPr="00584166">
        <w:rPr>
          <w:rFonts w:ascii="Book Antiqua" w:hAnsi="Book Antiqua"/>
          <w:i/>
          <w:sz w:val="24"/>
          <w:szCs w:val="24"/>
        </w:rPr>
        <w:t xml:space="preserve">J </w:t>
      </w:r>
      <w:proofErr w:type="spellStart"/>
      <w:r w:rsidRPr="00584166">
        <w:rPr>
          <w:rFonts w:ascii="Book Antiqua" w:hAnsi="Book Antiqua"/>
          <w:i/>
          <w:sz w:val="24"/>
          <w:szCs w:val="24"/>
        </w:rPr>
        <w:t>Toxicol</w:t>
      </w:r>
      <w:proofErr w:type="spellEnd"/>
      <w:r w:rsidRPr="00584166">
        <w:rPr>
          <w:rFonts w:ascii="Book Antiqua" w:hAnsi="Book Antiqua"/>
          <w:i/>
          <w:sz w:val="24"/>
          <w:szCs w:val="24"/>
        </w:rPr>
        <w:t xml:space="preserve"> </w:t>
      </w:r>
      <w:proofErr w:type="spellStart"/>
      <w:r w:rsidRPr="00584166">
        <w:rPr>
          <w:rFonts w:ascii="Book Antiqua" w:hAnsi="Book Antiqua"/>
          <w:i/>
          <w:sz w:val="24"/>
          <w:szCs w:val="24"/>
        </w:rPr>
        <w:t>Sci</w:t>
      </w:r>
      <w:proofErr w:type="spellEnd"/>
      <w:r w:rsidRPr="00584166">
        <w:rPr>
          <w:rFonts w:ascii="Book Antiqua" w:hAnsi="Book Antiqua"/>
          <w:sz w:val="24"/>
          <w:szCs w:val="24"/>
        </w:rPr>
        <w:t xml:space="preserve"> 2017; </w:t>
      </w:r>
      <w:r w:rsidRPr="00584166">
        <w:rPr>
          <w:rFonts w:ascii="Book Antiqua" w:hAnsi="Book Antiqua"/>
          <w:b/>
          <w:sz w:val="24"/>
          <w:szCs w:val="24"/>
        </w:rPr>
        <w:t>42</w:t>
      </w:r>
      <w:r w:rsidRPr="00584166">
        <w:rPr>
          <w:rFonts w:ascii="Book Antiqua" w:hAnsi="Book Antiqua"/>
          <w:sz w:val="24"/>
          <w:szCs w:val="24"/>
        </w:rPr>
        <w:t>: 461-473 [PMID: 28717105 DOI: 10.2131/jts.42.461]</w:t>
      </w:r>
    </w:p>
    <w:p w14:paraId="70788635"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48 </w:t>
      </w:r>
      <w:proofErr w:type="spellStart"/>
      <w:r w:rsidRPr="00584166">
        <w:rPr>
          <w:rFonts w:ascii="Book Antiqua" w:hAnsi="Book Antiqua"/>
          <w:b/>
          <w:sz w:val="24"/>
          <w:szCs w:val="24"/>
        </w:rPr>
        <w:t>Tsuchida</w:t>
      </w:r>
      <w:proofErr w:type="spellEnd"/>
      <w:r w:rsidRPr="00584166">
        <w:rPr>
          <w:rFonts w:ascii="Book Antiqua" w:hAnsi="Book Antiqua"/>
          <w:b/>
          <w:sz w:val="24"/>
          <w:szCs w:val="24"/>
        </w:rPr>
        <w:t xml:space="preserve"> T</w:t>
      </w:r>
      <w:r w:rsidRPr="00584166">
        <w:rPr>
          <w:rFonts w:ascii="Book Antiqua" w:hAnsi="Book Antiqua"/>
          <w:sz w:val="24"/>
          <w:szCs w:val="24"/>
        </w:rPr>
        <w:t xml:space="preserve">, Friedman SL. Mechanisms of hepatic stellate cell activation. </w:t>
      </w:r>
      <w:r w:rsidRPr="00584166">
        <w:rPr>
          <w:rFonts w:ascii="Book Antiqua" w:hAnsi="Book Antiqua"/>
          <w:i/>
          <w:sz w:val="24"/>
          <w:szCs w:val="24"/>
        </w:rPr>
        <w:t xml:space="preserve">Nat Rev </w:t>
      </w:r>
      <w:proofErr w:type="spellStart"/>
      <w:r w:rsidRPr="00584166">
        <w:rPr>
          <w:rFonts w:ascii="Book Antiqua" w:hAnsi="Book Antiqua"/>
          <w:i/>
          <w:sz w:val="24"/>
          <w:szCs w:val="24"/>
        </w:rPr>
        <w:t>Gastroenterol</w:t>
      </w:r>
      <w:proofErr w:type="spellEnd"/>
      <w:r w:rsidRPr="00584166">
        <w:rPr>
          <w:rFonts w:ascii="Book Antiqua" w:hAnsi="Book Antiqua"/>
          <w:i/>
          <w:sz w:val="24"/>
          <w:szCs w:val="24"/>
        </w:rPr>
        <w:t xml:space="preserve"> </w:t>
      </w:r>
      <w:proofErr w:type="spellStart"/>
      <w:r w:rsidRPr="00584166">
        <w:rPr>
          <w:rFonts w:ascii="Book Antiqua" w:hAnsi="Book Antiqua"/>
          <w:i/>
          <w:sz w:val="24"/>
          <w:szCs w:val="24"/>
        </w:rPr>
        <w:t>Hepatol</w:t>
      </w:r>
      <w:proofErr w:type="spellEnd"/>
      <w:r w:rsidRPr="00584166">
        <w:rPr>
          <w:rFonts w:ascii="Book Antiqua" w:hAnsi="Book Antiqua"/>
          <w:sz w:val="24"/>
          <w:szCs w:val="24"/>
        </w:rPr>
        <w:t xml:space="preserve"> 2017; </w:t>
      </w:r>
      <w:r w:rsidRPr="00584166">
        <w:rPr>
          <w:rFonts w:ascii="Book Antiqua" w:hAnsi="Book Antiqua"/>
          <w:b/>
          <w:sz w:val="24"/>
          <w:szCs w:val="24"/>
        </w:rPr>
        <w:t>14</w:t>
      </w:r>
      <w:r w:rsidRPr="00584166">
        <w:rPr>
          <w:rFonts w:ascii="Book Antiqua" w:hAnsi="Book Antiqua"/>
          <w:sz w:val="24"/>
          <w:szCs w:val="24"/>
        </w:rPr>
        <w:t>: 397-411 [PMID: 28487545 DOI: 10.1038/nrgastro.2017.38]</w:t>
      </w:r>
    </w:p>
    <w:p w14:paraId="5AC190B2"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49 </w:t>
      </w:r>
      <w:r w:rsidRPr="00584166">
        <w:rPr>
          <w:rFonts w:ascii="Book Antiqua" w:hAnsi="Book Antiqua"/>
          <w:b/>
          <w:sz w:val="24"/>
          <w:szCs w:val="24"/>
        </w:rPr>
        <w:t>Zhang F</w:t>
      </w:r>
      <w:r w:rsidRPr="00584166">
        <w:rPr>
          <w:rFonts w:ascii="Book Antiqua" w:hAnsi="Book Antiqua"/>
          <w:sz w:val="24"/>
          <w:szCs w:val="24"/>
        </w:rPr>
        <w:t xml:space="preserve">, </w:t>
      </w:r>
      <w:proofErr w:type="spellStart"/>
      <w:r w:rsidRPr="00584166">
        <w:rPr>
          <w:rFonts w:ascii="Book Antiqua" w:hAnsi="Book Antiqua"/>
          <w:sz w:val="24"/>
          <w:szCs w:val="24"/>
        </w:rPr>
        <w:t>Jin</w:t>
      </w:r>
      <w:proofErr w:type="spellEnd"/>
      <w:r w:rsidRPr="00584166">
        <w:rPr>
          <w:rFonts w:ascii="Book Antiqua" w:hAnsi="Book Antiqua"/>
          <w:sz w:val="24"/>
          <w:szCs w:val="24"/>
        </w:rPr>
        <w:t xml:space="preserve"> H, Wu L, Shao J, Zhu X, Chen A, Zheng S. Diallyl Trisulfide Suppresses Oxidative Stress-Induced Activation of Hepatic Stellate Cells through Production of Hydrogen Sulfide. </w:t>
      </w:r>
      <w:proofErr w:type="spellStart"/>
      <w:r w:rsidRPr="00584166">
        <w:rPr>
          <w:rFonts w:ascii="Book Antiqua" w:hAnsi="Book Antiqua"/>
          <w:i/>
          <w:sz w:val="24"/>
          <w:szCs w:val="24"/>
        </w:rPr>
        <w:t>Oxid</w:t>
      </w:r>
      <w:proofErr w:type="spellEnd"/>
      <w:r w:rsidRPr="00584166">
        <w:rPr>
          <w:rFonts w:ascii="Book Antiqua" w:hAnsi="Book Antiqua"/>
          <w:i/>
          <w:sz w:val="24"/>
          <w:szCs w:val="24"/>
        </w:rPr>
        <w:t xml:space="preserve"> Med Cell </w:t>
      </w:r>
      <w:proofErr w:type="spellStart"/>
      <w:r w:rsidRPr="00584166">
        <w:rPr>
          <w:rFonts w:ascii="Book Antiqua" w:hAnsi="Book Antiqua"/>
          <w:i/>
          <w:sz w:val="24"/>
          <w:szCs w:val="24"/>
        </w:rPr>
        <w:t>Longev</w:t>
      </w:r>
      <w:proofErr w:type="spellEnd"/>
      <w:r w:rsidRPr="00584166">
        <w:rPr>
          <w:rFonts w:ascii="Book Antiqua" w:hAnsi="Book Antiqua"/>
          <w:sz w:val="24"/>
          <w:szCs w:val="24"/>
        </w:rPr>
        <w:t xml:space="preserve"> 2017; </w:t>
      </w:r>
      <w:r w:rsidRPr="00584166">
        <w:rPr>
          <w:rFonts w:ascii="Book Antiqua" w:hAnsi="Book Antiqua"/>
          <w:b/>
          <w:sz w:val="24"/>
          <w:szCs w:val="24"/>
        </w:rPr>
        <w:t>2017</w:t>
      </w:r>
      <w:r w:rsidRPr="00584166">
        <w:rPr>
          <w:rFonts w:ascii="Book Antiqua" w:hAnsi="Book Antiqua"/>
          <w:sz w:val="24"/>
          <w:szCs w:val="24"/>
        </w:rPr>
        <w:t>: 1406726 [PMID: 28303169 DOI: 10.1155/2017/1406726]</w:t>
      </w:r>
    </w:p>
    <w:p w14:paraId="4ED8D6CD"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50 </w:t>
      </w:r>
      <w:r w:rsidRPr="00584166">
        <w:rPr>
          <w:rFonts w:ascii="Book Antiqua" w:hAnsi="Book Antiqua"/>
          <w:b/>
          <w:sz w:val="24"/>
          <w:szCs w:val="24"/>
        </w:rPr>
        <w:t>Black MW</w:t>
      </w:r>
      <w:r w:rsidRPr="00584166">
        <w:rPr>
          <w:rFonts w:ascii="Book Antiqua" w:hAnsi="Book Antiqua"/>
          <w:sz w:val="24"/>
          <w:szCs w:val="24"/>
        </w:rPr>
        <w:t xml:space="preserve">, Boothroyd JC. Lytic cycle of Toxoplasma gondii. </w:t>
      </w:r>
      <w:r w:rsidRPr="00584166">
        <w:rPr>
          <w:rFonts w:ascii="Book Antiqua" w:hAnsi="Book Antiqua"/>
          <w:i/>
          <w:sz w:val="24"/>
          <w:szCs w:val="24"/>
        </w:rPr>
        <w:t>Microbiol Mol Biol Rev</w:t>
      </w:r>
      <w:r w:rsidRPr="00584166">
        <w:rPr>
          <w:rFonts w:ascii="Book Antiqua" w:hAnsi="Book Antiqua"/>
          <w:sz w:val="24"/>
          <w:szCs w:val="24"/>
        </w:rPr>
        <w:t xml:space="preserve"> 2000; </w:t>
      </w:r>
      <w:r w:rsidRPr="00584166">
        <w:rPr>
          <w:rFonts w:ascii="Book Antiqua" w:hAnsi="Book Antiqua"/>
          <w:b/>
          <w:sz w:val="24"/>
          <w:szCs w:val="24"/>
        </w:rPr>
        <w:t>64</w:t>
      </w:r>
      <w:r w:rsidRPr="00584166">
        <w:rPr>
          <w:rFonts w:ascii="Book Antiqua" w:hAnsi="Book Antiqua"/>
          <w:sz w:val="24"/>
          <w:szCs w:val="24"/>
        </w:rPr>
        <w:t>: 607-623 [PMID: 10974128 DOI: 10.1128/MMBR.64.3.607-623.2000]</w:t>
      </w:r>
    </w:p>
    <w:p w14:paraId="6FB56404"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51 </w:t>
      </w:r>
      <w:r w:rsidRPr="00584166">
        <w:rPr>
          <w:rFonts w:ascii="Book Antiqua" w:hAnsi="Book Antiqua"/>
          <w:b/>
          <w:sz w:val="24"/>
          <w:szCs w:val="24"/>
        </w:rPr>
        <w:t>Agrawal GK</w:t>
      </w:r>
      <w:r w:rsidRPr="00584166">
        <w:rPr>
          <w:rFonts w:ascii="Book Antiqua" w:hAnsi="Book Antiqua"/>
          <w:sz w:val="24"/>
          <w:szCs w:val="24"/>
        </w:rPr>
        <w:t xml:space="preserve">, </w:t>
      </w:r>
      <w:proofErr w:type="spellStart"/>
      <w:r w:rsidRPr="00584166">
        <w:rPr>
          <w:rFonts w:ascii="Book Antiqua" w:hAnsi="Book Antiqua"/>
          <w:sz w:val="24"/>
          <w:szCs w:val="24"/>
        </w:rPr>
        <w:t>Jwa</w:t>
      </w:r>
      <w:proofErr w:type="spellEnd"/>
      <w:r w:rsidRPr="00584166">
        <w:rPr>
          <w:rFonts w:ascii="Book Antiqua" w:hAnsi="Book Antiqua"/>
          <w:sz w:val="24"/>
          <w:szCs w:val="24"/>
        </w:rPr>
        <w:t xml:space="preserve"> NS, Lebrun MH, Job D, </w:t>
      </w:r>
      <w:proofErr w:type="spellStart"/>
      <w:r w:rsidRPr="00584166">
        <w:rPr>
          <w:rFonts w:ascii="Book Antiqua" w:hAnsi="Book Antiqua"/>
          <w:sz w:val="24"/>
          <w:szCs w:val="24"/>
        </w:rPr>
        <w:t>Rakwal</w:t>
      </w:r>
      <w:proofErr w:type="spellEnd"/>
      <w:r w:rsidRPr="00584166">
        <w:rPr>
          <w:rFonts w:ascii="Book Antiqua" w:hAnsi="Book Antiqua"/>
          <w:sz w:val="24"/>
          <w:szCs w:val="24"/>
        </w:rPr>
        <w:t xml:space="preserve"> R. Plant </w:t>
      </w:r>
      <w:proofErr w:type="spellStart"/>
      <w:r w:rsidRPr="00584166">
        <w:rPr>
          <w:rFonts w:ascii="Book Antiqua" w:hAnsi="Book Antiqua"/>
          <w:sz w:val="24"/>
          <w:szCs w:val="24"/>
        </w:rPr>
        <w:t>secretome</w:t>
      </w:r>
      <w:proofErr w:type="spellEnd"/>
      <w:r w:rsidRPr="00584166">
        <w:rPr>
          <w:rFonts w:ascii="Book Antiqua" w:hAnsi="Book Antiqua"/>
          <w:sz w:val="24"/>
          <w:szCs w:val="24"/>
        </w:rPr>
        <w:t xml:space="preserve">: unlocking secrets of the secreted proteins. </w:t>
      </w:r>
      <w:r w:rsidRPr="00584166">
        <w:rPr>
          <w:rFonts w:ascii="Book Antiqua" w:hAnsi="Book Antiqua"/>
          <w:i/>
          <w:sz w:val="24"/>
          <w:szCs w:val="24"/>
        </w:rPr>
        <w:t>Proteomics</w:t>
      </w:r>
      <w:r w:rsidRPr="00584166">
        <w:rPr>
          <w:rFonts w:ascii="Book Antiqua" w:hAnsi="Book Antiqua"/>
          <w:sz w:val="24"/>
          <w:szCs w:val="24"/>
        </w:rPr>
        <w:t xml:space="preserve"> 2010; </w:t>
      </w:r>
      <w:r w:rsidRPr="00584166">
        <w:rPr>
          <w:rFonts w:ascii="Book Antiqua" w:hAnsi="Book Antiqua"/>
          <w:b/>
          <w:sz w:val="24"/>
          <w:szCs w:val="24"/>
        </w:rPr>
        <w:t>10</w:t>
      </w:r>
      <w:r w:rsidRPr="00584166">
        <w:rPr>
          <w:rFonts w:ascii="Book Antiqua" w:hAnsi="Book Antiqua"/>
          <w:sz w:val="24"/>
          <w:szCs w:val="24"/>
        </w:rPr>
        <w:t>: 799-827 [PMID: 19953550 DOI: 10.1002/pmic.200900514]</w:t>
      </w:r>
    </w:p>
    <w:p w14:paraId="1CCADCB9"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52 </w:t>
      </w:r>
      <w:proofErr w:type="spellStart"/>
      <w:r w:rsidRPr="00584166">
        <w:rPr>
          <w:rFonts w:ascii="Book Antiqua" w:hAnsi="Book Antiqua"/>
          <w:b/>
          <w:sz w:val="24"/>
          <w:szCs w:val="24"/>
        </w:rPr>
        <w:t>Helwa</w:t>
      </w:r>
      <w:proofErr w:type="spellEnd"/>
      <w:r w:rsidRPr="00584166">
        <w:rPr>
          <w:rFonts w:ascii="Book Antiqua" w:hAnsi="Book Antiqua"/>
          <w:b/>
          <w:sz w:val="24"/>
          <w:szCs w:val="24"/>
        </w:rPr>
        <w:t xml:space="preserve"> I</w:t>
      </w:r>
      <w:r w:rsidRPr="00584166">
        <w:rPr>
          <w:rFonts w:ascii="Book Antiqua" w:hAnsi="Book Antiqua"/>
          <w:sz w:val="24"/>
          <w:szCs w:val="24"/>
        </w:rPr>
        <w:t xml:space="preserve">, </w:t>
      </w:r>
      <w:proofErr w:type="spellStart"/>
      <w:r w:rsidRPr="00584166">
        <w:rPr>
          <w:rFonts w:ascii="Book Antiqua" w:hAnsi="Book Antiqua"/>
          <w:sz w:val="24"/>
          <w:szCs w:val="24"/>
        </w:rPr>
        <w:t>Cai</w:t>
      </w:r>
      <w:proofErr w:type="spellEnd"/>
      <w:r w:rsidRPr="00584166">
        <w:rPr>
          <w:rFonts w:ascii="Book Antiqua" w:hAnsi="Book Antiqua"/>
          <w:sz w:val="24"/>
          <w:szCs w:val="24"/>
        </w:rPr>
        <w:t xml:space="preserve"> J, </w:t>
      </w:r>
      <w:proofErr w:type="spellStart"/>
      <w:r w:rsidRPr="00584166">
        <w:rPr>
          <w:rFonts w:ascii="Book Antiqua" w:hAnsi="Book Antiqua"/>
          <w:sz w:val="24"/>
          <w:szCs w:val="24"/>
        </w:rPr>
        <w:t>Drewry</w:t>
      </w:r>
      <w:proofErr w:type="spellEnd"/>
      <w:r w:rsidRPr="00584166">
        <w:rPr>
          <w:rFonts w:ascii="Book Antiqua" w:hAnsi="Book Antiqua"/>
          <w:sz w:val="24"/>
          <w:szCs w:val="24"/>
        </w:rPr>
        <w:t xml:space="preserve"> MD, Zimmerman A, Dinkins MB, Khaled ML, </w:t>
      </w:r>
      <w:proofErr w:type="spellStart"/>
      <w:r w:rsidRPr="00584166">
        <w:rPr>
          <w:rFonts w:ascii="Book Antiqua" w:hAnsi="Book Antiqua"/>
          <w:sz w:val="24"/>
          <w:szCs w:val="24"/>
        </w:rPr>
        <w:t>Seremwe</w:t>
      </w:r>
      <w:proofErr w:type="spellEnd"/>
      <w:r w:rsidRPr="00584166">
        <w:rPr>
          <w:rFonts w:ascii="Book Antiqua" w:hAnsi="Book Antiqua"/>
          <w:sz w:val="24"/>
          <w:szCs w:val="24"/>
        </w:rPr>
        <w:t xml:space="preserve"> M, Dismuke WM, </w:t>
      </w:r>
      <w:proofErr w:type="spellStart"/>
      <w:r w:rsidRPr="00584166">
        <w:rPr>
          <w:rFonts w:ascii="Book Antiqua" w:hAnsi="Book Antiqua"/>
          <w:sz w:val="24"/>
          <w:szCs w:val="24"/>
        </w:rPr>
        <w:t>Bieberich</w:t>
      </w:r>
      <w:proofErr w:type="spellEnd"/>
      <w:r w:rsidRPr="00584166">
        <w:rPr>
          <w:rFonts w:ascii="Book Antiqua" w:hAnsi="Book Antiqua"/>
          <w:sz w:val="24"/>
          <w:szCs w:val="24"/>
        </w:rPr>
        <w:t xml:space="preserve"> E, </w:t>
      </w:r>
      <w:proofErr w:type="spellStart"/>
      <w:r w:rsidRPr="00584166">
        <w:rPr>
          <w:rFonts w:ascii="Book Antiqua" w:hAnsi="Book Antiqua"/>
          <w:sz w:val="24"/>
          <w:szCs w:val="24"/>
        </w:rPr>
        <w:t>Stamer</w:t>
      </w:r>
      <w:proofErr w:type="spellEnd"/>
      <w:r w:rsidRPr="00584166">
        <w:rPr>
          <w:rFonts w:ascii="Book Antiqua" w:hAnsi="Book Antiqua"/>
          <w:sz w:val="24"/>
          <w:szCs w:val="24"/>
        </w:rPr>
        <w:t xml:space="preserve"> WD, Hamrick MW, Liu Y. A Comparative Study of Serum Exosome Isolation Using Differential Ultracentrifugation and Three Commercial Reagents. </w:t>
      </w:r>
      <w:proofErr w:type="spellStart"/>
      <w:r w:rsidRPr="00584166">
        <w:rPr>
          <w:rFonts w:ascii="Book Antiqua" w:hAnsi="Book Antiqua"/>
          <w:i/>
          <w:sz w:val="24"/>
          <w:szCs w:val="24"/>
        </w:rPr>
        <w:t>PLoS</w:t>
      </w:r>
      <w:proofErr w:type="spellEnd"/>
      <w:r w:rsidRPr="00584166">
        <w:rPr>
          <w:rFonts w:ascii="Book Antiqua" w:hAnsi="Book Antiqua"/>
          <w:i/>
          <w:sz w:val="24"/>
          <w:szCs w:val="24"/>
        </w:rPr>
        <w:t xml:space="preserve"> One</w:t>
      </w:r>
      <w:r w:rsidRPr="00584166">
        <w:rPr>
          <w:rFonts w:ascii="Book Antiqua" w:hAnsi="Book Antiqua"/>
          <w:sz w:val="24"/>
          <w:szCs w:val="24"/>
        </w:rPr>
        <w:t xml:space="preserve"> 2017; </w:t>
      </w:r>
      <w:r w:rsidRPr="00584166">
        <w:rPr>
          <w:rFonts w:ascii="Book Antiqua" w:hAnsi="Book Antiqua"/>
          <w:b/>
          <w:sz w:val="24"/>
          <w:szCs w:val="24"/>
        </w:rPr>
        <w:t>12</w:t>
      </w:r>
      <w:r w:rsidRPr="00584166">
        <w:rPr>
          <w:rFonts w:ascii="Book Antiqua" w:hAnsi="Book Antiqua"/>
          <w:sz w:val="24"/>
          <w:szCs w:val="24"/>
        </w:rPr>
        <w:t>: e0170628 [PMID: 28114422 DOI: 10.1371/journal.pone.0170628]</w:t>
      </w:r>
    </w:p>
    <w:p w14:paraId="2D827502"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53 </w:t>
      </w:r>
      <w:r w:rsidRPr="00584166">
        <w:rPr>
          <w:rFonts w:ascii="Book Antiqua" w:hAnsi="Book Antiqua"/>
          <w:b/>
          <w:sz w:val="24"/>
          <w:szCs w:val="24"/>
        </w:rPr>
        <w:t>Lee SC</w:t>
      </w:r>
      <w:r w:rsidRPr="00584166">
        <w:rPr>
          <w:rFonts w:ascii="Book Antiqua" w:hAnsi="Book Antiqua"/>
          <w:sz w:val="24"/>
          <w:szCs w:val="24"/>
        </w:rPr>
        <w:t xml:space="preserve">, </w:t>
      </w:r>
      <w:proofErr w:type="spellStart"/>
      <w:r w:rsidRPr="00584166">
        <w:rPr>
          <w:rFonts w:ascii="Book Antiqua" w:hAnsi="Book Antiqua"/>
          <w:sz w:val="24"/>
          <w:szCs w:val="24"/>
        </w:rPr>
        <w:t>Jeong</w:t>
      </w:r>
      <w:proofErr w:type="spellEnd"/>
      <w:r w:rsidRPr="00584166">
        <w:rPr>
          <w:rFonts w:ascii="Book Antiqua" w:hAnsi="Book Antiqua"/>
          <w:sz w:val="24"/>
          <w:szCs w:val="24"/>
        </w:rPr>
        <w:t xml:space="preserve"> HJ, Lee SK, Kim SJ. Hypoxic Conditioned Medium </w:t>
      </w:r>
      <w:proofErr w:type="gramStart"/>
      <w:r w:rsidRPr="00584166">
        <w:rPr>
          <w:rFonts w:ascii="Book Antiqua" w:hAnsi="Book Antiqua"/>
          <w:sz w:val="24"/>
          <w:szCs w:val="24"/>
        </w:rPr>
        <w:t>From</w:t>
      </w:r>
      <w:proofErr w:type="gramEnd"/>
      <w:r w:rsidRPr="00584166">
        <w:rPr>
          <w:rFonts w:ascii="Book Antiqua" w:hAnsi="Book Antiqua"/>
          <w:sz w:val="24"/>
          <w:szCs w:val="24"/>
        </w:rPr>
        <w:t xml:space="preserve"> Human Adipose-Derived Stem Cells Promotes Mouse Liver Regeneration Through JAK/STAT3 Signaling. </w:t>
      </w:r>
      <w:r w:rsidRPr="00584166">
        <w:rPr>
          <w:rFonts w:ascii="Book Antiqua" w:hAnsi="Book Antiqua"/>
          <w:i/>
          <w:sz w:val="24"/>
          <w:szCs w:val="24"/>
        </w:rPr>
        <w:t xml:space="preserve">Stem Cells </w:t>
      </w:r>
      <w:proofErr w:type="spellStart"/>
      <w:r w:rsidRPr="00584166">
        <w:rPr>
          <w:rFonts w:ascii="Book Antiqua" w:hAnsi="Book Antiqua"/>
          <w:i/>
          <w:sz w:val="24"/>
          <w:szCs w:val="24"/>
        </w:rPr>
        <w:t>Transl</w:t>
      </w:r>
      <w:proofErr w:type="spellEnd"/>
      <w:r w:rsidRPr="00584166">
        <w:rPr>
          <w:rFonts w:ascii="Book Antiqua" w:hAnsi="Book Antiqua"/>
          <w:i/>
          <w:sz w:val="24"/>
          <w:szCs w:val="24"/>
        </w:rPr>
        <w:t xml:space="preserve"> Med</w:t>
      </w:r>
      <w:r w:rsidRPr="00584166">
        <w:rPr>
          <w:rFonts w:ascii="Book Antiqua" w:hAnsi="Book Antiqua"/>
          <w:sz w:val="24"/>
          <w:szCs w:val="24"/>
        </w:rPr>
        <w:t xml:space="preserve"> 2016; </w:t>
      </w:r>
      <w:r w:rsidRPr="00584166">
        <w:rPr>
          <w:rFonts w:ascii="Book Antiqua" w:hAnsi="Book Antiqua"/>
          <w:b/>
          <w:sz w:val="24"/>
          <w:szCs w:val="24"/>
        </w:rPr>
        <w:t>5</w:t>
      </w:r>
      <w:r w:rsidRPr="00584166">
        <w:rPr>
          <w:rFonts w:ascii="Book Antiqua" w:hAnsi="Book Antiqua"/>
          <w:sz w:val="24"/>
          <w:szCs w:val="24"/>
        </w:rPr>
        <w:t>: 816-825 [PMID: 27102647 DOI: 10.5966/sctm.2015-0191]</w:t>
      </w:r>
    </w:p>
    <w:p w14:paraId="00CF925D"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54 </w:t>
      </w:r>
      <w:r w:rsidRPr="00584166">
        <w:rPr>
          <w:rFonts w:ascii="Book Antiqua" w:hAnsi="Book Antiqua"/>
          <w:b/>
          <w:sz w:val="24"/>
          <w:szCs w:val="24"/>
        </w:rPr>
        <w:t>Lee SC</w:t>
      </w:r>
      <w:r w:rsidRPr="00584166">
        <w:rPr>
          <w:rFonts w:ascii="Book Antiqua" w:hAnsi="Book Antiqua"/>
          <w:sz w:val="24"/>
          <w:szCs w:val="24"/>
        </w:rPr>
        <w:t xml:space="preserve">, Kim KH, Kim OH, Lee SK, Hong HE, Won SS, Jeon SJ, Choi BJ, </w:t>
      </w:r>
      <w:proofErr w:type="spellStart"/>
      <w:r w:rsidRPr="00584166">
        <w:rPr>
          <w:rFonts w:ascii="Book Antiqua" w:hAnsi="Book Antiqua"/>
          <w:sz w:val="24"/>
          <w:szCs w:val="24"/>
        </w:rPr>
        <w:t>Jeong</w:t>
      </w:r>
      <w:proofErr w:type="spellEnd"/>
      <w:r w:rsidRPr="00584166">
        <w:rPr>
          <w:rFonts w:ascii="Book Antiqua" w:hAnsi="Book Antiqua"/>
          <w:sz w:val="24"/>
          <w:szCs w:val="24"/>
        </w:rPr>
        <w:t xml:space="preserve"> W, Kim SJ. Determination of optimized oxygen partial pressure to maximize the liver regenerative potential of the </w:t>
      </w:r>
      <w:proofErr w:type="spellStart"/>
      <w:r w:rsidRPr="00584166">
        <w:rPr>
          <w:rFonts w:ascii="Book Antiqua" w:hAnsi="Book Antiqua"/>
          <w:sz w:val="24"/>
          <w:szCs w:val="24"/>
        </w:rPr>
        <w:t>secretome</w:t>
      </w:r>
      <w:proofErr w:type="spellEnd"/>
      <w:r w:rsidRPr="00584166">
        <w:rPr>
          <w:rFonts w:ascii="Book Antiqua" w:hAnsi="Book Antiqua"/>
          <w:sz w:val="24"/>
          <w:szCs w:val="24"/>
        </w:rPr>
        <w:t xml:space="preserve"> obtained from adipose-derived stem cells. </w:t>
      </w:r>
      <w:r w:rsidRPr="00584166">
        <w:rPr>
          <w:rFonts w:ascii="Book Antiqua" w:hAnsi="Book Antiqua"/>
          <w:i/>
          <w:sz w:val="24"/>
          <w:szCs w:val="24"/>
        </w:rPr>
        <w:t xml:space="preserve">Stem Cell Res </w:t>
      </w:r>
      <w:proofErr w:type="spellStart"/>
      <w:r w:rsidRPr="00584166">
        <w:rPr>
          <w:rFonts w:ascii="Book Antiqua" w:hAnsi="Book Antiqua"/>
          <w:i/>
          <w:sz w:val="24"/>
          <w:szCs w:val="24"/>
        </w:rPr>
        <w:t>Ther</w:t>
      </w:r>
      <w:proofErr w:type="spellEnd"/>
      <w:r w:rsidRPr="00584166">
        <w:rPr>
          <w:rFonts w:ascii="Book Antiqua" w:hAnsi="Book Antiqua"/>
          <w:sz w:val="24"/>
          <w:szCs w:val="24"/>
        </w:rPr>
        <w:t xml:space="preserve"> 2017; </w:t>
      </w:r>
      <w:r w:rsidRPr="00584166">
        <w:rPr>
          <w:rFonts w:ascii="Book Antiqua" w:hAnsi="Book Antiqua"/>
          <w:b/>
          <w:sz w:val="24"/>
          <w:szCs w:val="24"/>
        </w:rPr>
        <w:t>8</w:t>
      </w:r>
      <w:r w:rsidRPr="00584166">
        <w:rPr>
          <w:rFonts w:ascii="Book Antiqua" w:hAnsi="Book Antiqua"/>
          <w:sz w:val="24"/>
          <w:szCs w:val="24"/>
        </w:rPr>
        <w:t>: 181 [PMID: 28774345 DOI: 10.1186/s13287-017-0635-x]</w:t>
      </w:r>
    </w:p>
    <w:p w14:paraId="362EBBF3" w14:textId="77777777" w:rsidR="000C29BB" w:rsidRPr="00584166" w:rsidRDefault="000C29BB" w:rsidP="0044131C">
      <w:pPr>
        <w:wordWrap/>
        <w:spacing w:after="0" w:line="360" w:lineRule="auto"/>
        <w:rPr>
          <w:rFonts w:ascii="Book Antiqua" w:hAnsi="Book Antiqua"/>
          <w:sz w:val="24"/>
          <w:szCs w:val="24"/>
        </w:rPr>
      </w:pPr>
      <w:r w:rsidRPr="00584166">
        <w:rPr>
          <w:rFonts w:ascii="Book Antiqua" w:hAnsi="Book Antiqua"/>
          <w:sz w:val="24"/>
          <w:szCs w:val="24"/>
        </w:rPr>
        <w:t xml:space="preserve">55 </w:t>
      </w:r>
      <w:r w:rsidRPr="00584166">
        <w:rPr>
          <w:rFonts w:ascii="Book Antiqua" w:hAnsi="Book Antiqua"/>
          <w:b/>
          <w:sz w:val="24"/>
          <w:szCs w:val="24"/>
        </w:rPr>
        <w:t>Lee SC</w:t>
      </w:r>
      <w:r w:rsidRPr="00584166">
        <w:rPr>
          <w:rFonts w:ascii="Book Antiqua" w:hAnsi="Book Antiqua"/>
          <w:sz w:val="24"/>
          <w:szCs w:val="24"/>
        </w:rPr>
        <w:t xml:space="preserve">, </w:t>
      </w:r>
      <w:proofErr w:type="spellStart"/>
      <w:r w:rsidRPr="00584166">
        <w:rPr>
          <w:rFonts w:ascii="Book Antiqua" w:hAnsi="Book Antiqua"/>
          <w:sz w:val="24"/>
          <w:szCs w:val="24"/>
        </w:rPr>
        <w:t>Jeong</w:t>
      </w:r>
      <w:proofErr w:type="spellEnd"/>
      <w:r w:rsidRPr="00584166">
        <w:rPr>
          <w:rFonts w:ascii="Book Antiqua" w:hAnsi="Book Antiqua"/>
          <w:sz w:val="24"/>
          <w:szCs w:val="24"/>
        </w:rPr>
        <w:t xml:space="preserve"> HJ, Lee SK, Kim SJ. Lipopolysaccharide preconditioning of adipose-derived stem cells improves liver-regenerating activity of the </w:t>
      </w:r>
      <w:proofErr w:type="spellStart"/>
      <w:r w:rsidRPr="00584166">
        <w:rPr>
          <w:rFonts w:ascii="Book Antiqua" w:hAnsi="Book Antiqua"/>
          <w:sz w:val="24"/>
          <w:szCs w:val="24"/>
        </w:rPr>
        <w:t>secretome</w:t>
      </w:r>
      <w:proofErr w:type="spellEnd"/>
      <w:r w:rsidRPr="00584166">
        <w:rPr>
          <w:rFonts w:ascii="Book Antiqua" w:hAnsi="Book Antiqua"/>
          <w:sz w:val="24"/>
          <w:szCs w:val="24"/>
        </w:rPr>
        <w:t xml:space="preserve">. </w:t>
      </w:r>
      <w:r w:rsidRPr="00584166">
        <w:rPr>
          <w:rFonts w:ascii="Book Antiqua" w:hAnsi="Book Antiqua"/>
          <w:i/>
          <w:sz w:val="24"/>
          <w:szCs w:val="24"/>
        </w:rPr>
        <w:t xml:space="preserve">Stem Cell Res </w:t>
      </w:r>
      <w:proofErr w:type="spellStart"/>
      <w:r w:rsidRPr="00584166">
        <w:rPr>
          <w:rFonts w:ascii="Book Antiqua" w:hAnsi="Book Antiqua"/>
          <w:i/>
          <w:sz w:val="24"/>
          <w:szCs w:val="24"/>
        </w:rPr>
        <w:t>Ther</w:t>
      </w:r>
      <w:proofErr w:type="spellEnd"/>
      <w:r w:rsidRPr="00584166">
        <w:rPr>
          <w:rFonts w:ascii="Book Antiqua" w:hAnsi="Book Antiqua"/>
          <w:sz w:val="24"/>
          <w:szCs w:val="24"/>
        </w:rPr>
        <w:t xml:space="preserve"> 2015; </w:t>
      </w:r>
      <w:r w:rsidRPr="00584166">
        <w:rPr>
          <w:rFonts w:ascii="Book Antiqua" w:hAnsi="Book Antiqua"/>
          <w:b/>
          <w:sz w:val="24"/>
          <w:szCs w:val="24"/>
        </w:rPr>
        <w:t>6</w:t>
      </w:r>
      <w:r w:rsidRPr="00584166">
        <w:rPr>
          <w:rFonts w:ascii="Book Antiqua" w:hAnsi="Book Antiqua"/>
          <w:sz w:val="24"/>
          <w:szCs w:val="24"/>
        </w:rPr>
        <w:t>: 75 [PMID: 25890074 DOI: 10.1186/s13287-015-0072-7]</w:t>
      </w:r>
    </w:p>
    <w:p w14:paraId="64679000" w14:textId="77777777" w:rsidR="001A6CE8" w:rsidRPr="00584166" w:rsidRDefault="001A6CE8" w:rsidP="0044131C">
      <w:pPr>
        <w:wordWrap/>
        <w:spacing w:after="0" w:line="360" w:lineRule="auto"/>
        <w:rPr>
          <w:rFonts w:ascii="Book Antiqua" w:hAnsi="Book Antiqua" w:cs="Times New Roman"/>
          <w:sz w:val="24"/>
          <w:szCs w:val="24"/>
        </w:rPr>
      </w:pPr>
    </w:p>
    <w:p w14:paraId="23B35617" w14:textId="2A0B4FDA" w:rsidR="009138D9" w:rsidRPr="00584166" w:rsidRDefault="009138D9" w:rsidP="0044131C">
      <w:pPr>
        <w:wordWrap/>
        <w:snapToGrid w:val="0"/>
        <w:spacing w:after="0" w:line="360" w:lineRule="auto"/>
        <w:ind w:left="360" w:hangingChars="150" w:hanging="360"/>
        <w:jc w:val="right"/>
        <w:rPr>
          <w:rFonts w:ascii="Book Antiqua" w:hAnsi="Book Antiqua"/>
          <w:sz w:val="24"/>
          <w:szCs w:val="24"/>
          <w:lang w:eastAsia="zh-CN"/>
        </w:rPr>
      </w:pPr>
      <w:r w:rsidRPr="00584166">
        <w:rPr>
          <w:rFonts w:ascii="Book Antiqua" w:hAnsi="Book Antiqua"/>
          <w:b/>
          <w:bCs/>
          <w:sz w:val="24"/>
          <w:szCs w:val="24"/>
        </w:rPr>
        <w:t xml:space="preserve">P-Reviewer: </w:t>
      </w:r>
      <w:proofErr w:type="spellStart"/>
      <w:r w:rsidRPr="00584166">
        <w:rPr>
          <w:rFonts w:ascii="Book Antiqua" w:hAnsi="Book Antiqua"/>
          <w:sz w:val="24"/>
          <w:szCs w:val="24"/>
        </w:rPr>
        <w:t>Labusca</w:t>
      </w:r>
      <w:proofErr w:type="spellEnd"/>
      <w:r w:rsidRPr="00584166">
        <w:rPr>
          <w:rFonts w:ascii="Book Antiqua" w:hAnsi="Book Antiqua"/>
          <w:sz w:val="24"/>
          <w:szCs w:val="24"/>
        </w:rPr>
        <w:t xml:space="preserve"> L</w:t>
      </w:r>
      <w:r w:rsidRPr="00584166">
        <w:rPr>
          <w:rFonts w:ascii="Book Antiqua" w:hAnsi="Book Antiqua"/>
          <w:b/>
          <w:bCs/>
          <w:sz w:val="24"/>
          <w:szCs w:val="24"/>
          <w:lang w:eastAsia="zh-CN"/>
        </w:rPr>
        <w:t xml:space="preserve"> </w:t>
      </w:r>
      <w:r w:rsidRPr="00584166">
        <w:rPr>
          <w:rFonts w:ascii="Book Antiqua" w:hAnsi="Book Antiqua"/>
          <w:b/>
          <w:bCs/>
          <w:sz w:val="24"/>
          <w:szCs w:val="24"/>
        </w:rPr>
        <w:t>S-Editor:</w:t>
      </w:r>
      <w:r w:rsidRPr="00584166">
        <w:rPr>
          <w:rFonts w:ascii="Book Antiqua" w:hAnsi="Book Antiqua"/>
          <w:sz w:val="24"/>
          <w:szCs w:val="24"/>
        </w:rPr>
        <w:t xml:space="preserve"> Dou Y</w:t>
      </w:r>
      <w:r w:rsidRPr="00584166">
        <w:rPr>
          <w:rFonts w:ascii="Book Antiqua" w:eastAsia="等线" w:hAnsi="Book Antiqua"/>
          <w:sz w:val="24"/>
          <w:szCs w:val="24"/>
          <w:lang w:eastAsia="zh-CN"/>
        </w:rPr>
        <w:t xml:space="preserve"> </w:t>
      </w:r>
      <w:r w:rsidRPr="00584166">
        <w:rPr>
          <w:rFonts w:ascii="Book Antiqua" w:hAnsi="Book Antiqua"/>
          <w:b/>
          <w:bCs/>
          <w:sz w:val="24"/>
          <w:szCs w:val="24"/>
        </w:rPr>
        <w:t>L-Editor:</w:t>
      </w:r>
      <w:r w:rsidRPr="00584166">
        <w:rPr>
          <w:rFonts w:ascii="Book Antiqua" w:hAnsi="Book Antiqua"/>
          <w:sz w:val="24"/>
          <w:szCs w:val="24"/>
        </w:rPr>
        <w:t xml:space="preserve"> </w:t>
      </w:r>
      <w:r w:rsidRPr="00584166">
        <w:rPr>
          <w:rFonts w:ascii="Book Antiqua" w:hAnsi="Book Antiqua"/>
          <w:b/>
          <w:bCs/>
          <w:sz w:val="24"/>
          <w:szCs w:val="24"/>
        </w:rPr>
        <w:t>E-Editor:</w:t>
      </w:r>
    </w:p>
    <w:p w14:paraId="31FA69D4" w14:textId="77777777" w:rsidR="009138D9" w:rsidRPr="00584166" w:rsidRDefault="009138D9" w:rsidP="0044131C">
      <w:pPr>
        <w:shd w:val="clear" w:color="auto" w:fill="FFFFFF"/>
        <w:wordWrap/>
        <w:snapToGrid w:val="0"/>
        <w:spacing w:after="0" w:line="360" w:lineRule="auto"/>
        <w:rPr>
          <w:rFonts w:ascii="Book Antiqua" w:hAnsi="Book Antiqua" w:cs="Helvetica"/>
          <w:b/>
          <w:sz w:val="24"/>
          <w:szCs w:val="24"/>
        </w:rPr>
      </w:pPr>
    </w:p>
    <w:p w14:paraId="6EBAA9B4" w14:textId="77777777" w:rsidR="009138D9" w:rsidRPr="00584166" w:rsidRDefault="009138D9" w:rsidP="0044131C">
      <w:pPr>
        <w:shd w:val="clear" w:color="auto" w:fill="FFFFFF"/>
        <w:wordWrap/>
        <w:snapToGrid w:val="0"/>
        <w:spacing w:after="0" w:line="360" w:lineRule="auto"/>
        <w:rPr>
          <w:rFonts w:ascii="Book Antiqua" w:hAnsi="Book Antiqua" w:cs="Helvetica"/>
          <w:b/>
          <w:sz w:val="24"/>
          <w:szCs w:val="24"/>
        </w:rPr>
      </w:pPr>
      <w:r w:rsidRPr="00584166">
        <w:rPr>
          <w:rFonts w:ascii="Book Antiqua" w:hAnsi="Book Antiqua" w:cs="Helvetica"/>
          <w:b/>
          <w:sz w:val="24"/>
          <w:szCs w:val="24"/>
        </w:rPr>
        <w:t xml:space="preserve">Specialty type: </w:t>
      </w:r>
      <w:r w:rsidRPr="00584166">
        <w:rPr>
          <w:rFonts w:ascii="Book Antiqua" w:eastAsia="微软雅黑" w:hAnsi="Book Antiqua" w:cs="宋体"/>
          <w:sz w:val="24"/>
          <w:szCs w:val="24"/>
        </w:rPr>
        <w:t>Cell and tissue engineering</w:t>
      </w:r>
    </w:p>
    <w:p w14:paraId="0A0D475E" w14:textId="3CB8908B" w:rsidR="009138D9" w:rsidRPr="00584166" w:rsidRDefault="009138D9" w:rsidP="0044131C">
      <w:pPr>
        <w:shd w:val="clear" w:color="auto" w:fill="FFFFFF"/>
        <w:wordWrap/>
        <w:snapToGrid w:val="0"/>
        <w:spacing w:after="0" w:line="360" w:lineRule="auto"/>
        <w:rPr>
          <w:rFonts w:ascii="Book Antiqua" w:hAnsi="Book Antiqua" w:cs="Helvetica"/>
          <w:sz w:val="24"/>
          <w:szCs w:val="24"/>
        </w:rPr>
      </w:pPr>
      <w:r w:rsidRPr="00584166">
        <w:rPr>
          <w:rFonts w:ascii="Book Antiqua" w:hAnsi="Book Antiqua" w:cs="Helvetica"/>
          <w:b/>
          <w:sz w:val="24"/>
          <w:szCs w:val="24"/>
        </w:rPr>
        <w:t xml:space="preserve">Country of origin: </w:t>
      </w:r>
      <w:r w:rsidR="00271AAC" w:rsidRPr="00584166">
        <w:rPr>
          <w:rFonts w:ascii="Book Antiqua" w:hAnsi="Book Antiqua" w:cs="Helvetica"/>
          <w:sz w:val="24"/>
          <w:szCs w:val="24"/>
        </w:rPr>
        <w:t>South Korea</w:t>
      </w:r>
    </w:p>
    <w:p w14:paraId="3A77A70F" w14:textId="77777777" w:rsidR="009138D9" w:rsidRPr="00584166" w:rsidRDefault="009138D9" w:rsidP="0044131C">
      <w:pPr>
        <w:shd w:val="clear" w:color="auto" w:fill="FFFFFF"/>
        <w:wordWrap/>
        <w:snapToGrid w:val="0"/>
        <w:spacing w:after="0" w:line="360" w:lineRule="auto"/>
        <w:rPr>
          <w:rFonts w:ascii="Book Antiqua" w:hAnsi="Book Antiqua" w:cs="Helvetica"/>
          <w:b/>
          <w:sz w:val="24"/>
          <w:szCs w:val="24"/>
        </w:rPr>
      </w:pPr>
      <w:r w:rsidRPr="00584166">
        <w:rPr>
          <w:rFonts w:ascii="Book Antiqua" w:hAnsi="Book Antiqua" w:cs="Helvetica"/>
          <w:b/>
          <w:sz w:val="24"/>
          <w:szCs w:val="24"/>
        </w:rPr>
        <w:t>Peer-review report classification</w:t>
      </w:r>
    </w:p>
    <w:p w14:paraId="1B50AFFC" w14:textId="77777777" w:rsidR="009138D9" w:rsidRPr="00584166" w:rsidRDefault="009138D9" w:rsidP="0044131C">
      <w:pPr>
        <w:shd w:val="clear" w:color="auto" w:fill="FFFFFF"/>
        <w:wordWrap/>
        <w:snapToGrid w:val="0"/>
        <w:spacing w:after="0" w:line="360" w:lineRule="auto"/>
        <w:rPr>
          <w:rFonts w:ascii="Book Antiqua" w:hAnsi="Book Antiqua" w:cs="Helvetica"/>
          <w:sz w:val="24"/>
          <w:szCs w:val="24"/>
        </w:rPr>
      </w:pPr>
      <w:r w:rsidRPr="00584166">
        <w:rPr>
          <w:rFonts w:ascii="Book Antiqua" w:hAnsi="Book Antiqua" w:cs="Helvetica"/>
          <w:sz w:val="24"/>
          <w:szCs w:val="24"/>
        </w:rPr>
        <w:t>Grade A (Excellent): 0</w:t>
      </w:r>
    </w:p>
    <w:p w14:paraId="017C1F9B" w14:textId="6C3D835B" w:rsidR="009138D9" w:rsidRPr="00584166" w:rsidRDefault="009138D9" w:rsidP="0044131C">
      <w:pPr>
        <w:shd w:val="clear" w:color="auto" w:fill="FFFFFF"/>
        <w:wordWrap/>
        <w:snapToGrid w:val="0"/>
        <w:spacing w:after="0" w:line="360" w:lineRule="auto"/>
        <w:rPr>
          <w:rFonts w:ascii="Book Antiqua" w:hAnsi="Book Antiqua" w:cs="Helvetica"/>
          <w:sz w:val="24"/>
          <w:szCs w:val="24"/>
        </w:rPr>
      </w:pPr>
      <w:r w:rsidRPr="00584166">
        <w:rPr>
          <w:rFonts w:ascii="Book Antiqua" w:hAnsi="Book Antiqua" w:cs="Helvetica"/>
          <w:sz w:val="24"/>
          <w:szCs w:val="24"/>
        </w:rPr>
        <w:t>Grade B (Very good): B</w:t>
      </w:r>
    </w:p>
    <w:p w14:paraId="11D5349C" w14:textId="77777777" w:rsidR="009138D9" w:rsidRPr="00584166" w:rsidRDefault="009138D9" w:rsidP="0044131C">
      <w:pPr>
        <w:shd w:val="clear" w:color="auto" w:fill="FFFFFF"/>
        <w:wordWrap/>
        <w:snapToGrid w:val="0"/>
        <w:spacing w:after="0" w:line="360" w:lineRule="auto"/>
        <w:rPr>
          <w:rFonts w:ascii="Book Antiqua" w:hAnsi="Book Antiqua" w:cs="Helvetica"/>
          <w:sz w:val="24"/>
          <w:szCs w:val="24"/>
        </w:rPr>
      </w:pPr>
      <w:r w:rsidRPr="00584166">
        <w:rPr>
          <w:rFonts w:ascii="Book Antiqua" w:hAnsi="Book Antiqua" w:cs="Helvetica"/>
          <w:sz w:val="24"/>
          <w:szCs w:val="24"/>
        </w:rPr>
        <w:t>Grade C (Good): 0</w:t>
      </w:r>
    </w:p>
    <w:p w14:paraId="3B4FFA19" w14:textId="77777777" w:rsidR="009138D9" w:rsidRPr="00584166" w:rsidRDefault="009138D9" w:rsidP="0044131C">
      <w:pPr>
        <w:shd w:val="clear" w:color="auto" w:fill="FFFFFF"/>
        <w:wordWrap/>
        <w:snapToGrid w:val="0"/>
        <w:spacing w:after="0" w:line="360" w:lineRule="auto"/>
        <w:rPr>
          <w:rFonts w:ascii="Book Antiqua" w:hAnsi="Book Antiqua" w:cs="Helvetica"/>
          <w:sz w:val="24"/>
          <w:szCs w:val="24"/>
        </w:rPr>
      </w:pPr>
      <w:r w:rsidRPr="00584166">
        <w:rPr>
          <w:rFonts w:ascii="Book Antiqua" w:hAnsi="Book Antiqua" w:cs="Helvetica"/>
          <w:sz w:val="24"/>
          <w:szCs w:val="24"/>
        </w:rPr>
        <w:t>Grade D (Fair): 0</w:t>
      </w:r>
    </w:p>
    <w:p w14:paraId="063A639F" w14:textId="77777777" w:rsidR="009138D9" w:rsidRPr="00584166" w:rsidRDefault="009138D9" w:rsidP="0044131C">
      <w:pPr>
        <w:shd w:val="clear" w:color="auto" w:fill="FFFFFF"/>
        <w:wordWrap/>
        <w:snapToGrid w:val="0"/>
        <w:spacing w:after="0" w:line="360" w:lineRule="auto"/>
        <w:rPr>
          <w:rFonts w:ascii="Book Antiqua" w:hAnsi="Book Antiqua" w:cs="Helvetica"/>
          <w:sz w:val="24"/>
          <w:szCs w:val="24"/>
        </w:rPr>
      </w:pPr>
      <w:r w:rsidRPr="00584166">
        <w:rPr>
          <w:rFonts w:ascii="Book Antiqua" w:hAnsi="Book Antiqua" w:cs="Helvetica"/>
          <w:sz w:val="24"/>
          <w:szCs w:val="24"/>
        </w:rPr>
        <w:t>Grade E (Poor): 0</w:t>
      </w:r>
    </w:p>
    <w:p w14:paraId="7EE9AAD4" w14:textId="77777777" w:rsidR="008E5C01" w:rsidRPr="00584166" w:rsidRDefault="008E5C01" w:rsidP="0044131C">
      <w:pPr>
        <w:widowControl/>
        <w:wordWrap/>
        <w:autoSpaceDE/>
        <w:autoSpaceDN/>
        <w:spacing w:after="0" w:line="360" w:lineRule="auto"/>
        <w:rPr>
          <w:rFonts w:ascii="Book Antiqua" w:hAnsi="Book Antiqua"/>
          <w:b/>
          <w:sz w:val="24"/>
          <w:szCs w:val="24"/>
        </w:rPr>
      </w:pPr>
      <w:r w:rsidRPr="00584166">
        <w:rPr>
          <w:rFonts w:ascii="Book Antiqua" w:hAnsi="Book Antiqua"/>
          <w:b/>
          <w:sz w:val="24"/>
          <w:szCs w:val="24"/>
        </w:rPr>
        <w:br w:type="page"/>
      </w:r>
    </w:p>
    <w:p w14:paraId="4307A657" w14:textId="1BAF8A89" w:rsidR="001A6CE8" w:rsidRPr="00584166" w:rsidRDefault="001C0684" w:rsidP="0044131C">
      <w:pPr>
        <w:wordWrap/>
        <w:spacing w:after="0" w:line="360" w:lineRule="auto"/>
        <w:rPr>
          <w:rFonts w:ascii="Book Antiqua" w:hAnsi="Book Antiqua" w:cs="Times New Roman"/>
          <w:sz w:val="24"/>
          <w:szCs w:val="24"/>
        </w:rPr>
      </w:pPr>
      <w:r w:rsidRPr="00584166">
        <w:rPr>
          <w:rFonts w:ascii="Book Antiqua" w:hAnsi="Book Antiqua" w:cs="Times New Roman"/>
          <w:noProof/>
          <w:sz w:val="24"/>
          <w:szCs w:val="24"/>
          <w:lang w:eastAsia="zh-CN"/>
        </w:rPr>
        <w:drawing>
          <wp:inline distT="0" distB="0" distL="0" distR="0" wp14:anchorId="38626ABC" wp14:editId="6987AA54">
            <wp:extent cx="5731510" cy="4422775"/>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422775"/>
                    </a:xfrm>
                    <a:prstGeom prst="rect">
                      <a:avLst/>
                    </a:prstGeom>
                  </pic:spPr>
                </pic:pic>
              </a:graphicData>
            </a:graphic>
          </wp:inline>
        </w:drawing>
      </w:r>
    </w:p>
    <w:p w14:paraId="2F9019DA" w14:textId="56DE4E4F" w:rsidR="001A6CE8" w:rsidRPr="00584166" w:rsidRDefault="001A6CE8" w:rsidP="0044131C">
      <w:pPr>
        <w:wordWrap/>
        <w:spacing w:after="0" w:line="360" w:lineRule="auto"/>
        <w:rPr>
          <w:rFonts w:ascii="Book Antiqua" w:hAnsi="Book Antiqua" w:cs="Times New Roman"/>
          <w:bCs/>
          <w:sz w:val="24"/>
          <w:szCs w:val="24"/>
        </w:rPr>
      </w:pPr>
      <w:r w:rsidRPr="00584166">
        <w:rPr>
          <w:rFonts w:ascii="Book Antiqua" w:hAnsi="Book Antiqua" w:cs="Times New Roman"/>
          <w:b/>
          <w:sz w:val="24"/>
          <w:szCs w:val="24"/>
        </w:rPr>
        <w:t xml:space="preserve">Figure 1 Assessment of multilineage differentiation potential of miR-122-transfected </w:t>
      </w:r>
      <w:r w:rsidR="00271AAC" w:rsidRPr="00584166">
        <w:rPr>
          <w:rFonts w:ascii="Book Antiqua" w:hAnsi="Book Antiqua" w:cs="Times New Roman"/>
          <w:b/>
          <w:sz w:val="24"/>
          <w:szCs w:val="24"/>
        </w:rPr>
        <w:t>adipose-derived stem cell</w:t>
      </w:r>
      <w:r w:rsidRPr="00584166">
        <w:rPr>
          <w:rFonts w:ascii="Book Antiqua" w:hAnsi="Book Antiqua" w:cs="Times New Roman"/>
          <w:b/>
          <w:sz w:val="24"/>
          <w:szCs w:val="24"/>
        </w:rPr>
        <w:t xml:space="preserve">s. </w:t>
      </w:r>
      <w:r w:rsidRPr="00584166">
        <w:rPr>
          <w:rFonts w:ascii="Book Antiqua" w:hAnsi="Book Antiqua" w:cs="Times New Roman"/>
          <w:bCs/>
          <w:sz w:val="24"/>
          <w:szCs w:val="24"/>
        </w:rPr>
        <w:t xml:space="preserve">A: Flow cytometric analysis showing that miR-122 transfection did not alter the expression of surface markers of </w:t>
      </w:r>
      <w:r w:rsidR="00A1255A" w:rsidRPr="00584166">
        <w:rPr>
          <w:rFonts w:ascii="Book Antiqua" w:hAnsi="Book Antiqua" w:cs="Times New Roman"/>
          <w:bCs/>
          <w:sz w:val="24"/>
          <w:szCs w:val="24"/>
        </w:rPr>
        <w:t>adipose-derived stem cells (</w:t>
      </w:r>
      <w:r w:rsidRPr="00584166">
        <w:rPr>
          <w:rFonts w:ascii="Book Antiqua" w:hAnsi="Book Antiqua" w:cs="Times New Roman"/>
          <w:bCs/>
          <w:sz w:val="24"/>
          <w:szCs w:val="24"/>
        </w:rPr>
        <w:t>ASCs</w:t>
      </w:r>
      <w:r w:rsidR="00A1255A" w:rsidRPr="00584166">
        <w:rPr>
          <w:rFonts w:ascii="Book Antiqua" w:hAnsi="Book Antiqua" w:cs="Times New Roman"/>
          <w:bCs/>
          <w:sz w:val="24"/>
          <w:szCs w:val="24"/>
        </w:rPr>
        <w:t>)</w:t>
      </w:r>
      <w:r w:rsidRPr="00584166">
        <w:rPr>
          <w:rFonts w:ascii="Book Antiqua" w:hAnsi="Book Antiqua" w:cs="Times New Roman"/>
          <w:bCs/>
          <w:sz w:val="24"/>
          <w:szCs w:val="24"/>
        </w:rPr>
        <w:t>. ASCs were negative for CD31 and CD45 (hematopoietic stem cell-associated markers) expression and positive for CD73 and CD105 (mesenchymal stem cell-associated markers) expression regardless of miR-122 transfection</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B: Comparison of gross cell morphology between ASCs with/without miR-122 transfection. Cells appear to be identical regardless of miR-122 transfection</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C</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D: Photomicrographs showing successful differentiation of ASCs into adipocytes, osteocytes, and chondrocytes regardless of miR-122 transfection. The differentiated cells were identified using four distinct staining methods (Oil Red O, Alizarin Red, collagen type 1, and proteoglycan). Scale bars = 100 µm.</w:t>
      </w:r>
      <w:r w:rsidR="00271AAC" w:rsidRPr="00584166">
        <w:rPr>
          <w:rFonts w:ascii="Book Antiqua" w:eastAsia="宋体" w:hAnsi="Book Antiqua" w:cs="Times New Roman"/>
          <w:bCs/>
          <w:sz w:val="24"/>
          <w:szCs w:val="24"/>
          <w:lang w:eastAsia="zh-CN"/>
        </w:rPr>
        <w:t xml:space="preserve"> </w:t>
      </w:r>
      <w:r w:rsidRPr="00584166">
        <w:rPr>
          <w:rFonts w:ascii="Book Antiqua" w:hAnsi="Book Antiqua" w:cs="Times New Roman"/>
          <w:bCs/>
          <w:sz w:val="24"/>
          <w:szCs w:val="24"/>
        </w:rPr>
        <w:t xml:space="preserve">Values are presented as mean ± standard deviation of three independent experiments. </w:t>
      </w:r>
      <w:proofErr w:type="spellStart"/>
      <w:r w:rsidR="00271AAC" w:rsidRPr="00584166">
        <w:rPr>
          <w:rFonts w:ascii="Book Antiqua" w:hAnsi="Book Antiqua" w:cs="Times New Roman"/>
          <w:bCs/>
          <w:sz w:val="24"/>
          <w:szCs w:val="24"/>
          <w:vertAlign w:val="superscript"/>
        </w:rPr>
        <w:t>a</w:t>
      </w:r>
      <w:r w:rsidRPr="00584166">
        <w:rPr>
          <w:rFonts w:ascii="Book Antiqua" w:hAnsi="Book Antiqua" w:cs="Times New Roman"/>
          <w:bCs/>
          <w:i/>
          <w:sz w:val="24"/>
          <w:szCs w:val="24"/>
        </w:rPr>
        <w:t>P</w:t>
      </w:r>
      <w:proofErr w:type="spellEnd"/>
      <w:r w:rsidRPr="00584166">
        <w:rPr>
          <w:rFonts w:ascii="Book Antiqua" w:hAnsi="Book Antiqua" w:cs="Times New Roman"/>
          <w:bCs/>
          <w:sz w:val="24"/>
          <w:szCs w:val="24"/>
        </w:rPr>
        <w:t xml:space="preserve"> &lt; 0.05. ASC</w:t>
      </w:r>
      <w:r w:rsidR="00271AAC" w:rsidRPr="00584166">
        <w:rPr>
          <w:rFonts w:ascii="Book Antiqua" w:hAnsi="Book Antiqua" w:cs="Times New Roman"/>
          <w:bCs/>
          <w:sz w:val="24"/>
          <w:szCs w:val="24"/>
        </w:rPr>
        <w:t>:</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Adipose</w:t>
      </w:r>
      <w:r w:rsidRPr="00584166">
        <w:rPr>
          <w:rFonts w:ascii="Book Antiqua" w:hAnsi="Book Antiqua" w:cs="Times New Roman"/>
          <w:bCs/>
          <w:sz w:val="24"/>
          <w:szCs w:val="24"/>
        </w:rPr>
        <w:t>-derived stem cell; HSC</w:t>
      </w:r>
      <w:r w:rsidR="00271AAC" w:rsidRPr="00584166">
        <w:rPr>
          <w:rFonts w:ascii="Book Antiqua" w:hAnsi="Book Antiqua" w:cs="Times New Roman"/>
          <w:bCs/>
          <w:sz w:val="24"/>
          <w:szCs w:val="24"/>
        </w:rPr>
        <w:t>:</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Hepatic </w:t>
      </w:r>
      <w:r w:rsidRPr="00584166">
        <w:rPr>
          <w:rFonts w:ascii="Book Antiqua" w:hAnsi="Book Antiqua" w:cs="Times New Roman"/>
          <w:bCs/>
          <w:sz w:val="24"/>
          <w:szCs w:val="24"/>
        </w:rPr>
        <w:t>stellate cell; PG</w:t>
      </w:r>
      <w:r w:rsidR="00271AAC" w:rsidRPr="00584166">
        <w:rPr>
          <w:rFonts w:ascii="Book Antiqua" w:hAnsi="Book Antiqua" w:cs="Times New Roman"/>
          <w:bCs/>
          <w:sz w:val="24"/>
          <w:szCs w:val="24"/>
        </w:rPr>
        <w:t>:</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Proteoglycan</w:t>
      </w:r>
      <w:r w:rsidRPr="00584166">
        <w:rPr>
          <w:rFonts w:ascii="Book Antiqua" w:hAnsi="Book Antiqua" w:cs="Times New Roman"/>
          <w:bCs/>
          <w:sz w:val="24"/>
          <w:szCs w:val="24"/>
        </w:rPr>
        <w:t>.</w:t>
      </w:r>
    </w:p>
    <w:p w14:paraId="463C9FCE" w14:textId="49836F33" w:rsidR="001A6CE8" w:rsidRPr="00584166" w:rsidRDefault="001C0684" w:rsidP="0044131C">
      <w:pPr>
        <w:wordWrap/>
        <w:spacing w:after="0" w:line="360" w:lineRule="auto"/>
        <w:rPr>
          <w:rFonts w:ascii="Book Antiqua" w:hAnsi="Book Antiqua" w:cs="Times New Roman"/>
          <w:sz w:val="24"/>
          <w:szCs w:val="24"/>
        </w:rPr>
      </w:pPr>
      <w:r w:rsidRPr="00584166">
        <w:rPr>
          <w:rFonts w:ascii="Book Antiqua" w:hAnsi="Book Antiqua" w:cs="Times New Roman"/>
          <w:noProof/>
          <w:sz w:val="24"/>
          <w:szCs w:val="24"/>
          <w:lang w:eastAsia="zh-CN"/>
        </w:rPr>
        <w:drawing>
          <wp:inline distT="0" distB="0" distL="0" distR="0" wp14:anchorId="524DDABB" wp14:editId="5200EBC8">
            <wp:extent cx="5731510" cy="7717155"/>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717155"/>
                    </a:xfrm>
                    <a:prstGeom prst="rect">
                      <a:avLst/>
                    </a:prstGeom>
                  </pic:spPr>
                </pic:pic>
              </a:graphicData>
            </a:graphic>
          </wp:inline>
        </w:drawing>
      </w:r>
    </w:p>
    <w:p w14:paraId="6B1978DA" w14:textId="2AA4C049" w:rsidR="001A6CE8" w:rsidRPr="00584166" w:rsidRDefault="001A6CE8" w:rsidP="0044131C">
      <w:pPr>
        <w:wordWrap/>
        <w:spacing w:after="0" w:line="360" w:lineRule="auto"/>
        <w:rPr>
          <w:rFonts w:ascii="Book Antiqua" w:hAnsi="Book Antiqua" w:cs="Times New Roman"/>
          <w:sz w:val="24"/>
          <w:szCs w:val="24"/>
        </w:rPr>
      </w:pPr>
      <w:bookmarkStart w:id="35" w:name="_Hlk530592557"/>
      <w:r w:rsidRPr="00584166">
        <w:rPr>
          <w:rFonts w:ascii="Book Antiqua" w:hAnsi="Book Antiqua" w:cs="Times New Roman"/>
          <w:b/>
          <w:sz w:val="24"/>
          <w:szCs w:val="24"/>
        </w:rPr>
        <w:t xml:space="preserve">Figure 2 </w:t>
      </w:r>
      <w:r w:rsidR="009C7B63" w:rsidRPr="00584166">
        <w:rPr>
          <w:rFonts w:ascii="Book Antiqua" w:hAnsi="Book Antiqua" w:cs="Times New Roman"/>
          <w:b/>
          <w:i/>
          <w:iCs/>
          <w:sz w:val="24"/>
          <w:szCs w:val="24"/>
        </w:rPr>
        <w:t>In vitro</w:t>
      </w:r>
      <w:r w:rsidR="009C7B63" w:rsidRPr="00584166">
        <w:rPr>
          <w:rFonts w:ascii="Book Antiqua" w:hAnsi="Book Antiqua" w:cs="Times New Roman"/>
          <w:b/>
          <w:sz w:val="24"/>
          <w:szCs w:val="24"/>
        </w:rPr>
        <w:t xml:space="preserve"> experiments validating the effects of miR-122</w:t>
      </w:r>
      <w:r w:rsidR="00271AAC" w:rsidRPr="00584166">
        <w:rPr>
          <w:rFonts w:ascii="Book Antiqua" w:hAnsi="Book Antiqua" w:cs="Times New Roman"/>
          <w:b/>
          <w:sz w:val="24"/>
          <w:szCs w:val="24"/>
        </w:rPr>
        <w:t xml:space="preserve"> </w:t>
      </w:r>
      <w:r w:rsidR="009C7B63" w:rsidRPr="00584166">
        <w:rPr>
          <w:rFonts w:ascii="Book Antiqua" w:hAnsi="Book Antiqua" w:cs="Times New Roman"/>
          <w:b/>
          <w:sz w:val="24"/>
          <w:szCs w:val="24"/>
        </w:rPr>
        <w:t xml:space="preserve">transfection into </w:t>
      </w:r>
      <w:r w:rsidR="00271AAC" w:rsidRPr="00584166">
        <w:rPr>
          <w:rFonts w:ascii="Book Antiqua" w:hAnsi="Book Antiqua" w:cs="Times New Roman"/>
          <w:b/>
          <w:sz w:val="24"/>
          <w:szCs w:val="24"/>
        </w:rPr>
        <w:t>Adipose-derived stem cell</w:t>
      </w:r>
      <w:r w:rsidR="009C7B63" w:rsidRPr="00584166">
        <w:rPr>
          <w:rFonts w:ascii="Book Antiqua" w:hAnsi="Book Antiqua" w:cs="Times New Roman"/>
          <w:b/>
          <w:sz w:val="24"/>
          <w:szCs w:val="24"/>
        </w:rPr>
        <w:t xml:space="preserve">s. </w:t>
      </w:r>
      <w:r w:rsidRPr="00584166">
        <w:rPr>
          <w:rFonts w:ascii="Book Antiqua" w:hAnsi="Book Antiqua" w:cs="Times New Roman"/>
          <w:bCs/>
          <w:sz w:val="24"/>
          <w:szCs w:val="24"/>
        </w:rPr>
        <w:t xml:space="preserve">A: Western blot analysis showing the expression of fibrotic and antifibrotic markers in miR-122-transfected </w:t>
      </w:r>
      <w:r w:rsidR="00A1255A" w:rsidRPr="00584166">
        <w:rPr>
          <w:rFonts w:ascii="Book Antiqua" w:hAnsi="Book Antiqua" w:cs="Times New Roman"/>
          <w:bCs/>
          <w:sz w:val="24"/>
          <w:szCs w:val="24"/>
        </w:rPr>
        <w:t>adipose-derived stem cells (ASCs)</w:t>
      </w:r>
      <w:r w:rsidRPr="00584166">
        <w:rPr>
          <w:rFonts w:ascii="Book Antiqua" w:hAnsi="Book Antiqua" w:cs="Times New Roman"/>
          <w:bCs/>
          <w:sz w:val="24"/>
          <w:szCs w:val="24"/>
        </w:rPr>
        <w:t>. miR-122-transfected ASCs showed decreased expression of fibrotic proteins (TGF β1, MMP2, and α-SMA) and increased expression of an antifibrotic protein (TIMP-1) than control ASCs. The graphs below microscopic figures show the relative densities of these markers</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B</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C:</w:t>
      </w:r>
      <w:r w:rsidR="00F7694B" w:rsidRPr="00584166">
        <w:rPr>
          <w:rFonts w:ascii="Book Antiqua" w:hAnsi="Book Antiqua" w:cs="Times New Roman"/>
          <w:bCs/>
          <w:sz w:val="24"/>
          <w:szCs w:val="24"/>
        </w:rPr>
        <w:t xml:space="preserve"> RT-PCR </w:t>
      </w:r>
      <w:r w:rsidR="00271AAC" w:rsidRPr="00584166">
        <w:rPr>
          <w:rFonts w:ascii="Book Antiqua" w:hAnsi="Book Antiqua" w:cs="Times New Roman"/>
          <w:bCs/>
          <w:sz w:val="24"/>
          <w:szCs w:val="24"/>
        </w:rPr>
        <w:t>(</w:t>
      </w:r>
      <w:r w:rsidR="00F7694B" w:rsidRPr="00584166">
        <w:rPr>
          <w:rFonts w:ascii="Book Antiqua" w:hAnsi="Book Antiqua" w:cs="Times New Roman"/>
          <w:bCs/>
          <w:sz w:val="24"/>
          <w:szCs w:val="24"/>
        </w:rPr>
        <w:t>left</w:t>
      </w:r>
      <w:r w:rsidR="00271AAC" w:rsidRPr="00584166">
        <w:rPr>
          <w:rFonts w:ascii="Book Antiqua" w:hAnsi="Book Antiqua" w:cs="Times New Roman"/>
          <w:bCs/>
          <w:sz w:val="24"/>
          <w:szCs w:val="24"/>
        </w:rPr>
        <w:t>)</w:t>
      </w:r>
      <w:r w:rsidRPr="00584166">
        <w:rPr>
          <w:rFonts w:ascii="Book Antiqua" w:hAnsi="Book Antiqua" w:cs="Times New Roman"/>
          <w:bCs/>
          <w:sz w:val="24"/>
          <w:szCs w:val="24"/>
        </w:rPr>
        <w:t xml:space="preserve"> and western </w:t>
      </w:r>
      <w:r w:rsidR="00F7694B" w:rsidRPr="00584166">
        <w:rPr>
          <w:rFonts w:ascii="Book Antiqua" w:hAnsi="Book Antiqua" w:cs="Times New Roman"/>
          <w:bCs/>
          <w:sz w:val="24"/>
          <w:szCs w:val="24"/>
        </w:rPr>
        <w:t xml:space="preserve">blot analysis </w:t>
      </w:r>
      <w:r w:rsidR="00A1255A" w:rsidRPr="00584166">
        <w:rPr>
          <w:rFonts w:ascii="Book Antiqua" w:hAnsi="Book Antiqua" w:cs="Times New Roman"/>
          <w:bCs/>
          <w:sz w:val="24"/>
          <w:szCs w:val="24"/>
        </w:rPr>
        <w:t>(</w:t>
      </w:r>
      <w:r w:rsidR="00F7694B" w:rsidRPr="00584166">
        <w:rPr>
          <w:rFonts w:ascii="Book Antiqua" w:hAnsi="Book Antiqua" w:cs="Times New Roman"/>
          <w:bCs/>
          <w:sz w:val="24"/>
          <w:szCs w:val="24"/>
        </w:rPr>
        <w:t>right</w:t>
      </w:r>
      <w:r w:rsidR="00A1255A" w:rsidRPr="00584166">
        <w:rPr>
          <w:rFonts w:ascii="Book Antiqua" w:hAnsi="Book Antiqua" w:cs="Times New Roman"/>
          <w:bCs/>
          <w:sz w:val="24"/>
          <w:szCs w:val="24"/>
        </w:rPr>
        <w:t>)</w:t>
      </w:r>
      <w:r w:rsidRPr="00584166">
        <w:rPr>
          <w:rFonts w:ascii="Book Antiqua" w:hAnsi="Book Antiqua" w:cs="Times New Roman"/>
          <w:bCs/>
          <w:sz w:val="24"/>
          <w:szCs w:val="24"/>
        </w:rPr>
        <w:t xml:space="preserve"> of LX2 cells for the determination of the thioacetamide (TAA) concentration used for generating </w:t>
      </w:r>
      <w:r w:rsidRPr="00584166">
        <w:rPr>
          <w:rFonts w:ascii="Book Antiqua" w:hAnsi="Book Antiqua" w:cs="Times New Roman"/>
          <w:bCs/>
          <w:i/>
          <w:sz w:val="24"/>
          <w:szCs w:val="24"/>
        </w:rPr>
        <w:t>in vitro</w:t>
      </w:r>
      <w:r w:rsidRPr="00584166">
        <w:rPr>
          <w:rFonts w:ascii="Book Antiqua" w:hAnsi="Book Antiqua" w:cs="Times New Roman"/>
          <w:bCs/>
          <w:sz w:val="24"/>
          <w:szCs w:val="24"/>
        </w:rPr>
        <w:t xml:space="preserve"> model of liver fibrosis. A TAA concentration of 2.5 mM was used for inducting LX2 cells into fibrosis</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 xml:space="preserve">D: Effects of MCM in the </w:t>
      </w:r>
      <w:r w:rsidRPr="00584166">
        <w:rPr>
          <w:rFonts w:ascii="Book Antiqua" w:hAnsi="Book Antiqua" w:cs="Times New Roman"/>
          <w:bCs/>
          <w:i/>
          <w:sz w:val="24"/>
          <w:szCs w:val="24"/>
        </w:rPr>
        <w:t>in vitro</w:t>
      </w:r>
      <w:r w:rsidRPr="00584166">
        <w:rPr>
          <w:rFonts w:ascii="Book Antiqua" w:hAnsi="Book Antiqua" w:cs="Times New Roman"/>
          <w:bCs/>
          <w:sz w:val="24"/>
          <w:szCs w:val="24"/>
        </w:rPr>
        <w:t xml:space="preserve"> model of liver fibrosis. </w:t>
      </w:r>
      <w:r w:rsidR="00723A62" w:rsidRPr="00584166">
        <w:rPr>
          <w:rFonts w:ascii="Book Antiqua" w:hAnsi="Book Antiqua" w:cs="Times New Roman"/>
          <w:bCs/>
          <w:sz w:val="24"/>
          <w:szCs w:val="24"/>
        </w:rPr>
        <w:t xml:space="preserve">The </w:t>
      </w:r>
      <w:r w:rsidR="00723A62" w:rsidRPr="00584166">
        <w:rPr>
          <w:rFonts w:ascii="Book Antiqua" w:hAnsi="Book Antiqua" w:cs="Times New Roman"/>
          <w:bCs/>
          <w:i/>
          <w:sz w:val="24"/>
          <w:szCs w:val="24"/>
        </w:rPr>
        <w:t>in vitro</w:t>
      </w:r>
      <w:r w:rsidR="00723A62" w:rsidRPr="00584166">
        <w:rPr>
          <w:rFonts w:ascii="Book Antiqua" w:hAnsi="Book Antiqua" w:cs="Times New Roman"/>
          <w:bCs/>
          <w:sz w:val="24"/>
          <w:szCs w:val="24"/>
        </w:rPr>
        <w:t xml:space="preserve"> model of liver fibrosis was generated by treating human HSCs cells (LX2 cells) with a hepatotoxin (TAA). </w:t>
      </w:r>
      <w:r w:rsidRPr="00584166">
        <w:rPr>
          <w:rFonts w:ascii="Book Antiqua" w:hAnsi="Book Antiqua" w:cs="Times New Roman"/>
          <w:bCs/>
          <w:sz w:val="24"/>
          <w:szCs w:val="24"/>
        </w:rPr>
        <w:t>In western blot analysis</w:t>
      </w:r>
      <w:r w:rsidR="00723A62" w:rsidRPr="00584166">
        <w:rPr>
          <w:rFonts w:ascii="Book Antiqua" w:hAnsi="Book Antiqua" w:cs="Times New Roman"/>
          <w:bCs/>
          <w:sz w:val="24"/>
          <w:szCs w:val="24"/>
        </w:rPr>
        <w:t xml:space="preserve"> </w:t>
      </w:r>
      <w:r w:rsidR="00A1255A" w:rsidRPr="00584166">
        <w:rPr>
          <w:rFonts w:ascii="Book Antiqua" w:hAnsi="Book Antiqua" w:cs="Times New Roman"/>
          <w:bCs/>
          <w:sz w:val="24"/>
          <w:szCs w:val="24"/>
        </w:rPr>
        <w:t>(</w:t>
      </w:r>
      <w:r w:rsidR="00723A62" w:rsidRPr="00584166">
        <w:rPr>
          <w:rFonts w:ascii="Book Antiqua" w:hAnsi="Book Antiqua" w:cs="Times New Roman"/>
          <w:bCs/>
          <w:sz w:val="24"/>
          <w:szCs w:val="24"/>
        </w:rPr>
        <w:t>Left</w:t>
      </w:r>
      <w:r w:rsidR="00A1255A" w:rsidRPr="00584166">
        <w:rPr>
          <w:rFonts w:ascii="Book Antiqua" w:hAnsi="Book Antiqua" w:cs="Times New Roman"/>
          <w:bCs/>
          <w:sz w:val="24"/>
          <w:szCs w:val="24"/>
        </w:rPr>
        <w:t>)</w:t>
      </w:r>
      <w:r w:rsidRPr="00584166">
        <w:rPr>
          <w:rFonts w:ascii="Book Antiqua" w:hAnsi="Book Antiqua" w:cs="Times New Roman"/>
          <w:bCs/>
          <w:sz w:val="24"/>
          <w:szCs w:val="24"/>
        </w:rPr>
        <w:t>, MCM induced the lowest expression of fibrotic markers (MMP2, TGF-β1,</w:t>
      </w:r>
      <w:r w:rsidR="00723A62" w:rsidRPr="00584166">
        <w:rPr>
          <w:rFonts w:ascii="Book Antiqua" w:hAnsi="Book Antiqua" w:cs="Times New Roman"/>
          <w:bCs/>
          <w:sz w:val="24"/>
          <w:szCs w:val="24"/>
        </w:rPr>
        <w:t xml:space="preserve"> and α-SMA)</w:t>
      </w:r>
      <w:r w:rsidR="00F7694B" w:rsidRPr="00584166">
        <w:rPr>
          <w:rFonts w:ascii="Book Antiqua" w:hAnsi="Book Antiqua" w:cs="Times New Roman"/>
          <w:bCs/>
          <w:sz w:val="24"/>
          <w:szCs w:val="24"/>
        </w:rPr>
        <w:t xml:space="preserve"> in the TAA-treated LX2 cells</w:t>
      </w:r>
      <w:r w:rsidR="00723A62" w:rsidRPr="00584166">
        <w:rPr>
          <w:rFonts w:ascii="Book Antiqua" w:hAnsi="Book Antiqua" w:cs="Times New Roman"/>
          <w:bCs/>
          <w:sz w:val="24"/>
          <w:szCs w:val="24"/>
        </w:rPr>
        <w:t>.</w:t>
      </w:r>
      <w:r w:rsidR="00F7694B" w:rsidRPr="00584166">
        <w:rPr>
          <w:rFonts w:ascii="Book Antiqua" w:hAnsi="Book Antiqua" w:cs="Times New Roman"/>
          <w:bCs/>
          <w:sz w:val="24"/>
          <w:szCs w:val="24"/>
        </w:rPr>
        <w:t xml:space="preserve"> </w:t>
      </w:r>
      <w:r w:rsidR="00723A62" w:rsidRPr="00584166">
        <w:rPr>
          <w:rFonts w:ascii="Book Antiqua" w:hAnsi="Book Antiqua" w:cs="Times New Roman"/>
          <w:bCs/>
          <w:sz w:val="24"/>
          <w:szCs w:val="24"/>
        </w:rPr>
        <w:t>Relative densities of fibro</w:t>
      </w:r>
      <w:r w:rsidR="00F7694B" w:rsidRPr="00584166">
        <w:rPr>
          <w:rFonts w:ascii="Book Antiqua" w:hAnsi="Book Antiqua" w:cs="Times New Roman"/>
          <w:bCs/>
          <w:sz w:val="24"/>
          <w:szCs w:val="24"/>
        </w:rPr>
        <w:t>sis-related</w:t>
      </w:r>
      <w:r w:rsidR="00723A62" w:rsidRPr="00584166">
        <w:rPr>
          <w:rFonts w:ascii="Book Antiqua" w:hAnsi="Book Antiqua" w:cs="Times New Roman"/>
          <w:bCs/>
          <w:sz w:val="24"/>
          <w:szCs w:val="24"/>
        </w:rPr>
        <w:t xml:space="preserve"> markers in each group</w:t>
      </w:r>
      <w:r w:rsidR="00A1255A" w:rsidRPr="00584166">
        <w:rPr>
          <w:rFonts w:ascii="Book Antiqua" w:hAnsi="Book Antiqua" w:cs="Times New Roman"/>
          <w:bCs/>
          <w:sz w:val="24"/>
          <w:szCs w:val="24"/>
        </w:rPr>
        <w:t xml:space="preserve"> (Right)</w:t>
      </w:r>
      <w:r w:rsidR="00723A62" w:rsidRPr="00584166">
        <w:rPr>
          <w:rFonts w:ascii="Book Antiqua" w:hAnsi="Book Antiqua" w:cs="Times New Roman"/>
          <w:bCs/>
          <w:sz w:val="24"/>
          <w:szCs w:val="24"/>
        </w:rPr>
        <w:t>.</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 xml:space="preserve">Values are presented as mean ± standard deviation of three independent experiments. </w:t>
      </w:r>
      <w:proofErr w:type="spellStart"/>
      <w:r w:rsidR="00130A17" w:rsidRPr="00584166">
        <w:rPr>
          <w:rFonts w:ascii="Book Antiqua" w:hAnsi="Book Antiqua" w:cs="Times New Roman"/>
          <w:bCs/>
          <w:sz w:val="24"/>
          <w:szCs w:val="24"/>
          <w:vertAlign w:val="superscript"/>
        </w:rPr>
        <w:t>a</w:t>
      </w:r>
      <w:r w:rsidR="00130A17" w:rsidRPr="00584166">
        <w:rPr>
          <w:rFonts w:ascii="Book Antiqua" w:hAnsi="Book Antiqua" w:cs="Times New Roman"/>
          <w:bCs/>
          <w:i/>
          <w:sz w:val="24"/>
          <w:szCs w:val="24"/>
        </w:rPr>
        <w:t>P</w:t>
      </w:r>
      <w:proofErr w:type="spellEnd"/>
      <w:r w:rsidR="00130A17" w:rsidRPr="00584166">
        <w:rPr>
          <w:rFonts w:ascii="Book Antiqua" w:hAnsi="Book Antiqua" w:cs="Times New Roman"/>
          <w:bCs/>
          <w:sz w:val="24"/>
          <w:szCs w:val="24"/>
        </w:rPr>
        <w:t xml:space="preserve"> &lt; 0.05</w:t>
      </w:r>
      <w:r w:rsidR="00355611" w:rsidRPr="00584166">
        <w:rPr>
          <w:rFonts w:ascii="Book Antiqua" w:hAnsi="Book Antiqua" w:cs="Times New Roman"/>
          <w:bCs/>
          <w:sz w:val="24"/>
          <w:szCs w:val="24"/>
        </w:rPr>
        <w:t xml:space="preserve"> </w:t>
      </w:r>
      <w:r w:rsidR="00355611" w:rsidRPr="00584166">
        <w:rPr>
          <w:rFonts w:ascii="Book Antiqua" w:hAnsi="Book Antiqua" w:cs="Times New Roman"/>
          <w:bCs/>
          <w:i/>
          <w:iCs/>
          <w:sz w:val="24"/>
          <w:szCs w:val="24"/>
        </w:rPr>
        <w:t>vs</w:t>
      </w:r>
      <w:r w:rsidR="00355611" w:rsidRPr="00584166">
        <w:rPr>
          <w:rFonts w:ascii="Book Antiqua" w:hAnsi="Book Antiqua" w:cs="Times New Roman"/>
          <w:bCs/>
          <w:sz w:val="24"/>
          <w:szCs w:val="24"/>
        </w:rPr>
        <w:t xml:space="preserve"> Ct</w:t>
      </w:r>
      <w:r w:rsidR="00130A17" w:rsidRPr="00584166">
        <w:rPr>
          <w:rFonts w:ascii="Book Antiqua" w:hAnsi="Book Antiqua" w:cs="Times New Roman"/>
          <w:bCs/>
          <w:sz w:val="24"/>
          <w:szCs w:val="24"/>
        </w:rPr>
        <w:t xml:space="preserve">. </w:t>
      </w:r>
      <w:proofErr w:type="spellStart"/>
      <w:r w:rsidR="00355611" w:rsidRPr="00584166">
        <w:rPr>
          <w:rFonts w:ascii="Book Antiqua" w:hAnsi="Book Antiqua" w:cs="Times New Roman"/>
          <w:bCs/>
          <w:sz w:val="24"/>
          <w:szCs w:val="24"/>
          <w:vertAlign w:val="superscript"/>
        </w:rPr>
        <w:t>c</w:t>
      </w:r>
      <w:r w:rsidR="00130A17" w:rsidRPr="00584166">
        <w:rPr>
          <w:rFonts w:ascii="Book Antiqua" w:hAnsi="Book Antiqua" w:cs="Times New Roman"/>
          <w:bCs/>
          <w:i/>
          <w:sz w:val="24"/>
          <w:szCs w:val="24"/>
        </w:rPr>
        <w:t>P</w:t>
      </w:r>
      <w:proofErr w:type="spellEnd"/>
      <w:r w:rsidR="00130A17" w:rsidRPr="00584166">
        <w:rPr>
          <w:rFonts w:ascii="Book Antiqua" w:hAnsi="Book Antiqua" w:cs="Times New Roman"/>
          <w:bCs/>
          <w:sz w:val="24"/>
          <w:szCs w:val="24"/>
        </w:rPr>
        <w:t xml:space="preserve"> &lt; 0.05 between NCM and MCM.</w:t>
      </w:r>
      <w:r w:rsidR="00355611" w:rsidRPr="00584166">
        <w:rPr>
          <w:rFonts w:ascii="Book Antiqua" w:hAnsi="Book Antiqua" w:cs="Times New Roman"/>
          <w:bCs/>
          <w:sz w:val="24"/>
          <w:szCs w:val="24"/>
        </w:rPr>
        <w:t xml:space="preserve"> </w:t>
      </w:r>
      <w:r w:rsidR="00470566" w:rsidRPr="00584166">
        <w:rPr>
          <w:rFonts w:ascii="Book Antiqua" w:hAnsi="Book Antiqua" w:cs="Times New Roman"/>
          <w:bCs/>
          <w:sz w:val="24"/>
          <w:szCs w:val="24"/>
        </w:rPr>
        <w:t>α-SMA:</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Alpha</w:t>
      </w:r>
      <w:r w:rsidRPr="00584166">
        <w:rPr>
          <w:rFonts w:ascii="Book Antiqua" w:hAnsi="Book Antiqua" w:cs="Times New Roman"/>
          <w:bCs/>
          <w:sz w:val="24"/>
          <w:szCs w:val="24"/>
        </w:rPr>
        <w:t xml:space="preserve">-smooth muscle actin; </w:t>
      </w:r>
      <w:r w:rsidR="00470566" w:rsidRPr="00584166">
        <w:rPr>
          <w:rFonts w:ascii="Book Antiqua" w:hAnsi="Book Antiqua" w:cs="Times New Roman"/>
          <w:bCs/>
          <w:sz w:val="24"/>
          <w:szCs w:val="24"/>
        </w:rPr>
        <w:t xml:space="preserve">COL1A1: </w:t>
      </w:r>
      <w:r w:rsidR="00271AAC" w:rsidRPr="00584166">
        <w:rPr>
          <w:rFonts w:ascii="Book Antiqua" w:hAnsi="Book Antiqua" w:cs="Times New Roman"/>
          <w:bCs/>
          <w:sz w:val="24"/>
          <w:szCs w:val="24"/>
        </w:rPr>
        <w:t xml:space="preserve">Collagen </w:t>
      </w:r>
      <w:r w:rsidR="00470566" w:rsidRPr="00584166">
        <w:rPr>
          <w:rFonts w:ascii="Book Antiqua" w:hAnsi="Book Antiqua" w:cs="Times New Roman"/>
          <w:bCs/>
          <w:sz w:val="24"/>
          <w:szCs w:val="24"/>
        </w:rPr>
        <w:t>type-1 alpha-1; Ct:</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Control</w:t>
      </w:r>
      <w:r w:rsidRPr="00584166">
        <w:rPr>
          <w:rFonts w:ascii="Book Antiqua" w:hAnsi="Book Antiqua" w:cs="Times New Roman"/>
          <w:bCs/>
          <w:sz w:val="24"/>
          <w:szCs w:val="24"/>
        </w:rPr>
        <w:t xml:space="preserve">; </w:t>
      </w:r>
      <w:r w:rsidR="00470566" w:rsidRPr="00584166">
        <w:rPr>
          <w:rFonts w:ascii="Book Antiqua" w:hAnsi="Book Antiqua" w:cs="Times New Roman"/>
          <w:bCs/>
          <w:sz w:val="24"/>
          <w:szCs w:val="24"/>
        </w:rPr>
        <w:t>CM:</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The </w:t>
      </w:r>
      <w:proofErr w:type="spellStart"/>
      <w:r w:rsidRPr="00584166">
        <w:rPr>
          <w:rFonts w:ascii="Book Antiqua" w:hAnsi="Book Antiqua" w:cs="Times New Roman"/>
          <w:bCs/>
          <w:sz w:val="24"/>
          <w:szCs w:val="24"/>
        </w:rPr>
        <w:t>secretome</w:t>
      </w:r>
      <w:proofErr w:type="spellEnd"/>
      <w:r w:rsidRPr="00584166">
        <w:rPr>
          <w:rFonts w:ascii="Book Antiqua" w:hAnsi="Book Antiqua" w:cs="Times New Roman"/>
          <w:bCs/>
          <w:sz w:val="24"/>
          <w:szCs w:val="24"/>
        </w:rPr>
        <w:t xml:space="preserve"> obtained from ASCs after 48</w:t>
      </w:r>
      <w:r w:rsidR="00271AAC" w:rsidRPr="00584166">
        <w:rPr>
          <w:rFonts w:ascii="Book Antiqua" w:eastAsia="宋体" w:hAnsi="Book Antiqua" w:cs="Times New Roman"/>
          <w:bCs/>
          <w:sz w:val="24"/>
          <w:szCs w:val="24"/>
          <w:lang w:eastAsia="zh-CN"/>
        </w:rPr>
        <w:t>-</w:t>
      </w:r>
      <w:r w:rsidRPr="00584166">
        <w:rPr>
          <w:rFonts w:ascii="Book Antiqua" w:hAnsi="Book Antiqua" w:cs="Times New Roman"/>
          <w:bCs/>
          <w:sz w:val="24"/>
          <w:szCs w:val="24"/>
        </w:rPr>
        <w:t xml:space="preserve">h-incubation; </w:t>
      </w:r>
      <w:r w:rsidR="00470566" w:rsidRPr="00584166">
        <w:rPr>
          <w:rFonts w:ascii="Book Antiqua" w:hAnsi="Book Antiqua" w:cs="Times New Roman"/>
          <w:bCs/>
          <w:sz w:val="24"/>
          <w:szCs w:val="24"/>
        </w:rPr>
        <w:t>MCM:</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The </w:t>
      </w:r>
      <w:proofErr w:type="spellStart"/>
      <w:r w:rsidRPr="00584166">
        <w:rPr>
          <w:rFonts w:ascii="Book Antiqua" w:hAnsi="Book Antiqua" w:cs="Times New Roman"/>
          <w:bCs/>
          <w:sz w:val="24"/>
          <w:szCs w:val="24"/>
        </w:rPr>
        <w:t>secretome</w:t>
      </w:r>
      <w:proofErr w:type="spellEnd"/>
      <w:r w:rsidRPr="00584166">
        <w:rPr>
          <w:rFonts w:ascii="Book Antiqua" w:hAnsi="Book Antiqua" w:cs="Times New Roman"/>
          <w:bCs/>
          <w:sz w:val="24"/>
          <w:szCs w:val="24"/>
        </w:rPr>
        <w:t xml:space="preserve"> released from miR-122-transfected ASCs; </w:t>
      </w:r>
      <w:r w:rsidR="00470566" w:rsidRPr="00584166">
        <w:rPr>
          <w:rFonts w:ascii="Book Antiqua" w:hAnsi="Book Antiqua" w:cs="Times New Roman"/>
          <w:bCs/>
          <w:sz w:val="24"/>
          <w:szCs w:val="24"/>
        </w:rPr>
        <w:t xml:space="preserve">MMP-1: </w:t>
      </w:r>
      <w:r w:rsidR="00271AAC" w:rsidRPr="00584166">
        <w:rPr>
          <w:rFonts w:ascii="Book Antiqua" w:hAnsi="Book Antiqua" w:cs="Times New Roman"/>
          <w:bCs/>
          <w:sz w:val="24"/>
          <w:szCs w:val="24"/>
        </w:rPr>
        <w:t>Metalloproteinases</w:t>
      </w:r>
      <w:r w:rsidR="00470566" w:rsidRPr="00584166">
        <w:rPr>
          <w:rFonts w:ascii="Book Antiqua" w:hAnsi="Book Antiqua" w:cs="Times New Roman"/>
          <w:bCs/>
          <w:sz w:val="24"/>
          <w:szCs w:val="24"/>
        </w:rPr>
        <w:t xml:space="preserve">-1; TAA: </w:t>
      </w:r>
      <w:r w:rsidR="00271AAC" w:rsidRPr="00584166">
        <w:rPr>
          <w:rFonts w:ascii="Book Antiqua" w:hAnsi="Book Antiqua" w:cs="Times New Roman"/>
          <w:bCs/>
          <w:sz w:val="24"/>
          <w:szCs w:val="24"/>
        </w:rPr>
        <w:t>Thioacetamide</w:t>
      </w:r>
      <w:r w:rsidR="00470566" w:rsidRPr="00584166">
        <w:rPr>
          <w:rFonts w:ascii="Book Antiqua" w:hAnsi="Book Antiqua" w:cs="Times New Roman"/>
          <w:bCs/>
          <w:sz w:val="24"/>
          <w:szCs w:val="24"/>
        </w:rPr>
        <w:t>; TGF-β:</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Transforming </w:t>
      </w:r>
      <w:r w:rsidR="00470566" w:rsidRPr="00584166">
        <w:rPr>
          <w:rFonts w:ascii="Book Antiqua" w:hAnsi="Book Antiqua" w:cs="Times New Roman"/>
          <w:bCs/>
          <w:sz w:val="24"/>
          <w:szCs w:val="24"/>
        </w:rPr>
        <w:t>growth factor-β; TIMP-1:</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Tissue </w:t>
      </w:r>
      <w:r w:rsidRPr="00584166">
        <w:rPr>
          <w:rFonts w:ascii="Book Antiqua" w:hAnsi="Book Antiqua" w:cs="Times New Roman"/>
          <w:bCs/>
          <w:sz w:val="24"/>
          <w:szCs w:val="24"/>
        </w:rPr>
        <w:t>inhibitor of metalloproteinases-1.</w:t>
      </w:r>
    </w:p>
    <w:p w14:paraId="4B3E3430" w14:textId="3680ADBC" w:rsidR="001A6CE8" w:rsidRPr="00584166" w:rsidRDefault="001C0684" w:rsidP="0044131C">
      <w:pPr>
        <w:wordWrap/>
        <w:spacing w:after="0" w:line="360" w:lineRule="auto"/>
        <w:rPr>
          <w:rFonts w:ascii="Book Antiqua" w:hAnsi="Book Antiqua" w:cs="Times New Roman"/>
          <w:sz w:val="24"/>
          <w:szCs w:val="24"/>
        </w:rPr>
      </w:pPr>
      <w:r w:rsidRPr="00584166">
        <w:rPr>
          <w:rFonts w:ascii="Book Antiqua" w:hAnsi="Book Antiqua" w:cs="Times New Roman"/>
          <w:noProof/>
          <w:sz w:val="24"/>
          <w:szCs w:val="24"/>
          <w:lang w:eastAsia="zh-CN"/>
        </w:rPr>
        <w:drawing>
          <wp:inline distT="0" distB="0" distL="0" distR="0" wp14:anchorId="0195CB82" wp14:editId="222CE5A0">
            <wp:extent cx="5731510" cy="7805420"/>
            <wp:effectExtent l="0" t="0" r="2540" b="508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805420"/>
                    </a:xfrm>
                    <a:prstGeom prst="rect">
                      <a:avLst/>
                    </a:prstGeom>
                  </pic:spPr>
                </pic:pic>
              </a:graphicData>
            </a:graphic>
          </wp:inline>
        </w:drawing>
      </w:r>
    </w:p>
    <w:p w14:paraId="406A0F62" w14:textId="76035504" w:rsidR="001A6CE8" w:rsidRPr="00584166" w:rsidRDefault="001A6CE8" w:rsidP="0044131C">
      <w:pPr>
        <w:widowControl/>
        <w:wordWrap/>
        <w:autoSpaceDE/>
        <w:autoSpaceDN/>
        <w:spacing w:after="0" w:line="360" w:lineRule="auto"/>
        <w:rPr>
          <w:rFonts w:ascii="Book Antiqua" w:hAnsi="Book Antiqua" w:cs="Times New Roman"/>
          <w:sz w:val="24"/>
          <w:szCs w:val="24"/>
        </w:rPr>
      </w:pPr>
      <w:r w:rsidRPr="00584166">
        <w:rPr>
          <w:rFonts w:ascii="Book Antiqua" w:hAnsi="Book Antiqua" w:cs="Times New Roman"/>
          <w:b/>
          <w:sz w:val="24"/>
          <w:szCs w:val="24"/>
        </w:rPr>
        <w:t xml:space="preserve">Figure 3 Determination of antifibrotic effects of MCM in the </w:t>
      </w:r>
      <w:r w:rsidRPr="00584166">
        <w:rPr>
          <w:rFonts w:ascii="Book Antiqua" w:hAnsi="Book Antiqua" w:cs="Times New Roman"/>
          <w:b/>
          <w:i/>
          <w:sz w:val="24"/>
          <w:szCs w:val="24"/>
        </w:rPr>
        <w:t>in vivo</w:t>
      </w:r>
      <w:r w:rsidRPr="00584166">
        <w:rPr>
          <w:rFonts w:ascii="Book Antiqua" w:hAnsi="Book Antiqua" w:cs="Times New Roman"/>
          <w:b/>
          <w:sz w:val="24"/>
          <w:szCs w:val="24"/>
        </w:rPr>
        <w:t xml:space="preserve"> model of liver fibrosis. </w:t>
      </w:r>
      <w:r w:rsidRPr="00584166">
        <w:rPr>
          <w:rFonts w:ascii="Book Antiqua" w:hAnsi="Book Antiqua" w:cs="Times New Roman"/>
          <w:sz w:val="24"/>
          <w:szCs w:val="24"/>
        </w:rPr>
        <w:t xml:space="preserve">Control mice and </w:t>
      </w:r>
      <w:r w:rsidR="00A1255A" w:rsidRPr="00584166">
        <w:rPr>
          <w:rFonts w:ascii="Book Antiqua" w:hAnsi="Book Antiqua" w:cs="Times New Roman"/>
          <w:bCs/>
          <w:sz w:val="24"/>
          <w:szCs w:val="24"/>
        </w:rPr>
        <w:t>thioacetamide (TAA)</w:t>
      </w:r>
      <w:r w:rsidRPr="00584166">
        <w:rPr>
          <w:rFonts w:ascii="Book Antiqua" w:hAnsi="Book Antiqua" w:cs="Times New Roman"/>
          <w:sz w:val="24"/>
          <w:szCs w:val="24"/>
        </w:rPr>
        <w:t>-treated mice (mouse model of liver fibrosis) were intravenously (using tail vein) infused with normal saline, CM, and MCM.</w:t>
      </w:r>
      <w:r w:rsidR="00271AAC" w:rsidRPr="00584166">
        <w:rPr>
          <w:rFonts w:ascii="Book Antiqua" w:hAnsi="Book Antiqua" w:cs="Times New Roman"/>
          <w:sz w:val="24"/>
          <w:szCs w:val="24"/>
        </w:rPr>
        <w:t xml:space="preserve"> </w:t>
      </w:r>
      <w:r w:rsidRPr="00584166">
        <w:rPr>
          <w:rFonts w:ascii="Book Antiqua" w:hAnsi="Book Antiqua" w:cs="Times New Roman"/>
          <w:sz w:val="24"/>
          <w:szCs w:val="24"/>
        </w:rPr>
        <w:t>A</w:t>
      </w:r>
      <w:r w:rsidR="00271AAC" w:rsidRPr="00584166">
        <w:rPr>
          <w:rFonts w:ascii="Book Antiqua" w:eastAsia="宋体" w:hAnsi="Book Antiqua" w:cs="Times New Roman"/>
          <w:sz w:val="24"/>
          <w:szCs w:val="24"/>
          <w:lang w:eastAsia="zh-CN"/>
        </w:rPr>
        <w:t xml:space="preserve">, </w:t>
      </w:r>
      <w:r w:rsidRPr="00584166">
        <w:rPr>
          <w:rFonts w:ascii="Book Antiqua" w:hAnsi="Book Antiqua" w:cs="Times New Roman"/>
          <w:sz w:val="24"/>
          <w:szCs w:val="24"/>
        </w:rPr>
        <w:t>B: Sirius red A and Masson</w:t>
      </w:r>
      <w:r w:rsidR="008E11F2" w:rsidRPr="00584166">
        <w:rPr>
          <w:rFonts w:ascii="Book Antiqua" w:hAnsi="Book Antiqua" w:cs="Times New Roman"/>
          <w:sz w:val="24"/>
          <w:szCs w:val="24"/>
        </w:rPr>
        <w:t>’s</w:t>
      </w:r>
      <w:r w:rsidRPr="00584166">
        <w:rPr>
          <w:rFonts w:ascii="Book Antiqua" w:hAnsi="Book Antiqua" w:cs="Times New Roman"/>
          <w:sz w:val="24"/>
          <w:szCs w:val="24"/>
        </w:rPr>
        <w:t xml:space="preserve"> trichrome B stains showing that MCM infusion significantly decreased the collagen content of the liver in the mouse model of liver fibrosis. Magnification ×</w:t>
      </w:r>
      <w:r w:rsidR="0044131C" w:rsidRPr="00584166">
        <w:rPr>
          <w:rFonts w:ascii="Book Antiqua" w:hAnsi="Book Antiqua" w:cs="Times New Roman"/>
          <w:sz w:val="24"/>
          <w:szCs w:val="24"/>
        </w:rPr>
        <w:t xml:space="preserve"> </w:t>
      </w:r>
      <w:r w:rsidRPr="00584166">
        <w:rPr>
          <w:rFonts w:ascii="Book Antiqua" w:hAnsi="Book Antiqua" w:cs="Times New Roman"/>
          <w:sz w:val="24"/>
          <w:szCs w:val="24"/>
        </w:rPr>
        <w:t xml:space="preserve">400. </w:t>
      </w:r>
      <w:r w:rsidR="00977505" w:rsidRPr="00584166">
        <w:rPr>
          <w:rFonts w:ascii="Book Antiqua" w:hAnsi="Book Antiqua" w:cs="Times New Roman"/>
          <w:sz w:val="24"/>
          <w:szCs w:val="24"/>
        </w:rPr>
        <w:t>Percentages of fibrotic areas were measured using NIH image J and expressed as relative values to those in normal livers</w:t>
      </w:r>
      <w:r w:rsidR="00271AAC" w:rsidRPr="00584166">
        <w:rPr>
          <w:rFonts w:ascii="Book Antiqua" w:hAnsi="Book Antiqua" w:cs="Times New Roman"/>
          <w:sz w:val="24"/>
          <w:szCs w:val="24"/>
        </w:rPr>
        <w:t xml:space="preserve">; </w:t>
      </w:r>
      <w:r w:rsidRPr="00584166">
        <w:rPr>
          <w:rFonts w:ascii="Book Antiqua" w:hAnsi="Book Antiqua" w:cs="Times New Roman"/>
          <w:sz w:val="24"/>
          <w:szCs w:val="24"/>
        </w:rPr>
        <w:t>C: Western blot analysis of liver specimens. MCM infusion significantly increased the expression of PCNA (a proliferation marker), and significantly decreased the expression of α-SMA, TGF-β1, and MMP1 (fibrotic markers) and increased an antifibrotic marker (TIMP-1) in the mouse model of liver fibrosis.</w:t>
      </w:r>
      <w:r w:rsidR="00977505" w:rsidRPr="00584166">
        <w:rPr>
          <w:rFonts w:ascii="Book Antiqua" w:hAnsi="Book Antiqua" w:cs="Times New Roman"/>
          <w:sz w:val="24"/>
          <w:szCs w:val="24"/>
        </w:rPr>
        <w:t xml:space="preserve"> The relative densities of individual markers had been quantified using Image Lab 3.0 (Bio-Rad) software and then were normalized to that of β-actin in each group</w:t>
      </w:r>
      <w:r w:rsidR="00271AAC" w:rsidRPr="00584166">
        <w:rPr>
          <w:rFonts w:ascii="Book Antiqua" w:hAnsi="Book Antiqua" w:cs="Times New Roman"/>
          <w:sz w:val="24"/>
          <w:szCs w:val="24"/>
        </w:rPr>
        <w:t xml:space="preserve">. </w:t>
      </w:r>
      <w:r w:rsidRPr="00584166">
        <w:rPr>
          <w:rFonts w:ascii="Book Antiqua" w:hAnsi="Book Antiqua" w:cs="Times New Roman"/>
          <w:sz w:val="24"/>
          <w:szCs w:val="24"/>
        </w:rPr>
        <w:t xml:space="preserve">Values are presented as mean ± standard deviation of three independent experiments. </w:t>
      </w:r>
      <w:proofErr w:type="spellStart"/>
      <w:r w:rsidR="00355611" w:rsidRPr="00584166">
        <w:rPr>
          <w:rFonts w:ascii="Book Antiqua" w:hAnsi="Book Antiqua" w:cs="Times New Roman"/>
          <w:sz w:val="24"/>
          <w:szCs w:val="24"/>
          <w:vertAlign w:val="superscript"/>
        </w:rPr>
        <w:t>a</w:t>
      </w:r>
      <w:r w:rsidR="00355611" w:rsidRPr="00584166">
        <w:rPr>
          <w:rFonts w:ascii="Book Antiqua" w:hAnsi="Book Antiqua" w:cs="Times New Roman"/>
          <w:i/>
          <w:sz w:val="24"/>
          <w:szCs w:val="24"/>
        </w:rPr>
        <w:t>P</w:t>
      </w:r>
      <w:proofErr w:type="spellEnd"/>
      <w:r w:rsidR="00355611" w:rsidRPr="00584166">
        <w:rPr>
          <w:rFonts w:ascii="Book Antiqua" w:hAnsi="Book Antiqua" w:cs="Times New Roman"/>
          <w:sz w:val="24"/>
          <w:szCs w:val="24"/>
        </w:rPr>
        <w:t xml:space="preserve"> &lt; 0.05 </w:t>
      </w:r>
      <w:r w:rsidR="00355611" w:rsidRPr="00584166">
        <w:rPr>
          <w:rFonts w:ascii="Book Antiqua" w:hAnsi="Book Antiqua" w:cs="Times New Roman"/>
          <w:i/>
          <w:iCs/>
          <w:sz w:val="24"/>
          <w:szCs w:val="24"/>
        </w:rPr>
        <w:t>vs</w:t>
      </w:r>
      <w:r w:rsidR="00355611" w:rsidRPr="00584166">
        <w:rPr>
          <w:rFonts w:ascii="Book Antiqua" w:hAnsi="Book Antiqua" w:cs="Times New Roman"/>
          <w:sz w:val="24"/>
          <w:szCs w:val="24"/>
        </w:rPr>
        <w:t xml:space="preserve"> Ct (TAA). </w:t>
      </w:r>
      <w:proofErr w:type="spellStart"/>
      <w:r w:rsidR="00355611" w:rsidRPr="00584166">
        <w:rPr>
          <w:rFonts w:ascii="Book Antiqua" w:hAnsi="Book Antiqua" w:cs="Times New Roman"/>
          <w:sz w:val="24"/>
          <w:szCs w:val="24"/>
          <w:vertAlign w:val="superscript"/>
        </w:rPr>
        <w:t>c</w:t>
      </w:r>
      <w:r w:rsidR="00355611" w:rsidRPr="00584166">
        <w:rPr>
          <w:rFonts w:ascii="Book Antiqua" w:hAnsi="Book Antiqua" w:cs="Times New Roman"/>
          <w:i/>
          <w:sz w:val="24"/>
          <w:szCs w:val="24"/>
        </w:rPr>
        <w:t>P</w:t>
      </w:r>
      <w:proofErr w:type="spellEnd"/>
      <w:r w:rsidR="00355611" w:rsidRPr="00584166">
        <w:rPr>
          <w:rFonts w:ascii="Book Antiqua" w:hAnsi="Book Antiqua" w:cs="Times New Roman"/>
          <w:sz w:val="24"/>
          <w:szCs w:val="24"/>
        </w:rPr>
        <w:t xml:space="preserve"> &lt; 0.05 between TAA</w:t>
      </w:r>
      <w:r w:rsidR="00271AAC" w:rsidRPr="00584166">
        <w:rPr>
          <w:rFonts w:ascii="Book Antiqua" w:hAnsi="Book Antiqua" w:cs="Times New Roman"/>
          <w:sz w:val="24"/>
          <w:szCs w:val="24"/>
        </w:rPr>
        <w:t xml:space="preserve"> </w:t>
      </w:r>
      <w:r w:rsidR="00355611" w:rsidRPr="00584166">
        <w:rPr>
          <w:rFonts w:ascii="Book Antiqua" w:hAnsi="Book Antiqua" w:cs="Times New Roman"/>
          <w:sz w:val="24"/>
          <w:szCs w:val="24"/>
        </w:rPr>
        <w:t>+</w:t>
      </w:r>
      <w:r w:rsidR="00271AAC" w:rsidRPr="00584166">
        <w:rPr>
          <w:rFonts w:ascii="Book Antiqua" w:hAnsi="Book Antiqua" w:cs="Times New Roman"/>
          <w:sz w:val="24"/>
          <w:szCs w:val="24"/>
        </w:rPr>
        <w:t xml:space="preserve"> </w:t>
      </w:r>
      <w:r w:rsidR="00355611" w:rsidRPr="00584166">
        <w:rPr>
          <w:rFonts w:ascii="Book Antiqua" w:hAnsi="Book Antiqua" w:cs="Times New Roman"/>
          <w:sz w:val="24"/>
          <w:szCs w:val="24"/>
        </w:rPr>
        <w:t>NCM and TAA</w:t>
      </w:r>
      <w:r w:rsidR="00271AAC" w:rsidRPr="00584166">
        <w:rPr>
          <w:rFonts w:ascii="Book Antiqua" w:hAnsi="Book Antiqua" w:cs="Times New Roman"/>
          <w:sz w:val="24"/>
          <w:szCs w:val="24"/>
        </w:rPr>
        <w:t xml:space="preserve"> </w:t>
      </w:r>
      <w:r w:rsidR="00355611" w:rsidRPr="00584166">
        <w:rPr>
          <w:rFonts w:ascii="Book Antiqua" w:hAnsi="Book Antiqua" w:cs="Times New Roman"/>
          <w:sz w:val="24"/>
          <w:szCs w:val="24"/>
        </w:rPr>
        <w:t>+</w:t>
      </w:r>
      <w:r w:rsidR="00271AAC" w:rsidRPr="00584166">
        <w:rPr>
          <w:rFonts w:ascii="Book Antiqua" w:hAnsi="Book Antiqua" w:cs="Times New Roman"/>
          <w:sz w:val="24"/>
          <w:szCs w:val="24"/>
        </w:rPr>
        <w:t xml:space="preserve"> </w:t>
      </w:r>
      <w:r w:rsidR="00355611" w:rsidRPr="00584166">
        <w:rPr>
          <w:rFonts w:ascii="Book Antiqua" w:hAnsi="Book Antiqua" w:cs="Times New Roman"/>
          <w:sz w:val="24"/>
          <w:szCs w:val="24"/>
        </w:rPr>
        <w:t xml:space="preserve">MCM. </w:t>
      </w:r>
      <w:r w:rsidR="00470566" w:rsidRPr="00584166">
        <w:rPr>
          <w:rFonts w:ascii="Book Antiqua" w:hAnsi="Book Antiqua" w:cs="Times New Roman"/>
          <w:sz w:val="24"/>
          <w:szCs w:val="24"/>
        </w:rPr>
        <w:t>α-SMA:</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Alpha</w:t>
      </w:r>
      <w:r w:rsidRPr="00584166">
        <w:rPr>
          <w:rFonts w:ascii="Book Antiqua" w:hAnsi="Book Antiqua" w:cs="Times New Roman"/>
          <w:sz w:val="24"/>
          <w:szCs w:val="24"/>
        </w:rPr>
        <w:t>-smooth</w:t>
      </w:r>
      <w:r w:rsidR="00470566" w:rsidRPr="00584166">
        <w:rPr>
          <w:rFonts w:ascii="Book Antiqua" w:hAnsi="Book Antiqua" w:cs="Times New Roman"/>
          <w:sz w:val="24"/>
          <w:szCs w:val="24"/>
        </w:rPr>
        <w:t xml:space="preserve"> muscle actin; Ct:</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Control</w:t>
      </w:r>
      <w:r w:rsidRPr="00584166">
        <w:rPr>
          <w:rFonts w:ascii="Book Antiqua" w:hAnsi="Book Antiqua" w:cs="Times New Roman"/>
          <w:sz w:val="24"/>
          <w:szCs w:val="24"/>
        </w:rPr>
        <w:t xml:space="preserve">; </w:t>
      </w:r>
      <w:r w:rsidR="00470566" w:rsidRPr="00584166">
        <w:rPr>
          <w:rFonts w:ascii="Book Antiqua" w:hAnsi="Book Antiqua" w:cs="Times New Roman"/>
          <w:sz w:val="24"/>
          <w:szCs w:val="24"/>
        </w:rPr>
        <w:t>CM:</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 xml:space="preserve">The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obtained from ASCs after 48</w:t>
      </w:r>
      <w:r w:rsidR="00271AAC" w:rsidRPr="00584166">
        <w:rPr>
          <w:rFonts w:ascii="Book Antiqua" w:hAnsi="Book Antiqua" w:cs="Times New Roman"/>
          <w:sz w:val="24"/>
          <w:szCs w:val="24"/>
        </w:rPr>
        <w:t>-</w:t>
      </w:r>
      <w:r w:rsidRPr="00584166">
        <w:rPr>
          <w:rFonts w:ascii="Book Antiqua" w:hAnsi="Book Antiqua" w:cs="Times New Roman"/>
          <w:sz w:val="24"/>
          <w:szCs w:val="24"/>
        </w:rPr>
        <w:t xml:space="preserve">h-incubation; </w:t>
      </w:r>
      <w:r w:rsidR="00470566" w:rsidRPr="00584166">
        <w:rPr>
          <w:rFonts w:ascii="Book Antiqua" w:hAnsi="Book Antiqua" w:cs="Times New Roman"/>
          <w:sz w:val="24"/>
          <w:szCs w:val="24"/>
        </w:rPr>
        <w:t>MCM:</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 xml:space="preserve">The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released from miR-122-transfected ASCs; </w:t>
      </w:r>
      <w:r w:rsidR="00470566" w:rsidRPr="00584166">
        <w:rPr>
          <w:rFonts w:ascii="Book Antiqua" w:hAnsi="Book Antiqua" w:cs="Times New Roman"/>
          <w:sz w:val="24"/>
          <w:szCs w:val="24"/>
        </w:rPr>
        <w:t xml:space="preserve">MMP-1: </w:t>
      </w:r>
      <w:r w:rsidR="00271AAC" w:rsidRPr="00584166">
        <w:rPr>
          <w:rFonts w:ascii="Book Antiqua" w:hAnsi="Book Antiqua" w:cs="Times New Roman"/>
          <w:sz w:val="24"/>
          <w:szCs w:val="24"/>
        </w:rPr>
        <w:t>Metalloproteinases</w:t>
      </w:r>
      <w:r w:rsidR="00470566" w:rsidRPr="00584166">
        <w:rPr>
          <w:rFonts w:ascii="Book Antiqua" w:hAnsi="Book Antiqua" w:cs="Times New Roman"/>
          <w:sz w:val="24"/>
          <w:szCs w:val="24"/>
        </w:rPr>
        <w:t>-1; PCNA:</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 xml:space="preserve">Proliferating </w:t>
      </w:r>
      <w:r w:rsidR="00470566" w:rsidRPr="00584166">
        <w:rPr>
          <w:rFonts w:ascii="Book Antiqua" w:hAnsi="Book Antiqua" w:cs="Times New Roman"/>
          <w:sz w:val="24"/>
          <w:szCs w:val="24"/>
        </w:rPr>
        <w:t xml:space="preserve">cell nuclear antigen; TAA: </w:t>
      </w:r>
      <w:r w:rsidR="00271AAC" w:rsidRPr="00584166">
        <w:rPr>
          <w:rFonts w:ascii="Book Antiqua" w:hAnsi="Book Antiqua" w:cs="Times New Roman"/>
          <w:sz w:val="24"/>
          <w:szCs w:val="24"/>
        </w:rPr>
        <w:t>Thioacetamide</w:t>
      </w:r>
      <w:r w:rsidR="00470566" w:rsidRPr="00584166">
        <w:rPr>
          <w:rFonts w:ascii="Book Antiqua" w:hAnsi="Book Antiqua" w:cs="Times New Roman"/>
          <w:sz w:val="24"/>
          <w:szCs w:val="24"/>
        </w:rPr>
        <w:t>; TGF-β:</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 xml:space="preserve">Transforming </w:t>
      </w:r>
      <w:r w:rsidR="00470566" w:rsidRPr="00584166">
        <w:rPr>
          <w:rFonts w:ascii="Book Antiqua" w:hAnsi="Book Antiqua" w:cs="Times New Roman"/>
          <w:sz w:val="24"/>
          <w:szCs w:val="24"/>
        </w:rPr>
        <w:t>growth factor-β; TIMP-1:</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 xml:space="preserve">Tissue </w:t>
      </w:r>
      <w:r w:rsidRPr="00584166">
        <w:rPr>
          <w:rFonts w:ascii="Book Antiqua" w:hAnsi="Book Antiqua" w:cs="Times New Roman"/>
          <w:sz w:val="24"/>
          <w:szCs w:val="24"/>
        </w:rPr>
        <w:t>inhibitor of metalloproteinases-1.</w:t>
      </w:r>
    </w:p>
    <w:p w14:paraId="3FDCFE9D" w14:textId="6B508937" w:rsidR="001A6CE8" w:rsidRPr="00584166" w:rsidRDefault="001C0684" w:rsidP="0044131C">
      <w:pPr>
        <w:wordWrap/>
        <w:spacing w:after="0" w:line="360" w:lineRule="auto"/>
        <w:rPr>
          <w:rFonts w:ascii="Book Antiqua" w:hAnsi="Book Antiqua" w:cs="Times New Roman"/>
          <w:sz w:val="24"/>
          <w:szCs w:val="24"/>
        </w:rPr>
      </w:pPr>
      <w:r w:rsidRPr="00584166">
        <w:rPr>
          <w:rFonts w:ascii="Book Antiqua" w:hAnsi="Book Antiqua" w:cs="Times New Roman"/>
          <w:noProof/>
          <w:sz w:val="24"/>
          <w:szCs w:val="24"/>
          <w:lang w:eastAsia="zh-CN"/>
        </w:rPr>
        <w:drawing>
          <wp:inline distT="0" distB="0" distL="0" distR="0" wp14:anchorId="0BAD05E2" wp14:editId="73C9B4B5">
            <wp:extent cx="5731510" cy="7933055"/>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933055"/>
                    </a:xfrm>
                    <a:prstGeom prst="rect">
                      <a:avLst/>
                    </a:prstGeom>
                  </pic:spPr>
                </pic:pic>
              </a:graphicData>
            </a:graphic>
          </wp:inline>
        </w:drawing>
      </w:r>
    </w:p>
    <w:p w14:paraId="3FB839E8" w14:textId="72352AC3" w:rsidR="001A6CE8" w:rsidRPr="00584166" w:rsidRDefault="001A6CE8" w:rsidP="0044131C">
      <w:pPr>
        <w:wordWrap/>
        <w:spacing w:after="0" w:line="360" w:lineRule="auto"/>
        <w:rPr>
          <w:rFonts w:ascii="Book Antiqua" w:hAnsi="Book Antiqua" w:cs="Times New Roman"/>
          <w:bCs/>
          <w:sz w:val="24"/>
          <w:szCs w:val="24"/>
        </w:rPr>
      </w:pPr>
      <w:r w:rsidRPr="00584166">
        <w:rPr>
          <w:rFonts w:ascii="Book Antiqua" w:hAnsi="Book Antiqua" w:cs="Times New Roman"/>
          <w:b/>
          <w:sz w:val="24"/>
          <w:szCs w:val="24"/>
        </w:rPr>
        <w:t xml:space="preserve">Figure 4 Immunohistochemical staining showing the effects of MCM on the expression of inflammatory and fibrotic markers in the livers. </w:t>
      </w:r>
      <w:r w:rsidRPr="00584166">
        <w:rPr>
          <w:rFonts w:ascii="Book Antiqua" w:hAnsi="Book Antiqua" w:cs="Times New Roman"/>
          <w:bCs/>
          <w:sz w:val="24"/>
          <w:szCs w:val="24"/>
        </w:rPr>
        <w:t>A</w:t>
      </w:r>
      <w:r w:rsidR="00A1255A" w:rsidRPr="00584166">
        <w:rPr>
          <w:rFonts w:ascii="Book Antiqua" w:hAnsi="Book Antiqua" w:cs="Times New Roman"/>
          <w:bCs/>
          <w:sz w:val="24"/>
          <w:szCs w:val="24"/>
        </w:rPr>
        <w:t xml:space="preserve">, </w:t>
      </w:r>
      <w:r w:rsidRPr="00584166">
        <w:rPr>
          <w:rFonts w:ascii="Book Antiqua" w:hAnsi="Book Antiqua" w:cs="Times New Roman"/>
          <w:bCs/>
          <w:sz w:val="24"/>
          <w:szCs w:val="24"/>
        </w:rPr>
        <w:t xml:space="preserve">B: Upon comparing immunohistochemical staining patterns, MCM infusion led to higher expression of PCNA (an inflammatory marker), albumin, and TIMP-1 (an antifibrotic marker) A, and lower expression of α-SMA, TGF-β1, and MMP1 (fibrotic markers) B in the livers of TAA-treated mice. </w:t>
      </w:r>
      <w:r w:rsidR="00977505" w:rsidRPr="00584166">
        <w:rPr>
          <w:rFonts w:ascii="Book Antiqua" w:hAnsi="Book Antiqua" w:cs="Times New Roman"/>
          <w:bCs/>
          <w:sz w:val="24"/>
          <w:szCs w:val="24"/>
        </w:rPr>
        <w:t>Percentages of immunoreactive areas were measured using NIH image J and expressed as relative values to those in normal livers</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Magnification</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400.</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 xml:space="preserve">Values are presented as mean ± standard deviation of three independent experiments. </w:t>
      </w:r>
      <w:proofErr w:type="spellStart"/>
      <w:r w:rsidR="00355611" w:rsidRPr="00584166">
        <w:rPr>
          <w:rFonts w:ascii="Book Antiqua" w:hAnsi="Book Antiqua" w:cs="Times New Roman"/>
          <w:bCs/>
          <w:sz w:val="24"/>
          <w:szCs w:val="24"/>
          <w:vertAlign w:val="superscript"/>
        </w:rPr>
        <w:t>a</w:t>
      </w:r>
      <w:r w:rsidR="00355611" w:rsidRPr="00584166">
        <w:rPr>
          <w:rFonts w:ascii="Book Antiqua" w:hAnsi="Book Antiqua" w:cs="Times New Roman"/>
          <w:bCs/>
          <w:i/>
          <w:sz w:val="24"/>
          <w:szCs w:val="24"/>
        </w:rPr>
        <w:t>P</w:t>
      </w:r>
      <w:proofErr w:type="spellEnd"/>
      <w:r w:rsidR="00355611" w:rsidRPr="00584166">
        <w:rPr>
          <w:rFonts w:ascii="Book Antiqua" w:hAnsi="Book Antiqua" w:cs="Times New Roman"/>
          <w:bCs/>
          <w:sz w:val="24"/>
          <w:szCs w:val="24"/>
        </w:rPr>
        <w:t xml:space="preserve"> &lt; 0.05 </w:t>
      </w:r>
      <w:r w:rsidR="00355611" w:rsidRPr="00584166">
        <w:rPr>
          <w:rFonts w:ascii="Book Antiqua" w:hAnsi="Book Antiqua" w:cs="Times New Roman"/>
          <w:bCs/>
          <w:i/>
          <w:iCs/>
          <w:sz w:val="24"/>
          <w:szCs w:val="24"/>
        </w:rPr>
        <w:t>vs</w:t>
      </w:r>
      <w:r w:rsidR="00355611" w:rsidRPr="00584166">
        <w:rPr>
          <w:rFonts w:ascii="Book Antiqua" w:hAnsi="Book Antiqua" w:cs="Times New Roman"/>
          <w:bCs/>
          <w:sz w:val="24"/>
          <w:szCs w:val="24"/>
        </w:rPr>
        <w:t xml:space="preserve"> Ct (TAA). </w:t>
      </w:r>
      <w:proofErr w:type="spellStart"/>
      <w:r w:rsidR="00355611" w:rsidRPr="00584166">
        <w:rPr>
          <w:rFonts w:ascii="Book Antiqua" w:hAnsi="Book Antiqua" w:cs="Times New Roman"/>
          <w:bCs/>
          <w:sz w:val="24"/>
          <w:szCs w:val="24"/>
          <w:vertAlign w:val="superscript"/>
        </w:rPr>
        <w:t>c</w:t>
      </w:r>
      <w:r w:rsidR="00355611" w:rsidRPr="00584166">
        <w:rPr>
          <w:rFonts w:ascii="Book Antiqua" w:hAnsi="Book Antiqua" w:cs="Times New Roman"/>
          <w:bCs/>
          <w:i/>
          <w:sz w:val="24"/>
          <w:szCs w:val="24"/>
        </w:rPr>
        <w:t>P</w:t>
      </w:r>
      <w:proofErr w:type="spellEnd"/>
      <w:r w:rsidR="00355611" w:rsidRPr="00584166">
        <w:rPr>
          <w:rFonts w:ascii="Book Antiqua" w:hAnsi="Book Antiqua" w:cs="Times New Roman"/>
          <w:bCs/>
          <w:sz w:val="24"/>
          <w:szCs w:val="24"/>
        </w:rPr>
        <w:t xml:space="preserve"> &lt; 0.05 between TAA</w:t>
      </w:r>
      <w:r w:rsidR="00271AAC" w:rsidRPr="00584166">
        <w:rPr>
          <w:rFonts w:ascii="Book Antiqua" w:hAnsi="Book Antiqua" w:cs="Times New Roman"/>
          <w:bCs/>
          <w:sz w:val="24"/>
          <w:szCs w:val="24"/>
        </w:rPr>
        <w:t xml:space="preserve"> </w:t>
      </w:r>
      <w:r w:rsidR="00355611" w:rsidRPr="00584166">
        <w:rPr>
          <w:rFonts w:ascii="Book Antiqua" w:hAnsi="Book Antiqua" w:cs="Times New Roman"/>
          <w:bCs/>
          <w:sz w:val="24"/>
          <w:szCs w:val="24"/>
        </w:rPr>
        <w:t>+</w:t>
      </w:r>
      <w:r w:rsidR="00271AAC" w:rsidRPr="00584166">
        <w:rPr>
          <w:rFonts w:ascii="Book Antiqua" w:hAnsi="Book Antiqua" w:cs="Times New Roman"/>
          <w:bCs/>
          <w:sz w:val="24"/>
          <w:szCs w:val="24"/>
        </w:rPr>
        <w:t xml:space="preserve"> </w:t>
      </w:r>
      <w:r w:rsidR="00355611" w:rsidRPr="00584166">
        <w:rPr>
          <w:rFonts w:ascii="Book Antiqua" w:hAnsi="Book Antiqua" w:cs="Times New Roman"/>
          <w:bCs/>
          <w:sz w:val="24"/>
          <w:szCs w:val="24"/>
        </w:rPr>
        <w:t>NCM and TAA</w:t>
      </w:r>
      <w:r w:rsidR="00271AAC" w:rsidRPr="00584166">
        <w:rPr>
          <w:rFonts w:ascii="Book Antiqua" w:hAnsi="Book Antiqua" w:cs="Times New Roman"/>
          <w:bCs/>
          <w:sz w:val="24"/>
          <w:szCs w:val="24"/>
        </w:rPr>
        <w:t xml:space="preserve"> </w:t>
      </w:r>
      <w:r w:rsidR="00355611" w:rsidRPr="00584166">
        <w:rPr>
          <w:rFonts w:ascii="Book Antiqua" w:hAnsi="Book Antiqua" w:cs="Times New Roman"/>
          <w:bCs/>
          <w:sz w:val="24"/>
          <w:szCs w:val="24"/>
        </w:rPr>
        <w:t>+</w:t>
      </w:r>
      <w:r w:rsidR="00271AAC" w:rsidRPr="00584166">
        <w:rPr>
          <w:rFonts w:ascii="Book Antiqua" w:hAnsi="Book Antiqua" w:cs="Times New Roman"/>
          <w:bCs/>
          <w:sz w:val="24"/>
          <w:szCs w:val="24"/>
        </w:rPr>
        <w:t xml:space="preserve"> </w:t>
      </w:r>
      <w:r w:rsidR="00355611" w:rsidRPr="00584166">
        <w:rPr>
          <w:rFonts w:ascii="Book Antiqua" w:hAnsi="Book Antiqua" w:cs="Times New Roman"/>
          <w:bCs/>
          <w:sz w:val="24"/>
          <w:szCs w:val="24"/>
        </w:rPr>
        <w:t>MCM.</w:t>
      </w:r>
      <w:r w:rsidRPr="00584166">
        <w:rPr>
          <w:rFonts w:ascii="Book Antiqua" w:hAnsi="Book Antiqua" w:cs="Times New Roman"/>
          <w:bCs/>
          <w:sz w:val="24"/>
          <w:szCs w:val="24"/>
        </w:rPr>
        <w:t xml:space="preserve"> </w:t>
      </w:r>
      <w:r w:rsidR="00470566" w:rsidRPr="00584166">
        <w:rPr>
          <w:rFonts w:ascii="Book Antiqua" w:hAnsi="Book Antiqua" w:cs="Times New Roman"/>
          <w:bCs/>
          <w:sz w:val="24"/>
          <w:szCs w:val="24"/>
        </w:rPr>
        <w:t xml:space="preserve">α-SMA: </w:t>
      </w:r>
      <w:r w:rsidR="00271AAC" w:rsidRPr="00584166">
        <w:rPr>
          <w:rFonts w:ascii="Book Antiqua" w:hAnsi="Book Antiqua" w:cs="Times New Roman"/>
          <w:bCs/>
          <w:sz w:val="24"/>
          <w:szCs w:val="24"/>
        </w:rPr>
        <w:t>Alpha</w:t>
      </w:r>
      <w:r w:rsidR="00470566" w:rsidRPr="00584166">
        <w:rPr>
          <w:rFonts w:ascii="Book Antiqua" w:hAnsi="Book Antiqua" w:cs="Times New Roman"/>
          <w:bCs/>
          <w:sz w:val="24"/>
          <w:szCs w:val="24"/>
        </w:rPr>
        <w:t>-smooth muscle actin; Ct:</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Control</w:t>
      </w:r>
      <w:r w:rsidRPr="00584166">
        <w:rPr>
          <w:rFonts w:ascii="Book Antiqua" w:hAnsi="Book Antiqua" w:cs="Times New Roman"/>
          <w:bCs/>
          <w:sz w:val="24"/>
          <w:szCs w:val="24"/>
        </w:rPr>
        <w:t xml:space="preserve">; </w:t>
      </w:r>
      <w:r w:rsidR="00470566" w:rsidRPr="00584166">
        <w:rPr>
          <w:rFonts w:ascii="Book Antiqua" w:hAnsi="Book Antiqua" w:cs="Times New Roman"/>
          <w:bCs/>
          <w:sz w:val="24"/>
          <w:szCs w:val="24"/>
        </w:rPr>
        <w:t>CM:</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The </w:t>
      </w:r>
      <w:proofErr w:type="spellStart"/>
      <w:r w:rsidRPr="00584166">
        <w:rPr>
          <w:rFonts w:ascii="Book Antiqua" w:hAnsi="Book Antiqua" w:cs="Times New Roman"/>
          <w:bCs/>
          <w:sz w:val="24"/>
          <w:szCs w:val="24"/>
        </w:rPr>
        <w:t>secretome</w:t>
      </w:r>
      <w:proofErr w:type="spellEnd"/>
      <w:r w:rsidRPr="00584166">
        <w:rPr>
          <w:rFonts w:ascii="Book Antiqua" w:hAnsi="Book Antiqua" w:cs="Times New Roman"/>
          <w:bCs/>
          <w:sz w:val="24"/>
          <w:szCs w:val="24"/>
        </w:rPr>
        <w:t xml:space="preserve"> obtained from ASCs after 48</w:t>
      </w:r>
      <w:r w:rsidR="00271AAC" w:rsidRPr="00584166">
        <w:rPr>
          <w:rFonts w:ascii="Book Antiqua" w:hAnsi="Book Antiqua" w:cs="Times New Roman"/>
          <w:bCs/>
          <w:sz w:val="24"/>
          <w:szCs w:val="24"/>
        </w:rPr>
        <w:t>-</w:t>
      </w:r>
      <w:r w:rsidRPr="00584166">
        <w:rPr>
          <w:rFonts w:ascii="Book Antiqua" w:hAnsi="Book Antiqua" w:cs="Times New Roman"/>
          <w:bCs/>
          <w:sz w:val="24"/>
          <w:szCs w:val="24"/>
        </w:rPr>
        <w:t xml:space="preserve">h-incubation; </w:t>
      </w:r>
      <w:r w:rsidR="00470566" w:rsidRPr="00584166">
        <w:rPr>
          <w:rFonts w:ascii="Book Antiqua" w:hAnsi="Book Antiqua" w:cs="Times New Roman"/>
          <w:bCs/>
          <w:sz w:val="24"/>
          <w:szCs w:val="24"/>
        </w:rPr>
        <w:t>MCM:</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The </w:t>
      </w:r>
      <w:proofErr w:type="spellStart"/>
      <w:r w:rsidRPr="00584166">
        <w:rPr>
          <w:rFonts w:ascii="Book Antiqua" w:hAnsi="Book Antiqua" w:cs="Times New Roman"/>
          <w:bCs/>
          <w:sz w:val="24"/>
          <w:szCs w:val="24"/>
        </w:rPr>
        <w:t>secretome</w:t>
      </w:r>
      <w:proofErr w:type="spellEnd"/>
      <w:r w:rsidRPr="00584166">
        <w:rPr>
          <w:rFonts w:ascii="Book Antiqua" w:hAnsi="Book Antiqua" w:cs="Times New Roman"/>
          <w:bCs/>
          <w:sz w:val="24"/>
          <w:szCs w:val="24"/>
        </w:rPr>
        <w:t xml:space="preserve"> released from miR-122-transfected ASCs; </w:t>
      </w:r>
      <w:r w:rsidR="00470566" w:rsidRPr="00584166">
        <w:rPr>
          <w:rFonts w:ascii="Book Antiqua" w:hAnsi="Book Antiqua" w:cs="Times New Roman"/>
          <w:bCs/>
          <w:sz w:val="24"/>
          <w:szCs w:val="24"/>
        </w:rPr>
        <w:t xml:space="preserve">MMP-1: </w:t>
      </w:r>
      <w:r w:rsidR="00271AAC" w:rsidRPr="00584166">
        <w:rPr>
          <w:rFonts w:ascii="Book Antiqua" w:hAnsi="Book Antiqua" w:cs="Times New Roman"/>
          <w:bCs/>
          <w:sz w:val="24"/>
          <w:szCs w:val="24"/>
        </w:rPr>
        <w:t>Metalloproteinases</w:t>
      </w:r>
      <w:r w:rsidR="00470566" w:rsidRPr="00584166">
        <w:rPr>
          <w:rFonts w:ascii="Book Antiqua" w:hAnsi="Book Antiqua" w:cs="Times New Roman"/>
          <w:bCs/>
          <w:sz w:val="24"/>
          <w:szCs w:val="24"/>
        </w:rPr>
        <w:t>-1; PCNA:</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Proliferating </w:t>
      </w:r>
      <w:r w:rsidR="00470566" w:rsidRPr="00584166">
        <w:rPr>
          <w:rFonts w:ascii="Book Antiqua" w:hAnsi="Book Antiqua" w:cs="Times New Roman"/>
          <w:bCs/>
          <w:sz w:val="24"/>
          <w:szCs w:val="24"/>
        </w:rPr>
        <w:t xml:space="preserve">cell nuclear antigen; TAA: </w:t>
      </w:r>
      <w:r w:rsidR="00271AAC" w:rsidRPr="00584166">
        <w:rPr>
          <w:rFonts w:ascii="Book Antiqua" w:hAnsi="Book Antiqua" w:cs="Times New Roman"/>
          <w:bCs/>
          <w:sz w:val="24"/>
          <w:szCs w:val="24"/>
        </w:rPr>
        <w:t>Thioacetamide</w:t>
      </w:r>
      <w:r w:rsidR="00470566" w:rsidRPr="00584166">
        <w:rPr>
          <w:rFonts w:ascii="Book Antiqua" w:hAnsi="Book Antiqua" w:cs="Times New Roman"/>
          <w:bCs/>
          <w:sz w:val="24"/>
          <w:szCs w:val="24"/>
        </w:rPr>
        <w:t>; TGF-β:</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Transforming </w:t>
      </w:r>
      <w:r w:rsidR="00470566" w:rsidRPr="00584166">
        <w:rPr>
          <w:rFonts w:ascii="Book Antiqua" w:hAnsi="Book Antiqua" w:cs="Times New Roman"/>
          <w:bCs/>
          <w:sz w:val="24"/>
          <w:szCs w:val="24"/>
        </w:rPr>
        <w:t>growth factor-β; TIMP-1:</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Tissue </w:t>
      </w:r>
      <w:r w:rsidRPr="00584166">
        <w:rPr>
          <w:rFonts w:ascii="Book Antiqua" w:hAnsi="Book Antiqua" w:cs="Times New Roman"/>
          <w:bCs/>
          <w:sz w:val="24"/>
          <w:szCs w:val="24"/>
        </w:rPr>
        <w:t>inhibitor of metalloproteinases-1.</w:t>
      </w:r>
    </w:p>
    <w:p w14:paraId="026D0DB3" w14:textId="77777777" w:rsidR="00271AAC" w:rsidRPr="00584166" w:rsidRDefault="00271AAC" w:rsidP="0044131C">
      <w:pPr>
        <w:widowControl/>
        <w:wordWrap/>
        <w:autoSpaceDE/>
        <w:autoSpaceDN/>
        <w:spacing w:after="0" w:line="360" w:lineRule="auto"/>
        <w:rPr>
          <w:rFonts w:ascii="Book Antiqua" w:hAnsi="Book Antiqua" w:cs="Times New Roman"/>
          <w:sz w:val="24"/>
          <w:szCs w:val="24"/>
        </w:rPr>
      </w:pPr>
      <w:r w:rsidRPr="00584166">
        <w:rPr>
          <w:rFonts w:ascii="Book Antiqua" w:hAnsi="Book Antiqua" w:cs="Times New Roman"/>
          <w:sz w:val="24"/>
          <w:szCs w:val="24"/>
        </w:rPr>
        <w:br w:type="page"/>
      </w:r>
    </w:p>
    <w:p w14:paraId="199243C3" w14:textId="2F69A1B3" w:rsidR="001A6CE8" w:rsidRPr="00584166" w:rsidRDefault="001C0684" w:rsidP="0044131C">
      <w:pPr>
        <w:wordWrap/>
        <w:spacing w:after="0" w:line="360" w:lineRule="auto"/>
        <w:rPr>
          <w:rFonts w:ascii="Book Antiqua" w:hAnsi="Book Antiqua" w:cs="Times New Roman"/>
          <w:sz w:val="24"/>
          <w:szCs w:val="24"/>
        </w:rPr>
      </w:pPr>
      <w:r w:rsidRPr="00584166">
        <w:rPr>
          <w:rFonts w:ascii="Book Antiqua" w:hAnsi="Book Antiqua" w:cs="Times New Roman"/>
          <w:noProof/>
          <w:sz w:val="24"/>
          <w:szCs w:val="24"/>
          <w:lang w:eastAsia="zh-CN"/>
        </w:rPr>
        <w:drawing>
          <wp:inline distT="0" distB="0" distL="0" distR="0" wp14:anchorId="5AE602A5" wp14:editId="049B86D0">
            <wp:extent cx="5731510" cy="4560570"/>
            <wp:effectExtent l="0" t="0" r="254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560570"/>
                    </a:xfrm>
                    <a:prstGeom prst="rect">
                      <a:avLst/>
                    </a:prstGeom>
                  </pic:spPr>
                </pic:pic>
              </a:graphicData>
            </a:graphic>
          </wp:inline>
        </w:drawing>
      </w:r>
    </w:p>
    <w:p w14:paraId="2621BBBC" w14:textId="7E36B6C7" w:rsidR="00D4004D" w:rsidRPr="00584166" w:rsidRDefault="001A6CE8" w:rsidP="0044131C">
      <w:pPr>
        <w:wordWrap/>
        <w:spacing w:after="0" w:line="360" w:lineRule="auto"/>
        <w:rPr>
          <w:rFonts w:ascii="Book Antiqua" w:hAnsi="Book Antiqua" w:cs="Times New Roman"/>
          <w:sz w:val="24"/>
          <w:szCs w:val="24"/>
        </w:rPr>
      </w:pPr>
      <w:r w:rsidRPr="00584166">
        <w:rPr>
          <w:rFonts w:ascii="Book Antiqua" w:hAnsi="Book Antiqua" w:cs="Times New Roman"/>
          <w:b/>
          <w:sz w:val="24"/>
          <w:szCs w:val="24"/>
        </w:rPr>
        <w:t xml:space="preserve">Figure 5 Effects of MCM on the expression of antioxidant enzymes in the liver. </w:t>
      </w:r>
      <w:r w:rsidRPr="00584166">
        <w:rPr>
          <w:rFonts w:ascii="Book Antiqua" w:hAnsi="Book Antiqua" w:cs="Times New Roman"/>
          <w:sz w:val="24"/>
          <w:szCs w:val="24"/>
        </w:rPr>
        <w:t xml:space="preserve">Upon comparing immunohistochemical staining patterns, MCM infusion was observed to lead to a higher expression of SOD, catalase, and GPx in the livers of </w:t>
      </w:r>
      <w:r w:rsidR="00A1255A" w:rsidRPr="00584166">
        <w:rPr>
          <w:rFonts w:ascii="Book Antiqua" w:hAnsi="Book Antiqua" w:cs="Times New Roman"/>
          <w:bCs/>
          <w:sz w:val="24"/>
          <w:szCs w:val="24"/>
        </w:rPr>
        <w:t>thioacetamide (TAA)</w:t>
      </w:r>
      <w:r w:rsidRPr="00584166">
        <w:rPr>
          <w:rFonts w:ascii="Book Antiqua" w:hAnsi="Book Antiqua" w:cs="Times New Roman"/>
          <w:sz w:val="24"/>
          <w:szCs w:val="24"/>
        </w:rPr>
        <w:t>-treated mice. The graphs below microscopic figures show the relative densities of these markers.</w:t>
      </w:r>
      <w:r w:rsidR="00D4004D" w:rsidRPr="00584166">
        <w:rPr>
          <w:rFonts w:ascii="Book Antiqua" w:hAnsi="Book Antiqua" w:cs="Times New Roman"/>
          <w:sz w:val="24"/>
          <w:szCs w:val="24"/>
        </w:rPr>
        <w:t xml:space="preserve"> Percentages of immunoreactive areas were measured using NIH image J and expressed as relative values to those in normal livers.</w:t>
      </w:r>
      <w:r w:rsidR="00271AAC" w:rsidRPr="00584166">
        <w:rPr>
          <w:rFonts w:ascii="Book Antiqua" w:hAnsi="Book Antiqua" w:cs="Times New Roman"/>
          <w:sz w:val="24"/>
          <w:szCs w:val="24"/>
        </w:rPr>
        <w:t xml:space="preserve"> </w:t>
      </w:r>
      <w:r w:rsidRPr="00584166">
        <w:rPr>
          <w:rFonts w:ascii="Book Antiqua" w:hAnsi="Book Antiqua" w:cs="Times New Roman"/>
          <w:sz w:val="24"/>
          <w:szCs w:val="24"/>
        </w:rPr>
        <w:t>Magnification</w:t>
      </w:r>
      <w:r w:rsidR="00271AAC" w:rsidRPr="00584166">
        <w:rPr>
          <w:rFonts w:ascii="Book Antiqua" w:hAnsi="Book Antiqua" w:cs="Times New Roman"/>
          <w:sz w:val="24"/>
          <w:szCs w:val="24"/>
        </w:rPr>
        <w:t xml:space="preserve"> </w:t>
      </w:r>
      <w:r w:rsidRPr="00584166">
        <w:rPr>
          <w:rFonts w:ascii="Book Antiqua" w:hAnsi="Book Antiqua" w:cs="Times New Roman"/>
          <w:sz w:val="24"/>
          <w:szCs w:val="24"/>
        </w:rPr>
        <w:t>×</w:t>
      </w:r>
      <w:r w:rsidR="00271AAC" w:rsidRPr="00584166">
        <w:rPr>
          <w:rFonts w:ascii="Book Antiqua" w:hAnsi="Book Antiqua" w:cs="Times New Roman"/>
          <w:sz w:val="24"/>
          <w:szCs w:val="24"/>
        </w:rPr>
        <w:t xml:space="preserve"> </w:t>
      </w:r>
      <w:r w:rsidRPr="00584166">
        <w:rPr>
          <w:rFonts w:ascii="Book Antiqua" w:hAnsi="Book Antiqua" w:cs="Times New Roman"/>
          <w:sz w:val="24"/>
          <w:szCs w:val="24"/>
        </w:rPr>
        <w:t xml:space="preserve">400. Values are presented as mean ± standard deviation of three independent experiments. </w:t>
      </w:r>
      <w:proofErr w:type="spellStart"/>
      <w:r w:rsidR="00355611" w:rsidRPr="00584166">
        <w:rPr>
          <w:rFonts w:ascii="Book Antiqua" w:hAnsi="Book Antiqua" w:cs="Times New Roman"/>
          <w:sz w:val="24"/>
          <w:szCs w:val="24"/>
          <w:vertAlign w:val="superscript"/>
        </w:rPr>
        <w:t>a</w:t>
      </w:r>
      <w:r w:rsidR="00355611" w:rsidRPr="00584166">
        <w:rPr>
          <w:rFonts w:ascii="Book Antiqua" w:hAnsi="Book Antiqua" w:cs="Times New Roman"/>
          <w:i/>
          <w:sz w:val="24"/>
          <w:szCs w:val="24"/>
        </w:rPr>
        <w:t>P</w:t>
      </w:r>
      <w:proofErr w:type="spellEnd"/>
      <w:r w:rsidR="00355611" w:rsidRPr="00584166">
        <w:rPr>
          <w:rFonts w:ascii="Book Antiqua" w:hAnsi="Book Antiqua" w:cs="Times New Roman"/>
          <w:sz w:val="24"/>
          <w:szCs w:val="24"/>
        </w:rPr>
        <w:t xml:space="preserve"> &lt; 0.05 </w:t>
      </w:r>
      <w:r w:rsidR="00355611" w:rsidRPr="00584166">
        <w:rPr>
          <w:rFonts w:ascii="Book Antiqua" w:hAnsi="Book Antiqua" w:cs="Times New Roman"/>
          <w:i/>
          <w:iCs/>
          <w:sz w:val="24"/>
          <w:szCs w:val="24"/>
        </w:rPr>
        <w:t>vs</w:t>
      </w:r>
      <w:r w:rsidR="00355611" w:rsidRPr="00584166">
        <w:rPr>
          <w:rFonts w:ascii="Book Antiqua" w:hAnsi="Book Antiqua" w:cs="Times New Roman"/>
          <w:sz w:val="24"/>
          <w:szCs w:val="24"/>
        </w:rPr>
        <w:t xml:space="preserve"> Ct (TAA). </w:t>
      </w:r>
      <w:proofErr w:type="spellStart"/>
      <w:r w:rsidR="00355611" w:rsidRPr="00584166">
        <w:rPr>
          <w:rFonts w:ascii="Book Antiqua" w:hAnsi="Book Antiqua" w:cs="Times New Roman"/>
          <w:sz w:val="24"/>
          <w:szCs w:val="24"/>
          <w:vertAlign w:val="superscript"/>
        </w:rPr>
        <w:t>c</w:t>
      </w:r>
      <w:r w:rsidR="00355611" w:rsidRPr="00584166">
        <w:rPr>
          <w:rFonts w:ascii="Book Antiqua" w:hAnsi="Book Antiqua" w:cs="Times New Roman"/>
          <w:i/>
          <w:sz w:val="24"/>
          <w:szCs w:val="24"/>
        </w:rPr>
        <w:t>P</w:t>
      </w:r>
      <w:proofErr w:type="spellEnd"/>
      <w:r w:rsidR="00355611" w:rsidRPr="00584166">
        <w:rPr>
          <w:rFonts w:ascii="Book Antiqua" w:hAnsi="Book Antiqua" w:cs="Times New Roman"/>
          <w:sz w:val="24"/>
          <w:szCs w:val="24"/>
        </w:rPr>
        <w:t xml:space="preserve"> &lt; 0.05 between TAA</w:t>
      </w:r>
      <w:r w:rsidR="00271AAC" w:rsidRPr="00584166">
        <w:rPr>
          <w:rFonts w:ascii="Book Antiqua" w:hAnsi="Book Antiqua" w:cs="Times New Roman"/>
          <w:sz w:val="24"/>
          <w:szCs w:val="24"/>
        </w:rPr>
        <w:t xml:space="preserve"> </w:t>
      </w:r>
      <w:r w:rsidR="00355611" w:rsidRPr="00584166">
        <w:rPr>
          <w:rFonts w:ascii="Book Antiqua" w:hAnsi="Book Antiqua" w:cs="Times New Roman"/>
          <w:sz w:val="24"/>
          <w:szCs w:val="24"/>
        </w:rPr>
        <w:t>+</w:t>
      </w:r>
      <w:r w:rsidR="00271AAC" w:rsidRPr="00584166">
        <w:rPr>
          <w:rFonts w:ascii="Book Antiqua" w:hAnsi="Book Antiqua" w:cs="Times New Roman"/>
          <w:sz w:val="24"/>
          <w:szCs w:val="24"/>
        </w:rPr>
        <w:t xml:space="preserve"> </w:t>
      </w:r>
      <w:r w:rsidR="00355611" w:rsidRPr="00584166">
        <w:rPr>
          <w:rFonts w:ascii="Book Antiqua" w:hAnsi="Book Antiqua" w:cs="Times New Roman"/>
          <w:sz w:val="24"/>
          <w:szCs w:val="24"/>
        </w:rPr>
        <w:t>NCM and TAA</w:t>
      </w:r>
      <w:r w:rsidR="00271AAC" w:rsidRPr="00584166">
        <w:rPr>
          <w:rFonts w:ascii="Book Antiqua" w:hAnsi="Book Antiqua" w:cs="Times New Roman"/>
          <w:sz w:val="24"/>
          <w:szCs w:val="24"/>
        </w:rPr>
        <w:t xml:space="preserve"> </w:t>
      </w:r>
      <w:r w:rsidR="00355611" w:rsidRPr="00584166">
        <w:rPr>
          <w:rFonts w:ascii="Book Antiqua" w:hAnsi="Book Antiqua" w:cs="Times New Roman"/>
          <w:sz w:val="24"/>
          <w:szCs w:val="24"/>
        </w:rPr>
        <w:t>+</w:t>
      </w:r>
      <w:r w:rsidR="00271AAC" w:rsidRPr="00584166">
        <w:rPr>
          <w:rFonts w:ascii="Book Antiqua" w:hAnsi="Book Antiqua" w:cs="Times New Roman"/>
          <w:sz w:val="24"/>
          <w:szCs w:val="24"/>
        </w:rPr>
        <w:t xml:space="preserve"> </w:t>
      </w:r>
      <w:r w:rsidR="00355611" w:rsidRPr="00584166">
        <w:rPr>
          <w:rFonts w:ascii="Book Antiqua" w:hAnsi="Book Antiqua" w:cs="Times New Roman"/>
          <w:sz w:val="24"/>
          <w:szCs w:val="24"/>
        </w:rPr>
        <w:t>MCM.</w:t>
      </w:r>
      <w:r w:rsidRPr="00584166">
        <w:rPr>
          <w:rFonts w:ascii="Book Antiqua" w:hAnsi="Book Antiqua" w:cs="Times New Roman"/>
          <w:sz w:val="24"/>
          <w:szCs w:val="24"/>
        </w:rPr>
        <w:t xml:space="preserve"> </w:t>
      </w:r>
      <w:r w:rsidR="00470566" w:rsidRPr="00584166">
        <w:rPr>
          <w:rFonts w:ascii="Book Antiqua" w:hAnsi="Book Antiqua" w:cs="Times New Roman"/>
          <w:sz w:val="24"/>
          <w:szCs w:val="24"/>
        </w:rPr>
        <w:t>Ct:</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Control</w:t>
      </w:r>
      <w:r w:rsidRPr="00584166">
        <w:rPr>
          <w:rFonts w:ascii="Book Antiqua" w:hAnsi="Book Antiqua" w:cs="Times New Roman"/>
          <w:sz w:val="24"/>
          <w:szCs w:val="24"/>
        </w:rPr>
        <w:t xml:space="preserve">; </w:t>
      </w:r>
      <w:r w:rsidR="00470566" w:rsidRPr="00584166">
        <w:rPr>
          <w:rFonts w:ascii="Book Antiqua" w:hAnsi="Book Antiqua" w:cs="Times New Roman"/>
          <w:sz w:val="24"/>
          <w:szCs w:val="24"/>
        </w:rPr>
        <w:t>CM:</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 xml:space="preserve">The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obtained from</w:t>
      </w:r>
      <w:r w:rsidR="00470566" w:rsidRPr="00584166">
        <w:rPr>
          <w:rFonts w:ascii="Book Antiqua" w:hAnsi="Book Antiqua" w:cs="Times New Roman"/>
          <w:sz w:val="24"/>
          <w:szCs w:val="24"/>
        </w:rPr>
        <w:t xml:space="preserve"> ASCs after 48</w:t>
      </w:r>
      <w:r w:rsidR="00271AAC" w:rsidRPr="00584166">
        <w:rPr>
          <w:rFonts w:ascii="Book Antiqua" w:hAnsi="Book Antiqua" w:cs="Times New Roman"/>
          <w:sz w:val="24"/>
          <w:szCs w:val="24"/>
        </w:rPr>
        <w:t>-</w:t>
      </w:r>
      <w:r w:rsidR="00470566" w:rsidRPr="00584166">
        <w:rPr>
          <w:rFonts w:ascii="Book Antiqua" w:hAnsi="Book Antiqua" w:cs="Times New Roman"/>
          <w:sz w:val="24"/>
          <w:szCs w:val="24"/>
        </w:rPr>
        <w:t xml:space="preserve">h-incubation; </w:t>
      </w:r>
      <w:proofErr w:type="spellStart"/>
      <w:r w:rsidR="00470566" w:rsidRPr="00584166">
        <w:rPr>
          <w:rFonts w:ascii="Book Antiqua" w:hAnsi="Book Antiqua" w:cs="Times New Roman"/>
          <w:sz w:val="24"/>
          <w:szCs w:val="24"/>
        </w:rPr>
        <w:t>GPx</w:t>
      </w:r>
      <w:proofErr w:type="spellEnd"/>
      <w:r w:rsidR="00470566" w:rsidRPr="00584166">
        <w:rPr>
          <w:rFonts w:ascii="Book Antiqua" w:hAnsi="Book Antiqua" w:cs="Times New Roman"/>
          <w:sz w:val="24"/>
          <w:szCs w:val="24"/>
        </w:rPr>
        <w:t xml:space="preserve">: </w:t>
      </w:r>
      <w:proofErr w:type="spellStart"/>
      <w:r w:rsidR="00271AAC" w:rsidRPr="00584166">
        <w:rPr>
          <w:rFonts w:ascii="Book Antiqua" w:hAnsi="Book Antiqua" w:cs="Times New Roman"/>
          <w:sz w:val="24"/>
          <w:szCs w:val="24"/>
        </w:rPr>
        <w:t>Slutathione</w:t>
      </w:r>
      <w:proofErr w:type="spellEnd"/>
      <w:r w:rsidR="00271AAC" w:rsidRPr="00584166">
        <w:rPr>
          <w:rFonts w:ascii="Book Antiqua" w:hAnsi="Book Antiqua" w:cs="Times New Roman"/>
          <w:sz w:val="24"/>
          <w:szCs w:val="24"/>
        </w:rPr>
        <w:t xml:space="preserve"> </w:t>
      </w:r>
      <w:r w:rsidRPr="00584166">
        <w:rPr>
          <w:rFonts w:ascii="Book Antiqua" w:hAnsi="Book Antiqua" w:cs="Times New Roman"/>
          <w:sz w:val="24"/>
          <w:szCs w:val="24"/>
        </w:rPr>
        <w:t xml:space="preserve">peroxidase; </w:t>
      </w:r>
      <w:r w:rsidR="00470566" w:rsidRPr="00584166">
        <w:rPr>
          <w:rFonts w:ascii="Book Antiqua" w:hAnsi="Book Antiqua" w:cs="Times New Roman"/>
          <w:sz w:val="24"/>
          <w:szCs w:val="24"/>
        </w:rPr>
        <w:t>MCM:</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 xml:space="preserve">The </w:t>
      </w:r>
      <w:proofErr w:type="spellStart"/>
      <w:r w:rsidRPr="00584166">
        <w:rPr>
          <w:rFonts w:ascii="Book Antiqua" w:hAnsi="Book Antiqua" w:cs="Times New Roman"/>
          <w:sz w:val="24"/>
          <w:szCs w:val="24"/>
        </w:rPr>
        <w:t>secretome</w:t>
      </w:r>
      <w:proofErr w:type="spellEnd"/>
      <w:r w:rsidRPr="00584166">
        <w:rPr>
          <w:rFonts w:ascii="Book Antiqua" w:hAnsi="Book Antiqua" w:cs="Times New Roman"/>
          <w:sz w:val="24"/>
          <w:szCs w:val="24"/>
        </w:rPr>
        <w:t xml:space="preserve"> released from miR-122-transfected ASCs; </w:t>
      </w:r>
      <w:r w:rsidR="00470566" w:rsidRPr="00584166">
        <w:rPr>
          <w:rFonts w:ascii="Book Antiqua" w:hAnsi="Book Antiqua" w:cs="Times New Roman"/>
          <w:sz w:val="24"/>
          <w:szCs w:val="24"/>
        </w:rPr>
        <w:t xml:space="preserve">SOD: </w:t>
      </w:r>
      <w:r w:rsidR="00271AAC" w:rsidRPr="00584166">
        <w:rPr>
          <w:rFonts w:ascii="Book Antiqua" w:hAnsi="Book Antiqua" w:cs="Times New Roman"/>
          <w:sz w:val="24"/>
          <w:szCs w:val="24"/>
        </w:rPr>
        <w:t xml:space="preserve">Superoxide </w:t>
      </w:r>
      <w:r w:rsidRPr="00584166">
        <w:rPr>
          <w:rFonts w:ascii="Book Antiqua" w:hAnsi="Book Antiqua" w:cs="Times New Roman"/>
          <w:sz w:val="24"/>
          <w:szCs w:val="24"/>
        </w:rPr>
        <w:t>dismutase; TAA</w:t>
      </w:r>
      <w:r w:rsidR="00271AAC" w:rsidRPr="00584166">
        <w:rPr>
          <w:rFonts w:ascii="Book Antiqua" w:hAnsi="Book Antiqua" w:cs="Times New Roman"/>
          <w:sz w:val="24"/>
          <w:szCs w:val="24"/>
        </w:rPr>
        <w:t>:</w:t>
      </w:r>
      <w:r w:rsidRPr="00584166">
        <w:rPr>
          <w:rFonts w:ascii="Book Antiqua" w:hAnsi="Book Antiqua" w:cs="Times New Roman"/>
          <w:sz w:val="24"/>
          <w:szCs w:val="24"/>
        </w:rPr>
        <w:t xml:space="preserve"> </w:t>
      </w:r>
      <w:r w:rsidR="00271AAC" w:rsidRPr="00584166">
        <w:rPr>
          <w:rFonts w:ascii="Book Antiqua" w:hAnsi="Book Antiqua" w:cs="Times New Roman"/>
          <w:sz w:val="24"/>
          <w:szCs w:val="24"/>
        </w:rPr>
        <w:t>Thioacetamide</w:t>
      </w:r>
      <w:r w:rsidRPr="00584166">
        <w:rPr>
          <w:rFonts w:ascii="Book Antiqua" w:hAnsi="Book Antiqua" w:cs="Times New Roman"/>
          <w:sz w:val="24"/>
          <w:szCs w:val="24"/>
        </w:rPr>
        <w:t>.</w:t>
      </w:r>
    </w:p>
    <w:p w14:paraId="6229366C" w14:textId="67FAA5AD" w:rsidR="001A6CE8" w:rsidRPr="00584166" w:rsidRDefault="001C0684" w:rsidP="0044131C">
      <w:pPr>
        <w:wordWrap/>
        <w:spacing w:after="0" w:line="360" w:lineRule="auto"/>
        <w:rPr>
          <w:rFonts w:ascii="Book Antiqua" w:hAnsi="Book Antiqua" w:cs="Times New Roman"/>
          <w:sz w:val="24"/>
          <w:szCs w:val="24"/>
        </w:rPr>
      </w:pPr>
      <w:r w:rsidRPr="00584166">
        <w:rPr>
          <w:rFonts w:ascii="Book Antiqua" w:hAnsi="Book Antiqua" w:cs="Times New Roman"/>
          <w:noProof/>
          <w:sz w:val="24"/>
          <w:szCs w:val="24"/>
          <w:lang w:eastAsia="zh-CN"/>
        </w:rPr>
        <w:drawing>
          <wp:inline distT="0" distB="0" distL="0" distR="0" wp14:anchorId="15B2C0FB" wp14:editId="05A21C94">
            <wp:extent cx="5731510" cy="6524625"/>
            <wp:effectExtent l="0" t="0" r="2540"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524625"/>
                    </a:xfrm>
                    <a:prstGeom prst="rect">
                      <a:avLst/>
                    </a:prstGeom>
                  </pic:spPr>
                </pic:pic>
              </a:graphicData>
            </a:graphic>
          </wp:inline>
        </w:drawing>
      </w:r>
    </w:p>
    <w:p w14:paraId="7544E679" w14:textId="3F7C6163" w:rsidR="001A6CE8" w:rsidRPr="0044131C" w:rsidRDefault="001A6CE8" w:rsidP="0044131C">
      <w:pPr>
        <w:wordWrap/>
        <w:spacing w:after="0" w:line="360" w:lineRule="auto"/>
        <w:rPr>
          <w:rFonts w:ascii="Book Antiqua" w:hAnsi="Book Antiqua" w:cs="Times New Roman"/>
          <w:bCs/>
          <w:sz w:val="24"/>
          <w:szCs w:val="24"/>
        </w:rPr>
      </w:pPr>
      <w:r w:rsidRPr="00584166">
        <w:rPr>
          <w:rFonts w:ascii="Book Antiqua" w:hAnsi="Book Antiqua" w:cs="Times New Roman"/>
          <w:b/>
          <w:sz w:val="24"/>
          <w:szCs w:val="24"/>
        </w:rPr>
        <w:t xml:space="preserve">Figure 6 Determination of systemic effects of MCM and analysis of </w:t>
      </w:r>
      <w:proofErr w:type="spellStart"/>
      <w:r w:rsidRPr="00584166">
        <w:rPr>
          <w:rFonts w:ascii="Book Antiqua" w:hAnsi="Book Antiqua" w:cs="Times New Roman"/>
          <w:b/>
          <w:sz w:val="24"/>
          <w:szCs w:val="24"/>
        </w:rPr>
        <w:t>secretome</w:t>
      </w:r>
      <w:proofErr w:type="spellEnd"/>
      <w:r w:rsidRPr="00584166">
        <w:rPr>
          <w:rFonts w:ascii="Book Antiqua" w:hAnsi="Book Antiqua" w:cs="Times New Roman"/>
          <w:b/>
          <w:sz w:val="24"/>
          <w:szCs w:val="24"/>
        </w:rPr>
        <w:t xml:space="preserve"> components.</w:t>
      </w:r>
      <w:r w:rsidR="00271AAC" w:rsidRPr="00584166">
        <w:rPr>
          <w:rFonts w:ascii="Book Antiqua" w:hAnsi="Book Antiqua" w:cs="Times New Roman"/>
          <w:b/>
          <w:sz w:val="24"/>
          <w:szCs w:val="24"/>
        </w:rPr>
        <w:t xml:space="preserve"> </w:t>
      </w:r>
      <w:r w:rsidRPr="00584166">
        <w:rPr>
          <w:rFonts w:ascii="Book Antiqua" w:hAnsi="Book Antiqua" w:cs="Times New Roman"/>
          <w:bCs/>
          <w:sz w:val="24"/>
          <w:szCs w:val="24"/>
        </w:rPr>
        <w:t xml:space="preserve">A: Results of ELISA showing serum levels of inflammatory markers (IL-6 and TNF-α) in each group. MCM administration had the greatest effect on lowering the serum levels of IL-6 and TNF-α in </w:t>
      </w:r>
      <w:r w:rsidR="00A1255A" w:rsidRPr="00584166">
        <w:rPr>
          <w:rFonts w:ascii="Book Antiqua" w:hAnsi="Book Antiqua" w:cs="Times New Roman"/>
          <w:bCs/>
          <w:sz w:val="24"/>
          <w:szCs w:val="24"/>
        </w:rPr>
        <w:t>thioacetamide (TAA)</w:t>
      </w:r>
      <w:r w:rsidRPr="00584166">
        <w:rPr>
          <w:rFonts w:ascii="Book Antiqua" w:hAnsi="Book Antiqua" w:cs="Times New Roman"/>
          <w:bCs/>
          <w:sz w:val="24"/>
          <w:szCs w:val="24"/>
        </w:rPr>
        <w:t>-treated mice</w:t>
      </w:r>
      <w:r w:rsidR="00271AAC" w:rsidRPr="00584166">
        <w:rPr>
          <w:rFonts w:ascii="Book Antiqua" w:hAnsi="Book Antiqua" w:cs="Times New Roman"/>
          <w:bCs/>
          <w:sz w:val="24"/>
          <w:szCs w:val="24"/>
        </w:rPr>
        <w:t>;</w:t>
      </w:r>
      <w:r w:rsidRPr="00584166">
        <w:rPr>
          <w:rFonts w:ascii="Book Antiqua" w:hAnsi="Book Antiqua" w:cs="Times New Roman"/>
          <w:bCs/>
          <w:sz w:val="24"/>
          <w:szCs w:val="24"/>
        </w:rPr>
        <w:t xml:space="preserve"> B: Serology tests of AST and ALT in the mouse model of liver fibrosis. MCM infusion had the greatest effect on decreasing the serum levels of AST and ALT</w:t>
      </w:r>
      <w:r w:rsidR="00271AAC" w:rsidRPr="00584166">
        <w:rPr>
          <w:rFonts w:ascii="Book Antiqua" w:hAnsi="Book Antiqua" w:cs="Times New Roman"/>
          <w:bCs/>
          <w:sz w:val="24"/>
          <w:szCs w:val="24"/>
        </w:rPr>
        <w:t xml:space="preserve">; </w:t>
      </w:r>
      <w:r w:rsidRPr="00584166">
        <w:rPr>
          <w:rFonts w:ascii="Book Antiqua" w:hAnsi="Book Antiqua" w:cs="Times New Roman"/>
          <w:bCs/>
          <w:sz w:val="24"/>
          <w:szCs w:val="24"/>
        </w:rPr>
        <w:t>C: Heat map generated from label-free LC-MS for quantitative proteomics reflecting protein expression values of NCM and MCM. Samples are arranged in columns, proteins in rows. Red shading indicates increased expression in samples compared to control; green shading indicates reduced expression; and black shading indicates median expression. Each sample for LC-MS was pooled from three samples of the secretome. The components and concentrations of various essential proteins varied widely between NCM and MCM, validating the effects of miR-125 transfection. Specifically, MCM exhibited a significantly lower concentration of essential intermediates of TGF-β/</w:t>
      </w:r>
      <w:proofErr w:type="spellStart"/>
      <w:r w:rsidRPr="00584166">
        <w:rPr>
          <w:rFonts w:ascii="Book Antiqua" w:hAnsi="Book Antiqua" w:cs="Times New Roman"/>
          <w:bCs/>
          <w:sz w:val="24"/>
          <w:szCs w:val="24"/>
        </w:rPr>
        <w:t>Smad</w:t>
      </w:r>
      <w:proofErr w:type="spellEnd"/>
      <w:r w:rsidRPr="00584166">
        <w:rPr>
          <w:rFonts w:ascii="Book Antiqua" w:hAnsi="Book Antiqua" w:cs="Times New Roman"/>
          <w:bCs/>
          <w:sz w:val="24"/>
          <w:szCs w:val="24"/>
        </w:rPr>
        <w:t xml:space="preserve"> signaling, such as </w:t>
      </w:r>
      <w:proofErr w:type="spellStart"/>
      <w:r w:rsidRPr="00584166">
        <w:rPr>
          <w:rFonts w:ascii="Book Antiqua" w:hAnsi="Book Antiqua" w:cs="Times New Roman"/>
          <w:bCs/>
          <w:sz w:val="24"/>
          <w:szCs w:val="24"/>
        </w:rPr>
        <w:t>transgelin</w:t>
      </w:r>
      <w:proofErr w:type="spellEnd"/>
      <w:r w:rsidRPr="00584166">
        <w:rPr>
          <w:rFonts w:ascii="Book Antiqua" w:hAnsi="Book Antiqua" w:cs="Times New Roman"/>
          <w:bCs/>
          <w:sz w:val="24"/>
          <w:szCs w:val="24"/>
        </w:rPr>
        <w:t xml:space="preserve">, PIN1, and Profilin-1, than NCM. Values are presented as mean ± standard deviation of three independent experiments. </w:t>
      </w:r>
      <w:proofErr w:type="spellStart"/>
      <w:r w:rsidR="00355611" w:rsidRPr="00584166">
        <w:rPr>
          <w:rFonts w:ascii="Book Antiqua" w:hAnsi="Book Antiqua" w:cs="Times New Roman"/>
          <w:bCs/>
          <w:sz w:val="24"/>
          <w:szCs w:val="24"/>
          <w:vertAlign w:val="superscript"/>
        </w:rPr>
        <w:t>a</w:t>
      </w:r>
      <w:r w:rsidR="00355611" w:rsidRPr="00584166">
        <w:rPr>
          <w:rFonts w:ascii="Book Antiqua" w:hAnsi="Book Antiqua" w:cs="Times New Roman"/>
          <w:bCs/>
          <w:i/>
          <w:sz w:val="24"/>
          <w:szCs w:val="24"/>
        </w:rPr>
        <w:t>P</w:t>
      </w:r>
      <w:proofErr w:type="spellEnd"/>
      <w:r w:rsidR="00355611" w:rsidRPr="00584166">
        <w:rPr>
          <w:rFonts w:ascii="Book Antiqua" w:hAnsi="Book Antiqua" w:cs="Times New Roman"/>
          <w:bCs/>
          <w:sz w:val="24"/>
          <w:szCs w:val="24"/>
        </w:rPr>
        <w:t xml:space="preserve"> &lt; 0.05 </w:t>
      </w:r>
      <w:r w:rsidR="00355611" w:rsidRPr="00584166">
        <w:rPr>
          <w:rFonts w:ascii="Book Antiqua" w:hAnsi="Book Antiqua" w:cs="Times New Roman"/>
          <w:bCs/>
          <w:i/>
          <w:iCs/>
          <w:sz w:val="24"/>
          <w:szCs w:val="24"/>
        </w:rPr>
        <w:t>vs</w:t>
      </w:r>
      <w:r w:rsidR="00355611" w:rsidRPr="00584166">
        <w:rPr>
          <w:rFonts w:ascii="Book Antiqua" w:hAnsi="Book Antiqua" w:cs="Times New Roman"/>
          <w:bCs/>
          <w:sz w:val="24"/>
          <w:szCs w:val="24"/>
        </w:rPr>
        <w:t xml:space="preserve"> Ct (TAA). </w:t>
      </w:r>
      <w:proofErr w:type="spellStart"/>
      <w:r w:rsidR="00355611" w:rsidRPr="00584166">
        <w:rPr>
          <w:rFonts w:ascii="Book Antiqua" w:hAnsi="Book Antiqua" w:cs="Times New Roman"/>
          <w:bCs/>
          <w:sz w:val="24"/>
          <w:szCs w:val="24"/>
          <w:vertAlign w:val="superscript"/>
        </w:rPr>
        <w:t>c</w:t>
      </w:r>
      <w:r w:rsidR="00355611" w:rsidRPr="00584166">
        <w:rPr>
          <w:rFonts w:ascii="Book Antiqua" w:hAnsi="Book Antiqua" w:cs="Times New Roman"/>
          <w:bCs/>
          <w:i/>
          <w:sz w:val="24"/>
          <w:szCs w:val="24"/>
        </w:rPr>
        <w:t>P</w:t>
      </w:r>
      <w:proofErr w:type="spellEnd"/>
      <w:r w:rsidR="00355611" w:rsidRPr="00584166">
        <w:rPr>
          <w:rFonts w:ascii="Book Antiqua" w:hAnsi="Book Antiqua" w:cs="Times New Roman"/>
          <w:bCs/>
          <w:sz w:val="24"/>
          <w:szCs w:val="24"/>
        </w:rPr>
        <w:t xml:space="preserve"> &lt; 0.05 between TAA</w:t>
      </w:r>
      <w:r w:rsidR="00271AAC" w:rsidRPr="00584166">
        <w:rPr>
          <w:rFonts w:ascii="Book Antiqua" w:hAnsi="Book Antiqua" w:cs="Times New Roman"/>
          <w:bCs/>
          <w:sz w:val="24"/>
          <w:szCs w:val="24"/>
        </w:rPr>
        <w:t xml:space="preserve"> </w:t>
      </w:r>
      <w:r w:rsidR="00355611" w:rsidRPr="00584166">
        <w:rPr>
          <w:rFonts w:ascii="Book Antiqua" w:hAnsi="Book Antiqua" w:cs="Times New Roman"/>
          <w:bCs/>
          <w:sz w:val="24"/>
          <w:szCs w:val="24"/>
        </w:rPr>
        <w:t>+</w:t>
      </w:r>
      <w:r w:rsidR="00271AAC" w:rsidRPr="00584166">
        <w:rPr>
          <w:rFonts w:ascii="Book Antiqua" w:hAnsi="Book Antiqua" w:cs="Times New Roman"/>
          <w:bCs/>
          <w:sz w:val="24"/>
          <w:szCs w:val="24"/>
        </w:rPr>
        <w:t xml:space="preserve"> </w:t>
      </w:r>
      <w:r w:rsidR="00355611" w:rsidRPr="00584166">
        <w:rPr>
          <w:rFonts w:ascii="Book Antiqua" w:hAnsi="Book Antiqua" w:cs="Times New Roman"/>
          <w:bCs/>
          <w:sz w:val="24"/>
          <w:szCs w:val="24"/>
        </w:rPr>
        <w:t>NCM and TAA</w:t>
      </w:r>
      <w:r w:rsidR="00271AAC" w:rsidRPr="00584166">
        <w:rPr>
          <w:rFonts w:ascii="Book Antiqua" w:hAnsi="Book Antiqua" w:cs="Times New Roman"/>
          <w:bCs/>
          <w:sz w:val="24"/>
          <w:szCs w:val="24"/>
        </w:rPr>
        <w:t xml:space="preserve"> </w:t>
      </w:r>
      <w:r w:rsidR="00355611" w:rsidRPr="00584166">
        <w:rPr>
          <w:rFonts w:ascii="Book Antiqua" w:hAnsi="Book Antiqua" w:cs="Times New Roman"/>
          <w:bCs/>
          <w:sz w:val="24"/>
          <w:szCs w:val="24"/>
        </w:rPr>
        <w:t>+</w:t>
      </w:r>
      <w:r w:rsidR="00271AAC" w:rsidRPr="00584166">
        <w:rPr>
          <w:rFonts w:ascii="Book Antiqua" w:hAnsi="Book Antiqua" w:cs="Times New Roman"/>
          <w:bCs/>
          <w:sz w:val="24"/>
          <w:szCs w:val="24"/>
        </w:rPr>
        <w:t xml:space="preserve"> </w:t>
      </w:r>
      <w:r w:rsidR="00355611" w:rsidRPr="00584166">
        <w:rPr>
          <w:rFonts w:ascii="Book Antiqua" w:hAnsi="Book Antiqua" w:cs="Times New Roman"/>
          <w:bCs/>
          <w:sz w:val="24"/>
          <w:szCs w:val="24"/>
        </w:rPr>
        <w:t>MCM.</w:t>
      </w:r>
      <w:r w:rsidRPr="00584166">
        <w:rPr>
          <w:rFonts w:ascii="Book Antiqua" w:hAnsi="Book Antiqua" w:cs="Times New Roman"/>
          <w:bCs/>
          <w:sz w:val="24"/>
          <w:szCs w:val="24"/>
        </w:rPr>
        <w:t xml:space="preserve"> </w:t>
      </w:r>
      <w:r w:rsidR="00470566" w:rsidRPr="00584166">
        <w:rPr>
          <w:rFonts w:ascii="Book Antiqua" w:hAnsi="Book Antiqua" w:cs="Times New Roman"/>
          <w:bCs/>
          <w:sz w:val="24"/>
          <w:szCs w:val="24"/>
        </w:rPr>
        <w:t xml:space="preserve">ALT: </w:t>
      </w:r>
      <w:r w:rsidR="00271AAC" w:rsidRPr="00584166">
        <w:rPr>
          <w:rFonts w:ascii="Book Antiqua" w:hAnsi="Book Antiqua" w:cs="Times New Roman"/>
          <w:bCs/>
          <w:sz w:val="24"/>
          <w:szCs w:val="24"/>
        </w:rPr>
        <w:t xml:space="preserve">Alanine </w:t>
      </w:r>
      <w:r w:rsidR="00470566" w:rsidRPr="00584166">
        <w:rPr>
          <w:rFonts w:ascii="Book Antiqua" w:hAnsi="Book Antiqua" w:cs="Times New Roman"/>
          <w:bCs/>
          <w:sz w:val="24"/>
          <w:szCs w:val="24"/>
        </w:rPr>
        <w:t>transaminase; AST:</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Aspartate </w:t>
      </w:r>
      <w:r w:rsidRPr="00584166">
        <w:rPr>
          <w:rFonts w:ascii="Book Antiqua" w:hAnsi="Book Antiqua" w:cs="Times New Roman"/>
          <w:bCs/>
          <w:sz w:val="24"/>
          <w:szCs w:val="24"/>
        </w:rPr>
        <w:t xml:space="preserve">transaminase; </w:t>
      </w:r>
      <w:r w:rsidR="00470566" w:rsidRPr="00584166">
        <w:rPr>
          <w:rFonts w:ascii="Book Antiqua" w:hAnsi="Book Antiqua" w:cs="Times New Roman"/>
          <w:bCs/>
          <w:sz w:val="24"/>
          <w:szCs w:val="24"/>
        </w:rPr>
        <w:t>TAA:</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Thioacetamide</w:t>
      </w:r>
      <w:r w:rsidRPr="00584166">
        <w:rPr>
          <w:rFonts w:ascii="Book Antiqua" w:hAnsi="Book Antiqua" w:cs="Times New Roman"/>
          <w:bCs/>
          <w:sz w:val="24"/>
          <w:szCs w:val="24"/>
        </w:rPr>
        <w:t>; TNF-</w:t>
      </w:r>
      <w:r w:rsidR="00470566" w:rsidRPr="00584166">
        <w:rPr>
          <w:rFonts w:ascii="Book Antiqua" w:hAnsi="Book Antiqua" w:cs="Times New Roman"/>
          <w:bCs/>
          <w:sz w:val="24"/>
          <w:szCs w:val="24"/>
        </w:rPr>
        <w:t xml:space="preserve"> α:</w:t>
      </w:r>
      <w:r w:rsidRPr="00584166">
        <w:rPr>
          <w:rFonts w:ascii="Book Antiqua" w:hAnsi="Book Antiqua" w:cs="Times New Roman"/>
          <w:bCs/>
          <w:sz w:val="24"/>
          <w:szCs w:val="24"/>
        </w:rPr>
        <w:t xml:space="preserve"> </w:t>
      </w:r>
      <w:r w:rsidR="00271AAC" w:rsidRPr="00584166">
        <w:rPr>
          <w:rFonts w:ascii="Book Antiqua" w:hAnsi="Book Antiqua" w:cs="Times New Roman"/>
          <w:bCs/>
          <w:sz w:val="24"/>
          <w:szCs w:val="24"/>
        </w:rPr>
        <w:t xml:space="preserve">Tumor </w:t>
      </w:r>
      <w:r w:rsidRPr="00584166">
        <w:rPr>
          <w:rFonts w:ascii="Book Antiqua" w:hAnsi="Book Antiqua" w:cs="Times New Roman"/>
          <w:bCs/>
          <w:sz w:val="24"/>
          <w:szCs w:val="24"/>
        </w:rPr>
        <w:t>necrosis factor-α.</w:t>
      </w:r>
      <w:bookmarkStart w:id="36" w:name="_GoBack"/>
      <w:bookmarkEnd w:id="35"/>
      <w:bookmarkEnd w:id="36"/>
    </w:p>
    <w:sectPr w:rsidR="001A6CE8" w:rsidRPr="0044131C">
      <w:headerReference w:type="default" r:id="rId1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9654E" w14:textId="77777777" w:rsidR="00950582" w:rsidRDefault="00950582">
      <w:pPr>
        <w:spacing w:after="0" w:line="240" w:lineRule="auto"/>
      </w:pPr>
      <w:r>
        <w:separator/>
      </w:r>
    </w:p>
  </w:endnote>
  <w:endnote w:type="continuationSeparator" w:id="0">
    <w:p w14:paraId="5300FAD3" w14:textId="77777777" w:rsidR="00950582" w:rsidRDefault="00950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02FF" w:usb1="4000205B" w:usb2="00000001"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Y그래픽">
    <w:altName w:val="Batang"/>
    <w:charset w:val="81"/>
    <w:family w:val="roman"/>
    <w:pitch w:val="variable"/>
    <w:sig w:usb0="800002A7" w:usb1="19D77CF9" w:usb2="00000010" w:usb3="00000000" w:csb0="00080000" w:csb1="00000000"/>
  </w:font>
  <w:font w:name="TimesNewRomanPS-BoldItalicMT">
    <w:altName w:val="Times New Roman"/>
    <w:charset w:val="00"/>
    <w:family w:val="auto"/>
    <w:pitch w:val="variable"/>
    <w:sig w:usb0="E0000AFF" w:usb1="00007843" w:usb2="00000001"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07E8F" w14:textId="77777777" w:rsidR="00950582" w:rsidRDefault="00950582">
      <w:pPr>
        <w:spacing w:after="0" w:line="240" w:lineRule="auto"/>
      </w:pPr>
      <w:r>
        <w:separator/>
      </w:r>
    </w:p>
  </w:footnote>
  <w:footnote w:type="continuationSeparator" w:id="0">
    <w:p w14:paraId="792C9B58" w14:textId="77777777" w:rsidR="00950582" w:rsidRDefault="009505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885721"/>
      <w:docPartObj>
        <w:docPartGallery w:val="Page Numbers (Top of Page)"/>
        <w:docPartUnique/>
      </w:docPartObj>
    </w:sdtPr>
    <w:sdtEndPr/>
    <w:sdtContent>
      <w:p w14:paraId="0AC424B3" w14:textId="77777777" w:rsidR="0044131C" w:rsidRDefault="0044131C" w:rsidP="009C7B63">
        <w:pPr>
          <w:pStyle w:val="a3"/>
          <w:jc w:val="right"/>
        </w:pPr>
        <w:r>
          <w:fldChar w:fldCharType="begin"/>
        </w:r>
        <w:r>
          <w:instrText>PAGE   \* MERGEFORMAT</w:instrText>
        </w:r>
        <w:r>
          <w:fldChar w:fldCharType="separate"/>
        </w:r>
        <w:r w:rsidR="00EA6D86" w:rsidRPr="00EA6D86">
          <w:rPr>
            <w:noProof/>
            <w:lang w:val="ko-KR"/>
          </w:rPr>
          <w:t>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A6CE8"/>
    <w:rsid w:val="000627EB"/>
    <w:rsid w:val="000A2D4F"/>
    <w:rsid w:val="000C29BB"/>
    <w:rsid w:val="000F4895"/>
    <w:rsid w:val="00127C15"/>
    <w:rsid w:val="00130A17"/>
    <w:rsid w:val="0013316B"/>
    <w:rsid w:val="00176B00"/>
    <w:rsid w:val="00192F7E"/>
    <w:rsid w:val="001A6CE8"/>
    <w:rsid w:val="001B3A07"/>
    <w:rsid w:val="001B420F"/>
    <w:rsid w:val="001C0684"/>
    <w:rsid w:val="001D4DAF"/>
    <w:rsid w:val="001F1935"/>
    <w:rsid w:val="002231FB"/>
    <w:rsid w:val="00266644"/>
    <w:rsid w:val="00271AAC"/>
    <w:rsid w:val="002B279A"/>
    <w:rsid w:val="002D0CBF"/>
    <w:rsid w:val="002E4383"/>
    <w:rsid w:val="00321DD7"/>
    <w:rsid w:val="00355611"/>
    <w:rsid w:val="00406605"/>
    <w:rsid w:val="00417F19"/>
    <w:rsid w:val="00435A9D"/>
    <w:rsid w:val="0044131C"/>
    <w:rsid w:val="00470566"/>
    <w:rsid w:val="00486702"/>
    <w:rsid w:val="004C1826"/>
    <w:rsid w:val="004D679F"/>
    <w:rsid w:val="004E488B"/>
    <w:rsid w:val="0053372D"/>
    <w:rsid w:val="005520C9"/>
    <w:rsid w:val="00552A9A"/>
    <w:rsid w:val="00553D5B"/>
    <w:rsid w:val="005609AE"/>
    <w:rsid w:val="00576D0F"/>
    <w:rsid w:val="00584166"/>
    <w:rsid w:val="00591DD3"/>
    <w:rsid w:val="00595CB4"/>
    <w:rsid w:val="00630B80"/>
    <w:rsid w:val="006353BA"/>
    <w:rsid w:val="00680C60"/>
    <w:rsid w:val="00682367"/>
    <w:rsid w:val="006B0FA5"/>
    <w:rsid w:val="006C2120"/>
    <w:rsid w:val="006E5527"/>
    <w:rsid w:val="00723A62"/>
    <w:rsid w:val="00741B83"/>
    <w:rsid w:val="007B6BF5"/>
    <w:rsid w:val="00816054"/>
    <w:rsid w:val="00854ECF"/>
    <w:rsid w:val="00856253"/>
    <w:rsid w:val="00874E1A"/>
    <w:rsid w:val="008B22C6"/>
    <w:rsid w:val="008E11F2"/>
    <w:rsid w:val="008E5C01"/>
    <w:rsid w:val="008F0C4B"/>
    <w:rsid w:val="00900898"/>
    <w:rsid w:val="00904864"/>
    <w:rsid w:val="009138D9"/>
    <w:rsid w:val="009213CB"/>
    <w:rsid w:val="00950582"/>
    <w:rsid w:val="009721B1"/>
    <w:rsid w:val="00977505"/>
    <w:rsid w:val="0098148C"/>
    <w:rsid w:val="009833D8"/>
    <w:rsid w:val="009B4F87"/>
    <w:rsid w:val="009C7B63"/>
    <w:rsid w:val="009E2DAF"/>
    <w:rsid w:val="00A1255A"/>
    <w:rsid w:val="00A377C3"/>
    <w:rsid w:val="00A6307B"/>
    <w:rsid w:val="00AA7BBE"/>
    <w:rsid w:val="00AF69DD"/>
    <w:rsid w:val="00B02E22"/>
    <w:rsid w:val="00B174BD"/>
    <w:rsid w:val="00B91762"/>
    <w:rsid w:val="00BE1AE3"/>
    <w:rsid w:val="00CC335A"/>
    <w:rsid w:val="00CD5BE3"/>
    <w:rsid w:val="00D4004D"/>
    <w:rsid w:val="00D80FCA"/>
    <w:rsid w:val="00D91F02"/>
    <w:rsid w:val="00E66C21"/>
    <w:rsid w:val="00EA6D86"/>
    <w:rsid w:val="00F637CA"/>
    <w:rsid w:val="00F7694B"/>
    <w:rsid w:val="00F807B7"/>
    <w:rsid w:val="00F83D83"/>
    <w:rsid w:val="00FA2E39"/>
    <w:rsid w:val="00FE24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B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CE8"/>
    <w:pPr>
      <w:widowControl w:val="0"/>
      <w:wordWrap w:val="0"/>
      <w:autoSpaceDE w:val="0"/>
      <w:autoSpaceDN w:val="0"/>
    </w:pPr>
  </w:style>
  <w:style w:type="paragraph" w:styleId="1">
    <w:name w:val="heading 1"/>
    <w:basedOn w:val="a"/>
    <w:next w:val="a"/>
    <w:link w:val="1Char"/>
    <w:uiPriority w:val="9"/>
    <w:qFormat/>
    <w:rsid w:val="001A6CE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A6CE8"/>
    <w:rPr>
      <w:rFonts w:asciiTheme="majorHAnsi" w:eastAsiaTheme="majorEastAsia" w:hAnsiTheme="majorHAnsi" w:cstheme="majorBidi"/>
      <w:sz w:val="28"/>
      <w:szCs w:val="28"/>
    </w:rPr>
  </w:style>
  <w:style w:type="paragraph" w:styleId="a3">
    <w:name w:val="header"/>
    <w:basedOn w:val="a"/>
    <w:link w:val="Char"/>
    <w:uiPriority w:val="99"/>
    <w:unhideWhenUsed/>
    <w:rsid w:val="001A6CE8"/>
    <w:pPr>
      <w:tabs>
        <w:tab w:val="center" w:pos="4513"/>
        <w:tab w:val="right" w:pos="9026"/>
      </w:tabs>
      <w:snapToGrid w:val="0"/>
    </w:pPr>
  </w:style>
  <w:style w:type="character" w:customStyle="1" w:styleId="Char">
    <w:name w:val="页眉 Char"/>
    <w:basedOn w:val="a0"/>
    <w:link w:val="a3"/>
    <w:uiPriority w:val="99"/>
    <w:rsid w:val="001A6CE8"/>
  </w:style>
  <w:style w:type="paragraph" w:styleId="a4">
    <w:name w:val="footer"/>
    <w:basedOn w:val="a"/>
    <w:link w:val="Char0"/>
    <w:uiPriority w:val="99"/>
    <w:unhideWhenUsed/>
    <w:rsid w:val="001A6CE8"/>
    <w:pPr>
      <w:tabs>
        <w:tab w:val="center" w:pos="4513"/>
        <w:tab w:val="right" w:pos="9026"/>
      </w:tabs>
      <w:snapToGrid w:val="0"/>
    </w:pPr>
  </w:style>
  <w:style w:type="character" w:customStyle="1" w:styleId="Char0">
    <w:name w:val="页脚 Char"/>
    <w:basedOn w:val="a0"/>
    <w:link w:val="a4"/>
    <w:uiPriority w:val="99"/>
    <w:rsid w:val="001A6CE8"/>
  </w:style>
  <w:style w:type="character" w:styleId="a5">
    <w:name w:val="Hyperlink"/>
    <w:basedOn w:val="a0"/>
    <w:uiPriority w:val="99"/>
    <w:unhideWhenUsed/>
    <w:rsid w:val="001A6CE8"/>
    <w:rPr>
      <w:color w:val="0000FF" w:themeColor="hyperlink"/>
      <w:u w:val="single"/>
    </w:rPr>
  </w:style>
  <w:style w:type="paragraph" w:customStyle="1" w:styleId="EndNoteBibliographyTitle">
    <w:name w:val="EndNote Bibliography Title"/>
    <w:basedOn w:val="a"/>
    <w:link w:val="EndNoteBibliographyTitleChar"/>
    <w:rsid w:val="001A6CE8"/>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1A6CE8"/>
    <w:rPr>
      <w:rFonts w:ascii="Malgun Gothic" w:eastAsia="Malgun Gothic" w:hAnsi="Malgun Gothic"/>
      <w:noProof/>
    </w:rPr>
  </w:style>
  <w:style w:type="paragraph" w:customStyle="1" w:styleId="EndNoteBibliography">
    <w:name w:val="EndNote Bibliography"/>
    <w:basedOn w:val="a"/>
    <w:link w:val="EndNoteBibliographyChar"/>
    <w:rsid w:val="001A6CE8"/>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1A6CE8"/>
    <w:rPr>
      <w:rFonts w:ascii="Malgun Gothic" w:eastAsia="Malgun Gothic" w:hAnsi="Malgun Gothic"/>
      <w:noProof/>
    </w:rPr>
  </w:style>
  <w:style w:type="paragraph" w:styleId="a6">
    <w:name w:val="Normal (Web)"/>
    <w:basedOn w:val="a"/>
    <w:uiPriority w:val="99"/>
    <w:semiHidden/>
    <w:unhideWhenUsed/>
    <w:rsid w:val="001A6CE8"/>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guidemarks1">
    <w:name w:val="guidemarks1"/>
    <w:rsid w:val="001A6CE8"/>
    <w:rPr>
      <w:rFonts w:ascii="Verdana" w:hAnsi="Verdana" w:hint="default"/>
      <w:strike w:val="0"/>
      <w:dstrike w:val="0"/>
      <w:sz w:val="12"/>
      <w:szCs w:val="12"/>
      <w:u w:val="none"/>
      <w:effect w:val="none"/>
    </w:rPr>
  </w:style>
  <w:style w:type="paragraph" w:styleId="a7">
    <w:name w:val="Balloon Text"/>
    <w:basedOn w:val="a"/>
    <w:link w:val="Char1"/>
    <w:uiPriority w:val="99"/>
    <w:semiHidden/>
    <w:unhideWhenUsed/>
    <w:rsid w:val="001A6CE8"/>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1A6CE8"/>
    <w:rPr>
      <w:rFonts w:ascii="Segoe UI" w:hAnsi="Segoe UI" w:cs="Segoe UI"/>
      <w:sz w:val="18"/>
      <w:szCs w:val="18"/>
    </w:rPr>
  </w:style>
  <w:style w:type="character" w:styleId="a8">
    <w:name w:val="annotation reference"/>
    <w:basedOn w:val="a0"/>
    <w:uiPriority w:val="99"/>
    <w:unhideWhenUsed/>
    <w:qFormat/>
    <w:rsid w:val="001A6CE8"/>
    <w:rPr>
      <w:sz w:val="16"/>
      <w:szCs w:val="16"/>
    </w:rPr>
  </w:style>
  <w:style w:type="paragraph" w:styleId="a9">
    <w:name w:val="annotation text"/>
    <w:basedOn w:val="a"/>
    <w:link w:val="Char2"/>
    <w:uiPriority w:val="99"/>
    <w:unhideWhenUsed/>
    <w:qFormat/>
    <w:rsid w:val="001A6CE8"/>
    <w:pPr>
      <w:spacing w:line="240" w:lineRule="auto"/>
    </w:pPr>
    <w:rPr>
      <w:szCs w:val="20"/>
    </w:rPr>
  </w:style>
  <w:style w:type="character" w:customStyle="1" w:styleId="Char2">
    <w:name w:val="批注文字 Char"/>
    <w:basedOn w:val="a0"/>
    <w:link w:val="a9"/>
    <w:uiPriority w:val="99"/>
    <w:rsid w:val="001A6CE8"/>
    <w:rPr>
      <w:szCs w:val="20"/>
    </w:rPr>
  </w:style>
  <w:style w:type="paragraph" w:styleId="aa">
    <w:name w:val="annotation subject"/>
    <w:basedOn w:val="a9"/>
    <w:next w:val="a9"/>
    <w:link w:val="Char3"/>
    <w:uiPriority w:val="99"/>
    <w:semiHidden/>
    <w:unhideWhenUsed/>
    <w:rsid w:val="001A6CE8"/>
    <w:rPr>
      <w:b/>
      <w:bCs/>
    </w:rPr>
  </w:style>
  <w:style w:type="character" w:customStyle="1" w:styleId="Char3">
    <w:name w:val="批注主题 Char"/>
    <w:basedOn w:val="Char2"/>
    <w:link w:val="aa"/>
    <w:uiPriority w:val="99"/>
    <w:semiHidden/>
    <w:rsid w:val="001A6CE8"/>
    <w:rPr>
      <w:b/>
      <w:bCs/>
      <w:szCs w:val="20"/>
    </w:rPr>
  </w:style>
  <w:style w:type="character" w:customStyle="1" w:styleId="10">
    <w:name w:val="批注文字 字符1"/>
    <w:basedOn w:val="a0"/>
    <w:uiPriority w:val="99"/>
    <w:qFormat/>
    <w:rsid w:val="00FE2458"/>
  </w:style>
  <w:style w:type="paragraph" w:styleId="ab">
    <w:name w:val="Plain Text"/>
    <w:basedOn w:val="a"/>
    <w:link w:val="Char4"/>
    <w:uiPriority w:val="99"/>
    <w:unhideWhenUsed/>
    <w:rsid w:val="00FE2458"/>
    <w:pPr>
      <w:widowControl/>
      <w:wordWrap/>
      <w:autoSpaceDE/>
      <w:autoSpaceDN/>
      <w:spacing w:after="0" w:line="240" w:lineRule="auto"/>
      <w:jc w:val="left"/>
    </w:pPr>
    <w:rPr>
      <w:rFonts w:ascii="Calibri" w:eastAsiaTheme="minorHAnsi" w:hAnsi="Calibri"/>
      <w:kern w:val="0"/>
      <w:sz w:val="22"/>
      <w:szCs w:val="21"/>
      <w:lang w:val="nl-BE" w:eastAsia="en-US"/>
    </w:rPr>
  </w:style>
  <w:style w:type="character" w:customStyle="1" w:styleId="Char4">
    <w:name w:val="纯文本 Char"/>
    <w:basedOn w:val="a0"/>
    <w:link w:val="ab"/>
    <w:uiPriority w:val="99"/>
    <w:rsid w:val="00FE2458"/>
    <w:rPr>
      <w:rFonts w:ascii="Calibri" w:eastAsiaTheme="minorHAnsi" w:hAnsi="Calibri"/>
      <w:kern w:val="0"/>
      <w:sz w:val="22"/>
      <w:szCs w:val="21"/>
      <w:lang w:val="nl-BE" w:eastAsia="en-US"/>
    </w:rPr>
  </w:style>
  <w:style w:type="paragraph" w:styleId="ac">
    <w:name w:val="List Paragraph"/>
    <w:basedOn w:val="a"/>
    <w:uiPriority w:val="34"/>
    <w:qFormat/>
    <w:rsid w:val="00FE2458"/>
    <w:pPr>
      <w:widowControl/>
      <w:wordWrap/>
      <w:autoSpaceDE/>
      <w:autoSpaceDN/>
      <w:ind w:left="720"/>
      <w:contextualSpacing/>
      <w:jc w:val="left"/>
    </w:pPr>
    <w:rPr>
      <w:rFonts w:asciiTheme="majorHAnsi" w:eastAsia="宋体" w:hAnsiTheme="majorHAnsi"/>
      <w:kern w:val="0"/>
      <w:sz w:val="22"/>
      <w:lang w:eastAsia="zh-CN"/>
    </w:rPr>
  </w:style>
  <w:style w:type="paragraph" w:customStyle="1" w:styleId="11">
    <w:name w:val="正文1"/>
    <w:uiPriority w:val="99"/>
    <w:rsid w:val="00FE2458"/>
    <w:pPr>
      <w:spacing w:after="0"/>
      <w:jc w:val="left"/>
    </w:pPr>
    <w:rPr>
      <w:rFonts w:ascii="Arial" w:eastAsia="宋体" w:hAnsi="Arial" w:cs="Arial"/>
      <w:color w:val="000000"/>
      <w:kern w:val="0"/>
      <w:sz w:val="22"/>
      <w:szCs w:val="20"/>
      <w:lang w:val="pl-PL" w:eastAsia="pl-PL"/>
    </w:rPr>
  </w:style>
  <w:style w:type="paragraph" w:customStyle="1" w:styleId="p1">
    <w:name w:val="p1"/>
    <w:basedOn w:val="a"/>
    <w:rsid w:val="00FE2458"/>
    <w:pPr>
      <w:widowControl/>
      <w:wordWrap/>
      <w:autoSpaceDE/>
      <w:autoSpaceDN/>
      <w:spacing w:after="0" w:line="240" w:lineRule="auto"/>
      <w:jc w:val="left"/>
    </w:pPr>
    <w:rPr>
      <w:rFonts w:ascii="Helvetica" w:hAnsi="Helvetica" w:cs="Times New Roman"/>
      <w:kern w:val="0"/>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CE8"/>
    <w:pPr>
      <w:widowControl w:val="0"/>
      <w:wordWrap w:val="0"/>
      <w:autoSpaceDE w:val="0"/>
      <w:autoSpaceDN w:val="0"/>
    </w:pPr>
  </w:style>
  <w:style w:type="paragraph" w:styleId="1">
    <w:name w:val="heading 1"/>
    <w:basedOn w:val="a"/>
    <w:next w:val="a"/>
    <w:link w:val="1Char"/>
    <w:uiPriority w:val="9"/>
    <w:qFormat/>
    <w:rsid w:val="001A6CE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A6CE8"/>
    <w:rPr>
      <w:rFonts w:asciiTheme="majorHAnsi" w:eastAsiaTheme="majorEastAsia" w:hAnsiTheme="majorHAnsi" w:cstheme="majorBidi"/>
      <w:sz w:val="28"/>
      <w:szCs w:val="28"/>
    </w:rPr>
  </w:style>
  <w:style w:type="paragraph" w:styleId="a3">
    <w:name w:val="header"/>
    <w:basedOn w:val="a"/>
    <w:link w:val="Char"/>
    <w:uiPriority w:val="99"/>
    <w:unhideWhenUsed/>
    <w:rsid w:val="001A6CE8"/>
    <w:pPr>
      <w:tabs>
        <w:tab w:val="center" w:pos="4513"/>
        <w:tab w:val="right" w:pos="9026"/>
      </w:tabs>
      <w:snapToGrid w:val="0"/>
    </w:pPr>
  </w:style>
  <w:style w:type="character" w:customStyle="1" w:styleId="Char">
    <w:name w:val="页眉 Char"/>
    <w:basedOn w:val="a0"/>
    <w:link w:val="a3"/>
    <w:uiPriority w:val="99"/>
    <w:rsid w:val="001A6CE8"/>
  </w:style>
  <w:style w:type="paragraph" w:styleId="a4">
    <w:name w:val="footer"/>
    <w:basedOn w:val="a"/>
    <w:link w:val="Char0"/>
    <w:uiPriority w:val="99"/>
    <w:unhideWhenUsed/>
    <w:rsid w:val="001A6CE8"/>
    <w:pPr>
      <w:tabs>
        <w:tab w:val="center" w:pos="4513"/>
        <w:tab w:val="right" w:pos="9026"/>
      </w:tabs>
      <w:snapToGrid w:val="0"/>
    </w:pPr>
  </w:style>
  <w:style w:type="character" w:customStyle="1" w:styleId="Char0">
    <w:name w:val="页脚 Char"/>
    <w:basedOn w:val="a0"/>
    <w:link w:val="a4"/>
    <w:uiPriority w:val="99"/>
    <w:rsid w:val="001A6CE8"/>
  </w:style>
  <w:style w:type="character" w:styleId="a5">
    <w:name w:val="Hyperlink"/>
    <w:basedOn w:val="a0"/>
    <w:uiPriority w:val="99"/>
    <w:unhideWhenUsed/>
    <w:rsid w:val="001A6CE8"/>
    <w:rPr>
      <w:color w:val="0000FF" w:themeColor="hyperlink"/>
      <w:u w:val="single"/>
    </w:rPr>
  </w:style>
  <w:style w:type="paragraph" w:customStyle="1" w:styleId="EndNoteBibliographyTitle">
    <w:name w:val="EndNote Bibliography Title"/>
    <w:basedOn w:val="a"/>
    <w:link w:val="EndNoteBibliographyTitleChar"/>
    <w:rsid w:val="001A6CE8"/>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1A6CE8"/>
    <w:rPr>
      <w:rFonts w:ascii="Malgun Gothic" w:eastAsia="Malgun Gothic" w:hAnsi="Malgun Gothic"/>
      <w:noProof/>
    </w:rPr>
  </w:style>
  <w:style w:type="paragraph" w:customStyle="1" w:styleId="EndNoteBibliography">
    <w:name w:val="EndNote Bibliography"/>
    <w:basedOn w:val="a"/>
    <w:link w:val="EndNoteBibliographyChar"/>
    <w:rsid w:val="001A6CE8"/>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1A6CE8"/>
    <w:rPr>
      <w:rFonts w:ascii="Malgun Gothic" w:eastAsia="Malgun Gothic" w:hAnsi="Malgun Gothic"/>
      <w:noProof/>
    </w:rPr>
  </w:style>
  <w:style w:type="paragraph" w:styleId="a6">
    <w:name w:val="Normal (Web)"/>
    <w:basedOn w:val="a"/>
    <w:uiPriority w:val="99"/>
    <w:semiHidden/>
    <w:unhideWhenUsed/>
    <w:rsid w:val="001A6CE8"/>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guidemarks1">
    <w:name w:val="guidemarks1"/>
    <w:rsid w:val="001A6CE8"/>
    <w:rPr>
      <w:rFonts w:ascii="Verdana" w:hAnsi="Verdana" w:hint="default"/>
      <w:strike w:val="0"/>
      <w:dstrike w:val="0"/>
      <w:sz w:val="12"/>
      <w:szCs w:val="12"/>
      <w:u w:val="none"/>
      <w:effect w:val="none"/>
    </w:rPr>
  </w:style>
  <w:style w:type="paragraph" w:styleId="a7">
    <w:name w:val="Balloon Text"/>
    <w:basedOn w:val="a"/>
    <w:link w:val="Char1"/>
    <w:uiPriority w:val="99"/>
    <w:semiHidden/>
    <w:unhideWhenUsed/>
    <w:rsid w:val="001A6CE8"/>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1A6CE8"/>
    <w:rPr>
      <w:rFonts w:ascii="Segoe UI" w:hAnsi="Segoe UI" w:cs="Segoe UI"/>
      <w:sz w:val="18"/>
      <w:szCs w:val="18"/>
    </w:rPr>
  </w:style>
  <w:style w:type="character" w:styleId="a8">
    <w:name w:val="annotation reference"/>
    <w:basedOn w:val="a0"/>
    <w:uiPriority w:val="99"/>
    <w:unhideWhenUsed/>
    <w:qFormat/>
    <w:rsid w:val="001A6CE8"/>
    <w:rPr>
      <w:sz w:val="16"/>
      <w:szCs w:val="16"/>
    </w:rPr>
  </w:style>
  <w:style w:type="paragraph" w:styleId="a9">
    <w:name w:val="annotation text"/>
    <w:basedOn w:val="a"/>
    <w:link w:val="Char2"/>
    <w:uiPriority w:val="99"/>
    <w:unhideWhenUsed/>
    <w:qFormat/>
    <w:rsid w:val="001A6CE8"/>
    <w:pPr>
      <w:spacing w:line="240" w:lineRule="auto"/>
    </w:pPr>
    <w:rPr>
      <w:szCs w:val="20"/>
    </w:rPr>
  </w:style>
  <w:style w:type="character" w:customStyle="1" w:styleId="Char2">
    <w:name w:val="批注文字 Char"/>
    <w:basedOn w:val="a0"/>
    <w:link w:val="a9"/>
    <w:uiPriority w:val="99"/>
    <w:rsid w:val="001A6CE8"/>
    <w:rPr>
      <w:szCs w:val="20"/>
    </w:rPr>
  </w:style>
  <w:style w:type="paragraph" w:styleId="aa">
    <w:name w:val="annotation subject"/>
    <w:basedOn w:val="a9"/>
    <w:next w:val="a9"/>
    <w:link w:val="Char3"/>
    <w:uiPriority w:val="99"/>
    <w:semiHidden/>
    <w:unhideWhenUsed/>
    <w:rsid w:val="001A6CE8"/>
    <w:rPr>
      <w:b/>
      <w:bCs/>
    </w:rPr>
  </w:style>
  <w:style w:type="character" w:customStyle="1" w:styleId="Char3">
    <w:name w:val="批注主题 Char"/>
    <w:basedOn w:val="Char2"/>
    <w:link w:val="aa"/>
    <w:uiPriority w:val="99"/>
    <w:semiHidden/>
    <w:rsid w:val="001A6CE8"/>
    <w:rPr>
      <w:b/>
      <w:bCs/>
      <w:szCs w:val="20"/>
    </w:rPr>
  </w:style>
  <w:style w:type="character" w:customStyle="1" w:styleId="10">
    <w:name w:val="批注文字 字符1"/>
    <w:basedOn w:val="a0"/>
    <w:uiPriority w:val="99"/>
    <w:qFormat/>
    <w:rsid w:val="00FE2458"/>
  </w:style>
  <w:style w:type="paragraph" w:styleId="ab">
    <w:name w:val="Plain Text"/>
    <w:basedOn w:val="a"/>
    <w:link w:val="Char4"/>
    <w:uiPriority w:val="99"/>
    <w:unhideWhenUsed/>
    <w:rsid w:val="00FE2458"/>
    <w:pPr>
      <w:widowControl/>
      <w:wordWrap/>
      <w:autoSpaceDE/>
      <w:autoSpaceDN/>
      <w:spacing w:after="0" w:line="240" w:lineRule="auto"/>
      <w:jc w:val="left"/>
    </w:pPr>
    <w:rPr>
      <w:rFonts w:ascii="Calibri" w:eastAsiaTheme="minorHAnsi" w:hAnsi="Calibri"/>
      <w:kern w:val="0"/>
      <w:sz w:val="22"/>
      <w:szCs w:val="21"/>
      <w:lang w:val="nl-BE" w:eastAsia="en-US"/>
    </w:rPr>
  </w:style>
  <w:style w:type="character" w:customStyle="1" w:styleId="Char4">
    <w:name w:val="纯文本 Char"/>
    <w:basedOn w:val="a0"/>
    <w:link w:val="ab"/>
    <w:uiPriority w:val="99"/>
    <w:rsid w:val="00FE2458"/>
    <w:rPr>
      <w:rFonts w:ascii="Calibri" w:eastAsiaTheme="minorHAnsi" w:hAnsi="Calibri"/>
      <w:kern w:val="0"/>
      <w:sz w:val="22"/>
      <w:szCs w:val="21"/>
      <w:lang w:val="nl-BE" w:eastAsia="en-US"/>
    </w:rPr>
  </w:style>
  <w:style w:type="paragraph" w:styleId="ac">
    <w:name w:val="List Paragraph"/>
    <w:basedOn w:val="a"/>
    <w:uiPriority w:val="34"/>
    <w:qFormat/>
    <w:rsid w:val="00FE2458"/>
    <w:pPr>
      <w:widowControl/>
      <w:wordWrap/>
      <w:autoSpaceDE/>
      <w:autoSpaceDN/>
      <w:ind w:left="720"/>
      <w:contextualSpacing/>
      <w:jc w:val="left"/>
    </w:pPr>
    <w:rPr>
      <w:rFonts w:asciiTheme="majorHAnsi" w:eastAsia="宋体" w:hAnsiTheme="majorHAnsi"/>
      <w:kern w:val="0"/>
      <w:sz w:val="22"/>
      <w:lang w:eastAsia="zh-CN"/>
    </w:rPr>
  </w:style>
  <w:style w:type="paragraph" w:customStyle="1" w:styleId="11">
    <w:name w:val="正文1"/>
    <w:uiPriority w:val="99"/>
    <w:rsid w:val="00FE2458"/>
    <w:pPr>
      <w:spacing w:after="0"/>
      <w:jc w:val="left"/>
    </w:pPr>
    <w:rPr>
      <w:rFonts w:ascii="Arial" w:eastAsia="宋体" w:hAnsi="Arial" w:cs="Arial"/>
      <w:color w:val="000000"/>
      <w:kern w:val="0"/>
      <w:sz w:val="22"/>
      <w:szCs w:val="20"/>
      <w:lang w:val="pl-PL" w:eastAsia="pl-PL"/>
    </w:rPr>
  </w:style>
  <w:style w:type="paragraph" w:customStyle="1" w:styleId="p1">
    <w:name w:val="p1"/>
    <w:basedOn w:val="a"/>
    <w:rsid w:val="00FE2458"/>
    <w:pPr>
      <w:widowControl/>
      <w:wordWrap/>
      <w:autoSpaceDE/>
      <w:autoSpaceDN/>
      <w:spacing w:after="0" w:line="240" w:lineRule="auto"/>
      <w:jc w:val="left"/>
    </w:pPr>
    <w:rPr>
      <w:rFonts w:ascii="Helvetica" w:hAnsi="Helvetica" w:cs="Times New Roman"/>
      <w:kern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358702">
      <w:bodyDiv w:val="1"/>
      <w:marLeft w:val="0"/>
      <w:marRight w:val="0"/>
      <w:marTop w:val="0"/>
      <w:marBottom w:val="0"/>
      <w:divBdr>
        <w:top w:val="none" w:sz="0" w:space="0" w:color="auto"/>
        <w:left w:val="none" w:sz="0" w:space="0" w:color="auto"/>
        <w:bottom w:val="none" w:sz="0" w:space="0" w:color="auto"/>
        <w:right w:val="none" w:sz="0" w:space="0" w:color="auto"/>
      </w:divBdr>
    </w:div>
    <w:div w:id="146427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yjunekim@gmail.com"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8298</Words>
  <Characters>47301</Characters>
  <Application>Microsoft Office Word</Application>
  <DocSecurity>0</DocSecurity>
  <Lines>394</Lines>
  <Paragraphs>110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dc:creator>
  <cp:lastModifiedBy>user</cp:lastModifiedBy>
  <cp:revision>8</cp:revision>
  <dcterms:created xsi:type="dcterms:W3CDTF">2019-09-13T19:31:00Z</dcterms:created>
  <dcterms:modified xsi:type="dcterms:W3CDTF">2019-11-01T06:49:00Z</dcterms:modified>
</cp:coreProperties>
</file>