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A650" w14:textId="2D1A253E" w:rsidR="006669D1" w:rsidRDefault="006669D1" w:rsidP="00817517">
      <w:pPr>
        <w:snapToGrid w:val="0"/>
        <w:spacing w:after="0" w:line="360" w:lineRule="auto"/>
        <w:jc w:val="both"/>
        <w:rPr>
          <w:rFonts w:ascii="Book Antiqua" w:hAnsi="Book Antiqua"/>
          <w:bCs/>
          <w:i/>
          <w:iCs/>
          <w:sz w:val="24"/>
          <w:szCs w:val="24"/>
        </w:rPr>
      </w:pPr>
      <w:r w:rsidRPr="00AC642B">
        <w:rPr>
          <w:rFonts w:ascii="Book Antiqua" w:hAnsi="Book Antiqua"/>
          <w:b/>
          <w:sz w:val="24"/>
          <w:szCs w:val="24"/>
        </w:rPr>
        <w:t xml:space="preserve">Name of Journal: </w:t>
      </w:r>
      <w:r w:rsidRPr="00AC642B">
        <w:rPr>
          <w:rFonts w:ascii="Book Antiqua" w:hAnsi="Book Antiqua"/>
          <w:bCs/>
          <w:i/>
          <w:iCs/>
          <w:sz w:val="24"/>
          <w:szCs w:val="24"/>
        </w:rPr>
        <w:t>World Journal of Orthopedics</w:t>
      </w:r>
    </w:p>
    <w:p w14:paraId="5F1388C6" w14:textId="07522E93" w:rsidR="00E73695" w:rsidRPr="00E73695" w:rsidRDefault="00E73695" w:rsidP="00817517">
      <w:pPr>
        <w:snapToGrid w:val="0"/>
        <w:spacing w:after="0" w:line="360" w:lineRule="auto"/>
        <w:jc w:val="both"/>
        <w:rPr>
          <w:rFonts w:ascii="Book Antiqua" w:hAnsi="Book Antiqua"/>
          <w:bCs/>
          <w:sz w:val="24"/>
          <w:szCs w:val="24"/>
        </w:rPr>
      </w:pPr>
      <w:bookmarkStart w:id="0" w:name="OLE_LINK485"/>
      <w:bookmarkStart w:id="1" w:name="OLE_LINK486"/>
      <w:bookmarkStart w:id="2" w:name="OLE_LINK661"/>
      <w:bookmarkStart w:id="3" w:name="OLE_LINK768"/>
      <w:r w:rsidRPr="00E73695">
        <w:rPr>
          <w:rFonts w:ascii="Book Antiqua" w:hAnsi="Book Antiqua"/>
          <w:b/>
          <w:bCs/>
          <w:sz w:val="24"/>
          <w:szCs w:val="24"/>
        </w:rPr>
        <w:t>Manuscript NO:</w:t>
      </w:r>
      <w:bookmarkEnd w:id="0"/>
      <w:bookmarkEnd w:id="1"/>
      <w:bookmarkEnd w:id="2"/>
      <w:bookmarkEnd w:id="3"/>
      <w:r w:rsidRPr="00E73695">
        <w:rPr>
          <w:rFonts w:ascii="Book Antiqua" w:hAnsi="Book Antiqua"/>
          <w:b/>
          <w:bCs/>
          <w:sz w:val="24"/>
          <w:szCs w:val="24"/>
        </w:rPr>
        <w:t xml:space="preserve"> </w:t>
      </w:r>
      <w:r w:rsidRPr="00783396">
        <w:rPr>
          <w:rFonts w:ascii="Book Antiqua" w:hAnsi="Book Antiqua"/>
          <w:sz w:val="24"/>
          <w:szCs w:val="24"/>
        </w:rPr>
        <w:t>47224</w:t>
      </w:r>
    </w:p>
    <w:p w14:paraId="55071278" w14:textId="48673FE1" w:rsidR="006669D1" w:rsidRPr="00AC642B" w:rsidRDefault="006669D1" w:rsidP="00817517">
      <w:pPr>
        <w:snapToGrid w:val="0"/>
        <w:spacing w:after="0" w:line="360" w:lineRule="auto"/>
        <w:jc w:val="both"/>
        <w:rPr>
          <w:rFonts w:ascii="Book Antiqua" w:hAnsi="Book Antiqua"/>
          <w:b/>
          <w:sz w:val="24"/>
          <w:szCs w:val="24"/>
        </w:rPr>
      </w:pPr>
      <w:r w:rsidRPr="00AC642B">
        <w:rPr>
          <w:rFonts w:ascii="Book Antiqua" w:hAnsi="Book Antiqua"/>
          <w:b/>
          <w:sz w:val="24"/>
          <w:szCs w:val="24"/>
        </w:rPr>
        <w:t xml:space="preserve">Manuscript Type: </w:t>
      </w:r>
      <w:r w:rsidR="00F26986" w:rsidRPr="00F26986">
        <w:rPr>
          <w:rFonts w:ascii="Book Antiqua" w:hAnsi="Book Antiqua"/>
          <w:bCs/>
          <w:caps/>
          <w:sz w:val="24"/>
          <w:szCs w:val="24"/>
        </w:rPr>
        <w:t>Minireviews</w:t>
      </w:r>
    </w:p>
    <w:p w14:paraId="2ACEF0C2" w14:textId="77777777" w:rsidR="006630A0" w:rsidRDefault="006630A0" w:rsidP="00817517">
      <w:pPr>
        <w:snapToGrid w:val="0"/>
        <w:spacing w:after="0" w:line="360" w:lineRule="auto"/>
        <w:jc w:val="both"/>
        <w:rPr>
          <w:rFonts w:ascii="Book Antiqua" w:hAnsi="Book Antiqua"/>
          <w:b/>
          <w:sz w:val="24"/>
          <w:szCs w:val="24"/>
        </w:rPr>
      </w:pPr>
    </w:p>
    <w:p w14:paraId="54EF4FD4" w14:textId="50AD8D7F" w:rsidR="00D2738C" w:rsidRPr="00F056E2" w:rsidRDefault="006669D1" w:rsidP="00817517">
      <w:pPr>
        <w:snapToGrid w:val="0"/>
        <w:spacing w:after="0" w:line="360" w:lineRule="auto"/>
        <w:jc w:val="both"/>
        <w:rPr>
          <w:rFonts w:ascii="Book Antiqua" w:hAnsi="Book Antiqua"/>
          <w:b/>
          <w:bCs/>
          <w:sz w:val="24"/>
          <w:szCs w:val="24"/>
        </w:rPr>
      </w:pPr>
      <w:r w:rsidRPr="00F056E2">
        <w:rPr>
          <w:rFonts w:ascii="Book Antiqua" w:hAnsi="Book Antiqua"/>
          <w:b/>
          <w:bCs/>
          <w:sz w:val="24"/>
          <w:szCs w:val="24"/>
        </w:rPr>
        <w:t xml:space="preserve">Evaluating </w:t>
      </w:r>
      <w:r w:rsidR="00E73695" w:rsidRPr="00F056E2">
        <w:rPr>
          <w:rFonts w:ascii="Book Antiqua" w:hAnsi="Book Antiqua"/>
          <w:b/>
          <w:bCs/>
          <w:sz w:val="24"/>
          <w:szCs w:val="24"/>
        </w:rPr>
        <w:t>learning and change in orthopaedics</w:t>
      </w:r>
      <w:r w:rsidRPr="00F056E2">
        <w:rPr>
          <w:rFonts w:ascii="Book Antiqua" w:hAnsi="Book Antiqua"/>
          <w:b/>
          <w:bCs/>
          <w:sz w:val="24"/>
          <w:szCs w:val="24"/>
        </w:rPr>
        <w:t xml:space="preserve">: What is the </w:t>
      </w:r>
      <w:r w:rsidR="00E73695" w:rsidRPr="00F056E2">
        <w:rPr>
          <w:rFonts w:ascii="Book Antiqua" w:hAnsi="Book Antiqua"/>
          <w:b/>
          <w:bCs/>
          <w:sz w:val="24"/>
          <w:szCs w:val="24"/>
        </w:rPr>
        <w:t>e</w:t>
      </w:r>
      <w:r w:rsidRPr="00F056E2">
        <w:rPr>
          <w:rFonts w:ascii="Book Antiqua" w:hAnsi="Book Antiqua"/>
          <w:b/>
          <w:bCs/>
          <w:sz w:val="24"/>
          <w:szCs w:val="24"/>
        </w:rPr>
        <w:t>vidence-base?</w:t>
      </w:r>
    </w:p>
    <w:p w14:paraId="22460C4B" w14:textId="77777777" w:rsidR="006630A0" w:rsidRDefault="006630A0" w:rsidP="00817517">
      <w:pPr>
        <w:snapToGrid w:val="0"/>
        <w:spacing w:after="0" w:line="360" w:lineRule="auto"/>
        <w:jc w:val="both"/>
        <w:rPr>
          <w:rFonts w:ascii="Book Antiqua" w:hAnsi="Book Antiqua"/>
          <w:b/>
          <w:bCs/>
          <w:sz w:val="24"/>
          <w:szCs w:val="24"/>
        </w:rPr>
      </w:pPr>
    </w:p>
    <w:p w14:paraId="4F7B4741" w14:textId="0DD9E836" w:rsidR="000F4046" w:rsidRPr="000F4046" w:rsidRDefault="00E73695" w:rsidP="00817517">
      <w:pPr>
        <w:snapToGrid w:val="0"/>
        <w:spacing w:after="0" w:line="360" w:lineRule="auto"/>
        <w:jc w:val="both"/>
        <w:rPr>
          <w:rFonts w:ascii="Book Antiqua" w:hAnsi="Book Antiqua"/>
          <w:sz w:val="24"/>
          <w:szCs w:val="24"/>
        </w:rPr>
      </w:pPr>
      <w:r w:rsidRPr="00AC642B">
        <w:rPr>
          <w:rFonts w:ascii="Book Antiqua" w:hAnsi="Book Antiqua"/>
          <w:sz w:val="24"/>
          <w:szCs w:val="24"/>
        </w:rPr>
        <w:t>Valsamis</w:t>
      </w:r>
      <w:r>
        <w:rPr>
          <w:rFonts w:ascii="Book Antiqua" w:hAnsi="Book Antiqua"/>
          <w:sz w:val="24"/>
          <w:szCs w:val="24"/>
        </w:rPr>
        <w:t xml:space="preserve"> EM </w:t>
      </w:r>
      <w:r w:rsidRPr="00E73695">
        <w:rPr>
          <w:rFonts w:ascii="Book Antiqua" w:hAnsi="Book Antiqua"/>
          <w:i/>
          <w:iCs/>
          <w:sz w:val="24"/>
          <w:szCs w:val="24"/>
        </w:rPr>
        <w:t>et al</w:t>
      </w:r>
      <w:r>
        <w:rPr>
          <w:rFonts w:ascii="Book Antiqua" w:hAnsi="Book Antiqua"/>
          <w:sz w:val="24"/>
          <w:szCs w:val="24"/>
        </w:rPr>
        <w:t xml:space="preserve">. </w:t>
      </w:r>
      <w:r w:rsidR="000F4046">
        <w:rPr>
          <w:rFonts w:ascii="Book Antiqua" w:hAnsi="Book Antiqua"/>
          <w:sz w:val="24"/>
          <w:szCs w:val="24"/>
        </w:rPr>
        <w:t xml:space="preserve">Evaluating </w:t>
      </w:r>
      <w:r>
        <w:rPr>
          <w:rFonts w:ascii="Book Antiqua" w:hAnsi="Book Antiqua"/>
          <w:sz w:val="24"/>
          <w:szCs w:val="24"/>
        </w:rPr>
        <w:t>learning and change in orthopaedics</w:t>
      </w:r>
    </w:p>
    <w:p w14:paraId="00E5EBDA" w14:textId="77777777" w:rsidR="005D56EA" w:rsidRDefault="005D56EA" w:rsidP="00817517">
      <w:pPr>
        <w:snapToGrid w:val="0"/>
        <w:spacing w:after="0" w:line="360" w:lineRule="auto"/>
        <w:jc w:val="both"/>
        <w:rPr>
          <w:rFonts w:ascii="Book Antiqua" w:hAnsi="Book Antiqua"/>
          <w:b/>
          <w:sz w:val="24"/>
          <w:szCs w:val="24"/>
        </w:rPr>
      </w:pPr>
    </w:p>
    <w:p w14:paraId="7EEABD88" w14:textId="4CCDBEE6" w:rsidR="005D56EA" w:rsidRDefault="005D56EA" w:rsidP="00817517">
      <w:pPr>
        <w:snapToGrid w:val="0"/>
        <w:spacing w:after="0" w:line="360" w:lineRule="auto"/>
        <w:jc w:val="both"/>
        <w:rPr>
          <w:rFonts w:ascii="Book Antiqua" w:hAnsi="Book Antiqua"/>
          <w:b/>
          <w:sz w:val="24"/>
          <w:szCs w:val="24"/>
        </w:rPr>
      </w:pPr>
      <w:r w:rsidRPr="00AC642B">
        <w:rPr>
          <w:rFonts w:ascii="Book Antiqua" w:hAnsi="Book Antiqua"/>
          <w:sz w:val="24"/>
          <w:szCs w:val="24"/>
        </w:rPr>
        <w:t>Epaminondas Markos Valsamis</w:t>
      </w:r>
      <w:r>
        <w:rPr>
          <w:rFonts w:ascii="Book Antiqua" w:hAnsi="Book Antiqua"/>
          <w:sz w:val="24"/>
          <w:szCs w:val="24"/>
        </w:rPr>
        <w:t xml:space="preserve">, </w:t>
      </w:r>
      <w:r w:rsidRPr="00AC642B">
        <w:rPr>
          <w:rFonts w:ascii="Book Antiqua" w:hAnsi="Book Antiqua"/>
          <w:sz w:val="24"/>
          <w:szCs w:val="24"/>
        </w:rPr>
        <w:t>Mohamed Sukeik</w:t>
      </w:r>
    </w:p>
    <w:p w14:paraId="467C8F4C" w14:textId="77777777" w:rsidR="005D56EA" w:rsidRDefault="005D56EA" w:rsidP="00817517">
      <w:pPr>
        <w:snapToGrid w:val="0"/>
        <w:spacing w:after="0" w:line="360" w:lineRule="auto"/>
        <w:jc w:val="both"/>
        <w:rPr>
          <w:rFonts w:ascii="Book Antiqua" w:hAnsi="Book Antiqua"/>
          <w:b/>
          <w:sz w:val="24"/>
          <w:szCs w:val="24"/>
        </w:rPr>
      </w:pPr>
    </w:p>
    <w:p w14:paraId="55DEEC2F" w14:textId="19394E46" w:rsidR="00325988" w:rsidRPr="006630A0" w:rsidRDefault="006630A0" w:rsidP="00817517">
      <w:pPr>
        <w:snapToGrid w:val="0"/>
        <w:spacing w:after="0" w:line="360" w:lineRule="auto"/>
        <w:jc w:val="both"/>
        <w:rPr>
          <w:rFonts w:ascii="Book Antiqua" w:hAnsi="Book Antiqua" w:cstheme="minorHAnsi"/>
          <w:sz w:val="24"/>
          <w:szCs w:val="24"/>
        </w:rPr>
      </w:pPr>
      <w:r w:rsidRPr="006630A0">
        <w:rPr>
          <w:rFonts w:ascii="Book Antiqua" w:hAnsi="Book Antiqua"/>
          <w:b/>
          <w:bCs/>
          <w:sz w:val="24"/>
          <w:szCs w:val="24"/>
        </w:rPr>
        <w:t>Epaminondas Markos Valsamis</w:t>
      </w:r>
      <w:r w:rsidRPr="006630A0">
        <w:rPr>
          <w:rFonts w:ascii="Book Antiqua" w:hAnsi="Book Antiqua" w:cstheme="minorHAnsi"/>
          <w:b/>
          <w:bCs/>
          <w:sz w:val="24"/>
          <w:szCs w:val="24"/>
        </w:rPr>
        <w:t xml:space="preserve">, </w:t>
      </w:r>
      <w:r w:rsidR="006669D1" w:rsidRPr="006630A0">
        <w:rPr>
          <w:rFonts w:ascii="Book Antiqua" w:hAnsi="Book Antiqua" w:cstheme="minorHAnsi"/>
          <w:sz w:val="24"/>
          <w:szCs w:val="24"/>
        </w:rPr>
        <w:t>Brighton and Sussex University Hospitals NHS Trust, Eastern Road, Brighton</w:t>
      </w:r>
      <w:r w:rsidRPr="006630A0">
        <w:rPr>
          <w:rFonts w:ascii="Book Antiqua" w:hAnsi="Book Antiqua" w:cstheme="minorHAnsi"/>
          <w:sz w:val="24"/>
          <w:szCs w:val="24"/>
        </w:rPr>
        <w:t xml:space="preserve"> </w:t>
      </w:r>
      <w:r w:rsidR="006669D1" w:rsidRPr="006630A0">
        <w:rPr>
          <w:rFonts w:ascii="Book Antiqua" w:hAnsi="Book Antiqua" w:cstheme="minorHAnsi"/>
          <w:sz w:val="24"/>
          <w:szCs w:val="24"/>
        </w:rPr>
        <w:t>BN2 5BE, United Kingdom</w:t>
      </w:r>
    </w:p>
    <w:p w14:paraId="2CF2FF83" w14:textId="77777777" w:rsidR="00817517" w:rsidRDefault="00817517" w:rsidP="00817517">
      <w:pPr>
        <w:snapToGrid w:val="0"/>
        <w:spacing w:after="0" w:line="360" w:lineRule="auto"/>
        <w:jc w:val="both"/>
        <w:rPr>
          <w:rFonts w:ascii="Book Antiqua" w:hAnsi="Book Antiqua"/>
          <w:b/>
          <w:bCs/>
          <w:sz w:val="24"/>
          <w:szCs w:val="24"/>
        </w:rPr>
      </w:pPr>
    </w:p>
    <w:p w14:paraId="43395F4B" w14:textId="48AD5D4F" w:rsidR="00325988" w:rsidRPr="006630A0" w:rsidRDefault="006630A0" w:rsidP="00817517">
      <w:pPr>
        <w:snapToGrid w:val="0"/>
        <w:spacing w:after="0" w:line="360" w:lineRule="auto"/>
        <w:jc w:val="both"/>
        <w:rPr>
          <w:rFonts w:ascii="Book Antiqua" w:hAnsi="Book Antiqua" w:cstheme="minorHAnsi"/>
          <w:sz w:val="24"/>
          <w:szCs w:val="24"/>
        </w:rPr>
      </w:pPr>
      <w:r w:rsidRPr="006630A0">
        <w:rPr>
          <w:rFonts w:ascii="Book Antiqua" w:hAnsi="Book Antiqua"/>
          <w:b/>
          <w:bCs/>
          <w:sz w:val="24"/>
          <w:szCs w:val="24"/>
        </w:rPr>
        <w:t>Mohamed Sukeik</w:t>
      </w:r>
      <w:r w:rsidRPr="006630A0">
        <w:rPr>
          <w:rFonts w:ascii="Book Antiqua" w:hAnsi="Book Antiqua" w:cs="Times New Roman"/>
          <w:b/>
          <w:bCs/>
          <w:sz w:val="24"/>
          <w:szCs w:val="24"/>
        </w:rPr>
        <w:t xml:space="preserve">, </w:t>
      </w:r>
      <w:r w:rsidR="00325988" w:rsidRPr="006630A0">
        <w:rPr>
          <w:rFonts w:ascii="Book Antiqua" w:hAnsi="Book Antiqua" w:cs="Times New Roman"/>
          <w:sz w:val="24"/>
          <w:szCs w:val="24"/>
        </w:rPr>
        <w:t>Department of Trauma</w:t>
      </w:r>
      <w:r w:rsidR="00817517">
        <w:rPr>
          <w:rFonts w:ascii="Book Antiqua" w:hAnsi="Book Antiqua" w:cs="Times New Roman"/>
          <w:sz w:val="24"/>
          <w:szCs w:val="24"/>
        </w:rPr>
        <w:t xml:space="preserve"> and</w:t>
      </w:r>
      <w:r w:rsidR="00325988" w:rsidRPr="006630A0">
        <w:rPr>
          <w:rFonts w:ascii="Book Antiqua" w:hAnsi="Book Antiqua" w:cs="Times New Roman"/>
          <w:sz w:val="24"/>
          <w:szCs w:val="24"/>
        </w:rPr>
        <w:t xml:space="preserve"> Orthopaedics, </w:t>
      </w:r>
      <w:r w:rsidR="00325988" w:rsidRPr="006630A0">
        <w:rPr>
          <w:rFonts w:ascii="Book Antiqua" w:hAnsi="Book Antiqua" w:cs="Calibri"/>
          <w:color w:val="000000"/>
          <w:sz w:val="24"/>
          <w:szCs w:val="24"/>
          <w:lang w:val="en-US"/>
        </w:rPr>
        <w:t xml:space="preserve">Dr. Sulaiman Al-Habib Hospital – Al Khobar, </w:t>
      </w:r>
      <w:r w:rsidR="00325988" w:rsidRPr="006630A0">
        <w:rPr>
          <w:rFonts w:ascii="Book Antiqua" w:hAnsi="Book Antiqua" w:cs="Arial"/>
          <w:color w:val="222222"/>
          <w:sz w:val="24"/>
          <w:szCs w:val="24"/>
          <w:shd w:val="clear" w:color="auto" w:fill="FFFFFF"/>
        </w:rPr>
        <w:t>King Salman Bin Abdulaziz Rd, Al Bandariyah, Al Khobar 34423,</w:t>
      </w:r>
      <w:r>
        <w:rPr>
          <w:rFonts w:ascii="Book Antiqua" w:hAnsi="Book Antiqua" w:cs="Calibri"/>
          <w:color w:val="000000"/>
          <w:sz w:val="24"/>
          <w:szCs w:val="24"/>
          <w:lang w:val="en-US"/>
        </w:rPr>
        <w:t xml:space="preserve"> </w:t>
      </w:r>
      <w:r w:rsidR="00325988" w:rsidRPr="006630A0">
        <w:rPr>
          <w:rFonts w:ascii="Book Antiqua" w:hAnsi="Book Antiqua" w:cs="Calibri"/>
          <w:color w:val="000000"/>
          <w:sz w:val="24"/>
          <w:szCs w:val="24"/>
          <w:lang w:val="en-US"/>
        </w:rPr>
        <w:t>Saudi Arabia</w:t>
      </w:r>
    </w:p>
    <w:p w14:paraId="314A72FE" w14:textId="0A222A70" w:rsidR="00325988" w:rsidRDefault="00325988" w:rsidP="005D56EA">
      <w:pPr>
        <w:snapToGrid w:val="0"/>
        <w:spacing w:after="0" w:line="360" w:lineRule="auto"/>
        <w:jc w:val="both"/>
        <w:rPr>
          <w:rFonts w:ascii="Book Antiqua" w:hAnsi="Book Antiqua"/>
          <w:b/>
          <w:sz w:val="24"/>
          <w:szCs w:val="24"/>
        </w:rPr>
      </w:pPr>
    </w:p>
    <w:p w14:paraId="5AC3AEE2" w14:textId="57FD499B" w:rsidR="005D56EA" w:rsidRDefault="005D56EA" w:rsidP="005D56EA">
      <w:pPr>
        <w:snapToGrid w:val="0"/>
        <w:spacing w:after="0" w:line="360" w:lineRule="auto"/>
        <w:jc w:val="both"/>
        <w:rPr>
          <w:rFonts w:ascii="Book Antiqua" w:hAnsi="Book Antiqua"/>
          <w:b/>
          <w:sz w:val="24"/>
          <w:szCs w:val="24"/>
        </w:rPr>
      </w:pPr>
      <w:r w:rsidRPr="00F06BFC">
        <w:rPr>
          <w:rFonts w:ascii="Book Antiqua" w:hAnsi="Book Antiqua"/>
          <w:b/>
          <w:bCs/>
          <w:sz w:val="24"/>
          <w:szCs w:val="24"/>
        </w:rPr>
        <w:t>ORCID number:</w:t>
      </w:r>
      <w:r>
        <w:rPr>
          <w:rFonts w:ascii="Book Antiqua" w:hAnsi="Book Antiqua"/>
          <w:sz w:val="24"/>
          <w:szCs w:val="24"/>
        </w:rPr>
        <w:t xml:space="preserve"> </w:t>
      </w:r>
      <w:r w:rsidRPr="00AC642B">
        <w:rPr>
          <w:rFonts w:ascii="Book Antiqua" w:hAnsi="Book Antiqua"/>
          <w:sz w:val="24"/>
          <w:szCs w:val="24"/>
        </w:rPr>
        <w:t>Epaminondas Markos Valsamis</w:t>
      </w:r>
      <w:r>
        <w:rPr>
          <w:rFonts w:ascii="Book Antiqua" w:hAnsi="Book Antiqua"/>
          <w:sz w:val="24"/>
          <w:szCs w:val="24"/>
        </w:rPr>
        <w:t xml:space="preserve"> (</w:t>
      </w:r>
      <w:r w:rsidRPr="00AC642B">
        <w:rPr>
          <w:rFonts w:ascii="Book Antiqua" w:hAnsi="Book Antiqua"/>
          <w:sz w:val="24"/>
          <w:szCs w:val="24"/>
        </w:rPr>
        <w:t>0000-0003-4154-9596</w:t>
      </w:r>
      <w:r>
        <w:rPr>
          <w:rFonts w:ascii="Book Antiqua" w:hAnsi="Book Antiqua"/>
          <w:sz w:val="24"/>
          <w:szCs w:val="24"/>
        </w:rPr>
        <w:t xml:space="preserve">); </w:t>
      </w:r>
      <w:r w:rsidRPr="00AC642B">
        <w:rPr>
          <w:rFonts w:ascii="Book Antiqua" w:hAnsi="Book Antiqua"/>
          <w:sz w:val="24"/>
          <w:szCs w:val="24"/>
        </w:rPr>
        <w:t>Mohamed Sukeik</w:t>
      </w:r>
      <w:r>
        <w:rPr>
          <w:rFonts w:ascii="Book Antiqua" w:hAnsi="Book Antiqua"/>
          <w:sz w:val="24"/>
          <w:szCs w:val="24"/>
        </w:rPr>
        <w:t xml:space="preserve"> (</w:t>
      </w:r>
      <w:r w:rsidRPr="00AC642B">
        <w:rPr>
          <w:rFonts w:ascii="Book Antiqua" w:hAnsi="Book Antiqua"/>
          <w:sz w:val="24"/>
          <w:szCs w:val="24"/>
        </w:rPr>
        <w:t>0000-0001-9204-9757</w:t>
      </w:r>
      <w:r>
        <w:rPr>
          <w:rFonts w:ascii="Book Antiqua" w:hAnsi="Book Antiqua"/>
          <w:sz w:val="24"/>
          <w:szCs w:val="24"/>
        </w:rPr>
        <w:t>).</w:t>
      </w:r>
    </w:p>
    <w:p w14:paraId="5BC2C9C7" w14:textId="1A76CCFC" w:rsidR="005D56EA" w:rsidRDefault="005D56EA" w:rsidP="005D56EA">
      <w:pPr>
        <w:snapToGrid w:val="0"/>
        <w:spacing w:after="0" w:line="360" w:lineRule="auto"/>
        <w:jc w:val="both"/>
        <w:rPr>
          <w:rFonts w:ascii="Book Antiqua" w:hAnsi="Book Antiqua"/>
          <w:b/>
          <w:sz w:val="24"/>
          <w:szCs w:val="24"/>
        </w:rPr>
      </w:pPr>
    </w:p>
    <w:p w14:paraId="21BD17E5" w14:textId="5D0389C4" w:rsidR="005D56EA" w:rsidRPr="00AC642B" w:rsidRDefault="005D56EA" w:rsidP="005D56EA">
      <w:pPr>
        <w:snapToGrid w:val="0"/>
        <w:spacing w:after="0" w:line="360" w:lineRule="auto"/>
        <w:jc w:val="both"/>
        <w:rPr>
          <w:rFonts w:ascii="Book Antiqua" w:hAnsi="Book Antiqua"/>
          <w:sz w:val="24"/>
          <w:szCs w:val="24"/>
        </w:rPr>
      </w:pPr>
      <w:r w:rsidRPr="00AC642B">
        <w:rPr>
          <w:rFonts w:ascii="Book Antiqua" w:hAnsi="Book Antiqua"/>
          <w:b/>
          <w:sz w:val="24"/>
          <w:szCs w:val="24"/>
        </w:rPr>
        <w:t>Author contributions:</w:t>
      </w:r>
      <w:r>
        <w:rPr>
          <w:rFonts w:ascii="Book Antiqua" w:hAnsi="Book Antiqua" w:hint="eastAsia"/>
          <w:sz w:val="24"/>
          <w:szCs w:val="24"/>
          <w:lang w:eastAsia="zh-CN"/>
        </w:rPr>
        <w:t xml:space="preserve"> </w:t>
      </w:r>
      <w:r w:rsidR="00F06BFC" w:rsidRPr="00AC642B">
        <w:rPr>
          <w:rFonts w:ascii="Book Antiqua" w:hAnsi="Book Antiqua"/>
          <w:sz w:val="24"/>
          <w:szCs w:val="24"/>
        </w:rPr>
        <w:t>Valsamis</w:t>
      </w:r>
      <w:r w:rsidR="00F06BFC">
        <w:rPr>
          <w:rFonts w:ascii="Book Antiqua" w:hAnsi="Book Antiqua"/>
          <w:sz w:val="24"/>
          <w:szCs w:val="24"/>
        </w:rPr>
        <w:t xml:space="preserve"> EM </w:t>
      </w:r>
      <w:r w:rsidR="00F06BFC">
        <w:rPr>
          <w:rFonts w:ascii="Book Antiqua" w:hAnsi="Book Antiqua"/>
          <w:sz w:val="24"/>
          <w:szCs w:val="24"/>
        </w:rPr>
        <w:t xml:space="preserve">and </w:t>
      </w:r>
      <w:r w:rsidR="00F06BFC" w:rsidRPr="00AC642B">
        <w:rPr>
          <w:rFonts w:ascii="Book Antiqua" w:hAnsi="Book Antiqua"/>
          <w:sz w:val="24"/>
          <w:szCs w:val="24"/>
        </w:rPr>
        <w:t xml:space="preserve">Sukeik </w:t>
      </w:r>
      <w:r w:rsidR="00F06BFC">
        <w:rPr>
          <w:rFonts w:ascii="Book Antiqua" w:hAnsi="Book Antiqua"/>
          <w:sz w:val="24"/>
          <w:szCs w:val="24"/>
        </w:rPr>
        <w:t xml:space="preserve">M </w:t>
      </w:r>
      <w:r w:rsidRPr="00AC642B">
        <w:rPr>
          <w:rFonts w:ascii="Book Antiqua" w:hAnsi="Book Antiqua"/>
          <w:sz w:val="24"/>
          <w:szCs w:val="24"/>
        </w:rPr>
        <w:t xml:space="preserve">contributed equally to this paper with </w:t>
      </w:r>
      <w:r w:rsidR="001373E6">
        <w:rPr>
          <w:rFonts w:ascii="Book Antiqua" w:hAnsi="Book Antiqua"/>
          <w:sz w:val="24"/>
          <w:szCs w:val="24"/>
        </w:rPr>
        <w:t xml:space="preserve">regard to </w:t>
      </w:r>
      <w:r w:rsidRPr="00AC642B">
        <w:rPr>
          <w:rFonts w:ascii="Book Antiqua" w:hAnsi="Book Antiqua"/>
          <w:sz w:val="24"/>
          <w:szCs w:val="24"/>
        </w:rPr>
        <w:t>conception and design of the study, literature review and analysis, drafting, critical revision</w:t>
      </w:r>
      <w:r w:rsidR="001373E6">
        <w:rPr>
          <w:rFonts w:ascii="Book Antiqua" w:hAnsi="Book Antiqua"/>
          <w:sz w:val="24"/>
          <w:szCs w:val="24"/>
        </w:rPr>
        <w:t>,</w:t>
      </w:r>
      <w:r w:rsidRPr="00AC642B">
        <w:rPr>
          <w:rFonts w:ascii="Book Antiqua" w:hAnsi="Book Antiqua"/>
          <w:sz w:val="24"/>
          <w:szCs w:val="24"/>
        </w:rPr>
        <w:t xml:space="preserve"> editing and a</w:t>
      </w:r>
      <w:r w:rsidRPr="00AC642B">
        <w:rPr>
          <w:rFonts w:ascii="Book Antiqua" w:hAnsi="Book Antiqua"/>
          <w:sz w:val="24"/>
          <w:szCs w:val="24"/>
        </w:rPr>
        <w:t>pproval of the final version.</w:t>
      </w:r>
    </w:p>
    <w:p w14:paraId="6E4A7758" w14:textId="77777777" w:rsidR="005D56EA" w:rsidRPr="006669D1" w:rsidRDefault="005D56EA" w:rsidP="005D56EA">
      <w:pPr>
        <w:snapToGrid w:val="0"/>
        <w:spacing w:after="0" w:line="360" w:lineRule="auto"/>
        <w:jc w:val="both"/>
        <w:rPr>
          <w:rFonts w:ascii="Book Antiqua" w:hAnsi="Book Antiqua"/>
          <w:sz w:val="24"/>
          <w:szCs w:val="24"/>
        </w:rPr>
      </w:pPr>
    </w:p>
    <w:p w14:paraId="39D14BED" w14:textId="2CCC36EA" w:rsidR="005D56EA" w:rsidRPr="004A2FC4" w:rsidRDefault="005D56EA" w:rsidP="005D56EA">
      <w:pPr>
        <w:snapToGrid w:val="0"/>
        <w:spacing w:after="0" w:line="360" w:lineRule="auto"/>
        <w:jc w:val="both"/>
        <w:rPr>
          <w:rFonts w:ascii="Book Antiqua" w:hAnsi="Book Antiqua"/>
          <w:sz w:val="24"/>
          <w:szCs w:val="24"/>
        </w:rPr>
      </w:pPr>
      <w:r w:rsidRPr="006669D1">
        <w:rPr>
          <w:rFonts w:ascii="Book Antiqua" w:hAnsi="Book Antiqua"/>
          <w:b/>
          <w:sz w:val="24"/>
          <w:szCs w:val="24"/>
        </w:rPr>
        <w:t>Conflict</w:t>
      </w:r>
      <w:r w:rsidR="00055AE8">
        <w:rPr>
          <w:rFonts w:ascii="Book Antiqua" w:hAnsi="Book Antiqua"/>
          <w:b/>
          <w:sz w:val="24"/>
          <w:szCs w:val="24"/>
        </w:rPr>
        <w:t>-</w:t>
      </w:r>
      <w:r w:rsidRPr="006669D1">
        <w:rPr>
          <w:rFonts w:ascii="Book Antiqua" w:hAnsi="Book Antiqua"/>
          <w:b/>
          <w:sz w:val="24"/>
          <w:szCs w:val="24"/>
        </w:rPr>
        <w:t>of</w:t>
      </w:r>
      <w:r w:rsidR="00055AE8">
        <w:rPr>
          <w:rFonts w:ascii="Book Antiqua" w:hAnsi="Book Antiqua"/>
          <w:b/>
          <w:sz w:val="24"/>
          <w:szCs w:val="24"/>
        </w:rPr>
        <w:t>-</w:t>
      </w:r>
      <w:r w:rsidRPr="006669D1">
        <w:rPr>
          <w:rFonts w:ascii="Book Antiqua" w:hAnsi="Book Antiqua"/>
          <w:b/>
          <w:sz w:val="24"/>
          <w:szCs w:val="24"/>
        </w:rPr>
        <w:t>interest statement:</w:t>
      </w:r>
      <w:r>
        <w:rPr>
          <w:rFonts w:ascii="Book Antiqua" w:hAnsi="Book Antiqua"/>
          <w:sz w:val="24"/>
          <w:szCs w:val="24"/>
        </w:rPr>
        <w:t xml:space="preserve"> </w:t>
      </w:r>
      <w:r w:rsidRPr="006669D1">
        <w:rPr>
          <w:rFonts w:ascii="Book Antiqua" w:hAnsi="Book Antiqua"/>
          <w:sz w:val="24"/>
          <w:szCs w:val="24"/>
        </w:rPr>
        <w:t>No potential conflicts of interest to declare. No financial support.</w:t>
      </w:r>
    </w:p>
    <w:p w14:paraId="5AA2A96D" w14:textId="77777777" w:rsidR="005D56EA" w:rsidRDefault="005D56EA" w:rsidP="005D56EA">
      <w:pPr>
        <w:snapToGrid w:val="0"/>
        <w:spacing w:after="0" w:line="360" w:lineRule="auto"/>
        <w:jc w:val="both"/>
        <w:rPr>
          <w:rFonts w:ascii="Book Antiqua" w:hAnsi="Book Antiqua"/>
          <w:b/>
          <w:sz w:val="24"/>
          <w:szCs w:val="24"/>
        </w:rPr>
      </w:pPr>
    </w:p>
    <w:p w14:paraId="447340CE" w14:textId="77777777" w:rsidR="005D56EA" w:rsidRPr="009951B5" w:rsidRDefault="005D56EA" w:rsidP="005D56EA">
      <w:pPr>
        <w:pStyle w:val="10"/>
        <w:snapToGrid w:val="0"/>
        <w:spacing w:line="360" w:lineRule="auto"/>
        <w:jc w:val="both"/>
        <w:rPr>
          <w:rFonts w:ascii="Book Antiqua" w:hAnsi="Book Antiqua" w:cs="Times New Roman"/>
          <w:bCs/>
          <w:color w:val="auto"/>
          <w:sz w:val="24"/>
          <w:szCs w:val="24"/>
          <w:highlight w:val="white"/>
          <w:lang w:val="en-US"/>
        </w:rPr>
      </w:pPr>
      <w:bookmarkStart w:id="4" w:name="_Hlk11330706"/>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5" w:name="OLE_LINK479"/>
      <w:bookmarkStart w:id="6" w:name="OLE_LINK496"/>
      <w:bookmarkStart w:id="7" w:name="OLE_LINK506"/>
      <w:bookmarkStart w:id="8"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accordance with the Creative Commons Attribution Non Commercial (CC BY-NC 4.0) license, which permits others to distribute, remix, adapt, build upon this work non-</w:t>
      </w:r>
      <w:r w:rsidRPr="009951B5">
        <w:rPr>
          <w:rFonts w:ascii="Book Antiqua" w:hAnsi="Book Antiqua" w:cs="Times New Roman"/>
          <w:bCs/>
          <w:color w:val="auto"/>
          <w:sz w:val="24"/>
          <w:szCs w:val="24"/>
          <w:highlight w:val="white"/>
          <w:lang w:val="en-US"/>
        </w:rPr>
        <w:lastRenderedPageBreak/>
        <w:t xml:space="preserve">commercially, and license their derivative works on different terms, provided the original work is properly cited and the use is non-commercial. See: </w:t>
      </w:r>
      <w:hyperlink r:id="rId8" w:history="1">
        <w:r w:rsidRPr="009951B5">
          <w:rPr>
            <w:rStyle w:val="a4"/>
            <w:rFonts w:ascii="Book Antiqua" w:hAnsi="Book Antiqua" w:cs="Times New Roman"/>
            <w:bCs/>
            <w:color w:val="auto"/>
            <w:sz w:val="24"/>
            <w:szCs w:val="24"/>
            <w:highlight w:val="white"/>
            <w:lang w:val="en-US"/>
          </w:rPr>
          <w:t>http://creativecommons.org/licenses/by-nc/4.0/</w:t>
        </w:r>
      </w:hyperlink>
      <w:bookmarkEnd w:id="5"/>
      <w:bookmarkEnd w:id="6"/>
      <w:bookmarkEnd w:id="7"/>
      <w:bookmarkEnd w:id="8"/>
    </w:p>
    <w:p w14:paraId="148A0A23" w14:textId="77777777" w:rsidR="005D56EA" w:rsidRPr="009951B5" w:rsidRDefault="005D56EA" w:rsidP="005D56EA">
      <w:pPr>
        <w:pStyle w:val="10"/>
        <w:snapToGrid w:val="0"/>
        <w:spacing w:line="360" w:lineRule="auto"/>
        <w:jc w:val="both"/>
        <w:rPr>
          <w:rFonts w:ascii="Book Antiqua" w:hAnsi="Book Antiqua" w:cs="Times New Roman"/>
          <w:b/>
          <w:bCs/>
          <w:color w:val="FF0000"/>
          <w:sz w:val="24"/>
          <w:szCs w:val="24"/>
          <w:highlight w:val="white"/>
          <w:lang w:val="en-US" w:eastAsia="zh-CN"/>
        </w:rPr>
      </w:pPr>
    </w:p>
    <w:p w14:paraId="0EB39864" w14:textId="77777777" w:rsidR="005D56EA" w:rsidRPr="009951B5" w:rsidRDefault="005D56EA" w:rsidP="005D56EA">
      <w:pPr>
        <w:pStyle w:val="10"/>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bookmarkEnd w:id="4"/>
    <w:p w14:paraId="3FBA833A" w14:textId="77777777" w:rsidR="005D56EA" w:rsidRPr="00325988" w:rsidRDefault="005D56EA" w:rsidP="005D56EA">
      <w:pPr>
        <w:snapToGrid w:val="0"/>
        <w:spacing w:after="0" w:line="360" w:lineRule="auto"/>
        <w:jc w:val="both"/>
        <w:rPr>
          <w:rFonts w:ascii="Book Antiqua" w:hAnsi="Book Antiqua"/>
          <w:b/>
          <w:sz w:val="24"/>
          <w:szCs w:val="24"/>
        </w:rPr>
      </w:pPr>
    </w:p>
    <w:p w14:paraId="0EF201DA" w14:textId="6ADA275B" w:rsidR="00817517" w:rsidRDefault="005D56EA" w:rsidP="00817517">
      <w:pPr>
        <w:snapToGrid w:val="0"/>
        <w:spacing w:after="0" w:line="360" w:lineRule="auto"/>
        <w:jc w:val="both"/>
        <w:rPr>
          <w:rFonts w:ascii="Book Antiqua" w:hAnsi="Book Antiqua" w:cs="Calibri"/>
          <w:color w:val="000000"/>
          <w:sz w:val="24"/>
          <w:szCs w:val="24"/>
          <w:lang w:val="en-US"/>
        </w:rPr>
      </w:pPr>
      <w:r w:rsidRPr="005D56EA">
        <w:rPr>
          <w:rFonts w:ascii="Book Antiqua" w:hAnsi="Book Antiqua"/>
          <w:b/>
          <w:sz w:val="24"/>
          <w:szCs w:val="24"/>
        </w:rPr>
        <w:t>Corresponding author:</w:t>
      </w:r>
      <w:r w:rsidR="00817517">
        <w:rPr>
          <w:rFonts w:ascii="Book Antiqua" w:hAnsi="Book Antiqua" w:hint="eastAsia"/>
          <w:sz w:val="24"/>
          <w:szCs w:val="24"/>
          <w:lang w:eastAsia="zh-CN"/>
        </w:rPr>
        <w:t xml:space="preserve"> </w:t>
      </w:r>
      <w:r w:rsidR="00325988" w:rsidRPr="00817517">
        <w:rPr>
          <w:rFonts w:ascii="Book Antiqua" w:hAnsi="Book Antiqua" w:cs="Calibri"/>
          <w:b/>
          <w:bCs/>
          <w:sz w:val="24"/>
          <w:szCs w:val="24"/>
        </w:rPr>
        <w:t>Mohamed Sukeik</w:t>
      </w:r>
      <w:r w:rsidR="00817517" w:rsidRPr="00817517">
        <w:rPr>
          <w:rFonts w:ascii="Book Antiqua" w:hAnsi="Book Antiqua" w:cs="Calibri"/>
          <w:b/>
          <w:bCs/>
          <w:sz w:val="24"/>
          <w:szCs w:val="24"/>
        </w:rPr>
        <w:t>,</w:t>
      </w:r>
      <w:r w:rsidR="00325988" w:rsidRPr="00817517">
        <w:rPr>
          <w:rFonts w:ascii="Book Antiqua" w:hAnsi="Book Antiqua" w:cs="Calibri"/>
          <w:b/>
          <w:bCs/>
          <w:sz w:val="24"/>
          <w:szCs w:val="24"/>
        </w:rPr>
        <w:t xml:space="preserve"> MD (Hons)</w:t>
      </w:r>
      <w:r w:rsidR="00817517" w:rsidRPr="00817517">
        <w:rPr>
          <w:rFonts w:ascii="Book Antiqua" w:hAnsi="Book Antiqua" w:cs="Calibri"/>
          <w:b/>
          <w:bCs/>
          <w:sz w:val="24"/>
          <w:szCs w:val="24"/>
        </w:rPr>
        <w:t>,</w:t>
      </w:r>
      <w:r w:rsidR="00325988" w:rsidRPr="00817517">
        <w:rPr>
          <w:rFonts w:ascii="Book Antiqua" w:hAnsi="Book Antiqua" w:cs="Calibri"/>
          <w:b/>
          <w:bCs/>
          <w:sz w:val="24"/>
          <w:szCs w:val="24"/>
        </w:rPr>
        <w:t xml:space="preserve"> FRCSEd (Tr&amp;Orth)</w:t>
      </w:r>
      <w:r w:rsidR="00817517" w:rsidRPr="00817517">
        <w:rPr>
          <w:rFonts w:ascii="Book Antiqua" w:hAnsi="Book Antiqua" w:cs="Calibri"/>
          <w:b/>
          <w:bCs/>
          <w:sz w:val="24"/>
          <w:szCs w:val="24"/>
        </w:rPr>
        <w:t>,</w:t>
      </w:r>
      <w:r w:rsidR="00325988" w:rsidRPr="00817517">
        <w:rPr>
          <w:rFonts w:ascii="Book Antiqua" w:hAnsi="Book Antiqua" w:cs="Calibri"/>
          <w:b/>
          <w:bCs/>
          <w:sz w:val="24"/>
          <w:szCs w:val="24"/>
        </w:rPr>
        <w:t xml:space="preserve"> PGA</w:t>
      </w:r>
      <w:r w:rsidR="00817517">
        <w:rPr>
          <w:rFonts w:ascii="Book Antiqua" w:hAnsi="Book Antiqua" w:cs="Calibri"/>
          <w:b/>
          <w:bCs/>
          <w:sz w:val="24"/>
          <w:szCs w:val="24"/>
        </w:rPr>
        <w:t>,</w:t>
      </w:r>
      <w:r w:rsidR="00325988" w:rsidRPr="00817517">
        <w:rPr>
          <w:rFonts w:ascii="Book Antiqua" w:hAnsi="Book Antiqua" w:cs="Calibri"/>
          <w:b/>
          <w:bCs/>
          <w:sz w:val="24"/>
          <w:szCs w:val="24"/>
        </w:rPr>
        <w:t xml:space="preserve"> MD (Res)</w:t>
      </w:r>
      <w:r w:rsidR="00817517" w:rsidRPr="00817517">
        <w:rPr>
          <w:rFonts w:ascii="Book Antiqua" w:hAnsi="Book Antiqua" w:cs="Calibri"/>
          <w:b/>
          <w:bCs/>
          <w:sz w:val="24"/>
          <w:szCs w:val="24"/>
        </w:rPr>
        <w:t xml:space="preserve">, </w:t>
      </w:r>
      <w:r w:rsidR="00325988" w:rsidRPr="00817517">
        <w:rPr>
          <w:rFonts w:ascii="Book Antiqua" w:hAnsi="Book Antiqua" w:cs="Calibri"/>
          <w:b/>
          <w:bCs/>
          <w:color w:val="000000"/>
          <w:sz w:val="24"/>
          <w:szCs w:val="24"/>
          <w:lang w:val="en-US"/>
        </w:rPr>
        <w:t>Consultant Hip and Knee Surgeon</w:t>
      </w:r>
      <w:r w:rsidR="00817517" w:rsidRPr="00817517">
        <w:rPr>
          <w:rFonts w:ascii="Book Antiqua" w:hAnsi="Book Antiqua" w:cs="Calibri"/>
          <w:b/>
          <w:bCs/>
          <w:color w:val="000000"/>
          <w:sz w:val="24"/>
          <w:szCs w:val="24"/>
          <w:lang w:val="en-US"/>
        </w:rPr>
        <w:t xml:space="preserve">, </w:t>
      </w:r>
      <w:r w:rsidR="00817517" w:rsidRPr="006630A0">
        <w:rPr>
          <w:rFonts w:ascii="Book Antiqua" w:hAnsi="Book Antiqua" w:cs="Times New Roman"/>
          <w:sz w:val="24"/>
          <w:szCs w:val="24"/>
        </w:rPr>
        <w:t>Department of Trauma</w:t>
      </w:r>
      <w:r w:rsidR="00817517">
        <w:rPr>
          <w:rFonts w:ascii="Book Antiqua" w:hAnsi="Book Antiqua" w:cs="Times New Roman"/>
          <w:sz w:val="24"/>
          <w:szCs w:val="24"/>
        </w:rPr>
        <w:t xml:space="preserve"> and</w:t>
      </w:r>
      <w:r w:rsidR="00817517" w:rsidRPr="006630A0">
        <w:rPr>
          <w:rFonts w:ascii="Book Antiqua" w:hAnsi="Book Antiqua" w:cs="Times New Roman"/>
          <w:sz w:val="24"/>
          <w:szCs w:val="24"/>
        </w:rPr>
        <w:t xml:space="preserve"> Orthopaedics,</w:t>
      </w:r>
      <w:r w:rsidR="00817517">
        <w:rPr>
          <w:rFonts w:ascii="Book Antiqua" w:hAnsi="Book Antiqua" w:cs="Times New Roman"/>
          <w:sz w:val="24"/>
          <w:szCs w:val="24"/>
        </w:rPr>
        <w:t xml:space="preserve"> </w:t>
      </w:r>
      <w:r w:rsidR="00325988" w:rsidRPr="00325988">
        <w:rPr>
          <w:rFonts w:ascii="Book Antiqua" w:hAnsi="Book Antiqua" w:cs="Calibri"/>
          <w:color w:val="000000"/>
          <w:sz w:val="24"/>
          <w:szCs w:val="24"/>
          <w:lang w:val="en-US"/>
        </w:rPr>
        <w:t>Dr. Sulaiman Al-Habib Hospital – Al Khobar</w:t>
      </w:r>
      <w:r w:rsidR="00817517">
        <w:rPr>
          <w:rFonts w:ascii="Book Antiqua" w:hAnsi="Book Antiqua" w:hint="eastAsia"/>
          <w:sz w:val="24"/>
          <w:szCs w:val="24"/>
          <w:lang w:eastAsia="zh-CN"/>
        </w:rPr>
        <w:t>,</w:t>
      </w:r>
      <w:r w:rsidR="00817517">
        <w:rPr>
          <w:rFonts w:ascii="Book Antiqua" w:hAnsi="Book Antiqua"/>
          <w:sz w:val="24"/>
          <w:szCs w:val="24"/>
          <w:lang w:eastAsia="zh-CN"/>
        </w:rPr>
        <w:t xml:space="preserve"> </w:t>
      </w:r>
      <w:r w:rsidR="00325988" w:rsidRPr="00325988">
        <w:rPr>
          <w:rFonts w:ascii="Book Antiqua" w:hAnsi="Book Antiqua" w:cs="Arial"/>
          <w:color w:val="222222"/>
          <w:sz w:val="24"/>
          <w:szCs w:val="24"/>
          <w:shd w:val="clear" w:color="auto" w:fill="FFFFFF"/>
        </w:rPr>
        <w:t>King Salman Bin Abdulaziz Rd, Al Bandariyah, Al Khobar 34423</w:t>
      </w:r>
      <w:r w:rsidR="00325988">
        <w:rPr>
          <w:rFonts w:ascii="Book Antiqua" w:hAnsi="Book Antiqua" w:cs="Arial"/>
          <w:color w:val="222222"/>
          <w:sz w:val="24"/>
          <w:szCs w:val="24"/>
          <w:shd w:val="clear" w:color="auto" w:fill="FFFFFF"/>
        </w:rPr>
        <w:t xml:space="preserve">, </w:t>
      </w:r>
      <w:r w:rsidR="00325988" w:rsidRPr="009042C6">
        <w:rPr>
          <w:rFonts w:ascii="Book Antiqua" w:hAnsi="Book Antiqua" w:cs="Calibri"/>
          <w:color w:val="000000"/>
          <w:sz w:val="24"/>
          <w:szCs w:val="24"/>
          <w:lang w:val="en-US"/>
        </w:rPr>
        <w:t>Saudi Arabia</w:t>
      </w:r>
      <w:r w:rsidR="00817517">
        <w:rPr>
          <w:rFonts w:ascii="Book Antiqua" w:hAnsi="Book Antiqua" w:cs="Calibri"/>
          <w:color w:val="000000"/>
          <w:sz w:val="24"/>
          <w:szCs w:val="24"/>
          <w:lang w:val="en-US"/>
        </w:rPr>
        <w:t xml:space="preserve">. </w:t>
      </w:r>
      <w:hyperlink r:id="rId9" w:history="1">
        <w:r w:rsidR="00817517" w:rsidRPr="0054059A">
          <w:rPr>
            <w:rStyle w:val="a4"/>
            <w:rFonts w:ascii="Book Antiqua" w:hAnsi="Book Antiqua"/>
            <w:sz w:val="24"/>
            <w:szCs w:val="24"/>
          </w:rPr>
          <w:t>m.sukeik@nhs.net</w:t>
        </w:r>
      </w:hyperlink>
    </w:p>
    <w:p w14:paraId="3CB3ED39" w14:textId="5106CBDE" w:rsidR="006669D1" w:rsidRPr="00E73695" w:rsidRDefault="00325988" w:rsidP="00E73695">
      <w:pPr>
        <w:snapToGrid w:val="0"/>
        <w:spacing w:after="0" w:line="360" w:lineRule="auto"/>
        <w:jc w:val="both"/>
        <w:rPr>
          <w:rFonts w:ascii="Book Antiqua" w:hAnsi="Book Antiqua"/>
          <w:sz w:val="24"/>
          <w:szCs w:val="24"/>
        </w:rPr>
      </w:pPr>
      <w:r w:rsidRPr="00783396">
        <w:rPr>
          <w:rFonts w:ascii="Book Antiqua" w:hAnsi="Book Antiqua" w:cs="Calibri"/>
          <w:b/>
          <w:bCs/>
          <w:color w:val="000000"/>
          <w:sz w:val="24"/>
          <w:szCs w:val="24"/>
          <w:lang w:val="en-US"/>
        </w:rPr>
        <w:t>Tel</w:t>
      </w:r>
      <w:r w:rsidR="00783396" w:rsidRPr="00783396">
        <w:rPr>
          <w:rFonts w:ascii="Book Antiqua" w:hAnsi="Book Antiqua" w:cs="Calibri"/>
          <w:b/>
          <w:bCs/>
          <w:color w:val="000000"/>
          <w:sz w:val="24"/>
          <w:szCs w:val="24"/>
          <w:lang w:val="en-US"/>
        </w:rPr>
        <w:t>ephone</w:t>
      </w:r>
      <w:r w:rsidRPr="00783396">
        <w:rPr>
          <w:rFonts w:ascii="Book Antiqua" w:hAnsi="Book Antiqua" w:cs="Calibri"/>
          <w:b/>
          <w:bCs/>
          <w:color w:val="000000"/>
          <w:sz w:val="24"/>
          <w:szCs w:val="24"/>
          <w:lang w:val="en-US"/>
        </w:rPr>
        <w:t>:</w:t>
      </w:r>
      <w:r w:rsidRPr="00325988">
        <w:rPr>
          <w:rFonts w:ascii="Book Antiqua" w:hAnsi="Book Antiqua" w:cs="Calibri"/>
          <w:color w:val="000000"/>
          <w:sz w:val="24"/>
          <w:szCs w:val="24"/>
          <w:lang w:val="en-US"/>
        </w:rPr>
        <w:t xml:space="preserve"> </w:t>
      </w:r>
      <w:r w:rsidR="00783396">
        <w:rPr>
          <w:rFonts w:ascii="Book Antiqua" w:hAnsi="Book Antiqua" w:cs="Calibri"/>
          <w:color w:val="000000"/>
          <w:sz w:val="24"/>
          <w:szCs w:val="24"/>
          <w:lang w:val="en-US"/>
        </w:rPr>
        <w:t>+</w:t>
      </w:r>
      <w:r w:rsidRPr="00325988">
        <w:rPr>
          <w:rFonts w:ascii="Book Antiqua" w:hAnsi="Book Antiqua" w:cs="Calibri"/>
          <w:color w:val="000000"/>
          <w:sz w:val="24"/>
          <w:szCs w:val="24"/>
          <w:lang w:val="en-US"/>
        </w:rPr>
        <w:t>966-</w:t>
      </w:r>
      <w:r>
        <w:rPr>
          <w:rFonts w:ascii="Book Antiqua" w:hAnsi="Book Antiqua" w:cs="Calibri"/>
          <w:color w:val="000000"/>
          <w:sz w:val="24"/>
          <w:szCs w:val="24"/>
          <w:lang w:val="en-US"/>
        </w:rPr>
        <w:t>138711111</w:t>
      </w:r>
      <w:r w:rsidRPr="00325988">
        <w:rPr>
          <w:rFonts w:ascii="Book Antiqua" w:hAnsi="Book Antiqua" w:cs="Calibri"/>
          <w:color w:val="000000"/>
          <w:sz w:val="24"/>
          <w:szCs w:val="24"/>
          <w:lang w:val="en-US"/>
        </w:rPr>
        <w:t xml:space="preserve"> </w:t>
      </w:r>
    </w:p>
    <w:p w14:paraId="10097C29" w14:textId="77777777" w:rsidR="002E0614" w:rsidRPr="006669D1" w:rsidRDefault="002E0614" w:rsidP="00817517">
      <w:pPr>
        <w:snapToGrid w:val="0"/>
        <w:spacing w:after="0" w:line="360" w:lineRule="auto"/>
        <w:jc w:val="both"/>
        <w:rPr>
          <w:rFonts w:ascii="Book Antiqua" w:hAnsi="Book Antiqua"/>
          <w:sz w:val="24"/>
          <w:szCs w:val="24"/>
        </w:rPr>
      </w:pPr>
    </w:p>
    <w:p w14:paraId="0B9A8801" w14:textId="02A22285" w:rsidR="00783396" w:rsidRPr="00783396" w:rsidRDefault="00783396" w:rsidP="00783396">
      <w:pPr>
        <w:snapToGrid w:val="0"/>
        <w:spacing w:after="0" w:line="360" w:lineRule="auto"/>
        <w:jc w:val="both"/>
        <w:rPr>
          <w:rFonts w:ascii="Book Antiqua" w:eastAsia="宋体" w:hAnsi="Book Antiqua" w:cs="宋体"/>
          <w:b/>
          <w:sz w:val="24"/>
          <w:szCs w:val="24"/>
          <w:lang w:val="en-US" w:eastAsia="zh-CN"/>
        </w:rPr>
      </w:pPr>
      <w:bookmarkStart w:id="9" w:name="_Hlk11330731"/>
      <w:r w:rsidRPr="00783396">
        <w:rPr>
          <w:rFonts w:ascii="Book Antiqua" w:eastAsia="宋体" w:hAnsi="Book Antiqua" w:cs="宋体"/>
          <w:b/>
          <w:sz w:val="24"/>
          <w:szCs w:val="24"/>
          <w:lang w:val="en-US" w:eastAsia="zh-CN"/>
        </w:rPr>
        <w:t>Received:</w:t>
      </w:r>
      <w:r>
        <w:rPr>
          <w:rFonts w:ascii="Book Antiqua" w:eastAsia="宋体" w:hAnsi="Book Antiqua" w:cs="宋体"/>
          <w:b/>
          <w:sz w:val="24"/>
          <w:szCs w:val="24"/>
          <w:lang w:val="en-US" w:eastAsia="zh-CN"/>
        </w:rPr>
        <w:t xml:space="preserve"> </w:t>
      </w:r>
      <w:r w:rsidRPr="00783396">
        <w:rPr>
          <w:rFonts w:ascii="Book Antiqua" w:eastAsia="宋体" w:hAnsi="Book Antiqua" w:cs="宋体"/>
          <w:bCs/>
          <w:sz w:val="24"/>
          <w:szCs w:val="24"/>
          <w:lang w:val="en-US" w:eastAsia="zh-CN"/>
        </w:rPr>
        <w:t>March 11, 2019</w:t>
      </w:r>
    </w:p>
    <w:p w14:paraId="42603673" w14:textId="23CB98DA" w:rsidR="00783396" w:rsidRPr="00783396" w:rsidRDefault="00783396" w:rsidP="00783396">
      <w:pPr>
        <w:snapToGrid w:val="0"/>
        <w:spacing w:after="0" w:line="360" w:lineRule="auto"/>
        <w:jc w:val="both"/>
        <w:rPr>
          <w:rFonts w:ascii="Book Antiqua" w:eastAsia="宋体" w:hAnsi="Book Antiqua" w:cs="宋体"/>
          <w:b/>
          <w:sz w:val="24"/>
          <w:szCs w:val="24"/>
          <w:lang w:val="en-US" w:eastAsia="zh-CN"/>
        </w:rPr>
      </w:pPr>
      <w:r w:rsidRPr="00783396">
        <w:rPr>
          <w:rFonts w:ascii="Book Antiqua" w:eastAsia="宋体" w:hAnsi="Book Antiqua" w:cs="宋体"/>
          <w:b/>
          <w:sz w:val="24"/>
          <w:szCs w:val="24"/>
          <w:lang w:val="en-US" w:eastAsia="zh-CN"/>
        </w:rPr>
        <w:t>Peer-review started:</w:t>
      </w:r>
      <w:r>
        <w:rPr>
          <w:rFonts w:ascii="Book Antiqua" w:eastAsia="宋体" w:hAnsi="Book Antiqua" w:cs="宋体"/>
          <w:b/>
          <w:sz w:val="24"/>
          <w:szCs w:val="24"/>
          <w:lang w:val="en-US" w:eastAsia="zh-CN"/>
        </w:rPr>
        <w:t xml:space="preserve"> </w:t>
      </w:r>
      <w:r w:rsidRPr="00783396">
        <w:rPr>
          <w:rFonts w:ascii="Book Antiqua" w:eastAsia="宋体" w:hAnsi="Book Antiqua" w:cs="宋体"/>
          <w:bCs/>
          <w:sz w:val="24"/>
          <w:szCs w:val="24"/>
          <w:lang w:val="en-US" w:eastAsia="zh-CN"/>
        </w:rPr>
        <w:t>March 1</w:t>
      </w:r>
      <w:r>
        <w:rPr>
          <w:rFonts w:ascii="Book Antiqua" w:eastAsia="宋体" w:hAnsi="Book Antiqua" w:cs="宋体"/>
          <w:bCs/>
          <w:sz w:val="24"/>
          <w:szCs w:val="24"/>
          <w:lang w:val="en-US" w:eastAsia="zh-CN"/>
        </w:rPr>
        <w:t>2</w:t>
      </w:r>
      <w:r w:rsidRPr="00783396">
        <w:rPr>
          <w:rFonts w:ascii="Book Antiqua" w:eastAsia="宋体" w:hAnsi="Book Antiqua" w:cs="宋体"/>
          <w:bCs/>
          <w:sz w:val="24"/>
          <w:szCs w:val="24"/>
          <w:lang w:val="en-US" w:eastAsia="zh-CN"/>
        </w:rPr>
        <w:t>, 2019</w:t>
      </w:r>
    </w:p>
    <w:p w14:paraId="0015BA70" w14:textId="5F9CFC28" w:rsidR="00783396" w:rsidRPr="00783396" w:rsidRDefault="00783396" w:rsidP="00783396">
      <w:pPr>
        <w:snapToGrid w:val="0"/>
        <w:spacing w:after="0" w:line="360" w:lineRule="auto"/>
        <w:jc w:val="both"/>
        <w:rPr>
          <w:rFonts w:ascii="Book Antiqua" w:eastAsia="宋体" w:hAnsi="Book Antiqua" w:cs="宋体"/>
          <w:b/>
          <w:sz w:val="24"/>
          <w:szCs w:val="24"/>
          <w:lang w:val="en-US" w:eastAsia="zh-CN"/>
        </w:rPr>
      </w:pPr>
      <w:r w:rsidRPr="00783396">
        <w:rPr>
          <w:rFonts w:ascii="Book Antiqua" w:eastAsia="宋体" w:hAnsi="Book Antiqua" w:cs="宋体"/>
          <w:b/>
          <w:sz w:val="24"/>
          <w:szCs w:val="24"/>
          <w:lang w:val="en-US" w:eastAsia="zh-CN"/>
        </w:rPr>
        <w:t>First decision:</w:t>
      </w:r>
      <w:r>
        <w:rPr>
          <w:rFonts w:ascii="Book Antiqua" w:eastAsia="宋体" w:hAnsi="Book Antiqua" w:cs="宋体"/>
          <w:b/>
          <w:sz w:val="24"/>
          <w:szCs w:val="24"/>
          <w:lang w:val="en-US" w:eastAsia="zh-CN"/>
        </w:rPr>
        <w:t xml:space="preserve"> </w:t>
      </w:r>
      <w:r w:rsidRPr="00783396">
        <w:rPr>
          <w:rFonts w:ascii="Book Antiqua" w:eastAsia="宋体" w:hAnsi="Book Antiqua" w:cs="宋体"/>
          <w:bCs/>
          <w:sz w:val="24"/>
          <w:szCs w:val="24"/>
          <w:lang w:val="en-US" w:eastAsia="zh-CN"/>
        </w:rPr>
        <w:t>June 12, 2019</w:t>
      </w:r>
    </w:p>
    <w:p w14:paraId="5C9E1A4D" w14:textId="10FAD342" w:rsidR="00783396" w:rsidRPr="00783396" w:rsidRDefault="00783396" w:rsidP="00783396">
      <w:pPr>
        <w:snapToGrid w:val="0"/>
        <w:spacing w:after="0" w:line="360" w:lineRule="auto"/>
        <w:jc w:val="both"/>
        <w:rPr>
          <w:rFonts w:ascii="Book Antiqua" w:eastAsia="宋体" w:hAnsi="Book Antiqua" w:cs="宋体"/>
          <w:b/>
          <w:sz w:val="24"/>
          <w:szCs w:val="24"/>
          <w:lang w:val="en-US" w:eastAsia="zh-CN"/>
        </w:rPr>
      </w:pPr>
      <w:r w:rsidRPr="00783396">
        <w:rPr>
          <w:rFonts w:ascii="Book Antiqua" w:eastAsia="宋体" w:hAnsi="Book Antiqua" w:cs="宋体"/>
          <w:b/>
          <w:sz w:val="24"/>
          <w:szCs w:val="24"/>
          <w:lang w:val="en-US" w:eastAsia="zh-CN"/>
        </w:rPr>
        <w:t>Revised:</w:t>
      </w:r>
      <w:r>
        <w:rPr>
          <w:rFonts w:ascii="Book Antiqua" w:eastAsia="宋体" w:hAnsi="Book Antiqua" w:cs="宋体"/>
          <w:b/>
          <w:sz w:val="24"/>
          <w:szCs w:val="24"/>
          <w:lang w:val="en-US" w:eastAsia="zh-CN"/>
        </w:rPr>
        <w:t xml:space="preserve"> </w:t>
      </w:r>
      <w:r w:rsidRPr="00783396">
        <w:rPr>
          <w:rFonts w:ascii="Book Antiqua" w:eastAsia="宋体" w:hAnsi="Book Antiqua" w:cs="宋体"/>
          <w:bCs/>
          <w:sz w:val="24"/>
          <w:szCs w:val="24"/>
          <w:lang w:val="en-US" w:eastAsia="zh-CN"/>
        </w:rPr>
        <w:t>June 2</w:t>
      </w:r>
      <w:r>
        <w:rPr>
          <w:rFonts w:ascii="Book Antiqua" w:eastAsia="宋体" w:hAnsi="Book Antiqua" w:cs="宋体"/>
          <w:bCs/>
          <w:sz w:val="24"/>
          <w:szCs w:val="24"/>
          <w:lang w:val="en-US" w:eastAsia="zh-CN"/>
        </w:rPr>
        <w:t>7</w:t>
      </w:r>
      <w:r w:rsidRPr="00783396">
        <w:rPr>
          <w:rFonts w:ascii="Book Antiqua" w:eastAsia="宋体" w:hAnsi="Book Antiqua" w:cs="宋体"/>
          <w:bCs/>
          <w:sz w:val="24"/>
          <w:szCs w:val="24"/>
          <w:lang w:val="en-US" w:eastAsia="zh-CN"/>
        </w:rPr>
        <w:t>, 2019</w:t>
      </w:r>
    </w:p>
    <w:p w14:paraId="3863DDFB" w14:textId="74BBF2F4" w:rsidR="00783396" w:rsidRPr="00783396" w:rsidRDefault="00783396" w:rsidP="00783396">
      <w:pPr>
        <w:snapToGrid w:val="0"/>
        <w:spacing w:after="0" w:line="360" w:lineRule="auto"/>
        <w:jc w:val="both"/>
        <w:rPr>
          <w:rFonts w:ascii="Book Antiqua" w:eastAsia="宋体" w:hAnsi="Book Antiqua" w:cs="宋体"/>
          <w:b/>
          <w:sz w:val="24"/>
          <w:szCs w:val="24"/>
          <w:lang w:val="en-US" w:eastAsia="zh-CN"/>
        </w:rPr>
      </w:pPr>
      <w:r w:rsidRPr="00783396">
        <w:rPr>
          <w:rFonts w:ascii="Book Antiqua" w:eastAsia="宋体" w:hAnsi="Book Antiqua" w:cs="宋体"/>
          <w:b/>
          <w:sz w:val="24"/>
          <w:szCs w:val="24"/>
          <w:lang w:val="en-US" w:eastAsia="zh-CN"/>
        </w:rPr>
        <w:t>Accepted:</w:t>
      </w:r>
      <w:r w:rsidR="001A1DBE">
        <w:rPr>
          <w:rFonts w:ascii="Book Antiqua" w:eastAsia="宋体" w:hAnsi="Book Antiqua" w:cs="宋体"/>
          <w:b/>
          <w:sz w:val="24"/>
          <w:szCs w:val="24"/>
          <w:lang w:val="en-US" w:eastAsia="zh-CN"/>
        </w:rPr>
        <w:t xml:space="preserve"> </w:t>
      </w:r>
      <w:r w:rsidR="001A1DBE" w:rsidRPr="00A057CE">
        <w:rPr>
          <w:rFonts w:ascii="Book Antiqua" w:eastAsia="宋体" w:hAnsi="Book Antiqua" w:cs="宋体"/>
          <w:bCs/>
          <w:sz w:val="24"/>
          <w:szCs w:val="24"/>
          <w:lang w:val="en-US" w:eastAsia="zh-CN"/>
        </w:rPr>
        <w:t>September 5, 2019</w:t>
      </w:r>
    </w:p>
    <w:p w14:paraId="6A47BDC6" w14:textId="77777777" w:rsidR="00783396" w:rsidRPr="00783396" w:rsidRDefault="00783396" w:rsidP="00783396">
      <w:pPr>
        <w:snapToGrid w:val="0"/>
        <w:spacing w:after="0" w:line="360" w:lineRule="auto"/>
        <w:jc w:val="both"/>
        <w:rPr>
          <w:rFonts w:ascii="Book Antiqua" w:eastAsia="宋体" w:hAnsi="Book Antiqua" w:cs="宋体"/>
          <w:b/>
          <w:sz w:val="24"/>
          <w:szCs w:val="24"/>
          <w:lang w:val="en-US" w:eastAsia="zh-CN"/>
        </w:rPr>
      </w:pPr>
      <w:r w:rsidRPr="00783396">
        <w:rPr>
          <w:rFonts w:ascii="Book Antiqua" w:eastAsia="宋体" w:hAnsi="Book Antiqua" w:cs="宋体"/>
          <w:b/>
          <w:sz w:val="24"/>
          <w:szCs w:val="24"/>
          <w:lang w:val="en-US" w:eastAsia="zh-CN"/>
        </w:rPr>
        <w:t>Article in press:</w:t>
      </w:r>
    </w:p>
    <w:p w14:paraId="5D483BBB" w14:textId="77777777" w:rsidR="00783396" w:rsidRPr="00783396" w:rsidRDefault="00783396" w:rsidP="00783396">
      <w:pPr>
        <w:snapToGrid w:val="0"/>
        <w:spacing w:after="0" w:line="360" w:lineRule="auto"/>
        <w:jc w:val="both"/>
        <w:rPr>
          <w:rFonts w:ascii="Book Antiqua" w:eastAsia="宋体" w:hAnsi="Book Antiqua" w:cs="Arial"/>
          <w:b/>
          <w:sz w:val="24"/>
          <w:szCs w:val="24"/>
          <w:lang w:val="pl-PL" w:eastAsia="zh-CN"/>
        </w:rPr>
      </w:pPr>
      <w:r w:rsidRPr="00783396">
        <w:rPr>
          <w:rFonts w:ascii="Book Antiqua" w:eastAsia="宋体" w:hAnsi="Book Antiqua" w:cs="Arial"/>
          <w:b/>
          <w:sz w:val="24"/>
          <w:szCs w:val="24"/>
          <w:lang w:val="pl-PL" w:eastAsia="pl-PL"/>
        </w:rPr>
        <w:t>Published online:</w:t>
      </w:r>
    </w:p>
    <w:bookmarkEnd w:id="9"/>
    <w:p w14:paraId="66D8EB6D" w14:textId="77777777" w:rsidR="00F24172" w:rsidRPr="006669D1" w:rsidRDefault="00F24172" w:rsidP="00817517">
      <w:pPr>
        <w:snapToGrid w:val="0"/>
        <w:spacing w:after="0" w:line="360" w:lineRule="auto"/>
        <w:jc w:val="both"/>
        <w:rPr>
          <w:rFonts w:ascii="Book Antiqua" w:hAnsi="Book Antiqua"/>
          <w:sz w:val="24"/>
          <w:szCs w:val="24"/>
        </w:rPr>
      </w:pPr>
    </w:p>
    <w:p w14:paraId="2ACCA1D8" w14:textId="77777777" w:rsidR="006669D1" w:rsidRPr="006669D1" w:rsidRDefault="006669D1" w:rsidP="00817517">
      <w:pPr>
        <w:snapToGrid w:val="0"/>
        <w:spacing w:after="0" w:line="360" w:lineRule="auto"/>
        <w:jc w:val="both"/>
        <w:rPr>
          <w:rFonts w:ascii="Book Antiqua" w:hAnsi="Book Antiqua"/>
          <w:b/>
          <w:sz w:val="24"/>
          <w:szCs w:val="24"/>
        </w:rPr>
      </w:pPr>
      <w:r w:rsidRPr="006669D1">
        <w:rPr>
          <w:rFonts w:ascii="Book Antiqua" w:hAnsi="Book Antiqua"/>
          <w:b/>
          <w:sz w:val="24"/>
          <w:szCs w:val="24"/>
        </w:rPr>
        <w:br w:type="page"/>
      </w:r>
    </w:p>
    <w:p w14:paraId="0769AEDE" w14:textId="42F5FCE7" w:rsidR="00F24172" w:rsidRPr="006669D1" w:rsidRDefault="00F24172" w:rsidP="00817517">
      <w:pPr>
        <w:snapToGrid w:val="0"/>
        <w:spacing w:after="0" w:line="360" w:lineRule="auto"/>
        <w:jc w:val="both"/>
        <w:rPr>
          <w:rFonts w:ascii="Book Antiqua" w:hAnsi="Book Antiqua"/>
          <w:b/>
          <w:sz w:val="24"/>
          <w:szCs w:val="24"/>
        </w:rPr>
      </w:pPr>
      <w:r w:rsidRPr="006669D1">
        <w:rPr>
          <w:rFonts w:ascii="Book Antiqua" w:hAnsi="Book Antiqua"/>
          <w:b/>
          <w:sz w:val="24"/>
          <w:szCs w:val="24"/>
        </w:rPr>
        <w:lastRenderedPageBreak/>
        <w:t>Abstract</w:t>
      </w:r>
    </w:p>
    <w:p w14:paraId="41FFA2F3" w14:textId="639625D4" w:rsidR="0049173A" w:rsidRPr="006669D1" w:rsidRDefault="00DE1E0D" w:rsidP="00817517">
      <w:pPr>
        <w:snapToGrid w:val="0"/>
        <w:spacing w:after="0" w:line="360" w:lineRule="auto"/>
        <w:jc w:val="both"/>
        <w:rPr>
          <w:rFonts w:ascii="Book Antiqua" w:hAnsi="Book Antiqua"/>
          <w:sz w:val="24"/>
          <w:szCs w:val="24"/>
        </w:rPr>
      </w:pPr>
      <w:r w:rsidRPr="006669D1">
        <w:rPr>
          <w:rFonts w:ascii="Book Antiqua" w:hAnsi="Book Antiqua"/>
          <w:sz w:val="24"/>
          <w:szCs w:val="24"/>
        </w:rPr>
        <w:t>Learning and chang</w:t>
      </w:r>
      <w:r w:rsidR="000A68D0" w:rsidRPr="006669D1">
        <w:rPr>
          <w:rFonts w:ascii="Book Antiqua" w:hAnsi="Book Antiqua"/>
          <w:sz w:val="24"/>
          <w:szCs w:val="24"/>
        </w:rPr>
        <w:t xml:space="preserve">e are </w:t>
      </w:r>
      <w:r w:rsidR="003A4B77" w:rsidRPr="006669D1">
        <w:rPr>
          <w:rFonts w:ascii="Book Antiqua" w:hAnsi="Book Antiqua"/>
          <w:sz w:val="24"/>
          <w:szCs w:val="24"/>
        </w:rPr>
        <w:t xml:space="preserve">key elements of clinical governance and are responsible for the progression of our specialty. </w:t>
      </w:r>
      <w:r w:rsidR="00863EE3" w:rsidRPr="006669D1">
        <w:rPr>
          <w:rFonts w:ascii="Book Antiqua" w:hAnsi="Book Antiqua"/>
          <w:sz w:val="24"/>
          <w:szCs w:val="24"/>
        </w:rPr>
        <w:t xml:space="preserve">Although </w:t>
      </w:r>
      <w:r w:rsidR="008D2263" w:rsidRPr="006669D1">
        <w:rPr>
          <w:rFonts w:ascii="Book Antiqua" w:hAnsi="Book Antiqua"/>
          <w:sz w:val="24"/>
          <w:szCs w:val="24"/>
        </w:rPr>
        <w:t>o</w:t>
      </w:r>
      <w:r w:rsidR="00863EE3" w:rsidRPr="006669D1">
        <w:rPr>
          <w:rFonts w:ascii="Book Antiqua" w:hAnsi="Book Antiqua"/>
          <w:sz w:val="24"/>
          <w:szCs w:val="24"/>
        </w:rPr>
        <w:t xml:space="preserve">rthopaedics has been slow to embrace quality improvement, recent years have seen global developments in surgical education, </w:t>
      </w:r>
      <w:r w:rsidR="002250AD" w:rsidRPr="006669D1">
        <w:rPr>
          <w:rFonts w:ascii="Book Antiqua" w:hAnsi="Book Antiqua"/>
          <w:sz w:val="24"/>
          <w:szCs w:val="24"/>
        </w:rPr>
        <w:t>quality improvement</w:t>
      </w:r>
      <w:r w:rsidR="001373E6">
        <w:rPr>
          <w:rFonts w:ascii="Book Antiqua" w:hAnsi="Book Antiqua"/>
          <w:sz w:val="24"/>
          <w:szCs w:val="24"/>
        </w:rPr>
        <w:t>,</w:t>
      </w:r>
      <w:r w:rsidR="002250AD" w:rsidRPr="006669D1">
        <w:rPr>
          <w:rFonts w:ascii="Book Antiqua" w:hAnsi="Book Antiqua"/>
          <w:sz w:val="24"/>
          <w:szCs w:val="24"/>
        </w:rPr>
        <w:t xml:space="preserve"> and patient outcome research. </w:t>
      </w:r>
      <w:r w:rsidR="004F14E9" w:rsidRPr="006669D1">
        <w:rPr>
          <w:rFonts w:ascii="Book Antiqua" w:hAnsi="Book Antiqua"/>
          <w:sz w:val="24"/>
          <w:szCs w:val="24"/>
        </w:rPr>
        <w:t xml:space="preserve">This review covers recent advances in the evaluation of learning and change and </w:t>
      </w:r>
      <w:r w:rsidR="007B5C68" w:rsidRPr="006669D1">
        <w:rPr>
          <w:rFonts w:ascii="Book Antiqua" w:hAnsi="Book Antiqua"/>
          <w:sz w:val="24"/>
          <w:szCs w:val="24"/>
        </w:rPr>
        <w:t xml:space="preserve">identifies </w:t>
      </w:r>
      <w:r w:rsidR="00B00042" w:rsidRPr="006669D1">
        <w:rPr>
          <w:rFonts w:ascii="Book Antiqua" w:hAnsi="Book Antiqua"/>
          <w:sz w:val="24"/>
          <w:szCs w:val="24"/>
        </w:rPr>
        <w:t xml:space="preserve">the most important research </w:t>
      </w:r>
      <w:r w:rsidR="006777D5" w:rsidRPr="006669D1">
        <w:rPr>
          <w:rFonts w:ascii="Book Antiqua" w:hAnsi="Book Antiqua"/>
          <w:sz w:val="24"/>
          <w:szCs w:val="24"/>
        </w:rPr>
        <w:t>questions</w:t>
      </w:r>
      <w:r w:rsidR="00B00042" w:rsidRPr="006669D1">
        <w:rPr>
          <w:rFonts w:ascii="Book Antiqua" w:hAnsi="Book Antiqua"/>
          <w:sz w:val="24"/>
          <w:szCs w:val="24"/>
        </w:rPr>
        <w:t xml:space="preserve"> that remain unanswered.</w:t>
      </w:r>
      <w:r w:rsidR="0020538E">
        <w:rPr>
          <w:rFonts w:ascii="Book Antiqua" w:hAnsi="Book Antiqua" w:hint="eastAsia"/>
          <w:sz w:val="24"/>
          <w:szCs w:val="24"/>
          <w:lang w:eastAsia="zh-CN"/>
        </w:rPr>
        <w:t xml:space="preserve"> </w:t>
      </w:r>
      <w:r w:rsidR="005541AB" w:rsidRPr="006669D1">
        <w:rPr>
          <w:rFonts w:ascii="Book Antiqua" w:hAnsi="Book Antiqua"/>
          <w:sz w:val="24"/>
          <w:szCs w:val="24"/>
        </w:rPr>
        <w:t>Research into proxies</w:t>
      </w:r>
      <w:r w:rsidR="00D30DE5" w:rsidRPr="006669D1">
        <w:rPr>
          <w:rFonts w:ascii="Book Antiqua" w:hAnsi="Book Antiqua"/>
          <w:sz w:val="24"/>
          <w:szCs w:val="24"/>
        </w:rPr>
        <w:t xml:space="preserve"> of learning </w:t>
      </w:r>
      <w:r w:rsidR="00D80825" w:rsidRPr="006669D1">
        <w:rPr>
          <w:rFonts w:ascii="Book Antiqua" w:hAnsi="Book Antiqua"/>
          <w:sz w:val="24"/>
          <w:szCs w:val="24"/>
        </w:rPr>
        <w:t xml:space="preserve">is improving but </w:t>
      </w:r>
      <w:r w:rsidR="005541AB" w:rsidRPr="006669D1">
        <w:rPr>
          <w:rFonts w:ascii="Book Antiqua" w:hAnsi="Book Antiqua"/>
          <w:sz w:val="24"/>
          <w:szCs w:val="24"/>
        </w:rPr>
        <w:t>more work is required to identify the best</w:t>
      </w:r>
      <w:r w:rsidR="0061462E" w:rsidRPr="006669D1">
        <w:rPr>
          <w:rFonts w:ascii="Book Antiqua" w:hAnsi="Book Antiqua"/>
          <w:sz w:val="24"/>
          <w:szCs w:val="24"/>
        </w:rPr>
        <w:t xml:space="preserve"> proxy for a given procedure. Learning curve</w:t>
      </w:r>
      <w:r w:rsidR="00C00F4E" w:rsidRPr="006669D1">
        <w:rPr>
          <w:rFonts w:ascii="Book Antiqua" w:hAnsi="Book Antiqua"/>
          <w:sz w:val="24"/>
          <w:szCs w:val="24"/>
        </w:rPr>
        <w:t>s are</w:t>
      </w:r>
      <w:r w:rsidR="0061462E" w:rsidRPr="006669D1">
        <w:rPr>
          <w:rFonts w:ascii="Book Antiqua" w:hAnsi="Book Antiqua"/>
          <w:sz w:val="24"/>
          <w:szCs w:val="24"/>
        </w:rPr>
        <w:t xml:space="preserve"> becoming commonplace but </w:t>
      </w:r>
      <w:r w:rsidR="00C00F4E" w:rsidRPr="006669D1">
        <w:rPr>
          <w:rFonts w:ascii="Book Antiqua" w:hAnsi="Book Antiqua"/>
          <w:sz w:val="24"/>
          <w:szCs w:val="24"/>
        </w:rPr>
        <w:t>are</w:t>
      </w:r>
      <w:r w:rsidR="0061462E" w:rsidRPr="006669D1">
        <w:rPr>
          <w:rFonts w:ascii="Book Antiqua" w:hAnsi="Book Antiqua"/>
          <w:sz w:val="24"/>
          <w:szCs w:val="24"/>
        </w:rPr>
        <w:t xml:space="preserve"> poorly integrated in</w:t>
      </w:r>
      <w:r w:rsidR="00C00F4E" w:rsidRPr="006669D1">
        <w:rPr>
          <w:rFonts w:ascii="Book Antiqua" w:hAnsi="Book Antiqua"/>
          <w:sz w:val="24"/>
          <w:szCs w:val="24"/>
        </w:rPr>
        <w:t>to</w:t>
      </w:r>
      <w:r w:rsidR="0061462E" w:rsidRPr="006669D1">
        <w:rPr>
          <w:rFonts w:ascii="Book Antiqua" w:hAnsi="Book Antiqua"/>
          <w:sz w:val="24"/>
          <w:szCs w:val="24"/>
        </w:rPr>
        <w:t xml:space="preserve"> postgraduate training curricula </w:t>
      </w:r>
      <w:r w:rsidR="00A72E01" w:rsidRPr="006669D1">
        <w:rPr>
          <w:rFonts w:ascii="Book Antiqua" w:hAnsi="Book Antiqua"/>
          <w:sz w:val="24"/>
          <w:szCs w:val="24"/>
        </w:rPr>
        <w:t xml:space="preserve">and there is little agreement over the most appropriate </w:t>
      </w:r>
      <w:r w:rsidR="00C00F4E" w:rsidRPr="006669D1">
        <w:rPr>
          <w:rFonts w:ascii="Book Antiqua" w:hAnsi="Book Antiqua"/>
          <w:sz w:val="24"/>
          <w:szCs w:val="24"/>
        </w:rPr>
        <w:t xml:space="preserve">method to analyse learning curve data. </w:t>
      </w:r>
      <w:r w:rsidR="00E00BA0" w:rsidRPr="006669D1">
        <w:rPr>
          <w:rFonts w:ascii="Book Antiqua" w:hAnsi="Book Antiqua"/>
          <w:sz w:val="24"/>
          <w:szCs w:val="24"/>
        </w:rPr>
        <w:t xml:space="preserve">With various organisations </w:t>
      </w:r>
      <w:r w:rsidR="00694467" w:rsidRPr="006669D1">
        <w:rPr>
          <w:rFonts w:ascii="Book Antiqua" w:hAnsi="Book Antiqua"/>
          <w:sz w:val="24"/>
          <w:szCs w:val="24"/>
        </w:rPr>
        <w:t>promoting</w:t>
      </w:r>
      <w:r w:rsidR="00E00BA0" w:rsidRPr="006669D1">
        <w:rPr>
          <w:rFonts w:ascii="Book Antiqua" w:hAnsi="Book Antiqua"/>
          <w:sz w:val="24"/>
          <w:szCs w:val="24"/>
        </w:rPr>
        <w:t xml:space="preserve"> </w:t>
      </w:r>
      <w:r w:rsidR="00694467" w:rsidRPr="006669D1">
        <w:rPr>
          <w:rFonts w:ascii="Book Antiqua" w:hAnsi="Book Antiqua"/>
          <w:sz w:val="24"/>
          <w:szCs w:val="24"/>
        </w:rPr>
        <w:t xml:space="preserve">centralisation of care, learning curve analysis is more important than ever before. </w:t>
      </w:r>
      <w:r w:rsidR="005F68F5" w:rsidRPr="006669D1">
        <w:rPr>
          <w:rFonts w:ascii="Book Antiqua" w:hAnsi="Book Antiqua"/>
          <w:sz w:val="24"/>
          <w:szCs w:val="24"/>
        </w:rPr>
        <w:t xml:space="preserve">The use of simulation in </w:t>
      </w:r>
      <w:r w:rsidR="008D2263" w:rsidRPr="006669D1">
        <w:rPr>
          <w:rFonts w:ascii="Book Antiqua" w:hAnsi="Book Antiqua"/>
          <w:sz w:val="24"/>
          <w:szCs w:val="24"/>
        </w:rPr>
        <w:t>o</w:t>
      </w:r>
      <w:r w:rsidR="005F68F5" w:rsidRPr="006669D1">
        <w:rPr>
          <w:rFonts w:ascii="Book Antiqua" w:hAnsi="Book Antiqua"/>
          <w:sz w:val="24"/>
          <w:szCs w:val="24"/>
        </w:rPr>
        <w:t xml:space="preserve">rthopaedics is developing but </w:t>
      </w:r>
      <w:r w:rsidR="0007649D" w:rsidRPr="006669D1">
        <w:rPr>
          <w:rFonts w:ascii="Book Antiqua" w:hAnsi="Book Antiqua"/>
          <w:sz w:val="24"/>
          <w:szCs w:val="24"/>
        </w:rPr>
        <w:t>is yet to be</w:t>
      </w:r>
      <w:r w:rsidR="00E00BA0" w:rsidRPr="006669D1">
        <w:rPr>
          <w:rFonts w:ascii="Book Antiqua" w:hAnsi="Book Antiqua"/>
          <w:sz w:val="24"/>
          <w:szCs w:val="24"/>
        </w:rPr>
        <w:t xml:space="preserve"> formally</w:t>
      </w:r>
      <w:r w:rsidR="0014559E" w:rsidRPr="006669D1">
        <w:rPr>
          <w:rFonts w:ascii="Book Antiqua" w:hAnsi="Book Antiqua"/>
          <w:sz w:val="24"/>
          <w:szCs w:val="24"/>
        </w:rPr>
        <w:t xml:space="preserve"> </w:t>
      </w:r>
      <w:r w:rsidR="00E00BA0" w:rsidRPr="006669D1">
        <w:rPr>
          <w:rFonts w:ascii="Book Antiqua" w:hAnsi="Book Antiqua"/>
          <w:sz w:val="24"/>
          <w:szCs w:val="24"/>
        </w:rPr>
        <w:t>map</w:t>
      </w:r>
      <w:r w:rsidR="0007649D" w:rsidRPr="006669D1">
        <w:rPr>
          <w:rFonts w:ascii="Book Antiqua" w:hAnsi="Book Antiqua"/>
          <w:sz w:val="24"/>
          <w:szCs w:val="24"/>
        </w:rPr>
        <w:t>ped</w:t>
      </w:r>
      <w:r w:rsidR="00E00BA0" w:rsidRPr="006669D1">
        <w:rPr>
          <w:rFonts w:ascii="Book Antiqua" w:hAnsi="Book Antiqua"/>
          <w:sz w:val="24"/>
          <w:szCs w:val="24"/>
        </w:rPr>
        <w:t xml:space="preserve"> to resident training worldwide.</w:t>
      </w:r>
      <w:r w:rsidR="0020538E">
        <w:rPr>
          <w:rFonts w:ascii="Book Antiqua" w:hAnsi="Book Antiqua" w:hint="eastAsia"/>
          <w:sz w:val="24"/>
          <w:szCs w:val="24"/>
          <w:lang w:eastAsia="zh-CN"/>
        </w:rPr>
        <w:t xml:space="preserve"> </w:t>
      </w:r>
      <w:r w:rsidR="00EA4F9E" w:rsidRPr="006669D1">
        <w:rPr>
          <w:rFonts w:ascii="Book Antiqua" w:hAnsi="Book Antiqua"/>
          <w:sz w:val="24"/>
          <w:szCs w:val="24"/>
        </w:rPr>
        <w:t xml:space="preserve">Patient outcome research is </w:t>
      </w:r>
      <w:r w:rsidR="005B1121" w:rsidRPr="006669D1">
        <w:rPr>
          <w:rFonts w:ascii="Book Antiqua" w:hAnsi="Book Antiqua"/>
          <w:sz w:val="24"/>
          <w:szCs w:val="24"/>
        </w:rPr>
        <w:t xml:space="preserve">rapidly changing, with an increased focus on quality of life measures. These are key to patients and their care. </w:t>
      </w:r>
      <w:r w:rsidR="001C226C" w:rsidRPr="006669D1">
        <w:rPr>
          <w:rFonts w:ascii="Book Antiqua" w:hAnsi="Book Antiqua"/>
          <w:sz w:val="24"/>
          <w:szCs w:val="24"/>
        </w:rPr>
        <w:t xml:space="preserve">Cost-utility analysis is increasingly seen in orthopaedic manuscripts and this needs to continue to improve evidence-based care. </w:t>
      </w:r>
      <w:r w:rsidR="006A606E" w:rsidRPr="006669D1">
        <w:rPr>
          <w:rFonts w:ascii="Book Antiqua" w:hAnsi="Book Antiqua"/>
          <w:sz w:val="24"/>
          <w:szCs w:val="24"/>
        </w:rPr>
        <w:t xml:space="preserve">Large-scale international, multi-centre randomised trials are </w:t>
      </w:r>
      <w:r w:rsidR="00895E52" w:rsidRPr="006669D1">
        <w:rPr>
          <w:rFonts w:ascii="Book Antiqua" w:hAnsi="Book Antiqua"/>
          <w:sz w:val="24"/>
          <w:szCs w:val="24"/>
        </w:rPr>
        <w:t>gaining popularity and</w:t>
      </w:r>
      <w:r w:rsidR="000350E6" w:rsidRPr="006669D1">
        <w:rPr>
          <w:rFonts w:ascii="Book Antiqua" w:hAnsi="Book Antiqua"/>
          <w:sz w:val="24"/>
          <w:szCs w:val="24"/>
        </w:rPr>
        <w:t xml:space="preserve"> </w:t>
      </w:r>
      <w:r w:rsidR="00FA19ED" w:rsidRPr="006669D1">
        <w:rPr>
          <w:rFonts w:ascii="Book Antiqua" w:hAnsi="Book Antiqua"/>
          <w:sz w:val="24"/>
          <w:szCs w:val="24"/>
        </w:rPr>
        <w:t xml:space="preserve">updated guidance on sample size estimation needs to become widespread. </w:t>
      </w:r>
      <w:r w:rsidR="00980F66" w:rsidRPr="006669D1">
        <w:rPr>
          <w:rFonts w:ascii="Book Antiqua" w:hAnsi="Book Antiqua"/>
          <w:sz w:val="24"/>
          <w:szCs w:val="24"/>
        </w:rPr>
        <w:t xml:space="preserve">A global lack of surgeon equipoise will need to be addressed. </w:t>
      </w:r>
      <w:r w:rsidR="0020538E">
        <w:rPr>
          <w:rFonts w:ascii="Book Antiqua" w:hAnsi="Book Antiqua" w:hint="eastAsia"/>
          <w:sz w:val="24"/>
          <w:szCs w:val="24"/>
          <w:lang w:eastAsia="zh-CN"/>
        </w:rPr>
        <w:t xml:space="preserve"> </w:t>
      </w:r>
      <w:r w:rsidR="00AB7599" w:rsidRPr="006669D1">
        <w:rPr>
          <w:rFonts w:ascii="Book Antiqua" w:hAnsi="Book Antiqua"/>
          <w:sz w:val="24"/>
          <w:szCs w:val="24"/>
        </w:rPr>
        <w:t>Quality improvement projects frequently employ</w:t>
      </w:r>
      <w:r w:rsidR="000D4A4B" w:rsidRPr="006669D1">
        <w:rPr>
          <w:rFonts w:ascii="Book Antiqua" w:hAnsi="Book Antiqua"/>
          <w:sz w:val="24"/>
          <w:szCs w:val="24"/>
        </w:rPr>
        <w:t xml:space="preserve"> interrupted time-series analysis</w:t>
      </w:r>
      <w:r w:rsidR="00AB7599" w:rsidRPr="006669D1">
        <w:rPr>
          <w:rFonts w:ascii="Book Antiqua" w:hAnsi="Book Antiqua"/>
          <w:sz w:val="24"/>
          <w:szCs w:val="24"/>
        </w:rPr>
        <w:t xml:space="preserve"> to evaluate change. This technique’s </w:t>
      </w:r>
      <w:r w:rsidR="000D4A4B" w:rsidRPr="006669D1">
        <w:rPr>
          <w:rFonts w:ascii="Book Antiqua" w:hAnsi="Book Antiqua"/>
          <w:sz w:val="24"/>
          <w:szCs w:val="24"/>
        </w:rPr>
        <w:t xml:space="preserve">limitations must be </w:t>
      </w:r>
      <w:r w:rsidR="00EF5996" w:rsidRPr="006669D1">
        <w:rPr>
          <w:rFonts w:ascii="Book Antiqua" w:hAnsi="Book Antiqua"/>
          <w:sz w:val="24"/>
          <w:szCs w:val="24"/>
        </w:rPr>
        <w:t>acknowledged,</w:t>
      </w:r>
      <w:r w:rsidR="000D4A4B" w:rsidRPr="006669D1">
        <w:rPr>
          <w:rFonts w:ascii="Book Antiqua" w:hAnsi="Book Antiqua"/>
          <w:sz w:val="24"/>
          <w:szCs w:val="24"/>
        </w:rPr>
        <w:t xml:space="preserve"> and more work is needed to </w:t>
      </w:r>
      <w:r w:rsidR="00290750" w:rsidRPr="006669D1">
        <w:rPr>
          <w:rFonts w:ascii="Book Antiqua" w:hAnsi="Book Antiqua"/>
          <w:sz w:val="24"/>
          <w:szCs w:val="24"/>
        </w:rPr>
        <w:t xml:space="preserve">allow for the evaluation of change in </w:t>
      </w:r>
      <w:r w:rsidR="007802EC" w:rsidRPr="006669D1">
        <w:rPr>
          <w:rFonts w:ascii="Book Antiqua" w:hAnsi="Book Antiqua"/>
          <w:sz w:val="24"/>
          <w:szCs w:val="24"/>
        </w:rPr>
        <w:t>a dynamic healthcare environment</w:t>
      </w:r>
      <w:r w:rsidR="00290750" w:rsidRPr="006669D1">
        <w:rPr>
          <w:rFonts w:ascii="Book Antiqua" w:hAnsi="Book Antiqua"/>
          <w:sz w:val="24"/>
          <w:szCs w:val="24"/>
        </w:rPr>
        <w:t xml:space="preserve"> where multiple interventions </w:t>
      </w:r>
      <w:r w:rsidR="00A05834">
        <w:rPr>
          <w:rFonts w:ascii="Book Antiqua" w:hAnsi="Book Antiqua"/>
          <w:sz w:val="24"/>
          <w:szCs w:val="24"/>
        </w:rPr>
        <w:t xml:space="preserve">frequently </w:t>
      </w:r>
      <w:r w:rsidR="00290750" w:rsidRPr="006669D1">
        <w:rPr>
          <w:rFonts w:ascii="Book Antiqua" w:hAnsi="Book Antiqua"/>
          <w:sz w:val="24"/>
          <w:szCs w:val="24"/>
        </w:rPr>
        <w:t>occur.</w:t>
      </w:r>
      <w:r w:rsidR="00827935">
        <w:rPr>
          <w:rFonts w:ascii="Book Antiqua" w:hAnsi="Book Antiqua" w:hint="eastAsia"/>
          <w:sz w:val="24"/>
          <w:szCs w:val="24"/>
          <w:lang w:eastAsia="zh-CN"/>
        </w:rPr>
        <w:t xml:space="preserve"> </w:t>
      </w:r>
      <w:r w:rsidR="0049173A" w:rsidRPr="006669D1">
        <w:rPr>
          <w:rFonts w:ascii="Book Antiqua" w:hAnsi="Book Antiqua"/>
          <w:sz w:val="24"/>
          <w:szCs w:val="24"/>
        </w:rPr>
        <w:t xml:space="preserve">Advances in the evaluation of learning and change </w:t>
      </w:r>
      <w:r w:rsidR="0011408D" w:rsidRPr="006669D1">
        <w:rPr>
          <w:rFonts w:ascii="Book Antiqua" w:hAnsi="Book Antiqua"/>
          <w:sz w:val="24"/>
          <w:szCs w:val="24"/>
        </w:rPr>
        <w:t>are needed to drive improved international</w:t>
      </w:r>
      <w:r w:rsidR="0049173A" w:rsidRPr="006669D1">
        <w:rPr>
          <w:rFonts w:ascii="Book Antiqua" w:hAnsi="Book Antiqua"/>
          <w:sz w:val="24"/>
          <w:szCs w:val="24"/>
        </w:rPr>
        <w:t xml:space="preserve"> </w:t>
      </w:r>
      <w:r w:rsidR="00A87F56" w:rsidRPr="006669D1">
        <w:rPr>
          <w:rFonts w:ascii="Book Antiqua" w:hAnsi="Book Antiqua"/>
          <w:sz w:val="24"/>
          <w:szCs w:val="24"/>
        </w:rPr>
        <w:t xml:space="preserve">surgical education and </w:t>
      </w:r>
      <w:r w:rsidR="002A1D73" w:rsidRPr="006669D1">
        <w:rPr>
          <w:rFonts w:ascii="Book Antiqua" w:hAnsi="Book Antiqua"/>
          <w:sz w:val="24"/>
          <w:szCs w:val="24"/>
        </w:rPr>
        <w:t>increase the reliability, validity</w:t>
      </w:r>
      <w:r w:rsidR="001373E6">
        <w:rPr>
          <w:rFonts w:ascii="Book Antiqua" w:hAnsi="Book Antiqua"/>
          <w:sz w:val="24"/>
          <w:szCs w:val="24"/>
        </w:rPr>
        <w:t>,</w:t>
      </w:r>
      <w:r w:rsidR="002A1D73" w:rsidRPr="006669D1">
        <w:rPr>
          <w:rFonts w:ascii="Book Antiqua" w:hAnsi="Book Antiqua"/>
          <w:sz w:val="24"/>
          <w:szCs w:val="24"/>
        </w:rPr>
        <w:t xml:space="preserve"> and importance of the conclusions drawn from orthopaedic research.</w:t>
      </w:r>
    </w:p>
    <w:p w14:paraId="36F87B9D" w14:textId="77777777" w:rsidR="00827935" w:rsidRDefault="00827935" w:rsidP="00817517">
      <w:pPr>
        <w:snapToGrid w:val="0"/>
        <w:spacing w:after="0" w:line="360" w:lineRule="auto"/>
        <w:jc w:val="both"/>
        <w:rPr>
          <w:rFonts w:ascii="Book Antiqua" w:hAnsi="Book Antiqua"/>
          <w:b/>
          <w:sz w:val="24"/>
          <w:szCs w:val="24"/>
        </w:rPr>
      </w:pPr>
    </w:p>
    <w:p w14:paraId="35B87E12" w14:textId="29D547FD" w:rsidR="00F24172" w:rsidRPr="00827935" w:rsidRDefault="00F24172" w:rsidP="00817517">
      <w:pPr>
        <w:snapToGrid w:val="0"/>
        <w:spacing w:after="0" w:line="360" w:lineRule="auto"/>
        <w:jc w:val="both"/>
        <w:rPr>
          <w:rFonts w:ascii="Book Antiqua" w:hAnsi="Book Antiqua"/>
          <w:b/>
          <w:sz w:val="24"/>
          <w:szCs w:val="24"/>
        </w:rPr>
      </w:pPr>
      <w:r w:rsidRPr="006669D1">
        <w:rPr>
          <w:rFonts w:ascii="Book Antiqua" w:hAnsi="Book Antiqua"/>
          <w:b/>
          <w:sz w:val="24"/>
          <w:szCs w:val="24"/>
        </w:rPr>
        <w:t>Key</w:t>
      </w:r>
      <w:r w:rsidR="00827935">
        <w:rPr>
          <w:rFonts w:ascii="Book Antiqua" w:hAnsi="Book Antiqua"/>
          <w:b/>
          <w:sz w:val="24"/>
          <w:szCs w:val="24"/>
        </w:rPr>
        <w:t xml:space="preserve"> </w:t>
      </w:r>
      <w:r w:rsidRPr="006669D1">
        <w:rPr>
          <w:rFonts w:ascii="Book Antiqua" w:hAnsi="Book Antiqua"/>
          <w:b/>
          <w:sz w:val="24"/>
          <w:szCs w:val="24"/>
        </w:rPr>
        <w:t>words:</w:t>
      </w:r>
      <w:r w:rsidR="00827935">
        <w:rPr>
          <w:rFonts w:ascii="Book Antiqua" w:hAnsi="Book Antiqua" w:hint="eastAsia"/>
          <w:b/>
          <w:sz w:val="24"/>
          <w:szCs w:val="24"/>
          <w:lang w:eastAsia="zh-CN"/>
        </w:rPr>
        <w:t xml:space="preserve"> </w:t>
      </w:r>
      <w:r w:rsidR="008820DE" w:rsidRPr="006669D1">
        <w:rPr>
          <w:rFonts w:ascii="Book Antiqua" w:hAnsi="Book Antiqua"/>
          <w:sz w:val="24"/>
          <w:szCs w:val="24"/>
        </w:rPr>
        <w:t xml:space="preserve">Learning; </w:t>
      </w:r>
      <w:r w:rsidR="00B83D33" w:rsidRPr="006669D1">
        <w:rPr>
          <w:rFonts w:ascii="Book Antiqua" w:hAnsi="Book Antiqua"/>
          <w:sz w:val="24"/>
          <w:szCs w:val="24"/>
        </w:rPr>
        <w:t>C</w:t>
      </w:r>
      <w:r w:rsidR="008820DE" w:rsidRPr="006669D1">
        <w:rPr>
          <w:rFonts w:ascii="Book Antiqua" w:hAnsi="Book Antiqua"/>
          <w:sz w:val="24"/>
          <w:szCs w:val="24"/>
        </w:rPr>
        <w:t xml:space="preserve">hange; </w:t>
      </w:r>
      <w:r w:rsidR="00B83D33" w:rsidRPr="006669D1">
        <w:rPr>
          <w:rFonts w:ascii="Book Antiqua" w:hAnsi="Book Antiqua"/>
          <w:sz w:val="24"/>
          <w:szCs w:val="24"/>
        </w:rPr>
        <w:t>Q</w:t>
      </w:r>
      <w:r w:rsidR="008820DE" w:rsidRPr="006669D1">
        <w:rPr>
          <w:rFonts w:ascii="Book Antiqua" w:hAnsi="Book Antiqua"/>
          <w:sz w:val="24"/>
          <w:szCs w:val="24"/>
        </w:rPr>
        <w:t xml:space="preserve">uality improvement; </w:t>
      </w:r>
      <w:r w:rsidR="00B83D33" w:rsidRPr="006669D1">
        <w:rPr>
          <w:rFonts w:ascii="Book Antiqua" w:hAnsi="Book Antiqua"/>
          <w:sz w:val="24"/>
          <w:szCs w:val="24"/>
        </w:rPr>
        <w:t>O</w:t>
      </w:r>
      <w:r w:rsidR="008820DE" w:rsidRPr="006669D1">
        <w:rPr>
          <w:rFonts w:ascii="Book Antiqua" w:hAnsi="Book Antiqua"/>
          <w:sz w:val="24"/>
          <w:szCs w:val="24"/>
        </w:rPr>
        <w:t xml:space="preserve">rthopaedics; </w:t>
      </w:r>
      <w:r w:rsidR="00B83D33" w:rsidRPr="006669D1">
        <w:rPr>
          <w:rFonts w:ascii="Book Antiqua" w:hAnsi="Book Antiqua"/>
          <w:sz w:val="24"/>
          <w:szCs w:val="24"/>
        </w:rPr>
        <w:t>S</w:t>
      </w:r>
      <w:r w:rsidR="008820DE" w:rsidRPr="006669D1">
        <w:rPr>
          <w:rFonts w:ascii="Book Antiqua" w:hAnsi="Book Antiqua"/>
          <w:sz w:val="24"/>
          <w:szCs w:val="24"/>
        </w:rPr>
        <w:t>urgical education</w:t>
      </w:r>
    </w:p>
    <w:p w14:paraId="75811A2A" w14:textId="77777777" w:rsidR="00827935" w:rsidRDefault="00827935" w:rsidP="00817517">
      <w:pPr>
        <w:snapToGrid w:val="0"/>
        <w:spacing w:after="0" w:line="360" w:lineRule="auto"/>
        <w:jc w:val="both"/>
        <w:rPr>
          <w:rFonts w:ascii="Book Antiqua" w:hAnsi="Book Antiqua"/>
          <w:b/>
          <w:sz w:val="24"/>
          <w:szCs w:val="24"/>
        </w:rPr>
      </w:pPr>
    </w:p>
    <w:p w14:paraId="1957044B" w14:textId="77777777" w:rsidR="00827935" w:rsidRPr="00827935" w:rsidRDefault="00827935" w:rsidP="00827935">
      <w:pPr>
        <w:snapToGrid w:val="0"/>
        <w:spacing w:after="0" w:line="360" w:lineRule="auto"/>
        <w:jc w:val="both"/>
        <w:rPr>
          <w:rFonts w:ascii="Book Antiqua" w:hAnsi="Book Antiqua"/>
          <w:b/>
          <w:sz w:val="24"/>
          <w:szCs w:val="24"/>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827935">
        <w:rPr>
          <w:rFonts w:ascii="Book Antiqua" w:hAnsi="Book Antiqua"/>
          <w:b/>
          <w:sz w:val="24"/>
          <w:szCs w:val="24"/>
        </w:rPr>
        <w:lastRenderedPageBreak/>
        <w:t>© The Author(s) 201</w:t>
      </w:r>
      <w:r w:rsidRPr="00827935">
        <w:rPr>
          <w:rFonts w:ascii="Book Antiqua" w:hAnsi="Book Antiqua" w:hint="eastAsia"/>
          <w:b/>
          <w:sz w:val="24"/>
          <w:szCs w:val="24"/>
        </w:rPr>
        <w:t>9</w:t>
      </w:r>
      <w:r w:rsidRPr="00827935">
        <w:rPr>
          <w:rFonts w:ascii="Book Antiqua" w:hAnsi="Book Antiqua"/>
          <w:b/>
          <w:sz w:val="24"/>
          <w:szCs w:val="24"/>
        </w:rPr>
        <w:t>.</w:t>
      </w:r>
      <w:r w:rsidRPr="00827935">
        <w:rPr>
          <w:rFonts w:ascii="Book Antiqua" w:hAnsi="Book Antiqua"/>
          <w:bCs/>
          <w:sz w:val="24"/>
          <w:szCs w:val="24"/>
        </w:rPr>
        <w:t xml:space="preserve"> Published by Baishideng Publishing Group Inc. All rights reserved.</w:t>
      </w:r>
    </w:p>
    <w:bookmarkEnd w:id="10"/>
    <w:bookmarkEnd w:id="11"/>
    <w:bookmarkEnd w:id="12"/>
    <w:bookmarkEnd w:id="13"/>
    <w:bookmarkEnd w:id="14"/>
    <w:bookmarkEnd w:id="15"/>
    <w:bookmarkEnd w:id="16"/>
    <w:bookmarkEnd w:id="17"/>
    <w:bookmarkEnd w:id="18"/>
    <w:bookmarkEnd w:id="19"/>
    <w:bookmarkEnd w:id="20"/>
    <w:p w14:paraId="444E4695" w14:textId="77777777" w:rsidR="00827935" w:rsidRDefault="00827935" w:rsidP="00817517">
      <w:pPr>
        <w:snapToGrid w:val="0"/>
        <w:spacing w:after="0" w:line="360" w:lineRule="auto"/>
        <w:jc w:val="both"/>
        <w:rPr>
          <w:rFonts w:ascii="Book Antiqua" w:hAnsi="Book Antiqua"/>
          <w:b/>
          <w:sz w:val="24"/>
          <w:szCs w:val="24"/>
        </w:rPr>
      </w:pPr>
    </w:p>
    <w:p w14:paraId="0ACDCD36" w14:textId="696CE30F" w:rsidR="00425D37" w:rsidRPr="00827935" w:rsidRDefault="00F24172" w:rsidP="00817517">
      <w:pPr>
        <w:snapToGrid w:val="0"/>
        <w:spacing w:after="0" w:line="360" w:lineRule="auto"/>
        <w:jc w:val="both"/>
        <w:rPr>
          <w:rFonts w:ascii="Book Antiqua" w:hAnsi="Book Antiqua"/>
          <w:b/>
          <w:sz w:val="24"/>
          <w:szCs w:val="24"/>
        </w:rPr>
      </w:pPr>
      <w:r w:rsidRPr="006669D1">
        <w:rPr>
          <w:rFonts w:ascii="Book Antiqua" w:hAnsi="Book Antiqua"/>
          <w:b/>
          <w:sz w:val="24"/>
          <w:szCs w:val="24"/>
        </w:rPr>
        <w:t>Core tip:</w:t>
      </w:r>
      <w:r w:rsidR="00827935">
        <w:rPr>
          <w:rFonts w:ascii="Book Antiqua" w:hAnsi="Book Antiqua"/>
          <w:b/>
          <w:sz w:val="24"/>
          <w:szCs w:val="24"/>
        </w:rPr>
        <w:t xml:space="preserve"> </w:t>
      </w:r>
      <w:r w:rsidR="003315A1" w:rsidRPr="006669D1">
        <w:rPr>
          <w:rFonts w:ascii="Book Antiqua" w:hAnsi="Book Antiqua"/>
          <w:sz w:val="24"/>
          <w:szCs w:val="24"/>
        </w:rPr>
        <w:t>Learning and change are integral to clinical governance</w:t>
      </w:r>
      <w:r w:rsidR="00DA7077" w:rsidRPr="006669D1">
        <w:rPr>
          <w:rFonts w:ascii="Book Antiqua" w:hAnsi="Book Antiqua"/>
          <w:sz w:val="24"/>
          <w:szCs w:val="24"/>
        </w:rPr>
        <w:t xml:space="preserve">. Despite </w:t>
      </w:r>
      <w:r w:rsidR="008D2263" w:rsidRPr="006669D1">
        <w:rPr>
          <w:rFonts w:ascii="Book Antiqua" w:hAnsi="Book Antiqua"/>
          <w:sz w:val="24"/>
          <w:szCs w:val="24"/>
        </w:rPr>
        <w:t>o</w:t>
      </w:r>
      <w:r w:rsidR="00DA7077" w:rsidRPr="006669D1">
        <w:rPr>
          <w:rFonts w:ascii="Book Antiqua" w:hAnsi="Book Antiqua"/>
          <w:sz w:val="24"/>
          <w:szCs w:val="24"/>
        </w:rPr>
        <w:t xml:space="preserve">rthopaedics being slow to embrace quality improvement, recent years have seen global improvements in the field. This review covers </w:t>
      </w:r>
      <w:r w:rsidR="006A59B8" w:rsidRPr="006669D1">
        <w:rPr>
          <w:rFonts w:ascii="Book Antiqua" w:hAnsi="Book Antiqua"/>
          <w:sz w:val="24"/>
          <w:szCs w:val="24"/>
        </w:rPr>
        <w:t>various aspect</w:t>
      </w:r>
      <w:r w:rsidR="00624460" w:rsidRPr="006669D1">
        <w:rPr>
          <w:rFonts w:ascii="Book Antiqua" w:hAnsi="Book Antiqua"/>
          <w:sz w:val="24"/>
          <w:szCs w:val="24"/>
        </w:rPr>
        <w:t>s</w:t>
      </w:r>
      <w:r w:rsidR="006A59B8" w:rsidRPr="006669D1">
        <w:rPr>
          <w:rFonts w:ascii="Book Antiqua" w:hAnsi="Book Antiqua"/>
          <w:sz w:val="24"/>
          <w:szCs w:val="24"/>
        </w:rPr>
        <w:t xml:space="preserve"> of learning and change including: proxies of learning, learning curve analysis, simulation, </w:t>
      </w:r>
      <w:r w:rsidR="00AF5A0A" w:rsidRPr="006669D1">
        <w:rPr>
          <w:rFonts w:ascii="Book Antiqua" w:hAnsi="Book Antiqua"/>
          <w:sz w:val="24"/>
          <w:szCs w:val="24"/>
        </w:rPr>
        <w:t xml:space="preserve">outcome measures, retrospective and prospective studies as well as time-series analysis. It </w:t>
      </w:r>
      <w:r w:rsidR="00E52944" w:rsidRPr="006669D1">
        <w:rPr>
          <w:rFonts w:ascii="Book Antiqua" w:hAnsi="Book Antiqua"/>
          <w:sz w:val="24"/>
          <w:szCs w:val="24"/>
        </w:rPr>
        <w:t>summarises</w:t>
      </w:r>
      <w:r w:rsidR="00AF5A0A" w:rsidRPr="006669D1">
        <w:rPr>
          <w:rFonts w:ascii="Book Antiqua" w:hAnsi="Book Antiqua"/>
          <w:sz w:val="24"/>
          <w:szCs w:val="24"/>
        </w:rPr>
        <w:t xml:space="preserve"> the current evidence-base and </w:t>
      </w:r>
      <w:r w:rsidR="006777D5" w:rsidRPr="006669D1">
        <w:rPr>
          <w:rFonts w:ascii="Book Antiqua" w:hAnsi="Book Antiqua"/>
          <w:sz w:val="24"/>
          <w:szCs w:val="24"/>
        </w:rPr>
        <w:t>identifies research questions that remain unanswered.</w:t>
      </w:r>
    </w:p>
    <w:p w14:paraId="14464897" w14:textId="77777777" w:rsidR="00425D37" w:rsidRPr="006669D1" w:rsidRDefault="00425D37" w:rsidP="00817517">
      <w:pPr>
        <w:snapToGrid w:val="0"/>
        <w:spacing w:after="0" w:line="360" w:lineRule="auto"/>
        <w:jc w:val="both"/>
        <w:rPr>
          <w:rFonts w:ascii="Book Antiqua" w:hAnsi="Book Antiqua"/>
          <w:sz w:val="24"/>
          <w:szCs w:val="24"/>
        </w:rPr>
      </w:pPr>
    </w:p>
    <w:p w14:paraId="3FAE8D28" w14:textId="085FD63B" w:rsidR="007000B6" w:rsidRPr="00AB7FF5" w:rsidRDefault="008D2263" w:rsidP="00817517">
      <w:pPr>
        <w:snapToGrid w:val="0"/>
        <w:spacing w:after="0" w:line="360" w:lineRule="auto"/>
        <w:jc w:val="both"/>
        <w:rPr>
          <w:rFonts w:ascii="Book Antiqua" w:hAnsi="Book Antiqua"/>
          <w:sz w:val="24"/>
          <w:szCs w:val="24"/>
          <w:lang w:val="en-US"/>
        </w:rPr>
      </w:pPr>
      <w:r w:rsidRPr="00AC642B">
        <w:rPr>
          <w:rFonts w:ascii="Book Antiqua" w:hAnsi="Book Antiqua"/>
          <w:sz w:val="24"/>
          <w:szCs w:val="24"/>
        </w:rPr>
        <w:t>Valsamis</w:t>
      </w:r>
      <w:r>
        <w:rPr>
          <w:rFonts w:ascii="Book Antiqua" w:hAnsi="Book Antiqua"/>
          <w:sz w:val="24"/>
          <w:szCs w:val="24"/>
        </w:rPr>
        <w:t xml:space="preserve"> EM</w:t>
      </w:r>
      <w:r w:rsidRPr="008D2263">
        <w:rPr>
          <w:rFonts w:ascii="Book Antiqua" w:hAnsi="Book Antiqua"/>
          <w:sz w:val="24"/>
          <w:szCs w:val="24"/>
        </w:rPr>
        <w:t>,</w:t>
      </w:r>
      <w:r>
        <w:rPr>
          <w:rFonts w:ascii="Book Antiqua" w:hAnsi="Book Antiqua"/>
          <w:i/>
          <w:iCs/>
          <w:sz w:val="24"/>
          <w:szCs w:val="24"/>
        </w:rPr>
        <w:t xml:space="preserve"> </w:t>
      </w:r>
      <w:r w:rsidRPr="00AC642B">
        <w:rPr>
          <w:rFonts w:ascii="Book Antiqua" w:hAnsi="Book Antiqua"/>
          <w:sz w:val="24"/>
          <w:szCs w:val="24"/>
        </w:rPr>
        <w:t>Sukeik</w:t>
      </w:r>
      <w:r>
        <w:rPr>
          <w:rFonts w:ascii="Book Antiqua" w:hAnsi="Book Antiqua"/>
          <w:sz w:val="24"/>
          <w:szCs w:val="24"/>
        </w:rPr>
        <w:t xml:space="preserve"> M. </w:t>
      </w:r>
      <w:r w:rsidRPr="006669D1">
        <w:rPr>
          <w:rFonts w:ascii="Book Antiqua" w:hAnsi="Book Antiqua"/>
          <w:sz w:val="24"/>
          <w:szCs w:val="24"/>
        </w:rPr>
        <w:t>Evaluating learning and change in orthopaedics: What is the evidence-base?</w:t>
      </w:r>
      <w:r>
        <w:rPr>
          <w:rFonts w:ascii="Book Antiqua" w:hAnsi="Book Antiqua"/>
          <w:sz w:val="24"/>
          <w:szCs w:val="24"/>
        </w:rPr>
        <w:t xml:space="preserve"> </w:t>
      </w:r>
      <w:bookmarkStart w:id="21" w:name="_Hlk11331127"/>
      <w:r w:rsidRPr="008D2263">
        <w:rPr>
          <w:rFonts w:ascii="Book Antiqua" w:hAnsi="Book Antiqua"/>
          <w:i/>
          <w:iCs/>
          <w:sz w:val="24"/>
          <w:szCs w:val="24"/>
          <w:lang w:val="en-US"/>
        </w:rPr>
        <w:t>World J Orthop</w:t>
      </w:r>
      <w:r w:rsidR="0046541A">
        <w:rPr>
          <w:rFonts w:ascii="Book Antiqua" w:hAnsi="Book Antiqua"/>
          <w:sz w:val="24"/>
          <w:szCs w:val="24"/>
          <w:lang w:val="en-US"/>
        </w:rPr>
        <w:t xml:space="preserve"> </w:t>
      </w:r>
      <w:r w:rsidRPr="008D2263">
        <w:rPr>
          <w:rFonts w:ascii="Book Antiqua" w:hAnsi="Book Antiqua"/>
          <w:sz w:val="24"/>
          <w:szCs w:val="24"/>
          <w:lang w:val="en-US"/>
        </w:rPr>
        <w:t>2019; In press</w:t>
      </w:r>
      <w:bookmarkEnd w:id="21"/>
    </w:p>
    <w:p w14:paraId="266A1C3D" w14:textId="77777777" w:rsidR="006669D1" w:rsidRPr="006669D1" w:rsidRDefault="006669D1" w:rsidP="00817517">
      <w:pPr>
        <w:snapToGrid w:val="0"/>
        <w:spacing w:after="0" w:line="360" w:lineRule="auto"/>
        <w:jc w:val="both"/>
        <w:rPr>
          <w:rFonts w:ascii="Book Antiqua" w:hAnsi="Book Antiqua"/>
          <w:b/>
          <w:sz w:val="24"/>
          <w:szCs w:val="24"/>
        </w:rPr>
      </w:pPr>
      <w:r w:rsidRPr="006669D1">
        <w:rPr>
          <w:rFonts w:ascii="Book Antiqua" w:hAnsi="Book Antiqua"/>
          <w:b/>
          <w:sz w:val="24"/>
          <w:szCs w:val="24"/>
        </w:rPr>
        <w:br w:type="page"/>
      </w:r>
    </w:p>
    <w:p w14:paraId="4FCA086E" w14:textId="77777777" w:rsidR="008414DB" w:rsidRPr="004A2FC4" w:rsidRDefault="005650D9" w:rsidP="00817517">
      <w:pPr>
        <w:snapToGrid w:val="0"/>
        <w:spacing w:after="0" w:line="360" w:lineRule="auto"/>
        <w:jc w:val="both"/>
        <w:rPr>
          <w:rFonts w:ascii="Book Antiqua" w:hAnsi="Book Antiqua"/>
          <w:caps/>
          <w:sz w:val="24"/>
          <w:szCs w:val="24"/>
        </w:rPr>
      </w:pPr>
      <w:r w:rsidRPr="004A2FC4">
        <w:rPr>
          <w:rFonts w:ascii="Book Antiqua" w:hAnsi="Book Antiqua"/>
          <w:b/>
          <w:caps/>
          <w:sz w:val="24"/>
          <w:szCs w:val="24"/>
        </w:rPr>
        <w:lastRenderedPageBreak/>
        <w:t>Introduction</w:t>
      </w:r>
    </w:p>
    <w:p w14:paraId="14B24D9D" w14:textId="1CC6348B" w:rsidR="00F81733" w:rsidRPr="006669D1" w:rsidRDefault="005650D9" w:rsidP="00817517">
      <w:pPr>
        <w:snapToGrid w:val="0"/>
        <w:spacing w:after="0" w:line="360" w:lineRule="auto"/>
        <w:jc w:val="both"/>
        <w:rPr>
          <w:rFonts w:ascii="Book Antiqua" w:hAnsi="Book Antiqua"/>
          <w:sz w:val="24"/>
          <w:szCs w:val="24"/>
        </w:rPr>
      </w:pPr>
      <w:r w:rsidRPr="006669D1">
        <w:rPr>
          <w:rFonts w:ascii="Book Antiqua" w:hAnsi="Book Antiqua"/>
          <w:sz w:val="24"/>
          <w:szCs w:val="24"/>
        </w:rPr>
        <w:t xml:space="preserve">Learning and change </w:t>
      </w:r>
      <w:r w:rsidR="00374A33" w:rsidRPr="006669D1">
        <w:rPr>
          <w:rFonts w:ascii="Book Antiqua" w:hAnsi="Book Antiqua"/>
          <w:sz w:val="24"/>
          <w:szCs w:val="24"/>
        </w:rPr>
        <w:t>are key elements</w:t>
      </w:r>
      <w:r w:rsidRPr="006669D1">
        <w:rPr>
          <w:rFonts w:ascii="Book Antiqua" w:hAnsi="Book Antiqua"/>
          <w:sz w:val="24"/>
          <w:szCs w:val="24"/>
        </w:rPr>
        <w:t xml:space="preserve"> of clinical governance, a framework through which healthcare organisations are accountable for continuously improving the quality of their services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{"citationItems":[{"id":"ITEM-1","itemData":{"DOI":"10.1136/bmj.317.7150.61","ISBN":"0959-8138","ISSN":"0959-8138","PMID":"9651278","abstract":"The UK's National Health Service has adopted clinical governance as the main straegy for improving the quality of patient care. It will require doctors to regulate themselves at the local level and will adopt many of the principles of continuous quality improvement initially developed in industry. Quality will be assessed by measuring the resource management, professional performance, risk management and patient safisfaction. Final accountability will reside with the CEO of the heatlh organisaiton.","author":[{"dropping-particle":"","family":"Scally","given":"G.","non-dropping-particle":"","parse-names":false,"suffix":""},{"dropping-particle":"","family":"Donaldson","given":"L. J","non-dropping-particle":"","parse-names":false,"suffix":""}],"container-title":"BMJ","id":"ITEM-1","issued":{"date-parts":[["1998"]]},"title":"Looking forward: Clinical governance and the drive for quality improvement in the new NHS in England","type":"article-journal"},"uris":["http://www.mendeley.com/documents/?uuid=a5866018-35d3-4983-98e1-503438330f6b"]}],"mendeley":{"formattedCitation":"&lt;sup&gt;[1]&lt;/sup&gt;","plainTextFormattedCitation":"[1]","previouslyFormattedCitation":"&lt;sup&gt;[1]&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w:t>
      </w:r>
      <w:r w:rsidR="00A509C9" w:rsidRPr="006669D1">
        <w:rPr>
          <w:rFonts w:ascii="Book Antiqua" w:hAnsi="Book Antiqua"/>
          <w:sz w:val="24"/>
          <w:szCs w:val="24"/>
        </w:rPr>
        <w:fldChar w:fldCharType="end"/>
      </w:r>
      <w:r w:rsidRPr="006669D1">
        <w:rPr>
          <w:rFonts w:ascii="Book Antiqua" w:hAnsi="Book Antiqua"/>
          <w:sz w:val="24"/>
          <w:szCs w:val="24"/>
        </w:rPr>
        <w:t xml:space="preserve">. Historically, despite a growing interest within medicine, orthopaedics has been slow to embrace quality improvement. However, </w:t>
      </w:r>
      <w:r w:rsidR="00236EB7" w:rsidRPr="006669D1">
        <w:rPr>
          <w:rFonts w:ascii="Book Antiqua" w:hAnsi="Book Antiqua"/>
          <w:sz w:val="24"/>
          <w:szCs w:val="24"/>
        </w:rPr>
        <w:t xml:space="preserve">in </w:t>
      </w:r>
      <w:r w:rsidRPr="006669D1">
        <w:rPr>
          <w:rFonts w:ascii="Book Antiqua" w:hAnsi="Book Antiqua"/>
          <w:sz w:val="24"/>
          <w:szCs w:val="24"/>
        </w:rPr>
        <w:t>recent years</w:t>
      </w:r>
      <w:r w:rsidR="00236EB7" w:rsidRPr="006669D1">
        <w:rPr>
          <w:rFonts w:ascii="Book Antiqua" w:hAnsi="Book Antiqua"/>
          <w:sz w:val="24"/>
          <w:szCs w:val="24"/>
        </w:rPr>
        <w:t xml:space="preserve"> there has been</w:t>
      </w:r>
      <w:r w:rsidRPr="006669D1">
        <w:rPr>
          <w:rFonts w:ascii="Book Antiqua" w:hAnsi="Book Antiqua"/>
          <w:sz w:val="24"/>
          <w:szCs w:val="24"/>
        </w:rPr>
        <w:t xml:space="preserve"> </w:t>
      </w:r>
      <w:r w:rsidR="00F81733" w:rsidRPr="006669D1">
        <w:rPr>
          <w:rFonts w:ascii="Book Antiqua" w:hAnsi="Book Antiqua"/>
          <w:sz w:val="24"/>
          <w:szCs w:val="24"/>
        </w:rPr>
        <w:t>a</w:t>
      </w:r>
      <w:r w:rsidR="00236EB7" w:rsidRPr="006669D1">
        <w:rPr>
          <w:rFonts w:ascii="Book Antiqua" w:hAnsi="Book Antiqua"/>
          <w:sz w:val="24"/>
          <w:szCs w:val="24"/>
        </w:rPr>
        <w:t xml:space="preserve"> global</w:t>
      </w:r>
      <w:r w:rsidR="00F81733" w:rsidRPr="006669D1">
        <w:rPr>
          <w:rFonts w:ascii="Book Antiqua" w:hAnsi="Book Antiqua"/>
          <w:sz w:val="24"/>
          <w:szCs w:val="24"/>
        </w:rPr>
        <w:t xml:space="preserve"> drive towards evidence-based improvement in the quality of service provision</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{"citationItems":[{"id":"ITEM-1","itemData":{"DOI":"10.1186/s12913-017-2012-y","ISBN":"1291301720","ISSN":"14726963","PMID":"28115018","abstract":"BACKGROUND Orthopaedic procedures, such as total hip replacement and total knee replacement, are among the commonest surgical procedures in England. The Getting it Right First Time project (GIRFT) aims to deliver improvements in quality and reductions in the cost of NHS orthopaedic care across the country. We will examine whether the planned changes have delivered improvements in the quality of care and patient outcomes. We will also study the processes involved in developing and implementing changes to care, and professional and organisational factors influencing these processes. In doing so, we will identify lessons to guide future improvement work in other services. METHODS/DESIGN We will evaluate the implementation of the GIRFT programme, and its impact on outcomes and cost, using a mixed methods design. Qualitative methods will be used to understand the programme theory underlying the approach and study the effect of the intervention on practice, using a case study approach. This will include an analysis of the central GIRFT programme and local provider responses. Data will be collected via semi-structured interviews, non-participant observation, and documentary analysis. Quantitative methods will be used to examine 'what works and at what cost?' We will also conduct focus groups with patients and members of the public to explore their perceptions of the GIRFT programme. The research will draw on theories of adoption, diffusion, and sustainability of innovation; its characteristics; and contextual factors at provider-level that influence implementation. DISCUSSION We will identify generalisable lessons to inform the organisation and delivery of future improvement programmes, to optimise their implementation and impact, both within the UK and internationally. Potential challenges involved in conducting the evaluation include the phased implementation of the intervention in different provider organisations; the inclusion of both retrospective and prospective components; and the effects of ongoing organisational turbulence in the English NHS. However, these issues reflect the realities of service change and its evaluation.","author":[{"dropping-particle":"","family":"Barratt","given":"Helen","non-dropping-particle":"","parse-names":false,"suffix":""},{"dropping-particle":"","family":"Turner","given":"Simon","non-dropping-particle":"","parse-names":false,"suffix":""},{"dropping-particle":"","family":"Hutchings","given":"Andrew","non-dropping-particle":"","parse-names":false,"suffix":""},{"dropping-particle":"","family":"Pizzo","given":"Elena","non-dropping-particle":"","parse-names":false,"suffix":""},{"dropping-particle":"","family":"Hudson","given":"Emma","non-dropping-particle":"","parse-names":false,"suffix":""},{"dropping-particle":"","family":"Briggs","given":"Tim","non-dropping-particle":"","parse-names":false,"suffix":""},{"dropping-particle":"","family":"Hurd","given":"Rob","non-dropping-particle":"","parse-names":false,"suffix":""},{"dropping-particle":"","family":"Day","given":"Jamie","non-dropping-particle":"","parse-names":false,"suffix":""},{"dropping-particle":"","family":"Yates","given":"Rachel","non-dropping-particle":"","parse-names":false,"suffix":""},{"dropping-particle":"","family":"Gikas","given":"Panagiotis","non-dropping-particle":"","parse-names":false,"suffix":""},{"dropping-particle":"","family":"Morris","given":"Stephen","non-dropping-particle":"","parse-names":false,"suffix":""},{"dropping-particle":"","family":"Fulop","given":"Naomi J.","non-dropping-particle":"","parse-names":false,"suffix":""},{"dropping-particle":"","family":"Raine","given":"Rosalind","non-dropping-particle":"","parse-names":false,"suffix":""}],"container-title":"BMC Health Services Research","id":"ITEM-1","issued":{"date-parts":[["2017"]]},"title":"Mixed methods evaluation of the Getting it Right First Time programme - improvements to NHS orthopaedic care in England: study protocol","type":"article-journal"},"uris":["http://www.mendeley.com/documents/?uuid=e6ac5cbb-c1e2-408b-bcfb-1677e2ec6512"]}],"mendeley":{"formattedCitation":"&lt;sup&gt;[2]&lt;/sup&gt;","plainTextFormattedCitation":"[2]","previouslyFormattedCitation":"&lt;sup&gt;[2]&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w:t>
      </w:r>
      <w:r w:rsidR="00A509C9" w:rsidRPr="006669D1">
        <w:rPr>
          <w:rFonts w:ascii="Book Antiqua" w:hAnsi="Book Antiqua"/>
          <w:sz w:val="24"/>
          <w:szCs w:val="24"/>
        </w:rPr>
        <w:fldChar w:fldCharType="end"/>
      </w:r>
      <w:r w:rsidR="00F81733" w:rsidRPr="006669D1">
        <w:rPr>
          <w:rFonts w:ascii="Book Antiqua" w:hAnsi="Book Antiqua"/>
          <w:sz w:val="24"/>
          <w:szCs w:val="24"/>
        </w:rPr>
        <w:t>, surgical education</w:t>
      </w:r>
      <w:r w:rsidR="00832823" w:rsidRPr="006669D1">
        <w:rPr>
          <w:rFonts w:ascii="Book Antiqua" w:hAnsi="Book Antiqua"/>
          <w:sz w:val="24"/>
          <w:szCs w:val="24"/>
        </w:rPr>
        <w:fldChar w:fldCharType="begin" w:fldLock="1"/>
      </w:r>
      <w:r w:rsidR="00832823" w:rsidRPr="006669D1">
        <w:rPr>
          <w:rFonts w:ascii="Book Antiqua" w:hAnsi="Book Antiqua"/>
          <w:sz w:val="24"/>
          <w:szCs w:val="24"/>
        </w:rPr>
        <w:instrText>ADDIN CSL_CITATION {"citationItems":[{"id":"ITEM-1","itemData":{"DOI":"10.1080/0142159X.2017.1421751","ISSN":"1466187X","PMID":"29343150","abstract":"© 2018 Informa UK Limited, trading as Taylor &amp; Francis Group Background: The Division of Orthopaedic Surgery at the University of Toronto implemented a pilot residency training program that used a competency-based framework in July of 2009. The competency-based curriculum (CBC) deployed an innovative, modularized approach that dramatically intensified both the structured learning elements and the assessment processes. Methods: This paper discusses the initial curriculum design of the CBC pilot program; the refinement of the curriculum using curriculum mapping that allowed for efficiencies in educational delivery; details of evaluating resident competence; feedback from external reviews by accrediting bodies; and trainee and program outcomes for the first eight years of the program’s implementation. Results: Feedback from the residents, the faculty, and the postgraduate residency training accreditation bodies on the CBC has been positive and suggests that the essential framework of the program may provide a valuable tool to other programs that are contemplating embarking on transition to competency-based education. Conclusions: While the goal of the program was not to shorten training per se, efficiencies gained through a modular, competency-based program have resulted in shortened time to completion of residency training for some learners.","author":[{"dropping-particle":"","family":"Nousiainen","given":"Markku T.","non-dropping-particle":"","parse-names":false,"suffix":""},{"dropping-particle":"","family":"Mironova","given":"Polina","non-dropping-particle":"","parse-names":false,"suffix":""},{"dropping-particle":"","family":"Hynes","given":"Melissa","non-dropping-particle":"","parse-names":false,"suffix":""},{"dropping-particle":"","family":"Glover Takahashi","given":"Susan","non-dropping-particle":"","parse-names":false,"suffix":""},{"dropping-particle":"","family":"Reznick","given":"Richard","non-dropping-particle":"","parse-names":false,"suffix":""},{"dropping-particle":"","family":"Kraemer","given":"William","non-dropping-particle":"","parse-names":false,"suffix":""},{"dropping-particle":"","family":"Alman","given":"Benjamin","non-dropping-particle":"","parse-names":false,"suffix":""},{"dropping-particle":"","family":"Ferguson","given":"Peter","non-dropping-particle":"","parse-names":false,"suffix":""}],"container-title":"Medical Teacher","id":"ITEM-1","issued":{"date-parts":[["2018"]]},"title":"Eight-year outcomes of a competency-based residency training program in orthopedic surgery","type":"article-newspaper"},"uris":["http://www.mendeley.com/documents/?uuid=a030459a-7cd2-43d0-912d-d74249cca7a1"]}],"mendeley":{"formattedCitation":"&lt;sup&gt;[3]&lt;/sup&gt;","plainTextFormattedCitation":"[3]","previouslyFormattedCitation":"&lt;sup&gt;[3]&lt;/sup&gt;"},"properties":{"noteIndex":0},"schema":"https://github.com/citation-style-language/schema/raw/master/csl-citation.json"}</w:instrText>
      </w:r>
      <w:r w:rsidR="00832823" w:rsidRPr="006669D1">
        <w:rPr>
          <w:rFonts w:ascii="Book Antiqua" w:hAnsi="Book Antiqua"/>
          <w:sz w:val="24"/>
          <w:szCs w:val="24"/>
        </w:rPr>
        <w:fldChar w:fldCharType="separate"/>
      </w:r>
      <w:r w:rsidR="00832823" w:rsidRPr="006669D1">
        <w:rPr>
          <w:rFonts w:ascii="Book Antiqua" w:hAnsi="Book Antiqua"/>
          <w:noProof/>
          <w:sz w:val="24"/>
          <w:szCs w:val="24"/>
          <w:vertAlign w:val="superscript"/>
        </w:rPr>
        <w:t>[3]</w:t>
      </w:r>
      <w:r w:rsidR="00832823" w:rsidRPr="006669D1">
        <w:rPr>
          <w:rFonts w:ascii="Book Antiqua" w:hAnsi="Book Antiqua"/>
          <w:sz w:val="24"/>
          <w:szCs w:val="24"/>
        </w:rPr>
        <w:fldChar w:fldCharType="end"/>
      </w:r>
      <w:r w:rsidR="00832823">
        <w:rPr>
          <w:rFonts w:ascii="Book Antiqua" w:hAnsi="Book Antiqua"/>
          <w:sz w:val="24"/>
          <w:szCs w:val="24"/>
        </w:rPr>
        <w:t xml:space="preserve">, </w:t>
      </w:r>
      <w:r w:rsidR="00F81733" w:rsidRPr="006669D1">
        <w:rPr>
          <w:rFonts w:ascii="Book Antiqua" w:hAnsi="Book Antiqua"/>
          <w:sz w:val="24"/>
          <w:szCs w:val="24"/>
        </w:rPr>
        <w:t>and outcome research</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{"citationItems":[{"id":"ITEM-1","itemData":{"DOI":"10.2106/JBJS.K.01125","ISBN":"1535-1386 (Electronic)","ISSN":"0021-9355","PMID":"22262417","abstract":"Art Sedrakyan, MD, PhD 1; Elizabeth W. Paxton, PhD 2; Charlotte Phillips, PhD 3; Robert Namba, MD 2; Tadashi Funahashi, MD 2; Thomas Barber, MD 2; Thomas Sculco, MD 3; Douglas Padgett, MD 3; Timothy Wright, PhD 3; Danica Marinac-Dabic, MD, PhD 4","author":[{"dropping-particle":"","family":"Sedrakyan","given":"Art","non-dropping-particle":"","parse-names":false,"suffix":""},{"dropping-particle":"","family":"Paxton","given":"Elizabeth W","non-dropping-particle":"","parse-names":false,"suffix":""},{"dropping-particle":"","family":"Phillips","given":"Charlotte","non-dropping-particle":"","parse-names":false,"suffix":""},{"dropping-particle":"","family":"Namba","given":"Robert","non-dropping-particle":"","parse-names":false,"suffix":""},{"dropping-particle":"","family":"Funahashi","given":"Tadashi","non-dropping-particle":"","parse-names":false,"suffix":""},{"dropping-particle":"","family":"Barber","given":"Thomas","non-dropping-particle":"","parse-names":false,"suffix":""},{"dropping-particle":"","family":"Sculco","given":"Thomas","non-dropping-particle":"","parse-names":false,"suffix":""},{"dropping-particle":"","family":"Padgett","given":"Douglas","non-dropping-particle":"","parse-names":false,"suffix":""},{"dropping-particle":"","family":"Wright","given":"Timothy","non-dropping-particle":"","parse-names":false,"suffix":""},{"dropping-particle":"","family":"Marinac-Dabic","given":"Danica","non-dropping-particle":"","parse-names":false,"suffix":""}],"container-title":"The Journal of Bone and Joint Surgery-American Volume","id":"ITEM-1","issued":{"date-parts":[["2011"]]},"title":"The International Consortium of Orthopaedic Registries: Overview and Summary","type":"article-journal"},"uris":["http://www.mendeley.com/documents/?uuid=bfa7442b-110c-42a9-9415-965a9945790a"]}],"mendeley":{"formattedCitation":"&lt;sup&gt;[4]&lt;/sup&gt;","manualFormatting":"[4","plainTextFormattedCitation":"[4]","previouslyFormattedCitation":"&lt;sup&gt;[4]&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w:t>
      </w:r>
      <w:r w:rsidR="00A509C9" w:rsidRPr="006669D1">
        <w:rPr>
          <w:rFonts w:ascii="Book Antiqua" w:hAnsi="Book Antiqua"/>
          <w:sz w:val="24"/>
          <w:szCs w:val="24"/>
        </w:rPr>
        <w:fldChar w:fldCharType="end"/>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10.2106/JBJS.18.00225","PMID":"30334891","author":[{"dropping-particle":"","family":"Wolfstadt","given":"JE","non-dropping-particle":"","parse-names":false,"suffix":""},{"dropping-particle":"","family":"Ward","given":"SE","non-dropping-particle":"","parse-names":false,"suffix":""},{"dropping-particle":"","family":"Kim","given":"S","non-dropping-particle":"","parse-names":false,"suffix":""},{"dropping-particle":"","family":"Bell","given":"CM","non-dropping-particle":"","parse-names":false,"suffix":""}],"container-title":"Journal of Bone and Joint Surgery","id":"ITEM-1","issue":"20","issued":{"date-parts":[["2018"]]},"page":"1791-1799","title":"Improving Care in Orthopaedics: How to Incorporate Quality Improvement Techniques into Surgical Practice.","type":"article-journal","volume":"100"},"uris":["http://www.mendeley.com/documents/?uuid=161b3ace-c9ff-4b93-92f1-61d0ce65d900"]}],"mendeley":{"formattedCitation":"&lt;sup&gt;[5]&lt;/sup&gt;","manualFormatting":",5]","plainTextFormattedCitation":"[5]","previouslyFormattedCitation":"&lt;sup&gt;[5]&lt;/sup&gt;"},"properties":{"noteIndex":0},"schema":"https://github.com/citation-style-language/schema/raw/master/csl-citation.json"}</w:instrText>
      </w:r>
      <w:r w:rsidR="00A509C9" w:rsidRPr="006669D1">
        <w:rPr>
          <w:rFonts w:ascii="Book Antiqua" w:hAnsi="Book Antiqua"/>
          <w:sz w:val="24"/>
          <w:szCs w:val="24"/>
        </w:rPr>
        <w:fldChar w:fldCharType="separate"/>
      </w:r>
      <w:r w:rsidR="00891D48">
        <w:rPr>
          <w:rFonts w:ascii="Book Antiqua" w:hAnsi="Book Antiqua"/>
          <w:noProof/>
          <w:sz w:val="24"/>
          <w:szCs w:val="24"/>
          <w:vertAlign w:val="superscript"/>
        </w:rPr>
        <w:t>,</w:t>
      </w:r>
      <w:r w:rsidR="003C40BC" w:rsidRPr="006669D1">
        <w:rPr>
          <w:rFonts w:ascii="Book Antiqua" w:hAnsi="Book Antiqua"/>
          <w:noProof/>
          <w:sz w:val="24"/>
          <w:szCs w:val="24"/>
          <w:vertAlign w:val="superscript"/>
        </w:rPr>
        <w:t>5]</w:t>
      </w:r>
      <w:r w:rsidR="00A509C9" w:rsidRPr="006669D1">
        <w:rPr>
          <w:rFonts w:ascii="Book Antiqua" w:hAnsi="Book Antiqua"/>
          <w:sz w:val="24"/>
          <w:szCs w:val="24"/>
        </w:rPr>
        <w:fldChar w:fldCharType="end"/>
      </w:r>
      <w:r w:rsidR="00F81733" w:rsidRPr="006669D1">
        <w:rPr>
          <w:rFonts w:ascii="Book Antiqua" w:hAnsi="Book Antiqua"/>
          <w:sz w:val="24"/>
          <w:szCs w:val="24"/>
        </w:rPr>
        <w:t>.</w:t>
      </w:r>
    </w:p>
    <w:p w14:paraId="175837DC" w14:textId="6467E1A0" w:rsidR="002A5504" w:rsidRPr="006669D1" w:rsidRDefault="00F81733" w:rsidP="0046541A">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The process of evaluating learning and change is what guides </w:t>
      </w:r>
      <w:r w:rsidR="00F4451E" w:rsidRPr="006669D1">
        <w:rPr>
          <w:rFonts w:ascii="Book Antiqua" w:hAnsi="Book Antiqua"/>
          <w:sz w:val="24"/>
          <w:szCs w:val="24"/>
        </w:rPr>
        <w:t>improvement</w:t>
      </w:r>
      <w:r w:rsidRPr="006669D1">
        <w:rPr>
          <w:rFonts w:ascii="Book Antiqua" w:hAnsi="Book Antiqua"/>
          <w:sz w:val="24"/>
          <w:szCs w:val="24"/>
        </w:rPr>
        <w:t xml:space="preserve"> strategy. </w:t>
      </w:r>
      <w:r w:rsidR="003B274C" w:rsidRPr="006669D1">
        <w:rPr>
          <w:rFonts w:ascii="Book Antiqua" w:hAnsi="Book Antiqua"/>
          <w:sz w:val="24"/>
          <w:szCs w:val="24"/>
        </w:rPr>
        <w:t>W</w:t>
      </w:r>
      <w:r w:rsidRPr="006669D1">
        <w:rPr>
          <w:rFonts w:ascii="Book Antiqua" w:hAnsi="Book Antiqua"/>
          <w:sz w:val="24"/>
          <w:szCs w:val="24"/>
        </w:rPr>
        <w:t xml:space="preserve">e must </w:t>
      </w:r>
      <w:r w:rsidR="002A5504" w:rsidRPr="006669D1">
        <w:rPr>
          <w:rFonts w:ascii="Book Antiqua" w:hAnsi="Book Antiqua"/>
          <w:sz w:val="24"/>
          <w:szCs w:val="24"/>
        </w:rPr>
        <w:t>accept</w:t>
      </w:r>
      <w:r w:rsidRPr="006669D1">
        <w:rPr>
          <w:rFonts w:ascii="Book Antiqua" w:hAnsi="Book Antiqua"/>
          <w:sz w:val="24"/>
          <w:szCs w:val="24"/>
        </w:rPr>
        <w:t xml:space="preserve"> that</w:t>
      </w:r>
      <w:r w:rsidR="002A5504" w:rsidRPr="006669D1">
        <w:rPr>
          <w:rFonts w:ascii="Book Antiqua" w:hAnsi="Book Antiqua"/>
          <w:sz w:val="24"/>
          <w:szCs w:val="24"/>
        </w:rPr>
        <w:t xml:space="preserve"> “not all change is improvement, but all improvement is change”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{"citationItems":[{"id":"ITEM-1","itemData":{"DOI":"10.1136/bmj.312.7031.619","ISBN":"0959-8138","ISSN":"0959-8138","PMID":"8595340","abstract":"The nurse called me urgently into the room. The child, she said, was in acute respiratory distress. I had never met either Jimmy (the 6 year old boy) or his mother (an inner city single teenage parent) before. His asthma attack was severe, his peak expiratory flow rate only 35% of normal. Twenty years ago my next steps would have been to begin bronchodilator treatment, call an ambulance, and send the boy to hospital. That also would have been the story 10 years ago, or five, or two. But today, when I entered the room, the mother handed me her up to date list of treatments, including nebuliser treatment with P2 agonists, that she had administered with equipment that had been installed in her home. It continued with her graph of Jimmy's slowly improving peak flow levels, which she had measured and charted at home, having been trained by the asthma outreach nurse. She then gave me the nurse's cellular telephone number, along with a specific recommendation on the next medication to try for her son, one that had worked in the past but was not yet available for her to use at home. My reply was interrupted by a knock on my door. It was the chief of the allergy department in my health maintenance organisation. He worked one floor above me in the health centre and, having been phoned by the outreach nurse, had decided to \"pop down\" to see if he could help. He also handed me a phial of the same new medication that the mother had just mentioned, suggesting that we try it.","author":[{"dropping-particle":"","family":"Berwick","given":"D. M","non-dropping-particle":"","parse-names":false,"suffix":""}],"container-title":"BMJ","id":"ITEM-1","issued":{"date-parts":[["1996"]]},"title":"A primer on leading the improvement of systems","type":"article-journal"},"uris":["http://www.mendeley.com/documents/?uuid=6778369a-1a1c-4898-80c1-f534d03dbeed"]}],"mendeley":{"formattedCitation":"&lt;sup&gt;[6]&lt;/sup&gt;","plainTextFormattedCitation":"[6]","previouslyFormattedCitation":"&lt;sup&gt;[6]&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[6]</w:t>
      </w:r>
      <w:r w:rsidR="00A509C9" w:rsidRPr="006669D1">
        <w:rPr>
          <w:rFonts w:ascii="Book Antiqua" w:hAnsi="Book Antiqua"/>
          <w:sz w:val="24"/>
          <w:szCs w:val="24"/>
        </w:rPr>
        <w:fldChar w:fldCharType="end"/>
      </w:r>
      <w:r w:rsidR="002A5504" w:rsidRPr="006669D1">
        <w:rPr>
          <w:rFonts w:ascii="Book Antiqua" w:hAnsi="Book Antiqua"/>
          <w:sz w:val="24"/>
          <w:szCs w:val="24"/>
        </w:rPr>
        <w:t>. Proxies of performance and methods to analyse the change in performance over time are core themes of current</w:t>
      </w:r>
      <w:r w:rsidR="000961D8" w:rsidRPr="006669D1">
        <w:rPr>
          <w:rFonts w:ascii="Book Antiqua" w:hAnsi="Book Antiqua"/>
          <w:sz w:val="24"/>
          <w:szCs w:val="24"/>
        </w:rPr>
        <w:t xml:space="preserve"> healthcare</w:t>
      </w:r>
      <w:r w:rsidR="002A5504" w:rsidRPr="006669D1">
        <w:rPr>
          <w:rFonts w:ascii="Book Antiqua" w:hAnsi="Book Antiqua"/>
          <w:sz w:val="24"/>
          <w:szCs w:val="24"/>
        </w:rPr>
        <w:t xml:space="preserve"> research and </w:t>
      </w:r>
      <w:r w:rsidR="000961D8" w:rsidRPr="006669D1">
        <w:rPr>
          <w:rFonts w:ascii="Book Antiqua" w:hAnsi="Book Antiqua"/>
          <w:sz w:val="24"/>
          <w:szCs w:val="24"/>
        </w:rPr>
        <w:t xml:space="preserve">play a critical role in the development of our specialty. This is evident in the increasing use of patient-reported outcome measures (PROMs) to guide </w:t>
      </w:r>
      <w:r w:rsidR="003B274C" w:rsidRPr="006669D1">
        <w:rPr>
          <w:rFonts w:ascii="Book Antiqua" w:hAnsi="Book Antiqua"/>
          <w:sz w:val="24"/>
          <w:szCs w:val="24"/>
        </w:rPr>
        <w:t>evidence-based care</w:t>
      </w:r>
      <w:r w:rsidR="000961D8" w:rsidRPr="006669D1">
        <w:rPr>
          <w:rFonts w:ascii="Book Antiqua" w:hAnsi="Book Antiqua"/>
          <w:sz w:val="24"/>
          <w:szCs w:val="24"/>
        </w:rPr>
        <w:t xml:space="preserve"> and in the use of learning curve data as an assessment metric to promote self-regulated learning</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{"citationItems":[{"id":"ITEM-1","itemData":{"DOI":"10.1111/j.1365-2923.2011.04100.x","ISBN":"1365-2923 (Electronic) 0308-0110 (Linking)","ISSN":"03080110","PMID":"22150198","abstract":"OBJECTIVES: In the health professions we expect practitioners and trainees to engage in self-regulation of their learning and practice. For example, doctors are responsible for diagnosing their own learning needs and pursuing professional development opportunities; medical residents are expected to identify what they do not know when caring for patients and to seek help from supervisors when they need it, and medical school curricula are increasingly called upon to support self-regulation as a central learning outcome. Given the importance of self-regulation in both health professions education and ongoing professional practice, our aim was to generate a snapshot of the state of the science in medical education research in this area.\\n\\nMETHODS: To achieve this goal, we gathered literature focused on self-regulation or self-directed learning undertaken from multiple perspectives. Then, with support from a multi-component theoretical framework, we created an overarching map of the themes addressed thus far and emerging findings. We built from that integrative overview to consider contributions, connections and gaps in research on self-regulation to date.\\n\\nRESULTS AND CONCLUSIONS: Based on this reflective analysis, we conclude that the medical education community's understanding about self-regulation will continue to advance as we: (i) consider how learning is undertaken within the complex social contexts of clinical training and practice; (ii) think of self-regulation within an integrative perspective that allows us to combine disparate strands of research and to consider self-regulation across the training continuum in medicine, from learning to practice; (iii) attend to the grain size of analysis both thoughtfully and intentionally, and (iv) most essentially, extend our efforts to understand the need for and best practices in support of self-regulation.","author":[{"dropping-particle":"","family":"Brydges","given":"Ryan","non-dropping-particle":"","parse-names":false,"suffix":""},{"dropping-particle":"","family":"Butler","given":"Deborah","non-dropping-particle":"","parse-names":false,"suffix":""}],"container-title":"Medical Education","id":"ITEM-1","issue":"1","issued":{"date-parts":[["2012"]]},"page":"71-79","title":"A reflective analysis of medical education research on self-regulation in learning and practice","type":"article-journal","volume":"46"},"uris":["http://www.mendeley.com/documents/?uuid=7142058f-f538-45ca-9003-0db1ecdc6310"]}],"mendeley":{"formattedCitation":"&lt;sup&gt;[7]&lt;/sup&gt;","plainTextFormattedCitation":"[7]","previouslyFormattedCitation":"&lt;sup&gt;[7]&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[7]</w:t>
      </w:r>
      <w:r w:rsidR="00A509C9" w:rsidRPr="006669D1">
        <w:rPr>
          <w:rFonts w:ascii="Book Antiqua" w:hAnsi="Book Antiqua"/>
          <w:sz w:val="24"/>
          <w:szCs w:val="24"/>
        </w:rPr>
        <w:fldChar w:fldCharType="end"/>
      </w:r>
      <w:r w:rsidR="000961D8" w:rsidRPr="006669D1">
        <w:rPr>
          <w:rFonts w:ascii="Book Antiqua" w:hAnsi="Book Antiqua"/>
          <w:sz w:val="24"/>
          <w:szCs w:val="24"/>
        </w:rPr>
        <w:t>.</w:t>
      </w:r>
    </w:p>
    <w:p w14:paraId="2E63B2C3" w14:textId="7ADA84FF" w:rsidR="00F81733" w:rsidRPr="006669D1" w:rsidRDefault="002A5504" w:rsidP="0046541A">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The aim of this review </w:t>
      </w:r>
      <w:r w:rsidR="00832823">
        <w:rPr>
          <w:rFonts w:ascii="Book Antiqua" w:hAnsi="Book Antiqua"/>
          <w:sz w:val="24"/>
          <w:szCs w:val="24"/>
        </w:rPr>
        <w:t>i</w:t>
      </w:r>
      <w:r w:rsidR="00832823" w:rsidRPr="006669D1">
        <w:rPr>
          <w:rFonts w:ascii="Book Antiqua" w:hAnsi="Book Antiqua"/>
          <w:sz w:val="24"/>
          <w:szCs w:val="24"/>
        </w:rPr>
        <w:t xml:space="preserve">s </w:t>
      </w:r>
      <w:r w:rsidRPr="006669D1">
        <w:rPr>
          <w:rFonts w:ascii="Book Antiqua" w:hAnsi="Book Antiqua"/>
          <w:sz w:val="24"/>
          <w:szCs w:val="24"/>
        </w:rPr>
        <w:t>to provide orthopaedic surgeons with an evidence-based introduction to the evaluation of learning and change in this era of healthcare quality improvement reform.</w:t>
      </w:r>
    </w:p>
    <w:p w14:paraId="41CDB363" w14:textId="77777777" w:rsidR="00854B2A" w:rsidRPr="006669D1" w:rsidRDefault="00854B2A" w:rsidP="00817517">
      <w:pPr>
        <w:snapToGrid w:val="0"/>
        <w:spacing w:after="0" w:line="360" w:lineRule="auto"/>
        <w:jc w:val="both"/>
        <w:rPr>
          <w:rFonts w:ascii="Book Antiqua" w:hAnsi="Book Antiqua"/>
          <w:sz w:val="24"/>
          <w:szCs w:val="24"/>
        </w:rPr>
      </w:pPr>
    </w:p>
    <w:p w14:paraId="0B67C0EC" w14:textId="77777777" w:rsidR="00854B2A" w:rsidRPr="004A2FC4" w:rsidRDefault="006A3A89" w:rsidP="00817517">
      <w:pPr>
        <w:snapToGrid w:val="0"/>
        <w:spacing w:after="0" w:line="360" w:lineRule="auto"/>
        <w:jc w:val="both"/>
        <w:rPr>
          <w:rFonts w:ascii="Book Antiqua" w:hAnsi="Book Antiqua"/>
          <w:caps/>
          <w:sz w:val="24"/>
          <w:szCs w:val="24"/>
        </w:rPr>
      </w:pPr>
      <w:r w:rsidRPr="004A2FC4">
        <w:rPr>
          <w:rFonts w:ascii="Book Antiqua" w:hAnsi="Book Antiqua"/>
          <w:b/>
          <w:caps/>
          <w:sz w:val="24"/>
          <w:szCs w:val="24"/>
        </w:rPr>
        <w:t>Learning</w:t>
      </w:r>
    </w:p>
    <w:p w14:paraId="2660DD0D" w14:textId="77777777" w:rsidR="006A3A89" w:rsidRPr="0046541A" w:rsidRDefault="00572503" w:rsidP="00817517">
      <w:pPr>
        <w:snapToGrid w:val="0"/>
        <w:spacing w:after="0" w:line="360" w:lineRule="auto"/>
        <w:jc w:val="both"/>
        <w:rPr>
          <w:rFonts w:ascii="Book Antiqua" w:hAnsi="Book Antiqua"/>
          <w:b/>
          <w:bCs/>
          <w:i/>
          <w:iCs/>
          <w:sz w:val="24"/>
          <w:szCs w:val="24"/>
        </w:rPr>
      </w:pPr>
      <w:r w:rsidRPr="0046541A">
        <w:rPr>
          <w:rFonts w:ascii="Book Antiqua" w:hAnsi="Book Antiqua"/>
          <w:b/>
          <w:bCs/>
          <w:i/>
          <w:iCs/>
          <w:sz w:val="24"/>
          <w:szCs w:val="24"/>
        </w:rPr>
        <w:t>Proxies of learning</w:t>
      </w:r>
    </w:p>
    <w:p w14:paraId="6D0D01DA" w14:textId="1C199764" w:rsidR="00572503" w:rsidRPr="006669D1" w:rsidRDefault="009E36BA" w:rsidP="00817517">
      <w:pPr>
        <w:snapToGrid w:val="0"/>
        <w:spacing w:after="0" w:line="360" w:lineRule="auto"/>
        <w:jc w:val="both"/>
        <w:rPr>
          <w:rFonts w:ascii="Book Antiqua" w:hAnsi="Book Antiqua"/>
          <w:sz w:val="24"/>
          <w:szCs w:val="24"/>
        </w:rPr>
      </w:pPr>
      <w:r w:rsidRPr="006669D1">
        <w:rPr>
          <w:rFonts w:ascii="Book Antiqua" w:hAnsi="Book Antiqua"/>
          <w:sz w:val="24"/>
          <w:szCs w:val="24"/>
        </w:rPr>
        <w:t>In order to draw meaningful conclusions fr</w:t>
      </w:r>
      <w:r w:rsidR="00923CB6" w:rsidRPr="006669D1">
        <w:rPr>
          <w:rFonts w:ascii="Book Antiqua" w:hAnsi="Book Antiqua"/>
          <w:sz w:val="24"/>
          <w:szCs w:val="24"/>
        </w:rPr>
        <w:t xml:space="preserve">om data, </w:t>
      </w:r>
      <w:r w:rsidR="00360081" w:rsidRPr="006669D1">
        <w:rPr>
          <w:rFonts w:ascii="Book Antiqua" w:hAnsi="Book Antiqua"/>
          <w:sz w:val="24"/>
          <w:szCs w:val="24"/>
        </w:rPr>
        <w:t xml:space="preserve">learning </w:t>
      </w:r>
      <w:r w:rsidR="00923CB6" w:rsidRPr="006669D1">
        <w:rPr>
          <w:rFonts w:ascii="Book Antiqua" w:hAnsi="Book Antiqua"/>
          <w:sz w:val="24"/>
          <w:szCs w:val="24"/>
        </w:rPr>
        <w:t xml:space="preserve">variables </w:t>
      </w:r>
      <w:r w:rsidR="005C490F" w:rsidRPr="006669D1">
        <w:rPr>
          <w:rFonts w:ascii="Book Antiqua" w:hAnsi="Book Antiqua"/>
          <w:sz w:val="24"/>
          <w:szCs w:val="24"/>
        </w:rPr>
        <w:t>need to demonstrate high validity. Validity is “the extent t</w:t>
      </w:r>
      <w:r w:rsidR="005C490F" w:rsidRPr="006669D1">
        <w:rPr>
          <w:rFonts w:ascii="Book Antiqua" w:hAnsi="Book Antiqua"/>
          <w:sz w:val="24"/>
          <w:szCs w:val="24"/>
        </w:rPr>
        <w:t>o which an assessment measures what it intends to measure”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{"citationItems":[{"id":"ITEM-1","itemData":{"DOI":"10.1046/j.1365-2923.2003.01594.x","ISBN":"1365-2923","ISSN":"03080110","PMID":"14506816","abstract":"CONTEXT: All assessments in medical education require evidence of validity to be interpreted meaningfully. In contemporary usage, all validity is construct validity, which requires multiple sources of evidence; construct validity is the whole of validity, but has multiple facets. Five sources--content, response process, internal structure, relationship to other variables and consequences--are noted by the Standards for Educational and Psychological Testing as fruitful areas to seek validity evidence. PURPOSE: The purpose of this article is to discuss construct validity in the context of medical education and to summarize, through example, some typical sources of validity evidence for a written and a performance examination. SUMMARY: Assessments are not valid or invalid; rather, the scores or outcomes of assessments have more or less evidence to support (or refute) a specific interpretation (such as passing or failing a course). Validity is approached as hypothesis and uses theory, logic and the scientific method to collect and assemble data to support or fail to support the proposed score interpretations, at a given point in time. Data and logic are assembled into arguments--pro and con--for some specific interpretation of assessment data. Examples of types of validity evidence, data and information from each source are discussed in the context of a high-stakes written and performance examination in medical education. CONCLUSION: All assessments require evidence of the reasonableness of the proposed interpretation, as test data in education have little or no intrinsic meaning. The constructs purported to be measured by our assessments are important to students, faculty, administrators, patients and society and require solid scientific evidence of their meaning.","author":[{"dropping-particle":"","family":"Downing","given":"Steven M.","non-dropping-particle":"","parse-names":false,"suffix":""}],"container-title":"Medical Education","id":"ITEM-1","issued":{"date-parts":[["2003"]]},"title":"Validity: On the meaningful interpretation of assessment data","type":"article"},"uris":["http://www.mendeley.com/documents/?uuid=445bfb56-65ad-42d8-a87f-e5eac34240f0"]}],"mendeley":{"formattedCitation":"&lt;sup&gt;[8]&lt;/sup&gt;","plainTextFormattedCitation":"[8]","previouslyFormattedCitation":"&lt;sup&gt;[8]&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[8]</w:t>
      </w:r>
      <w:r w:rsidR="00A509C9" w:rsidRPr="006669D1">
        <w:rPr>
          <w:rFonts w:ascii="Book Antiqua" w:hAnsi="Book Antiqua"/>
          <w:sz w:val="24"/>
          <w:szCs w:val="24"/>
        </w:rPr>
        <w:fldChar w:fldCharType="end"/>
      </w:r>
      <w:r w:rsidR="005C490F" w:rsidRPr="006669D1">
        <w:rPr>
          <w:rFonts w:ascii="Book Antiqua" w:hAnsi="Book Antiqua"/>
          <w:sz w:val="24"/>
          <w:szCs w:val="24"/>
        </w:rPr>
        <w:t>.</w:t>
      </w:r>
      <w:r w:rsidR="00BF1D54" w:rsidRPr="006669D1">
        <w:rPr>
          <w:rFonts w:ascii="Book Antiqua" w:hAnsi="Book Antiqua"/>
          <w:sz w:val="24"/>
          <w:szCs w:val="24"/>
        </w:rPr>
        <w:t xml:space="preserve"> </w:t>
      </w:r>
      <w:r w:rsidR="00DC7EC1" w:rsidRPr="006669D1">
        <w:rPr>
          <w:rFonts w:ascii="Book Antiqua" w:hAnsi="Book Antiqua"/>
          <w:sz w:val="24"/>
          <w:szCs w:val="24"/>
        </w:rPr>
        <w:t xml:space="preserve">This is a judgment based on </w:t>
      </w:r>
      <w:r w:rsidR="006572BF" w:rsidRPr="006669D1">
        <w:rPr>
          <w:rFonts w:ascii="Book Antiqua" w:hAnsi="Book Antiqua"/>
          <w:sz w:val="24"/>
          <w:szCs w:val="24"/>
        </w:rPr>
        <w:t xml:space="preserve">several </w:t>
      </w:r>
      <w:r w:rsidR="000D7ED0">
        <w:rPr>
          <w:rFonts w:ascii="Book Antiqua" w:hAnsi="Book Antiqua"/>
          <w:sz w:val="24"/>
          <w:szCs w:val="24"/>
        </w:rPr>
        <w:t xml:space="preserve">factors, </w:t>
      </w:r>
      <w:r w:rsidR="006572BF" w:rsidRPr="006669D1">
        <w:rPr>
          <w:rFonts w:ascii="Book Antiqua" w:hAnsi="Book Antiqua"/>
          <w:sz w:val="24"/>
          <w:szCs w:val="24"/>
        </w:rPr>
        <w:t xml:space="preserve">including </w:t>
      </w:r>
      <w:r w:rsidR="00714F51" w:rsidRPr="006669D1">
        <w:rPr>
          <w:rFonts w:ascii="Book Antiqua" w:hAnsi="Book Antiqua"/>
          <w:sz w:val="24"/>
          <w:szCs w:val="24"/>
        </w:rPr>
        <w:t>whether the variable correlates with other</w:t>
      </w:r>
      <w:r w:rsidR="000D7ED0">
        <w:rPr>
          <w:rFonts w:ascii="Book Antiqua" w:hAnsi="Book Antiqua"/>
          <w:sz w:val="24"/>
          <w:szCs w:val="24"/>
        </w:rPr>
        <w:t xml:space="preserve"> ‘gold standard’</w:t>
      </w:r>
      <w:r w:rsidR="00714F51" w:rsidRPr="006669D1">
        <w:rPr>
          <w:rFonts w:ascii="Book Antiqua" w:hAnsi="Book Antiqua"/>
          <w:sz w:val="24"/>
          <w:szCs w:val="24"/>
        </w:rPr>
        <w:t xml:space="preserve"> </w:t>
      </w:r>
      <w:r w:rsidR="000D7ED0">
        <w:rPr>
          <w:rFonts w:ascii="Book Antiqua" w:hAnsi="Book Antiqua"/>
          <w:sz w:val="24"/>
          <w:szCs w:val="24"/>
        </w:rPr>
        <w:t>measures.</w:t>
      </w:r>
    </w:p>
    <w:p w14:paraId="270D0900" w14:textId="59609E26" w:rsidR="00B7644A" w:rsidRPr="006669D1" w:rsidRDefault="001B54F6" w:rsidP="0046541A">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Proxies of learning are largely divided into </w:t>
      </w:r>
      <w:r w:rsidR="00861AA0" w:rsidRPr="006669D1">
        <w:rPr>
          <w:rFonts w:ascii="Book Antiqua" w:hAnsi="Book Antiqua"/>
          <w:sz w:val="24"/>
          <w:szCs w:val="24"/>
        </w:rPr>
        <w:t xml:space="preserve">surgical process and patient outcome variables. Surgical process variables include </w:t>
      </w:r>
      <w:r w:rsidR="00A41011" w:rsidRPr="006669D1">
        <w:rPr>
          <w:rFonts w:ascii="Book Antiqua" w:hAnsi="Book Antiqua"/>
          <w:sz w:val="24"/>
          <w:szCs w:val="24"/>
        </w:rPr>
        <w:t xml:space="preserve">operative factors such as </w:t>
      </w:r>
      <w:r w:rsidR="00861AA0" w:rsidRPr="006669D1">
        <w:rPr>
          <w:rFonts w:ascii="Book Antiqua" w:hAnsi="Book Antiqua"/>
          <w:sz w:val="24"/>
          <w:szCs w:val="24"/>
        </w:rPr>
        <w:t>operative time</w:t>
      </w:r>
      <w:r w:rsidR="00C069FB" w:rsidRPr="006669D1">
        <w:rPr>
          <w:rFonts w:ascii="Book Antiqua" w:hAnsi="Book Antiqua"/>
          <w:sz w:val="24"/>
          <w:szCs w:val="24"/>
        </w:rPr>
        <w:t xml:space="preserve">, </w:t>
      </w:r>
      <w:r w:rsidR="00861AA0" w:rsidRPr="006669D1">
        <w:rPr>
          <w:rFonts w:ascii="Book Antiqua" w:hAnsi="Book Antiqua"/>
          <w:sz w:val="24"/>
          <w:szCs w:val="24"/>
        </w:rPr>
        <w:t>intraoperative blood loss</w:t>
      </w:r>
      <w:r w:rsidR="00C069FB" w:rsidRPr="006669D1">
        <w:rPr>
          <w:rFonts w:ascii="Book Antiqua" w:hAnsi="Book Antiqua"/>
          <w:sz w:val="24"/>
          <w:szCs w:val="24"/>
        </w:rPr>
        <w:t>, implant alignment</w:t>
      </w:r>
      <w:r w:rsidR="00832823">
        <w:rPr>
          <w:rFonts w:ascii="Book Antiqua" w:hAnsi="Book Antiqua"/>
          <w:sz w:val="24"/>
          <w:szCs w:val="24"/>
        </w:rPr>
        <w:t>,</w:t>
      </w:r>
      <w:r w:rsidR="00C069FB" w:rsidRPr="006669D1">
        <w:rPr>
          <w:rFonts w:ascii="Book Antiqua" w:hAnsi="Book Antiqua"/>
          <w:sz w:val="24"/>
          <w:szCs w:val="24"/>
        </w:rPr>
        <w:t xml:space="preserve"> and </w:t>
      </w:r>
      <w:r w:rsidR="001F3AE2" w:rsidRPr="006669D1">
        <w:rPr>
          <w:rFonts w:ascii="Book Antiqua" w:hAnsi="Book Antiqua"/>
          <w:sz w:val="24"/>
          <w:szCs w:val="24"/>
        </w:rPr>
        <w:t xml:space="preserve">fluoroscopy dose. Patient outcome variables include </w:t>
      </w:r>
      <w:r w:rsidR="00196A77" w:rsidRPr="006669D1">
        <w:rPr>
          <w:rFonts w:ascii="Book Antiqua" w:hAnsi="Book Antiqua"/>
          <w:sz w:val="24"/>
          <w:szCs w:val="24"/>
        </w:rPr>
        <w:t>PROMs, mortality, morbidity, length of hospital stay</w:t>
      </w:r>
      <w:r w:rsidR="00832823">
        <w:rPr>
          <w:rFonts w:ascii="Book Antiqua" w:hAnsi="Book Antiqua"/>
          <w:sz w:val="24"/>
          <w:szCs w:val="24"/>
        </w:rPr>
        <w:t>,</w:t>
      </w:r>
      <w:r w:rsidR="006E6B41" w:rsidRPr="006669D1">
        <w:rPr>
          <w:rFonts w:ascii="Book Antiqua" w:hAnsi="Book Antiqua"/>
          <w:sz w:val="24"/>
          <w:szCs w:val="24"/>
        </w:rPr>
        <w:t xml:space="preserve"> and transfusion requirement. </w:t>
      </w:r>
      <w:r w:rsidR="00400092" w:rsidRPr="006669D1">
        <w:rPr>
          <w:rFonts w:ascii="Book Antiqua" w:hAnsi="Book Antiqua"/>
          <w:sz w:val="24"/>
          <w:szCs w:val="24"/>
        </w:rPr>
        <w:t xml:space="preserve">A </w:t>
      </w:r>
      <w:r w:rsidR="00A160FA" w:rsidRPr="006669D1">
        <w:rPr>
          <w:rFonts w:ascii="Book Antiqua" w:hAnsi="Book Antiqua"/>
          <w:sz w:val="24"/>
          <w:szCs w:val="24"/>
        </w:rPr>
        <w:t>key systematic review by Ramsey and colleagues found that operative time was the most commonly used proxy of learning</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{"citationItems":[{"id":"ITEM-1","itemData":{"DOI":"10.1017/S0266462300103149","ISBN":"0266-4623","ISSN":"0266-4623","PMID":"11155830","abstract":"OBJECTIVE: We reviewed and appraised the methods by which the issue of the learning curve has been addressed during health technology assessment in the past. METHOD: We performed a systematic review of papers in clinical databases (BIOSIS, CINAHL, Cochrane Library, EMBASE, HealthSTAR, MEDLINE, Science Citation Index, and Social Science Citation Index) using the search term \"learning curve.\" RESULTS: The clinical search retrieved 4,571 abstracts for assessment, of which 559 (12%) published articles were eligible for review. Of these, 272 were judged to have formally assessed a learning curve. The procedures assessed were minimal access (51%), other surgical (41%), and diagnostic (8%). The majority of the studies were case series (95%). Some 47% of studies addressed only individual operator performance and 52% addressed institutional performance. The data were collected prospectively in 40%, retrospectively in 26%, and the method was unclear for 31%. The statistical methods used were simple graphs (44%), splitting the data chronologically and performing a t test or chi-squared test (60%), curve fitting (12%), and other model fitting (5%). CONCLUSIONS: Learning curves are rarely considered formally in health technology assessment. Where they are, the reporting of the studies and the statistical methods used are weak. As a minimum, reporting of learning should include the number and experience of the operators and a detailed description of data collection. Improved statistical methods would enhance the assessment of health technologies that require learning.","author":[{"dropping-particle":"","family":"Ramsay","given":"C R","non-dropping-particle":"","parse-names":false,"suffix":""},{"dropping-particle":"","family":"Grant","given":"A M","non-dropping-particle":"","parse-names":false,"suffix":""},{"dropping-particle":"","family":"Wallace","given":"S A","non-dropping-particle":"","parse-names":false,"suffix":""},{"dropping-particle":"","family":"Garthwaite","given":"P H","non-dropping-particle":"","parse-names":false,"suffix":""},{"dropping-particle":"","family":"Monk","given":"A F","non-dropping-particle":"","parse-names":false,"suffix":""},{"dropping-particle":"","family":"Russell","given":"I T","non-dropping-particle":"","parse-names":false,"suffix":""}],"container-title":"International journal of Technology Assessment in Health Care","id":"ITEM-1","issue":"4","issued":{"date-parts":[["2000"]]},"page":"1095-1108","title":"Assessment of the learning curve in health technologies. A systematic review","type":"article-journal","volume":"16"},"uris":["http://www.mendeley.com/documents/?uuid=74ef4874-5ef9-43a9-8ba2-3cafb3eea23c"]}],"mendeley":{"formattedCitation":"&lt;sup&gt;[9]&lt;/sup&gt;","plainTextFormattedCitation":"[9]","previouslyFormattedCitation":"&lt;sup&gt;[9]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[9]</w:t>
      </w:r>
      <w:r w:rsidR="00A509C9" w:rsidRPr="006669D1">
        <w:rPr>
          <w:rFonts w:ascii="Book Antiqua" w:hAnsi="Book Antiqua"/>
          <w:sz w:val="24"/>
          <w:szCs w:val="24"/>
        </w:rPr>
        <w:fldChar w:fldCharType="end"/>
      </w:r>
      <w:r w:rsidR="00631D3E" w:rsidRPr="006669D1">
        <w:rPr>
          <w:rFonts w:ascii="Book Antiqua" w:hAnsi="Book Antiqua"/>
          <w:sz w:val="24"/>
          <w:szCs w:val="24"/>
        </w:rPr>
        <w:t xml:space="preserve">. </w:t>
      </w:r>
      <w:r w:rsidR="00BB723E" w:rsidRPr="006669D1">
        <w:rPr>
          <w:rFonts w:ascii="Book Antiqua" w:hAnsi="Book Antiqua"/>
          <w:sz w:val="24"/>
          <w:szCs w:val="24"/>
        </w:rPr>
        <w:t>Although this variable is eas</w:t>
      </w:r>
      <w:r w:rsidR="00121FA6" w:rsidRPr="006669D1">
        <w:rPr>
          <w:rFonts w:ascii="Book Antiqua" w:hAnsi="Book Antiqua"/>
          <w:sz w:val="24"/>
          <w:szCs w:val="24"/>
        </w:rPr>
        <w:t>il</w:t>
      </w:r>
      <w:r w:rsidR="00BB723E" w:rsidRPr="006669D1">
        <w:rPr>
          <w:rFonts w:ascii="Book Antiqua" w:hAnsi="Book Antiqua"/>
          <w:sz w:val="24"/>
          <w:szCs w:val="24"/>
        </w:rPr>
        <w:t>y</w:t>
      </w:r>
      <w:r w:rsidR="00B36A1A" w:rsidRPr="006669D1">
        <w:rPr>
          <w:rFonts w:ascii="Book Antiqua" w:hAnsi="Book Antiqua"/>
          <w:sz w:val="24"/>
          <w:szCs w:val="24"/>
        </w:rPr>
        <w:t xml:space="preserve"> accessible,</w:t>
      </w:r>
      <w:r w:rsidR="00BB723E" w:rsidRPr="006669D1">
        <w:rPr>
          <w:rFonts w:ascii="Book Antiqua" w:hAnsi="Book Antiqua"/>
          <w:sz w:val="24"/>
          <w:szCs w:val="24"/>
        </w:rPr>
        <w:t xml:space="preserve"> its validity in the context of learning is less </w:t>
      </w:r>
      <w:r w:rsidR="00540D43" w:rsidRPr="006669D1">
        <w:rPr>
          <w:rFonts w:ascii="Book Antiqua" w:hAnsi="Book Antiqua"/>
          <w:sz w:val="24"/>
          <w:szCs w:val="24"/>
        </w:rPr>
        <w:t>robust</w:t>
      </w:r>
      <w:r w:rsidR="00BB723E" w:rsidRPr="006669D1">
        <w:rPr>
          <w:rFonts w:ascii="Book Antiqua" w:hAnsi="Book Antiqua"/>
          <w:sz w:val="24"/>
          <w:szCs w:val="24"/>
        </w:rPr>
        <w:t xml:space="preserve">. </w:t>
      </w:r>
      <w:r w:rsidR="004939FB" w:rsidRPr="006669D1">
        <w:rPr>
          <w:rFonts w:ascii="Book Antiqua" w:hAnsi="Book Antiqua"/>
          <w:sz w:val="24"/>
          <w:szCs w:val="24"/>
        </w:rPr>
        <w:t xml:space="preserve">Global </w:t>
      </w:r>
      <w:r w:rsidR="004939FB" w:rsidRPr="006669D1">
        <w:rPr>
          <w:rFonts w:ascii="Book Antiqua" w:hAnsi="Book Antiqua"/>
          <w:sz w:val="24"/>
          <w:szCs w:val="24"/>
        </w:rPr>
        <w:lastRenderedPageBreak/>
        <w:t xml:space="preserve">rating scales for surgical procedures </w:t>
      </w:r>
      <w:r w:rsidR="00964A19" w:rsidRPr="006669D1">
        <w:rPr>
          <w:rFonts w:ascii="Book Antiqua" w:hAnsi="Book Antiqua"/>
          <w:sz w:val="24"/>
          <w:szCs w:val="24"/>
        </w:rPr>
        <w:t>have been increasingly used to evaluate learning in orthopaedic surgery</w:t>
      </w:r>
      <w:r w:rsidR="00E04617" w:rsidRPr="006669D1">
        <w:rPr>
          <w:rFonts w:ascii="Book Antiqua" w:hAnsi="Book Antiqua"/>
          <w:sz w:val="24"/>
          <w:szCs w:val="24"/>
        </w:rPr>
        <w:t xml:space="preserve">, and </w:t>
      </w:r>
      <w:r w:rsidR="003C0EEF" w:rsidRPr="006669D1">
        <w:rPr>
          <w:rFonts w:ascii="Book Antiqua" w:hAnsi="Book Antiqua"/>
          <w:sz w:val="24"/>
          <w:szCs w:val="24"/>
        </w:rPr>
        <w:t>are probably a better surrogate marker of learning</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{"citationItems":[{"id":"ITEM-1","itemData":{"DOI":"10.1016/j.arthro.2013.01.026","ISBN":"1526-3231","ISSN":"07498063","PMID":"23628663","abstract":"Purpose: To determine whether a global rating scale (GRS) with construct validity can also be used to assess the learning curve of individual orthopaedic trainees during simulated arthroscopic knee meniscal repair. Methods: An established arthroscopic GRS was used to evaluate the technical skill of 19 orthopaedic residents performing a standardized arthroscopic meniscal repair in a bioskills laboratory. The residents had diagnostic knee arthroscopy experience but no experience with arthroscopic meniscal repair. Residents were videotaped performing an arthroscopic meniscal repair on 12 separate occasions. Their performance was assessed by use of the GRS and motion analysis objectively measuring the time taken to complete tasks, path length of the subject's hands, and number of hand movements. One author assessed all 228 videos, whereas 2 other authors rated 34 randomly selected videos, testing the interobserver reliability of the GRS. The validity of the GRS was tested against the motion analysis. Results: Objective assessment with motion analysis defined the surgeon's learning curve, showing significant improvement by each subject over 12 episodes (P &lt;.0001). The GRS also showed a similar learning curve with significant improvements in performance (P &lt;.0001). The median GRS score improved from 15 of 34 (interquartile range, 14 to 17) at baseline to 22 of 34 (interquartile range, 19 to 23) in the final period. There was a moderate correlation (P &lt;.0001, Spearman test) between the GRS and motion analysis parameters (r = -0.58 for time, r = -0.58 for path length, and r = -0.51 for hand movements). The inter-rater reliability among 3 trained assessors using the GRS was excellent (Cronbach α = 0.88). Conclusions: When compared with motion analysis, an established arthroscopic GRS, with construct validity, also offers a moderately feasible method to monitor the learning curve of individual residents during simulated knee meniscal repair. Clinical Relevance: An arthroscopic GRS can be used for monitoring skill improvement during knee meniscal repair and has the potential for use as a training and assessment tool in the real operating room. © 2013 by the Arthroscopy Association of North America.","author":[{"dropping-particle":"","family":"Alvand","given":"Abtin","non-dropping-particle":"","parse-names":false,"suffix":""},{"dropping-particle":"","family":"Logishetty","given":"Kartik","non-dropping-particle":"","parse-names":false,"suffix":""},{"dropping-particle":"","family":"Middleton","given":"Robert","non-dropping-particle":"","parse-names":false,"suffix":""},{"dropping-particle":"","family":"Khan","given":"Tanvir","non-dropping-particle":"","parse-names":false,"suffix":""},{"dropping-particle":"","family":"Jackson","given":"William F.M.","non-dropping-particle":"","parse-names":false,"suffix":""},{"dropping-particle":"","family":"Price","given":"Andrew J.","non-dropping-particle":"","parse-names":false,"suffix":""},{"dropping-particle":"","family":"Rees","given":"Jonathan L.","non-dropping-particle":"","parse-names":false,"suffix":""}],"container-title":"Arthroscopy - Journal of Arthroscopic and Related Surgery","id":"ITEM-1","issued":{"date-parts":[["2013"]]},"title":"Validating a global rating scale to monitor individual resident learning curves during arthroscopic knee meniscal repair","type":"article-journal"},"uris":["http://www.mendeley.com/documents/?uuid=69cdb2a2-0b4d-47d0-b0bc-c6dc2b6e7cf6"]}],"mendeley":{"formattedCitation":"&lt;sup&gt;[10]&lt;/sup&gt;","plainTextFormattedCitation":"[10]","previouslyFormattedCitation":"&lt;sup&gt;[10]&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[10]</w:t>
      </w:r>
      <w:r w:rsidR="00A509C9" w:rsidRPr="006669D1">
        <w:rPr>
          <w:rFonts w:ascii="Book Antiqua" w:hAnsi="Book Antiqua"/>
          <w:sz w:val="24"/>
          <w:szCs w:val="24"/>
        </w:rPr>
        <w:fldChar w:fldCharType="end"/>
      </w:r>
      <w:r w:rsidR="0049634E" w:rsidRPr="006669D1">
        <w:rPr>
          <w:rFonts w:ascii="Book Antiqua" w:hAnsi="Book Antiqua"/>
          <w:sz w:val="24"/>
          <w:szCs w:val="24"/>
        </w:rPr>
        <w:t>. In particular, their combination with motion analysis</w:t>
      </w:r>
      <w:r w:rsidR="00B110A6" w:rsidRPr="006669D1">
        <w:rPr>
          <w:rFonts w:ascii="Book Antiqua" w:hAnsi="Book Antiqua"/>
          <w:sz w:val="24"/>
          <w:szCs w:val="24"/>
        </w:rPr>
        <w:t xml:space="preserve"> seem</w:t>
      </w:r>
      <w:r w:rsidR="00B952A6" w:rsidRPr="006669D1">
        <w:rPr>
          <w:rFonts w:ascii="Book Antiqua" w:hAnsi="Book Antiqua"/>
          <w:sz w:val="24"/>
          <w:szCs w:val="24"/>
        </w:rPr>
        <w:t>s</w:t>
      </w:r>
      <w:r w:rsidR="00B110A6" w:rsidRPr="006669D1">
        <w:rPr>
          <w:rFonts w:ascii="Book Antiqua" w:hAnsi="Book Antiqua"/>
          <w:sz w:val="24"/>
          <w:szCs w:val="24"/>
        </w:rPr>
        <w:t xml:space="preserve"> to </w:t>
      </w:r>
      <w:r w:rsidR="00C93355" w:rsidRPr="006669D1">
        <w:rPr>
          <w:rFonts w:ascii="Book Antiqua" w:hAnsi="Book Antiqua"/>
          <w:sz w:val="24"/>
          <w:szCs w:val="24"/>
        </w:rPr>
        <w:t>offer a</w:t>
      </w:r>
      <w:r w:rsidR="005827E8" w:rsidRPr="006669D1">
        <w:rPr>
          <w:rFonts w:ascii="Book Antiqua" w:hAnsi="Book Antiqua"/>
          <w:sz w:val="24"/>
          <w:szCs w:val="24"/>
        </w:rPr>
        <w:t xml:space="preserve"> valid proficiency metric for arthroscopy simulators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{"citationItems":[{"id":"ITEM-1","itemData":{"DOI":"10.1007/s11999-015-4510-8","ISSN":"15281132","PMID":"26282388","abstract":"Background Work-hour restrictions and fatigue management strategies in surgical training programs continue to evolve in an effort to improve the learning environment and promote safer patient care. In response, training programs must reevaluate how various teaching modalities such as simulation can augment the development of surgical competence in trainees. For surgical simulators to be most useful, it is important to determine whether surgical proficiency can be reliably differentiated using them. To our knowledge, performance on both virtual and benchtop arthroscopy simulators has not been concurrently assessed in the same subjects. Questions/purposes (1) Do global rating scales and procedure time differentiate arthroscopic expertise in virtual and benchtop knee models? (2) Can commercially available built-in motion analysis metrics differentiate arthroscopic expertise? (3) How well are performance measures on virtual and benchtop simulators correlated? (4) Are these metrics sensitive enough to differentiate by year of training? Methods A cross-sectional study of 19 subjects (four medical students, 12 residents, and three staff) were recruited and divided into 11 novice arthroscopists (student to Postgraduate Year [PGY] 3) and eight proficient arthroscopists (PGY 4 to staff) who completed a diagnostic arthroscopy and loose-body retrieval in both virtual and benchtop knee models. Global rating scales (GRS), procedure times, and motion analysis metrics were used to evaluate performance. Results The proficient group scored higher on virtual (14 ± 6 [95% confidence interval {CI}, 10–18] versus 36 ± 5 [95% CI, 32–40], p &lt; 0.001) and benchtop (16 ± 8 [95% CI, 11–21] versus 36 ± 5 [95% CI, 31–40], p &lt; 0.001) GRS scales. The proficient subjects completed nearly all tasks faster than novice subjects, including the virtual scope (579 ±169 [95% CI, 466–692] versus 358 ± 178 [95% CI, 210–507] seconds, p = 0.02) and benchtop knee scope + probe (480 ± 160 [95% CI, 373–588] versus 277 ± 64 [95% CI, 224–330] seconds, p = 0.002). The built-in motion analysis metrics also distinguished novices from proficient arthroscopists using the self-generated virtual loose body retrieval task scores (4 ± 1 [95% CI, 3–5] versus 6 ± 1 [95% CI, 5–7], p = 0.001). GRS scores between virtual and benchtop models were very strongly correlated (q = 0.93, p &lt; 0.001). There was strong correlation between year of training and virtual GRS (q = 0.8, p &lt; 0.001) and benchtop GRS (q = 0.87, p &lt; 0…","author":[{"dropping-particle":"","family":"Chang","given":"Justues","non-dropping-particle":"","parse-names":false,"suffix":""},{"dropping-particle":"","family":"Banaszek","given":"Daniel C.","non-dropping-particle":"","parse-names":false,"suffix":""},{"dropping-particle":"","family":"Gambrel","given":"Jason","non-dropping-particle":"","parse-names":false,"suffix":""},{"dropping-particle":"","family":"Bardana","given":"Davide","non-dropping-particle":"","parse-names":false,"suffix":""}],"container-title":"Clinical Orthopaedics and Related Research","id":"ITEM-1","issued":{"date-parts":[["2016"]]},"title":"Global rating scales and motion analysis are valid proficiency metrics in virtual and benchtop knee arthroscopy simulators","type":"article-journal"},"uris":["http://www.mendeley.com/documents/?uuid=b303f28b-f40b-48d2-ac1f-7dd074fdad29"]}],"mendeley":{"formattedCitation":"&lt;sup&gt;[11]&lt;/sup&gt;","plainTextFormattedCitation":"[11]","previouslyFormattedCitation":"&lt;sup&gt;[11]&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[11]</w:t>
      </w:r>
      <w:r w:rsidR="00A509C9" w:rsidRPr="006669D1">
        <w:rPr>
          <w:rFonts w:ascii="Book Antiqua" w:hAnsi="Book Antiqua"/>
          <w:sz w:val="24"/>
          <w:szCs w:val="24"/>
        </w:rPr>
        <w:fldChar w:fldCharType="end"/>
      </w:r>
      <w:r w:rsidR="005827E8" w:rsidRPr="006669D1">
        <w:rPr>
          <w:rFonts w:ascii="Book Antiqua" w:hAnsi="Book Antiqua"/>
          <w:sz w:val="24"/>
          <w:szCs w:val="24"/>
        </w:rPr>
        <w:t xml:space="preserve">. </w:t>
      </w:r>
      <w:r w:rsidR="00B36A1A" w:rsidRPr="006669D1">
        <w:rPr>
          <w:rFonts w:ascii="Book Antiqua" w:hAnsi="Book Antiqua"/>
          <w:sz w:val="24"/>
          <w:szCs w:val="24"/>
        </w:rPr>
        <w:t xml:space="preserve">More work is required to </w:t>
      </w:r>
      <w:r w:rsidR="00BD2A2C" w:rsidRPr="006669D1">
        <w:rPr>
          <w:rFonts w:ascii="Book Antiqua" w:hAnsi="Book Antiqua"/>
          <w:sz w:val="24"/>
          <w:szCs w:val="24"/>
        </w:rPr>
        <w:t xml:space="preserve">directly compare the validity of different proxies of learning </w:t>
      </w:r>
      <w:r w:rsidR="00267352" w:rsidRPr="006669D1">
        <w:rPr>
          <w:rFonts w:ascii="Book Antiqua" w:hAnsi="Book Antiqua"/>
          <w:sz w:val="24"/>
          <w:szCs w:val="24"/>
        </w:rPr>
        <w:t xml:space="preserve">in </w:t>
      </w:r>
      <w:r w:rsidR="00637A07" w:rsidRPr="006669D1">
        <w:rPr>
          <w:rFonts w:ascii="Book Antiqua" w:hAnsi="Book Antiqua"/>
          <w:sz w:val="24"/>
          <w:szCs w:val="24"/>
        </w:rPr>
        <w:t xml:space="preserve">different </w:t>
      </w:r>
      <w:r w:rsidR="00267352" w:rsidRPr="006669D1">
        <w:rPr>
          <w:rFonts w:ascii="Book Antiqua" w:hAnsi="Book Antiqua"/>
          <w:sz w:val="24"/>
          <w:szCs w:val="24"/>
        </w:rPr>
        <w:t>orthopaedic procedures.</w:t>
      </w:r>
    </w:p>
    <w:p w14:paraId="4B10E638" w14:textId="77777777" w:rsidR="0046541A" w:rsidRDefault="0046541A" w:rsidP="00817517">
      <w:pPr>
        <w:snapToGrid w:val="0"/>
        <w:spacing w:after="0" w:line="360" w:lineRule="auto"/>
        <w:jc w:val="both"/>
        <w:rPr>
          <w:rFonts w:ascii="Book Antiqua" w:hAnsi="Book Antiqua"/>
          <w:sz w:val="24"/>
          <w:szCs w:val="24"/>
          <w:u w:val="single"/>
        </w:rPr>
      </w:pPr>
    </w:p>
    <w:p w14:paraId="3A1F01C4" w14:textId="1C3C2980" w:rsidR="00267352" w:rsidRPr="0046541A" w:rsidRDefault="001F73CB" w:rsidP="00817517">
      <w:pPr>
        <w:snapToGrid w:val="0"/>
        <w:spacing w:after="0" w:line="360" w:lineRule="auto"/>
        <w:jc w:val="both"/>
        <w:rPr>
          <w:rFonts w:ascii="Book Antiqua" w:hAnsi="Book Antiqua"/>
          <w:b/>
          <w:bCs/>
          <w:i/>
          <w:iCs/>
          <w:sz w:val="24"/>
          <w:szCs w:val="24"/>
        </w:rPr>
      </w:pPr>
      <w:r w:rsidRPr="0046541A">
        <w:rPr>
          <w:rFonts w:ascii="Book Antiqua" w:hAnsi="Book Antiqua"/>
          <w:b/>
          <w:bCs/>
          <w:i/>
          <w:iCs/>
          <w:sz w:val="24"/>
          <w:szCs w:val="24"/>
        </w:rPr>
        <w:t>Learning curves</w:t>
      </w:r>
    </w:p>
    <w:p w14:paraId="5293A1F4" w14:textId="0051130A" w:rsidR="00A97AAD" w:rsidRPr="006669D1" w:rsidRDefault="004710FA" w:rsidP="00817517">
      <w:pPr>
        <w:snapToGrid w:val="0"/>
        <w:spacing w:after="0" w:line="360" w:lineRule="auto"/>
        <w:jc w:val="both"/>
        <w:rPr>
          <w:rFonts w:ascii="Book Antiqua" w:hAnsi="Book Antiqua"/>
          <w:sz w:val="24"/>
          <w:szCs w:val="24"/>
        </w:rPr>
      </w:pPr>
      <w:r w:rsidRPr="006669D1">
        <w:rPr>
          <w:rFonts w:ascii="Book Antiqua" w:hAnsi="Book Antiqua"/>
          <w:sz w:val="24"/>
          <w:szCs w:val="24"/>
        </w:rPr>
        <w:t>A l</w:t>
      </w:r>
      <w:r w:rsidR="00A24640" w:rsidRPr="006669D1">
        <w:rPr>
          <w:rFonts w:ascii="Book Antiqua" w:hAnsi="Book Antiqua"/>
          <w:sz w:val="24"/>
          <w:szCs w:val="24"/>
        </w:rPr>
        <w:t>earning curve</w:t>
      </w:r>
      <w:r w:rsidRPr="006669D1">
        <w:rPr>
          <w:rFonts w:ascii="Book Antiqua" w:hAnsi="Book Antiqua"/>
          <w:sz w:val="24"/>
          <w:szCs w:val="24"/>
        </w:rPr>
        <w:t xml:space="preserve"> is a graphical representation of the relationship between learning effort and learning outcome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{"citationItems":[{"id":"ITEM-1","itemData":{"DOI":"10.1111/acem.12043","ISBN":"1069-6563","ISSN":"10696563","PMID":"23230958","abstract":"Deliberate practice is an important skill-training strategy in emergency medicine (EM) education. Learning curves display the relationship between practice and proficiency. Forgetting curves show the opposite, and demonstrate how skill decays over time when it is not reinforced. Using examples of published studies of deliberate practice in EM we list the properties of learning and forgetting curves and suggest how they can be combined to create experience curves: a longitudinal representation of the relationship between practice, skill acquisition, and decay over time. This framework makes explicit the need to avoid a piecemeal, episodic approach to skill practice and assessment in favor of more emphasis on what can be done to improve durability of competence over time. The authors highlight the implications for both educators and education researchers.","author":[{"dropping-particle":"V.","family":"Pusic","given":"Martin","non-dropping-particle":"","parse-names":false,"suffix":""},{"dropping-particle":"","family":"Kessler","given":"David","non-dropping-particle":"","parse-names":false,"suffix":""},{"dropping-particle":"","family":"Szyld","given":"Demian","non-dropping-particle":"","parse-names":false,"suffix":""},{"dropping-particle":"","family":"Kalet","given":"Adina","non-dropping-particle":"","parse-names":false,"suffix":""},{"dropping-particle":"","family":"Pecaric","given":"Martin","non-dropping-particle":"","parse-names":false,"suffix":""},{"dropping-particle":"","family":"Boutis","given":"Kathy","non-dropping-particle":"","parse-names":false,"suffix":""}],"container-title":"Academic Emergency Medicine","id":"ITEM-1","issue":"12","issued":{"date-parts":[["2012"]]},"page":"1476-1480","title":"Experience curves as an organizing framework for deliberate practice in emergency medicine learning","type":"article-journal","volume":"19"},"uris":["http://www.mendeley.com/documents/?uuid=371c79a8-f5f3-4ae1-8b82-84d9e10c7207"]}],"mendeley":{"formattedCitation":"&lt;sup&gt;[12]&lt;/sup&gt;","plainTextFormattedCitation":"[12]","previouslyFormattedCitation":"&lt;sup&gt;[12]&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[12]</w:t>
      </w:r>
      <w:r w:rsidR="00A509C9" w:rsidRPr="006669D1">
        <w:rPr>
          <w:rFonts w:ascii="Book Antiqua" w:hAnsi="Book Antiqua"/>
          <w:sz w:val="24"/>
          <w:szCs w:val="24"/>
        </w:rPr>
        <w:fldChar w:fldCharType="end"/>
      </w:r>
      <w:r w:rsidR="005E2FBD" w:rsidRPr="006669D1">
        <w:rPr>
          <w:rFonts w:ascii="Book Antiqua" w:hAnsi="Book Antiqua"/>
          <w:sz w:val="24"/>
          <w:szCs w:val="24"/>
        </w:rPr>
        <w:t xml:space="preserve">. </w:t>
      </w:r>
      <w:r w:rsidR="00637A07" w:rsidRPr="006669D1">
        <w:rPr>
          <w:rFonts w:ascii="Book Antiqua" w:hAnsi="Book Antiqua"/>
          <w:sz w:val="24"/>
          <w:szCs w:val="24"/>
        </w:rPr>
        <w:t>It</w:t>
      </w:r>
      <w:r w:rsidR="005E2FBD" w:rsidRPr="006669D1">
        <w:rPr>
          <w:rFonts w:ascii="Book Antiqua" w:hAnsi="Book Antiqua"/>
          <w:sz w:val="24"/>
          <w:szCs w:val="24"/>
        </w:rPr>
        <w:t xml:space="preserve"> serve</w:t>
      </w:r>
      <w:r w:rsidR="00637A07" w:rsidRPr="006669D1">
        <w:rPr>
          <w:rFonts w:ascii="Book Antiqua" w:hAnsi="Book Antiqua"/>
          <w:sz w:val="24"/>
          <w:szCs w:val="24"/>
        </w:rPr>
        <w:t>s</w:t>
      </w:r>
      <w:r w:rsidR="005E2FBD" w:rsidRPr="006669D1">
        <w:rPr>
          <w:rFonts w:ascii="Book Antiqua" w:hAnsi="Book Antiqua"/>
          <w:sz w:val="24"/>
          <w:szCs w:val="24"/>
        </w:rPr>
        <w:t xml:space="preserve"> as a visual representation of the process of learning and al</w:t>
      </w:r>
      <w:r w:rsidR="00521FD3" w:rsidRPr="006669D1">
        <w:rPr>
          <w:rFonts w:ascii="Book Antiqua" w:hAnsi="Book Antiqua"/>
          <w:sz w:val="24"/>
          <w:szCs w:val="24"/>
        </w:rPr>
        <w:t>low</w:t>
      </w:r>
      <w:r w:rsidR="00637A07" w:rsidRPr="006669D1">
        <w:rPr>
          <w:rFonts w:ascii="Book Antiqua" w:hAnsi="Book Antiqua"/>
          <w:sz w:val="24"/>
          <w:szCs w:val="24"/>
        </w:rPr>
        <w:t>s</w:t>
      </w:r>
      <w:r w:rsidR="00521FD3" w:rsidRPr="006669D1">
        <w:rPr>
          <w:rFonts w:ascii="Book Antiqua" w:hAnsi="Book Antiqua"/>
          <w:sz w:val="24"/>
          <w:szCs w:val="24"/>
        </w:rPr>
        <w:t xml:space="preserve"> </w:t>
      </w:r>
      <w:r w:rsidR="00DC01C4" w:rsidRPr="006669D1">
        <w:rPr>
          <w:rFonts w:ascii="Book Antiqua" w:hAnsi="Book Antiqua"/>
          <w:sz w:val="24"/>
          <w:szCs w:val="24"/>
        </w:rPr>
        <w:t xml:space="preserve">researchers to employ statistical techniques </w:t>
      </w:r>
      <w:r w:rsidR="0056466A" w:rsidRPr="006669D1">
        <w:rPr>
          <w:rFonts w:ascii="Book Antiqua" w:hAnsi="Book Antiqua"/>
          <w:sz w:val="24"/>
          <w:szCs w:val="24"/>
        </w:rPr>
        <w:t xml:space="preserve">to draw conclusions from the data. </w:t>
      </w:r>
      <w:r w:rsidR="00C56A5E" w:rsidRPr="006669D1">
        <w:rPr>
          <w:rFonts w:ascii="Book Antiqua" w:hAnsi="Book Antiqua"/>
          <w:sz w:val="24"/>
          <w:szCs w:val="24"/>
        </w:rPr>
        <w:t xml:space="preserve">A typical learning curve </w:t>
      </w:r>
      <w:r w:rsidR="006E2FCA" w:rsidRPr="006669D1">
        <w:rPr>
          <w:rFonts w:ascii="Book Antiqua" w:hAnsi="Book Antiqua"/>
          <w:sz w:val="24"/>
          <w:szCs w:val="24"/>
        </w:rPr>
        <w:t>resembles that of a negative exponential</w:t>
      </w:r>
      <w:r w:rsidR="009916B3" w:rsidRPr="006669D1">
        <w:rPr>
          <w:rFonts w:ascii="Book Antiqua" w:hAnsi="Book Antiqua"/>
          <w:sz w:val="24"/>
          <w:szCs w:val="24"/>
        </w:rPr>
        <w:t>: with experience,</w:t>
      </w:r>
      <w:r w:rsidR="006E2FCA" w:rsidRPr="006669D1">
        <w:rPr>
          <w:rFonts w:ascii="Book Antiqua" w:hAnsi="Book Antiqua"/>
          <w:sz w:val="24"/>
          <w:szCs w:val="24"/>
        </w:rPr>
        <w:t xml:space="preserve"> </w:t>
      </w:r>
      <w:r w:rsidR="00C3623E" w:rsidRPr="006669D1">
        <w:rPr>
          <w:rFonts w:ascii="Book Antiqua" w:hAnsi="Book Antiqua"/>
          <w:sz w:val="24"/>
          <w:szCs w:val="24"/>
        </w:rPr>
        <w:t xml:space="preserve">a greater learning effort is required to </w:t>
      </w:r>
      <w:r w:rsidR="009916B3" w:rsidRPr="006669D1">
        <w:rPr>
          <w:rFonts w:ascii="Book Antiqua" w:hAnsi="Book Antiqua"/>
          <w:sz w:val="24"/>
          <w:szCs w:val="24"/>
        </w:rPr>
        <w:t>produce the same improvement in performance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{"citationItems":[{"id":"ITEM-1","itemData":{"author":[{"dropping-particle":"","family":"Singer JD","given":"Willett JB","non-dropping-particle":"","parse-names":false,"suffix":""}],"container-title":"1st ed. New York; NY: Oxford University Press","id":"ITEM-1","issued":{"date-parts":[["2003"]]},"title":"Longitudinal Data Analysis: Modeling Change and Event Occurrence","type":"article-journal"},"uris":["http://www.mendeley.com/documents/?uuid=4594d399-77dd-4757-915c-c660b1d5b6e8"]}],"mendeley":{"formattedCitation":"&lt;sup&gt;[13]&lt;/sup&gt;","plainTextFormattedCitation":"[13]","previouslyFormattedCitation":"&lt;sup&gt;[13]&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[13]</w:t>
      </w:r>
      <w:r w:rsidR="00A509C9" w:rsidRPr="006669D1">
        <w:rPr>
          <w:rFonts w:ascii="Book Antiqua" w:hAnsi="Book Antiqua"/>
          <w:sz w:val="24"/>
          <w:szCs w:val="24"/>
        </w:rPr>
        <w:fldChar w:fldCharType="end"/>
      </w:r>
      <w:r w:rsidR="009916B3" w:rsidRPr="006669D1">
        <w:rPr>
          <w:rFonts w:ascii="Book Antiqua" w:hAnsi="Book Antiqua"/>
          <w:sz w:val="24"/>
          <w:szCs w:val="24"/>
        </w:rPr>
        <w:t xml:space="preserve">. </w:t>
      </w:r>
      <w:r w:rsidR="00010DF2" w:rsidRPr="006669D1">
        <w:rPr>
          <w:rFonts w:ascii="Book Antiqua" w:hAnsi="Book Antiqua"/>
          <w:sz w:val="24"/>
          <w:szCs w:val="24"/>
        </w:rPr>
        <w:t>However,</w:t>
      </w:r>
      <w:r w:rsidR="00C5101F" w:rsidRPr="006669D1">
        <w:rPr>
          <w:rFonts w:ascii="Book Antiqua" w:hAnsi="Book Antiqua"/>
          <w:sz w:val="24"/>
          <w:szCs w:val="24"/>
        </w:rPr>
        <w:t xml:space="preserve"> due to </w:t>
      </w:r>
      <w:r w:rsidR="005D1452" w:rsidRPr="006669D1">
        <w:rPr>
          <w:rFonts w:ascii="Book Antiqua" w:hAnsi="Book Antiqua"/>
          <w:sz w:val="24"/>
          <w:szCs w:val="24"/>
        </w:rPr>
        <w:t>the high variability of surgical data,</w:t>
      </w:r>
      <w:r w:rsidR="00010DF2" w:rsidRPr="006669D1">
        <w:rPr>
          <w:rFonts w:ascii="Book Antiqua" w:hAnsi="Book Antiqua"/>
          <w:sz w:val="24"/>
          <w:szCs w:val="24"/>
        </w:rPr>
        <w:t xml:space="preserve"> this is rarely the case in practic</w:t>
      </w:r>
      <w:r w:rsidR="005D1452" w:rsidRPr="006669D1">
        <w:rPr>
          <w:rFonts w:ascii="Book Antiqua" w:hAnsi="Book Antiqua"/>
          <w:sz w:val="24"/>
          <w:szCs w:val="24"/>
        </w:rPr>
        <w:t>e.</w:t>
      </w:r>
      <w:r w:rsidR="00182FC7" w:rsidRPr="006669D1">
        <w:rPr>
          <w:rFonts w:ascii="Book Antiqua" w:hAnsi="Book Antiqua"/>
          <w:sz w:val="24"/>
          <w:szCs w:val="24"/>
        </w:rPr>
        <w:t xml:space="preserve"> Researchers are then faced with interpreting highly variable data from which to draw meaningful conclusions.</w:t>
      </w:r>
    </w:p>
    <w:p w14:paraId="04B9011C" w14:textId="494C298B" w:rsidR="001F73CB" w:rsidRPr="006669D1" w:rsidRDefault="00242829" w:rsidP="0046541A">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The most commonly employed </w:t>
      </w:r>
      <w:r w:rsidR="001766AC" w:rsidRPr="006669D1">
        <w:rPr>
          <w:rFonts w:ascii="Book Antiqua" w:hAnsi="Book Antiqua"/>
          <w:sz w:val="24"/>
          <w:szCs w:val="24"/>
        </w:rPr>
        <w:t>technique</w:t>
      </w:r>
      <w:r w:rsidRPr="006669D1">
        <w:rPr>
          <w:rFonts w:ascii="Book Antiqua" w:hAnsi="Book Antiqua"/>
          <w:sz w:val="24"/>
          <w:szCs w:val="24"/>
        </w:rPr>
        <w:t xml:space="preserve"> to </w:t>
      </w:r>
      <w:r w:rsidR="001766AC" w:rsidRPr="006669D1">
        <w:rPr>
          <w:rFonts w:ascii="Book Antiqua" w:hAnsi="Book Antiqua"/>
          <w:sz w:val="24"/>
          <w:szCs w:val="24"/>
        </w:rPr>
        <w:t>detect learning is the ‘split-group’ method</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{"citationItems":[{"id":"ITEM-1","itemData":{"PMID":"11319991","abstract":"OBJECTIVES: (1) To describe systematically studies that directly assessed the learning curve effect of health technologies. (2) Systematically to identify 'novel' statistical techniques applied to learning curve data in other fields, such as psychology and manufacturing. (3) To test these statistical techniques in data sets from studies of varying designs to assess health technologies in which learning curve effects are known to exist. METH","author":[{"dropping-particle":"","family":"Ramsay","given":"C R","non-dropping-particle":"","parse-names":false,"suffix":""},{"dropping-particle":"","family":"Grant","given":"A M","non-dropping-particle":"","parse-names":false,"suffix":""},{"dropping-particle":"","family":"Wallace","given":"S A","non-dropping-particle":"","parse-names":false,"suffix":""},{"dropping-particle":"","family":"Garthwaite","given":"P H","non-dropping-particle":"","parse-names":false,"suffix":""},{"dropping-particle":"","family":"Monk","given":"A F","non-dropping-particle":"","parse-names":false,"suffix":""},{"dropping-particle":"","family":"Russell","given":"I T","non-dropping-particle":"","parse-names":false,"suffix":""}],"container-title":"Health Technol.Assess.","id":"ITEM-1","issue":"1366-5278 (Print)","issued":{"date-parts":[["2001"]]},"page":"1-79","title":"Statistical assessment of the learning curves of health technologies","type":"article-journal","volume":"5"},"uris":["http://www.mendeley.com/documents/?uuid=55fb2f9d-48e7-48a6-8907-017dd4e99f52"]}],"mendeley":{"formattedCitation":"&lt;sup&gt;[14]&lt;/sup&gt;","plainTextFormattedCitation":"[14]","previouslyFormattedCitation":"&lt;sup&gt;[14]&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[14]</w:t>
      </w:r>
      <w:r w:rsidR="00A509C9" w:rsidRPr="006669D1">
        <w:rPr>
          <w:rFonts w:ascii="Book Antiqua" w:hAnsi="Book Antiqua"/>
          <w:sz w:val="24"/>
          <w:szCs w:val="24"/>
        </w:rPr>
        <w:fldChar w:fldCharType="end"/>
      </w:r>
      <w:r w:rsidR="00CE7534" w:rsidRPr="006669D1">
        <w:rPr>
          <w:rFonts w:ascii="Book Antiqua" w:hAnsi="Book Antiqua"/>
          <w:sz w:val="24"/>
          <w:szCs w:val="24"/>
        </w:rPr>
        <w:t>. Th</w:t>
      </w:r>
      <w:r w:rsidR="00F66EB1" w:rsidRPr="006669D1">
        <w:rPr>
          <w:rFonts w:ascii="Book Antiqua" w:hAnsi="Book Antiqua"/>
          <w:sz w:val="24"/>
          <w:szCs w:val="24"/>
        </w:rPr>
        <w:t xml:space="preserve">e data is chronologically split into two or three </w:t>
      </w:r>
      <w:r w:rsidR="00CE7534" w:rsidRPr="006669D1">
        <w:rPr>
          <w:rFonts w:ascii="Book Antiqua" w:hAnsi="Book Antiqua"/>
          <w:sz w:val="24"/>
          <w:szCs w:val="24"/>
        </w:rPr>
        <w:t xml:space="preserve">consecutive groups of arbitrary size, and groups are compared </w:t>
      </w:r>
      <w:r w:rsidR="00832823">
        <w:rPr>
          <w:rFonts w:ascii="Book Antiqua" w:hAnsi="Book Antiqua"/>
          <w:sz w:val="24"/>
          <w:szCs w:val="24"/>
        </w:rPr>
        <w:t>by</w:t>
      </w:r>
      <w:r w:rsidR="00832823" w:rsidRPr="006669D1">
        <w:rPr>
          <w:rFonts w:ascii="Book Antiqua" w:hAnsi="Book Antiqua"/>
          <w:sz w:val="24"/>
          <w:szCs w:val="24"/>
        </w:rPr>
        <w:t xml:space="preserve"> </w:t>
      </w:r>
      <w:r w:rsidR="00CE7534" w:rsidRPr="000D7ED0">
        <w:rPr>
          <w:rFonts w:ascii="Book Antiqua" w:hAnsi="Book Antiqua"/>
          <w:i/>
          <w:sz w:val="24"/>
          <w:szCs w:val="24"/>
        </w:rPr>
        <w:t>t</w:t>
      </w:r>
      <w:r w:rsidR="00CE7534" w:rsidRPr="006669D1">
        <w:rPr>
          <w:rFonts w:ascii="Book Antiqua" w:hAnsi="Book Antiqua"/>
          <w:sz w:val="24"/>
          <w:szCs w:val="24"/>
        </w:rPr>
        <w:t>-tests</w:t>
      </w:r>
      <w:r w:rsidR="000A593E" w:rsidRPr="006669D1">
        <w:rPr>
          <w:rFonts w:ascii="Book Antiqua" w:hAnsi="Book Antiqua"/>
          <w:sz w:val="24"/>
          <w:szCs w:val="24"/>
        </w:rPr>
        <w:t xml:space="preserve"> or equivalent. </w:t>
      </w:r>
      <w:r w:rsidR="00474F78" w:rsidRPr="006669D1">
        <w:rPr>
          <w:rFonts w:ascii="Book Antiqua" w:hAnsi="Book Antiqua"/>
          <w:sz w:val="24"/>
          <w:szCs w:val="24"/>
        </w:rPr>
        <w:t>Although simple, this technique is fraught with bias</w:t>
      </w:r>
      <w:r w:rsidR="00E23429" w:rsidRPr="006669D1">
        <w:rPr>
          <w:rFonts w:ascii="Book Antiqua" w:hAnsi="Book Antiqua"/>
          <w:sz w:val="24"/>
          <w:szCs w:val="24"/>
        </w:rPr>
        <w:t xml:space="preserve"> and is </w:t>
      </w:r>
      <w:r w:rsidR="0020343C" w:rsidRPr="006669D1">
        <w:rPr>
          <w:rFonts w:ascii="Book Antiqua" w:hAnsi="Book Antiqua"/>
          <w:sz w:val="24"/>
          <w:szCs w:val="24"/>
        </w:rPr>
        <w:t xml:space="preserve">increasingly </w:t>
      </w:r>
      <w:r w:rsidR="00283992" w:rsidRPr="006669D1">
        <w:rPr>
          <w:rFonts w:ascii="Book Antiqua" w:hAnsi="Book Antiqua"/>
          <w:sz w:val="24"/>
          <w:szCs w:val="24"/>
        </w:rPr>
        <w:t>disapproved by researchers</w:t>
      </w:r>
      <w:r w:rsidR="00450C44" w:rsidRPr="006669D1">
        <w:rPr>
          <w:rFonts w:ascii="Book Antiqua" w:hAnsi="Book Antiqua"/>
          <w:sz w:val="24"/>
          <w:szCs w:val="24"/>
        </w:rPr>
        <w:t xml:space="preserve">. </w:t>
      </w:r>
      <w:r w:rsidR="00283992" w:rsidRPr="006669D1">
        <w:rPr>
          <w:rFonts w:ascii="Book Antiqua" w:hAnsi="Book Antiqua"/>
          <w:sz w:val="24"/>
          <w:szCs w:val="24"/>
        </w:rPr>
        <w:t>For example, a recent systematic review investigating the learning curve</w:t>
      </w:r>
      <w:r w:rsidR="00EA05DF" w:rsidRPr="006669D1">
        <w:rPr>
          <w:rFonts w:ascii="Book Antiqua" w:hAnsi="Book Antiqua"/>
          <w:sz w:val="24"/>
          <w:szCs w:val="24"/>
        </w:rPr>
        <w:t xml:space="preserve"> of the </w:t>
      </w:r>
      <w:r w:rsidR="00DC0046" w:rsidRPr="006669D1">
        <w:rPr>
          <w:rFonts w:ascii="Book Antiqua" w:hAnsi="Book Antiqua"/>
          <w:sz w:val="24"/>
          <w:szCs w:val="24"/>
        </w:rPr>
        <w:t>L</w:t>
      </w:r>
      <w:r w:rsidR="00EA05DF" w:rsidRPr="006669D1">
        <w:rPr>
          <w:rFonts w:ascii="Book Antiqua" w:hAnsi="Book Antiqua"/>
          <w:sz w:val="24"/>
          <w:szCs w:val="24"/>
        </w:rPr>
        <w:t xml:space="preserve">atarjet </w:t>
      </w:r>
      <w:r w:rsidR="00DC0046" w:rsidRPr="006669D1">
        <w:rPr>
          <w:rFonts w:ascii="Book Antiqua" w:hAnsi="Book Antiqua"/>
          <w:sz w:val="24"/>
          <w:szCs w:val="24"/>
        </w:rPr>
        <w:t>procedure</w:t>
      </w:r>
      <w:r w:rsidR="00EA05DF" w:rsidRPr="006669D1">
        <w:rPr>
          <w:rFonts w:ascii="Book Antiqua" w:hAnsi="Book Antiqua"/>
          <w:sz w:val="24"/>
          <w:szCs w:val="24"/>
        </w:rPr>
        <w:t xml:space="preserve"> found that most </w:t>
      </w:r>
      <w:r w:rsidR="00DC0046" w:rsidRPr="006669D1">
        <w:rPr>
          <w:rFonts w:ascii="Book Antiqua" w:hAnsi="Book Antiqua"/>
          <w:sz w:val="24"/>
          <w:szCs w:val="24"/>
        </w:rPr>
        <w:t xml:space="preserve">included </w:t>
      </w:r>
      <w:r w:rsidR="00EA05DF" w:rsidRPr="006669D1">
        <w:rPr>
          <w:rFonts w:ascii="Book Antiqua" w:hAnsi="Book Antiqua"/>
          <w:sz w:val="24"/>
          <w:szCs w:val="24"/>
        </w:rPr>
        <w:t>studies use</w:t>
      </w:r>
      <w:r w:rsidR="00DC0046" w:rsidRPr="006669D1">
        <w:rPr>
          <w:rFonts w:ascii="Book Antiqua" w:hAnsi="Book Antiqua"/>
          <w:sz w:val="24"/>
          <w:szCs w:val="24"/>
        </w:rPr>
        <w:t xml:space="preserve">d the split-group method, and </w:t>
      </w:r>
      <w:r w:rsidR="00185F54" w:rsidRPr="006669D1">
        <w:rPr>
          <w:rFonts w:ascii="Book Antiqua" w:hAnsi="Book Antiqua"/>
          <w:sz w:val="24"/>
          <w:szCs w:val="24"/>
        </w:rPr>
        <w:t>called for more rigorous, continuous learning curve modelling techniques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{"citationItems":[{"id":"ITEM-1","itemData":{"DOI":"10.1177/2325967118786930","ISSN":"23259671","PMID":"30090836","abstract":"Background Anterior shoulder instability, including recurrent instability, is a common problem, particularly in young, active patients and contact athletes. The Latarjet procedure is a common procedure to treat recurrent shoulder instability. Purpose To identify the reported learning curves associated with the Latarjet procedure and to determine a point on the learning curve after which a surgeon can be considered to have achieved proficiency. Study Design Systematic review; Level of evidence, 4. Methods Three online databases (Embase, MEDLINE, PubMed) were systematically searched and screened in duplicate by 2 independent reviewers. The search included results from the inception of each database to January 23, 2017. Data regarding study characteristics, patient demographics, learning curve analyses, and complications were collected. Study quality was assessed in duplicate. Results Two level 3 studies and 3 level 4 studies of fair methodological quality were included. Overall, 349 patients (350 shoulders) with a mean age of 25.1 years (range, 14-52 years) were included in the final data analysis. Patients were predominantly male (93.7%). After 22 open and 20 to 40 arthroscopic Latarjet procedures, surgeons achieved a level of proficiency as measured by decreased operative time. For open procedures, complication rates and lengths of hospital stay decreased significantly with increased experience (Spearman ρ = -0.3, P = .009 and Spearman ρ = -0.6, P &lt; .0001, respectively). Conclusion With experience, surgeons achieved a level of proficiency in performing arthroscopic and open Latarjet procedures, as measured by decreased operative time, length of hospital stay, and complication rate. The most commonly reported difference was operative time, which was significant across all studies. Overall, the Latarjet procedure is a safe procedure with low complication rates, although further research is required to truly characterize this learning curve.","author":[{"dropping-particle":"","family":"Ekhtiari","given":"Seper","non-dropping-particle":"","parse-names":false,"suffix":""},{"dropping-particle":"","family":"Horner","given":"Nolan S.","non-dropping-particle":"","parse-names":false,"suffix":""},{"dropping-particle":"","family":"Bedi","given":"Asheesh","non-dropping-particle":"","parse-names":false,"suffix":""},{"dropping-particle":"","family":"Ayeni","given":"Olufemi R.","non-dropping-particle":"","parse-names":false,"suffix":""},{"dropping-particle":"","family":"Khan","given":"Moin","non-dropping-particle":"","parse-names":false,"suffix":""}],"container-title":"Orthopaedic Journal of Sports Medicine","id":"ITEM-1","issued":{"date-parts":[["2018"]]},"title":"The Learning Curve for the Latarjet Procedure: A Systematic Review","type":"article"},"uris":["http://www.mendeley.com/documents/?uuid=40661486-7984-4548-afca-9990b329b321"]}],"mendeley":{"formattedCitation":"&lt;sup&gt;[15]&lt;/sup&gt;","plainTextFormattedCitation":"[15]","previouslyFormattedCitation":"&lt;sup&gt;[15]&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[15]</w:t>
      </w:r>
      <w:r w:rsidR="00A509C9" w:rsidRPr="006669D1">
        <w:rPr>
          <w:rFonts w:ascii="Book Antiqua" w:hAnsi="Book Antiqua"/>
          <w:sz w:val="24"/>
          <w:szCs w:val="24"/>
        </w:rPr>
        <w:fldChar w:fldCharType="end"/>
      </w:r>
      <w:r w:rsidR="00185F54" w:rsidRPr="006669D1">
        <w:rPr>
          <w:rFonts w:ascii="Book Antiqua" w:hAnsi="Book Antiqua"/>
          <w:sz w:val="24"/>
          <w:szCs w:val="24"/>
        </w:rPr>
        <w:t>.</w:t>
      </w:r>
    </w:p>
    <w:p w14:paraId="486C3F20" w14:textId="42AF9952" w:rsidR="0009251E" w:rsidRPr="006669D1" w:rsidRDefault="0009251E" w:rsidP="0046541A">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Although other methods for modelling learning curves </w:t>
      </w:r>
      <w:r w:rsidR="00336679" w:rsidRPr="006669D1">
        <w:rPr>
          <w:rFonts w:ascii="Book Antiqua" w:hAnsi="Book Antiqua"/>
          <w:sz w:val="24"/>
          <w:szCs w:val="24"/>
        </w:rPr>
        <w:t xml:space="preserve">do </w:t>
      </w:r>
      <w:r w:rsidRPr="006669D1">
        <w:rPr>
          <w:rFonts w:ascii="Book Antiqua" w:hAnsi="Book Antiqua"/>
          <w:sz w:val="24"/>
          <w:szCs w:val="24"/>
        </w:rPr>
        <w:t>exist</w:t>
      </w:r>
      <w:r w:rsidR="00336679" w:rsidRPr="006669D1">
        <w:rPr>
          <w:rFonts w:ascii="Book Antiqua" w:hAnsi="Book Antiqua"/>
          <w:sz w:val="24"/>
          <w:szCs w:val="24"/>
        </w:rPr>
        <w:t xml:space="preserve"> (</w:t>
      </w:r>
      <w:r w:rsidR="00336679" w:rsidRPr="0046541A">
        <w:rPr>
          <w:rFonts w:ascii="Book Antiqua" w:hAnsi="Book Antiqua"/>
          <w:i/>
          <w:iCs/>
          <w:sz w:val="24"/>
          <w:szCs w:val="24"/>
        </w:rPr>
        <w:t>e.g.</w:t>
      </w:r>
      <w:r w:rsidR="0046541A">
        <w:rPr>
          <w:rFonts w:ascii="Book Antiqua" w:hAnsi="Book Antiqua"/>
          <w:sz w:val="24"/>
          <w:szCs w:val="24"/>
        </w:rPr>
        <w:t>,</w:t>
      </w:r>
      <w:r w:rsidR="00336679" w:rsidRPr="006669D1">
        <w:rPr>
          <w:rFonts w:ascii="Book Antiqua" w:hAnsi="Book Antiqua"/>
          <w:sz w:val="24"/>
          <w:szCs w:val="24"/>
        </w:rPr>
        <w:t xml:space="preserve"> c</w:t>
      </w:r>
      <w:r w:rsidRPr="006669D1">
        <w:rPr>
          <w:rFonts w:ascii="Book Antiqua" w:hAnsi="Book Antiqua"/>
          <w:sz w:val="24"/>
          <w:szCs w:val="24"/>
        </w:rPr>
        <w:t>umulative sum</w:t>
      </w:r>
      <w:r w:rsidR="00336679" w:rsidRPr="006669D1">
        <w:rPr>
          <w:rFonts w:ascii="Book Antiqua" w:hAnsi="Book Antiqua"/>
          <w:sz w:val="24"/>
          <w:szCs w:val="24"/>
        </w:rPr>
        <w:t xml:space="preserve"> methods)</w:t>
      </w:r>
      <w:r w:rsidR="00986C49" w:rsidRPr="006669D1">
        <w:rPr>
          <w:rFonts w:ascii="Book Antiqua" w:hAnsi="Book Antiqua"/>
          <w:sz w:val="24"/>
          <w:szCs w:val="24"/>
        </w:rPr>
        <w:t xml:space="preserve">, the widespread use of </w:t>
      </w:r>
      <w:r w:rsidR="000E5FDB" w:rsidRPr="006669D1">
        <w:rPr>
          <w:rFonts w:ascii="Book Antiqua" w:hAnsi="Book Antiqua"/>
          <w:sz w:val="24"/>
          <w:szCs w:val="24"/>
        </w:rPr>
        <w:t xml:space="preserve">mathematically </w:t>
      </w:r>
      <w:r w:rsidR="009028F9" w:rsidRPr="006669D1">
        <w:rPr>
          <w:rFonts w:ascii="Book Antiqua" w:hAnsi="Book Antiqua"/>
          <w:sz w:val="24"/>
          <w:szCs w:val="24"/>
        </w:rPr>
        <w:t>valid</w:t>
      </w:r>
      <w:r w:rsidR="000E5FDB" w:rsidRPr="006669D1">
        <w:rPr>
          <w:rFonts w:ascii="Book Antiqua" w:hAnsi="Book Antiqua"/>
          <w:sz w:val="24"/>
          <w:szCs w:val="24"/>
        </w:rPr>
        <w:t xml:space="preserve"> </w:t>
      </w:r>
      <w:r w:rsidR="00986C49" w:rsidRPr="006669D1">
        <w:rPr>
          <w:rFonts w:ascii="Book Antiqua" w:hAnsi="Book Antiqua"/>
          <w:sz w:val="24"/>
          <w:szCs w:val="24"/>
        </w:rPr>
        <w:t>regression technique</w:t>
      </w:r>
      <w:r w:rsidR="00D33E5D" w:rsidRPr="006669D1">
        <w:rPr>
          <w:rFonts w:ascii="Book Antiqua" w:hAnsi="Book Antiqua"/>
          <w:sz w:val="24"/>
          <w:szCs w:val="24"/>
        </w:rPr>
        <w:t>s</w:t>
      </w:r>
      <w:r w:rsidR="00986C49" w:rsidRPr="006669D1">
        <w:rPr>
          <w:rFonts w:ascii="Book Antiqua" w:hAnsi="Book Antiqua"/>
          <w:sz w:val="24"/>
          <w:szCs w:val="24"/>
        </w:rPr>
        <w:t xml:space="preserve"> in orthopaedics remains sparse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PMID":"30209180","author":[{"dropping-particle":"","family":"Valsamis","given":"EM","non-dropping-particle":"","parse-names":false,"suffix":""},{"dropping-particle":"","family":"Chouari","given":"T","non-dropping-particle":"","parse-names":false,"suffix":""},{"dropping-particle":"","family":"O'Dowd-Booth","given":"C","non-dropping-particle":"","parse-names":false,"suffix":""},{"dropping-particle":"","family":"Rogers","given":"B","non-dropping-particle":"","parse-names":false,"suffix":""},{"dropping-particle":"","family":"Ricketts","given":"D","non-dropping-particle":"","parse-names":false,"suffix":""}],"container-title":"Postgraduate Medical Journal","id":"ITEM-1","issue":"1115","issued":{"date-parts":[["2018"]]},"title":"Learning curves in surgery: variables, analysis and applications","type":"article-journal","volume":"94"},"uris":["http://www.mendeley.com/documents/?uuid=fedc4000-aa2a-4ac4-9fdf-9b8984538c87"]}],"mendeley":{"formattedCitation":"&lt;sup&gt;[16]&lt;/sup&gt;","plainTextFormattedCitation":"[16]","previouslyFormattedCitation":"&lt;sup&gt;[16]&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[16]</w:t>
      </w:r>
      <w:r w:rsidR="00A509C9" w:rsidRPr="006669D1">
        <w:rPr>
          <w:rFonts w:ascii="Book Antiqua" w:hAnsi="Book Antiqua"/>
          <w:sz w:val="24"/>
          <w:szCs w:val="24"/>
        </w:rPr>
        <w:fldChar w:fldCharType="end"/>
      </w:r>
      <w:r w:rsidR="00986C49" w:rsidRPr="006669D1">
        <w:rPr>
          <w:rFonts w:ascii="Book Antiqua" w:hAnsi="Book Antiqua"/>
          <w:sz w:val="24"/>
          <w:szCs w:val="24"/>
        </w:rPr>
        <w:t>.</w:t>
      </w:r>
      <w:r w:rsidR="00A64F89" w:rsidRPr="006669D1">
        <w:rPr>
          <w:rFonts w:ascii="Book Antiqua" w:hAnsi="Book Antiqua"/>
          <w:sz w:val="24"/>
          <w:szCs w:val="24"/>
        </w:rPr>
        <w:t xml:space="preserve"> </w:t>
      </w:r>
      <w:r w:rsidR="00A9751C" w:rsidRPr="006669D1">
        <w:rPr>
          <w:rFonts w:ascii="Book Antiqua" w:hAnsi="Book Antiqua"/>
          <w:sz w:val="24"/>
          <w:szCs w:val="24"/>
        </w:rPr>
        <w:t xml:space="preserve">Researchers have </w:t>
      </w:r>
      <w:r w:rsidR="00C45599" w:rsidRPr="006669D1">
        <w:rPr>
          <w:rFonts w:ascii="Book Antiqua" w:hAnsi="Book Antiqua"/>
          <w:sz w:val="24"/>
          <w:szCs w:val="24"/>
        </w:rPr>
        <w:t xml:space="preserve">recently </w:t>
      </w:r>
      <w:r w:rsidR="00A9751C" w:rsidRPr="006669D1">
        <w:rPr>
          <w:rFonts w:ascii="Book Antiqua" w:hAnsi="Book Antiqua"/>
          <w:sz w:val="24"/>
          <w:szCs w:val="24"/>
        </w:rPr>
        <w:t xml:space="preserve">developed novel, mathematically rigorous segmented linear regression </w:t>
      </w:r>
      <w:r w:rsidR="00C45599" w:rsidRPr="006669D1">
        <w:rPr>
          <w:rFonts w:ascii="Book Antiqua" w:hAnsi="Book Antiqua"/>
          <w:sz w:val="24"/>
          <w:szCs w:val="24"/>
        </w:rPr>
        <w:t>techniques</w:t>
      </w:r>
      <w:r w:rsidR="00A9751C" w:rsidRPr="006669D1">
        <w:rPr>
          <w:rFonts w:ascii="Book Antiqua" w:hAnsi="Book Antiqua"/>
          <w:sz w:val="24"/>
          <w:szCs w:val="24"/>
        </w:rPr>
        <w:t xml:space="preserve"> that test multiple learning models</w:t>
      </w:r>
      <w:r w:rsidR="00C45599" w:rsidRPr="006669D1">
        <w:rPr>
          <w:rFonts w:ascii="Book Antiqua" w:hAnsi="Book Antiqua"/>
          <w:sz w:val="24"/>
          <w:szCs w:val="24"/>
        </w:rPr>
        <w:t>, and applie</w:t>
      </w:r>
      <w:r w:rsidR="00A43B35" w:rsidRPr="006669D1">
        <w:rPr>
          <w:rFonts w:ascii="Book Antiqua" w:hAnsi="Book Antiqua"/>
          <w:sz w:val="24"/>
          <w:szCs w:val="24"/>
        </w:rPr>
        <w:t>d these to investigate the learning curve of total knee and total hip replacements when using imageless navigation</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{"citationItems":[{"id":"ITEM-1","itemData":{"DOI":"10.1016/j.jsurg.2017.06.015","ISSN":"18787452","abstract":"Objective: Methods that model surgical learning curves are frequently descriptive and lack the mathematical rigor required to extract robust, meaningful, and quantitative information. We aimed to formulate a method to model learning that is tailored to dealing with the high variability seen in surgical data and can readily extract important quantitative information such as learning rate, length of learning, and learnt level of performance. Methods: We developed a method where progressively more complex models are fitted to learning data. These include novel models that split the learning data into 2 linear phases and fit adjoining lines using least squares regression. The models were compared and the least complex model was selected unless a more complex one was significantly better. Significance was tested by Fischer tests. We applied this method to total hip and knee replacements using imageless navigation, analyzing the operative time for a surgeon's first 50 and 60 operations, respectively. This method was then tested against 4 sets of simulated learning data. Results: The proposed method of progressive model complexity successfully modeled the learning curve among real operative data. It was also effective in reducing the underlying trends in simulated scenarios, created to represent atypical situations that can practically arise in any learning process. Conclusions: The novel modeling method can be used to extract meaningful and quantitative information from learning data displaying high variability seen in surgical practice. By using simple and intuitive models, the method is accessible to researchers and educators without the need for specialist statistical knowledge.","author":[{"dropping-particle":"","family":"Valsamis","given":"Epaminondas Markos","non-dropping-particle":"","parse-names":false,"suffix":""},{"dropping-particle":"","family":"Golubic","given":"Rajna","non-dropping-particle":"","parse-names":false,"suffix":""},{"dropping-particle":"","family":"Glover","given":"Thomas E.","non-dropping-particle":"","parse-names":false,"suffix":""},{"dropping-particle":"","family":"Husband","given":"Henry","non-dropping-particle":"","parse-names":false,"suffix":""},{"dropping-particle":"","family":"Hussain","given":"Adnan","non-dropping-particle":"","parse-names":false,"suffix":""},{"dropping-particle":"","family":"Jenabzadeh","given":"Amir Reza","non-dropping-particle":"","parse-names":false,"suffix":""}],"container-title":"Journal of Surgical Education","id":"ITEM-1","issue":"1","issued":{"date-parts":[["2018"]]},"page":"78-87","title":"Modeling Learning in Surgical Practice","type":"article-journal","volume":"75"},"uris":["http://www.mendeley.com/documents/?uuid=05e92c72-557b-4898-a105-e60229b92d62"]}],"mendeley":{"formattedCitation":"&lt;sup&gt;[17]&lt;/sup&gt;","manualFormatting":"[17","plainTextFormattedCitation":"[17]","previouslyFormattedCitation":"&lt;sup&gt;[17]&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[17</w:t>
      </w:r>
      <w:r w:rsidR="00A509C9" w:rsidRPr="006669D1">
        <w:rPr>
          <w:rFonts w:ascii="Book Antiqua" w:hAnsi="Book Antiqua"/>
          <w:sz w:val="24"/>
          <w:szCs w:val="24"/>
        </w:rPr>
        <w:fldChar w:fldCharType="end"/>
      </w:r>
      <w:r w:rsidR="00891D48">
        <w:rPr>
          <w:rFonts w:ascii="Book Antiqua" w:hAnsi="Book Antiqua"/>
          <w:sz w:val="24"/>
          <w:szCs w:val="24"/>
          <w:vertAlign w:val="superscript"/>
        </w:rPr>
        <w:t>,</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{"citationItems":[{"id":"ITEM-1","itemData":{"DOI":"10.1051/sicotj/2018016","ISSN":"2426-8887","PMID":"29792786","abstract":"INTRODUCTION Imageless navigation has been successfully integrated in knee arthroplasty but its effectiveness in total hip arthroplasty (THA) has been debated. It has consistently been shown that navigation adds significant time and cost to the operation. Further, the relative success of traditional hip replacements has impeded the adoption of new techniques. METHODS We compared the operative time between fifty total hip replacements with and without the use of imageless navigation by a single senior surgeon in a retrospective study. We employed standard statistical tools to compare the two methods. A correlation-based analysis was used to delimit the \"learned\" phase of imageless navigation to make comparisons meaningful. RESULTS Contrary to what has previously been reported, there was no significant difference between operative time in navigated, when compared to traditional operations (p</w:instrText>
      </w:r>
      <w:r w:rsidR="00AF62F6">
        <w:rPr>
          <w:rFonts w:ascii="Times New Roman" w:hAnsi="Times New Roman" w:cs="Times New Roman"/>
          <w:sz w:val="24"/>
          <w:szCs w:val="24"/>
        </w:rPr>
        <w:instrText> </w:instrText>
      </w:r>
      <w:r w:rsidR="00AF62F6">
        <w:rPr>
          <w:rFonts w:ascii="Book Antiqua" w:hAnsi="Book Antiqua"/>
          <w:sz w:val="24"/>
          <w:szCs w:val="24"/>
        </w:rPr>
        <w:instrText>=</w:instrText>
      </w:r>
      <w:r w:rsidR="00AF62F6">
        <w:rPr>
          <w:rFonts w:ascii="Times New Roman" w:hAnsi="Times New Roman" w:cs="Times New Roman"/>
          <w:sz w:val="24"/>
          <w:szCs w:val="24"/>
        </w:rPr>
        <w:instrText> </w:instrText>
      </w:r>
      <w:r w:rsidR="00AF62F6">
        <w:rPr>
          <w:rFonts w:ascii="Book Antiqua" w:hAnsi="Book Antiqua"/>
          <w:sz w:val="24"/>
          <w:szCs w:val="24"/>
        </w:rPr>
        <w:instrText>0.498). Only fourteen operations were required to delimit the learning phase of this operation. DISCUSSION This is the first study that demonstrates no added operative time when using imageless navigation in THA, achieved with an improved workflow. The results also demonstrate a very reasonable learning curve.","author":[{"dropping-particle":"","family":"Valsamis","given":"Epaminondas Markos","non-dropping-particle":"","parse-names":false,"suffix":""},{"dropping-particle":"","family":"Ricketts","given":"David","non-dropping-particle":"","parse-names":false,"suffix":""},{"dropping-particle":"","family":"Hussain","given":"Adnan","non-dropping-particle":"","parse-names":false,"suffix":""},{"dropping-particle":"","family":"Jenabzadeh","given":"Amir-Reza","non-dropping-particle":"","parse-names":false,"suffix":""}],"container-title":"SICOT-J","id":"ITEM-1","issued":{"date-parts":[["2018"]]},"title":"Imageless navigation total hip arthroplasty – an evaluation of operative time","type":"article-journal"},"uris":["http://www.mendeley.com/documents/?uuid=d34fdc5f-b357-484d-9f26-ab3792d5d4d8"]}],"mendeley":{"formattedCitation":"&lt;sup&gt;[18]&lt;/sup&gt;","manualFormatting":"18]","plainTextFormattedCitation":"[18]","previouslyFormattedCitation":"&lt;sup&gt;[18]&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18]</w:t>
      </w:r>
      <w:r w:rsidR="00A509C9" w:rsidRPr="006669D1">
        <w:rPr>
          <w:rFonts w:ascii="Book Antiqua" w:hAnsi="Book Antiqua"/>
          <w:sz w:val="24"/>
          <w:szCs w:val="24"/>
        </w:rPr>
        <w:fldChar w:fldCharType="end"/>
      </w:r>
      <w:r w:rsidR="00711925" w:rsidRPr="006669D1">
        <w:rPr>
          <w:rFonts w:ascii="Book Antiqua" w:hAnsi="Book Antiqua"/>
          <w:sz w:val="24"/>
          <w:szCs w:val="24"/>
        </w:rPr>
        <w:t xml:space="preserve"> (Figure</w:t>
      </w:r>
      <w:r w:rsidR="008A40C6">
        <w:rPr>
          <w:rFonts w:ascii="Book Antiqua" w:hAnsi="Book Antiqua" w:hint="eastAsia"/>
          <w:sz w:val="24"/>
          <w:szCs w:val="24"/>
          <w:lang w:eastAsia="zh-CN"/>
        </w:rPr>
        <w:t>s</w:t>
      </w:r>
      <w:r w:rsidR="00711925" w:rsidRPr="006669D1">
        <w:rPr>
          <w:rFonts w:ascii="Book Antiqua" w:hAnsi="Book Antiqua"/>
          <w:sz w:val="24"/>
          <w:szCs w:val="24"/>
        </w:rPr>
        <w:t xml:space="preserve"> 1</w:t>
      </w:r>
      <w:r w:rsidR="008A40C6">
        <w:rPr>
          <w:rFonts w:ascii="Book Antiqua" w:hAnsi="Book Antiqua"/>
          <w:sz w:val="24"/>
          <w:szCs w:val="24"/>
        </w:rPr>
        <w:t xml:space="preserve"> and 2</w:t>
      </w:r>
      <w:r w:rsidR="00711925" w:rsidRPr="006669D1">
        <w:rPr>
          <w:rFonts w:ascii="Book Antiqua" w:hAnsi="Book Antiqua"/>
          <w:sz w:val="24"/>
          <w:szCs w:val="24"/>
        </w:rPr>
        <w:t>)</w:t>
      </w:r>
      <w:r w:rsidR="000E401F" w:rsidRPr="006669D1">
        <w:rPr>
          <w:rFonts w:ascii="Book Antiqua" w:hAnsi="Book Antiqua"/>
          <w:sz w:val="24"/>
          <w:szCs w:val="24"/>
        </w:rPr>
        <w:t xml:space="preserve">. </w:t>
      </w:r>
      <w:r w:rsidR="000A2B78" w:rsidRPr="006669D1">
        <w:rPr>
          <w:rFonts w:ascii="Book Antiqua" w:hAnsi="Book Antiqua"/>
          <w:sz w:val="24"/>
          <w:szCs w:val="24"/>
        </w:rPr>
        <w:t>Further studies are</w:t>
      </w:r>
      <w:r w:rsidR="00007E0B" w:rsidRPr="006669D1">
        <w:rPr>
          <w:rFonts w:ascii="Book Antiqua" w:hAnsi="Book Antiqua"/>
          <w:sz w:val="24"/>
          <w:szCs w:val="24"/>
        </w:rPr>
        <w:t xml:space="preserve"> required to ensure that mathematically rigorous learning curve techniques </w:t>
      </w:r>
      <w:r w:rsidR="008B1B54" w:rsidRPr="006669D1">
        <w:rPr>
          <w:rFonts w:ascii="Book Antiqua" w:hAnsi="Book Antiqua"/>
          <w:sz w:val="24"/>
          <w:szCs w:val="24"/>
        </w:rPr>
        <w:t xml:space="preserve">become commonplace when evaluating the learning curves of </w:t>
      </w:r>
      <w:r w:rsidR="00C261B2" w:rsidRPr="006669D1">
        <w:rPr>
          <w:rFonts w:ascii="Book Antiqua" w:hAnsi="Book Antiqua"/>
          <w:sz w:val="24"/>
          <w:szCs w:val="24"/>
        </w:rPr>
        <w:t>new orthopaedic procedures. Indeed</w:t>
      </w:r>
      <w:r w:rsidR="00A91150" w:rsidRPr="006669D1">
        <w:rPr>
          <w:rFonts w:ascii="Book Antiqua" w:hAnsi="Book Antiqua"/>
          <w:sz w:val="24"/>
          <w:szCs w:val="24"/>
        </w:rPr>
        <w:t>,</w:t>
      </w:r>
      <w:r w:rsidR="00C261B2" w:rsidRPr="006669D1">
        <w:rPr>
          <w:rFonts w:ascii="Book Antiqua" w:hAnsi="Book Antiqua"/>
          <w:sz w:val="24"/>
          <w:szCs w:val="24"/>
        </w:rPr>
        <w:t xml:space="preserve"> accurate</w:t>
      </w:r>
      <w:r w:rsidR="00D846D1" w:rsidRPr="006669D1">
        <w:rPr>
          <w:rFonts w:ascii="Book Antiqua" w:hAnsi="Book Antiqua"/>
          <w:sz w:val="24"/>
          <w:szCs w:val="24"/>
        </w:rPr>
        <w:t xml:space="preserve"> and informative</w:t>
      </w:r>
      <w:r w:rsidR="00C261B2" w:rsidRPr="006669D1">
        <w:rPr>
          <w:rFonts w:ascii="Book Antiqua" w:hAnsi="Book Antiqua"/>
          <w:sz w:val="24"/>
          <w:szCs w:val="24"/>
        </w:rPr>
        <w:t xml:space="preserve"> learning curve analysis is </w:t>
      </w:r>
      <w:r w:rsidR="00D846D1" w:rsidRPr="006669D1">
        <w:rPr>
          <w:rFonts w:ascii="Book Antiqua" w:hAnsi="Book Antiqua"/>
          <w:sz w:val="24"/>
          <w:szCs w:val="24"/>
        </w:rPr>
        <w:t xml:space="preserve">even more </w:t>
      </w:r>
      <w:r w:rsidR="00D846D1" w:rsidRPr="006669D1">
        <w:rPr>
          <w:rFonts w:ascii="Book Antiqua" w:hAnsi="Book Antiqua"/>
          <w:sz w:val="24"/>
          <w:szCs w:val="24"/>
        </w:rPr>
        <w:lastRenderedPageBreak/>
        <w:t>important in an era of centralisation of care</w:t>
      </w:r>
      <w:r w:rsidR="00446BE3" w:rsidRPr="006669D1">
        <w:rPr>
          <w:rFonts w:ascii="Book Antiqua" w:hAnsi="Book Antiqua"/>
          <w:sz w:val="24"/>
          <w:szCs w:val="24"/>
        </w:rPr>
        <w:t xml:space="preserve">, where difficult procedures are increasingly reserved for </w:t>
      </w:r>
      <w:r w:rsidR="004F2F4B" w:rsidRPr="006669D1">
        <w:rPr>
          <w:rFonts w:ascii="Book Antiqua" w:hAnsi="Book Antiqua"/>
          <w:sz w:val="24"/>
          <w:szCs w:val="24"/>
        </w:rPr>
        <w:t>supra-specialist, high-volume surgeons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{"citationItems":[{"id":"ITEM-1","itemData":{"DOI":"10.1177/1758573218789849","PMID":"30147752","abstract":"BESS Surgical Procedure Guidelines (SPGs). Optimising Surgical Outcomes for Shoulder and Elbow patients. The British Elbow and Shoulder Society (BESS) SPGs are a series of evidence and consensus Best Practice Recommendations developed by BESS surgeons and physiotherapists to help drive quality improvement and achieve the best possible surgical outcomes for UK patients. This SPG on primary and revision elbow replacement surgery is supported and endorsed by both the British Orthopaedic Association (BOA) and the Getting It Right First Time (GIRFT) Programme.","author":[{"dropping-particle":"","family":"Hay","given":"S","non-dropping-particle":"","parse-names":false,"suffix":""},{"dropping-particle":"","family":"Kulkarni","given":"R","non-dropping-particle":"","parse-names":false,"suffix":""},{"dropping-particle":"","family":"Watts","given":"A","non-dropping-particle":"","parse-names":false,"suffix":""},{"dropping-particle":"","family":"Stanley","given":"D","non-dropping-particle":"","parse-names":false,"suffix":""},{"dropping-particle":"","family":"Trail","given":"I","non-dropping-particle":"","parse-names":false,"suffix":""},{"dropping-particle":"","family":"Rensburg","given":"L","non-dropping-particle":"Van","parse-names":false,"suffix":""},{"dropping-particle":"","family":"Little","given":"C","non-dropping-particle":"","parse-names":false,"suffix":""},{"dropping-particle":"","family":"Samdanis","given":"V","non-dropping-particle":"","parse-names":false,"suffix":""},{"dropping-particle":"","family":"Jenkins","given":"P","non-dropping-particle":"","parse-names":false,"suffix":""},{"dropping-particle":"","family":"Eames","given":"M","non-dropping-particle":"","parse-names":false,"suffix":""},{"dropping-particle":"","family":"Phadnis","given":"J","non-dropping-particle":"","parse-names":false,"suffix":""},{"dropping-particle":"","family":"Ali","given":"A","non-dropping-particle":"","parse-names":false,"suffix":""},{"dropping-particle":"","family":"Rangan","given":"A","non-dropping-particle":"","parse-names":false,"suffix":""},{"dropping-particle":"","family":"Drew","given":"S","non-dropping-particle":"","parse-names":false,"suffix":""},{"dropping-particle":"","family":"Amirfeyz","given":"R","non-dropping-particle":"","parse-names":false,"suffix":""},{"dropping-particle":"","family":"Conboy","given":"V","non-dropping-particle":"","parse-names":false,"suffix":""},{"dropping-particle":"","family":"Clark","given":"D","non-dropping-particle":"","parse-names":false,"suffix":""},{"dropping-particle":"","family":"Brownson","given":"P","non-dropping-particle":"","parse-names":false,"suffix":""},{"dropping-particle":"","family":"Connor","given":"C","non-dropping-particle":"","parse-names":false,"suffix":""},{"dropping-particle":"","family":"Jones","given":"V","non-dropping-particle":"","parse-names":false,"suffix":""},{"dropping-particle":"","family":"Tennent","given":"D","non-dropping-particle":"","parse-names":false,"suffix":""},{"dropping-particle":"","family":"Falworth","given":"M","non-dropping-particle":"","parse-names":false,"suffix":""},{"dropping-particle":"","family":"Thomas","given":"M","non-dropping-particle":"","parse-names":false,"suffix":""},{"dropping-particle":"","family":"Rees","given":"J","non-dropping-particle":"","parse-names":false,"suffix":""}],"container-title":"Shoulder &amp; Elbow","id":"ITEM-1","issued":{"date-parts":[["2019"]]},"page":"S5-S12","title":"The Provision of Primary and Revision Elbow Replacement Surgery in the NHS.","type":"article-journal","volume":"10 (2S)"},"uris":["http://www.mendeley.com/documents/?uuid=69e85b99-aebf-4656-8d47-8d68856375a6"]}],"mendeley":{"formattedCitation":"&lt;sup&gt;[19]&lt;/sup&gt;","plainTextFormattedCitation":"[19]","previouslyFormattedCitation":"&lt;sup&gt;[19]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[19]</w:t>
      </w:r>
      <w:r w:rsidR="00A509C9" w:rsidRPr="006669D1">
        <w:rPr>
          <w:rFonts w:ascii="Book Antiqua" w:hAnsi="Book Antiqua"/>
          <w:sz w:val="24"/>
          <w:szCs w:val="24"/>
        </w:rPr>
        <w:fldChar w:fldCharType="end"/>
      </w:r>
      <w:r w:rsidR="004F2F4B" w:rsidRPr="006669D1">
        <w:rPr>
          <w:rFonts w:ascii="Book Antiqua" w:hAnsi="Book Antiqua"/>
          <w:sz w:val="24"/>
          <w:szCs w:val="24"/>
        </w:rPr>
        <w:t>.</w:t>
      </w:r>
    </w:p>
    <w:p w14:paraId="3585DB24" w14:textId="77777777" w:rsidR="0046541A" w:rsidRDefault="0046541A" w:rsidP="00817517">
      <w:pPr>
        <w:snapToGrid w:val="0"/>
        <w:spacing w:after="0" w:line="360" w:lineRule="auto"/>
        <w:jc w:val="both"/>
        <w:rPr>
          <w:rFonts w:ascii="Book Antiqua" w:hAnsi="Book Antiqua"/>
          <w:sz w:val="24"/>
          <w:szCs w:val="24"/>
          <w:u w:val="single"/>
        </w:rPr>
      </w:pPr>
    </w:p>
    <w:p w14:paraId="7BBE920D" w14:textId="5997F459" w:rsidR="002D0F4B" w:rsidRPr="0046541A" w:rsidRDefault="00E90B35" w:rsidP="00817517">
      <w:pPr>
        <w:snapToGrid w:val="0"/>
        <w:spacing w:after="0" w:line="360" w:lineRule="auto"/>
        <w:jc w:val="both"/>
        <w:rPr>
          <w:rFonts w:ascii="Book Antiqua" w:hAnsi="Book Antiqua"/>
          <w:b/>
          <w:bCs/>
          <w:i/>
          <w:iCs/>
          <w:sz w:val="24"/>
          <w:szCs w:val="24"/>
        </w:rPr>
      </w:pPr>
      <w:r w:rsidRPr="0046541A">
        <w:rPr>
          <w:rFonts w:ascii="Book Antiqua" w:hAnsi="Book Antiqua"/>
          <w:b/>
          <w:bCs/>
          <w:i/>
          <w:iCs/>
          <w:sz w:val="24"/>
          <w:szCs w:val="24"/>
        </w:rPr>
        <w:t>Simulation</w:t>
      </w:r>
    </w:p>
    <w:p w14:paraId="58F5FE59" w14:textId="744F35E6" w:rsidR="00E90B35" w:rsidRPr="006669D1" w:rsidRDefault="007B01FD" w:rsidP="00817517">
      <w:pPr>
        <w:snapToGrid w:val="0"/>
        <w:spacing w:after="0" w:line="360" w:lineRule="auto"/>
        <w:jc w:val="both"/>
        <w:rPr>
          <w:rFonts w:ascii="Book Antiqua" w:hAnsi="Book Antiqua"/>
          <w:sz w:val="24"/>
          <w:szCs w:val="24"/>
        </w:rPr>
      </w:pPr>
      <w:r w:rsidRPr="006669D1">
        <w:rPr>
          <w:rFonts w:ascii="Book Antiqua" w:hAnsi="Book Antiqua"/>
          <w:sz w:val="24"/>
          <w:szCs w:val="24"/>
        </w:rPr>
        <w:t>The</w:t>
      </w:r>
      <w:r w:rsidR="00142C4B" w:rsidRPr="006669D1">
        <w:rPr>
          <w:rFonts w:ascii="Book Antiqua" w:hAnsi="Book Antiqua"/>
          <w:sz w:val="24"/>
          <w:szCs w:val="24"/>
        </w:rPr>
        <w:t xml:space="preserve"> </w:t>
      </w:r>
      <w:r w:rsidR="000336CA" w:rsidRPr="006669D1">
        <w:rPr>
          <w:rFonts w:ascii="Book Antiqua" w:hAnsi="Book Antiqua"/>
          <w:sz w:val="24"/>
          <w:szCs w:val="24"/>
        </w:rPr>
        <w:t>ongoing</w:t>
      </w:r>
      <w:r w:rsidR="00142C4B" w:rsidRPr="006669D1">
        <w:rPr>
          <w:rFonts w:ascii="Book Antiqua" w:hAnsi="Book Antiqua"/>
          <w:sz w:val="24"/>
          <w:szCs w:val="24"/>
        </w:rPr>
        <w:t xml:space="preserve"> </w:t>
      </w:r>
      <w:r w:rsidR="007558CF" w:rsidRPr="006669D1">
        <w:rPr>
          <w:rFonts w:ascii="Book Antiqua" w:hAnsi="Book Antiqua"/>
          <w:sz w:val="24"/>
          <w:szCs w:val="24"/>
        </w:rPr>
        <w:t xml:space="preserve">emphasis on patient safety </w:t>
      </w:r>
      <w:r w:rsidR="00DD476D" w:rsidRPr="006669D1">
        <w:rPr>
          <w:rFonts w:ascii="Book Antiqua" w:hAnsi="Book Antiqua"/>
          <w:sz w:val="24"/>
          <w:szCs w:val="24"/>
        </w:rPr>
        <w:t>in conjunction with</w:t>
      </w:r>
      <w:r w:rsidR="004A19F9" w:rsidRPr="006669D1">
        <w:rPr>
          <w:rFonts w:ascii="Book Antiqua" w:hAnsi="Book Antiqua"/>
          <w:sz w:val="24"/>
          <w:szCs w:val="24"/>
        </w:rPr>
        <w:t xml:space="preserve"> </w:t>
      </w:r>
      <w:r w:rsidR="007558CF" w:rsidRPr="006669D1">
        <w:rPr>
          <w:rFonts w:ascii="Book Antiqua" w:hAnsi="Book Antiqua"/>
          <w:sz w:val="24"/>
          <w:szCs w:val="24"/>
        </w:rPr>
        <w:t xml:space="preserve">reduced working hours and financial austerity </w:t>
      </w:r>
      <w:r w:rsidR="0034330F" w:rsidRPr="006669D1">
        <w:rPr>
          <w:rFonts w:ascii="Book Antiqua" w:hAnsi="Book Antiqua"/>
          <w:sz w:val="24"/>
          <w:szCs w:val="24"/>
        </w:rPr>
        <w:t>across healthcare systems</w:t>
      </w:r>
      <w:r w:rsidR="00DD476D" w:rsidRPr="006669D1">
        <w:rPr>
          <w:rFonts w:ascii="Book Antiqua" w:hAnsi="Book Antiqua"/>
          <w:sz w:val="24"/>
          <w:szCs w:val="24"/>
        </w:rPr>
        <w:t>,</w:t>
      </w:r>
      <w:r w:rsidRPr="006669D1">
        <w:rPr>
          <w:rFonts w:ascii="Book Antiqua" w:hAnsi="Book Antiqua"/>
          <w:sz w:val="24"/>
          <w:szCs w:val="24"/>
        </w:rPr>
        <w:t xml:space="preserve"> </w:t>
      </w:r>
      <w:r w:rsidR="002C2F01" w:rsidRPr="006669D1">
        <w:rPr>
          <w:rFonts w:ascii="Book Antiqua" w:hAnsi="Book Antiqua"/>
          <w:sz w:val="24"/>
          <w:szCs w:val="24"/>
        </w:rPr>
        <w:t>has led to</w:t>
      </w:r>
      <w:r w:rsidR="00282790" w:rsidRPr="006669D1">
        <w:rPr>
          <w:rFonts w:ascii="Book Antiqua" w:hAnsi="Book Antiqua"/>
          <w:sz w:val="24"/>
          <w:szCs w:val="24"/>
        </w:rPr>
        <w:t xml:space="preserve"> improved </w:t>
      </w:r>
      <w:r w:rsidR="00D84CD4" w:rsidRPr="006669D1">
        <w:rPr>
          <w:rFonts w:ascii="Book Antiqua" w:hAnsi="Book Antiqua"/>
          <w:sz w:val="24"/>
          <w:szCs w:val="24"/>
        </w:rPr>
        <w:t>methods to train</w:t>
      </w:r>
      <w:r w:rsidR="00F25E3B" w:rsidRPr="006669D1">
        <w:rPr>
          <w:rFonts w:ascii="Book Antiqua" w:hAnsi="Book Antiqua"/>
          <w:sz w:val="24"/>
          <w:szCs w:val="24"/>
        </w:rPr>
        <w:t xml:space="preserve"> </w:t>
      </w:r>
      <w:r w:rsidR="00D84CD4" w:rsidRPr="006669D1">
        <w:rPr>
          <w:rFonts w:ascii="Book Antiqua" w:hAnsi="Book Antiqua"/>
          <w:sz w:val="24"/>
          <w:szCs w:val="24"/>
        </w:rPr>
        <w:t>surgeons outside the operating room</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{"citationItems":[{"id":"ITEM-1","itemData":{"DOI":"10.5435/JAAOS-20-06-410","ISBN":"1067-151X","ISSN":"1067151X","PMID":"22751160","abstract":"Mastering rapidly evolving orthopaedic surgical techniques requires a lengthy period of training. Current work-hour restrictions and cost pressures force trainees to face the challenge of acquiring more complex surgical skills in a shorter amount of time. As a result, alternative methods to improve the surgical skills of orthopaedic trainees outside the operating room have been developed. These methods include hands-on training in a laboratory setting using synthetic bones or cadaver models as well as software tools and computerized simulators that enable trainees to plan and simulate orthopaedic operations in a three-dimensional virtual environment. Laboratory-based training offers potential benefits in the development of basic surgical skills, such as using surgical tools and implants appropriately, achieving competency in procedures that have a steep learning curve, and assessing already acquired skills while minimizing concerns for patient safety, operating room time, and financial constraints. Current evidence supporting the educational advantages of surgical simulation in orthopaedic skills training is limited. Despite this, positive effects on the overall education of orthopaedic residents, and on maintaining the proficiency of practicing orthopaedic surgeons, are anticipated.","author":[{"dropping-particle":"","family":"Atesok","given":"Kivanc","non-dropping-particle":"","parse-names":false,"suffix":""},{"dropping-particle":"","family":"Mabrey","given":"Jay D.","non-dropping-particle":"","parse-names":false,"suffix":""},{"dropping-particle":"","family":"Jazrawi","given":"Laith M.","non-dropping-particle":"","parse-names":false,"suffix":""},{"dropping-particle":"","family":"Egol","given":"Kenneth A.","non-dropping-particle":"","parse-names":false,"suffix":""}],"container-title":"Journal of the American Academy of Orthopaedic Surgeons","id":"ITEM-1","issued":{"date-parts":[["2012"]]},"title":"Surgical simulation in orthopaedic skills training","type":"article"},"uris":["http://www.mendeley.com/documents/?uuid=38d75fa6-9fc5-4a6b-b604-c841528395cd"]}],"mendeley":{"formattedCitation":"&lt;sup&gt;[20]&lt;/sup&gt;","plainTextFormattedCitation":"[20]","previouslyFormattedCitation":"&lt;sup&gt;[20]&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[20]</w:t>
      </w:r>
      <w:r w:rsidR="00A509C9" w:rsidRPr="006669D1">
        <w:rPr>
          <w:rFonts w:ascii="Book Antiqua" w:hAnsi="Book Antiqua"/>
          <w:sz w:val="24"/>
          <w:szCs w:val="24"/>
        </w:rPr>
        <w:fldChar w:fldCharType="end"/>
      </w:r>
      <w:r w:rsidR="00D84CD4" w:rsidRPr="006669D1">
        <w:rPr>
          <w:rFonts w:ascii="Book Antiqua" w:hAnsi="Book Antiqua"/>
          <w:sz w:val="24"/>
          <w:szCs w:val="24"/>
        </w:rPr>
        <w:t>.</w:t>
      </w:r>
      <w:r w:rsidR="00F25E3B" w:rsidRPr="006669D1">
        <w:rPr>
          <w:rFonts w:ascii="Book Antiqua" w:hAnsi="Book Antiqua"/>
          <w:sz w:val="24"/>
          <w:szCs w:val="24"/>
        </w:rPr>
        <w:t xml:space="preserve"> </w:t>
      </w:r>
      <w:r w:rsidR="00012E70" w:rsidRPr="006669D1">
        <w:rPr>
          <w:rFonts w:ascii="Book Antiqua" w:hAnsi="Book Antiqua"/>
          <w:sz w:val="24"/>
          <w:szCs w:val="24"/>
        </w:rPr>
        <w:t>Simulation-based training has been successfully incorporated into the general surg</w:t>
      </w:r>
      <w:r w:rsidR="001C691B" w:rsidRPr="006669D1">
        <w:rPr>
          <w:rFonts w:ascii="Book Antiqua" w:hAnsi="Book Antiqua"/>
          <w:sz w:val="24"/>
          <w:szCs w:val="24"/>
        </w:rPr>
        <w:t>ery</w:t>
      </w:r>
      <w:r w:rsidR="00012E70" w:rsidRPr="006669D1">
        <w:rPr>
          <w:rFonts w:ascii="Book Antiqua" w:hAnsi="Book Antiqua"/>
          <w:sz w:val="24"/>
          <w:szCs w:val="24"/>
        </w:rPr>
        <w:t xml:space="preserve"> training curriculum </w:t>
      </w:r>
      <w:r w:rsidR="00236041" w:rsidRPr="006669D1">
        <w:rPr>
          <w:rFonts w:ascii="Book Antiqua" w:hAnsi="Book Antiqua"/>
          <w:sz w:val="24"/>
          <w:szCs w:val="24"/>
        </w:rPr>
        <w:t>in the United States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{"citationItems":[{"id":"ITEM-1","itemData":{"ISSN":"19018401","abstract":"Common Program Requirements are in BOLD 4 5 Introduction 6 7 Int.A. Residency is an essential dimension of the transformation of the medical 8 student to the independent practitioner along the continuum of medical 9 education. It is physically, emotionally, and intellectually demanding, and 10 requires longitudinally-concentrated effort on the part of the resident. 11 12 The specialty education of physicians to practice independently is 13 experiential, and necessarily occurs within the context of the health care 14 delivery system. Developing the skills, knowledge, and attitudes leading to 15 proficiency in all the domains of clinical competency requires the resident 16 physician to assume personal responsibility for the care of individual 17 patients. For the resident, the essential learning activity is interaction with 18 patients under the guidance and supervision of faculty members who give 19 value, context, and meaning to those interactions. As residents gain 20 experience and demonstrate growth in their ability to care for patients, they 21 assume roles that permit them to exercise those skills with greater 22 independence. This concept--graded and progressive responsibility--is one 23 of the core tenets of American graduate medical education. Supervision in 24 the setting of graduate medical education has the goals of assuring the 25 provision of safe and effective care to the individual patient; assuring each 26 resident's development of the skills, knowledge, and attitudes required to 27 enter the unsupervised practice of medicine; and establishing a foundation 28 for continued professional growth. 29 30 Int.B. Otolaryngologists provide comprehensive medical and surgical care to patients 31 with diseases and disorders that affect the ears, the respiratory and upper 32 alimentary systems, and related structures of the head and neck. 33 34 Int.C. The educational program in otolaryngology must be 60 months in length. (Core)*","author":[{"dropping-particle":"","family":"Accreditation Council for Graduate Medical Education","given":"","non-dropping-particle":"","parse-names":false,"suffix":""}],"container-title":"ACGME Website","id":"ITEM-1","issued":{"date-parts":[["2016"]]},"title":"ACGME Program Requirements for Graduate Medical Education in General Surgery","type":"article-journal"},"uris":["http://www.mendeley.com/documents/?uuid=5d47f8b2-5153-4f07-bedf-fbf398099ecc"]}],"mendeley":{"formattedCitation":"&lt;sup&gt;[21]&lt;/sup&gt;","plainTextFormattedCitation":"[21]","previouslyFormattedCitation":"&lt;sup&gt;[21]&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[21]</w:t>
      </w:r>
      <w:r w:rsidR="00A509C9" w:rsidRPr="006669D1">
        <w:rPr>
          <w:rFonts w:ascii="Book Antiqua" w:hAnsi="Book Antiqua"/>
          <w:sz w:val="24"/>
          <w:szCs w:val="24"/>
        </w:rPr>
        <w:fldChar w:fldCharType="end"/>
      </w:r>
      <w:r w:rsidR="003068B0" w:rsidRPr="006669D1">
        <w:rPr>
          <w:rFonts w:ascii="Book Antiqua" w:hAnsi="Book Antiqua"/>
          <w:sz w:val="24"/>
          <w:szCs w:val="24"/>
        </w:rPr>
        <w:t xml:space="preserve">, and randomised controlled trials </w:t>
      </w:r>
      <w:r w:rsidR="00626EB1" w:rsidRPr="006669D1">
        <w:rPr>
          <w:rFonts w:ascii="Book Antiqua" w:hAnsi="Book Antiqua"/>
          <w:sz w:val="24"/>
          <w:szCs w:val="24"/>
        </w:rPr>
        <w:t xml:space="preserve">(RCT) </w:t>
      </w:r>
      <w:r w:rsidR="003068B0" w:rsidRPr="006669D1">
        <w:rPr>
          <w:rFonts w:ascii="Book Antiqua" w:hAnsi="Book Antiqua"/>
          <w:sz w:val="24"/>
          <w:szCs w:val="24"/>
        </w:rPr>
        <w:t xml:space="preserve">have proved its </w:t>
      </w:r>
      <w:r w:rsidR="00C94E15" w:rsidRPr="006669D1">
        <w:rPr>
          <w:rFonts w:ascii="Book Antiqua" w:hAnsi="Book Antiqua"/>
          <w:sz w:val="24"/>
          <w:szCs w:val="24"/>
        </w:rPr>
        <w:t>benefits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{"citationItems":[{"id":"ITEM-1","itemData":{"DOI":"10.1007/s00464-011-1860-5","ISBN":"1432-2218 (Electronic)\\r0930-2794 (Linking)","ISSN":"14322218","PMID":"21853391","abstract":"BACKGROUND: Surgical residents often use a laparoscopic camera in minimally invasive surgery for the first time in the operating room (OR) with no previous education or experience. Computer-based simulator training is increasingly used in residency programs. However, no randomized controlled study has compared the effect of simulator-based versus the traditional OR-based training of camera navigation skills.\\n\\nMETHODS: This prospective randomized controlled study included 24 pregraduation medical students without any experience in camera navigation or simulators. After a baseline camera navigation test in the OR, participants were randomized to six structured simulator-based training sessions in the skills lab (SL group) or to the traditional training in the OR navigating the camera during six laparoscopic interventions (OR group). After training, the camera test was repeated. Videos of all tests (including of 14 experts) were rated by five blinded, independent experts according to a structured protocol.\\n\\nRESULTS: The groups were well randomized and comparable. Both training groups significantly improved their camera navigational skills in regard to time to completion of the camera test (SL P = 0.049; OR P = 0.02) and correct organ visualization (P = 0.04; P = 0.03). Horizon alignment improved without reaching statistical significance (P = 0.20; P = 0.09). Although both groups spent an equal amount of actual time on camera navigation training (217 vs. 272 min, P = 0.20), the SL group spent significantly less overall time in the skill lab than the OR group spent in the operating room (302 vs. 1002 min, P &lt; 0.01).\\n\\nCONCLUSION: This is the first prospective randomized controlled study indicating that simulator-based training of camera navigation can be transferred to the OR using the traditional hands-on training as controls. In addition, simulator camera navigation training for laparoscopic surgery is as effective but more time efficient than traditional teaching.","author":[{"dropping-particle":"","family":"Franzeck","given":"Florian M.","non-dropping-particle":"","parse-names":false,"suffix":""},{"dropping-particle":"","family":"Rosenthal","given":"Rachel","non-dropping-particle":"","parse-names":false,"suffix":""},{"dropping-particle":"","family":"Muller","given":"Markus K.","non-dropping-particle":"","parse-names":false,"suffix":""},{"dropping-particle":"","family":"Nocito","given":"Antonio","non-dropping-particle":"","parse-names":false,"suffix":""},{"dropping-particle":"","family":"Wittich","given":"Frauke","non-dropping-particle":"","parse-names":false,"suffix":""},{"dropping-particle":"","family":"Maurus","given":"Christine","non-dropping-particle":"","parse-names":false,"suffix":""},{"dropping-particle":"","family":"Dindo","given":"Daniel","non-dropping-particle":"","parse-names":false,"suffix":""},{"dropping-particle":"","family":"Clavien","given":"Pierre Alain","non-dropping-particle":"","parse-names":false,"suffix":""},{"dropping-particle":"","family":"Hahnloser","given":"Dieter","non-dropping-particle":"","parse-names":false,"suffix":""}],"container-title":"Surgical Endoscopy","id":"ITEM-1","issued":{"date-parts":[["2012"]]},"title":"Prospective randomized controlled trial of simulator-based versus traditional in-surgery laparoscopic camera navigation training","type":"article-journal"},"uris":["http://www.mendeley.com/documents/?uuid=59367c60-e4ce-43d6-9c04-7cf6c1adb650"]}],"mendeley":{"formattedCitation":"&lt;sup&gt;[22]&lt;/sup&gt;","plainTextFormattedCitation":"[22]","previouslyFormattedCitation":"&lt;sup&gt;[22]&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[22]</w:t>
      </w:r>
      <w:r w:rsidR="00A509C9" w:rsidRPr="006669D1">
        <w:rPr>
          <w:rFonts w:ascii="Book Antiqua" w:hAnsi="Book Antiqua"/>
          <w:sz w:val="24"/>
          <w:szCs w:val="24"/>
        </w:rPr>
        <w:fldChar w:fldCharType="end"/>
      </w:r>
      <w:r w:rsidR="00594E7E" w:rsidRPr="006669D1">
        <w:rPr>
          <w:rFonts w:ascii="Book Antiqua" w:hAnsi="Book Antiqua"/>
          <w:sz w:val="24"/>
          <w:szCs w:val="24"/>
        </w:rPr>
        <w:t>.</w:t>
      </w:r>
      <w:r w:rsidR="001B2A5E" w:rsidRPr="006669D1">
        <w:rPr>
          <w:rFonts w:ascii="Book Antiqua" w:hAnsi="Book Antiqua"/>
          <w:sz w:val="24"/>
          <w:szCs w:val="24"/>
        </w:rPr>
        <w:t xml:space="preserve"> </w:t>
      </w:r>
      <w:r w:rsidR="00E21E1D" w:rsidRPr="006669D1">
        <w:rPr>
          <w:rFonts w:ascii="Book Antiqua" w:hAnsi="Book Antiqua"/>
          <w:sz w:val="24"/>
          <w:szCs w:val="24"/>
        </w:rPr>
        <w:t>The use of simulation</w:t>
      </w:r>
      <w:r w:rsidR="00B22AD9" w:rsidRPr="006669D1">
        <w:rPr>
          <w:rFonts w:ascii="Book Antiqua" w:hAnsi="Book Antiqua"/>
          <w:sz w:val="24"/>
          <w:szCs w:val="24"/>
        </w:rPr>
        <w:t xml:space="preserve"> in </w:t>
      </w:r>
      <w:r w:rsidR="00B35C2B" w:rsidRPr="006669D1">
        <w:rPr>
          <w:rFonts w:ascii="Book Antiqua" w:hAnsi="Book Antiqua"/>
          <w:sz w:val="24"/>
          <w:szCs w:val="24"/>
        </w:rPr>
        <w:t>arthroscopy</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{"citationItems":[{"id":"ITEM-1","itemData":{"DOI":"10.1016/j.arthro.2016.10.021","ISBN":"0749-8063","ISSN":"15263231","PMID":"28073670","abstract":"Purpose To determine whether a virtual reality (VR) arthroscopy simulator or benchtop (BT) arthroscopy simulator showed superiority as a training tool. Methods Arthroscopic novices were randomized to a training program on a BT or a VR knee arthroscopy simulator. The VR simulator provided user performance feedback. Individuals performed a diagnostic arthroscopy on both simulators before and after the training program. Performance was assessed using wireless objective motion analysis and a global rating scale. Results The groups (8 in the VR group, 9 in the BT group) were well matched at baseline across all parameters (P &gt;.05). Training on each simulator resulted in significant performance improvements across all parameters (P &lt;.05). BT training conferred a significant improvement in all parameters when trainees were reassessed on the VR simulator (P &lt;.05). In contrast, VR training did not confer improvement in performance when trainees were reassessed on the BT simulator (P &gt;.05). BT-trained subjects outperformed VR-trained subjects in all parameters during final assessments on the BT simulator (P &lt;.05). There was no difference in objective performance between VR-trained and BT-trained subjects on final VR simulator wireless objective motion analysis assessment (P &gt;.05). Conclusions Both simulators delivered improvements in arthroscopic skills. BT training led to skills that readily transferred to the VR simulator. Skills acquired after VR training did not transfer as readily to the BT simulator. Despite trainees receiving automated metric feedback from the VR simulator, the results suggest a greater gain in psychomotor skills for BT training. Further work is required to determine if this finding persists in the operating room. Clinical Relevance This study suggests that there are differences in skills acquired on different simulators and skills learnt on some simulators may be more transferable. Further work in identifying user feedback metrics that enhance learning is also required.","author":[{"dropping-particle":"","family":"Middleton","given":"Robert M.","non-dropping-particle":"","parse-names":false,"suffix":""},{"dropping-particle":"","family":"Alvand","given":"Abtin","non-dropping-particle":"","parse-names":false,"suffix":""},{"dropping-particle":"","family":"Garfjeld Roberts","given":"Patrick","non-dropping-particle":"","parse-names":false,"suffix":""},{"dropping-particle":"","family":"Hargrove","given":"Caroline","non-dropping-particle":"","parse-names":false,"suffix":""},{"dropping-particle":"","family":"Kirby","given":"Georgina","non-dropping-particle":"","parse-names":false,"suffix":""},{"dropping-particle":"","family":"Rees","given":"Jonathan L.","non-dropping-particle":"","parse-names":false,"suffix":""}],"container-title":"Arthroscopy - Journal of Arthroscopic and Related Surgery","id":"ITEM-1","issued":{"date-parts":[["2017"]]},"title":"Simulation-Based Training Platforms for Arthroscopy: A Randomized Comparison of Virtual Reality Learning to Benchtop Learning","type":"article-journal"},"uris":["http://www.mendeley.com/documents/?uuid=91d1e148-66dc-44b6-8bf2-891edb3f7da1"]}],"mendeley":{"formattedCitation":"&lt;sup&gt;[23]&lt;/sup&gt;","plainTextFormattedCitation":"[23]","previouslyFormattedCitation":"&lt;sup&gt;[23]&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[23]</w:t>
      </w:r>
      <w:r w:rsidR="00A509C9" w:rsidRPr="006669D1">
        <w:rPr>
          <w:rFonts w:ascii="Book Antiqua" w:hAnsi="Book Antiqua"/>
          <w:sz w:val="24"/>
          <w:szCs w:val="24"/>
        </w:rPr>
        <w:fldChar w:fldCharType="end"/>
      </w:r>
      <w:r w:rsidR="0096435A" w:rsidRPr="006669D1">
        <w:rPr>
          <w:rFonts w:ascii="Book Antiqua" w:hAnsi="Book Antiqua"/>
          <w:sz w:val="24"/>
          <w:szCs w:val="24"/>
        </w:rPr>
        <w:t xml:space="preserve"> and trauma</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{"citationItems":[{"id":"ITEM-1","itemData":{"DOI":"10.1080/17453674.2018.1517442","ISSN":"17453682","PMID":"30326762","abstract":"Background and purpose — Cognitive task analysis (CTA) has been used extensively to train pilots and in other surgical specialties. However, the use of CTA within orthopedics is in its infancy. We evaluated the effectiveness of a novel CTA tool to improve understanding of the procedural steps in antegrade femoral intramedullary nailing.Material and methods — Design: A modified Delphi technique was used to generate a CTA from 3 expert orthopedic trauma surgeons for antegrade femoral intramedullary nailing. The written and audiovisual information was combined to describe the technical steps, decision points, and errors for each phase of this procedure Validation: A randomized double-blind controlled trial was undertaken with 22 medical students (novices) randomized into 2 equal groups. The intervention group were given the CTA tool and the control group were given a standard operative technique manual. They were assessed using the validated “Touch Surgery™” application assessment tool on femoral intramedull...","author":[{"dropping-particle":"","family":"Bhattacharyya","given":"Rahul","non-dropping-particle":"","parse-names":false,"suffix":""},{"dropping-particle":"","family":"Sugand","given":"Kapil","non-dropping-particle":"","parse-names":false,"suffix":""},{"dropping-particle":"","family":"Al-Obaidi","given":"Bilal","non-dropping-particle":"","parse-names":false,"suffix":""},{"dropping-particle":"","family":"Sinha","given":"Ian","non-dropping-particle":"","parse-names":false,"suffix":""},{"dropping-particle":"","family":"Bhattacharya","given":"Rajarshi","non-dropping-particle":"","parse-names":false,"suffix":""},{"dropping-particle":"","family":"Gupte","given":"Chinmay M.","non-dropping-particle":"","parse-names":false,"suffix":""}],"container-title":"Acta Orthopaedica","id":"ITEM-1","issued":{"date-parts":[["2018"]]},"title":"Trauma simulation training: a randomized controlled trial ­evaluating the effectiveness of the Imperial Femoral Intramedullary Nailing Cognitive Task Analysis (IFINCTA) tool","type":"article-newspaper"},"uris":["http://www.mendeley.com/documents/?uuid=abaf7612-33ec-4b9c-a60c-b1c5fa2ab54e"]}],"mendeley":{"formattedCitation":"&lt;sup&gt;[24]&lt;/sup&gt;","plainTextFormattedCitation":"[24]","previouslyFormattedCitation":"&lt;sup&gt;[24]&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[24]</w:t>
      </w:r>
      <w:r w:rsidR="00A509C9" w:rsidRPr="006669D1">
        <w:rPr>
          <w:rFonts w:ascii="Book Antiqua" w:hAnsi="Book Antiqua"/>
          <w:sz w:val="24"/>
          <w:szCs w:val="24"/>
        </w:rPr>
        <w:fldChar w:fldCharType="end"/>
      </w:r>
      <w:r w:rsidR="00E21E1D" w:rsidRPr="006669D1">
        <w:rPr>
          <w:rFonts w:ascii="Book Antiqua" w:hAnsi="Book Antiqua"/>
          <w:sz w:val="24"/>
          <w:szCs w:val="24"/>
        </w:rPr>
        <w:t xml:space="preserve"> is increasing</w:t>
      </w:r>
      <w:r w:rsidR="00BD535A" w:rsidRPr="006669D1">
        <w:rPr>
          <w:rFonts w:ascii="Book Antiqua" w:hAnsi="Book Antiqua"/>
          <w:sz w:val="24"/>
          <w:szCs w:val="24"/>
        </w:rPr>
        <w:t>, tho</w:t>
      </w:r>
      <w:r w:rsidR="00C13264" w:rsidRPr="006669D1">
        <w:rPr>
          <w:rFonts w:ascii="Book Antiqua" w:hAnsi="Book Antiqua"/>
          <w:sz w:val="24"/>
          <w:szCs w:val="24"/>
        </w:rPr>
        <w:t xml:space="preserve">ugh the level of evidence </w:t>
      </w:r>
      <w:r w:rsidR="00846323" w:rsidRPr="006669D1">
        <w:rPr>
          <w:rFonts w:ascii="Book Antiqua" w:hAnsi="Book Antiqua"/>
          <w:sz w:val="24"/>
          <w:szCs w:val="24"/>
        </w:rPr>
        <w:t xml:space="preserve">for </w:t>
      </w:r>
      <w:r w:rsidR="00EB5CB9" w:rsidRPr="006669D1">
        <w:rPr>
          <w:rFonts w:ascii="Book Antiqua" w:hAnsi="Book Antiqua"/>
          <w:sz w:val="24"/>
          <w:szCs w:val="24"/>
        </w:rPr>
        <w:t>simulation studies in orthopaedics remains low</w:t>
      </w:r>
      <w:r w:rsidR="00B458C9" w:rsidRPr="006669D1">
        <w:rPr>
          <w:rFonts w:ascii="Book Antiqua" w:hAnsi="Book Antiqua"/>
          <w:sz w:val="24"/>
          <w:szCs w:val="24"/>
        </w:rPr>
        <w:t>, with a lack of focus on nontechnical skills and cost analyses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{"citationItems":[{"id":"ITEM-1","itemData":{"DOI":"10.1016/j.jsurg.2017.01.005","ISBN":"1931-7204","ISSN":"18787452","PMID":"28188003","abstract":"Objective To conduct a systematic review of orthopedic training and assessment simulators with reference to their level of evidence (LoE) and level of recommendation. Design Medline and EMBASE library databases were searched for English language articles published between 1980 and 2016, describing orthopedic simulators or validation studies of these models. All studies were assessed for LoE, and each model was subsequently awarded a level of recommendation using a modified Oxford Centre for Evidence-Based Medicine classification, adapted for education. Results A total of 76 articles describing orthopedic simulators met the inclusion criteria, 47 of which described at least 1 validation study. The most commonly identified models (n = 34) and validation studies (n = 26) were for knee arthroscopy. Construct validation was the most frequent validation study attempted by authors. In all, 62% (47 of 76) of the simulator studies described arthroscopy simulators, which also contained validation studies with the highest LoE. Conclusions Orthopedic simulators are increasingly being subjected to validation studies, although the LoE of such studies generally remain low. There remains a lack of focus on nontechnical skills and on cost analyses of orthopedic simulators.","author":[{"dropping-particle":"","family":"Morgan","given":"Michael","non-dropping-particle":"","parse-names":false,"suffix":""},{"dropping-particle":"","family":"Aydin","given":"Abdullatif","non-dropping-particle":"","parse-names":false,"suffix":""},{"dropping-particle":"","family":"Salih","given":"Alan","non-dropping-particle":"","parse-names":false,"suffix":""},{"dropping-particle":"","family":"Robati","given":"Shibby","non-dropping-particle":"","parse-names":false,"suffix":""},{"dropping-particle":"","family":"Ahmed","given":"Kamran","non-dropping-particle":"","parse-names":false,"suffix":""}],"container-title":"Journal of Surgical Education","id":"ITEM-1","issued":{"date-parts":[["2017"]]},"title":"Current Status of Simulation-based Training Tools in Orthopedic Surgery: A Systematic Review","type":"article-journal"},"uris":["http://www.mendeley.com/documents/?uuid=46870a94-3172-44f8-a812-def884dbb858"]}],"mendeley":{"formattedCitation":"&lt;sup&gt;[25]&lt;/sup&gt;","plainTextFormattedCitation":"[25]","previouslyFormattedCitation":"&lt;sup&gt;[25]&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[25]</w:t>
      </w:r>
      <w:r w:rsidR="00A509C9" w:rsidRPr="006669D1">
        <w:rPr>
          <w:rFonts w:ascii="Book Antiqua" w:hAnsi="Book Antiqua"/>
          <w:sz w:val="24"/>
          <w:szCs w:val="24"/>
        </w:rPr>
        <w:fldChar w:fldCharType="end"/>
      </w:r>
      <w:r w:rsidR="00B458C9" w:rsidRPr="006669D1">
        <w:rPr>
          <w:rFonts w:ascii="Book Antiqua" w:hAnsi="Book Antiqua"/>
          <w:sz w:val="24"/>
          <w:szCs w:val="24"/>
        </w:rPr>
        <w:t>.</w:t>
      </w:r>
      <w:r w:rsidR="00FD617D" w:rsidRPr="006669D1">
        <w:rPr>
          <w:rFonts w:ascii="Book Antiqua" w:hAnsi="Book Antiqua"/>
          <w:sz w:val="24"/>
          <w:szCs w:val="24"/>
        </w:rPr>
        <w:t xml:space="preserve"> </w:t>
      </w:r>
      <w:r w:rsidR="00A64F69" w:rsidRPr="006669D1">
        <w:rPr>
          <w:rFonts w:ascii="Book Antiqua" w:hAnsi="Book Antiqua"/>
          <w:sz w:val="24"/>
          <w:szCs w:val="24"/>
        </w:rPr>
        <w:t xml:space="preserve">There </w:t>
      </w:r>
      <w:r w:rsidR="005F3954" w:rsidRPr="006669D1">
        <w:rPr>
          <w:rFonts w:ascii="Book Antiqua" w:hAnsi="Book Antiqua"/>
          <w:sz w:val="24"/>
          <w:szCs w:val="24"/>
        </w:rPr>
        <w:t>are</w:t>
      </w:r>
      <w:r w:rsidR="00A64F69" w:rsidRPr="006669D1">
        <w:rPr>
          <w:rFonts w:ascii="Book Antiqua" w:hAnsi="Book Antiqua"/>
          <w:sz w:val="24"/>
          <w:szCs w:val="24"/>
        </w:rPr>
        <w:t xml:space="preserve"> ongoing </w:t>
      </w:r>
      <w:r w:rsidR="009F6A2A" w:rsidRPr="006669D1">
        <w:rPr>
          <w:rFonts w:ascii="Book Antiqua" w:hAnsi="Book Antiqua"/>
          <w:sz w:val="24"/>
          <w:szCs w:val="24"/>
        </w:rPr>
        <w:t xml:space="preserve">consultations to map simulation to the </w:t>
      </w:r>
      <w:r w:rsidR="005F3954" w:rsidRPr="006669D1">
        <w:rPr>
          <w:rFonts w:ascii="Book Antiqua" w:hAnsi="Book Antiqua"/>
          <w:sz w:val="24"/>
          <w:szCs w:val="24"/>
        </w:rPr>
        <w:t>trauma and orthopaedics</w:t>
      </w:r>
      <w:r w:rsidR="009F6A2A" w:rsidRPr="006669D1">
        <w:rPr>
          <w:rFonts w:ascii="Book Antiqua" w:hAnsi="Book Antiqua"/>
          <w:sz w:val="24"/>
          <w:szCs w:val="24"/>
        </w:rPr>
        <w:t xml:space="preserve"> postgraduate curriculum in the United Kingdom</w:t>
      </w:r>
      <w:r w:rsidR="001036A1" w:rsidRPr="006669D1">
        <w:rPr>
          <w:rFonts w:ascii="Book Antiqua" w:hAnsi="Book Antiqua"/>
          <w:sz w:val="24"/>
          <w:szCs w:val="24"/>
        </w:rPr>
        <w:t xml:space="preserve"> </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{"citationItems":[{"id":"ITEM-1","itemData":{"author":[{"dropping-particle":"","family":"Kellet","given":"C","non-dropping-particle":"","parse-names":false,"suffix":""}],"container-title":"Journal of Trauma and Orthopaedics","id":"ITEM-1","issue":"3","issued":{"date-parts":[["2018"]]},"page":"78-79","title":"The Role of Simulation","type":"article-journal","volume":"6"},"uris":["http://www.mendeley.com/documents/?uuid=44ec7ab7-2551-4ee2-a679-0f6af75cd808"]}],"mendeley":{"formattedCitation":"&lt;sup&gt;[26]&lt;/sup&gt;","plainTextFormattedCitation":"[26]","previouslyFormattedCitation":"&lt;sup&gt;[26]&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[26]</w:t>
      </w:r>
      <w:r w:rsidR="00A509C9" w:rsidRPr="006669D1">
        <w:rPr>
          <w:rFonts w:ascii="Book Antiqua" w:hAnsi="Book Antiqua"/>
          <w:sz w:val="24"/>
          <w:szCs w:val="24"/>
        </w:rPr>
        <w:fldChar w:fldCharType="end"/>
      </w:r>
      <w:r w:rsidR="0043054C" w:rsidRPr="006669D1">
        <w:rPr>
          <w:rFonts w:ascii="Book Antiqua" w:hAnsi="Book Antiqua"/>
          <w:sz w:val="24"/>
          <w:szCs w:val="24"/>
        </w:rPr>
        <w:t>.</w:t>
      </w:r>
      <w:r w:rsidR="001036A1" w:rsidRPr="006669D1">
        <w:rPr>
          <w:rFonts w:ascii="Book Antiqua" w:hAnsi="Book Antiqua"/>
          <w:sz w:val="24"/>
          <w:szCs w:val="24"/>
        </w:rPr>
        <w:t xml:space="preserve"> </w:t>
      </w:r>
      <w:r w:rsidR="00FD617D" w:rsidRPr="006669D1">
        <w:rPr>
          <w:rFonts w:ascii="Book Antiqua" w:hAnsi="Book Antiqua"/>
          <w:sz w:val="24"/>
          <w:szCs w:val="24"/>
        </w:rPr>
        <w:t>A</w:t>
      </w:r>
      <w:r w:rsidR="00A125A3">
        <w:rPr>
          <w:rFonts w:ascii="Book Antiqua" w:hAnsi="Book Antiqua"/>
          <w:sz w:val="24"/>
          <w:szCs w:val="24"/>
        </w:rPr>
        <w:t xml:space="preserve"> </w:t>
      </w:r>
      <w:r w:rsidR="000D7ED0">
        <w:rPr>
          <w:rFonts w:ascii="Book Antiqua" w:hAnsi="Book Antiqua"/>
          <w:sz w:val="24"/>
          <w:szCs w:val="24"/>
        </w:rPr>
        <w:t>stronger</w:t>
      </w:r>
      <w:r w:rsidR="000D7ED0" w:rsidRPr="006669D1">
        <w:rPr>
          <w:rFonts w:ascii="Book Antiqua" w:hAnsi="Book Antiqua"/>
          <w:sz w:val="24"/>
          <w:szCs w:val="24"/>
        </w:rPr>
        <w:t xml:space="preserve"> </w:t>
      </w:r>
      <w:r w:rsidR="00FD617D" w:rsidRPr="006669D1">
        <w:rPr>
          <w:rFonts w:ascii="Book Antiqua" w:hAnsi="Book Antiqua"/>
          <w:sz w:val="24"/>
          <w:szCs w:val="24"/>
        </w:rPr>
        <w:t xml:space="preserve">drive </w:t>
      </w:r>
      <w:r w:rsidR="00300B47" w:rsidRPr="006669D1">
        <w:rPr>
          <w:rFonts w:ascii="Book Antiqua" w:hAnsi="Book Antiqua"/>
          <w:sz w:val="24"/>
          <w:szCs w:val="24"/>
        </w:rPr>
        <w:t xml:space="preserve">is </w:t>
      </w:r>
      <w:r w:rsidR="00300B47" w:rsidRPr="006669D1">
        <w:rPr>
          <w:rFonts w:ascii="Book Antiqua" w:hAnsi="Book Antiqua"/>
          <w:sz w:val="24"/>
          <w:szCs w:val="24"/>
        </w:rPr>
        <w:t xml:space="preserve">required </w:t>
      </w:r>
      <w:r w:rsidR="00FD617D" w:rsidRPr="006669D1">
        <w:rPr>
          <w:rFonts w:ascii="Book Antiqua" w:hAnsi="Book Antiqua"/>
          <w:sz w:val="24"/>
          <w:szCs w:val="24"/>
        </w:rPr>
        <w:t xml:space="preserve">to formally </w:t>
      </w:r>
      <w:r w:rsidR="00300B47" w:rsidRPr="006669D1">
        <w:rPr>
          <w:rFonts w:ascii="Book Antiqua" w:hAnsi="Book Antiqua"/>
          <w:sz w:val="24"/>
          <w:szCs w:val="24"/>
        </w:rPr>
        <w:t>integrate</w:t>
      </w:r>
      <w:r w:rsidR="00FD617D" w:rsidRPr="006669D1">
        <w:rPr>
          <w:rFonts w:ascii="Book Antiqua" w:hAnsi="Book Antiqua"/>
          <w:sz w:val="24"/>
          <w:szCs w:val="24"/>
        </w:rPr>
        <w:t xml:space="preserve"> simulation training with</w:t>
      </w:r>
      <w:r w:rsidR="00300B47" w:rsidRPr="006669D1">
        <w:rPr>
          <w:rFonts w:ascii="Book Antiqua" w:hAnsi="Book Antiqua"/>
          <w:sz w:val="24"/>
          <w:szCs w:val="24"/>
        </w:rPr>
        <w:t>in</w:t>
      </w:r>
      <w:r w:rsidR="00FD617D" w:rsidRPr="006669D1">
        <w:rPr>
          <w:rFonts w:ascii="Book Antiqua" w:hAnsi="Book Antiqua"/>
          <w:sz w:val="24"/>
          <w:szCs w:val="24"/>
        </w:rPr>
        <w:t xml:space="preserve"> orthopaedic residency </w:t>
      </w:r>
      <w:r w:rsidR="00300B47" w:rsidRPr="006669D1">
        <w:rPr>
          <w:rFonts w:ascii="Book Antiqua" w:hAnsi="Book Antiqua"/>
          <w:sz w:val="24"/>
          <w:szCs w:val="24"/>
        </w:rPr>
        <w:t>training</w:t>
      </w:r>
      <w:r w:rsidR="005F3954" w:rsidRPr="006669D1">
        <w:rPr>
          <w:rFonts w:ascii="Book Antiqua" w:hAnsi="Book Antiqua"/>
          <w:sz w:val="24"/>
          <w:szCs w:val="24"/>
        </w:rPr>
        <w:t xml:space="preserve"> </w:t>
      </w:r>
      <w:r w:rsidR="00832823">
        <w:rPr>
          <w:rFonts w:ascii="Book Antiqua" w:hAnsi="Book Antiqua"/>
          <w:sz w:val="24"/>
          <w:szCs w:val="24"/>
        </w:rPr>
        <w:t>at</w:t>
      </w:r>
      <w:r w:rsidR="00832823" w:rsidRPr="006669D1">
        <w:rPr>
          <w:rFonts w:ascii="Book Antiqua" w:hAnsi="Book Antiqua"/>
          <w:sz w:val="24"/>
          <w:szCs w:val="24"/>
        </w:rPr>
        <w:t xml:space="preserve"> </w:t>
      </w:r>
      <w:r w:rsidR="005F3954" w:rsidRPr="006669D1">
        <w:rPr>
          <w:rFonts w:ascii="Book Antiqua" w:hAnsi="Book Antiqua"/>
          <w:sz w:val="24"/>
          <w:szCs w:val="24"/>
        </w:rPr>
        <w:t>an international level.</w:t>
      </w:r>
    </w:p>
    <w:p w14:paraId="702B7F76" w14:textId="77777777" w:rsidR="0001366A" w:rsidRPr="006669D1" w:rsidRDefault="0001366A" w:rsidP="00817517">
      <w:pPr>
        <w:snapToGrid w:val="0"/>
        <w:spacing w:after="0" w:line="360" w:lineRule="auto"/>
        <w:jc w:val="both"/>
        <w:rPr>
          <w:rFonts w:ascii="Book Antiqua" w:hAnsi="Book Antiqua"/>
          <w:sz w:val="24"/>
          <w:szCs w:val="24"/>
        </w:rPr>
      </w:pPr>
    </w:p>
    <w:p w14:paraId="4FC5B79F" w14:textId="77777777" w:rsidR="0001366A" w:rsidRPr="004A2FC4" w:rsidRDefault="0001366A" w:rsidP="00817517">
      <w:pPr>
        <w:snapToGrid w:val="0"/>
        <w:spacing w:after="0" w:line="360" w:lineRule="auto"/>
        <w:jc w:val="both"/>
        <w:rPr>
          <w:rFonts w:ascii="Book Antiqua" w:hAnsi="Book Antiqua"/>
          <w:caps/>
          <w:sz w:val="24"/>
          <w:szCs w:val="24"/>
        </w:rPr>
      </w:pPr>
      <w:r w:rsidRPr="004A2FC4">
        <w:rPr>
          <w:rFonts w:ascii="Book Antiqua" w:hAnsi="Book Antiqua"/>
          <w:b/>
          <w:caps/>
          <w:sz w:val="24"/>
          <w:szCs w:val="24"/>
        </w:rPr>
        <w:t>Change</w:t>
      </w:r>
    </w:p>
    <w:p w14:paraId="6F221C03" w14:textId="77777777" w:rsidR="00A00867" w:rsidRPr="006669D1" w:rsidRDefault="00546E0B" w:rsidP="00817517">
      <w:pPr>
        <w:snapToGrid w:val="0"/>
        <w:spacing w:after="0" w:line="360" w:lineRule="auto"/>
        <w:jc w:val="both"/>
        <w:rPr>
          <w:rFonts w:ascii="Book Antiqua" w:hAnsi="Book Antiqua"/>
          <w:sz w:val="24"/>
          <w:szCs w:val="24"/>
        </w:rPr>
      </w:pPr>
      <w:r w:rsidRPr="006669D1">
        <w:rPr>
          <w:rFonts w:ascii="Book Antiqua" w:hAnsi="Book Antiqua"/>
          <w:sz w:val="24"/>
          <w:szCs w:val="24"/>
        </w:rPr>
        <w:t xml:space="preserve">Change in outcomes </w:t>
      </w:r>
      <w:r w:rsidR="00E86CE3" w:rsidRPr="006669D1">
        <w:rPr>
          <w:rFonts w:ascii="Book Antiqua" w:hAnsi="Book Antiqua"/>
          <w:sz w:val="24"/>
          <w:szCs w:val="24"/>
        </w:rPr>
        <w:t xml:space="preserve">in orthopaedics can be considered </w:t>
      </w:r>
      <w:r w:rsidR="00185D1B" w:rsidRPr="006669D1">
        <w:rPr>
          <w:rFonts w:ascii="Book Antiqua" w:hAnsi="Book Antiqua"/>
          <w:sz w:val="24"/>
          <w:szCs w:val="24"/>
        </w:rPr>
        <w:t>following</w:t>
      </w:r>
      <w:r w:rsidR="00E86CE3" w:rsidRPr="006669D1">
        <w:rPr>
          <w:rFonts w:ascii="Book Antiqua" w:hAnsi="Book Antiqua"/>
          <w:sz w:val="24"/>
          <w:szCs w:val="24"/>
        </w:rPr>
        <w:t xml:space="preserve"> operative intervention, </w:t>
      </w:r>
      <w:r w:rsidR="00185D1B" w:rsidRPr="006669D1">
        <w:rPr>
          <w:rFonts w:ascii="Book Antiqua" w:hAnsi="Book Antiqua"/>
          <w:sz w:val="24"/>
          <w:szCs w:val="24"/>
        </w:rPr>
        <w:t xml:space="preserve">and </w:t>
      </w:r>
      <w:r w:rsidR="00B55CB6" w:rsidRPr="006669D1">
        <w:rPr>
          <w:rFonts w:ascii="Book Antiqua" w:hAnsi="Book Antiqua"/>
          <w:sz w:val="24"/>
          <w:szCs w:val="24"/>
        </w:rPr>
        <w:t>by examining time-series following</w:t>
      </w:r>
      <w:r w:rsidR="00185D1B" w:rsidRPr="006669D1">
        <w:rPr>
          <w:rFonts w:ascii="Book Antiqua" w:hAnsi="Book Antiqua"/>
          <w:sz w:val="24"/>
          <w:szCs w:val="24"/>
        </w:rPr>
        <w:t xml:space="preserve"> system intervention</w:t>
      </w:r>
      <w:r w:rsidR="00B55CB6" w:rsidRPr="006669D1">
        <w:rPr>
          <w:rFonts w:ascii="Book Antiqua" w:hAnsi="Book Antiqua"/>
          <w:sz w:val="24"/>
          <w:szCs w:val="24"/>
        </w:rPr>
        <w:t>s</w:t>
      </w:r>
      <w:r w:rsidR="00185D1B" w:rsidRPr="006669D1">
        <w:rPr>
          <w:rFonts w:ascii="Book Antiqua" w:hAnsi="Book Antiqua"/>
          <w:sz w:val="24"/>
          <w:szCs w:val="24"/>
        </w:rPr>
        <w:t>.</w:t>
      </w:r>
      <w:r w:rsidR="00081B69" w:rsidRPr="006669D1">
        <w:rPr>
          <w:rFonts w:ascii="Book Antiqua" w:hAnsi="Book Antiqua"/>
          <w:sz w:val="24"/>
          <w:szCs w:val="24"/>
        </w:rPr>
        <w:t xml:space="preserve"> </w:t>
      </w:r>
      <w:r w:rsidR="00A77EF6" w:rsidRPr="006669D1">
        <w:rPr>
          <w:rFonts w:ascii="Book Antiqua" w:hAnsi="Book Antiqua"/>
          <w:sz w:val="24"/>
          <w:szCs w:val="24"/>
        </w:rPr>
        <w:t>The</w:t>
      </w:r>
      <w:r w:rsidR="00755DD2" w:rsidRPr="006669D1">
        <w:rPr>
          <w:rFonts w:ascii="Book Antiqua" w:hAnsi="Book Antiqua"/>
          <w:sz w:val="24"/>
          <w:szCs w:val="24"/>
        </w:rPr>
        <w:t xml:space="preserve"> measures of performance in both settings are </w:t>
      </w:r>
      <w:r w:rsidR="00EA4F9E" w:rsidRPr="006669D1">
        <w:rPr>
          <w:rFonts w:ascii="Book Antiqua" w:hAnsi="Book Antiqua"/>
          <w:sz w:val="24"/>
          <w:szCs w:val="24"/>
        </w:rPr>
        <w:t>similar and</w:t>
      </w:r>
      <w:r w:rsidR="00755DD2" w:rsidRPr="006669D1">
        <w:rPr>
          <w:rFonts w:ascii="Book Antiqua" w:hAnsi="Book Antiqua"/>
          <w:sz w:val="24"/>
          <w:szCs w:val="24"/>
        </w:rPr>
        <w:t xml:space="preserve"> reflect what</w:t>
      </w:r>
      <w:r w:rsidR="000C2735" w:rsidRPr="006669D1">
        <w:rPr>
          <w:rFonts w:ascii="Book Antiqua" w:hAnsi="Book Antiqua"/>
          <w:sz w:val="24"/>
          <w:szCs w:val="24"/>
        </w:rPr>
        <w:t xml:space="preserve"> variables we consider to be </w:t>
      </w:r>
      <w:r w:rsidR="0001616D" w:rsidRPr="006669D1">
        <w:rPr>
          <w:rFonts w:ascii="Book Antiqua" w:hAnsi="Book Antiqua"/>
          <w:sz w:val="24"/>
          <w:szCs w:val="24"/>
        </w:rPr>
        <w:t>a</w:t>
      </w:r>
      <w:r w:rsidR="000C2735" w:rsidRPr="006669D1">
        <w:rPr>
          <w:rFonts w:ascii="Book Antiqua" w:hAnsi="Book Antiqua"/>
          <w:sz w:val="24"/>
          <w:szCs w:val="24"/>
        </w:rPr>
        <w:t xml:space="preserve">t the core of </w:t>
      </w:r>
      <w:r w:rsidR="001E5DDE" w:rsidRPr="006669D1">
        <w:rPr>
          <w:rFonts w:ascii="Book Antiqua" w:hAnsi="Book Antiqua"/>
          <w:sz w:val="24"/>
          <w:szCs w:val="24"/>
        </w:rPr>
        <w:t>orthopaedic practice.</w:t>
      </w:r>
      <w:r w:rsidR="00A00867" w:rsidRPr="006669D1">
        <w:rPr>
          <w:rFonts w:ascii="Book Antiqua" w:hAnsi="Book Antiqua"/>
          <w:sz w:val="24"/>
          <w:szCs w:val="24"/>
        </w:rPr>
        <w:t xml:space="preserve"> Although there is a degree of overlap with variables used to measure learning, </w:t>
      </w:r>
      <w:r w:rsidR="002568D7" w:rsidRPr="006669D1">
        <w:rPr>
          <w:rFonts w:ascii="Book Antiqua" w:hAnsi="Book Antiqua"/>
          <w:sz w:val="24"/>
          <w:szCs w:val="24"/>
        </w:rPr>
        <w:t xml:space="preserve">these </w:t>
      </w:r>
      <w:r w:rsidR="005115D6" w:rsidRPr="006669D1">
        <w:rPr>
          <w:rFonts w:ascii="Book Antiqua" w:hAnsi="Book Antiqua"/>
          <w:sz w:val="24"/>
          <w:szCs w:val="24"/>
        </w:rPr>
        <w:t xml:space="preserve">are </w:t>
      </w:r>
      <w:r w:rsidR="006E228B" w:rsidRPr="006669D1">
        <w:rPr>
          <w:rFonts w:ascii="Book Antiqua" w:hAnsi="Book Antiqua"/>
          <w:sz w:val="24"/>
          <w:szCs w:val="24"/>
        </w:rPr>
        <w:t xml:space="preserve">largely </w:t>
      </w:r>
      <w:r w:rsidR="00BE6352" w:rsidRPr="006669D1">
        <w:rPr>
          <w:rFonts w:ascii="Book Antiqua" w:hAnsi="Book Antiqua"/>
          <w:sz w:val="24"/>
          <w:szCs w:val="24"/>
        </w:rPr>
        <w:t xml:space="preserve">related to </w:t>
      </w:r>
      <w:r w:rsidR="005115D6" w:rsidRPr="006669D1">
        <w:rPr>
          <w:rFonts w:ascii="Book Antiqua" w:hAnsi="Book Antiqua"/>
          <w:sz w:val="24"/>
          <w:szCs w:val="24"/>
        </w:rPr>
        <w:t>patient</w:t>
      </w:r>
      <w:r w:rsidR="00BE6352" w:rsidRPr="006669D1">
        <w:rPr>
          <w:rFonts w:ascii="Book Antiqua" w:hAnsi="Book Antiqua"/>
          <w:sz w:val="24"/>
          <w:szCs w:val="24"/>
        </w:rPr>
        <w:t xml:space="preserve"> outcomes </w:t>
      </w:r>
      <w:r w:rsidR="00DE666E" w:rsidRPr="006669D1">
        <w:rPr>
          <w:rFonts w:ascii="Book Antiqua" w:hAnsi="Book Antiqua"/>
          <w:sz w:val="24"/>
          <w:szCs w:val="24"/>
        </w:rPr>
        <w:t>and</w:t>
      </w:r>
      <w:r w:rsidR="005115D6" w:rsidRPr="006669D1">
        <w:rPr>
          <w:rFonts w:ascii="Book Antiqua" w:hAnsi="Book Antiqua"/>
          <w:sz w:val="24"/>
          <w:szCs w:val="24"/>
        </w:rPr>
        <w:t xml:space="preserve"> </w:t>
      </w:r>
      <w:r w:rsidR="00502BE9" w:rsidRPr="006669D1">
        <w:rPr>
          <w:rFonts w:ascii="Book Antiqua" w:hAnsi="Book Antiqua"/>
          <w:sz w:val="24"/>
          <w:szCs w:val="24"/>
        </w:rPr>
        <w:t xml:space="preserve">health </w:t>
      </w:r>
      <w:r w:rsidR="005115D6" w:rsidRPr="006669D1">
        <w:rPr>
          <w:rFonts w:ascii="Book Antiqua" w:hAnsi="Book Antiqua"/>
          <w:sz w:val="24"/>
          <w:szCs w:val="24"/>
        </w:rPr>
        <w:t>economic</w:t>
      </w:r>
      <w:r w:rsidR="00502BE9" w:rsidRPr="006669D1">
        <w:rPr>
          <w:rFonts w:ascii="Book Antiqua" w:hAnsi="Book Antiqua"/>
          <w:sz w:val="24"/>
          <w:szCs w:val="24"/>
        </w:rPr>
        <w:t>s</w:t>
      </w:r>
      <w:r w:rsidR="00BE6352" w:rsidRPr="006669D1">
        <w:rPr>
          <w:rFonts w:ascii="Book Antiqua" w:hAnsi="Book Antiqua"/>
          <w:sz w:val="24"/>
          <w:szCs w:val="24"/>
        </w:rPr>
        <w:t>.</w:t>
      </w:r>
    </w:p>
    <w:p w14:paraId="006750E6" w14:textId="77777777" w:rsidR="009D798B" w:rsidRDefault="009D798B" w:rsidP="00817517">
      <w:pPr>
        <w:snapToGrid w:val="0"/>
        <w:spacing w:after="0" w:line="360" w:lineRule="auto"/>
        <w:jc w:val="both"/>
        <w:rPr>
          <w:rFonts w:ascii="Book Antiqua" w:hAnsi="Book Antiqua"/>
          <w:sz w:val="24"/>
          <w:szCs w:val="24"/>
          <w:u w:val="single"/>
        </w:rPr>
      </w:pPr>
    </w:p>
    <w:p w14:paraId="0A998359" w14:textId="42F3072E" w:rsidR="0001366A" w:rsidRPr="009D798B" w:rsidRDefault="00DE61CC" w:rsidP="00817517">
      <w:pPr>
        <w:snapToGrid w:val="0"/>
        <w:spacing w:after="0" w:line="360" w:lineRule="auto"/>
        <w:jc w:val="both"/>
        <w:rPr>
          <w:rFonts w:ascii="Book Antiqua" w:hAnsi="Book Antiqua"/>
          <w:b/>
          <w:bCs/>
          <w:i/>
          <w:iCs/>
          <w:sz w:val="24"/>
          <w:szCs w:val="24"/>
        </w:rPr>
      </w:pPr>
      <w:r w:rsidRPr="009D798B">
        <w:rPr>
          <w:rFonts w:ascii="Book Antiqua" w:hAnsi="Book Antiqua"/>
          <w:b/>
          <w:bCs/>
          <w:i/>
          <w:iCs/>
          <w:sz w:val="24"/>
          <w:szCs w:val="24"/>
        </w:rPr>
        <w:t>Outcome m</w:t>
      </w:r>
      <w:r w:rsidR="00A67B33" w:rsidRPr="009D798B">
        <w:rPr>
          <w:rFonts w:ascii="Book Antiqua" w:hAnsi="Book Antiqua"/>
          <w:b/>
          <w:bCs/>
          <w:i/>
          <w:iCs/>
          <w:sz w:val="24"/>
          <w:szCs w:val="24"/>
        </w:rPr>
        <w:t>easures</w:t>
      </w:r>
    </w:p>
    <w:p w14:paraId="3E50A24F" w14:textId="08159599" w:rsidR="00F939EF" w:rsidRPr="006669D1" w:rsidRDefault="00004695" w:rsidP="00817517">
      <w:pPr>
        <w:snapToGrid w:val="0"/>
        <w:spacing w:after="0" w:line="360" w:lineRule="auto"/>
        <w:jc w:val="both"/>
        <w:rPr>
          <w:rFonts w:ascii="Book Antiqua" w:hAnsi="Book Antiqua"/>
          <w:sz w:val="24"/>
          <w:szCs w:val="24"/>
        </w:rPr>
      </w:pPr>
      <w:r w:rsidRPr="006669D1">
        <w:rPr>
          <w:rFonts w:ascii="Book Antiqua" w:hAnsi="Book Antiqua"/>
          <w:sz w:val="24"/>
          <w:szCs w:val="24"/>
        </w:rPr>
        <w:t xml:space="preserve">Prior to implementing and evaluating change, researchers must identify appropriate measures to </w:t>
      </w:r>
      <w:r w:rsidR="00ED4840" w:rsidRPr="006669D1">
        <w:rPr>
          <w:rFonts w:ascii="Book Antiqua" w:hAnsi="Book Antiqua"/>
          <w:sz w:val="24"/>
          <w:szCs w:val="24"/>
        </w:rPr>
        <w:t>determine whether an intervention works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{"citationItems":[{"id":"ITEM-1","itemData":{"DOI":"10.1016/S1070-3241(16)30305-4","ISBN":"1070-3241 (Print)\\n1070-3241 (Linking)","ISSN":"10703241","PMID":"9103968","abstract":"In the current climate of public accountability, many clinicians have become uncomfortable with any efforts to create measurement systems. That is unfortunate because measurements are absolutely essential to efforts for improving the processes of medical care. In their guideline implementation and measurement efforts, ISCI and the IMPROVE Project in Minnesota have gradually learned how to distinguish between measurement for improvement and that for accountability. Both approaches are different from the approach that physicians are used to in their encounters with medical research. Understanding these differences and respecting the confidentiality of individual medical groups has been crucial to moving past confusion and suspicion to genuine improvement actions involving multiple medical groups and their contracting managed care plans.","author":[{"dropping-particle":"","family":"Solberg","given":"L. I.","non-dropping-particle":"","parse-names":false,"suffix":""},{"dropping-particle":"","family":"Mosser","given":"G.","non-dropping-particle":"","parse-names":false,"suffix":""},{"dropping-particle":"","family":"McDonald","given":"S.","non-dropping-particle":"","parse-names":false,"suffix":""}],"container-title":"The Joint Commission journal on quality improvement","id":"ITEM-1","issued":{"date-parts":[["1997"]]},"title":"The three faces of performance measurement: improvement, accountability, and research.","type":"article-journal"},"uris":["http://www.mendeley.com/documents/?uuid=3a62f2d2-3e1b-4211-98df-72d3123ab441"]}],"mendeley":{"formattedCitation":"&lt;sup&gt;[27]&lt;/sup&gt;","plainTextFormattedCitation":"[27]","previouslyFormattedCitation":"&lt;sup&gt;[27]&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[27]</w:t>
      </w:r>
      <w:r w:rsidR="00A509C9" w:rsidRPr="006669D1">
        <w:rPr>
          <w:rFonts w:ascii="Book Antiqua" w:hAnsi="Book Antiqua"/>
          <w:sz w:val="24"/>
          <w:szCs w:val="24"/>
        </w:rPr>
        <w:fldChar w:fldCharType="end"/>
      </w:r>
      <w:r w:rsidR="00ED4840" w:rsidRPr="006669D1">
        <w:rPr>
          <w:rFonts w:ascii="Book Antiqua" w:hAnsi="Book Antiqua"/>
          <w:sz w:val="24"/>
          <w:szCs w:val="24"/>
        </w:rPr>
        <w:t>.</w:t>
      </w:r>
      <w:r w:rsidR="00A029D5" w:rsidRPr="006669D1">
        <w:rPr>
          <w:rFonts w:ascii="Book Antiqua" w:hAnsi="Book Antiqua"/>
          <w:sz w:val="24"/>
          <w:szCs w:val="24"/>
        </w:rPr>
        <w:t xml:space="preserve"> </w:t>
      </w:r>
      <w:r w:rsidR="00A55E58" w:rsidRPr="006669D1">
        <w:rPr>
          <w:rFonts w:ascii="Book Antiqua" w:hAnsi="Book Antiqua"/>
          <w:sz w:val="24"/>
          <w:szCs w:val="24"/>
        </w:rPr>
        <w:t>Ideally, th</w:t>
      </w:r>
      <w:r w:rsidR="00F86140" w:rsidRPr="006669D1">
        <w:rPr>
          <w:rFonts w:ascii="Book Antiqua" w:hAnsi="Book Antiqua"/>
          <w:sz w:val="24"/>
          <w:szCs w:val="24"/>
        </w:rPr>
        <w:t xml:space="preserve">ese should </w:t>
      </w:r>
      <w:r w:rsidR="00CF5319" w:rsidRPr="006669D1">
        <w:rPr>
          <w:rFonts w:ascii="Book Antiqua" w:hAnsi="Book Antiqua"/>
          <w:sz w:val="24"/>
          <w:szCs w:val="24"/>
        </w:rPr>
        <w:t>be</w:t>
      </w:r>
      <w:r w:rsidR="00F86140" w:rsidRPr="006669D1">
        <w:rPr>
          <w:rFonts w:ascii="Book Antiqua" w:hAnsi="Book Antiqua"/>
          <w:sz w:val="24"/>
          <w:szCs w:val="24"/>
        </w:rPr>
        <w:t xml:space="preserve"> part of </w:t>
      </w:r>
      <w:r w:rsidR="00CF5319" w:rsidRPr="006669D1">
        <w:rPr>
          <w:rFonts w:ascii="Book Antiqua" w:hAnsi="Book Antiqua"/>
          <w:sz w:val="24"/>
          <w:szCs w:val="24"/>
        </w:rPr>
        <w:t xml:space="preserve">routinely collected data for quality improvement purposes. </w:t>
      </w:r>
      <w:r w:rsidR="008756EE" w:rsidRPr="006669D1">
        <w:rPr>
          <w:rFonts w:ascii="Book Antiqua" w:hAnsi="Book Antiqua"/>
          <w:sz w:val="24"/>
          <w:szCs w:val="24"/>
        </w:rPr>
        <w:t>An example</w:t>
      </w:r>
      <w:r w:rsidR="001822CB" w:rsidRPr="006669D1">
        <w:rPr>
          <w:rFonts w:ascii="Book Antiqua" w:hAnsi="Book Antiqua"/>
          <w:sz w:val="24"/>
          <w:szCs w:val="24"/>
        </w:rPr>
        <w:t xml:space="preserve"> include</w:t>
      </w:r>
      <w:r w:rsidR="008756EE" w:rsidRPr="006669D1">
        <w:rPr>
          <w:rFonts w:ascii="Book Antiqua" w:hAnsi="Book Antiqua"/>
          <w:sz w:val="24"/>
          <w:szCs w:val="24"/>
        </w:rPr>
        <w:t>s</w:t>
      </w:r>
      <w:r w:rsidR="001822CB" w:rsidRPr="006669D1">
        <w:rPr>
          <w:rFonts w:ascii="Book Antiqua" w:hAnsi="Book Antiqua"/>
          <w:sz w:val="24"/>
          <w:szCs w:val="24"/>
        </w:rPr>
        <w:t xml:space="preserve"> </w:t>
      </w:r>
      <w:r w:rsidR="005D710C" w:rsidRPr="006669D1">
        <w:rPr>
          <w:rFonts w:ascii="Book Antiqua" w:hAnsi="Book Antiqua"/>
          <w:sz w:val="24"/>
          <w:szCs w:val="24"/>
        </w:rPr>
        <w:t xml:space="preserve">the </w:t>
      </w:r>
      <w:r w:rsidR="00DD0C0E" w:rsidRPr="006669D1">
        <w:rPr>
          <w:rFonts w:ascii="Book Antiqua" w:hAnsi="Book Antiqua"/>
          <w:sz w:val="24"/>
          <w:szCs w:val="24"/>
        </w:rPr>
        <w:t>National Hip Fracture Database in the United Kingdom that routinely collect</w:t>
      </w:r>
      <w:r w:rsidR="001905DE" w:rsidRPr="006669D1">
        <w:rPr>
          <w:rFonts w:ascii="Book Antiqua" w:hAnsi="Book Antiqua"/>
          <w:sz w:val="24"/>
          <w:szCs w:val="24"/>
        </w:rPr>
        <w:t>s</w:t>
      </w:r>
      <w:r w:rsidR="00DD0C0E" w:rsidRPr="006669D1">
        <w:rPr>
          <w:rFonts w:ascii="Book Antiqua" w:hAnsi="Book Antiqua"/>
          <w:sz w:val="24"/>
          <w:szCs w:val="24"/>
        </w:rPr>
        <w:t xml:space="preserve"> </w:t>
      </w:r>
      <w:r w:rsidR="00855DD4" w:rsidRPr="006669D1">
        <w:rPr>
          <w:rFonts w:ascii="Book Antiqua" w:hAnsi="Book Antiqua"/>
          <w:sz w:val="24"/>
          <w:szCs w:val="24"/>
        </w:rPr>
        <w:t>standardised outcome data</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{"citationItems":[{"id":"ITEM-1","itemData":{"DOI":"ISBN978-1-86016-577-1","ISBN":"9781860165771","ISSN":"0219-0303","abstract":"NHFD data collection webtool and www.nhfd.co.uk are provided by Crown Informatics www.crowninformatics.com/ Falls and Fragility Fracture Audit Programme The NHFD is commissioned by the Healthcare Quality Improvement Partnership (HQIP) and managed by the Clinical Effectiveness and Evaluation Unit (CEEU) of the Royal College of Physicians (RCP) as part of the Falls and Fragility Fracture Audit Programme (FFFAP) alongside the Fracture Liaison Service Database (FLS-DB) and Falls Pathway workstream. FFFAP aims to improve the delivery of care for patients having falls or sustaining fractures through effective measurement against standards and feedback to providers. Healthcare Quality Improvement Partnership The Healthcare Quality Improvement Partnership is led by a consortium of the Academy of Medical Royal Colleges, the Royal College of Nursing and National Voices. Its aim is to promote quality improvement, and in particular to increase the impact that clinical audit has on healthcare quality in England and Wales. HQIP hosts the contract to manage and develop the National Clinical Audit and Patient Outcomes Programme (NCAPOP). Its purpose is to engage clinicians across England and Wales in systematic evaluation of their clinical practice against standards and to support and encourage improvement in the quality of treatment and care. The programme comprises more than 30 clinical audits that cover care provided to people with a wide range of medical, surgical and mental health conditions.","author":[{"dropping-particle":"","family":"Royal College of Physicians","given":"","non-dropping-particle":"","parse-names":false,"suffix":""}],"container-title":"Royal College of Physicians","id":"ITEM-1","issued":{"date-parts":[["2017"]]},"title":"National Hip Fracture Database (NHFD) Annual Report","type":"report"},"uris":["http://www.mendeley.com/documents/?uuid=c3759209-8dac-4858-98a1-5f030bacd2ba"]}],"mendeley":{"formattedCitation":"&lt;sup&gt;[28]&lt;/sup&gt;","plainTextFormattedCitation":"[28]","previouslyFormattedCitation":"&lt;sup&gt;[28]&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[28]</w:t>
      </w:r>
      <w:r w:rsidR="00A509C9" w:rsidRPr="006669D1">
        <w:rPr>
          <w:rFonts w:ascii="Book Antiqua" w:hAnsi="Book Antiqua"/>
          <w:sz w:val="24"/>
          <w:szCs w:val="24"/>
        </w:rPr>
        <w:fldChar w:fldCharType="end"/>
      </w:r>
      <w:r w:rsidR="001905DE" w:rsidRPr="006669D1">
        <w:rPr>
          <w:rFonts w:ascii="Book Antiqua" w:hAnsi="Book Antiqua"/>
          <w:sz w:val="24"/>
          <w:szCs w:val="24"/>
        </w:rPr>
        <w:t xml:space="preserve">. </w:t>
      </w:r>
      <w:r w:rsidR="00311763" w:rsidRPr="006669D1">
        <w:rPr>
          <w:rFonts w:ascii="Book Antiqua" w:hAnsi="Book Antiqua"/>
          <w:sz w:val="24"/>
          <w:szCs w:val="24"/>
        </w:rPr>
        <w:t xml:space="preserve">It is based on this that </w:t>
      </w:r>
      <w:r w:rsidR="0016084D" w:rsidRPr="006669D1">
        <w:rPr>
          <w:rFonts w:ascii="Book Antiqua" w:hAnsi="Book Antiqua"/>
          <w:sz w:val="24"/>
          <w:szCs w:val="24"/>
        </w:rPr>
        <w:t xml:space="preserve">the World Hip Trauma </w:t>
      </w:r>
      <w:r w:rsidR="0016084D" w:rsidRPr="006669D1">
        <w:rPr>
          <w:rFonts w:ascii="Book Antiqua" w:hAnsi="Book Antiqua"/>
          <w:sz w:val="24"/>
          <w:szCs w:val="24"/>
        </w:rPr>
        <w:lastRenderedPageBreak/>
        <w:t xml:space="preserve">Evaluation (WHiTE) </w:t>
      </w:r>
      <w:r w:rsidR="00F939EF" w:rsidRPr="006669D1">
        <w:rPr>
          <w:rFonts w:ascii="Book Antiqua" w:hAnsi="Book Antiqua"/>
          <w:sz w:val="24"/>
          <w:szCs w:val="24"/>
        </w:rPr>
        <w:t>has founded a</w:t>
      </w:r>
      <w:r w:rsidR="00113430" w:rsidRPr="006669D1">
        <w:rPr>
          <w:rFonts w:ascii="Book Antiqua" w:hAnsi="Book Antiqua"/>
          <w:sz w:val="24"/>
          <w:szCs w:val="24"/>
        </w:rPr>
        <w:t xml:space="preserve"> </w:t>
      </w:r>
      <w:r w:rsidR="000C27C2" w:rsidRPr="006669D1">
        <w:rPr>
          <w:rFonts w:ascii="Book Antiqua" w:hAnsi="Book Antiqua"/>
          <w:sz w:val="24"/>
          <w:szCs w:val="24"/>
        </w:rPr>
        <w:t xml:space="preserve">reliable and organised </w:t>
      </w:r>
      <w:r w:rsidR="00113430" w:rsidRPr="006669D1">
        <w:rPr>
          <w:rFonts w:ascii="Book Antiqua" w:hAnsi="Book Antiqua"/>
          <w:sz w:val="24"/>
          <w:szCs w:val="24"/>
        </w:rPr>
        <w:t xml:space="preserve">framework for comprehensive cohort studies on </w:t>
      </w:r>
      <w:r w:rsidR="000C27C2" w:rsidRPr="006669D1">
        <w:rPr>
          <w:rFonts w:ascii="Book Antiqua" w:hAnsi="Book Antiqua"/>
          <w:sz w:val="24"/>
          <w:szCs w:val="24"/>
        </w:rPr>
        <w:t>fragility hip fractures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{"citationItems":[{"id":"ITEM-1","itemData":{"DOI":"10.1136/bmjopen-2016-011679","PMID":"27797994","abstract":"INTRODUCTION: Osteoporotic hip fractures present a significant global challenge to patients, clinicians and healthcare systems. It is estimated that hip fracture accounts for 1.4% of total social and healthcare costs in the established market economies. METHODS AND ANALYSIS: The World Hip Trauma Evaluation (WHiTE) was set up to measure outcome in a comprehensive cohort of UK patients with hip fracture. All patients in the cohort are treated under a single comprehensive treatment pathway. A core outcome set, including health-related quality of life, is collected on all the patients. This protocol describes the current multicentre project that will be used as a vehicle to deliver a series of embedded observational studies. ETHICS AND DISSEMINATION: Research Ethics Committee approval was granted (Rec reference 11/LO/0927, approved 18/8/2011) and each hospital trust provided National Health Service (NHS) approvals. TRIAL REGISTRATION NUMBER: The study is registered with National Institute of Health Research Portfolio (UKCRN ID 12351) and the ISRCTN registry (ISRCTN63982700).","author":[{"dropping-particle":"","family":"Costa","given":"ML","non-dropping-particle":"","parse-names":false,"suffix":""},{"dropping-particle":"","family":"Griffin","given":"XL","non-dropping-particle":"","parse-names":false,"suffix":""},{"dropping-particle":"","family":"Achten","given":"J","non-dropping-particle":"","parse-names":false,"suffix":""},{"dropping-particle":"","family":"Metcalfe","given":"D","non-dropping-particle":"","parse-names":false,"suffix":""},{"dropping-particle":"","family":"Judge","given":"A","non-dropping-particle":"","parse-names":false,"suffix":""},{"dropping-particle":"","family":"Pinedo-Villanueva","given":"R","non-dropping-particle":"","parse-names":false,"suffix":""},{"dropping-particle":"","family":"Parsons","given":"N","non-dropping-particle":"","parse-names":false,"suffix":""}],"container-title":"BMJ Open","id":"ITEM-1","issue":"10","issued":{"date-parts":[["2016"]]},"title":"World Hip Trauma Evaluation (WHiTE): framework for embedded comprehensive cohort studies","type":"article-journal","volume":"6"},"uris":["http://www.mendeley.com/documents/?uuid=5705e3d1-1117-4fe8-9ad8-b5576db3d44b"]}],"mendeley":{"formattedCitation":"&lt;sup&gt;[29]&lt;/sup&gt;","plainTextFormattedCitation":"[29]","previouslyFormattedCitation":"&lt;sup&gt;[29]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[29]</w:t>
      </w:r>
      <w:r w:rsidR="00A509C9" w:rsidRPr="006669D1">
        <w:rPr>
          <w:rFonts w:ascii="Book Antiqua" w:hAnsi="Book Antiqua"/>
          <w:sz w:val="24"/>
          <w:szCs w:val="24"/>
        </w:rPr>
        <w:fldChar w:fldCharType="end"/>
      </w:r>
      <w:r w:rsidR="000C27C2" w:rsidRPr="006669D1">
        <w:rPr>
          <w:rFonts w:ascii="Book Antiqua" w:hAnsi="Book Antiqua"/>
          <w:sz w:val="24"/>
          <w:szCs w:val="24"/>
        </w:rPr>
        <w:t>.</w:t>
      </w:r>
    </w:p>
    <w:p w14:paraId="366F7449" w14:textId="5B559CC4" w:rsidR="002F77B9" w:rsidRPr="006669D1" w:rsidRDefault="001A55EA" w:rsidP="009D798B">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P</w:t>
      </w:r>
      <w:r w:rsidR="006509CC" w:rsidRPr="006669D1">
        <w:rPr>
          <w:rFonts w:ascii="Book Antiqua" w:hAnsi="Book Antiqua"/>
          <w:sz w:val="24"/>
          <w:szCs w:val="24"/>
        </w:rPr>
        <w:t xml:space="preserve">atient </w:t>
      </w:r>
      <w:r w:rsidR="005D545B" w:rsidRPr="006669D1">
        <w:rPr>
          <w:rFonts w:ascii="Book Antiqua" w:hAnsi="Book Antiqua"/>
          <w:sz w:val="24"/>
          <w:szCs w:val="24"/>
        </w:rPr>
        <w:t xml:space="preserve">outcomes in orthopaedics </w:t>
      </w:r>
      <w:r w:rsidRPr="006669D1">
        <w:rPr>
          <w:rFonts w:ascii="Book Antiqua" w:hAnsi="Book Antiqua"/>
          <w:sz w:val="24"/>
          <w:szCs w:val="24"/>
        </w:rPr>
        <w:t xml:space="preserve">mainly </w:t>
      </w:r>
      <w:r w:rsidR="005D545B" w:rsidRPr="006669D1">
        <w:rPr>
          <w:rFonts w:ascii="Book Antiqua" w:hAnsi="Book Antiqua"/>
          <w:sz w:val="24"/>
          <w:szCs w:val="24"/>
        </w:rPr>
        <w:t xml:space="preserve">include mortality, </w:t>
      </w:r>
      <w:r w:rsidR="00061D7D" w:rsidRPr="006669D1">
        <w:rPr>
          <w:rFonts w:ascii="Book Antiqua" w:hAnsi="Book Antiqua"/>
          <w:sz w:val="24"/>
          <w:szCs w:val="24"/>
        </w:rPr>
        <w:t>postoperative complications, infection, performance testing</w:t>
      </w:r>
      <w:r w:rsidR="00A3535D">
        <w:rPr>
          <w:rFonts w:ascii="Book Antiqua" w:hAnsi="Book Antiqua"/>
          <w:sz w:val="24"/>
          <w:szCs w:val="24"/>
        </w:rPr>
        <w:t>,</w:t>
      </w:r>
      <w:r w:rsidR="00061D7D" w:rsidRPr="006669D1">
        <w:rPr>
          <w:rFonts w:ascii="Book Antiqua" w:hAnsi="Book Antiqua"/>
          <w:sz w:val="24"/>
          <w:szCs w:val="24"/>
        </w:rPr>
        <w:t xml:space="preserve"> and PROMs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{"citationItems":[{"id":"ITEM-1","itemData":{"DOI":"10.1302/2058-5241.3.170064","PMID":"29951252","author":[{"dropping-particle":"","family":"Lubbeke","given":"A","non-dropping-particle":"","parse-names":false,"suffix":""}],"container-title":"EFORT open reviews","id":"ITEM-1","issue":"5","issued":{"date-parts":[["2018"]]},"page":"160-167","title":"research methodology for orthopaedic surgeons, with a focus on outcome","type":"article-journal","volume":"3"},"uris":["http://www.mendeley.com/documents/?uuid=b96ec46d-f887-4a08-970d-ec317664b802"]}],"mendeley":{"formattedCitation":"&lt;sup&gt;[30]&lt;/sup&gt;","plainTextFormattedCitation":"[30]","previouslyFormattedCitation":"&lt;sup&gt;[30]&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[30]</w:t>
      </w:r>
      <w:r w:rsidR="00A509C9" w:rsidRPr="006669D1">
        <w:rPr>
          <w:rFonts w:ascii="Book Antiqua" w:hAnsi="Book Antiqua"/>
          <w:sz w:val="24"/>
          <w:szCs w:val="24"/>
        </w:rPr>
        <w:fldChar w:fldCharType="end"/>
      </w:r>
      <w:r w:rsidR="00061D7D" w:rsidRPr="006669D1">
        <w:rPr>
          <w:rFonts w:ascii="Book Antiqua" w:hAnsi="Book Antiqua"/>
          <w:sz w:val="24"/>
          <w:szCs w:val="24"/>
        </w:rPr>
        <w:t xml:space="preserve">. </w:t>
      </w:r>
      <w:r w:rsidR="00B673AD" w:rsidRPr="006669D1">
        <w:rPr>
          <w:rFonts w:ascii="Book Antiqua" w:hAnsi="Book Antiqua"/>
          <w:sz w:val="24"/>
          <w:szCs w:val="24"/>
        </w:rPr>
        <w:t xml:space="preserve">Of these, there has been </w:t>
      </w:r>
      <w:r w:rsidR="00203C13" w:rsidRPr="006669D1">
        <w:rPr>
          <w:rFonts w:ascii="Book Antiqua" w:hAnsi="Book Antiqua"/>
          <w:sz w:val="24"/>
          <w:szCs w:val="24"/>
        </w:rPr>
        <w:t xml:space="preserve">a </w:t>
      </w:r>
      <w:r w:rsidR="00D1762D" w:rsidRPr="006669D1">
        <w:rPr>
          <w:rFonts w:ascii="Book Antiqua" w:hAnsi="Book Antiqua"/>
          <w:sz w:val="24"/>
          <w:szCs w:val="24"/>
        </w:rPr>
        <w:t xml:space="preserve">recent surge in </w:t>
      </w:r>
      <w:r w:rsidR="00B07C19" w:rsidRPr="006669D1">
        <w:rPr>
          <w:rFonts w:ascii="Book Antiqua" w:hAnsi="Book Antiqua"/>
          <w:sz w:val="24"/>
          <w:szCs w:val="24"/>
        </w:rPr>
        <w:t>PROM</w:t>
      </w:r>
      <w:r w:rsidR="00387768" w:rsidRPr="006669D1">
        <w:rPr>
          <w:rFonts w:ascii="Book Antiqua" w:hAnsi="Book Antiqua"/>
          <w:sz w:val="24"/>
          <w:szCs w:val="24"/>
        </w:rPr>
        <w:t>s</w:t>
      </w:r>
      <w:r w:rsidR="00353CDC" w:rsidRPr="006669D1">
        <w:rPr>
          <w:rFonts w:ascii="Book Antiqua" w:hAnsi="Book Antiqua"/>
          <w:sz w:val="24"/>
          <w:szCs w:val="24"/>
        </w:rPr>
        <w:t xml:space="preserve"> </w:t>
      </w:r>
      <w:r w:rsidR="00B07C19" w:rsidRPr="006669D1">
        <w:rPr>
          <w:rFonts w:ascii="Book Antiqua" w:hAnsi="Book Antiqua"/>
          <w:sz w:val="24"/>
          <w:szCs w:val="24"/>
        </w:rPr>
        <w:t>research</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{"citationItems":[{"id":"ITEM-1","itemData":{"DOI":"10.1136/bmjopen-2017-020629","ISBN":"2044-6055","ISSN":"20446055","PMID":"29895649","abstract":"margin of error: ±2.72%): 54.2% were trauma/orthopaedic surgeons, 16.6% were spine surgeons, 27.9% were craniomaxillofacial surgeons and 16 had no defined specialty. Working in a certain AO Region, surgical specialisation and current workplace were associated with a higher familiarity of disease-specific PROMs and the use of PROMs in daily clinical routine (p≤0.05). Exploratory factor analysis identified four categories important for the use of PROMs and two categories preventing the use of PROMs. In case of the availability of an adequate tool, 66.2% of surgeons would implement PROMs in clinical routine. Conclusions Our survey results provide an understanding of the use of PROMs in clinical routine. There is consensus on the usefulness of PROMs. User-friendly and efficient tools/technologies would be a prerequisite for the daily use of PROMs. Additionally, educational efforts and/or policies might help.","author":[{"dropping-particle":"","family":"Joeris","given":"Alexander","non-dropping-particle":"","parse-names":false,"suffix":""},{"dropping-particle":"","family":"Knoll","given":"Christian","non-dropping-particle":"","parse-names":false,"suffix":""},{"dropping-particle":"","family":"Kalampoki","given":"Vasiliki","non-dropping-particle":"","parse-names":false,"suffix":""},{"dropping-particle":"","family":"Blumenthal","given":"Andrea","non-dropping-particle":"","parse-names":false,"suffix":""},{"dropping-particle":"","family":"Gaskell","given":"George","non-dropping-particle":"","parse-names":false,"suffix":""}],"container-title":"BMJ Open","id":"ITEM-1","issued":{"date-parts":[["2018"]]},"title":"Patient-reported outcome measurements in clinical routine of trauma, spine and craniomaxillofacial surgeons: Between expectations and reality: A survey among 1212 surgeons","type":"article"},"uris":["http://www.mendeley.com/documents/?uuid=54e8e4c3-3c45-47cb-b236-5fa8f8f6c694"]}],"mendeley":{"formattedCitation":"&lt;sup&gt;[31]&lt;/sup&gt;","plainTextFormattedCitation":"[31]","previouslyFormattedCitation":"&lt;sup&gt;[31]&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[31]</w:t>
      </w:r>
      <w:r w:rsidR="00A509C9" w:rsidRPr="006669D1">
        <w:rPr>
          <w:rFonts w:ascii="Book Antiqua" w:hAnsi="Book Antiqua"/>
          <w:sz w:val="24"/>
          <w:szCs w:val="24"/>
        </w:rPr>
        <w:fldChar w:fldCharType="end"/>
      </w:r>
      <w:r w:rsidR="00B07C19" w:rsidRPr="006669D1">
        <w:rPr>
          <w:rFonts w:ascii="Book Antiqua" w:hAnsi="Book Antiqua"/>
          <w:sz w:val="24"/>
          <w:szCs w:val="24"/>
        </w:rPr>
        <w:t>.</w:t>
      </w:r>
      <w:r w:rsidR="00184274" w:rsidRPr="006669D1">
        <w:rPr>
          <w:rFonts w:ascii="Book Antiqua" w:hAnsi="Book Antiqua"/>
          <w:sz w:val="24"/>
          <w:szCs w:val="24"/>
        </w:rPr>
        <w:t xml:space="preserve"> </w:t>
      </w:r>
      <w:r w:rsidR="0067636E" w:rsidRPr="006669D1">
        <w:rPr>
          <w:rFonts w:ascii="Book Antiqua" w:hAnsi="Book Antiqua"/>
          <w:sz w:val="24"/>
          <w:szCs w:val="24"/>
        </w:rPr>
        <w:t>This is because</w:t>
      </w:r>
      <w:r w:rsidR="0031788E" w:rsidRPr="006669D1">
        <w:rPr>
          <w:rFonts w:ascii="Book Antiqua" w:hAnsi="Book Antiqua"/>
          <w:sz w:val="24"/>
          <w:szCs w:val="24"/>
        </w:rPr>
        <w:t xml:space="preserve"> PROMs lie at the heart of patient-centred care. </w:t>
      </w:r>
      <w:r w:rsidR="00BB57AF" w:rsidRPr="006669D1">
        <w:rPr>
          <w:rFonts w:ascii="Book Antiqua" w:hAnsi="Book Antiqua"/>
          <w:sz w:val="24"/>
          <w:szCs w:val="24"/>
        </w:rPr>
        <w:t>There is no surprise that</w:t>
      </w:r>
      <w:r w:rsidR="0031788E" w:rsidRPr="006669D1">
        <w:rPr>
          <w:rFonts w:ascii="Book Antiqua" w:hAnsi="Book Antiqua"/>
          <w:sz w:val="24"/>
          <w:szCs w:val="24"/>
        </w:rPr>
        <w:t xml:space="preserve"> health-related quality of life measures</w:t>
      </w:r>
      <w:r w:rsidR="00BB57AF" w:rsidRPr="006669D1">
        <w:rPr>
          <w:rFonts w:ascii="Book Antiqua" w:hAnsi="Book Antiqua"/>
          <w:sz w:val="24"/>
          <w:szCs w:val="24"/>
        </w:rPr>
        <w:t xml:space="preserve"> such as the EuroQol are increasingly </w:t>
      </w:r>
      <w:r w:rsidR="006A50CB" w:rsidRPr="006669D1">
        <w:rPr>
          <w:rFonts w:ascii="Book Antiqua" w:hAnsi="Book Antiqua"/>
          <w:sz w:val="24"/>
          <w:szCs w:val="24"/>
        </w:rPr>
        <w:t>being employed</w:t>
      </w:r>
      <w:r w:rsidR="00096E55" w:rsidRPr="006669D1">
        <w:rPr>
          <w:rFonts w:ascii="Book Antiqua" w:hAnsi="Book Antiqua"/>
          <w:sz w:val="24"/>
          <w:szCs w:val="24"/>
        </w:rPr>
        <w:t xml:space="preserve"> to guide </w:t>
      </w:r>
      <w:r w:rsidR="0077397F" w:rsidRPr="006669D1">
        <w:rPr>
          <w:rFonts w:ascii="Book Antiqua" w:hAnsi="Book Antiqua"/>
          <w:sz w:val="24"/>
          <w:szCs w:val="24"/>
        </w:rPr>
        <w:t>operative decision making in trauma</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{"citationItems":[{"id":"ITEM-1","itemData":{"DOI":"10.1136/bmjopen-2016-011679","PMID":"27797994","abstract":"INTRODUCTION: Osteoporotic hip fractures present a significant global challenge to patients, clinicians and healthcare systems. It is estimated that hip fracture accounts for 1.4% of total social and healthcare costs in the established market economies. METHODS AND ANALYSIS: The World Hip Trauma Evaluation (WHiTE) was set up to measure outcome in a comprehensive cohort of UK patients with hip fracture. All patients in the cohort are treated under a single comprehensive treatment pathway. A core outcome set, including health-related quality of life, is collected on all the patients. This protocol describes the current multicentre project that will be used as a vehicle to deliver a series of embedded observational studies. ETHICS AND DISSEMINATION: Research Ethics Committee approval was granted (Rec reference 11/LO/0927, approved 18/8/2011) and each hospital trust provided National Health Service (NHS) approvals. TRIAL REGISTRATION NUMBER: The study is registered with National Institute of Health Research Portfolio (UKCRN ID 12351) and the ISRCTN registry (ISRCTN63982700).","author":[{"dropping-particle":"","family":"Costa","given":"ML","non-dropping-particle":"","parse-names":false,"suffix":""},{"dropping-particle":"","family":"Griffin","given":"XL","non-dropping-particle":"","parse-names":false,"suffix":""},{"dropping-particle":"","family":"Achten","given":"J","non-dropping-particle":"","parse-names":false,"suffix":""},{"dropping-particle":"","family":"Metcalfe","given":"D","non-dropping-particle":"","parse-names":false,"suffix":""},{"dropping-particle":"","family":"Judge","given":"A","non-dropping-particle":"","parse-names":false,"suffix":""},{"dropping-particle":"","family":"Pinedo-Villanueva","given":"R","non-dropping-particle":"","parse-names":false,"suffix":""},{"dropping-particle":"","family":"Parsons","given":"N","non-dropping-particle":"","parse-names":false,"suffix":""}],"container-title":"BMJ Open","id":"ITEM-1","issue":"10","issued":{"date-parts":[["2016"]]},"title":"World Hip Trauma Evaluation (WHiTE): framework for embedded comprehensive cohort studies","type":"article-journal","volume":"6"},"uris":["http://www.mendeley.com/documents/?uuid=5705e3d1-1117-4fe8-9ad8-b5576db3d44b"]}],"mendeley":{"formattedCitation":"&lt;sup&gt;[29]&lt;/sup&gt;","manualFormatting":"[29","plainTextFormattedCitation":"[29]","previouslyFormattedCitation":"&lt;sup&gt;[29]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[29</w:t>
      </w:r>
      <w:r w:rsidR="00A509C9" w:rsidRPr="006669D1">
        <w:rPr>
          <w:rFonts w:ascii="Book Antiqua" w:hAnsi="Book Antiqua"/>
          <w:sz w:val="24"/>
          <w:szCs w:val="24"/>
        </w:rPr>
        <w:fldChar w:fldCharType="end"/>
      </w:r>
      <w:r w:rsidR="00891D48">
        <w:rPr>
          <w:rFonts w:ascii="Book Antiqua" w:hAnsi="Book Antiqua"/>
          <w:sz w:val="24"/>
          <w:szCs w:val="24"/>
          <w:vertAlign w:val="superscript"/>
        </w:rPr>
        <w:t>,</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{"citationItems":[{"id":"ITEM-1","itemData":{"DOI":"10.1111/j.1399-6576.2007.01533.x","ISBN":"00015172 (ISSN)","ISSN":"00015172","PMID":"18005377","abstract":"BACKGROUND: The aim of the present study was to assess potential long-term reduction in health-related quality of life (HRQOL) in adult trauma patients 2-7 years after discharge from an intensive care unit (ICU), and to study possible determinants of the HRQOL reduction. METHODS: Follow-up study of a cohort of 341 trauma patients admitted to the ICU of a university hospital during 1998-2003. Of the 228 eligible patients, 210 (92%) completed the study. A telephone interview using the EuroQol 5-D (EQ-5D) was conducted. Patients reported their HRQOL both at present and before trauma. RESULTS: Before trauma 88% reported in retrospect no problem in any EQ-5D dimension, compared with 20% at follow-up. After trauma (median 4.0 years) 58% suffered pain/discomfort, 44% reported alterations in usual activities, 40% reduced mobility, 35% anxiety/depression, and 15% limited autonomy. A total of 74% experienced reduction in HRQOL. Severe problems were reported by 16%. Women experienced more anxiety/depression than men. Simplified Acute Physiology Score (SAPS) II and Injury Severity Score (ISS) were significantly associated with impaired HRQOL, while age was not. Patients with severe head injury reported better HRQOL than those without severe head injury. CONCLUSION: More than 2 years post-injury, 74% reported impaired HRQOL but only 16% had severe problems. The majority still suffered pain/discomfort, indicating that pain management is a key factor in improving long-term outcome after severe trauma.","author":[{"dropping-particle":"","family":"Ulvik","given":"A.","non-dropping-particle":"","parse-names":false,"suffix":""},{"dropping-particle":"","family":"Kvåle","given":"R.","non-dropping-particle":"","parse-names":false,"suffix":""},{"dropping-particle":"","family":"Wentzel-Larsen","given":"T.","non-dropping-particle":"","parse-names":false,"suffix":""},{"dropping-particle":"","family":"Flaatten","given":"H.","non-dropping-particle":"","parse-names":false,"suffix":""}],"container-title":"Acta Anaesthesiologica Scandinavica","id":"ITEM-1","issued":{"date-parts":[["2008"]]},"title":"Quality of life 2-7 years after major trauma","type":"article-journal"},"uris":["http://www.mendeley.com/documents/?uuid=912cf5ef-251f-4058-a700-0905e93bb5c4"]}],"mendeley":{"formattedCitation":"&lt;sup&gt;[32]&lt;/sup&gt;","manualFormatting":"32]","plainTextFormattedCitation":"[32]","previouslyFormattedCitation":"&lt;sup&gt;[32]&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32]</w:t>
      </w:r>
      <w:r w:rsidR="00A509C9" w:rsidRPr="006669D1">
        <w:rPr>
          <w:rFonts w:ascii="Book Antiqua" w:hAnsi="Book Antiqua"/>
          <w:sz w:val="24"/>
          <w:szCs w:val="24"/>
        </w:rPr>
        <w:fldChar w:fldCharType="end"/>
      </w:r>
      <w:r w:rsidR="002F5BF9" w:rsidRPr="006669D1">
        <w:rPr>
          <w:rFonts w:ascii="Book Antiqua" w:hAnsi="Book Antiqua"/>
          <w:sz w:val="24"/>
          <w:szCs w:val="24"/>
        </w:rPr>
        <w:t>.</w:t>
      </w:r>
      <w:r w:rsidR="00E34A15" w:rsidRPr="006669D1">
        <w:rPr>
          <w:rFonts w:ascii="Book Antiqua" w:hAnsi="Book Antiqua"/>
          <w:sz w:val="24"/>
          <w:szCs w:val="24"/>
        </w:rPr>
        <w:t xml:space="preserve"> </w:t>
      </w:r>
      <w:r w:rsidR="00DE1124" w:rsidRPr="006669D1">
        <w:rPr>
          <w:rFonts w:ascii="Book Antiqua" w:hAnsi="Book Antiqua"/>
          <w:sz w:val="24"/>
          <w:szCs w:val="24"/>
        </w:rPr>
        <w:t xml:space="preserve">Simultaneously, there is a </w:t>
      </w:r>
      <w:r w:rsidR="0094001D" w:rsidRPr="006669D1">
        <w:rPr>
          <w:rFonts w:ascii="Book Antiqua" w:hAnsi="Book Antiqua"/>
          <w:sz w:val="24"/>
          <w:szCs w:val="24"/>
        </w:rPr>
        <w:t>trend</w:t>
      </w:r>
      <w:r w:rsidR="00DE1124" w:rsidRPr="006669D1">
        <w:rPr>
          <w:rFonts w:ascii="Book Antiqua" w:hAnsi="Book Antiqua"/>
          <w:sz w:val="24"/>
          <w:szCs w:val="24"/>
        </w:rPr>
        <w:t xml:space="preserve"> towards including patients</w:t>
      </w:r>
      <w:r w:rsidR="0015791D" w:rsidRPr="006669D1">
        <w:rPr>
          <w:rFonts w:ascii="Book Antiqua" w:hAnsi="Book Antiqua"/>
          <w:sz w:val="24"/>
          <w:szCs w:val="24"/>
        </w:rPr>
        <w:t xml:space="preserve"> in setting research questions through priority setting partnerships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{"citationItems":[{"id":"ITEM-1","itemData":{"DOI":"10.1136/bmjopen-2018-023301","ISSN":"20446055","PMID":"30287674","abstract":"OBJECTIVE To determine research priorities in fragility fractures of the lower limb and pelvis which represent the shared priorities of patients, their friends and families, carers and healthcare professionals. DESIGN/SETTING A national (UK) research priority setting partnership. PARTICIPANTS Patients over 60 years of age who have experienced a fragility fracture of the lower limb or pelvis; carers involved in their care (both in and out of hospital); family and friends of patients; healthcare professionals involved in the treatment of these patients including but not limited to surgeons, anaesthetists, paramedics, nurses, general practitioners, physicians, physiotherapists and occupational therapists. METHODS Using a multiphase methodology in partnership with the James Lind Alliance over 18</w:instrText>
      </w:r>
      <w:r w:rsidR="006222AA" w:rsidRPr="006669D1">
        <w:rPr>
          <w:rFonts w:ascii="Book Antiqua"/>
          <w:sz w:val="24"/>
          <w:szCs w:val="24"/>
        </w:rPr>
        <w:instrText> </w:instrText>
      </w:r>
      <w:r w:rsidR="006222AA" w:rsidRPr="006669D1">
        <w:rPr>
          <w:rFonts w:ascii="Book Antiqua" w:hAnsi="Book Antiqua"/>
          <w:sz w:val="24"/>
          <w:szCs w:val="24"/>
        </w:rPr>
        <w:instrText>months (August 2016-January 2018), a national scoping survey asked respondents to submit their research uncertainties. These were amalgamated into a smaller number of research questions. The existing evidence was searched to ensure that the questions had not been answered. A second national survey asked respondents to prioritise the research questions. A final shortlist of 25 questions was taken to a multistakeholder workshop where a consensus was reached on the top 10 priorities. RESULTS There were 963 original uncertainties submitted by 365 respondents to the first survey. These original uncertainties were refined into 88 research questions of which 76 were judged to be true uncertainties following a review of the research evidence. Healthcare professionals and other stakeholders (patients, carers, friends and families) were represented equally in the responses. The top 10 represent uncertainties in rehabilitation, pain management, anaesthesia and surgery. CONCLUSIONS We report the top 10 UK research priorities in patients with fragility fractures of the lower limb and pelvis. The priorities highlight uncertainties in rehabilitation, postoperative physiotherapy, pain, weight-bearing, infection and thromboprophylaxis. The challenge now is to refine and deliver answers to these research priorities.","author":[{"dropping-particle":"","family":"Fernandez","given":"Miguel A.","non-dropping-particle":"","parse-names":false,"suffix":""},{"dropping-particle":"","family":"Arnel","given":"Laura","non-dropping-particle":"","parse-names":false,"suffix":""},{"dropping-particle":"","family":"Gould","given":"Jenny","non-dropping-particle":"","parse-names":false,"suffix":""},{"dropping-particle":"","family":"McGibbon","given":"Alwin","non-dropping-particle":"","parse-names":false,"suffix":""},{"dropping-particle":"","family":"Grant","given":"Richard","non-dropping-particle":"","parse-names":false,"suffix":""},{"dropping-particle":"","family":"Bell","given":"Philip","non-dropping-particle":"","parse-names":false,"suffix":""},{"dropping-particle":"","family":"White","given":"Stuart","non-dropping-particle":"","parse-names":false,"suffix":""},{"dropping-particle":"","family":"Baxter","given":"Mark","non-dropping-particle":"","parse-names":false,"suffix":""},{"dropping-particle":"","family":"Griffin","given":"Xavier","non-dropping-particle":"","parse-names":false,"suffix":""},{"dropping-particle":"","family":"Chesser","given":"Tim","non-dropping-particle":"","parse-names":false,"suffix":""},{"dropping-particle":"","family":"Keene","given":"David","non-dropping-particle":"","parse-names":false,"suffix":""},{"dropping-particle":"","family":"Kearney","given":"Rebecca S.","non-dropping-particle":"","parse-names":false,"suffix":""},{"dropping-particle":"","family":"White","given":"Catherine","non-dropping-particle":"","parse-names":false,"suffix":""},{"dropping-particle":"","family":"Costa","given":"Matthew L.","non-dropping-particle":"","parse-names":false,"suffix":""}],"container-title":"BMJ Open","id":"ITEM-1","issued":{"date-parts":[["2018"]]},"title":"Research priorities in fragility fractures of the lower limb and pelvis: A UK priority setting partnership with the James Lind Alliance","type":"article-journal"},"uris":["http://www.mendeley.com/documents/?uuid=d3f166af-f00f-44c3-bf99-07f2af4b8394"]}],"mendeley":{"formattedCitation":"&lt;sup&gt;[33]&lt;/sup&gt;","plainTextFormattedCitation":"[33]","previouslyFormattedCitation":"&lt;sup&gt;[33]&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[33]</w:t>
      </w:r>
      <w:r w:rsidR="00A509C9" w:rsidRPr="006669D1">
        <w:rPr>
          <w:rFonts w:ascii="Book Antiqua" w:hAnsi="Book Antiqua"/>
          <w:sz w:val="24"/>
          <w:szCs w:val="24"/>
        </w:rPr>
        <w:fldChar w:fldCharType="end"/>
      </w:r>
      <w:r w:rsidR="0015791D" w:rsidRPr="006669D1">
        <w:rPr>
          <w:rFonts w:ascii="Book Antiqua" w:hAnsi="Book Antiqua"/>
          <w:sz w:val="24"/>
          <w:szCs w:val="24"/>
        </w:rPr>
        <w:t xml:space="preserve">, and patient and public involvement is now </w:t>
      </w:r>
      <w:r w:rsidR="004D34ED" w:rsidRPr="006669D1">
        <w:rPr>
          <w:rFonts w:ascii="Book Antiqua" w:hAnsi="Book Antiqua"/>
          <w:sz w:val="24"/>
          <w:szCs w:val="24"/>
        </w:rPr>
        <w:t>indispensable to healthcare research</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{"citationItems":[{"id":"ITEM-1","itemData":{"author":[{"dropping-particle":"","family":"National Institute for Health Research","given":"","non-dropping-particle":"","parse-names":false,"suffix":""}],"id":"ITEM-1","issued":{"date-parts":[["2015"]]},"title":"Going the extra mile: improving the nation’s health and wellbeing through public involvement in research","type":"report"},"uris":["http://www.mendeley.com/documents/?uuid=b556e2db-2653-40b2-8ac2-04bb908cf395"]}],"mendeley":{"formattedCitation":"&lt;sup&gt;[34]&lt;/sup&gt;","plainTextFormattedCitation":"[34]","previouslyFormattedCitation":"&lt;sup&gt;[34]&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[34]</w:t>
      </w:r>
      <w:r w:rsidR="00A509C9" w:rsidRPr="006669D1">
        <w:rPr>
          <w:rFonts w:ascii="Book Antiqua" w:hAnsi="Book Antiqua"/>
          <w:sz w:val="24"/>
          <w:szCs w:val="24"/>
        </w:rPr>
        <w:fldChar w:fldCharType="end"/>
      </w:r>
      <w:r w:rsidR="002B48DB" w:rsidRPr="006669D1">
        <w:rPr>
          <w:rFonts w:ascii="Book Antiqua" w:hAnsi="Book Antiqua"/>
          <w:sz w:val="24"/>
          <w:szCs w:val="24"/>
        </w:rPr>
        <w:t>.</w:t>
      </w:r>
      <w:r w:rsidR="002F5BF9" w:rsidRPr="006669D1">
        <w:rPr>
          <w:rFonts w:ascii="Book Antiqua" w:hAnsi="Book Antiqua"/>
          <w:sz w:val="24"/>
          <w:szCs w:val="24"/>
        </w:rPr>
        <w:t xml:space="preserve"> </w:t>
      </w:r>
      <w:r w:rsidR="009177DA" w:rsidRPr="006669D1">
        <w:rPr>
          <w:rFonts w:ascii="Book Antiqua" w:hAnsi="Book Antiqua"/>
          <w:sz w:val="24"/>
          <w:szCs w:val="24"/>
        </w:rPr>
        <w:t>Cost</w:t>
      </w:r>
      <w:r w:rsidR="005029F3" w:rsidRPr="006669D1">
        <w:rPr>
          <w:rFonts w:ascii="Book Antiqua" w:hAnsi="Book Antiqua"/>
          <w:sz w:val="24"/>
          <w:szCs w:val="24"/>
        </w:rPr>
        <w:t>-</w:t>
      </w:r>
      <w:r w:rsidR="00BF4EDE" w:rsidRPr="006669D1">
        <w:rPr>
          <w:rFonts w:ascii="Book Antiqua" w:hAnsi="Book Antiqua"/>
          <w:sz w:val="24"/>
          <w:szCs w:val="24"/>
        </w:rPr>
        <w:t>utility</w:t>
      </w:r>
      <w:r w:rsidR="005029F3" w:rsidRPr="006669D1">
        <w:rPr>
          <w:rFonts w:ascii="Book Antiqua" w:hAnsi="Book Antiqua"/>
          <w:sz w:val="24"/>
          <w:szCs w:val="24"/>
        </w:rPr>
        <w:t>,</w:t>
      </w:r>
      <w:r w:rsidR="00BF4EDE" w:rsidRPr="006669D1">
        <w:rPr>
          <w:rFonts w:ascii="Book Antiqua" w:hAnsi="Book Antiqua"/>
          <w:sz w:val="24"/>
          <w:szCs w:val="24"/>
        </w:rPr>
        <w:t xml:space="preserve"> the </w:t>
      </w:r>
      <w:r w:rsidR="007C6AB6" w:rsidRPr="006669D1">
        <w:rPr>
          <w:rFonts w:ascii="Book Antiqua" w:hAnsi="Book Antiqua"/>
          <w:sz w:val="24"/>
          <w:szCs w:val="24"/>
        </w:rPr>
        <w:t xml:space="preserve">financial </w:t>
      </w:r>
      <w:r w:rsidR="00BF4EDE" w:rsidRPr="006669D1">
        <w:rPr>
          <w:rFonts w:ascii="Book Antiqua" w:hAnsi="Book Antiqua"/>
          <w:sz w:val="24"/>
          <w:szCs w:val="24"/>
        </w:rPr>
        <w:t xml:space="preserve">cost for </w:t>
      </w:r>
      <w:r w:rsidR="00C84EAB" w:rsidRPr="006669D1">
        <w:rPr>
          <w:rFonts w:ascii="Book Antiqua" w:hAnsi="Book Antiqua"/>
          <w:sz w:val="24"/>
          <w:szCs w:val="24"/>
        </w:rPr>
        <w:t>he</w:t>
      </w:r>
      <w:r w:rsidR="005029F3" w:rsidRPr="006669D1">
        <w:rPr>
          <w:rFonts w:ascii="Book Antiqua" w:hAnsi="Book Antiqua"/>
          <w:sz w:val="24"/>
          <w:szCs w:val="24"/>
        </w:rPr>
        <w:t>a</w:t>
      </w:r>
      <w:r w:rsidR="00C84EAB" w:rsidRPr="006669D1">
        <w:rPr>
          <w:rFonts w:ascii="Book Antiqua" w:hAnsi="Book Antiqua"/>
          <w:sz w:val="24"/>
          <w:szCs w:val="24"/>
        </w:rPr>
        <w:t>lth gain</w:t>
      </w:r>
      <w:r w:rsidR="005029F3" w:rsidRPr="006669D1">
        <w:rPr>
          <w:rFonts w:ascii="Book Antiqua" w:hAnsi="Book Antiqua"/>
          <w:sz w:val="24"/>
          <w:szCs w:val="24"/>
        </w:rPr>
        <w:t xml:space="preserve">, </w:t>
      </w:r>
      <w:r w:rsidR="007C6AB6" w:rsidRPr="006669D1">
        <w:rPr>
          <w:rFonts w:ascii="Book Antiqua" w:hAnsi="Book Antiqua"/>
          <w:sz w:val="24"/>
          <w:szCs w:val="24"/>
        </w:rPr>
        <w:t xml:space="preserve">is </w:t>
      </w:r>
      <w:r w:rsidR="00731988" w:rsidRPr="006669D1">
        <w:rPr>
          <w:rFonts w:ascii="Book Antiqua" w:hAnsi="Book Antiqua"/>
          <w:sz w:val="24"/>
          <w:szCs w:val="24"/>
        </w:rPr>
        <w:t xml:space="preserve">the </w:t>
      </w:r>
      <w:r w:rsidR="008E6A5B" w:rsidRPr="006669D1">
        <w:rPr>
          <w:rFonts w:ascii="Book Antiqua" w:hAnsi="Book Antiqua"/>
          <w:sz w:val="24"/>
          <w:szCs w:val="24"/>
        </w:rPr>
        <w:t xml:space="preserve">variable that the National Institute for Health and Care Excellence (NICE) </w:t>
      </w:r>
      <w:r w:rsidR="00F0468B" w:rsidRPr="006669D1">
        <w:rPr>
          <w:rFonts w:ascii="Book Antiqua" w:hAnsi="Book Antiqua"/>
          <w:sz w:val="24"/>
          <w:szCs w:val="24"/>
        </w:rPr>
        <w:t>uses when forming guidelines for healthcare provision.</w:t>
      </w:r>
      <w:r w:rsidR="000E5E70" w:rsidRPr="006669D1">
        <w:rPr>
          <w:rFonts w:ascii="Book Antiqua" w:hAnsi="Book Antiqua"/>
          <w:sz w:val="24"/>
          <w:szCs w:val="24"/>
        </w:rPr>
        <w:t xml:space="preserve"> It is thus </w:t>
      </w:r>
      <w:r w:rsidR="00C14238" w:rsidRPr="006669D1">
        <w:rPr>
          <w:rFonts w:ascii="Book Antiqua" w:hAnsi="Book Antiqua"/>
          <w:sz w:val="24"/>
          <w:szCs w:val="24"/>
        </w:rPr>
        <w:t xml:space="preserve">very important that orthopaedic surgeons understand </w:t>
      </w:r>
      <w:r w:rsidR="00AF2491" w:rsidRPr="006669D1">
        <w:rPr>
          <w:rFonts w:ascii="Book Antiqua" w:hAnsi="Book Antiqua"/>
          <w:sz w:val="24"/>
          <w:szCs w:val="24"/>
        </w:rPr>
        <w:t xml:space="preserve">and incorporate cost-utility analysis </w:t>
      </w:r>
      <w:r w:rsidR="000F5BD2" w:rsidRPr="006669D1">
        <w:rPr>
          <w:rFonts w:ascii="Book Antiqua" w:hAnsi="Book Antiqua"/>
          <w:sz w:val="24"/>
          <w:szCs w:val="24"/>
        </w:rPr>
        <w:t>in their research</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{"citationItems":[{"id":"ITEM-1","itemData":{"author":[{"dropping-particle":"","family":"Costa","given":"ML","non-dropping-particle":"","parse-names":false,"suffix":""}],"container-title":"Journal of Trauma and Orthopaedics","id":"ITEM-1","issue":"4","issued":{"date-parts":[["2018"]]},"title":"The Price to Pay...","type":"article-journal","volume":"6"},"uris":["http://www.mendeley.com/documents/?uuid=0aaac6e4-84a3-47b4-b549-299190371dbd"]}],"mendeley":{"formattedCitation":"&lt;sup&gt;[35]&lt;/sup&gt;","plainTextFormattedCitation":"[35]","previouslyFormattedCitation":"&lt;sup&gt;[35]&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[35]</w:t>
      </w:r>
      <w:r w:rsidR="00A509C9" w:rsidRPr="006669D1">
        <w:rPr>
          <w:rFonts w:ascii="Book Antiqua" w:hAnsi="Book Antiqua"/>
          <w:sz w:val="24"/>
          <w:szCs w:val="24"/>
        </w:rPr>
        <w:fldChar w:fldCharType="end"/>
      </w:r>
      <w:r w:rsidR="000F5BD2" w:rsidRPr="006669D1">
        <w:rPr>
          <w:rFonts w:ascii="Book Antiqua" w:hAnsi="Book Antiqua"/>
          <w:sz w:val="24"/>
          <w:szCs w:val="24"/>
        </w:rPr>
        <w:t>.</w:t>
      </w:r>
    </w:p>
    <w:p w14:paraId="6CCCE836" w14:textId="7E6BEEC8" w:rsidR="00E61F5E" w:rsidRPr="006669D1" w:rsidRDefault="006E6FC4" w:rsidP="009D798B">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Variables</w:t>
      </w:r>
      <w:r w:rsidR="00641285" w:rsidRPr="006669D1">
        <w:rPr>
          <w:rFonts w:ascii="Book Antiqua" w:hAnsi="Book Antiqua"/>
          <w:sz w:val="24"/>
          <w:szCs w:val="24"/>
        </w:rPr>
        <w:t xml:space="preserve"> used to evaluate </w:t>
      </w:r>
      <w:r w:rsidR="002F77B9" w:rsidRPr="006669D1">
        <w:rPr>
          <w:rFonts w:ascii="Book Antiqua" w:hAnsi="Book Antiqua"/>
          <w:sz w:val="24"/>
          <w:szCs w:val="24"/>
        </w:rPr>
        <w:t>an intervention</w:t>
      </w:r>
      <w:r w:rsidR="00641285" w:rsidRPr="006669D1">
        <w:rPr>
          <w:rFonts w:ascii="Book Antiqua" w:hAnsi="Book Antiqua"/>
          <w:sz w:val="24"/>
          <w:szCs w:val="24"/>
        </w:rPr>
        <w:t xml:space="preserve"> are usually divided into outcome measures, process measures</w:t>
      </w:r>
      <w:r w:rsidR="00A3535D">
        <w:rPr>
          <w:rFonts w:ascii="Book Antiqua" w:hAnsi="Book Antiqua"/>
          <w:sz w:val="24"/>
          <w:szCs w:val="24"/>
        </w:rPr>
        <w:t>,</w:t>
      </w:r>
      <w:r w:rsidR="00641285" w:rsidRPr="006669D1">
        <w:rPr>
          <w:rFonts w:ascii="Book Antiqua" w:hAnsi="Book Antiqua"/>
          <w:sz w:val="24"/>
          <w:szCs w:val="24"/>
        </w:rPr>
        <w:t xml:space="preserve"> and balancing measures</w:t>
      </w:r>
      <w:r w:rsidR="00891D48"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10.2106/JBJS.18.00225","PMID":"30334891","author":[{"dropping-particle":"","family":"Wolfstadt","given":"JE","non-dropping-particle":"","parse-names":false,"suffix":""},{"dropping-particle":"","family":"Ward","given":"SE","non-dropping-particle":"","parse-names":false,"suffix":""},{"dropping-particle":"","family":"Kim","given":"S","non-dropping-particle":"","parse-names":false,"suffix":""},{"dropping-particle":"","family":"Bell","given":"CM","non-dropping-particle":"","parse-names":false,"suffix":""}],"container-title":"Journal of Bone and Joint Surgery","id":"ITEM-1","issue":"20","issued":{"date-parts":[["2018"]]},"page":"1791-1799","title":"Improving Care in Orthopaedics: How to Incorporate Quality Improvement Techniques into Surgical Practice.","type":"article-journal","volume":"100"},"uris":["http://www.mendeley.com/documents/?uuid=161b3ace-c9ff-4b93-92f1-61d0ce65d900"]}],"mendeley":{"formattedCitation":"&lt;sup&gt;[5]&lt;/sup&gt;","manualFormatting":"[5","plainTextFormattedCitation":"[5]","previouslyFormattedCitation":"&lt;sup&gt;[5]&lt;/sup&gt;"},"properties":{"noteIndex":0},"schema":"https://github.com/citation-style-language/schema/raw/master/csl-citation.json"}</w:instrText>
      </w:r>
      <w:r w:rsidR="00891D48" w:rsidRPr="006669D1">
        <w:rPr>
          <w:rFonts w:ascii="Book Antiqua" w:hAnsi="Book Antiqua"/>
          <w:sz w:val="24"/>
          <w:szCs w:val="24"/>
        </w:rPr>
        <w:fldChar w:fldCharType="separate"/>
      </w:r>
      <w:r w:rsidR="00891D48" w:rsidRPr="006669D1">
        <w:rPr>
          <w:rFonts w:ascii="Book Antiqua" w:hAnsi="Book Antiqua"/>
          <w:noProof/>
          <w:sz w:val="24"/>
          <w:szCs w:val="24"/>
          <w:vertAlign w:val="superscript"/>
        </w:rPr>
        <w:t>[5</w:t>
      </w:r>
      <w:r w:rsidR="00891D48" w:rsidRPr="006669D1">
        <w:rPr>
          <w:rFonts w:ascii="Book Antiqua" w:hAnsi="Book Antiqua"/>
          <w:sz w:val="24"/>
          <w:szCs w:val="24"/>
        </w:rPr>
        <w:fldChar w:fldCharType="end"/>
      </w:r>
      <w:r w:rsidR="00891D48">
        <w:rPr>
          <w:rFonts w:ascii="Book Antiqua" w:hAnsi="Book Antiqua"/>
          <w:sz w:val="24"/>
          <w:szCs w:val="24"/>
          <w:vertAlign w:val="superscript"/>
        </w:rPr>
        <w:t>,</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{"citationItems":[{"id":"ITEM-1","itemData":{"DOI":"10.1002/ptr.3379","ISBN":"9780470192412","ISSN":"10991573","PMID":"21312306","abstract":"The Improvement GuideIn today's tumultuous global marketplace, making effective changes in how organizations are run has become more important than ever. Performance improvement continues to be a key focus for leaders in business, healthcare, education, and government concerned with long-term success and sustainability. Executives, managers, and workers need practical methods and techniques that produce lasting results.This \"second edition\" of the best-selling book, \"The Improvement Guide,\" offers an integrated approach to learning and improvement, one that is designed to deliver quick and substantial results. Using straightforward stories to illustrate core ideas, the expert authors introduce a flexible model for improving quality and productivity in diverse settings. They draw from research conducted in a variety of areas-manufacturing, healthcare, government, and schools-to present a practical tool kit of ideas, examples, and applications.Since the book was first published more than a decade ago, the authors have expanded the use of their Model for Improvementthrough work on improvement efforts at multinational companies as well as in different industries such as healthcare and public agencies. This thoroughly revised and updated edition includes new information that shows how to accelerate improvement by spreading changes across multiple sites-for example, spreading improvements in cardiac care across multiple hospitals; spreading set-up efficiencies across multiple manufacturing sites; or spreading approaches to reducing homelessness across multiple cities.In addition, the book contains an explanation of how other approaches such as Six Sigma and Lean production are related to the Model for Improvement framework.Designed to be highly approachable, the book's Resource Guide to Change Concepts is updated so that even beginners can utilize the tested techniques of some of the world's most experienced practitioners. Like the first, this second edition offers a practical tool kit filled with dynamic ideas, illustrative examples, and useful applications.","author":[{"dropping-particle":"","family":"Langley","given":"Gerald J","non-dropping-particle":"","parse-names":false,"suffix":""},{"dropping-particle":"","family":"Moen","given":"Ronald D","non-dropping-particle":"","parse-names":false,"suffix":""},{"dropping-particle":"","family":"Nolan","given":"Kevin M","non-dropping-particle":"","parse-names":false,"suffix":""},{"dropping-particle":"","family":"Nolan","given":"Thomas W","non-dropping-particle":"","parse-names":false,"suffix":""},{"dropping-particle":"","family":"Norman","given":"Clifford L","non-dropping-particle":"","parse-names":false,"suffix":""},{"dropping-particle":"","family":"Povost","given":"Lloyd P","non-dropping-particle":"","parse-names":false,"suffix":""}],"container-title":"Canadian family physician Medecin de famille canadien","id":"ITEM-1","issued":{"date-parts":[["2009"]]},"title":"The Improvement Guide - A Practical Approach to Enhancing Organizational Performance","type":"article"},"uris":["http://www.mendeley.com/documents/?uuid=fd9b02b0-907d-4e46-b755-2377d8cdaddf"]}],"mendeley":{"formattedCitation":"&lt;sup&gt;[36]&lt;/sup&gt;","manualFormatting":"36]","plainTextFormattedCitation":"[36]","previouslyFormattedCitation":"&lt;sup&gt;[36]&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36]</w:t>
      </w:r>
      <w:r w:rsidR="00A509C9" w:rsidRPr="006669D1">
        <w:rPr>
          <w:rFonts w:ascii="Book Antiqua" w:hAnsi="Book Antiqua"/>
          <w:sz w:val="24"/>
          <w:szCs w:val="24"/>
        </w:rPr>
        <w:fldChar w:fldCharType="end"/>
      </w:r>
      <w:r w:rsidR="00641285" w:rsidRPr="006669D1">
        <w:rPr>
          <w:rFonts w:ascii="Book Antiqua" w:hAnsi="Book Antiqua"/>
          <w:sz w:val="24"/>
          <w:szCs w:val="24"/>
        </w:rPr>
        <w:t>.</w:t>
      </w:r>
      <w:r w:rsidRPr="006669D1">
        <w:rPr>
          <w:rFonts w:ascii="Book Antiqua" w:hAnsi="Book Antiqua"/>
          <w:sz w:val="24"/>
          <w:szCs w:val="24"/>
        </w:rPr>
        <w:t xml:space="preserve"> </w:t>
      </w:r>
      <w:r w:rsidR="007D11D1" w:rsidRPr="006669D1">
        <w:rPr>
          <w:rFonts w:ascii="Book Antiqua" w:hAnsi="Book Antiqua"/>
          <w:sz w:val="24"/>
          <w:szCs w:val="24"/>
        </w:rPr>
        <w:t>Outcome measures monitor how a system is perfo</w:t>
      </w:r>
      <w:r w:rsidR="00340307" w:rsidRPr="006669D1">
        <w:rPr>
          <w:rFonts w:ascii="Book Antiqua" w:hAnsi="Book Antiqua"/>
          <w:sz w:val="24"/>
          <w:szCs w:val="24"/>
        </w:rPr>
        <w:t xml:space="preserve">rming, process measures </w:t>
      </w:r>
      <w:r w:rsidR="002D6079" w:rsidRPr="006669D1">
        <w:rPr>
          <w:rFonts w:ascii="Book Antiqua" w:hAnsi="Book Antiqua"/>
          <w:sz w:val="24"/>
          <w:szCs w:val="24"/>
        </w:rPr>
        <w:t xml:space="preserve">assess the implementation of an intervention, and balancing measures assess </w:t>
      </w:r>
      <w:r w:rsidR="00912D4E" w:rsidRPr="006669D1">
        <w:rPr>
          <w:rFonts w:ascii="Book Antiqua" w:hAnsi="Book Antiqua"/>
          <w:sz w:val="24"/>
          <w:szCs w:val="24"/>
        </w:rPr>
        <w:t>unintended consequences of the intervention</w:t>
      </w:r>
      <w:r w:rsidR="0096664F" w:rsidRPr="006669D1">
        <w:rPr>
          <w:rFonts w:ascii="Book Antiqua" w:hAnsi="Book Antiqua"/>
          <w:sz w:val="24"/>
          <w:szCs w:val="24"/>
        </w:rPr>
        <w:t>.</w:t>
      </w:r>
    </w:p>
    <w:p w14:paraId="0BF55BB4" w14:textId="77777777" w:rsidR="0096664F" w:rsidRPr="006669D1" w:rsidRDefault="0096664F" w:rsidP="009D798B">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Once </w:t>
      </w:r>
      <w:r w:rsidR="007A30FA" w:rsidRPr="006669D1">
        <w:rPr>
          <w:rFonts w:ascii="Book Antiqua" w:hAnsi="Book Antiqua"/>
          <w:sz w:val="24"/>
          <w:szCs w:val="24"/>
        </w:rPr>
        <w:t>outcome measures</w:t>
      </w:r>
      <w:r w:rsidRPr="006669D1">
        <w:rPr>
          <w:rFonts w:ascii="Book Antiqua" w:hAnsi="Book Antiqua"/>
          <w:sz w:val="24"/>
          <w:szCs w:val="24"/>
        </w:rPr>
        <w:t xml:space="preserve"> are identified and data is collected, </w:t>
      </w:r>
      <w:r w:rsidR="006C3A39" w:rsidRPr="006669D1">
        <w:rPr>
          <w:rFonts w:ascii="Book Antiqua" w:hAnsi="Book Antiqua"/>
          <w:sz w:val="24"/>
          <w:szCs w:val="24"/>
        </w:rPr>
        <w:t>analysis of the data is required to evaluat</w:t>
      </w:r>
      <w:r w:rsidR="007A30FA" w:rsidRPr="006669D1">
        <w:rPr>
          <w:rFonts w:ascii="Book Antiqua" w:hAnsi="Book Antiqua"/>
          <w:sz w:val="24"/>
          <w:szCs w:val="24"/>
        </w:rPr>
        <w:t xml:space="preserve">e </w:t>
      </w:r>
      <w:r w:rsidR="006C3A39" w:rsidRPr="006669D1">
        <w:rPr>
          <w:rFonts w:ascii="Book Antiqua" w:hAnsi="Book Antiqua"/>
          <w:sz w:val="24"/>
          <w:szCs w:val="24"/>
        </w:rPr>
        <w:t>change.</w:t>
      </w:r>
    </w:p>
    <w:p w14:paraId="01F45551" w14:textId="77777777" w:rsidR="009D798B" w:rsidRDefault="009D798B" w:rsidP="00817517">
      <w:pPr>
        <w:snapToGrid w:val="0"/>
        <w:spacing w:after="0" w:line="360" w:lineRule="auto"/>
        <w:jc w:val="both"/>
        <w:rPr>
          <w:rFonts w:ascii="Book Antiqua" w:hAnsi="Book Antiqua"/>
          <w:sz w:val="24"/>
          <w:szCs w:val="24"/>
          <w:u w:val="single"/>
        </w:rPr>
      </w:pPr>
    </w:p>
    <w:p w14:paraId="5ECBB413" w14:textId="2910BB76" w:rsidR="00B05B5E" w:rsidRPr="009D798B" w:rsidRDefault="007A30FA" w:rsidP="00817517">
      <w:pPr>
        <w:snapToGrid w:val="0"/>
        <w:spacing w:after="0" w:line="360" w:lineRule="auto"/>
        <w:jc w:val="both"/>
        <w:rPr>
          <w:rFonts w:ascii="Book Antiqua" w:hAnsi="Book Antiqua"/>
          <w:b/>
          <w:bCs/>
          <w:i/>
          <w:iCs/>
          <w:sz w:val="24"/>
          <w:szCs w:val="24"/>
        </w:rPr>
      </w:pPr>
      <w:r w:rsidRPr="009D798B">
        <w:rPr>
          <w:rFonts w:ascii="Book Antiqua" w:hAnsi="Book Antiqua"/>
          <w:b/>
          <w:bCs/>
          <w:i/>
          <w:iCs/>
          <w:sz w:val="24"/>
          <w:szCs w:val="24"/>
        </w:rPr>
        <w:t>Evaluating</w:t>
      </w:r>
      <w:r w:rsidR="00B05B5E" w:rsidRPr="009D798B">
        <w:rPr>
          <w:rFonts w:ascii="Book Antiqua" w:hAnsi="Book Antiqua"/>
          <w:b/>
          <w:bCs/>
          <w:i/>
          <w:iCs/>
          <w:sz w:val="24"/>
          <w:szCs w:val="24"/>
        </w:rPr>
        <w:t xml:space="preserve"> change</w:t>
      </w:r>
    </w:p>
    <w:p w14:paraId="6184EF8C" w14:textId="11588889" w:rsidR="001B6605" w:rsidRPr="009D798B" w:rsidRDefault="009414E2" w:rsidP="00817517">
      <w:pPr>
        <w:snapToGrid w:val="0"/>
        <w:spacing w:after="0" w:line="360" w:lineRule="auto"/>
        <w:jc w:val="both"/>
        <w:rPr>
          <w:rFonts w:ascii="Book Antiqua" w:hAnsi="Book Antiqua"/>
          <w:i/>
          <w:sz w:val="24"/>
          <w:szCs w:val="24"/>
        </w:rPr>
      </w:pPr>
      <w:r w:rsidRPr="009D798B">
        <w:rPr>
          <w:rFonts w:ascii="Book Antiqua" w:hAnsi="Book Antiqua"/>
          <w:b/>
          <w:bCs/>
          <w:iCs/>
          <w:sz w:val="24"/>
          <w:szCs w:val="24"/>
        </w:rPr>
        <w:t>Operative intervention</w:t>
      </w:r>
      <w:r w:rsidR="009D798B" w:rsidRPr="009D798B">
        <w:rPr>
          <w:rFonts w:ascii="Book Antiqua" w:hAnsi="Book Antiqua" w:hint="eastAsia"/>
          <w:b/>
          <w:bCs/>
          <w:iCs/>
          <w:sz w:val="24"/>
          <w:szCs w:val="24"/>
          <w:lang w:eastAsia="zh-CN"/>
        </w:rPr>
        <w:t>:</w:t>
      </w:r>
      <w:r w:rsidR="009D798B">
        <w:rPr>
          <w:rFonts w:ascii="Book Antiqua" w:hAnsi="Book Antiqua"/>
          <w:i/>
          <w:sz w:val="24"/>
          <w:szCs w:val="24"/>
          <w:lang w:eastAsia="zh-CN"/>
        </w:rPr>
        <w:t xml:space="preserve"> </w:t>
      </w:r>
      <w:r w:rsidR="003D6E05" w:rsidRPr="006669D1">
        <w:rPr>
          <w:rFonts w:ascii="Book Antiqua" w:hAnsi="Book Antiqua"/>
          <w:sz w:val="24"/>
          <w:szCs w:val="24"/>
        </w:rPr>
        <w:t xml:space="preserve">Analysing change </w:t>
      </w:r>
      <w:r w:rsidR="004A799E" w:rsidRPr="006669D1">
        <w:rPr>
          <w:rFonts w:ascii="Book Antiqua" w:hAnsi="Book Antiqua"/>
          <w:sz w:val="24"/>
          <w:szCs w:val="24"/>
        </w:rPr>
        <w:t xml:space="preserve">following operative intervention forms the basis of retrospective and prospective research studies. </w:t>
      </w:r>
      <w:r w:rsidR="004E6F59" w:rsidRPr="006669D1">
        <w:rPr>
          <w:rFonts w:ascii="Book Antiqua" w:hAnsi="Book Antiqua"/>
          <w:sz w:val="24"/>
          <w:szCs w:val="24"/>
        </w:rPr>
        <w:t xml:space="preserve">The level of </w:t>
      </w:r>
      <w:r w:rsidR="007B1278" w:rsidRPr="006669D1">
        <w:rPr>
          <w:rFonts w:ascii="Book Antiqua" w:hAnsi="Book Antiqua"/>
          <w:sz w:val="24"/>
          <w:szCs w:val="24"/>
        </w:rPr>
        <w:t xml:space="preserve">evidence for a given study depends on </w:t>
      </w:r>
      <w:r w:rsidR="00F1266A" w:rsidRPr="006669D1">
        <w:rPr>
          <w:rFonts w:ascii="Book Antiqua" w:hAnsi="Book Antiqua"/>
          <w:sz w:val="24"/>
          <w:szCs w:val="24"/>
        </w:rPr>
        <w:t>a multitude of factors, most importantly study design</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{"citationItems":[{"id":"ITEM-1","itemData":{"DOI":"10.1080/01402390.2011.569130","ISBN":"1464-4096","ISSN":"0140-2390","abstract":"OCEBM Levels of Evidence Working Group*. \"The Oxford 2011 Levels of Evidence\". Oxford Centre for Evidence-Based Medicine. http://www.cebm.net/index.aspx?o=5653","author":[{"dropping-particle":"","family":"Howick","given":"J","non-dropping-particle":"","parse-names":false,"suffix":""},{"dropping-particle":"","family":"Chalmers","given":"I","non-dropping-particle":"","parse-names":false,"suffix":""},{"dropping-particle":"","family":"Glasziou","given":"P","non-dropping-particle":"","parse-names":false,"suffix":""},{"dropping-particle":"","family":"Greenhalgh","given":"P","non-dropping-particle":"","parse-names":false,"suffix":""},{"dropping-particle":"","family":"Heneghan","given":"C","non-dropping-particle":"","parse-names":false,"suffix":""},{"dropping-particle":"","family":"Liberati","given":"A","non-dropping-particle":"","parse-names":false,"suffix":""}],"container-title":"Oxford Centre for Evidence-Based Medicine","id":"ITEM-1","issued":{"date-parts":[["2011"]]},"title":"The Oxford 2011 Levels of Evidence","type":"report"},"uris":["http://www.mendeley.com/documents/?uuid=02f26200-67e5-4790-84e4-eded929c59eb"]}],"mendeley":{"formattedCitation":"&lt;sup&gt;[37]&lt;/sup&gt;","plainTextFormattedCitation":"[37]","previouslyFormattedCitation":"&lt;sup&gt;[37]&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[37]</w:t>
      </w:r>
      <w:r w:rsidR="00A509C9" w:rsidRPr="006669D1">
        <w:rPr>
          <w:rFonts w:ascii="Book Antiqua" w:hAnsi="Book Antiqua"/>
          <w:sz w:val="24"/>
          <w:szCs w:val="24"/>
        </w:rPr>
        <w:fldChar w:fldCharType="end"/>
      </w:r>
      <w:r w:rsidR="00F1266A" w:rsidRPr="006669D1">
        <w:rPr>
          <w:rFonts w:ascii="Book Antiqua" w:hAnsi="Book Antiqua"/>
          <w:sz w:val="24"/>
          <w:szCs w:val="24"/>
        </w:rPr>
        <w:t>.</w:t>
      </w:r>
      <w:r w:rsidR="00462516" w:rsidRPr="006669D1">
        <w:rPr>
          <w:rFonts w:ascii="Book Antiqua" w:hAnsi="Book Antiqua"/>
          <w:sz w:val="24"/>
          <w:szCs w:val="24"/>
        </w:rPr>
        <w:t xml:space="preserve"> </w:t>
      </w:r>
      <w:r w:rsidR="00B912EF" w:rsidRPr="006669D1">
        <w:rPr>
          <w:rFonts w:ascii="Book Antiqua" w:hAnsi="Book Antiqua"/>
          <w:sz w:val="24"/>
          <w:szCs w:val="24"/>
        </w:rPr>
        <w:t>There are three types of outcome variables: continuous (</w:t>
      </w:r>
      <w:r w:rsidR="00BC2033" w:rsidRPr="003D03A7">
        <w:rPr>
          <w:rFonts w:ascii="Book Antiqua" w:hAnsi="Book Antiqua"/>
          <w:i/>
          <w:iCs/>
          <w:sz w:val="24"/>
          <w:szCs w:val="24"/>
        </w:rPr>
        <w:t>e.g</w:t>
      </w:r>
      <w:r w:rsidR="00BC2033" w:rsidRPr="006669D1">
        <w:rPr>
          <w:rFonts w:ascii="Book Antiqua" w:hAnsi="Book Antiqua"/>
          <w:sz w:val="24"/>
          <w:szCs w:val="24"/>
        </w:rPr>
        <w:t>.</w:t>
      </w:r>
      <w:r w:rsidR="00BC2033">
        <w:rPr>
          <w:rFonts w:ascii="Book Antiqua" w:hAnsi="Book Antiqua"/>
          <w:sz w:val="24"/>
          <w:szCs w:val="24"/>
        </w:rPr>
        <w:t>,</w:t>
      </w:r>
      <w:r w:rsidR="00B912EF" w:rsidRPr="006669D1">
        <w:rPr>
          <w:rFonts w:ascii="Book Antiqua" w:hAnsi="Book Antiqua"/>
          <w:sz w:val="24"/>
          <w:szCs w:val="24"/>
        </w:rPr>
        <w:t xml:space="preserve"> </w:t>
      </w:r>
      <w:r w:rsidR="00B360AE" w:rsidRPr="006669D1">
        <w:rPr>
          <w:rFonts w:ascii="Book Antiqua" w:hAnsi="Book Antiqua"/>
          <w:sz w:val="24"/>
          <w:szCs w:val="24"/>
        </w:rPr>
        <w:t>operative time</w:t>
      </w:r>
      <w:r w:rsidR="00EE4FB4" w:rsidRPr="006669D1">
        <w:rPr>
          <w:rFonts w:ascii="Book Antiqua" w:hAnsi="Book Antiqua"/>
          <w:sz w:val="24"/>
          <w:szCs w:val="24"/>
        </w:rPr>
        <w:t>), categorical (</w:t>
      </w:r>
      <w:r w:rsidR="00EE4FB4" w:rsidRPr="003D03A7">
        <w:rPr>
          <w:rFonts w:ascii="Book Antiqua" w:hAnsi="Book Antiqua"/>
          <w:i/>
          <w:iCs/>
          <w:sz w:val="24"/>
          <w:szCs w:val="24"/>
        </w:rPr>
        <w:t>e.g</w:t>
      </w:r>
      <w:r w:rsidR="00EE4FB4" w:rsidRPr="006669D1">
        <w:rPr>
          <w:rFonts w:ascii="Book Antiqua" w:hAnsi="Book Antiqua"/>
          <w:sz w:val="24"/>
          <w:szCs w:val="24"/>
        </w:rPr>
        <w:t>.</w:t>
      </w:r>
      <w:r w:rsidR="003D03A7">
        <w:rPr>
          <w:rFonts w:ascii="Book Antiqua" w:hAnsi="Book Antiqua"/>
          <w:sz w:val="24"/>
          <w:szCs w:val="24"/>
        </w:rPr>
        <w:t>,</w:t>
      </w:r>
      <w:r w:rsidR="00EE4FB4" w:rsidRPr="006669D1">
        <w:rPr>
          <w:rFonts w:ascii="Book Antiqua" w:hAnsi="Book Antiqua"/>
          <w:sz w:val="24"/>
          <w:szCs w:val="24"/>
        </w:rPr>
        <w:t xml:space="preserve"> presence o</w:t>
      </w:r>
      <w:r w:rsidR="004478D2" w:rsidRPr="006669D1">
        <w:rPr>
          <w:rFonts w:ascii="Book Antiqua" w:hAnsi="Book Antiqua"/>
          <w:sz w:val="24"/>
          <w:szCs w:val="24"/>
        </w:rPr>
        <w:t>r</w:t>
      </w:r>
      <w:r w:rsidR="00EE4FB4" w:rsidRPr="006669D1">
        <w:rPr>
          <w:rFonts w:ascii="Book Antiqua" w:hAnsi="Book Antiqua"/>
          <w:sz w:val="24"/>
          <w:szCs w:val="24"/>
        </w:rPr>
        <w:t xml:space="preserve"> absence of a complication), and time-to-event (</w:t>
      </w:r>
      <w:r w:rsidR="00BC2033" w:rsidRPr="003D03A7">
        <w:rPr>
          <w:rFonts w:ascii="Book Antiqua" w:hAnsi="Book Antiqua"/>
          <w:i/>
          <w:iCs/>
          <w:sz w:val="24"/>
          <w:szCs w:val="24"/>
        </w:rPr>
        <w:t>e.g</w:t>
      </w:r>
      <w:r w:rsidR="00BC2033" w:rsidRPr="006669D1">
        <w:rPr>
          <w:rFonts w:ascii="Book Antiqua" w:hAnsi="Book Antiqua"/>
          <w:sz w:val="24"/>
          <w:szCs w:val="24"/>
        </w:rPr>
        <w:t>.</w:t>
      </w:r>
      <w:r w:rsidR="00BC2033">
        <w:rPr>
          <w:rFonts w:ascii="Book Antiqua" w:hAnsi="Book Antiqua"/>
          <w:sz w:val="24"/>
          <w:szCs w:val="24"/>
        </w:rPr>
        <w:t>,</w:t>
      </w:r>
      <w:r w:rsidR="00EE4FB4" w:rsidRPr="006669D1">
        <w:rPr>
          <w:rFonts w:ascii="Book Antiqua" w:hAnsi="Book Antiqua"/>
          <w:sz w:val="24"/>
          <w:szCs w:val="24"/>
        </w:rPr>
        <w:t xml:space="preserve"> </w:t>
      </w:r>
      <w:r w:rsidR="004478D2" w:rsidRPr="006669D1">
        <w:rPr>
          <w:rFonts w:ascii="Book Antiqua" w:hAnsi="Book Antiqua"/>
          <w:sz w:val="24"/>
          <w:szCs w:val="24"/>
        </w:rPr>
        <w:t>time to revision of a joint replacement).</w:t>
      </w:r>
      <w:r w:rsidR="00B360AE" w:rsidRPr="006669D1">
        <w:rPr>
          <w:rFonts w:ascii="Book Antiqua" w:hAnsi="Book Antiqua"/>
          <w:sz w:val="24"/>
          <w:szCs w:val="24"/>
        </w:rPr>
        <w:t xml:space="preserve"> </w:t>
      </w:r>
      <w:r w:rsidR="00E3240F" w:rsidRPr="006669D1">
        <w:rPr>
          <w:rFonts w:ascii="Book Antiqua" w:hAnsi="Book Antiqua"/>
          <w:sz w:val="24"/>
          <w:szCs w:val="24"/>
        </w:rPr>
        <w:t xml:space="preserve">Statistical tests comparing outcomes </w:t>
      </w:r>
      <w:r w:rsidR="009B5C00" w:rsidRPr="006669D1">
        <w:rPr>
          <w:rFonts w:ascii="Book Antiqua" w:hAnsi="Book Antiqua"/>
          <w:sz w:val="24"/>
          <w:szCs w:val="24"/>
        </w:rPr>
        <w:t>consider</w:t>
      </w:r>
      <w:r w:rsidR="00E3240F" w:rsidRPr="006669D1">
        <w:rPr>
          <w:rFonts w:ascii="Book Antiqua" w:hAnsi="Book Antiqua"/>
          <w:sz w:val="24"/>
          <w:szCs w:val="24"/>
        </w:rPr>
        <w:t xml:space="preserve"> </w:t>
      </w:r>
      <w:r w:rsidR="00234A63" w:rsidRPr="006669D1">
        <w:rPr>
          <w:rFonts w:ascii="Book Antiqua" w:hAnsi="Book Antiqua"/>
          <w:sz w:val="24"/>
          <w:szCs w:val="24"/>
        </w:rPr>
        <w:t xml:space="preserve">the type of variable and can include </w:t>
      </w:r>
      <w:r w:rsidR="00FB5CE5" w:rsidRPr="006669D1">
        <w:rPr>
          <w:rFonts w:ascii="Book Antiqua" w:hAnsi="Book Antiqua"/>
          <w:sz w:val="24"/>
          <w:szCs w:val="24"/>
        </w:rPr>
        <w:t>parametric</w:t>
      </w:r>
      <w:r w:rsidR="009845DD" w:rsidRPr="006669D1">
        <w:rPr>
          <w:rFonts w:ascii="Book Antiqua" w:hAnsi="Book Antiqua"/>
          <w:sz w:val="24"/>
          <w:szCs w:val="24"/>
        </w:rPr>
        <w:t xml:space="preserve"> (</w:t>
      </w:r>
      <w:r w:rsidR="009845DD" w:rsidRPr="00BB4348">
        <w:rPr>
          <w:rFonts w:ascii="Book Antiqua" w:hAnsi="Book Antiqua"/>
          <w:i/>
          <w:iCs/>
          <w:sz w:val="24"/>
          <w:szCs w:val="24"/>
        </w:rPr>
        <w:t>t</w:t>
      </w:r>
      <w:r w:rsidR="009845DD" w:rsidRPr="006669D1">
        <w:rPr>
          <w:rFonts w:ascii="Book Antiqua" w:hAnsi="Book Antiqua"/>
          <w:sz w:val="24"/>
          <w:szCs w:val="24"/>
        </w:rPr>
        <w:t>-test)</w:t>
      </w:r>
      <w:r w:rsidR="00FB5CE5" w:rsidRPr="006669D1">
        <w:rPr>
          <w:rFonts w:ascii="Book Antiqua" w:hAnsi="Book Antiqua"/>
          <w:sz w:val="24"/>
          <w:szCs w:val="24"/>
        </w:rPr>
        <w:t xml:space="preserve"> and non-parametric </w:t>
      </w:r>
      <w:r w:rsidR="009845DD" w:rsidRPr="006669D1">
        <w:rPr>
          <w:rFonts w:ascii="Book Antiqua" w:hAnsi="Book Antiqua"/>
          <w:sz w:val="24"/>
          <w:szCs w:val="24"/>
        </w:rPr>
        <w:t>(Mann-Whitney) te</w:t>
      </w:r>
      <w:r w:rsidR="00FB5CE5" w:rsidRPr="006669D1">
        <w:rPr>
          <w:rFonts w:ascii="Book Antiqua" w:hAnsi="Book Antiqua"/>
          <w:sz w:val="24"/>
          <w:szCs w:val="24"/>
        </w:rPr>
        <w:t>sts</w:t>
      </w:r>
      <w:r w:rsidR="00A92335" w:rsidRPr="006669D1">
        <w:rPr>
          <w:rFonts w:ascii="Book Antiqua" w:hAnsi="Book Antiqua"/>
          <w:sz w:val="24"/>
          <w:szCs w:val="24"/>
        </w:rPr>
        <w:t>,</w:t>
      </w:r>
      <w:r w:rsidR="00FB5CE5" w:rsidRPr="006669D1">
        <w:rPr>
          <w:rFonts w:ascii="Book Antiqua" w:hAnsi="Book Antiqua"/>
          <w:sz w:val="24"/>
          <w:szCs w:val="24"/>
        </w:rPr>
        <w:t xml:space="preserve"> </w:t>
      </w:r>
      <w:r w:rsidR="00A92335" w:rsidRPr="006669D1">
        <w:rPr>
          <w:rFonts w:ascii="Book Antiqua" w:hAnsi="Book Antiqua"/>
          <w:sz w:val="24"/>
          <w:szCs w:val="24"/>
        </w:rPr>
        <w:t>crosstabs (</w:t>
      </w:r>
      <w:r w:rsidR="003D03A7" w:rsidRPr="003D03A7">
        <w:rPr>
          <w:rFonts w:ascii="Book Antiqua" w:hAnsi="Book Antiqua"/>
          <w:i/>
          <w:iCs/>
          <w:sz w:val="24"/>
          <w:szCs w:val="24"/>
        </w:rPr>
        <w:t>e.g</w:t>
      </w:r>
      <w:r w:rsidR="003D03A7" w:rsidRPr="006669D1">
        <w:rPr>
          <w:rFonts w:ascii="Book Antiqua" w:hAnsi="Book Antiqua"/>
          <w:sz w:val="24"/>
          <w:szCs w:val="24"/>
        </w:rPr>
        <w:t>.</w:t>
      </w:r>
      <w:r w:rsidR="003D03A7">
        <w:rPr>
          <w:rFonts w:ascii="Book Antiqua" w:hAnsi="Book Antiqua"/>
          <w:sz w:val="24"/>
          <w:szCs w:val="24"/>
        </w:rPr>
        <w:t>,</w:t>
      </w:r>
      <w:r w:rsidR="00A92335" w:rsidRPr="006669D1">
        <w:rPr>
          <w:rFonts w:ascii="Book Antiqua" w:hAnsi="Book Antiqua"/>
          <w:sz w:val="24"/>
          <w:szCs w:val="24"/>
        </w:rPr>
        <w:t xml:space="preserve"> Chi-square</w:t>
      </w:r>
      <w:r w:rsidR="00383B70" w:rsidRPr="006669D1">
        <w:rPr>
          <w:rFonts w:ascii="Book Antiqua" w:hAnsi="Book Antiqua"/>
          <w:sz w:val="24"/>
          <w:szCs w:val="24"/>
        </w:rPr>
        <w:t>d test</w:t>
      </w:r>
      <w:r w:rsidR="00FB28AE">
        <w:rPr>
          <w:rFonts w:ascii="Book Antiqua" w:hAnsi="Book Antiqua"/>
          <w:sz w:val="24"/>
          <w:szCs w:val="24"/>
        </w:rPr>
        <w:t xml:space="preserve"> and</w:t>
      </w:r>
      <w:r w:rsidR="00FB28AE" w:rsidRPr="006669D1">
        <w:rPr>
          <w:rFonts w:ascii="Book Antiqua" w:hAnsi="Book Antiqua"/>
          <w:sz w:val="24"/>
          <w:szCs w:val="24"/>
        </w:rPr>
        <w:t xml:space="preserve"> </w:t>
      </w:r>
      <w:r w:rsidR="00A92335" w:rsidRPr="006669D1">
        <w:rPr>
          <w:rFonts w:ascii="Book Antiqua" w:hAnsi="Book Antiqua"/>
          <w:sz w:val="24"/>
          <w:szCs w:val="24"/>
        </w:rPr>
        <w:t>Fischer’s test)</w:t>
      </w:r>
      <w:r w:rsidR="00FB28AE">
        <w:rPr>
          <w:rFonts w:ascii="Book Antiqua" w:hAnsi="Book Antiqua"/>
          <w:sz w:val="24"/>
          <w:szCs w:val="24"/>
        </w:rPr>
        <w:t>,</w:t>
      </w:r>
      <w:r w:rsidR="00383B70" w:rsidRPr="006669D1">
        <w:rPr>
          <w:rFonts w:ascii="Book Antiqua" w:hAnsi="Book Antiqua"/>
          <w:sz w:val="24"/>
          <w:szCs w:val="24"/>
        </w:rPr>
        <w:t xml:space="preserve"> and survival </w:t>
      </w:r>
      <w:r w:rsidR="00383B70" w:rsidRPr="006669D1">
        <w:rPr>
          <w:rFonts w:ascii="Book Antiqua" w:hAnsi="Book Antiqua"/>
          <w:sz w:val="24"/>
          <w:szCs w:val="24"/>
        </w:rPr>
        <w:lastRenderedPageBreak/>
        <w:t>analysis (</w:t>
      </w:r>
      <w:r w:rsidR="00BC2033" w:rsidRPr="003D03A7">
        <w:rPr>
          <w:rFonts w:ascii="Book Antiqua" w:hAnsi="Book Antiqua"/>
          <w:i/>
          <w:iCs/>
          <w:sz w:val="24"/>
          <w:szCs w:val="24"/>
        </w:rPr>
        <w:t>e.g</w:t>
      </w:r>
      <w:r w:rsidR="00BC2033" w:rsidRPr="006669D1">
        <w:rPr>
          <w:rFonts w:ascii="Book Antiqua" w:hAnsi="Book Antiqua"/>
          <w:sz w:val="24"/>
          <w:szCs w:val="24"/>
        </w:rPr>
        <w:t>.</w:t>
      </w:r>
      <w:r w:rsidR="00BC2033">
        <w:rPr>
          <w:rFonts w:ascii="Book Antiqua" w:hAnsi="Book Antiqua"/>
          <w:sz w:val="24"/>
          <w:szCs w:val="24"/>
        </w:rPr>
        <w:t>,</w:t>
      </w:r>
      <w:r w:rsidR="00383B70" w:rsidRPr="006669D1">
        <w:rPr>
          <w:rFonts w:ascii="Book Antiqua" w:hAnsi="Book Antiqua"/>
          <w:sz w:val="24"/>
          <w:szCs w:val="24"/>
        </w:rPr>
        <w:t xml:space="preserve"> log</w:t>
      </w:r>
      <w:r w:rsidR="00FB28AE">
        <w:rPr>
          <w:rFonts w:ascii="Book Antiqua" w:hAnsi="Book Antiqua"/>
          <w:sz w:val="24"/>
          <w:szCs w:val="24"/>
        </w:rPr>
        <w:t>-</w:t>
      </w:r>
      <w:r w:rsidR="00383B70" w:rsidRPr="006669D1">
        <w:rPr>
          <w:rFonts w:ascii="Book Antiqua" w:hAnsi="Book Antiqua"/>
          <w:sz w:val="24"/>
          <w:szCs w:val="24"/>
        </w:rPr>
        <w:t xml:space="preserve">rank test). These tests </w:t>
      </w:r>
      <w:r w:rsidR="00B61941" w:rsidRPr="006669D1">
        <w:rPr>
          <w:rFonts w:ascii="Book Antiqua" w:hAnsi="Book Antiqua"/>
          <w:sz w:val="24"/>
          <w:szCs w:val="24"/>
        </w:rPr>
        <w:t>usually output a significance value (</w:t>
      </w:r>
      <w:r w:rsidR="00FB28AE" w:rsidRPr="00BC2033">
        <w:rPr>
          <w:rFonts w:ascii="Book Antiqua" w:hAnsi="Book Antiqua"/>
          <w:i/>
          <w:caps/>
          <w:sz w:val="24"/>
          <w:szCs w:val="24"/>
        </w:rPr>
        <w:t>p</w:t>
      </w:r>
      <w:r w:rsidR="00FB28AE">
        <w:rPr>
          <w:rFonts w:ascii="Book Antiqua" w:hAnsi="Book Antiqua"/>
          <w:sz w:val="24"/>
          <w:szCs w:val="24"/>
        </w:rPr>
        <w:t>-</w:t>
      </w:r>
      <w:r w:rsidR="00B61941" w:rsidRPr="006669D1">
        <w:rPr>
          <w:rFonts w:ascii="Book Antiqua" w:hAnsi="Book Antiqua"/>
          <w:sz w:val="24"/>
          <w:szCs w:val="24"/>
        </w:rPr>
        <w:t xml:space="preserve">value) which is a measure of the </w:t>
      </w:r>
      <w:r w:rsidR="00745C20" w:rsidRPr="006669D1">
        <w:rPr>
          <w:rFonts w:ascii="Book Antiqua" w:hAnsi="Book Antiqua"/>
          <w:sz w:val="24"/>
          <w:szCs w:val="24"/>
        </w:rPr>
        <w:t xml:space="preserve">likelihood that the </w:t>
      </w:r>
      <w:r w:rsidR="008E4C71" w:rsidRPr="006669D1">
        <w:rPr>
          <w:rFonts w:ascii="Book Antiqua" w:hAnsi="Book Antiqua"/>
          <w:sz w:val="24"/>
          <w:szCs w:val="24"/>
        </w:rPr>
        <w:t>result was due to chance.</w:t>
      </w:r>
    </w:p>
    <w:p w14:paraId="43E6C1D9" w14:textId="6C59046E" w:rsidR="003D6E05" w:rsidRPr="006669D1" w:rsidRDefault="00625C2F" w:rsidP="00BC2033">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Increas</w:t>
      </w:r>
      <w:r w:rsidR="00FC40A5" w:rsidRPr="006669D1">
        <w:rPr>
          <w:rFonts w:ascii="Book Antiqua" w:hAnsi="Book Antiqua"/>
          <w:sz w:val="24"/>
          <w:szCs w:val="24"/>
        </w:rPr>
        <w:t>ed</w:t>
      </w:r>
      <w:r w:rsidRPr="006669D1">
        <w:rPr>
          <w:rFonts w:ascii="Book Antiqua" w:hAnsi="Book Antiqua"/>
          <w:sz w:val="24"/>
          <w:szCs w:val="24"/>
        </w:rPr>
        <w:t xml:space="preserve"> focus</w:t>
      </w:r>
      <w:r w:rsidR="001B6605" w:rsidRPr="006669D1">
        <w:rPr>
          <w:rFonts w:ascii="Book Antiqua" w:hAnsi="Book Antiqua"/>
          <w:sz w:val="24"/>
          <w:szCs w:val="24"/>
        </w:rPr>
        <w:t xml:space="preserve"> </w:t>
      </w:r>
      <w:r w:rsidRPr="006669D1">
        <w:rPr>
          <w:rFonts w:ascii="Book Antiqua" w:hAnsi="Book Antiqua"/>
          <w:sz w:val="24"/>
          <w:szCs w:val="24"/>
        </w:rPr>
        <w:t>is being placed on the minimal clinically important difference</w:t>
      </w:r>
      <w:r w:rsidR="00FB28AE">
        <w:rPr>
          <w:rFonts w:ascii="Book Antiqua" w:hAnsi="Book Antiqua"/>
          <w:sz w:val="24"/>
          <w:szCs w:val="24"/>
        </w:rPr>
        <w:t xml:space="preserve"> </w:t>
      </w:r>
      <w:r w:rsidRPr="006669D1">
        <w:rPr>
          <w:rFonts w:ascii="Book Antiqua" w:hAnsi="Book Antiqua"/>
          <w:sz w:val="24"/>
          <w:szCs w:val="24"/>
        </w:rPr>
        <w:t xml:space="preserve">- </w:t>
      </w:r>
      <w:r w:rsidR="004A0D48" w:rsidRPr="006669D1">
        <w:rPr>
          <w:rFonts w:ascii="Book Antiqua" w:hAnsi="Book Antiqua"/>
          <w:sz w:val="24"/>
          <w:szCs w:val="24"/>
        </w:rPr>
        <w:t>the smallest change in an outcome that a patient would identify as important, and</w:t>
      </w:r>
      <w:r w:rsidR="00CE6658" w:rsidRPr="006669D1">
        <w:rPr>
          <w:rFonts w:ascii="Book Antiqua" w:hAnsi="Book Antiqua"/>
          <w:sz w:val="24"/>
          <w:szCs w:val="24"/>
        </w:rPr>
        <w:t xml:space="preserve"> which would usually indicate a change in patient management</w:t>
      </w:r>
      <w:r w:rsidR="001B6605" w:rsidRPr="006669D1">
        <w:rPr>
          <w:rFonts w:ascii="Book Antiqua" w:hAnsi="Book Antiqua"/>
          <w:sz w:val="24"/>
          <w:szCs w:val="24"/>
        </w:rPr>
        <w:t xml:space="preserve">. </w:t>
      </w:r>
      <w:r w:rsidR="00C0393C" w:rsidRPr="006669D1">
        <w:rPr>
          <w:rFonts w:ascii="Book Antiqua" w:hAnsi="Book Antiqua"/>
          <w:sz w:val="24"/>
          <w:szCs w:val="24"/>
        </w:rPr>
        <w:t xml:space="preserve">Even a very small change can be shown </w:t>
      </w:r>
      <w:r w:rsidR="00C0393C" w:rsidRPr="006669D1">
        <w:rPr>
          <w:rFonts w:ascii="Book Antiqua" w:hAnsi="Book Antiqua"/>
          <w:sz w:val="24"/>
          <w:szCs w:val="24"/>
        </w:rPr>
        <w:t>to be</w:t>
      </w:r>
      <w:r w:rsidR="000D7ED0">
        <w:rPr>
          <w:rFonts w:ascii="Book Antiqua" w:hAnsi="Book Antiqua"/>
          <w:sz w:val="24"/>
          <w:szCs w:val="24"/>
        </w:rPr>
        <w:t xml:space="preserve"> statistically</w:t>
      </w:r>
      <w:r w:rsidR="00C0393C" w:rsidRPr="006669D1">
        <w:rPr>
          <w:rFonts w:ascii="Book Antiqua" w:hAnsi="Book Antiqua"/>
          <w:sz w:val="24"/>
          <w:szCs w:val="24"/>
        </w:rPr>
        <w:t xml:space="preserve"> significa</w:t>
      </w:r>
      <w:r w:rsidR="00C0393C" w:rsidRPr="006669D1">
        <w:rPr>
          <w:rFonts w:ascii="Book Antiqua" w:hAnsi="Book Antiqua"/>
          <w:sz w:val="24"/>
          <w:szCs w:val="24"/>
        </w:rPr>
        <w:t>nt with a large enough sample size</w:t>
      </w:r>
      <w:r w:rsidR="0065109A">
        <w:rPr>
          <w:rFonts w:ascii="Book Antiqua" w:hAnsi="Book Antiqua"/>
          <w:sz w:val="24"/>
          <w:szCs w:val="24"/>
        </w:rPr>
        <w:t xml:space="preserve">, </w:t>
      </w:r>
      <w:r w:rsidR="00C0393C" w:rsidRPr="006669D1">
        <w:rPr>
          <w:rFonts w:ascii="Book Antiqua" w:hAnsi="Book Antiqua"/>
          <w:sz w:val="24"/>
          <w:szCs w:val="24"/>
        </w:rPr>
        <w:t xml:space="preserve">but </w:t>
      </w:r>
      <w:r w:rsidR="00AC74A2" w:rsidRPr="006669D1">
        <w:rPr>
          <w:rFonts w:ascii="Book Antiqua" w:hAnsi="Book Antiqua"/>
          <w:sz w:val="24"/>
          <w:szCs w:val="24"/>
        </w:rPr>
        <w:t>this may n</w:t>
      </w:r>
      <w:r w:rsidR="00FE1462" w:rsidRPr="006669D1">
        <w:rPr>
          <w:rFonts w:ascii="Book Antiqua" w:hAnsi="Book Antiqua"/>
          <w:sz w:val="24"/>
          <w:szCs w:val="24"/>
        </w:rPr>
        <w:t>ot be important.</w:t>
      </w:r>
      <w:r w:rsidR="0054479C" w:rsidRPr="006669D1">
        <w:rPr>
          <w:rFonts w:ascii="Book Antiqua" w:hAnsi="Book Antiqua"/>
          <w:sz w:val="24"/>
          <w:szCs w:val="24"/>
        </w:rPr>
        <w:t xml:space="preserve"> There is significant variation in the </w:t>
      </w:r>
      <w:r w:rsidR="00023423" w:rsidRPr="006669D1">
        <w:rPr>
          <w:rFonts w:ascii="Book Antiqua" w:hAnsi="Book Antiqua"/>
          <w:sz w:val="24"/>
          <w:szCs w:val="24"/>
        </w:rPr>
        <w:t>reporting</w:t>
      </w:r>
      <w:r w:rsidR="0054479C" w:rsidRPr="006669D1">
        <w:rPr>
          <w:rFonts w:ascii="Book Antiqua" w:hAnsi="Book Antiqua"/>
          <w:sz w:val="24"/>
          <w:szCs w:val="24"/>
        </w:rPr>
        <w:t xml:space="preserve"> </w:t>
      </w:r>
      <w:r w:rsidR="001B2300" w:rsidRPr="006669D1">
        <w:rPr>
          <w:rFonts w:ascii="Book Antiqua" w:hAnsi="Book Antiqua"/>
          <w:sz w:val="24"/>
          <w:szCs w:val="24"/>
        </w:rPr>
        <w:t>of sample size calculations</w:t>
      </w:r>
      <w:r w:rsidR="00CE484C" w:rsidRPr="006669D1">
        <w:rPr>
          <w:rFonts w:ascii="Book Antiqua" w:hAnsi="Book Antiqua"/>
          <w:sz w:val="24"/>
          <w:szCs w:val="24"/>
        </w:rPr>
        <w:t xml:space="preserve"> in </w:t>
      </w:r>
      <w:r w:rsidR="001B2300" w:rsidRPr="006669D1">
        <w:rPr>
          <w:rFonts w:ascii="Book Antiqua" w:hAnsi="Book Antiqua"/>
          <w:sz w:val="24"/>
          <w:szCs w:val="24"/>
        </w:rPr>
        <w:t>orthopaedic literature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{"citationItems":[{"id":"ITEM-1","itemData":{"ISBN":"0001-6462 (Print)\\r0001-6462","ISSN":"00016462","PMID":"26280864","abstract":"The purpose of this study was to identify how often sample size calculations were reported in recent orthopaedic randomized controlled trials (RCTs) and to determine what proportion of studies that failed to find a significant treatment effect were at risk of type II error. A pre-defined computerized search was performed in MEDLINE to identify RCTs published in 2012 in the 20 highest ranked orthopaedic journals based on impact factor. Data from these studies was used to perform post hoc analysis to determine whether each study was sufficiently powered to detect a small (0.2), medium (0.5) and large (0.8) effect size as defined by Cohen. Sufficient power (1-beta) was considered to be 80% and a two-tailed test was performed with an alpha value of 0.05. 120 RCTs were identified using our stated search protocol and just 73 studies (60.80%) described an appropriate sample size calculation. Examination of studies with negative primary outcome revealed that 68 (93.15%) were at risk of type II error for a small treatment effect and only 4 (5.48%) were at risk of type II error for a medium sized treatment effect. Although comparison of the results with existing data from over 10 years ago infers improved practice in sample size calculations within orthopaedic surgery, there remains an ongoing need for improvement of practice. Orthopaedic researchers, as well as journal reviewers and editors have a responsibility to ensure that RCTs conform to standardized methodological guidelines and perform appropriate sample size calculations.","author":[{"dropping-particle":"","family":"Sabharwal","given":"Sanjeeve","non-dropping-particle":"","parse-names":false,"suffix":""},{"dropping-particle":"","family":"Patel","given":"Nirav K.","non-dropping-particle":"","parse-names":false,"suffix":""},{"dropping-particle":"","family":"Holloway","given":"Ian","non-dropping-particle":"","parse-names":false,"suffix":""},{"dropping-particle":"","family":"Athanasiou","given":"Thanos","non-dropping-particle":"","parse-names":false,"suffix":""}],"container-title":"Acta Orthopaedica Belgica","id":"ITEM-1","issued":{"date-parts":[["2015"]]},"title":"Sample size calculations in orthopaedics randomised controlled trials : Revisiting research practices","type":"article-journal"},"uris":["http://www.mendeley.com/documents/?uuid=5ac189a8-e04f-4f85-ad79-b10f74d2299a"]}],"mendeley":{"formattedCitation":"&lt;sup&gt;[38]&lt;/sup&gt;","plainTextFormattedCitation":"[38]","previouslyFormattedCitation":"&lt;sup&gt;[38]&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[38]</w:t>
      </w:r>
      <w:r w:rsidR="00A509C9" w:rsidRPr="006669D1">
        <w:rPr>
          <w:rFonts w:ascii="Book Antiqua" w:hAnsi="Book Antiqua"/>
          <w:sz w:val="24"/>
          <w:szCs w:val="24"/>
        </w:rPr>
        <w:fldChar w:fldCharType="end"/>
      </w:r>
      <w:r w:rsidR="00E2429A" w:rsidRPr="006669D1">
        <w:rPr>
          <w:rFonts w:ascii="Book Antiqua" w:hAnsi="Book Antiqua"/>
          <w:sz w:val="24"/>
          <w:szCs w:val="24"/>
        </w:rPr>
        <w:t xml:space="preserve"> and until recently, reporting guidelines </w:t>
      </w:r>
      <w:r w:rsidR="00AE45B2" w:rsidRPr="006669D1">
        <w:rPr>
          <w:rFonts w:ascii="Book Antiqua" w:hAnsi="Book Antiqua"/>
          <w:sz w:val="24"/>
          <w:szCs w:val="24"/>
        </w:rPr>
        <w:t xml:space="preserve">were lacking. </w:t>
      </w:r>
      <w:r w:rsidR="0077739C" w:rsidRPr="006669D1">
        <w:rPr>
          <w:rFonts w:ascii="Book Antiqua" w:hAnsi="Book Antiqua"/>
          <w:sz w:val="24"/>
          <w:szCs w:val="24"/>
        </w:rPr>
        <w:t>Adoption of t</w:t>
      </w:r>
      <w:r w:rsidR="00AE45B2" w:rsidRPr="006669D1">
        <w:rPr>
          <w:rFonts w:ascii="Book Antiqua" w:hAnsi="Book Antiqua"/>
          <w:sz w:val="24"/>
          <w:szCs w:val="24"/>
        </w:rPr>
        <w:t>he DELTA</w:t>
      </w:r>
      <w:r w:rsidR="00D413C0" w:rsidRPr="006669D1">
        <w:rPr>
          <w:rFonts w:ascii="Book Antiqua" w:hAnsi="Book Antiqua"/>
          <w:sz w:val="24"/>
          <w:szCs w:val="24"/>
          <w:vertAlign w:val="superscript"/>
        </w:rPr>
        <w:t>2</w:t>
      </w:r>
      <w:r w:rsidR="00D413C0" w:rsidRPr="006669D1">
        <w:rPr>
          <w:rFonts w:ascii="Book Antiqua" w:hAnsi="Book Antiqua"/>
          <w:sz w:val="24"/>
          <w:szCs w:val="24"/>
        </w:rPr>
        <w:t xml:space="preserve"> guidance on choosing a target difference and reporting sample size in </w:t>
      </w:r>
      <w:r w:rsidR="00626EB1" w:rsidRPr="006669D1">
        <w:rPr>
          <w:rFonts w:ascii="Book Antiqua" w:hAnsi="Book Antiqua"/>
          <w:sz w:val="24"/>
          <w:szCs w:val="24"/>
        </w:rPr>
        <w:t>RCTs</w:t>
      </w:r>
      <w:r w:rsidR="00D413C0" w:rsidRPr="006669D1">
        <w:rPr>
          <w:rFonts w:ascii="Book Antiqua" w:hAnsi="Book Antiqua"/>
          <w:sz w:val="24"/>
          <w:szCs w:val="24"/>
        </w:rPr>
        <w:t xml:space="preserve"> </w:t>
      </w:r>
      <w:r w:rsidR="0042799B" w:rsidRPr="006669D1">
        <w:rPr>
          <w:rFonts w:ascii="Book Antiqua" w:hAnsi="Book Antiqua"/>
          <w:sz w:val="24"/>
          <w:szCs w:val="24"/>
        </w:rPr>
        <w:t xml:space="preserve">should </w:t>
      </w:r>
      <w:r w:rsidR="0077739C" w:rsidRPr="006669D1">
        <w:rPr>
          <w:rFonts w:ascii="Book Antiqua" w:hAnsi="Book Antiqua"/>
          <w:sz w:val="24"/>
          <w:szCs w:val="24"/>
        </w:rPr>
        <w:t>improve this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{"citationItems":[{"id":"ITEM-1","itemData":{"DOI":"10.1186/s13063-018-2884-0","ISSN":"17456215","PMID":"30400926","abstract":"Randomised controlled trials are considered to be the best method to assess comparative clinical efficacy and effectiveness, and can be a key source of data for estimating cost effectiveness. Central to the design of a randomised controlled trial is an a priori sample size calculation, which ensures that the study has a high probability of achieving its prespecified main objective. Beyond pure statistical or scientific concerns, it is ethically imperative that an appropriate number of study participants be recruited, to avoid imposing the burdens of a clinical trial on more patients than necessary. The scientific concern is satisfied and the ethical imperative is further addressed by the specification of a target difference between treatments that is considered realistic or important by one or more key stakeholder groups. The sample size calculation ensures that the trial will have the required statistical power to identify whether a difference of a particular magnitude exists. In this article, the key messages from the DELTA2 guidance on determining the target difference and sample size calculation for a randomised controlled trial are presented. Recommendations for the subsequent reporting of the sample size calculation are also provided.\n\nProperly conducted, randomised controlled trials are considered to be the best method for assessing the comparative clinical efficacy and effectiveness of healthcare interventions, as well as providing a key source of data for estimating cost effectiveness.1 These trials are routinely used to evaluate a wide range of treatments and have been successfully used in various health and social care settings. Central to the design of a randomised controlled trial is an a priori sample size calculation, which ensures that the study has a high probability of achieving its prespecified objective.\n\nThe difference between groups used to calculate a sample size for the trial (known as the target difference) …","author":[{"dropping-particle":"","family":"Cook","given":"Jonathan A.","non-dropping-particle":"","parse-names":false,"suffix":""},{"dropping-particle":"","family":"Julious","given":"Steven A.","non-dropping-particle":"","parse-names":false,"suffix":""},{"dropping-particle":"","family":"Sones","given":"William","non-dropping-particle":"","parse-names":false,"suffix":""},{"dropping-particle":"V.","family":"Hampson","given":"Lisa","non-dropping-particle":"","parse-names":false,"suffix":""},{"dropping-particle":"","family":"Hewitt","given":"Catherine","non-dropping-particle":"","parse-names":false,"suffix":""},{"dropping-particle":"","family":"Berlin","given":"Jesse A.","non-dropping-particle":"","parse-names":false,"suffix":""},{"dropping-particle":"","family":"Ashby","given":"Deborah","non-dropping-particle":"","parse-names":false,"suffix":""},{"dropping-particle":"","family":"Emsley","given":"Richard","non-dropping-particle":"","parse-names":false,"suffix":""},{"dropping-particle":"","family":"Fergusson","given":"Dean A.","non-dropping-particle":"","parse-names":false,"suffix":""},{"dropping-particle":"","family":"Walters","given":"Stephen J.","non-dropping-particle":"","parse-names":false,"suffix":""},{"dropping-particle":"","family":"Wilson","given":"Edward C.F.","non-dropping-particle":"","parse-names":false,"suffix":""},{"dropping-particle":"","family":"Maclennan","given":"Graeme","non-dropping-particle":"","parse-names":false,"suffix":""},{"dropping-particle":"","family":"Stallard","given":"Nigel","non-dropping-particle":"","parse-names":false,"suffix":""},{"dropping-particle":"","family":"Rothwell","given":"Joanne C.","non-dropping-particle":"","parse-names":false,"suffix":""},{"dropping-particle":"","family":"Bland","given":"Martin","non-dropping-particle":"","parse-names":false,"suffix":""},{"dropping-particle":"","family":"Brown","given":"Louise","non-dropping-particle":"","parse-names":false,"suffix":""},{"dropping-particle":"","family":"Ramsay","given":"Craig R.","non-dropping-particle":"","parse-names":false,"suffix":""},{"dropping-particle":"","family":"Cook","given":"Andrew","non-dropping-particle":"","parse-names":false,"suffix":""},{"dropping-particle":"","family":"Armstrong","given":"David","non-dropping-particle":"","parse-names":false,"suffix":""},{"dropping-particle":"","family":"Altman","given":"Doug","non-dropping-particle":"","parse-names":false,"suffix":""},{"dropping-particle":"","family":"Vale","given":"Luke D.","non-dropping-particle":"","parse-names":false,"suffix":""}],"container-title":"Trials","id":"ITEM-1","issued":{"date-parts":[["2018"]]},"title":"DELTA2 guidance on choosing the target difference and undertaking and reporting the sample size calculation for a randomised controlled trial Suzie Cro","type":"article-journal"},"uris":["http://www.mendeley.com/documents/?uuid=9f5ce8b0-64c3-48f0-b7c7-8a31f574d348"]}],"mendeley":{"formattedCitation":"&lt;sup&gt;[39]&lt;/sup&gt;","plainTextFormattedCitation":"[39]","previouslyFormattedCitation":"&lt;sup&gt;[39]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[39]</w:t>
      </w:r>
      <w:r w:rsidR="00A509C9" w:rsidRPr="006669D1">
        <w:rPr>
          <w:rFonts w:ascii="Book Antiqua" w:hAnsi="Book Antiqua"/>
          <w:sz w:val="24"/>
          <w:szCs w:val="24"/>
        </w:rPr>
        <w:fldChar w:fldCharType="end"/>
      </w:r>
      <w:r w:rsidR="0042799B" w:rsidRPr="006669D1">
        <w:rPr>
          <w:rFonts w:ascii="Book Antiqua" w:hAnsi="Book Antiqua"/>
          <w:sz w:val="24"/>
          <w:szCs w:val="24"/>
        </w:rPr>
        <w:t>.</w:t>
      </w:r>
    </w:p>
    <w:p w14:paraId="06A78291" w14:textId="1DD3A3C8" w:rsidR="008001B4" w:rsidRPr="006669D1" w:rsidRDefault="00626EB1" w:rsidP="00BC2033">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RCTs</w:t>
      </w:r>
      <w:r w:rsidR="00160D6A" w:rsidRPr="006669D1">
        <w:rPr>
          <w:rFonts w:ascii="Book Antiqua" w:hAnsi="Book Antiqua"/>
          <w:sz w:val="24"/>
          <w:szCs w:val="24"/>
        </w:rPr>
        <w:t xml:space="preserve"> are considered the gold-standard hypothesis</w:t>
      </w:r>
      <w:r w:rsidR="009C58B8" w:rsidRPr="006669D1">
        <w:rPr>
          <w:rFonts w:ascii="Book Antiqua" w:hAnsi="Book Antiqua"/>
          <w:sz w:val="24"/>
          <w:szCs w:val="24"/>
        </w:rPr>
        <w:t>-</w:t>
      </w:r>
      <w:r w:rsidR="00160D6A" w:rsidRPr="006669D1">
        <w:rPr>
          <w:rFonts w:ascii="Book Antiqua" w:hAnsi="Book Antiqua"/>
          <w:sz w:val="24"/>
          <w:szCs w:val="24"/>
        </w:rPr>
        <w:t xml:space="preserve">testing </w:t>
      </w:r>
      <w:r w:rsidR="00A00CE4" w:rsidRPr="006669D1">
        <w:rPr>
          <w:rFonts w:ascii="Book Antiqua" w:hAnsi="Book Antiqua"/>
          <w:sz w:val="24"/>
          <w:szCs w:val="24"/>
        </w:rPr>
        <w:t xml:space="preserve">study design. This is mainly because they allow </w:t>
      </w:r>
      <w:r w:rsidR="005301D4" w:rsidRPr="006669D1">
        <w:rPr>
          <w:rFonts w:ascii="Book Antiqua" w:hAnsi="Book Antiqua"/>
          <w:sz w:val="24"/>
          <w:szCs w:val="24"/>
        </w:rPr>
        <w:t xml:space="preserve">for </w:t>
      </w:r>
      <w:r w:rsidR="00A00CE4" w:rsidRPr="006669D1">
        <w:rPr>
          <w:rFonts w:ascii="Book Antiqua" w:hAnsi="Book Antiqua"/>
          <w:sz w:val="24"/>
          <w:szCs w:val="24"/>
        </w:rPr>
        <w:t xml:space="preserve">controlling of confounding variables that </w:t>
      </w:r>
      <w:r w:rsidR="005301D4" w:rsidRPr="006669D1">
        <w:rPr>
          <w:rFonts w:ascii="Book Antiqua" w:hAnsi="Book Antiqua"/>
          <w:sz w:val="24"/>
          <w:szCs w:val="24"/>
        </w:rPr>
        <w:t xml:space="preserve">complicate observational studies. </w:t>
      </w:r>
      <w:r w:rsidR="00AD5F3E" w:rsidRPr="006669D1">
        <w:rPr>
          <w:rFonts w:ascii="Book Antiqua" w:hAnsi="Book Antiqua"/>
          <w:sz w:val="24"/>
          <w:szCs w:val="24"/>
        </w:rPr>
        <w:t>Over the last decade t</w:t>
      </w:r>
      <w:r w:rsidR="00050032" w:rsidRPr="006669D1">
        <w:rPr>
          <w:rFonts w:ascii="Book Antiqua" w:hAnsi="Book Antiqua"/>
          <w:sz w:val="24"/>
          <w:szCs w:val="24"/>
        </w:rPr>
        <w:t xml:space="preserve">here has been a surge in trauma trials </w:t>
      </w:r>
      <w:r w:rsidR="00232ADD" w:rsidRPr="006669D1">
        <w:rPr>
          <w:rFonts w:ascii="Book Antiqua" w:hAnsi="Book Antiqua"/>
          <w:sz w:val="24"/>
          <w:szCs w:val="24"/>
        </w:rPr>
        <w:t>on an international scale</w:t>
      </w:r>
      <w:r w:rsidR="003F1002" w:rsidRPr="006669D1">
        <w:rPr>
          <w:rFonts w:ascii="Book Antiqua" w:hAnsi="Book Antiqua"/>
          <w:sz w:val="24"/>
          <w:szCs w:val="24"/>
        </w:rPr>
        <w:t xml:space="preserve">, starting with the </w:t>
      </w:r>
      <w:r w:rsidR="00AD5F3E" w:rsidRPr="006669D1">
        <w:rPr>
          <w:rFonts w:ascii="Book Antiqua" w:hAnsi="Book Antiqua"/>
          <w:sz w:val="24"/>
          <w:szCs w:val="24"/>
        </w:rPr>
        <w:t>CRASH-2 trial on the effectiveness of tranexamic acid in trauma</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{"citationItems":[{"id":"ITEM-1","itemData":{"DOI":"10.3310/hta17100","ISBN":"1366-5278","ISSN":"13665278","PMID":"23477634","abstract":"BACKGROUND: Among trauma patients who survive to reach hospital, exsanguination is a common cause of death. A widely practicable treatment that reduces blood loss after trauma could prevent thousands of premature deaths each year. The CRASH-2 trial aimed to determine the effect of the early administration of tranexamic acid on death and transfusion requirement in bleeding trauma patients. In addition, the effort of tranexamic acid on the risk of vascular occlusive events was assessed. OBJECTIVE: Tranexamic acid (TXA) reduces bleeding in patients undergoing elective surgery. We assessed the effects and cost-effectiveness of the early administration of a short course of TXA on death, vascular occlusive events and the receipt of blood transfusion in trauma patients. DESIGN: Randomised placebo-controlled trial and economic evaluation. Randomisation was balanced by centre, with an allocation sequence based on a block size of eight, generated with a computer random number generator. Both participants and study staff (site investigators and trial co-ordinating centre staff) were masked to treatment allocation. All analyses were by intention to treat. A Markov model was used to assess cost-effectiveness. The health outcome was the number of life-years (LYs) gained. Cost data were obtained from hospitals, the World Health Organization database and UK reference costs. Cost-effectiveness was measured in international dollars ($) per LY. Deterministic and probabilistic sensitivity analyses were performed to test the robustness of the results to model assumptions. SETTING: Two hundred and seventy-four hospitals in 40 countries. PARTICIPANTS: Adult trauma patients (n = 20,211) with, or at risk of, significant bleeding who were within 8 hours of injury. INTERVENTIONS: Tranexamic acid (loading dose 1 g over 10 minutes then infusion of 1 g over 8 hours) or matching placebo. MAIN OUTCOME MEASURES: The primary outcome was death in hospital within 4 weeks of injury, and was described with the following categories: bleeding, vascular occlusion (myocardial infarction, stroke and pulmonary embolism), multiorgan failure, head injury and other. RESULTS: Patients were allocated to TXA (n = 10,096) and to placebo (n = 10,115), of whom 10,060 and 10,067 patients, respectively, were analysed. All-cause mortality at 28 days was significantly reduced by TXA [1463 patients (14.5%) in the TXA group vs 1613 patients (16.0%) in the placebo group; relative risk (RR) 0.91; 95% confidence i…","author":[{"dropping-particle":"","family":"Roberts","given":"I.","non-dropping-particle":"","parse-names":false,"suffix":""},{"dropping-particle":"","family":"Shakur","given":"H.","non-dropping-particle":"","parse-names":false,"suffix":""},{"dropping-particle":"","family":"Coats","given":"T.","non-dropping-particle":"","parse-names":false,"suffix":""},{"dropping-particle":"","family":"Hunt","given":"B.","non-dropping-particle":"","parse-names":false,"suffix":""},{"dropping-particle":"","family":"Balogun","given":"E.","non-dropping-particle":"","parse-names":false,"suffix":""},{"dropping-particle":"","family":"Barnetson","given":"L.","non-dropping-particle":"","parse-names":false,"suffix":""},{"dropping-particle":"","family":"Cook","given":"L.","non-dropping-particle":"","parse-names":false,"suffix":""},{"dropping-particle":"","family":"Kawahara","given":"T.","non-dropping-particle":"","parse-names":false,"suffix":""},{"dropping-particle":"","family":"Perel","given":"P.","non-dropping-particle":"","parse-names":false,"suffix":""},{"dropping-particle":"","family":"Prieto-Merino","given":"D.","non-dropping-particle":"","parse-names":false,"suffix":""},{"dropping-particle":"","family":"Ramos","given":"M.","non-dropping-particle":"","parse-names":false,"suffix":""},{"dropping-particle":"","family":"Cairns","given":"J.","non-dropping-particle":"","parse-names":false,"suffix":""},{"dropping-particle":"","family":"Guerriero","given":"C.","non-dropping-particle":"","parse-names":false,"suffix":""}],"container-title":"Health Technology Assessment","id":"ITEM-1","issued":{"date-parts":[["2013"]]},"title":"The CRASH-2 trial: A randomised controlled trial and economic evaluation of the effects of tranexamic acid on death, vascular occlusive events and transfusion requirement in bleeding trauma patients","type":"article-journal"},"uris":["http://www.mendeley.com/documents/?uuid=ee166810-1d3e-49f0-8ee6-9151f39ed07b"]}],"mendeley":{"formattedCitation":"&lt;sup&gt;[40]&lt;/sup&gt;","plainTextFormattedCitation":"[40]","previouslyFormattedCitation":"&lt;sup&gt;[40]&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[40]</w:t>
      </w:r>
      <w:r w:rsidR="00A509C9" w:rsidRPr="006669D1">
        <w:rPr>
          <w:rFonts w:ascii="Book Antiqua" w:hAnsi="Book Antiqua"/>
          <w:sz w:val="24"/>
          <w:szCs w:val="24"/>
        </w:rPr>
        <w:fldChar w:fldCharType="end"/>
      </w:r>
      <w:r w:rsidR="00AD5F3E" w:rsidRPr="006669D1">
        <w:rPr>
          <w:rFonts w:ascii="Book Antiqua" w:hAnsi="Book Antiqua"/>
          <w:sz w:val="24"/>
          <w:szCs w:val="24"/>
        </w:rPr>
        <w:t xml:space="preserve">. </w:t>
      </w:r>
      <w:r w:rsidR="00DB578D" w:rsidRPr="006669D1">
        <w:rPr>
          <w:rFonts w:ascii="Book Antiqua" w:hAnsi="Book Antiqua"/>
          <w:sz w:val="24"/>
          <w:szCs w:val="24"/>
        </w:rPr>
        <w:t xml:space="preserve">Other large-scale </w:t>
      </w:r>
      <w:r w:rsidR="00020058" w:rsidRPr="006669D1">
        <w:rPr>
          <w:rFonts w:ascii="Book Antiqua" w:hAnsi="Book Antiqua"/>
          <w:sz w:val="24"/>
          <w:szCs w:val="24"/>
        </w:rPr>
        <w:t>randomised trials</w:t>
      </w:r>
      <w:r w:rsidR="00DB578D" w:rsidRPr="006669D1">
        <w:rPr>
          <w:rFonts w:ascii="Book Antiqua" w:hAnsi="Book Antiqua"/>
          <w:sz w:val="24"/>
          <w:szCs w:val="24"/>
        </w:rPr>
        <w:t xml:space="preserve"> have followed suit, i</w:t>
      </w:r>
      <w:r w:rsidR="007E2467" w:rsidRPr="006669D1">
        <w:rPr>
          <w:rFonts w:ascii="Book Antiqua" w:hAnsi="Book Antiqua"/>
          <w:sz w:val="24"/>
          <w:szCs w:val="24"/>
        </w:rPr>
        <w:t xml:space="preserve">nvestigating </w:t>
      </w:r>
      <w:r w:rsidR="002A2483" w:rsidRPr="006669D1">
        <w:rPr>
          <w:rFonts w:ascii="Book Antiqua" w:hAnsi="Book Antiqua"/>
          <w:sz w:val="24"/>
          <w:szCs w:val="24"/>
        </w:rPr>
        <w:t>fixation of intracapsular neck of femur fract</w:t>
      </w:r>
      <w:r w:rsidR="002A2483" w:rsidRPr="006669D1">
        <w:rPr>
          <w:rFonts w:ascii="Book Antiqua" w:hAnsi="Book Antiqua"/>
          <w:sz w:val="24"/>
          <w:szCs w:val="24"/>
        </w:rPr>
        <w:t>ures</w:t>
      </w:r>
      <w:r w:rsidR="0065109A" w:rsidRPr="006669D1">
        <w:rPr>
          <w:rFonts w:ascii="Book Antiqua" w:hAnsi="Book Antiqua"/>
          <w:sz w:val="24"/>
          <w:szCs w:val="24"/>
        </w:rPr>
        <w:fldChar w:fldCharType="begin" w:fldLock="1"/>
      </w:r>
      <w:r w:rsidR="0065109A" w:rsidRPr="006669D1">
        <w:rPr>
          <w:rFonts w:ascii="Book Antiqua" w:hAnsi="Book Antiqua"/>
          <w:sz w:val="24"/>
          <w:szCs w:val="24"/>
        </w:rPr>
        <w:instrText>ADDIN CSL_CITATION {"citationItems":[{"id":"ITEM-1","itemData":{"DOI":"10.1016/S0140-6736(17)30066-1","ISBN":"1474-547X\r0140-6736","ISSN":"01406736","PMID":"3578195","abstract":"We studied 149 healthy children at 22 months of age and 74 at 40 months of age, employing a 24-hour dietary record based on premailed food measurement guide and telephone questionnaire. Parents cooperated in 94% of contacts. Chronic digestive complaints decreased from 27% to 5% of the sample over the study period: constipation from 16% to 3%, chronic diarrhea from 8% to 1%, and abdominal pain from 5% to 1%. Excessive fluid intake (1470 +/- 600 vs 840 +/- 300 mL/d) correlated most strongly for seven children at 22 months experiencing alternating symptoms of chronic diarrhea and constipation or abdominal pain. Many other children tolerated dietary extremes without complaint. All macronutrient categories except dietary fiber intake increased over the study period. Thus, excessive fluid intake may provoke symptoms suggesting the irritable bowel syndrome in a susceptible group of younger children. Failure to increase fiber intake from 22 to 40 months of age leaves children on an immature diet whose effects require further study","author":[{"dropping-particle":"","family":"Nauth","given":"Aaron","non-dropping-particle":"","parse-names":false,"suffix":""},{"dropping-particle":"","family":"Creek","given":"Aaron T.","non-dropping-particle":"","parse-names":false,"suffix":""},{"dropping-particle":"","family":"Zellar","given":"Abby","non-dropping-particle":"","parse-names":false,"suffix":""},{"dropping-particle":"","family":"Lawendy","given":"Abdel-Rahman","non-dropping-particle":"","parse-names":false,"suffix":""},{"dropping-particle":"","family":"Dowrick","given":"Adam","non-dropping-particle":"","parse-names":false,"suffix":""},{"dropping-particle":"","family":"Gupta","given":"Ajay","non-dropping-particle":"","parse-names":false,"suffix":""},{"dropping-particle":"","family":"Dadi","given":"Akhil","non-dropping-particle":"","parse-names":false,"suffix":""},{"dropping-particle":"","family":"Kampen","given":"Albert","non-dropping-particle":"van","parse-names":false,"suffix":""},{"dropping-particle":"","family":"Yee","given":"Albert","non-dropping-particle":"","parse-names":false,"suffix":""},{"dropping-particle":"","family":"Vries","given":"Alexander C.","non-dropping-particle":"de","parse-names":false,"suffix":""},{"dropping-particle":"","family":"Mol van Otterloo","given":"Alexander","non-dropping-particle":"de","parse-names":false,"suffix":""},{"dropping-particle":"","family":"Garibaldi","given":"Alisha","non-dropping-particle":"","parse-names":false,"suffix":""},{"dropping-particle":"","family":"Liew","given":"Allen","non-dropping-particle":"","parse-names":false,"suffix":""},{"dropping-particle":"","family":"McIntyre","given":"Allison W.","non-dropping-particle":"","parse-names":false,"suffix":""},{"dropping-particle":"","family":"Prasad","given":"Amal Shankar","non-dropping-particle":"","parse-names":false,"suffix":""},{"dropping-particle":"","family":"Romero","given":"Amanda W.","non-dropping-particle":"","parse-names":false,"suffix":""},{"dropping-particle":"","family":"Rangan","given":"Amar","non-dropping-particle":"","parse-names":false,"suffix":""},{"dropping-particle":"","family":"Oatt","given":"Amber","non-dropping-particle":"","parse-names":false,"suffix":""},{"dropping-particle":"","family":"Sanghavi","given":"Amir","non-dropping-particle":"","parse-names":false,"suffix":""},{"dropping-particle":"","family":"Foley","given":"Amy L.","non-dropping-particle":"","parse-names":false,"suffix":""},{"dropping-particle":"","family":"Karlsten","given":"Anders","non-dropping-particle":"","parse-names":false,"suffix":""},{"dropping-particle":"","family":"Dolenc","given":"Andrea","non-dropping-particle":"","parse-names":false,"suffix":""},{"dropping-particle":"","family":"Bucknill","given":"Andrew","non-dropping-particle":"","parse-names":false,"suffix":""},{"dropping-particle":"","family":"Chia","given":"Andrew","non-dropping-particle":"","parse-names":false,"suffix":""},{"dropping-particle":"","family":"Evans","given":"Andrew","non-dropping-particle":"","parse-names":false,"suffix":""},{"dropping-particle":"","family":"Gong","given":"Andrew","non-dropping-particle":"","parse-names":false,"suffix":""},{"dropping-particle":"","family":"Schmidt","given":"Andrew H.","non-dropping-particle":"","parse-names":false,"suffix":""},{"dropping-particle":"","family":"Marcantonio","given":"Andrew J.","non-dropping-particle":"","parse-names":false,"suffix":""},{"dropping-particle":"","family":"Jennings","given":"Andrew","non-dropping-particle":"","parse-names":false,"suffix":""},{"dropping-particle":"","family":"Ward","given":"Angela","non-dropping-particle":"","parse-names":false,"suffix":""},{"dropping-particle":"","family":"Khanna","given":"Angshuman","non-dropping-particle":"","parse-names":false,"suffix":""},{"dropping-particle":"","family":"Rai","given":"Anil","non-dropping-particle":"","parse-names":false,"suffix":""},{"dropping-particle":"","family":"Smits","given":"Anke B.","non-dropping-particle":"","parse-names":false,"suffix":""},{"dropping-particle":"","family":"Horan","given":"Annamarie D.","non-dropping-particle":"","parse-names":false,"suffix":""},{"dropping-particle":"","family":"Brekke","given":"Anne Christine","non-dropping-particle":"","parse-names":false,"suffix":""},{"dropping-particle":"","family":"Flynn","given":"Annette","non-dropping-particle":"","parse-names":false,"suffix":""},{"dropping-particle":"","family":"Duraikannan","given":"Aravin","non-dropping-particle":"","parse-names":false,"suffix":""},{"dropping-particle":"","family":"Stødle","given":"Are","non-dropping-particle":"","parse-names":false,"suffix":""},{"dropping-particle":"","family":"Vugt","given":"Arie B.","non-dropping-particle":"van","parse-names":false,"suffix":""},{"dropping-particle":"","family":"Luther","given":"Arlene","non-dropping-particle":"","parse-names":false,"suffix":""},{"dropping-particle":"","family":"Zurcher","given":"Arthur W.","non-dropping-particle":"","parse-names":false,"suffix":""},{"dropping-particle":"","family":"Jain","given":"Arvind","non-dropping-particle":"","parse-names":false,"suffix":""},{"dropping-particle":"","family":"Amundsen","given":"Asgeir","non-dropping-particle":"","parse-names":false,"suffix":""},{"dropping-particle":"","family":"Moaveni","given":"Ash","non-dropping-particle":"","parse-names":false,"suffix":""},{"dropping-particle":"","family":"Carr","given":"Ashley","non-dropping-particle":"","parse-names":false,"suffix":""},{"dropping-particle":"","family":"Sharma","given":"Ateet","non-dropping-particle":"","parse-names":false,"suffix":""},{"dropping-particle":"","family":"Hill","given":"Austin D.","non-dropping-particle":"","parse-names":false,"suffix":""},{"dropping-particle":"","family":"Trommer","given":"Axel","non-dropping-particle":"","parse-names":false,"suffix":""},{"dropping-particle":"","family":"Rai","given":"B. Sachidananda","non-dropping-particle":"","parse-names":false,"suffix":""},{"dropping-particle":"","family":"Hileman","given":"Barbara","non-dropping-particle":"","parse-names":false,"suffix":""},{"dropping-particle":"","family":"Schreurs","given":"Bart","non-dropping-particle":"","parse-names":false,"suffix":""},{"dropping-particle":"","family":"Verhoeven","given":"Bart","non-dropping-particle":"","parse-names":false,"suffix":""},{"dropping-particle":"","family":"Barden","given":"Benjamin B.","non-dropping-particle":"","parse-names":false,"suffix":""},{"dropping-particle":"","family":"Flatøy","given":"Bernhard","non-dropping-particle":"","parse-names":false,"suffix":""},{"dropping-particle":"","family":"Cleffken","given":"Berry I.","non-dropping-particle":"","parse-names":false,"suffix":""},{"dropping-particle":"","family":"Bøe","given":"Berthe","non-dropping-particle":"","parse-names":false,"suffix":""},{"dropping-particle":"","family":"Perey","given":"Bertrand","non-dropping-particle":"","parse-names":false,"suffix":""},{"dropping-particle":"","family":"Hanusch","given":"Birgit C.","non-dropping-particle":"","parse-names":false,"suffix":""},{"dropping-particle":"","family":"Weening","given":"Brad","non-dropping-particle":"","parse-names":false,"suffix":""},{"dropping-particle":"","family":"Fioole","given":"Bram","non-dropping-particle":"","parse-names":false,"suffix":""},{"dropping-particle":"","family":"Rijbroek","given":"Bram","non-dropping-particle":"","parse-names":false,"suffix":""},{"dropping-particle":"","family":"Crist","given":"Brett D.","non-dropping-particle":"","parse-names":false,"suffix":""},{"dropping-particle":"","family":"Halliday","given":"Brett","non-dropping-particle":"","parse-names":false,"suffix":""},{"dropping-particle":"","family":"Peterson","given":"Brett","non-dropping-particle":"","parse-names":false,"suffix":""},{"dropping-particle":"","family":"Mullis","given":"Brian","non-dropping-particle":"","parse-names":false,"suffix":""},{"dropping-particle":"","family":"Richardson","given":"C. Glen","non-dropping-particle":"","parse-names":false,"suffix":""},{"dropping-particle":"","family":"Clark","given":"Callum","non-dropping-particle":"","parse-names":false,"suffix":""},{"dropping-particle":"","family":"Sagebien","given":"Carlos A.","non-dropping-particle":"","parse-names":false,"suffix":""},{"dropping-particle":"","family":"Pol","given":"Carmen C.","non-dropping-particle":"van der","parse-names":false,"suffix":""},{"dropping-particle":"","family":"Bowler","given":"Carol","non-dropping-particle":"","parse-names":false,"suffix":""},{"dropping-particle":"","family":"Humphrey","given":"Catherine A.","non-dropping-particle":"","parse-names":false,"suffix":""},{"dropping-particle":"","family":"Coady","given":"Catherine","non-dropping-particle":"","parse-names":false,"suffix":""},{"dropping-particle":"","family":"Koppert","given":"Cees L.","non-dropping-particle":"","parse-names":false,"suffix":""},{"dropping-particle":"","family":"Coles","given":"Chad","non-dropping-particle":"","parse-names":false,"suffix":""},{"dropping-particle":"","family":"Tannoury","given":"Chadi","non-dropping-particle":"","parse-names":false,"suffix":""},{"dropping-particle":"","family":"DePaolo","given":"Charles J.","non-dropping-particle":"","parse-names":false,"suffix":""},{"dropping-particle":"","family":"Gayton","given":"Chris","non-dropping-particle":"","parse-names":false,"suffix":""},{"dropping-particle":"","family":"Herriott","given":"Chris","non-dropping-particle":"","parse-names":false,"suffix":""},{"dropping-particle":"","family":"Reeves","given":"Christina","non-dropping-particle":"","parse-names":false,"suffix":""},{"dropping-particle":"","family":"Tieszer","given":"Christina","non-dropping-particle":"","parse-names":false,"suffix":""},{"dropping-particle":"","family":"Dobb","given":"Christine","non-dropping-particle":"","parse-names":false,"suffix":""},{"dropping-particle":"","family":"Anderson","given":"Christopher G.","non-dropping-particle":"","parse-names":false,"suffix":""},{"dropping-particle":"","family":"Sage","given":"Claire","non-dropping-particle":"","parse-names":false,"suffix":""},{"dropping-particle":"","family":"Cuento","given":"Claudine","non-dropping-particle":"","parse-names":false,"suffix":""},{"dropping-particle":"","family":"Jones","given":"Clifford B.","non-dropping-particle":"","parse-names":false,"suffix":""},{"dropping-particle":"","family":"Bosman","given":"Coks H.R.","non-dropping-particle":"","parse-names":false,"suffix":""},{"dropping-particle":"","family":"Linehan","given":"Colleen","non-dropping-particle":"","parse-names":false,"suffix":""},{"dropping-particle":"","family":"Hart","given":"Cor P.","non-dropping-particle":"van der","parse-names":false,"suffix":""},{"dropping-particle":"","family":"Henderson","given":"Corey","non-dropping-particle":"","parse-names":false,"suffix":""},{"dropping-particle":"","family":"Lewis","given":"Courtland G.","non-dropping-particle":"","parse-names":false,"suffix":""},{"dropping-particle":"","family":"Davis","given":"Craig A.","non-dropping-particle":"","parse-names":false,"suffix":""},{"dropping-particle":"","family":"Donohue","given":"Craig","non-dropping-particle":"","parse-names":false,"suffix":""},{"dropping-particle":"","family":"Mauffrey","given":"Cyril","non-dropping-particle":"","parse-names":false,"suffix":""},{"dropping-particle":"","family":"Sundaresh","given":"D.C.","non-dropping-particle":"","parse-names":false,"suffix":""},{"dropping-particle":"","family":"Farrell","given":"Dana J.","non-dropping-particle":"","parse-names":false,"suffix":""},{"dropping-particle":"","family":"Whelan","given":"Daniel B.","non-dropping-particle":"","parse-names":false,"suffix":""},{"dropping-particle":"","family":"Horwitz","given":"Daniel","non-dropping-particle":"","parse-names":false,"suffix":""},{"dropping-particle":"","family":"Stinner","given":"Daniel","non-dropping-particle":"","parse-names":false,"suffix":""},{"dropping-particle":"","family":"Viskontas","given":"Darius","non-dropping-particle":"","parse-names":false,"suffix":""},{"dropping-particle":"","family":"Roffey","given":"Darren M.","non-dropping-particle":"","parse-names":false,"suffix":""},{"dropping-particle":"","family":"Alexander","given":"David","non-dropping-particle":"","parse-names":false,"suffix":""},{"dropping-particle":"","family":"Karges","given":"David E.","non-dropping-particle":"","parse-names":false,"suffix":""},{"dropping-particle":"","family":"Hak","given":"David","non-dropping-particle":"","parse-names":false,"suffix":""},{"dropping-particle":"","family":"Johnston","given":"David","non-dropping-particle":"","parse-names":false,"suffix":""},{"dropping-particle":"","family":"Love","given":"David","non-dropping-particle":"","parse-names":false,"suffix":""},{"dropping-particle":"","family":"Wright","given":"David M.","non-dropping-particle":"","parse-names":false,"suffix":""},{"dropping-particle":"","family":"Zamorano","given":"David P.","non-dropping-particle":"","parse-names":false,"suffix":""},{"dropping-particle":"","family":"Goetz","given":"David R.","non-dropping-particle":"","parse-names":false,"suffix":""},{"dropping-particle":"","family":"Sanders","given":"David","non-dropping-particle":"","parse-names":false,"suffix":""},{"dropping-particle":"","family":"Stephen","given":"David","non-dropping-particle":"","parse-names":false,"suffix":""},{"dropping-particle":"","family":"Yen","given":"David","non-dropping-particle":"","parse-names":false,"suffix":""},{"dropping-particle":"","family":"Bardana","given":"Davide","non-dropping-particle":"","parse-names":false,"suffix":""},{"dropping-particle":"","family":"Olakkengil","given":"Davy J","non-dropping-particle":"","parse-names":false,"suffix":""},{"dropping-particle":"","family":"Lawson","given":"Deanna","non-dropping-particle":"","parse-names":false,"suffix":""},{"dropping-particle":"","family":"Maddock","given":"Deborah","non-dropping-particle":"","parse-names":false,"suffix":""},{"dropping-particle":"","family":"Sietsema","given":"Debra L.","non-dropping-particle":"","parse-names":false,"suffix":""},{"dropping-particle":"","family":"Pourmand","given":"Deeba","non-dropping-particle":"","parse-names":false,"suffix":""},{"dropping-particle":"","family":"Hartog","given":"Dennis","non-dropping-particle":"Den","parse-names":false,"suffix":""},{"dropping-particle":"","family":"Donegan","given":"Derek","non-dropping-particle":"","parse-names":false,"suffix":""},{"dropping-particle":"","family":"Heels-Ansdell","given":"Diane","non-dropping-particle":"","parse-names":false,"suffix":""},{"dropping-particle":"","family":"Nam","given":"Diane","non-dropping-particle":"","parse-names":false,"suffix":""},{"dropping-particle":"","family":"Inman","given":"Dominic","non-dropping-particle":"","parse-names":false,"suffix":""},{"dropping-particle":"","family":"Boyer","given":"Dory","non-dropping-particle":"","parse-names":false,"suffix":""},{"dropping-particle":"","family":"Li","given":"Doug","non-dropping-particle":"","parse-names":false,"suffix":""},{"dropping-particle":"","family":"Gibula","given":"Douglas","non-dropping-particle":"","parse-names":false,"suffix":""},{"dropping-particle":"","family":"Price","given":"Dustin M.","non-dropping-particle":"","parse-names":false,"suffix":""},{"dropping-particle":"","family":"Watson","given":"Dylan J.","non-dropping-particle":"","parse-names":false,"suffix":""},{"dropping-particle":"","family":"Hammerberg","given":"E. Mark","non-dropping-particle":"","parse-names":false,"suffix":""},{"dropping-particle":"","family":"Tan","given":"Edward T.C.H.","non-dropping-particle":"","parse-names":false,"suffix":""},{"dropping-particle":"","family":"Graaf","given":"Eelco J.R.","non-dropping-particle":"de","parse-names":false,"suffix":""},{"dropping-particle":"","family":"Vesterhus","given":"Elise Berg","non-dropping-particle":"","parse-names":false,"suffix":""},{"dropping-particle":"","family":"Roper","given":"Elizabeth","non-dropping-particle":"","parse-names":false,"suffix":""},{"dropping-particle":"","family":"Edwards","given":"Elton","non-dropping-particle":"","parse-names":false,"suffix":""},{"dropping-particle":"","family":"Schemitsch","given":"Emil H.","non-dropping-particle":"","parse-names":false,"suffix":""},{"dropping-particle":"","family":"Hammacher","given":"Eric R.","non-dropping-particle":"","parse-names":false,"suffix":""},{"dropping-particle":"","family":"Henderson","given":"Eric R.","non-dropping-particle":"","parse-names":false,"suffix":""},{"dropping-particle":"","family":"Whatley","given":"Erica","non-dropping-particle":"","parse-names":false,"suffix":""},{"dropping-particle":"","family":"Torres","given":"Erick T.","non-dropping-particle":"","parse-names":false,"suffix":""},{"dropping-particle":"","family":"Vermeulen","given":"Erik G.J.","non-dropping-particle":"","parse-names":false,"suffix":""},{"dropping-particle":"","family":"Finn","given":"Erin","non-dropping-particle":"","parse-names":false,"suffix":""},{"dropping-particle":"","family":"Lieshout","given":"Esther M.M.","non-dropping-particle":"Van","parse-names":false,"suffix":""},{"dropping-particle":"","family":"Wai","given":"Eugene K.","non-dropping-particle":"","parse-names":false,"suffix":""},{"dropping-particle":"","family":"Bannister","given":"Evan R.","non-dropping-particle":"","parse-names":false,"suffix":""},{"dropping-particle":"","family":"Kile","given":"Evelyn","non-dropping-particle":"","parse-names":false,"suffix":""},{"dropping-particle":"","family":"Theunissen","given":"Evert B.M.","non-dropping-particle":"","parse-names":false,"suffix":""},{"dropping-particle":"","family":"Ritchie","given":"Ewan D.","non-dropping-particle":"","parse-names":false,"suffix":""},{"dropping-particle":"","family":"Khan","given":"Farah","non-dropping-particle":"","parse-names":false,"suffix":""},{"dropping-particle":"","family":"Moola","given":"Farhad","non-dropping-particle":"","parse-names":false,"suffix":""},{"dropping-particle":"","family":"Howells","given":"Fiona","non-dropping-particle":"","parse-names":false,"suffix":""},{"dropping-particle":"","family":"Nies","given":"Frank","non-dropping-particle":"de","parse-names":false,"suffix":""},{"dropping-particle":"","family":"Heijden","given":"Frank H.W.M.","non-dropping-particle":"van der","parse-names":false,"suffix":""},{"dropping-particle":"","family":"Meulemeester","given":"Frank R.A.J.","non-dropping-particle":"de","parse-names":false,"suffix":""},{"dropping-particle":"","family":"Frihagen","given":"Frede","non-dropping-particle":"","parse-names":false,"suffix":""},{"dropping-particle":"","family":"Nilsen","given":"Fredrik","non-dropping-particle":"","parse-names":false,"suffix":""},{"dropping-particle":"Ben","family":"Schmidt","given":"G.","non-dropping-particle":"","parse-names":false,"suffix":""},{"dropping-particle":"","family":"Albers","given":"G.H. Robert","non-dropping-particle":"","parse-names":false,"suffix":""},{"dropping-particle":"","family":"Gudger","given":"Garland K.","non-dropping-particle":"","parse-names":false,"suffix":""},{"dropping-particle":"","family":"Johnson","given":"Garth","non-dropping-particle":"","parse-names":false,"suffix":""},{"dropping-particle":"","family":"Gruen","given":"Gary","non-dropping-particle":"","parse-names":false,"suffix":""},{"dropping-particle":"","family":"Zohman","given":"Gary","non-dropping-particle":"","parse-names":false,"suffix":""},{"dropping-particle":"","family":"Sharma","given":"Gaurav","non-dropping-particle":"","parse-names":false,"suffix":""},{"dropping-particle":"","family":"Wood","given":"Gavin","non-dropping-particle":"","parse-names":false,"suffix":""},{"dropping-particle":"","family":"Tetteroo","given":"Geert W.M.","non-dropping-particle":"","parse-names":false,"suffix":""},{"dropping-particle":"","family":"Hjorthaug","given":"Geir","non-dropping-particle":"","parse-names":false,"suffix":""},{"dropping-particle":"","family":"Jomaas","given":"Geir","non-dropping-particle":"","parse-names":false,"suffix":""},{"dropping-particle":"","family":"Donald","given":"Geoff","non-dropping-particle":"","parse-names":false,"suffix":""},{"dropping-particle":"","family":"Rieser","given":"Geoffrey Ryan","non-dropping-particle":"","parse-names":false,"suffix":""},{"dropping-particle":"","family":"Reardon","given":"Gerald","non-dropping-particle":"","parse-names":false,"suffix":""},{"dropping-particle":"","family":"Slobogean","given":"Gerard P.","non-dropping-particle":"","parse-names":false,"suffix":""},{"dropping-particle":"","family":"Roukema","given":"Gert R","non-dropping-particle":"","parse-names":false,"suffix":""},{"dropping-particle":"","family":"Visser","given":"Gijs A.","non-dropping-particle":"","parse-names":false,"suffix":""},{"dropping-particle":"","family":"Moatshe","given":"Gilbert","non-dropping-particle":"","parse-names":false,"suffix":""},{"dropping-particle":"","family":"Horner","given":"Gillian","non-dropping-particle":"","parse-names":false,"suffix":""},{"dropping-particle":"","family":"Rose","given":"Glynis","non-dropping-particle":"","parse-names":false,"suffix":""},{"dropping-particle":"","family":"Guyatt","given":"Gordon","non-dropping-particle":"","parse-names":false,"suffix":""},{"dropping-particle":"","family":"Chuter","given":"Graham","non-dropping-particle":"","parse-names":false,"suffix":""},{"dropping-particle":"","family":"Etherington","given":"Greg","non-dropping-particle":"","parse-names":false,"suffix":""},{"dropping-particle":"Della","family":"Rocca","given":"Gregory J.","non-dropping-particle":"","parse-names":false,"suffix":""},{"dropping-particle":"","family":"Ekås","given":"Guri","non-dropping-particle":"","parse-names":false,"suffix":""},{"dropping-particle":"","family":"Dobbin","given":"Gwendolyn","non-dropping-particle":"","parse-names":false,"suffix":""},{"dropping-particle":"","family":"Lemke","given":"H. Michael","non-dropping-particle":"","parse-names":false,"suffix":""},{"dropping-particle":"","family":"Curry","given":"Hamish","non-dropping-particle":"","parse-names":false,"suffix":""},{"dropping-particle":"","family":"Boxma","given":"Han","non-dropping-particle":"","parse-names":false,"suffix":""},{"dropping-particle":"","family":"Gissel","given":"Hannah","non-dropping-particle":"","parse-names":false,"suffix":""},{"dropping-particle":"","family":"Kreder","given":"Hans","non-dropping-particle":"","parse-names":false,"suffix":""},{"dropping-particle":"","family":"Kuiken","given":"Hans","non-dropping-particle":"","parse-names":false,"suffix":""},{"dropping-particle":"","family":"Brom","given":"Hans L.F.","non-dropping-particle":"","parse-names":false,"suffix":""},{"dropping-particle":"","family":"Pape","given":"Hans-Christoph","non-dropping-particle":"","parse-names":false,"suffix":""},{"dropping-particle":"","family":"Vis","given":"Harm M","non-dropping-particle":"van der","parse-names":false,"suffix":""},{"dropping-particle":"","family":"Bedi","given":"Harvinder","non-dropping-particle":"","parse-names":false,"suffix":""},{"dropping-particle":"","family":"Vallier","given":"Heather A.","non-dropping-particle":"","parse-names":false,"suffix":""},{"dropping-particle":"","family":"Brien","given":"Heather","non-dropping-particle":"","parse-names":false,"suffix":""},{"dropping-particle":"","family":"Silva","given":"Heather","non-dropping-particle":"","parse-names":false,"suffix":""},{"dropping-particle":"","family":"Newman","given":"Heike","non-dropping-particle":"","parse-names":false,"suffix":""},{"dropping-particle":"","family":"Viveiros","given":"Helena","non-dropping-particle":"","parse-names":false,"suffix":""},{"dropping-particle":"","family":"Hoeven","given":"Henk","non-dropping-particle":"van der","parse-names":false,"suffix":""},{"dropping-particle":"","family":"Ahn","given":"Henry","non-dropping-particle":"","parse-names":false,"suffix":""},{"dropping-particle":"","family":"Johal","given":"Herman","non-dropping-particle":"","parse-names":false,"suffix":""},{"dropping-particle":"","family":"Rijna","given":"Herman","non-dropping-particle":"","parse-names":false,"suffix":""},{"dropping-particle":"","family":"Stockmann","given":"Heyn","non-dropping-particle":"","parse-names":false,"suffix":""},{"dropping-particle":"","family":"Josaputra","given":"Hong A.","non-dropping-particle":"","parse-names":false,"suffix":""},{"dropping-particle":"","family":"Carlisle","given":"Hope","non-dropping-particle":"","parse-names":false,"suffix":""},{"dropping-particle":"","family":"Brand","given":"Igor","non-dropping-particle":"van der","parse-names":false,"suffix":""},{"dropping-particle":"","family":"Dawson","given":"Imro","non-dropping-particle":"","parse-names":false,"suffix":""},{"dropping-particle":"","family":"Tarkin","given":"Ivan","non-dropping-particle":"","parse-names":false,"suffix":""},{"dropping-particle":"","family":"Wong","given":"Ivan","non-dropping-particle":"","parse-names":false,"suffix":""},{"dropping-particle":"","family":"Parr","given":"J. Andrew","non-dropping-particle":"","parse-names":false,"suffix":""},{"dropping-particle":"","family":"Trenholm","given":"J. Andrew","non-dropping-particle":"","parse-names":false,"suffix":""},{"dropping-particle":"","family":"Goslings","given":"J. Carel","non-dropping-particle":"","parse-names":false,"suffix":""},{"dropping-particle":"","family":"Amirault","given":"J. David","non-dropping-particle":"","parse-names":false,"suffix":""},{"dropping-particle":"","family":"Broderick","given":"J. Scott","non-dropping-particle":"","parse-names":false,"suffix":""},{"dropping-particle":"","family":"Snellen","given":"Jaap P.","non-dropping-particle":"","parse-names":false,"suffix":""},{"dropping-particle":"","family":"Zijl","given":"Jacco A.C.","non-dropping-particle":"","parse-names":false,"suffix":""},{"dropping-particle":"","family":"Ahn","given":"Jaimo","non-dropping-particle":"","parse-names":false,"suffix":""},{"dropping-particle":"","family":"Ficke","given":"James","non-dropping-particle":"","parse-names":false,"suffix":""},{"dropping-particle":"","family":"Irrgang","given":"James","non-dropping-particle":"","parse-names":false,"suffix":""},{"dropping-particle":"","family":"Powell","given":"James","non-dropping-particle":"","parse-names":false,"suffix":""},{"dropping-particle":"","family":"Ringler","given":"James R.","non-dropping-particle":"","parse-names":false,"suffix":""},{"dropping-particle":"","family":"Shaer","given":"James","non-dropping-particle":"","parse-names":false,"suffix":""},{"dropping-particle":"","family":"Monica","given":"James T.","non-dropping-particle":"","parse-names":false,"suffix":""},{"dropping-particle":"","family":"Biert","given":"Jan","non-dropping-particle":"","parse-names":false,"suffix":""},{"dropping-particle":"","family":"Bosma","given":"Jan","non-dropping-particle":"","parse-names":false,"suffix":""},{"dropping-particle":"","family":"Brattgjerd","given":"Jan Egil","non-dropping-particle":"","parse-names":false,"suffix":""},{"dropping-particle":"","family":"Frölke","given":"Jan Paul M.","non-dropping-particle":"","parse-names":false,"suffix":""},{"dropping-particle":"","family":"Wille","given":"Jan","non-dropping-particle":"","parse-names":false,"suffix":""},{"dropping-particle":"","family":"Rajakumar","given":"Janakiraman","non-dropping-particle":"","parse-names":false,"suffix":""},{"dropping-particle":"","family":"Walker","given":"Jane E.","non-dropping-particle":"","parse-names":false,"suffix":""},{"dropping-particle":"","family":"Baker","given":"Janell K.","non-dropping-particle":"","parse-names":false,"suffix":""},{"dropping-particle":"","family":"Ertl","given":"Janos P.","non-dropping-particle":"","parse-names":false,"suffix":""},{"dropping-particle":"","family":"Vries","given":"Jean Paul P.M.","non-dropping-particle":"de","parse-names":false,"suffix":""},{"dropping-particle":"","family":"Gardeniers","given":"Jean W.M.","non-dropping-particle":"","parse-names":false,"suffix":""},{"dropping-particle":"","family":"May","given":"Jedediah","non-dropping-particle":"","parse-names":false,"suffix":""},{"dropping-particle":"","family":"Yach","given":"Jeff","non-dropping-particle":"","parse-names":false,"suffix":""},{"dropping-particle":"","family":"Hidy","given":"Jennifer T.","non-dropping-particle":"","parse-names":false,"suffix":""},{"dropping-particle":"","family":"Westberg","given":"Jerald R.","non-dropping-particle":"","parse-names":false,"suffix":""},{"dropping-particle":"","family":"Hall","given":"Jeremy A.","non-dropping-particle":"","parse-names":false,"suffix":""},{"dropping-particle":"","family":"Mulken","given":"Jeroen","non-dropping-particle":"van","parse-names":false,"suffix":""},{"dropping-particle":"","family":"McBeth","given":"Jessica Cooper","non-dropping-particle":"","parse-names":false,"suffix":""},{"dropping-particle":"","family":"Hoogendoorn","given":"Jochem","non-dropping-particle":"","parse-names":false,"suffix":""},{"dropping-particle":"","family":"Hoffman","given":"Jodi M.","non-dropping-particle":"","parse-names":false,"suffix":""},{"dropping-particle":"","family":"Cherian","given":"Joe Joseph","non-dropping-particle":"","parse-names":false,"suffix":""},{"dropping-particle":"","family":"Tanksley","given":"John A.","non-dropping-particle":"","parse-names":false,"suffix":""},{"dropping-particle":"","family":"Clarke-Jenssen","given":"John","non-dropping-particle":"","parse-names":false,"suffix":""},{"dropping-particle":"","family":"Adams","given":"John D.","non-dropping-particle":"","parse-names":false,"suffix":""},{"dropping-particle":"","family":"Esterhai","given":"John","non-dropping-particle":"","parse-names":false,"suffix":""},{"dropping-particle":"","family":"Tilzey","given":"John F.","non-dropping-particle":"","parse-names":false,"suffix":""},{"dropping-particle":"","family":"Murnaghan","given":"John","non-dropping-particle":"","parse-names":false,"suffix":""},{"dropping-particle":"","family":"Ketz","given":"John P.","non-dropping-particle":"","parse-names":false,"suffix":""},{"dropping-particle":"","family":"Garfi","given":"John S.","non-dropping-particle":"","parse-names":false,"suffix":""},{"dropping-particle":"","family":"Schwappach","given":"John","non-dropping-particle":"","parse-names":false,"suffix":""},{"dropping-particle":"","family":"Gorczyca","given":"John T.","non-dropping-particle":"","parse-names":false,"suffix":""},{"dropping-particle":"","family":"Wyrick","given":"John","non-dropping-particle":"","parse-names":false,"suffix":""},{"dropping-particle":"","family":"Rydinge","given":"Jonas","non-dropping-particle":"","parse-names":false,"suffix":""},{"dropping-particle":"","family":"Foret","given":"Jonathan L.","non-dropping-particle":"","parse-names":false,"suffix":""},{"dropping-particle":"","family":"Gross","given":"Jonathan M.","non-dropping-particle":"","parse-names":false,"suffix":""},{"dropping-particle":"","family":"Keeve","given":"Jonathan P.","non-dropping-particle":"","parse-names":false,"suffix":""},{"dropping-particle":"","family":"Meijer","given":"Joost","non-dropping-particle":"","parse-names":false,"suffix":""},{"dropping-particle":"","family":"Scheepers","given":"Joris J.G.","non-dropping-particle":"","parse-names":false,"suffix":""},{"dropping-particle":"","family":"Baele","given":"Joseph","non-dropping-particle":"","parse-names":false,"suffix":""},{"dropping-particle":"","family":"O'Neil","given":"Joseph","non-dropping-particle":"","parse-names":false,"suffix":""},{"dropping-particle":"","family":"Cass","given":"Joseph R.","non-dropping-particle":"","parse-names":false,"suffix":""},{"dropping-particle":"","family":"Hsu","given":"Joseph R.","non-dropping-particle":"","parse-names":false,"suffix":""},{"dropping-particle":"","family":"Dumais","given":"Jules","non-dropping-particle":"","parse-names":false,"suffix":""},{"dropping-particle":"","family":"Lee","given":"Julia","non-dropping-particle":"","parse-names":false,"suffix":""},{"dropping-particle":"","family":"Switzer","given":"Julie A.","non-dropping-particle":"","parse-names":false,"suffix":""},{"dropping-particle":"","family":"Agel","given":"Julie","non-dropping-particle":"","parse-names":false,"suffix":""},{"dropping-particle":"","family":"Richards","given":"Justin E.","non-dropping-particle":"","parse-names":false,"suffix":""},{"dropping-particle":"","family":"Langan","given":"Justin W.","non-dropping-particle":"","parse-names":false,"suffix":""},{"dropping-particle":"","family":"Turckan","given":"Kahn","non-dropping-particle":"","parse-names":false,"suffix":""},{"dropping-particle":"","family":"Pecorella","given":"Kaili","non-dropping-particle":"","parse-names":false,"suffix":""},{"dropping-particle":"","family":"Rai","given":"Kamal","non-dropping-particle":"","parse-names":false,"suffix":""},{"dropping-particle":"","family":"Aurang","given":"Kamran","non-dropping-particle":"","parse-names":false,"suffix":""},{"dropping-particle":"","family":"Shively","given":"Karl","non-dropping-particle":"","parse-names":false,"suffix":""},{"dropping-particle":"","family":"Wessem","given":"Karlijn","non-dropping-particle":"van","parse-names":false,"suffix":""},{"dropping-particle":"","family":"Moon","given":"Karyn","non-dropping-particle":"","parse-names":false,"suffix":""},{"dropping-particle":"","family":"Eke","given":"Kate","non-dropping-particle":"","parse-names":false,"suffix":""},{"dropping-particle":"","family":"Erwin","given":"Katie","non-dropping-particle":"","parse-names":false,"suffix":""},{"dropping-particle":"","family":"Milner","given":"Katrine","non-dropping-particle":"","parse-names":false,"suffix":""},{"dropping-particle":"","family":"Ponsen","given":"Kees Jan","non-dropping-particle":"","parse-names":false,"suffix":""},{"dropping-particle":"","family":"Mills","given":"Kelli","non-dropping-particle":"","parse-names":false,"suffix":""},{"dropping-particle":"","family":"Apostle","given":"Kelly","non-dropping-particle":"","parse-names":false,"suffix":""},{"dropping-particle":"","family":"Johnston","given":"Kelly","non-dropping-particle":"","parse-names":false,"suffix":""},{"dropping-particle":"","family":"Trask","given":"Kelly","non-dropping-particle":"","parse-names":false,"suffix":""},{"dropping-particle":"","family":"Strohecker","given":"Kent","non-dropping-particle":"","parse-names":false,"suffix":""},{"dropping-particle":"","family":"Stringfellow","given":"Kenya","non-dropping-particle":"","parse-names":false,"suffix":""},{"dropping-particle":"","family":"Kruse","given":"Kevin K.","non-dropping-particle":"","parse-names":false,"suffix":""},{"dropping-particle":"","family":"Tetsworth","given":"Kevin","non-dropping-particle":"","parse-names":false,"suffix":""},{"dropping-particle":"","family":"Mitchell","given":"Khalis","non-dropping-particle":"","parse-names":false,"suffix":""},{"dropping-particle":"","family":"Browner","given":"Kieran","non-dropping-particle":"","parse-names":false,"suffix":""},{"dropping-particle":"","family":"Hemlock","given":"Kim","non-dropping-particle":"","parse-names":false,"suffix":""},{"dropping-particle":"","family":"Carcary","given":"Kimberly","non-dropping-particle":"","parse-names":false,"suffix":""},{"dropping-particle":"","family":"Jørgen Haug","given":"Knut","non-dropping-particle":"","parse-names":false,"suffix":""},{"dropping-particle":"","family":"Noble","given":"Krista","non-dropping-particle":"","parse-names":false,"suffix":""},{"dropping-particle":"","family":"Robbins","given":"Kristin","non-dropping-particle":"","parse-names":false,"suffix":""},{"dropping-particle":"","family":"Payton","given":"Krystal","non-dropping-particle":"","parse-names":false,"suffix":""},{"dropping-particle":"","family":"Jeray","given":"Kyle J.","non-dropping-particle":"","parse-names":false,"suffix":""},{"dropping-particle":"","family":"Rubino","given":"L. Joseph","non-dropping-particle":"","parse-names":false,"suffix":""},{"dropping-particle":"","family":"Nastoff","given":"Lauren A.","non-dropping-particle":"","parse-names":false,"suffix":""},{"dropping-particle":"","family":"Leffler","given":"Lauren C.","non-dropping-particle":"","parse-names":false,"suffix":""},{"dropping-particle":"","family":"Stassen","given":"Laurents P.S.","non-dropping-particle":"","parse-names":false,"suffix":""},{"dropping-particle":"","family":"O'Malley","given":"Lawrence K.","non-dropping-particle":"","parse-names":false,"suffix":""},{"dropping-particle":"","family":"Specht","given":"Lawrence M.","non-dropping-particle":"","parse-names":false,"suffix":""},{"dropping-particle":"","family":"Thabane","given":"Lehana","non-dropping-particle":"","parse-names":false,"suffix":""},{"dropping-particle":"","family":"Geeraedts","given":"Leo M.G.","non-dropping-particle":"","parse-names":false,"suffix":""},{"dropping-particle":"","family":"Shell","given":"Leslie E.","non-dropping-particle":"","parse-names":false,"suffix":""},{"dropping-particle":"","family":"Anderson","given":"Linda K.","non-dropping-particle":"","parse-names":false,"suffix":""},{"dropping-particle":"","family":"Eickhoff","given":"Linda S.","non-dropping-particle":"","parse-names":false,"suffix":""},{"dropping-particle":"","family":"Lyle","given":"Lindsey","non-dropping-particle":"","parse-names":false,"suffix":""},{"dropping-particle":"","family":"Pilling","given":"Lindsey","non-dropping-particle":"","parse-names":false,"suffix":""},{"dropping-particle":"","family":"Buckingham","given":"Lisa","non-dropping-particle":"","parse-names":false,"suffix":""},{"dropping-particle":"","family":"Cannada","given":"Lisa K.","non-dropping-particle":"","parse-names":false,"suffix":""},{"dropping-particle":"","family":"Wild","given":"Lisa M.","non-dropping-particle":"","parse-names":false,"suffix":""},{"dropping-particle":"","family":"Dulaney-Cripe","given":"Liz","non-dropping-particle":"","parse-names":false,"suffix":""},{"dropping-particle":"","family":"Poelhekke","given":"Lodewijk M.S.J.","non-dropping-particle":"","parse-names":false,"suffix":""},{"dropping-particle":"","family":"Govaert","given":"Lonneke","non-dropping-particle":"","parse-names":false,"suffix":""},{"dropping-particle":"","family":"Ton","given":"Lu","non-dropping-particle":"","parse-names":false,"suffix":""},{"dropping-particle":"","family":"Kottam","given":"Lucksy","non-dropping-particle":"","parse-names":false,"suffix":""},{"dropping-particle":"","family":"Leenen","given":"Luke P.H.","non-dropping-particle":"","parse-names":false,"suffix":""},{"dropping-particle":"","family":"Clipper","given":"Lydia","non-dropping-particle":"","parse-names":false,"suffix":""},{"dropping-particle":"","family":"Jackson","given":"Lyle T.","non-dropping-particle":"","parse-names":false,"suffix":""},{"dropping-particle":"","family":"Hampton","given":"Lynne","non-dropping-particle":"","parse-names":false,"suffix":""},{"dropping-particle":"","family":"Waal Malefijt","given":"Maarten C.","non-dropping-particle":"de","parse-names":false,"suffix":""},{"dropping-particle":"","family":"Simons","given":"Maarten P.","non-dropping-particle":"","parse-names":false,"suffix":""},{"dropping-particle":"","family":"Elst","given":"Maarten","non-dropping-particle":"van der","parse-names":false,"suffix":""},{"dropping-particle":"","family":"Bronkhorst","given":"Maarten W.G.A.","non-dropping-particle":"","parse-names":false,"suffix":""},{"dropping-particle":"","family":"Bhatia","given":"Mahesh","non-dropping-particle":"","parse-names":false,"suffix":""},{"dropping-particle":"","family":"Swiontkowski","given":"Marc","non-dropping-particle":"","parse-names":false,"suffix":""},{"dropping-particle":"","family":"Lobo","given":"Margaret J.","non-dropping-particle":"","parse-names":false,"suffix":""},{"dropping-particle":"","family":"Swinton","given":"Marilyn","non-dropping-particle":"","parse-names":false,"suffix":""},{"dropping-particle":"","family":"Pirpiris","given":"Marinis","non-dropping-particle":"","parse-names":false,"suffix":""},{"dropping-particle":"","family":"Molund","given":"Marius","non-dropping-particle":"","parse-names":false,"suffix":""},{"dropping-particle":"","family":"Gichuru","given":"Mark","non-dropping-particle":"","parse-names":false,"suffix":""},{"dropping-particle":"","family":"Glazebrook","given":"Mark","non-dropping-particle":"","parse-names":false,"suffix":""},{"dropping-particle":"","family":"Harrison","given":"Mark","non-dropping-particle":"","parse-names":false,"suffix":""},{"dropping-particle":"","family":"Jenkins","given":"Mark","non-dropping-particle":"","parse-names":false,"suffix":""},{"dropping-particle":"","family":"MacLeod","given":"Mark","non-dropping-particle":"","parse-names":false,"suffix":""},{"dropping-particle":"","family":"Vries","given":"Mark R.","non-dropping-particle":"de","parse-names":false,"suffix":""},{"dropping-particle":"","family":"Butler","given":"Mark S.","non-dropping-particle":"","parse-names":false,"suffix":""},{"dropping-particle":"","family":"Nousiainen","given":"Markku","non-dropping-particle":"","parse-names":false,"suffix":""},{"dropping-particle":"","family":"'t Riet","given":"Martijne","non-dropping-particle":"van","parse-names":false,"suffix":""},{"dropping-particle":"","family":"Tynan","given":"Martin C.","non-dropping-particle":"","parse-names":false,"suffix":""},{"dropping-particle":"","family":"Campo","given":"Martin","non-dropping-particle":"","parse-names":false,"suffix":""},{"dropping-particle":"","family":"Eversdijk","given":"Martin G.","non-dropping-particle":"","parse-names":false,"suffix":""},{"dropping-particle":"","family":"Heetveld","given":"Martin J.","non-dropping-particle":"","parse-names":false,"suffix":""},{"dropping-particle":"","family":"Richardson","given":"Martin","non-dropping-particle":"","parse-names":false,"suffix":""},{"dropping-particle":"","family":"Breslin","given":"Mary","non-dropping-particle":"","parse-names":false,"suffix":""},{"dropping-particle":"","family":"Fan","given":"Mary","non-dropping-particle":"","parse-names":false,"suffix":""},{"dropping-particle":"","family":"Edison","given":"Matt","non-dropping-particle":"","parse-names":false,"suffix":""},{"dropping-particle":"","family":"Napierala","given":"Matthew","non-dropping-particle":"","parse-names":false,"suffix":""},{"dropping-particle":"","family":"Knobe","given":"Matthias","non-dropping-particle":"","parse-names":false,"suffix":""},{"dropping-particle":"","family":"Russ","given":"Matthias","non-dropping-particle":"","parse-names":false,"suffix":""},{"dropping-particle":"","family":"Zomar","given":"Mauri","non-dropping-particle":"","parse-names":false,"suffix":""},{"dropping-particle":"","family":"Brauw","given":"Maurits","non-dropping-particle":"de","parse-names":false,"suffix":""},{"dropping-particle":"","family":"Esser","given":"Max","non-dropping-particle":"","parse-names":false,"suffix":""},{"dropping-particle":"","family":"Hurley","given":"Meghan","non-dropping-particle":"","parse-names":false,"suffix":""},{"dropping-particle":"","family":"Peters","given":"Melissa E.","non-dropping-particle":"","parse-names":false,"suffix":""},{"dropping-particle":"","family":"Lorenzo","given":"Melissa","non-dropping-particle":"","parse-names":false,"suffix":""},{"dropping-particle":"","family":"Li","given":"Mengnai","non-dropping-particle":"","parse-names":false,"suffix":""},{"dropping-particle":"","family":"Archdeacon","given":"Michael","non-dropping-particle":"","parse-names":false,"suffix":""},{"dropping-particle":"","family":"Biddulph","given":"Michael","non-dropping-particle":"","parse-names":false,"suffix":""},{"dropping-particle":"","family":"Charlton","given":"Michael","non-dropping-particle":"","parse-names":false,"suffix":""},{"dropping-particle":"","family":"McDonald","given":"Michael D.","non-dropping-particle":"","parse-names":false,"suffix":""},{"dropping-particle":"","family":"McKee","given":"Michael D.","non-dropping-particle":"","parse-names":false,"suffix":""},{"dropping-particle":"","family":"Dunbar","given":"Michael","non-dropping-particle":"","parse-names":false,"suffix":""},{"dropping-particle":"","family":"Torchia","given":"Michael E.","non-dropping-particle":"","parse-names":false,"suffix":""},{"dropping-particle":"","family":"Gross","given":"Michael","non-dropping-particle":"","parse-names":false,"suffix":""},{"dropping-particle":"","family":"Hewitt","given":"Michael","non-dropping-particle":"","parse-names":false,"suffix":""},{"dropping-particle":"","family":"Holt","given":"Michael","non-dropping-particle":"","parse-names":false,"suffix":""},{"dropping-particle":"","family":"Prayson","given":"Michael J.","non-dropping-particle":"","parse-names":false,"suffix":""},{"dropping-particle":"","family":"Edwards","given":"Michael J.R.","non-dropping-particle":"","parse-names":false,"suffix":""},{"dropping-particle":"","family":"Beckish","given":"Michael L.","non-dropping-particle":"","parse-names":false,"suffix":""},{"dropping-particle":"","family":"Brennan","given":"Michael L.","non-dropping-particle":"","parse-names":false,"suffix":""},{"dropping-particle":"","family":"Dohm","given":"Michael P.","non-dropping-particle":"","parse-names":false,"suffix":""},{"dropping-particle":"","family":"Kain","given":"Michael S.H.","non-dropping-particle":"","parse-names":false,"suffix":""},{"dropping-particle":"","family":"Vogt","given":"Michelle","non-dropping-particle":"","parse-names":false,"suffix":""},{"dropping-particle":"","family":"Yu","given":"Michelle","non-dropping-particle":"","parse-names":false,"suffix":""},{"dropping-particle":"","family":"Verhofstad","given":"Michiel H.J.","non-dropping-particle":"","parse-names":false,"suffix":""},{"dropping-particle":"","family":"Segers","given":"Michiel J.M.","non-dropping-particle":"","parse-names":false,"suffix":""},{"dropping-particle":"","family":"Segers","given":"Michiel J.M.","non-dropping-particle":"","parse-names":false,"suffix":""},{"dropping-particle":"","family":"Siroen","given":"Michiel P.C.","non-dropping-particle":"","parse-names":false,"suffix":""},{"dropping-particle":"","family":"Reed","given":"Mike","non-dropping-particle":"","parse-names":false,"suffix":""},{"dropping-particle":"","family":"Vicente","given":"Milena R.","non-dropping-particle":"","parse-names":false,"suffix":""},{"dropping-particle":"","family":"Bruijninckx","given":"Milko M.M.","non-dropping-particle":"","parse-names":false,"suffix":""},{"dropping-particle":"","family":"Trivedi","given":"Mittal","non-dropping-particle":"","parse-names":false,"suffix":""},{"dropping-particle":"","family":"Bhandari","given":"Mohit","non-dropping-particle":"","parse-names":false,"suffix":""},{"dropping-particle":"","family":"Moore","given":"Molly M.","non-dropping-particle":"","parse-names":false,"suffix":""},{"dropping-particle":"","family":"Kunz","given":"Monica","non-dropping-particle":"","parse-names":false,"suffix":""},{"dropping-particle":"","family":"Smedsrud","given":"Morten","non-dropping-particle":"","parse-names":false,"suffix":""},{"dropping-particle":"","family":"Palla","given":"Naveen","non-dropping-particle":"","parse-names":false,"suffix":""},{"dropping-particle":"","family":"Jain","given":"Neeraj","non-dropping-particle":"","parse-names":false,"suffix":""},{"dropping-particle":"","family":"Out","given":"Nico J.M.","non-dropping-particle":"","parse-names":false,"suffix":""},{"dropping-particle":"","family":"Simunovic","given":"Nicole","non-dropping-particle":"","parse-names":false,"suffix":""},{"dropping-particle":"","family":"Simunovic","given":"Nicole","non-dropping-particle":"","parse-names":false,"suffix":""},{"dropping-particle":"","family":"Schep","given":"Niels W.L.","non-dropping-particle":"","parse-names":false,"suffix":""},{"dropping-particle":"","family":"Müller","given":"Oliver","non-dropping-particle":"","parse-names":false,"suffix":""},{"dropping-particle":"","family":"Guicherit","given":"Onno R.","non-dropping-particle":"","parse-names":false,"suffix":""},{"dropping-particle":"","family":"Waes","given":"Oscar J.F.","non-dropping-particle":"Van","parse-names":false,"suffix":""},{"dropping-particle":"","family":"Wang","given":"Otis","non-dropping-particle":"","parse-names":false,"suffix":""},{"dropping-particle":"","family":"Doornebosch","given":"Pascal G.","non-dropping-particle":"","parse-names":false,"suffix":""},{"dropping-particle":"","family":"Seuffert","given":"Patricia","non-dropping-particle":"","parse-names":false,"suffix":""},{"dropping-particle":"","family":"Hesketh","given":"Patrick J.","non-dropping-particle":"","parse-names":false,"suffix":""},{"dropping-particle":"","family":"Weinrauch","given":"Patrick","non-dropping-particle":"","parse-names":false,"suffix":""},{"dropping-particle":"","family":"Duffy","given":"Paul","non-dropping-particle":"","parse-names":false,"suffix":""},{"dropping-particle":"","family":"Keller","given":"Paul","non-dropping-particle":"","parse-names":false,"suffix":""},{"dropping-particle":"","family":"Lafferty","given":"Paul M.","non-dropping-particle":"","parse-names":false,"suffix":""},{"dropping-particle":"","family":"Pincus","given":"Paul","non-dropping-particle":"","parse-names":false,"suffix":""},{"dropping-particle":"","family":"Tornetta","given":"Paul","non-dropping-particle":"","parse-names":false,"suffix":""},{"dropping-particle":"","family":"Zalzal","given":"Paul","non-dropping-particle":"","parse-names":false,"suffix":""},{"dropping-particle":"","family":"McKay","given":"Paula","non-dropping-particle":"","parse-names":false,"suffix":""},{"dropping-particle":"","family":"Cole","given":"Peter A.","non-dropping-particle":"","parse-names":false,"suffix":""},{"dropping-particle":"","family":"Rooij","given":"Peter D.","non-dropping-particle":"de","parse-names":false,"suffix":""},{"dropping-particle":"","family":"Hull","given":"Peter","non-dropping-particle":"","parse-names":false,"suffix":""},{"dropping-particle":"","family":"Go","given":"Peter M.N.Y.M.","non-dropping-particle":"","parse-names":false,"suffix":""},{"dropping-particle":"","family":"Patka","given":"Peter","non-dropping-particle":"","parse-names":false,"suffix":""},{"dropping-particle":"","family":"Siska","given":"Peter","non-dropping-particle":"","parse-names":false,"suffix":""},{"dropping-particle":"","family":"Weingarten","given":"Peter","non-dropping-particle":"","parse-names":false,"suffix":""},{"dropping-particle":"","family":"Kregor","given":"Philip","non-dropping-particle":"","parse-names":false,"suffix":""},{"dropping-particle":"","family":"Stahel","given":"Philip","non-dropping-particle":"","parse-names":false,"suffix":""},{"dropping-particle":"","family":"Stull","given":"Philip","non-dropping-particle":"","parse-names":false,"suffix":""},{"dropping-particle":"","family":"Wittich","given":"Philippe","non-dropping-particle":"","parse-names":false,"suffix":""},{"dropping-particle":"","family":"Rijcke","given":"Piet A.R.","non-dropping-particle":"de","parse-names":false,"suffix":""},{"dropping-particle":"","family":"Oprel","given":"Pim","non-dropping-particle":"","parse-names":false,"suffix":""},{"dropping-particle":"","family":"Devereaux","given":"PJ","non-dropping-particle":"","parse-names":false,"suffix":""},{"dropping-particle":"","family":"Zhou","given":"Qi","non-dropping-particle":"","parse-names":false,"suffix":""},{"dropping-particle":"","family":"Lee Murphy","given":"R.","non-dropping-particle":"","parse-names":false,"suffix":""},{"dropping-particle":"","family":"Alosky","given":"Rachel","non-dropping-particle":"","parse-names":false,"suffix":""},{"dropping-particle":"","family":"Clarkson","given":"Rachel","non-dropping-particle":"","parse-names":false,"suffix":""},{"dropping-particle":"","family":"Moon","given":"Raely","non-dropping-particle":"","parse-names":false,"suffix":""},{"dropping-particle":"","family":"Logishetty","given":"Rajanikanth","non-dropping-particle":"","parse-names":false,"suffix":""},{"dropping-particle":"","family":"Nanda","given":"Rajesh","non-dropping-particle":"","parse-names":false,"suffix":""},{"dropping-particle":"","family":"Sullivan","given":"Raymond J.","non-dropping-particle":"","parse-names":false,"suffix":""},{"dropping-particle":"","family":"Snider","given":"Rebecca G.","non-dropping-particle":"","parse-names":false,"suffix":""},{"dropping-particle":"","family":"Buckley","given":"Richard E.","non-dropping-particle":"","parse-names":false,"suffix":""},{"dropping-particle":"","family":"Iorio","given":"Richard","non-dropping-particle":"","parse-names":false,"suffix":""},{"dropping-particle":"","family":"Farrugia","given":"Richard J","non-dropping-particle":"","parse-names":false,"suffix":""},{"dropping-particle":"","family":"Jenkinson","given":"Richard","non-dropping-particle":"","parse-names":false,"suffix":""},{"dropping-particle":"","family":"Laughlin","given":"Richard","non-dropping-particle":"","parse-names":false,"suffix":""},{"dropping-particle":"","family":"Groenendijk","given":"Richard P.R.","non-dropping-particle":"","parse-names":false,"suffix":""},{"dropping-particle":"","family":"Gurich","given":"Richard W.","non-dropping-particle":"","parse-names":false,"suffix":""},{"dropping-particle":"","family":"Worman","given":"Ripley","non-dropping-particle":"","parse-names":false,"suffix":""},{"dropping-particle":"","family":"Silvis","given":"Rob","non-dropping-particle":"","parse-names":false,"suffix":""},{"dropping-particle":"","family":"Haverlag","given":"Robert","non-dropping-particle":"","parse-names":false,"suffix":""},{"dropping-particle":"","family":"Teasdall","given":"Robert J.","non-dropping-particle":"","parse-names":false,"suffix":""},{"dropping-particle":"","family":"Korley","given":"Robert","non-dropping-particle":"","parse-names":false,"suffix":""},{"dropping-particle":"","family":"McCormack","given":"Robert","non-dropping-particle":"","parse-names":false,"suffix":""},{"dropping-particle":"","family":"Probe","given":"Robert","non-dropping-particle":"","parse-names":false,"suffix":""},{"dropping-particle":"V.","family":"Cantu","given":"Robert","non-dropping-particle":"","parse-names":false,"suffix":""},{"dropping-particle":"","family":"Huff","given":"Roger B.","non-dropping-particle":"","parse-names":false,"suffix":""},{"dropping-particle":"","family":"Simmermacher","given":"Rogier K.J.","non-dropping-particle":"","parse-names":false,"suffix":""},{"dropping-particle":"","family":"Peters","given":"Rolf","non-dropping-particle":"","parse-names":false,"suffix":""},{"dropping-particle":"","family":"Pfeifer","given":"Roman","non-dropping-particle":"","parse-names":false,"suffix":""},{"dropping-particle":"","family":"Liem","given":"Ronald","non-dropping-particle":"","parse-names":false,"suffix":""},{"dropping-particle":"","family":"Wessel","given":"Ronald N.","non-dropping-particle":"","parse-names":false,"suffix":""},{"dropping-particle":"","family":"Verhagen","given":"Ronald","non-dropping-particle":"","parse-names":false,"suffix":""},{"dropping-particle":"","family":"Vuylsteke","given":"Ronald","non-dropping-particle":"","parse-names":false,"suffix":""},{"dropping-particle":"","family":"Leighton","given":"Ross","non-dropping-particle":"","parse-names":false,"suffix":""},{"dropping-particle":"","family":"McKercher","given":"Ross","non-dropping-particle":"","parse-names":false,"suffix":""},{"dropping-particle":"","family":"Poolman","given":"Rudolf W.","non-dropping-particle":"","parse-names":false,"suffix":""},{"dropping-particle":"","family":"Miller","given":"Russell","non-dropping-particle":"","parse-names":false,"suffix":""},{"dropping-particle":"","family":"Bicknell","given":"Ryan","non-dropping-particle":"","parse-names":false,"suffix":""},{"dropping-particle":"","family":"Finnan","given":"Ryan","non-dropping-particle":"","parse-names":false,"suffix":""},{"dropping-particle":"","family":"Khan","given":"Ryan M.","non-dropping-particle":"","parse-names":false,"suffix":""},{"dropping-particle":"","family":"Mehta","given":"Samir","non-dropping-particle":"","parse-names":false,"suffix":""},{"dropping-particle":"","family":"Vang","given":"Sandy","non-dropping-particle":"","parse-names":false,"suffix":""},{"dropping-particle":"","family":"Singh","given":"Sanjay","non-dropping-particle":"","parse-names":false,"suffix":""},{"dropping-particle":"","family":"Anand","given":"Sanjeev","non-dropping-particle":"","parse-names":false,"suffix":""},{"dropping-particle":"","family":"Anderson","given":"Sarah A.","non-dropping-particle":"","parse-names":false,"suffix":""},{"dropping-particle":"","family":"Dawson","given":"Sarah A.","non-dropping-particle":"","parse-names":false,"suffix":""},{"dropping-particle":"","family":"Marston","given":"Scott B.","non-dropping-particle":"","parse-names":false,"suffix":""},{"dropping-particle":"","family":"Porter","given":"Scott E.","non-dropping-particle":"","parse-names":false,"suffix":""},{"dropping-particle":"","family":"Watson","given":"Scott T.","non-dropping-particle":"","parse-names":false,"suffix":""},{"dropping-particle":"","family":"Festen","given":"Sebastiaan","non-dropping-particle":"","parse-names":false,"suffix":""},{"dropping-particle":"","family":"Lieberman","given":"Shane","non-dropping-particle":"","parse-names":false,"suffix":""},{"dropping-particle":"","family":"Puloski","given":"Shannon","non-dropping-particle":"","parse-names":false,"suffix":""},{"dropping-particle":"","family":"Bielby","given":"Shea A.","non-dropping-particle":"","parse-names":false,"suffix":""},{"dropping-particle":"","family":"Sprague","given":"Sheila","non-dropping-particle":"","parse-names":false,"suffix":""},{"dropping-particle":"","family":"Hess","given":"Shelley","non-dropping-particle":"","parse-names":false,"suffix":""},{"dropping-particle":"","family":"MacDonald","given":"Shelley","non-dropping-particle":"","parse-names":false,"suffix":""},{"dropping-particle":"","family":"Evans","given":"Simone","non-dropping-particle":"","parse-names":false,"suffix":""},{"dropping-particle":"","family":"Bzovsky","given":"Sofia","non-dropping-particle":"","parse-names":false,"suffix":""},{"dropping-particle":"","family":"Hasselund","given":"Sondre","non-dropping-particle":"","parse-names":false,"suffix":""},{"dropping-particle":"","family":"Lewis","given":"Sophie","non-dropping-particle":"","parse-names":false,"suffix":""},{"dropping-particle":"","family":"Ugland","given":"Stein","non-dropping-particle":"","parse-names":false,"suffix":""},{"dropping-particle":"","family":"Caminiti","given":"Stephanie","non-dropping-particle":"","parse-names":false,"suffix":""},{"dropping-particle":"","family":"Tanner","given":"Stephanie L.","non-dropping-particle":"","parse-names":false,"suffix":""},{"dropping-particle":"","family":"Zielinski","given":"Stephanie M.","non-dropping-particle":"","parse-names":false,"suffix":""},{"dropping-particle":"","family":"Shepard","given":"Stephanie","non-dropping-particle":"","parse-names":false,"suffix":""},{"dropping-particle":"","family":"Sems","given":"Stephen A.","non-dropping-particle":"","parse-names":false,"suffix":""},{"dropping-particle":"","family":"Walter","given":"Stephen D.","non-dropping-particle":"","parse-names":false,"suffix":""},{"dropping-particle":"","family":"Doig","given":"Stephen","non-dropping-particle":"","parse-names":false,"suffix":""},{"dropping-particle":"","family":"Finley","given":"Stephen H.","non-dropping-particle":"","parse-names":false,"suffix":""},{"dropping-particle":"","family":"Kates","given":"Stephen","non-dropping-particle":"","parse-names":false,"suffix":""},{"dropping-particle":"","family":"Lindenbaum","given":"Stephen","non-dropping-particle":"","parse-names":false,"suffix":""},{"dropping-particle":"","family":"Kingwell","given":"Stephen P.","non-dropping-particle":"","parse-names":false,"suffix":""},{"dropping-particle":"","family":"Csongvay","given":"Steve","non-dropping-particle":"","parse-names":false,"suffix":""},{"dropping-particle":"","family":"Papp","given":"Steve","non-dropping-particle":"","parse-names":false,"suffix":""},{"dropping-particle":"","family":"Buijk","given":"Steven E.","non-dropping-particle":"","parse-names":false,"suffix":""},{"dropping-particle":"","family":"Rhemrev","given":"Steven J.","non-dropping-particle":"","parse-names":false,"suffix":""},{"dropping-particle":"","family":"Hollenbeck","given":"Steven M.","non-dropping-particle":"","parse-names":false,"suffix":""},{"dropping-particle":"","family":"Gaalen","given":"Steven M.","non-dropping-particle":"van","parse-names":false,"suffix":""},{"dropping-particle":"","family":"Yang","given":"Steven","non-dropping-particle":"","parse-names":false,"suffix":""},{"dropping-particle":"","family":"Weinerman","given":"Stuart","non-dropping-particle":"","parse-names":false,"suffix":""},{"dropping-particle":"","family":"Subash","given":"","non-dropping-particle":"","parse-names":false,"suffix":""},{"dropping-particle":"","family":"Lambert","given":"Sue","non-dropping-particle":"","parse-names":false,"suffix":""},{"dropping-particle":"","family":"Liew","given":"Susan","non-dropping-particle":"","parse-names":false,"suffix":""},{"dropping-particle":"","family":"Meylaerts","given":"Sven A.G.","non-dropping-particle":"","parse-names":false,"suffix":""},{"dropping-particle":"","family":"Blokhuis","given":"Taco J.","non-dropping-particle":"","parse-names":false,"suffix":""},{"dropping-particle":"","family":"Vries Reilingh","given":"Tammo S.","non-dropping-particle":"de","parse-names":false,"suffix":""},{"dropping-particle":"","family":"Lona","given":"Tarjei","non-dropping-particle":"","parse-names":false,"suffix":""},{"dropping-particle":"","family":"Scott","given":"Taryn","non-dropping-particle":"","parse-names":false,"suffix":""},{"dropping-particle":"","family":"Swenson","given":"Teresa K.","non-dropping-particle":"","parse-names":false,"suffix":""},{"dropping-particle":"","family":"Endres","given":"Terrence J.","non-dropping-particle":"","parse-names":false,"suffix":""},{"dropping-particle":"","family":"Axelrod","given":"Terry","non-dropping-particle":"","parse-names":false,"suffix":""},{"dropping-particle":"","family":"Egmond","given":"Teun","non-dropping-particle":"van","parse-names":false,"suffix":""},{"dropping-particle":"","family":"Pace","given":"Thomas B.","non-dropping-particle":"","parse-names":false,"suffix":""},{"dropping-particle":"","family":"Kibsgård","given":"Thomas","non-dropping-particle":"","parse-names":false,"suffix":""},{"dropping-particle":"","family":"Schaller","given":"Thomas M.","non-dropping-particle":"","parse-names":false,"suffix":""},{"dropping-particle":"V.","family":"Ly","given":"Thuan","non-dropping-particle":"","parse-names":false,"suffix":""},{"dropping-particle":"","family":"Miller","given":"Timothy J.","non-dropping-particle":"","parse-names":false,"suffix":""},{"dropping-particle":"","family":"Weber","given":"Timothy","non-dropping-particle":"","parse-names":false,"suffix":""},{"dropping-particle":"","family":"Le","given":"Toan","non-dropping-particle":"","parse-names":false,"suffix":""},{"dropping-particle":"","family":"Oliver","given":"Todd M.","non-dropping-particle":"","parse-names":false,"suffix":""},{"dropping-particle":"","family":"Karsten","given":"Tom M.","non-dropping-particle":"","parse-names":false,"suffix":""},{"dropping-particle":"","family":"Borch","given":"Tor","non-dropping-particle":"","parse-names":false,"suffix":""},{"dropping-particle":"","family":"Hoseth","given":"Tor Magne","non-dropping-particle":"","parse-names":false,"suffix":""},{"dropping-particle":"","family":"Nicolaisen","given":"Tor","non-dropping-particle":"","parse-names":false,"suffix":""},{"dropping-particle":"","family":"Ianssen","given":"Torben","non-dropping-particle":"","parse-names":false,"suffix":""},{"dropping-particle":"","family":"Rutherford","given":"Tori","non-dropping-particle":"","parse-names":false,"suffix":""},{"dropping-particle":"","family":"Nanney","given":"Tracy","non-dropping-particle":"","parse-names":false,"suffix":""},{"dropping-particle":"","family":"Gervais","given":"Trevor","non-dropping-particle":"","parse-names":false,"suffix":""},{"dropping-particle":"","family":"Stone","given":"Trevor","non-dropping-particle":"","parse-names":false,"suffix":""},{"dropping-particle":"","family":"Schrickel","given":"Tyson","non-dropping-particle":"","parse-names":false,"suffix":""},{"dropping-particle":"","family":"Scrabeck","given":"Tyson","non-dropping-particle":"","parse-names":false,"suffix":""},{"dropping-particle":"","family":"Ganguly","given":"Utsav","non-dropping-particle":"","parse-names":false,"suffix":""},{"dropping-particle":"","family":"Naumetz","given":"V.","non-dropping-particle":"","parse-names":false,"suffix":""},{"dropping-particle":"","family":"Frizzell","given":"Valda","non-dropping-particle":"","parse-names":false,"suffix":""},{"dropping-particle":"","family":"Wadey","given":"Veronica","non-dropping-particle":"","parse-names":false,"suffix":""},{"dropping-particle":"","family":"Jones","given":"Vicki","non-dropping-particle":"","parse-names":false,"suffix":""},{"dropping-particle":"","family":"Avram","given":"Victoria","non-dropping-particle":"","parse-names":false,"suffix":""},{"dropping-particle":"","family":"Mishra","given":"Vimlesh","non-dropping-particle":"","parse-names":false,"suffix":""},{"dropping-particle":"","family":"Yadav","given":"Vineet","non-dropping-particle":"","parse-names":false,"suffix":""},{"dropping-particle":"","family":"Arora","given":"Vinod","non-dropping-particle":"","parse-names":false,"suffix":""},{"dropping-particle":"","family":"Tyagi","given":"Vivek","non-dropping-particle":"","parse-names":false,"suffix":""},{"dropping-particle":"","family":"Borsella","given":"Vivian","non-dropping-particle":"","parse-names":false,"suffix":""},{"dropping-particle":"","family":"Willems","given":"W. Jaap","non-dropping-particle":"","parse-names":false,"suffix":""},{"dropping-particle":"","family":"Hoffman","given":"W.H.","non-dropping-particle":"","parse-names":false,"suffix":""},{"dropping-particle":"","family":"Gofton","given":"Wade T.","non-dropping-particle":"","parse-names":false,"suffix":""},{"dropping-particle":"","family":"Lackey","given":"Wesley G.","non-dropping-particle":"","parse-names":false,"suffix":""},{"dropping-particle":"","family":"Ghent","given":"Wesley","non-dropping-particle":"","parse-names":false,"suffix":""},{"dropping-particle":"","family":"Obremskey","given":"William","non-dropping-particle":"","parse-names":false,"suffix":""},{"dropping-particle":"","family":"Oxner","given":"William","non-dropping-particle":"","parse-names":false,"suffix":""},{"dropping-particle":"","family":"Cross","given":"William W.","non-dropping-particle":"","parse-names":false,"suffix":""},{"dropping-particle":"","family":"Murtha","given":"Yvonne M.","non-dropping-particle":"","parse-names":false,"suffix":""},{"dropping-particle":"","family":"Murdoch","given":"Zoe","non-dropping-particle":"","parse-names":false,"suffix":""}],"container-title":"The Lancet","id":"ITEM-1","issued":{"date-parts":[["2017"]]},"title":"Fracture fixation in the operative management of hip fractures (FAITH): an international, multicentre, randomised controlled trial","type":"article-journal"},"uris":["http://www.mendeley.com/documents/?uuid=afa4c616-d7ea-40d4-9adb-631e9143cec2"]}],"mendeley":{"formattedCitation":"&lt;sup&gt;[41]&lt;/sup&gt;","plainTextFormattedCitation":"[41]","previouslyFormattedCitation":"&lt;sup&gt;[41]&lt;/sup&gt;"},"properties":{"noteIndex":0},"schema":"https://github.com/citation-style-language/schema/raw/master/csl-citation.json"}</w:instrText>
      </w:r>
      <w:r w:rsidR="0065109A" w:rsidRPr="006669D1">
        <w:rPr>
          <w:rFonts w:ascii="Book Antiqua" w:hAnsi="Book Antiqua"/>
          <w:sz w:val="24"/>
          <w:szCs w:val="24"/>
        </w:rPr>
        <w:fldChar w:fldCharType="separate"/>
      </w:r>
      <w:r w:rsidR="0065109A" w:rsidRPr="006669D1">
        <w:rPr>
          <w:rFonts w:ascii="Book Antiqua" w:hAnsi="Book Antiqua"/>
          <w:noProof/>
          <w:sz w:val="24"/>
          <w:szCs w:val="24"/>
          <w:vertAlign w:val="superscript"/>
        </w:rPr>
        <w:t>[41]</w:t>
      </w:r>
      <w:r w:rsidR="0065109A" w:rsidRPr="006669D1">
        <w:rPr>
          <w:rFonts w:ascii="Book Antiqua" w:hAnsi="Book Antiqua"/>
          <w:sz w:val="24"/>
          <w:szCs w:val="24"/>
        </w:rPr>
        <w:fldChar w:fldCharType="end"/>
      </w:r>
      <w:r w:rsidR="000D7ED0">
        <w:rPr>
          <w:rFonts w:ascii="Book Antiqua" w:hAnsi="Book Antiqua"/>
          <w:sz w:val="24"/>
          <w:szCs w:val="24"/>
        </w:rPr>
        <w:t>,</w:t>
      </w:r>
      <w:r w:rsidR="00A125A3">
        <w:rPr>
          <w:rFonts w:ascii="Book Antiqua" w:hAnsi="Book Antiqua"/>
          <w:sz w:val="24"/>
          <w:szCs w:val="24"/>
        </w:rPr>
        <w:t xml:space="preserve"> </w:t>
      </w:r>
      <w:r w:rsidR="00E32A21" w:rsidRPr="006669D1">
        <w:rPr>
          <w:rFonts w:ascii="Book Antiqua" w:hAnsi="Book Antiqua"/>
          <w:sz w:val="24"/>
          <w:szCs w:val="24"/>
        </w:rPr>
        <w:t>fixatio</w:t>
      </w:r>
      <w:r w:rsidR="00E32A21" w:rsidRPr="006669D1">
        <w:rPr>
          <w:rFonts w:ascii="Book Antiqua" w:hAnsi="Book Antiqua"/>
          <w:sz w:val="24"/>
          <w:szCs w:val="24"/>
        </w:rPr>
        <w:t>n of distal radius fractures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{"citationItems":[{"id":"ITEM-1","itemData":{"DOI":"10.3310/hta19170","ISBN":"1874-8961","ISSN":"20464924","PMID":"21914196","abstract":"Fractures of the distal radius are extremely common injuries in adults. However, the optimal management remains controversial. In general, fractures of the distal radius are treated non-operatively if the bone fragments can be held in anatomical alignment by a plaster cast or orthotic. However, if this is not possible, then operative fixation is required. There are several operative options but the two most common in the UK, are Kirschner-wire fixation (K-wires) and volar plate fixation using fixed-angle screws (locking-plates). The primary aim of this trial is to determine if there is a difference in the Patient-Reported Wrist Evaluation one year following K-wire fixation versus locking-plate fixation for adult patients with a dorsally-displaced fracture of the distal radius. All adult patients with an acute, dorsally-displaced fracture of the distal radius, requiring operative fixation are potentially eligible to take part in this study. A total of 390 consenting patients will be randomly allocated to either K-wire fixation or locking-plate fixation. The surgery will be performed in trauma units across the UK using the preferred technique of the treating surgeon. Data regarding wrist function, quality of life, complications and costs will be collected at six weeks and three, six and twelve months following the injury. The primary outcome measure will be wrist function with a parallel economic analysis. This pragmatic, multi-centre trial is due to deliver results in December 2013. Current Controlled Trials \\n ISRCTN31379280\\n \\n \\n UKCRN portfolio ID 8956","author":[{"dropping-particle":"","family":"Costa","given":"Matthew L.","non-dropping-particle":"","parse-names":false,"suffix":""},{"dropping-particle":"","family":"Achten","given":"Juul","non-dropping-particle":"","parse-names":false,"suffix":""},{"dropping-particle":"","family":"Caroline","given":"Plant","non-dropping-particle":"","parse-names":false,"suffix":""},{"dropping-particle":"","family":"Parsons","given":"Nick R.","non-dropping-particle":"","parse-names":false,"suffix":""},{"dropping-particle":"","family":"Rangan","given":"Amar","non-dropping-particle":"","parse-names":false,"suffix":""},{"dropping-particle":"","family":"Tubeuf","given":"Sandy","non-dropping-particle":"","parse-names":false,"suffix":""},{"dropping-particle":"","family":"Yu","given":"G.","non-dropping-particle":"","parse-names":false,"suffix":""},{"dropping-particle":"","family":"Lamb","given":"Sarah E.","non-dropping-particle":"","parse-names":false,"suffix":""}],"container-title":"Health Technology Assessment","id":"ITEM-1","issued":{"date-parts":[["2015"]]},"title":"UK DRAFFT: A randomised controlled trial of percutaneous fixation with kirschner wires versus volar locking-plate fixation in the treatment of adult patients with a dorsally displaced fracture of the distal radius","type":"article-journal"},"uris":["http://www.mendeley.com/documents/?uuid=9f3f53eb-1480-40de-8efe-891bcc5cefa3"]}],"mendeley":{"formattedCitation":"&lt;sup&gt;[42]&lt;/sup&gt;","plainTextFormattedCitation":"[42]","previouslyFormattedCitation":"&lt;sup&gt;[42]&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[42]</w:t>
      </w:r>
      <w:r w:rsidR="00A509C9" w:rsidRPr="006669D1">
        <w:rPr>
          <w:rFonts w:ascii="Book Antiqua" w:hAnsi="Book Antiqua"/>
          <w:sz w:val="24"/>
          <w:szCs w:val="24"/>
        </w:rPr>
        <w:fldChar w:fldCharType="end"/>
      </w:r>
      <w:r w:rsidR="00B26DB0" w:rsidRPr="006669D1">
        <w:rPr>
          <w:rFonts w:ascii="Book Antiqua" w:hAnsi="Book Antiqua"/>
          <w:sz w:val="24"/>
          <w:szCs w:val="24"/>
        </w:rPr>
        <w:t xml:space="preserve"> and </w:t>
      </w:r>
      <w:r w:rsidR="00730F7B" w:rsidRPr="006669D1">
        <w:rPr>
          <w:rFonts w:ascii="Book Antiqua" w:hAnsi="Book Antiqua"/>
          <w:sz w:val="24"/>
          <w:szCs w:val="24"/>
        </w:rPr>
        <w:t xml:space="preserve">ongoing </w:t>
      </w:r>
      <w:r w:rsidR="00020058" w:rsidRPr="006669D1">
        <w:rPr>
          <w:rFonts w:ascii="Book Antiqua" w:hAnsi="Book Antiqua"/>
          <w:sz w:val="24"/>
          <w:szCs w:val="24"/>
        </w:rPr>
        <w:t>research on the</w:t>
      </w:r>
      <w:bookmarkStart w:id="22" w:name="_GoBack"/>
      <w:bookmarkEnd w:id="22"/>
      <w:r w:rsidR="00020058" w:rsidRPr="006669D1">
        <w:rPr>
          <w:rFonts w:ascii="Book Antiqua" w:hAnsi="Book Antiqua"/>
          <w:sz w:val="24"/>
          <w:szCs w:val="24"/>
        </w:rPr>
        <w:t xml:space="preserve"> optimal timing of hip fracture surgery</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{"citationItems":[{"id":"ITEM-1","itemData":{"DOI":"10.1503/cmaj.130901","ISBN":"1488-2329 (Electronic)\\r0820-3946 (Linking)","ISSN":"14882329","PMID":"24246589","abstract":"BACKGROUND: A hip fracture causes bleeding, pain and immobility, and initiates inflammatory, hypercoagulable, catabolic and stress states. Accelerated surgery may improve outcomes by reducing the duration of these states and immobility. We undertook a pilot trial to determine the feasibility of a trial comparing accelerated care (i.e., rapid medical clearance and surgery) and standard care among patients with a hip fracture. METHODS: Patients aged 45 years or older who, during weekday, daytime working hours, received a diagnosis of a hip fracture requiring surgery were randomly assigned to receive accelerated or standard care. Our feasibility outcomes included the proportion of eligible patients randomly assigned, completeness of follow-up and timelines of accelerated surgery. The main clinical outcome, assessed by data collectors and adjudicators who were unaware of study group allocations, was a major perioperative complication (i.e., a composite of death, preoperative myocardial infarction, myocardial injury after noncardiac surgery, pulmonary embolism, pneumonia, stroke, and life-threatening or major bleeding) within 30 days of randomization. RESULTS: Of patients eligible for inclusion, 80% consented and were randomly assigned to groups (30 to accelerated care and 30 to standard care) at 2 centres in Canada and 1 centre in India. All patients completed 30-day follow-up. The median time from diagnosis to surgery was 6.0 hours in the accelerated care group and 24.2 hours in the standard care group (p &lt; 0.001). A major perioperative complication occurred in 9 (30%) of the patients in the accelerated care group and 14 (47%) of the patients in the standard care group (hazard ratio 0.60, 95% confidence interval 0.26-1.39). INTERPRETATION: These results show the feasibility of a trial comparing accelerated and standard care among patients with hip fracture and support a definitive trial. TRIAL REGISTRATION: ClinicalTrials.gov, no. NCT01344343.","author":[{"dropping-particle":"","family":"Buse","given":"Giovanna Lurati","non-dropping-particle":"","parse-names":false,"suffix":""},{"dropping-particle":"","family":"Bhandari","given":"Mohit","non-dropping-particle":"","parse-names":false,"suffix":""},{"dropping-particle":"","family":"Sancheti","given":"Parag","non-dropping-particle":"","parse-names":false,"suffix":""},{"dropping-particle":"","family":"Rocha","given":"Steve","non-dropping-particle":"","parse-names":false,"suffix":""},{"dropping-particle":"","family":"Winemaker","given":"Mitchell","non-dropping-particle":"","parse-names":false,"suffix":""},{"dropping-particle":"","family":"Adili","given":"Anthony","non-dropping-particle":"","parse-names":false,"suffix":""},{"dropping-particle":"","family":"Beer","given":"Justin","non-dropping-particle":"De","parse-names":false,"suffix":""},{"dropping-particle":"","family":"Tiboni","given":"Maria","non-dropping-particle":"","parse-names":false,"suffix":""},{"dropping-particle":"","family":"Neary","given":"John D.D.","non-dropping-particle":"","parse-names":false,"suffix":""},{"dropping-particle":"","family":"Dunlop","given":"Valerie","non-dropping-particle":"","parse-names":false,"suffix":""},{"dropping-particle":"","family":"Gauthier","given":"Leslie","non-dropping-particle":"","parse-names":false,"suffix":""},{"dropping-particle":"","family":"Patel","given":"Ameen","non-dropping-particle":"","parse-names":false,"suffix":""},{"dropping-particle":"","family":"Robinson","given":"Andrea","non-dropping-particle":"","parse-names":false,"suffix":""},{"dropping-particle":"","family":"Rodseth","given":"Reitze N.","non-dropping-particle":"","parse-names":false,"suffix":""},{"dropping-particle":"","family":"Kolesar","given":"Rick","non-dropping-particle":"","parse-names":false,"suffix":""},{"dropping-particle":"","family":"Farrell","given":"Janet","non-dropping-particle":"","parse-names":false,"suffix":""},{"dropping-particle":"","family":"Crowther","given":"Mark","non-dropping-particle":"","parse-names":false,"suffix":""},{"dropping-particle":"","family":"Tandon","given":"Vikas","non-dropping-particle":"","parse-names":false,"suffix":""},{"dropping-particle":"","family":"Magloire","given":"Patrick","non-dropping-particle":"","parse-names":false,"suffix":""},{"dropping-particle":"","family":"Dokainish","given":"Hisham","non-dropping-particle":"","parse-names":false,"suffix":""},{"dropping-particle":"","family":"Joseph","given":"Philip","non-dropping-particle":"","parse-names":false,"suffix":""},{"dropping-particle":"","family":"Tomlinson","given":"Charles W.","non-dropping-particle":"","parse-names":false,"suffix":""},{"dropping-particle":"","family":"Salehian","given":"Omid","non-dropping-particle":"","parse-names":false,"suffix":""},{"dropping-particle":"","family":"Hastings","given":"Debbie","non-dropping-particle":"","parse-names":false,"suffix":""},{"dropping-particle":"","family":"Hunt","given":"Dereck L.","non-dropping-particle":"","parse-names":false,"suffix":""},{"dropping-particle":"","family":"Spall","given":"Harriette","non-dropping-particle":"Van","parse-names":false,"suffix":""},{"dropping-particle":"","family":"Cosman","given":"Tammy L.","non-dropping-particle":"","parse-names":false,"suffix":""},{"dropping-particle":"","family":"Simpson","given":"Diane L.","non-dropping-particle":"","parse-names":false,"suffix":""},{"dropping-particle":"","family":"Cowan","given":"David","non-dropping-particle":"","parse-names":false,"suffix":""},{"dropping-particle":"","family":"Guyatt","given":"Gordon","non-dropping-particle":"","parse-names":false,"suffix":""},{"dropping-particle":"","family":"Alvarado","given":"Kim","non-dropping-particle":"","parse-names":false,"suffix":""},{"dropping-particle":"","family":"Evans","given":"W. K.","non-dropping-particle":"","parse-names":false,"suffix":""},{"dropping-particle":"","family":"Mizera","given":"Ryszard","non-dropping-particle":"","parse-names":false,"suffix":""},{"dropping-particle":"","family":"Eikelboom","given":"John","non-dropping-particle":"","parse-names":false,"suffix":""},{"dropping-particle":"","family":"Cook","given":"Deborah","non-dropping-particle":"","parse-names":false,"suffix":""},{"dropping-particle":"","family":"Loeb","given":"Mark","non-dropping-particle":"","parse-names":false,"suffix":""},{"dropping-particle":"","family":"Johnstone","given":"Jennie","non-dropping-particle":"","parse-names":false,"suffix":""},{"dropping-particle":"","family":"Kearon","given":"Clive","non-dropping-particle":"","parse-names":false,"suffix":""},{"dropping-particle":"","family":"Sessler","given":"Daniel I.","non-dropping-particle":"","parse-names":false,"suffix":""},{"dropping-particle":"","family":"VanHelder","given":"Thomas","non-dropping-particle":"","parse-names":false,"suffix":""},{"dropping-particle":"","family":"Rao-Melacini","given":"Purnima","non-dropping-particle":"","parse-names":false,"suffix":""},{"dropping-particle":"","family":"Worster","given":"Andrew","non-dropping-particle":"","parse-names":false,"suffix":""},{"dropping-particle":"","family":"Patil","given":"Atul","non-dropping-particle":"","parse-names":false,"suffix":""},{"dropping-particle":"","family":"McLean","given":"Richard","non-dropping-particle":"","parse-names":false,"suffix":""},{"dropping-particle":"","family":"Macdonald","given":"Anne Marie","non-dropping-particle":"","parse-names":false,"suffix":""},{"dropping-particle":"","family":"Badzioch","given":"Rick","non-dropping-particle":"","parse-names":false,"suffix":""},{"dropping-particle":"","family":"Devereaux","given":"P. J.","non-dropping-particle":"","parse-names":false,"suffix":""}],"container-title":"CMAJ","id":"ITEM-1","issued":{"date-parts":[["2014"]]},"title":"Accelerated care versus standard care among patients with hip fracture: The HIP ATTACK pilot trial","type":"article-journal"},"uris":["http://www.mendeley.com/documents/?uuid=246b66a5-9374-4a37-8450-605ca942c1cb"]}],"mendeley":{"formattedCitation":"&lt;sup&gt;[43]&lt;/sup&gt;","plainTextFormattedCitation":"[43]","previouslyFormattedCitation":"&lt;sup&gt;[43]&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[43]</w:t>
      </w:r>
      <w:r w:rsidR="00A509C9" w:rsidRPr="006669D1">
        <w:rPr>
          <w:rFonts w:ascii="Book Antiqua" w:hAnsi="Book Antiqua"/>
          <w:sz w:val="24"/>
          <w:szCs w:val="24"/>
        </w:rPr>
        <w:fldChar w:fldCharType="end"/>
      </w:r>
      <w:r w:rsidR="009C58B8" w:rsidRPr="006669D1">
        <w:rPr>
          <w:rFonts w:ascii="Book Antiqua" w:hAnsi="Book Antiqua"/>
          <w:sz w:val="24"/>
          <w:szCs w:val="24"/>
        </w:rPr>
        <w:t xml:space="preserve"> to mention a few</w:t>
      </w:r>
      <w:r w:rsidR="00F3706A" w:rsidRPr="006669D1">
        <w:rPr>
          <w:rFonts w:ascii="Book Antiqua" w:hAnsi="Book Antiqua"/>
          <w:sz w:val="24"/>
          <w:szCs w:val="24"/>
        </w:rPr>
        <w:t>.</w:t>
      </w:r>
    </w:p>
    <w:p w14:paraId="6348BB42" w14:textId="198C5A09" w:rsidR="00F3706A" w:rsidRPr="006669D1" w:rsidRDefault="00626EB1" w:rsidP="00BC2033">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Although </w:t>
      </w:r>
      <w:r w:rsidR="00BF4247" w:rsidRPr="006669D1">
        <w:rPr>
          <w:rFonts w:ascii="Book Antiqua" w:hAnsi="Book Antiqua"/>
          <w:sz w:val="24"/>
          <w:szCs w:val="24"/>
        </w:rPr>
        <w:t xml:space="preserve">RCTs are excellent for answering certain research questions, retrospective studies </w:t>
      </w:r>
      <w:r w:rsidR="008F3A5F" w:rsidRPr="006669D1">
        <w:rPr>
          <w:rFonts w:ascii="Book Antiqua" w:hAnsi="Book Antiqua"/>
          <w:sz w:val="24"/>
          <w:szCs w:val="24"/>
        </w:rPr>
        <w:t>remain</w:t>
      </w:r>
      <w:r w:rsidR="00BF4247" w:rsidRPr="006669D1">
        <w:rPr>
          <w:rFonts w:ascii="Book Antiqua" w:hAnsi="Book Antiqua"/>
          <w:sz w:val="24"/>
          <w:szCs w:val="24"/>
        </w:rPr>
        <w:t xml:space="preserve"> indispensable.</w:t>
      </w:r>
      <w:r w:rsidR="00680ABA" w:rsidRPr="006669D1">
        <w:rPr>
          <w:rFonts w:ascii="Book Antiqua" w:hAnsi="Book Antiqua"/>
          <w:sz w:val="24"/>
          <w:szCs w:val="24"/>
        </w:rPr>
        <w:t xml:space="preserve"> In </w:t>
      </w:r>
      <w:r w:rsidR="00AE0324" w:rsidRPr="006669D1">
        <w:rPr>
          <w:rFonts w:ascii="Book Antiqua" w:hAnsi="Book Antiqua"/>
          <w:sz w:val="24"/>
          <w:szCs w:val="24"/>
        </w:rPr>
        <w:t>the era of information technology, ‘Big Data’ is becoming ubiquitous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{"citationItems":[{"id":"ITEM-1","itemData":{"author":[{"dropping-particle":"","family":"Perry","given":"D","non-dropping-particle":"","parse-names":false,"suffix":""}],"container-title":"Journal of Trauma and Orthopaedics","id":"ITEM-1","issue":"4","issued":{"date-parts":[["2018"]]},"title":"Big data – what it does, and what it doesn’t...","type":"article-journal","volume":"6"},"uris":["http://www.mendeley.com/documents/?uuid=b3af0bd4-9772-4b07-b184-c115e937ab85"]}],"mendeley":{"formattedCitation":"&lt;sup&gt;[44]&lt;/sup&gt;","plainTextFormattedCitation":"[44]","previouslyFormattedCitation":"&lt;sup&gt;[44]&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[44]</w:t>
      </w:r>
      <w:r w:rsidR="00A509C9" w:rsidRPr="006669D1">
        <w:rPr>
          <w:rFonts w:ascii="Book Antiqua" w:hAnsi="Book Antiqua"/>
          <w:sz w:val="24"/>
          <w:szCs w:val="24"/>
        </w:rPr>
        <w:fldChar w:fldCharType="end"/>
      </w:r>
      <w:r w:rsidR="00AE0324" w:rsidRPr="006669D1">
        <w:rPr>
          <w:rFonts w:ascii="Book Antiqua" w:hAnsi="Book Antiqua"/>
          <w:sz w:val="24"/>
          <w:szCs w:val="24"/>
        </w:rPr>
        <w:t>.</w:t>
      </w:r>
      <w:r w:rsidR="009F4242" w:rsidRPr="006669D1">
        <w:rPr>
          <w:rFonts w:ascii="Book Antiqua" w:hAnsi="Book Antiqua"/>
          <w:sz w:val="24"/>
          <w:szCs w:val="24"/>
        </w:rPr>
        <w:t xml:space="preserve"> </w:t>
      </w:r>
      <w:r w:rsidR="00D15EBE" w:rsidRPr="006669D1">
        <w:rPr>
          <w:rFonts w:ascii="Book Antiqua" w:hAnsi="Book Antiqua"/>
          <w:sz w:val="24"/>
          <w:szCs w:val="24"/>
        </w:rPr>
        <w:t xml:space="preserve">Using </w:t>
      </w:r>
      <w:r w:rsidR="00356307" w:rsidRPr="006669D1">
        <w:rPr>
          <w:rFonts w:ascii="Book Antiqua" w:hAnsi="Book Antiqua"/>
          <w:sz w:val="24"/>
          <w:szCs w:val="24"/>
        </w:rPr>
        <w:t>B</w:t>
      </w:r>
      <w:r w:rsidR="00D15EBE" w:rsidRPr="006669D1">
        <w:rPr>
          <w:rFonts w:ascii="Book Antiqua" w:hAnsi="Book Antiqua"/>
          <w:sz w:val="24"/>
          <w:szCs w:val="24"/>
        </w:rPr>
        <w:t xml:space="preserve">ig </w:t>
      </w:r>
      <w:r w:rsidR="00356307" w:rsidRPr="006669D1">
        <w:rPr>
          <w:rFonts w:ascii="Book Antiqua" w:hAnsi="Book Antiqua"/>
          <w:sz w:val="24"/>
          <w:szCs w:val="24"/>
        </w:rPr>
        <w:t>D</w:t>
      </w:r>
      <w:r w:rsidR="00D15EBE" w:rsidRPr="006669D1">
        <w:rPr>
          <w:rFonts w:ascii="Book Antiqua" w:hAnsi="Book Antiqua"/>
          <w:sz w:val="24"/>
          <w:szCs w:val="24"/>
        </w:rPr>
        <w:t xml:space="preserve">ata to </w:t>
      </w:r>
      <w:r w:rsidR="003D48EB" w:rsidRPr="006669D1">
        <w:rPr>
          <w:rFonts w:ascii="Book Antiqua" w:hAnsi="Book Antiqua"/>
          <w:sz w:val="24"/>
          <w:szCs w:val="24"/>
        </w:rPr>
        <w:t>identify</w:t>
      </w:r>
      <w:r w:rsidR="00D15EBE" w:rsidRPr="006669D1">
        <w:rPr>
          <w:rFonts w:ascii="Book Antiqua" w:hAnsi="Book Antiqua"/>
          <w:sz w:val="24"/>
          <w:szCs w:val="24"/>
        </w:rPr>
        <w:t xml:space="preserve"> research questions and </w:t>
      </w:r>
      <w:r w:rsidR="00626937" w:rsidRPr="006669D1">
        <w:rPr>
          <w:rFonts w:ascii="Book Antiqua" w:hAnsi="Book Antiqua"/>
          <w:sz w:val="24"/>
          <w:szCs w:val="24"/>
        </w:rPr>
        <w:t>guid</w:t>
      </w:r>
      <w:r w:rsidR="00E162AD" w:rsidRPr="006669D1">
        <w:rPr>
          <w:rFonts w:ascii="Book Antiqua" w:hAnsi="Book Antiqua"/>
          <w:sz w:val="24"/>
          <w:szCs w:val="24"/>
        </w:rPr>
        <w:t>e efficient targeting</w:t>
      </w:r>
      <w:r w:rsidR="00626937" w:rsidRPr="006669D1">
        <w:rPr>
          <w:rFonts w:ascii="Book Antiqua" w:hAnsi="Book Antiqua"/>
          <w:sz w:val="24"/>
          <w:szCs w:val="24"/>
        </w:rPr>
        <w:t xml:space="preserve"> of </w:t>
      </w:r>
      <w:r w:rsidR="00D15EBE" w:rsidRPr="006669D1">
        <w:rPr>
          <w:rFonts w:ascii="Book Antiqua" w:hAnsi="Book Antiqua"/>
          <w:sz w:val="24"/>
          <w:szCs w:val="24"/>
        </w:rPr>
        <w:t>resources</w:t>
      </w:r>
      <w:r w:rsidR="003D48EB" w:rsidRPr="006669D1">
        <w:rPr>
          <w:rFonts w:ascii="Book Antiqua" w:hAnsi="Book Antiqua"/>
          <w:sz w:val="24"/>
          <w:szCs w:val="24"/>
        </w:rPr>
        <w:t>, a</w:t>
      </w:r>
      <w:r w:rsidR="00E162AD" w:rsidRPr="006669D1">
        <w:rPr>
          <w:rFonts w:ascii="Book Antiqua" w:hAnsi="Book Antiqua"/>
          <w:sz w:val="24"/>
          <w:szCs w:val="24"/>
        </w:rPr>
        <w:t xml:space="preserve">nd subsequently </w:t>
      </w:r>
      <w:r w:rsidR="003D48EB" w:rsidRPr="006669D1">
        <w:rPr>
          <w:rFonts w:ascii="Book Antiqua" w:hAnsi="Book Antiqua"/>
          <w:sz w:val="24"/>
          <w:szCs w:val="24"/>
        </w:rPr>
        <w:t>a</w:t>
      </w:r>
      <w:r w:rsidR="00E162AD" w:rsidRPr="006669D1">
        <w:rPr>
          <w:rFonts w:ascii="Book Antiqua" w:hAnsi="Book Antiqua"/>
          <w:sz w:val="24"/>
          <w:szCs w:val="24"/>
        </w:rPr>
        <w:t>ddressing the</w:t>
      </w:r>
      <w:r w:rsidR="00A35C6E" w:rsidRPr="006669D1">
        <w:rPr>
          <w:rFonts w:ascii="Book Antiqua" w:hAnsi="Book Antiqua"/>
          <w:sz w:val="24"/>
          <w:szCs w:val="24"/>
        </w:rPr>
        <w:t>se</w:t>
      </w:r>
      <w:r w:rsidR="00E162AD" w:rsidRPr="006669D1">
        <w:rPr>
          <w:rFonts w:ascii="Book Antiqua" w:hAnsi="Book Antiqua"/>
          <w:sz w:val="24"/>
          <w:szCs w:val="24"/>
        </w:rPr>
        <w:t xml:space="preserve"> </w:t>
      </w:r>
      <w:r w:rsidR="00944696" w:rsidRPr="006669D1">
        <w:rPr>
          <w:rFonts w:ascii="Book Antiqua" w:hAnsi="Book Antiqua"/>
          <w:sz w:val="24"/>
          <w:szCs w:val="24"/>
        </w:rPr>
        <w:t xml:space="preserve">questions </w:t>
      </w:r>
      <w:r w:rsidR="00E162AD" w:rsidRPr="006669D1">
        <w:rPr>
          <w:rFonts w:ascii="Book Antiqua" w:hAnsi="Book Antiqua"/>
          <w:sz w:val="24"/>
          <w:szCs w:val="24"/>
        </w:rPr>
        <w:t xml:space="preserve">with randomised trials </w:t>
      </w:r>
      <w:r w:rsidR="00944696" w:rsidRPr="006669D1">
        <w:rPr>
          <w:rFonts w:ascii="Book Antiqua" w:hAnsi="Book Antiqua"/>
          <w:sz w:val="24"/>
          <w:szCs w:val="24"/>
        </w:rPr>
        <w:t xml:space="preserve">may </w:t>
      </w:r>
      <w:r w:rsidR="006A45BC" w:rsidRPr="006669D1">
        <w:rPr>
          <w:rFonts w:ascii="Book Antiqua" w:hAnsi="Book Antiqua"/>
          <w:sz w:val="24"/>
          <w:szCs w:val="24"/>
        </w:rPr>
        <w:t xml:space="preserve">not be the exception </w:t>
      </w:r>
      <w:r w:rsidR="00356307" w:rsidRPr="006669D1">
        <w:rPr>
          <w:rFonts w:ascii="Book Antiqua" w:hAnsi="Book Antiqua"/>
          <w:sz w:val="24"/>
          <w:szCs w:val="24"/>
        </w:rPr>
        <w:t>in a few years. It is defi</w:t>
      </w:r>
      <w:r w:rsidR="00C92654" w:rsidRPr="006669D1">
        <w:rPr>
          <w:rFonts w:ascii="Book Antiqua" w:hAnsi="Book Antiqua"/>
          <w:sz w:val="24"/>
          <w:szCs w:val="24"/>
        </w:rPr>
        <w:t>nitely appearing promising so far</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{"citationItems":[{"id":"ITEM-1","itemData":{"DOI":"10.1136/bmjopen-2016-011679","PMID":"27797994","abstract":"INTRODUCTION: Osteoporotic hip fractures present a significant global challenge to patients, clinicians and healthcare systems. It is estimated that hip fracture accounts for 1.4% of total social and healthcare costs in the established market economies. METHODS AND ANALYSIS: The World Hip Trauma Evaluation (WHiTE) was set up to measure outcome in a comprehensive cohort of UK patients with hip fracture. All patients in the cohort are treated under a single comprehensive treatment pathway. A core outcome set, including health-related quality of life, is collected on all the patients. This protocol describes the current multicentre project that will be used as a vehicle to deliver a series of embedded observational studies. ETHICS AND DISSEMINATION: Research Ethics Committee approval was granted (Rec reference 11/LO/0927, approved 18/8/2011) and each hospital trust provided National Health Service (NHS) approvals. TRIAL REGISTRATION NUMBER: The study is registered with National Institute of Health Research Portfolio (UKCRN ID 12351) and the ISRCTN registry (ISRCTN63982700).","author":[{"dropping-particle":"","family":"Costa","given":"ML","non-dropping-particle":"","parse-names":false,"suffix":""},{"dropping-particle":"","family":"Griffin","given":"XL","non-dropping-particle":"","parse-names":false,"suffix":""},{"dropping-particle":"","family":"Achten","given":"J","non-dropping-particle":"","parse-names":false,"suffix":""},{"dropping-particle":"","family":"Metcalfe","given":"D","non-dropping-particle":"","parse-names":false,"suffix":""},{"dropping-particle":"","family":"Judge","given":"A","non-dropping-particle":"","parse-names":false,"suffix":""},{"dropping-particle":"","family":"Pinedo-Villanueva","given":"R","non-dropping-particle":"","parse-names":false,"suffix":""},{"dropping-particle":"","family":"Parsons","given":"N","non-dropping-particle":"","parse-names":false,"suffix":""}],"container-title":"BMJ Open","id":"ITEM-1","issue":"10","issued":{"date-parts":[["2016"]]},"title":"World Hip Trauma Evaluation (WHiTE): framework for embedded comprehensive cohort studies","type":"article-journal","volume":"6"},"uris":["http://www.mendeley.com/documents/?uuid=5705e3d1-1117-4fe8-9ad8-b5576db3d44b"]}],"mendeley":{"formattedCitation":"&lt;sup&gt;[29]&lt;/sup&gt;","plainTextFormattedCitation":"[29]","previouslyFormattedCitation":"&lt;sup&gt;[29]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[29]</w:t>
      </w:r>
      <w:r w:rsidR="00A509C9" w:rsidRPr="006669D1">
        <w:rPr>
          <w:rFonts w:ascii="Book Antiqua" w:hAnsi="Book Antiqua"/>
          <w:sz w:val="24"/>
          <w:szCs w:val="24"/>
        </w:rPr>
        <w:fldChar w:fldCharType="end"/>
      </w:r>
      <w:r w:rsidR="00C92654" w:rsidRPr="006669D1">
        <w:rPr>
          <w:rFonts w:ascii="Book Antiqua" w:hAnsi="Book Antiqua"/>
          <w:sz w:val="24"/>
          <w:szCs w:val="24"/>
        </w:rPr>
        <w:t>.</w:t>
      </w:r>
      <w:r w:rsidR="00AC1346" w:rsidRPr="006669D1">
        <w:rPr>
          <w:rFonts w:ascii="Book Antiqua" w:hAnsi="Book Antiqua"/>
          <w:sz w:val="24"/>
          <w:szCs w:val="24"/>
        </w:rPr>
        <w:t xml:space="preserve"> One </w:t>
      </w:r>
      <w:r w:rsidR="00B13A2E" w:rsidRPr="006669D1">
        <w:rPr>
          <w:rFonts w:ascii="Book Antiqua" w:hAnsi="Book Antiqua"/>
          <w:sz w:val="24"/>
          <w:szCs w:val="24"/>
        </w:rPr>
        <w:t xml:space="preserve">major limitation that will need to be addressed in future if RCTs are to </w:t>
      </w:r>
      <w:r w:rsidR="00DF5D0D" w:rsidRPr="006669D1">
        <w:rPr>
          <w:rFonts w:ascii="Book Antiqua" w:hAnsi="Book Antiqua"/>
          <w:sz w:val="24"/>
          <w:szCs w:val="24"/>
        </w:rPr>
        <w:t xml:space="preserve">output </w:t>
      </w:r>
      <w:r w:rsidR="008A7F4C" w:rsidRPr="006669D1">
        <w:rPr>
          <w:rFonts w:ascii="Book Antiqua" w:hAnsi="Book Antiqua"/>
          <w:sz w:val="24"/>
          <w:szCs w:val="24"/>
        </w:rPr>
        <w:t xml:space="preserve">the highest quality data, is surgeon equipoise. </w:t>
      </w:r>
      <w:r w:rsidR="00B23937" w:rsidRPr="006669D1">
        <w:rPr>
          <w:rFonts w:ascii="Book Antiqua" w:hAnsi="Book Antiqua"/>
          <w:sz w:val="24"/>
          <w:szCs w:val="24"/>
        </w:rPr>
        <w:t xml:space="preserve">Surgeons are rarely in true equipoise, and </w:t>
      </w:r>
      <w:r w:rsidR="001E730E" w:rsidRPr="006669D1">
        <w:rPr>
          <w:rFonts w:ascii="Book Antiqua" w:hAnsi="Book Antiqua"/>
          <w:sz w:val="24"/>
          <w:szCs w:val="24"/>
        </w:rPr>
        <w:t xml:space="preserve">usually have a clear idea of what management option is the best for a given patient. </w:t>
      </w:r>
      <w:r w:rsidR="006D5F95" w:rsidRPr="006669D1">
        <w:rPr>
          <w:rFonts w:ascii="Book Antiqua" w:hAnsi="Book Antiqua"/>
          <w:sz w:val="24"/>
          <w:szCs w:val="24"/>
        </w:rPr>
        <w:t xml:space="preserve">Although </w:t>
      </w:r>
      <w:r w:rsidR="00E43F5C" w:rsidRPr="006669D1">
        <w:rPr>
          <w:rFonts w:ascii="Book Antiqua" w:hAnsi="Book Antiqua"/>
          <w:sz w:val="24"/>
          <w:szCs w:val="24"/>
        </w:rPr>
        <w:t xml:space="preserve">few would </w:t>
      </w:r>
      <w:r w:rsidR="00984AD9" w:rsidRPr="006669D1">
        <w:rPr>
          <w:rFonts w:ascii="Book Antiqua" w:hAnsi="Book Antiqua"/>
          <w:sz w:val="24"/>
          <w:szCs w:val="24"/>
        </w:rPr>
        <w:t xml:space="preserve">question the importance of </w:t>
      </w:r>
      <w:r w:rsidR="006D5F95" w:rsidRPr="006669D1">
        <w:rPr>
          <w:rFonts w:ascii="Book Antiqua" w:hAnsi="Book Antiqua"/>
          <w:sz w:val="24"/>
          <w:szCs w:val="24"/>
        </w:rPr>
        <w:t xml:space="preserve">decision making </w:t>
      </w:r>
      <w:r w:rsidR="00984AD9" w:rsidRPr="006669D1">
        <w:rPr>
          <w:rFonts w:ascii="Book Antiqua" w:hAnsi="Book Antiqua"/>
          <w:sz w:val="24"/>
          <w:szCs w:val="24"/>
        </w:rPr>
        <w:t>in surgery,</w:t>
      </w:r>
      <w:r w:rsidR="006D5F95" w:rsidRPr="006669D1">
        <w:rPr>
          <w:rFonts w:ascii="Book Antiqua" w:hAnsi="Book Antiqua"/>
          <w:sz w:val="24"/>
          <w:szCs w:val="24"/>
        </w:rPr>
        <w:t xml:space="preserve"> it can </w:t>
      </w:r>
      <w:r w:rsidR="00984AD9" w:rsidRPr="006669D1">
        <w:rPr>
          <w:rFonts w:ascii="Book Antiqua" w:hAnsi="Book Antiqua"/>
          <w:sz w:val="24"/>
          <w:szCs w:val="24"/>
        </w:rPr>
        <w:t xml:space="preserve">present as </w:t>
      </w:r>
      <w:r w:rsidR="00E43F5C" w:rsidRPr="006669D1">
        <w:rPr>
          <w:rFonts w:ascii="Book Antiqua" w:hAnsi="Book Antiqua"/>
          <w:sz w:val="24"/>
          <w:szCs w:val="24"/>
        </w:rPr>
        <w:t xml:space="preserve">an </w:t>
      </w:r>
      <w:r w:rsidR="00563B67" w:rsidRPr="006669D1">
        <w:rPr>
          <w:rFonts w:ascii="Book Antiqua" w:hAnsi="Book Antiqua"/>
          <w:sz w:val="24"/>
          <w:szCs w:val="24"/>
        </w:rPr>
        <w:t>obstacle when patient randomisation is required</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{"citationItems":[{"id":"ITEM-1","itemData":{"author":[{"dropping-particle":"","family":"Ollivere","given":"B","non-dropping-particle":"","parse-names":false,"suffix":""}],"container-title":"Bone and Joint 360","id":"ITEM-1","issue":"6","issued":{"date-parts":[["2018"]]},"title":"Equipoise, ethics, and offering patients participation in studies","type":"article-journal","volume":"7"},"uris":["http://www.mendeley.com/documents/?uuid=2545a9bd-782f-4c67-937f-1584eab3a1f0"]}],"mendeley":{"formattedCitation":"&lt;sup&gt;[45]&lt;/sup&gt;","plainTextFormattedCitation":"[45]","previouslyFormattedCitation":"&lt;sup&gt;[45]&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[45]</w:t>
      </w:r>
      <w:r w:rsidR="00A509C9" w:rsidRPr="006669D1">
        <w:rPr>
          <w:rFonts w:ascii="Book Antiqua" w:hAnsi="Book Antiqua"/>
          <w:sz w:val="24"/>
          <w:szCs w:val="24"/>
        </w:rPr>
        <w:fldChar w:fldCharType="end"/>
      </w:r>
      <w:r w:rsidR="00563B67" w:rsidRPr="006669D1">
        <w:rPr>
          <w:rFonts w:ascii="Book Antiqua" w:hAnsi="Book Antiqua"/>
          <w:sz w:val="24"/>
          <w:szCs w:val="24"/>
        </w:rPr>
        <w:t>.</w:t>
      </w:r>
      <w:r w:rsidR="007B1B5F" w:rsidRPr="006669D1">
        <w:rPr>
          <w:rFonts w:ascii="Book Antiqua" w:hAnsi="Book Antiqua"/>
          <w:sz w:val="24"/>
          <w:szCs w:val="24"/>
        </w:rPr>
        <w:t xml:space="preserve"> </w:t>
      </w:r>
      <w:r w:rsidR="001F767B" w:rsidRPr="006669D1">
        <w:rPr>
          <w:rFonts w:ascii="Book Antiqua" w:hAnsi="Book Antiqua"/>
          <w:sz w:val="24"/>
          <w:szCs w:val="24"/>
        </w:rPr>
        <w:t>This must be addressed</w:t>
      </w:r>
      <w:r w:rsidR="00B40FEB" w:rsidRPr="006669D1">
        <w:rPr>
          <w:rFonts w:ascii="Book Antiqua" w:hAnsi="Book Antiqua"/>
          <w:sz w:val="24"/>
          <w:szCs w:val="24"/>
        </w:rPr>
        <w:t xml:space="preserve"> through improved surgeon education and </w:t>
      </w:r>
      <w:r w:rsidR="009339E8" w:rsidRPr="006669D1">
        <w:rPr>
          <w:rFonts w:ascii="Book Antiqua" w:hAnsi="Book Antiqua"/>
          <w:sz w:val="24"/>
          <w:szCs w:val="24"/>
        </w:rPr>
        <w:t>standardised randomisation processes.</w:t>
      </w:r>
    </w:p>
    <w:p w14:paraId="54174187" w14:textId="77777777" w:rsidR="00BC2033" w:rsidRDefault="00BC2033" w:rsidP="00817517">
      <w:pPr>
        <w:snapToGrid w:val="0"/>
        <w:spacing w:after="0" w:line="360" w:lineRule="auto"/>
        <w:jc w:val="both"/>
        <w:rPr>
          <w:rFonts w:ascii="Book Antiqua" w:hAnsi="Book Antiqua"/>
          <w:i/>
          <w:sz w:val="24"/>
          <w:szCs w:val="24"/>
        </w:rPr>
      </w:pPr>
    </w:p>
    <w:p w14:paraId="7E41D89C" w14:textId="32F21541" w:rsidR="001E2223" w:rsidRPr="00BC2033" w:rsidRDefault="00C7783F" w:rsidP="00817517">
      <w:pPr>
        <w:snapToGrid w:val="0"/>
        <w:spacing w:after="0" w:line="360" w:lineRule="auto"/>
        <w:jc w:val="both"/>
        <w:rPr>
          <w:rFonts w:ascii="Book Antiqua" w:hAnsi="Book Antiqua"/>
          <w:b/>
          <w:bCs/>
          <w:iCs/>
          <w:sz w:val="24"/>
          <w:szCs w:val="24"/>
        </w:rPr>
      </w:pPr>
      <w:r w:rsidRPr="00BC2033">
        <w:rPr>
          <w:rFonts w:ascii="Book Antiqua" w:hAnsi="Book Antiqua"/>
          <w:b/>
          <w:bCs/>
          <w:iCs/>
          <w:sz w:val="24"/>
          <w:szCs w:val="24"/>
        </w:rPr>
        <w:lastRenderedPageBreak/>
        <w:t>T</w:t>
      </w:r>
      <w:r w:rsidR="001E2223" w:rsidRPr="00BC2033">
        <w:rPr>
          <w:rFonts w:ascii="Book Antiqua" w:hAnsi="Book Antiqua"/>
          <w:b/>
          <w:bCs/>
          <w:iCs/>
          <w:sz w:val="24"/>
          <w:szCs w:val="24"/>
        </w:rPr>
        <w:t>ime-series</w:t>
      </w:r>
      <w:r w:rsidRPr="00BC2033">
        <w:rPr>
          <w:rFonts w:ascii="Book Antiqua" w:hAnsi="Book Antiqua"/>
          <w:b/>
          <w:bCs/>
          <w:iCs/>
          <w:sz w:val="24"/>
          <w:szCs w:val="24"/>
        </w:rPr>
        <w:t xml:space="preserve"> analysis: a toolbox for </w:t>
      </w:r>
      <w:r w:rsidR="003C5DF7" w:rsidRPr="00BC2033">
        <w:rPr>
          <w:rFonts w:ascii="Book Antiqua" w:hAnsi="Book Antiqua"/>
          <w:b/>
          <w:bCs/>
          <w:iCs/>
          <w:sz w:val="24"/>
          <w:szCs w:val="24"/>
        </w:rPr>
        <w:t>detecting change</w:t>
      </w:r>
      <w:r w:rsidR="00BC2033">
        <w:rPr>
          <w:rFonts w:ascii="Book Antiqua" w:hAnsi="Book Antiqua"/>
          <w:b/>
          <w:bCs/>
          <w:iCs/>
          <w:sz w:val="24"/>
          <w:szCs w:val="24"/>
        </w:rPr>
        <w:t xml:space="preserve">: </w:t>
      </w:r>
      <w:r w:rsidR="001E2223" w:rsidRPr="006669D1">
        <w:rPr>
          <w:rFonts w:ascii="Book Antiqua" w:hAnsi="Book Antiqua"/>
          <w:sz w:val="24"/>
          <w:szCs w:val="24"/>
        </w:rPr>
        <w:t xml:space="preserve">Many quality improvement projects evaluate the effectiveness of an intervention by </w:t>
      </w:r>
      <w:r w:rsidR="00C70850" w:rsidRPr="006669D1">
        <w:rPr>
          <w:rFonts w:ascii="Book Antiqua" w:hAnsi="Book Antiqua"/>
          <w:sz w:val="24"/>
          <w:szCs w:val="24"/>
        </w:rPr>
        <w:t xml:space="preserve">collecting data over time. Data can be </w:t>
      </w:r>
      <w:r w:rsidR="00005B91" w:rsidRPr="006669D1">
        <w:rPr>
          <w:rFonts w:ascii="Book Antiqua" w:hAnsi="Book Antiqua"/>
          <w:sz w:val="24"/>
          <w:szCs w:val="24"/>
        </w:rPr>
        <w:t xml:space="preserve">graphically displayed </w:t>
      </w:r>
      <w:r w:rsidR="00730FDF" w:rsidRPr="006669D1">
        <w:rPr>
          <w:rFonts w:ascii="Book Antiqua" w:hAnsi="Book Antiqua"/>
          <w:sz w:val="24"/>
          <w:szCs w:val="24"/>
        </w:rPr>
        <w:t xml:space="preserve">as </w:t>
      </w:r>
      <w:r w:rsidR="00DC542A" w:rsidRPr="006669D1">
        <w:rPr>
          <w:rFonts w:ascii="Book Antiqua" w:hAnsi="Book Antiqua"/>
          <w:sz w:val="24"/>
          <w:szCs w:val="24"/>
        </w:rPr>
        <w:t>control charts, also known as Shewart charts. Th</w:t>
      </w:r>
      <w:r w:rsidR="002F13B7" w:rsidRPr="006669D1">
        <w:rPr>
          <w:rFonts w:ascii="Book Antiqua" w:hAnsi="Book Antiqua"/>
          <w:sz w:val="24"/>
          <w:szCs w:val="24"/>
        </w:rPr>
        <w:t>ey are a</w:t>
      </w:r>
      <w:r w:rsidR="00DC542A" w:rsidRPr="006669D1">
        <w:rPr>
          <w:rFonts w:ascii="Book Antiqua" w:hAnsi="Book Antiqua"/>
          <w:sz w:val="24"/>
          <w:szCs w:val="24"/>
        </w:rPr>
        <w:t xml:space="preserve"> statistical process control tool </w:t>
      </w:r>
      <w:r w:rsidR="00E41561" w:rsidRPr="006669D1">
        <w:rPr>
          <w:rFonts w:ascii="Book Antiqua" w:hAnsi="Book Antiqua"/>
          <w:sz w:val="24"/>
          <w:szCs w:val="24"/>
        </w:rPr>
        <w:t xml:space="preserve">used </w:t>
      </w:r>
      <w:r w:rsidR="00DC542A" w:rsidRPr="006669D1">
        <w:rPr>
          <w:rFonts w:ascii="Book Antiqua" w:hAnsi="Book Antiqua"/>
          <w:sz w:val="24"/>
          <w:szCs w:val="24"/>
        </w:rPr>
        <w:t xml:space="preserve">to determine </w:t>
      </w:r>
      <w:r w:rsidR="00E41561" w:rsidRPr="006669D1">
        <w:rPr>
          <w:rFonts w:ascii="Book Antiqua" w:hAnsi="Book Antiqua"/>
          <w:sz w:val="24"/>
          <w:szCs w:val="24"/>
        </w:rPr>
        <w:t xml:space="preserve">whether a </w:t>
      </w:r>
      <w:r w:rsidR="002F13B7" w:rsidRPr="006669D1">
        <w:rPr>
          <w:rFonts w:ascii="Book Antiqua" w:hAnsi="Book Antiqua"/>
          <w:sz w:val="24"/>
          <w:szCs w:val="24"/>
        </w:rPr>
        <w:t>system</w:t>
      </w:r>
      <w:r w:rsidR="00E41561" w:rsidRPr="006669D1">
        <w:rPr>
          <w:rFonts w:ascii="Book Antiqua" w:hAnsi="Book Antiqua"/>
          <w:sz w:val="24"/>
          <w:szCs w:val="24"/>
        </w:rPr>
        <w:t xml:space="preserve"> is in </w:t>
      </w:r>
      <w:r w:rsidR="002B7615" w:rsidRPr="006669D1">
        <w:rPr>
          <w:rFonts w:ascii="Book Antiqua" w:hAnsi="Book Antiqua"/>
          <w:sz w:val="24"/>
          <w:szCs w:val="24"/>
        </w:rPr>
        <w:t>control and</w:t>
      </w:r>
      <w:r w:rsidR="002F13B7" w:rsidRPr="006669D1">
        <w:rPr>
          <w:rFonts w:ascii="Book Antiqua" w:hAnsi="Book Antiqua"/>
          <w:sz w:val="24"/>
          <w:szCs w:val="24"/>
        </w:rPr>
        <w:t xml:space="preserve"> p</w:t>
      </w:r>
      <w:r w:rsidR="00626018" w:rsidRPr="006669D1">
        <w:rPr>
          <w:rFonts w:ascii="Book Antiqua" w:hAnsi="Book Antiqua"/>
          <w:sz w:val="24"/>
          <w:szCs w:val="24"/>
        </w:rPr>
        <w:t>rovide immediate feedback about performance</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{"citationItems":[{"id":"ITEM-1","itemData":{"DOI":"10.1007/s10722-011-9680-y","ISBN":"0470902582","ISSN":"0925-9864","PMID":"16761682","abstract":"1st ed. \"Step by step this comprehensive resource explores the statistical process control (SPC), a philosophy, a strategy, and a set of methods for ongoing improvement of processes and systems to yield better outcomes in health care organizations. It includes information on processes, stratification, rational subgrouping and stability and capability analysis, measurement, data collection methods, planned experimentation, and graphical methods. This book shows how to apply SPC to evaluate current process performance, search for ideas for improvement, tell if changes have resulted in evidence of improvement, and track implementation efforts to document sustainability of the improvement\"--Provided by publisher. Improvement methodology -- Using data for improvement -- Understanding variation using run charts -- Learning from variation in data -- Understanding variation using Shewhart charts -- Calculating Shewhart limits -- Shewhart chart savvy : dealing with some issues -- More Shewhart-type charts -- Special uses for Shewhart charts -- Drilling down into aggregate data for improvement -- Learning from individual patient data -- Learning from patient feedback to improve care -- Using Shewhart charts in health care leadership -- Case studies using Shewhart charts.","author":[{"dropping-particle":"","family":"Provost","given":"Lloyd P","non-dropping-particle":"","parse-names":false,"suffix":""},{"dropping-particle":"","family":"Murray","given":"Sandra K","non-dropping-particle":"","parse-names":false,"suffix":""}],"container-title":"The Health Care Data Guide","id":"ITEM-1","issued":{"date-parts":[["2011"]]},"title":"The Health Care Data Guide: Learning from data for improvement","type":"article"},"uris":["http://www.mendeley.com/documents/?uuid=67bb87a4-f20f-464b-b147-06c298732c51"]}],"mendeley":{"formattedCitation":"&lt;sup&gt;[46]&lt;/sup&gt;","plainTextFormattedCitation":"[46]","previouslyFormattedCitation":"&lt;sup&gt;[46]&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[46]</w:t>
      </w:r>
      <w:r w:rsidR="00A509C9" w:rsidRPr="006669D1">
        <w:rPr>
          <w:rFonts w:ascii="Book Antiqua" w:hAnsi="Book Antiqua"/>
          <w:sz w:val="24"/>
          <w:szCs w:val="24"/>
        </w:rPr>
        <w:fldChar w:fldCharType="end"/>
      </w:r>
      <w:r w:rsidR="002F13B7" w:rsidRPr="006669D1">
        <w:rPr>
          <w:rFonts w:ascii="Book Antiqua" w:hAnsi="Book Antiqua"/>
          <w:sz w:val="24"/>
          <w:szCs w:val="24"/>
        </w:rPr>
        <w:t>.</w:t>
      </w:r>
    </w:p>
    <w:p w14:paraId="3F1FE011" w14:textId="43AAF859" w:rsidR="00BF13C1" w:rsidRPr="006669D1" w:rsidRDefault="000F1861" w:rsidP="00BC2033">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Orthopaedic surgeons may be more familiar with au</w:t>
      </w:r>
      <w:r w:rsidR="00605B39" w:rsidRPr="006669D1">
        <w:rPr>
          <w:rFonts w:ascii="Book Antiqua" w:hAnsi="Book Antiqua"/>
          <w:sz w:val="24"/>
          <w:szCs w:val="24"/>
        </w:rPr>
        <w:t>dit cycles. Audit is a framework of quality improvement w</w:t>
      </w:r>
      <w:r w:rsidR="00C44D7F" w:rsidRPr="006669D1">
        <w:rPr>
          <w:rFonts w:ascii="Book Antiqua" w:hAnsi="Book Antiqua"/>
          <w:sz w:val="24"/>
          <w:szCs w:val="24"/>
        </w:rPr>
        <w:t>her</w:t>
      </w:r>
      <w:r w:rsidR="001F0B2D" w:rsidRPr="006669D1">
        <w:rPr>
          <w:rFonts w:ascii="Book Antiqua" w:hAnsi="Book Antiqua"/>
          <w:sz w:val="24"/>
          <w:szCs w:val="24"/>
        </w:rPr>
        <w:t>e performance is compared to a published standard</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{"citationItems":[{"id":"ITEM-1","itemData":{"ISSN":"0308-0110","abstract":"The aim of medical audit is to improve the effectiveness and efficiency of medical care. Achieving this aim may involve a cycle of activities: (i) observing practice; (ii) setting a standard of practice; (iii) comparing the observed practice with the standard; (iv) implementing change; and (v) re-observing practice. This paper reviews those methods which have been used and tested in clinical practice at the various stages of the cycle. Some principles involved in the choice of what to audit are also described. As definite cost effective methods of auditing have not yet emerged, further initiatives and experimentation are required in clinical practice.","author":[{"dropping-particle":"","family":"Fowkes","given":"F G","non-dropping-particle":"","parse-names":false,"suffix":""}],"container-title":"Medical education","id":"ITEM-1","issue":"4","issued":{"date-parts":[["1982"]]},"page":"228-238","title":"Medical audit cycle. A review of methods and research in clinical practice.","type":"article-journal","volume":"16"},"uris":["http://www.mendeley.com/documents/?uuid=81529c3e-df77-4c10-8e95-f89de9cec21c"]}],"mendeley":{"formattedCitation":"&lt;sup&gt;[47]&lt;/sup&gt;","plainTextFormattedCitation":"[47]","previouslyFormattedCitation":"&lt;sup&gt;[47]&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[47]</w:t>
      </w:r>
      <w:r w:rsidR="00A509C9" w:rsidRPr="006669D1">
        <w:rPr>
          <w:rFonts w:ascii="Book Antiqua" w:hAnsi="Book Antiqua"/>
          <w:sz w:val="24"/>
          <w:szCs w:val="24"/>
        </w:rPr>
        <w:fldChar w:fldCharType="end"/>
      </w:r>
      <w:r w:rsidR="00037FC6" w:rsidRPr="006669D1">
        <w:rPr>
          <w:rFonts w:ascii="Book Antiqua" w:hAnsi="Book Antiqua"/>
          <w:sz w:val="24"/>
          <w:szCs w:val="24"/>
        </w:rPr>
        <w:t xml:space="preserve">. Part of this process includes introducing an intervention and </w:t>
      </w:r>
      <w:r w:rsidR="00EA290E" w:rsidRPr="006669D1">
        <w:rPr>
          <w:rFonts w:ascii="Book Antiqua" w:hAnsi="Book Antiqua"/>
          <w:sz w:val="24"/>
          <w:szCs w:val="24"/>
        </w:rPr>
        <w:t xml:space="preserve">assessing its effectiveness by comparing performance before and after the intervention </w:t>
      </w:r>
      <w:r w:rsidR="0065109A">
        <w:rPr>
          <w:rFonts w:ascii="Book Antiqua" w:hAnsi="Book Antiqua"/>
          <w:sz w:val="24"/>
          <w:szCs w:val="24"/>
        </w:rPr>
        <w:t>by</w:t>
      </w:r>
      <w:r w:rsidR="0065109A" w:rsidRPr="006669D1">
        <w:rPr>
          <w:rFonts w:ascii="Book Antiqua" w:hAnsi="Book Antiqua"/>
          <w:sz w:val="24"/>
          <w:szCs w:val="24"/>
        </w:rPr>
        <w:t xml:space="preserve"> </w:t>
      </w:r>
      <w:r w:rsidR="00EA290E" w:rsidRPr="006669D1">
        <w:rPr>
          <w:rFonts w:ascii="Book Antiqua" w:hAnsi="Book Antiqua"/>
          <w:sz w:val="24"/>
          <w:szCs w:val="24"/>
        </w:rPr>
        <w:t xml:space="preserve">simple statistical group tests. </w:t>
      </w:r>
      <w:r w:rsidR="0043648D" w:rsidRPr="006669D1">
        <w:rPr>
          <w:rFonts w:ascii="Book Antiqua" w:hAnsi="Book Antiqua"/>
          <w:sz w:val="24"/>
          <w:szCs w:val="24"/>
        </w:rPr>
        <w:t xml:space="preserve">Although ubiquitous in clinical orthopaedics, </w:t>
      </w:r>
      <w:r w:rsidR="004D03C6" w:rsidRPr="006669D1">
        <w:rPr>
          <w:rFonts w:ascii="Book Antiqua" w:hAnsi="Book Antiqua"/>
          <w:sz w:val="24"/>
          <w:szCs w:val="24"/>
        </w:rPr>
        <w:t xml:space="preserve">and indeed in all medical specialties, such approaches are sensitive to secular </w:t>
      </w:r>
      <w:r w:rsidR="0067048D" w:rsidRPr="006669D1">
        <w:rPr>
          <w:rFonts w:ascii="Book Antiqua" w:hAnsi="Book Antiqua"/>
          <w:sz w:val="24"/>
          <w:szCs w:val="24"/>
        </w:rPr>
        <w:t xml:space="preserve">(background) </w:t>
      </w:r>
      <w:r w:rsidR="004D03C6" w:rsidRPr="006669D1">
        <w:rPr>
          <w:rFonts w:ascii="Book Antiqua" w:hAnsi="Book Antiqua"/>
          <w:sz w:val="24"/>
          <w:szCs w:val="24"/>
        </w:rPr>
        <w:t>trends</w:t>
      </w:r>
      <w:r w:rsidR="00193300" w:rsidRPr="006669D1">
        <w:rPr>
          <w:rFonts w:ascii="Book Antiqua" w:hAnsi="Book Antiqua"/>
          <w:sz w:val="24"/>
          <w:szCs w:val="24"/>
        </w:rPr>
        <w:t xml:space="preserve">. Interrupted time-series (ITS) analysis </w:t>
      </w:r>
      <w:r w:rsidR="005F42E0" w:rsidRPr="006669D1">
        <w:rPr>
          <w:rFonts w:ascii="Book Antiqua" w:hAnsi="Book Antiqua"/>
          <w:sz w:val="24"/>
          <w:szCs w:val="24"/>
        </w:rPr>
        <w:t>is a useful tool</w:t>
      </w:r>
      <w:r w:rsidR="00702575" w:rsidRPr="006669D1">
        <w:rPr>
          <w:rFonts w:ascii="Book Antiqua" w:hAnsi="Book Antiqua"/>
          <w:sz w:val="24"/>
          <w:szCs w:val="24"/>
        </w:rPr>
        <w:t xml:space="preserve"> for evaluating the effectiveness of interventions, where data is collected </w:t>
      </w:r>
      <w:r w:rsidR="00C963BD" w:rsidRPr="006669D1">
        <w:rPr>
          <w:rFonts w:ascii="Book Antiqua" w:hAnsi="Book Antiqua"/>
          <w:sz w:val="24"/>
          <w:szCs w:val="24"/>
        </w:rPr>
        <w:t xml:space="preserve">at several time-points before and after the intervention, to determine whether any change </w:t>
      </w:r>
      <w:r w:rsidR="00B66A7F" w:rsidRPr="006669D1">
        <w:rPr>
          <w:rFonts w:ascii="Book Antiqua" w:hAnsi="Book Antiqua"/>
          <w:sz w:val="24"/>
          <w:szCs w:val="24"/>
        </w:rPr>
        <w:t>could be explained</w:t>
      </w:r>
      <w:r w:rsidR="00C963BD" w:rsidRPr="006669D1">
        <w:rPr>
          <w:rFonts w:ascii="Book Antiqua" w:hAnsi="Book Antiqua"/>
          <w:sz w:val="24"/>
          <w:szCs w:val="24"/>
        </w:rPr>
        <w:t xml:space="preserve"> by secular trends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{"citationItems":[{"id":"ITEM-1","itemData":{"DOI":"10.1093/ije/dyw098","ISBN":"8153244698","ISSN":"1464-3685","PMID":"27283160","abstract":"Interrupted time series (ITS) analysis is a valuable study design for evaluating the effective-ness of population-level health interventions that have been implemented at a clearly defined point in time. It is increasingly being used to evaluate the effectiveness of interven-tions ranging from clinical therapy to national public health legislation. Whereas the de-sign shares many properties of regression-based approaches in other epidemiological studies, there are a range of unique features of time series data that require additional methodological considerations. In this tutorial we use a worked example to demonstrate a robust approach to ITS analysis using segmented regression. We begin by describing the design and considering when ITS is an appropriate design choice. We then discuss the es-sential, yet often omitted, step of proposing the impact model a priori. Subsequently, we demonstrate the approach to statistical analysis including the main segmented regression model. Finally we describe the main methodological issues associated with ITS analysis: over-dispersion of time series data, autocorrelation, adjusting for seasonal trends and con-trolling for time-varying confounders, and we also outline some of the more complex de-sign adaptations that can be used to strengthen the basic ITS design. Key Messages • Interrupted time series is a valuable study design for evaluating the effectiveness of population-level health interventions. • A segmented regression approach can be used to analyse an interrupted time series study by testing the effect of an intervention on the outcome of interest using an appropriately defined impact model. • Methodological considerations specific to interrupted time series analysis include possible time-varying confounders such as seasonal trends or concurrent events to the intervention, and potential autocorrelation of data.","author":[{"dropping-particle":"","family":"Lopez Bernal","given":"James","non-dropping-particle":"","parse-names":false,"suffix":""},{"dropping-particle":"","family":"Cummins","given":"Steven","non-dropping-particle":"","parse-names":false,"suffix":""},{"dropping-particle":"","family":"Gasparrini","given":"Antonio","non-dropping-particle":"","parse-names":false,"suffix":""}],"container-title":"International Journal of Epidemiology","id":"ITEM-1","issued":{"date-parts":[["2016"]]},"page":"1-8","title":"Interrupted time series regression for the evaluation of public health interventions: a tutorial","type":"article-journal"},"uris":["http://www.mendeley.com/documents/?uuid=a4aec7e0-3d45-486c-8fc9-83e6a9f5e3da"]}],"mendeley":{"formattedCitation":"&lt;sup&gt;[48]&lt;/sup&gt;","plainTextFormattedCitation":"[48]","previouslyFormattedCitation":"&lt;sup&gt;[48]&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[48]</w:t>
      </w:r>
      <w:r w:rsidR="00A509C9" w:rsidRPr="006669D1">
        <w:rPr>
          <w:rFonts w:ascii="Book Antiqua" w:hAnsi="Book Antiqua"/>
          <w:sz w:val="24"/>
          <w:szCs w:val="24"/>
        </w:rPr>
        <w:fldChar w:fldCharType="end"/>
      </w:r>
      <w:r w:rsidR="00C963BD" w:rsidRPr="006669D1">
        <w:rPr>
          <w:rFonts w:ascii="Book Antiqua" w:hAnsi="Book Antiqua"/>
          <w:sz w:val="24"/>
          <w:szCs w:val="24"/>
        </w:rPr>
        <w:t>.</w:t>
      </w:r>
      <w:r w:rsidR="00B66A7F" w:rsidRPr="006669D1">
        <w:rPr>
          <w:rFonts w:ascii="Book Antiqua" w:hAnsi="Book Antiqua"/>
          <w:sz w:val="24"/>
          <w:szCs w:val="24"/>
        </w:rPr>
        <w:t xml:space="preserve"> </w:t>
      </w:r>
      <w:r w:rsidR="00B04539" w:rsidRPr="006669D1">
        <w:rPr>
          <w:rFonts w:ascii="Book Antiqua" w:hAnsi="Book Antiqua"/>
          <w:sz w:val="24"/>
          <w:szCs w:val="24"/>
        </w:rPr>
        <w:t>Cochrane recommend</w:t>
      </w:r>
      <w:r w:rsidR="0065109A">
        <w:rPr>
          <w:rFonts w:ascii="Book Antiqua" w:hAnsi="Book Antiqua"/>
          <w:sz w:val="24"/>
          <w:szCs w:val="24"/>
        </w:rPr>
        <w:t>s</w:t>
      </w:r>
      <w:r w:rsidR="00B04539" w:rsidRPr="006669D1">
        <w:rPr>
          <w:rFonts w:ascii="Book Antiqua" w:hAnsi="Book Antiqua"/>
          <w:sz w:val="24"/>
          <w:szCs w:val="24"/>
        </w:rPr>
        <w:t xml:space="preserve"> this tool to evaluate interventions</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{"citationItems":[{"id":"ITEM-1","itemData":{"DOI":"10.1017/S1751731116000239","ISBN":"9780470057964","ISSN":"1751732X","PMID":"21050962","abstract":"INFORMACIÓN SOBRE EL MANUAL 3 Sobre el Manual 3 Cómo citar correctamente esta versión del Manual 4 Principales fuentes de apoyo 5 Agradecimientos 5 PARTE 1: REVISIONES COCHRANE 11 Capítulo 1: Introducción 12 Capítulo 2: Desarrollar una revisión Cochrane 21 Capítulo 3: Mantenimiento de las revisiones: actualizaciones, enmiendas y comentarios 42 Capítulo 4: Guía del contenido de un protocolo y una revisión Cochrane 66 PARTE 2: MÉTODOS GENERALES PARA LAS REVISIONES COCHRANE 103 Capítulo 5: Formular la pregunta de la revisión y desarrollar los criterios para incluir los estudios 104 Capítulo 6: La búsqueda de estudios 116 Capítulo 7: Selección de los estudios y obtención de los datos 165 Capítulo 8: Evaluación del riesgo de sesgo en los estudios incluidos 197 Capítulo 9: Análisis de los datos y realización de los metanálisis 256 Capítulo 10: Análisis del sesgo de informe 305 Capítulo 11: Presentación de los resultados y las tablas resumen de los resultados 345 Capítulo 12: Interpretación de los resultados y obtención de las conclusiones 369 Parte 3: TEMAS ESPECIALES 397 Capítulo 13: Inclusión de estudios no aleatorizados 398 Capítulo 14: Efectos adversos 440 Capítulo 15: Incorporación de pruebas económicas 456 Capítulo 16: Temas especiales en estadística 488 Capítulo 17: Resultados notificados por el paciente 535 Capítulo 18: Revisiones de datos de pacientes individuales 551 Capítulo 19: Metanálisis prospectivo 566 Capítulo 20: Investigación cualitativa y revisiones Cochrane 579 Capítulo 21: Revisiones en salud pública y promoción de salud 599 Capítulo 22: Resúmenes de revisiones 614","author":[{"dropping-particle":"","family":"Higgins","given":"Julian P. T.","non-dropping-particle":"","parse-names":false,"suffix":""},{"dropping-particle":"","family":"Green","given":"Sally","non-dropping-particle":"","parse-names":false,"suffix":""},{"dropping-particle":"","family":"(editors)","given":"","non-dropping-particle":"","parse-names":false,"suffix":""}],"container-title":"The Cochrane Collaboration","id":"ITEM-1","issued":{"date-parts":[["2011"]]},"title":"Cochrane Handbook for Systematic Reviews of Interventions Version 5.1.0 [updated March 2011]","type":"book"},"uris":["http://www.mendeley.com/documents/?uuid=32b4f18b-68e7-4c10-b710-724df6acbb5a"]}],"mendeley":{"formattedCitation":"&lt;sup&gt;[49]&lt;/sup&gt;","plainTextFormattedCitation":"[49]","previouslyFormattedCitation":"&lt;sup&gt;[49]&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[49]</w:t>
      </w:r>
      <w:r w:rsidR="00A509C9" w:rsidRPr="006669D1">
        <w:rPr>
          <w:rFonts w:ascii="Book Antiqua" w:hAnsi="Book Antiqua"/>
          <w:sz w:val="24"/>
          <w:szCs w:val="24"/>
        </w:rPr>
        <w:fldChar w:fldCharType="end"/>
      </w:r>
      <w:r w:rsidR="00BB55E6" w:rsidRPr="006669D1">
        <w:rPr>
          <w:rFonts w:ascii="Book Antiqua" w:hAnsi="Book Antiqua"/>
          <w:sz w:val="24"/>
          <w:szCs w:val="24"/>
        </w:rPr>
        <w:t xml:space="preserve">, and several </w:t>
      </w:r>
      <w:r w:rsidR="00E704CF" w:rsidRPr="006669D1">
        <w:rPr>
          <w:rFonts w:ascii="Book Antiqua" w:hAnsi="Book Antiqua"/>
          <w:sz w:val="24"/>
          <w:szCs w:val="24"/>
        </w:rPr>
        <w:t xml:space="preserve">recent </w:t>
      </w:r>
      <w:r w:rsidR="00BB55E6" w:rsidRPr="006669D1">
        <w:rPr>
          <w:rFonts w:ascii="Book Antiqua" w:hAnsi="Book Antiqua"/>
          <w:sz w:val="24"/>
          <w:szCs w:val="24"/>
        </w:rPr>
        <w:t xml:space="preserve">orthopaedic </w:t>
      </w:r>
      <w:r w:rsidR="00E704CF" w:rsidRPr="006669D1">
        <w:rPr>
          <w:rFonts w:ascii="Book Antiqua" w:hAnsi="Book Antiqua"/>
          <w:sz w:val="24"/>
          <w:szCs w:val="24"/>
        </w:rPr>
        <w:t>studies</w:t>
      </w:r>
      <w:r w:rsidR="00BB55E6" w:rsidRPr="006669D1">
        <w:rPr>
          <w:rFonts w:ascii="Book Antiqua" w:hAnsi="Book Antiqua"/>
          <w:sz w:val="24"/>
          <w:szCs w:val="24"/>
        </w:rPr>
        <w:t xml:space="preserve"> have </w:t>
      </w:r>
      <w:r w:rsidR="00E704CF" w:rsidRPr="006669D1">
        <w:rPr>
          <w:rFonts w:ascii="Book Antiqua" w:hAnsi="Book Antiqua"/>
          <w:sz w:val="24"/>
          <w:szCs w:val="24"/>
        </w:rPr>
        <w:t>employed</w:t>
      </w:r>
      <w:r w:rsidR="00BB55E6" w:rsidRPr="006669D1">
        <w:rPr>
          <w:rFonts w:ascii="Book Antiqua" w:hAnsi="Book Antiqua"/>
          <w:sz w:val="24"/>
          <w:szCs w:val="24"/>
        </w:rPr>
        <w:t xml:space="preserve"> this technique</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{"citationItems":[{"id":"ITEM-1","itemData":{"DOI":"10.1302/2046-3758.65.BJR-2017-0330.R1","ISSN":"2046-3758","PMID":"28473333","abstract":"ObjectivesTo assess the clinical and cost-effectiveness of a virtual fracture clinic (VFC) model, and supplement the literature regarding this service as recommended by The National Institute for Health and Care Excellence (NICE) and the British Orthopaedic Association (BOA).MethodsThis was a retrospective study including all patients (17 116) referred to fracture clinics in a London District General Hospital from May 2013 to April 2016, using hospital-level data. We used interrupted time series analysis with segmented regression, and direct before-and-after comparison, to study the impact of VFCs introduced in December 2014 on six clinical parameters and on local Clinical Commissioning Group (CCG) spend. Student’s t-tests were used for direct comparison, whilst segmented regression was employed for projection analysis.ResultsThere were statistically significant reductions in numbers of new patients seen face-to-face (140.4, sd 39.6 versus 461.6, sd 61.63, p &lt; 0.0001), days to first orthopaedic review (5....","author":[{"dropping-particle":"","family":"McKirdy","given":"A.","non-dropping-particle":"","parse-names":false,"suffix":""},{"dropping-particle":"","family":"Imbuldeniya","given":"A. M.","non-dropping-particle":"","parse-names":false,"suffix":""}],"container-title":"Bone and Joint Research","id":"ITEM-1","issued":{"date-parts":[["2017"]]},"title":"The clinical and cost effectiveness of a virtual fracture clinic service","type":"article-journal"},"uris":["http://www.mendeley.com/documents/?uuid=343fdfcc-3eeb-41a9-b0df-7cbec71397c3"]}],"mendeley":{"formattedCitation":"&lt;sup&gt;[50]&lt;/sup&gt;","manualFormatting":"[50","plainTextFormattedCitation":"[50]","previouslyFormattedCitation":"&lt;sup&gt;[50]&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[50</w:t>
      </w:r>
      <w:r w:rsidR="00A509C9" w:rsidRPr="006669D1">
        <w:rPr>
          <w:rFonts w:ascii="Book Antiqua" w:hAnsi="Book Antiqua"/>
          <w:sz w:val="24"/>
          <w:szCs w:val="24"/>
        </w:rPr>
        <w:fldChar w:fldCharType="end"/>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{"citationItems":[{"id":"ITEM-1","itemData":{"DOI":"10.1302/0301-620X.100B1.BJJ-2017-0625.R2","ISSN":"20494408","PMID":"29305448","abstract":"AIMS: The aim of this study was to determine whether the rates of revision for metal-on-metal (MoM) total hip arthroplasties (THAs) with Pinnacle components varied according to the year of the initial operation, and compare these with the rates of revision for other designs of MoM THA. PATIENTS AND METHODS: Data from the National Joint Registry for England and Wales included 36 mm MoM THAs with Pinnacle acetabular components which were undertaken between 2003 and 2012 with follow-up for at least five years (n = 10 776) and a control group of other MoM THAs (n = 13 817). The effect of the year of the primary operation on all-cause rates of revision was assessed using Cox regression and interrupted time-series analysis. RESULTS: For MoM THAs involving Pinnacle components, those undertaken between 2007 and 2012 had higher rates of revision compared with those undertaken between 2004 and 2006 (hazard ratio (HR) 2.01; 95% confidence interval (CI) 1.57 to 2.57; p &lt; 0.001). For THAs undertaken during and after 2007, the number of revisions per 1000 implant-years at risk significantly increased by 5.20 (95% CI 0.52 to 9.89; p = 0.033) compared with those undertaken before this time. In the control group, THAs undertaken between 2007 and 2012 also had higher rates of revision (HR 1.77; 95% CI 1.49 to 2.10; p &lt; 0.001), with revisions per 1000 implant-years for those undertaken during and after 2007 significantly increasing by 6.13 (95% CI 1.42 to 10.83; p = 0.016). CONCLUSION: The five-year revision rates were significantly increased for all primary MoM THAs undertaken from 2007 onwards. Contrary to recent reports, this finding was not specific to those involving Pinnacle acetabular components and may be explained by increased surveillance and recent lowering of the threshold for revision. Cite this article: Bone Joint J 2018;100-B:33-41.","author":[{"dropping-particle":"","family":"Matharu","given":"G. S.","non-dropping-particle":"","parse-names":false,"suffix":""},{"dropping-particle":"","family":"Hunt","given":"L. P.","non-dropping-particle":"","parse-names":false,"suffix":""},{"dropping-particle":"","family":"Murray","given":"D. W.","non-dropping-particle":"","parse-names":false,"suffix":""},{"dropping-particle":"","family":"Howard","given":"P.","non-dropping-particle":"","parse-names":false,"suffix":""},{"dropping-particle":"","family":"Pandit","given":"H. G.","non-dropping-particle":"","parse-names":false,"suffix":""},{"dropping-particle":"","family":"Blom","given":"A. W.","non-dropping-particle":"","parse-names":false,"suffix":""},{"dropping-particle":"","family":"Bolland","given":"B.","non-dropping-particle":"","parse-names":false,"suffix":""},{"dropping-particle":"","family":"Judge","given":"A.","non-dropping-particle":"","parse-names":false,"suffix":""}],"container-title":"Bone and Joint Journal","id":"ITEM-1","issued":{"date-parts":[["2018"]]},"title":"Is the rate of revision of 36 mm metal-onmetal total hip arthroplasties with Pinnacle acetabular components related to the year of the initial operation? An interrupted time-series analysis using data from the national joint registry for England and Wales","type":"article-journal"},"uris":["http://www.mendeley.com/documents/?uuid=352ba42d-c68b-4b31-98da-b134dc61ef0b"]}],"mendeley":{"formattedCitation":"&lt;sup&gt;[51]&lt;/sup&gt;","manualFormatting":",51]","plainTextFormattedCitation":"[51]","previouslyFormattedCitation":"&lt;sup&gt;[51]&lt;/sup&gt;"},"properties":{"noteIndex":0},"schema":"https://github.com/citation-style-language/schema/raw/master/csl-citation.json"}</w:instrText>
      </w:r>
      <w:r w:rsidR="00A509C9" w:rsidRPr="006669D1">
        <w:rPr>
          <w:rFonts w:ascii="Book Antiqua" w:hAnsi="Book Antiqua"/>
          <w:sz w:val="24"/>
          <w:szCs w:val="24"/>
        </w:rPr>
        <w:fldChar w:fldCharType="separate"/>
      </w:r>
      <w:r w:rsidR="00891D48">
        <w:rPr>
          <w:rFonts w:ascii="Book Antiqua" w:hAnsi="Book Antiqua"/>
          <w:noProof/>
          <w:sz w:val="24"/>
          <w:szCs w:val="24"/>
          <w:vertAlign w:val="superscript"/>
        </w:rPr>
        <w:t>,</w:t>
      </w:r>
      <w:r w:rsidR="003C40BC" w:rsidRPr="006669D1">
        <w:rPr>
          <w:rFonts w:ascii="Book Antiqua" w:hAnsi="Book Antiqua"/>
          <w:noProof/>
          <w:sz w:val="24"/>
          <w:szCs w:val="24"/>
          <w:vertAlign w:val="superscript"/>
        </w:rPr>
        <w:t>51]</w:t>
      </w:r>
      <w:r w:rsidR="00A509C9" w:rsidRPr="006669D1">
        <w:rPr>
          <w:rFonts w:ascii="Book Antiqua" w:hAnsi="Book Antiqua"/>
          <w:sz w:val="24"/>
          <w:szCs w:val="24"/>
        </w:rPr>
        <w:fldChar w:fldCharType="end"/>
      </w:r>
      <w:r w:rsidR="00E704CF" w:rsidRPr="006669D1">
        <w:rPr>
          <w:rFonts w:ascii="Book Antiqua" w:hAnsi="Book Antiqua"/>
          <w:sz w:val="24"/>
          <w:szCs w:val="24"/>
        </w:rPr>
        <w:t>.</w:t>
      </w:r>
    </w:p>
    <w:p w14:paraId="44E3CEB5" w14:textId="6D684C25" w:rsidR="00734031" w:rsidRPr="006669D1" w:rsidRDefault="00E704CF" w:rsidP="00BC2033">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ITS </w:t>
      </w:r>
      <w:r w:rsidR="00983A32" w:rsidRPr="006669D1">
        <w:rPr>
          <w:rFonts w:ascii="Book Antiqua" w:hAnsi="Book Antiqua"/>
          <w:sz w:val="24"/>
          <w:szCs w:val="24"/>
        </w:rPr>
        <w:t>does not come without limitations, and is</w:t>
      </w:r>
      <w:r w:rsidR="00D94108" w:rsidRPr="006669D1">
        <w:rPr>
          <w:rFonts w:ascii="Book Antiqua" w:hAnsi="Book Antiqua"/>
          <w:sz w:val="24"/>
          <w:szCs w:val="24"/>
        </w:rPr>
        <w:t xml:space="preserve"> known to </w:t>
      </w:r>
      <w:r w:rsidR="00DD0196" w:rsidRPr="006669D1">
        <w:rPr>
          <w:rFonts w:ascii="Book Antiqua" w:hAnsi="Book Antiqua"/>
          <w:sz w:val="24"/>
          <w:szCs w:val="24"/>
        </w:rPr>
        <w:t xml:space="preserve">display bias for detecting change at the time of the </w:t>
      </w:r>
      <w:r w:rsidR="001055EE" w:rsidRPr="006669D1">
        <w:rPr>
          <w:rFonts w:ascii="Book Antiqua" w:hAnsi="Book Antiqua"/>
          <w:sz w:val="24"/>
          <w:szCs w:val="24"/>
        </w:rPr>
        <w:t xml:space="preserve">studied </w:t>
      </w:r>
      <w:r w:rsidR="00DD0196" w:rsidRPr="006669D1">
        <w:rPr>
          <w:rFonts w:ascii="Book Antiqua" w:hAnsi="Book Antiqua"/>
          <w:sz w:val="24"/>
          <w:szCs w:val="24"/>
        </w:rPr>
        <w:t>intervention</w:t>
      </w:r>
      <w:r w:rsidR="001055EE" w:rsidRPr="006669D1">
        <w:rPr>
          <w:rFonts w:ascii="Book Antiqua" w:hAnsi="Book Antiqua"/>
          <w:sz w:val="24"/>
          <w:szCs w:val="24"/>
        </w:rPr>
        <w:t xml:space="preserve"> where other changes </w:t>
      </w:r>
      <w:r w:rsidR="002E315D" w:rsidRPr="006669D1">
        <w:rPr>
          <w:rFonts w:ascii="Book Antiqua" w:hAnsi="Book Antiqua"/>
          <w:sz w:val="24"/>
          <w:szCs w:val="24"/>
        </w:rPr>
        <w:t>at different time-points may be equally, if not more</w:t>
      </w:r>
      <w:r w:rsidR="0065109A">
        <w:rPr>
          <w:rFonts w:ascii="Book Antiqua" w:hAnsi="Book Antiqua"/>
          <w:sz w:val="24"/>
          <w:szCs w:val="24"/>
        </w:rPr>
        <w:t>,</w:t>
      </w:r>
      <w:r w:rsidR="002E315D" w:rsidRPr="006669D1">
        <w:rPr>
          <w:rFonts w:ascii="Book Antiqua" w:hAnsi="Book Antiqua"/>
          <w:sz w:val="24"/>
          <w:szCs w:val="24"/>
        </w:rPr>
        <w:t xml:space="preserve"> important</w:t>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{"citationItems":[{"id":"ITEM-1","itemData":{"DOI":"10.1136/bmjqs-2014-003756","ISSN":"2044-5415","PMID":"26316541","abstract":"Time series plots are widely used, across sectors and media, probably because many find them easy to understand. Figure 1 is a time series plot of how the readmission rate in a hospital changed over time (constructed data set). Statistical process control (SPC) and interrupted time series (ITS) designs are two closely related methodologies in the field of quality improvement. In both approaches, data are organised in time series and presented using time series plots. Both SPC and ITS use data to assess whether observed changes reflect random variation or ‘real’ change. SPC is a popular method in quality improvement in the health sector worldwide, with scores of time series data collected. These data represent a golden but largely lost opportunity for learning and improving quality of care. First, because findings from SPC projects are rarely published: Thor and colleagues searched comprehensively for reports on the use of SPC in healthcare quality improvement and identified only 57 articles published between 1990 and 2004.1 Second—we will argue—because the potential for rigorous impact evaluation based on SPC data is not fully exploited.","author":[{"dropping-particle":"","family":"Fretheim","given":"Atle","non-dropping-particle":"","parse-names":false,"suffix":""},{"dropping-particle":"","family":"Tomic","given":"Oliver","non-dropping-particle":"","parse-names":false,"suffix":""}],"container-title":"BMJ Quality &amp; Safety","id":"ITEM-1","issue":"12","issued":{"date-parts":[["2015"]]},"page":"748-752","title":"Statistical process control and interrupted time series: a golden opportunity for impact evaluation in quality improvement","type":"article-journal","volume":"24"},"uris":["http://www.mendeley.com/documents/?uuid=ff747a57-aa34-4e99-acf7-5310b720fbe6"]}],"mendeley":{"formattedCitation":"&lt;sup&gt;[52]&lt;/sup&gt;","manualFormatting":"[52","plainTextFormattedCitation":"[52]","previouslyFormattedCitation":"&lt;sup&gt;[52]&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[52</w:t>
      </w:r>
      <w:r w:rsidR="00A509C9" w:rsidRPr="006669D1">
        <w:rPr>
          <w:rFonts w:ascii="Book Antiqua" w:hAnsi="Book Antiqua"/>
          <w:sz w:val="24"/>
          <w:szCs w:val="24"/>
        </w:rPr>
        <w:fldChar w:fldCharType="end"/>
      </w:r>
      <w:r w:rsidR="00A509C9" w:rsidRPr="006669D1">
        <w:rPr>
          <w:rFonts w:ascii="Book Antiqua" w:hAnsi="Book Antiqua"/>
          <w:sz w:val="24"/>
          <w:szCs w:val="24"/>
        </w:rPr>
        <w:fldChar w:fldCharType="begin" w:fldLock="1"/>
      </w:r>
      <w:r w:rsidR="00AF62F6">
        <w:rPr>
          <w:rFonts w:ascii="Book Antiqua" w:hAnsi="Book Antiqua"/>
          <w:sz w:val="24"/>
          <w:szCs w:val="24"/>
        </w:rPr>
        <w:instrText>ADDIN CSL_CITATION {"citationItems":[{"id":"ITEM-1","itemData":{"DOI":"https://doi.org/10.1155/2019/9810675","PMID":"30805023","author":[{"dropping-particle":"","family":"Valsamis","given":"EM","non-dropping-particle":"","parse-names":false,"suffix":""},{"dropping-particle":"","family":"Ricketts","given":"D","non-dropping-particle":"","parse-names":false,"suffix":""},{"dropping-particle":"","family":"Husband","given":"H","non-dropping-particle":"","parse-names":false,"suffix":""},{"dropping-particle":"","family":"Rogers","given":"B","non-dropping-particle":"","parse-names":false,"suffix":""}],"container-title":"Computational and Mathematical Methods in Medicine","id":"ITEM-1","issued":{"date-parts":[["2019"]]},"title":"Segmented Linear Regression Models for Assessing Change in Retrospective Studies in Healthcare","type":"article-journal","volume":"2019"},"uris":["http://www.mendeley.com/documents/?uuid=efdac4fc-4fee-453c-98a8-3aa7fd3a30f6"]}],"mendeley":{"formattedCitation":"&lt;sup&gt;[53]&lt;/sup&gt;","manualFormatting":",53]","plainTextFormattedCitation":"[53]","previouslyFormattedCitation":"&lt;sup&gt;[53]&lt;/sup&gt;"},"properties":{"noteIndex":0},"schema":"https://github.com/citation-style-language/schema/raw/master/csl-citation.json"}</w:instrText>
      </w:r>
      <w:r w:rsidR="00A509C9" w:rsidRPr="006669D1">
        <w:rPr>
          <w:rFonts w:ascii="Book Antiqua" w:hAnsi="Book Antiqua"/>
          <w:sz w:val="24"/>
          <w:szCs w:val="24"/>
        </w:rPr>
        <w:fldChar w:fldCharType="separate"/>
      </w:r>
      <w:r w:rsidR="00891D48">
        <w:rPr>
          <w:rFonts w:ascii="Book Antiqua" w:hAnsi="Book Antiqua"/>
          <w:noProof/>
          <w:sz w:val="24"/>
          <w:szCs w:val="24"/>
          <w:vertAlign w:val="superscript"/>
        </w:rPr>
        <w:t>,</w:t>
      </w:r>
      <w:r w:rsidR="003C40BC" w:rsidRPr="006669D1">
        <w:rPr>
          <w:rFonts w:ascii="Book Antiqua" w:hAnsi="Book Antiqua"/>
          <w:noProof/>
          <w:sz w:val="24"/>
          <w:szCs w:val="24"/>
          <w:vertAlign w:val="superscript"/>
        </w:rPr>
        <w:t>53]</w:t>
      </w:r>
      <w:r w:rsidR="00A509C9" w:rsidRPr="006669D1">
        <w:rPr>
          <w:rFonts w:ascii="Book Antiqua" w:hAnsi="Book Antiqua"/>
          <w:sz w:val="24"/>
          <w:szCs w:val="24"/>
        </w:rPr>
        <w:fldChar w:fldCharType="end"/>
      </w:r>
      <w:r w:rsidR="002E315D" w:rsidRPr="006669D1">
        <w:rPr>
          <w:rFonts w:ascii="Book Antiqua" w:hAnsi="Book Antiqua"/>
          <w:sz w:val="24"/>
          <w:szCs w:val="24"/>
        </w:rPr>
        <w:t>.</w:t>
      </w:r>
      <w:r w:rsidR="00935A21" w:rsidRPr="006669D1">
        <w:rPr>
          <w:rFonts w:ascii="Book Antiqua" w:hAnsi="Book Antiqua"/>
          <w:sz w:val="24"/>
          <w:szCs w:val="24"/>
        </w:rPr>
        <w:t xml:space="preserve"> </w:t>
      </w:r>
      <w:r w:rsidR="00FE7610" w:rsidRPr="006669D1">
        <w:rPr>
          <w:rFonts w:ascii="Book Antiqua" w:hAnsi="Book Antiqua"/>
          <w:sz w:val="24"/>
          <w:szCs w:val="24"/>
        </w:rPr>
        <w:t xml:space="preserve">Segmented linear regression models </w:t>
      </w:r>
      <w:r w:rsidR="00B827B0" w:rsidRPr="006669D1">
        <w:rPr>
          <w:rFonts w:ascii="Book Antiqua" w:hAnsi="Book Antiqua"/>
          <w:sz w:val="24"/>
          <w:szCs w:val="24"/>
        </w:rPr>
        <w:t>have been developed for evaluating change in retrospective studies</w:t>
      </w:r>
      <w:r w:rsidR="00B32AE1" w:rsidRPr="006669D1">
        <w:rPr>
          <w:rFonts w:ascii="Book Antiqua" w:hAnsi="Book Antiqua"/>
          <w:sz w:val="24"/>
          <w:szCs w:val="24"/>
        </w:rPr>
        <w:t xml:space="preserve"> by enabling more than one linear segment to describe the periods before and after an intervention. A recent </w:t>
      </w:r>
      <w:r w:rsidR="006C6F06" w:rsidRPr="006669D1">
        <w:rPr>
          <w:rFonts w:ascii="Book Antiqua" w:hAnsi="Book Antiqua"/>
          <w:sz w:val="24"/>
          <w:szCs w:val="24"/>
        </w:rPr>
        <w:t>study employing this</w:t>
      </w:r>
      <w:r w:rsidR="00B32AE1" w:rsidRPr="006669D1">
        <w:rPr>
          <w:rFonts w:ascii="Book Antiqua" w:hAnsi="Book Antiqua"/>
          <w:sz w:val="24"/>
          <w:szCs w:val="24"/>
        </w:rPr>
        <w:t xml:space="preserve"> </w:t>
      </w:r>
      <w:r w:rsidR="00DA16E9" w:rsidRPr="006669D1">
        <w:rPr>
          <w:rFonts w:ascii="Book Antiqua" w:hAnsi="Book Antiqua"/>
          <w:sz w:val="24"/>
          <w:szCs w:val="24"/>
        </w:rPr>
        <w:t xml:space="preserve">technique revealed that </w:t>
      </w:r>
      <w:r w:rsidR="00AB4B8F" w:rsidRPr="006669D1">
        <w:rPr>
          <w:rFonts w:ascii="Book Antiqua" w:hAnsi="Book Antiqua"/>
          <w:sz w:val="24"/>
          <w:szCs w:val="24"/>
        </w:rPr>
        <w:t xml:space="preserve">improvements </w:t>
      </w:r>
      <w:r w:rsidR="00734031" w:rsidRPr="006669D1">
        <w:rPr>
          <w:rFonts w:ascii="Book Antiqua" w:hAnsi="Book Antiqua"/>
          <w:sz w:val="24"/>
          <w:szCs w:val="24"/>
        </w:rPr>
        <w:t xml:space="preserve">in </w:t>
      </w:r>
      <w:r w:rsidR="00E06DED" w:rsidRPr="006669D1">
        <w:rPr>
          <w:rFonts w:ascii="Book Antiqua" w:hAnsi="Book Antiqua"/>
          <w:sz w:val="24"/>
          <w:szCs w:val="24"/>
        </w:rPr>
        <w:t xml:space="preserve">time to surgery and </w:t>
      </w:r>
      <w:r w:rsidR="00734031" w:rsidRPr="006669D1">
        <w:rPr>
          <w:rFonts w:ascii="Book Antiqua" w:hAnsi="Book Antiqua"/>
          <w:sz w:val="24"/>
          <w:szCs w:val="24"/>
        </w:rPr>
        <w:t xml:space="preserve">30-d mortality following hip fracture </w:t>
      </w:r>
      <w:r w:rsidR="00AB4B8F" w:rsidRPr="006669D1">
        <w:rPr>
          <w:rFonts w:ascii="Book Antiqua" w:hAnsi="Book Antiqua"/>
          <w:sz w:val="24"/>
          <w:szCs w:val="24"/>
        </w:rPr>
        <w:t>over a</w:t>
      </w:r>
      <w:r w:rsidR="00734031" w:rsidRPr="006669D1">
        <w:rPr>
          <w:rFonts w:ascii="Book Antiqua" w:hAnsi="Book Antiqua"/>
          <w:sz w:val="24"/>
          <w:szCs w:val="24"/>
        </w:rPr>
        <w:t xml:space="preserve"> </w:t>
      </w:r>
      <w:r w:rsidR="00277922" w:rsidRPr="006669D1">
        <w:rPr>
          <w:rFonts w:ascii="Book Antiqua" w:hAnsi="Book Antiqua"/>
          <w:sz w:val="24"/>
          <w:szCs w:val="24"/>
        </w:rPr>
        <w:t>6-year period w</w:t>
      </w:r>
      <w:r w:rsidR="00E06DED" w:rsidRPr="006669D1">
        <w:rPr>
          <w:rFonts w:ascii="Book Antiqua" w:hAnsi="Book Antiqua"/>
          <w:sz w:val="24"/>
          <w:szCs w:val="24"/>
        </w:rPr>
        <w:t>ere</w:t>
      </w:r>
      <w:r w:rsidR="00277922" w:rsidRPr="006669D1">
        <w:rPr>
          <w:rFonts w:ascii="Book Antiqua" w:hAnsi="Book Antiqua"/>
          <w:sz w:val="24"/>
          <w:szCs w:val="24"/>
        </w:rPr>
        <w:t xml:space="preserve"> likely the result of </w:t>
      </w:r>
      <w:r w:rsidR="00E06DED" w:rsidRPr="006669D1">
        <w:rPr>
          <w:rFonts w:ascii="Book Antiqua" w:hAnsi="Book Antiqua"/>
          <w:sz w:val="24"/>
          <w:szCs w:val="24"/>
        </w:rPr>
        <w:t>a combination of</w:t>
      </w:r>
      <w:r w:rsidR="00277922" w:rsidRPr="006669D1">
        <w:rPr>
          <w:rFonts w:ascii="Book Antiqua" w:hAnsi="Book Antiqua"/>
          <w:sz w:val="24"/>
          <w:szCs w:val="24"/>
        </w:rPr>
        <w:t xml:space="preserve"> surgical, anaesthetic</w:t>
      </w:r>
      <w:r w:rsidR="0065109A">
        <w:rPr>
          <w:rFonts w:ascii="Book Antiqua" w:hAnsi="Book Antiqua"/>
          <w:sz w:val="24"/>
          <w:szCs w:val="24"/>
        </w:rPr>
        <w:t>,</w:t>
      </w:r>
      <w:r w:rsidR="00277922" w:rsidRPr="006669D1">
        <w:rPr>
          <w:rFonts w:ascii="Book Antiqua" w:hAnsi="Book Antiqua"/>
          <w:sz w:val="24"/>
          <w:szCs w:val="24"/>
        </w:rPr>
        <w:t xml:space="preserve"> and procedural </w:t>
      </w:r>
      <w:r w:rsidR="00C8714F" w:rsidRPr="006669D1">
        <w:rPr>
          <w:rFonts w:ascii="Book Antiqua" w:hAnsi="Book Antiqua"/>
          <w:sz w:val="24"/>
          <w:szCs w:val="24"/>
        </w:rPr>
        <w:t>improvements</w:t>
      </w:r>
      <w:r w:rsidR="00E06DED" w:rsidRPr="006669D1">
        <w:rPr>
          <w:rFonts w:ascii="Book Antiqua" w:hAnsi="Book Antiqua"/>
          <w:sz w:val="24"/>
          <w:szCs w:val="24"/>
        </w:rPr>
        <w:t xml:space="preserve"> over time</w:t>
      </w:r>
      <w:r w:rsidR="00C8714F" w:rsidRPr="006669D1">
        <w:rPr>
          <w:rFonts w:ascii="Book Antiqua" w:hAnsi="Book Antiqua"/>
          <w:sz w:val="24"/>
          <w:szCs w:val="24"/>
        </w:rPr>
        <w:t xml:space="preserve">, rather than </w:t>
      </w:r>
      <w:r w:rsidR="009C771C" w:rsidRPr="006669D1">
        <w:rPr>
          <w:rFonts w:ascii="Book Antiqua" w:hAnsi="Book Antiqua"/>
          <w:sz w:val="24"/>
          <w:szCs w:val="24"/>
        </w:rPr>
        <w:t>due to t</w:t>
      </w:r>
      <w:r w:rsidR="00C8714F" w:rsidRPr="006669D1">
        <w:rPr>
          <w:rFonts w:ascii="Book Antiqua" w:hAnsi="Book Antiqua"/>
          <w:sz w:val="24"/>
          <w:szCs w:val="24"/>
        </w:rPr>
        <w:t>he introduction of a dedicated hip fracture unit</w:t>
      </w:r>
      <w:r w:rsidR="00A509C9" w:rsidRPr="006669D1">
        <w:rPr>
          <w:rFonts w:ascii="Book Antiqua" w:hAnsi="Book Antiqua"/>
          <w:sz w:val="24"/>
          <w:szCs w:val="24"/>
        </w:rPr>
        <w:fldChar w:fldCharType="begin" w:fldLock="1"/>
      </w:r>
      <w:r w:rsidR="006222AA" w:rsidRPr="006669D1">
        <w:rPr>
          <w:rFonts w:ascii="Book Antiqua" w:hAnsi="Book Antiqua"/>
          <w:sz w:val="24"/>
          <w:szCs w:val="24"/>
        </w:rPr>
        <w:instrText>ADDIN CSL_CITATION {"citationItems":[{"id":"ITEM-1","itemData":{"DOI":"https://doi.org/10.1155/2019/9810675","PMID":"30805023","author":[{"dropping-particle":"","family":"Valsamis","given":"EM","non-dropping-particle":"","parse-names":false,"suffix":""},{"dropping-particle":"","family":"Ricketts","given":"D","non-dropping-particle":"","parse-names":false,"suffix":""},{"dropping-particle":"","family":"Husband","given":"H","non-dropping-particle":"","parse-names":false,"suffix":""},{"dropping-particle":"","family":"Rogers","given":"B","non-dropping-particle":"","parse-names":false,"suffix":""}],"container-title":"Computational and Mathematical Methods in Medicine","id":"ITEM-1","issued":{"date-parts":[["2019"]]},"title":"Segmented Linear Regression Models for Assessing Change in Retrospective Studies in Healthcare","type":"article-journal","volume":"2019"},"uris":["http://www.mendeley.com/documents/?uuid=efdac4fc-4fee-453c-98a8-3aa7fd3a30f6"]}],"mendeley":{"formattedCitation":"&lt;sup&gt;[53]&lt;/sup&gt;","plainTextFormattedCitation":"[53]","previouslyFormattedCitation":"&lt;sup&gt;[53]&lt;/sup&gt;"},"properties":{"noteIndex":0},"schema":"https://github.com/citation-style-language/schema/raw/master/csl-citation.json"}</w:instrText>
      </w:r>
      <w:r w:rsidR="00A509C9" w:rsidRPr="006669D1">
        <w:rPr>
          <w:rFonts w:ascii="Book Antiqua" w:hAnsi="Book Antiqua"/>
          <w:sz w:val="24"/>
          <w:szCs w:val="24"/>
        </w:rPr>
        <w:fldChar w:fldCharType="separate"/>
      </w:r>
      <w:r w:rsidR="003C40BC" w:rsidRPr="006669D1">
        <w:rPr>
          <w:rFonts w:ascii="Book Antiqua" w:hAnsi="Book Antiqua"/>
          <w:noProof/>
          <w:sz w:val="24"/>
          <w:szCs w:val="24"/>
          <w:vertAlign w:val="superscript"/>
        </w:rPr>
        <w:t>[53]</w:t>
      </w:r>
      <w:r w:rsidR="00A509C9" w:rsidRPr="006669D1">
        <w:rPr>
          <w:rFonts w:ascii="Book Antiqua" w:hAnsi="Book Antiqua"/>
          <w:sz w:val="24"/>
          <w:szCs w:val="24"/>
        </w:rPr>
        <w:fldChar w:fldCharType="end"/>
      </w:r>
      <w:r w:rsidR="005C202D" w:rsidRPr="006669D1">
        <w:rPr>
          <w:rFonts w:ascii="Book Antiqua" w:hAnsi="Book Antiqua"/>
          <w:sz w:val="24"/>
          <w:szCs w:val="24"/>
        </w:rPr>
        <w:t xml:space="preserve"> (Figure</w:t>
      </w:r>
      <w:r w:rsidR="007D72C9" w:rsidRPr="006669D1">
        <w:rPr>
          <w:rFonts w:ascii="Book Antiqua" w:hAnsi="Book Antiqua"/>
          <w:sz w:val="24"/>
          <w:szCs w:val="24"/>
        </w:rPr>
        <w:t xml:space="preserve"> </w:t>
      </w:r>
      <w:r w:rsidR="00BB4348">
        <w:rPr>
          <w:rFonts w:ascii="Book Antiqua" w:hAnsi="Book Antiqua"/>
          <w:sz w:val="24"/>
          <w:szCs w:val="24"/>
        </w:rPr>
        <w:t>3</w:t>
      </w:r>
      <w:r w:rsidR="005C202D" w:rsidRPr="006669D1">
        <w:rPr>
          <w:rFonts w:ascii="Book Antiqua" w:hAnsi="Book Antiqua"/>
          <w:sz w:val="24"/>
          <w:szCs w:val="24"/>
        </w:rPr>
        <w:t>)</w:t>
      </w:r>
      <w:r w:rsidR="00C8714F" w:rsidRPr="006669D1">
        <w:rPr>
          <w:rFonts w:ascii="Book Antiqua" w:hAnsi="Book Antiqua"/>
          <w:sz w:val="24"/>
          <w:szCs w:val="24"/>
        </w:rPr>
        <w:t>.</w:t>
      </w:r>
      <w:r w:rsidR="00125C5D" w:rsidRPr="006669D1">
        <w:rPr>
          <w:rFonts w:ascii="Book Antiqua" w:hAnsi="Book Antiqua"/>
          <w:sz w:val="24"/>
          <w:szCs w:val="24"/>
        </w:rPr>
        <w:t xml:space="preserve"> </w:t>
      </w:r>
      <w:r w:rsidR="007D72C9" w:rsidRPr="006669D1">
        <w:rPr>
          <w:rFonts w:ascii="Book Antiqua" w:hAnsi="Book Antiqua"/>
          <w:sz w:val="24"/>
          <w:szCs w:val="24"/>
        </w:rPr>
        <w:t>Future</w:t>
      </w:r>
      <w:r w:rsidR="00125C5D" w:rsidRPr="006669D1">
        <w:rPr>
          <w:rFonts w:ascii="Book Antiqua" w:hAnsi="Book Antiqua"/>
          <w:sz w:val="24"/>
          <w:szCs w:val="24"/>
        </w:rPr>
        <w:t xml:space="preserve"> work is required to determine the</w:t>
      </w:r>
      <w:r w:rsidR="000B1A13" w:rsidRPr="006669D1">
        <w:rPr>
          <w:rFonts w:ascii="Book Antiqua" w:hAnsi="Book Antiqua"/>
          <w:sz w:val="24"/>
          <w:szCs w:val="24"/>
        </w:rPr>
        <w:t xml:space="preserve"> optimal </w:t>
      </w:r>
      <w:r w:rsidR="007675A2" w:rsidRPr="006669D1">
        <w:rPr>
          <w:rFonts w:ascii="Book Antiqua" w:hAnsi="Book Antiqua"/>
          <w:sz w:val="24"/>
          <w:szCs w:val="24"/>
        </w:rPr>
        <w:t>way to describe retrospective time-series: how many linear segments should be used, and how to best model binary outcomes.</w:t>
      </w:r>
    </w:p>
    <w:p w14:paraId="727DCA1F" w14:textId="77777777" w:rsidR="004A2FC4" w:rsidRDefault="004A2FC4" w:rsidP="00817517">
      <w:pPr>
        <w:snapToGrid w:val="0"/>
        <w:spacing w:after="0" w:line="360" w:lineRule="auto"/>
        <w:jc w:val="both"/>
        <w:rPr>
          <w:rFonts w:ascii="Book Antiqua" w:hAnsi="Book Antiqua"/>
          <w:b/>
          <w:caps/>
          <w:sz w:val="24"/>
          <w:szCs w:val="24"/>
        </w:rPr>
      </w:pPr>
    </w:p>
    <w:p w14:paraId="5EBFF554" w14:textId="77777777" w:rsidR="007959E6" w:rsidRPr="004A2FC4" w:rsidRDefault="007959E6" w:rsidP="00817517">
      <w:pPr>
        <w:snapToGrid w:val="0"/>
        <w:spacing w:after="0" w:line="360" w:lineRule="auto"/>
        <w:jc w:val="both"/>
        <w:rPr>
          <w:rFonts w:ascii="Book Antiqua" w:hAnsi="Book Antiqua"/>
          <w:caps/>
          <w:sz w:val="24"/>
          <w:szCs w:val="24"/>
        </w:rPr>
      </w:pPr>
      <w:r w:rsidRPr="004A2FC4">
        <w:rPr>
          <w:rFonts w:ascii="Book Antiqua" w:hAnsi="Book Antiqua"/>
          <w:b/>
          <w:caps/>
          <w:sz w:val="24"/>
          <w:szCs w:val="24"/>
        </w:rPr>
        <w:t>Conclusion</w:t>
      </w:r>
    </w:p>
    <w:p w14:paraId="05339147" w14:textId="38DD93BA" w:rsidR="007959E6" w:rsidRPr="006669D1" w:rsidRDefault="00F34F0A" w:rsidP="00817517">
      <w:pPr>
        <w:snapToGrid w:val="0"/>
        <w:spacing w:after="0" w:line="360" w:lineRule="auto"/>
        <w:jc w:val="both"/>
        <w:rPr>
          <w:rFonts w:ascii="Book Antiqua" w:hAnsi="Book Antiqua"/>
          <w:sz w:val="24"/>
          <w:szCs w:val="24"/>
        </w:rPr>
      </w:pPr>
      <w:r w:rsidRPr="006669D1">
        <w:rPr>
          <w:rFonts w:ascii="Book Antiqua" w:hAnsi="Book Antiqua"/>
          <w:sz w:val="24"/>
          <w:szCs w:val="24"/>
        </w:rPr>
        <w:lastRenderedPageBreak/>
        <w:t xml:space="preserve">Learning and change </w:t>
      </w:r>
      <w:r w:rsidR="0065109A">
        <w:rPr>
          <w:rFonts w:ascii="Book Antiqua" w:hAnsi="Book Antiqua"/>
          <w:sz w:val="24"/>
          <w:szCs w:val="24"/>
        </w:rPr>
        <w:t>are</w:t>
      </w:r>
      <w:r w:rsidR="0065109A" w:rsidRPr="006669D1">
        <w:rPr>
          <w:rFonts w:ascii="Book Antiqua" w:hAnsi="Book Antiqua"/>
          <w:sz w:val="24"/>
          <w:szCs w:val="24"/>
        </w:rPr>
        <w:t xml:space="preserve"> </w:t>
      </w:r>
      <w:r w:rsidRPr="006669D1">
        <w:rPr>
          <w:rFonts w:ascii="Book Antiqua" w:hAnsi="Book Antiqua"/>
          <w:sz w:val="24"/>
          <w:szCs w:val="24"/>
        </w:rPr>
        <w:t>integral to quality improvement</w:t>
      </w:r>
      <w:r w:rsidR="00F021B9" w:rsidRPr="006669D1">
        <w:rPr>
          <w:rFonts w:ascii="Book Antiqua" w:hAnsi="Book Antiqua"/>
          <w:sz w:val="24"/>
          <w:szCs w:val="24"/>
        </w:rPr>
        <w:t xml:space="preserve"> and surgical education, and strongly influence </w:t>
      </w:r>
      <w:r w:rsidR="00B05B5B" w:rsidRPr="006669D1">
        <w:rPr>
          <w:rFonts w:ascii="Book Antiqua" w:hAnsi="Book Antiqua"/>
          <w:sz w:val="24"/>
          <w:szCs w:val="24"/>
        </w:rPr>
        <w:t xml:space="preserve">the development of our specialty. </w:t>
      </w:r>
      <w:r w:rsidR="00C8070A" w:rsidRPr="006669D1">
        <w:rPr>
          <w:rFonts w:ascii="Book Antiqua" w:hAnsi="Book Antiqua"/>
          <w:sz w:val="24"/>
          <w:szCs w:val="24"/>
        </w:rPr>
        <w:t>The orthopaedic community has seen severa</w:t>
      </w:r>
      <w:r w:rsidR="002D0B6B" w:rsidRPr="006669D1">
        <w:rPr>
          <w:rFonts w:ascii="Book Antiqua" w:hAnsi="Book Antiqua"/>
          <w:sz w:val="24"/>
          <w:szCs w:val="24"/>
        </w:rPr>
        <w:t xml:space="preserve">l </w:t>
      </w:r>
      <w:r w:rsidR="00B05B5B" w:rsidRPr="006669D1">
        <w:rPr>
          <w:rFonts w:ascii="Book Antiqua" w:hAnsi="Book Antiqua"/>
          <w:sz w:val="24"/>
          <w:szCs w:val="24"/>
        </w:rPr>
        <w:t xml:space="preserve">improvements in </w:t>
      </w:r>
      <w:r w:rsidR="002D0B6B" w:rsidRPr="006669D1">
        <w:rPr>
          <w:rFonts w:ascii="Book Antiqua" w:hAnsi="Book Antiqua"/>
          <w:sz w:val="24"/>
          <w:szCs w:val="24"/>
        </w:rPr>
        <w:t>PROM</w:t>
      </w:r>
      <w:r w:rsidR="00387768" w:rsidRPr="006669D1">
        <w:rPr>
          <w:rFonts w:ascii="Book Antiqua" w:hAnsi="Book Antiqua"/>
          <w:sz w:val="24"/>
          <w:szCs w:val="24"/>
        </w:rPr>
        <w:t>s</w:t>
      </w:r>
      <w:r w:rsidR="002D0B6B" w:rsidRPr="006669D1">
        <w:rPr>
          <w:rFonts w:ascii="Book Antiqua" w:hAnsi="Book Antiqua"/>
          <w:sz w:val="24"/>
          <w:szCs w:val="24"/>
        </w:rPr>
        <w:t xml:space="preserve"> research</w:t>
      </w:r>
      <w:r w:rsidR="00FA5100" w:rsidRPr="006669D1">
        <w:rPr>
          <w:rFonts w:ascii="Book Antiqua" w:hAnsi="Book Antiqua"/>
          <w:sz w:val="24"/>
          <w:szCs w:val="24"/>
        </w:rPr>
        <w:t xml:space="preserve">, learning curve analysis, </w:t>
      </w:r>
      <w:r w:rsidR="00136762" w:rsidRPr="006669D1">
        <w:rPr>
          <w:rFonts w:ascii="Book Antiqua" w:hAnsi="Book Antiqua"/>
          <w:sz w:val="24"/>
          <w:szCs w:val="24"/>
        </w:rPr>
        <w:t>randomised trial design</w:t>
      </w:r>
      <w:r w:rsidR="0065109A">
        <w:rPr>
          <w:rFonts w:ascii="Book Antiqua" w:hAnsi="Book Antiqua"/>
          <w:sz w:val="24"/>
          <w:szCs w:val="24"/>
        </w:rPr>
        <w:t>,</w:t>
      </w:r>
      <w:r w:rsidR="00136762" w:rsidRPr="006669D1">
        <w:rPr>
          <w:rFonts w:ascii="Book Antiqua" w:hAnsi="Book Antiqua"/>
          <w:sz w:val="24"/>
          <w:szCs w:val="24"/>
        </w:rPr>
        <w:t xml:space="preserve"> and time-series analysis.</w:t>
      </w:r>
    </w:p>
    <w:p w14:paraId="26590AA4" w14:textId="77777777" w:rsidR="00F7490A" w:rsidRPr="006669D1" w:rsidRDefault="002178B4" w:rsidP="00F25D8E">
      <w:pPr>
        <w:snapToGrid w:val="0"/>
        <w:spacing w:after="0" w:line="360" w:lineRule="auto"/>
        <w:ind w:firstLineChars="100" w:firstLine="240"/>
        <w:jc w:val="both"/>
        <w:rPr>
          <w:rFonts w:ascii="Book Antiqua" w:hAnsi="Book Antiqua"/>
          <w:sz w:val="24"/>
          <w:szCs w:val="24"/>
        </w:rPr>
      </w:pPr>
      <w:r w:rsidRPr="006669D1">
        <w:rPr>
          <w:rFonts w:ascii="Book Antiqua" w:hAnsi="Book Antiqua"/>
          <w:sz w:val="24"/>
          <w:szCs w:val="24"/>
        </w:rPr>
        <w:t xml:space="preserve">Future work is required to </w:t>
      </w:r>
      <w:r w:rsidR="00AA7624" w:rsidRPr="006669D1">
        <w:rPr>
          <w:rFonts w:ascii="Book Antiqua" w:hAnsi="Book Antiqua"/>
          <w:sz w:val="24"/>
          <w:szCs w:val="24"/>
        </w:rPr>
        <w:t>improv</w:t>
      </w:r>
      <w:r w:rsidR="00CC1EEF" w:rsidRPr="006669D1">
        <w:rPr>
          <w:rFonts w:ascii="Book Antiqua" w:hAnsi="Book Antiqua"/>
          <w:sz w:val="24"/>
          <w:szCs w:val="24"/>
        </w:rPr>
        <w:t>e</w:t>
      </w:r>
      <w:r w:rsidR="00AA7624" w:rsidRPr="006669D1">
        <w:rPr>
          <w:rFonts w:ascii="Book Antiqua" w:hAnsi="Book Antiqua"/>
          <w:sz w:val="24"/>
          <w:szCs w:val="24"/>
        </w:rPr>
        <w:t xml:space="preserve"> and standardi</w:t>
      </w:r>
      <w:r w:rsidR="00CC1EEF" w:rsidRPr="006669D1">
        <w:rPr>
          <w:rFonts w:ascii="Book Antiqua" w:hAnsi="Book Antiqua"/>
          <w:sz w:val="24"/>
          <w:szCs w:val="24"/>
        </w:rPr>
        <w:t>se</w:t>
      </w:r>
      <w:r w:rsidR="00AA7624" w:rsidRPr="006669D1">
        <w:rPr>
          <w:rFonts w:ascii="Book Antiqua" w:hAnsi="Book Antiqua"/>
          <w:sz w:val="24"/>
          <w:szCs w:val="24"/>
        </w:rPr>
        <w:t xml:space="preserve"> </w:t>
      </w:r>
      <w:r w:rsidR="001C394C" w:rsidRPr="006669D1">
        <w:rPr>
          <w:rFonts w:ascii="Book Antiqua" w:hAnsi="Book Antiqua"/>
          <w:sz w:val="24"/>
          <w:szCs w:val="24"/>
        </w:rPr>
        <w:t>learning variables</w:t>
      </w:r>
      <w:r w:rsidR="00E95A3A" w:rsidRPr="006669D1">
        <w:rPr>
          <w:rFonts w:ascii="Book Antiqua" w:hAnsi="Book Antiqua"/>
          <w:sz w:val="24"/>
          <w:szCs w:val="24"/>
        </w:rPr>
        <w:t xml:space="preserve"> and</w:t>
      </w:r>
      <w:r w:rsidR="001C394C" w:rsidRPr="006669D1">
        <w:rPr>
          <w:rFonts w:ascii="Book Antiqua" w:hAnsi="Book Antiqua"/>
          <w:sz w:val="24"/>
          <w:szCs w:val="24"/>
        </w:rPr>
        <w:t xml:space="preserve"> </w:t>
      </w:r>
      <w:r w:rsidR="009460CC" w:rsidRPr="006669D1">
        <w:rPr>
          <w:rFonts w:ascii="Book Antiqua" w:hAnsi="Book Antiqua"/>
          <w:sz w:val="24"/>
          <w:szCs w:val="24"/>
        </w:rPr>
        <w:t>formally implement</w:t>
      </w:r>
      <w:r w:rsidR="00CC1EEF" w:rsidRPr="006669D1">
        <w:rPr>
          <w:rFonts w:ascii="Book Antiqua" w:hAnsi="Book Antiqua"/>
          <w:sz w:val="24"/>
          <w:szCs w:val="24"/>
        </w:rPr>
        <w:t xml:space="preserve"> simulation in orthopaedic residency education</w:t>
      </w:r>
      <w:r w:rsidR="00E95A3A" w:rsidRPr="006669D1">
        <w:rPr>
          <w:rFonts w:ascii="Book Antiqua" w:hAnsi="Book Antiqua"/>
          <w:sz w:val="24"/>
          <w:szCs w:val="24"/>
        </w:rPr>
        <w:t>.</w:t>
      </w:r>
      <w:r w:rsidR="007800B4" w:rsidRPr="006669D1">
        <w:rPr>
          <w:rFonts w:ascii="Book Antiqua" w:hAnsi="Book Antiqua"/>
          <w:sz w:val="24"/>
          <w:szCs w:val="24"/>
        </w:rPr>
        <w:t xml:space="preserve"> </w:t>
      </w:r>
      <w:r w:rsidR="00BB0500" w:rsidRPr="006669D1">
        <w:rPr>
          <w:rFonts w:ascii="Book Antiqua" w:hAnsi="Book Antiqua"/>
          <w:sz w:val="24"/>
          <w:szCs w:val="24"/>
        </w:rPr>
        <w:t xml:space="preserve">Global collaborative research </w:t>
      </w:r>
      <w:r w:rsidR="00B107D5" w:rsidRPr="006669D1">
        <w:rPr>
          <w:rFonts w:ascii="Book Antiqua" w:hAnsi="Book Antiqua"/>
          <w:sz w:val="24"/>
          <w:szCs w:val="24"/>
        </w:rPr>
        <w:t xml:space="preserve">networks are developing </w:t>
      </w:r>
      <w:r w:rsidR="00BB0500" w:rsidRPr="006669D1">
        <w:rPr>
          <w:rFonts w:ascii="Book Antiqua" w:hAnsi="Book Antiqua"/>
          <w:sz w:val="24"/>
          <w:szCs w:val="24"/>
        </w:rPr>
        <w:t xml:space="preserve">but </w:t>
      </w:r>
      <w:r w:rsidR="00CD303D" w:rsidRPr="006669D1">
        <w:rPr>
          <w:rFonts w:ascii="Book Antiqua" w:hAnsi="Book Antiqua"/>
          <w:sz w:val="24"/>
          <w:szCs w:val="24"/>
        </w:rPr>
        <w:t>integrat</w:t>
      </w:r>
      <w:r w:rsidR="00512D12" w:rsidRPr="006669D1">
        <w:rPr>
          <w:rFonts w:ascii="Book Antiqua" w:hAnsi="Book Antiqua"/>
          <w:sz w:val="24"/>
          <w:szCs w:val="24"/>
        </w:rPr>
        <w:t>ing</w:t>
      </w:r>
      <w:r w:rsidR="00CD303D" w:rsidRPr="006669D1">
        <w:rPr>
          <w:rFonts w:ascii="Book Antiqua" w:hAnsi="Book Antiqua"/>
          <w:sz w:val="24"/>
          <w:szCs w:val="24"/>
        </w:rPr>
        <w:t xml:space="preserve"> randomised trials with Big Data on an international scale</w:t>
      </w:r>
      <w:r w:rsidR="00512D12" w:rsidRPr="006669D1">
        <w:rPr>
          <w:rFonts w:ascii="Book Antiqua" w:hAnsi="Book Antiqua"/>
          <w:sz w:val="24"/>
          <w:szCs w:val="24"/>
        </w:rPr>
        <w:t xml:space="preserve"> </w:t>
      </w:r>
      <w:r w:rsidR="000C764F" w:rsidRPr="006669D1">
        <w:rPr>
          <w:rFonts w:ascii="Book Antiqua" w:hAnsi="Book Antiqua"/>
          <w:sz w:val="24"/>
          <w:szCs w:val="24"/>
        </w:rPr>
        <w:t xml:space="preserve">to </w:t>
      </w:r>
      <w:r w:rsidR="007474D5" w:rsidRPr="006669D1">
        <w:rPr>
          <w:rFonts w:ascii="Book Antiqua" w:hAnsi="Book Antiqua"/>
          <w:sz w:val="24"/>
          <w:szCs w:val="24"/>
        </w:rPr>
        <w:t xml:space="preserve">improve </w:t>
      </w:r>
      <w:r w:rsidR="002F733B" w:rsidRPr="006669D1">
        <w:rPr>
          <w:rFonts w:ascii="Book Antiqua" w:hAnsi="Book Antiqua"/>
          <w:sz w:val="24"/>
          <w:szCs w:val="24"/>
        </w:rPr>
        <w:t xml:space="preserve">orthopaedics </w:t>
      </w:r>
      <w:r w:rsidR="00847A83" w:rsidRPr="006669D1">
        <w:rPr>
          <w:rFonts w:ascii="Book Antiqua" w:hAnsi="Book Antiqua"/>
          <w:sz w:val="24"/>
          <w:szCs w:val="24"/>
        </w:rPr>
        <w:t>will require a concerted effort.</w:t>
      </w:r>
    </w:p>
    <w:p w14:paraId="16401066" w14:textId="77777777" w:rsidR="006669D1" w:rsidRDefault="006669D1" w:rsidP="00817517">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7765953F" w14:textId="77777777" w:rsidR="00847A83" w:rsidRPr="00D2738C" w:rsidRDefault="00847A83" w:rsidP="00817517">
      <w:pPr>
        <w:snapToGrid w:val="0"/>
        <w:spacing w:after="0" w:line="360" w:lineRule="auto"/>
        <w:jc w:val="both"/>
        <w:rPr>
          <w:rFonts w:ascii="Book Antiqua" w:hAnsi="Book Antiqua"/>
          <w:caps/>
          <w:sz w:val="24"/>
          <w:szCs w:val="24"/>
        </w:rPr>
      </w:pPr>
      <w:r w:rsidRPr="00D2738C">
        <w:rPr>
          <w:rFonts w:ascii="Book Antiqua" w:hAnsi="Book Antiqua"/>
          <w:b/>
          <w:caps/>
          <w:sz w:val="24"/>
          <w:szCs w:val="24"/>
        </w:rPr>
        <w:lastRenderedPageBreak/>
        <w:t>References</w:t>
      </w:r>
    </w:p>
    <w:p w14:paraId="6507E788"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 </w:t>
      </w:r>
      <w:r w:rsidRPr="003D25F9">
        <w:rPr>
          <w:rFonts w:ascii="Book Antiqua" w:eastAsia="等线" w:hAnsi="Book Antiqua" w:cs="Times New Roman"/>
          <w:b/>
          <w:kern w:val="2"/>
          <w:sz w:val="24"/>
          <w:szCs w:val="24"/>
          <w:lang w:val="en-US" w:eastAsia="zh-CN"/>
        </w:rPr>
        <w:t>Scally G</w:t>
      </w:r>
      <w:r w:rsidRPr="003D25F9">
        <w:rPr>
          <w:rFonts w:ascii="Book Antiqua" w:eastAsia="等线" w:hAnsi="Book Antiqua" w:cs="Times New Roman"/>
          <w:kern w:val="2"/>
          <w:sz w:val="24"/>
          <w:szCs w:val="24"/>
          <w:lang w:val="en-US" w:eastAsia="zh-CN"/>
        </w:rPr>
        <w:t xml:space="preserve">, Donaldson LJ. The NHS's 50 anniversary. Clinical governance and the drive for quality improvement in the new NHS in England. </w:t>
      </w:r>
      <w:r w:rsidRPr="003D25F9">
        <w:rPr>
          <w:rFonts w:ascii="Book Antiqua" w:eastAsia="等线" w:hAnsi="Book Antiqua" w:cs="Times New Roman"/>
          <w:i/>
          <w:kern w:val="2"/>
          <w:sz w:val="24"/>
          <w:szCs w:val="24"/>
          <w:lang w:val="en-US" w:eastAsia="zh-CN"/>
        </w:rPr>
        <w:t>BMJ</w:t>
      </w:r>
      <w:r w:rsidRPr="003D25F9">
        <w:rPr>
          <w:rFonts w:ascii="Book Antiqua" w:eastAsia="等线" w:hAnsi="Book Antiqua" w:cs="Times New Roman"/>
          <w:kern w:val="2"/>
          <w:sz w:val="24"/>
          <w:szCs w:val="24"/>
          <w:lang w:val="en-US" w:eastAsia="zh-CN"/>
        </w:rPr>
        <w:t xml:space="preserve"> 1998; </w:t>
      </w:r>
      <w:r w:rsidRPr="003D25F9">
        <w:rPr>
          <w:rFonts w:ascii="Book Antiqua" w:eastAsia="等线" w:hAnsi="Book Antiqua" w:cs="Times New Roman"/>
          <w:b/>
          <w:kern w:val="2"/>
          <w:sz w:val="24"/>
          <w:szCs w:val="24"/>
          <w:lang w:val="en-US" w:eastAsia="zh-CN"/>
        </w:rPr>
        <w:t>317</w:t>
      </w:r>
      <w:r w:rsidRPr="003D25F9">
        <w:rPr>
          <w:rFonts w:ascii="Book Antiqua" w:eastAsia="等线" w:hAnsi="Book Antiqua" w:cs="Times New Roman"/>
          <w:kern w:val="2"/>
          <w:sz w:val="24"/>
          <w:szCs w:val="24"/>
          <w:lang w:val="en-US" w:eastAsia="zh-CN"/>
        </w:rPr>
        <w:t>: 61-65 [PMID: 9651278 DOI: 10.1136/bmj.317.7150.61]</w:t>
      </w:r>
    </w:p>
    <w:p w14:paraId="7B4A3753"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 </w:t>
      </w:r>
      <w:r w:rsidRPr="003D25F9">
        <w:rPr>
          <w:rFonts w:ascii="Book Antiqua" w:eastAsia="等线" w:hAnsi="Book Antiqua" w:cs="Times New Roman"/>
          <w:b/>
          <w:kern w:val="2"/>
          <w:sz w:val="24"/>
          <w:szCs w:val="24"/>
          <w:lang w:val="en-US" w:eastAsia="zh-CN"/>
        </w:rPr>
        <w:t>Barratt H</w:t>
      </w:r>
      <w:r w:rsidRPr="003D25F9">
        <w:rPr>
          <w:rFonts w:ascii="Book Antiqua" w:eastAsia="等线" w:hAnsi="Book Antiqua" w:cs="Times New Roman"/>
          <w:kern w:val="2"/>
          <w:sz w:val="24"/>
          <w:szCs w:val="24"/>
          <w:lang w:val="en-US" w:eastAsia="zh-CN"/>
        </w:rPr>
        <w:t xml:space="preserve">, Turner S, Hutchings A, Pizzo E, Hudson E, Briggs T, Hurd R, Day J, Yates R, Gikas P, Morris S, Fulop NJ, Raine R. Mixed methods evaluation of the Getting it Right First Time programme - improvements to NHS orthopaedic care in England: study protocol. </w:t>
      </w:r>
      <w:r w:rsidRPr="003D25F9">
        <w:rPr>
          <w:rFonts w:ascii="Book Antiqua" w:eastAsia="等线" w:hAnsi="Book Antiqua" w:cs="Times New Roman"/>
          <w:i/>
          <w:kern w:val="2"/>
          <w:sz w:val="24"/>
          <w:szCs w:val="24"/>
          <w:lang w:val="en-US" w:eastAsia="zh-CN"/>
        </w:rPr>
        <w:t>BMC Health Serv Res</w:t>
      </w:r>
      <w:r w:rsidRPr="003D25F9">
        <w:rPr>
          <w:rFonts w:ascii="Book Antiqua" w:eastAsia="等线" w:hAnsi="Book Antiqua" w:cs="Times New Roman"/>
          <w:kern w:val="2"/>
          <w:sz w:val="24"/>
          <w:szCs w:val="24"/>
          <w:lang w:val="en-US" w:eastAsia="zh-CN"/>
        </w:rPr>
        <w:t xml:space="preserve"> 2017; </w:t>
      </w:r>
      <w:r w:rsidRPr="003D25F9">
        <w:rPr>
          <w:rFonts w:ascii="Book Antiqua" w:eastAsia="等线" w:hAnsi="Book Antiqua" w:cs="Times New Roman"/>
          <w:b/>
          <w:kern w:val="2"/>
          <w:sz w:val="24"/>
          <w:szCs w:val="24"/>
          <w:lang w:val="en-US" w:eastAsia="zh-CN"/>
        </w:rPr>
        <w:t>17</w:t>
      </w:r>
      <w:r w:rsidRPr="003D25F9">
        <w:rPr>
          <w:rFonts w:ascii="Book Antiqua" w:eastAsia="等线" w:hAnsi="Book Antiqua" w:cs="Times New Roman"/>
          <w:kern w:val="2"/>
          <w:sz w:val="24"/>
          <w:szCs w:val="24"/>
          <w:lang w:val="en-US" w:eastAsia="zh-CN"/>
        </w:rPr>
        <w:t>: 71 [PMID: 28115018 DOI: 10.1186/s12913-017-2012-y]</w:t>
      </w:r>
    </w:p>
    <w:p w14:paraId="69397312"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 </w:t>
      </w:r>
      <w:r w:rsidRPr="003D25F9">
        <w:rPr>
          <w:rFonts w:ascii="Book Antiqua" w:eastAsia="等线" w:hAnsi="Book Antiqua" w:cs="Times New Roman"/>
          <w:b/>
          <w:kern w:val="2"/>
          <w:sz w:val="24"/>
          <w:szCs w:val="24"/>
          <w:lang w:val="en-US" w:eastAsia="zh-CN"/>
        </w:rPr>
        <w:t>Nousiainen MT</w:t>
      </w:r>
      <w:r w:rsidRPr="003D25F9">
        <w:rPr>
          <w:rFonts w:ascii="Book Antiqua" w:eastAsia="等线" w:hAnsi="Book Antiqua" w:cs="Times New Roman"/>
          <w:kern w:val="2"/>
          <w:sz w:val="24"/>
          <w:szCs w:val="24"/>
          <w:lang w:val="en-US" w:eastAsia="zh-CN"/>
        </w:rPr>
        <w:t xml:space="preserve">, Mironova P, Hynes M, Glover Takahashi S, Reznick R, Kraemer W, Alman B, Ferguson P, Safir O, Sonnadara R, Murnaghan J, Ogilvie-Harris D, Theodoropoulos J, Hall J, Syed K, Howard A, Ford M, Daniels T, Dwyer T, Veillette C, Wadey V, Narayanan U, Yee A, Whyne C. Eight-year outcomes of a competency-based residency training program in orthopedic surgery. </w:t>
      </w:r>
      <w:r w:rsidRPr="003D25F9">
        <w:rPr>
          <w:rFonts w:ascii="Book Antiqua" w:eastAsia="等线" w:hAnsi="Book Antiqua" w:cs="Times New Roman"/>
          <w:i/>
          <w:kern w:val="2"/>
          <w:sz w:val="24"/>
          <w:szCs w:val="24"/>
          <w:lang w:val="en-US" w:eastAsia="zh-CN"/>
        </w:rPr>
        <w:t>Med Teach</w:t>
      </w:r>
      <w:r w:rsidRPr="003D25F9">
        <w:rPr>
          <w:rFonts w:ascii="Book Antiqua" w:eastAsia="等线" w:hAnsi="Book Antiqua" w:cs="Times New Roman"/>
          <w:kern w:val="2"/>
          <w:sz w:val="24"/>
          <w:szCs w:val="24"/>
          <w:lang w:val="en-US" w:eastAsia="zh-CN"/>
        </w:rPr>
        <w:t xml:space="preserve"> 2018; 1-13 [PMID: 29343150 DOI: 10.1080/0142159X.2017.1421751]</w:t>
      </w:r>
    </w:p>
    <w:p w14:paraId="5C00668F"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 </w:t>
      </w:r>
      <w:r w:rsidRPr="003D25F9">
        <w:rPr>
          <w:rFonts w:ascii="Book Antiqua" w:eastAsia="等线" w:hAnsi="Book Antiqua" w:cs="Times New Roman"/>
          <w:b/>
          <w:kern w:val="2"/>
          <w:sz w:val="24"/>
          <w:szCs w:val="24"/>
          <w:lang w:val="en-US" w:eastAsia="zh-CN"/>
        </w:rPr>
        <w:t>Sedrakyan A</w:t>
      </w:r>
      <w:r w:rsidRPr="003D25F9">
        <w:rPr>
          <w:rFonts w:ascii="Book Antiqua" w:eastAsia="等线" w:hAnsi="Book Antiqua" w:cs="Times New Roman"/>
          <w:kern w:val="2"/>
          <w:sz w:val="24"/>
          <w:szCs w:val="24"/>
          <w:lang w:val="en-US" w:eastAsia="zh-CN"/>
        </w:rPr>
        <w:t xml:space="preserve">, Paxton EW, Phillips C, Namba R, Funahashi T, Barber T, Sculco T, Padgett D, Wright T, Marinac-Dabic D. The International Consortium of Orthopaedic Registries: overview and summary. </w:t>
      </w:r>
      <w:r w:rsidRPr="003D25F9">
        <w:rPr>
          <w:rFonts w:ascii="Book Antiqua" w:eastAsia="等线" w:hAnsi="Book Antiqua" w:cs="Times New Roman"/>
          <w:i/>
          <w:kern w:val="2"/>
          <w:sz w:val="24"/>
          <w:szCs w:val="24"/>
          <w:lang w:val="en-US" w:eastAsia="zh-CN"/>
        </w:rPr>
        <w:t>J Bone Joint Surg Am</w:t>
      </w:r>
      <w:r w:rsidRPr="003D25F9">
        <w:rPr>
          <w:rFonts w:ascii="Book Antiqua" w:eastAsia="等线" w:hAnsi="Book Antiqua" w:cs="Times New Roman"/>
          <w:kern w:val="2"/>
          <w:sz w:val="24"/>
          <w:szCs w:val="24"/>
          <w:lang w:val="en-US" w:eastAsia="zh-CN"/>
        </w:rPr>
        <w:t xml:space="preserve"> 2011; </w:t>
      </w:r>
      <w:r w:rsidRPr="003D25F9">
        <w:rPr>
          <w:rFonts w:ascii="Book Antiqua" w:eastAsia="等线" w:hAnsi="Book Antiqua" w:cs="Times New Roman"/>
          <w:b/>
          <w:kern w:val="2"/>
          <w:sz w:val="24"/>
          <w:szCs w:val="24"/>
          <w:lang w:val="en-US" w:eastAsia="zh-CN"/>
        </w:rPr>
        <w:t>93 Suppl 3</w:t>
      </w:r>
      <w:r w:rsidRPr="003D25F9">
        <w:rPr>
          <w:rFonts w:ascii="Book Antiqua" w:eastAsia="等线" w:hAnsi="Book Antiqua" w:cs="Times New Roman"/>
          <w:kern w:val="2"/>
          <w:sz w:val="24"/>
          <w:szCs w:val="24"/>
          <w:lang w:val="en-US" w:eastAsia="zh-CN"/>
        </w:rPr>
        <w:t>: 1-12 [PMID: 22262417 DOI: 10.2106/JBJS.K.01125]</w:t>
      </w:r>
    </w:p>
    <w:p w14:paraId="166B60CE"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5 </w:t>
      </w:r>
      <w:r w:rsidRPr="003D25F9">
        <w:rPr>
          <w:rFonts w:ascii="Book Antiqua" w:eastAsia="等线" w:hAnsi="Book Antiqua" w:cs="Times New Roman"/>
          <w:b/>
          <w:kern w:val="2"/>
          <w:sz w:val="24"/>
          <w:szCs w:val="24"/>
          <w:lang w:val="en-US" w:eastAsia="zh-CN"/>
        </w:rPr>
        <w:t>Wolfstadt JI</w:t>
      </w:r>
      <w:r w:rsidRPr="003D25F9">
        <w:rPr>
          <w:rFonts w:ascii="Book Antiqua" w:eastAsia="等线" w:hAnsi="Book Antiqua" w:cs="Times New Roman"/>
          <w:kern w:val="2"/>
          <w:sz w:val="24"/>
          <w:szCs w:val="24"/>
          <w:lang w:val="en-US" w:eastAsia="zh-CN"/>
        </w:rPr>
        <w:t xml:space="preserve">, Ward SE, Kim S, Bell CM. Improving Care in Orthopaedics: How to Incorporate Quality Improvement Techniques into Surgical Practice. </w:t>
      </w:r>
      <w:r w:rsidRPr="003D25F9">
        <w:rPr>
          <w:rFonts w:ascii="Book Antiqua" w:eastAsia="等线" w:hAnsi="Book Antiqua" w:cs="Times New Roman"/>
          <w:i/>
          <w:kern w:val="2"/>
          <w:sz w:val="24"/>
          <w:szCs w:val="24"/>
          <w:lang w:val="en-US" w:eastAsia="zh-CN"/>
        </w:rPr>
        <w:t>J Bone Joint Surg Am</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100</w:t>
      </w:r>
      <w:r w:rsidRPr="003D25F9">
        <w:rPr>
          <w:rFonts w:ascii="Book Antiqua" w:eastAsia="等线" w:hAnsi="Book Antiqua" w:cs="Times New Roman"/>
          <w:kern w:val="2"/>
          <w:sz w:val="24"/>
          <w:szCs w:val="24"/>
          <w:lang w:val="en-US" w:eastAsia="zh-CN"/>
        </w:rPr>
        <w:t>: 1791-1799 [PMID: 30334891 DOI: 10.2106/JBJS.18.00225]</w:t>
      </w:r>
    </w:p>
    <w:p w14:paraId="306D850C"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6 </w:t>
      </w:r>
      <w:r w:rsidRPr="003D25F9">
        <w:rPr>
          <w:rFonts w:ascii="Book Antiqua" w:eastAsia="等线" w:hAnsi="Book Antiqua" w:cs="Times New Roman"/>
          <w:b/>
          <w:kern w:val="2"/>
          <w:sz w:val="24"/>
          <w:szCs w:val="24"/>
          <w:lang w:val="en-US" w:eastAsia="zh-CN"/>
        </w:rPr>
        <w:t>Berwick DM</w:t>
      </w:r>
      <w:r w:rsidRPr="003D25F9">
        <w:rPr>
          <w:rFonts w:ascii="Book Antiqua" w:eastAsia="等线" w:hAnsi="Book Antiqua" w:cs="Times New Roman"/>
          <w:kern w:val="2"/>
          <w:sz w:val="24"/>
          <w:szCs w:val="24"/>
          <w:lang w:val="en-US" w:eastAsia="zh-CN"/>
        </w:rPr>
        <w:t xml:space="preserve">. A primer on leading the improvement of systems. </w:t>
      </w:r>
      <w:r w:rsidRPr="003D25F9">
        <w:rPr>
          <w:rFonts w:ascii="Book Antiqua" w:eastAsia="等线" w:hAnsi="Book Antiqua" w:cs="Times New Roman"/>
          <w:i/>
          <w:kern w:val="2"/>
          <w:sz w:val="24"/>
          <w:szCs w:val="24"/>
          <w:lang w:val="en-US" w:eastAsia="zh-CN"/>
        </w:rPr>
        <w:t>BMJ</w:t>
      </w:r>
      <w:r w:rsidRPr="003D25F9">
        <w:rPr>
          <w:rFonts w:ascii="Book Antiqua" w:eastAsia="等线" w:hAnsi="Book Antiqua" w:cs="Times New Roman"/>
          <w:kern w:val="2"/>
          <w:sz w:val="24"/>
          <w:szCs w:val="24"/>
          <w:lang w:val="en-US" w:eastAsia="zh-CN"/>
        </w:rPr>
        <w:t xml:space="preserve"> 1996; </w:t>
      </w:r>
      <w:r w:rsidRPr="003D25F9">
        <w:rPr>
          <w:rFonts w:ascii="Book Antiqua" w:eastAsia="等线" w:hAnsi="Book Antiqua" w:cs="Times New Roman"/>
          <w:b/>
          <w:kern w:val="2"/>
          <w:sz w:val="24"/>
          <w:szCs w:val="24"/>
          <w:lang w:val="en-US" w:eastAsia="zh-CN"/>
        </w:rPr>
        <w:t>312</w:t>
      </w:r>
      <w:r w:rsidRPr="003D25F9">
        <w:rPr>
          <w:rFonts w:ascii="Book Antiqua" w:eastAsia="等线" w:hAnsi="Book Antiqua" w:cs="Times New Roman"/>
          <w:kern w:val="2"/>
          <w:sz w:val="24"/>
          <w:szCs w:val="24"/>
          <w:lang w:val="en-US" w:eastAsia="zh-CN"/>
        </w:rPr>
        <w:t>: 619-622 [PMID: 8595340 DOI: 10.1136/bmj.312.7031.619]</w:t>
      </w:r>
    </w:p>
    <w:p w14:paraId="7495D866"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7 </w:t>
      </w:r>
      <w:r w:rsidRPr="003D25F9">
        <w:rPr>
          <w:rFonts w:ascii="Book Antiqua" w:eastAsia="等线" w:hAnsi="Book Antiqua" w:cs="Times New Roman"/>
          <w:b/>
          <w:kern w:val="2"/>
          <w:sz w:val="24"/>
          <w:szCs w:val="24"/>
          <w:lang w:val="en-US" w:eastAsia="zh-CN"/>
        </w:rPr>
        <w:t>Brydges R</w:t>
      </w:r>
      <w:r w:rsidRPr="003D25F9">
        <w:rPr>
          <w:rFonts w:ascii="Book Antiqua" w:eastAsia="等线" w:hAnsi="Book Antiqua" w:cs="Times New Roman"/>
          <w:kern w:val="2"/>
          <w:sz w:val="24"/>
          <w:szCs w:val="24"/>
          <w:lang w:val="en-US" w:eastAsia="zh-CN"/>
        </w:rPr>
        <w:t xml:space="preserve">, Butler D. A reflective analysis of medical education research on self-regulation in learning and practice. </w:t>
      </w:r>
      <w:r w:rsidRPr="003D25F9">
        <w:rPr>
          <w:rFonts w:ascii="Book Antiqua" w:eastAsia="等线" w:hAnsi="Book Antiqua" w:cs="Times New Roman"/>
          <w:i/>
          <w:kern w:val="2"/>
          <w:sz w:val="24"/>
          <w:szCs w:val="24"/>
          <w:lang w:val="en-US" w:eastAsia="zh-CN"/>
        </w:rPr>
        <w:t>Med Educ</w:t>
      </w:r>
      <w:r w:rsidRPr="003D25F9">
        <w:rPr>
          <w:rFonts w:ascii="Book Antiqua" w:eastAsia="等线" w:hAnsi="Book Antiqua" w:cs="Times New Roman"/>
          <w:kern w:val="2"/>
          <w:sz w:val="24"/>
          <w:szCs w:val="24"/>
          <w:lang w:val="en-US" w:eastAsia="zh-CN"/>
        </w:rPr>
        <w:t xml:space="preserve"> 2012; </w:t>
      </w:r>
      <w:r w:rsidRPr="003D25F9">
        <w:rPr>
          <w:rFonts w:ascii="Book Antiqua" w:eastAsia="等线" w:hAnsi="Book Antiqua" w:cs="Times New Roman"/>
          <w:b/>
          <w:kern w:val="2"/>
          <w:sz w:val="24"/>
          <w:szCs w:val="24"/>
          <w:lang w:val="en-US" w:eastAsia="zh-CN"/>
        </w:rPr>
        <w:t>46</w:t>
      </w:r>
      <w:r w:rsidRPr="003D25F9">
        <w:rPr>
          <w:rFonts w:ascii="Book Antiqua" w:eastAsia="等线" w:hAnsi="Book Antiqua" w:cs="Times New Roman"/>
          <w:kern w:val="2"/>
          <w:sz w:val="24"/>
          <w:szCs w:val="24"/>
          <w:lang w:val="en-US" w:eastAsia="zh-CN"/>
        </w:rPr>
        <w:t>: 71-79 [PMID: 22150198 DOI: 10.1111/j.1365-2923.2011.04100.x]</w:t>
      </w:r>
    </w:p>
    <w:p w14:paraId="339BC65A"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8 </w:t>
      </w:r>
      <w:r w:rsidRPr="003D25F9">
        <w:rPr>
          <w:rFonts w:ascii="Book Antiqua" w:eastAsia="等线" w:hAnsi="Book Antiqua" w:cs="Times New Roman"/>
          <w:b/>
          <w:kern w:val="2"/>
          <w:sz w:val="24"/>
          <w:szCs w:val="24"/>
          <w:lang w:val="en-US" w:eastAsia="zh-CN"/>
        </w:rPr>
        <w:t>Downing SM</w:t>
      </w:r>
      <w:r w:rsidRPr="003D25F9">
        <w:rPr>
          <w:rFonts w:ascii="Book Antiqua" w:eastAsia="等线" w:hAnsi="Book Antiqua" w:cs="Times New Roman"/>
          <w:kern w:val="2"/>
          <w:sz w:val="24"/>
          <w:szCs w:val="24"/>
          <w:lang w:val="en-US" w:eastAsia="zh-CN"/>
        </w:rPr>
        <w:t xml:space="preserve">. Validity: on meaningful interpretation of assessment data. </w:t>
      </w:r>
      <w:r w:rsidRPr="003D25F9">
        <w:rPr>
          <w:rFonts w:ascii="Book Antiqua" w:eastAsia="等线" w:hAnsi="Book Antiqua" w:cs="Times New Roman"/>
          <w:i/>
          <w:kern w:val="2"/>
          <w:sz w:val="24"/>
          <w:szCs w:val="24"/>
          <w:lang w:val="en-US" w:eastAsia="zh-CN"/>
        </w:rPr>
        <w:t>Med Educ</w:t>
      </w:r>
      <w:r w:rsidRPr="003D25F9">
        <w:rPr>
          <w:rFonts w:ascii="Book Antiqua" w:eastAsia="等线" w:hAnsi="Book Antiqua" w:cs="Times New Roman"/>
          <w:kern w:val="2"/>
          <w:sz w:val="24"/>
          <w:szCs w:val="24"/>
          <w:lang w:val="en-US" w:eastAsia="zh-CN"/>
        </w:rPr>
        <w:t xml:space="preserve"> 2003; </w:t>
      </w:r>
      <w:r w:rsidRPr="003D25F9">
        <w:rPr>
          <w:rFonts w:ascii="Book Antiqua" w:eastAsia="等线" w:hAnsi="Book Antiqua" w:cs="Times New Roman"/>
          <w:b/>
          <w:kern w:val="2"/>
          <w:sz w:val="24"/>
          <w:szCs w:val="24"/>
          <w:lang w:val="en-US" w:eastAsia="zh-CN"/>
        </w:rPr>
        <w:t>37</w:t>
      </w:r>
      <w:r w:rsidRPr="003D25F9">
        <w:rPr>
          <w:rFonts w:ascii="Book Antiqua" w:eastAsia="等线" w:hAnsi="Book Antiqua" w:cs="Times New Roman"/>
          <w:kern w:val="2"/>
          <w:sz w:val="24"/>
          <w:szCs w:val="24"/>
          <w:lang w:val="en-US" w:eastAsia="zh-CN"/>
        </w:rPr>
        <w:t>: 830-837 [PMID: 14506816 DOI: 10.1046/j.1365-2923.2003.01594.x]</w:t>
      </w:r>
    </w:p>
    <w:p w14:paraId="7A1549ED"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9 </w:t>
      </w:r>
      <w:r w:rsidRPr="003D25F9">
        <w:rPr>
          <w:rFonts w:ascii="Book Antiqua" w:eastAsia="等线" w:hAnsi="Book Antiqua" w:cs="Times New Roman"/>
          <w:b/>
          <w:kern w:val="2"/>
          <w:sz w:val="24"/>
          <w:szCs w:val="24"/>
          <w:lang w:val="en-US" w:eastAsia="zh-CN"/>
        </w:rPr>
        <w:t>Ramsay CR</w:t>
      </w:r>
      <w:r w:rsidRPr="003D25F9">
        <w:rPr>
          <w:rFonts w:ascii="Book Antiqua" w:eastAsia="等线" w:hAnsi="Book Antiqua" w:cs="Times New Roman"/>
          <w:kern w:val="2"/>
          <w:sz w:val="24"/>
          <w:szCs w:val="24"/>
          <w:lang w:val="en-US" w:eastAsia="zh-CN"/>
        </w:rPr>
        <w:t xml:space="preserve">, Grant AM, Wallace SA, Garthwaite PH, Monk AF, Russell IT. Assessment of the learning curve in health technologies. A systematic review. </w:t>
      </w:r>
      <w:r w:rsidRPr="003D25F9">
        <w:rPr>
          <w:rFonts w:ascii="Book Antiqua" w:eastAsia="等线" w:hAnsi="Book Antiqua" w:cs="Times New Roman"/>
          <w:i/>
          <w:kern w:val="2"/>
          <w:sz w:val="24"/>
          <w:szCs w:val="24"/>
          <w:lang w:val="en-US" w:eastAsia="zh-CN"/>
        </w:rPr>
        <w:t xml:space="preserve">Int J </w:t>
      </w:r>
      <w:r w:rsidRPr="003D25F9">
        <w:rPr>
          <w:rFonts w:ascii="Book Antiqua" w:eastAsia="等线" w:hAnsi="Book Antiqua" w:cs="Times New Roman"/>
          <w:i/>
          <w:kern w:val="2"/>
          <w:sz w:val="24"/>
          <w:szCs w:val="24"/>
          <w:lang w:val="en-US" w:eastAsia="zh-CN"/>
        </w:rPr>
        <w:lastRenderedPageBreak/>
        <w:t>Technol Assess Health Care</w:t>
      </w:r>
      <w:r w:rsidRPr="003D25F9">
        <w:rPr>
          <w:rFonts w:ascii="Book Antiqua" w:eastAsia="等线" w:hAnsi="Book Antiqua" w:cs="Times New Roman"/>
          <w:kern w:val="2"/>
          <w:sz w:val="24"/>
          <w:szCs w:val="24"/>
          <w:lang w:val="en-US" w:eastAsia="zh-CN"/>
        </w:rPr>
        <w:t xml:space="preserve"> 2000; </w:t>
      </w:r>
      <w:r w:rsidRPr="003D25F9">
        <w:rPr>
          <w:rFonts w:ascii="Book Antiqua" w:eastAsia="等线" w:hAnsi="Book Antiqua" w:cs="Times New Roman"/>
          <w:b/>
          <w:kern w:val="2"/>
          <w:sz w:val="24"/>
          <w:szCs w:val="24"/>
          <w:lang w:val="en-US" w:eastAsia="zh-CN"/>
        </w:rPr>
        <w:t>16</w:t>
      </w:r>
      <w:r w:rsidRPr="003D25F9">
        <w:rPr>
          <w:rFonts w:ascii="Book Antiqua" w:eastAsia="等线" w:hAnsi="Book Antiqua" w:cs="Times New Roman"/>
          <w:kern w:val="2"/>
          <w:sz w:val="24"/>
          <w:szCs w:val="24"/>
          <w:lang w:val="en-US" w:eastAsia="zh-CN"/>
        </w:rPr>
        <w:t>: 1095-1108 [PMID: 11155830 DOI: 10.1017/S0266462300103149]</w:t>
      </w:r>
    </w:p>
    <w:p w14:paraId="1DC20422"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10 </w:t>
      </w:r>
      <w:r w:rsidRPr="003D25F9">
        <w:rPr>
          <w:rFonts w:ascii="Book Antiqua" w:eastAsia="等线" w:hAnsi="Book Antiqua" w:cs="Times New Roman"/>
          <w:b/>
          <w:kern w:val="2"/>
          <w:sz w:val="24"/>
          <w:szCs w:val="24"/>
          <w:lang w:val="en-US" w:eastAsia="zh-CN"/>
        </w:rPr>
        <w:t>Alvand A</w:t>
      </w:r>
      <w:r w:rsidRPr="003D25F9">
        <w:rPr>
          <w:rFonts w:ascii="Book Antiqua" w:eastAsia="等线" w:hAnsi="Book Antiqua" w:cs="Times New Roman"/>
          <w:kern w:val="2"/>
          <w:sz w:val="24"/>
          <w:szCs w:val="24"/>
          <w:lang w:val="en-US" w:eastAsia="zh-CN"/>
        </w:rPr>
        <w:t xml:space="preserve">, Logishetty K, Middleton R, Khan T, Jackson WF, Price AJ, Rees JL. Validating a global rating scale to monitor individual resident learning curves during arthroscopic knee meniscal repair. </w:t>
      </w:r>
      <w:r w:rsidRPr="003D25F9">
        <w:rPr>
          <w:rFonts w:ascii="Book Antiqua" w:eastAsia="等线" w:hAnsi="Book Antiqua" w:cs="Times New Roman"/>
          <w:i/>
          <w:kern w:val="2"/>
          <w:sz w:val="24"/>
          <w:szCs w:val="24"/>
          <w:lang w:val="en-US" w:eastAsia="zh-CN"/>
        </w:rPr>
        <w:t>Arthroscopy</w:t>
      </w:r>
      <w:r w:rsidRPr="003D25F9">
        <w:rPr>
          <w:rFonts w:ascii="Book Antiqua" w:eastAsia="等线" w:hAnsi="Book Antiqua" w:cs="Times New Roman"/>
          <w:kern w:val="2"/>
          <w:sz w:val="24"/>
          <w:szCs w:val="24"/>
          <w:lang w:val="en-US" w:eastAsia="zh-CN"/>
        </w:rPr>
        <w:t xml:space="preserve"> 2013; </w:t>
      </w:r>
      <w:r w:rsidRPr="003D25F9">
        <w:rPr>
          <w:rFonts w:ascii="Book Antiqua" w:eastAsia="等线" w:hAnsi="Book Antiqua" w:cs="Times New Roman"/>
          <w:b/>
          <w:kern w:val="2"/>
          <w:sz w:val="24"/>
          <w:szCs w:val="24"/>
          <w:lang w:val="en-US" w:eastAsia="zh-CN"/>
        </w:rPr>
        <w:t>29</w:t>
      </w:r>
      <w:r w:rsidRPr="003D25F9">
        <w:rPr>
          <w:rFonts w:ascii="Book Antiqua" w:eastAsia="等线" w:hAnsi="Book Antiqua" w:cs="Times New Roman"/>
          <w:kern w:val="2"/>
          <w:sz w:val="24"/>
          <w:szCs w:val="24"/>
          <w:lang w:val="en-US" w:eastAsia="zh-CN"/>
        </w:rPr>
        <w:t>: 906-912 [PMID: 23628663 DOI: 10.1016/j.arthro.2013.01.026]</w:t>
      </w:r>
    </w:p>
    <w:p w14:paraId="372549B8"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11 </w:t>
      </w:r>
      <w:r w:rsidRPr="003D25F9">
        <w:rPr>
          <w:rFonts w:ascii="Book Antiqua" w:eastAsia="等线" w:hAnsi="Book Antiqua" w:cs="Times New Roman"/>
          <w:b/>
          <w:kern w:val="2"/>
          <w:sz w:val="24"/>
          <w:szCs w:val="24"/>
          <w:lang w:val="en-US" w:eastAsia="zh-CN"/>
        </w:rPr>
        <w:t>Chang J</w:t>
      </w:r>
      <w:r w:rsidRPr="003D25F9">
        <w:rPr>
          <w:rFonts w:ascii="Book Antiqua" w:eastAsia="等线" w:hAnsi="Book Antiqua" w:cs="Times New Roman"/>
          <w:kern w:val="2"/>
          <w:sz w:val="24"/>
          <w:szCs w:val="24"/>
          <w:lang w:val="en-US" w:eastAsia="zh-CN"/>
        </w:rPr>
        <w:t xml:space="preserve">, Banaszek DC, Gambrel J, Bardana D. Global Rating Scales and Motion Analysis Are Valid Proficiency Metrics in Virtual and Benchtop Knee Arthroscopy Simulators. </w:t>
      </w:r>
      <w:r w:rsidRPr="003D25F9">
        <w:rPr>
          <w:rFonts w:ascii="Book Antiqua" w:eastAsia="等线" w:hAnsi="Book Antiqua" w:cs="Times New Roman"/>
          <w:i/>
          <w:kern w:val="2"/>
          <w:sz w:val="24"/>
          <w:szCs w:val="24"/>
          <w:lang w:val="en-US" w:eastAsia="zh-CN"/>
        </w:rPr>
        <w:t>Clin Orthop Relat Res</w:t>
      </w:r>
      <w:r w:rsidRPr="003D25F9">
        <w:rPr>
          <w:rFonts w:ascii="Book Antiqua" w:eastAsia="等线" w:hAnsi="Book Antiqua" w:cs="Times New Roman"/>
          <w:kern w:val="2"/>
          <w:sz w:val="24"/>
          <w:szCs w:val="24"/>
          <w:lang w:val="en-US" w:eastAsia="zh-CN"/>
        </w:rPr>
        <w:t xml:space="preserve"> 2016; </w:t>
      </w:r>
      <w:r w:rsidRPr="003D25F9">
        <w:rPr>
          <w:rFonts w:ascii="Book Antiqua" w:eastAsia="等线" w:hAnsi="Book Antiqua" w:cs="Times New Roman"/>
          <w:b/>
          <w:kern w:val="2"/>
          <w:sz w:val="24"/>
          <w:szCs w:val="24"/>
          <w:lang w:val="en-US" w:eastAsia="zh-CN"/>
        </w:rPr>
        <w:t>474</w:t>
      </w:r>
      <w:r w:rsidRPr="003D25F9">
        <w:rPr>
          <w:rFonts w:ascii="Book Antiqua" w:eastAsia="等线" w:hAnsi="Book Antiqua" w:cs="Times New Roman"/>
          <w:kern w:val="2"/>
          <w:sz w:val="24"/>
          <w:szCs w:val="24"/>
          <w:lang w:val="en-US" w:eastAsia="zh-CN"/>
        </w:rPr>
        <w:t>: 956-964 [PMID: 26282388 DOI: 10.1007/s11999-015-4510-8]</w:t>
      </w:r>
    </w:p>
    <w:p w14:paraId="2C89E89E"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12 </w:t>
      </w:r>
      <w:r w:rsidRPr="003D25F9">
        <w:rPr>
          <w:rFonts w:ascii="Book Antiqua" w:eastAsia="等线" w:hAnsi="Book Antiqua" w:cs="Times New Roman"/>
          <w:b/>
          <w:kern w:val="2"/>
          <w:sz w:val="24"/>
          <w:szCs w:val="24"/>
          <w:lang w:val="en-US" w:eastAsia="zh-CN"/>
        </w:rPr>
        <w:t>Pusic MV</w:t>
      </w:r>
      <w:r w:rsidRPr="003D25F9">
        <w:rPr>
          <w:rFonts w:ascii="Book Antiqua" w:eastAsia="等线" w:hAnsi="Book Antiqua" w:cs="Times New Roman"/>
          <w:kern w:val="2"/>
          <w:sz w:val="24"/>
          <w:szCs w:val="24"/>
          <w:lang w:val="en-US" w:eastAsia="zh-CN"/>
        </w:rPr>
        <w:t xml:space="preserve">, Kessler D, Szyld D, Kalet A, Pecaric M, Boutis K. Experience curves as an organizing framework for deliberate practice in emergency medicine learning. </w:t>
      </w:r>
      <w:r w:rsidRPr="003D25F9">
        <w:rPr>
          <w:rFonts w:ascii="Book Antiqua" w:eastAsia="等线" w:hAnsi="Book Antiqua" w:cs="Times New Roman"/>
          <w:i/>
          <w:kern w:val="2"/>
          <w:sz w:val="24"/>
          <w:szCs w:val="24"/>
          <w:lang w:val="en-US" w:eastAsia="zh-CN"/>
        </w:rPr>
        <w:t>Acad Emerg Med</w:t>
      </w:r>
      <w:r w:rsidRPr="003D25F9">
        <w:rPr>
          <w:rFonts w:ascii="Book Antiqua" w:eastAsia="等线" w:hAnsi="Book Antiqua" w:cs="Times New Roman"/>
          <w:kern w:val="2"/>
          <w:sz w:val="24"/>
          <w:szCs w:val="24"/>
          <w:lang w:val="en-US" w:eastAsia="zh-CN"/>
        </w:rPr>
        <w:t xml:space="preserve"> 2012; </w:t>
      </w:r>
      <w:r w:rsidRPr="003D25F9">
        <w:rPr>
          <w:rFonts w:ascii="Book Antiqua" w:eastAsia="等线" w:hAnsi="Book Antiqua" w:cs="Times New Roman"/>
          <w:b/>
          <w:kern w:val="2"/>
          <w:sz w:val="24"/>
          <w:szCs w:val="24"/>
          <w:lang w:val="en-US" w:eastAsia="zh-CN"/>
        </w:rPr>
        <w:t>19</w:t>
      </w:r>
      <w:r w:rsidRPr="003D25F9">
        <w:rPr>
          <w:rFonts w:ascii="Book Antiqua" w:eastAsia="等线" w:hAnsi="Book Antiqua" w:cs="Times New Roman"/>
          <w:kern w:val="2"/>
          <w:sz w:val="24"/>
          <w:szCs w:val="24"/>
          <w:lang w:val="en-US" w:eastAsia="zh-CN"/>
        </w:rPr>
        <w:t>: 1476-1480 [PMID: 23230958 DOI: 10.1111/acem.12043]</w:t>
      </w:r>
    </w:p>
    <w:p w14:paraId="41ADC7E5" w14:textId="001DF4D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F734F0">
        <w:rPr>
          <w:rFonts w:ascii="Book Antiqua" w:eastAsia="等线" w:hAnsi="Book Antiqua" w:cs="Times New Roman"/>
          <w:kern w:val="2"/>
          <w:sz w:val="24"/>
          <w:szCs w:val="24"/>
          <w:highlight w:val="yellow"/>
          <w:lang w:val="en-US" w:eastAsia="zh-CN"/>
        </w:rPr>
        <w:t xml:space="preserve">13 </w:t>
      </w:r>
      <w:r w:rsidRPr="00F734F0">
        <w:rPr>
          <w:rFonts w:ascii="Book Antiqua" w:eastAsia="等线" w:hAnsi="Book Antiqua" w:cs="Times New Roman"/>
          <w:b/>
          <w:bCs/>
          <w:kern w:val="2"/>
          <w:sz w:val="24"/>
          <w:szCs w:val="24"/>
          <w:highlight w:val="yellow"/>
          <w:lang w:val="en-US" w:eastAsia="zh-CN"/>
        </w:rPr>
        <w:t>Singer JD</w:t>
      </w:r>
      <w:r w:rsidR="00DC7AC4" w:rsidRPr="00F734F0">
        <w:rPr>
          <w:rFonts w:ascii="Book Antiqua" w:eastAsia="等线" w:hAnsi="Book Antiqua" w:cs="Times New Roman"/>
          <w:kern w:val="2"/>
          <w:sz w:val="24"/>
          <w:szCs w:val="24"/>
          <w:highlight w:val="yellow"/>
          <w:lang w:val="en-US" w:eastAsia="zh-CN"/>
        </w:rPr>
        <w:t>,</w:t>
      </w:r>
      <w:r w:rsidRPr="00F734F0">
        <w:rPr>
          <w:rFonts w:ascii="Book Antiqua" w:eastAsia="等线" w:hAnsi="Book Antiqua" w:cs="Times New Roman"/>
          <w:kern w:val="2"/>
          <w:sz w:val="24"/>
          <w:szCs w:val="24"/>
          <w:highlight w:val="yellow"/>
          <w:lang w:val="en-US" w:eastAsia="zh-CN"/>
        </w:rPr>
        <w:t xml:space="preserve"> </w:t>
      </w:r>
      <w:r w:rsidR="00DC7AC4" w:rsidRPr="00F734F0">
        <w:rPr>
          <w:rFonts w:ascii="Book Antiqua" w:eastAsia="等线" w:hAnsi="Book Antiqua" w:cs="Times New Roman"/>
          <w:kern w:val="2"/>
          <w:sz w:val="24"/>
          <w:szCs w:val="24"/>
          <w:highlight w:val="yellow"/>
          <w:lang w:val="en-US" w:eastAsia="zh-CN"/>
        </w:rPr>
        <w:t xml:space="preserve">Willett </w:t>
      </w:r>
      <w:r w:rsidRPr="00F734F0">
        <w:rPr>
          <w:rFonts w:ascii="Book Antiqua" w:eastAsia="等线" w:hAnsi="Book Antiqua" w:cs="Times New Roman"/>
          <w:kern w:val="2"/>
          <w:sz w:val="24"/>
          <w:szCs w:val="24"/>
          <w:highlight w:val="yellow"/>
          <w:lang w:val="en-US" w:eastAsia="zh-CN"/>
        </w:rPr>
        <w:t>J</w:t>
      </w:r>
      <w:r w:rsidR="00DC7AC4" w:rsidRPr="00F734F0">
        <w:rPr>
          <w:rFonts w:ascii="Book Antiqua" w:eastAsia="等线" w:hAnsi="Book Antiqua" w:cs="Times New Roman"/>
          <w:kern w:val="2"/>
          <w:sz w:val="24"/>
          <w:szCs w:val="24"/>
          <w:highlight w:val="yellow"/>
          <w:lang w:val="en-US" w:eastAsia="zh-CN"/>
        </w:rPr>
        <w:t>B</w:t>
      </w:r>
      <w:r w:rsidRPr="00F734F0">
        <w:rPr>
          <w:rFonts w:ascii="Book Antiqua" w:eastAsia="等线" w:hAnsi="Book Antiqua" w:cs="Times New Roman"/>
          <w:kern w:val="2"/>
          <w:sz w:val="24"/>
          <w:szCs w:val="24"/>
          <w:highlight w:val="yellow"/>
          <w:lang w:val="en-US" w:eastAsia="zh-CN"/>
        </w:rPr>
        <w:t xml:space="preserve">. </w:t>
      </w:r>
      <w:r w:rsidR="00DC7AC4" w:rsidRPr="00F734F0">
        <w:rPr>
          <w:rFonts w:ascii="Book Antiqua" w:eastAsia="等线" w:hAnsi="Book Antiqua" w:cs="Times New Roman"/>
          <w:kern w:val="2"/>
          <w:sz w:val="24"/>
          <w:szCs w:val="24"/>
          <w:highlight w:val="yellow"/>
          <w:lang w:val="en-US" w:eastAsia="zh-CN"/>
        </w:rPr>
        <w:t xml:space="preserve">Applied </w:t>
      </w:r>
      <w:r w:rsidRPr="00F734F0">
        <w:rPr>
          <w:rFonts w:ascii="Book Antiqua" w:eastAsia="等线" w:hAnsi="Book Antiqua" w:cs="Times New Roman"/>
          <w:kern w:val="2"/>
          <w:sz w:val="24"/>
          <w:szCs w:val="24"/>
          <w:highlight w:val="yellow"/>
          <w:lang w:val="en-US" w:eastAsia="zh-CN"/>
        </w:rPr>
        <w:t xml:space="preserve">Longitudinal Data Analysis: Modeling Change and Event Occurrence. 1st ed New York; </w:t>
      </w:r>
      <w:r w:rsidR="00DC7AC4" w:rsidRPr="00F734F0">
        <w:rPr>
          <w:rFonts w:ascii="Book Antiqua" w:eastAsia="等线" w:hAnsi="Book Antiqua" w:cs="Times New Roman"/>
          <w:kern w:val="2"/>
          <w:sz w:val="24"/>
          <w:szCs w:val="24"/>
          <w:highlight w:val="yellow"/>
          <w:lang w:val="en-US" w:eastAsia="zh-CN"/>
        </w:rPr>
        <w:t>Oxford University Press.</w:t>
      </w:r>
      <w:r w:rsidRPr="00F734F0">
        <w:rPr>
          <w:rFonts w:ascii="Book Antiqua" w:eastAsia="等线" w:hAnsi="Book Antiqua" w:cs="Times New Roman"/>
          <w:kern w:val="2"/>
          <w:sz w:val="24"/>
          <w:szCs w:val="24"/>
          <w:highlight w:val="yellow"/>
          <w:lang w:val="en-US" w:eastAsia="zh-CN"/>
        </w:rPr>
        <w:t xml:space="preserve"> 2003</w:t>
      </w:r>
    </w:p>
    <w:p w14:paraId="42DA7582"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14 </w:t>
      </w:r>
      <w:r w:rsidRPr="003D25F9">
        <w:rPr>
          <w:rFonts w:ascii="Book Antiqua" w:eastAsia="等线" w:hAnsi="Book Antiqua" w:cs="Times New Roman"/>
          <w:b/>
          <w:kern w:val="2"/>
          <w:sz w:val="24"/>
          <w:szCs w:val="24"/>
          <w:lang w:val="en-US" w:eastAsia="zh-CN"/>
        </w:rPr>
        <w:t>Ramsay CR</w:t>
      </w:r>
      <w:r w:rsidRPr="003D25F9">
        <w:rPr>
          <w:rFonts w:ascii="Book Antiqua" w:eastAsia="等线" w:hAnsi="Book Antiqua" w:cs="Times New Roman"/>
          <w:kern w:val="2"/>
          <w:sz w:val="24"/>
          <w:szCs w:val="24"/>
          <w:lang w:val="en-US" w:eastAsia="zh-CN"/>
        </w:rPr>
        <w:t xml:space="preserve">, Grant AM, Wallace SA, Garthwaite PH, Monk AF, Russell IT. Statistical assessment of the learning curves of health technologies. </w:t>
      </w:r>
      <w:r w:rsidRPr="003D25F9">
        <w:rPr>
          <w:rFonts w:ascii="Book Antiqua" w:eastAsia="等线" w:hAnsi="Book Antiqua" w:cs="Times New Roman"/>
          <w:i/>
          <w:kern w:val="2"/>
          <w:sz w:val="24"/>
          <w:szCs w:val="24"/>
          <w:lang w:val="en-US" w:eastAsia="zh-CN"/>
        </w:rPr>
        <w:t>Health Technol Assess</w:t>
      </w:r>
      <w:r w:rsidRPr="003D25F9">
        <w:rPr>
          <w:rFonts w:ascii="Book Antiqua" w:eastAsia="等线" w:hAnsi="Book Antiqua" w:cs="Times New Roman"/>
          <w:kern w:val="2"/>
          <w:sz w:val="24"/>
          <w:szCs w:val="24"/>
          <w:lang w:val="en-US" w:eastAsia="zh-CN"/>
        </w:rPr>
        <w:t xml:space="preserve"> 2001; </w:t>
      </w:r>
      <w:r w:rsidRPr="003D25F9">
        <w:rPr>
          <w:rFonts w:ascii="Book Antiqua" w:eastAsia="等线" w:hAnsi="Book Antiqua" w:cs="Times New Roman"/>
          <w:b/>
          <w:kern w:val="2"/>
          <w:sz w:val="24"/>
          <w:szCs w:val="24"/>
          <w:lang w:val="en-US" w:eastAsia="zh-CN"/>
        </w:rPr>
        <w:t>5</w:t>
      </w:r>
      <w:r w:rsidRPr="003D25F9">
        <w:rPr>
          <w:rFonts w:ascii="Book Antiqua" w:eastAsia="等线" w:hAnsi="Book Antiqua" w:cs="Times New Roman"/>
          <w:kern w:val="2"/>
          <w:sz w:val="24"/>
          <w:szCs w:val="24"/>
          <w:lang w:val="en-US" w:eastAsia="zh-CN"/>
        </w:rPr>
        <w:t>: 1-79 [PMID: 11319991]</w:t>
      </w:r>
    </w:p>
    <w:p w14:paraId="51DAC37C"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15 </w:t>
      </w:r>
      <w:r w:rsidRPr="003D25F9">
        <w:rPr>
          <w:rFonts w:ascii="Book Antiqua" w:eastAsia="等线" w:hAnsi="Book Antiqua" w:cs="Times New Roman"/>
          <w:b/>
          <w:kern w:val="2"/>
          <w:sz w:val="24"/>
          <w:szCs w:val="24"/>
          <w:lang w:val="en-US" w:eastAsia="zh-CN"/>
        </w:rPr>
        <w:t>Ekhtiari S</w:t>
      </w:r>
      <w:r w:rsidRPr="003D25F9">
        <w:rPr>
          <w:rFonts w:ascii="Book Antiqua" w:eastAsia="等线" w:hAnsi="Book Antiqua" w:cs="Times New Roman"/>
          <w:kern w:val="2"/>
          <w:sz w:val="24"/>
          <w:szCs w:val="24"/>
          <w:lang w:val="en-US" w:eastAsia="zh-CN"/>
        </w:rPr>
        <w:t xml:space="preserve">, Horner NS, Bedi A, Ayeni OR, Khan M. The Learning Curve for the Latarjet Procedure: A Systematic Review. </w:t>
      </w:r>
      <w:r w:rsidRPr="003D25F9">
        <w:rPr>
          <w:rFonts w:ascii="Book Antiqua" w:eastAsia="等线" w:hAnsi="Book Antiqua" w:cs="Times New Roman"/>
          <w:i/>
          <w:kern w:val="2"/>
          <w:sz w:val="24"/>
          <w:szCs w:val="24"/>
          <w:lang w:val="en-US" w:eastAsia="zh-CN"/>
        </w:rPr>
        <w:t>Orthop J Sports Med</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6</w:t>
      </w:r>
      <w:r w:rsidRPr="003D25F9">
        <w:rPr>
          <w:rFonts w:ascii="Book Antiqua" w:eastAsia="等线" w:hAnsi="Book Antiqua" w:cs="Times New Roman"/>
          <w:kern w:val="2"/>
          <w:sz w:val="24"/>
          <w:szCs w:val="24"/>
          <w:lang w:val="en-US" w:eastAsia="zh-CN"/>
        </w:rPr>
        <w:t>: 2325967118786930 [PMID: 30090836 DOI: 10.1177/2325967118786930]</w:t>
      </w:r>
    </w:p>
    <w:p w14:paraId="508A3BEB"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16 </w:t>
      </w:r>
      <w:r w:rsidRPr="003D25F9">
        <w:rPr>
          <w:rFonts w:ascii="Book Antiqua" w:eastAsia="等线" w:hAnsi="Book Antiqua" w:cs="Times New Roman"/>
          <w:b/>
          <w:kern w:val="2"/>
          <w:sz w:val="24"/>
          <w:szCs w:val="24"/>
          <w:lang w:val="en-US" w:eastAsia="zh-CN"/>
        </w:rPr>
        <w:t>Valsamis EM</w:t>
      </w:r>
      <w:r w:rsidRPr="003D25F9">
        <w:rPr>
          <w:rFonts w:ascii="Book Antiqua" w:eastAsia="等线" w:hAnsi="Book Antiqua" w:cs="Times New Roman"/>
          <w:kern w:val="2"/>
          <w:sz w:val="24"/>
          <w:szCs w:val="24"/>
          <w:lang w:val="en-US" w:eastAsia="zh-CN"/>
        </w:rPr>
        <w:t xml:space="preserve">, Chouari T, O'Dowd-Booth C, Rogers B, Ricketts D. Learning curves in surgery: variables, analysis and applications. </w:t>
      </w:r>
      <w:r w:rsidRPr="003D25F9">
        <w:rPr>
          <w:rFonts w:ascii="Book Antiqua" w:eastAsia="等线" w:hAnsi="Book Antiqua" w:cs="Times New Roman"/>
          <w:i/>
          <w:kern w:val="2"/>
          <w:sz w:val="24"/>
          <w:szCs w:val="24"/>
          <w:lang w:val="en-US" w:eastAsia="zh-CN"/>
        </w:rPr>
        <w:t>Postgrad Med J</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94</w:t>
      </w:r>
      <w:r w:rsidRPr="003D25F9">
        <w:rPr>
          <w:rFonts w:ascii="Book Antiqua" w:eastAsia="等线" w:hAnsi="Book Antiqua" w:cs="Times New Roman"/>
          <w:kern w:val="2"/>
          <w:sz w:val="24"/>
          <w:szCs w:val="24"/>
          <w:lang w:val="en-US" w:eastAsia="zh-CN"/>
        </w:rPr>
        <w:t>: 525-530 [PMID: 30209180]</w:t>
      </w:r>
    </w:p>
    <w:p w14:paraId="62299856"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17 </w:t>
      </w:r>
      <w:r w:rsidRPr="003D25F9">
        <w:rPr>
          <w:rFonts w:ascii="Book Antiqua" w:eastAsia="等线" w:hAnsi="Book Antiqua" w:cs="Times New Roman"/>
          <w:b/>
          <w:kern w:val="2"/>
          <w:sz w:val="24"/>
          <w:szCs w:val="24"/>
          <w:lang w:val="en-US" w:eastAsia="zh-CN"/>
        </w:rPr>
        <w:t>Valsamis EM</w:t>
      </w:r>
      <w:r w:rsidRPr="003D25F9">
        <w:rPr>
          <w:rFonts w:ascii="Book Antiqua" w:eastAsia="等线" w:hAnsi="Book Antiqua" w:cs="Times New Roman"/>
          <w:kern w:val="2"/>
          <w:sz w:val="24"/>
          <w:szCs w:val="24"/>
          <w:lang w:val="en-US" w:eastAsia="zh-CN"/>
        </w:rPr>
        <w:t xml:space="preserve">, Golubic R, Glover TE, Husband H, Hussain A, Jenabzadeh AR. Modeling Learning in Surgical Practice. </w:t>
      </w:r>
      <w:r w:rsidRPr="003D25F9">
        <w:rPr>
          <w:rFonts w:ascii="Book Antiqua" w:eastAsia="等线" w:hAnsi="Book Antiqua" w:cs="Times New Roman"/>
          <w:i/>
          <w:kern w:val="2"/>
          <w:sz w:val="24"/>
          <w:szCs w:val="24"/>
          <w:lang w:val="en-US" w:eastAsia="zh-CN"/>
        </w:rPr>
        <w:t>J Surg Educ</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75</w:t>
      </w:r>
      <w:r w:rsidRPr="003D25F9">
        <w:rPr>
          <w:rFonts w:ascii="Book Antiqua" w:eastAsia="等线" w:hAnsi="Book Antiqua" w:cs="Times New Roman"/>
          <w:kern w:val="2"/>
          <w:sz w:val="24"/>
          <w:szCs w:val="24"/>
          <w:lang w:val="en-US" w:eastAsia="zh-CN"/>
        </w:rPr>
        <w:t>: 78-87 [PMID: 28673804 DOI: 10.1016/j.jsurg.2017.06.015]</w:t>
      </w:r>
    </w:p>
    <w:p w14:paraId="70C5FFA5"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18 </w:t>
      </w:r>
      <w:r w:rsidRPr="003D25F9">
        <w:rPr>
          <w:rFonts w:ascii="Book Antiqua" w:eastAsia="等线" w:hAnsi="Book Antiqua" w:cs="Times New Roman"/>
          <w:b/>
          <w:kern w:val="2"/>
          <w:sz w:val="24"/>
          <w:szCs w:val="24"/>
          <w:lang w:val="en-US" w:eastAsia="zh-CN"/>
        </w:rPr>
        <w:t>Valsamis EM</w:t>
      </w:r>
      <w:r w:rsidRPr="003D25F9">
        <w:rPr>
          <w:rFonts w:ascii="Book Antiqua" w:eastAsia="等线" w:hAnsi="Book Antiqua" w:cs="Times New Roman"/>
          <w:kern w:val="2"/>
          <w:sz w:val="24"/>
          <w:szCs w:val="24"/>
          <w:lang w:val="en-US" w:eastAsia="zh-CN"/>
        </w:rPr>
        <w:t xml:space="preserve">, Ricketts D, Hussain A, Jenabzadeh AR. Imageless navigation total hip arthroplasty - an evaluation of operative time. </w:t>
      </w:r>
      <w:r w:rsidRPr="003D25F9">
        <w:rPr>
          <w:rFonts w:ascii="Book Antiqua" w:eastAsia="等线" w:hAnsi="Book Antiqua" w:cs="Times New Roman"/>
          <w:i/>
          <w:kern w:val="2"/>
          <w:sz w:val="24"/>
          <w:szCs w:val="24"/>
          <w:lang w:val="en-US" w:eastAsia="zh-CN"/>
        </w:rPr>
        <w:t>SICOT J</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4</w:t>
      </w:r>
      <w:r w:rsidRPr="003D25F9">
        <w:rPr>
          <w:rFonts w:ascii="Book Antiqua" w:eastAsia="等线" w:hAnsi="Book Antiqua" w:cs="Times New Roman"/>
          <w:kern w:val="2"/>
          <w:sz w:val="24"/>
          <w:szCs w:val="24"/>
          <w:lang w:val="en-US" w:eastAsia="zh-CN"/>
        </w:rPr>
        <w:t>: 18 [PMID: 29792786 DOI: 10.1051/sicotj/2018016]</w:t>
      </w:r>
    </w:p>
    <w:p w14:paraId="76ED4610"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19 </w:t>
      </w:r>
      <w:r w:rsidRPr="003D25F9">
        <w:rPr>
          <w:rFonts w:ascii="Book Antiqua" w:eastAsia="等线" w:hAnsi="Book Antiqua" w:cs="Times New Roman"/>
          <w:b/>
          <w:kern w:val="2"/>
          <w:sz w:val="24"/>
          <w:szCs w:val="24"/>
          <w:lang w:val="en-US" w:eastAsia="zh-CN"/>
        </w:rPr>
        <w:t>Hay S</w:t>
      </w:r>
      <w:r w:rsidRPr="003D25F9">
        <w:rPr>
          <w:rFonts w:ascii="Book Antiqua" w:eastAsia="等线" w:hAnsi="Book Antiqua" w:cs="Times New Roman"/>
          <w:kern w:val="2"/>
          <w:sz w:val="24"/>
          <w:szCs w:val="24"/>
          <w:lang w:val="en-US" w:eastAsia="zh-CN"/>
        </w:rPr>
        <w:t xml:space="preserve">, Kulkarni R, Watts A, Stanley D, Trail I, Van Rensburg L, Little C, Samdanis </w:t>
      </w:r>
      <w:r w:rsidRPr="003D25F9">
        <w:rPr>
          <w:rFonts w:ascii="Book Antiqua" w:eastAsia="等线" w:hAnsi="Book Antiqua" w:cs="Times New Roman"/>
          <w:kern w:val="2"/>
          <w:sz w:val="24"/>
          <w:szCs w:val="24"/>
          <w:lang w:val="en-US" w:eastAsia="zh-CN"/>
        </w:rPr>
        <w:lastRenderedPageBreak/>
        <w:t xml:space="preserve">V, Jenkins P, Eames M, Phadnis J, Ali A, Rangan A, Drew S, Amirfeyz R, Conboy V, Clark D, Brownson P, Connor C, Jones V, Tennent D, Falworth M, Thomas M, Rees J. The Provision of Primary and Revision Elbow Replacement Surgery in the NHS. </w:t>
      </w:r>
      <w:r w:rsidRPr="003D25F9">
        <w:rPr>
          <w:rFonts w:ascii="Book Antiqua" w:eastAsia="等线" w:hAnsi="Book Antiqua" w:cs="Times New Roman"/>
          <w:i/>
          <w:kern w:val="2"/>
          <w:sz w:val="24"/>
          <w:szCs w:val="24"/>
          <w:lang w:val="en-US" w:eastAsia="zh-CN"/>
        </w:rPr>
        <w:t>Shoulder Elbow</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10</w:t>
      </w:r>
      <w:r w:rsidRPr="003D25F9">
        <w:rPr>
          <w:rFonts w:ascii="Book Antiqua" w:eastAsia="等线" w:hAnsi="Book Antiqua" w:cs="Times New Roman"/>
          <w:kern w:val="2"/>
          <w:sz w:val="24"/>
          <w:szCs w:val="24"/>
          <w:lang w:val="en-US" w:eastAsia="zh-CN"/>
        </w:rPr>
        <w:t>: S5-S12 [PMID: 30147752 DOI: 10.1177/1758573218789849]</w:t>
      </w:r>
    </w:p>
    <w:p w14:paraId="07A5CE06"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20 </w:t>
      </w:r>
      <w:r w:rsidRPr="003D25F9">
        <w:rPr>
          <w:rFonts w:ascii="Book Antiqua" w:eastAsia="等线" w:hAnsi="Book Antiqua" w:cs="Times New Roman"/>
          <w:b/>
          <w:kern w:val="2"/>
          <w:sz w:val="24"/>
          <w:szCs w:val="24"/>
          <w:lang w:val="en-US" w:eastAsia="zh-CN"/>
        </w:rPr>
        <w:t>Atesok K</w:t>
      </w:r>
      <w:r w:rsidRPr="003D25F9">
        <w:rPr>
          <w:rFonts w:ascii="Book Antiqua" w:eastAsia="等线" w:hAnsi="Book Antiqua" w:cs="Times New Roman"/>
          <w:kern w:val="2"/>
          <w:sz w:val="24"/>
          <w:szCs w:val="24"/>
          <w:lang w:val="en-US" w:eastAsia="zh-CN"/>
        </w:rPr>
        <w:t xml:space="preserve">, Mabrey JD, Jazrawi LM, Egol KA. Surgical simulation in orthopaedic skills training. </w:t>
      </w:r>
      <w:r w:rsidRPr="003D25F9">
        <w:rPr>
          <w:rFonts w:ascii="Book Antiqua" w:eastAsia="等线" w:hAnsi="Book Antiqua" w:cs="Times New Roman"/>
          <w:i/>
          <w:kern w:val="2"/>
          <w:sz w:val="24"/>
          <w:szCs w:val="24"/>
          <w:lang w:val="en-US" w:eastAsia="zh-CN"/>
        </w:rPr>
        <w:t>J Am Acad Orthop Surg</w:t>
      </w:r>
      <w:r w:rsidRPr="003D25F9">
        <w:rPr>
          <w:rFonts w:ascii="Book Antiqua" w:eastAsia="等线" w:hAnsi="Book Antiqua" w:cs="Times New Roman"/>
          <w:kern w:val="2"/>
          <w:sz w:val="24"/>
          <w:szCs w:val="24"/>
          <w:lang w:val="en-US" w:eastAsia="zh-CN"/>
        </w:rPr>
        <w:t xml:space="preserve"> 2012; </w:t>
      </w:r>
      <w:r w:rsidRPr="003D25F9">
        <w:rPr>
          <w:rFonts w:ascii="Book Antiqua" w:eastAsia="等线" w:hAnsi="Book Antiqua" w:cs="Times New Roman"/>
          <w:b/>
          <w:kern w:val="2"/>
          <w:sz w:val="24"/>
          <w:szCs w:val="24"/>
          <w:lang w:val="en-US" w:eastAsia="zh-CN"/>
        </w:rPr>
        <w:t>20</w:t>
      </w:r>
      <w:r w:rsidRPr="003D25F9">
        <w:rPr>
          <w:rFonts w:ascii="Book Antiqua" w:eastAsia="等线" w:hAnsi="Book Antiqua" w:cs="Times New Roman"/>
          <w:kern w:val="2"/>
          <w:sz w:val="24"/>
          <w:szCs w:val="24"/>
          <w:lang w:val="en-US" w:eastAsia="zh-CN"/>
        </w:rPr>
        <w:t>: 410-422 [PMID: 22751160 DOI: 10.5435/JAAOS-20-06-410]</w:t>
      </w:r>
    </w:p>
    <w:p w14:paraId="7EDD798B" w14:textId="0C506C84"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F734F0">
        <w:rPr>
          <w:rFonts w:ascii="Book Antiqua" w:eastAsia="等线" w:hAnsi="Book Antiqua" w:cs="Times New Roman"/>
          <w:kern w:val="2"/>
          <w:sz w:val="24"/>
          <w:szCs w:val="24"/>
          <w:highlight w:val="yellow"/>
          <w:lang w:val="en-US" w:eastAsia="zh-CN"/>
        </w:rPr>
        <w:t xml:space="preserve">21 </w:t>
      </w:r>
      <w:r w:rsidRPr="00F734F0">
        <w:rPr>
          <w:rFonts w:ascii="Book Antiqua" w:eastAsia="等线" w:hAnsi="Book Antiqua" w:cs="Times New Roman"/>
          <w:b/>
          <w:bCs/>
          <w:kern w:val="2"/>
          <w:sz w:val="24"/>
          <w:szCs w:val="24"/>
          <w:highlight w:val="yellow"/>
          <w:lang w:val="en-US" w:eastAsia="zh-CN"/>
        </w:rPr>
        <w:t>Accreditation Council for Graduate Medical Education</w:t>
      </w:r>
      <w:r w:rsidRPr="00F734F0">
        <w:rPr>
          <w:rFonts w:ascii="Book Antiqua" w:eastAsia="等线" w:hAnsi="Book Antiqua" w:cs="Times New Roman"/>
          <w:kern w:val="2"/>
          <w:sz w:val="24"/>
          <w:szCs w:val="24"/>
          <w:highlight w:val="yellow"/>
          <w:lang w:val="en-US" w:eastAsia="zh-CN"/>
        </w:rPr>
        <w:t xml:space="preserve">. ACGME Program Requirements for Graduate Medical Education in General Surgery. </w:t>
      </w:r>
      <w:r w:rsidR="00406A19" w:rsidRPr="00F734F0">
        <w:rPr>
          <w:rFonts w:ascii="Book Antiqua" w:eastAsia="等线" w:hAnsi="Book Antiqua" w:cs="Times New Roman"/>
          <w:kern w:val="2"/>
          <w:sz w:val="24"/>
          <w:szCs w:val="24"/>
          <w:highlight w:val="yellow"/>
          <w:lang w:val="en-US" w:eastAsia="zh-CN"/>
        </w:rPr>
        <w:t xml:space="preserve">Available from: </w:t>
      </w:r>
      <w:hyperlink r:id="rId10" w:history="1">
        <w:r w:rsidR="00406A19" w:rsidRPr="00F734F0">
          <w:rPr>
            <w:rStyle w:val="a4"/>
            <w:rFonts w:ascii="Book Antiqua" w:eastAsia="等线" w:hAnsi="Book Antiqua" w:cs="Times New Roman"/>
            <w:kern w:val="2"/>
            <w:sz w:val="24"/>
            <w:szCs w:val="24"/>
            <w:highlight w:val="yellow"/>
            <w:lang w:val="en-US" w:eastAsia="zh-CN"/>
          </w:rPr>
          <w:t>https://www.unitypoint.org/desmoines/filesimages/Residency/Surgery/general_surgery_program_requirements.pdf</w:t>
        </w:r>
      </w:hyperlink>
      <w:r w:rsidR="00406A19">
        <w:rPr>
          <w:rFonts w:ascii="Book Antiqua" w:eastAsia="等线" w:hAnsi="Book Antiqua" w:cs="Times New Roman"/>
          <w:kern w:val="2"/>
          <w:sz w:val="24"/>
          <w:szCs w:val="24"/>
          <w:lang w:val="en-US" w:eastAsia="zh-CN"/>
        </w:rPr>
        <w:t xml:space="preserve"> </w:t>
      </w:r>
    </w:p>
    <w:p w14:paraId="118CC0A3"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22 </w:t>
      </w:r>
      <w:r w:rsidRPr="003D25F9">
        <w:rPr>
          <w:rFonts w:ascii="Book Antiqua" w:eastAsia="等线" w:hAnsi="Book Antiqua" w:cs="Times New Roman"/>
          <w:b/>
          <w:kern w:val="2"/>
          <w:sz w:val="24"/>
          <w:szCs w:val="24"/>
          <w:lang w:val="en-US" w:eastAsia="zh-CN"/>
        </w:rPr>
        <w:t>Franzeck FM</w:t>
      </w:r>
      <w:r w:rsidRPr="003D25F9">
        <w:rPr>
          <w:rFonts w:ascii="Book Antiqua" w:eastAsia="等线" w:hAnsi="Book Antiqua" w:cs="Times New Roman"/>
          <w:kern w:val="2"/>
          <w:sz w:val="24"/>
          <w:szCs w:val="24"/>
          <w:lang w:val="en-US" w:eastAsia="zh-CN"/>
        </w:rPr>
        <w:t xml:space="preserve">, Rosenthal R, Muller MK, Nocito A, Wittich F, Maurus C, Dindo D, Clavien PA, Hahnloser D. Prospective randomized controlled trial of simulator-based versus traditional in-surgery laparoscopic camera navigation training. </w:t>
      </w:r>
      <w:r w:rsidRPr="003D25F9">
        <w:rPr>
          <w:rFonts w:ascii="Book Antiqua" w:eastAsia="等线" w:hAnsi="Book Antiqua" w:cs="Times New Roman"/>
          <w:i/>
          <w:kern w:val="2"/>
          <w:sz w:val="24"/>
          <w:szCs w:val="24"/>
          <w:lang w:val="en-US" w:eastAsia="zh-CN"/>
        </w:rPr>
        <w:t>Surg Endosc</w:t>
      </w:r>
      <w:r w:rsidRPr="003D25F9">
        <w:rPr>
          <w:rFonts w:ascii="Book Antiqua" w:eastAsia="等线" w:hAnsi="Book Antiqua" w:cs="Times New Roman"/>
          <w:kern w:val="2"/>
          <w:sz w:val="24"/>
          <w:szCs w:val="24"/>
          <w:lang w:val="en-US" w:eastAsia="zh-CN"/>
        </w:rPr>
        <w:t xml:space="preserve"> 2012; </w:t>
      </w:r>
      <w:r w:rsidRPr="003D25F9">
        <w:rPr>
          <w:rFonts w:ascii="Book Antiqua" w:eastAsia="等线" w:hAnsi="Book Antiqua" w:cs="Times New Roman"/>
          <w:b/>
          <w:kern w:val="2"/>
          <w:sz w:val="24"/>
          <w:szCs w:val="24"/>
          <w:lang w:val="en-US" w:eastAsia="zh-CN"/>
        </w:rPr>
        <w:t>26</w:t>
      </w:r>
      <w:r w:rsidRPr="003D25F9">
        <w:rPr>
          <w:rFonts w:ascii="Book Antiqua" w:eastAsia="等线" w:hAnsi="Book Antiqua" w:cs="Times New Roman"/>
          <w:kern w:val="2"/>
          <w:sz w:val="24"/>
          <w:szCs w:val="24"/>
          <w:lang w:val="en-US" w:eastAsia="zh-CN"/>
        </w:rPr>
        <w:t>: 235-241 [PMID: 21853391 DOI: 10.1007/s00464-011-1860-5]</w:t>
      </w:r>
    </w:p>
    <w:p w14:paraId="5FC6D97F"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23 </w:t>
      </w:r>
      <w:r w:rsidRPr="003D25F9">
        <w:rPr>
          <w:rFonts w:ascii="Book Antiqua" w:eastAsia="等线" w:hAnsi="Book Antiqua" w:cs="Times New Roman"/>
          <w:b/>
          <w:kern w:val="2"/>
          <w:sz w:val="24"/>
          <w:szCs w:val="24"/>
          <w:lang w:val="en-US" w:eastAsia="zh-CN"/>
        </w:rPr>
        <w:t>Middleton RM</w:t>
      </w:r>
      <w:r w:rsidRPr="003D25F9">
        <w:rPr>
          <w:rFonts w:ascii="Book Antiqua" w:eastAsia="等线" w:hAnsi="Book Antiqua" w:cs="Times New Roman"/>
          <w:kern w:val="2"/>
          <w:sz w:val="24"/>
          <w:szCs w:val="24"/>
          <w:lang w:val="en-US" w:eastAsia="zh-CN"/>
        </w:rPr>
        <w:t xml:space="preserve">, Alvand A, Garfjeld Roberts P, Hargrove C, Kirby G, Rees JL. Simulation-Based Training Platforms for Arthroscopy: A Randomized Comparison of Virtual Reality Learning to Benchtop Learning. </w:t>
      </w:r>
      <w:r w:rsidRPr="003D25F9">
        <w:rPr>
          <w:rFonts w:ascii="Book Antiqua" w:eastAsia="等线" w:hAnsi="Book Antiqua" w:cs="Times New Roman"/>
          <w:i/>
          <w:kern w:val="2"/>
          <w:sz w:val="24"/>
          <w:szCs w:val="24"/>
          <w:lang w:val="en-US" w:eastAsia="zh-CN"/>
        </w:rPr>
        <w:t>Arthroscopy</w:t>
      </w:r>
      <w:r w:rsidRPr="003D25F9">
        <w:rPr>
          <w:rFonts w:ascii="Book Antiqua" w:eastAsia="等线" w:hAnsi="Book Antiqua" w:cs="Times New Roman"/>
          <w:kern w:val="2"/>
          <w:sz w:val="24"/>
          <w:szCs w:val="24"/>
          <w:lang w:val="en-US" w:eastAsia="zh-CN"/>
        </w:rPr>
        <w:t xml:space="preserve"> 2017; </w:t>
      </w:r>
      <w:r w:rsidRPr="003D25F9">
        <w:rPr>
          <w:rFonts w:ascii="Book Antiqua" w:eastAsia="等线" w:hAnsi="Book Antiqua" w:cs="Times New Roman"/>
          <w:b/>
          <w:kern w:val="2"/>
          <w:sz w:val="24"/>
          <w:szCs w:val="24"/>
          <w:lang w:val="en-US" w:eastAsia="zh-CN"/>
        </w:rPr>
        <w:t>33</w:t>
      </w:r>
      <w:r w:rsidRPr="003D25F9">
        <w:rPr>
          <w:rFonts w:ascii="Book Antiqua" w:eastAsia="等线" w:hAnsi="Book Antiqua" w:cs="Times New Roman"/>
          <w:kern w:val="2"/>
          <w:sz w:val="24"/>
          <w:szCs w:val="24"/>
          <w:lang w:val="en-US" w:eastAsia="zh-CN"/>
        </w:rPr>
        <w:t>: 996-1003 [PMID: 28073670 DOI: 10.1016/j.arthro.2016.10.021]</w:t>
      </w:r>
    </w:p>
    <w:p w14:paraId="6A92C463"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24 </w:t>
      </w:r>
      <w:r w:rsidRPr="003D25F9">
        <w:rPr>
          <w:rFonts w:ascii="Book Antiqua" w:eastAsia="等线" w:hAnsi="Book Antiqua" w:cs="Times New Roman"/>
          <w:b/>
          <w:kern w:val="2"/>
          <w:sz w:val="24"/>
          <w:szCs w:val="24"/>
          <w:lang w:val="en-US" w:eastAsia="zh-CN"/>
        </w:rPr>
        <w:t>Bhattacharyya R</w:t>
      </w:r>
      <w:r w:rsidRPr="003D25F9">
        <w:rPr>
          <w:rFonts w:ascii="Book Antiqua" w:eastAsia="等线" w:hAnsi="Book Antiqua" w:cs="Times New Roman"/>
          <w:kern w:val="2"/>
          <w:sz w:val="24"/>
          <w:szCs w:val="24"/>
          <w:lang w:val="en-US" w:eastAsia="zh-CN"/>
        </w:rPr>
        <w:t xml:space="preserve">, Sugand K, Al-Obaidi B, Sinha I, Bhattacharya R, Gupte CM. Trauma simulation training: a randomized controlled trial -evaluating the effectiveness of the Imperial Femoral Intramedullary Nailing Cognitive Task Analysis (IFINCTA) tool. </w:t>
      </w:r>
      <w:r w:rsidRPr="003D25F9">
        <w:rPr>
          <w:rFonts w:ascii="Book Antiqua" w:eastAsia="等线" w:hAnsi="Book Antiqua" w:cs="Times New Roman"/>
          <w:i/>
          <w:kern w:val="2"/>
          <w:sz w:val="24"/>
          <w:szCs w:val="24"/>
          <w:lang w:val="en-US" w:eastAsia="zh-CN"/>
        </w:rPr>
        <w:t>Acta Orthop</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89</w:t>
      </w:r>
      <w:r w:rsidRPr="003D25F9">
        <w:rPr>
          <w:rFonts w:ascii="Book Antiqua" w:eastAsia="等线" w:hAnsi="Book Antiqua" w:cs="Times New Roman"/>
          <w:kern w:val="2"/>
          <w:sz w:val="24"/>
          <w:szCs w:val="24"/>
          <w:lang w:val="en-US" w:eastAsia="zh-CN"/>
        </w:rPr>
        <w:t>: 689-695 [PMID: 30326762 DOI: 10.1080/17453674.2018.1517442]</w:t>
      </w:r>
    </w:p>
    <w:p w14:paraId="1B84EF58"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25 </w:t>
      </w:r>
      <w:r w:rsidRPr="003D25F9">
        <w:rPr>
          <w:rFonts w:ascii="Book Antiqua" w:eastAsia="等线" w:hAnsi="Book Antiqua" w:cs="Times New Roman"/>
          <w:b/>
          <w:kern w:val="2"/>
          <w:sz w:val="24"/>
          <w:szCs w:val="24"/>
          <w:lang w:val="en-US" w:eastAsia="zh-CN"/>
        </w:rPr>
        <w:t>Morgan M</w:t>
      </w:r>
      <w:r w:rsidRPr="003D25F9">
        <w:rPr>
          <w:rFonts w:ascii="Book Antiqua" w:eastAsia="等线" w:hAnsi="Book Antiqua" w:cs="Times New Roman"/>
          <w:kern w:val="2"/>
          <w:sz w:val="24"/>
          <w:szCs w:val="24"/>
          <w:lang w:val="en-US" w:eastAsia="zh-CN"/>
        </w:rPr>
        <w:t xml:space="preserve">, Aydin A, Salih A, Robati S, Ahmed K. Current Status of Simulation-based Training Tools in Orthopedic Surgery: A Systematic Review. </w:t>
      </w:r>
      <w:r w:rsidRPr="003D25F9">
        <w:rPr>
          <w:rFonts w:ascii="Book Antiqua" w:eastAsia="等线" w:hAnsi="Book Antiqua" w:cs="Times New Roman"/>
          <w:i/>
          <w:kern w:val="2"/>
          <w:sz w:val="24"/>
          <w:szCs w:val="24"/>
          <w:lang w:val="en-US" w:eastAsia="zh-CN"/>
        </w:rPr>
        <w:t>J Surg Educ</w:t>
      </w:r>
      <w:r w:rsidRPr="003D25F9">
        <w:rPr>
          <w:rFonts w:ascii="Book Antiqua" w:eastAsia="等线" w:hAnsi="Book Antiqua" w:cs="Times New Roman"/>
          <w:kern w:val="2"/>
          <w:sz w:val="24"/>
          <w:szCs w:val="24"/>
          <w:lang w:val="en-US" w:eastAsia="zh-CN"/>
        </w:rPr>
        <w:t xml:space="preserve"> 2017; </w:t>
      </w:r>
      <w:r w:rsidRPr="003D25F9">
        <w:rPr>
          <w:rFonts w:ascii="Book Antiqua" w:eastAsia="等线" w:hAnsi="Book Antiqua" w:cs="Times New Roman"/>
          <w:b/>
          <w:kern w:val="2"/>
          <w:sz w:val="24"/>
          <w:szCs w:val="24"/>
          <w:lang w:val="en-US" w:eastAsia="zh-CN"/>
        </w:rPr>
        <w:t>74</w:t>
      </w:r>
      <w:r w:rsidRPr="003D25F9">
        <w:rPr>
          <w:rFonts w:ascii="Book Antiqua" w:eastAsia="等线" w:hAnsi="Book Antiqua" w:cs="Times New Roman"/>
          <w:kern w:val="2"/>
          <w:sz w:val="24"/>
          <w:szCs w:val="24"/>
          <w:lang w:val="en-US" w:eastAsia="zh-CN"/>
        </w:rPr>
        <w:t>: 698-716 [PMID: 28188003 DOI: 10.1016/j.jsurg.2017.01.005]</w:t>
      </w:r>
    </w:p>
    <w:p w14:paraId="55DED397" w14:textId="49C32F82"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highlight w:val="yellow"/>
          <w:lang w:val="en-US" w:eastAsia="zh-CN"/>
        </w:rPr>
        <w:t xml:space="preserve">26 </w:t>
      </w:r>
      <w:r w:rsidRPr="00EC4598">
        <w:rPr>
          <w:rFonts w:ascii="Book Antiqua" w:eastAsia="等线" w:hAnsi="Book Antiqua" w:cs="Times New Roman"/>
          <w:b/>
          <w:bCs/>
          <w:kern w:val="2"/>
          <w:sz w:val="24"/>
          <w:szCs w:val="24"/>
          <w:highlight w:val="yellow"/>
          <w:lang w:val="en-US" w:eastAsia="zh-CN"/>
        </w:rPr>
        <w:t>Kellet C</w:t>
      </w:r>
      <w:r w:rsidRPr="003D25F9">
        <w:rPr>
          <w:rFonts w:ascii="Book Antiqua" w:eastAsia="等线" w:hAnsi="Book Antiqua" w:cs="Times New Roman"/>
          <w:kern w:val="2"/>
          <w:sz w:val="24"/>
          <w:szCs w:val="24"/>
          <w:highlight w:val="yellow"/>
          <w:lang w:val="en-US" w:eastAsia="zh-CN"/>
        </w:rPr>
        <w:t xml:space="preserve">. The Role of Simulation. </w:t>
      </w:r>
      <w:r w:rsidRPr="003D25F9">
        <w:rPr>
          <w:rFonts w:ascii="Book Antiqua" w:eastAsia="等线" w:hAnsi="Book Antiqua" w:cs="Times New Roman"/>
          <w:i/>
          <w:iCs/>
          <w:kern w:val="2"/>
          <w:sz w:val="24"/>
          <w:szCs w:val="24"/>
          <w:highlight w:val="yellow"/>
          <w:lang w:val="en-US" w:eastAsia="zh-CN"/>
        </w:rPr>
        <w:t>J Trauma Orthop</w:t>
      </w:r>
      <w:r w:rsidRPr="003D25F9">
        <w:rPr>
          <w:rFonts w:ascii="Book Antiqua" w:eastAsia="等线" w:hAnsi="Book Antiqua" w:cs="Times New Roman"/>
          <w:kern w:val="2"/>
          <w:sz w:val="24"/>
          <w:szCs w:val="24"/>
          <w:highlight w:val="yellow"/>
          <w:lang w:val="en-US" w:eastAsia="zh-CN"/>
        </w:rPr>
        <w:t xml:space="preserve"> 2018; </w:t>
      </w:r>
      <w:r w:rsidRPr="00EC4598">
        <w:rPr>
          <w:rFonts w:ascii="Book Antiqua" w:eastAsia="等线" w:hAnsi="Book Antiqua" w:cs="Times New Roman"/>
          <w:b/>
          <w:bCs/>
          <w:kern w:val="2"/>
          <w:sz w:val="24"/>
          <w:szCs w:val="24"/>
          <w:highlight w:val="yellow"/>
          <w:lang w:val="en-US" w:eastAsia="zh-CN"/>
        </w:rPr>
        <w:t>6</w:t>
      </w:r>
      <w:r w:rsidRPr="003D25F9">
        <w:rPr>
          <w:rFonts w:ascii="Book Antiqua" w:eastAsia="等线" w:hAnsi="Book Antiqua" w:cs="Times New Roman"/>
          <w:kern w:val="2"/>
          <w:sz w:val="24"/>
          <w:szCs w:val="24"/>
          <w:highlight w:val="yellow"/>
          <w:lang w:val="en-US" w:eastAsia="zh-CN"/>
        </w:rPr>
        <w:t>: 78</w:t>
      </w:r>
      <w:r w:rsidR="00EC4598">
        <w:rPr>
          <w:rFonts w:ascii="Book Antiqua" w:eastAsia="等线" w:hAnsi="Book Antiqua" w:cs="Times New Roman"/>
          <w:kern w:val="2"/>
          <w:sz w:val="24"/>
          <w:szCs w:val="24"/>
          <w:highlight w:val="yellow"/>
          <w:lang w:val="en-US" w:eastAsia="zh-CN"/>
        </w:rPr>
        <w:t>-7</w:t>
      </w:r>
      <w:r w:rsidRPr="003D25F9">
        <w:rPr>
          <w:rFonts w:ascii="Book Antiqua" w:eastAsia="等线" w:hAnsi="Book Antiqua" w:cs="Times New Roman"/>
          <w:kern w:val="2"/>
          <w:sz w:val="24"/>
          <w:szCs w:val="24"/>
          <w:highlight w:val="yellow"/>
          <w:lang w:val="en-US" w:eastAsia="zh-CN"/>
        </w:rPr>
        <w:t>9</w:t>
      </w:r>
    </w:p>
    <w:p w14:paraId="606832C7"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27 </w:t>
      </w:r>
      <w:r w:rsidRPr="003D25F9">
        <w:rPr>
          <w:rFonts w:ascii="Book Antiqua" w:eastAsia="等线" w:hAnsi="Book Antiqua" w:cs="Times New Roman"/>
          <w:b/>
          <w:kern w:val="2"/>
          <w:sz w:val="24"/>
          <w:szCs w:val="24"/>
          <w:lang w:val="en-US" w:eastAsia="zh-CN"/>
        </w:rPr>
        <w:t>Solberg LI</w:t>
      </w:r>
      <w:r w:rsidRPr="003D25F9">
        <w:rPr>
          <w:rFonts w:ascii="Book Antiqua" w:eastAsia="等线" w:hAnsi="Book Antiqua" w:cs="Times New Roman"/>
          <w:kern w:val="2"/>
          <w:sz w:val="24"/>
          <w:szCs w:val="24"/>
          <w:lang w:val="en-US" w:eastAsia="zh-CN"/>
        </w:rPr>
        <w:t xml:space="preserve">, Mosser G, McDonald S. The three faces of performance measurement: improvement, accountability, and research. </w:t>
      </w:r>
      <w:r w:rsidRPr="003D25F9">
        <w:rPr>
          <w:rFonts w:ascii="Book Antiqua" w:eastAsia="等线" w:hAnsi="Book Antiqua" w:cs="Times New Roman"/>
          <w:i/>
          <w:kern w:val="2"/>
          <w:sz w:val="24"/>
          <w:szCs w:val="24"/>
          <w:lang w:val="en-US" w:eastAsia="zh-CN"/>
        </w:rPr>
        <w:t>Jt Comm J Qual Improv</w:t>
      </w:r>
      <w:r w:rsidRPr="003D25F9">
        <w:rPr>
          <w:rFonts w:ascii="Book Antiqua" w:eastAsia="等线" w:hAnsi="Book Antiqua" w:cs="Times New Roman"/>
          <w:kern w:val="2"/>
          <w:sz w:val="24"/>
          <w:szCs w:val="24"/>
          <w:lang w:val="en-US" w:eastAsia="zh-CN"/>
        </w:rPr>
        <w:t xml:space="preserve"> 1997; </w:t>
      </w:r>
      <w:r w:rsidRPr="003D25F9">
        <w:rPr>
          <w:rFonts w:ascii="Book Antiqua" w:eastAsia="等线" w:hAnsi="Book Antiqua" w:cs="Times New Roman"/>
          <w:b/>
          <w:kern w:val="2"/>
          <w:sz w:val="24"/>
          <w:szCs w:val="24"/>
          <w:lang w:val="en-US" w:eastAsia="zh-CN"/>
        </w:rPr>
        <w:t>23</w:t>
      </w:r>
      <w:r w:rsidRPr="003D25F9">
        <w:rPr>
          <w:rFonts w:ascii="Book Antiqua" w:eastAsia="等线" w:hAnsi="Book Antiqua" w:cs="Times New Roman"/>
          <w:kern w:val="2"/>
          <w:sz w:val="24"/>
          <w:szCs w:val="24"/>
          <w:lang w:val="en-US" w:eastAsia="zh-CN"/>
        </w:rPr>
        <w:t>: 135-147 [PMID: 9103968 DOI: 10.1016/S1070-3241(16)30305-4]</w:t>
      </w:r>
    </w:p>
    <w:p w14:paraId="1870DDDA" w14:textId="35CF870C"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F734F0">
        <w:rPr>
          <w:rFonts w:ascii="Book Antiqua" w:eastAsia="等线" w:hAnsi="Book Antiqua" w:cs="Times New Roman"/>
          <w:kern w:val="2"/>
          <w:sz w:val="24"/>
          <w:szCs w:val="24"/>
          <w:highlight w:val="yellow"/>
          <w:lang w:val="en-US" w:eastAsia="zh-CN"/>
        </w:rPr>
        <w:lastRenderedPageBreak/>
        <w:t xml:space="preserve">28 </w:t>
      </w:r>
      <w:r w:rsidRPr="00F734F0">
        <w:rPr>
          <w:rFonts w:ascii="Book Antiqua" w:eastAsia="等线" w:hAnsi="Book Antiqua" w:cs="Times New Roman"/>
          <w:b/>
          <w:bCs/>
          <w:kern w:val="2"/>
          <w:sz w:val="24"/>
          <w:szCs w:val="24"/>
          <w:highlight w:val="yellow"/>
          <w:lang w:val="en-US" w:eastAsia="zh-CN"/>
        </w:rPr>
        <w:t>Royal College of Physicians</w:t>
      </w:r>
      <w:r w:rsidRPr="00F734F0">
        <w:rPr>
          <w:rFonts w:ascii="Book Antiqua" w:eastAsia="等线" w:hAnsi="Book Antiqua" w:cs="Times New Roman"/>
          <w:kern w:val="2"/>
          <w:sz w:val="24"/>
          <w:szCs w:val="24"/>
          <w:highlight w:val="yellow"/>
          <w:lang w:val="en-US" w:eastAsia="zh-CN"/>
        </w:rPr>
        <w:t>.</w:t>
      </w:r>
      <w:r w:rsidR="005D58B8">
        <w:rPr>
          <w:rFonts w:ascii="Book Antiqua" w:eastAsia="等线" w:hAnsi="Book Antiqua" w:cs="Times New Roman"/>
          <w:kern w:val="2"/>
          <w:sz w:val="24"/>
          <w:szCs w:val="24"/>
          <w:highlight w:val="yellow"/>
          <w:lang w:val="en-US" w:eastAsia="zh-CN"/>
        </w:rPr>
        <w:t xml:space="preserve"> </w:t>
      </w:r>
      <w:r w:rsidRPr="00F734F0">
        <w:rPr>
          <w:rFonts w:ascii="Book Antiqua" w:eastAsia="等线" w:hAnsi="Book Antiqua" w:cs="Times New Roman"/>
          <w:kern w:val="2"/>
          <w:sz w:val="24"/>
          <w:szCs w:val="24"/>
          <w:highlight w:val="yellow"/>
          <w:lang w:val="en-US" w:eastAsia="zh-CN"/>
        </w:rPr>
        <w:t xml:space="preserve">National Hip Fracture Database (NHFD) Annual </w:t>
      </w:r>
      <w:r w:rsidRPr="00307B08">
        <w:rPr>
          <w:rFonts w:ascii="Book Antiqua" w:eastAsia="等线" w:hAnsi="Book Antiqua" w:cs="Times New Roman"/>
          <w:kern w:val="2"/>
          <w:sz w:val="24"/>
          <w:szCs w:val="24"/>
          <w:highlight w:val="yellow"/>
          <w:lang w:val="en-US" w:eastAsia="zh-CN"/>
        </w:rPr>
        <w:t>Report</w:t>
      </w:r>
      <w:r w:rsidR="009A737B" w:rsidRPr="00307B08">
        <w:rPr>
          <w:rFonts w:ascii="Book Antiqua" w:eastAsia="等线" w:hAnsi="Book Antiqua" w:cs="Times New Roman"/>
          <w:kern w:val="2"/>
          <w:sz w:val="24"/>
          <w:szCs w:val="24"/>
          <w:highlight w:val="yellow"/>
          <w:lang w:val="en-US" w:eastAsia="zh-CN"/>
        </w:rPr>
        <w:t xml:space="preserve"> </w:t>
      </w:r>
      <w:r w:rsidRPr="00307B08">
        <w:rPr>
          <w:rFonts w:ascii="Book Antiqua" w:eastAsia="等线" w:hAnsi="Book Antiqua" w:cs="Times New Roman"/>
          <w:kern w:val="2"/>
          <w:sz w:val="24"/>
          <w:szCs w:val="24"/>
          <w:highlight w:val="yellow"/>
          <w:lang w:val="en-US" w:eastAsia="zh-CN"/>
        </w:rPr>
        <w:t>2017.</w:t>
      </w:r>
      <w:r w:rsidR="00307B08" w:rsidRPr="00307B08">
        <w:rPr>
          <w:rFonts w:ascii="Book Antiqua" w:eastAsia="等线" w:hAnsi="Book Antiqua" w:cs="Times New Roman"/>
          <w:kern w:val="2"/>
          <w:sz w:val="24"/>
          <w:szCs w:val="24"/>
          <w:highlight w:val="yellow"/>
          <w:lang w:val="en-US" w:eastAsia="zh-CN"/>
        </w:rPr>
        <w:t xml:space="preserve"> </w:t>
      </w:r>
      <w:r w:rsidR="000A1805" w:rsidRPr="00307B08">
        <w:rPr>
          <w:rFonts w:ascii="Book Antiqua" w:eastAsia="等线" w:hAnsi="Book Antiqua" w:cs="Times New Roman"/>
          <w:kern w:val="2"/>
          <w:sz w:val="24"/>
          <w:szCs w:val="24"/>
          <w:highlight w:val="yellow"/>
          <w:lang w:val="en-US" w:eastAsia="zh-CN"/>
        </w:rPr>
        <w:t>Available from:</w:t>
      </w:r>
      <w:r w:rsidR="00307B08" w:rsidRPr="00307B08">
        <w:rPr>
          <w:rFonts w:ascii="Book Antiqua" w:eastAsia="等线" w:hAnsi="Book Antiqua" w:cs="Times New Roman"/>
          <w:kern w:val="2"/>
          <w:sz w:val="24"/>
          <w:szCs w:val="24"/>
          <w:highlight w:val="yellow"/>
          <w:lang w:val="en-US" w:eastAsia="zh-CN"/>
        </w:rPr>
        <w:t xml:space="preserve"> </w:t>
      </w:r>
      <w:hyperlink r:id="rId11" w:history="1">
        <w:r w:rsidR="00307B08" w:rsidRPr="00307B08">
          <w:rPr>
            <w:rStyle w:val="a4"/>
            <w:rFonts w:ascii="Book Antiqua" w:eastAsia="等线" w:hAnsi="Book Antiqua" w:cs="Times New Roman"/>
            <w:kern w:val="2"/>
            <w:sz w:val="24"/>
            <w:szCs w:val="24"/>
            <w:highlight w:val="yellow"/>
            <w:lang w:val="en-US" w:eastAsia="zh-CN"/>
          </w:rPr>
          <w:t>https://nhfd.co.uk/files/2017ReportFiles/NHFD-AnnualReport2017.pdf</w:t>
        </w:r>
      </w:hyperlink>
      <w:r w:rsidR="00307B08">
        <w:rPr>
          <w:rFonts w:ascii="Book Antiqua" w:eastAsia="等线" w:hAnsi="Book Antiqua" w:cs="Times New Roman"/>
          <w:kern w:val="2"/>
          <w:sz w:val="24"/>
          <w:szCs w:val="24"/>
          <w:lang w:val="en-US" w:eastAsia="zh-CN"/>
        </w:rPr>
        <w:t xml:space="preserve"> </w:t>
      </w:r>
      <w:r w:rsidR="000A1805">
        <w:rPr>
          <w:rFonts w:ascii="Book Antiqua" w:eastAsia="等线" w:hAnsi="Book Antiqua" w:cs="Times New Roman"/>
          <w:kern w:val="2"/>
          <w:sz w:val="24"/>
          <w:szCs w:val="24"/>
          <w:lang w:val="en-US" w:eastAsia="zh-CN"/>
        </w:rPr>
        <w:t xml:space="preserve"> </w:t>
      </w:r>
    </w:p>
    <w:p w14:paraId="3CFBBAB4" w14:textId="0EA18488"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29 </w:t>
      </w:r>
      <w:r w:rsidRPr="003D25F9">
        <w:rPr>
          <w:rFonts w:ascii="Book Antiqua" w:eastAsia="等线" w:hAnsi="Book Antiqua" w:cs="Times New Roman"/>
          <w:b/>
          <w:kern w:val="2"/>
          <w:sz w:val="24"/>
          <w:szCs w:val="24"/>
          <w:lang w:val="en-US" w:eastAsia="zh-CN"/>
        </w:rPr>
        <w:t>Costa ML</w:t>
      </w:r>
      <w:r w:rsidRPr="003D25F9">
        <w:rPr>
          <w:rFonts w:ascii="Book Antiqua" w:eastAsia="等线" w:hAnsi="Book Antiqua" w:cs="Times New Roman"/>
          <w:kern w:val="2"/>
          <w:sz w:val="24"/>
          <w:szCs w:val="24"/>
          <w:lang w:val="en-US" w:eastAsia="zh-CN"/>
        </w:rPr>
        <w:t xml:space="preserve">, Griffin XL, Achten J, Metcalfe D, Judge A, Pinedo-Villanueva R, Parsons N. World Hip Trauma Evaluation (WHiTE): framework for embedded comprehensive cohort studies. </w:t>
      </w:r>
      <w:r w:rsidRPr="003D25F9">
        <w:rPr>
          <w:rFonts w:ascii="Book Antiqua" w:eastAsia="等线" w:hAnsi="Book Antiqua" w:cs="Times New Roman"/>
          <w:i/>
          <w:kern w:val="2"/>
          <w:sz w:val="24"/>
          <w:szCs w:val="24"/>
          <w:lang w:val="en-US" w:eastAsia="zh-CN"/>
        </w:rPr>
        <w:t>BMJ Open</w:t>
      </w:r>
      <w:r w:rsidRPr="003D25F9">
        <w:rPr>
          <w:rFonts w:ascii="Book Antiqua" w:eastAsia="等线" w:hAnsi="Book Antiqua" w:cs="Times New Roman"/>
          <w:kern w:val="2"/>
          <w:sz w:val="24"/>
          <w:szCs w:val="24"/>
          <w:lang w:val="en-US" w:eastAsia="zh-CN"/>
        </w:rPr>
        <w:t xml:space="preserve"> 2016; </w:t>
      </w:r>
      <w:r w:rsidRPr="003D25F9">
        <w:rPr>
          <w:rFonts w:ascii="Book Antiqua" w:eastAsia="等线" w:hAnsi="Book Antiqua" w:cs="Times New Roman"/>
          <w:b/>
          <w:kern w:val="2"/>
          <w:sz w:val="24"/>
          <w:szCs w:val="24"/>
          <w:lang w:val="en-US" w:eastAsia="zh-CN"/>
        </w:rPr>
        <w:t>6</w:t>
      </w:r>
      <w:r w:rsidRPr="003D25F9">
        <w:rPr>
          <w:rFonts w:ascii="Book Antiqua" w:eastAsia="等线" w:hAnsi="Book Antiqua" w:cs="Times New Roman"/>
          <w:kern w:val="2"/>
          <w:sz w:val="24"/>
          <w:szCs w:val="24"/>
          <w:lang w:val="en-US" w:eastAsia="zh-CN"/>
        </w:rPr>
        <w:t>: e011679 [PMID: 27797994 DOI: 10.1136/bmjopen-2016-011679]</w:t>
      </w:r>
    </w:p>
    <w:p w14:paraId="2036624F" w14:textId="618A385F"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30 </w:t>
      </w:r>
      <w:r w:rsidRPr="003D25F9">
        <w:rPr>
          <w:rFonts w:ascii="Book Antiqua" w:eastAsia="等线" w:hAnsi="Book Antiqua" w:cs="Times New Roman"/>
          <w:b/>
          <w:kern w:val="2"/>
          <w:sz w:val="24"/>
          <w:szCs w:val="24"/>
          <w:lang w:val="en-US" w:eastAsia="zh-CN"/>
        </w:rPr>
        <w:t>Lübbeke A</w:t>
      </w:r>
      <w:r w:rsidRPr="003D25F9">
        <w:rPr>
          <w:rFonts w:ascii="Book Antiqua" w:eastAsia="等线" w:hAnsi="Book Antiqua" w:cs="Times New Roman"/>
          <w:kern w:val="2"/>
          <w:sz w:val="24"/>
          <w:szCs w:val="24"/>
          <w:lang w:val="en-US" w:eastAsia="zh-CN"/>
        </w:rPr>
        <w:t xml:space="preserve">. Research methodology for orthopaedic surgeons, with a focus on outcome. </w:t>
      </w:r>
      <w:r w:rsidRPr="003D25F9">
        <w:rPr>
          <w:rFonts w:ascii="Book Antiqua" w:eastAsia="等线" w:hAnsi="Book Antiqua" w:cs="Times New Roman"/>
          <w:i/>
          <w:kern w:val="2"/>
          <w:sz w:val="24"/>
          <w:szCs w:val="24"/>
          <w:lang w:val="en-US" w:eastAsia="zh-CN"/>
        </w:rPr>
        <w:t>EFORT Open Rev</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3</w:t>
      </w:r>
      <w:r w:rsidRPr="003D25F9">
        <w:rPr>
          <w:rFonts w:ascii="Book Antiqua" w:eastAsia="等线" w:hAnsi="Book Antiqua" w:cs="Times New Roman"/>
          <w:kern w:val="2"/>
          <w:sz w:val="24"/>
          <w:szCs w:val="24"/>
          <w:lang w:val="en-US" w:eastAsia="zh-CN"/>
        </w:rPr>
        <w:t>: 160-167 [PMID: 29951252 DOI: 10.1302/2058-5241.3.170064]</w:t>
      </w:r>
    </w:p>
    <w:p w14:paraId="61663F26"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31 </w:t>
      </w:r>
      <w:r w:rsidRPr="003D25F9">
        <w:rPr>
          <w:rFonts w:ascii="Book Antiqua" w:eastAsia="等线" w:hAnsi="Book Antiqua" w:cs="Times New Roman"/>
          <w:b/>
          <w:kern w:val="2"/>
          <w:sz w:val="24"/>
          <w:szCs w:val="24"/>
          <w:lang w:val="en-US" w:eastAsia="zh-CN"/>
        </w:rPr>
        <w:t>Joeris A</w:t>
      </w:r>
      <w:r w:rsidRPr="003D25F9">
        <w:rPr>
          <w:rFonts w:ascii="Book Antiqua" w:eastAsia="等线" w:hAnsi="Book Antiqua" w:cs="Times New Roman"/>
          <w:kern w:val="2"/>
          <w:sz w:val="24"/>
          <w:szCs w:val="24"/>
          <w:lang w:val="en-US" w:eastAsia="zh-CN"/>
        </w:rPr>
        <w:t xml:space="preserve">, Knoll C, Kalampoki V, Blumenthal A, Gaskell G. Patient-reported outcome measurements in clinical routine of trauma, spine and craniomaxillofacial surgeons: between expectations and reality: a survey among 1212 surgeons. </w:t>
      </w:r>
      <w:r w:rsidRPr="003D25F9">
        <w:rPr>
          <w:rFonts w:ascii="Book Antiqua" w:eastAsia="等线" w:hAnsi="Book Antiqua" w:cs="Times New Roman"/>
          <w:i/>
          <w:kern w:val="2"/>
          <w:sz w:val="24"/>
          <w:szCs w:val="24"/>
          <w:lang w:val="en-US" w:eastAsia="zh-CN"/>
        </w:rPr>
        <w:t>BMJ Open</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8</w:t>
      </w:r>
      <w:r w:rsidRPr="003D25F9">
        <w:rPr>
          <w:rFonts w:ascii="Book Antiqua" w:eastAsia="等线" w:hAnsi="Book Antiqua" w:cs="Times New Roman"/>
          <w:kern w:val="2"/>
          <w:sz w:val="24"/>
          <w:szCs w:val="24"/>
          <w:lang w:val="en-US" w:eastAsia="zh-CN"/>
        </w:rPr>
        <w:t>: e020629 [PMID: 29895649 DOI: 10.1136/bmjopen-2017-020629]</w:t>
      </w:r>
    </w:p>
    <w:p w14:paraId="2A917577"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32 </w:t>
      </w:r>
      <w:r w:rsidRPr="003D25F9">
        <w:rPr>
          <w:rFonts w:ascii="Book Antiqua" w:eastAsia="等线" w:hAnsi="Book Antiqua" w:cs="Times New Roman"/>
          <w:b/>
          <w:kern w:val="2"/>
          <w:sz w:val="24"/>
          <w:szCs w:val="24"/>
          <w:lang w:val="en-US" w:eastAsia="zh-CN"/>
        </w:rPr>
        <w:t>Ulvik A</w:t>
      </w:r>
      <w:r w:rsidRPr="003D25F9">
        <w:rPr>
          <w:rFonts w:ascii="Book Antiqua" w:eastAsia="等线" w:hAnsi="Book Antiqua" w:cs="Times New Roman"/>
          <w:kern w:val="2"/>
          <w:sz w:val="24"/>
          <w:szCs w:val="24"/>
          <w:lang w:val="en-US" w:eastAsia="zh-CN"/>
        </w:rPr>
        <w:t xml:space="preserve">, Kvåle R, Wentzel-Larsen T, Flaatten H. Quality of life 2-7 years after major trauma. </w:t>
      </w:r>
      <w:r w:rsidRPr="003D25F9">
        <w:rPr>
          <w:rFonts w:ascii="Book Antiqua" w:eastAsia="等线" w:hAnsi="Book Antiqua" w:cs="Times New Roman"/>
          <w:i/>
          <w:kern w:val="2"/>
          <w:sz w:val="24"/>
          <w:szCs w:val="24"/>
          <w:lang w:val="en-US" w:eastAsia="zh-CN"/>
        </w:rPr>
        <w:t>Acta Anaesthesiol Scand</w:t>
      </w:r>
      <w:r w:rsidRPr="003D25F9">
        <w:rPr>
          <w:rFonts w:ascii="Book Antiqua" w:eastAsia="等线" w:hAnsi="Book Antiqua" w:cs="Times New Roman"/>
          <w:kern w:val="2"/>
          <w:sz w:val="24"/>
          <w:szCs w:val="24"/>
          <w:lang w:val="en-US" w:eastAsia="zh-CN"/>
        </w:rPr>
        <w:t xml:space="preserve"> 2008; </w:t>
      </w:r>
      <w:r w:rsidRPr="003D25F9">
        <w:rPr>
          <w:rFonts w:ascii="Book Antiqua" w:eastAsia="等线" w:hAnsi="Book Antiqua" w:cs="Times New Roman"/>
          <w:b/>
          <w:kern w:val="2"/>
          <w:sz w:val="24"/>
          <w:szCs w:val="24"/>
          <w:lang w:val="en-US" w:eastAsia="zh-CN"/>
        </w:rPr>
        <w:t>52</w:t>
      </w:r>
      <w:r w:rsidRPr="003D25F9">
        <w:rPr>
          <w:rFonts w:ascii="Book Antiqua" w:eastAsia="等线" w:hAnsi="Book Antiqua" w:cs="Times New Roman"/>
          <w:kern w:val="2"/>
          <w:sz w:val="24"/>
          <w:szCs w:val="24"/>
          <w:lang w:val="en-US" w:eastAsia="zh-CN"/>
        </w:rPr>
        <w:t>: 195-201 [PMID: 18005377 DOI: 10.1111/j.1399-6576.2007.01533.x]</w:t>
      </w:r>
    </w:p>
    <w:p w14:paraId="295415D9"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33 </w:t>
      </w:r>
      <w:r w:rsidRPr="003D25F9">
        <w:rPr>
          <w:rFonts w:ascii="Book Antiqua" w:eastAsia="等线" w:hAnsi="Book Antiqua" w:cs="Times New Roman"/>
          <w:b/>
          <w:kern w:val="2"/>
          <w:sz w:val="24"/>
          <w:szCs w:val="24"/>
          <w:lang w:val="en-US" w:eastAsia="zh-CN"/>
        </w:rPr>
        <w:t>Fernandez MA</w:t>
      </w:r>
      <w:r w:rsidRPr="003D25F9">
        <w:rPr>
          <w:rFonts w:ascii="Book Antiqua" w:eastAsia="等线" w:hAnsi="Book Antiqua" w:cs="Times New Roman"/>
          <w:kern w:val="2"/>
          <w:sz w:val="24"/>
          <w:szCs w:val="24"/>
          <w:lang w:val="en-US" w:eastAsia="zh-CN"/>
        </w:rPr>
        <w:t xml:space="preserve">, Arnel L, Gould J, McGibbon A, Grant R, Bell P, White S, Baxter M, Griffin X, Chesser T, Keene D, Kearney RS, White C, Costa ML. Research priorities in fragility fractures of the lower limb and pelvis: a UK priority setting partnership with the James Lind Alliance. </w:t>
      </w:r>
      <w:r w:rsidRPr="003D25F9">
        <w:rPr>
          <w:rFonts w:ascii="Book Antiqua" w:eastAsia="等线" w:hAnsi="Book Antiqua" w:cs="Times New Roman"/>
          <w:i/>
          <w:kern w:val="2"/>
          <w:sz w:val="24"/>
          <w:szCs w:val="24"/>
          <w:lang w:val="en-US" w:eastAsia="zh-CN"/>
        </w:rPr>
        <w:t>BMJ Open</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8</w:t>
      </w:r>
      <w:r w:rsidRPr="003D25F9">
        <w:rPr>
          <w:rFonts w:ascii="Book Antiqua" w:eastAsia="等线" w:hAnsi="Book Antiqua" w:cs="Times New Roman"/>
          <w:kern w:val="2"/>
          <w:sz w:val="24"/>
          <w:szCs w:val="24"/>
          <w:lang w:val="en-US" w:eastAsia="zh-CN"/>
        </w:rPr>
        <w:t>: e023301 [PMID: 30287674 DOI: 10.1136/bmjopen-2018-023301]</w:t>
      </w:r>
    </w:p>
    <w:p w14:paraId="19D6E17A" w14:textId="0E862B2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F734F0">
        <w:rPr>
          <w:rFonts w:ascii="Book Antiqua" w:eastAsia="等线" w:hAnsi="Book Antiqua" w:cs="Times New Roman"/>
          <w:kern w:val="2"/>
          <w:sz w:val="24"/>
          <w:szCs w:val="24"/>
          <w:highlight w:val="yellow"/>
          <w:lang w:val="en-US" w:eastAsia="zh-CN"/>
        </w:rPr>
        <w:t xml:space="preserve">34 </w:t>
      </w:r>
      <w:r w:rsidRPr="00F734F0">
        <w:rPr>
          <w:rFonts w:ascii="Book Antiqua" w:eastAsia="等线" w:hAnsi="Book Antiqua" w:cs="Times New Roman"/>
          <w:b/>
          <w:bCs/>
          <w:kern w:val="2"/>
          <w:sz w:val="24"/>
          <w:szCs w:val="24"/>
          <w:highlight w:val="yellow"/>
          <w:lang w:val="en-US" w:eastAsia="zh-CN"/>
        </w:rPr>
        <w:t>National Institute for Health Research</w:t>
      </w:r>
      <w:r w:rsidRPr="00F734F0">
        <w:rPr>
          <w:rFonts w:ascii="Book Antiqua" w:eastAsia="等线" w:hAnsi="Book Antiqua" w:cs="Times New Roman"/>
          <w:kern w:val="2"/>
          <w:sz w:val="24"/>
          <w:szCs w:val="24"/>
          <w:highlight w:val="yellow"/>
          <w:lang w:val="en-US" w:eastAsia="zh-CN"/>
        </w:rPr>
        <w:t>. Going the extra mile: improving the nation’s health and wellbeing through public involvement in research. 2015. Available from:</w:t>
      </w:r>
      <w:r w:rsidR="00F734F0">
        <w:rPr>
          <w:rFonts w:ascii="Book Antiqua" w:eastAsia="等线" w:hAnsi="Book Antiqua" w:cs="Times New Roman"/>
          <w:kern w:val="2"/>
          <w:sz w:val="24"/>
          <w:szCs w:val="24"/>
          <w:highlight w:val="yellow"/>
          <w:lang w:val="en-US" w:eastAsia="zh-CN"/>
        </w:rPr>
        <w:t xml:space="preserve"> </w:t>
      </w:r>
      <w:hyperlink r:id="rId12" w:history="1">
        <w:r w:rsidRPr="00F734F0">
          <w:rPr>
            <w:rFonts w:ascii="Book Antiqua" w:eastAsia="等线" w:hAnsi="Book Antiqua" w:cs="Times New Roman"/>
            <w:color w:val="0563C1"/>
            <w:kern w:val="2"/>
            <w:sz w:val="24"/>
            <w:szCs w:val="24"/>
            <w:highlight w:val="yellow"/>
            <w:u w:val="single"/>
            <w:lang w:val="en-US" w:eastAsia="zh-CN"/>
          </w:rPr>
          <w:t>https://www.nihr.ac.uk/patients-and-public/documents/Going-the-Extra-Mile.pdf</w:t>
        </w:r>
      </w:hyperlink>
      <w:r w:rsidRPr="003D25F9">
        <w:rPr>
          <w:rFonts w:ascii="Book Antiqua" w:eastAsia="等线" w:hAnsi="Book Antiqua" w:cs="Times New Roman"/>
          <w:kern w:val="2"/>
          <w:sz w:val="24"/>
          <w:szCs w:val="24"/>
          <w:lang w:val="en-US" w:eastAsia="zh-CN"/>
        </w:rPr>
        <w:t xml:space="preserve"> </w:t>
      </w:r>
    </w:p>
    <w:p w14:paraId="6394CF46" w14:textId="0D7105B5"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highlight w:val="yellow"/>
          <w:lang w:val="en-US" w:eastAsia="zh-CN"/>
        </w:rPr>
        <w:t xml:space="preserve">35 </w:t>
      </w:r>
      <w:r w:rsidRPr="009A737B">
        <w:rPr>
          <w:rFonts w:ascii="Book Antiqua" w:eastAsia="等线" w:hAnsi="Book Antiqua" w:cs="Times New Roman"/>
          <w:b/>
          <w:bCs/>
          <w:kern w:val="2"/>
          <w:sz w:val="24"/>
          <w:szCs w:val="24"/>
          <w:highlight w:val="yellow"/>
          <w:lang w:val="en-US" w:eastAsia="zh-CN"/>
        </w:rPr>
        <w:t>Costa M</w:t>
      </w:r>
      <w:r w:rsidRPr="003D25F9">
        <w:rPr>
          <w:rFonts w:ascii="Book Antiqua" w:eastAsia="等线" w:hAnsi="Book Antiqua" w:cs="Times New Roman"/>
          <w:kern w:val="2"/>
          <w:sz w:val="24"/>
          <w:szCs w:val="24"/>
          <w:highlight w:val="yellow"/>
          <w:lang w:val="en-US" w:eastAsia="zh-CN"/>
        </w:rPr>
        <w:t>. The Price to Pay</w:t>
      </w:r>
      <w:r w:rsidR="00AF62F6">
        <w:rPr>
          <w:rFonts w:ascii="Book Antiqua" w:eastAsia="等线" w:hAnsi="Book Antiqua" w:cs="Times New Roman"/>
          <w:kern w:val="2"/>
          <w:sz w:val="24"/>
          <w:szCs w:val="24"/>
          <w:highlight w:val="yellow"/>
          <w:lang w:val="en-US" w:eastAsia="zh-CN"/>
        </w:rPr>
        <w:t>.</w:t>
      </w:r>
      <w:r w:rsidRPr="003D25F9">
        <w:rPr>
          <w:rFonts w:ascii="Book Antiqua" w:eastAsia="等线" w:hAnsi="Book Antiqua" w:cs="Times New Roman"/>
          <w:kern w:val="2"/>
          <w:sz w:val="24"/>
          <w:szCs w:val="24"/>
          <w:highlight w:val="yellow"/>
          <w:lang w:val="en-US" w:eastAsia="zh-CN"/>
        </w:rPr>
        <w:t xml:space="preserve"> </w:t>
      </w:r>
      <w:r w:rsidRPr="009A737B">
        <w:rPr>
          <w:rFonts w:ascii="Book Antiqua" w:eastAsia="等线" w:hAnsi="Book Antiqua" w:cs="Times New Roman"/>
          <w:i/>
          <w:iCs/>
          <w:kern w:val="2"/>
          <w:sz w:val="24"/>
          <w:szCs w:val="24"/>
          <w:highlight w:val="yellow"/>
          <w:lang w:val="en-US" w:eastAsia="zh-CN"/>
        </w:rPr>
        <w:t>J Trauma</w:t>
      </w:r>
      <w:r w:rsidR="009A737B">
        <w:rPr>
          <w:rFonts w:ascii="Book Antiqua" w:eastAsia="等线" w:hAnsi="Book Antiqua" w:cs="Times New Roman"/>
          <w:i/>
          <w:iCs/>
          <w:kern w:val="2"/>
          <w:sz w:val="24"/>
          <w:szCs w:val="24"/>
          <w:highlight w:val="yellow"/>
          <w:lang w:val="en-US" w:eastAsia="zh-CN"/>
        </w:rPr>
        <w:t xml:space="preserve"> </w:t>
      </w:r>
      <w:r w:rsidRPr="009A737B">
        <w:rPr>
          <w:rFonts w:ascii="Book Antiqua" w:eastAsia="等线" w:hAnsi="Book Antiqua" w:cs="Times New Roman"/>
          <w:i/>
          <w:iCs/>
          <w:kern w:val="2"/>
          <w:sz w:val="24"/>
          <w:szCs w:val="24"/>
          <w:highlight w:val="yellow"/>
          <w:lang w:val="en-US" w:eastAsia="zh-CN"/>
        </w:rPr>
        <w:t>Orthop</w:t>
      </w:r>
      <w:r w:rsidR="009A737B">
        <w:rPr>
          <w:rFonts w:ascii="Book Antiqua" w:eastAsia="等线" w:hAnsi="Book Antiqua" w:cs="Times New Roman"/>
          <w:kern w:val="2"/>
          <w:sz w:val="24"/>
          <w:szCs w:val="24"/>
          <w:highlight w:val="yellow"/>
          <w:lang w:val="en-US" w:eastAsia="zh-CN"/>
        </w:rPr>
        <w:t xml:space="preserve"> </w:t>
      </w:r>
      <w:r w:rsidRPr="003D25F9">
        <w:rPr>
          <w:rFonts w:ascii="Book Antiqua" w:eastAsia="等线" w:hAnsi="Book Antiqua" w:cs="Times New Roman"/>
          <w:kern w:val="2"/>
          <w:sz w:val="24"/>
          <w:szCs w:val="24"/>
          <w:highlight w:val="yellow"/>
          <w:lang w:val="en-US" w:eastAsia="zh-CN"/>
        </w:rPr>
        <w:t>2018</w:t>
      </w:r>
      <w:r w:rsidR="00AF62F6" w:rsidRPr="008B18C9">
        <w:rPr>
          <w:rFonts w:ascii="Book Antiqua" w:eastAsia="等线" w:hAnsi="Book Antiqua" w:cs="Times New Roman"/>
          <w:kern w:val="2"/>
          <w:sz w:val="24"/>
          <w:szCs w:val="24"/>
          <w:highlight w:val="yellow"/>
          <w:lang w:val="en-US" w:eastAsia="zh-CN"/>
        </w:rPr>
        <w:t xml:space="preserve">; </w:t>
      </w:r>
      <w:r w:rsidR="00AF62F6" w:rsidRPr="008B18C9">
        <w:rPr>
          <w:rFonts w:ascii="Book Antiqua" w:eastAsia="等线" w:hAnsi="Book Antiqua" w:cs="Times New Roman"/>
          <w:b/>
          <w:bCs/>
          <w:kern w:val="2"/>
          <w:sz w:val="24"/>
          <w:szCs w:val="24"/>
          <w:highlight w:val="yellow"/>
          <w:lang w:val="en-US" w:eastAsia="zh-CN"/>
        </w:rPr>
        <w:t>6</w:t>
      </w:r>
      <w:r w:rsidR="00AF62F6" w:rsidRPr="008B18C9">
        <w:rPr>
          <w:rFonts w:ascii="Book Antiqua" w:eastAsia="等线" w:hAnsi="Book Antiqua" w:cs="Times New Roman"/>
          <w:kern w:val="2"/>
          <w:sz w:val="24"/>
          <w:szCs w:val="24"/>
          <w:highlight w:val="yellow"/>
          <w:lang w:val="en-US" w:eastAsia="zh-CN"/>
        </w:rPr>
        <w:t>: 60-61</w:t>
      </w:r>
      <w:r w:rsidR="009A737B">
        <w:rPr>
          <w:rFonts w:ascii="Book Antiqua" w:eastAsia="等线" w:hAnsi="Book Antiqua" w:cs="Times New Roman"/>
          <w:kern w:val="2"/>
          <w:sz w:val="24"/>
          <w:szCs w:val="24"/>
          <w:lang w:val="en-US" w:eastAsia="zh-CN"/>
        </w:rPr>
        <w:t xml:space="preserve"> </w:t>
      </w:r>
    </w:p>
    <w:p w14:paraId="5EE094FB"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36 </w:t>
      </w:r>
      <w:r w:rsidRPr="003D25F9">
        <w:rPr>
          <w:rFonts w:ascii="Book Antiqua" w:eastAsia="等线" w:hAnsi="Book Antiqua" w:cs="Times New Roman"/>
          <w:b/>
          <w:kern w:val="2"/>
          <w:sz w:val="24"/>
          <w:szCs w:val="24"/>
          <w:lang w:val="en-US" w:eastAsia="zh-CN"/>
        </w:rPr>
        <w:t>Chiu YJ</w:t>
      </w:r>
      <w:r w:rsidRPr="003D25F9">
        <w:rPr>
          <w:rFonts w:ascii="Book Antiqua" w:eastAsia="等线" w:hAnsi="Book Antiqua" w:cs="Times New Roman"/>
          <w:kern w:val="2"/>
          <w:sz w:val="24"/>
          <w:szCs w:val="24"/>
          <w:lang w:val="en-US" w:eastAsia="zh-CN"/>
        </w:rPr>
        <w:t xml:space="preserve">, Chung HH, Yeh CH, Cheng JT, Lo SH. Improvement of insulin resistance by Chlorella in fructose-rich chow-fed rats. </w:t>
      </w:r>
      <w:r w:rsidRPr="003D25F9">
        <w:rPr>
          <w:rFonts w:ascii="Book Antiqua" w:eastAsia="等线" w:hAnsi="Book Antiqua" w:cs="Times New Roman"/>
          <w:i/>
          <w:kern w:val="2"/>
          <w:sz w:val="24"/>
          <w:szCs w:val="24"/>
          <w:lang w:val="en-US" w:eastAsia="zh-CN"/>
        </w:rPr>
        <w:t>Phytother Res</w:t>
      </w:r>
      <w:r w:rsidRPr="003D25F9">
        <w:rPr>
          <w:rFonts w:ascii="Book Antiqua" w:eastAsia="等线" w:hAnsi="Book Antiqua" w:cs="Times New Roman"/>
          <w:kern w:val="2"/>
          <w:sz w:val="24"/>
          <w:szCs w:val="24"/>
          <w:lang w:val="en-US" w:eastAsia="zh-CN"/>
        </w:rPr>
        <w:t xml:space="preserve"> 2011; </w:t>
      </w:r>
      <w:r w:rsidRPr="003D25F9">
        <w:rPr>
          <w:rFonts w:ascii="Book Antiqua" w:eastAsia="等线" w:hAnsi="Book Antiqua" w:cs="Times New Roman"/>
          <w:b/>
          <w:kern w:val="2"/>
          <w:sz w:val="24"/>
          <w:szCs w:val="24"/>
          <w:lang w:val="en-US" w:eastAsia="zh-CN"/>
        </w:rPr>
        <w:t>25</w:t>
      </w:r>
      <w:r w:rsidRPr="003D25F9">
        <w:rPr>
          <w:rFonts w:ascii="Book Antiqua" w:eastAsia="等线" w:hAnsi="Book Antiqua" w:cs="Times New Roman"/>
          <w:kern w:val="2"/>
          <w:sz w:val="24"/>
          <w:szCs w:val="24"/>
          <w:lang w:val="en-US" w:eastAsia="zh-CN"/>
        </w:rPr>
        <w:t>: 1306-1312 [PMID: 21312306 DOI: 10.1002/ptr.3379]</w:t>
      </w:r>
    </w:p>
    <w:p w14:paraId="68C0583E" w14:textId="62B8544A"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highlight w:val="yellow"/>
          <w:lang w:val="en-US" w:eastAsia="zh-CN"/>
        </w:rPr>
        <w:t xml:space="preserve">37 </w:t>
      </w:r>
      <w:r w:rsidRPr="003D25F9">
        <w:rPr>
          <w:rFonts w:ascii="Book Antiqua" w:eastAsia="等线" w:hAnsi="Book Antiqua" w:cs="Times New Roman"/>
          <w:b/>
          <w:kern w:val="2"/>
          <w:sz w:val="24"/>
          <w:szCs w:val="24"/>
          <w:highlight w:val="yellow"/>
          <w:lang w:val="en-US" w:eastAsia="zh-CN"/>
        </w:rPr>
        <w:t>Howick J</w:t>
      </w:r>
      <w:r w:rsidR="001C5997">
        <w:rPr>
          <w:rFonts w:ascii="Book Antiqua" w:eastAsia="等线" w:hAnsi="Book Antiqua" w:cs="Times New Roman"/>
          <w:b/>
          <w:kern w:val="2"/>
          <w:sz w:val="24"/>
          <w:szCs w:val="24"/>
          <w:highlight w:val="yellow"/>
          <w:lang w:val="en-US" w:eastAsia="zh-CN"/>
        </w:rPr>
        <w:t>,</w:t>
      </w:r>
      <w:r w:rsidRPr="003D25F9">
        <w:rPr>
          <w:rFonts w:ascii="Book Antiqua" w:eastAsia="等线" w:hAnsi="Book Antiqua" w:cs="Times New Roman"/>
          <w:b/>
          <w:kern w:val="2"/>
          <w:sz w:val="24"/>
          <w:szCs w:val="24"/>
          <w:highlight w:val="yellow"/>
          <w:lang w:val="en-US" w:eastAsia="zh-CN"/>
        </w:rPr>
        <w:t xml:space="preserve"> </w:t>
      </w:r>
      <w:r w:rsidRPr="003D25F9">
        <w:rPr>
          <w:rFonts w:ascii="Book Antiqua" w:eastAsia="等线" w:hAnsi="Book Antiqua" w:cs="Times New Roman"/>
          <w:kern w:val="2"/>
          <w:sz w:val="24"/>
          <w:szCs w:val="24"/>
          <w:highlight w:val="yellow"/>
          <w:lang w:val="en-US" w:eastAsia="zh-CN"/>
        </w:rPr>
        <w:t xml:space="preserve">Chalmers I, Glasziou P, Greenhalgh P, Heneghan C, Liberati A. The </w:t>
      </w:r>
      <w:r w:rsidRPr="003D25F9">
        <w:rPr>
          <w:rFonts w:ascii="Book Antiqua" w:eastAsia="等线" w:hAnsi="Book Antiqua" w:cs="Times New Roman"/>
          <w:kern w:val="2"/>
          <w:sz w:val="24"/>
          <w:szCs w:val="24"/>
          <w:highlight w:val="yellow"/>
          <w:lang w:val="en-US" w:eastAsia="zh-CN"/>
        </w:rPr>
        <w:lastRenderedPageBreak/>
        <w:t>Oxford 2011 Levels of Evidence. 2011</w:t>
      </w:r>
    </w:p>
    <w:p w14:paraId="3606346A"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38 </w:t>
      </w:r>
      <w:r w:rsidRPr="003D25F9">
        <w:rPr>
          <w:rFonts w:ascii="Book Antiqua" w:eastAsia="等线" w:hAnsi="Book Antiqua" w:cs="Times New Roman"/>
          <w:b/>
          <w:kern w:val="2"/>
          <w:sz w:val="24"/>
          <w:szCs w:val="24"/>
          <w:lang w:val="en-US" w:eastAsia="zh-CN"/>
        </w:rPr>
        <w:t>Sabharwal S</w:t>
      </w:r>
      <w:r w:rsidRPr="003D25F9">
        <w:rPr>
          <w:rFonts w:ascii="Book Antiqua" w:eastAsia="等线" w:hAnsi="Book Antiqua" w:cs="Times New Roman"/>
          <w:kern w:val="2"/>
          <w:sz w:val="24"/>
          <w:szCs w:val="24"/>
          <w:lang w:val="en-US" w:eastAsia="zh-CN"/>
        </w:rPr>
        <w:t xml:space="preserve">, Patel NK, Holloway I, Athanasiou T. Sample size calculations in orthopaedics randomised controlled trials: revisiting research practices. </w:t>
      </w:r>
      <w:r w:rsidRPr="003D25F9">
        <w:rPr>
          <w:rFonts w:ascii="Book Antiqua" w:eastAsia="等线" w:hAnsi="Book Antiqua" w:cs="Times New Roman"/>
          <w:i/>
          <w:kern w:val="2"/>
          <w:sz w:val="24"/>
          <w:szCs w:val="24"/>
          <w:lang w:val="en-US" w:eastAsia="zh-CN"/>
        </w:rPr>
        <w:t>Acta Orthop Belg</w:t>
      </w:r>
      <w:r w:rsidRPr="003D25F9">
        <w:rPr>
          <w:rFonts w:ascii="Book Antiqua" w:eastAsia="等线" w:hAnsi="Book Antiqua" w:cs="Times New Roman"/>
          <w:kern w:val="2"/>
          <w:sz w:val="24"/>
          <w:szCs w:val="24"/>
          <w:lang w:val="en-US" w:eastAsia="zh-CN"/>
        </w:rPr>
        <w:t xml:space="preserve"> 2015; </w:t>
      </w:r>
      <w:r w:rsidRPr="003D25F9">
        <w:rPr>
          <w:rFonts w:ascii="Book Antiqua" w:eastAsia="等线" w:hAnsi="Book Antiqua" w:cs="Times New Roman"/>
          <w:b/>
          <w:kern w:val="2"/>
          <w:sz w:val="24"/>
          <w:szCs w:val="24"/>
          <w:lang w:val="en-US" w:eastAsia="zh-CN"/>
        </w:rPr>
        <w:t>81</w:t>
      </w:r>
      <w:r w:rsidRPr="003D25F9">
        <w:rPr>
          <w:rFonts w:ascii="Book Antiqua" w:eastAsia="等线" w:hAnsi="Book Antiqua" w:cs="Times New Roman"/>
          <w:kern w:val="2"/>
          <w:sz w:val="24"/>
          <w:szCs w:val="24"/>
          <w:lang w:val="en-US" w:eastAsia="zh-CN"/>
        </w:rPr>
        <w:t>: 115-122 [PMID: 26280864]</w:t>
      </w:r>
    </w:p>
    <w:p w14:paraId="2715A3F2" w14:textId="483BFA65"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39 </w:t>
      </w:r>
      <w:r w:rsidRPr="003D25F9">
        <w:rPr>
          <w:rFonts w:ascii="Book Antiqua" w:eastAsia="等线" w:hAnsi="Book Antiqua" w:cs="Times New Roman"/>
          <w:b/>
          <w:kern w:val="2"/>
          <w:sz w:val="24"/>
          <w:szCs w:val="24"/>
          <w:lang w:val="en-US" w:eastAsia="zh-CN"/>
        </w:rPr>
        <w:t>Cook JA</w:t>
      </w:r>
      <w:r w:rsidRPr="003D25F9">
        <w:rPr>
          <w:rFonts w:ascii="Book Antiqua" w:eastAsia="等线" w:hAnsi="Book Antiqua" w:cs="Times New Roman"/>
          <w:kern w:val="2"/>
          <w:sz w:val="24"/>
          <w:szCs w:val="24"/>
          <w:lang w:val="en-US" w:eastAsia="zh-CN"/>
        </w:rPr>
        <w:t>, Julious SA, Sones W, Hampson LV, Hewitt C, Berlin JA, Ashby D, Emsley R, Fergusson DA, Walters SJ, Wilson ECF, Maclennan G, Stallard N, Rothwell JC, Bland M, Brown L, Ramsay CR, Cook A, Armstrong D, Altman D, Vale LD. DELTA</w:t>
      </w:r>
      <w:r w:rsidRPr="0035713E">
        <w:rPr>
          <w:rFonts w:ascii="Book Antiqua" w:eastAsia="等线" w:hAnsi="Book Antiqua" w:cs="Times New Roman"/>
          <w:kern w:val="2"/>
          <w:sz w:val="24"/>
          <w:szCs w:val="24"/>
          <w:vertAlign w:val="superscript"/>
          <w:lang w:val="en-US" w:eastAsia="zh-CN"/>
        </w:rPr>
        <w:t>2</w:t>
      </w:r>
      <w:r w:rsidR="0035713E">
        <w:rPr>
          <w:rFonts w:ascii="Book Antiqua" w:eastAsia="等线" w:hAnsi="Book Antiqua" w:cs="Times New Roman"/>
          <w:kern w:val="2"/>
          <w:sz w:val="24"/>
          <w:szCs w:val="24"/>
          <w:lang w:val="en-US" w:eastAsia="zh-CN"/>
        </w:rPr>
        <w:t xml:space="preserve"> </w:t>
      </w:r>
      <w:r w:rsidRPr="003D25F9">
        <w:rPr>
          <w:rFonts w:ascii="Book Antiqua" w:eastAsia="等线" w:hAnsi="Book Antiqua" w:cs="Times New Roman"/>
          <w:kern w:val="2"/>
          <w:sz w:val="24"/>
          <w:szCs w:val="24"/>
          <w:lang w:val="en-US" w:eastAsia="zh-CN"/>
        </w:rPr>
        <w:t xml:space="preserve">guidance on choosing the target difference and undertaking and reporting the sample size calculation for a randomised controlled trial. </w:t>
      </w:r>
      <w:r w:rsidRPr="003D25F9">
        <w:rPr>
          <w:rFonts w:ascii="Book Antiqua" w:eastAsia="等线" w:hAnsi="Book Antiqua" w:cs="Times New Roman"/>
          <w:i/>
          <w:kern w:val="2"/>
          <w:sz w:val="24"/>
          <w:szCs w:val="24"/>
          <w:lang w:val="en-US" w:eastAsia="zh-CN"/>
        </w:rPr>
        <w:t>Trials</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19</w:t>
      </w:r>
      <w:r w:rsidRPr="003D25F9">
        <w:rPr>
          <w:rFonts w:ascii="Book Antiqua" w:eastAsia="等线" w:hAnsi="Book Antiqua" w:cs="Times New Roman"/>
          <w:kern w:val="2"/>
          <w:sz w:val="24"/>
          <w:szCs w:val="24"/>
          <w:lang w:val="en-US" w:eastAsia="zh-CN"/>
        </w:rPr>
        <w:t>: 606 [PMID: 30400926 DOI: 10.1186/s13063-018-2884-0]</w:t>
      </w:r>
    </w:p>
    <w:p w14:paraId="043F41CD"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40 </w:t>
      </w:r>
      <w:r w:rsidRPr="003D25F9">
        <w:rPr>
          <w:rFonts w:ascii="Book Antiqua" w:eastAsia="等线" w:hAnsi="Book Antiqua" w:cs="Times New Roman"/>
          <w:b/>
          <w:kern w:val="2"/>
          <w:sz w:val="24"/>
          <w:szCs w:val="24"/>
          <w:lang w:val="en-US" w:eastAsia="zh-CN"/>
        </w:rPr>
        <w:t>Roberts I</w:t>
      </w:r>
      <w:r w:rsidRPr="003D25F9">
        <w:rPr>
          <w:rFonts w:ascii="Book Antiqua" w:eastAsia="等线" w:hAnsi="Book Antiqua" w:cs="Times New Roman"/>
          <w:kern w:val="2"/>
          <w:sz w:val="24"/>
          <w:szCs w:val="24"/>
          <w:lang w:val="en-US" w:eastAsia="zh-CN"/>
        </w:rPr>
        <w:t xml:space="preserve">, Shakur H, Coats T, Hunt B, Balogun E, Barnetson L, Cook L, Kawahara T, Perel P, Prieto-Merino D, Ramos M, Cairns J, Guerriero C. The CRASH-2 trial: a randomised controlled trial and economic evaluation of the effects of tranexamic acid on death, vascular occlusive events and transfusion requirement in bleeding trauma patients. </w:t>
      </w:r>
      <w:r w:rsidRPr="003D25F9">
        <w:rPr>
          <w:rFonts w:ascii="Book Antiqua" w:eastAsia="等线" w:hAnsi="Book Antiqua" w:cs="Times New Roman"/>
          <w:i/>
          <w:kern w:val="2"/>
          <w:sz w:val="24"/>
          <w:szCs w:val="24"/>
          <w:lang w:val="en-US" w:eastAsia="zh-CN"/>
        </w:rPr>
        <w:t>Health Technol Assess</w:t>
      </w:r>
      <w:r w:rsidRPr="003D25F9">
        <w:rPr>
          <w:rFonts w:ascii="Book Antiqua" w:eastAsia="等线" w:hAnsi="Book Antiqua" w:cs="Times New Roman"/>
          <w:kern w:val="2"/>
          <w:sz w:val="24"/>
          <w:szCs w:val="24"/>
          <w:lang w:val="en-US" w:eastAsia="zh-CN"/>
        </w:rPr>
        <w:t xml:space="preserve"> 2013; </w:t>
      </w:r>
      <w:r w:rsidRPr="003D25F9">
        <w:rPr>
          <w:rFonts w:ascii="Book Antiqua" w:eastAsia="等线" w:hAnsi="Book Antiqua" w:cs="Times New Roman"/>
          <w:b/>
          <w:kern w:val="2"/>
          <w:sz w:val="24"/>
          <w:szCs w:val="24"/>
          <w:lang w:val="en-US" w:eastAsia="zh-CN"/>
        </w:rPr>
        <w:t>17</w:t>
      </w:r>
      <w:r w:rsidRPr="003D25F9">
        <w:rPr>
          <w:rFonts w:ascii="Book Antiqua" w:eastAsia="等线" w:hAnsi="Book Antiqua" w:cs="Times New Roman"/>
          <w:kern w:val="2"/>
          <w:sz w:val="24"/>
          <w:szCs w:val="24"/>
          <w:lang w:val="en-US" w:eastAsia="zh-CN"/>
        </w:rPr>
        <w:t>: 1-79 [PMID: 23477634 DOI: 10.3310/hta17100]</w:t>
      </w:r>
    </w:p>
    <w:p w14:paraId="09CC0282"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41 </w:t>
      </w:r>
      <w:r w:rsidRPr="003D25F9">
        <w:rPr>
          <w:rFonts w:ascii="Book Antiqua" w:eastAsia="等线" w:hAnsi="Book Antiqua" w:cs="Times New Roman"/>
          <w:b/>
          <w:kern w:val="2"/>
          <w:sz w:val="24"/>
          <w:szCs w:val="24"/>
          <w:lang w:val="en-US" w:eastAsia="zh-CN"/>
        </w:rPr>
        <w:t>Fixation using Alternative Implants for the Treatment of Hip fractures (FAITH) Investigators</w:t>
      </w:r>
      <w:r w:rsidRPr="003D25F9">
        <w:rPr>
          <w:rFonts w:ascii="Book Antiqua" w:eastAsia="等线" w:hAnsi="Book Antiqua" w:cs="Times New Roman"/>
          <w:kern w:val="2"/>
          <w:sz w:val="24"/>
          <w:szCs w:val="24"/>
          <w:lang w:val="en-US" w:eastAsia="zh-CN"/>
        </w:rPr>
        <w:t xml:space="preserve">. Fracture fixation in the operative management of hip fractures (FAITH): an international, multicentre, randomised controlled trial. </w:t>
      </w:r>
      <w:r w:rsidRPr="003D25F9">
        <w:rPr>
          <w:rFonts w:ascii="Book Antiqua" w:eastAsia="等线" w:hAnsi="Book Antiqua" w:cs="Times New Roman"/>
          <w:i/>
          <w:kern w:val="2"/>
          <w:sz w:val="24"/>
          <w:szCs w:val="24"/>
          <w:lang w:val="en-US" w:eastAsia="zh-CN"/>
        </w:rPr>
        <w:t>Lancet</w:t>
      </w:r>
      <w:r w:rsidRPr="003D25F9">
        <w:rPr>
          <w:rFonts w:ascii="Book Antiqua" w:eastAsia="等线" w:hAnsi="Book Antiqua" w:cs="Times New Roman"/>
          <w:kern w:val="2"/>
          <w:sz w:val="24"/>
          <w:szCs w:val="24"/>
          <w:lang w:val="en-US" w:eastAsia="zh-CN"/>
        </w:rPr>
        <w:t xml:space="preserve"> 2017; </w:t>
      </w:r>
      <w:r w:rsidRPr="003D25F9">
        <w:rPr>
          <w:rFonts w:ascii="Book Antiqua" w:eastAsia="等线" w:hAnsi="Book Antiqua" w:cs="Times New Roman"/>
          <w:b/>
          <w:kern w:val="2"/>
          <w:sz w:val="24"/>
          <w:szCs w:val="24"/>
          <w:lang w:val="en-US" w:eastAsia="zh-CN"/>
        </w:rPr>
        <w:t>389</w:t>
      </w:r>
      <w:r w:rsidRPr="003D25F9">
        <w:rPr>
          <w:rFonts w:ascii="Book Antiqua" w:eastAsia="等线" w:hAnsi="Book Antiqua" w:cs="Times New Roman"/>
          <w:kern w:val="2"/>
          <w:sz w:val="24"/>
          <w:szCs w:val="24"/>
          <w:lang w:val="en-US" w:eastAsia="zh-CN"/>
        </w:rPr>
        <w:t>: 1519-1527 [PMID: 28262269 DOI: 10.1016/S0140-6736(17)30066-1]</w:t>
      </w:r>
    </w:p>
    <w:p w14:paraId="7288EF12"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42 </w:t>
      </w:r>
      <w:r w:rsidRPr="003D25F9">
        <w:rPr>
          <w:rFonts w:ascii="Book Antiqua" w:eastAsia="等线" w:hAnsi="Book Antiqua" w:cs="Times New Roman"/>
          <w:b/>
          <w:kern w:val="2"/>
          <w:sz w:val="24"/>
          <w:szCs w:val="24"/>
          <w:lang w:val="en-US" w:eastAsia="zh-CN"/>
        </w:rPr>
        <w:t>Costa ML</w:t>
      </w:r>
      <w:r w:rsidRPr="003D25F9">
        <w:rPr>
          <w:rFonts w:ascii="Book Antiqua" w:eastAsia="等线" w:hAnsi="Book Antiqua" w:cs="Times New Roman"/>
          <w:kern w:val="2"/>
          <w:sz w:val="24"/>
          <w:szCs w:val="24"/>
          <w:lang w:val="en-US" w:eastAsia="zh-CN"/>
        </w:rPr>
        <w:t xml:space="preserve">, Achten J, Parsons NR, Rangan A, Edlin RP, Brown J, Lamb SE. UK DRAFFT - a randomised controlled trial of percutaneous fixation with kirschner wires versus volar locking-plate fixation in the treatment of adult patients with a dorsally displaced fracture of the distal radius. </w:t>
      </w:r>
      <w:r w:rsidRPr="003D25F9">
        <w:rPr>
          <w:rFonts w:ascii="Book Antiqua" w:eastAsia="等线" w:hAnsi="Book Antiqua" w:cs="Times New Roman"/>
          <w:i/>
          <w:kern w:val="2"/>
          <w:sz w:val="24"/>
          <w:szCs w:val="24"/>
          <w:lang w:val="en-US" w:eastAsia="zh-CN"/>
        </w:rPr>
        <w:t>BMC Musculoskelet Disord</w:t>
      </w:r>
      <w:r w:rsidRPr="003D25F9">
        <w:rPr>
          <w:rFonts w:ascii="Book Antiqua" w:eastAsia="等线" w:hAnsi="Book Antiqua" w:cs="Times New Roman"/>
          <w:kern w:val="2"/>
          <w:sz w:val="24"/>
          <w:szCs w:val="24"/>
          <w:lang w:val="en-US" w:eastAsia="zh-CN"/>
        </w:rPr>
        <w:t xml:space="preserve"> 2011; </w:t>
      </w:r>
      <w:r w:rsidRPr="003D25F9">
        <w:rPr>
          <w:rFonts w:ascii="Book Antiqua" w:eastAsia="等线" w:hAnsi="Book Antiqua" w:cs="Times New Roman"/>
          <w:b/>
          <w:kern w:val="2"/>
          <w:sz w:val="24"/>
          <w:szCs w:val="24"/>
          <w:lang w:val="en-US" w:eastAsia="zh-CN"/>
        </w:rPr>
        <w:t>12</w:t>
      </w:r>
      <w:r w:rsidRPr="003D25F9">
        <w:rPr>
          <w:rFonts w:ascii="Book Antiqua" w:eastAsia="等线" w:hAnsi="Book Antiqua" w:cs="Times New Roman"/>
          <w:kern w:val="2"/>
          <w:sz w:val="24"/>
          <w:szCs w:val="24"/>
          <w:lang w:val="en-US" w:eastAsia="zh-CN"/>
        </w:rPr>
        <w:t>: 201 [PMID: 21914196 DOI: 10.3310/hta19170]</w:t>
      </w:r>
    </w:p>
    <w:p w14:paraId="0A486813"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43 </w:t>
      </w:r>
      <w:r w:rsidRPr="003D25F9">
        <w:rPr>
          <w:rFonts w:ascii="Book Antiqua" w:eastAsia="等线" w:hAnsi="Book Antiqua" w:cs="Times New Roman"/>
          <w:b/>
          <w:kern w:val="2"/>
          <w:sz w:val="24"/>
          <w:szCs w:val="24"/>
          <w:lang w:val="en-US" w:eastAsia="zh-CN"/>
        </w:rPr>
        <w:t>Hip Fracture Accelerated Surgical Treatment and Care Track (HIP ATTACK) Investigators</w:t>
      </w:r>
      <w:r w:rsidRPr="003D25F9">
        <w:rPr>
          <w:rFonts w:ascii="Book Antiqua" w:eastAsia="等线" w:hAnsi="Book Antiqua" w:cs="Times New Roman"/>
          <w:kern w:val="2"/>
          <w:sz w:val="24"/>
          <w:szCs w:val="24"/>
          <w:lang w:val="en-US" w:eastAsia="zh-CN"/>
        </w:rPr>
        <w:t xml:space="preserve">. Accelerated care versus standard care among patients with hip fracture: the HIP ATTACK pilot trial. </w:t>
      </w:r>
      <w:r w:rsidRPr="003D25F9">
        <w:rPr>
          <w:rFonts w:ascii="Book Antiqua" w:eastAsia="等线" w:hAnsi="Book Antiqua" w:cs="Times New Roman"/>
          <w:i/>
          <w:kern w:val="2"/>
          <w:sz w:val="24"/>
          <w:szCs w:val="24"/>
          <w:lang w:val="en-US" w:eastAsia="zh-CN"/>
        </w:rPr>
        <w:t>CMAJ</w:t>
      </w:r>
      <w:r w:rsidRPr="003D25F9">
        <w:rPr>
          <w:rFonts w:ascii="Book Antiqua" w:eastAsia="等线" w:hAnsi="Book Antiqua" w:cs="Times New Roman"/>
          <w:kern w:val="2"/>
          <w:sz w:val="24"/>
          <w:szCs w:val="24"/>
          <w:lang w:val="en-US" w:eastAsia="zh-CN"/>
        </w:rPr>
        <w:t xml:space="preserve"> 2014; </w:t>
      </w:r>
      <w:r w:rsidRPr="003D25F9">
        <w:rPr>
          <w:rFonts w:ascii="Book Antiqua" w:eastAsia="等线" w:hAnsi="Book Antiqua" w:cs="Times New Roman"/>
          <w:b/>
          <w:kern w:val="2"/>
          <w:sz w:val="24"/>
          <w:szCs w:val="24"/>
          <w:lang w:val="en-US" w:eastAsia="zh-CN"/>
        </w:rPr>
        <w:t>186</w:t>
      </w:r>
      <w:r w:rsidRPr="003D25F9">
        <w:rPr>
          <w:rFonts w:ascii="Book Antiqua" w:eastAsia="等线" w:hAnsi="Book Antiqua" w:cs="Times New Roman"/>
          <w:kern w:val="2"/>
          <w:sz w:val="24"/>
          <w:szCs w:val="24"/>
          <w:lang w:val="en-US" w:eastAsia="zh-CN"/>
        </w:rPr>
        <w:t>: E52-E60 [PMID: 24246589 DOI: 10.1503/cmaj.130901]</w:t>
      </w:r>
    </w:p>
    <w:p w14:paraId="16CD4EFC" w14:textId="117212D3"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6D65C3">
        <w:rPr>
          <w:rFonts w:ascii="Book Antiqua" w:eastAsia="等线" w:hAnsi="Book Antiqua" w:cs="Times New Roman"/>
          <w:kern w:val="2"/>
          <w:sz w:val="24"/>
          <w:szCs w:val="24"/>
          <w:highlight w:val="yellow"/>
          <w:lang w:val="en-US" w:eastAsia="zh-CN"/>
        </w:rPr>
        <w:t xml:space="preserve">44 </w:t>
      </w:r>
      <w:r w:rsidRPr="006D65C3">
        <w:rPr>
          <w:rFonts w:ascii="Book Antiqua" w:eastAsia="等线" w:hAnsi="Book Antiqua" w:cs="Times New Roman"/>
          <w:b/>
          <w:kern w:val="2"/>
          <w:sz w:val="24"/>
          <w:szCs w:val="24"/>
          <w:highlight w:val="yellow"/>
          <w:lang w:val="en-US" w:eastAsia="zh-CN"/>
        </w:rPr>
        <w:t>Perry D</w:t>
      </w:r>
      <w:r w:rsidRPr="006D65C3">
        <w:rPr>
          <w:rFonts w:ascii="Book Antiqua" w:eastAsia="等线" w:hAnsi="Book Antiqua" w:cs="Times New Roman"/>
          <w:bCs/>
          <w:kern w:val="2"/>
          <w:sz w:val="24"/>
          <w:szCs w:val="24"/>
          <w:highlight w:val="yellow"/>
          <w:lang w:val="en-US" w:eastAsia="zh-CN"/>
        </w:rPr>
        <w:t xml:space="preserve">. Big data – what it does, </w:t>
      </w:r>
      <w:r w:rsidRPr="006D65C3">
        <w:rPr>
          <w:rFonts w:ascii="Book Antiqua" w:eastAsia="等线" w:hAnsi="Book Antiqua" w:cs="Times New Roman"/>
          <w:kern w:val="2"/>
          <w:sz w:val="24"/>
          <w:szCs w:val="24"/>
          <w:highlight w:val="yellow"/>
          <w:lang w:val="en-US" w:eastAsia="zh-CN"/>
        </w:rPr>
        <w:t xml:space="preserve">and what it doesn’t. </w:t>
      </w:r>
      <w:r w:rsidRPr="006D65C3">
        <w:rPr>
          <w:rFonts w:ascii="Book Antiqua" w:eastAsia="等线" w:hAnsi="Book Antiqua" w:cs="Times New Roman"/>
          <w:i/>
          <w:iCs/>
          <w:kern w:val="2"/>
          <w:sz w:val="24"/>
          <w:szCs w:val="24"/>
          <w:highlight w:val="yellow"/>
          <w:lang w:val="en-US" w:eastAsia="zh-CN"/>
        </w:rPr>
        <w:t>J Trauma Orthop</w:t>
      </w:r>
      <w:r w:rsidRPr="006D65C3">
        <w:rPr>
          <w:rFonts w:ascii="Book Antiqua" w:eastAsia="等线" w:hAnsi="Book Antiqua" w:cs="Times New Roman"/>
          <w:kern w:val="2"/>
          <w:sz w:val="24"/>
          <w:szCs w:val="24"/>
          <w:highlight w:val="yellow"/>
          <w:lang w:val="en-US" w:eastAsia="zh-CN"/>
        </w:rPr>
        <w:t xml:space="preserve"> 2018;</w:t>
      </w:r>
      <w:r w:rsidR="00590A46" w:rsidRPr="006D65C3">
        <w:rPr>
          <w:rFonts w:ascii="Book Antiqua" w:eastAsia="等线" w:hAnsi="Book Antiqua" w:cs="Times New Roman"/>
          <w:kern w:val="2"/>
          <w:sz w:val="24"/>
          <w:szCs w:val="24"/>
          <w:highlight w:val="yellow"/>
          <w:lang w:val="en-US" w:eastAsia="zh-CN"/>
        </w:rPr>
        <w:t xml:space="preserve"> </w:t>
      </w:r>
      <w:r w:rsidR="00AF62F6" w:rsidRPr="006D65C3">
        <w:rPr>
          <w:rFonts w:ascii="Book Antiqua" w:eastAsia="等线" w:hAnsi="Book Antiqua" w:cs="Times New Roman"/>
          <w:b/>
          <w:bCs/>
          <w:kern w:val="2"/>
          <w:sz w:val="24"/>
          <w:szCs w:val="24"/>
          <w:highlight w:val="yellow"/>
          <w:lang w:val="en-US" w:eastAsia="zh-CN"/>
        </w:rPr>
        <w:t>6</w:t>
      </w:r>
      <w:r w:rsidR="00AF62F6" w:rsidRPr="006D65C3">
        <w:rPr>
          <w:rFonts w:ascii="Book Antiqua" w:eastAsia="等线" w:hAnsi="Book Antiqua" w:cs="Times New Roman"/>
          <w:kern w:val="2"/>
          <w:sz w:val="24"/>
          <w:szCs w:val="24"/>
          <w:highlight w:val="yellow"/>
          <w:lang w:val="en-US" w:eastAsia="zh-CN"/>
        </w:rPr>
        <w:t>: 52-53</w:t>
      </w:r>
    </w:p>
    <w:p w14:paraId="5D5BE838"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45 </w:t>
      </w:r>
      <w:r w:rsidRPr="003D25F9">
        <w:rPr>
          <w:rFonts w:ascii="Book Antiqua" w:eastAsia="等线" w:hAnsi="Book Antiqua" w:cs="Times New Roman"/>
          <w:b/>
          <w:kern w:val="2"/>
          <w:sz w:val="24"/>
          <w:szCs w:val="24"/>
          <w:lang w:val="en-US" w:eastAsia="zh-CN"/>
        </w:rPr>
        <w:t xml:space="preserve">Ollivere B. </w:t>
      </w:r>
      <w:r w:rsidRPr="003D25F9">
        <w:rPr>
          <w:rFonts w:ascii="Book Antiqua" w:eastAsia="等线" w:hAnsi="Book Antiqua" w:cs="Times New Roman"/>
          <w:bCs/>
          <w:kern w:val="2"/>
          <w:sz w:val="24"/>
          <w:szCs w:val="24"/>
          <w:lang w:val="en-US" w:eastAsia="zh-CN"/>
        </w:rPr>
        <w:t xml:space="preserve">Equipoise, </w:t>
      </w:r>
      <w:r w:rsidRPr="003D25F9">
        <w:rPr>
          <w:rFonts w:ascii="Book Antiqua" w:eastAsia="等线" w:hAnsi="Book Antiqua" w:cs="Times New Roman"/>
          <w:kern w:val="2"/>
          <w:sz w:val="24"/>
          <w:szCs w:val="24"/>
          <w:lang w:val="en-US" w:eastAsia="zh-CN"/>
        </w:rPr>
        <w:t xml:space="preserve">ethics, and offering patients participation in studies. </w:t>
      </w:r>
      <w:r w:rsidRPr="003D25F9">
        <w:rPr>
          <w:rFonts w:ascii="Book Antiqua" w:eastAsia="等线" w:hAnsi="Book Antiqua" w:cs="Times New Roman"/>
          <w:i/>
          <w:iCs/>
          <w:kern w:val="2"/>
          <w:sz w:val="24"/>
          <w:szCs w:val="24"/>
          <w:lang w:val="en-US" w:eastAsia="zh-CN"/>
        </w:rPr>
        <w:t xml:space="preserve">Bone Jt </w:t>
      </w:r>
      <w:r w:rsidRPr="003D25F9">
        <w:rPr>
          <w:rFonts w:ascii="Book Antiqua" w:eastAsia="等线" w:hAnsi="Book Antiqua" w:cs="Times New Roman"/>
          <w:i/>
          <w:iCs/>
          <w:kern w:val="2"/>
          <w:sz w:val="24"/>
          <w:szCs w:val="24"/>
          <w:lang w:val="en-US" w:eastAsia="zh-CN"/>
        </w:rPr>
        <w:lastRenderedPageBreak/>
        <w:t>360</w:t>
      </w:r>
      <w:r w:rsidRPr="003D25F9">
        <w:rPr>
          <w:rFonts w:ascii="Book Antiqua" w:eastAsia="等线" w:hAnsi="Book Antiqua" w:cs="Times New Roman"/>
          <w:kern w:val="2"/>
          <w:sz w:val="24"/>
          <w:szCs w:val="24"/>
          <w:lang w:val="en-US" w:eastAsia="zh-CN"/>
        </w:rPr>
        <w:t xml:space="preserve"> 2018 [DOI: 10.1302/2048-0105.76.360661]</w:t>
      </w:r>
    </w:p>
    <w:p w14:paraId="29E8A1E8"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46 </w:t>
      </w:r>
      <w:r w:rsidRPr="003D25F9">
        <w:rPr>
          <w:rFonts w:ascii="Book Antiqua" w:eastAsia="等线" w:hAnsi="Book Antiqua" w:cs="Times New Roman"/>
          <w:b/>
          <w:kern w:val="2"/>
          <w:sz w:val="24"/>
          <w:szCs w:val="24"/>
          <w:lang w:val="en-US" w:eastAsia="zh-CN"/>
        </w:rPr>
        <w:t>Mohsin M</w:t>
      </w:r>
      <w:r w:rsidRPr="003D25F9">
        <w:rPr>
          <w:rFonts w:ascii="Book Antiqua" w:eastAsia="等线" w:hAnsi="Book Antiqua" w:cs="Times New Roman"/>
          <w:kern w:val="2"/>
          <w:sz w:val="24"/>
          <w:szCs w:val="24"/>
          <w:lang w:val="en-US" w:eastAsia="zh-CN"/>
        </w:rPr>
        <w:t xml:space="preserve">. Anti-smoking campaign in Multan, Pakistan. </w:t>
      </w:r>
      <w:r w:rsidRPr="003D25F9">
        <w:rPr>
          <w:rFonts w:ascii="Book Antiqua" w:eastAsia="等线" w:hAnsi="Book Antiqua" w:cs="Times New Roman"/>
          <w:i/>
          <w:kern w:val="2"/>
          <w:sz w:val="24"/>
          <w:szCs w:val="24"/>
          <w:lang w:val="en-US" w:eastAsia="zh-CN"/>
        </w:rPr>
        <w:t>East Mediterr Health J</w:t>
      </w:r>
      <w:r w:rsidRPr="003D25F9">
        <w:rPr>
          <w:rFonts w:ascii="Book Antiqua" w:eastAsia="等线" w:hAnsi="Book Antiqua" w:cs="Times New Roman"/>
          <w:kern w:val="2"/>
          <w:sz w:val="24"/>
          <w:szCs w:val="24"/>
          <w:lang w:val="en-US" w:eastAsia="zh-CN"/>
        </w:rPr>
        <w:t xml:space="preserve"> 2005; </w:t>
      </w:r>
      <w:r w:rsidRPr="003D25F9">
        <w:rPr>
          <w:rFonts w:ascii="Book Antiqua" w:eastAsia="等线" w:hAnsi="Book Antiqua" w:cs="Times New Roman"/>
          <w:b/>
          <w:kern w:val="2"/>
          <w:sz w:val="24"/>
          <w:szCs w:val="24"/>
          <w:lang w:val="en-US" w:eastAsia="zh-CN"/>
        </w:rPr>
        <w:t>11</w:t>
      </w:r>
      <w:r w:rsidRPr="003D25F9">
        <w:rPr>
          <w:rFonts w:ascii="Book Antiqua" w:eastAsia="等线" w:hAnsi="Book Antiqua" w:cs="Times New Roman"/>
          <w:kern w:val="2"/>
          <w:sz w:val="24"/>
          <w:szCs w:val="24"/>
          <w:lang w:val="en-US" w:eastAsia="zh-CN"/>
        </w:rPr>
        <w:t>: 1110-1114 [PMID: 16761682 DOI: 10.1007/s10722-011-9680-y]</w:t>
      </w:r>
    </w:p>
    <w:p w14:paraId="5C981AE5"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47 </w:t>
      </w:r>
      <w:r w:rsidRPr="003D25F9">
        <w:rPr>
          <w:rFonts w:ascii="Book Antiqua" w:eastAsia="等线" w:hAnsi="Book Antiqua" w:cs="Times New Roman"/>
          <w:b/>
          <w:kern w:val="2"/>
          <w:sz w:val="24"/>
          <w:szCs w:val="24"/>
          <w:lang w:val="en-US" w:eastAsia="zh-CN"/>
        </w:rPr>
        <w:t>Fowkes FG</w:t>
      </w:r>
      <w:r w:rsidRPr="003D25F9">
        <w:rPr>
          <w:rFonts w:ascii="Book Antiqua" w:eastAsia="等线" w:hAnsi="Book Antiqua" w:cs="Times New Roman"/>
          <w:kern w:val="2"/>
          <w:sz w:val="24"/>
          <w:szCs w:val="24"/>
          <w:lang w:val="en-US" w:eastAsia="zh-CN"/>
        </w:rPr>
        <w:t xml:space="preserve">. Medical audit cycle. A review of methods and research in clinical practice. </w:t>
      </w:r>
      <w:r w:rsidRPr="003D25F9">
        <w:rPr>
          <w:rFonts w:ascii="Book Antiqua" w:eastAsia="等线" w:hAnsi="Book Antiqua" w:cs="Times New Roman"/>
          <w:i/>
          <w:kern w:val="2"/>
          <w:sz w:val="24"/>
          <w:szCs w:val="24"/>
          <w:lang w:val="en-US" w:eastAsia="zh-CN"/>
        </w:rPr>
        <w:t>Med Educ</w:t>
      </w:r>
      <w:r w:rsidRPr="003D25F9">
        <w:rPr>
          <w:rFonts w:ascii="Book Antiqua" w:eastAsia="等线" w:hAnsi="Book Antiqua" w:cs="Times New Roman"/>
          <w:kern w:val="2"/>
          <w:sz w:val="24"/>
          <w:szCs w:val="24"/>
          <w:lang w:val="en-US" w:eastAsia="zh-CN"/>
        </w:rPr>
        <w:t xml:space="preserve"> 1982; </w:t>
      </w:r>
      <w:r w:rsidRPr="003D25F9">
        <w:rPr>
          <w:rFonts w:ascii="Book Antiqua" w:eastAsia="等线" w:hAnsi="Book Antiqua" w:cs="Times New Roman"/>
          <w:b/>
          <w:kern w:val="2"/>
          <w:sz w:val="24"/>
          <w:szCs w:val="24"/>
          <w:lang w:val="en-US" w:eastAsia="zh-CN"/>
        </w:rPr>
        <w:t>16</w:t>
      </w:r>
      <w:r w:rsidRPr="003D25F9">
        <w:rPr>
          <w:rFonts w:ascii="Book Antiqua" w:eastAsia="等线" w:hAnsi="Book Antiqua" w:cs="Times New Roman"/>
          <w:kern w:val="2"/>
          <w:sz w:val="24"/>
          <w:szCs w:val="24"/>
          <w:lang w:val="en-US" w:eastAsia="zh-CN"/>
        </w:rPr>
        <w:t>: 228-238 [PMID: 6750333]</w:t>
      </w:r>
    </w:p>
    <w:p w14:paraId="524CA652"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48 </w:t>
      </w:r>
      <w:r w:rsidRPr="003D25F9">
        <w:rPr>
          <w:rFonts w:ascii="Book Antiqua" w:eastAsia="等线" w:hAnsi="Book Antiqua" w:cs="Times New Roman"/>
          <w:b/>
          <w:kern w:val="2"/>
          <w:sz w:val="24"/>
          <w:szCs w:val="24"/>
          <w:lang w:val="en-US" w:eastAsia="zh-CN"/>
        </w:rPr>
        <w:t>Bernal JL</w:t>
      </w:r>
      <w:r w:rsidRPr="003D25F9">
        <w:rPr>
          <w:rFonts w:ascii="Book Antiqua" w:eastAsia="等线" w:hAnsi="Book Antiqua" w:cs="Times New Roman"/>
          <w:kern w:val="2"/>
          <w:sz w:val="24"/>
          <w:szCs w:val="24"/>
          <w:lang w:val="en-US" w:eastAsia="zh-CN"/>
        </w:rPr>
        <w:t xml:space="preserve">, Cummins S, Gasparrini A. Interrupted time series regression for the evaluation of public health interventions: a tutorial. </w:t>
      </w:r>
      <w:r w:rsidRPr="003D25F9">
        <w:rPr>
          <w:rFonts w:ascii="Book Antiqua" w:eastAsia="等线" w:hAnsi="Book Antiqua" w:cs="Times New Roman"/>
          <w:i/>
          <w:kern w:val="2"/>
          <w:sz w:val="24"/>
          <w:szCs w:val="24"/>
          <w:lang w:val="en-US" w:eastAsia="zh-CN"/>
        </w:rPr>
        <w:t>Int J Epidemiol</w:t>
      </w:r>
      <w:r w:rsidRPr="003D25F9">
        <w:rPr>
          <w:rFonts w:ascii="Book Antiqua" w:eastAsia="等线" w:hAnsi="Book Antiqua" w:cs="Times New Roman"/>
          <w:kern w:val="2"/>
          <w:sz w:val="24"/>
          <w:szCs w:val="24"/>
          <w:lang w:val="en-US" w:eastAsia="zh-CN"/>
        </w:rPr>
        <w:t xml:space="preserve"> 2017; </w:t>
      </w:r>
      <w:r w:rsidRPr="003D25F9">
        <w:rPr>
          <w:rFonts w:ascii="Book Antiqua" w:eastAsia="等线" w:hAnsi="Book Antiqua" w:cs="Times New Roman"/>
          <w:b/>
          <w:kern w:val="2"/>
          <w:sz w:val="24"/>
          <w:szCs w:val="24"/>
          <w:lang w:val="en-US" w:eastAsia="zh-CN"/>
        </w:rPr>
        <w:t>46</w:t>
      </w:r>
      <w:r w:rsidRPr="003D25F9">
        <w:rPr>
          <w:rFonts w:ascii="Book Antiqua" w:eastAsia="等线" w:hAnsi="Book Antiqua" w:cs="Times New Roman"/>
          <w:kern w:val="2"/>
          <w:sz w:val="24"/>
          <w:szCs w:val="24"/>
          <w:lang w:val="en-US" w:eastAsia="zh-CN"/>
        </w:rPr>
        <w:t>: 348-355 [PMID: 27283160 DOI: 10.1093/ije/dyw098]</w:t>
      </w:r>
    </w:p>
    <w:p w14:paraId="61957D8A" w14:textId="59DA085A"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F734F0">
        <w:rPr>
          <w:rFonts w:ascii="Book Antiqua" w:eastAsia="等线" w:hAnsi="Book Antiqua" w:cs="Times New Roman"/>
          <w:kern w:val="2"/>
          <w:sz w:val="24"/>
          <w:szCs w:val="24"/>
          <w:highlight w:val="yellow"/>
          <w:lang w:val="en-US" w:eastAsia="zh-CN"/>
        </w:rPr>
        <w:t xml:space="preserve">49 </w:t>
      </w:r>
      <w:r w:rsidRPr="00F734F0">
        <w:rPr>
          <w:rFonts w:ascii="Book Antiqua" w:eastAsia="等线" w:hAnsi="Book Antiqua" w:cs="Times New Roman"/>
          <w:b/>
          <w:kern w:val="2"/>
          <w:sz w:val="24"/>
          <w:szCs w:val="24"/>
          <w:highlight w:val="yellow"/>
          <w:lang w:val="en-US" w:eastAsia="zh-CN"/>
        </w:rPr>
        <w:t>Higgins JPT,</w:t>
      </w:r>
      <w:r w:rsidRPr="00F734F0">
        <w:rPr>
          <w:rFonts w:ascii="Book Antiqua" w:eastAsia="等线" w:hAnsi="Book Antiqua" w:cs="Times New Roman"/>
          <w:kern w:val="2"/>
          <w:sz w:val="24"/>
          <w:szCs w:val="24"/>
          <w:highlight w:val="yellow"/>
          <w:lang w:val="en-US" w:eastAsia="zh-CN"/>
        </w:rPr>
        <w:t xml:space="preserve"> Green S. Cochrane Handbook for Systematic Reviews of Interventions Version 5.1.0 [updated March 2011].</w:t>
      </w:r>
      <w:r w:rsidR="002D06C1" w:rsidRPr="00F734F0">
        <w:rPr>
          <w:rFonts w:ascii="Book Antiqua" w:eastAsia="等线" w:hAnsi="Book Antiqua" w:cs="Times New Roman"/>
          <w:kern w:val="2"/>
          <w:sz w:val="24"/>
          <w:szCs w:val="24"/>
          <w:highlight w:val="yellow"/>
          <w:lang w:val="en-US" w:eastAsia="zh-CN"/>
        </w:rPr>
        <w:t xml:space="preserve"> </w:t>
      </w:r>
      <w:r w:rsidRPr="00F734F0">
        <w:rPr>
          <w:rFonts w:ascii="Book Antiqua" w:eastAsia="等线" w:hAnsi="Book Antiqua" w:cs="Times New Roman"/>
          <w:kern w:val="2"/>
          <w:sz w:val="24"/>
          <w:szCs w:val="24"/>
          <w:highlight w:val="yellow"/>
          <w:lang w:val="en-US" w:eastAsia="zh-CN"/>
        </w:rPr>
        <w:t>2011.</w:t>
      </w:r>
      <w:r w:rsidR="00C06437" w:rsidRPr="00F734F0">
        <w:rPr>
          <w:rFonts w:ascii="Book Antiqua" w:eastAsia="等线" w:hAnsi="Book Antiqua" w:cs="Times New Roman"/>
          <w:kern w:val="2"/>
          <w:sz w:val="24"/>
          <w:szCs w:val="24"/>
          <w:highlight w:val="yellow"/>
          <w:lang w:val="en-US" w:eastAsia="zh-CN"/>
        </w:rPr>
        <w:t xml:space="preserve"> Available from: </w:t>
      </w:r>
      <w:hyperlink r:id="rId13" w:history="1">
        <w:r w:rsidR="00C06437" w:rsidRPr="00F734F0">
          <w:rPr>
            <w:rStyle w:val="a4"/>
            <w:rFonts w:ascii="Book Antiqua" w:eastAsia="等线" w:hAnsi="Book Antiqua" w:cs="Times New Roman"/>
            <w:kern w:val="2"/>
            <w:sz w:val="24"/>
            <w:szCs w:val="24"/>
            <w:highlight w:val="yellow"/>
            <w:lang w:val="en-US" w:eastAsia="zh-CN"/>
          </w:rPr>
          <w:t>http://handbook-5-1.cochrane.org/</w:t>
        </w:r>
      </w:hyperlink>
      <w:r w:rsidR="00C06437">
        <w:rPr>
          <w:rFonts w:ascii="Book Antiqua" w:eastAsia="等线" w:hAnsi="Book Antiqua" w:cs="Times New Roman"/>
          <w:kern w:val="2"/>
          <w:sz w:val="24"/>
          <w:szCs w:val="24"/>
          <w:lang w:val="en-US" w:eastAsia="zh-CN"/>
        </w:rPr>
        <w:t xml:space="preserve"> </w:t>
      </w:r>
    </w:p>
    <w:p w14:paraId="3EFE0A99"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50 </w:t>
      </w:r>
      <w:r w:rsidRPr="003D25F9">
        <w:rPr>
          <w:rFonts w:ascii="Book Antiqua" w:eastAsia="等线" w:hAnsi="Book Antiqua" w:cs="Times New Roman"/>
          <w:b/>
          <w:kern w:val="2"/>
          <w:sz w:val="24"/>
          <w:szCs w:val="24"/>
          <w:lang w:val="en-US" w:eastAsia="zh-CN"/>
        </w:rPr>
        <w:t>McKirdy A</w:t>
      </w:r>
      <w:r w:rsidRPr="003D25F9">
        <w:rPr>
          <w:rFonts w:ascii="Book Antiqua" w:eastAsia="等线" w:hAnsi="Book Antiqua" w:cs="Times New Roman"/>
          <w:kern w:val="2"/>
          <w:sz w:val="24"/>
          <w:szCs w:val="24"/>
          <w:lang w:val="en-US" w:eastAsia="zh-CN"/>
        </w:rPr>
        <w:t xml:space="preserve">, Imbuldeniya AM. The clinical and cost effectiveness of a virtual fracture clinic service: An interrupted time series analysis and before-and-after comparison. </w:t>
      </w:r>
      <w:r w:rsidRPr="003D25F9">
        <w:rPr>
          <w:rFonts w:ascii="Book Antiqua" w:eastAsia="等线" w:hAnsi="Book Antiqua" w:cs="Times New Roman"/>
          <w:i/>
          <w:kern w:val="2"/>
          <w:sz w:val="24"/>
          <w:szCs w:val="24"/>
          <w:lang w:val="en-US" w:eastAsia="zh-CN"/>
        </w:rPr>
        <w:t>Bone Joint Res</w:t>
      </w:r>
      <w:r w:rsidRPr="003D25F9">
        <w:rPr>
          <w:rFonts w:ascii="Book Antiqua" w:eastAsia="等线" w:hAnsi="Book Antiqua" w:cs="Times New Roman"/>
          <w:kern w:val="2"/>
          <w:sz w:val="24"/>
          <w:szCs w:val="24"/>
          <w:lang w:val="en-US" w:eastAsia="zh-CN"/>
        </w:rPr>
        <w:t xml:space="preserve"> 2017; </w:t>
      </w:r>
      <w:r w:rsidRPr="003D25F9">
        <w:rPr>
          <w:rFonts w:ascii="Book Antiqua" w:eastAsia="等线" w:hAnsi="Book Antiqua" w:cs="Times New Roman"/>
          <w:b/>
          <w:kern w:val="2"/>
          <w:sz w:val="24"/>
          <w:szCs w:val="24"/>
          <w:lang w:val="en-US" w:eastAsia="zh-CN"/>
        </w:rPr>
        <w:t>6</w:t>
      </w:r>
      <w:r w:rsidRPr="003D25F9">
        <w:rPr>
          <w:rFonts w:ascii="Book Antiqua" w:eastAsia="等线" w:hAnsi="Book Antiqua" w:cs="Times New Roman"/>
          <w:kern w:val="2"/>
          <w:sz w:val="24"/>
          <w:szCs w:val="24"/>
          <w:lang w:val="en-US" w:eastAsia="zh-CN"/>
        </w:rPr>
        <w:t>: 259-269 [PMID: 28473333 DOI: 10.1302/2046-3758.65.BJR-2017-0330.R1]</w:t>
      </w:r>
    </w:p>
    <w:p w14:paraId="32E965E7"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51 </w:t>
      </w:r>
      <w:r w:rsidRPr="003D25F9">
        <w:rPr>
          <w:rFonts w:ascii="Book Antiqua" w:eastAsia="等线" w:hAnsi="Book Antiqua" w:cs="Times New Roman"/>
          <w:b/>
          <w:kern w:val="2"/>
          <w:sz w:val="24"/>
          <w:szCs w:val="24"/>
          <w:lang w:val="en-US" w:eastAsia="zh-CN"/>
        </w:rPr>
        <w:t>Matharu GS</w:t>
      </w:r>
      <w:r w:rsidRPr="003D25F9">
        <w:rPr>
          <w:rFonts w:ascii="Book Antiqua" w:eastAsia="等线" w:hAnsi="Book Antiqua" w:cs="Times New Roman"/>
          <w:kern w:val="2"/>
          <w:sz w:val="24"/>
          <w:szCs w:val="24"/>
          <w:lang w:val="en-US" w:eastAsia="zh-CN"/>
        </w:rPr>
        <w:t xml:space="preserve">, Hunt LP, Murray DW, Howard P, Pandit HG, Blom AW, Bolland B, Judge A. Is the rate of revision of 36 mm metal-on-metal total hip arthroplasties with Pinnacle acetabular components related to the year of the initial operation? an interrupted time-series analysis using data from the National Joint Registry for England and Wales. </w:t>
      </w:r>
      <w:r w:rsidRPr="003D25F9">
        <w:rPr>
          <w:rFonts w:ascii="Book Antiqua" w:eastAsia="等线" w:hAnsi="Book Antiqua" w:cs="Times New Roman"/>
          <w:i/>
          <w:kern w:val="2"/>
          <w:sz w:val="24"/>
          <w:szCs w:val="24"/>
          <w:lang w:val="en-US" w:eastAsia="zh-CN"/>
        </w:rPr>
        <w:t>Bone Joint J</w:t>
      </w:r>
      <w:r w:rsidRPr="003D25F9">
        <w:rPr>
          <w:rFonts w:ascii="Book Antiqua" w:eastAsia="等线" w:hAnsi="Book Antiqua" w:cs="Times New Roman"/>
          <w:kern w:val="2"/>
          <w:sz w:val="24"/>
          <w:szCs w:val="24"/>
          <w:lang w:val="en-US" w:eastAsia="zh-CN"/>
        </w:rPr>
        <w:t xml:space="preserve"> 2018; </w:t>
      </w:r>
      <w:r w:rsidRPr="003D25F9">
        <w:rPr>
          <w:rFonts w:ascii="Book Antiqua" w:eastAsia="等线" w:hAnsi="Book Antiqua" w:cs="Times New Roman"/>
          <w:b/>
          <w:kern w:val="2"/>
          <w:sz w:val="24"/>
          <w:szCs w:val="24"/>
          <w:lang w:val="en-US" w:eastAsia="zh-CN"/>
        </w:rPr>
        <w:t>100-B</w:t>
      </w:r>
      <w:r w:rsidRPr="003D25F9">
        <w:rPr>
          <w:rFonts w:ascii="Book Antiqua" w:eastAsia="等线" w:hAnsi="Book Antiqua" w:cs="Times New Roman"/>
          <w:kern w:val="2"/>
          <w:sz w:val="24"/>
          <w:szCs w:val="24"/>
          <w:lang w:val="en-US" w:eastAsia="zh-CN"/>
        </w:rPr>
        <w:t>: 33-41 [PMID: 29305448 DOI: 10.1302/0301-620X.100B1.BJJ-2017-0625.R2]</w:t>
      </w:r>
    </w:p>
    <w:p w14:paraId="3EF70BFC"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52 </w:t>
      </w:r>
      <w:r w:rsidRPr="003D25F9">
        <w:rPr>
          <w:rFonts w:ascii="Book Antiqua" w:eastAsia="等线" w:hAnsi="Book Antiqua" w:cs="Times New Roman"/>
          <w:b/>
          <w:kern w:val="2"/>
          <w:sz w:val="24"/>
          <w:szCs w:val="24"/>
          <w:lang w:val="en-US" w:eastAsia="zh-CN"/>
        </w:rPr>
        <w:t>Fretheim A</w:t>
      </w:r>
      <w:r w:rsidRPr="003D25F9">
        <w:rPr>
          <w:rFonts w:ascii="Book Antiqua" w:eastAsia="等线" w:hAnsi="Book Antiqua" w:cs="Times New Roman"/>
          <w:kern w:val="2"/>
          <w:sz w:val="24"/>
          <w:szCs w:val="24"/>
          <w:lang w:val="en-US" w:eastAsia="zh-CN"/>
        </w:rPr>
        <w:t xml:space="preserve">, Tomic O. Statistical process control and interrupted time series: a golden opportunity for impact evaluation in quality improvement. </w:t>
      </w:r>
      <w:r w:rsidRPr="003D25F9">
        <w:rPr>
          <w:rFonts w:ascii="Book Antiqua" w:eastAsia="等线" w:hAnsi="Book Antiqua" w:cs="Times New Roman"/>
          <w:i/>
          <w:kern w:val="2"/>
          <w:sz w:val="24"/>
          <w:szCs w:val="24"/>
          <w:lang w:val="en-US" w:eastAsia="zh-CN"/>
        </w:rPr>
        <w:t>BMJ Qual Saf</w:t>
      </w:r>
      <w:r w:rsidRPr="003D25F9">
        <w:rPr>
          <w:rFonts w:ascii="Book Antiqua" w:eastAsia="等线" w:hAnsi="Book Antiqua" w:cs="Times New Roman"/>
          <w:kern w:val="2"/>
          <w:sz w:val="24"/>
          <w:szCs w:val="24"/>
          <w:lang w:val="en-US" w:eastAsia="zh-CN"/>
        </w:rPr>
        <w:t xml:space="preserve"> 2015; </w:t>
      </w:r>
      <w:r w:rsidRPr="003D25F9">
        <w:rPr>
          <w:rFonts w:ascii="Book Antiqua" w:eastAsia="等线" w:hAnsi="Book Antiqua" w:cs="Times New Roman"/>
          <w:b/>
          <w:kern w:val="2"/>
          <w:sz w:val="24"/>
          <w:szCs w:val="24"/>
          <w:lang w:val="en-US" w:eastAsia="zh-CN"/>
        </w:rPr>
        <w:t>24</w:t>
      </w:r>
      <w:r w:rsidRPr="003D25F9">
        <w:rPr>
          <w:rFonts w:ascii="Book Antiqua" w:eastAsia="等线" w:hAnsi="Book Antiqua" w:cs="Times New Roman"/>
          <w:kern w:val="2"/>
          <w:sz w:val="24"/>
          <w:szCs w:val="24"/>
          <w:lang w:val="en-US" w:eastAsia="zh-CN"/>
        </w:rPr>
        <w:t>: 748-752 [PMID: 26316541 DOI: 10.1136/bmjqs-2014-003756]</w:t>
      </w:r>
    </w:p>
    <w:p w14:paraId="26939DD0" w14:textId="77777777" w:rsidR="003D25F9" w:rsidRPr="003D25F9" w:rsidRDefault="003D25F9" w:rsidP="003D25F9">
      <w:pPr>
        <w:widowControl w:val="0"/>
        <w:snapToGrid w:val="0"/>
        <w:spacing w:after="0" w:line="360" w:lineRule="auto"/>
        <w:jc w:val="both"/>
        <w:rPr>
          <w:rFonts w:ascii="Book Antiqua" w:eastAsia="等线" w:hAnsi="Book Antiqua" w:cs="Times New Roman"/>
          <w:kern w:val="2"/>
          <w:sz w:val="24"/>
          <w:szCs w:val="24"/>
          <w:lang w:val="en-US" w:eastAsia="zh-CN"/>
        </w:rPr>
      </w:pPr>
      <w:r w:rsidRPr="003D25F9">
        <w:rPr>
          <w:rFonts w:ascii="Book Antiqua" w:eastAsia="等线" w:hAnsi="Book Antiqua" w:cs="Times New Roman"/>
          <w:kern w:val="2"/>
          <w:sz w:val="24"/>
          <w:szCs w:val="24"/>
          <w:lang w:val="en-US" w:eastAsia="zh-CN"/>
        </w:rPr>
        <w:t xml:space="preserve">53 </w:t>
      </w:r>
      <w:r w:rsidRPr="003D25F9">
        <w:rPr>
          <w:rFonts w:ascii="Book Antiqua" w:eastAsia="等线" w:hAnsi="Book Antiqua" w:cs="Times New Roman"/>
          <w:b/>
          <w:kern w:val="2"/>
          <w:sz w:val="24"/>
          <w:szCs w:val="24"/>
          <w:lang w:val="en-US" w:eastAsia="zh-CN"/>
        </w:rPr>
        <w:t>Valsamis EM</w:t>
      </w:r>
      <w:r w:rsidRPr="003D25F9">
        <w:rPr>
          <w:rFonts w:ascii="Book Antiqua" w:eastAsia="等线" w:hAnsi="Book Antiqua" w:cs="Times New Roman"/>
          <w:kern w:val="2"/>
          <w:sz w:val="24"/>
          <w:szCs w:val="24"/>
          <w:lang w:val="en-US" w:eastAsia="zh-CN"/>
        </w:rPr>
        <w:t xml:space="preserve">, Ricketts D, Husband H, Rogers BA. Segmented Linear Regression Models for Assessing Change in Retrospective Studies in Healthcare. </w:t>
      </w:r>
      <w:r w:rsidRPr="003D25F9">
        <w:rPr>
          <w:rFonts w:ascii="Book Antiqua" w:eastAsia="等线" w:hAnsi="Book Antiqua" w:cs="Times New Roman"/>
          <w:i/>
          <w:kern w:val="2"/>
          <w:sz w:val="24"/>
          <w:szCs w:val="24"/>
          <w:lang w:val="en-US" w:eastAsia="zh-CN"/>
        </w:rPr>
        <w:t>Comput Math Methods Med</w:t>
      </w:r>
      <w:r w:rsidRPr="003D25F9">
        <w:rPr>
          <w:rFonts w:ascii="Book Antiqua" w:eastAsia="等线" w:hAnsi="Book Antiqua" w:cs="Times New Roman"/>
          <w:kern w:val="2"/>
          <w:sz w:val="24"/>
          <w:szCs w:val="24"/>
          <w:lang w:val="en-US" w:eastAsia="zh-CN"/>
        </w:rPr>
        <w:t xml:space="preserve"> 2019; </w:t>
      </w:r>
      <w:r w:rsidRPr="003D25F9">
        <w:rPr>
          <w:rFonts w:ascii="Book Antiqua" w:eastAsia="等线" w:hAnsi="Book Antiqua" w:cs="Times New Roman"/>
          <w:b/>
          <w:kern w:val="2"/>
          <w:sz w:val="24"/>
          <w:szCs w:val="24"/>
          <w:lang w:val="en-US" w:eastAsia="zh-CN"/>
        </w:rPr>
        <w:t>2019</w:t>
      </w:r>
      <w:r w:rsidRPr="003D25F9">
        <w:rPr>
          <w:rFonts w:ascii="Book Antiqua" w:eastAsia="等线" w:hAnsi="Book Antiqua" w:cs="Times New Roman"/>
          <w:kern w:val="2"/>
          <w:sz w:val="24"/>
          <w:szCs w:val="24"/>
          <w:lang w:val="en-US" w:eastAsia="zh-CN"/>
        </w:rPr>
        <w:t>: 9810675 [PMID: 30805023 DOI: 10.1155/2019/9810675]</w:t>
      </w:r>
    </w:p>
    <w:p w14:paraId="0819F12F" w14:textId="77777777" w:rsidR="003D25F9" w:rsidRPr="003D25F9" w:rsidRDefault="003D25F9" w:rsidP="003D25F9">
      <w:pPr>
        <w:snapToGrid w:val="0"/>
        <w:spacing w:after="0" w:line="360" w:lineRule="auto"/>
        <w:jc w:val="right"/>
        <w:rPr>
          <w:rFonts w:ascii="Book Antiqua" w:eastAsia="宋体" w:hAnsi="Book Antiqua" w:cs="Times New Roman"/>
          <w:sz w:val="24"/>
          <w:szCs w:val="24"/>
          <w:lang w:val="en-US"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bookmarkStart w:id="128" w:name="_Hlk11235039"/>
      <w:r w:rsidRPr="003D25F9">
        <w:rPr>
          <w:rFonts w:ascii="Book Antiqua" w:eastAsia="宋体" w:hAnsi="Book Antiqua" w:cs="Times New Roman"/>
          <w:b/>
          <w:bCs/>
          <w:sz w:val="24"/>
          <w:szCs w:val="24"/>
          <w:lang w:val="en-US" w:eastAsia="zh-CN"/>
        </w:rPr>
        <w:t>P-Reviewer:</w:t>
      </w:r>
      <w:r w:rsidRPr="003D25F9">
        <w:rPr>
          <w:rFonts w:ascii="Book Antiqua" w:eastAsia="宋体" w:hAnsi="Book Antiqua" w:cs="Times New Roman"/>
          <w:sz w:val="24"/>
          <w:szCs w:val="24"/>
          <w:lang w:val="en-US" w:eastAsia="zh-CN"/>
        </w:rPr>
        <w:t xml:space="preserve"> Tangtrakulwanich B</w:t>
      </w:r>
      <w:r w:rsidRPr="003D25F9">
        <w:rPr>
          <w:rFonts w:ascii="Book Antiqua" w:eastAsia="宋体" w:hAnsi="Book Antiqua" w:cs="Times New Roman"/>
          <w:b/>
          <w:bCs/>
          <w:sz w:val="24"/>
          <w:szCs w:val="24"/>
          <w:lang w:val="en-US" w:eastAsia="zh-CN"/>
        </w:rPr>
        <w:t xml:space="preserve"> S-Editor:</w:t>
      </w:r>
      <w:r w:rsidRPr="003D25F9">
        <w:rPr>
          <w:rFonts w:ascii="Book Antiqua" w:eastAsia="宋体" w:hAnsi="Book Antiqua" w:cs="Times New Roman"/>
          <w:sz w:val="24"/>
          <w:szCs w:val="24"/>
          <w:lang w:val="en-US" w:eastAsia="zh-CN"/>
        </w:rPr>
        <w:t xml:space="preserve"> Gong ZM</w:t>
      </w:r>
    </w:p>
    <w:p w14:paraId="66464986" w14:textId="5FAAD1F0" w:rsidR="003D25F9" w:rsidRPr="003D25F9" w:rsidRDefault="003D25F9" w:rsidP="003D25F9">
      <w:pPr>
        <w:snapToGrid w:val="0"/>
        <w:spacing w:after="0" w:line="360" w:lineRule="auto"/>
        <w:jc w:val="right"/>
        <w:rPr>
          <w:rFonts w:ascii="Book Antiqua" w:eastAsia="宋体" w:hAnsi="Book Antiqua" w:cs="Times New Roman"/>
          <w:b/>
          <w:bCs/>
          <w:sz w:val="24"/>
          <w:szCs w:val="24"/>
          <w:lang w:val="en-US" w:eastAsia="zh-CN"/>
        </w:rPr>
      </w:pPr>
      <w:r w:rsidRPr="003D25F9">
        <w:rPr>
          <w:rFonts w:ascii="Book Antiqua" w:eastAsia="宋体" w:hAnsi="Book Antiqua" w:cs="Times New Roman"/>
          <w:b/>
          <w:bCs/>
          <w:sz w:val="24"/>
          <w:szCs w:val="24"/>
          <w:lang w:val="en-US" w:eastAsia="zh-CN"/>
        </w:rPr>
        <w:t>L-Editor:</w:t>
      </w:r>
      <w:r w:rsidRPr="003D25F9">
        <w:rPr>
          <w:rFonts w:ascii="Book Antiqua" w:eastAsia="宋体" w:hAnsi="Book Antiqua" w:cs="Times New Roman"/>
          <w:sz w:val="24"/>
          <w:szCs w:val="24"/>
          <w:lang w:val="en-US" w:eastAsia="zh-CN"/>
        </w:rPr>
        <w:t xml:space="preserve"> </w:t>
      </w:r>
      <w:r w:rsidR="0065109A">
        <w:rPr>
          <w:rFonts w:ascii="Book Antiqua" w:eastAsia="宋体" w:hAnsi="Book Antiqua" w:cs="Times New Roman"/>
          <w:sz w:val="24"/>
          <w:szCs w:val="24"/>
          <w:lang w:val="en-US" w:eastAsia="zh-CN"/>
        </w:rPr>
        <w:t xml:space="preserve">Wang TQ </w:t>
      </w:r>
      <w:r w:rsidRPr="003D25F9">
        <w:rPr>
          <w:rFonts w:ascii="Book Antiqua" w:eastAsia="宋体" w:hAnsi="Book Antiqua" w:cs="Times New Roman"/>
          <w:b/>
          <w:bCs/>
          <w:sz w:val="24"/>
          <w:szCs w:val="24"/>
          <w:lang w:val="en-US" w:eastAsia="zh-CN"/>
        </w:rPr>
        <w:t>E-Editor:</w:t>
      </w:r>
    </w:p>
    <w:p w14:paraId="317F9563"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29" w:name="OLE_LINK880"/>
      <w:bookmarkStart w:id="130" w:name="OLE_LINK8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D25F9">
        <w:rPr>
          <w:rFonts w:ascii="Book Antiqua" w:eastAsia="宋体" w:hAnsi="Book Antiqua" w:cs="Helvetica"/>
          <w:b/>
          <w:sz w:val="24"/>
          <w:szCs w:val="24"/>
          <w:lang w:val="en-US" w:eastAsia="zh-CN"/>
        </w:rPr>
        <w:t xml:space="preserve">Specialty type: </w:t>
      </w:r>
      <w:r w:rsidRPr="003D25F9">
        <w:rPr>
          <w:rFonts w:ascii="Book Antiqua" w:eastAsia="宋体" w:hAnsi="Book Antiqua" w:cs="Helvetica"/>
          <w:sz w:val="24"/>
          <w:szCs w:val="24"/>
          <w:lang w:val="en-US" w:eastAsia="zh-CN"/>
        </w:rPr>
        <w:t>Orthopedics</w:t>
      </w:r>
    </w:p>
    <w:p w14:paraId="0692CC89"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b/>
          <w:sz w:val="24"/>
          <w:szCs w:val="24"/>
          <w:lang w:val="en-US" w:eastAsia="zh-CN"/>
        </w:rPr>
      </w:pPr>
      <w:r w:rsidRPr="003D25F9">
        <w:rPr>
          <w:rFonts w:ascii="Book Antiqua" w:eastAsia="宋体" w:hAnsi="Book Antiqua" w:cs="Helvetica"/>
          <w:b/>
          <w:sz w:val="24"/>
          <w:szCs w:val="24"/>
          <w:lang w:val="en-US" w:eastAsia="zh-CN"/>
        </w:rPr>
        <w:t xml:space="preserve">Country of origin: </w:t>
      </w:r>
      <w:r w:rsidRPr="003D25F9">
        <w:rPr>
          <w:rFonts w:ascii="Book Antiqua" w:eastAsia="宋体" w:hAnsi="Book Antiqua" w:cs="Helvetica"/>
          <w:bCs/>
          <w:sz w:val="24"/>
          <w:szCs w:val="24"/>
          <w:lang w:val="en-US" w:eastAsia="zh-CN"/>
        </w:rPr>
        <w:t>United Kingdom</w:t>
      </w:r>
    </w:p>
    <w:p w14:paraId="48BD67E1"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b/>
          <w:sz w:val="24"/>
          <w:szCs w:val="24"/>
          <w:lang w:val="en-US" w:eastAsia="zh-CN"/>
        </w:rPr>
      </w:pPr>
      <w:r w:rsidRPr="003D25F9">
        <w:rPr>
          <w:rFonts w:ascii="Book Antiqua" w:eastAsia="宋体" w:hAnsi="Book Antiqua" w:cs="Helvetica"/>
          <w:b/>
          <w:sz w:val="24"/>
          <w:szCs w:val="24"/>
          <w:lang w:val="en-US" w:eastAsia="zh-CN"/>
        </w:rPr>
        <w:lastRenderedPageBreak/>
        <w:t>Peer-review report classification</w:t>
      </w:r>
    </w:p>
    <w:p w14:paraId="254700DA"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A (Excellent): 0</w:t>
      </w:r>
    </w:p>
    <w:p w14:paraId="2FF86411"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B (Very good): 0</w:t>
      </w:r>
    </w:p>
    <w:p w14:paraId="6723B4D8"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C (Good): C, C, C</w:t>
      </w:r>
    </w:p>
    <w:p w14:paraId="5FDDA60C" w14:textId="77777777" w:rsidR="003D25F9" w:rsidRPr="003D25F9" w:rsidRDefault="003D25F9" w:rsidP="003D25F9">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D (Fair): 0</w:t>
      </w:r>
    </w:p>
    <w:p w14:paraId="6FAA1836" w14:textId="19A008D5" w:rsidR="00F26986" w:rsidRDefault="003D25F9" w:rsidP="003D25F9">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E (Poor): 0</w:t>
      </w:r>
      <w:bookmarkEnd w:id="129"/>
      <w:bookmarkEnd w:id="130"/>
      <w:r w:rsidRPr="003D25F9">
        <w:rPr>
          <w:rFonts w:ascii="Book Antiqua" w:eastAsia="宋体" w:hAnsi="Book Antiqua" w:cs="Helvetica"/>
          <w:sz w:val="24"/>
          <w:szCs w:val="24"/>
          <w:lang w:val="en-US" w:eastAsia="zh-CN"/>
        </w:rPr>
        <w:t xml:space="preserve"> </w:t>
      </w:r>
      <w:bookmarkEnd w:id="128"/>
    </w:p>
    <w:p w14:paraId="2B7F8176" w14:textId="77777777" w:rsidR="00F26986" w:rsidRDefault="00F26986">
      <w:pPr>
        <w:rPr>
          <w:rFonts w:ascii="Book Antiqua" w:eastAsia="宋体" w:hAnsi="Book Antiqua" w:cs="Helvetica"/>
          <w:sz w:val="24"/>
          <w:szCs w:val="24"/>
          <w:lang w:val="en-US" w:eastAsia="zh-CN"/>
        </w:rPr>
      </w:pPr>
      <w:r>
        <w:rPr>
          <w:rFonts w:ascii="Book Antiqua" w:eastAsia="宋体" w:hAnsi="Book Antiqua" w:cs="Helvetica"/>
          <w:sz w:val="24"/>
          <w:szCs w:val="24"/>
          <w:lang w:val="en-US" w:eastAsia="zh-CN"/>
        </w:rPr>
        <w:br w:type="page"/>
      </w:r>
    </w:p>
    <w:p w14:paraId="6656F1EC" w14:textId="77777777" w:rsidR="00F26986" w:rsidRDefault="00F26986" w:rsidP="00F26986">
      <w:pPr>
        <w:snapToGrid w:val="0"/>
        <w:spacing w:after="0" w:line="360" w:lineRule="auto"/>
        <w:jc w:val="both"/>
        <w:rPr>
          <w:rFonts w:ascii="Book Antiqua" w:hAnsi="Book Antiqua"/>
          <w:b/>
          <w:sz w:val="24"/>
          <w:szCs w:val="24"/>
        </w:rPr>
      </w:pPr>
      <w:r w:rsidRPr="001727E0">
        <w:rPr>
          <w:rFonts w:ascii="Book Antiqua" w:hAnsi="Book Antiqua"/>
          <w:noProof/>
          <w:sz w:val="24"/>
          <w:szCs w:val="24"/>
          <w:lang w:val="en-US" w:eastAsia="zh-CN"/>
        </w:rPr>
        <w:lastRenderedPageBreak/>
        <w:drawing>
          <wp:inline distT="0" distB="0" distL="0" distR="0" wp14:anchorId="46D9E505" wp14:editId="3033C723">
            <wp:extent cx="4767072" cy="3858768"/>
            <wp:effectExtent l="0" t="0" r="0" b="8890"/>
            <wp:docPr id="5" name="Picture 4" descr="A close up of a map&#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2B18D-2315-46B5-A3B9-376CC10A07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map&#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2B18D-2315-46B5-A3B9-376CC10A07A5}"/>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767072" cy="3858768"/>
                    </a:xfrm>
                    <a:prstGeom prst="rect">
                      <a:avLst/>
                    </a:prstGeom>
                  </pic:spPr>
                </pic:pic>
              </a:graphicData>
            </a:graphic>
          </wp:inline>
        </w:drawing>
      </w:r>
    </w:p>
    <w:p w14:paraId="308BD07D" w14:textId="7B090068" w:rsidR="00F26986" w:rsidRPr="006669D1" w:rsidRDefault="00F26986" w:rsidP="00F26986">
      <w:pPr>
        <w:snapToGrid w:val="0"/>
        <w:spacing w:after="0" w:line="360" w:lineRule="auto"/>
        <w:jc w:val="both"/>
        <w:rPr>
          <w:rFonts w:ascii="Book Antiqua" w:hAnsi="Book Antiqua"/>
          <w:sz w:val="24"/>
          <w:szCs w:val="24"/>
        </w:rPr>
      </w:pPr>
      <w:r w:rsidRPr="005F558F">
        <w:rPr>
          <w:rFonts w:ascii="Book Antiqua" w:hAnsi="Book Antiqua"/>
          <w:b/>
          <w:sz w:val="24"/>
          <w:szCs w:val="24"/>
        </w:rPr>
        <w:t>Figure 1 Learning curve for navigated total hip replacements.</w:t>
      </w:r>
      <w:r w:rsidRPr="006669D1">
        <w:rPr>
          <w:rFonts w:ascii="Book Antiqua" w:hAnsi="Book Antiqua"/>
          <w:sz w:val="24"/>
          <w:szCs w:val="24"/>
        </w:rPr>
        <w:t xml:space="preserve"> Segmented linear regression technique </w:t>
      </w:r>
      <w:r w:rsidR="0065109A">
        <w:rPr>
          <w:rFonts w:ascii="Book Antiqua" w:hAnsi="Book Antiqua"/>
          <w:sz w:val="24"/>
          <w:szCs w:val="24"/>
        </w:rPr>
        <w:t xml:space="preserve">was </w:t>
      </w:r>
      <w:r w:rsidRPr="006669D1">
        <w:rPr>
          <w:rFonts w:ascii="Book Antiqua" w:hAnsi="Book Antiqua"/>
          <w:sz w:val="24"/>
          <w:szCs w:val="24"/>
        </w:rPr>
        <w:t>employed to model learning</w:t>
      </w:r>
      <w:r w:rsidRPr="006669D1">
        <w:rPr>
          <w:rFonts w:ascii="Book Antiqua" w:hAnsi="Book Antiqua"/>
          <w:sz w:val="24"/>
          <w:szCs w:val="24"/>
        </w:rPr>
        <w:fldChar w:fldCharType="begin" w:fldLock="1"/>
      </w:r>
      <w:r w:rsidRPr="006669D1">
        <w:rPr>
          <w:rFonts w:ascii="Book Antiqua" w:hAnsi="Book Antiqua"/>
          <w:sz w:val="24"/>
          <w:szCs w:val="24"/>
        </w:rPr>
        <w:instrText>ADDIN CSL_CITATION {"citationItems":[{"id":"ITEM-1","itemData":{"DOI":"10.1016/j.jsurg.2017.06.015","ISSN":"18787452","abstract":"Objective: Methods that model surgical learning curves are frequently descriptive and lack the mathematical rigor required to extract robust, meaningful, and quantitative information. We aimed to formulate a method to model learning that is tailored to dealing with the high variability seen in surgical data and can readily extract important quantitative information such as learning rate, length of learning, and learnt level of performance. Methods: We developed a method where progressively more complex models are fitted to learning data. These include novel models that split the learning data into 2 linear phases and fit adjoining lines using least squares regression. The models were compared and the least complex model was selected unless a more complex one was significantly better. Significance was tested by Fischer tests. We applied this method to total hip and knee replacements using imageless navigation, analyzing the operative time for a surgeon's first 50 and 60 operations, respectively. This method was then tested against 4 sets of simulated learning data. Results: The proposed method of progressive model complexity successfully modeled the learning curve among real operative data. It was also effective in reducing the underlying trends in simulated scenarios, created to represent atypical situations that can practically arise in any learning process. Conclusions: The novel modeling method can be used to extract meaningful and quantitative information from learning data displaying high variability seen in surgical practice. By using simple and intuitive models, the method is accessible to researchers and educators without the need for specialist statistical knowledge.","author":[{"dropping-particle":"","family":"Valsamis","given":"Epaminondas Markos","non-dropping-particle":"","parse-names":false,"suffix":""},{"dropping-particle":"","family":"Golubic","given":"Rajna","non-dropping-particle":"","parse-names":false,"suffix":""},{"dropping-particle":"","family":"Glover","given":"Thomas E.","non-dropping-particle":"","parse-names":false,"suffix":""},{"dropping-particle":"","family":"Husband","given":"Henry","non-dropping-particle":"","parse-names":false,"suffix":""},{"dropping-particle":"","family":"Hussain","given":"Adnan","non-dropping-particle":"","parse-names":false,"suffix":""},{"dropping-particle":"","family":"Jenabzadeh","given":"Amir Reza","non-dropping-particle":"","parse-names":false,"suffix":""}],"container-title":"Journal of Surgical Education","id":"ITEM-1","issue":"1","issued":{"date-parts":[["2018"]]},"page":"78-87","title":"Modeling Learning in Surgical Practice","type":"article-journal","volume":"75"},"uris":["http://www.mendeley.com/documents/?uuid=05e92c72-557b-4898-a105-e60229b92d62"]}],"mendeley":{"formattedCitation":"&lt;sup&gt;[17]&lt;/sup&gt;","plainTextFormattedCitation":"[17]","previouslyFormattedCitation":"&lt;sup&gt;[17]&lt;/sup&gt;"},"properties":{"noteIndex":0},"schema":"https://github.com/citation-style-language/schema/raw/master/csl-citation.json"}</w:instrText>
      </w:r>
      <w:r w:rsidRPr="006669D1">
        <w:rPr>
          <w:rFonts w:ascii="Book Antiqua" w:hAnsi="Book Antiqua"/>
          <w:sz w:val="24"/>
          <w:szCs w:val="24"/>
        </w:rPr>
        <w:fldChar w:fldCharType="separate"/>
      </w:r>
      <w:r w:rsidRPr="006669D1">
        <w:rPr>
          <w:rFonts w:ascii="Book Antiqua" w:hAnsi="Book Antiqua"/>
          <w:noProof/>
          <w:sz w:val="24"/>
          <w:szCs w:val="24"/>
          <w:vertAlign w:val="superscript"/>
        </w:rPr>
        <w:t>[17]</w:t>
      </w:r>
      <w:r w:rsidRPr="006669D1">
        <w:rPr>
          <w:rFonts w:ascii="Book Antiqua" w:hAnsi="Book Antiqua"/>
          <w:sz w:val="24"/>
          <w:szCs w:val="24"/>
        </w:rPr>
        <w:fldChar w:fldCharType="end"/>
      </w:r>
      <w:r w:rsidRPr="006669D1">
        <w:rPr>
          <w:rFonts w:ascii="Book Antiqua" w:hAnsi="Book Antiqua"/>
          <w:sz w:val="24"/>
          <w:szCs w:val="24"/>
        </w:rPr>
        <w:t>. Line-plateau model fits the data best, with plateau being attained at 12 operations.</w:t>
      </w:r>
    </w:p>
    <w:p w14:paraId="7ECA1882" w14:textId="77777777" w:rsidR="00F26986" w:rsidRDefault="00F26986" w:rsidP="00F26986">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2A1B2FE9" w14:textId="77777777" w:rsidR="00F26986" w:rsidRDefault="00F26986" w:rsidP="00F26986">
      <w:pPr>
        <w:snapToGrid w:val="0"/>
        <w:spacing w:after="0" w:line="360" w:lineRule="auto"/>
        <w:jc w:val="both"/>
        <w:rPr>
          <w:rFonts w:ascii="Book Antiqua" w:hAnsi="Book Antiqua"/>
          <w:b/>
          <w:sz w:val="24"/>
          <w:szCs w:val="24"/>
        </w:rPr>
      </w:pPr>
      <w:r w:rsidRPr="001727E0">
        <w:rPr>
          <w:rFonts w:ascii="Book Antiqua" w:hAnsi="Book Antiqua"/>
          <w:noProof/>
          <w:sz w:val="24"/>
          <w:szCs w:val="24"/>
          <w:lang w:val="en-US" w:eastAsia="zh-CN"/>
        </w:rPr>
        <w:lastRenderedPageBreak/>
        <w:drawing>
          <wp:inline distT="0" distB="0" distL="0" distR="0" wp14:anchorId="4D6B46C8" wp14:editId="278741EC">
            <wp:extent cx="4888992" cy="4005072"/>
            <wp:effectExtent l="0" t="0" r="6985" b="0"/>
            <wp:docPr id="1" name="Picture 4" descr="A close up of a mans fac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A6FFCF-5465-4D18-B500-F744BE9033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mans fac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A6FFCF-5465-4D18-B500-F744BE903320}"/>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88992" cy="4005072"/>
                    </a:xfrm>
                    <a:prstGeom prst="rect">
                      <a:avLst/>
                    </a:prstGeom>
                  </pic:spPr>
                </pic:pic>
              </a:graphicData>
            </a:graphic>
          </wp:inline>
        </w:drawing>
      </w:r>
    </w:p>
    <w:p w14:paraId="7009BAB5" w14:textId="075CDEAB" w:rsidR="00F26986" w:rsidRPr="006669D1" w:rsidRDefault="00F26986" w:rsidP="00F26986">
      <w:pPr>
        <w:snapToGrid w:val="0"/>
        <w:spacing w:after="0" w:line="360" w:lineRule="auto"/>
        <w:jc w:val="both"/>
        <w:rPr>
          <w:rFonts w:ascii="Book Antiqua" w:hAnsi="Book Antiqua"/>
          <w:sz w:val="24"/>
          <w:szCs w:val="24"/>
        </w:rPr>
      </w:pPr>
      <w:r w:rsidRPr="00B86B1A">
        <w:rPr>
          <w:rFonts w:ascii="Book Antiqua" w:hAnsi="Book Antiqua"/>
          <w:b/>
          <w:sz w:val="24"/>
          <w:szCs w:val="24"/>
        </w:rPr>
        <w:t xml:space="preserve">Figure 2 Learning curve for navigated total knee replacements. </w:t>
      </w:r>
      <w:r w:rsidRPr="006669D1">
        <w:rPr>
          <w:rFonts w:ascii="Book Antiqua" w:hAnsi="Book Antiqua"/>
          <w:sz w:val="24"/>
          <w:szCs w:val="24"/>
        </w:rPr>
        <w:t xml:space="preserve">Segmented linear regression technique </w:t>
      </w:r>
      <w:r w:rsidR="00656908">
        <w:rPr>
          <w:rFonts w:ascii="Book Antiqua" w:hAnsi="Book Antiqua"/>
          <w:sz w:val="24"/>
          <w:szCs w:val="24"/>
        </w:rPr>
        <w:t xml:space="preserve">was </w:t>
      </w:r>
      <w:r w:rsidRPr="006669D1">
        <w:rPr>
          <w:rFonts w:ascii="Book Antiqua" w:hAnsi="Book Antiqua"/>
          <w:sz w:val="24"/>
          <w:szCs w:val="24"/>
        </w:rPr>
        <w:t>employed to model learning</w:t>
      </w:r>
      <w:r w:rsidRPr="006669D1">
        <w:rPr>
          <w:rFonts w:ascii="Book Antiqua" w:hAnsi="Book Antiqua"/>
          <w:sz w:val="24"/>
          <w:szCs w:val="24"/>
        </w:rPr>
        <w:fldChar w:fldCharType="begin" w:fldLock="1"/>
      </w:r>
      <w:r w:rsidRPr="006669D1">
        <w:rPr>
          <w:rFonts w:ascii="Book Antiqua" w:hAnsi="Book Antiqua"/>
          <w:sz w:val="24"/>
          <w:szCs w:val="24"/>
        </w:rPr>
        <w:instrText>ADDIN CSL_CITATION {"citationItems":[{"id":"ITEM-1","itemData":{"DOI":"10.1016/j.jsurg.2017.06.015","ISSN":"18787452","abstract":"Objective: Methods that model surgical learning curves are frequently descriptive and lack the mathematical rigor required to extract robust, meaningful, and quantitative information. We aimed to formulate a method to model learning that is tailored to dealing with the high variability seen in surgical data and can readily extract important quantitative information such as learning rate, length of learning, and learnt level of performance. Methods: We developed a method where progressively more complex models are fitted to learning data. These include novel models that split the learning data into 2 linear phases and fit adjoining lines using least squares regression. The models were compared and the least complex model was selected unless a more complex one was significantly better. Significance was tested by Fischer tests. We applied this method to total hip and knee replacements using imageless navigation, analyzing the operative time for a surgeon's first 50 and 60 operations, respectively. This method was then tested against 4 sets of simulated learning data. Results: The proposed method of progressive model complexity successfully modeled the learning curve among real operative data. It was also effective in reducing the underlying trends in simulated scenarios, created to represent atypical situations that can practically arise in any learning process. Conclusions: The novel modeling method can be used to extract meaningful and quantitative information from learning data displaying high variability seen in surgical practice. By using simple and intuitive models, the method is accessible to researchers and educators without the need for specialist statistical knowledge.","author":[{"dropping-particle":"","family":"Valsamis","given":"Epaminondas Markos","non-dropping-particle":"","parse-names":false,"suffix":""},{"dropping-particle":"","family":"Golubic","given":"Rajna","non-dropping-particle":"","parse-names":false,"suffix":""},{"dropping-particle":"","family":"Glover","given":"Thomas E.","non-dropping-particle":"","parse-names":false,"suffix":""},{"dropping-particle":"","family":"Husband","given":"Henry","non-dropping-particle":"","parse-names":false,"suffix":""},{"dropping-particle":"","family":"Hussain","given":"Adnan","non-dropping-particle":"","parse-names":false,"suffix":""},{"dropping-particle":"","family":"Jenabzadeh","given":"Amir Reza","non-dropping-particle":"","parse-names":false,"suffix":""}],"container-title":"Journal of Surgical Education","id":"ITEM-1","issue":"1","issued":{"date-parts":[["2018"]]},"page":"78-87","title":"Modeling Learning in Surgical Practice","type":"article-journal","volume":"75"},"uris":["http://www.mendeley.com/documents/?uuid=05e92c72-557b-4898-a105-e60229b92d62"]}],"mendeley":{"formattedCitation":"&lt;sup&gt;[17]&lt;/sup&gt;","plainTextFormattedCitation":"[17]","previouslyFormattedCitation":"&lt;sup&gt;[17]&lt;/sup&gt;"},"properties":{"noteIndex":0},"schema":"https://github.com/citation-style-language/schema/raw/master/csl-citation.json"}</w:instrText>
      </w:r>
      <w:r w:rsidRPr="006669D1">
        <w:rPr>
          <w:rFonts w:ascii="Book Antiqua" w:hAnsi="Book Antiqua"/>
          <w:sz w:val="24"/>
          <w:szCs w:val="24"/>
        </w:rPr>
        <w:fldChar w:fldCharType="separate"/>
      </w:r>
      <w:r w:rsidRPr="006669D1">
        <w:rPr>
          <w:rFonts w:ascii="Book Antiqua" w:hAnsi="Book Antiqua"/>
          <w:noProof/>
          <w:sz w:val="24"/>
          <w:szCs w:val="24"/>
          <w:vertAlign w:val="superscript"/>
        </w:rPr>
        <w:t>[17]</w:t>
      </w:r>
      <w:r w:rsidRPr="006669D1">
        <w:rPr>
          <w:rFonts w:ascii="Book Antiqua" w:hAnsi="Book Antiqua"/>
          <w:sz w:val="24"/>
          <w:szCs w:val="24"/>
        </w:rPr>
        <w:fldChar w:fldCharType="end"/>
      </w:r>
      <w:r w:rsidRPr="006669D1">
        <w:rPr>
          <w:rFonts w:ascii="Book Antiqua" w:hAnsi="Book Antiqua"/>
          <w:sz w:val="24"/>
          <w:szCs w:val="24"/>
        </w:rPr>
        <w:t>. Line-plateau model fits the data best, with plateau being attained at 26 operations.</w:t>
      </w:r>
    </w:p>
    <w:p w14:paraId="404CB361" w14:textId="77777777" w:rsidR="00F26986" w:rsidRDefault="00F26986" w:rsidP="00F26986">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598A735E" w14:textId="77777777" w:rsidR="00F26986" w:rsidRDefault="00F26986" w:rsidP="00F26986">
      <w:pPr>
        <w:snapToGrid w:val="0"/>
        <w:spacing w:after="0" w:line="360" w:lineRule="auto"/>
        <w:jc w:val="both"/>
        <w:rPr>
          <w:rFonts w:ascii="Book Antiqua" w:hAnsi="Book Antiqua"/>
          <w:b/>
          <w:sz w:val="24"/>
          <w:szCs w:val="24"/>
        </w:rPr>
      </w:pPr>
      <w:r w:rsidRPr="001727E0">
        <w:rPr>
          <w:rFonts w:ascii="Book Antiqua" w:hAnsi="Book Antiqua"/>
          <w:noProof/>
          <w:sz w:val="24"/>
          <w:szCs w:val="24"/>
          <w:lang w:val="en-US" w:eastAsia="zh-CN"/>
        </w:rPr>
        <w:lastRenderedPageBreak/>
        <w:drawing>
          <wp:inline distT="0" distB="0" distL="0" distR="0" wp14:anchorId="0AF8B75B" wp14:editId="029ECF84">
            <wp:extent cx="4730496" cy="4053840"/>
            <wp:effectExtent l="0" t="0" r="0" b="3810"/>
            <wp:docPr id="2" name="Picture 4" descr="A close up of a map&#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DAB870-9ACB-40DF-9DDC-4029C84FD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map&#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DAB870-9ACB-40DF-9DDC-4029C84FD1F8}"/>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30496" cy="4053840"/>
                    </a:xfrm>
                    <a:prstGeom prst="rect">
                      <a:avLst/>
                    </a:prstGeom>
                  </pic:spPr>
                </pic:pic>
              </a:graphicData>
            </a:graphic>
          </wp:inline>
        </w:drawing>
      </w:r>
    </w:p>
    <w:p w14:paraId="1AD933AC" w14:textId="218BA9EF" w:rsidR="00847A83" w:rsidRPr="00F26986" w:rsidRDefault="00F26986" w:rsidP="00F26986">
      <w:pPr>
        <w:snapToGrid w:val="0"/>
        <w:spacing w:after="0" w:line="360" w:lineRule="auto"/>
        <w:jc w:val="both"/>
        <w:rPr>
          <w:rFonts w:ascii="Book Antiqua" w:hAnsi="Book Antiqua"/>
          <w:sz w:val="24"/>
          <w:szCs w:val="24"/>
        </w:rPr>
      </w:pPr>
      <w:r w:rsidRPr="00F00C5A">
        <w:rPr>
          <w:rFonts w:ascii="Book Antiqua" w:hAnsi="Book Antiqua"/>
          <w:b/>
          <w:sz w:val="24"/>
          <w:szCs w:val="24"/>
        </w:rPr>
        <w:t xml:space="preserve">Figure 3 Time to surgery for neck of femur fractures. </w:t>
      </w:r>
      <w:r w:rsidRPr="006669D1">
        <w:rPr>
          <w:rFonts w:ascii="Book Antiqua" w:hAnsi="Book Antiqua"/>
          <w:sz w:val="24"/>
          <w:szCs w:val="24"/>
        </w:rPr>
        <w:t xml:space="preserve">The vertical dashed line marks the onset of a dedicated hip fracture unit. The line-plateau is the best-fitting linear model for the entire period: the line has equation </w:t>
      </w:r>
      <w:r w:rsidRPr="006669D1">
        <w:rPr>
          <w:rFonts w:ascii="Book Antiqua" w:hAnsi="Book Antiqua"/>
          <w:i/>
          <w:iCs/>
          <w:sz w:val="24"/>
          <w:szCs w:val="24"/>
        </w:rPr>
        <w:t>y</w:t>
      </w:r>
      <w:r>
        <w:rPr>
          <w:rFonts w:ascii="Book Antiqua" w:hAnsi="Book Antiqua"/>
          <w:i/>
          <w:iCs/>
          <w:sz w:val="24"/>
          <w:szCs w:val="24"/>
        </w:rPr>
        <w:t xml:space="preserve"> </w:t>
      </w:r>
      <w:r w:rsidRPr="006669D1">
        <w:rPr>
          <w:rFonts w:ascii="Book Antiqua" w:hAnsi="Book Antiqua"/>
          <w:iCs/>
          <w:sz w:val="24"/>
          <w:szCs w:val="24"/>
        </w:rPr>
        <w:t>=</w:t>
      </w:r>
      <w:r w:rsidRPr="006669D1">
        <w:rPr>
          <w:rFonts w:ascii="Book Antiqua" w:hAnsi="Book Antiqua"/>
          <w:sz w:val="24"/>
          <w:szCs w:val="24"/>
        </w:rPr>
        <w:t xml:space="preserve"> −0.0414</w:t>
      </w:r>
      <w:r w:rsidRPr="006669D1">
        <w:rPr>
          <w:rFonts w:ascii="Book Antiqua" w:hAnsi="Book Antiqua"/>
          <w:i/>
          <w:iCs/>
          <w:sz w:val="24"/>
          <w:szCs w:val="24"/>
        </w:rPr>
        <w:t xml:space="preserve">t </w:t>
      </w:r>
      <w:r w:rsidRPr="006669D1">
        <w:rPr>
          <w:rFonts w:ascii="Book Antiqua" w:hAnsi="Book Antiqua"/>
          <w:sz w:val="24"/>
          <w:szCs w:val="24"/>
        </w:rPr>
        <w:t xml:space="preserve">+ 40.1868; plateau at </w:t>
      </w:r>
      <w:r w:rsidRPr="006669D1">
        <w:rPr>
          <w:rFonts w:ascii="Book Antiqua" w:hAnsi="Book Antiqua"/>
          <w:i/>
          <w:iCs/>
          <w:sz w:val="24"/>
          <w:szCs w:val="24"/>
        </w:rPr>
        <w:t>y</w:t>
      </w:r>
      <w:r>
        <w:rPr>
          <w:rFonts w:ascii="Book Antiqua" w:hAnsi="Book Antiqua"/>
          <w:i/>
          <w:iCs/>
          <w:sz w:val="24"/>
          <w:szCs w:val="24"/>
        </w:rPr>
        <w:t xml:space="preserve"> </w:t>
      </w:r>
      <w:r w:rsidRPr="006669D1">
        <w:rPr>
          <w:rFonts w:ascii="Book Antiqua" w:hAnsi="Book Antiqua"/>
          <w:iCs/>
          <w:sz w:val="24"/>
          <w:szCs w:val="24"/>
        </w:rPr>
        <w:t xml:space="preserve">= </w:t>
      </w:r>
      <w:r w:rsidRPr="006669D1">
        <w:rPr>
          <w:rFonts w:ascii="Book Antiqua" w:hAnsi="Book Antiqua"/>
          <w:sz w:val="24"/>
          <w:szCs w:val="24"/>
        </w:rPr>
        <w:t>24.7033 reached after 375 d. The initial drop may be related to the introduction of the Best Practice Tariff. The hip fracture unit did not significantly affect time to surgery</w:t>
      </w:r>
      <w:r w:rsidRPr="006669D1">
        <w:rPr>
          <w:rFonts w:ascii="Book Antiqua" w:hAnsi="Book Antiqua"/>
          <w:sz w:val="24"/>
          <w:szCs w:val="24"/>
        </w:rPr>
        <w:fldChar w:fldCharType="begin" w:fldLock="1"/>
      </w:r>
      <w:r w:rsidRPr="006669D1">
        <w:rPr>
          <w:rFonts w:ascii="Book Antiqua" w:hAnsi="Book Antiqua"/>
          <w:sz w:val="24"/>
          <w:szCs w:val="24"/>
        </w:rPr>
        <w:instrText>ADDIN CSL_CITATION {"citationItems":[{"id":"ITEM-1","itemData":{"DOI":"https://doi.org/10.1155/2019/9810675","PMID":"30805023","author":[{"dropping-particle":"","family":"Valsamis","given":"EM","non-dropping-particle":"","parse-names":false,"suffix":""},{"dropping-particle":"","family":"Ricketts","given":"D","non-dropping-particle":"","parse-names":false,"suffix":""},{"dropping-particle":"","family":"Husband","given":"H","non-dropping-particle":"","parse-names":false,"suffix":""},{"dropping-particle":"","family":"Rogers","given":"B","non-dropping-particle":"","parse-names":false,"suffix":""}],"container-title":"Computational and Mathematical Methods in Medicine","id":"ITEM-1","issued":{"date-parts":[["2019"]]},"title":"Segmented Linear Regression Models for Assessing Change in Retrospective Studies in Healthcare","type":"article-journal","volume":"2019"},"uris":["http://www.mendeley.com/documents/?uuid=efdac4fc-4fee-453c-98a8-3aa7fd3a30f6"]}],"mendeley":{"formattedCitation":"&lt;sup&gt;[53]&lt;/sup&gt;","plainTextFormattedCitation":"[53]","previouslyFormattedCitation":"&lt;sup&gt;[53]&lt;/sup&gt;"},"properties":{"noteIndex":0},"schema":"https://github.com/citation-style-language/schema/raw/master/csl-citation.json"}</w:instrText>
      </w:r>
      <w:r w:rsidRPr="006669D1">
        <w:rPr>
          <w:rFonts w:ascii="Book Antiqua" w:hAnsi="Book Antiqua"/>
          <w:sz w:val="24"/>
          <w:szCs w:val="24"/>
        </w:rPr>
        <w:fldChar w:fldCharType="separate"/>
      </w:r>
      <w:r w:rsidRPr="006669D1">
        <w:rPr>
          <w:rFonts w:ascii="Book Antiqua" w:hAnsi="Book Antiqua"/>
          <w:noProof/>
          <w:sz w:val="24"/>
          <w:szCs w:val="24"/>
          <w:vertAlign w:val="superscript"/>
        </w:rPr>
        <w:t>[53]</w:t>
      </w:r>
      <w:r w:rsidRPr="006669D1">
        <w:rPr>
          <w:rFonts w:ascii="Book Antiqua" w:hAnsi="Book Antiqua"/>
          <w:sz w:val="24"/>
          <w:szCs w:val="24"/>
        </w:rPr>
        <w:fldChar w:fldCharType="end"/>
      </w:r>
      <w:r w:rsidRPr="006669D1">
        <w:rPr>
          <w:rFonts w:ascii="Book Antiqua" w:hAnsi="Book Antiqua"/>
          <w:sz w:val="24"/>
          <w:szCs w:val="24"/>
        </w:rPr>
        <w:t>.</w:t>
      </w:r>
    </w:p>
    <w:sectPr w:rsidR="00847A83" w:rsidRPr="00F26986" w:rsidSect="00966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F3590" w14:textId="77777777" w:rsidR="00AF5A1B" w:rsidRDefault="00AF5A1B" w:rsidP="004A2FC4">
      <w:pPr>
        <w:spacing w:after="0" w:line="240" w:lineRule="auto"/>
      </w:pPr>
      <w:r>
        <w:separator/>
      </w:r>
    </w:p>
  </w:endnote>
  <w:endnote w:type="continuationSeparator" w:id="0">
    <w:p w14:paraId="36D23AB7" w14:textId="77777777" w:rsidR="00AF5A1B" w:rsidRDefault="00AF5A1B" w:rsidP="004A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D101" w14:textId="77777777" w:rsidR="00AF5A1B" w:rsidRDefault="00AF5A1B" w:rsidP="004A2FC4">
      <w:pPr>
        <w:spacing w:after="0" w:line="240" w:lineRule="auto"/>
      </w:pPr>
      <w:r>
        <w:separator/>
      </w:r>
    </w:p>
  </w:footnote>
  <w:footnote w:type="continuationSeparator" w:id="0">
    <w:p w14:paraId="07FDFC17" w14:textId="77777777" w:rsidR="00AF5A1B" w:rsidRDefault="00AF5A1B" w:rsidP="004A2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C8F"/>
    <w:multiLevelType w:val="hybridMultilevel"/>
    <w:tmpl w:val="3FF06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794F38"/>
    <w:multiLevelType w:val="hybridMultilevel"/>
    <w:tmpl w:val="80F82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B1F4F"/>
    <w:multiLevelType w:val="hybridMultilevel"/>
    <w:tmpl w:val="80F82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D9"/>
    <w:rsid w:val="00004695"/>
    <w:rsid w:val="00005B91"/>
    <w:rsid w:val="00007E0B"/>
    <w:rsid w:val="00010DF2"/>
    <w:rsid w:val="00012E1F"/>
    <w:rsid w:val="00012E70"/>
    <w:rsid w:val="0001366A"/>
    <w:rsid w:val="0001616D"/>
    <w:rsid w:val="00020058"/>
    <w:rsid w:val="00023423"/>
    <w:rsid w:val="000336CA"/>
    <w:rsid w:val="000350E6"/>
    <w:rsid w:val="00037FC6"/>
    <w:rsid w:val="00042BBB"/>
    <w:rsid w:val="00050032"/>
    <w:rsid w:val="00052ECD"/>
    <w:rsid w:val="00055AE8"/>
    <w:rsid w:val="00061D7D"/>
    <w:rsid w:val="00062256"/>
    <w:rsid w:val="0007649D"/>
    <w:rsid w:val="00077D10"/>
    <w:rsid w:val="00081B69"/>
    <w:rsid w:val="00083A57"/>
    <w:rsid w:val="00090950"/>
    <w:rsid w:val="0009251E"/>
    <w:rsid w:val="00095C77"/>
    <w:rsid w:val="000961D8"/>
    <w:rsid w:val="00096E55"/>
    <w:rsid w:val="000A1805"/>
    <w:rsid w:val="000A2B78"/>
    <w:rsid w:val="000A593E"/>
    <w:rsid w:val="000A68D0"/>
    <w:rsid w:val="000B1A13"/>
    <w:rsid w:val="000B7769"/>
    <w:rsid w:val="000C2735"/>
    <w:rsid w:val="000C27C2"/>
    <w:rsid w:val="000C560E"/>
    <w:rsid w:val="000C700C"/>
    <w:rsid w:val="000C764F"/>
    <w:rsid w:val="000D2C25"/>
    <w:rsid w:val="000D4A4B"/>
    <w:rsid w:val="000D7ED0"/>
    <w:rsid w:val="000E401F"/>
    <w:rsid w:val="000E5E70"/>
    <w:rsid w:val="000E5FDB"/>
    <w:rsid w:val="000F1861"/>
    <w:rsid w:val="000F4046"/>
    <w:rsid w:val="000F4AA7"/>
    <w:rsid w:val="000F5BD2"/>
    <w:rsid w:val="001036A1"/>
    <w:rsid w:val="001041B9"/>
    <w:rsid w:val="001055EE"/>
    <w:rsid w:val="00113430"/>
    <w:rsid w:val="0011408D"/>
    <w:rsid w:val="0011570A"/>
    <w:rsid w:val="00121FA6"/>
    <w:rsid w:val="00125C5D"/>
    <w:rsid w:val="00126FBF"/>
    <w:rsid w:val="00131ACC"/>
    <w:rsid w:val="0013608A"/>
    <w:rsid w:val="00136762"/>
    <w:rsid w:val="001373E6"/>
    <w:rsid w:val="00142C4B"/>
    <w:rsid w:val="0014559E"/>
    <w:rsid w:val="0015791D"/>
    <w:rsid w:val="0016084D"/>
    <w:rsid w:val="00160D6A"/>
    <w:rsid w:val="00166BD1"/>
    <w:rsid w:val="001727E0"/>
    <w:rsid w:val="001766AC"/>
    <w:rsid w:val="001822CB"/>
    <w:rsid w:val="00182FC7"/>
    <w:rsid w:val="00184274"/>
    <w:rsid w:val="00185D1B"/>
    <w:rsid w:val="00185F54"/>
    <w:rsid w:val="001905DE"/>
    <w:rsid w:val="00193300"/>
    <w:rsid w:val="00196A77"/>
    <w:rsid w:val="001A1DBE"/>
    <w:rsid w:val="001A55EA"/>
    <w:rsid w:val="001B2300"/>
    <w:rsid w:val="001B2A5E"/>
    <w:rsid w:val="001B54F6"/>
    <w:rsid w:val="001B6605"/>
    <w:rsid w:val="001C1BC9"/>
    <w:rsid w:val="001C226C"/>
    <w:rsid w:val="001C394C"/>
    <w:rsid w:val="001C5997"/>
    <w:rsid w:val="001C691B"/>
    <w:rsid w:val="001C7F11"/>
    <w:rsid w:val="001D24EB"/>
    <w:rsid w:val="001E1742"/>
    <w:rsid w:val="001E191D"/>
    <w:rsid w:val="001E2223"/>
    <w:rsid w:val="001E5DDE"/>
    <w:rsid w:val="001E6C89"/>
    <w:rsid w:val="001E730E"/>
    <w:rsid w:val="001F0B2D"/>
    <w:rsid w:val="001F0F6D"/>
    <w:rsid w:val="001F2898"/>
    <w:rsid w:val="001F3AE2"/>
    <w:rsid w:val="001F608F"/>
    <w:rsid w:val="001F73CB"/>
    <w:rsid w:val="001F767B"/>
    <w:rsid w:val="0020343C"/>
    <w:rsid w:val="00203C13"/>
    <w:rsid w:val="0020538E"/>
    <w:rsid w:val="00211980"/>
    <w:rsid w:val="002178B4"/>
    <w:rsid w:val="00220283"/>
    <w:rsid w:val="00223ADA"/>
    <w:rsid w:val="00224F2B"/>
    <w:rsid w:val="002250AD"/>
    <w:rsid w:val="00225176"/>
    <w:rsid w:val="00232ADD"/>
    <w:rsid w:val="00234A63"/>
    <w:rsid w:val="00236041"/>
    <w:rsid w:val="00236EB7"/>
    <w:rsid w:val="00242829"/>
    <w:rsid w:val="002568D7"/>
    <w:rsid w:val="00257930"/>
    <w:rsid w:val="0026348D"/>
    <w:rsid w:val="00267352"/>
    <w:rsid w:val="00277922"/>
    <w:rsid w:val="00282790"/>
    <w:rsid w:val="00283992"/>
    <w:rsid w:val="0028486D"/>
    <w:rsid w:val="0028520A"/>
    <w:rsid w:val="00290750"/>
    <w:rsid w:val="002971C6"/>
    <w:rsid w:val="002A1D73"/>
    <w:rsid w:val="002A2483"/>
    <w:rsid w:val="002A2F54"/>
    <w:rsid w:val="002A5504"/>
    <w:rsid w:val="002B48DB"/>
    <w:rsid w:val="002B7615"/>
    <w:rsid w:val="002C2F01"/>
    <w:rsid w:val="002D06C1"/>
    <w:rsid w:val="002D0B6B"/>
    <w:rsid w:val="002D0F4B"/>
    <w:rsid w:val="002D6079"/>
    <w:rsid w:val="002E0614"/>
    <w:rsid w:val="002E315D"/>
    <w:rsid w:val="002F13B7"/>
    <w:rsid w:val="002F5BF9"/>
    <w:rsid w:val="002F733B"/>
    <w:rsid w:val="002F77B9"/>
    <w:rsid w:val="00300B47"/>
    <w:rsid w:val="00303C2A"/>
    <w:rsid w:val="003044F8"/>
    <w:rsid w:val="0030506A"/>
    <w:rsid w:val="003068B0"/>
    <w:rsid w:val="00307B08"/>
    <w:rsid w:val="0031174E"/>
    <w:rsid w:val="00311763"/>
    <w:rsid w:val="00316A23"/>
    <w:rsid w:val="00316A25"/>
    <w:rsid w:val="0031788E"/>
    <w:rsid w:val="00324CD5"/>
    <w:rsid w:val="00325988"/>
    <w:rsid w:val="00327DD0"/>
    <w:rsid w:val="003315A1"/>
    <w:rsid w:val="00331967"/>
    <w:rsid w:val="00336679"/>
    <w:rsid w:val="00340307"/>
    <w:rsid w:val="0034330F"/>
    <w:rsid w:val="003441FD"/>
    <w:rsid w:val="00351B40"/>
    <w:rsid w:val="00353817"/>
    <w:rsid w:val="00353CDC"/>
    <w:rsid w:val="00356307"/>
    <w:rsid w:val="0035713E"/>
    <w:rsid w:val="00360081"/>
    <w:rsid w:val="00370370"/>
    <w:rsid w:val="00370B7B"/>
    <w:rsid w:val="0037301D"/>
    <w:rsid w:val="00374A33"/>
    <w:rsid w:val="00383B70"/>
    <w:rsid w:val="00386414"/>
    <w:rsid w:val="00387768"/>
    <w:rsid w:val="003877E7"/>
    <w:rsid w:val="003A4B77"/>
    <w:rsid w:val="003B274C"/>
    <w:rsid w:val="003C0EEF"/>
    <w:rsid w:val="003C30C8"/>
    <w:rsid w:val="003C40BC"/>
    <w:rsid w:val="003C5DF7"/>
    <w:rsid w:val="003C75AB"/>
    <w:rsid w:val="003D03A7"/>
    <w:rsid w:val="003D25F9"/>
    <w:rsid w:val="003D48EB"/>
    <w:rsid w:val="003D6E05"/>
    <w:rsid w:val="003F00D5"/>
    <w:rsid w:val="003F1002"/>
    <w:rsid w:val="003F3385"/>
    <w:rsid w:val="00400092"/>
    <w:rsid w:val="004014B5"/>
    <w:rsid w:val="00406A19"/>
    <w:rsid w:val="004222E4"/>
    <w:rsid w:val="00425D37"/>
    <w:rsid w:val="0042799B"/>
    <w:rsid w:val="0043054C"/>
    <w:rsid w:val="0043648D"/>
    <w:rsid w:val="00446BE3"/>
    <w:rsid w:val="004478D2"/>
    <w:rsid w:val="00450C44"/>
    <w:rsid w:val="00452875"/>
    <w:rsid w:val="0046162E"/>
    <w:rsid w:val="00462516"/>
    <w:rsid w:val="0046541A"/>
    <w:rsid w:val="004710FA"/>
    <w:rsid w:val="00473E9B"/>
    <w:rsid w:val="00474F78"/>
    <w:rsid w:val="004834B5"/>
    <w:rsid w:val="0049023C"/>
    <w:rsid w:val="0049173A"/>
    <w:rsid w:val="004939FB"/>
    <w:rsid w:val="0049634E"/>
    <w:rsid w:val="00497FB5"/>
    <w:rsid w:val="004A0D48"/>
    <w:rsid w:val="004A19F9"/>
    <w:rsid w:val="004A2E28"/>
    <w:rsid w:val="004A2FC4"/>
    <w:rsid w:val="004A5440"/>
    <w:rsid w:val="004A799E"/>
    <w:rsid w:val="004B18F5"/>
    <w:rsid w:val="004D03C6"/>
    <w:rsid w:val="004D34ED"/>
    <w:rsid w:val="004E20B6"/>
    <w:rsid w:val="004E3670"/>
    <w:rsid w:val="004E6F59"/>
    <w:rsid w:val="004F14E9"/>
    <w:rsid w:val="004F29EA"/>
    <w:rsid w:val="004F2F4B"/>
    <w:rsid w:val="004F561E"/>
    <w:rsid w:val="005029F3"/>
    <w:rsid w:val="00502BE9"/>
    <w:rsid w:val="00510619"/>
    <w:rsid w:val="005115D6"/>
    <w:rsid w:val="00512D12"/>
    <w:rsid w:val="00521814"/>
    <w:rsid w:val="00521FD3"/>
    <w:rsid w:val="00523DD4"/>
    <w:rsid w:val="0052526B"/>
    <w:rsid w:val="00527742"/>
    <w:rsid w:val="005301D4"/>
    <w:rsid w:val="00534C85"/>
    <w:rsid w:val="00537574"/>
    <w:rsid w:val="00540D43"/>
    <w:rsid w:val="0054479C"/>
    <w:rsid w:val="00546A95"/>
    <w:rsid w:val="00546E0B"/>
    <w:rsid w:val="005541AB"/>
    <w:rsid w:val="005570FA"/>
    <w:rsid w:val="00563B67"/>
    <w:rsid w:val="00564034"/>
    <w:rsid w:val="0056466A"/>
    <w:rsid w:val="005650D9"/>
    <w:rsid w:val="00572503"/>
    <w:rsid w:val="00573D22"/>
    <w:rsid w:val="005744CD"/>
    <w:rsid w:val="00575618"/>
    <w:rsid w:val="005827E8"/>
    <w:rsid w:val="00584A18"/>
    <w:rsid w:val="00585269"/>
    <w:rsid w:val="00590A46"/>
    <w:rsid w:val="00594E7E"/>
    <w:rsid w:val="005B1112"/>
    <w:rsid w:val="005B1121"/>
    <w:rsid w:val="005C202D"/>
    <w:rsid w:val="005C490F"/>
    <w:rsid w:val="005D1452"/>
    <w:rsid w:val="005D545B"/>
    <w:rsid w:val="005D56EA"/>
    <w:rsid w:val="005D58B8"/>
    <w:rsid w:val="005D710C"/>
    <w:rsid w:val="005D78A1"/>
    <w:rsid w:val="005E2FBD"/>
    <w:rsid w:val="005F24E6"/>
    <w:rsid w:val="005F3954"/>
    <w:rsid w:val="005F42E0"/>
    <w:rsid w:val="005F558F"/>
    <w:rsid w:val="005F68F5"/>
    <w:rsid w:val="00604B1A"/>
    <w:rsid w:val="00605B39"/>
    <w:rsid w:val="00611F3B"/>
    <w:rsid w:val="00613820"/>
    <w:rsid w:val="0061462E"/>
    <w:rsid w:val="00620C45"/>
    <w:rsid w:val="006222AA"/>
    <w:rsid w:val="00624460"/>
    <w:rsid w:val="00625C2F"/>
    <w:rsid w:val="00626018"/>
    <w:rsid w:val="00626937"/>
    <w:rsid w:val="00626EB1"/>
    <w:rsid w:val="00631D3E"/>
    <w:rsid w:val="00636942"/>
    <w:rsid w:val="00637A07"/>
    <w:rsid w:val="00641285"/>
    <w:rsid w:val="006509CC"/>
    <w:rsid w:val="0065109A"/>
    <w:rsid w:val="00652CDC"/>
    <w:rsid w:val="00656908"/>
    <w:rsid w:val="006572BF"/>
    <w:rsid w:val="006630A0"/>
    <w:rsid w:val="006669D1"/>
    <w:rsid w:val="0067048D"/>
    <w:rsid w:val="0067636E"/>
    <w:rsid w:val="006777D5"/>
    <w:rsid w:val="00680ABA"/>
    <w:rsid w:val="00694467"/>
    <w:rsid w:val="006A005E"/>
    <w:rsid w:val="006A1DEC"/>
    <w:rsid w:val="006A3A89"/>
    <w:rsid w:val="006A45BC"/>
    <w:rsid w:val="006A50CB"/>
    <w:rsid w:val="006A59B8"/>
    <w:rsid w:val="006A606E"/>
    <w:rsid w:val="006B5EB7"/>
    <w:rsid w:val="006C3A39"/>
    <w:rsid w:val="006C6F06"/>
    <w:rsid w:val="006D5F95"/>
    <w:rsid w:val="006D65C3"/>
    <w:rsid w:val="006D6EA7"/>
    <w:rsid w:val="006D7D12"/>
    <w:rsid w:val="006E228B"/>
    <w:rsid w:val="006E2FCA"/>
    <w:rsid w:val="006E6B41"/>
    <w:rsid w:val="006E6FC4"/>
    <w:rsid w:val="006E7A8B"/>
    <w:rsid w:val="007000B6"/>
    <w:rsid w:val="00702575"/>
    <w:rsid w:val="00711925"/>
    <w:rsid w:val="00712228"/>
    <w:rsid w:val="007144E3"/>
    <w:rsid w:val="00714F51"/>
    <w:rsid w:val="00716758"/>
    <w:rsid w:val="00716FBC"/>
    <w:rsid w:val="00730F7B"/>
    <w:rsid w:val="00730FDF"/>
    <w:rsid w:val="00731988"/>
    <w:rsid w:val="00734031"/>
    <w:rsid w:val="00745C20"/>
    <w:rsid w:val="007474D5"/>
    <w:rsid w:val="00753E91"/>
    <w:rsid w:val="007558CF"/>
    <w:rsid w:val="00755DD2"/>
    <w:rsid w:val="007675A2"/>
    <w:rsid w:val="00773093"/>
    <w:rsid w:val="0077397F"/>
    <w:rsid w:val="0077739C"/>
    <w:rsid w:val="007800B4"/>
    <w:rsid w:val="007802EC"/>
    <w:rsid w:val="00783396"/>
    <w:rsid w:val="007858D4"/>
    <w:rsid w:val="007959E6"/>
    <w:rsid w:val="007978D6"/>
    <w:rsid w:val="007A30FA"/>
    <w:rsid w:val="007B01FD"/>
    <w:rsid w:val="007B1278"/>
    <w:rsid w:val="007B19D6"/>
    <w:rsid w:val="007B1B5F"/>
    <w:rsid w:val="007B5C68"/>
    <w:rsid w:val="007C2C4B"/>
    <w:rsid w:val="007C6AB6"/>
    <w:rsid w:val="007D11D1"/>
    <w:rsid w:val="007D1212"/>
    <w:rsid w:val="007D72C9"/>
    <w:rsid w:val="007E2467"/>
    <w:rsid w:val="007E4F7F"/>
    <w:rsid w:val="007E5D79"/>
    <w:rsid w:val="007E7C42"/>
    <w:rsid w:val="007F25DA"/>
    <w:rsid w:val="008001B4"/>
    <w:rsid w:val="00817517"/>
    <w:rsid w:val="00827935"/>
    <w:rsid w:val="00827BF7"/>
    <w:rsid w:val="00832823"/>
    <w:rsid w:val="008414DB"/>
    <w:rsid w:val="00846323"/>
    <w:rsid w:val="00847A83"/>
    <w:rsid w:val="0085244C"/>
    <w:rsid w:val="008531AE"/>
    <w:rsid w:val="00854B2A"/>
    <w:rsid w:val="00855DD4"/>
    <w:rsid w:val="00855F98"/>
    <w:rsid w:val="00861AA0"/>
    <w:rsid w:val="00863EE3"/>
    <w:rsid w:val="008756EE"/>
    <w:rsid w:val="00877A22"/>
    <w:rsid w:val="008820DE"/>
    <w:rsid w:val="00891D48"/>
    <w:rsid w:val="00895E52"/>
    <w:rsid w:val="008964D1"/>
    <w:rsid w:val="008A40C6"/>
    <w:rsid w:val="008A7F4C"/>
    <w:rsid w:val="008B18C9"/>
    <w:rsid w:val="008B1B54"/>
    <w:rsid w:val="008C39B8"/>
    <w:rsid w:val="008D2263"/>
    <w:rsid w:val="008E3D5D"/>
    <w:rsid w:val="008E4885"/>
    <w:rsid w:val="008E4C71"/>
    <w:rsid w:val="008E6A5B"/>
    <w:rsid w:val="008F3A5F"/>
    <w:rsid w:val="009028F9"/>
    <w:rsid w:val="0090556C"/>
    <w:rsid w:val="00911694"/>
    <w:rsid w:val="00912D4E"/>
    <w:rsid w:val="0091775B"/>
    <w:rsid w:val="009177DA"/>
    <w:rsid w:val="00923731"/>
    <w:rsid w:val="00923CB6"/>
    <w:rsid w:val="009339E8"/>
    <w:rsid w:val="00935A21"/>
    <w:rsid w:val="00937518"/>
    <w:rsid w:val="0094001D"/>
    <w:rsid w:val="00940859"/>
    <w:rsid w:val="009414E2"/>
    <w:rsid w:val="00944696"/>
    <w:rsid w:val="00945493"/>
    <w:rsid w:val="009460CC"/>
    <w:rsid w:val="00956A33"/>
    <w:rsid w:val="0096435A"/>
    <w:rsid w:val="00964A19"/>
    <w:rsid w:val="0096664F"/>
    <w:rsid w:val="00966C6A"/>
    <w:rsid w:val="00976257"/>
    <w:rsid w:val="009773A1"/>
    <w:rsid w:val="00980F66"/>
    <w:rsid w:val="00983269"/>
    <w:rsid w:val="00983A32"/>
    <w:rsid w:val="009845DD"/>
    <w:rsid w:val="00984AD9"/>
    <w:rsid w:val="00986C49"/>
    <w:rsid w:val="00990924"/>
    <w:rsid w:val="009916B3"/>
    <w:rsid w:val="00994769"/>
    <w:rsid w:val="00995A1C"/>
    <w:rsid w:val="00997C0C"/>
    <w:rsid w:val="009A3C72"/>
    <w:rsid w:val="009A43D9"/>
    <w:rsid w:val="009A737B"/>
    <w:rsid w:val="009B54BB"/>
    <w:rsid w:val="009B5C00"/>
    <w:rsid w:val="009C58B8"/>
    <w:rsid w:val="009C771C"/>
    <w:rsid w:val="009D211D"/>
    <w:rsid w:val="009D4EA7"/>
    <w:rsid w:val="009D6594"/>
    <w:rsid w:val="009D798B"/>
    <w:rsid w:val="009E13BF"/>
    <w:rsid w:val="009E36BA"/>
    <w:rsid w:val="009E3862"/>
    <w:rsid w:val="009F4242"/>
    <w:rsid w:val="009F6A2A"/>
    <w:rsid w:val="00A00867"/>
    <w:rsid w:val="00A00CE4"/>
    <w:rsid w:val="00A029D5"/>
    <w:rsid w:val="00A057CE"/>
    <w:rsid w:val="00A05834"/>
    <w:rsid w:val="00A125A3"/>
    <w:rsid w:val="00A134EC"/>
    <w:rsid w:val="00A143C3"/>
    <w:rsid w:val="00A160FA"/>
    <w:rsid w:val="00A17024"/>
    <w:rsid w:val="00A24640"/>
    <w:rsid w:val="00A311E6"/>
    <w:rsid w:val="00A3535D"/>
    <w:rsid w:val="00A35C6E"/>
    <w:rsid w:val="00A41011"/>
    <w:rsid w:val="00A43B35"/>
    <w:rsid w:val="00A464EA"/>
    <w:rsid w:val="00A509C9"/>
    <w:rsid w:val="00A55E58"/>
    <w:rsid w:val="00A64F69"/>
    <w:rsid w:val="00A64F89"/>
    <w:rsid w:val="00A650CF"/>
    <w:rsid w:val="00A67B33"/>
    <w:rsid w:val="00A72E01"/>
    <w:rsid w:val="00A77EF6"/>
    <w:rsid w:val="00A87F56"/>
    <w:rsid w:val="00A91150"/>
    <w:rsid w:val="00A92335"/>
    <w:rsid w:val="00A9751C"/>
    <w:rsid w:val="00A97AAD"/>
    <w:rsid w:val="00AA02C7"/>
    <w:rsid w:val="00AA5B4B"/>
    <w:rsid w:val="00AA6596"/>
    <w:rsid w:val="00AA7624"/>
    <w:rsid w:val="00AB29F6"/>
    <w:rsid w:val="00AB4B8F"/>
    <w:rsid w:val="00AB7599"/>
    <w:rsid w:val="00AB7FF5"/>
    <w:rsid w:val="00AC1346"/>
    <w:rsid w:val="00AC74A2"/>
    <w:rsid w:val="00AD3E4A"/>
    <w:rsid w:val="00AD5F3E"/>
    <w:rsid w:val="00AD6460"/>
    <w:rsid w:val="00AD7781"/>
    <w:rsid w:val="00AE0324"/>
    <w:rsid w:val="00AE45B2"/>
    <w:rsid w:val="00AF08A9"/>
    <w:rsid w:val="00AF2491"/>
    <w:rsid w:val="00AF5A0A"/>
    <w:rsid w:val="00AF5A1B"/>
    <w:rsid w:val="00AF62F6"/>
    <w:rsid w:val="00B00042"/>
    <w:rsid w:val="00B02DBF"/>
    <w:rsid w:val="00B03FDE"/>
    <w:rsid w:val="00B04539"/>
    <w:rsid w:val="00B05B5B"/>
    <w:rsid w:val="00B05B5E"/>
    <w:rsid w:val="00B07C19"/>
    <w:rsid w:val="00B107D5"/>
    <w:rsid w:val="00B110A6"/>
    <w:rsid w:val="00B13A2E"/>
    <w:rsid w:val="00B143B4"/>
    <w:rsid w:val="00B22AD9"/>
    <w:rsid w:val="00B23937"/>
    <w:rsid w:val="00B26DB0"/>
    <w:rsid w:val="00B30AAF"/>
    <w:rsid w:val="00B32AE1"/>
    <w:rsid w:val="00B3310B"/>
    <w:rsid w:val="00B33945"/>
    <w:rsid w:val="00B35C2B"/>
    <w:rsid w:val="00B360AE"/>
    <w:rsid w:val="00B36A1A"/>
    <w:rsid w:val="00B40FEB"/>
    <w:rsid w:val="00B458C9"/>
    <w:rsid w:val="00B46F4F"/>
    <w:rsid w:val="00B51ED6"/>
    <w:rsid w:val="00B5536A"/>
    <w:rsid w:val="00B55CB6"/>
    <w:rsid w:val="00B61941"/>
    <w:rsid w:val="00B66A7F"/>
    <w:rsid w:val="00B673AD"/>
    <w:rsid w:val="00B7644A"/>
    <w:rsid w:val="00B827B0"/>
    <w:rsid w:val="00B83D33"/>
    <w:rsid w:val="00B86B1A"/>
    <w:rsid w:val="00B912EF"/>
    <w:rsid w:val="00B952A6"/>
    <w:rsid w:val="00B95BF0"/>
    <w:rsid w:val="00B96850"/>
    <w:rsid w:val="00BA685D"/>
    <w:rsid w:val="00BB0500"/>
    <w:rsid w:val="00BB0D5D"/>
    <w:rsid w:val="00BB4348"/>
    <w:rsid w:val="00BB55E6"/>
    <w:rsid w:val="00BB57AF"/>
    <w:rsid w:val="00BB723E"/>
    <w:rsid w:val="00BC2033"/>
    <w:rsid w:val="00BD2A2C"/>
    <w:rsid w:val="00BD535A"/>
    <w:rsid w:val="00BE2A95"/>
    <w:rsid w:val="00BE6352"/>
    <w:rsid w:val="00BF13C1"/>
    <w:rsid w:val="00BF1408"/>
    <w:rsid w:val="00BF1D54"/>
    <w:rsid w:val="00BF2074"/>
    <w:rsid w:val="00BF4247"/>
    <w:rsid w:val="00BF4EDE"/>
    <w:rsid w:val="00C00F4E"/>
    <w:rsid w:val="00C0393C"/>
    <w:rsid w:val="00C0511B"/>
    <w:rsid w:val="00C06437"/>
    <w:rsid w:val="00C069FB"/>
    <w:rsid w:val="00C12169"/>
    <w:rsid w:val="00C13264"/>
    <w:rsid w:val="00C14238"/>
    <w:rsid w:val="00C21BA7"/>
    <w:rsid w:val="00C2564D"/>
    <w:rsid w:val="00C257AC"/>
    <w:rsid w:val="00C261B2"/>
    <w:rsid w:val="00C272F6"/>
    <w:rsid w:val="00C3623E"/>
    <w:rsid w:val="00C42B09"/>
    <w:rsid w:val="00C44D7F"/>
    <w:rsid w:val="00C45599"/>
    <w:rsid w:val="00C5101F"/>
    <w:rsid w:val="00C56A5E"/>
    <w:rsid w:val="00C62331"/>
    <w:rsid w:val="00C67732"/>
    <w:rsid w:val="00C70850"/>
    <w:rsid w:val="00C7783F"/>
    <w:rsid w:val="00C8070A"/>
    <w:rsid w:val="00C84043"/>
    <w:rsid w:val="00C84DDA"/>
    <w:rsid w:val="00C84EAB"/>
    <w:rsid w:val="00C8714F"/>
    <w:rsid w:val="00C92654"/>
    <w:rsid w:val="00C93355"/>
    <w:rsid w:val="00C94E15"/>
    <w:rsid w:val="00C963BD"/>
    <w:rsid w:val="00CA0E5F"/>
    <w:rsid w:val="00CB04EF"/>
    <w:rsid w:val="00CB2745"/>
    <w:rsid w:val="00CB588F"/>
    <w:rsid w:val="00CC0D85"/>
    <w:rsid w:val="00CC1EEF"/>
    <w:rsid w:val="00CD303D"/>
    <w:rsid w:val="00CD4457"/>
    <w:rsid w:val="00CE484C"/>
    <w:rsid w:val="00CE54FB"/>
    <w:rsid w:val="00CE60E4"/>
    <w:rsid w:val="00CE6658"/>
    <w:rsid w:val="00CE7534"/>
    <w:rsid w:val="00CF5319"/>
    <w:rsid w:val="00D02A6A"/>
    <w:rsid w:val="00D13251"/>
    <w:rsid w:val="00D15EBE"/>
    <w:rsid w:val="00D16DDB"/>
    <w:rsid w:val="00D1762D"/>
    <w:rsid w:val="00D2738C"/>
    <w:rsid w:val="00D30DE5"/>
    <w:rsid w:val="00D332D5"/>
    <w:rsid w:val="00D33E5D"/>
    <w:rsid w:val="00D413C0"/>
    <w:rsid w:val="00D52481"/>
    <w:rsid w:val="00D5518B"/>
    <w:rsid w:val="00D552CC"/>
    <w:rsid w:val="00D56FB4"/>
    <w:rsid w:val="00D80825"/>
    <w:rsid w:val="00D846D1"/>
    <w:rsid w:val="00D84CD4"/>
    <w:rsid w:val="00D84D0E"/>
    <w:rsid w:val="00D94108"/>
    <w:rsid w:val="00DA16E9"/>
    <w:rsid w:val="00DA5C34"/>
    <w:rsid w:val="00DA7077"/>
    <w:rsid w:val="00DB578D"/>
    <w:rsid w:val="00DC0046"/>
    <w:rsid w:val="00DC01C4"/>
    <w:rsid w:val="00DC2D1F"/>
    <w:rsid w:val="00DC542A"/>
    <w:rsid w:val="00DC7AC4"/>
    <w:rsid w:val="00DC7EC1"/>
    <w:rsid w:val="00DD0196"/>
    <w:rsid w:val="00DD0C0E"/>
    <w:rsid w:val="00DD1E87"/>
    <w:rsid w:val="00DD476D"/>
    <w:rsid w:val="00DE0401"/>
    <w:rsid w:val="00DE1124"/>
    <w:rsid w:val="00DE1E0D"/>
    <w:rsid w:val="00DE61CC"/>
    <w:rsid w:val="00DE666E"/>
    <w:rsid w:val="00DE6EB3"/>
    <w:rsid w:val="00DF57C7"/>
    <w:rsid w:val="00DF5D0D"/>
    <w:rsid w:val="00E00BA0"/>
    <w:rsid w:val="00E00E36"/>
    <w:rsid w:val="00E0155D"/>
    <w:rsid w:val="00E04617"/>
    <w:rsid w:val="00E06DED"/>
    <w:rsid w:val="00E162AD"/>
    <w:rsid w:val="00E21E1D"/>
    <w:rsid w:val="00E23429"/>
    <w:rsid w:val="00E23AE7"/>
    <w:rsid w:val="00E2429A"/>
    <w:rsid w:val="00E3240F"/>
    <w:rsid w:val="00E32A21"/>
    <w:rsid w:val="00E34A15"/>
    <w:rsid w:val="00E34DD3"/>
    <w:rsid w:val="00E3797F"/>
    <w:rsid w:val="00E41561"/>
    <w:rsid w:val="00E43F5C"/>
    <w:rsid w:val="00E52944"/>
    <w:rsid w:val="00E61F5E"/>
    <w:rsid w:val="00E66DF8"/>
    <w:rsid w:val="00E7007D"/>
    <w:rsid w:val="00E704CF"/>
    <w:rsid w:val="00E70E64"/>
    <w:rsid w:val="00E716B1"/>
    <w:rsid w:val="00E72499"/>
    <w:rsid w:val="00E73695"/>
    <w:rsid w:val="00E77388"/>
    <w:rsid w:val="00E85979"/>
    <w:rsid w:val="00E86CE3"/>
    <w:rsid w:val="00E90B35"/>
    <w:rsid w:val="00E95A3A"/>
    <w:rsid w:val="00E95CB5"/>
    <w:rsid w:val="00E95EC4"/>
    <w:rsid w:val="00EA05DF"/>
    <w:rsid w:val="00EA290E"/>
    <w:rsid w:val="00EA4F9E"/>
    <w:rsid w:val="00EB1224"/>
    <w:rsid w:val="00EB2C60"/>
    <w:rsid w:val="00EB5CB9"/>
    <w:rsid w:val="00EB6FC7"/>
    <w:rsid w:val="00EC33F1"/>
    <w:rsid w:val="00EC4598"/>
    <w:rsid w:val="00ED4840"/>
    <w:rsid w:val="00EE4D18"/>
    <w:rsid w:val="00EE4FB4"/>
    <w:rsid w:val="00EE55AC"/>
    <w:rsid w:val="00EF3A0E"/>
    <w:rsid w:val="00EF5996"/>
    <w:rsid w:val="00F00C5A"/>
    <w:rsid w:val="00F021B9"/>
    <w:rsid w:val="00F0468B"/>
    <w:rsid w:val="00F056E2"/>
    <w:rsid w:val="00F0593F"/>
    <w:rsid w:val="00F06BFC"/>
    <w:rsid w:val="00F1266A"/>
    <w:rsid w:val="00F24172"/>
    <w:rsid w:val="00F25D8E"/>
    <w:rsid w:val="00F25E3B"/>
    <w:rsid w:val="00F26986"/>
    <w:rsid w:val="00F34F0A"/>
    <w:rsid w:val="00F3706A"/>
    <w:rsid w:val="00F37853"/>
    <w:rsid w:val="00F41F2E"/>
    <w:rsid w:val="00F4451E"/>
    <w:rsid w:val="00F60409"/>
    <w:rsid w:val="00F66EB1"/>
    <w:rsid w:val="00F734F0"/>
    <w:rsid w:val="00F7490A"/>
    <w:rsid w:val="00F81733"/>
    <w:rsid w:val="00F84A30"/>
    <w:rsid w:val="00F85628"/>
    <w:rsid w:val="00F86140"/>
    <w:rsid w:val="00F939EF"/>
    <w:rsid w:val="00FA19ED"/>
    <w:rsid w:val="00FA5100"/>
    <w:rsid w:val="00FB28AE"/>
    <w:rsid w:val="00FB509E"/>
    <w:rsid w:val="00FB5CE5"/>
    <w:rsid w:val="00FC40A5"/>
    <w:rsid w:val="00FD146A"/>
    <w:rsid w:val="00FD617D"/>
    <w:rsid w:val="00FE1462"/>
    <w:rsid w:val="00FE7610"/>
    <w:rsid w:val="00FF5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8AAE"/>
  <w15:docId w15:val="{FE4D0238-ACD0-48DE-8E76-6CAC2D8F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BF7"/>
    <w:pPr>
      <w:ind w:left="720"/>
      <w:contextualSpacing/>
    </w:pPr>
  </w:style>
  <w:style w:type="character" w:styleId="a4">
    <w:name w:val="Hyperlink"/>
    <w:basedOn w:val="a0"/>
    <w:uiPriority w:val="99"/>
    <w:unhideWhenUsed/>
    <w:rsid w:val="00855F98"/>
    <w:rPr>
      <w:color w:val="0563C1" w:themeColor="hyperlink"/>
      <w:u w:val="single"/>
    </w:rPr>
  </w:style>
  <w:style w:type="character" w:customStyle="1" w:styleId="1">
    <w:name w:val="未处理的提及1"/>
    <w:basedOn w:val="a0"/>
    <w:uiPriority w:val="99"/>
    <w:semiHidden/>
    <w:unhideWhenUsed/>
    <w:rsid w:val="00855F98"/>
    <w:rPr>
      <w:color w:val="605E5C"/>
      <w:shd w:val="clear" w:color="auto" w:fill="E1DFDD"/>
    </w:rPr>
  </w:style>
  <w:style w:type="paragraph" w:styleId="a5">
    <w:name w:val="Balloon Text"/>
    <w:basedOn w:val="a"/>
    <w:link w:val="Char"/>
    <w:uiPriority w:val="99"/>
    <w:semiHidden/>
    <w:unhideWhenUsed/>
    <w:rsid w:val="006669D1"/>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669D1"/>
    <w:rPr>
      <w:rFonts w:ascii="Tahoma" w:hAnsi="Tahoma" w:cs="Tahoma"/>
      <w:sz w:val="16"/>
      <w:szCs w:val="16"/>
    </w:rPr>
  </w:style>
  <w:style w:type="paragraph" w:styleId="a6">
    <w:name w:val="header"/>
    <w:basedOn w:val="a"/>
    <w:link w:val="Char0"/>
    <w:uiPriority w:val="99"/>
    <w:unhideWhenUsed/>
    <w:rsid w:val="004A2FC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4A2FC4"/>
    <w:rPr>
      <w:sz w:val="18"/>
      <w:szCs w:val="18"/>
    </w:rPr>
  </w:style>
  <w:style w:type="paragraph" w:styleId="a7">
    <w:name w:val="footer"/>
    <w:basedOn w:val="a"/>
    <w:link w:val="Char1"/>
    <w:uiPriority w:val="99"/>
    <w:unhideWhenUsed/>
    <w:rsid w:val="004A2FC4"/>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4A2FC4"/>
    <w:rPr>
      <w:sz w:val="18"/>
      <w:szCs w:val="18"/>
    </w:rPr>
  </w:style>
  <w:style w:type="paragraph" w:customStyle="1" w:styleId="10">
    <w:name w:val="正文1"/>
    <w:uiPriority w:val="99"/>
    <w:rsid w:val="004A2FC4"/>
    <w:pPr>
      <w:spacing w:after="0" w:line="276" w:lineRule="auto"/>
    </w:pPr>
    <w:rPr>
      <w:rFonts w:ascii="Arial" w:eastAsia="宋体" w:hAnsi="Arial" w:cs="Arial"/>
      <w:color w:val="000000"/>
      <w:szCs w:val="20"/>
      <w:lang w:val="pl-PL" w:eastAsia="pl-PL"/>
    </w:rPr>
  </w:style>
  <w:style w:type="character" w:styleId="a8">
    <w:name w:val="annotation reference"/>
    <w:uiPriority w:val="99"/>
    <w:semiHidden/>
    <w:unhideWhenUsed/>
    <w:rsid w:val="004A2FC4"/>
    <w:rPr>
      <w:sz w:val="21"/>
      <w:szCs w:val="21"/>
    </w:rPr>
  </w:style>
  <w:style w:type="paragraph" w:styleId="a9">
    <w:name w:val="annotation text"/>
    <w:basedOn w:val="a"/>
    <w:link w:val="Char2"/>
    <w:uiPriority w:val="99"/>
    <w:unhideWhenUsed/>
    <w:rsid w:val="004A2FC4"/>
    <w:pPr>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9"/>
    <w:uiPriority w:val="99"/>
    <w:rsid w:val="004A2FC4"/>
    <w:rPr>
      <w:rFonts w:ascii="Arial" w:eastAsia="宋体" w:hAnsi="Arial" w:cs="Arial"/>
      <w:color w:val="000000"/>
      <w:szCs w:val="20"/>
      <w:lang w:val="pl-PL" w:eastAsia="pl-PL"/>
    </w:rPr>
  </w:style>
  <w:style w:type="paragraph" w:customStyle="1" w:styleId="p1">
    <w:name w:val="p1"/>
    <w:basedOn w:val="a"/>
    <w:rsid w:val="004A2FC4"/>
    <w:pPr>
      <w:spacing w:after="0" w:line="240" w:lineRule="auto"/>
    </w:pPr>
    <w:rPr>
      <w:rFonts w:ascii="Helvetica" w:hAnsi="Helvetica" w:cs="Times New Roman"/>
      <w:sz w:val="18"/>
      <w:szCs w:val="18"/>
      <w:lang w:val="en-US" w:eastAsia="zh-CN"/>
    </w:rPr>
  </w:style>
  <w:style w:type="paragraph" w:styleId="aa">
    <w:name w:val="annotation subject"/>
    <w:basedOn w:val="a9"/>
    <w:next w:val="a9"/>
    <w:link w:val="Char3"/>
    <w:uiPriority w:val="99"/>
    <w:semiHidden/>
    <w:unhideWhenUsed/>
    <w:rsid w:val="00A311E6"/>
    <w:pPr>
      <w:spacing w:after="160" w:line="259" w:lineRule="auto"/>
    </w:pPr>
    <w:rPr>
      <w:rFonts w:asciiTheme="minorHAnsi" w:eastAsiaTheme="minorEastAsia" w:hAnsiTheme="minorHAnsi" w:cstheme="minorBidi"/>
      <w:b/>
      <w:bCs/>
      <w:color w:val="auto"/>
      <w:szCs w:val="22"/>
      <w:lang w:val="en-GB" w:eastAsia="en-US"/>
    </w:rPr>
  </w:style>
  <w:style w:type="character" w:customStyle="1" w:styleId="Char3">
    <w:name w:val="批注主题 Char"/>
    <w:basedOn w:val="Char2"/>
    <w:link w:val="aa"/>
    <w:uiPriority w:val="99"/>
    <w:semiHidden/>
    <w:rsid w:val="00A311E6"/>
    <w:rPr>
      <w:rFonts w:ascii="Arial" w:eastAsia="宋体" w:hAnsi="Arial" w:cs="Arial"/>
      <w:b/>
      <w:bCs/>
      <w:color w:val="000000"/>
      <w:szCs w:val="20"/>
      <w:lang w:val="pl-PL" w:eastAsia="pl-PL"/>
    </w:rPr>
  </w:style>
  <w:style w:type="character" w:customStyle="1" w:styleId="UnresolvedMention1">
    <w:name w:val="Unresolved Mention1"/>
    <w:basedOn w:val="a0"/>
    <w:uiPriority w:val="99"/>
    <w:semiHidden/>
    <w:unhideWhenUsed/>
    <w:rsid w:val="0032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178">
      <w:bodyDiv w:val="1"/>
      <w:marLeft w:val="0"/>
      <w:marRight w:val="0"/>
      <w:marTop w:val="0"/>
      <w:marBottom w:val="0"/>
      <w:divBdr>
        <w:top w:val="none" w:sz="0" w:space="0" w:color="auto"/>
        <w:left w:val="none" w:sz="0" w:space="0" w:color="auto"/>
        <w:bottom w:val="none" w:sz="0" w:space="0" w:color="auto"/>
        <w:right w:val="none" w:sz="0" w:space="0" w:color="auto"/>
      </w:divBdr>
    </w:div>
    <w:div w:id="580986320">
      <w:bodyDiv w:val="1"/>
      <w:marLeft w:val="0"/>
      <w:marRight w:val="0"/>
      <w:marTop w:val="0"/>
      <w:marBottom w:val="0"/>
      <w:divBdr>
        <w:top w:val="none" w:sz="0" w:space="0" w:color="auto"/>
        <w:left w:val="none" w:sz="0" w:space="0" w:color="auto"/>
        <w:bottom w:val="none" w:sz="0" w:space="0" w:color="auto"/>
        <w:right w:val="none" w:sz="0" w:space="0" w:color="auto"/>
      </w:divBdr>
    </w:div>
    <w:div w:id="635795780">
      <w:bodyDiv w:val="1"/>
      <w:marLeft w:val="0"/>
      <w:marRight w:val="0"/>
      <w:marTop w:val="0"/>
      <w:marBottom w:val="0"/>
      <w:divBdr>
        <w:top w:val="none" w:sz="0" w:space="0" w:color="auto"/>
        <w:left w:val="none" w:sz="0" w:space="0" w:color="auto"/>
        <w:bottom w:val="none" w:sz="0" w:space="0" w:color="auto"/>
        <w:right w:val="none" w:sz="0" w:space="0" w:color="auto"/>
      </w:divBdr>
    </w:div>
    <w:div w:id="817578273">
      <w:bodyDiv w:val="1"/>
      <w:marLeft w:val="0"/>
      <w:marRight w:val="0"/>
      <w:marTop w:val="0"/>
      <w:marBottom w:val="0"/>
      <w:divBdr>
        <w:top w:val="none" w:sz="0" w:space="0" w:color="auto"/>
        <w:left w:val="none" w:sz="0" w:space="0" w:color="auto"/>
        <w:bottom w:val="none" w:sz="0" w:space="0" w:color="auto"/>
        <w:right w:val="none" w:sz="0" w:space="0" w:color="auto"/>
      </w:divBdr>
    </w:div>
    <w:div w:id="1256863598">
      <w:bodyDiv w:val="1"/>
      <w:marLeft w:val="0"/>
      <w:marRight w:val="0"/>
      <w:marTop w:val="0"/>
      <w:marBottom w:val="0"/>
      <w:divBdr>
        <w:top w:val="none" w:sz="0" w:space="0" w:color="auto"/>
        <w:left w:val="none" w:sz="0" w:space="0" w:color="auto"/>
        <w:bottom w:val="none" w:sz="0" w:space="0" w:color="auto"/>
        <w:right w:val="none" w:sz="0" w:space="0" w:color="auto"/>
      </w:divBdr>
    </w:div>
    <w:div w:id="13414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handbook-5-1.cochra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patients-and-public/documents/Going-the-Extra-Mil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fd.co.uk/files/2017ReportFiles/NHFD-AnnualReport2017.pdf"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unitypoint.org/desmoines/filesimages/Residency/Surgery/general_surgery_program_requirements.pdf" TargetMode="External"/><Relationship Id="rId4" Type="http://schemas.openxmlformats.org/officeDocument/2006/relationships/settings" Target="settings.xml"/><Relationship Id="rId9" Type="http://schemas.openxmlformats.org/officeDocument/2006/relationships/hyperlink" Target="mailto:m.sukeik@nhs.net"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2E5B-E481-439E-ABD0-3A24C888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38013</Words>
  <Characters>216678</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 Valsamis</dc:creator>
  <cp:keywords/>
  <dc:description/>
  <cp:lastModifiedBy>Wang Tianqi</cp:lastModifiedBy>
  <cp:revision>3</cp:revision>
  <dcterms:created xsi:type="dcterms:W3CDTF">2019-09-08T03:56:00Z</dcterms:created>
  <dcterms:modified xsi:type="dcterms:W3CDTF">2019-09-08T03:58:00Z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d5bd1188-a251-364b-957c-d1c5a5f83631</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http://www.zotero.org/styles/injury</vt:lpwstr>
  </property>
  <property fmtid="{D5CDD505-2E9C-101B-9397-08002B2CF9AE}" pid="14" name="Mendeley Recent Style Name 4_1">
    <vt:lpwstr>Injury</vt:lpwstr>
  </property>
  <property fmtid="{D5CDD505-2E9C-101B-9397-08002B2CF9AE}" pid="15" name="Mendeley Recent Style Id 5_1">
    <vt:lpwstr>http://www.zotero.org/styles/journal-of-shoulder-and-elbow-surgery</vt:lpwstr>
  </property>
  <property fmtid="{D5CDD505-2E9C-101B-9397-08002B2CF9AE}" pid="16" name="Mendeley Recent Style Name 5_1">
    <vt:lpwstr>Journal of Shoulder and Elbow Surgery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http://www.zotero.org/styles/sage-vancouver</vt:lpwstr>
  </property>
  <property fmtid="{D5CDD505-2E9C-101B-9397-08002B2CF9AE}" pid="22" name="Mendeley Recent Style Name 8_1">
    <vt:lpwstr>SAGE - 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