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54" w:rsidRPr="00084640" w:rsidRDefault="00235954" w:rsidP="00084640">
      <w:pPr>
        <w:bidi w:val="0"/>
        <w:spacing w:after="0" w:line="360" w:lineRule="auto"/>
        <w:jc w:val="both"/>
        <w:rPr>
          <w:rFonts w:ascii="Book Antiqua" w:hAnsi="Book Antiqua" w:cs="Times New Roman"/>
          <w:b/>
          <w:color w:val="000000"/>
          <w:sz w:val="24"/>
          <w:szCs w:val="24"/>
        </w:rPr>
      </w:pPr>
      <w:bookmarkStart w:id="0" w:name="_Hlk10708186"/>
      <w:bookmarkStart w:id="1" w:name="_GoBack"/>
      <w:r w:rsidRPr="00084640">
        <w:rPr>
          <w:rFonts w:ascii="Book Antiqua" w:hAnsi="Book Antiqua" w:cs="Times New Roman"/>
          <w:b/>
          <w:color w:val="000000"/>
          <w:sz w:val="24"/>
          <w:szCs w:val="24"/>
        </w:rPr>
        <w:t xml:space="preserve">Name of Journal: </w:t>
      </w:r>
      <w:r w:rsidR="00B47A79" w:rsidRPr="004A604D">
        <w:rPr>
          <w:rFonts w:ascii="Book Antiqua" w:hAnsi="Book Antiqua" w:cs="Times New Roman"/>
          <w:i/>
          <w:color w:val="000000"/>
          <w:sz w:val="24"/>
          <w:szCs w:val="24"/>
        </w:rPr>
        <w:t>World Journal of Immunology</w:t>
      </w:r>
    </w:p>
    <w:bookmarkEnd w:id="1"/>
    <w:p w:rsidR="00235954" w:rsidRPr="00084640" w:rsidRDefault="00235954" w:rsidP="00084640">
      <w:pPr>
        <w:bidi w:val="0"/>
        <w:spacing w:after="0" w:line="360" w:lineRule="auto"/>
        <w:jc w:val="both"/>
        <w:rPr>
          <w:rFonts w:ascii="Book Antiqua" w:hAnsi="Book Antiqua" w:cs="Times New Roman"/>
          <w:b/>
          <w:color w:val="000000"/>
          <w:sz w:val="24"/>
          <w:szCs w:val="24"/>
          <w:lang w:val="en"/>
        </w:rPr>
      </w:pPr>
      <w:r w:rsidRPr="00084640">
        <w:rPr>
          <w:rFonts w:ascii="Book Antiqua" w:hAnsi="Book Antiqua" w:cs="Times New Roman"/>
          <w:b/>
          <w:bCs/>
          <w:color w:val="000000"/>
          <w:sz w:val="24"/>
          <w:szCs w:val="24"/>
        </w:rPr>
        <w:t>Manuscript NO</w:t>
      </w:r>
      <w:r w:rsidRPr="00084640">
        <w:rPr>
          <w:rFonts w:ascii="Book Antiqua" w:hAnsi="Book Antiqua" w:cs="Times New Roman"/>
          <w:b/>
          <w:color w:val="000000"/>
          <w:sz w:val="24"/>
          <w:szCs w:val="24"/>
          <w:lang w:val="en"/>
        </w:rPr>
        <w:t xml:space="preserve">: </w:t>
      </w:r>
      <w:r w:rsidR="00B47A79" w:rsidRPr="004A604D">
        <w:rPr>
          <w:rFonts w:ascii="Book Antiqua" w:hAnsi="Book Antiqua" w:cs="Times New Roman"/>
          <w:color w:val="000000"/>
          <w:sz w:val="24"/>
          <w:szCs w:val="24"/>
          <w:lang w:val="en"/>
        </w:rPr>
        <w:t>47279</w:t>
      </w:r>
    </w:p>
    <w:p w:rsidR="00235954" w:rsidRPr="00084640" w:rsidRDefault="00235954" w:rsidP="00084640">
      <w:pPr>
        <w:bidi w:val="0"/>
        <w:spacing w:after="0" w:line="360" w:lineRule="auto"/>
        <w:jc w:val="both"/>
        <w:rPr>
          <w:rFonts w:ascii="Book Antiqua" w:hAnsi="Book Antiqua" w:cs="Times New Roman"/>
          <w:b/>
          <w:color w:val="000000"/>
          <w:sz w:val="24"/>
          <w:szCs w:val="24"/>
        </w:rPr>
      </w:pPr>
      <w:r w:rsidRPr="00084640">
        <w:rPr>
          <w:rFonts w:ascii="Book Antiqua" w:hAnsi="Book Antiqua" w:cs="Times New Roman"/>
          <w:b/>
          <w:color w:val="000000"/>
          <w:sz w:val="24"/>
          <w:szCs w:val="24"/>
        </w:rPr>
        <w:t xml:space="preserve">Manuscript Type: </w:t>
      </w:r>
      <w:r w:rsidR="00B47A79" w:rsidRPr="004A604D">
        <w:rPr>
          <w:rFonts w:ascii="Book Antiqua" w:hAnsi="Book Antiqua" w:cs="Times New Roman"/>
          <w:caps/>
          <w:color w:val="000000"/>
          <w:sz w:val="24"/>
          <w:szCs w:val="24"/>
        </w:rPr>
        <w:t>Opinion Review</w:t>
      </w:r>
    </w:p>
    <w:bookmarkEnd w:id="0"/>
    <w:p w:rsidR="00235954" w:rsidRPr="00084640" w:rsidRDefault="00235954" w:rsidP="00084640">
      <w:pPr>
        <w:bidi w:val="0"/>
        <w:spacing w:after="0" w:line="360" w:lineRule="auto"/>
        <w:jc w:val="both"/>
        <w:rPr>
          <w:rFonts w:ascii="Book Antiqua" w:hAnsi="Book Antiqua" w:cs="Times New Roman"/>
          <w:b/>
          <w:color w:val="C00000"/>
          <w:sz w:val="24"/>
          <w:szCs w:val="24"/>
        </w:rPr>
      </w:pPr>
    </w:p>
    <w:p w:rsidR="003A4529" w:rsidRPr="00084640" w:rsidRDefault="0016059B" w:rsidP="00084640">
      <w:pPr>
        <w:bidi w:val="0"/>
        <w:spacing w:after="0" w:line="360" w:lineRule="auto"/>
        <w:jc w:val="both"/>
        <w:rPr>
          <w:rFonts w:ascii="Book Antiqua" w:hAnsi="Book Antiqua" w:cs="Times New Roman"/>
          <w:b/>
          <w:bCs/>
          <w:sz w:val="24"/>
          <w:szCs w:val="24"/>
        </w:rPr>
      </w:pPr>
      <w:r w:rsidRPr="00084640">
        <w:rPr>
          <w:rFonts w:ascii="Book Antiqua" w:hAnsi="Book Antiqua" w:cs="Times New Roman"/>
          <w:b/>
          <w:bCs/>
          <w:sz w:val="24"/>
          <w:szCs w:val="24"/>
        </w:rPr>
        <w:t>O</w:t>
      </w:r>
      <w:r w:rsidR="003A4529" w:rsidRPr="00084640">
        <w:rPr>
          <w:rFonts w:ascii="Book Antiqua" w:hAnsi="Book Antiqua" w:cs="Times New Roman"/>
          <w:b/>
          <w:bCs/>
          <w:sz w:val="24"/>
          <w:szCs w:val="24"/>
        </w:rPr>
        <w:t xml:space="preserve">n the </w:t>
      </w:r>
      <w:r w:rsidR="00B47A79" w:rsidRPr="00084640">
        <w:rPr>
          <w:rFonts w:ascii="Book Antiqua" w:hAnsi="Book Antiqua" w:cs="Times New Roman"/>
          <w:b/>
          <w:bCs/>
          <w:sz w:val="24"/>
          <w:szCs w:val="24"/>
        </w:rPr>
        <w:t xml:space="preserve">immunological limitations of </w:t>
      </w:r>
      <w:r w:rsidR="00B47A79" w:rsidRPr="00084640">
        <w:rPr>
          <w:rFonts w:ascii="Book Antiqua" w:hAnsi="Book Antiqua" w:cs="Times New Roman"/>
          <w:b/>
          <w:bCs/>
          <w:color w:val="222222"/>
          <w:sz w:val="24"/>
          <w:szCs w:val="24"/>
          <w:lang w:bidi="ar-SA"/>
        </w:rPr>
        <w:t>hibernation and synthetic torpor as a supp</w:t>
      </w:r>
      <w:r w:rsidR="005E616A">
        <w:rPr>
          <w:rFonts w:ascii="Book Antiqua" w:hAnsi="Book Antiqua" w:cs="Times New Roman"/>
          <w:b/>
          <w:bCs/>
          <w:color w:val="222222"/>
          <w:sz w:val="24"/>
          <w:szCs w:val="24"/>
          <w:lang w:bidi="ar-SA"/>
        </w:rPr>
        <w:t>orting technique for astronauts</w:t>
      </w:r>
      <w:r w:rsidR="005E616A" w:rsidRPr="00B327D9">
        <w:rPr>
          <w:rFonts w:ascii="Book Antiqua" w:eastAsia="宋体" w:hAnsi="Book Antiqua" w:cs="Times New Roman"/>
          <w:b/>
          <w:bCs/>
          <w:color w:val="222222"/>
          <w:sz w:val="24"/>
          <w:szCs w:val="24"/>
          <w:lang w:eastAsia="zh-CN" w:bidi="ar-SA"/>
        </w:rPr>
        <w:t>’</w:t>
      </w:r>
      <w:r w:rsidR="00B47A79" w:rsidRPr="00084640">
        <w:rPr>
          <w:rFonts w:ascii="Book Antiqua" w:hAnsi="Book Antiqua" w:cs="Times New Roman"/>
          <w:b/>
          <w:bCs/>
          <w:color w:val="222222"/>
          <w:sz w:val="24"/>
          <w:szCs w:val="24"/>
          <w:lang w:bidi="ar-SA"/>
        </w:rPr>
        <w:t xml:space="preserve"> radioprotection in deep space m</w:t>
      </w:r>
      <w:r w:rsidR="003A4529" w:rsidRPr="00084640">
        <w:rPr>
          <w:rFonts w:ascii="Book Antiqua" w:hAnsi="Book Antiqua" w:cs="Times New Roman"/>
          <w:b/>
          <w:bCs/>
          <w:color w:val="222222"/>
          <w:sz w:val="24"/>
          <w:szCs w:val="24"/>
          <w:lang w:bidi="ar-SA"/>
        </w:rPr>
        <w:t xml:space="preserve">issions </w:t>
      </w:r>
    </w:p>
    <w:p w:rsidR="003A4529" w:rsidRPr="00084640" w:rsidRDefault="003A4529" w:rsidP="00084640">
      <w:pPr>
        <w:bidi w:val="0"/>
        <w:spacing w:after="0" w:line="360" w:lineRule="auto"/>
        <w:jc w:val="both"/>
        <w:rPr>
          <w:rFonts w:ascii="Book Antiqua" w:hAnsi="Book Antiqua" w:cs="Times New Roman"/>
          <w:b/>
          <w:bCs/>
          <w:color w:val="000000"/>
          <w:sz w:val="24"/>
          <w:szCs w:val="24"/>
        </w:rPr>
      </w:pPr>
    </w:p>
    <w:p w:rsidR="00B47A79" w:rsidRPr="00084640" w:rsidRDefault="00B47A79" w:rsidP="00084640">
      <w:pPr>
        <w:bidi w:val="0"/>
        <w:spacing w:after="0" w:line="360" w:lineRule="auto"/>
        <w:jc w:val="both"/>
        <w:rPr>
          <w:rFonts w:ascii="Book Antiqua" w:hAnsi="Book Antiqua" w:cs="Times New Roman"/>
          <w:b/>
          <w:sz w:val="24"/>
          <w:szCs w:val="24"/>
        </w:rPr>
      </w:pPr>
      <w:r w:rsidRPr="00084640">
        <w:rPr>
          <w:rFonts w:ascii="Book Antiqua" w:hAnsi="Book Antiqua" w:cs="Times New Roman"/>
          <w:sz w:val="24"/>
          <w:szCs w:val="24"/>
        </w:rPr>
        <w:t xml:space="preserve">Bevelacqua JJ </w:t>
      </w:r>
      <w:r w:rsidRPr="00084640">
        <w:rPr>
          <w:rFonts w:ascii="Book Antiqua" w:hAnsi="Book Antiqua" w:cs="Times New Roman"/>
          <w:i/>
          <w:iCs/>
          <w:sz w:val="24"/>
          <w:szCs w:val="24"/>
        </w:rPr>
        <w:t>et al</w:t>
      </w:r>
      <w:r w:rsidRPr="00084640">
        <w:rPr>
          <w:rFonts w:ascii="Book Antiqua" w:hAnsi="Book Antiqua" w:cs="Times New Roman"/>
          <w:sz w:val="24"/>
          <w:szCs w:val="24"/>
        </w:rPr>
        <w:t>. Immunological limitations of hibernation</w:t>
      </w:r>
    </w:p>
    <w:p w:rsidR="00B47A79" w:rsidRPr="00084640" w:rsidRDefault="00B47A79" w:rsidP="00084640">
      <w:pPr>
        <w:bidi w:val="0"/>
        <w:spacing w:after="0" w:line="360" w:lineRule="auto"/>
        <w:jc w:val="both"/>
        <w:rPr>
          <w:rFonts w:ascii="Book Antiqua" w:hAnsi="Book Antiqua" w:cs="Times New Roman"/>
          <w:color w:val="000000"/>
          <w:sz w:val="24"/>
          <w:szCs w:val="24"/>
        </w:rPr>
      </w:pPr>
    </w:p>
    <w:p w:rsidR="003A4529" w:rsidRPr="00084640" w:rsidRDefault="003A4529" w:rsidP="00084640">
      <w:pPr>
        <w:bidi w:val="0"/>
        <w:spacing w:after="0" w:line="360" w:lineRule="auto"/>
        <w:jc w:val="both"/>
        <w:rPr>
          <w:rFonts w:ascii="Book Antiqua" w:hAnsi="Book Antiqua" w:cs="Times New Roman"/>
          <w:sz w:val="24"/>
          <w:szCs w:val="24"/>
        </w:rPr>
      </w:pPr>
      <w:r w:rsidRPr="00084640">
        <w:rPr>
          <w:rFonts w:ascii="Book Antiqua" w:hAnsi="Book Antiqua" w:cs="Times New Roman"/>
          <w:sz w:val="24"/>
          <w:szCs w:val="24"/>
        </w:rPr>
        <w:t>Joseph J Bevelacqua, James Welsh, S</w:t>
      </w:r>
      <w:r w:rsidR="004C244E" w:rsidRPr="00084640">
        <w:rPr>
          <w:rFonts w:ascii="Book Antiqua" w:hAnsi="Book Antiqua" w:cs="Times New Roman"/>
          <w:sz w:val="24"/>
          <w:szCs w:val="24"/>
        </w:rPr>
        <w:t xml:space="preserve">eyed </w:t>
      </w:r>
      <w:r w:rsidRPr="00084640">
        <w:rPr>
          <w:rFonts w:ascii="Book Antiqua" w:hAnsi="Book Antiqua" w:cs="Times New Roman"/>
          <w:sz w:val="24"/>
          <w:szCs w:val="24"/>
        </w:rPr>
        <w:t>M</w:t>
      </w:r>
      <w:r w:rsidR="004C244E" w:rsidRPr="00084640">
        <w:rPr>
          <w:rFonts w:ascii="Book Antiqua" w:hAnsi="Book Antiqua" w:cs="Times New Roman"/>
          <w:sz w:val="24"/>
          <w:szCs w:val="24"/>
        </w:rPr>
        <w:t xml:space="preserve">ohammad </w:t>
      </w:r>
      <w:r w:rsidRPr="00084640">
        <w:rPr>
          <w:rFonts w:ascii="Book Antiqua" w:hAnsi="Book Antiqua" w:cs="Times New Roman"/>
          <w:sz w:val="24"/>
          <w:szCs w:val="24"/>
        </w:rPr>
        <w:t>J</w:t>
      </w:r>
      <w:r w:rsidR="004C244E" w:rsidRPr="00084640">
        <w:rPr>
          <w:rFonts w:ascii="Book Antiqua" w:hAnsi="Book Antiqua" w:cs="Times New Roman"/>
          <w:sz w:val="24"/>
          <w:szCs w:val="24"/>
        </w:rPr>
        <w:t>avad</w:t>
      </w:r>
      <w:r w:rsidRPr="00084640">
        <w:rPr>
          <w:rFonts w:ascii="Book Antiqua" w:hAnsi="Book Antiqua" w:cs="Times New Roman"/>
          <w:sz w:val="24"/>
          <w:szCs w:val="24"/>
        </w:rPr>
        <w:t xml:space="preserve"> Mortazavi</w:t>
      </w:r>
    </w:p>
    <w:p w:rsidR="00B47A79" w:rsidRPr="00084640" w:rsidRDefault="00B47A79" w:rsidP="00084640">
      <w:pPr>
        <w:bidi w:val="0"/>
        <w:spacing w:after="0" w:line="360" w:lineRule="auto"/>
        <w:jc w:val="both"/>
        <w:rPr>
          <w:rFonts w:ascii="Book Antiqua" w:hAnsi="Book Antiqua" w:cs="Times New Roman"/>
          <w:sz w:val="24"/>
          <w:szCs w:val="24"/>
        </w:rPr>
      </w:pPr>
    </w:p>
    <w:p w:rsidR="003A4529" w:rsidRPr="00084640" w:rsidRDefault="00B47A79" w:rsidP="00084640">
      <w:pPr>
        <w:pStyle w:val="a6"/>
        <w:bidi w:val="0"/>
        <w:spacing w:after="0" w:line="360" w:lineRule="auto"/>
        <w:ind w:left="0"/>
        <w:jc w:val="both"/>
        <w:rPr>
          <w:rFonts w:ascii="Book Antiqua" w:hAnsi="Book Antiqua" w:cs="Times New Roman"/>
          <w:sz w:val="24"/>
          <w:szCs w:val="24"/>
        </w:rPr>
      </w:pPr>
      <w:r w:rsidRPr="00084640">
        <w:rPr>
          <w:rFonts w:ascii="Book Antiqua" w:hAnsi="Book Antiqua" w:cs="Times New Roman"/>
          <w:b/>
          <w:bCs/>
          <w:sz w:val="24"/>
          <w:szCs w:val="24"/>
        </w:rPr>
        <w:t>Joseph J Bevelacqua,</w:t>
      </w:r>
      <w:r w:rsidRPr="00084640">
        <w:rPr>
          <w:rFonts w:ascii="Book Antiqua" w:hAnsi="Book Antiqua" w:cs="Times New Roman"/>
          <w:sz w:val="24"/>
          <w:szCs w:val="24"/>
        </w:rPr>
        <w:t xml:space="preserve"> </w:t>
      </w:r>
      <w:r w:rsidR="003A4529" w:rsidRPr="00084640">
        <w:rPr>
          <w:rFonts w:ascii="Book Antiqua" w:hAnsi="Book Antiqua" w:cs="Times New Roman"/>
          <w:sz w:val="24"/>
          <w:szCs w:val="24"/>
        </w:rPr>
        <w:t>Bevelacqua Resources</w:t>
      </w:r>
      <w:r w:rsidR="004C244E" w:rsidRPr="00084640">
        <w:rPr>
          <w:rFonts w:ascii="Book Antiqua" w:hAnsi="Book Antiqua" w:cs="Times New Roman"/>
          <w:sz w:val="24"/>
          <w:szCs w:val="24"/>
        </w:rPr>
        <w:t>,</w:t>
      </w:r>
      <w:r w:rsidR="003A4529" w:rsidRPr="00084640">
        <w:rPr>
          <w:rFonts w:ascii="Book Antiqua" w:hAnsi="Book Antiqua" w:cs="Times New Roman"/>
          <w:sz w:val="24"/>
          <w:szCs w:val="24"/>
        </w:rPr>
        <w:t xml:space="preserve"> </w:t>
      </w:r>
      <w:r w:rsidR="00F57E01" w:rsidRPr="00084640">
        <w:rPr>
          <w:rFonts w:ascii="Book Antiqua" w:hAnsi="Book Antiqua" w:cs="Times New Roman"/>
          <w:sz w:val="24"/>
          <w:szCs w:val="24"/>
        </w:rPr>
        <w:t xml:space="preserve">Richland, </w:t>
      </w:r>
      <w:r w:rsidR="003A4529" w:rsidRPr="00084640">
        <w:rPr>
          <w:rFonts w:ascii="Book Antiqua" w:hAnsi="Book Antiqua" w:cs="Times New Roman"/>
          <w:sz w:val="24"/>
          <w:szCs w:val="24"/>
        </w:rPr>
        <w:t>WA 99352, U</w:t>
      </w:r>
      <w:r w:rsidR="007B3A92" w:rsidRPr="00084640">
        <w:rPr>
          <w:rFonts w:ascii="Book Antiqua" w:hAnsi="Book Antiqua" w:cs="Times New Roman"/>
          <w:sz w:val="24"/>
          <w:szCs w:val="24"/>
        </w:rPr>
        <w:t>nited States</w:t>
      </w:r>
      <w:r w:rsidR="004C244E" w:rsidRPr="00084640">
        <w:rPr>
          <w:rFonts w:ascii="Book Antiqua" w:hAnsi="Book Antiqua" w:cs="Times New Roman"/>
          <w:sz w:val="24"/>
          <w:szCs w:val="24"/>
        </w:rPr>
        <w:t xml:space="preserve"> </w:t>
      </w:r>
    </w:p>
    <w:p w:rsidR="00B47A79" w:rsidRPr="00084640" w:rsidRDefault="00B47A79" w:rsidP="00084640">
      <w:pPr>
        <w:pStyle w:val="a6"/>
        <w:bidi w:val="0"/>
        <w:spacing w:after="0" w:line="360" w:lineRule="auto"/>
        <w:ind w:left="0"/>
        <w:jc w:val="both"/>
        <w:rPr>
          <w:rFonts w:ascii="Book Antiqua" w:hAnsi="Book Antiqua" w:cs="Times New Roman"/>
          <w:sz w:val="24"/>
          <w:szCs w:val="24"/>
        </w:rPr>
      </w:pPr>
    </w:p>
    <w:p w:rsidR="004C244E" w:rsidRPr="00084640" w:rsidRDefault="00B47A79" w:rsidP="00084640">
      <w:pPr>
        <w:pStyle w:val="a6"/>
        <w:bidi w:val="0"/>
        <w:spacing w:after="0" w:line="360" w:lineRule="auto"/>
        <w:ind w:left="0"/>
        <w:jc w:val="both"/>
        <w:rPr>
          <w:rFonts w:ascii="Book Antiqua" w:hAnsi="Book Antiqua" w:cs="Times New Roman"/>
          <w:sz w:val="24"/>
          <w:szCs w:val="24"/>
        </w:rPr>
      </w:pPr>
      <w:r w:rsidRPr="00084640">
        <w:rPr>
          <w:rFonts w:ascii="Book Antiqua" w:hAnsi="Book Antiqua" w:cs="Times New Roman"/>
          <w:b/>
          <w:bCs/>
          <w:sz w:val="24"/>
          <w:szCs w:val="24"/>
        </w:rPr>
        <w:t>James Welsh,</w:t>
      </w:r>
      <w:r w:rsidRPr="00084640">
        <w:rPr>
          <w:rFonts w:ascii="Book Antiqua" w:hAnsi="Book Antiqua" w:cs="Times New Roman"/>
          <w:sz w:val="24"/>
          <w:szCs w:val="24"/>
        </w:rPr>
        <w:t xml:space="preserve"> </w:t>
      </w:r>
      <w:r w:rsidR="003A4529" w:rsidRPr="00084640">
        <w:rPr>
          <w:rFonts w:ascii="Book Antiqua" w:hAnsi="Book Antiqua" w:cs="Times New Roman"/>
          <w:sz w:val="24"/>
          <w:szCs w:val="24"/>
        </w:rPr>
        <w:t>Department of Radiation Oncology</w:t>
      </w:r>
      <w:r w:rsidR="003D1F8F" w:rsidRPr="00084640">
        <w:rPr>
          <w:rFonts w:ascii="Book Antiqua" w:hAnsi="Book Antiqua" w:cs="Times New Roman"/>
          <w:sz w:val="24"/>
          <w:szCs w:val="24"/>
        </w:rPr>
        <w:t>,</w:t>
      </w:r>
      <w:r w:rsidR="003A4529" w:rsidRPr="00084640">
        <w:rPr>
          <w:rFonts w:ascii="Book Antiqua" w:hAnsi="Book Antiqua" w:cs="Times New Roman"/>
          <w:sz w:val="24"/>
          <w:szCs w:val="24"/>
        </w:rPr>
        <w:t xml:space="preserve"> Loyola Stritch School of Medicine</w:t>
      </w:r>
      <w:r w:rsidR="003D1F8F" w:rsidRPr="00084640">
        <w:rPr>
          <w:rFonts w:ascii="Book Antiqua" w:hAnsi="Book Antiqua" w:cs="Times New Roman"/>
          <w:sz w:val="24"/>
          <w:szCs w:val="24"/>
        </w:rPr>
        <w:t>,</w:t>
      </w:r>
      <w:r w:rsidR="003A4529" w:rsidRPr="00084640">
        <w:rPr>
          <w:rFonts w:ascii="Book Antiqua" w:hAnsi="Book Antiqua" w:cs="Times New Roman"/>
          <w:sz w:val="24"/>
          <w:szCs w:val="24"/>
        </w:rPr>
        <w:t xml:space="preserve"> Hines VA Hospital Chicago, </w:t>
      </w:r>
      <w:r w:rsidR="00FE638D" w:rsidRPr="00084640">
        <w:rPr>
          <w:rFonts w:ascii="Book Antiqua" w:hAnsi="Book Antiqua" w:cs="Times New Roman"/>
          <w:sz w:val="24"/>
          <w:szCs w:val="24"/>
        </w:rPr>
        <w:t xml:space="preserve">Chicago, </w:t>
      </w:r>
      <w:r w:rsidR="003A4529" w:rsidRPr="00084640">
        <w:rPr>
          <w:rFonts w:ascii="Book Antiqua" w:hAnsi="Book Antiqua" w:cs="Times New Roman"/>
          <w:sz w:val="24"/>
          <w:szCs w:val="24"/>
        </w:rPr>
        <w:t>IL</w:t>
      </w:r>
      <w:r w:rsidR="00FE638D" w:rsidRPr="00084640">
        <w:rPr>
          <w:rFonts w:ascii="Book Antiqua" w:hAnsi="Book Antiqua" w:cs="Times New Roman"/>
          <w:sz w:val="24"/>
          <w:szCs w:val="24"/>
        </w:rPr>
        <w:t xml:space="preserve"> 60153</w:t>
      </w:r>
      <w:r w:rsidR="003A4529" w:rsidRPr="00084640">
        <w:rPr>
          <w:rFonts w:ascii="Book Antiqua" w:hAnsi="Book Antiqua" w:cs="Times New Roman"/>
          <w:sz w:val="24"/>
          <w:szCs w:val="24"/>
        </w:rPr>
        <w:t xml:space="preserve">, </w:t>
      </w:r>
      <w:r w:rsidR="00FE638D" w:rsidRPr="00084640">
        <w:rPr>
          <w:rFonts w:ascii="Book Antiqua" w:hAnsi="Book Antiqua" w:cs="Times New Roman"/>
          <w:sz w:val="24"/>
          <w:szCs w:val="24"/>
        </w:rPr>
        <w:t>United States</w:t>
      </w:r>
      <w:r w:rsidR="003D1F8F" w:rsidRPr="00084640">
        <w:rPr>
          <w:rFonts w:ascii="Book Antiqua" w:hAnsi="Book Antiqua" w:cs="Times New Roman"/>
          <w:sz w:val="24"/>
          <w:szCs w:val="24"/>
        </w:rPr>
        <w:t xml:space="preserve"> </w:t>
      </w:r>
    </w:p>
    <w:p w:rsidR="00B47A79" w:rsidRPr="00084640" w:rsidRDefault="00B47A79" w:rsidP="00084640">
      <w:pPr>
        <w:pStyle w:val="a6"/>
        <w:bidi w:val="0"/>
        <w:spacing w:after="0" w:line="360" w:lineRule="auto"/>
        <w:ind w:left="0"/>
        <w:jc w:val="both"/>
        <w:rPr>
          <w:rFonts w:ascii="Book Antiqua" w:hAnsi="Book Antiqua" w:cs="Times New Roman"/>
          <w:sz w:val="24"/>
          <w:szCs w:val="24"/>
        </w:rPr>
      </w:pPr>
    </w:p>
    <w:p w:rsidR="003D1F8F" w:rsidRPr="00084640" w:rsidRDefault="003D1F8F" w:rsidP="00084640">
      <w:pPr>
        <w:pStyle w:val="a6"/>
        <w:bidi w:val="0"/>
        <w:spacing w:after="0" w:line="360" w:lineRule="auto"/>
        <w:ind w:left="0"/>
        <w:jc w:val="both"/>
        <w:rPr>
          <w:rFonts w:ascii="Book Antiqua" w:hAnsi="Book Antiqua" w:cs="Times New Roman"/>
          <w:sz w:val="24"/>
          <w:szCs w:val="24"/>
        </w:rPr>
      </w:pPr>
      <w:r w:rsidRPr="00084640">
        <w:rPr>
          <w:rFonts w:ascii="Book Antiqua" w:hAnsi="Book Antiqua" w:cs="Times New Roman"/>
          <w:b/>
          <w:bCs/>
          <w:sz w:val="24"/>
          <w:szCs w:val="24"/>
        </w:rPr>
        <w:t>Seyed Mohammad Javad Mortazavi</w:t>
      </w:r>
      <w:r w:rsidR="00B47A79" w:rsidRPr="00084640">
        <w:rPr>
          <w:rFonts w:ascii="Book Antiqua" w:hAnsi="Book Antiqua" w:cs="Times New Roman"/>
          <w:b/>
          <w:bCs/>
          <w:sz w:val="24"/>
          <w:szCs w:val="24"/>
        </w:rPr>
        <w:t>,</w:t>
      </w:r>
      <w:r w:rsidR="00B47A79" w:rsidRPr="00084640">
        <w:rPr>
          <w:rFonts w:ascii="Book Antiqua" w:hAnsi="Book Antiqua" w:cs="Times New Roman"/>
          <w:sz w:val="24"/>
          <w:szCs w:val="24"/>
        </w:rPr>
        <w:t xml:space="preserve"> </w:t>
      </w:r>
      <w:r w:rsidR="003A4529" w:rsidRPr="00084640">
        <w:rPr>
          <w:rFonts w:ascii="Book Antiqua" w:hAnsi="Book Antiqua" w:cs="Times New Roman"/>
          <w:sz w:val="24"/>
          <w:szCs w:val="24"/>
        </w:rPr>
        <w:t>Shiraz University of Medical Sciences, Shiraz</w:t>
      </w:r>
      <w:r w:rsidR="00E213C0" w:rsidRPr="00084640">
        <w:rPr>
          <w:rFonts w:ascii="Book Antiqua" w:hAnsi="Book Antiqua" w:cs="Times New Roman"/>
          <w:sz w:val="24"/>
          <w:szCs w:val="24"/>
        </w:rPr>
        <w:t xml:space="preserve"> 7134845794</w:t>
      </w:r>
      <w:r w:rsidR="003A4529" w:rsidRPr="00084640">
        <w:rPr>
          <w:rFonts w:ascii="Book Antiqua" w:hAnsi="Book Antiqua" w:cs="Times New Roman"/>
          <w:sz w:val="24"/>
          <w:szCs w:val="24"/>
        </w:rPr>
        <w:t xml:space="preserve">, </w:t>
      </w:r>
      <w:r w:rsidRPr="00084640">
        <w:rPr>
          <w:rFonts w:ascii="Book Antiqua" w:hAnsi="Book Antiqua" w:cs="Times New Roman"/>
          <w:sz w:val="24"/>
          <w:szCs w:val="24"/>
        </w:rPr>
        <w:t>Iran</w:t>
      </w:r>
    </w:p>
    <w:p w:rsidR="003D1F8F" w:rsidRPr="00084640" w:rsidRDefault="003D1F8F" w:rsidP="00084640">
      <w:pPr>
        <w:pStyle w:val="a6"/>
        <w:bidi w:val="0"/>
        <w:spacing w:after="0" w:line="360" w:lineRule="auto"/>
        <w:ind w:left="0"/>
        <w:jc w:val="both"/>
        <w:rPr>
          <w:rFonts w:ascii="Book Antiqua" w:hAnsi="Book Antiqua" w:cs="Times New Roman"/>
          <w:sz w:val="24"/>
          <w:szCs w:val="24"/>
        </w:rPr>
      </w:pPr>
    </w:p>
    <w:p w:rsidR="003A4529" w:rsidRPr="00084640" w:rsidRDefault="003D1F8F" w:rsidP="00084640">
      <w:pPr>
        <w:pStyle w:val="a6"/>
        <w:bidi w:val="0"/>
        <w:spacing w:after="0" w:line="360" w:lineRule="auto"/>
        <w:ind w:left="0"/>
        <w:jc w:val="both"/>
        <w:rPr>
          <w:rFonts w:ascii="Book Antiqua" w:hAnsi="Book Antiqua" w:cs="Times New Roman"/>
          <w:sz w:val="24"/>
          <w:szCs w:val="24"/>
        </w:rPr>
      </w:pPr>
      <w:r w:rsidRPr="00084640">
        <w:rPr>
          <w:rFonts w:ascii="Book Antiqua" w:hAnsi="Book Antiqua" w:cs="Times New Roman"/>
          <w:b/>
          <w:bCs/>
          <w:sz w:val="24"/>
          <w:szCs w:val="24"/>
        </w:rPr>
        <w:t xml:space="preserve">Seyed Mohammad Javad Mortazavi, </w:t>
      </w:r>
      <w:r w:rsidR="003A4529" w:rsidRPr="00084640">
        <w:rPr>
          <w:rFonts w:ascii="Book Antiqua" w:hAnsi="Book Antiqua" w:cs="Times New Roman"/>
          <w:sz w:val="24"/>
          <w:szCs w:val="24"/>
        </w:rPr>
        <w:t>Department of Diagnostic Imaging</w:t>
      </w:r>
      <w:r w:rsidRPr="00084640">
        <w:rPr>
          <w:rFonts w:ascii="Book Antiqua" w:hAnsi="Book Antiqua" w:cs="Times New Roman"/>
          <w:sz w:val="24"/>
          <w:szCs w:val="24"/>
        </w:rPr>
        <w:t>,</w:t>
      </w:r>
      <w:r w:rsidR="003A4529" w:rsidRPr="00084640">
        <w:rPr>
          <w:rFonts w:ascii="Book Antiqua" w:hAnsi="Book Antiqua" w:cs="Times New Roman"/>
          <w:sz w:val="24"/>
          <w:szCs w:val="24"/>
        </w:rPr>
        <w:t xml:space="preserve"> Fox Chase Cancer Center</w:t>
      </w:r>
      <w:r w:rsidRPr="00084640">
        <w:rPr>
          <w:rFonts w:ascii="Book Antiqua" w:hAnsi="Book Antiqua" w:cs="Times New Roman"/>
          <w:sz w:val="24"/>
          <w:szCs w:val="24"/>
        </w:rPr>
        <w:t>,</w:t>
      </w:r>
      <w:r w:rsidR="003A4529" w:rsidRPr="00084640">
        <w:rPr>
          <w:rFonts w:ascii="Book Antiqua" w:hAnsi="Book Antiqua" w:cs="Times New Roman"/>
          <w:sz w:val="24"/>
          <w:szCs w:val="24"/>
        </w:rPr>
        <w:t xml:space="preserve"> Philadelphia, PA 19111, </w:t>
      </w:r>
      <w:r w:rsidR="00FE638D" w:rsidRPr="00084640">
        <w:rPr>
          <w:rFonts w:ascii="Book Antiqua" w:hAnsi="Book Antiqua" w:cs="Times New Roman"/>
          <w:sz w:val="24"/>
          <w:szCs w:val="24"/>
        </w:rPr>
        <w:t>United States</w:t>
      </w:r>
      <w:r w:rsidRPr="00084640">
        <w:rPr>
          <w:rFonts w:ascii="Book Antiqua" w:hAnsi="Book Antiqua" w:cs="Times New Roman"/>
          <w:sz w:val="24"/>
          <w:szCs w:val="24"/>
        </w:rPr>
        <w:t xml:space="preserve"> </w:t>
      </w:r>
    </w:p>
    <w:p w:rsidR="00C53F32" w:rsidRPr="00084640" w:rsidRDefault="00C53F32" w:rsidP="00084640">
      <w:pPr>
        <w:pStyle w:val="a6"/>
        <w:bidi w:val="0"/>
        <w:spacing w:after="0" w:line="360" w:lineRule="auto"/>
        <w:ind w:left="0"/>
        <w:jc w:val="both"/>
        <w:rPr>
          <w:rFonts w:ascii="Book Antiqua" w:hAnsi="Book Antiqua" w:cs="Times New Roman"/>
          <w:sz w:val="24"/>
          <w:szCs w:val="24"/>
        </w:rPr>
      </w:pPr>
    </w:p>
    <w:p w:rsidR="00C53F32" w:rsidRPr="00084640" w:rsidRDefault="00C53F32" w:rsidP="00084640">
      <w:pPr>
        <w:pStyle w:val="BodyA"/>
        <w:spacing w:line="360" w:lineRule="auto"/>
        <w:jc w:val="both"/>
        <w:rPr>
          <w:rFonts w:ascii="Book Antiqua" w:eastAsia="Times New Roman" w:hAnsi="Book Antiqua"/>
          <w:b/>
          <w:color w:val="222222"/>
          <w:sz w:val="24"/>
          <w:szCs w:val="24"/>
          <w:lang w:eastAsia="es-HN"/>
        </w:rPr>
      </w:pPr>
      <w:bookmarkStart w:id="2" w:name="_Hlk10469900"/>
      <w:r w:rsidRPr="00084640">
        <w:rPr>
          <w:rFonts w:ascii="Book Antiqua" w:eastAsia="Times New Roman" w:hAnsi="Book Antiqua"/>
          <w:b/>
          <w:color w:val="222222"/>
          <w:sz w:val="24"/>
          <w:szCs w:val="24"/>
          <w:lang w:eastAsia="es-HN"/>
        </w:rPr>
        <w:t>ORCID number:</w:t>
      </w:r>
      <w:r w:rsidR="003D1F8F" w:rsidRPr="00084640">
        <w:rPr>
          <w:rFonts w:ascii="Book Antiqua" w:eastAsia="Times New Roman" w:hAnsi="Book Antiqua"/>
          <w:b/>
          <w:color w:val="222222"/>
          <w:sz w:val="24"/>
          <w:szCs w:val="24"/>
          <w:lang w:eastAsia="es-HN"/>
        </w:rPr>
        <w:t xml:space="preserve"> </w:t>
      </w:r>
      <w:r w:rsidR="003D1F8F" w:rsidRPr="00084640">
        <w:rPr>
          <w:rFonts w:ascii="Book Antiqua" w:eastAsia="Times New Roman" w:hAnsi="Book Antiqua"/>
          <w:bCs/>
          <w:color w:val="222222"/>
          <w:sz w:val="24"/>
          <w:szCs w:val="24"/>
          <w:lang w:eastAsia="es-HN"/>
        </w:rPr>
        <w:t>Joseph J Bevelacqua (0000-0001-9561-8767); James Welsh (0000-0002-3255-6412); Seyed Mohammad Javad Mortazavi (0000-0003-0139-2774).</w:t>
      </w:r>
    </w:p>
    <w:bookmarkEnd w:id="2"/>
    <w:p w:rsidR="00773F35" w:rsidRPr="00084640" w:rsidRDefault="00773F35" w:rsidP="00084640">
      <w:pPr>
        <w:pStyle w:val="a6"/>
        <w:bidi w:val="0"/>
        <w:spacing w:after="0" w:line="360" w:lineRule="auto"/>
        <w:ind w:left="0"/>
        <w:jc w:val="both"/>
        <w:rPr>
          <w:rFonts w:ascii="Book Antiqua" w:hAnsi="Book Antiqua" w:cs="Times New Roman"/>
          <w:sz w:val="24"/>
          <w:szCs w:val="24"/>
        </w:rPr>
      </w:pPr>
    </w:p>
    <w:p w:rsidR="00D23C41" w:rsidRPr="00084640" w:rsidRDefault="00C53F32" w:rsidP="00084640">
      <w:pPr>
        <w:widowControl w:val="0"/>
        <w:bidi w:val="0"/>
        <w:spacing w:after="0" w:line="360" w:lineRule="auto"/>
        <w:jc w:val="both"/>
        <w:rPr>
          <w:rFonts w:ascii="Book Antiqua" w:eastAsia="宋体" w:hAnsi="Book Antiqua" w:cs="Times New Roman"/>
          <w:b/>
          <w:kern w:val="2"/>
          <w:sz w:val="24"/>
          <w:szCs w:val="24"/>
          <w:lang w:eastAsia="zh-CN" w:bidi="ar-SA"/>
        </w:rPr>
      </w:pPr>
      <w:r w:rsidRPr="00084640">
        <w:rPr>
          <w:rFonts w:ascii="Book Antiqua" w:eastAsia="宋体" w:hAnsi="Book Antiqua" w:cs="Times New Roman"/>
          <w:b/>
          <w:kern w:val="2"/>
          <w:sz w:val="24"/>
          <w:szCs w:val="24"/>
          <w:lang w:eastAsia="zh-CN" w:bidi="ar-SA"/>
        </w:rPr>
        <w:t>Author contributions:</w:t>
      </w:r>
      <w:bookmarkStart w:id="3" w:name="_Hlk10708405"/>
      <w:r w:rsidR="00C74FBF" w:rsidRPr="00084640">
        <w:rPr>
          <w:rFonts w:ascii="Book Antiqua" w:eastAsia="宋体" w:hAnsi="Book Antiqua" w:cs="Times New Roman"/>
          <w:b/>
          <w:kern w:val="2"/>
          <w:sz w:val="24"/>
          <w:szCs w:val="24"/>
          <w:lang w:eastAsia="zh-CN" w:bidi="ar-SA"/>
        </w:rPr>
        <w:t xml:space="preserve"> </w:t>
      </w:r>
      <w:r w:rsidR="00D23C41" w:rsidRPr="00084640">
        <w:rPr>
          <w:rFonts w:ascii="Book Antiqua" w:hAnsi="Book Antiqua" w:cs="Times New Roman"/>
          <w:sz w:val="24"/>
          <w:szCs w:val="24"/>
        </w:rPr>
        <w:t>Mortazavi SMJ drafted the manuscript</w:t>
      </w:r>
      <w:r w:rsidR="00C74FBF" w:rsidRPr="00084640">
        <w:rPr>
          <w:rFonts w:ascii="Book Antiqua" w:hAnsi="Book Antiqua" w:cs="Times New Roman"/>
          <w:sz w:val="24"/>
          <w:szCs w:val="24"/>
        </w:rPr>
        <w:t>;</w:t>
      </w:r>
      <w:r w:rsidR="00D23C41" w:rsidRPr="00084640">
        <w:rPr>
          <w:rFonts w:ascii="Book Antiqua" w:hAnsi="Book Antiqua" w:cs="Times New Roman"/>
          <w:sz w:val="24"/>
          <w:szCs w:val="24"/>
        </w:rPr>
        <w:t xml:space="preserve"> </w:t>
      </w:r>
      <w:r w:rsidR="004A604D" w:rsidRPr="00084640">
        <w:rPr>
          <w:rFonts w:ascii="Book Antiqua" w:hAnsi="Book Antiqua" w:cs="Times New Roman"/>
          <w:sz w:val="24"/>
          <w:szCs w:val="24"/>
        </w:rPr>
        <w:t xml:space="preserve">all </w:t>
      </w:r>
      <w:r w:rsidR="00C74FBF" w:rsidRPr="00084640">
        <w:rPr>
          <w:rFonts w:ascii="Book Antiqua" w:hAnsi="Book Antiqua" w:cs="Times New Roman"/>
          <w:sz w:val="24"/>
          <w:szCs w:val="24"/>
        </w:rPr>
        <w:t xml:space="preserve">authors designed the research study; and </w:t>
      </w:r>
      <w:r w:rsidR="004A604D" w:rsidRPr="00084640">
        <w:rPr>
          <w:rFonts w:ascii="Book Antiqua" w:hAnsi="Book Antiqua" w:cs="Times New Roman"/>
          <w:sz w:val="24"/>
          <w:szCs w:val="24"/>
        </w:rPr>
        <w:t xml:space="preserve">all </w:t>
      </w:r>
      <w:r w:rsidR="00D23C41" w:rsidRPr="00084640">
        <w:rPr>
          <w:rFonts w:ascii="Book Antiqua" w:hAnsi="Book Antiqua" w:cs="Times New Roman"/>
          <w:sz w:val="24"/>
          <w:szCs w:val="24"/>
        </w:rPr>
        <w:t>authors have revised and approved the final manuscript.</w:t>
      </w:r>
    </w:p>
    <w:p w:rsidR="00D23C41" w:rsidRPr="00084640" w:rsidRDefault="00D23C41" w:rsidP="00084640">
      <w:pPr>
        <w:widowControl w:val="0"/>
        <w:autoSpaceDE w:val="0"/>
        <w:autoSpaceDN w:val="0"/>
        <w:bidi w:val="0"/>
        <w:adjustRightInd w:val="0"/>
        <w:spacing w:after="0" w:line="360" w:lineRule="auto"/>
        <w:jc w:val="both"/>
        <w:rPr>
          <w:rFonts w:ascii="Book Antiqua" w:hAnsi="Book Antiqua" w:cs="Times New Roman"/>
          <w:sz w:val="24"/>
          <w:szCs w:val="24"/>
        </w:rPr>
      </w:pPr>
    </w:p>
    <w:p w:rsidR="003A4529" w:rsidRPr="00084640" w:rsidRDefault="00C53F32" w:rsidP="00084640">
      <w:pPr>
        <w:widowControl w:val="0"/>
        <w:autoSpaceDE w:val="0"/>
        <w:autoSpaceDN w:val="0"/>
        <w:bidi w:val="0"/>
        <w:adjustRightInd w:val="0"/>
        <w:spacing w:after="0" w:line="360" w:lineRule="auto"/>
        <w:jc w:val="both"/>
        <w:rPr>
          <w:rFonts w:ascii="Book Antiqua" w:eastAsia="宋体" w:hAnsi="Book Antiqua" w:cs="TimesNewRomanPS-BoldItalicMT"/>
          <w:b/>
          <w:bCs/>
          <w:iCs/>
          <w:color w:val="000000"/>
          <w:sz w:val="24"/>
          <w:szCs w:val="24"/>
          <w:lang w:eastAsia="zh-CN" w:bidi="ar-SA"/>
        </w:rPr>
      </w:pPr>
      <w:r w:rsidRPr="00084640">
        <w:rPr>
          <w:rFonts w:ascii="Book Antiqua" w:eastAsia="宋体" w:hAnsi="Book Antiqua" w:cs="TimesNewRomanPS-BoldItalicMT"/>
          <w:b/>
          <w:bCs/>
          <w:iCs/>
          <w:color w:val="000000"/>
          <w:sz w:val="24"/>
          <w:szCs w:val="24"/>
          <w:lang w:eastAsia="zh-CN" w:bidi="ar-SA"/>
        </w:rPr>
        <w:t>Conflict-of-interest statement:</w:t>
      </w:r>
      <w:bookmarkEnd w:id="3"/>
      <w:r w:rsidR="003A4529" w:rsidRPr="00084640">
        <w:rPr>
          <w:rFonts w:ascii="Book Antiqua" w:hAnsi="Book Antiqua" w:cs="Times New Roman"/>
          <w:color w:val="212121"/>
          <w:sz w:val="24"/>
          <w:szCs w:val="24"/>
          <w:shd w:val="clear" w:color="auto" w:fill="FFFFFF"/>
        </w:rPr>
        <w:t xml:space="preserve"> </w:t>
      </w:r>
      <w:r w:rsidR="00C74FBF" w:rsidRPr="00084640">
        <w:rPr>
          <w:rFonts w:ascii="Book Antiqua" w:hAnsi="Book Antiqua" w:cs="Times New Roman"/>
          <w:color w:val="212121"/>
          <w:sz w:val="24"/>
          <w:szCs w:val="24"/>
          <w:shd w:val="clear" w:color="auto" w:fill="FFFFFF"/>
        </w:rPr>
        <w:t>The a</w:t>
      </w:r>
      <w:r w:rsidR="003A4529" w:rsidRPr="00084640">
        <w:rPr>
          <w:rFonts w:ascii="Book Antiqua" w:hAnsi="Book Antiqua" w:cs="Times New Roman"/>
          <w:color w:val="212121"/>
          <w:sz w:val="24"/>
          <w:szCs w:val="24"/>
          <w:shd w:val="clear" w:color="auto" w:fill="FFFFFF"/>
        </w:rPr>
        <w:t xml:space="preserve">uthors declare that they have no competing </w:t>
      </w:r>
      <w:r w:rsidR="003A4529" w:rsidRPr="00084640">
        <w:rPr>
          <w:rFonts w:ascii="Book Antiqua" w:hAnsi="Book Antiqua" w:cs="Times New Roman"/>
          <w:color w:val="212121"/>
          <w:sz w:val="24"/>
          <w:szCs w:val="24"/>
          <w:shd w:val="clear" w:color="auto" w:fill="FFFFFF"/>
        </w:rPr>
        <w:lastRenderedPageBreak/>
        <w:t>interests.</w:t>
      </w:r>
    </w:p>
    <w:p w:rsidR="003A4529" w:rsidRPr="00084640" w:rsidRDefault="003A4529" w:rsidP="00084640">
      <w:pPr>
        <w:bidi w:val="0"/>
        <w:spacing w:after="0" w:line="360" w:lineRule="auto"/>
        <w:jc w:val="both"/>
        <w:rPr>
          <w:rFonts w:ascii="Book Antiqua" w:hAnsi="Book Antiqua" w:cs="Times New Roman"/>
          <w:sz w:val="24"/>
          <w:szCs w:val="24"/>
        </w:rPr>
      </w:pPr>
    </w:p>
    <w:p w:rsidR="00C74FBF" w:rsidRPr="00C74FBF" w:rsidRDefault="00C74FBF" w:rsidP="00084640">
      <w:pPr>
        <w:widowControl w:val="0"/>
        <w:bidi w:val="0"/>
        <w:spacing w:after="0" w:line="360" w:lineRule="auto"/>
        <w:jc w:val="both"/>
        <w:rPr>
          <w:rFonts w:ascii="Book Antiqua" w:eastAsia="宋体" w:hAnsi="Book Antiqua" w:cs="Times New Roman"/>
          <w:color w:val="000000"/>
          <w:kern w:val="2"/>
          <w:sz w:val="24"/>
          <w:szCs w:val="24"/>
          <w:lang w:eastAsia="zh-CN" w:bidi="ar-SA"/>
        </w:rPr>
      </w:pPr>
      <w:bookmarkStart w:id="4" w:name="OLE_LINK507"/>
      <w:bookmarkStart w:id="5" w:name="OLE_LINK506"/>
      <w:bookmarkStart w:id="6" w:name="OLE_LINK496"/>
      <w:bookmarkStart w:id="7" w:name="OLE_LINK479"/>
      <w:bookmarkStart w:id="8" w:name="OLE_LINK1"/>
      <w:r w:rsidRPr="00C74FBF">
        <w:rPr>
          <w:rFonts w:ascii="Book Antiqua" w:eastAsia="宋体" w:hAnsi="Book Antiqua" w:cs="Times New Roman"/>
          <w:b/>
          <w:color w:val="000000"/>
          <w:kern w:val="2"/>
          <w:sz w:val="24"/>
          <w:szCs w:val="24"/>
          <w:lang w:eastAsia="zh-CN" w:bidi="ar-SA"/>
        </w:rPr>
        <w:t xml:space="preserve">Open-Access: </w:t>
      </w:r>
      <w:r w:rsidRPr="00C74FBF">
        <w:rPr>
          <w:rFonts w:ascii="Book Antiqua" w:eastAsia="宋体" w:hAnsi="Book Antiqua" w:cs="Times New Roman"/>
          <w:color w:val="000000"/>
          <w:kern w:val="2"/>
          <w:sz w:val="24"/>
          <w:szCs w:val="24"/>
          <w:lang w:eastAsia="zh-CN" w:bidi="ar-S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bookmarkEnd w:id="8"/>
    <w:p w:rsidR="00C74FBF" w:rsidRPr="00084640" w:rsidRDefault="00C74FBF" w:rsidP="00084640">
      <w:pPr>
        <w:widowControl w:val="0"/>
        <w:bidi w:val="0"/>
        <w:spacing w:after="0" w:line="360" w:lineRule="auto"/>
        <w:jc w:val="both"/>
        <w:rPr>
          <w:rFonts w:ascii="Book Antiqua" w:eastAsia="宋体" w:hAnsi="Book Antiqua" w:cs="Times New Roman"/>
          <w:b/>
          <w:kern w:val="2"/>
          <w:sz w:val="24"/>
          <w:szCs w:val="24"/>
          <w:lang w:eastAsia="zh-CN" w:bidi="ar-SA"/>
        </w:rPr>
      </w:pPr>
    </w:p>
    <w:p w:rsidR="00C74FBF" w:rsidRPr="00C74FBF" w:rsidRDefault="00C74FBF" w:rsidP="00084640">
      <w:pPr>
        <w:widowControl w:val="0"/>
        <w:bidi w:val="0"/>
        <w:spacing w:after="0" w:line="360" w:lineRule="auto"/>
        <w:jc w:val="both"/>
        <w:rPr>
          <w:rFonts w:ascii="Book Antiqua" w:eastAsia="宋体" w:hAnsi="Book Antiqua" w:cs="Times New Roman"/>
          <w:kern w:val="2"/>
          <w:sz w:val="24"/>
          <w:szCs w:val="24"/>
          <w:lang w:eastAsia="zh-CN" w:bidi="ar-SA"/>
        </w:rPr>
      </w:pPr>
      <w:r w:rsidRPr="00C74FBF">
        <w:rPr>
          <w:rFonts w:ascii="Book Antiqua" w:eastAsia="宋体" w:hAnsi="Book Antiqua" w:cs="Times New Roman"/>
          <w:b/>
          <w:kern w:val="2"/>
          <w:sz w:val="24"/>
          <w:szCs w:val="24"/>
          <w:lang w:eastAsia="zh-CN" w:bidi="ar-SA"/>
        </w:rPr>
        <w:t xml:space="preserve">Manuscript source: </w:t>
      </w:r>
      <w:r w:rsidR="0060267D" w:rsidRPr="0060267D">
        <w:rPr>
          <w:rFonts w:ascii="Book Antiqua" w:eastAsia="宋体" w:hAnsi="Book Antiqua" w:cs="Times New Roman"/>
          <w:kern w:val="2"/>
          <w:sz w:val="24"/>
          <w:szCs w:val="24"/>
          <w:lang w:eastAsia="zh-CN" w:bidi="ar-SA"/>
        </w:rPr>
        <w:t>Unsolicited Manuscript</w:t>
      </w:r>
    </w:p>
    <w:p w:rsidR="00C74FBF" w:rsidRPr="00084640" w:rsidRDefault="00C74FBF" w:rsidP="00084640">
      <w:pPr>
        <w:bidi w:val="0"/>
        <w:spacing w:after="0" w:line="360" w:lineRule="auto"/>
        <w:jc w:val="both"/>
        <w:rPr>
          <w:rFonts w:ascii="Book Antiqua" w:hAnsi="Book Antiqua" w:cs="Times New Roman"/>
          <w:sz w:val="24"/>
          <w:szCs w:val="24"/>
        </w:rPr>
      </w:pPr>
    </w:p>
    <w:p w:rsidR="00F44CC2" w:rsidRPr="00B0597C" w:rsidRDefault="00C53F32" w:rsidP="00084640">
      <w:pPr>
        <w:pBdr>
          <w:top w:val="nil"/>
          <w:left w:val="nil"/>
          <w:bottom w:val="nil"/>
          <w:right w:val="nil"/>
          <w:between w:val="nil"/>
          <w:bar w:val="nil"/>
        </w:pBdr>
        <w:bidi w:val="0"/>
        <w:spacing w:after="0" w:line="360" w:lineRule="auto"/>
        <w:jc w:val="both"/>
        <w:rPr>
          <w:rFonts w:ascii="Book Antiqua" w:eastAsia="宋体" w:hAnsi="Book Antiqua" w:cs="Times New Roman" w:hint="eastAsia"/>
          <w:sz w:val="24"/>
          <w:szCs w:val="24"/>
          <w:lang w:eastAsia="zh-CN"/>
        </w:rPr>
      </w:pPr>
      <w:bookmarkStart w:id="9" w:name="OLE_LINK2"/>
      <w:r w:rsidRPr="00084640">
        <w:rPr>
          <w:rFonts w:ascii="Book Antiqua" w:eastAsia="Calibri" w:hAnsi="Book Antiqua" w:cs="Times New Roman"/>
          <w:b/>
          <w:color w:val="000000"/>
          <w:sz w:val="24"/>
          <w:szCs w:val="24"/>
          <w:u w:color="000000"/>
          <w:bdr w:val="nil"/>
          <w:lang w:eastAsia="en-AU" w:bidi="ar-SA"/>
        </w:rPr>
        <w:t>Corresponding author:</w:t>
      </w:r>
      <w:bookmarkEnd w:id="9"/>
      <w:r w:rsidR="00C74FBF" w:rsidRPr="00084640">
        <w:rPr>
          <w:rFonts w:ascii="Book Antiqua" w:eastAsia="Calibri" w:hAnsi="Book Antiqua" w:cs="Times New Roman"/>
          <w:b/>
          <w:bCs/>
          <w:color w:val="000000"/>
          <w:sz w:val="24"/>
          <w:szCs w:val="24"/>
          <w:u w:color="000000"/>
          <w:bdr w:val="nil"/>
          <w:lang w:eastAsia="en-AU" w:bidi="ar-SA"/>
        </w:rPr>
        <w:t xml:space="preserve"> </w:t>
      </w:r>
      <w:r w:rsidR="00C74FBF" w:rsidRPr="00084640">
        <w:rPr>
          <w:rFonts w:ascii="Book Antiqua" w:hAnsi="Book Antiqua" w:cs="Times New Roman"/>
          <w:b/>
          <w:bCs/>
          <w:sz w:val="24"/>
          <w:szCs w:val="24"/>
        </w:rPr>
        <w:t>Seyed Mohammad Javad Mortazavi,</w:t>
      </w:r>
      <w:r w:rsidR="00F44CC2" w:rsidRPr="00084640">
        <w:rPr>
          <w:rFonts w:ascii="Book Antiqua" w:hAnsi="Book Antiqua" w:cs="Times New Roman"/>
          <w:b/>
          <w:bCs/>
          <w:sz w:val="24"/>
          <w:szCs w:val="24"/>
        </w:rPr>
        <w:t xml:space="preserve"> PhD, </w:t>
      </w:r>
      <w:r w:rsidR="00C74FBF" w:rsidRPr="00084640">
        <w:rPr>
          <w:rFonts w:ascii="Book Antiqua" w:hAnsi="Book Antiqua" w:cs="Times New Roman"/>
          <w:b/>
          <w:bCs/>
          <w:sz w:val="24"/>
          <w:szCs w:val="24"/>
        </w:rPr>
        <w:t>Professor</w:t>
      </w:r>
      <w:r w:rsidR="00C74FBF" w:rsidRPr="00084640">
        <w:rPr>
          <w:rFonts w:ascii="Book Antiqua" w:eastAsia="宋体" w:hAnsi="Book Antiqua" w:cs="宋体"/>
          <w:b/>
          <w:bCs/>
          <w:sz w:val="24"/>
          <w:szCs w:val="24"/>
          <w:lang w:eastAsia="zh-CN"/>
        </w:rPr>
        <w:t>,</w:t>
      </w:r>
      <w:r w:rsidR="00C74FBF" w:rsidRPr="00084640">
        <w:rPr>
          <w:rFonts w:ascii="Book Antiqua" w:eastAsia="宋体" w:hAnsi="Book Antiqua" w:cs="宋体"/>
          <w:sz w:val="24"/>
          <w:szCs w:val="24"/>
          <w:lang w:eastAsia="zh-CN"/>
        </w:rPr>
        <w:t xml:space="preserve"> </w:t>
      </w:r>
      <w:r w:rsidR="00C74FBF" w:rsidRPr="00084640">
        <w:rPr>
          <w:rFonts w:ascii="Book Antiqua" w:hAnsi="Book Antiqua" w:cs="Times New Roman"/>
          <w:sz w:val="24"/>
          <w:szCs w:val="24"/>
        </w:rPr>
        <w:t xml:space="preserve">Department of Diagnostic Imaging, Fox Chase Cancer Center, </w:t>
      </w:r>
      <w:r w:rsidR="006F69C1" w:rsidRPr="00084640">
        <w:rPr>
          <w:rFonts w:ascii="Book Antiqua" w:hAnsi="Book Antiqua" w:cs="Times New Roman"/>
          <w:sz w:val="24"/>
          <w:szCs w:val="24"/>
        </w:rPr>
        <w:t xml:space="preserve">Doss Lab (R-432), 333 Cottman Avenue, </w:t>
      </w:r>
      <w:r w:rsidR="00C74FBF" w:rsidRPr="00084640">
        <w:rPr>
          <w:rFonts w:ascii="Book Antiqua" w:hAnsi="Book Antiqua" w:cs="Times New Roman"/>
          <w:sz w:val="24"/>
          <w:szCs w:val="24"/>
        </w:rPr>
        <w:t>Philadelphia, PA 19111, United States</w:t>
      </w:r>
      <w:r w:rsidR="006F69C1" w:rsidRPr="00084640">
        <w:rPr>
          <w:rFonts w:ascii="Book Antiqua" w:hAnsi="Book Antiqua" w:cs="Times New Roman"/>
          <w:sz w:val="24"/>
          <w:szCs w:val="24"/>
        </w:rPr>
        <w:t xml:space="preserve">. </w:t>
      </w:r>
      <w:r w:rsidR="004A604D" w:rsidRPr="004A604D">
        <w:rPr>
          <w:rFonts w:ascii="Book Antiqua" w:hAnsi="Book Antiqua" w:cs="Times New Roman"/>
          <w:sz w:val="24"/>
          <w:szCs w:val="24"/>
        </w:rPr>
        <w:t>mortazavismj@gmail.com</w:t>
      </w:r>
    </w:p>
    <w:p w:rsidR="004A604D" w:rsidRPr="00B0597C" w:rsidRDefault="004A604D" w:rsidP="004A604D">
      <w:pPr>
        <w:pBdr>
          <w:top w:val="nil"/>
          <w:left w:val="nil"/>
          <w:bottom w:val="nil"/>
          <w:right w:val="nil"/>
          <w:between w:val="nil"/>
          <w:bar w:val="nil"/>
        </w:pBdr>
        <w:bidi w:val="0"/>
        <w:spacing w:after="0" w:line="360" w:lineRule="auto"/>
        <w:jc w:val="both"/>
        <w:rPr>
          <w:rFonts w:ascii="Book Antiqua" w:eastAsia="宋体" w:hAnsi="Book Antiqua" w:cs="Times New Roman" w:hint="eastAsia"/>
          <w:b/>
          <w:color w:val="000000"/>
          <w:sz w:val="24"/>
          <w:szCs w:val="24"/>
          <w:u w:color="000000"/>
          <w:bdr w:val="nil"/>
          <w:lang w:eastAsia="zh-CN" w:bidi="ar-SA"/>
        </w:rPr>
      </w:pPr>
    </w:p>
    <w:p w:rsidR="00FC107C" w:rsidRPr="00FC107C" w:rsidRDefault="00FC107C" w:rsidP="00084640">
      <w:pPr>
        <w:widowControl w:val="0"/>
        <w:bidi w:val="0"/>
        <w:spacing w:after="0" w:line="360" w:lineRule="auto"/>
        <w:jc w:val="both"/>
        <w:rPr>
          <w:rFonts w:ascii="Book Antiqua" w:eastAsia="宋体" w:hAnsi="Book Antiqua" w:cs="Times New Roman"/>
          <w:b/>
          <w:kern w:val="2"/>
          <w:sz w:val="24"/>
          <w:szCs w:val="24"/>
          <w:lang w:eastAsia="zh-CN" w:bidi="ar-SA"/>
        </w:rPr>
      </w:pPr>
      <w:r w:rsidRPr="00FC107C">
        <w:rPr>
          <w:rFonts w:ascii="Book Antiqua" w:eastAsia="宋体" w:hAnsi="Book Antiqua" w:cs="Times New Roman"/>
          <w:b/>
          <w:kern w:val="2"/>
          <w:sz w:val="24"/>
          <w:szCs w:val="24"/>
          <w:lang w:eastAsia="zh-CN" w:bidi="ar-SA"/>
        </w:rPr>
        <w:t xml:space="preserve">Received: </w:t>
      </w:r>
      <w:r w:rsidR="00E25609" w:rsidRPr="00084640">
        <w:rPr>
          <w:rFonts w:ascii="Book Antiqua" w:eastAsia="宋体" w:hAnsi="Book Antiqua" w:cs="Times New Roman"/>
          <w:bCs/>
          <w:kern w:val="2"/>
          <w:sz w:val="24"/>
          <w:szCs w:val="24"/>
          <w:lang w:eastAsia="zh-CN" w:bidi="ar-SA"/>
        </w:rPr>
        <w:t>March 11, 2019</w:t>
      </w:r>
      <w:r w:rsidR="00703C10" w:rsidRPr="00084640">
        <w:rPr>
          <w:rFonts w:ascii="Book Antiqua" w:eastAsia="宋体" w:hAnsi="Book Antiqua" w:cs="Times New Roman"/>
          <w:b/>
          <w:kern w:val="2"/>
          <w:sz w:val="24"/>
          <w:szCs w:val="24"/>
          <w:lang w:eastAsia="zh-CN" w:bidi="ar-SA"/>
        </w:rPr>
        <w:t xml:space="preserve"> </w:t>
      </w:r>
    </w:p>
    <w:p w:rsidR="00FC107C" w:rsidRPr="00FC107C" w:rsidRDefault="00FC107C" w:rsidP="00084640">
      <w:pPr>
        <w:widowControl w:val="0"/>
        <w:bidi w:val="0"/>
        <w:spacing w:after="0" w:line="360" w:lineRule="auto"/>
        <w:jc w:val="both"/>
        <w:rPr>
          <w:rFonts w:ascii="Book Antiqua" w:eastAsia="宋体" w:hAnsi="Book Antiqua" w:cs="Times New Roman"/>
          <w:b/>
          <w:kern w:val="2"/>
          <w:sz w:val="24"/>
          <w:szCs w:val="24"/>
          <w:lang w:eastAsia="zh-CN" w:bidi="ar-SA"/>
        </w:rPr>
      </w:pPr>
      <w:r w:rsidRPr="00FC107C">
        <w:rPr>
          <w:rFonts w:ascii="Book Antiqua" w:eastAsia="宋体" w:hAnsi="Book Antiqua" w:cs="Times New Roman"/>
          <w:b/>
          <w:kern w:val="2"/>
          <w:sz w:val="24"/>
          <w:szCs w:val="24"/>
          <w:lang w:eastAsia="zh-CN" w:bidi="ar-SA"/>
        </w:rPr>
        <w:t>Peer-review started:</w:t>
      </w:r>
      <w:r w:rsidR="00E25609" w:rsidRPr="00084640">
        <w:rPr>
          <w:rFonts w:ascii="Book Antiqua" w:eastAsia="宋体" w:hAnsi="Book Antiqua" w:cs="Times New Roman"/>
          <w:b/>
          <w:kern w:val="2"/>
          <w:sz w:val="24"/>
          <w:szCs w:val="24"/>
          <w:lang w:eastAsia="zh-CN" w:bidi="ar-SA"/>
        </w:rPr>
        <w:t xml:space="preserve"> </w:t>
      </w:r>
      <w:r w:rsidR="00E25609" w:rsidRPr="00084640">
        <w:rPr>
          <w:rFonts w:ascii="Book Antiqua" w:eastAsia="宋体" w:hAnsi="Book Antiqua" w:cs="Times New Roman"/>
          <w:bCs/>
          <w:kern w:val="2"/>
          <w:sz w:val="24"/>
          <w:szCs w:val="24"/>
          <w:lang w:eastAsia="zh-CN" w:bidi="ar-SA"/>
        </w:rPr>
        <w:t>March 12, 2019</w:t>
      </w:r>
    </w:p>
    <w:p w:rsidR="00FC107C" w:rsidRPr="00FC107C" w:rsidRDefault="00FC107C" w:rsidP="00084640">
      <w:pPr>
        <w:widowControl w:val="0"/>
        <w:bidi w:val="0"/>
        <w:spacing w:after="0" w:line="360" w:lineRule="auto"/>
        <w:jc w:val="both"/>
        <w:rPr>
          <w:rFonts w:ascii="Book Antiqua" w:eastAsia="宋体" w:hAnsi="Book Antiqua" w:cs="Times New Roman"/>
          <w:bCs/>
          <w:kern w:val="2"/>
          <w:sz w:val="24"/>
          <w:szCs w:val="24"/>
          <w:lang w:eastAsia="zh-CN" w:bidi="ar-SA"/>
        </w:rPr>
      </w:pPr>
      <w:r w:rsidRPr="00FC107C">
        <w:rPr>
          <w:rFonts w:ascii="Book Antiqua" w:eastAsia="宋体" w:hAnsi="Book Antiqua" w:cs="Times New Roman"/>
          <w:b/>
          <w:kern w:val="2"/>
          <w:sz w:val="24"/>
          <w:szCs w:val="24"/>
          <w:lang w:eastAsia="zh-CN" w:bidi="ar-SA"/>
        </w:rPr>
        <w:t>First decision:</w:t>
      </w:r>
      <w:r w:rsidR="0023328F" w:rsidRPr="00084640">
        <w:rPr>
          <w:rFonts w:ascii="Book Antiqua" w:eastAsia="宋体" w:hAnsi="Book Antiqua" w:cs="Times New Roman"/>
          <w:b/>
          <w:kern w:val="2"/>
          <w:sz w:val="24"/>
          <w:szCs w:val="24"/>
          <w:lang w:eastAsia="zh-CN" w:bidi="ar-SA"/>
        </w:rPr>
        <w:t xml:space="preserve"> </w:t>
      </w:r>
      <w:r w:rsidR="0023328F" w:rsidRPr="00084640">
        <w:rPr>
          <w:rFonts w:ascii="Book Antiqua" w:eastAsia="宋体" w:hAnsi="Book Antiqua" w:cs="Times New Roman"/>
          <w:bCs/>
          <w:kern w:val="2"/>
          <w:sz w:val="24"/>
          <w:szCs w:val="24"/>
          <w:lang w:eastAsia="zh-CN" w:bidi="ar-SA"/>
        </w:rPr>
        <w:t>July 17, 2019</w:t>
      </w:r>
    </w:p>
    <w:p w:rsidR="00FC107C" w:rsidRPr="00FC107C" w:rsidRDefault="00FC107C" w:rsidP="00084640">
      <w:pPr>
        <w:widowControl w:val="0"/>
        <w:bidi w:val="0"/>
        <w:spacing w:after="0" w:line="360" w:lineRule="auto"/>
        <w:jc w:val="both"/>
        <w:rPr>
          <w:rFonts w:ascii="Book Antiqua" w:eastAsia="宋体" w:hAnsi="Book Antiqua" w:cs="Times New Roman"/>
          <w:b/>
          <w:kern w:val="2"/>
          <w:sz w:val="24"/>
          <w:szCs w:val="24"/>
          <w:lang w:eastAsia="zh-CN" w:bidi="ar-SA"/>
        </w:rPr>
      </w:pPr>
      <w:r w:rsidRPr="00FC107C">
        <w:rPr>
          <w:rFonts w:ascii="Book Antiqua" w:eastAsia="宋体" w:hAnsi="Book Antiqua" w:cs="Times New Roman"/>
          <w:b/>
          <w:kern w:val="2"/>
          <w:sz w:val="24"/>
          <w:szCs w:val="24"/>
          <w:lang w:eastAsia="zh-CN" w:bidi="ar-SA"/>
        </w:rPr>
        <w:t xml:space="preserve">Revised: </w:t>
      </w:r>
      <w:r w:rsidR="003A4BB5" w:rsidRPr="00084640">
        <w:rPr>
          <w:rFonts w:ascii="Book Antiqua" w:eastAsia="宋体" w:hAnsi="Book Antiqua" w:cs="Times New Roman"/>
          <w:bCs/>
          <w:kern w:val="2"/>
          <w:sz w:val="24"/>
          <w:szCs w:val="24"/>
          <w:lang w:eastAsia="zh-CN" w:bidi="ar-SA"/>
        </w:rPr>
        <w:t>September 29, 2019</w:t>
      </w:r>
    </w:p>
    <w:p w:rsidR="00FC107C" w:rsidRPr="00FC107C" w:rsidRDefault="00FC107C" w:rsidP="00084640">
      <w:pPr>
        <w:widowControl w:val="0"/>
        <w:bidi w:val="0"/>
        <w:spacing w:after="0" w:line="360" w:lineRule="auto"/>
        <w:jc w:val="both"/>
        <w:rPr>
          <w:rFonts w:ascii="Book Antiqua" w:eastAsia="宋体" w:hAnsi="Book Antiqua" w:cs="Times New Roman" w:hint="eastAsia"/>
          <w:b/>
          <w:kern w:val="2"/>
          <w:sz w:val="24"/>
          <w:szCs w:val="24"/>
          <w:lang w:eastAsia="zh-CN" w:bidi="ar-SA"/>
        </w:rPr>
      </w:pPr>
      <w:r w:rsidRPr="00FC107C">
        <w:rPr>
          <w:rFonts w:ascii="Book Antiqua" w:eastAsia="宋体" w:hAnsi="Book Antiqua" w:cs="Times New Roman"/>
          <w:b/>
          <w:kern w:val="2"/>
          <w:sz w:val="24"/>
          <w:szCs w:val="24"/>
          <w:lang w:eastAsia="zh-CN" w:bidi="ar-SA"/>
        </w:rPr>
        <w:t>Accepted:</w:t>
      </w:r>
      <w:r w:rsidR="00703C10" w:rsidRPr="00084640">
        <w:rPr>
          <w:rFonts w:ascii="Book Antiqua" w:eastAsia="宋体" w:hAnsi="Book Antiqua" w:cs="Times New Roman"/>
          <w:b/>
          <w:kern w:val="2"/>
          <w:sz w:val="24"/>
          <w:szCs w:val="24"/>
          <w:lang w:eastAsia="zh-CN" w:bidi="ar-SA"/>
        </w:rPr>
        <w:t xml:space="preserve"> </w:t>
      </w:r>
      <w:r w:rsidR="00AB645E" w:rsidRPr="00AB645E">
        <w:rPr>
          <w:rFonts w:ascii="Book Antiqua" w:eastAsia="宋体" w:hAnsi="Book Antiqua" w:cs="Times New Roman"/>
          <w:bCs/>
          <w:kern w:val="2"/>
          <w:sz w:val="24"/>
          <w:szCs w:val="24"/>
          <w:lang w:eastAsia="zh-CN" w:bidi="ar-SA"/>
        </w:rPr>
        <w:t>December 13, 2019</w:t>
      </w:r>
    </w:p>
    <w:p w:rsidR="00FC107C" w:rsidRPr="00FC107C" w:rsidRDefault="00FC107C" w:rsidP="00084640">
      <w:pPr>
        <w:widowControl w:val="0"/>
        <w:bidi w:val="0"/>
        <w:spacing w:after="0" w:line="360" w:lineRule="auto"/>
        <w:jc w:val="both"/>
        <w:rPr>
          <w:rFonts w:ascii="Book Antiqua" w:eastAsia="宋体" w:hAnsi="Book Antiqua" w:cs="Times New Roman"/>
          <w:b/>
          <w:kern w:val="2"/>
          <w:sz w:val="24"/>
          <w:szCs w:val="24"/>
          <w:lang w:eastAsia="zh-CN" w:bidi="ar-SA"/>
        </w:rPr>
      </w:pPr>
      <w:r w:rsidRPr="00FC107C">
        <w:rPr>
          <w:rFonts w:ascii="Book Antiqua" w:eastAsia="宋体" w:hAnsi="Book Antiqua" w:cs="Times New Roman"/>
          <w:b/>
          <w:kern w:val="2"/>
          <w:sz w:val="24"/>
          <w:szCs w:val="24"/>
          <w:lang w:eastAsia="zh-CN" w:bidi="ar-SA"/>
        </w:rPr>
        <w:t>Article in press:</w:t>
      </w:r>
      <w:r w:rsidR="00602164">
        <w:rPr>
          <w:rFonts w:ascii="Book Antiqua" w:eastAsia="宋体" w:hAnsi="Book Antiqua" w:cs="Times New Roman" w:hint="eastAsia"/>
          <w:b/>
          <w:kern w:val="2"/>
          <w:sz w:val="24"/>
          <w:szCs w:val="24"/>
          <w:lang w:eastAsia="zh-CN" w:bidi="ar-SA"/>
        </w:rPr>
        <w:t xml:space="preserve"> </w:t>
      </w:r>
      <w:r w:rsidR="00602164" w:rsidRPr="00AB645E">
        <w:rPr>
          <w:rFonts w:ascii="Book Antiqua" w:eastAsia="宋体" w:hAnsi="Book Antiqua" w:cs="Times New Roman"/>
          <w:bCs/>
          <w:kern w:val="2"/>
          <w:sz w:val="24"/>
          <w:szCs w:val="24"/>
          <w:lang w:eastAsia="zh-CN" w:bidi="ar-SA"/>
        </w:rPr>
        <w:t>December 13, 2019</w:t>
      </w:r>
    </w:p>
    <w:p w:rsidR="00602164" w:rsidRPr="00FC107C" w:rsidRDefault="00FC107C" w:rsidP="00602164">
      <w:pPr>
        <w:widowControl w:val="0"/>
        <w:bidi w:val="0"/>
        <w:spacing w:after="0" w:line="360" w:lineRule="auto"/>
        <w:jc w:val="both"/>
        <w:rPr>
          <w:rFonts w:ascii="Book Antiqua" w:eastAsia="宋体" w:hAnsi="Book Antiqua" w:cs="Times New Roman"/>
          <w:b/>
          <w:kern w:val="2"/>
          <w:sz w:val="24"/>
          <w:szCs w:val="24"/>
          <w:lang w:eastAsia="zh-CN" w:bidi="ar-SA"/>
        </w:rPr>
      </w:pPr>
      <w:r w:rsidRPr="00FC107C">
        <w:rPr>
          <w:rFonts w:ascii="Book Antiqua" w:eastAsia="宋体" w:hAnsi="Book Antiqua" w:cs="Times New Roman"/>
          <w:b/>
          <w:kern w:val="2"/>
          <w:sz w:val="24"/>
          <w:szCs w:val="24"/>
          <w:lang w:eastAsia="zh-CN" w:bidi="ar-SA"/>
        </w:rPr>
        <w:t>Published online:</w:t>
      </w:r>
      <w:r w:rsidR="00602164">
        <w:rPr>
          <w:rFonts w:ascii="Book Antiqua" w:eastAsia="宋体" w:hAnsi="Book Antiqua" w:cs="Times New Roman" w:hint="eastAsia"/>
          <w:b/>
          <w:kern w:val="2"/>
          <w:sz w:val="24"/>
          <w:szCs w:val="24"/>
          <w:lang w:eastAsia="zh-CN" w:bidi="ar-SA"/>
        </w:rPr>
        <w:t xml:space="preserve"> </w:t>
      </w:r>
      <w:r w:rsidR="00602164">
        <w:rPr>
          <w:rFonts w:ascii="Book Antiqua" w:eastAsia="宋体" w:hAnsi="Book Antiqua" w:cs="Times New Roman"/>
          <w:bCs/>
          <w:kern w:val="2"/>
          <w:sz w:val="24"/>
          <w:szCs w:val="24"/>
          <w:lang w:eastAsia="zh-CN" w:bidi="ar-SA"/>
        </w:rPr>
        <w:t xml:space="preserve">December </w:t>
      </w:r>
      <w:r w:rsidR="00602164">
        <w:rPr>
          <w:rFonts w:ascii="Book Antiqua" w:eastAsia="宋体" w:hAnsi="Book Antiqua" w:cs="Times New Roman" w:hint="eastAsia"/>
          <w:bCs/>
          <w:kern w:val="2"/>
          <w:sz w:val="24"/>
          <w:szCs w:val="24"/>
          <w:lang w:eastAsia="zh-CN" w:bidi="ar-SA"/>
        </w:rPr>
        <w:t>27</w:t>
      </w:r>
      <w:r w:rsidR="00602164" w:rsidRPr="00AB645E">
        <w:rPr>
          <w:rFonts w:ascii="Book Antiqua" w:eastAsia="宋体" w:hAnsi="Book Antiqua" w:cs="Times New Roman"/>
          <w:bCs/>
          <w:kern w:val="2"/>
          <w:sz w:val="24"/>
          <w:szCs w:val="24"/>
          <w:lang w:eastAsia="zh-CN" w:bidi="ar-SA"/>
        </w:rPr>
        <w:t>, 2019</w:t>
      </w:r>
    </w:p>
    <w:p w:rsidR="00FC107C" w:rsidRPr="00FC107C" w:rsidRDefault="00FC107C" w:rsidP="00084640">
      <w:pPr>
        <w:widowControl w:val="0"/>
        <w:bidi w:val="0"/>
        <w:spacing w:after="0" w:line="360" w:lineRule="auto"/>
        <w:jc w:val="both"/>
        <w:rPr>
          <w:rFonts w:ascii="Book Antiqua" w:eastAsia="宋体" w:hAnsi="Book Antiqua" w:cs="Times New Roman"/>
          <w:kern w:val="2"/>
          <w:sz w:val="24"/>
          <w:szCs w:val="24"/>
          <w:lang w:eastAsia="zh-CN" w:bidi="ar-SA"/>
        </w:rPr>
      </w:pPr>
    </w:p>
    <w:p w:rsidR="003A4529" w:rsidRPr="00084640" w:rsidRDefault="003A4529" w:rsidP="00084640">
      <w:pPr>
        <w:bidi w:val="0"/>
        <w:spacing w:after="0" w:line="360" w:lineRule="auto"/>
        <w:jc w:val="both"/>
        <w:rPr>
          <w:rFonts w:ascii="Book Antiqua" w:hAnsi="Book Antiqua" w:cs="Times New Roman"/>
          <w:b/>
          <w:bCs/>
          <w:sz w:val="24"/>
          <w:szCs w:val="24"/>
        </w:rPr>
      </w:pPr>
    </w:p>
    <w:p w:rsidR="00F44CC2" w:rsidRPr="00084640" w:rsidRDefault="00F44CC2" w:rsidP="00084640">
      <w:pPr>
        <w:bidi w:val="0"/>
        <w:spacing w:after="0" w:line="360" w:lineRule="auto"/>
        <w:jc w:val="both"/>
        <w:rPr>
          <w:rFonts w:ascii="Book Antiqua" w:hAnsi="Book Antiqua" w:cs="Times New Roman"/>
          <w:b/>
          <w:bCs/>
          <w:sz w:val="24"/>
          <w:szCs w:val="24"/>
        </w:rPr>
      </w:pPr>
    </w:p>
    <w:p w:rsidR="003A4529" w:rsidRPr="00084640" w:rsidRDefault="003A4529" w:rsidP="00084640">
      <w:pPr>
        <w:bidi w:val="0"/>
        <w:spacing w:after="0" w:line="360" w:lineRule="auto"/>
        <w:jc w:val="both"/>
        <w:rPr>
          <w:rFonts w:ascii="Book Antiqua" w:hAnsi="Book Antiqua" w:cs="Times New Roman"/>
          <w:b/>
          <w:bCs/>
          <w:sz w:val="24"/>
          <w:szCs w:val="24"/>
        </w:rPr>
      </w:pPr>
    </w:p>
    <w:p w:rsidR="0016059B" w:rsidRPr="00084640" w:rsidRDefault="0016059B" w:rsidP="00084640">
      <w:pPr>
        <w:bidi w:val="0"/>
        <w:spacing w:after="0" w:line="360" w:lineRule="auto"/>
        <w:jc w:val="both"/>
        <w:rPr>
          <w:rFonts w:ascii="Book Antiqua" w:hAnsi="Book Antiqua" w:cs="Times New Roman"/>
          <w:b/>
          <w:sz w:val="24"/>
          <w:szCs w:val="24"/>
        </w:rPr>
      </w:pPr>
    </w:p>
    <w:p w:rsidR="003A4529" w:rsidRPr="00084640" w:rsidRDefault="0016059B" w:rsidP="00084640">
      <w:pPr>
        <w:bidi w:val="0"/>
        <w:spacing w:after="0" w:line="360" w:lineRule="auto"/>
        <w:jc w:val="both"/>
        <w:rPr>
          <w:rFonts w:ascii="Book Antiqua" w:hAnsi="Book Antiqua" w:cs="Times New Roman"/>
          <w:b/>
          <w:sz w:val="24"/>
          <w:szCs w:val="24"/>
        </w:rPr>
      </w:pPr>
      <w:r w:rsidRPr="00084640">
        <w:rPr>
          <w:rFonts w:ascii="Book Antiqua" w:hAnsi="Book Antiqua" w:cs="Times New Roman"/>
          <w:b/>
          <w:sz w:val="24"/>
          <w:szCs w:val="24"/>
        </w:rPr>
        <w:br w:type="page"/>
      </w:r>
      <w:r w:rsidR="003A4529" w:rsidRPr="00084640">
        <w:rPr>
          <w:rFonts w:ascii="Book Antiqua" w:hAnsi="Book Antiqua" w:cs="Times New Roman"/>
          <w:b/>
          <w:sz w:val="24"/>
          <w:szCs w:val="24"/>
        </w:rPr>
        <w:lastRenderedPageBreak/>
        <w:t>Abstract</w:t>
      </w:r>
    </w:p>
    <w:p w:rsidR="003A4529" w:rsidRPr="00084640" w:rsidRDefault="003A4529" w:rsidP="00084640">
      <w:pPr>
        <w:bidi w:val="0"/>
        <w:spacing w:after="0" w:line="360" w:lineRule="auto"/>
        <w:jc w:val="both"/>
        <w:rPr>
          <w:rFonts w:ascii="Book Antiqua" w:hAnsi="Book Antiqua" w:cs="Times New Roman"/>
          <w:noProof/>
          <w:sz w:val="24"/>
          <w:szCs w:val="24"/>
        </w:rPr>
      </w:pPr>
      <w:r w:rsidRPr="00084640">
        <w:rPr>
          <w:rFonts w:ascii="Book Antiqua" w:hAnsi="Book Antiqua" w:cs="Times New Roman"/>
          <w:noProof/>
          <w:sz w:val="24"/>
          <w:szCs w:val="24"/>
        </w:rPr>
        <w:t>Although human hibernation has been introduced as an effective technique in space exploration, there are concerns regar</w:t>
      </w:r>
      <w:r w:rsidR="0016059B" w:rsidRPr="00084640">
        <w:rPr>
          <w:rFonts w:ascii="Book Antiqua" w:hAnsi="Book Antiqua" w:cs="Times New Roman"/>
          <w:noProof/>
          <w:sz w:val="24"/>
          <w:szCs w:val="24"/>
        </w:rPr>
        <w:t>d</w:t>
      </w:r>
      <w:r w:rsidRPr="00084640">
        <w:rPr>
          <w:rFonts w:ascii="Book Antiqua" w:hAnsi="Book Antiqua" w:cs="Times New Roman"/>
          <w:noProof/>
          <w:sz w:val="24"/>
          <w:szCs w:val="24"/>
        </w:rPr>
        <w:t xml:space="preserve">ing the intrinsic risks of </w:t>
      </w:r>
      <w:r w:rsidR="00E509A9" w:rsidRPr="00084640">
        <w:rPr>
          <w:rFonts w:ascii="Book Antiqua" w:hAnsi="Book Antiqua" w:cs="Times New Roman"/>
          <w:noProof/>
          <w:sz w:val="24"/>
          <w:szCs w:val="24"/>
        </w:rPr>
        <w:t>the approach</w:t>
      </w:r>
      <w:r w:rsidRPr="00084640">
        <w:rPr>
          <w:rFonts w:ascii="Book Antiqua" w:hAnsi="Book Antiqua" w:cs="Times New Roman"/>
          <w:noProof/>
          <w:sz w:val="24"/>
          <w:szCs w:val="24"/>
        </w:rPr>
        <w:t xml:space="preserve"> (</w:t>
      </w:r>
      <w:r w:rsidR="00E509A9" w:rsidRPr="00084640">
        <w:rPr>
          <w:rFonts w:ascii="Book Antiqua" w:hAnsi="Book Antiqua" w:cs="Times New Roman"/>
          <w:i/>
          <w:iCs/>
          <w:noProof/>
          <w:sz w:val="24"/>
          <w:szCs w:val="24"/>
        </w:rPr>
        <w:t>i.e.</w:t>
      </w:r>
      <w:r w:rsidR="00E509A9" w:rsidRPr="00084640">
        <w:rPr>
          <w:rFonts w:ascii="Book Antiqua" w:hAnsi="Book Antiqua" w:cs="Times New Roman"/>
          <w:noProof/>
          <w:sz w:val="24"/>
          <w:szCs w:val="24"/>
        </w:rPr>
        <w:t xml:space="preserve">, </w:t>
      </w:r>
      <w:r w:rsidRPr="00084640">
        <w:rPr>
          <w:rFonts w:ascii="Book Antiqua" w:hAnsi="Book Antiqua" w:cs="Times New Roman"/>
          <w:noProof/>
          <w:sz w:val="24"/>
          <w:szCs w:val="24"/>
        </w:rPr>
        <w:t>synthetic torpor) and other factors involved in this procedure. Besides concerns about the brain changes</w:t>
      </w:r>
      <w:r w:rsidR="00703C10" w:rsidRPr="00084640">
        <w:rPr>
          <w:rFonts w:ascii="Book Antiqua" w:hAnsi="Book Antiqua" w:cs="Times New Roman"/>
          <w:noProof/>
          <w:sz w:val="24"/>
          <w:szCs w:val="24"/>
        </w:rPr>
        <w:t xml:space="preserve"> </w:t>
      </w:r>
      <w:r w:rsidRPr="00084640">
        <w:rPr>
          <w:rFonts w:ascii="Book Antiqua" w:hAnsi="Book Antiqua" w:cs="Times New Roman"/>
          <w:noProof/>
          <w:sz w:val="24"/>
          <w:szCs w:val="24"/>
        </w:rPr>
        <w:t>and the state of consciousness during hibernation,</w:t>
      </w:r>
      <w:r w:rsidRPr="00084640">
        <w:rPr>
          <w:rFonts w:ascii="Book Antiqua" w:hAnsi="Book Antiqua" w:cs="Times New Roman"/>
          <w:sz w:val="24"/>
          <w:szCs w:val="24"/>
        </w:rPr>
        <w:t xml:space="preserve"> </w:t>
      </w:r>
      <w:r w:rsidR="00E509A9" w:rsidRPr="00084640">
        <w:rPr>
          <w:rFonts w:ascii="Book Antiqua" w:hAnsi="Book Antiqua" w:cs="Times New Roman"/>
          <w:sz w:val="24"/>
          <w:szCs w:val="24"/>
        </w:rPr>
        <w:t xml:space="preserve">an </w:t>
      </w:r>
      <w:r w:rsidRPr="00084640">
        <w:rPr>
          <w:rFonts w:ascii="Book Antiqua" w:hAnsi="Book Antiqua" w:cs="Times New Roman"/>
          <w:noProof/>
          <w:sz w:val="24"/>
          <w:szCs w:val="24"/>
        </w:rPr>
        <w:t xml:space="preserve">"Achilles heel" of the hibernation is the negative impact of torpor on factors such as the number of circulating leukocytes, complement levels, response to </w:t>
      </w:r>
      <w:r w:rsidR="00AA6605" w:rsidRPr="00084640">
        <w:rPr>
          <w:rFonts w:ascii="Book Antiqua" w:hAnsi="Book Antiqua" w:cs="Times New Roman"/>
          <w:noProof/>
          <w:sz w:val="24"/>
          <w:szCs w:val="24"/>
        </w:rPr>
        <w:t>lipopolysaccharides</w:t>
      </w:r>
      <w:r w:rsidRPr="00084640">
        <w:rPr>
          <w:rFonts w:ascii="Book Antiqua" w:hAnsi="Book Antiqua" w:cs="Times New Roman"/>
          <w:noProof/>
          <w:sz w:val="24"/>
          <w:szCs w:val="24"/>
        </w:rPr>
        <w:t>, phagocytotic capacity, cytokine production, lymphocyte proliferation, and antibody production.</w:t>
      </w:r>
      <w:r w:rsidRPr="00084640">
        <w:rPr>
          <w:rFonts w:ascii="Book Antiqua" w:hAnsi="Book Antiqua"/>
          <w:sz w:val="24"/>
          <w:szCs w:val="24"/>
        </w:rPr>
        <w:t xml:space="preserve"> </w:t>
      </w:r>
      <w:r w:rsidRPr="00084640">
        <w:rPr>
          <w:rFonts w:ascii="Book Antiqua" w:hAnsi="Book Antiqua" w:cs="Times New Roman"/>
          <w:noProof/>
          <w:sz w:val="24"/>
          <w:szCs w:val="24"/>
        </w:rPr>
        <w:t xml:space="preserve">Moreover, increased virulence of bacteria in deep space can significantly increase the risk of infection. </w:t>
      </w:r>
      <w:r w:rsidR="00E509A9" w:rsidRPr="00084640">
        <w:rPr>
          <w:rFonts w:ascii="Book Antiqua" w:hAnsi="Book Antiqua" w:cs="Times New Roman"/>
          <w:noProof/>
          <w:sz w:val="24"/>
          <w:szCs w:val="24"/>
        </w:rPr>
        <w:t xml:space="preserve">The increased infection risk </w:t>
      </w:r>
      <w:r w:rsidRPr="00084640">
        <w:rPr>
          <w:rFonts w:ascii="Book Antiqua" w:hAnsi="Book Antiqua" w:cs="Times New Roman"/>
          <w:noProof/>
          <w:sz w:val="24"/>
          <w:szCs w:val="24"/>
        </w:rPr>
        <w:t>during long-term space missions</w:t>
      </w:r>
      <w:r w:rsidR="00E509A9" w:rsidRPr="00084640">
        <w:rPr>
          <w:rFonts w:ascii="Book Antiqua" w:hAnsi="Book Antiqua" w:cs="Times New Roman"/>
          <w:noProof/>
          <w:sz w:val="24"/>
          <w:szCs w:val="24"/>
        </w:rPr>
        <w:t xml:space="preserve"> with the </w:t>
      </w:r>
      <w:r w:rsidRPr="00084640">
        <w:rPr>
          <w:rFonts w:ascii="Book Antiqua" w:hAnsi="Book Antiqua" w:cs="Times New Roman"/>
          <w:noProof/>
          <w:sz w:val="24"/>
          <w:szCs w:val="24"/>
        </w:rPr>
        <w:t>combined effect</w:t>
      </w:r>
      <w:r w:rsidR="00E509A9" w:rsidRPr="00084640">
        <w:rPr>
          <w:rFonts w:ascii="Book Antiqua" w:hAnsi="Book Antiqua" w:cs="Times New Roman"/>
          <w:noProof/>
          <w:sz w:val="24"/>
          <w:szCs w:val="24"/>
        </w:rPr>
        <w:t>s</w:t>
      </w:r>
      <w:r w:rsidRPr="00084640">
        <w:rPr>
          <w:rFonts w:ascii="Book Antiqua" w:hAnsi="Book Antiqua" w:cs="Times New Roman"/>
          <w:noProof/>
          <w:sz w:val="24"/>
          <w:szCs w:val="24"/>
        </w:rPr>
        <w:t xml:space="preserve"> of radiation and microgravity affect the astronauts’ immune system</w:t>
      </w:r>
      <w:r w:rsidR="00E509A9" w:rsidRPr="00084640">
        <w:rPr>
          <w:rFonts w:ascii="Book Antiqua" w:hAnsi="Book Antiqua" w:cs="Times New Roman"/>
          <w:noProof/>
          <w:sz w:val="24"/>
          <w:szCs w:val="24"/>
        </w:rPr>
        <w:t>.</w:t>
      </w:r>
      <w:r w:rsidR="00703C10" w:rsidRPr="00084640">
        <w:rPr>
          <w:rFonts w:ascii="Book Antiqua" w:hAnsi="Book Antiqua" w:cs="Times New Roman"/>
          <w:noProof/>
          <w:sz w:val="24"/>
          <w:szCs w:val="24"/>
        </w:rPr>
        <w:t xml:space="preserve"> </w:t>
      </w:r>
      <w:r w:rsidR="00E509A9" w:rsidRPr="00084640">
        <w:rPr>
          <w:rFonts w:ascii="Book Antiqua" w:hAnsi="Book Antiqua" w:cs="Times New Roman"/>
          <w:noProof/>
          <w:sz w:val="24"/>
          <w:szCs w:val="24"/>
        </w:rPr>
        <w:t>With these additional immune system stressors</w:t>
      </w:r>
      <w:r w:rsidRPr="00084640">
        <w:rPr>
          <w:rFonts w:ascii="Book Antiqua" w:hAnsi="Book Antiqua" w:cs="Times New Roman"/>
          <w:noProof/>
          <w:sz w:val="24"/>
          <w:szCs w:val="24"/>
        </w:rPr>
        <w:t xml:space="preserve">, torpor-induced extra-immunosuppression can be </w:t>
      </w:r>
      <w:r w:rsidR="00E65F71" w:rsidRPr="00084640">
        <w:rPr>
          <w:rFonts w:ascii="Book Antiqua" w:hAnsi="Book Antiqua" w:cs="Times New Roman"/>
          <w:noProof/>
          <w:sz w:val="24"/>
          <w:szCs w:val="24"/>
        </w:rPr>
        <w:t xml:space="preserve">potentially </w:t>
      </w:r>
      <w:r w:rsidRPr="00084640">
        <w:rPr>
          <w:rFonts w:ascii="Book Antiqua" w:hAnsi="Book Antiqua" w:cs="Times New Roman"/>
          <w:noProof/>
          <w:sz w:val="24"/>
          <w:szCs w:val="24"/>
        </w:rPr>
        <w:t>life threatening for astronauts.</w:t>
      </w:r>
    </w:p>
    <w:p w:rsidR="003A4529" w:rsidRPr="00084640" w:rsidRDefault="003A4529" w:rsidP="00084640">
      <w:pPr>
        <w:bidi w:val="0"/>
        <w:spacing w:after="0" w:line="360" w:lineRule="auto"/>
        <w:jc w:val="both"/>
        <w:rPr>
          <w:rFonts w:ascii="Book Antiqua" w:hAnsi="Book Antiqua" w:cs="Times New Roman"/>
          <w:sz w:val="24"/>
          <w:szCs w:val="24"/>
          <w:lang w:bidi="ar-SA"/>
        </w:rPr>
      </w:pPr>
    </w:p>
    <w:p w:rsidR="00FF6BF6" w:rsidRPr="00084640" w:rsidRDefault="00FF6BF6" w:rsidP="00084640">
      <w:pPr>
        <w:bidi w:val="0"/>
        <w:spacing w:after="0" w:line="360" w:lineRule="auto"/>
        <w:jc w:val="both"/>
        <w:rPr>
          <w:rFonts w:ascii="Book Antiqua" w:hAnsi="Book Antiqua" w:cs="Times New Roman"/>
          <w:sz w:val="24"/>
          <w:szCs w:val="24"/>
        </w:rPr>
      </w:pPr>
      <w:r w:rsidRPr="00084640">
        <w:rPr>
          <w:rFonts w:ascii="Book Antiqua" w:hAnsi="Book Antiqua" w:cs="Times New Roman"/>
          <w:b/>
          <w:bCs/>
          <w:sz w:val="24"/>
          <w:szCs w:val="24"/>
        </w:rPr>
        <w:t xml:space="preserve">Key words: </w:t>
      </w:r>
      <w:r w:rsidR="00773F35" w:rsidRPr="00084640">
        <w:rPr>
          <w:rFonts w:ascii="Book Antiqua" w:hAnsi="Book Antiqua" w:cs="Times New Roman"/>
          <w:sz w:val="24"/>
          <w:szCs w:val="24"/>
        </w:rPr>
        <w:t>Space radiation; Hibernation; Radioprotection; Synthetic torpor; Immunology</w:t>
      </w:r>
    </w:p>
    <w:p w:rsidR="00773F35" w:rsidRPr="00084640" w:rsidRDefault="00773F35" w:rsidP="00084640">
      <w:pPr>
        <w:bidi w:val="0"/>
        <w:spacing w:after="0" w:line="360" w:lineRule="auto"/>
        <w:jc w:val="both"/>
        <w:rPr>
          <w:rFonts w:ascii="Book Antiqua" w:hAnsi="Book Antiqua" w:cs="Times New Roman"/>
          <w:b/>
          <w:bCs/>
          <w:sz w:val="24"/>
          <w:szCs w:val="24"/>
        </w:rPr>
      </w:pPr>
    </w:p>
    <w:p w:rsidR="003A4BB5" w:rsidRPr="00084640" w:rsidRDefault="003A4BB5" w:rsidP="00084640">
      <w:pPr>
        <w:bidi w:val="0"/>
        <w:spacing w:after="0" w:line="360" w:lineRule="auto"/>
        <w:jc w:val="both"/>
        <w:rPr>
          <w:rFonts w:ascii="Book Antiqua" w:hAnsi="Book Antiqua" w:cs="Times New Roman"/>
          <w:sz w:val="24"/>
          <w:szCs w:val="24"/>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bookmarkStart w:id="145" w:name="_Hlk17899813"/>
      <w:r w:rsidRPr="00084640">
        <w:rPr>
          <w:rFonts w:ascii="Book Antiqua" w:hAnsi="Book Antiqua" w:cs="Times New Roman"/>
          <w:b/>
          <w:bCs/>
          <w:sz w:val="24"/>
          <w:szCs w:val="24"/>
        </w:rPr>
        <w:t xml:space="preserve">© The Author(s) 2019 </w:t>
      </w:r>
      <w:r w:rsidRPr="00084640">
        <w:rPr>
          <w:rFonts w:ascii="Book Antiqua" w:hAnsi="Book Antiqua" w:cs="Times New Roman"/>
          <w:sz w:val="24"/>
          <w:szCs w:val="24"/>
        </w:rPr>
        <w:t>Published by Baishideng Publishing Group Inc.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bookmarkEnd w:id="145"/>
    <w:p w:rsidR="003A4BB5" w:rsidRPr="00084640" w:rsidRDefault="003A4BB5" w:rsidP="00084640">
      <w:pPr>
        <w:bidi w:val="0"/>
        <w:spacing w:after="0" w:line="360" w:lineRule="auto"/>
        <w:jc w:val="both"/>
        <w:rPr>
          <w:rFonts w:ascii="Book Antiqua" w:hAnsi="Book Antiqua" w:cs="Times New Roman"/>
          <w:b/>
          <w:bCs/>
          <w:sz w:val="24"/>
          <w:szCs w:val="24"/>
        </w:rPr>
      </w:pPr>
    </w:p>
    <w:p w:rsidR="000B4198" w:rsidRPr="00084640" w:rsidRDefault="00773F35" w:rsidP="00084640">
      <w:pPr>
        <w:bidi w:val="0"/>
        <w:spacing w:after="0" w:line="360" w:lineRule="auto"/>
        <w:jc w:val="both"/>
        <w:rPr>
          <w:rFonts w:ascii="Book Antiqua" w:hAnsi="Book Antiqua" w:cs="Times New Roman"/>
          <w:sz w:val="24"/>
          <w:szCs w:val="24"/>
        </w:rPr>
      </w:pPr>
      <w:r w:rsidRPr="00084640">
        <w:rPr>
          <w:rFonts w:ascii="Book Antiqua" w:hAnsi="Book Antiqua" w:cs="Times New Roman"/>
          <w:b/>
          <w:bCs/>
          <w:sz w:val="24"/>
          <w:szCs w:val="24"/>
        </w:rPr>
        <w:t xml:space="preserve">Core tip: </w:t>
      </w:r>
      <w:r w:rsidRPr="00084640">
        <w:rPr>
          <w:rFonts w:ascii="Book Antiqua" w:hAnsi="Book Antiqua" w:cs="Times New Roman"/>
          <w:sz w:val="24"/>
          <w:szCs w:val="24"/>
        </w:rPr>
        <w:t>During long-term manned space missions beyond the protective shield of Earth's atmosphere and magnetic field (</w:t>
      </w:r>
      <w:r w:rsidRPr="00084640">
        <w:rPr>
          <w:rFonts w:ascii="Book Antiqua" w:hAnsi="Book Antiqua" w:cs="Times New Roman"/>
          <w:i/>
          <w:iCs/>
          <w:sz w:val="24"/>
          <w:szCs w:val="24"/>
        </w:rPr>
        <w:t>e.g.,</w:t>
      </w:r>
      <w:r w:rsidRPr="00084640">
        <w:rPr>
          <w:rFonts w:ascii="Book Antiqua" w:hAnsi="Book Antiqua" w:cs="Times New Roman"/>
          <w:sz w:val="24"/>
          <w:szCs w:val="24"/>
        </w:rPr>
        <w:t xml:space="preserve"> a mission to Mars or a long stay on the Moon), while the combined effect of radiation and microgravity affects the astronauts’ immune system, torpor-induced extra-immunosuppression can be potentially life threatening for astronauts.</w:t>
      </w:r>
    </w:p>
    <w:p w:rsidR="00773F35" w:rsidRPr="00084640" w:rsidRDefault="00773F35" w:rsidP="00084640">
      <w:pPr>
        <w:bidi w:val="0"/>
        <w:spacing w:after="0" w:line="360" w:lineRule="auto"/>
        <w:jc w:val="both"/>
        <w:rPr>
          <w:rFonts w:ascii="Book Antiqua" w:hAnsi="Book Antiqua" w:cs="Times New Roman"/>
          <w:b/>
          <w:bCs/>
          <w:sz w:val="24"/>
          <w:szCs w:val="24"/>
        </w:rPr>
      </w:pPr>
    </w:p>
    <w:p w:rsidR="00CE2918" w:rsidRPr="00B34C38" w:rsidRDefault="003A4BB5" w:rsidP="00740626">
      <w:pPr>
        <w:bidi w:val="0"/>
        <w:spacing w:after="0" w:line="360" w:lineRule="auto"/>
        <w:jc w:val="both"/>
        <w:rPr>
          <w:rFonts w:ascii="Book Antiqua" w:eastAsia="宋体" w:hAnsi="Book Antiqua" w:cs="Times New Roman" w:hint="eastAsia"/>
          <w:color w:val="222222"/>
          <w:sz w:val="24"/>
          <w:szCs w:val="24"/>
          <w:lang w:eastAsia="zh-CN" w:bidi="ar-SA"/>
        </w:rPr>
      </w:pPr>
      <w:r w:rsidRPr="00084640">
        <w:rPr>
          <w:rFonts w:ascii="Book Antiqua" w:hAnsi="Book Antiqua" w:cs="Times New Roman"/>
          <w:sz w:val="24"/>
          <w:szCs w:val="24"/>
        </w:rPr>
        <w:t xml:space="preserve">Bevelacqua JJ, Welsh J, Mortazavi SMJ. On the immunological limitations of </w:t>
      </w:r>
      <w:r w:rsidRPr="00084640">
        <w:rPr>
          <w:rFonts w:ascii="Book Antiqua" w:hAnsi="Book Antiqua" w:cs="Times New Roman"/>
          <w:color w:val="222222"/>
          <w:sz w:val="24"/>
          <w:szCs w:val="24"/>
          <w:lang w:bidi="ar-SA"/>
        </w:rPr>
        <w:t xml:space="preserve">hibernation and synthetic torpor as a supporting technique for astronauts’ radioprotection in deep space missions. </w:t>
      </w:r>
      <w:r w:rsidRPr="00084640">
        <w:rPr>
          <w:rFonts w:ascii="Book Antiqua" w:hAnsi="Book Antiqua" w:cs="Times New Roman"/>
          <w:i/>
          <w:iCs/>
          <w:color w:val="222222"/>
          <w:sz w:val="24"/>
          <w:szCs w:val="24"/>
          <w:lang w:bidi="ar-SA"/>
        </w:rPr>
        <w:t xml:space="preserve">World J Immunol </w:t>
      </w:r>
      <w:bookmarkStart w:id="146" w:name="OLE_LINK5"/>
      <w:bookmarkStart w:id="147" w:name="OLE_LINK6"/>
      <w:r w:rsidR="00F60BB4">
        <w:rPr>
          <w:rFonts w:ascii="Book Antiqua" w:hAnsi="Book Antiqua" w:cs="Times New Roman"/>
          <w:color w:val="222222"/>
          <w:sz w:val="24"/>
          <w:szCs w:val="24"/>
          <w:lang w:bidi="ar-SA"/>
        </w:rPr>
        <w:t xml:space="preserve">2019; </w:t>
      </w:r>
      <w:r w:rsidR="00F60BB4" w:rsidRPr="002F7B14">
        <w:rPr>
          <w:rFonts w:ascii="Book Antiqua" w:eastAsia="宋体" w:hAnsi="Book Antiqua" w:cs="Times New Roman" w:hint="eastAsia"/>
          <w:color w:val="222222"/>
          <w:sz w:val="24"/>
          <w:szCs w:val="24"/>
          <w:lang w:eastAsia="zh-CN" w:bidi="ar-SA"/>
        </w:rPr>
        <w:t>9</w:t>
      </w:r>
      <w:r w:rsidR="00F60BB4">
        <w:rPr>
          <w:rFonts w:ascii="Book Antiqua" w:hAnsi="Book Antiqua" w:cs="Times New Roman"/>
          <w:color w:val="222222"/>
          <w:sz w:val="24"/>
          <w:szCs w:val="24"/>
          <w:lang w:bidi="ar-SA"/>
        </w:rPr>
        <w:t>(</w:t>
      </w:r>
      <w:r w:rsidR="00F60BB4" w:rsidRPr="002F7B14">
        <w:rPr>
          <w:rFonts w:ascii="Book Antiqua" w:eastAsia="宋体" w:hAnsi="Book Antiqua" w:cs="Times New Roman" w:hint="eastAsia"/>
          <w:color w:val="222222"/>
          <w:sz w:val="24"/>
          <w:szCs w:val="24"/>
          <w:lang w:eastAsia="zh-CN" w:bidi="ar-SA"/>
        </w:rPr>
        <w:t>1</w:t>
      </w:r>
      <w:r w:rsidR="007C4BDF" w:rsidRPr="007C4BDF">
        <w:rPr>
          <w:rFonts w:ascii="Book Antiqua" w:hAnsi="Book Antiqua" w:cs="Times New Roman"/>
          <w:color w:val="222222"/>
          <w:sz w:val="24"/>
          <w:szCs w:val="24"/>
          <w:lang w:bidi="ar-SA"/>
        </w:rPr>
        <w:t xml:space="preserve">): </w:t>
      </w:r>
      <w:r w:rsidR="00CE2918" w:rsidRPr="00B34C38">
        <w:rPr>
          <w:rFonts w:ascii="Book Antiqua" w:eastAsia="宋体" w:hAnsi="Book Antiqua" w:cs="Times New Roman" w:hint="eastAsia"/>
          <w:color w:val="222222"/>
          <w:sz w:val="24"/>
          <w:szCs w:val="24"/>
          <w:lang w:eastAsia="zh-CN" w:bidi="ar-SA"/>
        </w:rPr>
        <w:t>1</w:t>
      </w:r>
      <w:r w:rsidR="007C4BDF" w:rsidRPr="007C4BDF">
        <w:rPr>
          <w:rFonts w:ascii="Book Antiqua" w:hAnsi="Book Antiqua" w:cs="Times New Roman"/>
          <w:color w:val="222222"/>
          <w:sz w:val="24"/>
          <w:szCs w:val="24"/>
          <w:lang w:bidi="ar-SA"/>
        </w:rPr>
        <w:t>-</w:t>
      </w:r>
      <w:r w:rsidR="00CE2918" w:rsidRPr="00B34C38">
        <w:rPr>
          <w:rFonts w:ascii="Book Antiqua" w:eastAsia="宋体" w:hAnsi="Book Antiqua" w:cs="Times New Roman" w:hint="eastAsia"/>
          <w:color w:val="222222"/>
          <w:sz w:val="24"/>
          <w:szCs w:val="24"/>
          <w:lang w:eastAsia="zh-CN" w:bidi="ar-SA"/>
        </w:rPr>
        <w:t>4</w:t>
      </w:r>
    </w:p>
    <w:p w:rsidR="00CE2918" w:rsidRPr="00B34C38" w:rsidRDefault="007C4BDF" w:rsidP="00CE2918">
      <w:pPr>
        <w:bidi w:val="0"/>
        <w:spacing w:after="0" w:line="360" w:lineRule="auto"/>
        <w:jc w:val="both"/>
        <w:rPr>
          <w:rFonts w:ascii="Book Antiqua" w:eastAsia="宋体" w:hAnsi="Book Antiqua" w:cs="Times New Roman" w:hint="eastAsia"/>
          <w:color w:val="222222"/>
          <w:sz w:val="24"/>
          <w:szCs w:val="24"/>
          <w:lang w:eastAsia="zh-CN" w:bidi="ar-SA"/>
        </w:rPr>
      </w:pPr>
      <w:r w:rsidRPr="007C4BDF">
        <w:rPr>
          <w:rFonts w:ascii="Book Antiqua" w:hAnsi="Book Antiqua" w:cs="Times New Roman"/>
          <w:color w:val="222222"/>
          <w:sz w:val="24"/>
          <w:szCs w:val="24"/>
          <w:lang w:bidi="ar-SA"/>
        </w:rPr>
        <w:lastRenderedPageBreak/>
        <w:t>URL: https://www.wjgnet.com/</w:t>
      </w:r>
      <w:r w:rsidR="00F60BB4" w:rsidRPr="00F60BB4">
        <w:rPr>
          <w:rFonts w:ascii="Book Antiqua" w:hAnsi="Book Antiqua" w:cs="Times New Roman"/>
          <w:color w:val="222222"/>
          <w:sz w:val="24"/>
          <w:szCs w:val="24"/>
          <w:lang w:bidi="ar-SA"/>
        </w:rPr>
        <w:t>2219-2824</w:t>
      </w:r>
      <w:r w:rsidR="00130684">
        <w:rPr>
          <w:rFonts w:ascii="Book Antiqua" w:hAnsi="Book Antiqua" w:cs="Times New Roman"/>
          <w:color w:val="222222"/>
          <w:sz w:val="24"/>
          <w:szCs w:val="24"/>
          <w:lang w:bidi="ar-SA"/>
        </w:rPr>
        <w:t>/full/v</w:t>
      </w:r>
      <w:r w:rsidR="00130684" w:rsidRPr="002F7B14">
        <w:rPr>
          <w:rFonts w:ascii="Book Antiqua" w:eastAsia="宋体" w:hAnsi="Book Antiqua" w:cs="Times New Roman" w:hint="eastAsia"/>
          <w:color w:val="222222"/>
          <w:sz w:val="24"/>
          <w:szCs w:val="24"/>
          <w:lang w:eastAsia="zh-CN" w:bidi="ar-SA"/>
        </w:rPr>
        <w:t>9</w:t>
      </w:r>
      <w:r w:rsidR="00130684">
        <w:rPr>
          <w:rFonts w:ascii="Book Antiqua" w:hAnsi="Book Antiqua" w:cs="Times New Roman"/>
          <w:color w:val="222222"/>
          <w:sz w:val="24"/>
          <w:szCs w:val="24"/>
          <w:lang w:bidi="ar-SA"/>
        </w:rPr>
        <w:t>/i</w:t>
      </w:r>
      <w:r w:rsidR="00130684" w:rsidRPr="002F7B14">
        <w:rPr>
          <w:rFonts w:ascii="Book Antiqua" w:eastAsia="宋体" w:hAnsi="Book Antiqua" w:cs="Times New Roman" w:hint="eastAsia"/>
          <w:color w:val="222222"/>
          <w:sz w:val="24"/>
          <w:szCs w:val="24"/>
          <w:lang w:eastAsia="zh-CN" w:bidi="ar-SA"/>
        </w:rPr>
        <w:t>1</w:t>
      </w:r>
      <w:r w:rsidR="00CE2918">
        <w:rPr>
          <w:rFonts w:ascii="Book Antiqua" w:hAnsi="Book Antiqua" w:cs="Times New Roman"/>
          <w:color w:val="222222"/>
          <w:sz w:val="24"/>
          <w:szCs w:val="24"/>
          <w:lang w:bidi="ar-SA"/>
        </w:rPr>
        <w:t>/</w:t>
      </w:r>
      <w:r w:rsidR="00CE2918" w:rsidRPr="00B34C38">
        <w:rPr>
          <w:rFonts w:ascii="Book Antiqua" w:eastAsia="宋体" w:hAnsi="Book Antiqua" w:cs="Times New Roman" w:hint="eastAsia"/>
          <w:color w:val="222222"/>
          <w:sz w:val="24"/>
          <w:szCs w:val="24"/>
          <w:lang w:eastAsia="zh-CN" w:bidi="ar-SA"/>
        </w:rPr>
        <w:t>1</w:t>
      </w:r>
      <w:r w:rsidR="00CE2918">
        <w:rPr>
          <w:rFonts w:ascii="Book Antiqua" w:hAnsi="Book Antiqua" w:cs="Times New Roman"/>
          <w:color w:val="222222"/>
          <w:sz w:val="24"/>
          <w:szCs w:val="24"/>
          <w:lang w:bidi="ar-SA"/>
        </w:rPr>
        <w:t>htm</w:t>
      </w:r>
    </w:p>
    <w:p w:rsidR="00AB645E" w:rsidRPr="00B34C38" w:rsidRDefault="007C4BDF" w:rsidP="00CE2918">
      <w:pPr>
        <w:bidi w:val="0"/>
        <w:spacing w:after="0" w:line="360" w:lineRule="auto"/>
        <w:jc w:val="both"/>
        <w:rPr>
          <w:rFonts w:ascii="Book Antiqua" w:eastAsia="宋体" w:hAnsi="Book Antiqua" w:cs="Times New Roman" w:hint="eastAsia"/>
          <w:color w:val="222222"/>
          <w:sz w:val="24"/>
          <w:szCs w:val="24"/>
          <w:lang w:eastAsia="zh-CN" w:bidi="ar-SA"/>
        </w:rPr>
      </w:pPr>
      <w:r w:rsidRPr="007C4BDF">
        <w:rPr>
          <w:rFonts w:ascii="Book Antiqua" w:hAnsi="Book Antiqua" w:cs="Times New Roman"/>
          <w:color w:val="222222"/>
          <w:sz w:val="24"/>
          <w:szCs w:val="24"/>
          <w:lang w:bidi="ar-SA"/>
        </w:rPr>
        <w:t xml:space="preserve">DOI: </w:t>
      </w:r>
      <w:r w:rsidR="00130684" w:rsidRPr="00884617">
        <w:rPr>
          <w:rFonts w:ascii="Book Antiqua" w:hAnsi="Book Antiqua" w:cs="Times New Roman"/>
          <w:color w:val="222222"/>
          <w:sz w:val="24"/>
          <w:szCs w:val="24"/>
          <w:lang w:bidi="ar-SA"/>
        </w:rPr>
        <w:t>https://dx.doi.org/</w:t>
      </w:r>
      <w:r w:rsidR="005E616A">
        <w:rPr>
          <w:rFonts w:ascii="Book Antiqua" w:hAnsi="Book Antiqua" w:cs="Times New Roman"/>
          <w:color w:val="222222"/>
          <w:sz w:val="24"/>
          <w:szCs w:val="24"/>
          <w:lang w:bidi="ar-SA"/>
        </w:rPr>
        <w:t>10.5411/wj</w:t>
      </w:r>
      <w:r w:rsidR="005E616A" w:rsidRPr="00B327D9">
        <w:rPr>
          <w:rFonts w:ascii="Book Antiqua" w:eastAsia="宋体" w:hAnsi="Book Antiqua" w:cs="Times New Roman" w:hint="eastAsia"/>
          <w:color w:val="222222"/>
          <w:sz w:val="24"/>
          <w:szCs w:val="24"/>
          <w:lang w:eastAsia="zh-CN" w:bidi="ar-SA"/>
        </w:rPr>
        <w:t>i</w:t>
      </w:r>
      <w:r w:rsidR="00130684" w:rsidRPr="00884617">
        <w:rPr>
          <w:rFonts w:ascii="Book Antiqua" w:hAnsi="Book Antiqua" w:cs="Times New Roman"/>
          <w:color w:val="222222"/>
          <w:sz w:val="24"/>
          <w:szCs w:val="24"/>
          <w:lang w:bidi="ar-SA"/>
        </w:rPr>
        <w:t>.v</w:t>
      </w:r>
      <w:r w:rsidR="00130684" w:rsidRPr="002F7B14">
        <w:rPr>
          <w:rFonts w:ascii="Book Antiqua" w:eastAsia="宋体" w:hAnsi="Book Antiqua" w:cs="Times New Roman" w:hint="eastAsia"/>
          <w:color w:val="222222"/>
          <w:sz w:val="24"/>
          <w:szCs w:val="24"/>
          <w:lang w:eastAsia="zh-CN" w:bidi="ar-SA"/>
        </w:rPr>
        <w:t>9</w:t>
      </w:r>
      <w:r w:rsidR="00130684" w:rsidRPr="00884617">
        <w:rPr>
          <w:rFonts w:ascii="Book Antiqua" w:hAnsi="Book Antiqua" w:cs="Times New Roman"/>
          <w:color w:val="222222"/>
          <w:sz w:val="24"/>
          <w:szCs w:val="24"/>
          <w:lang w:bidi="ar-SA"/>
        </w:rPr>
        <w:t>.i</w:t>
      </w:r>
      <w:r w:rsidR="00130684" w:rsidRPr="002F7B14">
        <w:rPr>
          <w:rFonts w:ascii="Book Antiqua" w:eastAsia="宋体" w:hAnsi="Book Antiqua" w:cs="Times New Roman" w:hint="eastAsia"/>
          <w:color w:val="222222"/>
          <w:sz w:val="24"/>
          <w:szCs w:val="24"/>
          <w:lang w:eastAsia="zh-CN" w:bidi="ar-SA"/>
        </w:rPr>
        <w:t>1</w:t>
      </w:r>
      <w:r w:rsidR="00130684" w:rsidRPr="00884617">
        <w:rPr>
          <w:rFonts w:ascii="Book Antiqua" w:hAnsi="Book Antiqua" w:cs="Times New Roman"/>
          <w:color w:val="222222"/>
          <w:sz w:val="24"/>
          <w:szCs w:val="24"/>
          <w:lang w:bidi="ar-SA"/>
        </w:rPr>
        <w:t>.</w:t>
      </w:r>
      <w:r w:rsidR="00CE2918" w:rsidRPr="00B34C38">
        <w:rPr>
          <w:rFonts w:ascii="Book Antiqua" w:eastAsia="宋体" w:hAnsi="Book Antiqua" w:cs="Times New Roman" w:hint="eastAsia"/>
          <w:color w:val="222222"/>
          <w:sz w:val="24"/>
          <w:szCs w:val="24"/>
          <w:lang w:eastAsia="zh-CN" w:bidi="ar-SA"/>
        </w:rPr>
        <w:t>1</w:t>
      </w:r>
    </w:p>
    <w:p w:rsidR="00F60BB4" w:rsidRPr="002F7B14" w:rsidRDefault="00F60BB4" w:rsidP="00F60BB4">
      <w:pPr>
        <w:bidi w:val="0"/>
        <w:spacing w:after="0" w:line="360" w:lineRule="auto"/>
        <w:jc w:val="both"/>
        <w:rPr>
          <w:rFonts w:ascii="Book Antiqua" w:eastAsia="宋体" w:hAnsi="Book Antiqua" w:cs="Times New Roman" w:hint="eastAsia"/>
          <w:b/>
          <w:bCs/>
          <w:sz w:val="24"/>
          <w:szCs w:val="24"/>
          <w:lang w:eastAsia="zh-CN"/>
        </w:rPr>
      </w:pPr>
    </w:p>
    <w:p w:rsidR="00740626" w:rsidRPr="00084640" w:rsidRDefault="00740626" w:rsidP="00AB645E">
      <w:pPr>
        <w:bidi w:val="0"/>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lang w:eastAsia="zh-CN"/>
        </w:rPr>
        <w:t>INTRODUCTION</w:t>
      </w:r>
      <w:bookmarkEnd w:id="146"/>
      <w:bookmarkEnd w:id="147"/>
    </w:p>
    <w:p w:rsidR="003A4529" w:rsidRPr="00084640" w:rsidRDefault="003A4529" w:rsidP="00084640">
      <w:pPr>
        <w:shd w:val="clear" w:color="auto" w:fill="FFFFFF"/>
        <w:bidi w:val="0"/>
        <w:spacing w:after="0" w:line="360" w:lineRule="auto"/>
        <w:jc w:val="both"/>
        <w:rPr>
          <w:rFonts w:ascii="Book Antiqua" w:hAnsi="Book Antiqua" w:cs="Times New Roman"/>
          <w:color w:val="000000"/>
          <w:sz w:val="24"/>
          <w:szCs w:val="24"/>
        </w:rPr>
      </w:pPr>
      <w:r w:rsidRPr="00084640">
        <w:rPr>
          <w:rFonts w:ascii="Book Antiqua" w:hAnsi="Book Antiqua" w:cs="Times New Roman"/>
          <w:noProof/>
          <w:sz w:val="24"/>
          <w:szCs w:val="24"/>
        </w:rPr>
        <w:t xml:space="preserve">Human hibernation has been introduced as an effective technique in space exploration. </w:t>
      </w:r>
      <w:r w:rsidR="004B00A9" w:rsidRPr="00084640">
        <w:rPr>
          <w:rFonts w:ascii="Book Antiqua" w:hAnsi="Book Antiqua" w:cs="Times New Roman"/>
          <w:noProof/>
          <w:sz w:val="24"/>
          <w:szCs w:val="24"/>
        </w:rPr>
        <w:t>Given this consideration, synthetic torpor (</w:t>
      </w:r>
      <w:r w:rsidR="004B00A9" w:rsidRPr="00084640">
        <w:rPr>
          <w:rFonts w:ascii="Book Antiqua" w:hAnsi="Book Antiqua" w:cs="Times New Roman"/>
          <w:i/>
          <w:iCs/>
          <w:noProof/>
          <w:sz w:val="24"/>
          <w:szCs w:val="24"/>
        </w:rPr>
        <w:t>i.e.</w:t>
      </w:r>
      <w:r w:rsidR="003A4BB5" w:rsidRPr="00084640">
        <w:rPr>
          <w:rFonts w:ascii="Book Antiqua" w:hAnsi="Book Antiqua" w:cs="Times New Roman"/>
          <w:noProof/>
          <w:sz w:val="24"/>
          <w:szCs w:val="24"/>
        </w:rPr>
        <w:t>,</w:t>
      </w:r>
      <w:r w:rsidR="004B00A9" w:rsidRPr="00084640">
        <w:rPr>
          <w:rFonts w:ascii="Book Antiqua" w:hAnsi="Book Antiqua" w:cs="Times New Roman"/>
          <w:noProof/>
          <w:sz w:val="24"/>
          <w:szCs w:val="24"/>
        </w:rPr>
        <w:t xml:space="preserve"> artificially inducing regulated, depressed metabolic states)</w:t>
      </w:r>
      <w:r w:rsidR="00F22018" w:rsidRPr="00084640">
        <w:rPr>
          <w:rFonts w:ascii="Book Antiqua" w:hAnsi="Book Antiqua" w:cs="Times New Roman"/>
          <w:noProof/>
          <w:sz w:val="24"/>
          <w:szCs w:val="24"/>
        </w:rPr>
        <w:t xml:space="preserve"> has been introduced as a method for safely and practically transporting experimental animals to deep space</w:t>
      </w:r>
      <w:r w:rsidR="00F22018" w:rsidRPr="00084640">
        <w:rPr>
          <w:rFonts w:ascii="Book Antiqua" w:hAnsi="Book Antiqua" w:cs="Times New Roman"/>
          <w:noProof/>
          <w:sz w:val="24"/>
          <w:szCs w:val="24"/>
          <w:vertAlign w:val="superscript"/>
        </w:rPr>
        <w:t>[</w:t>
      </w:r>
      <w:r w:rsidR="00185778" w:rsidRPr="00084640">
        <w:rPr>
          <w:rFonts w:ascii="Book Antiqua" w:hAnsi="Book Antiqua" w:cs="Times New Roman"/>
          <w:noProof/>
          <w:sz w:val="24"/>
          <w:szCs w:val="24"/>
          <w:vertAlign w:val="superscript"/>
        </w:rPr>
        <w:t>1</w:t>
      </w:r>
      <w:r w:rsidR="00F22018" w:rsidRPr="00084640">
        <w:rPr>
          <w:rFonts w:ascii="Book Antiqua" w:hAnsi="Book Antiqua" w:cs="Times New Roman"/>
          <w:noProof/>
          <w:sz w:val="24"/>
          <w:szCs w:val="24"/>
          <w:vertAlign w:val="superscript"/>
        </w:rPr>
        <w:t>]</w:t>
      </w:r>
      <w:r w:rsidR="00F22018" w:rsidRPr="00084640">
        <w:rPr>
          <w:rFonts w:ascii="Book Antiqua" w:hAnsi="Book Antiqua" w:cs="Times New Roman"/>
          <w:noProof/>
          <w:sz w:val="24"/>
          <w:szCs w:val="24"/>
        </w:rPr>
        <w:t xml:space="preserve">. </w:t>
      </w:r>
      <w:r w:rsidR="00185778" w:rsidRPr="00084640">
        <w:rPr>
          <w:rFonts w:ascii="Book Antiqua" w:hAnsi="Book Antiqua" w:cs="Times New Roman"/>
          <w:noProof/>
          <w:sz w:val="24"/>
          <w:szCs w:val="24"/>
        </w:rPr>
        <w:t>Studies show that some chemicals can induce hibernation-like state</w:t>
      </w:r>
      <w:r w:rsidR="00185778" w:rsidRPr="00084640">
        <w:rPr>
          <w:rFonts w:ascii="Book Antiqua" w:hAnsi="Book Antiqua" w:cs="Times New Roman"/>
          <w:noProof/>
          <w:sz w:val="24"/>
          <w:szCs w:val="24"/>
          <w:vertAlign w:val="superscript"/>
        </w:rPr>
        <w:t>[2]</w:t>
      </w:r>
      <w:r w:rsidR="00185778" w:rsidRPr="00084640">
        <w:rPr>
          <w:rFonts w:ascii="Book Antiqua" w:hAnsi="Book Antiqua" w:cs="Times New Roman"/>
          <w:noProof/>
          <w:sz w:val="24"/>
          <w:szCs w:val="24"/>
        </w:rPr>
        <w:t xml:space="preserve">. </w:t>
      </w:r>
      <w:r w:rsidRPr="00084640">
        <w:rPr>
          <w:rFonts w:ascii="Book Antiqua" w:hAnsi="Book Antiqua" w:cs="Times New Roman"/>
          <w:noProof/>
          <w:sz w:val="24"/>
          <w:szCs w:val="24"/>
        </w:rPr>
        <w:t xml:space="preserve">However, </w:t>
      </w:r>
      <w:r w:rsidR="00F22018" w:rsidRPr="00084640">
        <w:rPr>
          <w:rFonts w:ascii="Book Antiqua" w:hAnsi="Book Antiqua" w:cs="Times New Roman"/>
          <w:noProof/>
          <w:sz w:val="24"/>
          <w:szCs w:val="24"/>
        </w:rPr>
        <w:t xml:space="preserve">in case of humans, </w:t>
      </w:r>
      <w:r w:rsidRPr="00084640">
        <w:rPr>
          <w:rFonts w:ascii="Book Antiqua" w:hAnsi="Book Antiqua" w:cs="Times New Roman"/>
          <w:noProof/>
          <w:sz w:val="24"/>
          <w:szCs w:val="24"/>
        </w:rPr>
        <w:t>there are concerns regar</w:t>
      </w:r>
      <w:r w:rsidR="004F16AB" w:rsidRPr="00084640">
        <w:rPr>
          <w:rFonts w:ascii="Book Antiqua" w:hAnsi="Book Antiqua" w:cs="Times New Roman"/>
          <w:noProof/>
          <w:sz w:val="24"/>
          <w:szCs w:val="24"/>
        </w:rPr>
        <w:t>d</w:t>
      </w:r>
      <w:r w:rsidRPr="00084640">
        <w:rPr>
          <w:rFonts w:ascii="Book Antiqua" w:hAnsi="Book Antiqua" w:cs="Times New Roman"/>
          <w:noProof/>
          <w:sz w:val="24"/>
          <w:szCs w:val="24"/>
        </w:rPr>
        <w:t>ing the intrinsic risks of the artificial hibernation (synthetic torpor) and other factors involved in this procedure</w:t>
      </w:r>
      <w:r w:rsidR="00F22018" w:rsidRPr="00084640">
        <w:rPr>
          <w:rFonts w:ascii="Book Antiqua" w:hAnsi="Book Antiqua" w:cs="Times New Roman"/>
          <w:noProof/>
          <w:sz w:val="24"/>
          <w:szCs w:val="24"/>
          <w:vertAlign w:val="superscript"/>
        </w:rPr>
        <w:t>[</w:t>
      </w:r>
      <w:r w:rsidR="00185778" w:rsidRPr="00084640">
        <w:rPr>
          <w:rFonts w:ascii="Book Antiqua" w:hAnsi="Book Antiqua" w:cs="Times New Roman"/>
          <w:noProof/>
          <w:sz w:val="24"/>
          <w:szCs w:val="24"/>
          <w:vertAlign w:val="superscript"/>
        </w:rPr>
        <w:t>2</w:t>
      </w:r>
      <w:r w:rsidR="00F22018" w:rsidRPr="00084640">
        <w:rPr>
          <w:rFonts w:ascii="Book Antiqua" w:hAnsi="Book Antiqua" w:cs="Times New Roman"/>
          <w:noProof/>
          <w:sz w:val="24"/>
          <w:szCs w:val="24"/>
          <w:vertAlign w:val="superscript"/>
        </w:rPr>
        <w:t>]</w:t>
      </w:r>
      <w:r w:rsidRPr="00084640">
        <w:rPr>
          <w:rFonts w:ascii="Book Antiqua" w:hAnsi="Book Antiqua" w:cs="Times New Roman"/>
          <w:noProof/>
          <w:sz w:val="24"/>
          <w:szCs w:val="24"/>
        </w:rPr>
        <w:t>. These concerns include a wide variety of factors ranging from brain changes and the state of consciousness during hibernation</w:t>
      </w:r>
      <w:r w:rsidR="00F22018" w:rsidRPr="00084640">
        <w:rPr>
          <w:rFonts w:ascii="Book Antiqua" w:hAnsi="Book Antiqua" w:cs="Times New Roman"/>
          <w:noProof/>
          <w:sz w:val="24"/>
          <w:szCs w:val="24"/>
          <w:vertAlign w:val="superscript"/>
        </w:rPr>
        <w:t>[</w:t>
      </w:r>
      <w:r w:rsidR="00185778" w:rsidRPr="00084640">
        <w:rPr>
          <w:rFonts w:ascii="Book Antiqua" w:hAnsi="Book Antiqua" w:cs="Times New Roman"/>
          <w:noProof/>
          <w:sz w:val="24"/>
          <w:szCs w:val="24"/>
          <w:vertAlign w:val="superscript"/>
        </w:rPr>
        <w:t>2</w:t>
      </w:r>
      <w:r w:rsidR="00F22018" w:rsidRPr="00084640">
        <w:rPr>
          <w:rFonts w:ascii="Book Antiqua" w:hAnsi="Book Antiqua" w:cs="Times New Roman"/>
          <w:noProof/>
          <w:sz w:val="24"/>
          <w:szCs w:val="24"/>
          <w:vertAlign w:val="superscript"/>
        </w:rPr>
        <w:t>]</w:t>
      </w:r>
      <w:r w:rsidRPr="00084640">
        <w:rPr>
          <w:rFonts w:ascii="Book Antiqua" w:hAnsi="Book Antiqua" w:cs="Times New Roman"/>
          <w:noProof/>
          <w:sz w:val="24"/>
          <w:szCs w:val="24"/>
        </w:rPr>
        <w:t xml:space="preserve"> to torpor-induced leukopenia</w:t>
      </w:r>
      <w:r w:rsidR="00F22018" w:rsidRPr="00084640">
        <w:rPr>
          <w:rFonts w:ascii="Book Antiqua" w:hAnsi="Book Antiqua" w:cs="Times New Roman"/>
          <w:noProof/>
          <w:sz w:val="24"/>
          <w:szCs w:val="24"/>
          <w:vertAlign w:val="superscript"/>
        </w:rPr>
        <w:t>[</w:t>
      </w:r>
      <w:r w:rsidR="00185778" w:rsidRPr="00084640">
        <w:rPr>
          <w:rFonts w:ascii="Book Antiqua" w:hAnsi="Book Antiqua" w:cs="Times New Roman"/>
          <w:noProof/>
          <w:sz w:val="24"/>
          <w:szCs w:val="24"/>
          <w:vertAlign w:val="superscript"/>
        </w:rPr>
        <w:t>3</w:t>
      </w:r>
      <w:r w:rsidR="00F22018" w:rsidRPr="00084640">
        <w:rPr>
          <w:rFonts w:ascii="Book Antiqua" w:hAnsi="Book Antiqua" w:cs="Times New Roman"/>
          <w:noProof/>
          <w:sz w:val="24"/>
          <w:szCs w:val="24"/>
          <w:vertAlign w:val="superscript"/>
        </w:rPr>
        <w:t>]</w:t>
      </w:r>
      <w:r w:rsidRPr="00084640">
        <w:rPr>
          <w:rFonts w:ascii="Book Antiqua" w:hAnsi="Book Antiqua" w:cs="Times New Roman"/>
          <w:noProof/>
          <w:sz w:val="24"/>
          <w:szCs w:val="24"/>
        </w:rPr>
        <w:t>. Recently,</w:t>
      </w:r>
      <w:r w:rsidRPr="00084640">
        <w:rPr>
          <w:rFonts w:ascii="Book Antiqua" w:hAnsi="Book Antiqua" w:cs="Times New Roman"/>
          <w:sz w:val="24"/>
          <w:szCs w:val="24"/>
          <w:lang w:bidi="ar-SA"/>
        </w:rPr>
        <w:t xml:space="preserve"> </w:t>
      </w:r>
      <w:r w:rsidRPr="00084640">
        <w:rPr>
          <w:rFonts w:ascii="Book Antiqua" w:hAnsi="Book Antiqua" w:cs="Times New Roman"/>
          <w:noProof/>
          <w:sz w:val="24"/>
          <w:szCs w:val="24"/>
        </w:rPr>
        <w:t xml:space="preserve">Tinganelli </w:t>
      </w:r>
      <w:r w:rsidRPr="00084640">
        <w:rPr>
          <w:rFonts w:ascii="Book Antiqua" w:hAnsi="Book Antiqua" w:cs="Times New Roman"/>
          <w:i/>
          <w:iCs/>
          <w:noProof/>
          <w:sz w:val="24"/>
          <w:szCs w:val="24"/>
        </w:rPr>
        <w:t>et al</w:t>
      </w:r>
      <w:r w:rsidR="00820BFE" w:rsidRPr="00084640">
        <w:rPr>
          <w:rFonts w:ascii="Book Antiqua" w:hAnsi="Book Antiqua" w:cs="Times New Roman"/>
          <w:noProof/>
          <w:sz w:val="24"/>
          <w:szCs w:val="24"/>
          <w:vertAlign w:val="superscript"/>
          <w:lang w:bidi="ar-SA"/>
        </w:rPr>
        <w:t>[4]</w:t>
      </w:r>
      <w:r w:rsidRPr="00084640">
        <w:rPr>
          <w:rFonts w:ascii="Book Antiqua" w:hAnsi="Book Antiqua" w:cs="Times New Roman"/>
          <w:sz w:val="24"/>
          <w:szCs w:val="24"/>
          <w:lang w:bidi="ar-SA"/>
        </w:rPr>
        <w:t xml:space="preserve"> have addressed the potential protective role of synthetic torpor in deep space missions. Considering the potential role of synthetic torpor in sparing resources and reducing psychological problems as well as representing a countermeasure against cosmic radiation during a deep space mission, the authors have exposed rats to 3 Gy X-rays in normothermic conditions or synthetic torpor. The rodents’ organs were collected four hours after exposure. </w:t>
      </w:r>
      <w:r w:rsidRPr="00084640">
        <w:rPr>
          <w:rFonts w:ascii="Book Antiqua" w:hAnsi="Book Antiqua" w:cs="Times New Roman"/>
          <w:noProof/>
          <w:sz w:val="24"/>
          <w:szCs w:val="24"/>
        </w:rPr>
        <w:t xml:space="preserve">Tinganelli </w:t>
      </w:r>
      <w:r w:rsidR="00820BFE" w:rsidRPr="00084640">
        <w:rPr>
          <w:rFonts w:ascii="Book Antiqua" w:hAnsi="Book Antiqua" w:cs="Times New Roman"/>
          <w:i/>
          <w:iCs/>
          <w:noProof/>
          <w:sz w:val="24"/>
          <w:szCs w:val="24"/>
        </w:rPr>
        <w:t>et al</w:t>
      </w:r>
      <w:r w:rsidR="00820BFE" w:rsidRPr="00084640">
        <w:rPr>
          <w:rFonts w:ascii="Book Antiqua" w:hAnsi="Book Antiqua" w:cs="Times New Roman"/>
          <w:noProof/>
          <w:sz w:val="24"/>
          <w:szCs w:val="24"/>
          <w:vertAlign w:val="superscript"/>
          <w:lang w:bidi="ar-SA"/>
        </w:rPr>
        <w:t>[4]</w:t>
      </w:r>
      <w:r w:rsidR="00820BFE" w:rsidRPr="00084640">
        <w:rPr>
          <w:rFonts w:ascii="Book Antiqua" w:hAnsi="Book Antiqua" w:cs="Times New Roman"/>
          <w:noProof/>
          <w:sz w:val="24"/>
          <w:szCs w:val="24"/>
        </w:rPr>
        <w:t xml:space="preserve"> </w:t>
      </w:r>
      <w:r w:rsidRPr="00084640">
        <w:rPr>
          <w:rFonts w:ascii="Book Antiqua" w:hAnsi="Book Antiqua" w:cs="Times New Roman"/>
          <w:sz w:val="24"/>
          <w:szCs w:val="24"/>
          <w:lang w:bidi="ar-SA"/>
        </w:rPr>
        <w:t>also state that their study is the first experimental evaluation of toxicity and gene expression in laboratory animals irradiated with ionizing radiation under synthetic torpor. Based on the findings obtained in their study, the authors concluded that synthetic torpor can enhance radioresistance in non-hibernating</w:t>
      </w:r>
      <w:r w:rsidR="00820BFE" w:rsidRPr="00084640">
        <w:rPr>
          <w:rFonts w:ascii="Book Antiqua" w:hAnsi="Book Antiqua" w:cs="Times New Roman"/>
          <w:sz w:val="24"/>
          <w:szCs w:val="24"/>
          <w:lang w:bidi="ar-SA"/>
        </w:rPr>
        <w:t xml:space="preserve"> </w:t>
      </w:r>
      <w:r w:rsidRPr="00084640">
        <w:rPr>
          <w:rFonts w:ascii="Book Antiqua" w:hAnsi="Book Antiqua" w:cs="Times New Roman"/>
          <w:sz w:val="24"/>
          <w:szCs w:val="24"/>
          <w:lang w:bidi="ar-SA"/>
        </w:rPr>
        <w:t xml:space="preserve">animals and confirm the potential role of synthetic torpor in enhancing radioprotection in living organism during deep space missions. Although this well-structured paper can be considered a significant contribution to space biology, </w:t>
      </w:r>
      <w:r w:rsidR="004F16AB" w:rsidRPr="00084640">
        <w:rPr>
          <w:rFonts w:ascii="Book Antiqua" w:hAnsi="Book Antiqua" w:cs="Times New Roman"/>
          <w:sz w:val="24"/>
          <w:szCs w:val="24"/>
          <w:lang w:bidi="ar-SA"/>
        </w:rPr>
        <w:t xml:space="preserve">it does </w:t>
      </w:r>
      <w:r w:rsidRPr="00084640">
        <w:rPr>
          <w:rFonts w:ascii="Book Antiqua" w:hAnsi="Book Antiqua" w:cs="Times New Roman"/>
          <w:sz w:val="24"/>
          <w:szCs w:val="24"/>
          <w:lang w:bidi="ar-SA"/>
        </w:rPr>
        <w:t>not consider</w:t>
      </w:r>
      <w:r w:rsidR="004F16AB" w:rsidRPr="00084640">
        <w:rPr>
          <w:rFonts w:ascii="Book Antiqua" w:hAnsi="Book Antiqua" w:cs="Times New Roman"/>
          <w:sz w:val="24"/>
          <w:szCs w:val="24"/>
          <w:lang w:bidi="ar-SA"/>
        </w:rPr>
        <w:t xml:space="preserve"> </w:t>
      </w:r>
      <w:r w:rsidRPr="00084640">
        <w:rPr>
          <w:rFonts w:ascii="Book Antiqua" w:hAnsi="Book Antiqua" w:cs="Times New Roman"/>
          <w:sz w:val="24"/>
          <w:szCs w:val="24"/>
          <w:lang w:bidi="ar-SA"/>
        </w:rPr>
        <w:t>the negative impact of</w:t>
      </w:r>
      <w:r w:rsidR="00820BFE" w:rsidRPr="00084640">
        <w:rPr>
          <w:rFonts w:ascii="Book Antiqua" w:hAnsi="Book Antiqua" w:cs="Times New Roman"/>
          <w:sz w:val="24"/>
          <w:szCs w:val="24"/>
          <w:lang w:bidi="ar-SA"/>
        </w:rPr>
        <w:t xml:space="preserve"> </w:t>
      </w:r>
      <w:r w:rsidRPr="00084640">
        <w:rPr>
          <w:rFonts w:ascii="Book Antiqua" w:hAnsi="Book Antiqua" w:cs="Times New Roman"/>
          <w:sz w:val="24"/>
          <w:szCs w:val="24"/>
          <w:lang w:bidi="ar-SA"/>
        </w:rPr>
        <w:t>hibernation</w:t>
      </w:r>
      <w:r w:rsidR="00820BFE" w:rsidRPr="00084640">
        <w:rPr>
          <w:rFonts w:ascii="Book Antiqua" w:hAnsi="Book Antiqua" w:cs="Times New Roman"/>
          <w:sz w:val="24"/>
          <w:szCs w:val="24"/>
          <w:lang w:bidi="ar-SA"/>
        </w:rPr>
        <w:t xml:space="preserve"> </w:t>
      </w:r>
      <w:r w:rsidRPr="00084640">
        <w:rPr>
          <w:rFonts w:ascii="Book Antiqua" w:hAnsi="Book Antiqua" w:cs="Times New Roman"/>
          <w:sz w:val="24"/>
          <w:szCs w:val="24"/>
          <w:lang w:bidi="ar-SA"/>
        </w:rPr>
        <w:t xml:space="preserve">on the </w:t>
      </w:r>
      <w:r w:rsidR="004F16AB" w:rsidRPr="00084640">
        <w:rPr>
          <w:rFonts w:ascii="Book Antiqua" w:hAnsi="Book Antiqua" w:cs="Times New Roman"/>
          <w:sz w:val="24"/>
          <w:szCs w:val="24"/>
          <w:lang w:bidi="ar-SA"/>
        </w:rPr>
        <w:t>human</w:t>
      </w:r>
      <w:r w:rsidRPr="00084640">
        <w:rPr>
          <w:rFonts w:ascii="Book Antiqua" w:hAnsi="Book Antiqua" w:cs="Times New Roman"/>
          <w:sz w:val="24"/>
          <w:szCs w:val="24"/>
          <w:lang w:bidi="ar-SA"/>
        </w:rPr>
        <w:t xml:space="preserve"> immune system</w:t>
      </w:r>
      <w:r w:rsidR="00F22018" w:rsidRPr="00084640">
        <w:rPr>
          <w:rFonts w:ascii="Book Antiqua" w:hAnsi="Book Antiqua" w:cs="Times New Roman"/>
          <w:noProof/>
          <w:sz w:val="24"/>
          <w:szCs w:val="24"/>
          <w:vertAlign w:val="superscript"/>
          <w:lang w:bidi="ar-SA"/>
        </w:rPr>
        <w:t>[</w:t>
      </w:r>
      <w:r w:rsidR="00185778" w:rsidRPr="00084640">
        <w:rPr>
          <w:rFonts w:ascii="Book Antiqua" w:hAnsi="Book Antiqua" w:cs="Times New Roman"/>
          <w:noProof/>
          <w:sz w:val="24"/>
          <w:szCs w:val="24"/>
          <w:vertAlign w:val="superscript"/>
          <w:lang w:bidi="ar-SA"/>
        </w:rPr>
        <w:t>3</w:t>
      </w:r>
      <w:r w:rsidR="00F22018" w:rsidRPr="00084640">
        <w:rPr>
          <w:rFonts w:ascii="Book Antiqua" w:hAnsi="Book Antiqua" w:cs="Times New Roman"/>
          <w:noProof/>
          <w:sz w:val="24"/>
          <w:szCs w:val="24"/>
          <w:vertAlign w:val="superscript"/>
          <w:lang w:bidi="ar-SA"/>
        </w:rPr>
        <w:t>,</w:t>
      </w:r>
      <w:r w:rsidR="00185778" w:rsidRPr="00084640">
        <w:rPr>
          <w:rFonts w:ascii="Book Antiqua" w:hAnsi="Book Antiqua" w:cs="Times New Roman"/>
          <w:noProof/>
          <w:sz w:val="24"/>
          <w:szCs w:val="24"/>
          <w:vertAlign w:val="superscript"/>
          <w:lang w:bidi="ar-SA"/>
        </w:rPr>
        <w:t>5</w:t>
      </w:r>
      <w:r w:rsidR="00F22018" w:rsidRPr="00084640">
        <w:rPr>
          <w:rFonts w:ascii="Book Antiqua" w:hAnsi="Book Antiqua" w:cs="Times New Roman"/>
          <w:noProof/>
          <w:sz w:val="24"/>
          <w:szCs w:val="24"/>
          <w:vertAlign w:val="superscript"/>
          <w:lang w:bidi="ar-SA"/>
        </w:rPr>
        <w:t>]</w:t>
      </w:r>
      <w:r w:rsidRPr="00084640">
        <w:rPr>
          <w:rFonts w:ascii="Book Antiqua" w:hAnsi="Book Antiqua" w:cs="Times New Roman"/>
          <w:sz w:val="24"/>
          <w:szCs w:val="24"/>
          <w:lang w:bidi="ar-SA"/>
        </w:rPr>
        <w:t xml:space="preserve"> </w:t>
      </w:r>
      <w:r w:rsidR="004F16AB" w:rsidRPr="00084640">
        <w:rPr>
          <w:rFonts w:ascii="Book Antiqua" w:hAnsi="Book Antiqua" w:cs="Times New Roman"/>
          <w:sz w:val="24"/>
          <w:szCs w:val="24"/>
          <w:lang w:bidi="ar-SA"/>
        </w:rPr>
        <w:t xml:space="preserve">and </w:t>
      </w:r>
      <w:r w:rsidRPr="00084640">
        <w:rPr>
          <w:rFonts w:ascii="Book Antiqua" w:hAnsi="Book Antiqua" w:cs="Times New Roman"/>
          <w:sz w:val="24"/>
          <w:szCs w:val="24"/>
          <w:lang w:bidi="ar-SA"/>
        </w:rPr>
        <w:t xml:space="preserve">is the </w:t>
      </w:r>
      <w:r w:rsidRPr="00084640">
        <w:rPr>
          <w:rFonts w:ascii="Book Antiqua" w:hAnsi="Book Antiqua" w:cs="Times New Roman"/>
          <w:color w:val="222222"/>
          <w:sz w:val="24"/>
          <w:szCs w:val="24"/>
          <w:shd w:val="clear" w:color="auto" w:fill="FFFFFF"/>
        </w:rPr>
        <w:t>"Achilles heel"</w:t>
      </w:r>
      <w:r w:rsidR="00820BFE" w:rsidRPr="00084640">
        <w:rPr>
          <w:rFonts w:ascii="Book Antiqua" w:hAnsi="Book Antiqua" w:cs="Times New Roman"/>
          <w:color w:val="222222"/>
          <w:sz w:val="24"/>
          <w:szCs w:val="24"/>
          <w:shd w:val="clear" w:color="auto" w:fill="FFFFFF"/>
        </w:rPr>
        <w:t xml:space="preserve"> </w:t>
      </w:r>
      <w:r w:rsidRPr="00084640">
        <w:rPr>
          <w:rFonts w:ascii="Book Antiqua" w:hAnsi="Book Antiqua" w:cs="Times New Roman"/>
          <w:sz w:val="24"/>
          <w:szCs w:val="24"/>
          <w:lang w:bidi="ar-SA"/>
        </w:rPr>
        <w:t xml:space="preserve">of this study. We have previously </w:t>
      </w:r>
      <w:r w:rsidR="004F16AB" w:rsidRPr="00084640">
        <w:rPr>
          <w:rFonts w:ascii="Book Antiqua" w:hAnsi="Book Antiqua" w:cs="Times New Roman"/>
          <w:sz w:val="24"/>
          <w:szCs w:val="24"/>
          <w:lang w:bidi="ar-SA"/>
        </w:rPr>
        <w:t>noted that the</w:t>
      </w:r>
      <w:r w:rsidRPr="00084640">
        <w:rPr>
          <w:rFonts w:ascii="Book Antiqua" w:hAnsi="Book Antiqua" w:cs="Times New Roman"/>
          <w:sz w:val="24"/>
          <w:szCs w:val="24"/>
          <w:lang w:bidi="ar-SA"/>
        </w:rPr>
        <w:t xml:space="preserve"> limitations of physical shielding</w:t>
      </w:r>
      <w:r w:rsidR="004F16AB" w:rsidRPr="00084640">
        <w:rPr>
          <w:rFonts w:ascii="Book Antiqua" w:hAnsi="Book Antiqua" w:cs="Times New Roman"/>
          <w:sz w:val="24"/>
          <w:szCs w:val="24"/>
          <w:lang w:bidi="ar-SA"/>
        </w:rPr>
        <w:t xml:space="preserve"> and</w:t>
      </w:r>
      <w:r w:rsidRPr="00084640">
        <w:rPr>
          <w:rFonts w:ascii="Book Antiqua" w:hAnsi="Book Antiqua" w:cs="Times New Roman"/>
          <w:sz w:val="24"/>
          <w:szCs w:val="24"/>
          <w:lang w:bidi="ar-SA"/>
        </w:rPr>
        <w:t xml:space="preserve"> biological protection of astronauts against space radiation </w:t>
      </w:r>
      <w:r w:rsidR="00466367" w:rsidRPr="00084640">
        <w:rPr>
          <w:rFonts w:ascii="Book Antiqua" w:hAnsi="Book Antiqua" w:cs="Times New Roman"/>
          <w:sz w:val="24"/>
          <w:szCs w:val="24"/>
          <w:lang w:bidi="ar-SA"/>
        </w:rPr>
        <w:t>are among the</w:t>
      </w:r>
      <w:r w:rsidRPr="00084640">
        <w:rPr>
          <w:rFonts w:ascii="Book Antiqua" w:hAnsi="Book Antiqua" w:cs="Times New Roman"/>
          <w:sz w:val="24"/>
          <w:szCs w:val="24"/>
          <w:lang w:bidi="ar-SA"/>
        </w:rPr>
        <w:t xml:space="preserve"> key issue</w:t>
      </w:r>
      <w:r w:rsidR="00466367" w:rsidRPr="00084640">
        <w:rPr>
          <w:rFonts w:ascii="Book Antiqua" w:hAnsi="Book Antiqua" w:cs="Times New Roman"/>
          <w:sz w:val="24"/>
          <w:szCs w:val="24"/>
          <w:lang w:bidi="ar-SA"/>
        </w:rPr>
        <w:t>s</w:t>
      </w:r>
      <w:r w:rsidRPr="00084640">
        <w:rPr>
          <w:rFonts w:ascii="Book Antiqua" w:hAnsi="Book Antiqua" w:cs="Times New Roman"/>
          <w:sz w:val="24"/>
          <w:szCs w:val="24"/>
          <w:lang w:bidi="ar-SA"/>
        </w:rPr>
        <w:t xml:space="preserve"> that should be properly addressed before a deep space mission</w:t>
      </w:r>
      <w:r w:rsidR="004F16AB" w:rsidRPr="00084640">
        <w:rPr>
          <w:rFonts w:ascii="Book Antiqua" w:hAnsi="Book Antiqua" w:cs="Times New Roman"/>
          <w:sz w:val="24"/>
          <w:szCs w:val="24"/>
          <w:lang w:bidi="ar-SA"/>
        </w:rPr>
        <w:t xml:space="preserve"> is initiated</w:t>
      </w:r>
      <w:r w:rsidR="00F22018" w:rsidRPr="00084640">
        <w:rPr>
          <w:rFonts w:ascii="Book Antiqua" w:hAnsi="Book Antiqua" w:cs="Times New Roman"/>
          <w:noProof/>
          <w:sz w:val="24"/>
          <w:szCs w:val="24"/>
          <w:vertAlign w:val="superscript"/>
          <w:lang w:bidi="ar-SA"/>
        </w:rPr>
        <w:t>[</w:t>
      </w:r>
      <w:r w:rsidR="00185778" w:rsidRPr="00084640">
        <w:rPr>
          <w:rFonts w:ascii="Book Antiqua" w:hAnsi="Book Antiqua" w:cs="Times New Roman"/>
          <w:noProof/>
          <w:sz w:val="24"/>
          <w:szCs w:val="24"/>
          <w:vertAlign w:val="superscript"/>
          <w:lang w:bidi="ar-SA"/>
        </w:rPr>
        <w:t>6-8</w:t>
      </w:r>
      <w:r w:rsidR="00F22018" w:rsidRPr="00084640">
        <w:rPr>
          <w:rFonts w:ascii="Book Antiqua" w:hAnsi="Book Antiqua" w:cs="Times New Roman"/>
          <w:noProof/>
          <w:sz w:val="24"/>
          <w:szCs w:val="24"/>
          <w:vertAlign w:val="superscript"/>
          <w:lang w:bidi="ar-SA"/>
        </w:rPr>
        <w:t>]</w:t>
      </w:r>
      <w:r w:rsidRPr="00084640">
        <w:rPr>
          <w:rFonts w:ascii="Book Antiqua" w:hAnsi="Book Antiqua" w:cs="Times New Roman"/>
          <w:sz w:val="24"/>
          <w:szCs w:val="24"/>
          <w:lang w:bidi="ar-SA"/>
        </w:rPr>
        <w:t xml:space="preserve">. However, the negative </w:t>
      </w:r>
      <w:r w:rsidRPr="00084640">
        <w:rPr>
          <w:rFonts w:ascii="Book Antiqua" w:hAnsi="Book Antiqua" w:cs="Times New Roman"/>
          <w:sz w:val="24"/>
          <w:szCs w:val="24"/>
          <w:lang w:bidi="ar-SA"/>
        </w:rPr>
        <w:lastRenderedPageBreak/>
        <w:t xml:space="preserve">impact of torpor on factors such as the number of circulating leukocytes, complement levels, response to </w:t>
      </w:r>
      <w:r w:rsidR="00E44E6B" w:rsidRPr="00084640">
        <w:rPr>
          <w:rFonts w:ascii="Book Antiqua" w:hAnsi="Book Antiqua" w:cs="Times New Roman"/>
          <w:sz w:val="24"/>
          <w:szCs w:val="24"/>
          <w:lang w:bidi="ar-SA"/>
        </w:rPr>
        <w:t>lipopolysaccharides</w:t>
      </w:r>
      <w:r w:rsidRPr="00084640">
        <w:rPr>
          <w:rFonts w:ascii="Book Antiqua" w:hAnsi="Book Antiqua" w:cs="Times New Roman"/>
          <w:sz w:val="24"/>
          <w:szCs w:val="24"/>
          <w:lang w:bidi="ar-SA"/>
        </w:rPr>
        <w:t xml:space="preserve">, phagocytotic capacity, cytokine production, lymphocyte proliferation, and antibody production have been already addressed. Moreover, some studies have shown that the virulence of bacteria in deep space can be significantly increased. </w:t>
      </w:r>
      <w:r w:rsidRPr="00084640">
        <w:rPr>
          <w:rFonts w:ascii="Book Antiqua" w:hAnsi="Book Antiqua" w:cs="Times New Roman"/>
          <w:color w:val="000000"/>
          <w:sz w:val="24"/>
          <w:szCs w:val="24"/>
        </w:rPr>
        <w:t>During long-term space missions, the combined effect of radiation and microgravity affects the astronauts’ immune system</w:t>
      </w:r>
      <w:r w:rsidR="00F22018" w:rsidRPr="00084640">
        <w:rPr>
          <w:rFonts w:ascii="Book Antiqua" w:hAnsi="Book Antiqua" w:cs="Times New Roman"/>
          <w:noProof/>
          <w:color w:val="000000"/>
          <w:sz w:val="24"/>
          <w:szCs w:val="24"/>
          <w:vertAlign w:val="superscript"/>
        </w:rPr>
        <w:t>[</w:t>
      </w:r>
      <w:r w:rsidR="00185778" w:rsidRPr="00084640">
        <w:rPr>
          <w:rFonts w:ascii="Book Antiqua" w:hAnsi="Book Antiqua" w:cs="Times New Roman"/>
          <w:noProof/>
          <w:color w:val="000000"/>
          <w:sz w:val="24"/>
          <w:szCs w:val="24"/>
          <w:vertAlign w:val="superscript"/>
        </w:rPr>
        <w:t>9</w:t>
      </w:r>
      <w:r w:rsidR="00F22018" w:rsidRPr="00084640">
        <w:rPr>
          <w:rFonts w:ascii="Book Antiqua" w:hAnsi="Book Antiqua" w:cs="Times New Roman"/>
          <w:noProof/>
          <w:color w:val="000000"/>
          <w:sz w:val="24"/>
          <w:szCs w:val="24"/>
          <w:vertAlign w:val="superscript"/>
        </w:rPr>
        <w:t>]</w:t>
      </w:r>
      <w:r w:rsidRPr="00084640">
        <w:rPr>
          <w:rFonts w:ascii="Book Antiqua" w:hAnsi="Book Antiqua" w:cs="Times New Roman"/>
          <w:color w:val="000000"/>
          <w:sz w:val="24"/>
          <w:szCs w:val="24"/>
        </w:rPr>
        <w:t>.</w:t>
      </w:r>
      <w:r w:rsidRPr="00084640">
        <w:rPr>
          <w:rFonts w:ascii="Book Antiqua" w:hAnsi="Book Antiqua" w:cs="Times New Roman"/>
          <w:sz w:val="24"/>
          <w:szCs w:val="24"/>
        </w:rPr>
        <w:t xml:space="preserve"> Factors such as </w:t>
      </w:r>
      <w:r w:rsidRPr="00084640">
        <w:rPr>
          <w:rFonts w:ascii="Book Antiqua" w:hAnsi="Book Antiqua" w:cs="Times New Roman"/>
          <w:color w:val="000000"/>
          <w:sz w:val="24"/>
          <w:szCs w:val="24"/>
        </w:rPr>
        <w:t>immunosuppression, increased bacterial virulence, and presence of particles in suspension are involved in increased risk of infections in space</w:t>
      </w:r>
      <w:r w:rsidR="00F22018" w:rsidRPr="00084640">
        <w:rPr>
          <w:rFonts w:ascii="Book Antiqua" w:hAnsi="Book Antiqua" w:cs="Times New Roman"/>
          <w:noProof/>
          <w:color w:val="000000"/>
          <w:sz w:val="24"/>
          <w:szCs w:val="24"/>
          <w:vertAlign w:val="superscript"/>
        </w:rPr>
        <w:t>[</w:t>
      </w:r>
      <w:r w:rsidR="00185778" w:rsidRPr="00084640">
        <w:rPr>
          <w:rFonts w:ascii="Book Antiqua" w:hAnsi="Book Antiqua" w:cs="Times New Roman"/>
          <w:noProof/>
          <w:color w:val="000000"/>
          <w:sz w:val="24"/>
          <w:szCs w:val="24"/>
          <w:vertAlign w:val="superscript"/>
        </w:rPr>
        <w:t>10</w:t>
      </w:r>
      <w:r w:rsidR="00F22018" w:rsidRPr="00084640">
        <w:rPr>
          <w:rFonts w:ascii="Book Antiqua" w:hAnsi="Book Antiqua" w:cs="Times New Roman"/>
          <w:noProof/>
          <w:color w:val="000000"/>
          <w:sz w:val="24"/>
          <w:szCs w:val="24"/>
          <w:vertAlign w:val="superscript"/>
        </w:rPr>
        <w:t>]</w:t>
      </w:r>
      <w:r w:rsidRPr="00084640">
        <w:rPr>
          <w:rFonts w:ascii="Book Antiqua" w:hAnsi="Book Antiqua" w:cs="Times New Roman"/>
          <w:color w:val="000000"/>
          <w:sz w:val="24"/>
          <w:szCs w:val="24"/>
        </w:rPr>
        <w:t>.</w:t>
      </w:r>
      <w:r w:rsidR="004F16AB" w:rsidRPr="00084640">
        <w:rPr>
          <w:rFonts w:ascii="Book Antiqua" w:hAnsi="Book Antiqua" w:cs="Times New Roman"/>
          <w:color w:val="000000"/>
          <w:sz w:val="24"/>
          <w:szCs w:val="24"/>
        </w:rPr>
        <w:t xml:space="preserve"> </w:t>
      </w:r>
      <w:r w:rsidRPr="00084640">
        <w:rPr>
          <w:rFonts w:ascii="Book Antiqua" w:hAnsi="Book Antiqua" w:cs="Times New Roman"/>
          <w:color w:val="000000"/>
          <w:sz w:val="24"/>
          <w:szCs w:val="24"/>
        </w:rPr>
        <w:t>It has also been reported that even in the absence of immune dysregulation, factors such as increased microbial virulence during spaceflight</w:t>
      </w:r>
      <w:r w:rsidR="00F22018" w:rsidRPr="00084640">
        <w:rPr>
          <w:rFonts w:ascii="Book Antiqua" w:hAnsi="Book Antiqua" w:cs="Times New Roman"/>
          <w:noProof/>
          <w:color w:val="000000"/>
          <w:sz w:val="24"/>
          <w:szCs w:val="24"/>
          <w:vertAlign w:val="superscript"/>
        </w:rPr>
        <w:t>[</w:t>
      </w:r>
      <w:r w:rsidR="00185778" w:rsidRPr="00084640">
        <w:rPr>
          <w:rFonts w:ascii="Book Antiqua" w:hAnsi="Book Antiqua" w:cs="Times New Roman"/>
          <w:noProof/>
          <w:color w:val="000000"/>
          <w:sz w:val="24"/>
          <w:szCs w:val="24"/>
          <w:vertAlign w:val="superscript"/>
        </w:rPr>
        <w:t>11</w:t>
      </w:r>
      <w:r w:rsidR="00F22018" w:rsidRPr="00084640">
        <w:rPr>
          <w:rFonts w:ascii="Book Antiqua" w:hAnsi="Book Antiqua" w:cs="Times New Roman"/>
          <w:noProof/>
          <w:color w:val="000000"/>
          <w:sz w:val="24"/>
          <w:szCs w:val="24"/>
          <w:vertAlign w:val="superscript"/>
        </w:rPr>
        <w:t>]</w:t>
      </w:r>
      <w:r w:rsidRPr="00084640">
        <w:rPr>
          <w:rFonts w:ascii="Book Antiqua" w:hAnsi="Book Antiqua" w:cs="Times New Roman"/>
          <w:color w:val="000000"/>
          <w:sz w:val="24"/>
          <w:szCs w:val="24"/>
        </w:rPr>
        <w:t>, can increase the risk of infectious diseases in space crew</w:t>
      </w:r>
      <w:r w:rsidR="00F22018" w:rsidRPr="00084640">
        <w:rPr>
          <w:rFonts w:ascii="Book Antiqua" w:hAnsi="Book Antiqua" w:cs="Times New Roman"/>
          <w:noProof/>
          <w:color w:val="000000"/>
          <w:sz w:val="24"/>
          <w:szCs w:val="24"/>
          <w:vertAlign w:val="superscript"/>
        </w:rPr>
        <w:t>[</w:t>
      </w:r>
      <w:r w:rsidR="00185778" w:rsidRPr="00084640">
        <w:rPr>
          <w:rFonts w:ascii="Book Antiqua" w:hAnsi="Book Antiqua" w:cs="Times New Roman"/>
          <w:noProof/>
          <w:color w:val="000000"/>
          <w:sz w:val="24"/>
          <w:szCs w:val="24"/>
          <w:vertAlign w:val="superscript"/>
        </w:rPr>
        <w:t>12</w:t>
      </w:r>
      <w:r w:rsidR="00F22018" w:rsidRPr="00084640">
        <w:rPr>
          <w:rFonts w:ascii="Book Antiqua" w:hAnsi="Book Antiqua" w:cs="Times New Roman"/>
          <w:noProof/>
          <w:color w:val="000000"/>
          <w:sz w:val="24"/>
          <w:szCs w:val="24"/>
          <w:vertAlign w:val="superscript"/>
        </w:rPr>
        <w:t>]</w:t>
      </w:r>
      <w:r w:rsidRPr="00084640">
        <w:rPr>
          <w:rFonts w:ascii="Book Antiqua" w:hAnsi="Book Antiqua" w:cs="Times New Roman"/>
          <w:color w:val="000000"/>
          <w:sz w:val="24"/>
          <w:szCs w:val="24"/>
        </w:rPr>
        <w:t>.</w:t>
      </w:r>
    </w:p>
    <w:p w:rsidR="003A4529" w:rsidRPr="00084640" w:rsidRDefault="003A4529" w:rsidP="00084640">
      <w:pPr>
        <w:shd w:val="clear" w:color="auto" w:fill="FFFFFF"/>
        <w:bidi w:val="0"/>
        <w:spacing w:after="0" w:line="360" w:lineRule="auto"/>
        <w:ind w:firstLineChars="100" w:firstLine="240"/>
        <w:jc w:val="both"/>
        <w:rPr>
          <w:rFonts w:ascii="Book Antiqua" w:hAnsi="Book Antiqua" w:cs="Times New Roman"/>
          <w:sz w:val="24"/>
          <w:szCs w:val="24"/>
          <w:lang w:bidi="ar-SA"/>
        </w:rPr>
      </w:pPr>
      <w:r w:rsidRPr="00084640">
        <w:rPr>
          <w:rFonts w:ascii="Book Antiqua" w:hAnsi="Book Antiqua" w:cs="Times New Roman"/>
          <w:sz w:val="24"/>
          <w:szCs w:val="24"/>
          <w:lang w:bidi="ar-SA"/>
        </w:rPr>
        <w:t xml:space="preserve">Given this consideration, as shown in Figure 1, torpor can lead to immune system dysregulation and the combination of dysregulated immune system and increased bacterial virulence can be </w:t>
      </w:r>
      <w:r w:rsidR="004F16AB" w:rsidRPr="00084640">
        <w:rPr>
          <w:rFonts w:ascii="Book Antiqua" w:hAnsi="Book Antiqua" w:cs="Times New Roman"/>
          <w:sz w:val="24"/>
          <w:szCs w:val="24"/>
          <w:lang w:bidi="ar-SA"/>
        </w:rPr>
        <w:t xml:space="preserve">potentially </w:t>
      </w:r>
      <w:r w:rsidRPr="00084640">
        <w:rPr>
          <w:rFonts w:ascii="Book Antiqua" w:hAnsi="Book Antiqua" w:cs="Times New Roman"/>
          <w:sz w:val="24"/>
          <w:szCs w:val="24"/>
          <w:lang w:bidi="ar-SA"/>
        </w:rPr>
        <w:t xml:space="preserve">life-threatening for astronauts. </w:t>
      </w:r>
    </w:p>
    <w:p w:rsidR="00740626" w:rsidRDefault="00740626" w:rsidP="00740626">
      <w:pPr>
        <w:shd w:val="clear" w:color="auto" w:fill="FFFFFF"/>
        <w:bidi w:val="0"/>
        <w:spacing w:after="0" w:line="360" w:lineRule="auto"/>
        <w:jc w:val="both"/>
        <w:rPr>
          <w:rFonts w:ascii="Book Antiqua" w:hAnsi="Book Antiqua" w:cs="Times New Roman"/>
          <w:sz w:val="24"/>
          <w:szCs w:val="24"/>
          <w:lang w:bidi="ar-SA"/>
        </w:rPr>
      </w:pPr>
    </w:p>
    <w:p w:rsidR="00740626" w:rsidRPr="00740626" w:rsidRDefault="00740626" w:rsidP="00740626">
      <w:pPr>
        <w:shd w:val="clear" w:color="auto" w:fill="FFFFFF"/>
        <w:bidi w:val="0"/>
        <w:spacing w:after="0" w:line="360" w:lineRule="auto"/>
        <w:jc w:val="both"/>
        <w:rPr>
          <w:rFonts w:ascii="Book Antiqua" w:hAnsi="Book Antiqua" w:cs="Times New Roman"/>
          <w:b/>
          <w:bCs/>
          <w:sz w:val="24"/>
          <w:szCs w:val="24"/>
          <w:lang w:eastAsia="zh-CN" w:bidi="ar-SA"/>
        </w:rPr>
      </w:pPr>
      <w:r w:rsidRPr="00740626">
        <w:rPr>
          <w:rFonts w:ascii="Book Antiqua" w:hAnsi="Book Antiqua" w:cs="Times New Roman"/>
          <w:b/>
          <w:bCs/>
          <w:sz w:val="24"/>
          <w:szCs w:val="24"/>
          <w:lang w:eastAsia="zh-CN" w:bidi="ar-SA"/>
        </w:rPr>
        <w:t>CONCLUSION</w:t>
      </w:r>
    </w:p>
    <w:p w:rsidR="003A4529" w:rsidRPr="00084640" w:rsidRDefault="003A4529" w:rsidP="00740626">
      <w:pPr>
        <w:shd w:val="clear" w:color="auto" w:fill="FFFFFF"/>
        <w:bidi w:val="0"/>
        <w:spacing w:after="0" w:line="360" w:lineRule="auto"/>
        <w:jc w:val="both"/>
        <w:rPr>
          <w:rFonts w:ascii="Book Antiqua" w:hAnsi="Book Antiqua" w:cs="Times New Roman"/>
          <w:sz w:val="24"/>
          <w:szCs w:val="24"/>
          <w:lang w:bidi="ar-SA"/>
        </w:rPr>
      </w:pPr>
      <w:r w:rsidRPr="00084640">
        <w:rPr>
          <w:rFonts w:ascii="Book Antiqua" w:hAnsi="Book Antiqua" w:cs="Times New Roman"/>
          <w:sz w:val="24"/>
          <w:szCs w:val="24"/>
          <w:lang w:bidi="ar-SA"/>
        </w:rPr>
        <w:t xml:space="preserve">Moreover, the experimental exposure duration in the study conducted by Tinganelli </w:t>
      </w:r>
      <w:r w:rsidR="00820BFE" w:rsidRPr="00084640">
        <w:rPr>
          <w:rFonts w:ascii="Book Antiqua" w:hAnsi="Book Antiqua" w:cs="Times New Roman"/>
          <w:i/>
          <w:iCs/>
          <w:noProof/>
          <w:sz w:val="24"/>
          <w:szCs w:val="24"/>
        </w:rPr>
        <w:t>et al</w:t>
      </w:r>
      <w:r w:rsidR="00820BFE" w:rsidRPr="00084640">
        <w:rPr>
          <w:rFonts w:ascii="Book Antiqua" w:hAnsi="Book Antiqua" w:cs="Times New Roman"/>
          <w:noProof/>
          <w:sz w:val="24"/>
          <w:szCs w:val="24"/>
          <w:vertAlign w:val="superscript"/>
          <w:lang w:bidi="ar-SA"/>
        </w:rPr>
        <w:t>[4]</w:t>
      </w:r>
      <w:r w:rsidRPr="00084640">
        <w:rPr>
          <w:rFonts w:ascii="Book Antiqua" w:hAnsi="Book Antiqua" w:cs="Times New Roman"/>
          <w:sz w:val="24"/>
          <w:szCs w:val="24"/>
          <w:lang w:bidi="ar-SA"/>
        </w:rPr>
        <w:t>, is an acute exposure. Extended duration spaceflight will involve a chronic exposure.</w:t>
      </w:r>
      <w:r w:rsidR="00703C10" w:rsidRPr="00084640">
        <w:rPr>
          <w:rFonts w:ascii="Book Antiqua" w:hAnsi="Book Antiqua" w:cs="Times New Roman"/>
          <w:sz w:val="24"/>
          <w:szCs w:val="24"/>
          <w:lang w:bidi="ar-SA"/>
        </w:rPr>
        <w:t xml:space="preserve"> </w:t>
      </w:r>
      <w:r w:rsidRPr="00084640">
        <w:rPr>
          <w:rFonts w:ascii="Book Antiqua" w:hAnsi="Book Antiqua" w:cs="Times New Roman"/>
          <w:sz w:val="24"/>
          <w:szCs w:val="24"/>
          <w:lang w:bidi="ar-SA"/>
        </w:rPr>
        <w:t xml:space="preserve">The biological repair processes for both should have been addressed. Exposure to x-rays is not representative of a deep space environment. </w:t>
      </w:r>
      <w:r w:rsidR="00D16033" w:rsidRPr="00084640">
        <w:rPr>
          <w:rFonts w:ascii="Book Antiqua" w:hAnsi="Book Antiqua" w:cs="Times New Roman"/>
          <w:sz w:val="24"/>
          <w:szCs w:val="24"/>
          <w:lang w:bidi="ar-SA"/>
        </w:rPr>
        <w:t>Galactic cosmic radiation</w:t>
      </w:r>
      <w:r w:rsidR="00820BFE" w:rsidRPr="00084640">
        <w:rPr>
          <w:rFonts w:ascii="Book Antiqua" w:hAnsi="Book Antiqua" w:cs="Times New Roman"/>
          <w:sz w:val="24"/>
          <w:szCs w:val="24"/>
          <w:lang w:bidi="ar-SA"/>
        </w:rPr>
        <w:t xml:space="preserve"> </w:t>
      </w:r>
      <w:r w:rsidRPr="00084640">
        <w:rPr>
          <w:rFonts w:ascii="Book Antiqua" w:hAnsi="Book Antiqua" w:cs="Times New Roman"/>
          <w:sz w:val="24"/>
          <w:szCs w:val="24"/>
          <w:lang w:bidi="ar-SA"/>
        </w:rPr>
        <w:t xml:space="preserve">and </w:t>
      </w:r>
      <w:r w:rsidR="00D16033" w:rsidRPr="00084640">
        <w:rPr>
          <w:rFonts w:ascii="Book Antiqua" w:hAnsi="Book Antiqua" w:cs="Times New Roman"/>
          <w:sz w:val="24"/>
          <w:szCs w:val="24"/>
          <w:lang w:bidi="ar-SA"/>
        </w:rPr>
        <w:t>solar particle events</w:t>
      </w:r>
      <w:r w:rsidR="00820BFE" w:rsidRPr="00084640">
        <w:rPr>
          <w:rFonts w:ascii="Book Antiqua" w:hAnsi="Book Antiqua" w:cs="Times New Roman"/>
          <w:sz w:val="24"/>
          <w:szCs w:val="24"/>
          <w:lang w:bidi="ar-SA"/>
        </w:rPr>
        <w:t xml:space="preserve"> </w:t>
      </w:r>
      <w:r w:rsidRPr="00084640">
        <w:rPr>
          <w:rFonts w:ascii="Book Antiqua" w:hAnsi="Book Antiqua" w:cs="Times New Roman"/>
          <w:sz w:val="24"/>
          <w:szCs w:val="24"/>
          <w:lang w:bidi="ar-SA"/>
        </w:rPr>
        <w:t xml:space="preserve">source terms contain protons, light ions, and </w:t>
      </w:r>
      <w:r w:rsidR="00C0513E" w:rsidRPr="00084640">
        <w:rPr>
          <w:rFonts w:ascii="Book Antiqua" w:hAnsi="Book Antiqua" w:cs="Times New Roman"/>
          <w:sz w:val="24"/>
          <w:szCs w:val="24"/>
          <w:lang w:bidi="ar-SA"/>
        </w:rPr>
        <w:t>high charge and energy</w:t>
      </w:r>
      <w:r w:rsidR="00820BFE" w:rsidRPr="00084640">
        <w:rPr>
          <w:rFonts w:ascii="Book Antiqua" w:hAnsi="Book Antiqua" w:cs="Times New Roman"/>
          <w:sz w:val="24"/>
          <w:szCs w:val="24"/>
          <w:lang w:bidi="ar-SA"/>
        </w:rPr>
        <w:t xml:space="preserve"> </w:t>
      </w:r>
      <w:r w:rsidR="00C0513E" w:rsidRPr="00084640">
        <w:rPr>
          <w:rFonts w:ascii="Book Antiqua" w:hAnsi="Book Antiqua" w:cs="Times New Roman"/>
          <w:sz w:val="24"/>
          <w:szCs w:val="24"/>
          <w:lang w:bidi="ar-SA"/>
        </w:rPr>
        <w:t xml:space="preserve">particles </w:t>
      </w:r>
      <w:r w:rsidRPr="00084640">
        <w:rPr>
          <w:rFonts w:ascii="Book Antiqua" w:hAnsi="Book Antiqua" w:cs="Times New Roman"/>
          <w:sz w:val="24"/>
          <w:szCs w:val="24"/>
          <w:lang w:bidi="ar-SA"/>
        </w:rPr>
        <w:t>that produce different biological effects than an acute x-ray exposure</w:t>
      </w:r>
      <w:r w:rsidR="00F22018" w:rsidRPr="00084640">
        <w:rPr>
          <w:rFonts w:ascii="Book Antiqua" w:hAnsi="Book Antiqua" w:cs="Times New Roman"/>
          <w:noProof/>
          <w:sz w:val="24"/>
          <w:szCs w:val="24"/>
          <w:vertAlign w:val="superscript"/>
          <w:lang w:bidi="ar-SA"/>
        </w:rPr>
        <w:t>[</w:t>
      </w:r>
      <w:r w:rsidR="00185778" w:rsidRPr="00084640">
        <w:rPr>
          <w:rFonts w:ascii="Book Antiqua" w:hAnsi="Book Antiqua" w:cs="Times New Roman"/>
          <w:noProof/>
          <w:sz w:val="24"/>
          <w:szCs w:val="24"/>
          <w:vertAlign w:val="superscript"/>
          <w:lang w:bidi="ar-SA"/>
        </w:rPr>
        <w:t>13</w:t>
      </w:r>
      <w:r w:rsidR="00F22018" w:rsidRPr="00084640">
        <w:rPr>
          <w:rFonts w:ascii="Book Antiqua" w:hAnsi="Book Antiqua" w:cs="Times New Roman"/>
          <w:noProof/>
          <w:sz w:val="24"/>
          <w:szCs w:val="24"/>
          <w:vertAlign w:val="superscript"/>
          <w:lang w:bidi="ar-SA"/>
        </w:rPr>
        <w:t>,</w:t>
      </w:r>
      <w:r w:rsidR="00185778" w:rsidRPr="00084640">
        <w:rPr>
          <w:rFonts w:ascii="Book Antiqua" w:hAnsi="Book Antiqua" w:cs="Times New Roman"/>
          <w:noProof/>
          <w:sz w:val="24"/>
          <w:szCs w:val="24"/>
          <w:vertAlign w:val="superscript"/>
          <w:lang w:bidi="ar-SA"/>
        </w:rPr>
        <w:t>14</w:t>
      </w:r>
      <w:r w:rsidR="00F22018" w:rsidRPr="00084640">
        <w:rPr>
          <w:rFonts w:ascii="Book Antiqua" w:hAnsi="Book Antiqua" w:cs="Times New Roman"/>
          <w:noProof/>
          <w:sz w:val="24"/>
          <w:szCs w:val="24"/>
          <w:vertAlign w:val="superscript"/>
          <w:lang w:bidi="ar-SA"/>
        </w:rPr>
        <w:t>]</w:t>
      </w:r>
      <w:r w:rsidRPr="00084640">
        <w:rPr>
          <w:rFonts w:ascii="Book Antiqua" w:hAnsi="Book Antiqua" w:cs="Times New Roman"/>
          <w:sz w:val="24"/>
          <w:szCs w:val="24"/>
          <w:lang w:bidi="ar-SA"/>
        </w:rPr>
        <w:t>. Synthetic Torpor is only a single variable associated with a long-term mission.</w:t>
      </w:r>
      <w:r w:rsidR="00820BFE" w:rsidRPr="00084640">
        <w:rPr>
          <w:rFonts w:ascii="Book Antiqua" w:hAnsi="Book Antiqua" w:cs="Times New Roman"/>
          <w:sz w:val="24"/>
          <w:szCs w:val="24"/>
          <w:lang w:bidi="ar-SA"/>
        </w:rPr>
        <w:t xml:space="preserve"> </w:t>
      </w:r>
      <w:r w:rsidRPr="00084640">
        <w:rPr>
          <w:rFonts w:ascii="Book Antiqua" w:hAnsi="Book Antiqua" w:cs="Times New Roman"/>
          <w:sz w:val="24"/>
          <w:szCs w:val="24"/>
          <w:lang w:bidi="ar-SA"/>
        </w:rPr>
        <w:t>The effects of microgravity, spacecraft atmosphere, and spacecraft</w:t>
      </w:r>
      <w:r w:rsidR="00820BFE" w:rsidRPr="00084640">
        <w:rPr>
          <w:rFonts w:ascii="Book Antiqua" w:hAnsi="Book Antiqua" w:cs="Times New Roman"/>
          <w:sz w:val="24"/>
          <w:szCs w:val="24"/>
          <w:lang w:bidi="ar-SA"/>
        </w:rPr>
        <w:t xml:space="preserve"> </w:t>
      </w:r>
      <w:r w:rsidRPr="00084640">
        <w:rPr>
          <w:rFonts w:ascii="Book Antiqua" w:hAnsi="Book Antiqua" w:cs="Times New Roman"/>
          <w:sz w:val="24"/>
          <w:szCs w:val="24"/>
          <w:lang w:bidi="ar-SA"/>
        </w:rPr>
        <w:t>environment</w:t>
      </w:r>
      <w:r w:rsidR="00820BFE" w:rsidRPr="00084640">
        <w:rPr>
          <w:rFonts w:ascii="Book Antiqua" w:hAnsi="Book Antiqua" w:cs="Times New Roman"/>
          <w:sz w:val="24"/>
          <w:szCs w:val="24"/>
          <w:lang w:bidi="ar-SA"/>
        </w:rPr>
        <w:t xml:space="preserve"> </w:t>
      </w:r>
      <w:r w:rsidRPr="00084640">
        <w:rPr>
          <w:rFonts w:ascii="Book Antiqua" w:hAnsi="Book Antiqua" w:cs="Times New Roman"/>
          <w:sz w:val="24"/>
          <w:szCs w:val="24"/>
          <w:lang w:bidi="ar-SA"/>
        </w:rPr>
        <w:t>should also be addressed.</w:t>
      </w:r>
      <w:r w:rsidRPr="00084640">
        <w:rPr>
          <w:rFonts w:ascii="Book Antiqua" w:hAnsi="Book Antiqua"/>
          <w:sz w:val="24"/>
          <w:szCs w:val="24"/>
        </w:rPr>
        <w:t xml:space="preserve"> </w:t>
      </w:r>
      <w:r w:rsidRPr="00084640">
        <w:rPr>
          <w:rFonts w:ascii="Book Antiqua" w:hAnsi="Book Antiqua" w:cs="Times New Roman"/>
          <w:sz w:val="24"/>
          <w:szCs w:val="24"/>
          <w:lang w:bidi="ar-SA"/>
        </w:rPr>
        <w:t>Given these considerations, during long-term manned space missions beyond the protective shield of Earth's atmosphere and magnetic field (</w:t>
      </w:r>
      <w:r w:rsidR="00773F35" w:rsidRPr="00084640">
        <w:rPr>
          <w:rFonts w:ascii="Book Antiqua" w:hAnsi="Book Antiqua" w:cs="Times New Roman"/>
          <w:i/>
          <w:iCs/>
          <w:sz w:val="24"/>
          <w:szCs w:val="24"/>
          <w:lang w:bidi="ar-SA"/>
        </w:rPr>
        <w:t>e.g.,</w:t>
      </w:r>
      <w:r w:rsidRPr="00084640">
        <w:rPr>
          <w:rFonts w:ascii="Book Antiqua" w:hAnsi="Book Antiqua" w:cs="Times New Roman"/>
          <w:sz w:val="24"/>
          <w:szCs w:val="24"/>
          <w:lang w:bidi="ar-SA"/>
        </w:rPr>
        <w:t xml:space="preserve"> a mission to Mars or a long stay on the Moon), while the combined effect of radiation and microgravity affects the astronauts’ immune system, torpor-induced extra-immunosuppression can be </w:t>
      </w:r>
      <w:r w:rsidR="004F16AB" w:rsidRPr="00084640">
        <w:rPr>
          <w:rFonts w:ascii="Book Antiqua" w:hAnsi="Book Antiqua" w:cs="Times New Roman"/>
          <w:sz w:val="24"/>
          <w:szCs w:val="24"/>
          <w:lang w:bidi="ar-SA"/>
        </w:rPr>
        <w:t xml:space="preserve">potentially </w:t>
      </w:r>
      <w:r w:rsidRPr="00084640">
        <w:rPr>
          <w:rFonts w:ascii="Book Antiqua" w:hAnsi="Book Antiqua" w:cs="Times New Roman"/>
          <w:sz w:val="24"/>
          <w:szCs w:val="24"/>
          <w:lang w:bidi="ar-SA"/>
        </w:rPr>
        <w:t>life threatening for astronauts.</w:t>
      </w:r>
    </w:p>
    <w:p w:rsidR="003A4529" w:rsidRPr="00084640" w:rsidRDefault="003A4529" w:rsidP="00084640">
      <w:pPr>
        <w:bidi w:val="0"/>
        <w:spacing w:after="0" w:line="360" w:lineRule="auto"/>
        <w:jc w:val="both"/>
        <w:rPr>
          <w:rFonts w:ascii="Book Antiqua" w:hAnsi="Book Antiqua" w:cs="Times New Roman"/>
          <w:sz w:val="24"/>
          <w:szCs w:val="24"/>
        </w:rPr>
      </w:pPr>
    </w:p>
    <w:p w:rsidR="003A4529" w:rsidRPr="00084640" w:rsidRDefault="003A4529" w:rsidP="00084640">
      <w:pPr>
        <w:bidi w:val="0"/>
        <w:spacing w:after="0" w:line="360" w:lineRule="auto"/>
        <w:jc w:val="both"/>
        <w:rPr>
          <w:rFonts w:ascii="Book Antiqua" w:hAnsi="Book Antiqua" w:cs="Times New Roman"/>
          <w:b/>
          <w:bCs/>
          <w:caps/>
          <w:sz w:val="24"/>
          <w:szCs w:val="24"/>
        </w:rPr>
      </w:pPr>
      <w:r w:rsidRPr="00084640">
        <w:rPr>
          <w:rFonts w:ascii="Book Antiqua" w:hAnsi="Book Antiqua" w:cs="Times New Roman"/>
          <w:b/>
          <w:bCs/>
          <w:caps/>
          <w:sz w:val="24"/>
          <w:szCs w:val="24"/>
        </w:rPr>
        <w:t>References</w:t>
      </w:r>
    </w:p>
    <w:p w:rsidR="00B60E51" w:rsidRPr="00084640" w:rsidRDefault="00B60E51" w:rsidP="00084640">
      <w:pPr>
        <w:widowControl w:val="0"/>
        <w:bidi w:val="0"/>
        <w:spacing w:after="0" w:line="360" w:lineRule="auto"/>
        <w:jc w:val="both"/>
        <w:rPr>
          <w:rFonts w:ascii="Book Antiqua" w:eastAsia="等线" w:hAnsi="Book Antiqua" w:cs="Times New Roman"/>
          <w:kern w:val="2"/>
          <w:sz w:val="24"/>
          <w:szCs w:val="24"/>
          <w:lang w:eastAsia="zh-CN" w:bidi="ar-SA"/>
        </w:rPr>
      </w:pPr>
      <w:r w:rsidRPr="00084640">
        <w:rPr>
          <w:rFonts w:ascii="Book Antiqua" w:eastAsia="等线" w:hAnsi="Book Antiqua" w:cs="Times New Roman"/>
          <w:kern w:val="2"/>
          <w:sz w:val="24"/>
          <w:szCs w:val="24"/>
          <w:lang w:eastAsia="zh-CN" w:bidi="ar-SA"/>
        </w:rPr>
        <w:t xml:space="preserve">1 </w:t>
      </w:r>
      <w:r w:rsidRPr="00084640">
        <w:rPr>
          <w:rFonts w:ascii="Book Antiqua" w:eastAsia="等线" w:hAnsi="Book Antiqua" w:cs="Times New Roman"/>
          <w:b/>
          <w:kern w:val="2"/>
          <w:sz w:val="24"/>
          <w:szCs w:val="24"/>
          <w:lang w:eastAsia="zh-CN" w:bidi="ar-SA"/>
        </w:rPr>
        <w:t>Griko Y</w:t>
      </w:r>
      <w:r w:rsidRPr="00084640">
        <w:rPr>
          <w:rFonts w:ascii="Book Antiqua" w:eastAsia="等线" w:hAnsi="Book Antiqua" w:cs="Times New Roman"/>
          <w:kern w:val="2"/>
          <w:sz w:val="24"/>
          <w:szCs w:val="24"/>
          <w:lang w:eastAsia="zh-CN" w:bidi="ar-SA"/>
        </w:rPr>
        <w:t xml:space="preserve">, Regan MD. Synthetic torpor: A method for safely and practically transporting experimental animals aboard spaceflight missions to deep space. </w:t>
      </w:r>
      <w:r w:rsidRPr="00084640">
        <w:rPr>
          <w:rFonts w:ascii="Book Antiqua" w:eastAsia="等线" w:hAnsi="Book Antiqua" w:cs="Times New Roman"/>
          <w:i/>
          <w:kern w:val="2"/>
          <w:sz w:val="24"/>
          <w:szCs w:val="24"/>
          <w:lang w:eastAsia="zh-CN" w:bidi="ar-SA"/>
        </w:rPr>
        <w:t>Life Sci Space Res (Amst)</w:t>
      </w:r>
      <w:r w:rsidRPr="00084640">
        <w:rPr>
          <w:rFonts w:ascii="Book Antiqua" w:eastAsia="等线" w:hAnsi="Book Antiqua" w:cs="Times New Roman"/>
          <w:kern w:val="2"/>
          <w:sz w:val="24"/>
          <w:szCs w:val="24"/>
          <w:lang w:eastAsia="zh-CN" w:bidi="ar-SA"/>
        </w:rPr>
        <w:t xml:space="preserve"> 2018; </w:t>
      </w:r>
      <w:r w:rsidRPr="00084640">
        <w:rPr>
          <w:rFonts w:ascii="Book Antiqua" w:eastAsia="等线" w:hAnsi="Book Antiqua" w:cs="Times New Roman"/>
          <w:b/>
          <w:kern w:val="2"/>
          <w:sz w:val="24"/>
          <w:szCs w:val="24"/>
          <w:lang w:eastAsia="zh-CN" w:bidi="ar-SA"/>
        </w:rPr>
        <w:t>16</w:t>
      </w:r>
      <w:r w:rsidRPr="00084640">
        <w:rPr>
          <w:rFonts w:ascii="Book Antiqua" w:eastAsia="等线" w:hAnsi="Book Antiqua" w:cs="Times New Roman"/>
          <w:kern w:val="2"/>
          <w:sz w:val="24"/>
          <w:szCs w:val="24"/>
          <w:lang w:eastAsia="zh-CN" w:bidi="ar-SA"/>
        </w:rPr>
        <w:t>: 101-107 [PMID: 29475515 DOI: 10.1016/j.lssr.2018.01.002]</w:t>
      </w:r>
    </w:p>
    <w:p w:rsidR="00B60E51" w:rsidRPr="00084640" w:rsidRDefault="00B60E51" w:rsidP="00084640">
      <w:pPr>
        <w:widowControl w:val="0"/>
        <w:bidi w:val="0"/>
        <w:spacing w:after="0" w:line="360" w:lineRule="auto"/>
        <w:jc w:val="both"/>
        <w:rPr>
          <w:rFonts w:ascii="Book Antiqua" w:eastAsia="等线" w:hAnsi="Book Antiqua" w:cs="Times New Roman"/>
          <w:kern w:val="2"/>
          <w:sz w:val="24"/>
          <w:szCs w:val="24"/>
          <w:lang w:eastAsia="zh-CN" w:bidi="ar-SA"/>
        </w:rPr>
      </w:pPr>
      <w:r w:rsidRPr="00084640">
        <w:rPr>
          <w:rFonts w:ascii="Book Antiqua" w:eastAsia="等线" w:hAnsi="Book Antiqua" w:cs="Times New Roman"/>
          <w:kern w:val="2"/>
          <w:sz w:val="24"/>
          <w:szCs w:val="24"/>
          <w:lang w:eastAsia="zh-CN" w:bidi="ar-SA"/>
        </w:rPr>
        <w:t xml:space="preserve">2 </w:t>
      </w:r>
      <w:r w:rsidRPr="00084640">
        <w:rPr>
          <w:rFonts w:ascii="Book Antiqua" w:eastAsia="等线" w:hAnsi="Book Antiqua" w:cs="Times New Roman"/>
          <w:b/>
          <w:kern w:val="2"/>
          <w:sz w:val="24"/>
          <w:szCs w:val="24"/>
          <w:lang w:eastAsia="zh-CN" w:bidi="ar-SA"/>
        </w:rPr>
        <w:t>Cerri M</w:t>
      </w:r>
      <w:r w:rsidRPr="00084640">
        <w:rPr>
          <w:rFonts w:ascii="Book Antiqua" w:eastAsia="等线" w:hAnsi="Book Antiqua" w:cs="Times New Roman"/>
          <w:kern w:val="2"/>
          <w:sz w:val="24"/>
          <w:szCs w:val="24"/>
          <w:lang w:eastAsia="zh-CN" w:bidi="ar-SA"/>
        </w:rPr>
        <w:t xml:space="preserve">. Consciousness in hibernation and synthetic torpor. </w:t>
      </w:r>
      <w:r w:rsidRPr="00084640">
        <w:rPr>
          <w:rFonts w:ascii="Book Antiqua" w:eastAsia="等线" w:hAnsi="Book Antiqua" w:cs="Times New Roman"/>
          <w:i/>
          <w:kern w:val="2"/>
          <w:sz w:val="24"/>
          <w:szCs w:val="24"/>
          <w:lang w:eastAsia="zh-CN" w:bidi="ar-SA"/>
        </w:rPr>
        <w:t>J Integr Neurosci</w:t>
      </w:r>
      <w:r w:rsidRPr="00084640">
        <w:rPr>
          <w:rFonts w:ascii="Book Antiqua" w:eastAsia="等线" w:hAnsi="Book Antiqua" w:cs="Times New Roman"/>
          <w:kern w:val="2"/>
          <w:sz w:val="24"/>
          <w:szCs w:val="24"/>
          <w:lang w:eastAsia="zh-CN" w:bidi="ar-SA"/>
        </w:rPr>
        <w:t xml:space="preserve"> 2017; </w:t>
      </w:r>
      <w:r w:rsidRPr="00084640">
        <w:rPr>
          <w:rFonts w:ascii="Book Antiqua" w:eastAsia="等线" w:hAnsi="Book Antiqua" w:cs="Times New Roman"/>
          <w:b/>
          <w:kern w:val="2"/>
          <w:sz w:val="24"/>
          <w:szCs w:val="24"/>
          <w:lang w:eastAsia="zh-CN" w:bidi="ar-SA"/>
        </w:rPr>
        <w:t>16</w:t>
      </w:r>
      <w:r w:rsidRPr="00084640">
        <w:rPr>
          <w:rFonts w:ascii="Book Antiqua" w:eastAsia="等线" w:hAnsi="Book Antiqua" w:cs="Times New Roman"/>
          <w:kern w:val="2"/>
          <w:sz w:val="24"/>
          <w:szCs w:val="24"/>
          <w:lang w:eastAsia="zh-CN" w:bidi="ar-SA"/>
        </w:rPr>
        <w:t>: S19-S26 [PMID: 29125496 DOI: 10.3233/JIN-170063]</w:t>
      </w:r>
    </w:p>
    <w:p w:rsidR="00B60E51" w:rsidRPr="00084640" w:rsidRDefault="00B60E51" w:rsidP="00084640">
      <w:pPr>
        <w:widowControl w:val="0"/>
        <w:bidi w:val="0"/>
        <w:spacing w:after="0" w:line="360" w:lineRule="auto"/>
        <w:jc w:val="both"/>
        <w:rPr>
          <w:rFonts w:ascii="Book Antiqua" w:eastAsia="等线" w:hAnsi="Book Antiqua" w:cs="Times New Roman"/>
          <w:kern w:val="2"/>
          <w:sz w:val="24"/>
          <w:szCs w:val="24"/>
          <w:lang w:eastAsia="zh-CN" w:bidi="ar-SA"/>
        </w:rPr>
      </w:pPr>
      <w:r w:rsidRPr="00084640">
        <w:rPr>
          <w:rFonts w:ascii="Book Antiqua" w:eastAsia="等线" w:hAnsi="Book Antiqua" w:cs="Times New Roman"/>
          <w:kern w:val="2"/>
          <w:sz w:val="24"/>
          <w:szCs w:val="24"/>
          <w:lang w:eastAsia="zh-CN" w:bidi="ar-SA"/>
        </w:rPr>
        <w:t xml:space="preserve">3 </w:t>
      </w:r>
      <w:r w:rsidRPr="00084640">
        <w:rPr>
          <w:rFonts w:ascii="Book Antiqua" w:eastAsia="等线" w:hAnsi="Book Antiqua" w:cs="Times New Roman"/>
          <w:b/>
          <w:kern w:val="2"/>
          <w:sz w:val="24"/>
          <w:szCs w:val="24"/>
          <w:lang w:eastAsia="zh-CN" w:bidi="ar-SA"/>
        </w:rPr>
        <w:t>Bouma HR</w:t>
      </w:r>
      <w:r w:rsidRPr="00084640">
        <w:rPr>
          <w:rFonts w:ascii="Book Antiqua" w:eastAsia="等线" w:hAnsi="Book Antiqua" w:cs="Times New Roman"/>
          <w:kern w:val="2"/>
          <w:sz w:val="24"/>
          <w:szCs w:val="24"/>
          <w:lang w:eastAsia="zh-CN" w:bidi="ar-SA"/>
        </w:rPr>
        <w:t xml:space="preserve">, Carey HV, Kroese FG. Hibernation: the immune system at rest? </w:t>
      </w:r>
      <w:r w:rsidRPr="00084640">
        <w:rPr>
          <w:rFonts w:ascii="Book Antiqua" w:eastAsia="等线" w:hAnsi="Book Antiqua" w:cs="Times New Roman"/>
          <w:i/>
          <w:kern w:val="2"/>
          <w:sz w:val="24"/>
          <w:szCs w:val="24"/>
          <w:lang w:eastAsia="zh-CN" w:bidi="ar-SA"/>
        </w:rPr>
        <w:t>J Leukoc Biol</w:t>
      </w:r>
      <w:r w:rsidRPr="00084640">
        <w:rPr>
          <w:rFonts w:ascii="Book Antiqua" w:eastAsia="等线" w:hAnsi="Book Antiqua" w:cs="Times New Roman"/>
          <w:kern w:val="2"/>
          <w:sz w:val="24"/>
          <w:szCs w:val="24"/>
          <w:lang w:eastAsia="zh-CN" w:bidi="ar-SA"/>
        </w:rPr>
        <w:t xml:space="preserve"> 2010; </w:t>
      </w:r>
      <w:r w:rsidRPr="00084640">
        <w:rPr>
          <w:rFonts w:ascii="Book Antiqua" w:eastAsia="等线" w:hAnsi="Book Antiqua" w:cs="Times New Roman"/>
          <w:b/>
          <w:kern w:val="2"/>
          <w:sz w:val="24"/>
          <w:szCs w:val="24"/>
          <w:lang w:eastAsia="zh-CN" w:bidi="ar-SA"/>
        </w:rPr>
        <w:t>88</w:t>
      </w:r>
      <w:r w:rsidRPr="00084640">
        <w:rPr>
          <w:rFonts w:ascii="Book Antiqua" w:eastAsia="等线" w:hAnsi="Book Antiqua" w:cs="Times New Roman"/>
          <w:kern w:val="2"/>
          <w:sz w:val="24"/>
          <w:szCs w:val="24"/>
          <w:lang w:eastAsia="zh-CN" w:bidi="ar-SA"/>
        </w:rPr>
        <w:t>: 619-624 [PMID: 20519639 DOI: 10.1189/jlb.0310174]</w:t>
      </w:r>
    </w:p>
    <w:p w:rsidR="00B60E51" w:rsidRPr="00084640" w:rsidRDefault="00B60E51" w:rsidP="00084640">
      <w:pPr>
        <w:widowControl w:val="0"/>
        <w:bidi w:val="0"/>
        <w:spacing w:after="0" w:line="360" w:lineRule="auto"/>
        <w:jc w:val="both"/>
        <w:rPr>
          <w:rFonts w:ascii="Book Antiqua" w:eastAsia="等线" w:hAnsi="Book Antiqua" w:cs="Times New Roman"/>
          <w:kern w:val="2"/>
          <w:sz w:val="24"/>
          <w:szCs w:val="24"/>
          <w:lang w:eastAsia="zh-CN" w:bidi="ar-SA"/>
        </w:rPr>
      </w:pPr>
      <w:r w:rsidRPr="00084640">
        <w:rPr>
          <w:rFonts w:ascii="Book Antiqua" w:eastAsia="等线" w:hAnsi="Book Antiqua" w:cs="Times New Roman"/>
          <w:kern w:val="2"/>
          <w:sz w:val="24"/>
          <w:szCs w:val="24"/>
          <w:lang w:eastAsia="zh-CN" w:bidi="ar-SA"/>
        </w:rPr>
        <w:t xml:space="preserve">4 </w:t>
      </w:r>
      <w:r w:rsidRPr="00084640">
        <w:rPr>
          <w:rFonts w:ascii="Book Antiqua" w:eastAsia="等线" w:hAnsi="Book Antiqua" w:cs="Times New Roman"/>
          <w:b/>
          <w:kern w:val="2"/>
          <w:sz w:val="24"/>
          <w:szCs w:val="24"/>
          <w:lang w:eastAsia="zh-CN" w:bidi="ar-SA"/>
        </w:rPr>
        <w:t>Tinganelli W</w:t>
      </w:r>
      <w:r w:rsidRPr="00084640">
        <w:rPr>
          <w:rFonts w:ascii="Book Antiqua" w:eastAsia="等线" w:hAnsi="Book Antiqua" w:cs="Times New Roman"/>
          <w:kern w:val="2"/>
          <w:sz w:val="24"/>
          <w:szCs w:val="24"/>
          <w:lang w:eastAsia="zh-CN" w:bidi="ar-SA"/>
        </w:rPr>
        <w:t xml:space="preserve">, Hitrec T, Romani F, Simoniello P, Squarcio F, Stanzani A, Piscitiello E, Marchesano V, Luppi M, Sioli M, Helm A, Compagnone G, Morganti AG, Amici R, Negrini M, Zoccoli A, Durante M, Cerri M. Hibernation and Radioprotection: Gene Expression in the Liver and Testicle of Rats Irradiated under Synthetic Torpor. </w:t>
      </w:r>
      <w:r w:rsidRPr="00084640">
        <w:rPr>
          <w:rFonts w:ascii="Book Antiqua" w:eastAsia="等线" w:hAnsi="Book Antiqua" w:cs="Times New Roman"/>
          <w:i/>
          <w:kern w:val="2"/>
          <w:sz w:val="24"/>
          <w:szCs w:val="24"/>
          <w:lang w:eastAsia="zh-CN" w:bidi="ar-SA"/>
        </w:rPr>
        <w:t>Int J Mol Sci</w:t>
      </w:r>
      <w:r w:rsidRPr="00084640">
        <w:rPr>
          <w:rFonts w:ascii="Book Antiqua" w:eastAsia="等线" w:hAnsi="Book Antiqua" w:cs="Times New Roman"/>
          <w:kern w:val="2"/>
          <w:sz w:val="24"/>
          <w:szCs w:val="24"/>
          <w:lang w:eastAsia="zh-CN" w:bidi="ar-SA"/>
        </w:rPr>
        <w:t xml:space="preserve"> 2019; </w:t>
      </w:r>
      <w:r w:rsidRPr="00084640">
        <w:rPr>
          <w:rFonts w:ascii="Book Antiqua" w:eastAsia="等线" w:hAnsi="Book Antiqua" w:cs="Times New Roman"/>
          <w:b/>
          <w:kern w:val="2"/>
          <w:sz w:val="24"/>
          <w:szCs w:val="24"/>
          <w:lang w:eastAsia="zh-CN" w:bidi="ar-SA"/>
        </w:rPr>
        <w:t>20</w:t>
      </w:r>
      <w:r w:rsidRPr="00084640">
        <w:rPr>
          <w:rFonts w:ascii="Book Antiqua" w:eastAsia="等线" w:hAnsi="Book Antiqua" w:cs="Times New Roman"/>
          <w:kern w:val="2"/>
          <w:sz w:val="24"/>
          <w:szCs w:val="24"/>
          <w:lang w:eastAsia="zh-CN" w:bidi="ar-SA"/>
        </w:rPr>
        <w:t>: [PMID: 30654467 DOI: 10.3390/ijms20020352]</w:t>
      </w:r>
    </w:p>
    <w:p w:rsidR="00B60E51" w:rsidRPr="00084640" w:rsidRDefault="00B60E51" w:rsidP="00084640">
      <w:pPr>
        <w:widowControl w:val="0"/>
        <w:bidi w:val="0"/>
        <w:spacing w:after="0" w:line="360" w:lineRule="auto"/>
        <w:jc w:val="both"/>
        <w:rPr>
          <w:rFonts w:ascii="Book Antiqua" w:eastAsia="等线" w:hAnsi="Book Antiqua" w:cs="Times New Roman"/>
          <w:kern w:val="2"/>
          <w:sz w:val="24"/>
          <w:szCs w:val="24"/>
          <w:lang w:eastAsia="zh-CN" w:bidi="ar-SA"/>
        </w:rPr>
      </w:pPr>
      <w:r w:rsidRPr="00084640">
        <w:rPr>
          <w:rFonts w:ascii="Book Antiqua" w:eastAsia="等线" w:hAnsi="Book Antiqua" w:cs="Times New Roman"/>
          <w:kern w:val="2"/>
          <w:sz w:val="24"/>
          <w:szCs w:val="24"/>
          <w:lang w:eastAsia="zh-CN" w:bidi="ar-SA"/>
        </w:rPr>
        <w:t xml:space="preserve">5 </w:t>
      </w:r>
      <w:r w:rsidRPr="00084640">
        <w:rPr>
          <w:rFonts w:ascii="Book Antiqua" w:eastAsia="等线" w:hAnsi="Book Antiqua" w:cs="Times New Roman"/>
          <w:b/>
          <w:kern w:val="2"/>
          <w:sz w:val="24"/>
          <w:szCs w:val="24"/>
          <w:lang w:eastAsia="zh-CN" w:bidi="ar-SA"/>
        </w:rPr>
        <w:t>Burton RS,</w:t>
      </w:r>
      <w:r w:rsidRPr="00084640">
        <w:rPr>
          <w:rFonts w:ascii="Book Antiqua" w:eastAsia="等线" w:hAnsi="Book Antiqua" w:cs="Times New Roman"/>
          <w:kern w:val="2"/>
          <w:sz w:val="24"/>
          <w:szCs w:val="24"/>
          <w:lang w:eastAsia="zh-CN" w:bidi="ar-SA"/>
        </w:rPr>
        <w:t xml:space="preserve"> Reichman O. Does immune challenge affect torpor duration? </w:t>
      </w:r>
      <w:r w:rsidRPr="00084640">
        <w:rPr>
          <w:rFonts w:ascii="Book Antiqua" w:eastAsia="等线" w:hAnsi="Book Antiqua" w:cs="Times New Roman"/>
          <w:i/>
          <w:iCs/>
          <w:kern w:val="2"/>
          <w:sz w:val="24"/>
          <w:szCs w:val="24"/>
          <w:lang w:eastAsia="zh-CN" w:bidi="ar-SA"/>
        </w:rPr>
        <w:t xml:space="preserve">Functional Ecology </w:t>
      </w:r>
      <w:r w:rsidRPr="00084640">
        <w:rPr>
          <w:rFonts w:ascii="Book Antiqua" w:eastAsia="等线" w:hAnsi="Book Antiqua" w:cs="Times New Roman"/>
          <w:kern w:val="2"/>
          <w:sz w:val="24"/>
          <w:szCs w:val="24"/>
          <w:lang w:eastAsia="zh-CN" w:bidi="ar-SA"/>
        </w:rPr>
        <w:t xml:space="preserve">1999; </w:t>
      </w:r>
      <w:r w:rsidRPr="00084640">
        <w:rPr>
          <w:rFonts w:ascii="Book Antiqua" w:eastAsia="等线" w:hAnsi="Book Antiqua" w:cs="Times New Roman"/>
          <w:b/>
          <w:bCs/>
          <w:kern w:val="2"/>
          <w:sz w:val="24"/>
          <w:szCs w:val="24"/>
          <w:lang w:eastAsia="zh-CN" w:bidi="ar-SA"/>
        </w:rPr>
        <w:t>13</w:t>
      </w:r>
      <w:r w:rsidRPr="00084640">
        <w:rPr>
          <w:rFonts w:ascii="Book Antiqua" w:eastAsia="等线" w:hAnsi="Book Antiqua" w:cs="Times New Roman"/>
          <w:kern w:val="2"/>
          <w:sz w:val="24"/>
          <w:szCs w:val="24"/>
          <w:lang w:eastAsia="zh-CN" w:bidi="ar-SA"/>
        </w:rPr>
        <w:t xml:space="preserve">: 232-237 [DOI: </w:t>
      </w:r>
      <w:r w:rsidR="00B8567C" w:rsidRPr="00084640">
        <w:rPr>
          <w:rFonts w:ascii="Book Antiqua" w:eastAsia="等线" w:hAnsi="Book Antiqua" w:cs="Times New Roman"/>
          <w:kern w:val="2"/>
          <w:sz w:val="24"/>
          <w:szCs w:val="24"/>
          <w:lang w:eastAsia="zh-CN" w:bidi="ar-SA"/>
        </w:rPr>
        <w:t>10.1046/j.1365-2435.1999.00302.x</w:t>
      </w:r>
      <w:r w:rsidRPr="00084640">
        <w:rPr>
          <w:rFonts w:ascii="Book Antiqua" w:eastAsia="等线" w:hAnsi="Book Antiqua" w:cs="Times New Roman"/>
          <w:kern w:val="2"/>
          <w:sz w:val="24"/>
          <w:szCs w:val="24"/>
          <w:lang w:eastAsia="zh-CN" w:bidi="ar-SA"/>
        </w:rPr>
        <w:t>]</w:t>
      </w:r>
    </w:p>
    <w:p w:rsidR="00B60E51" w:rsidRPr="00084640" w:rsidRDefault="00B60E51" w:rsidP="00084640">
      <w:pPr>
        <w:widowControl w:val="0"/>
        <w:bidi w:val="0"/>
        <w:spacing w:after="0" w:line="360" w:lineRule="auto"/>
        <w:jc w:val="both"/>
        <w:rPr>
          <w:rFonts w:ascii="Book Antiqua" w:eastAsia="等线" w:hAnsi="Book Antiqua" w:cs="Times New Roman"/>
          <w:kern w:val="2"/>
          <w:sz w:val="24"/>
          <w:szCs w:val="24"/>
          <w:lang w:eastAsia="zh-CN" w:bidi="ar-SA"/>
        </w:rPr>
      </w:pPr>
      <w:r w:rsidRPr="00084640">
        <w:rPr>
          <w:rFonts w:ascii="Book Antiqua" w:eastAsia="等线" w:hAnsi="Book Antiqua" w:cs="Times New Roman"/>
          <w:kern w:val="2"/>
          <w:sz w:val="24"/>
          <w:szCs w:val="24"/>
          <w:lang w:eastAsia="zh-CN" w:bidi="ar-SA"/>
        </w:rPr>
        <w:t xml:space="preserve">6 </w:t>
      </w:r>
      <w:r w:rsidRPr="00084640">
        <w:rPr>
          <w:rFonts w:ascii="Book Antiqua" w:eastAsia="等线" w:hAnsi="Book Antiqua" w:cs="Times New Roman"/>
          <w:b/>
          <w:kern w:val="2"/>
          <w:sz w:val="24"/>
          <w:szCs w:val="24"/>
          <w:lang w:eastAsia="zh-CN" w:bidi="ar-SA"/>
        </w:rPr>
        <w:t>Bevelacqua JJ</w:t>
      </w:r>
      <w:r w:rsidRPr="00084640">
        <w:rPr>
          <w:rFonts w:ascii="Book Antiqua" w:eastAsia="等线" w:hAnsi="Book Antiqua" w:cs="Times New Roman"/>
          <w:kern w:val="2"/>
          <w:sz w:val="24"/>
          <w:szCs w:val="24"/>
          <w:lang w:eastAsia="zh-CN" w:bidi="ar-SA"/>
        </w:rPr>
        <w:t xml:space="preserve">, Welsh J, Mortazavi SMJ. Comments on 'An overview of space medicine'. </w:t>
      </w:r>
      <w:r w:rsidRPr="00084640">
        <w:rPr>
          <w:rFonts w:ascii="Book Antiqua" w:eastAsia="等线" w:hAnsi="Book Antiqua" w:cs="Times New Roman"/>
          <w:i/>
          <w:kern w:val="2"/>
          <w:sz w:val="24"/>
          <w:szCs w:val="24"/>
          <w:lang w:eastAsia="zh-CN" w:bidi="ar-SA"/>
        </w:rPr>
        <w:t>Br J Anaesth</w:t>
      </w:r>
      <w:r w:rsidRPr="00084640">
        <w:rPr>
          <w:rFonts w:ascii="Book Antiqua" w:eastAsia="等线" w:hAnsi="Book Antiqua" w:cs="Times New Roman"/>
          <w:kern w:val="2"/>
          <w:sz w:val="24"/>
          <w:szCs w:val="24"/>
          <w:lang w:eastAsia="zh-CN" w:bidi="ar-SA"/>
        </w:rPr>
        <w:t xml:space="preserve"> 2018; </w:t>
      </w:r>
      <w:r w:rsidRPr="00084640">
        <w:rPr>
          <w:rFonts w:ascii="Book Antiqua" w:eastAsia="等线" w:hAnsi="Book Antiqua" w:cs="Times New Roman"/>
          <w:b/>
          <w:kern w:val="2"/>
          <w:sz w:val="24"/>
          <w:szCs w:val="24"/>
          <w:lang w:eastAsia="zh-CN" w:bidi="ar-SA"/>
        </w:rPr>
        <w:t>120</w:t>
      </w:r>
      <w:r w:rsidRPr="00084640">
        <w:rPr>
          <w:rFonts w:ascii="Book Antiqua" w:eastAsia="等线" w:hAnsi="Book Antiqua" w:cs="Times New Roman"/>
          <w:kern w:val="2"/>
          <w:sz w:val="24"/>
          <w:szCs w:val="24"/>
          <w:lang w:eastAsia="zh-CN" w:bidi="ar-SA"/>
        </w:rPr>
        <w:t>: 874-876 [PMID: 29576129 DOI: 10.1016/j.bja.2017.12.015]</w:t>
      </w:r>
    </w:p>
    <w:p w:rsidR="00B60E51" w:rsidRPr="00084640" w:rsidRDefault="00B60E51" w:rsidP="00084640">
      <w:pPr>
        <w:widowControl w:val="0"/>
        <w:bidi w:val="0"/>
        <w:spacing w:after="0" w:line="360" w:lineRule="auto"/>
        <w:jc w:val="both"/>
        <w:rPr>
          <w:rFonts w:ascii="Book Antiqua" w:eastAsia="等线" w:hAnsi="Book Antiqua" w:cs="Times New Roman"/>
          <w:kern w:val="2"/>
          <w:sz w:val="24"/>
          <w:szCs w:val="24"/>
          <w:lang w:eastAsia="zh-CN" w:bidi="ar-SA"/>
        </w:rPr>
      </w:pPr>
      <w:r w:rsidRPr="00084640">
        <w:rPr>
          <w:rFonts w:ascii="Book Antiqua" w:eastAsia="等线" w:hAnsi="Book Antiqua" w:cs="Times New Roman"/>
          <w:kern w:val="2"/>
          <w:sz w:val="24"/>
          <w:szCs w:val="24"/>
          <w:lang w:eastAsia="zh-CN" w:bidi="ar-SA"/>
        </w:rPr>
        <w:t xml:space="preserve">7 </w:t>
      </w:r>
      <w:r w:rsidRPr="00084640">
        <w:rPr>
          <w:rFonts w:ascii="Book Antiqua" w:eastAsia="等线" w:hAnsi="Book Antiqua" w:cs="Times New Roman"/>
          <w:b/>
          <w:kern w:val="2"/>
          <w:sz w:val="24"/>
          <w:szCs w:val="24"/>
          <w:lang w:eastAsia="zh-CN" w:bidi="ar-SA"/>
        </w:rPr>
        <w:t>Bevelacqua JJ</w:t>
      </w:r>
      <w:r w:rsidRPr="00084640">
        <w:rPr>
          <w:rFonts w:ascii="Book Antiqua" w:eastAsia="等线" w:hAnsi="Book Antiqua" w:cs="Times New Roman"/>
          <w:kern w:val="2"/>
          <w:sz w:val="24"/>
          <w:szCs w:val="24"/>
          <w:lang w:eastAsia="zh-CN" w:bidi="ar-SA"/>
        </w:rPr>
        <w:t xml:space="preserve">, Mortazavi SMJ. Commentary: Human Pathophysiological Adaptations to the Space Environment. </w:t>
      </w:r>
      <w:r w:rsidRPr="00084640">
        <w:rPr>
          <w:rFonts w:ascii="Book Antiqua" w:eastAsia="等线" w:hAnsi="Book Antiqua" w:cs="Times New Roman"/>
          <w:i/>
          <w:kern w:val="2"/>
          <w:sz w:val="24"/>
          <w:szCs w:val="24"/>
          <w:lang w:eastAsia="zh-CN" w:bidi="ar-SA"/>
        </w:rPr>
        <w:t>Front Physiol</w:t>
      </w:r>
      <w:r w:rsidRPr="00084640">
        <w:rPr>
          <w:rFonts w:ascii="Book Antiqua" w:eastAsia="等线" w:hAnsi="Book Antiqua" w:cs="Times New Roman"/>
          <w:kern w:val="2"/>
          <w:sz w:val="24"/>
          <w:szCs w:val="24"/>
          <w:lang w:eastAsia="zh-CN" w:bidi="ar-SA"/>
        </w:rPr>
        <w:t xml:space="preserve"> </w:t>
      </w:r>
      <w:r w:rsidR="00703C10" w:rsidRPr="00084640">
        <w:rPr>
          <w:rFonts w:ascii="Book Antiqua" w:eastAsia="等线" w:hAnsi="Book Antiqua" w:cs="Times New Roman"/>
          <w:kern w:val="2"/>
          <w:sz w:val="24"/>
          <w:szCs w:val="24"/>
          <w:lang w:eastAsia="zh-CN" w:bidi="ar-SA"/>
        </w:rPr>
        <w:t>2017</w:t>
      </w:r>
      <w:r w:rsidRPr="00084640">
        <w:rPr>
          <w:rFonts w:ascii="Book Antiqua" w:eastAsia="等线" w:hAnsi="Book Antiqua" w:cs="Times New Roman"/>
          <w:kern w:val="2"/>
          <w:sz w:val="24"/>
          <w:szCs w:val="24"/>
          <w:lang w:eastAsia="zh-CN" w:bidi="ar-SA"/>
        </w:rPr>
        <w:t xml:space="preserve">; </w:t>
      </w:r>
      <w:r w:rsidRPr="00084640">
        <w:rPr>
          <w:rFonts w:ascii="Book Antiqua" w:eastAsia="等线" w:hAnsi="Book Antiqua" w:cs="Times New Roman"/>
          <w:b/>
          <w:kern w:val="2"/>
          <w:sz w:val="24"/>
          <w:szCs w:val="24"/>
          <w:lang w:eastAsia="zh-CN" w:bidi="ar-SA"/>
        </w:rPr>
        <w:t>8</w:t>
      </w:r>
      <w:r w:rsidRPr="00084640">
        <w:rPr>
          <w:rFonts w:ascii="Book Antiqua" w:eastAsia="等线" w:hAnsi="Book Antiqua" w:cs="Times New Roman"/>
          <w:kern w:val="2"/>
          <w:sz w:val="24"/>
          <w:szCs w:val="24"/>
          <w:lang w:eastAsia="zh-CN" w:bidi="ar-SA"/>
        </w:rPr>
        <w:t>: 1116 [PMID: 29358922 DOI: 10.3389/fphys.2017.01116]</w:t>
      </w:r>
    </w:p>
    <w:p w:rsidR="00B60E51" w:rsidRPr="00084640" w:rsidRDefault="00B60E51" w:rsidP="00084640">
      <w:pPr>
        <w:widowControl w:val="0"/>
        <w:bidi w:val="0"/>
        <w:spacing w:after="0" w:line="360" w:lineRule="auto"/>
        <w:jc w:val="both"/>
        <w:rPr>
          <w:rFonts w:ascii="Book Antiqua" w:eastAsia="等线" w:hAnsi="Book Antiqua" w:cs="Times New Roman"/>
          <w:kern w:val="2"/>
          <w:sz w:val="24"/>
          <w:szCs w:val="24"/>
          <w:lang w:eastAsia="zh-CN" w:bidi="ar-SA"/>
        </w:rPr>
      </w:pPr>
      <w:r w:rsidRPr="00084640">
        <w:rPr>
          <w:rFonts w:ascii="Book Antiqua" w:eastAsia="等线" w:hAnsi="Book Antiqua" w:cs="Times New Roman"/>
          <w:kern w:val="2"/>
          <w:sz w:val="24"/>
          <w:szCs w:val="24"/>
          <w:lang w:eastAsia="zh-CN" w:bidi="ar-SA"/>
        </w:rPr>
        <w:t xml:space="preserve">8 </w:t>
      </w:r>
      <w:r w:rsidRPr="00084640">
        <w:rPr>
          <w:rFonts w:ascii="Book Antiqua" w:eastAsia="等线" w:hAnsi="Book Antiqua" w:cs="Times New Roman"/>
          <w:b/>
          <w:kern w:val="2"/>
          <w:sz w:val="24"/>
          <w:szCs w:val="24"/>
          <w:lang w:eastAsia="zh-CN" w:bidi="ar-SA"/>
        </w:rPr>
        <w:t>Bevelacqua JJ</w:t>
      </w:r>
      <w:r w:rsidRPr="00084640">
        <w:rPr>
          <w:rFonts w:ascii="Book Antiqua" w:eastAsia="等线" w:hAnsi="Book Antiqua" w:cs="Times New Roman"/>
          <w:kern w:val="2"/>
          <w:sz w:val="24"/>
          <w:szCs w:val="24"/>
          <w:lang w:eastAsia="zh-CN" w:bidi="ar-SA"/>
        </w:rPr>
        <w:t xml:space="preserve">, Mortazavi SMJ. Commentary: Immune System Dysregulation During Spaceflight: Potential Countermeasures for Deep Space Exploration Missions. </w:t>
      </w:r>
      <w:r w:rsidRPr="00084640">
        <w:rPr>
          <w:rFonts w:ascii="Book Antiqua" w:eastAsia="等线" w:hAnsi="Book Antiqua" w:cs="Times New Roman"/>
          <w:i/>
          <w:kern w:val="2"/>
          <w:sz w:val="24"/>
          <w:szCs w:val="24"/>
          <w:lang w:eastAsia="zh-CN" w:bidi="ar-SA"/>
        </w:rPr>
        <w:t>Front Immunol</w:t>
      </w:r>
      <w:r w:rsidRPr="00084640">
        <w:rPr>
          <w:rFonts w:ascii="Book Antiqua" w:eastAsia="等线" w:hAnsi="Book Antiqua" w:cs="Times New Roman"/>
          <w:kern w:val="2"/>
          <w:sz w:val="24"/>
          <w:szCs w:val="24"/>
          <w:lang w:eastAsia="zh-CN" w:bidi="ar-SA"/>
        </w:rPr>
        <w:t xml:space="preserve"> 2018; </w:t>
      </w:r>
      <w:r w:rsidRPr="00084640">
        <w:rPr>
          <w:rFonts w:ascii="Book Antiqua" w:eastAsia="等线" w:hAnsi="Book Antiqua" w:cs="Times New Roman"/>
          <w:b/>
          <w:kern w:val="2"/>
          <w:sz w:val="24"/>
          <w:szCs w:val="24"/>
          <w:lang w:eastAsia="zh-CN" w:bidi="ar-SA"/>
        </w:rPr>
        <w:t>9</w:t>
      </w:r>
      <w:r w:rsidRPr="00084640">
        <w:rPr>
          <w:rFonts w:ascii="Book Antiqua" w:eastAsia="等线" w:hAnsi="Book Antiqua" w:cs="Times New Roman"/>
          <w:kern w:val="2"/>
          <w:sz w:val="24"/>
          <w:szCs w:val="24"/>
          <w:lang w:eastAsia="zh-CN" w:bidi="ar-SA"/>
        </w:rPr>
        <w:t>: 2024 [PMID: 30233600 DOI: 10.3389/fimmu.2018.02024]</w:t>
      </w:r>
    </w:p>
    <w:p w:rsidR="00B60E51" w:rsidRPr="00084640" w:rsidRDefault="00B60E51" w:rsidP="00084640">
      <w:pPr>
        <w:widowControl w:val="0"/>
        <w:bidi w:val="0"/>
        <w:spacing w:after="0" w:line="360" w:lineRule="auto"/>
        <w:jc w:val="both"/>
        <w:rPr>
          <w:rFonts w:ascii="Book Antiqua" w:eastAsia="等线" w:hAnsi="Book Antiqua" w:cs="Times New Roman"/>
          <w:kern w:val="2"/>
          <w:sz w:val="24"/>
          <w:szCs w:val="24"/>
          <w:lang w:eastAsia="zh-CN" w:bidi="ar-SA"/>
        </w:rPr>
      </w:pPr>
      <w:r w:rsidRPr="00084640">
        <w:rPr>
          <w:rFonts w:ascii="Book Antiqua" w:eastAsia="等线" w:hAnsi="Book Antiqua" w:cs="Times New Roman"/>
          <w:kern w:val="2"/>
          <w:sz w:val="24"/>
          <w:szCs w:val="24"/>
          <w:lang w:eastAsia="zh-CN" w:bidi="ar-SA"/>
        </w:rPr>
        <w:t xml:space="preserve">9 </w:t>
      </w:r>
      <w:r w:rsidRPr="00084640">
        <w:rPr>
          <w:rFonts w:ascii="Book Antiqua" w:eastAsia="等线" w:hAnsi="Book Antiqua" w:cs="Times New Roman"/>
          <w:b/>
          <w:kern w:val="2"/>
          <w:sz w:val="24"/>
          <w:szCs w:val="24"/>
          <w:lang w:eastAsia="zh-CN" w:bidi="ar-SA"/>
        </w:rPr>
        <w:t>Li M</w:t>
      </w:r>
      <w:r w:rsidRPr="00084640">
        <w:rPr>
          <w:rFonts w:ascii="Book Antiqua" w:eastAsia="等线" w:hAnsi="Book Antiqua" w:cs="Times New Roman"/>
          <w:kern w:val="2"/>
          <w:sz w:val="24"/>
          <w:szCs w:val="24"/>
          <w:lang w:eastAsia="zh-CN" w:bidi="ar-SA"/>
        </w:rPr>
        <w:t xml:space="preserve">, Holmes V, Zhou Y, Ni H, Sanzari JK, Kennedy AR, Weissman D. Hindlimb suspension and SPE-like radiation impairs clearance of bacterial infections. </w:t>
      </w:r>
      <w:r w:rsidRPr="00084640">
        <w:rPr>
          <w:rFonts w:ascii="Book Antiqua" w:eastAsia="等线" w:hAnsi="Book Antiqua" w:cs="Times New Roman"/>
          <w:i/>
          <w:kern w:val="2"/>
          <w:sz w:val="24"/>
          <w:szCs w:val="24"/>
          <w:lang w:eastAsia="zh-CN" w:bidi="ar-SA"/>
        </w:rPr>
        <w:t>PLoS One</w:t>
      </w:r>
      <w:r w:rsidRPr="00084640">
        <w:rPr>
          <w:rFonts w:ascii="Book Antiqua" w:eastAsia="等线" w:hAnsi="Book Antiqua" w:cs="Times New Roman"/>
          <w:kern w:val="2"/>
          <w:sz w:val="24"/>
          <w:szCs w:val="24"/>
          <w:lang w:eastAsia="zh-CN" w:bidi="ar-SA"/>
        </w:rPr>
        <w:t xml:space="preserve"> 2014; </w:t>
      </w:r>
      <w:r w:rsidRPr="00084640">
        <w:rPr>
          <w:rFonts w:ascii="Book Antiqua" w:eastAsia="等线" w:hAnsi="Book Antiqua" w:cs="Times New Roman"/>
          <w:b/>
          <w:kern w:val="2"/>
          <w:sz w:val="24"/>
          <w:szCs w:val="24"/>
          <w:lang w:eastAsia="zh-CN" w:bidi="ar-SA"/>
        </w:rPr>
        <w:t>9</w:t>
      </w:r>
      <w:r w:rsidRPr="00084640">
        <w:rPr>
          <w:rFonts w:ascii="Book Antiqua" w:eastAsia="等线" w:hAnsi="Book Antiqua" w:cs="Times New Roman"/>
          <w:kern w:val="2"/>
          <w:sz w:val="24"/>
          <w:szCs w:val="24"/>
          <w:lang w:eastAsia="zh-CN" w:bidi="ar-SA"/>
        </w:rPr>
        <w:t>: e85665 [PMID: 24454913 DOI: 10.1371/journal.pone.0085665]</w:t>
      </w:r>
    </w:p>
    <w:p w:rsidR="00B60E51" w:rsidRPr="00084640" w:rsidRDefault="00B60E51" w:rsidP="00084640">
      <w:pPr>
        <w:widowControl w:val="0"/>
        <w:bidi w:val="0"/>
        <w:spacing w:after="0" w:line="360" w:lineRule="auto"/>
        <w:jc w:val="both"/>
        <w:rPr>
          <w:rFonts w:ascii="Book Antiqua" w:eastAsia="等线" w:hAnsi="Book Antiqua" w:cs="Times New Roman"/>
          <w:kern w:val="2"/>
          <w:sz w:val="24"/>
          <w:szCs w:val="24"/>
          <w:lang w:eastAsia="zh-CN" w:bidi="ar-SA"/>
        </w:rPr>
      </w:pPr>
      <w:r w:rsidRPr="00084640">
        <w:rPr>
          <w:rFonts w:ascii="Book Antiqua" w:eastAsia="等线" w:hAnsi="Book Antiqua" w:cs="Times New Roman"/>
          <w:kern w:val="2"/>
          <w:sz w:val="24"/>
          <w:szCs w:val="24"/>
          <w:lang w:eastAsia="zh-CN" w:bidi="ar-SA"/>
        </w:rPr>
        <w:t xml:space="preserve">10 </w:t>
      </w:r>
      <w:r w:rsidRPr="00084640">
        <w:rPr>
          <w:rFonts w:ascii="Book Antiqua" w:eastAsia="等线" w:hAnsi="Book Antiqua" w:cs="Times New Roman"/>
          <w:b/>
          <w:kern w:val="2"/>
          <w:sz w:val="24"/>
          <w:szCs w:val="24"/>
          <w:lang w:eastAsia="zh-CN" w:bidi="ar-SA"/>
        </w:rPr>
        <w:t>Mermel LA</w:t>
      </w:r>
      <w:r w:rsidRPr="00084640">
        <w:rPr>
          <w:rFonts w:ascii="Book Antiqua" w:eastAsia="等线" w:hAnsi="Book Antiqua" w:cs="Times New Roman"/>
          <w:kern w:val="2"/>
          <w:sz w:val="24"/>
          <w:szCs w:val="24"/>
          <w:lang w:eastAsia="zh-CN" w:bidi="ar-SA"/>
        </w:rPr>
        <w:t xml:space="preserve">. Infection prevention and control during prolonged human space travel. </w:t>
      </w:r>
      <w:r w:rsidRPr="00084640">
        <w:rPr>
          <w:rFonts w:ascii="Book Antiqua" w:eastAsia="等线" w:hAnsi="Book Antiqua" w:cs="Times New Roman"/>
          <w:i/>
          <w:kern w:val="2"/>
          <w:sz w:val="24"/>
          <w:szCs w:val="24"/>
          <w:lang w:eastAsia="zh-CN" w:bidi="ar-SA"/>
        </w:rPr>
        <w:lastRenderedPageBreak/>
        <w:t>Clin Infect Dis</w:t>
      </w:r>
      <w:r w:rsidRPr="00084640">
        <w:rPr>
          <w:rFonts w:ascii="Book Antiqua" w:eastAsia="等线" w:hAnsi="Book Antiqua" w:cs="Times New Roman"/>
          <w:kern w:val="2"/>
          <w:sz w:val="24"/>
          <w:szCs w:val="24"/>
          <w:lang w:eastAsia="zh-CN" w:bidi="ar-SA"/>
        </w:rPr>
        <w:t xml:space="preserve"> 2013; </w:t>
      </w:r>
      <w:r w:rsidRPr="00084640">
        <w:rPr>
          <w:rFonts w:ascii="Book Antiqua" w:eastAsia="等线" w:hAnsi="Book Antiqua" w:cs="Times New Roman"/>
          <w:b/>
          <w:kern w:val="2"/>
          <w:sz w:val="24"/>
          <w:szCs w:val="24"/>
          <w:lang w:eastAsia="zh-CN" w:bidi="ar-SA"/>
        </w:rPr>
        <w:t>56</w:t>
      </w:r>
      <w:r w:rsidRPr="00084640">
        <w:rPr>
          <w:rFonts w:ascii="Book Antiqua" w:eastAsia="等线" w:hAnsi="Book Antiqua" w:cs="Times New Roman"/>
          <w:kern w:val="2"/>
          <w:sz w:val="24"/>
          <w:szCs w:val="24"/>
          <w:lang w:eastAsia="zh-CN" w:bidi="ar-SA"/>
        </w:rPr>
        <w:t>: 123-130 [PMID: 23051761 DOI: 10.1093/cid/cis861]</w:t>
      </w:r>
    </w:p>
    <w:p w:rsidR="00B60E51" w:rsidRPr="00084640" w:rsidRDefault="00B60E51" w:rsidP="00084640">
      <w:pPr>
        <w:widowControl w:val="0"/>
        <w:bidi w:val="0"/>
        <w:spacing w:after="0" w:line="360" w:lineRule="auto"/>
        <w:jc w:val="both"/>
        <w:rPr>
          <w:rFonts w:ascii="Book Antiqua" w:eastAsia="等线" w:hAnsi="Book Antiqua" w:cs="Times New Roman"/>
          <w:kern w:val="2"/>
          <w:sz w:val="24"/>
          <w:szCs w:val="24"/>
          <w:lang w:eastAsia="zh-CN" w:bidi="ar-SA"/>
        </w:rPr>
      </w:pPr>
      <w:r w:rsidRPr="00084640">
        <w:rPr>
          <w:rFonts w:ascii="Book Antiqua" w:eastAsia="等线" w:hAnsi="Book Antiqua" w:cs="Times New Roman"/>
          <w:kern w:val="2"/>
          <w:sz w:val="24"/>
          <w:szCs w:val="24"/>
          <w:lang w:eastAsia="zh-CN" w:bidi="ar-SA"/>
        </w:rPr>
        <w:t xml:space="preserve">11 </w:t>
      </w:r>
      <w:r w:rsidRPr="00084640">
        <w:rPr>
          <w:rFonts w:ascii="Book Antiqua" w:eastAsia="等线" w:hAnsi="Book Antiqua" w:cs="Times New Roman"/>
          <w:b/>
          <w:kern w:val="2"/>
          <w:sz w:val="24"/>
          <w:szCs w:val="24"/>
          <w:lang w:eastAsia="zh-CN" w:bidi="ar-SA"/>
        </w:rPr>
        <w:t>Wilson JW</w:t>
      </w:r>
      <w:r w:rsidRPr="00084640">
        <w:rPr>
          <w:rFonts w:ascii="Book Antiqua" w:eastAsia="等线" w:hAnsi="Book Antiqua" w:cs="Times New Roman"/>
          <w:kern w:val="2"/>
          <w:sz w:val="24"/>
          <w:szCs w:val="24"/>
          <w:lang w:eastAsia="zh-CN" w:bidi="ar-SA"/>
        </w:rPr>
        <w:t xml:space="preserve">, Ott CM, Höner zu Bentrup K, Ramamurthy R, Quick L, Porwollik S, Cheng P, McClelland M, Tsaprailis G, Radabaugh T, Hunt A, Fernandez D, Richter E, Shah M, Kilcoyne M, Joshi L, Nelman-Gonzalez M, Hing S, Parra M, Dumars P, Norwood K, Bober R, Devich J, Ruggles A, Goulart C, Rupert M, Stodieck L, Stafford P, Catella L, Schurr MJ, Buchanan K, Morici L, McCracken J, Allen P, Baker-Coleman C, Hammond T, Vogel J, Nelson R, Pierson DL, Stefanyshyn-Piper HM, Nickerson CA. Space flight alters bacterial gene expression and virulence and reveals a role for global regulator Hfq. </w:t>
      </w:r>
      <w:r w:rsidRPr="00084640">
        <w:rPr>
          <w:rFonts w:ascii="Book Antiqua" w:eastAsia="等线" w:hAnsi="Book Antiqua" w:cs="Times New Roman"/>
          <w:i/>
          <w:kern w:val="2"/>
          <w:sz w:val="24"/>
          <w:szCs w:val="24"/>
          <w:lang w:eastAsia="zh-CN" w:bidi="ar-SA"/>
        </w:rPr>
        <w:t>Proc Natl Acad Sci U</w:t>
      </w:r>
      <w:r w:rsidR="00B8567C" w:rsidRPr="00084640">
        <w:rPr>
          <w:rFonts w:ascii="Book Antiqua" w:eastAsia="等线" w:hAnsi="Book Antiqua" w:cs="Times New Roman"/>
          <w:i/>
          <w:kern w:val="2"/>
          <w:sz w:val="24"/>
          <w:szCs w:val="24"/>
          <w:lang w:eastAsia="zh-CN" w:bidi="ar-SA"/>
        </w:rPr>
        <w:t xml:space="preserve"> </w:t>
      </w:r>
      <w:r w:rsidRPr="00084640">
        <w:rPr>
          <w:rFonts w:ascii="Book Antiqua" w:eastAsia="等线" w:hAnsi="Book Antiqua" w:cs="Times New Roman"/>
          <w:i/>
          <w:kern w:val="2"/>
          <w:sz w:val="24"/>
          <w:szCs w:val="24"/>
          <w:lang w:eastAsia="zh-CN" w:bidi="ar-SA"/>
        </w:rPr>
        <w:t>S</w:t>
      </w:r>
      <w:r w:rsidR="00B8567C" w:rsidRPr="00084640">
        <w:rPr>
          <w:rFonts w:ascii="Book Antiqua" w:eastAsia="等线" w:hAnsi="Book Antiqua" w:cs="Times New Roman"/>
          <w:i/>
          <w:kern w:val="2"/>
          <w:sz w:val="24"/>
          <w:szCs w:val="24"/>
          <w:lang w:eastAsia="zh-CN" w:bidi="ar-SA"/>
        </w:rPr>
        <w:t xml:space="preserve"> </w:t>
      </w:r>
      <w:r w:rsidRPr="00084640">
        <w:rPr>
          <w:rFonts w:ascii="Book Antiqua" w:eastAsia="等线" w:hAnsi="Book Antiqua" w:cs="Times New Roman"/>
          <w:i/>
          <w:kern w:val="2"/>
          <w:sz w:val="24"/>
          <w:szCs w:val="24"/>
          <w:lang w:eastAsia="zh-CN" w:bidi="ar-SA"/>
        </w:rPr>
        <w:t>A</w:t>
      </w:r>
      <w:r w:rsidRPr="00084640">
        <w:rPr>
          <w:rFonts w:ascii="Book Antiqua" w:eastAsia="等线" w:hAnsi="Book Antiqua" w:cs="Times New Roman"/>
          <w:kern w:val="2"/>
          <w:sz w:val="24"/>
          <w:szCs w:val="24"/>
          <w:lang w:eastAsia="zh-CN" w:bidi="ar-SA"/>
        </w:rPr>
        <w:t xml:space="preserve"> 2007; </w:t>
      </w:r>
      <w:r w:rsidRPr="00084640">
        <w:rPr>
          <w:rFonts w:ascii="Book Antiqua" w:eastAsia="等线" w:hAnsi="Book Antiqua" w:cs="Times New Roman"/>
          <w:b/>
          <w:kern w:val="2"/>
          <w:sz w:val="24"/>
          <w:szCs w:val="24"/>
          <w:lang w:eastAsia="zh-CN" w:bidi="ar-SA"/>
        </w:rPr>
        <w:t>104</w:t>
      </w:r>
      <w:r w:rsidRPr="00084640">
        <w:rPr>
          <w:rFonts w:ascii="Book Antiqua" w:eastAsia="等线" w:hAnsi="Book Antiqua" w:cs="Times New Roman"/>
          <w:kern w:val="2"/>
          <w:sz w:val="24"/>
          <w:szCs w:val="24"/>
          <w:lang w:eastAsia="zh-CN" w:bidi="ar-SA"/>
        </w:rPr>
        <w:t>: 16299-16304 [PMID: 17901201 DOI: 10.1073/pnas.0707155104]</w:t>
      </w:r>
    </w:p>
    <w:p w:rsidR="00B60E51" w:rsidRPr="00084640" w:rsidRDefault="00B60E51" w:rsidP="00084640">
      <w:pPr>
        <w:widowControl w:val="0"/>
        <w:bidi w:val="0"/>
        <w:spacing w:after="0" w:line="360" w:lineRule="auto"/>
        <w:jc w:val="both"/>
        <w:rPr>
          <w:rFonts w:ascii="Book Antiqua" w:eastAsia="等线" w:hAnsi="Book Antiqua" w:cs="Times New Roman"/>
          <w:kern w:val="2"/>
          <w:sz w:val="24"/>
          <w:szCs w:val="24"/>
          <w:lang w:eastAsia="zh-CN" w:bidi="ar-SA"/>
        </w:rPr>
      </w:pPr>
      <w:r w:rsidRPr="00084640">
        <w:rPr>
          <w:rFonts w:ascii="Book Antiqua" w:eastAsia="等线" w:hAnsi="Book Antiqua" w:cs="Times New Roman"/>
          <w:kern w:val="2"/>
          <w:sz w:val="24"/>
          <w:szCs w:val="24"/>
          <w:lang w:eastAsia="zh-CN" w:bidi="ar-SA"/>
        </w:rPr>
        <w:t xml:space="preserve">12 </w:t>
      </w:r>
      <w:r w:rsidRPr="00084640">
        <w:rPr>
          <w:rFonts w:ascii="Book Antiqua" w:eastAsia="等线" w:hAnsi="Book Antiqua" w:cs="Times New Roman"/>
          <w:b/>
          <w:kern w:val="2"/>
          <w:sz w:val="24"/>
          <w:szCs w:val="24"/>
          <w:lang w:eastAsia="zh-CN" w:bidi="ar-SA"/>
        </w:rPr>
        <w:t>Crucian B</w:t>
      </w:r>
      <w:r w:rsidRPr="00084640">
        <w:rPr>
          <w:rFonts w:ascii="Book Antiqua" w:eastAsia="等线" w:hAnsi="Book Antiqua" w:cs="Times New Roman"/>
          <w:kern w:val="2"/>
          <w:sz w:val="24"/>
          <w:szCs w:val="24"/>
          <w:lang w:eastAsia="zh-CN" w:bidi="ar-SA"/>
        </w:rPr>
        <w:t xml:space="preserve">, Stowe R, Mehta S, Uchakin P, Quiriarte H, Pierson D, Sams C. Immune system dysregulation occurs during short duration spaceflight on board the space shuttle. </w:t>
      </w:r>
      <w:r w:rsidRPr="00084640">
        <w:rPr>
          <w:rFonts w:ascii="Book Antiqua" w:eastAsia="等线" w:hAnsi="Book Antiqua" w:cs="Times New Roman"/>
          <w:i/>
          <w:kern w:val="2"/>
          <w:sz w:val="24"/>
          <w:szCs w:val="24"/>
          <w:lang w:eastAsia="zh-CN" w:bidi="ar-SA"/>
        </w:rPr>
        <w:t>J Clin Immunol</w:t>
      </w:r>
      <w:r w:rsidRPr="00084640">
        <w:rPr>
          <w:rFonts w:ascii="Book Antiqua" w:eastAsia="等线" w:hAnsi="Book Antiqua" w:cs="Times New Roman"/>
          <w:kern w:val="2"/>
          <w:sz w:val="24"/>
          <w:szCs w:val="24"/>
          <w:lang w:eastAsia="zh-CN" w:bidi="ar-SA"/>
        </w:rPr>
        <w:t xml:space="preserve"> 2013; </w:t>
      </w:r>
      <w:r w:rsidRPr="00084640">
        <w:rPr>
          <w:rFonts w:ascii="Book Antiqua" w:eastAsia="等线" w:hAnsi="Book Antiqua" w:cs="Times New Roman"/>
          <w:b/>
          <w:kern w:val="2"/>
          <w:sz w:val="24"/>
          <w:szCs w:val="24"/>
          <w:lang w:eastAsia="zh-CN" w:bidi="ar-SA"/>
        </w:rPr>
        <w:t>33</w:t>
      </w:r>
      <w:r w:rsidRPr="00084640">
        <w:rPr>
          <w:rFonts w:ascii="Book Antiqua" w:eastAsia="等线" w:hAnsi="Book Antiqua" w:cs="Times New Roman"/>
          <w:kern w:val="2"/>
          <w:sz w:val="24"/>
          <w:szCs w:val="24"/>
          <w:lang w:eastAsia="zh-CN" w:bidi="ar-SA"/>
        </w:rPr>
        <w:t>: 456-465 [PMID: 23100144 DOI: 10.1007/s10875-012-9824-7]</w:t>
      </w:r>
    </w:p>
    <w:p w:rsidR="00B60E51" w:rsidRPr="00084640" w:rsidRDefault="00B60E51" w:rsidP="00084640">
      <w:pPr>
        <w:widowControl w:val="0"/>
        <w:bidi w:val="0"/>
        <w:spacing w:after="0" w:line="360" w:lineRule="auto"/>
        <w:jc w:val="both"/>
        <w:rPr>
          <w:rFonts w:ascii="Book Antiqua" w:eastAsia="等线" w:hAnsi="Book Antiqua" w:cs="Times New Roman"/>
          <w:b/>
          <w:kern w:val="2"/>
          <w:sz w:val="24"/>
          <w:szCs w:val="24"/>
          <w:lang w:eastAsia="zh-CN" w:bidi="ar-SA"/>
        </w:rPr>
      </w:pPr>
      <w:r w:rsidRPr="00084640">
        <w:rPr>
          <w:rFonts w:ascii="Book Antiqua" w:eastAsia="等线" w:hAnsi="Book Antiqua" w:cs="Times New Roman"/>
          <w:kern w:val="2"/>
          <w:sz w:val="24"/>
          <w:szCs w:val="24"/>
          <w:lang w:eastAsia="zh-CN" w:bidi="ar-SA"/>
        </w:rPr>
        <w:t xml:space="preserve">13 </w:t>
      </w:r>
      <w:r w:rsidR="00B8567C" w:rsidRPr="00084640">
        <w:rPr>
          <w:rFonts w:ascii="Book Antiqua" w:eastAsia="等线" w:hAnsi="Book Antiqua" w:cs="Times New Roman"/>
          <w:b/>
          <w:kern w:val="2"/>
          <w:sz w:val="24"/>
          <w:szCs w:val="24"/>
          <w:lang w:eastAsia="zh-CN" w:bidi="ar-SA"/>
        </w:rPr>
        <w:t xml:space="preserve">Bevelacqua </w:t>
      </w:r>
      <w:r w:rsidRPr="00084640">
        <w:rPr>
          <w:rFonts w:ascii="Book Antiqua" w:eastAsia="等线" w:hAnsi="Book Antiqua" w:cs="Times New Roman"/>
          <w:b/>
          <w:kern w:val="2"/>
          <w:sz w:val="24"/>
          <w:szCs w:val="24"/>
          <w:lang w:eastAsia="zh-CN" w:bidi="ar-SA"/>
        </w:rPr>
        <w:t>JJ</w:t>
      </w:r>
      <w:r w:rsidRPr="00084640">
        <w:rPr>
          <w:rFonts w:ascii="Book Antiqua" w:eastAsia="等线" w:hAnsi="Book Antiqua" w:cs="Times New Roman"/>
          <w:bCs/>
          <w:kern w:val="2"/>
          <w:sz w:val="24"/>
          <w:szCs w:val="24"/>
          <w:lang w:eastAsia="zh-CN" w:bidi="ar-SA"/>
        </w:rPr>
        <w:t xml:space="preserve">. Health physics in the 21st century. John Wiley &amp; Sons, Inc., 2008 [DOI: </w:t>
      </w:r>
      <w:r w:rsidR="00084640" w:rsidRPr="00084640">
        <w:rPr>
          <w:rFonts w:ascii="Book Antiqua" w:eastAsia="等线" w:hAnsi="Book Antiqua" w:cs="Times New Roman"/>
          <w:bCs/>
          <w:kern w:val="2"/>
          <w:sz w:val="24"/>
          <w:szCs w:val="24"/>
          <w:lang w:eastAsia="zh-CN" w:bidi="ar-SA"/>
        </w:rPr>
        <w:t>10.1002/9783527622061</w:t>
      </w:r>
      <w:r w:rsidRPr="00084640">
        <w:rPr>
          <w:rFonts w:ascii="Book Antiqua" w:eastAsia="等线" w:hAnsi="Book Antiqua" w:cs="Times New Roman"/>
          <w:bCs/>
          <w:kern w:val="2"/>
          <w:sz w:val="24"/>
          <w:szCs w:val="24"/>
          <w:lang w:eastAsia="zh-CN" w:bidi="ar-SA"/>
        </w:rPr>
        <w:t>]</w:t>
      </w:r>
    </w:p>
    <w:p w:rsidR="00B60E51" w:rsidRPr="00084640" w:rsidRDefault="00B60E51" w:rsidP="00084640">
      <w:pPr>
        <w:widowControl w:val="0"/>
        <w:bidi w:val="0"/>
        <w:spacing w:after="0" w:line="360" w:lineRule="auto"/>
        <w:jc w:val="both"/>
        <w:rPr>
          <w:rFonts w:ascii="Book Antiqua" w:eastAsia="等线" w:hAnsi="Book Antiqua" w:cs="Times New Roman"/>
          <w:kern w:val="2"/>
          <w:sz w:val="24"/>
          <w:szCs w:val="24"/>
          <w:lang w:eastAsia="zh-CN" w:bidi="ar-SA"/>
        </w:rPr>
      </w:pPr>
      <w:r w:rsidRPr="00084640">
        <w:rPr>
          <w:rFonts w:ascii="Book Antiqua" w:eastAsia="等线" w:hAnsi="Book Antiqua" w:cs="Times New Roman"/>
          <w:kern w:val="2"/>
          <w:sz w:val="24"/>
          <w:szCs w:val="24"/>
          <w:lang w:eastAsia="zh-CN" w:bidi="ar-SA"/>
        </w:rPr>
        <w:t xml:space="preserve">14 </w:t>
      </w:r>
      <w:r w:rsidRPr="00084640">
        <w:rPr>
          <w:rFonts w:ascii="Book Antiqua" w:eastAsia="等线" w:hAnsi="Book Antiqua" w:cs="Times New Roman"/>
          <w:b/>
          <w:bCs/>
          <w:kern w:val="2"/>
          <w:sz w:val="24"/>
          <w:szCs w:val="24"/>
          <w:lang w:eastAsia="zh-CN" w:bidi="ar-SA"/>
        </w:rPr>
        <w:t>Bevelacqua J</w:t>
      </w:r>
      <w:r w:rsidRPr="00084640">
        <w:rPr>
          <w:rFonts w:ascii="Book Antiqua" w:eastAsia="等线" w:hAnsi="Book Antiqua" w:cs="Times New Roman"/>
          <w:kern w:val="2"/>
          <w:sz w:val="24"/>
          <w:szCs w:val="24"/>
          <w:lang w:eastAsia="zh-CN" w:bidi="ar-SA"/>
        </w:rPr>
        <w:t xml:space="preserve">. Radiation protection consequences of the emerging space tourism industry. </w:t>
      </w:r>
      <w:r w:rsidRPr="00084640">
        <w:rPr>
          <w:rFonts w:ascii="Book Antiqua" w:eastAsia="等线" w:hAnsi="Book Antiqua" w:cs="Times New Roman"/>
          <w:i/>
          <w:iCs/>
          <w:kern w:val="2"/>
          <w:sz w:val="24"/>
          <w:szCs w:val="24"/>
          <w:lang w:eastAsia="zh-CN" w:bidi="ar-SA"/>
        </w:rPr>
        <w:t xml:space="preserve">JJ Earth Sci </w:t>
      </w:r>
      <w:r w:rsidRPr="00084640">
        <w:rPr>
          <w:rFonts w:ascii="Book Antiqua" w:eastAsia="等线" w:hAnsi="Book Antiqua" w:cs="Times New Roman"/>
          <w:kern w:val="2"/>
          <w:sz w:val="24"/>
          <w:szCs w:val="24"/>
          <w:lang w:eastAsia="zh-CN" w:bidi="ar-SA"/>
        </w:rPr>
        <w:t xml:space="preserve">2017; </w:t>
      </w:r>
      <w:r w:rsidRPr="00084640">
        <w:rPr>
          <w:rFonts w:ascii="Book Antiqua" w:eastAsia="等线" w:hAnsi="Book Antiqua" w:cs="Times New Roman"/>
          <w:b/>
          <w:kern w:val="2"/>
          <w:sz w:val="24"/>
          <w:szCs w:val="24"/>
          <w:lang w:eastAsia="zh-CN" w:bidi="ar-SA"/>
        </w:rPr>
        <w:t>1</w:t>
      </w:r>
      <w:r w:rsidRPr="00084640">
        <w:rPr>
          <w:rFonts w:ascii="Book Antiqua" w:eastAsia="等线" w:hAnsi="Book Antiqua" w:cs="Times New Roman"/>
          <w:kern w:val="2"/>
          <w:sz w:val="24"/>
          <w:szCs w:val="24"/>
          <w:lang w:eastAsia="zh-CN" w:bidi="ar-SA"/>
        </w:rPr>
        <w:t>: 1-11</w:t>
      </w:r>
    </w:p>
    <w:p w:rsidR="00B8567C" w:rsidRPr="00B8567C" w:rsidRDefault="00B8567C" w:rsidP="001F7213">
      <w:pPr>
        <w:widowControl w:val="0"/>
        <w:suppressAutoHyphens/>
        <w:wordWrap w:val="0"/>
        <w:bidi w:val="0"/>
        <w:spacing w:after="0" w:line="360" w:lineRule="auto"/>
        <w:jc w:val="right"/>
        <w:rPr>
          <w:rFonts w:ascii="Book Antiqua" w:eastAsia="宋体" w:hAnsi="Book Antiqua" w:cs="Mangal"/>
          <w:b/>
          <w:bCs/>
          <w:kern w:val="2"/>
          <w:sz w:val="24"/>
          <w:szCs w:val="24"/>
          <w:lang w:val="it-IT" w:bidi="hi-IN"/>
        </w:rPr>
      </w:pPr>
      <w:bookmarkStart w:id="148" w:name="OLE_LINK502"/>
      <w:bookmarkStart w:id="149" w:name="OLE_LINK480"/>
      <w:bookmarkStart w:id="150" w:name="OLE_LINK2090"/>
      <w:bookmarkStart w:id="151" w:name="OLE_LINK2200"/>
      <w:bookmarkStart w:id="152" w:name="OLE_LINK2199"/>
      <w:bookmarkStart w:id="153" w:name="OLE_LINK2198"/>
      <w:bookmarkStart w:id="154" w:name="OLE_LINK2162"/>
      <w:bookmarkStart w:id="155" w:name="OLE_LINK1963"/>
      <w:bookmarkStart w:id="156" w:name="OLE_LINK1962"/>
      <w:bookmarkStart w:id="157" w:name="OLE_LINK1812"/>
      <w:bookmarkStart w:id="158" w:name="OLE_LINK1811"/>
      <w:bookmarkStart w:id="159" w:name="OLE_LINK1807"/>
      <w:bookmarkStart w:id="160" w:name="OLE_LINK1806"/>
      <w:bookmarkStart w:id="161" w:name="OLE_LINK1636"/>
      <w:bookmarkStart w:id="162" w:name="OLE_LINK1845"/>
      <w:bookmarkStart w:id="163" w:name="OLE_LINK1844"/>
      <w:bookmarkStart w:id="164" w:name="OLE_LINK1843"/>
      <w:bookmarkStart w:id="165" w:name="OLE_LINK1803"/>
      <w:bookmarkStart w:id="166" w:name="OLE_LINK1802"/>
      <w:bookmarkStart w:id="167" w:name="OLE_LINK1801"/>
      <w:bookmarkStart w:id="168" w:name="OLE_LINK1800"/>
      <w:bookmarkStart w:id="169" w:name="OLE_LINK1282"/>
      <w:bookmarkStart w:id="170" w:name="OLE_LINK1266"/>
      <w:bookmarkStart w:id="171" w:name="OLE_LINK1264"/>
      <w:bookmarkStart w:id="172" w:name="OLE_LINK1261"/>
      <w:bookmarkStart w:id="173" w:name="OLE_LINK1260"/>
      <w:bookmarkStart w:id="174" w:name="OLE_LINK1044"/>
      <w:bookmarkStart w:id="175" w:name="OLE_LINK1043"/>
      <w:bookmarkStart w:id="176" w:name="OLE_LINK1039"/>
      <w:bookmarkStart w:id="177" w:name="OLE_LINK1038"/>
      <w:bookmarkStart w:id="178" w:name="OLE_LINK1036"/>
      <w:bookmarkStart w:id="179" w:name="OLE_LINK1035"/>
      <w:bookmarkStart w:id="180" w:name="OLE_LINK987"/>
      <w:bookmarkStart w:id="181" w:name="OLE_LINK947"/>
      <w:bookmarkStart w:id="182" w:name="OLE_LINK946"/>
      <w:bookmarkStart w:id="183" w:name="OLE_LINK945"/>
      <w:bookmarkStart w:id="184" w:name="OLE_LINK1127"/>
      <w:bookmarkStart w:id="185" w:name="OLE_LINK962"/>
      <w:bookmarkStart w:id="186" w:name="OLE_LINK959"/>
      <w:bookmarkStart w:id="187" w:name="OLE_LINK1185"/>
      <w:bookmarkStart w:id="188" w:name="OLE_LINK1159"/>
      <w:bookmarkStart w:id="189" w:name="OLE_LINK1158"/>
      <w:bookmarkStart w:id="190" w:name="OLE_LINK1157"/>
      <w:bookmarkStart w:id="191" w:name="OLE_LINK1156"/>
      <w:bookmarkStart w:id="192" w:name="OLE_LINK1065"/>
      <w:bookmarkStart w:id="193" w:name="OLE_LINK1064"/>
      <w:bookmarkStart w:id="194" w:name="OLE_LINK1023"/>
      <w:bookmarkStart w:id="195" w:name="OLE_LINK1022"/>
      <w:bookmarkStart w:id="196" w:name="OLE_LINK1021"/>
      <w:bookmarkStart w:id="197" w:name="_Hlk17901632"/>
      <w:r w:rsidRPr="00B8567C">
        <w:rPr>
          <w:rFonts w:ascii="Book Antiqua" w:eastAsia="Lucida Sans Unicode" w:hAnsi="Book Antiqua"/>
          <w:b/>
          <w:noProof/>
          <w:kern w:val="2"/>
          <w:sz w:val="24"/>
          <w:szCs w:val="24"/>
          <w:lang w:val="it-IT" w:eastAsia="hi-IN" w:bidi="hi-IN"/>
        </w:rPr>
        <w:t>P-Reviewer</w:t>
      </w:r>
      <w:r w:rsidRPr="00B8567C">
        <w:rPr>
          <w:rFonts w:ascii="Book Antiqua" w:eastAsia="宋体" w:hAnsi="Book Antiqua"/>
          <w:b/>
          <w:noProof/>
          <w:kern w:val="2"/>
          <w:sz w:val="24"/>
          <w:szCs w:val="24"/>
          <w:lang w:val="it-IT" w:eastAsia="zh-CN" w:bidi="hi-IN"/>
        </w:rPr>
        <w:t>:</w:t>
      </w:r>
      <w:r w:rsidRPr="00B8567C">
        <w:rPr>
          <w:rFonts w:ascii="Book Antiqua" w:eastAsia="宋体" w:hAnsi="Book Antiqua" w:cs="Times New Roman"/>
          <w:kern w:val="2"/>
          <w:sz w:val="24"/>
          <w:szCs w:val="24"/>
          <w:lang w:eastAsia="zh-CN" w:bidi="ar-SA"/>
        </w:rPr>
        <w:t xml:space="preserve"> </w:t>
      </w:r>
      <w:r w:rsidR="000817DA" w:rsidRPr="00084640">
        <w:rPr>
          <w:rFonts w:ascii="Book Antiqua" w:eastAsia="宋体" w:hAnsi="Book Antiqua" w:cs="Times New Roman"/>
          <w:kern w:val="2"/>
          <w:sz w:val="24"/>
          <w:szCs w:val="24"/>
          <w:lang w:eastAsia="zh-CN" w:bidi="ar-SA"/>
        </w:rPr>
        <w:t>Gao BL</w:t>
      </w:r>
      <w:r w:rsidRPr="00B8567C">
        <w:rPr>
          <w:rFonts w:ascii="Book Antiqua" w:eastAsia="宋体" w:hAnsi="Book Antiqua" w:cs="Times New Roman"/>
          <w:kern w:val="2"/>
          <w:sz w:val="24"/>
          <w:szCs w:val="24"/>
          <w:lang w:eastAsia="zh-CN" w:bidi="ar-SA"/>
        </w:rPr>
        <w:t xml:space="preserve"> </w:t>
      </w:r>
      <w:r w:rsidRPr="00B8567C">
        <w:rPr>
          <w:rFonts w:ascii="Book Antiqua" w:eastAsia="Lucida Sans Unicode" w:hAnsi="Book Antiqua" w:cs="Mangal"/>
          <w:b/>
          <w:bCs/>
          <w:kern w:val="2"/>
          <w:sz w:val="24"/>
          <w:szCs w:val="24"/>
          <w:lang w:val="it-IT" w:eastAsia="hi-IN" w:bidi="hi-IN"/>
        </w:rPr>
        <w:t>S-Editor</w:t>
      </w:r>
      <w:r w:rsidRPr="00B8567C">
        <w:rPr>
          <w:rFonts w:ascii="Book Antiqua" w:eastAsia="宋体" w:hAnsi="Book Antiqua" w:cs="Mangal"/>
          <w:b/>
          <w:bCs/>
          <w:kern w:val="2"/>
          <w:sz w:val="24"/>
          <w:szCs w:val="24"/>
          <w:lang w:val="it-IT" w:eastAsia="zh-CN" w:bidi="hi-IN"/>
        </w:rPr>
        <w:t>:</w:t>
      </w:r>
      <w:r w:rsidRPr="00B8567C">
        <w:rPr>
          <w:rFonts w:ascii="Book Antiqua" w:eastAsia="Lucida Sans Unicode" w:hAnsi="Book Antiqua" w:cs="Mangal"/>
          <w:bCs/>
          <w:kern w:val="2"/>
          <w:sz w:val="24"/>
          <w:szCs w:val="24"/>
          <w:lang w:val="it-IT" w:eastAsia="hi-IN" w:bidi="hi-IN"/>
        </w:rPr>
        <w:t xml:space="preserve"> </w:t>
      </w:r>
      <w:r w:rsidRPr="00B8567C">
        <w:rPr>
          <w:rFonts w:ascii="Book Antiqua" w:eastAsia="宋体" w:hAnsi="Book Antiqua" w:cs="Mangal"/>
          <w:bCs/>
          <w:kern w:val="2"/>
          <w:sz w:val="24"/>
          <w:szCs w:val="24"/>
          <w:lang w:val="it-IT" w:eastAsia="zh-CN" w:bidi="hi-IN"/>
        </w:rPr>
        <w:t>Ma YJ</w:t>
      </w:r>
      <w:r w:rsidRPr="00B8567C">
        <w:rPr>
          <w:rFonts w:ascii="Book Antiqua" w:eastAsia="Lucida Sans Unicode" w:hAnsi="Book Antiqua" w:cs="Mangal"/>
          <w:b/>
          <w:bCs/>
          <w:kern w:val="2"/>
          <w:sz w:val="24"/>
          <w:szCs w:val="24"/>
          <w:lang w:val="it-IT" w:eastAsia="hi-IN" w:bidi="hi-IN"/>
        </w:rPr>
        <w:t xml:space="preserve"> L-Editor</w:t>
      </w:r>
      <w:r w:rsidRPr="00B8567C">
        <w:rPr>
          <w:rFonts w:ascii="Book Antiqua" w:eastAsia="宋体" w:hAnsi="Book Antiqua" w:cs="Mangal"/>
          <w:b/>
          <w:bCs/>
          <w:kern w:val="2"/>
          <w:sz w:val="24"/>
          <w:szCs w:val="24"/>
          <w:lang w:val="it-IT" w:eastAsia="zh-CN" w:bidi="hi-IN"/>
        </w:rPr>
        <w:t xml:space="preserve">: </w:t>
      </w:r>
      <w:r w:rsidR="001F7213">
        <w:rPr>
          <w:rFonts w:ascii="Book Antiqua" w:eastAsia="宋体" w:hAnsi="Book Antiqua" w:cs="Mangal" w:hint="eastAsia"/>
          <w:b/>
          <w:bCs/>
          <w:kern w:val="2"/>
          <w:sz w:val="24"/>
          <w:szCs w:val="24"/>
          <w:lang w:val="it-IT" w:eastAsia="zh-CN" w:bidi="hi-IN"/>
        </w:rPr>
        <w:t xml:space="preserve">A </w:t>
      </w:r>
      <w:r w:rsidRPr="00B8567C">
        <w:rPr>
          <w:rFonts w:ascii="Book Antiqua" w:eastAsia="Lucida Sans Unicode" w:hAnsi="Book Antiqua" w:cs="Mangal"/>
          <w:b/>
          <w:bCs/>
          <w:kern w:val="2"/>
          <w:sz w:val="24"/>
          <w:szCs w:val="24"/>
          <w:lang w:val="it-IT" w:eastAsia="hi-IN" w:bidi="hi-IN"/>
        </w:rPr>
        <w:t xml:space="preserve"> E-Editor</w:t>
      </w:r>
      <w:r w:rsidRPr="00B8567C">
        <w:rPr>
          <w:rFonts w:ascii="Book Antiqua" w:eastAsia="宋体" w:hAnsi="Book Antiqua" w:cs="Mangal"/>
          <w:b/>
          <w:bCs/>
          <w:kern w:val="2"/>
          <w:sz w:val="24"/>
          <w:szCs w:val="24"/>
          <w:lang w:val="it-IT" w:eastAsia="zh-CN" w:bidi="hi-IN"/>
        </w:rPr>
        <w:t>:</w:t>
      </w:r>
      <w:r w:rsidRPr="00B8567C">
        <w:rPr>
          <w:rFonts w:ascii="Book Antiqua" w:eastAsia="宋体" w:hAnsi="Book Antiqua" w:cs="Times New Roman"/>
          <w:kern w:val="2"/>
          <w:sz w:val="24"/>
          <w:szCs w:val="24"/>
          <w:lang w:val="it-IT" w:eastAsia="zh-CN" w:bidi="ar-SA"/>
        </w:rPr>
        <w:t xml:space="preserve"> </w:t>
      </w:r>
      <w:r w:rsidR="001F7213">
        <w:rPr>
          <w:rFonts w:ascii="Book Antiqua" w:eastAsia="宋体" w:hAnsi="Book Antiqua" w:cs="Times New Roman" w:hint="eastAsia"/>
          <w:kern w:val="2"/>
          <w:sz w:val="24"/>
          <w:szCs w:val="24"/>
          <w:lang w:val="it-IT" w:eastAsia="zh-CN" w:bidi="ar-SA"/>
        </w:rPr>
        <w:t>Liu MY</w:t>
      </w:r>
    </w:p>
    <w:p w:rsidR="00B8567C" w:rsidRPr="00B8567C" w:rsidRDefault="00B8567C" w:rsidP="00084640">
      <w:pPr>
        <w:widowControl w:val="0"/>
        <w:suppressAutoHyphens/>
        <w:bidi w:val="0"/>
        <w:spacing w:after="0" w:line="360" w:lineRule="auto"/>
        <w:jc w:val="both"/>
        <w:rPr>
          <w:rFonts w:ascii="Book Antiqua" w:eastAsia="宋体" w:hAnsi="Book Antiqua" w:cs="Mangal"/>
          <w:b/>
          <w:bCs/>
          <w:kern w:val="2"/>
          <w:sz w:val="24"/>
          <w:szCs w:val="24"/>
          <w:lang w:val="it-IT" w:eastAsia="pt-BR" w:bidi="hi-IN"/>
        </w:rPr>
      </w:pPr>
    </w:p>
    <w:p w:rsidR="00B8567C" w:rsidRPr="00B8567C" w:rsidRDefault="00B8567C" w:rsidP="00084640">
      <w:pPr>
        <w:widowControl w:val="0"/>
        <w:shd w:val="clear" w:color="auto" w:fill="FFFFFF"/>
        <w:bidi w:val="0"/>
        <w:snapToGrid w:val="0"/>
        <w:spacing w:after="0" w:line="360" w:lineRule="auto"/>
        <w:jc w:val="both"/>
        <w:rPr>
          <w:rFonts w:ascii="Book Antiqua" w:eastAsia="宋体" w:hAnsi="Book Antiqua" w:cs="Helvetica"/>
          <w:b/>
          <w:sz w:val="24"/>
          <w:szCs w:val="24"/>
          <w:lang w:eastAsia="zh-CN" w:bidi="ar-SA"/>
        </w:rPr>
      </w:pPr>
      <w:r w:rsidRPr="00B8567C">
        <w:rPr>
          <w:rFonts w:ascii="Book Antiqua" w:eastAsia="宋体" w:hAnsi="Book Antiqua" w:cs="Helvetica"/>
          <w:b/>
          <w:kern w:val="2"/>
          <w:sz w:val="24"/>
          <w:szCs w:val="24"/>
          <w:lang w:eastAsia="zh-CN" w:bidi="ar-SA"/>
        </w:rPr>
        <w:t xml:space="preserve">Specialty type: </w:t>
      </w:r>
      <w:r w:rsidR="00FC60A3" w:rsidRPr="00084640">
        <w:rPr>
          <w:rFonts w:ascii="Book Antiqua" w:eastAsia="微软雅黑" w:hAnsi="Book Antiqua" w:cs="宋体"/>
          <w:kern w:val="2"/>
          <w:sz w:val="24"/>
          <w:szCs w:val="24"/>
          <w:lang w:eastAsia="zh-CN" w:bidi="ar-SA"/>
        </w:rPr>
        <w:t>Immunology</w:t>
      </w:r>
    </w:p>
    <w:p w:rsidR="00B8567C" w:rsidRPr="00B8567C" w:rsidRDefault="00B8567C" w:rsidP="00084640">
      <w:pPr>
        <w:widowControl w:val="0"/>
        <w:shd w:val="clear" w:color="auto" w:fill="FFFFFF"/>
        <w:bidi w:val="0"/>
        <w:snapToGrid w:val="0"/>
        <w:spacing w:after="0" w:line="360" w:lineRule="auto"/>
        <w:jc w:val="both"/>
        <w:rPr>
          <w:rFonts w:ascii="Book Antiqua" w:eastAsia="宋体" w:hAnsi="Book Antiqua" w:cs="Helvetica"/>
          <w:b/>
          <w:kern w:val="2"/>
          <w:sz w:val="24"/>
          <w:szCs w:val="24"/>
          <w:lang w:val="pt-BR" w:eastAsia="zh-CN" w:bidi="ar-SA"/>
        </w:rPr>
      </w:pPr>
      <w:r w:rsidRPr="00B8567C">
        <w:rPr>
          <w:rFonts w:ascii="Book Antiqua" w:eastAsia="宋体" w:hAnsi="Book Antiqua" w:cs="Helvetica"/>
          <w:b/>
          <w:kern w:val="2"/>
          <w:sz w:val="24"/>
          <w:szCs w:val="24"/>
          <w:lang w:eastAsia="zh-CN" w:bidi="ar-SA"/>
        </w:rPr>
        <w:t xml:space="preserve">Country of origin: </w:t>
      </w:r>
      <w:r w:rsidRPr="00B8567C">
        <w:rPr>
          <w:rFonts w:ascii="Book Antiqua" w:eastAsia="宋体" w:hAnsi="Book Antiqua" w:cs="Helvetica"/>
          <w:kern w:val="2"/>
          <w:sz w:val="24"/>
          <w:szCs w:val="24"/>
          <w:lang w:eastAsia="zh-CN" w:bidi="ar-SA"/>
        </w:rPr>
        <w:t>United States</w:t>
      </w:r>
    </w:p>
    <w:p w:rsidR="00B8567C" w:rsidRPr="00B8567C" w:rsidRDefault="00B8567C" w:rsidP="00084640">
      <w:pPr>
        <w:widowControl w:val="0"/>
        <w:shd w:val="clear" w:color="auto" w:fill="FFFFFF"/>
        <w:bidi w:val="0"/>
        <w:snapToGrid w:val="0"/>
        <w:spacing w:after="0" w:line="360" w:lineRule="auto"/>
        <w:jc w:val="both"/>
        <w:rPr>
          <w:rFonts w:ascii="Book Antiqua" w:eastAsia="宋体" w:hAnsi="Book Antiqua" w:cs="Helvetica"/>
          <w:b/>
          <w:kern w:val="2"/>
          <w:sz w:val="24"/>
          <w:szCs w:val="24"/>
          <w:lang w:eastAsia="zh-CN" w:bidi="ar-SA"/>
        </w:rPr>
      </w:pPr>
      <w:r w:rsidRPr="00B8567C">
        <w:rPr>
          <w:rFonts w:ascii="Book Antiqua" w:eastAsia="宋体" w:hAnsi="Book Antiqua" w:cs="Helvetica"/>
          <w:b/>
          <w:kern w:val="2"/>
          <w:sz w:val="24"/>
          <w:szCs w:val="24"/>
          <w:lang w:eastAsia="zh-CN" w:bidi="ar-SA"/>
        </w:rPr>
        <w:t>Peer-review report classification</w:t>
      </w:r>
    </w:p>
    <w:p w:rsidR="00B8567C" w:rsidRPr="00B8567C" w:rsidRDefault="00B8567C" w:rsidP="00084640">
      <w:pPr>
        <w:widowControl w:val="0"/>
        <w:shd w:val="clear" w:color="auto" w:fill="FFFFFF"/>
        <w:bidi w:val="0"/>
        <w:snapToGrid w:val="0"/>
        <w:spacing w:after="0" w:line="360" w:lineRule="auto"/>
        <w:jc w:val="both"/>
        <w:rPr>
          <w:rFonts w:ascii="Book Antiqua" w:eastAsia="宋体" w:hAnsi="Book Antiqua" w:cs="Helvetica"/>
          <w:kern w:val="2"/>
          <w:sz w:val="24"/>
          <w:szCs w:val="24"/>
          <w:lang w:eastAsia="zh-CN" w:bidi="ar-SA"/>
        </w:rPr>
      </w:pPr>
      <w:r w:rsidRPr="00B8567C">
        <w:rPr>
          <w:rFonts w:ascii="Book Antiqua" w:eastAsia="宋体" w:hAnsi="Book Antiqua" w:cs="Helvetica"/>
          <w:kern w:val="2"/>
          <w:sz w:val="24"/>
          <w:szCs w:val="24"/>
          <w:lang w:eastAsia="zh-CN" w:bidi="ar-SA"/>
        </w:rPr>
        <w:t xml:space="preserve">Grade A (Excellent): </w:t>
      </w:r>
      <w:r w:rsidR="00F30AC5" w:rsidRPr="00B8567C">
        <w:rPr>
          <w:rFonts w:ascii="Book Antiqua" w:eastAsia="宋体" w:hAnsi="Book Antiqua" w:cs="Helvetica"/>
          <w:kern w:val="2"/>
          <w:sz w:val="24"/>
          <w:szCs w:val="24"/>
          <w:lang w:eastAsia="zh-CN" w:bidi="ar-SA"/>
        </w:rPr>
        <w:t>0</w:t>
      </w:r>
    </w:p>
    <w:p w:rsidR="00B8567C" w:rsidRPr="00B8567C" w:rsidRDefault="00B8567C" w:rsidP="00084640">
      <w:pPr>
        <w:widowControl w:val="0"/>
        <w:shd w:val="clear" w:color="auto" w:fill="FFFFFF"/>
        <w:bidi w:val="0"/>
        <w:snapToGrid w:val="0"/>
        <w:spacing w:after="0" w:line="360" w:lineRule="auto"/>
        <w:jc w:val="both"/>
        <w:rPr>
          <w:rFonts w:ascii="Book Antiqua" w:eastAsia="宋体" w:hAnsi="Book Antiqua" w:cs="Helvetica"/>
          <w:kern w:val="2"/>
          <w:sz w:val="24"/>
          <w:szCs w:val="24"/>
          <w:lang w:eastAsia="zh-CN" w:bidi="ar-SA"/>
        </w:rPr>
      </w:pPr>
      <w:r w:rsidRPr="00B8567C">
        <w:rPr>
          <w:rFonts w:ascii="Book Antiqua" w:eastAsia="宋体" w:hAnsi="Book Antiqua" w:cs="Helvetica"/>
          <w:kern w:val="2"/>
          <w:sz w:val="24"/>
          <w:szCs w:val="24"/>
          <w:lang w:eastAsia="zh-CN" w:bidi="ar-SA"/>
        </w:rPr>
        <w:t xml:space="preserve">Grade B (Very good): </w:t>
      </w:r>
      <w:r w:rsidR="000817DA" w:rsidRPr="00B8567C">
        <w:rPr>
          <w:rFonts w:ascii="Book Antiqua" w:eastAsia="宋体" w:hAnsi="Book Antiqua" w:cs="Helvetica"/>
          <w:kern w:val="2"/>
          <w:sz w:val="24"/>
          <w:szCs w:val="24"/>
          <w:lang w:eastAsia="zh-CN" w:bidi="ar-SA"/>
        </w:rPr>
        <w:t>0</w:t>
      </w:r>
    </w:p>
    <w:p w:rsidR="00B8567C" w:rsidRPr="00B8567C" w:rsidRDefault="00B8567C" w:rsidP="00084640">
      <w:pPr>
        <w:widowControl w:val="0"/>
        <w:shd w:val="clear" w:color="auto" w:fill="FFFFFF"/>
        <w:bidi w:val="0"/>
        <w:snapToGrid w:val="0"/>
        <w:spacing w:after="0" w:line="360" w:lineRule="auto"/>
        <w:jc w:val="both"/>
        <w:rPr>
          <w:rFonts w:ascii="Book Antiqua" w:eastAsia="宋体" w:hAnsi="Book Antiqua" w:cs="Helvetica"/>
          <w:kern w:val="2"/>
          <w:sz w:val="24"/>
          <w:szCs w:val="24"/>
          <w:lang w:eastAsia="zh-CN" w:bidi="ar-SA"/>
        </w:rPr>
      </w:pPr>
      <w:r w:rsidRPr="00B8567C">
        <w:rPr>
          <w:rFonts w:ascii="Book Antiqua" w:eastAsia="宋体" w:hAnsi="Book Antiqua" w:cs="Helvetica"/>
          <w:kern w:val="2"/>
          <w:sz w:val="24"/>
          <w:szCs w:val="24"/>
          <w:lang w:eastAsia="zh-CN" w:bidi="ar-SA"/>
        </w:rPr>
        <w:t xml:space="preserve">Grade C (Good): </w:t>
      </w:r>
      <w:r w:rsidR="000817DA" w:rsidRPr="00B8567C">
        <w:rPr>
          <w:rFonts w:ascii="Book Antiqua" w:eastAsia="宋体" w:hAnsi="Book Antiqua" w:cs="Helvetica"/>
          <w:kern w:val="2"/>
          <w:sz w:val="24"/>
          <w:szCs w:val="24"/>
          <w:lang w:eastAsia="zh-CN" w:bidi="ar-SA"/>
        </w:rPr>
        <w:t>C</w:t>
      </w:r>
    </w:p>
    <w:p w:rsidR="00B8567C" w:rsidRPr="00B8567C" w:rsidRDefault="00B8567C" w:rsidP="00084640">
      <w:pPr>
        <w:widowControl w:val="0"/>
        <w:shd w:val="clear" w:color="auto" w:fill="FFFFFF"/>
        <w:bidi w:val="0"/>
        <w:snapToGrid w:val="0"/>
        <w:spacing w:after="0" w:line="360" w:lineRule="auto"/>
        <w:jc w:val="both"/>
        <w:rPr>
          <w:rFonts w:ascii="Book Antiqua" w:eastAsia="宋体" w:hAnsi="Book Antiqua" w:cs="Helvetica"/>
          <w:kern w:val="2"/>
          <w:sz w:val="24"/>
          <w:szCs w:val="24"/>
          <w:lang w:eastAsia="zh-CN" w:bidi="ar-SA"/>
        </w:rPr>
      </w:pPr>
      <w:r w:rsidRPr="00B8567C">
        <w:rPr>
          <w:rFonts w:ascii="Book Antiqua" w:eastAsia="宋体" w:hAnsi="Book Antiqua" w:cs="Helvetica"/>
          <w:kern w:val="2"/>
          <w:sz w:val="24"/>
          <w:szCs w:val="24"/>
          <w:lang w:eastAsia="zh-CN" w:bidi="ar-SA"/>
        </w:rPr>
        <w:t xml:space="preserve">Grade D (Fair): </w:t>
      </w:r>
      <w:bookmarkEnd w:id="148"/>
      <w:bookmarkEnd w:id="149"/>
      <w:r w:rsidRPr="00B8567C">
        <w:rPr>
          <w:rFonts w:ascii="Book Antiqua" w:eastAsia="宋体" w:hAnsi="Book Antiqua" w:cs="Helvetica"/>
          <w:kern w:val="2"/>
          <w:sz w:val="24"/>
          <w:szCs w:val="24"/>
          <w:lang w:eastAsia="zh-CN" w:bidi="ar-SA"/>
        </w:rPr>
        <w:t>0</w:t>
      </w:r>
    </w:p>
    <w:p w:rsidR="00B8567C" w:rsidRPr="00B8567C" w:rsidRDefault="00B8567C" w:rsidP="00084640">
      <w:pPr>
        <w:widowControl w:val="0"/>
        <w:shd w:val="clear" w:color="auto" w:fill="FFFFFF"/>
        <w:bidi w:val="0"/>
        <w:snapToGrid w:val="0"/>
        <w:spacing w:after="0" w:line="360" w:lineRule="auto"/>
        <w:jc w:val="both"/>
        <w:rPr>
          <w:rFonts w:ascii="Book Antiqua" w:eastAsia="宋体" w:hAnsi="Book Antiqua" w:cs="Helvetica"/>
          <w:kern w:val="2"/>
          <w:sz w:val="24"/>
          <w:szCs w:val="24"/>
          <w:lang w:eastAsia="zh-CN" w:bidi="ar-SA"/>
        </w:rPr>
      </w:pPr>
      <w:r w:rsidRPr="00B8567C">
        <w:rPr>
          <w:rFonts w:ascii="Book Antiqua" w:eastAsia="宋体" w:hAnsi="Book Antiqua" w:cs="Helvetica"/>
          <w:kern w:val="2"/>
          <w:sz w:val="24"/>
          <w:szCs w:val="24"/>
          <w:lang w:eastAsia="zh-CN" w:bidi="ar-SA"/>
        </w:rPr>
        <w:t xml:space="preserve">Grade E (Poor): </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B8567C">
        <w:rPr>
          <w:rFonts w:ascii="Book Antiqua" w:eastAsia="宋体" w:hAnsi="Book Antiqua" w:cs="Helvetica"/>
          <w:kern w:val="2"/>
          <w:sz w:val="24"/>
          <w:szCs w:val="24"/>
          <w:lang w:eastAsia="zh-CN" w:bidi="ar-SA"/>
        </w:rPr>
        <w:t>0</w:t>
      </w:r>
    </w:p>
    <w:bookmarkEnd w:id="197"/>
    <w:p w:rsidR="003A4529" w:rsidRPr="00084640" w:rsidRDefault="003A4529" w:rsidP="00084640">
      <w:pPr>
        <w:bidi w:val="0"/>
        <w:spacing w:after="0" w:line="360" w:lineRule="auto"/>
        <w:jc w:val="both"/>
        <w:rPr>
          <w:rFonts w:ascii="Book Antiqua" w:hAnsi="Book Antiqua" w:cs="Times New Roman"/>
          <w:sz w:val="24"/>
          <w:szCs w:val="24"/>
        </w:rPr>
      </w:pPr>
    </w:p>
    <w:p w:rsidR="009F26BC" w:rsidRPr="00084640" w:rsidRDefault="00703C10" w:rsidP="00084640">
      <w:pPr>
        <w:shd w:val="clear" w:color="auto" w:fill="FFFFFF"/>
        <w:bidi w:val="0"/>
        <w:spacing w:after="0" w:line="360" w:lineRule="auto"/>
        <w:jc w:val="both"/>
        <w:rPr>
          <w:rFonts w:ascii="Book Antiqua" w:hAnsi="Book Antiqua" w:cs="Times New Roman"/>
          <w:sz w:val="24"/>
          <w:szCs w:val="24"/>
        </w:rPr>
      </w:pPr>
      <w:r w:rsidRPr="00084640">
        <w:rPr>
          <w:rFonts w:ascii="Book Antiqua" w:hAnsi="Book Antiqua" w:cs="Times New Roman"/>
          <w:sz w:val="24"/>
          <w:szCs w:val="24"/>
        </w:rPr>
        <w:lastRenderedPageBreak/>
        <w:t xml:space="preserve"> </w:t>
      </w:r>
      <w:r w:rsidR="00234E17">
        <w:rPr>
          <w:rFonts w:ascii="Book Antiqua" w:hAnsi="Book Antiqua"/>
          <w:noProof/>
          <w:sz w:val="24"/>
          <w:szCs w:val="24"/>
          <w:lang w:eastAsia="zh-CN" w:bidi="ar-SA"/>
        </w:rPr>
        <w:drawing>
          <wp:inline distT="0" distB="0" distL="0" distR="0">
            <wp:extent cx="5946140" cy="34410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140" cy="3441065"/>
                    </a:xfrm>
                    <a:prstGeom prst="rect">
                      <a:avLst/>
                    </a:prstGeom>
                    <a:noFill/>
                    <a:ln>
                      <a:noFill/>
                    </a:ln>
                  </pic:spPr>
                </pic:pic>
              </a:graphicData>
            </a:graphic>
          </wp:inline>
        </w:drawing>
      </w:r>
    </w:p>
    <w:p w:rsidR="009F26BC" w:rsidRPr="00084640" w:rsidRDefault="009F26BC" w:rsidP="00084640">
      <w:pPr>
        <w:shd w:val="clear" w:color="auto" w:fill="FFFFFF"/>
        <w:bidi w:val="0"/>
        <w:spacing w:after="0" w:line="360" w:lineRule="auto"/>
        <w:jc w:val="both"/>
        <w:rPr>
          <w:rFonts w:ascii="Book Antiqua" w:hAnsi="Book Antiqua" w:cs="Times New Roman"/>
          <w:sz w:val="24"/>
          <w:szCs w:val="24"/>
        </w:rPr>
      </w:pPr>
      <w:r w:rsidRPr="00084640">
        <w:rPr>
          <w:rFonts w:ascii="Book Antiqua" w:hAnsi="Book Antiqua" w:cs="Times New Roman"/>
          <w:b/>
          <w:bCs/>
          <w:sz w:val="24"/>
          <w:szCs w:val="24"/>
        </w:rPr>
        <w:t>Figure 1 Hibernation (synthetic torpor) can lead to immune system dysregulation and the combination of dysregulated immune system and other factors such as increased bacterial virulence, presence of particles in suspension and radiation-induced antimicrobial resistance can be potentially life-threatening for astronauts.</w:t>
      </w:r>
      <w:r w:rsidR="005749AE" w:rsidRPr="00084640">
        <w:rPr>
          <w:rFonts w:ascii="Book Antiqua" w:hAnsi="Book Antiqua" w:cs="Times New Roman"/>
          <w:b/>
          <w:bCs/>
          <w:sz w:val="24"/>
          <w:szCs w:val="24"/>
        </w:rPr>
        <w:t xml:space="preserve"> </w:t>
      </w:r>
      <w:r w:rsidR="003C735D" w:rsidRPr="00084640">
        <w:rPr>
          <w:rFonts w:ascii="Book Antiqua" w:hAnsi="Book Antiqua" w:cs="Times New Roman"/>
          <w:sz w:val="24"/>
          <w:szCs w:val="24"/>
        </w:rPr>
        <w:t xml:space="preserve">LPS: </w:t>
      </w:r>
      <w:r w:rsidR="003C735D" w:rsidRPr="00084640">
        <w:rPr>
          <w:rFonts w:ascii="Book Antiqua" w:hAnsi="Book Antiqua" w:cs="Times New Roman"/>
          <w:caps/>
          <w:sz w:val="24"/>
          <w:szCs w:val="24"/>
        </w:rPr>
        <w:t>l</w:t>
      </w:r>
      <w:r w:rsidR="003C735D" w:rsidRPr="00084640">
        <w:rPr>
          <w:rFonts w:ascii="Book Antiqua" w:hAnsi="Book Antiqua" w:cs="Times New Roman"/>
          <w:sz w:val="24"/>
          <w:szCs w:val="24"/>
        </w:rPr>
        <w:t>ipopolysaccharides.</w:t>
      </w:r>
    </w:p>
    <w:p w:rsidR="009F26BC" w:rsidRPr="00084640" w:rsidRDefault="009F26BC" w:rsidP="00084640">
      <w:pPr>
        <w:bidi w:val="0"/>
        <w:spacing w:after="0" w:line="360" w:lineRule="auto"/>
        <w:jc w:val="both"/>
        <w:rPr>
          <w:rFonts w:ascii="Book Antiqua" w:hAnsi="Book Antiqua" w:cs="Times New Roman"/>
          <w:sz w:val="24"/>
          <w:szCs w:val="24"/>
        </w:rPr>
      </w:pPr>
    </w:p>
    <w:sectPr w:rsidR="009F26BC" w:rsidRPr="00084640" w:rsidSect="00BD20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4B" w:rsidRDefault="0079464B" w:rsidP="00F947C7">
      <w:pPr>
        <w:spacing w:after="0" w:line="240" w:lineRule="auto"/>
      </w:pPr>
      <w:r>
        <w:separator/>
      </w:r>
    </w:p>
  </w:endnote>
  <w:endnote w:type="continuationSeparator" w:id="0">
    <w:p w:rsidR="0079464B" w:rsidRDefault="0079464B" w:rsidP="00F9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roman"/>
    <w:pitch w:val="default"/>
    <w:sig w:usb0="00000000" w:usb1="00000000" w:usb2="00000010"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4B" w:rsidRDefault="0079464B" w:rsidP="00F947C7">
      <w:pPr>
        <w:spacing w:after="0" w:line="240" w:lineRule="auto"/>
      </w:pPr>
      <w:r>
        <w:separator/>
      </w:r>
    </w:p>
  </w:footnote>
  <w:footnote w:type="continuationSeparator" w:id="0">
    <w:p w:rsidR="0079464B" w:rsidRDefault="0079464B" w:rsidP="00F94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141B"/>
    <w:multiLevelType w:val="hybridMultilevel"/>
    <w:tmpl w:val="4C76B3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6A71A63"/>
    <w:multiLevelType w:val="hybridMultilevel"/>
    <w:tmpl w:val="04C67EA8"/>
    <w:lvl w:ilvl="0" w:tplc="8732E826">
      <w:start w:val="1"/>
      <w:numFmt w:val="decimal"/>
      <w:lvlText w:val="%1."/>
      <w:lvlJc w:val="left"/>
      <w:pPr>
        <w:ind w:left="720" w:hanging="360"/>
      </w:pPr>
      <w:rPr>
        <w:rFonts w:ascii="Arial" w:hAnsi="Arial"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64E0F54"/>
    <w:multiLevelType w:val="hybridMultilevel"/>
    <w:tmpl w:val="60D4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42D1B8D"/>
    <w:multiLevelType w:val="hybridMultilevel"/>
    <w:tmpl w:val="40D209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E8E135A"/>
    <w:multiLevelType w:val="hybridMultilevel"/>
    <w:tmpl w:val="155CAB4E"/>
    <w:lvl w:ilvl="0" w:tplc="8732E826">
      <w:start w:val="1"/>
      <w:numFmt w:val="decimal"/>
      <w:lvlText w:val="%1."/>
      <w:lvlJc w:val="left"/>
      <w:pPr>
        <w:ind w:left="720" w:hanging="360"/>
      </w:pPr>
      <w:rPr>
        <w:rFonts w:ascii="Arial" w:hAnsi="Arial"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Brack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vw5vp2ur9p0tewpfvxafs79xte5wrr05r9&quot;&gt;#### Endnote Oct 30 2015 Copy&lt;record-ids&gt;&lt;item&gt;19716&lt;/item&gt;&lt;item&gt;20397&lt;/item&gt;&lt;item&gt;20398&lt;/item&gt;&lt;item&gt;20399&lt;/item&gt;&lt;item&gt;20421&lt;/item&gt;&lt;item&gt;20422&lt;/item&gt;&lt;item&gt;20423&lt;/item&gt;&lt;item&gt;20424&lt;/item&gt;&lt;item&gt;20487&lt;/item&gt;&lt;item&gt;20497&lt;/item&gt;&lt;item&gt;20503&lt;/item&gt;&lt;item&gt;20504&lt;/item&gt;&lt;/record-ids&gt;&lt;/item&gt;&lt;/Libraries&gt;"/>
  </w:docVars>
  <w:rsids>
    <w:rsidRoot w:val="006C5B26"/>
    <w:rsid w:val="00001B5B"/>
    <w:rsid w:val="00007062"/>
    <w:rsid w:val="00027A12"/>
    <w:rsid w:val="00046FDE"/>
    <w:rsid w:val="00060CF0"/>
    <w:rsid w:val="000817DA"/>
    <w:rsid w:val="00084640"/>
    <w:rsid w:val="000B4198"/>
    <w:rsid w:val="000F367F"/>
    <w:rsid w:val="00116521"/>
    <w:rsid w:val="00130684"/>
    <w:rsid w:val="0014405F"/>
    <w:rsid w:val="0016059B"/>
    <w:rsid w:val="00185778"/>
    <w:rsid w:val="001B3DF0"/>
    <w:rsid w:val="001E151F"/>
    <w:rsid w:val="001F7213"/>
    <w:rsid w:val="002013B3"/>
    <w:rsid w:val="0023328F"/>
    <w:rsid w:val="00234E17"/>
    <w:rsid w:val="00235954"/>
    <w:rsid w:val="00257231"/>
    <w:rsid w:val="00270E59"/>
    <w:rsid w:val="002E4A6C"/>
    <w:rsid w:val="002F7B14"/>
    <w:rsid w:val="00311A88"/>
    <w:rsid w:val="00336A0A"/>
    <w:rsid w:val="003525CD"/>
    <w:rsid w:val="00360C17"/>
    <w:rsid w:val="00367348"/>
    <w:rsid w:val="00367A5F"/>
    <w:rsid w:val="003A4529"/>
    <w:rsid w:val="003A4BB5"/>
    <w:rsid w:val="003C10BB"/>
    <w:rsid w:val="003C735D"/>
    <w:rsid w:val="003D1F8F"/>
    <w:rsid w:val="003E46F7"/>
    <w:rsid w:val="004600DE"/>
    <w:rsid w:val="00466367"/>
    <w:rsid w:val="00470794"/>
    <w:rsid w:val="004A604D"/>
    <w:rsid w:val="004B00A9"/>
    <w:rsid w:val="004B1D53"/>
    <w:rsid w:val="004B6FFA"/>
    <w:rsid w:val="004C0BED"/>
    <w:rsid w:val="004C244E"/>
    <w:rsid w:val="004C6CB6"/>
    <w:rsid w:val="004D5822"/>
    <w:rsid w:val="004F16AB"/>
    <w:rsid w:val="00505A30"/>
    <w:rsid w:val="00517D93"/>
    <w:rsid w:val="00541F81"/>
    <w:rsid w:val="005438BE"/>
    <w:rsid w:val="00555D19"/>
    <w:rsid w:val="005749AE"/>
    <w:rsid w:val="0057693A"/>
    <w:rsid w:val="005D0F29"/>
    <w:rsid w:val="005D3183"/>
    <w:rsid w:val="005E616A"/>
    <w:rsid w:val="00602164"/>
    <w:rsid w:val="0060267D"/>
    <w:rsid w:val="0060458F"/>
    <w:rsid w:val="00610750"/>
    <w:rsid w:val="006402C2"/>
    <w:rsid w:val="006872A4"/>
    <w:rsid w:val="006B2B5B"/>
    <w:rsid w:val="006B682E"/>
    <w:rsid w:val="006C5B26"/>
    <w:rsid w:val="006F69C1"/>
    <w:rsid w:val="00703C10"/>
    <w:rsid w:val="00740626"/>
    <w:rsid w:val="007446AC"/>
    <w:rsid w:val="00767A6F"/>
    <w:rsid w:val="00773F35"/>
    <w:rsid w:val="0079464B"/>
    <w:rsid w:val="007B3A92"/>
    <w:rsid w:val="007C4BDF"/>
    <w:rsid w:val="007F2890"/>
    <w:rsid w:val="008059DC"/>
    <w:rsid w:val="008116F2"/>
    <w:rsid w:val="00820BFE"/>
    <w:rsid w:val="00847D88"/>
    <w:rsid w:val="00851D4B"/>
    <w:rsid w:val="00861BBB"/>
    <w:rsid w:val="008705D4"/>
    <w:rsid w:val="00884617"/>
    <w:rsid w:val="00894B4F"/>
    <w:rsid w:val="00895500"/>
    <w:rsid w:val="008C7238"/>
    <w:rsid w:val="008D2212"/>
    <w:rsid w:val="008F0F16"/>
    <w:rsid w:val="009E2E77"/>
    <w:rsid w:val="009F26BC"/>
    <w:rsid w:val="00A00157"/>
    <w:rsid w:val="00A1797F"/>
    <w:rsid w:val="00A62123"/>
    <w:rsid w:val="00A67928"/>
    <w:rsid w:val="00A730C2"/>
    <w:rsid w:val="00A7324B"/>
    <w:rsid w:val="00A93F20"/>
    <w:rsid w:val="00A950FC"/>
    <w:rsid w:val="00A95862"/>
    <w:rsid w:val="00AA6605"/>
    <w:rsid w:val="00AB36CA"/>
    <w:rsid w:val="00AB645E"/>
    <w:rsid w:val="00AC4F86"/>
    <w:rsid w:val="00AF414F"/>
    <w:rsid w:val="00B0597C"/>
    <w:rsid w:val="00B327D9"/>
    <w:rsid w:val="00B34C38"/>
    <w:rsid w:val="00B407BA"/>
    <w:rsid w:val="00B47A79"/>
    <w:rsid w:val="00B5375B"/>
    <w:rsid w:val="00B60E51"/>
    <w:rsid w:val="00B8567C"/>
    <w:rsid w:val="00BB2515"/>
    <w:rsid w:val="00BD2039"/>
    <w:rsid w:val="00C0513E"/>
    <w:rsid w:val="00C07638"/>
    <w:rsid w:val="00C11C38"/>
    <w:rsid w:val="00C12FFE"/>
    <w:rsid w:val="00C53F32"/>
    <w:rsid w:val="00C62329"/>
    <w:rsid w:val="00C74FBF"/>
    <w:rsid w:val="00CC718A"/>
    <w:rsid w:val="00CE1894"/>
    <w:rsid w:val="00CE2918"/>
    <w:rsid w:val="00D023F3"/>
    <w:rsid w:val="00D16033"/>
    <w:rsid w:val="00D22D9E"/>
    <w:rsid w:val="00D23C41"/>
    <w:rsid w:val="00D42EA1"/>
    <w:rsid w:val="00D63D8A"/>
    <w:rsid w:val="00D80451"/>
    <w:rsid w:val="00DB4E04"/>
    <w:rsid w:val="00DD2AE6"/>
    <w:rsid w:val="00E213C0"/>
    <w:rsid w:val="00E22A0E"/>
    <w:rsid w:val="00E25609"/>
    <w:rsid w:val="00E32E53"/>
    <w:rsid w:val="00E35E0F"/>
    <w:rsid w:val="00E44E6B"/>
    <w:rsid w:val="00E509A9"/>
    <w:rsid w:val="00E615F4"/>
    <w:rsid w:val="00E63066"/>
    <w:rsid w:val="00E65F71"/>
    <w:rsid w:val="00E9050C"/>
    <w:rsid w:val="00ED4084"/>
    <w:rsid w:val="00ED6524"/>
    <w:rsid w:val="00EE43FF"/>
    <w:rsid w:val="00EF309B"/>
    <w:rsid w:val="00EF5511"/>
    <w:rsid w:val="00F126E6"/>
    <w:rsid w:val="00F22018"/>
    <w:rsid w:val="00F30AC5"/>
    <w:rsid w:val="00F44CC2"/>
    <w:rsid w:val="00F57E01"/>
    <w:rsid w:val="00F57E9B"/>
    <w:rsid w:val="00F60BB4"/>
    <w:rsid w:val="00F80018"/>
    <w:rsid w:val="00F94790"/>
    <w:rsid w:val="00F947C7"/>
    <w:rsid w:val="00FB7DB5"/>
    <w:rsid w:val="00FC107C"/>
    <w:rsid w:val="00FC60A3"/>
    <w:rsid w:val="00FD75DE"/>
    <w:rsid w:val="00FE638D"/>
    <w:rsid w:val="00FF6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26"/>
    <w:pPr>
      <w:bidi/>
      <w:spacing w:after="160" w:line="259" w:lineRule="auto"/>
    </w:pPr>
    <w:rPr>
      <w:rFonts w:eastAsia="Times New Roman"/>
      <w:sz w:val="22"/>
      <w:szCs w:val="22"/>
      <w:lang w:eastAsia="en-US" w:bidi="fa-I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C5B26"/>
    <w:rPr>
      <w:color w:val="0000FF"/>
      <w:u w:val="single"/>
    </w:rPr>
  </w:style>
  <w:style w:type="character" w:customStyle="1" w:styleId="highlight">
    <w:name w:val="highlight"/>
    <w:rsid w:val="006C5B26"/>
  </w:style>
  <w:style w:type="paragraph" w:styleId="a4">
    <w:name w:val="Balloon Text"/>
    <w:basedOn w:val="a"/>
    <w:link w:val="Char"/>
    <w:semiHidden/>
    <w:rsid w:val="006C5B26"/>
    <w:pPr>
      <w:spacing w:after="0" w:line="240" w:lineRule="auto"/>
    </w:pPr>
    <w:rPr>
      <w:rFonts w:ascii="Tahoma" w:hAnsi="Tahoma" w:cs="Tahoma"/>
      <w:sz w:val="16"/>
      <w:szCs w:val="16"/>
    </w:rPr>
  </w:style>
  <w:style w:type="character" w:customStyle="1" w:styleId="Char">
    <w:name w:val="批注框文本 Char"/>
    <w:link w:val="a4"/>
    <w:semiHidden/>
    <w:rsid w:val="006C5B26"/>
    <w:rPr>
      <w:rFonts w:ascii="Tahoma" w:hAnsi="Tahoma"/>
      <w:sz w:val="16"/>
    </w:rPr>
  </w:style>
  <w:style w:type="character" w:styleId="a5">
    <w:name w:val="Emphasis"/>
    <w:qFormat/>
    <w:rsid w:val="006C5B26"/>
    <w:rPr>
      <w:i/>
    </w:rPr>
  </w:style>
  <w:style w:type="character" w:customStyle="1" w:styleId="apple-converted-space">
    <w:name w:val="apple-converted-space"/>
    <w:rsid w:val="006C5B26"/>
  </w:style>
  <w:style w:type="paragraph" w:styleId="a6">
    <w:name w:val="List Paragraph"/>
    <w:basedOn w:val="a"/>
    <w:qFormat/>
    <w:rsid w:val="006C5B26"/>
    <w:pPr>
      <w:ind w:left="720"/>
    </w:pPr>
  </w:style>
  <w:style w:type="character" w:customStyle="1" w:styleId="il">
    <w:name w:val="il"/>
    <w:rsid w:val="00060CF0"/>
  </w:style>
  <w:style w:type="paragraph" w:customStyle="1" w:styleId="Quick">
    <w:name w:val="Quick _"/>
    <w:basedOn w:val="a"/>
    <w:rsid w:val="006402C2"/>
    <w:pPr>
      <w:widowControl w:val="0"/>
      <w:bidi w:val="0"/>
      <w:spacing w:after="0" w:line="240" w:lineRule="auto"/>
      <w:ind w:left="720" w:hanging="720"/>
    </w:pPr>
    <w:rPr>
      <w:rFonts w:ascii="Times New Roman" w:eastAsia="Calibri" w:hAnsi="Times New Roman" w:cs="Times New Roman"/>
      <w:sz w:val="24"/>
      <w:szCs w:val="20"/>
      <w:lang w:bidi="ar-SA"/>
    </w:rPr>
  </w:style>
  <w:style w:type="character" w:styleId="a7">
    <w:name w:val="annotation reference"/>
    <w:uiPriority w:val="99"/>
    <w:unhideWhenUsed/>
    <w:qFormat/>
    <w:rsid w:val="00C53F32"/>
    <w:rPr>
      <w:sz w:val="21"/>
      <w:szCs w:val="21"/>
    </w:rPr>
  </w:style>
  <w:style w:type="paragraph" w:styleId="a8">
    <w:name w:val="annotation text"/>
    <w:basedOn w:val="a"/>
    <w:link w:val="Char1"/>
    <w:uiPriority w:val="99"/>
    <w:unhideWhenUsed/>
    <w:qFormat/>
    <w:rsid w:val="00C53F32"/>
  </w:style>
  <w:style w:type="character" w:customStyle="1" w:styleId="Char1">
    <w:name w:val="批注文字 Char1"/>
    <w:link w:val="a8"/>
    <w:uiPriority w:val="99"/>
    <w:semiHidden/>
    <w:rsid w:val="00C53F32"/>
    <w:rPr>
      <w:rFonts w:eastAsia="Times New Roman"/>
      <w:sz w:val="22"/>
      <w:szCs w:val="22"/>
      <w:lang w:eastAsia="en-US" w:bidi="fa-IR"/>
    </w:rPr>
  </w:style>
  <w:style w:type="paragraph" w:styleId="a9">
    <w:name w:val="annotation subject"/>
    <w:basedOn w:val="a8"/>
    <w:next w:val="a8"/>
    <w:link w:val="Char0"/>
    <w:uiPriority w:val="99"/>
    <w:semiHidden/>
    <w:unhideWhenUsed/>
    <w:rsid w:val="00C53F32"/>
    <w:rPr>
      <w:b/>
      <w:bCs/>
    </w:rPr>
  </w:style>
  <w:style w:type="character" w:customStyle="1" w:styleId="Char0">
    <w:name w:val="批注主题 Char"/>
    <w:link w:val="a9"/>
    <w:uiPriority w:val="99"/>
    <w:semiHidden/>
    <w:rsid w:val="00C53F32"/>
    <w:rPr>
      <w:rFonts w:eastAsia="Times New Roman"/>
      <w:b/>
      <w:bCs/>
      <w:sz w:val="22"/>
      <w:szCs w:val="22"/>
      <w:lang w:eastAsia="en-US" w:bidi="fa-IR"/>
    </w:rPr>
  </w:style>
  <w:style w:type="paragraph" w:customStyle="1" w:styleId="BodyA">
    <w:name w:val="Body A"/>
    <w:rsid w:val="00C53F32"/>
    <w:pPr>
      <w:pBdr>
        <w:top w:val="nil"/>
        <w:left w:val="nil"/>
        <w:bottom w:val="nil"/>
        <w:right w:val="nil"/>
        <w:between w:val="nil"/>
        <w:bar w:val="nil"/>
      </w:pBdr>
    </w:pPr>
    <w:rPr>
      <w:rFonts w:eastAsia="Calibri" w:cs="Calibri"/>
      <w:color w:val="000000"/>
      <w:sz w:val="22"/>
      <w:szCs w:val="22"/>
      <w:u w:color="000000"/>
      <w:bdr w:val="nil"/>
      <w:lang w:eastAsia="en-AU"/>
    </w:rPr>
  </w:style>
  <w:style w:type="character" w:customStyle="1" w:styleId="Char2">
    <w:name w:val="批注文字 Char"/>
    <w:uiPriority w:val="99"/>
    <w:locked/>
    <w:rsid w:val="00C53F32"/>
    <w:rPr>
      <w:kern w:val="2"/>
      <w:sz w:val="21"/>
    </w:rPr>
  </w:style>
  <w:style w:type="paragraph" w:styleId="aa">
    <w:name w:val="Plain Text"/>
    <w:basedOn w:val="a"/>
    <w:link w:val="Char3"/>
    <w:rsid w:val="00C53F32"/>
    <w:pPr>
      <w:widowControl w:val="0"/>
      <w:bidi w:val="0"/>
      <w:spacing w:after="0" w:line="240" w:lineRule="auto"/>
      <w:jc w:val="both"/>
    </w:pPr>
    <w:rPr>
      <w:rFonts w:ascii="宋体" w:eastAsia="宋体" w:hAnsi="Courier New" w:cs="Courier New"/>
      <w:kern w:val="2"/>
      <w:sz w:val="21"/>
      <w:szCs w:val="21"/>
      <w:lang w:eastAsia="zh-CN" w:bidi="ar-SA"/>
    </w:rPr>
  </w:style>
  <w:style w:type="character" w:customStyle="1" w:styleId="ab">
    <w:name w:val="纯文本 字符"/>
    <w:uiPriority w:val="99"/>
    <w:semiHidden/>
    <w:rsid w:val="00C53F32"/>
    <w:rPr>
      <w:rFonts w:ascii="宋体" w:eastAsia="宋体" w:hAnsi="Courier New" w:cs="Courier New"/>
      <w:sz w:val="21"/>
      <w:szCs w:val="21"/>
      <w:lang w:eastAsia="en-US" w:bidi="fa-IR"/>
    </w:rPr>
  </w:style>
  <w:style w:type="character" w:customStyle="1" w:styleId="Char3">
    <w:name w:val="纯文本 Char"/>
    <w:link w:val="aa"/>
    <w:rsid w:val="00C53F32"/>
    <w:rPr>
      <w:rFonts w:ascii="宋体" w:eastAsia="宋体" w:hAnsi="Courier New" w:cs="Courier New"/>
      <w:kern w:val="2"/>
      <w:sz w:val="21"/>
      <w:szCs w:val="21"/>
    </w:rPr>
  </w:style>
  <w:style w:type="paragraph" w:styleId="ac">
    <w:name w:val="Normal (Web)"/>
    <w:basedOn w:val="a"/>
    <w:uiPriority w:val="99"/>
    <w:semiHidden/>
    <w:unhideWhenUsed/>
    <w:rsid w:val="00C53F32"/>
    <w:rPr>
      <w:rFonts w:ascii="Times New Roman" w:hAnsi="Times New Roman" w:cs="Times New Roman"/>
      <w:sz w:val="24"/>
      <w:szCs w:val="24"/>
    </w:rPr>
  </w:style>
  <w:style w:type="character" w:styleId="ad">
    <w:name w:val="Strong"/>
    <w:uiPriority w:val="22"/>
    <w:qFormat/>
    <w:rsid w:val="00C53F32"/>
    <w:rPr>
      <w:b/>
      <w:bCs/>
    </w:rPr>
  </w:style>
  <w:style w:type="paragraph" w:styleId="ae">
    <w:name w:val="header"/>
    <w:basedOn w:val="a"/>
    <w:link w:val="Char4"/>
    <w:uiPriority w:val="99"/>
    <w:unhideWhenUsed/>
    <w:rsid w:val="00F947C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link w:val="ae"/>
    <w:uiPriority w:val="99"/>
    <w:rsid w:val="00F947C7"/>
    <w:rPr>
      <w:rFonts w:eastAsia="Times New Roman"/>
      <w:sz w:val="18"/>
      <w:szCs w:val="18"/>
      <w:lang w:eastAsia="en-US" w:bidi="fa-IR"/>
    </w:rPr>
  </w:style>
  <w:style w:type="paragraph" w:styleId="af">
    <w:name w:val="footer"/>
    <w:basedOn w:val="a"/>
    <w:link w:val="Char5"/>
    <w:uiPriority w:val="99"/>
    <w:unhideWhenUsed/>
    <w:rsid w:val="00F947C7"/>
    <w:pPr>
      <w:tabs>
        <w:tab w:val="center" w:pos="4153"/>
        <w:tab w:val="right" w:pos="8306"/>
      </w:tabs>
      <w:snapToGrid w:val="0"/>
      <w:spacing w:line="240" w:lineRule="auto"/>
    </w:pPr>
    <w:rPr>
      <w:sz w:val="18"/>
      <w:szCs w:val="18"/>
    </w:rPr>
  </w:style>
  <w:style w:type="character" w:customStyle="1" w:styleId="Char5">
    <w:name w:val="页脚 Char"/>
    <w:link w:val="af"/>
    <w:uiPriority w:val="99"/>
    <w:rsid w:val="00F947C7"/>
    <w:rPr>
      <w:rFonts w:eastAsia="Times New Roman"/>
      <w:sz w:val="18"/>
      <w:szCs w:val="18"/>
      <w:lang w:eastAsia="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26"/>
    <w:pPr>
      <w:bidi/>
      <w:spacing w:after="160" w:line="259" w:lineRule="auto"/>
    </w:pPr>
    <w:rPr>
      <w:rFonts w:eastAsia="Times New Roman"/>
      <w:sz w:val="22"/>
      <w:szCs w:val="22"/>
      <w:lang w:eastAsia="en-US" w:bidi="fa-I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C5B26"/>
    <w:rPr>
      <w:color w:val="0000FF"/>
      <w:u w:val="single"/>
    </w:rPr>
  </w:style>
  <w:style w:type="character" w:customStyle="1" w:styleId="highlight">
    <w:name w:val="highlight"/>
    <w:rsid w:val="006C5B26"/>
  </w:style>
  <w:style w:type="paragraph" w:styleId="a4">
    <w:name w:val="Balloon Text"/>
    <w:basedOn w:val="a"/>
    <w:link w:val="Char"/>
    <w:semiHidden/>
    <w:rsid w:val="006C5B26"/>
    <w:pPr>
      <w:spacing w:after="0" w:line="240" w:lineRule="auto"/>
    </w:pPr>
    <w:rPr>
      <w:rFonts w:ascii="Tahoma" w:hAnsi="Tahoma" w:cs="Tahoma"/>
      <w:sz w:val="16"/>
      <w:szCs w:val="16"/>
    </w:rPr>
  </w:style>
  <w:style w:type="character" w:customStyle="1" w:styleId="Char">
    <w:name w:val="批注框文本 Char"/>
    <w:link w:val="a4"/>
    <w:semiHidden/>
    <w:rsid w:val="006C5B26"/>
    <w:rPr>
      <w:rFonts w:ascii="Tahoma" w:hAnsi="Tahoma"/>
      <w:sz w:val="16"/>
    </w:rPr>
  </w:style>
  <w:style w:type="character" w:styleId="a5">
    <w:name w:val="Emphasis"/>
    <w:qFormat/>
    <w:rsid w:val="006C5B26"/>
    <w:rPr>
      <w:i/>
    </w:rPr>
  </w:style>
  <w:style w:type="character" w:customStyle="1" w:styleId="apple-converted-space">
    <w:name w:val="apple-converted-space"/>
    <w:rsid w:val="006C5B26"/>
  </w:style>
  <w:style w:type="paragraph" w:styleId="a6">
    <w:name w:val="List Paragraph"/>
    <w:basedOn w:val="a"/>
    <w:qFormat/>
    <w:rsid w:val="006C5B26"/>
    <w:pPr>
      <w:ind w:left="720"/>
    </w:pPr>
  </w:style>
  <w:style w:type="character" w:customStyle="1" w:styleId="il">
    <w:name w:val="il"/>
    <w:rsid w:val="00060CF0"/>
  </w:style>
  <w:style w:type="paragraph" w:customStyle="1" w:styleId="Quick">
    <w:name w:val="Quick _"/>
    <w:basedOn w:val="a"/>
    <w:rsid w:val="006402C2"/>
    <w:pPr>
      <w:widowControl w:val="0"/>
      <w:bidi w:val="0"/>
      <w:spacing w:after="0" w:line="240" w:lineRule="auto"/>
      <w:ind w:left="720" w:hanging="720"/>
    </w:pPr>
    <w:rPr>
      <w:rFonts w:ascii="Times New Roman" w:eastAsia="Calibri" w:hAnsi="Times New Roman" w:cs="Times New Roman"/>
      <w:sz w:val="24"/>
      <w:szCs w:val="20"/>
      <w:lang w:bidi="ar-SA"/>
    </w:rPr>
  </w:style>
  <w:style w:type="character" w:styleId="a7">
    <w:name w:val="annotation reference"/>
    <w:uiPriority w:val="99"/>
    <w:unhideWhenUsed/>
    <w:qFormat/>
    <w:rsid w:val="00C53F32"/>
    <w:rPr>
      <w:sz w:val="21"/>
      <w:szCs w:val="21"/>
    </w:rPr>
  </w:style>
  <w:style w:type="paragraph" w:styleId="a8">
    <w:name w:val="annotation text"/>
    <w:basedOn w:val="a"/>
    <w:link w:val="Char1"/>
    <w:uiPriority w:val="99"/>
    <w:unhideWhenUsed/>
    <w:qFormat/>
    <w:rsid w:val="00C53F32"/>
  </w:style>
  <w:style w:type="character" w:customStyle="1" w:styleId="Char1">
    <w:name w:val="批注文字 Char1"/>
    <w:link w:val="a8"/>
    <w:uiPriority w:val="99"/>
    <w:semiHidden/>
    <w:rsid w:val="00C53F32"/>
    <w:rPr>
      <w:rFonts w:eastAsia="Times New Roman"/>
      <w:sz w:val="22"/>
      <w:szCs w:val="22"/>
      <w:lang w:eastAsia="en-US" w:bidi="fa-IR"/>
    </w:rPr>
  </w:style>
  <w:style w:type="paragraph" w:styleId="a9">
    <w:name w:val="annotation subject"/>
    <w:basedOn w:val="a8"/>
    <w:next w:val="a8"/>
    <w:link w:val="Char0"/>
    <w:uiPriority w:val="99"/>
    <w:semiHidden/>
    <w:unhideWhenUsed/>
    <w:rsid w:val="00C53F32"/>
    <w:rPr>
      <w:b/>
      <w:bCs/>
    </w:rPr>
  </w:style>
  <w:style w:type="character" w:customStyle="1" w:styleId="Char0">
    <w:name w:val="批注主题 Char"/>
    <w:link w:val="a9"/>
    <w:uiPriority w:val="99"/>
    <w:semiHidden/>
    <w:rsid w:val="00C53F32"/>
    <w:rPr>
      <w:rFonts w:eastAsia="Times New Roman"/>
      <w:b/>
      <w:bCs/>
      <w:sz w:val="22"/>
      <w:szCs w:val="22"/>
      <w:lang w:eastAsia="en-US" w:bidi="fa-IR"/>
    </w:rPr>
  </w:style>
  <w:style w:type="paragraph" w:customStyle="1" w:styleId="BodyA">
    <w:name w:val="Body A"/>
    <w:rsid w:val="00C53F32"/>
    <w:pPr>
      <w:pBdr>
        <w:top w:val="nil"/>
        <w:left w:val="nil"/>
        <w:bottom w:val="nil"/>
        <w:right w:val="nil"/>
        <w:between w:val="nil"/>
        <w:bar w:val="nil"/>
      </w:pBdr>
    </w:pPr>
    <w:rPr>
      <w:rFonts w:eastAsia="Calibri" w:cs="Calibri"/>
      <w:color w:val="000000"/>
      <w:sz w:val="22"/>
      <w:szCs w:val="22"/>
      <w:u w:color="000000"/>
      <w:bdr w:val="nil"/>
      <w:lang w:eastAsia="en-AU"/>
    </w:rPr>
  </w:style>
  <w:style w:type="character" w:customStyle="1" w:styleId="Char2">
    <w:name w:val="批注文字 Char"/>
    <w:uiPriority w:val="99"/>
    <w:locked/>
    <w:rsid w:val="00C53F32"/>
    <w:rPr>
      <w:kern w:val="2"/>
      <w:sz w:val="21"/>
    </w:rPr>
  </w:style>
  <w:style w:type="paragraph" w:styleId="aa">
    <w:name w:val="Plain Text"/>
    <w:basedOn w:val="a"/>
    <w:link w:val="Char3"/>
    <w:rsid w:val="00C53F32"/>
    <w:pPr>
      <w:widowControl w:val="0"/>
      <w:bidi w:val="0"/>
      <w:spacing w:after="0" w:line="240" w:lineRule="auto"/>
      <w:jc w:val="both"/>
    </w:pPr>
    <w:rPr>
      <w:rFonts w:ascii="宋体" w:eastAsia="宋体" w:hAnsi="Courier New" w:cs="Courier New"/>
      <w:kern w:val="2"/>
      <w:sz w:val="21"/>
      <w:szCs w:val="21"/>
      <w:lang w:eastAsia="zh-CN" w:bidi="ar-SA"/>
    </w:rPr>
  </w:style>
  <w:style w:type="character" w:customStyle="1" w:styleId="ab">
    <w:name w:val="纯文本 字符"/>
    <w:uiPriority w:val="99"/>
    <w:semiHidden/>
    <w:rsid w:val="00C53F32"/>
    <w:rPr>
      <w:rFonts w:ascii="宋体" w:eastAsia="宋体" w:hAnsi="Courier New" w:cs="Courier New"/>
      <w:sz w:val="21"/>
      <w:szCs w:val="21"/>
      <w:lang w:eastAsia="en-US" w:bidi="fa-IR"/>
    </w:rPr>
  </w:style>
  <w:style w:type="character" w:customStyle="1" w:styleId="Char3">
    <w:name w:val="纯文本 Char"/>
    <w:link w:val="aa"/>
    <w:rsid w:val="00C53F32"/>
    <w:rPr>
      <w:rFonts w:ascii="宋体" w:eastAsia="宋体" w:hAnsi="Courier New" w:cs="Courier New"/>
      <w:kern w:val="2"/>
      <w:sz w:val="21"/>
      <w:szCs w:val="21"/>
    </w:rPr>
  </w:style>
  <w:style w:type="paragraph" w:styleId="ac">
    <w:name w:val="Normal (Web)"/>
    <w:basedOn w:val="a"/>
    <w:uiPriority w:val="99"/>
    <w:semiHidden/>
    <w:unhideWhenUsed/>
    <w:rsid w:val="00C53F32"/>
    <w:rPr>
      <w:rFonts w:ascii="Times New Roman" w:hAnsi="Times New Roman" w:cs="Times New Roman"/>
      <w:sz w:val="24"/>
      <w:szCs w:val="24"/>
    </w:rPr>
  </w:style>
  <w:style w:type="character" w:styleId="ad">
    <w:name w:val="Strong"/>
    <w:uiPriority w:val="22"/>
    <w:qFormat/>
    <w:rsid w:val="00C53F32"/>
    <w:rPr>
      <w:b/>
      <w:bCs/>
    </w:rPr>
  </w:style>
  <w:style w:type="paragraph" w:styleId="ae">
    <w:name w:val="header"/>
    <w:basedOn w:val="a"/>
    <w:link w:val="Char4"/>
    <w:uiPriority w:val="99"/>
    <w:unhideWhenUsed/>
    <w:rsid w:val="00F947C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link w:val="ae"/>
    <w:uiPriority w:val="99"/>
    <w:rsid w:val="00F947C7"/>
    <w:rPr>
      <w:rFonts w:eastAsia="Times New Roman"/>
      <w:sz w:val="18"/>
      <w:szCs w:val="18"/>
      <w:lang w:eastAsia="en-US" w:bidi="fa-IR"/>
    </w:rPr>
  </w:style>
  <w:style w:type="paragraph" w:styleId="af">
    <w:name w:val="footer"/>
    <w:basedOn w:val="a"/>
    <w:link w:val="Char5"/>
    <w:uiPriority w:val="99"/>
    <w:unhideWhenUsed/>
    <w:rsid w:val="00F947C7"/>
    <w:pPr>
      <w:tabs>
        <w:tab w:val="center" w:pos="4153"/>
        <w:tab w:val="right" w:pos="8306"/>
      </w:tabs>
      <w:snapToGrid w:val="0"/>
      <w:spacing w:line="240" w:lineRule="auto"/>
    </w:pPr>
    <w:rPr>
      <w:sz w:val="18"/>
      <w:szCs w:val="18"/>
    </w:rPr>
  </w:style>
  <w:style w:type="character" w:customStyle="1" w:styleId="Char5">
    <w:name w:val="页脚 Char"/>
    <w:link w:val="af"/>
    <w:uiPriority w:val="99"/>
    <w:rsid w:val="00F947C7"/>
    <w:rPr>
      <w:rFonts w:eastAsia="Times New Roman"/>
      <w:sz w:val="18"/>
      <w:szCs w:val="18"/>
      <w:lang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1286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C1F36-7474-498E-B71E-05A4A5EB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Letter</vt:lpstr>
    </vt:vector>
  </TitlesOfParts>
  <Company>Grizli777</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Blue</dc:creator>
  <cp:lastModifiedBy>1678909943@qq.com</cp:lastModifiedBy>
  <cp:revision>2</cp:revision>
  <dcterms:created xsi:type="dcterms:W3CDTF">2019-12-27T06:54:00Z</dcterms:created>
  <dcterms:modified xsi:type="dcterms:W3CDTF">2019-12-27T06:54:00Z</dcterms:modified>
</cp:coreProperties>
</file>