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139F8CD" w14:textId="77777777" w:rsidR="009D5BA6" w:rsidRPr="009D5BA6" w:rsidRDefault="009D5BA6" w:rsidP="005A1834">
      <w:pPr>
        <w:widowControl/>
        <w:adjustRightInd w:val="0"/>
        <w:snapToGrid w:val="0"/>
        <w:spacing w:line="360" w:lineRule="auto"/>
        <w:rPr>
          <w:rFonts w:ascii="Book Antiqua" w:eastAsia="宋体" w:hAnsi="Book Antiqua" w:cs="Times New Roman"/>
          <w:b/>
          <w:color w:val="000000" w:themeColor="text1"/>
          <w:kern w:val="0"/>
          <w:sz w:val="24"/>
          <w:szCs w:val="24"/>
          <w:highlight w:val="white"/>
        </w:rPr>
      </w:pPr>
      <w:bookmarkStart w:id="0" w:name="OLE_LINK707"/>
      <w:bookmarkStart w:id="1" w:name="OLE_LINK708"/>
      <w:bookmarkStart w:id="2" w:name="OLE_LINK709"/>
      <w:bookmarkStart w:id="3" w:name="OLE_LINK737"/>
      <w:bookmarkStart w:id="4" w:name="OLE_LINK840"/>
      <w:bookmarkStart w:id="5" w:name="OLE_LINK866"/>
      <w:bookmarkStart w:id="6" w:name="OLE_LINK887"/>
      <w:bookmarkStart w:id="7" w:name="OLE_LINK923"/>
      <w:bookmarkStart w:id="8" w:name="OLE_LINK970"/>
      <w:bookmarkStart w:id="9" w:name="OLE_LINK987"/>
      <w:bookmarkStart w:id="10" w:name="OLE_LINK1024"/>
      <w:bookmarkStart w:id="11" w:name="OLE_LINK31"/>
      <w:bookmarkStart w:id="12" w:name="OLE_LINK23"/>
      <w:bookmarkStart w:id="13" w:name="OLE_LINK373"/>
      <w:r w:rsidRPr="009D5BA6">
        <w:rPr>
          <w:rFonts w:ascii="Book Antiqua" w:eastAsia="宋体" w:hAnsi="Book Antiqua" w:cs="Times New Roman"/>
          <w:b/>
          <w:color w:val="000000" w:themeColor="text1"/>
          <w:kern w:val="0"/>
          <w:sz w:val="24"/>
          <w:szCs w:val="24"/>
          <w:highlight w:val="white"/>
        </w:rPr>
        <w:t xml:space="preserve">Name of </w:t>
      </w:r>
      <w:r w:rsidRPr="009D5BA6">
        <w:rPr>
          <w:rFonts w:ascii="Book Antiqua" w:eastAsia="宋体" w:hAnsi="Book Antiqua" w:cs="Times New Roman"/>
          <w:b/>
          <w:caps/>
          <w:color w:val="000000" w:themeColor="text1"/>
          <w:kern w:val="0"/>
          <w:sz w:val="24"/>
          <w:szCs w:val="24"/>
          <w:highlight w:val="white"/>
        </w:rPr>
        <w:t>j</w:t>
      </w:r>
      <w:r w:rsidRPr="009D5BA6">
        <w:rPr>
          <w:rFonts w:ascii="Book Antiqua" w:eastAsia="宋体" w:hAnsi="Book Antiqua" w:cs="Times New Roman"/>
          <w:b/>
          <w:color w:val="000000" w:themeColor="text1"/>
          <w:kern w:val="0"/>
          <w:sz w:val="24"/>
          <w:szCs w:val="24"/>
          <w:highlight w:val="white"/>
        </w:rPr>
        <w:t xml:space="preserve">ournal: </w:t>
      </w:r>
      <w:bookmarkStart w:id="14" w:name="OLE_LINK718"/>
      <w:bookmarkStart w:id="15" w:name="OLE_LINK719"/>
      <w:r w:rsidRPr="009D5BA6">
        <w:rPr>
          <w:rFonts w:ascii="Book Antiqua" w:eastAsia="宋体" w:hAnsi="Book Antiqua" w:cs="Times New Roman"/>
          <w:b/>
          <w:i/>
          <w:color w:val="000000" w:themeColor="text1"/>
          <w:kern w:val="0"/>
          <w:sz w:val="24"/>
          <w:szCs w:val="24"/>
          <w:highlight w:val="white"/>
        </w:rPr>
        <w:t>World Journal of Gastroenterology</w:t>
      </w:r>
      <w:bookmarkEnd w:id="14"/>
      <w:bookmarkEnd w:id="15"/>
    </w:p>
    <w:p w14:paraId="680AAC1C" w14:textId="26DF8D5E" w:rsidR="009D5BA6" w:rsidRPr="009D5BA6" w:rsidRDefault="009D5BA6" w:rsidP="005A1834">
      <w:pPr>
        <w:widowControl/>
        <w:adjustRightInd w:val="0"/>
        <w:snapToGrid w:val="0"/>
        <w:spacing w:line="360" w:lineRule="auto"/>
        <w:rPr>
          <w:rFonts w:ascii="Book Antiqua" w:eastAsia="宋体" w:hAnsi="Book Antiqua" w:cs="Times New Roman"/>
          <w:b/>
          <w:i/>
          <w:color w:val="000000" w:themeColor="text1"/>
          <w:kern w:val="0"/>
          <w:sz w:val="24"/>
          <w:szCs w:val="24"/>
          <w:highlight w:val="white"/>
        </w:rPr>
      </w:pPr>
      <w:bookmarkStart w:id="16" w:name="OLE_LINK485"/>
      <w:bookmarkStart w:id="17" w:name="OLE_LINK486"/>
      <w:bookmarkStart w:id="18" w:name="OLE_LINK661"/>
      <w:bookmarkStart w:id="19" w:name="OLE_LINK768"/>
      <w:bookmarkStart w:id="20" w:name="OLE_LINK514"/>
      <w:bookmarkStart w:id="21" w:name="OLE_LINK515"/>
      <w:r w:rsidRPr="009D5BA6">
        <w:rPr>
          <w:rFonts w:ascii="Book Antiqua" w:eastAsia="宋体" w:hAnsi="Book Antiqua" w:cs="Times New Roman"/>
          <w:b/>
          <w:color w:val="000000" w:themeColor="text1"/>
          <w:kern w:val="0"/>
          <w:sz w:val="24"/>
          <w:szCs w:val="24"/>
          <w:highlight w:val="white"/>
        </w:rPr>
        <w:t>Manuscript NO:</w:t>
      </w:r>
      <w:bookmarkEnd w:id="16"/>
      <w:bookmarkEnd w:id="17"/>
      <w:bookmarkEnd w:id="18"/>
      <w:bookmarkEnd w:id="19"/>
      <w:r w:rsidRPr="009D5BA6">
        <w:rPr>
          <w:rFonts w:ascii="Book Antiqua" w:eastAsia="宋体" w:hAnsi="Book Antiqua" w:cs="Times New Roman"/>
          <w:b/>
          <w:color w:val="000000" w:themeColor="text1"/>
          <w:kern w:val="0"/>
          <w:sz w:val="24"/>
          <w:szCs w:val="24"/>
          <w:highlight w:val="white"/>
        </w:rPr>
        <w:t xml:space="preserve"> </w:t>
      </w:r>
      <w:r w:rsidRPr="005A1834">
        <w:rPr>
          <w:rFonts w:ascii="Book Antiqua" w:eastAsia="宋体" w:hAnsi="Book Antiqua" w:cs="Times New Roman"/>
          <w:b/>
          <w:color w:val="000000" w:themeColor="text1"/>
          <w:kern w:val="0"/>
          <w:sz w:val="24"/>
          <w:szCs w:val="24"/>
        </w:rPr>
        <w:t>47352</w:t>
      </w:r>
    </w:p>
    <w:bookmarkEnd w:id="20"/>
    <w:bookmarkEnd w:id="21"/>
    <w:p w14:paraId="7C798DA1" w14:textId="77777777" w:rsidR="009D5BA6" w:rsidRPr="009D5BA6" w:rsidRDefault="009D5BA6" w:rsidP="005A1834">
      <w:pPr>
        <w:widowControl/>
        <w:adjustRightInd w:val="0"/>
        <w:snapToGrid w:val="0"/>
        <w:spacing w:line="360" w:lineRule="auto"/>
        <w:rPr>
          <w:rFonts w:ascii="Book Antiqua" w:eastAsia="宋体" w:hAnsi="Book Antiqua" w:cs="Times New Roman"/>
          <w:b/>
          <w:color w:val="000000" w:themeColor="text1"/>
          <w:kern w:val="0"/>
          <w:sz w:val="24"/>
          <w:szCs w:val="24"/>
        </w:rPr>
      </w:pPr>
      <w:r w:rsidRPr="009D5BA6">
        <w:rPr>
          <w:rFonts w:ascii="Book Antiqua" w:eastAsia="宋体" w:hAnsi="Book Antiqua" w:cs="Times New Roman"/>
          <w:b/>
          <w:color w:val="000000" w:themeColor="text1"/>
          <w:kern w:val="0"/>
          <w:sz w:val="24"/>
          <w:szCs w:val="24"/>
          <w:highlight w:val="white"/>
        </w:rPr>
        <w:t xml:space="preserve">Manuscript </w:t>
      </w:r>
      <w:r w:rsidRPr="009D5BA6">
        <w:rPr>
          <w:rFonts w:ascii="Book Antiqua" w:eastAsia="宋体" w:hAnsi="Book Antiqua" w:cs="Times New Roman"/>
          <w:b/>
          <w:caps/>
          <w:color w:val="000000" w:themeColor="text1"/>
          <w:kern w:val="0"/>
          <w:sz w:val="24"/>
          <w:szCs w:val="24"/>
          <w:highlight w:val="white"/>
        </w:rPr>
        <w:t>t</w:t>
      </w:r>
      <w:r w:rsidRPr="009D5BA6">
        <w:rPr>
          <w:rFonts w:ascii="Book Antiqua" w:eastAsia="宋体" w:hAnsi="Book Antiqua" w:cs="Times New Roman"/>
          <w:b/>
          <w:color w:val="000000" w:themeColor="text1"/>
          <w:kern w:val="0"/>
          <w:sz w:val="24"/>
          <w:szCs w:val="24"/>
          <w:highlight w:val="white"/>
        </w:rPr>
        <w:t>ype</w:t>
      </w:r>
      <w:r w:rsidRPr="009D5BA6">
        <w:rPr>
          <w:rFonts w:ascii="Book Antiqua" w:eastAsia="宋体" w:hAnsi="Book Antiqua" w:cs="Times New Roman"/>
          <w:b/>
          <w:color w:val="000000" w:themeColor="text1"/>
          <w:kern w:val="0"/>
          <w:sz w:val="24"/>
          <w:szCs w:val="24"/>
        </w:rPr>
        <w:t>:</w:t>
      </w:r>
      <w:bookmarkEnd w:id="0"/>
      <w:bookmarkEnd w:id="1"/>
      <w:bookmarkEnd w:id="2"/>
      <w:bookmarkEnd w:id="3"/>
      <w:bookmarkEnd w:id="4"/>
      <w:bookmarkEnd w:id="5"/>
      <w:bookmarkEnd w:id="6"/>
      <w:bookmarkEnd w:id="7"/>
      <w:bookmarkEnd w:id="8"/>
      <w:bookmarkEnd w:id="9"/>
      <w:bookmarkEnd w:id="10"/>
      <w:r w:rsidRPr="009D5BA6">
        <w:rPr>
          <w:rFonts w:ascii="Book Antiqua" w:eastAsia="宋体" w:hAnsi="Book Antiqua" w:cs="Times New Roman"/>
          <w:b/>
          <w:color w:val="000000" w:themeColor="text1"/>
          <w:kern w:val="0"/>
          <w:sz w:val="24"/>
          <w:szCs w:val="24"/>
        </w:rPr>
        <w:t xml:space="preserve"> </w:t>
      </w:r>
      <w:bookmarkStart w:id="22" w:name="OLE_LINK12"/>
      <w:bookmarkStart w:id="23" w:name="OLE_LINK13"/>
      <w:r w:rsidRPr="009D5BA6">
        <w:rPr>
          <w:rFonts w:ascii="Book Antiqua" w:eastAsia="宋体" w:hAnsi="Book Antiqua" w:cs="Times New Roman"/>
          <w:b/>
          <w:color w:val="000000" w:themeColor="text1"/>
          <w:kern w:val="0"/>
          <w:sz w:val="24"/>
          <w:szCs w:val="24"/>
        </w:rPr>
        <w:t>ORIGINAL ARTICLE</w:t>
      </w:r>
      <w:bookmarkEnd w:id="11"/>
      <w:bookmarkEnd w:id="22"/>
      <w:bookmarkEnd w:id="23"/>
    </w:p>
    <w:p w14:paraId="5E3B4310" w14:textId="77777777" w:rsidR="009D5BA6" w:rsidRPr="009D5BA6" w:rsidRDefault="009D5BA6" w:rsidP="005A1834">
      <w:pPr>
        <w:widowControl/>
        <w:adjustRightInd w:val="0"/>
        <w:snapToGrid w:val="0"/>
        <w:spacing w:line="360" w:lineRule="auto"/>
        <w:rPr>
          <w:rFonts w:ascii="Book Antiqua" w:eastAsia="宋体" w:hAnsi="Book Antiqua" w:cs="Times New Roman"/>
          <w:b/>
          <w:color w:val="000000" w:themeColor="text1"/>
          <w:kern w:val="0"/>
          <w:sz w:val="24"/>
          <w:szCs w:val="24"/>
        </w:rPr>
      </w:pPr>
      <w:bookmarkStart w:id="24" w:name="OLE_LINK45"/>
    </w:p>
    <w:bookmarkEnd w:id="24"/>
    <w:p w14:paraId="65D483ED" w14:textId="2288941B" w:rsidR="009D5BA6" w:rsidRPr="005A1834" w:rsidRDefault="009D5BA6" w:rsidP="005A1834">
      <w:pPr>
        <w:widowControl/>
        <w:adjustRightInd w:val="0"/>
        <w:snapToGrid w:val="0"/>
        <w:spacing w:line="360" w:lineRule="auto"/>
        <w:rPr>
          <w:rFonts w:ascii="Book Antiqua" w:hAnsi="Book Antiqua" w:cs="Arial"/>
          <w:b/>
          <w:color w:val="000000" w:themeColor="text1"/>
          <w:sz w:val="24"/>
          <w:szCs w:val="24"/>
        </w:rPr>
      </w:pPr>
      <w:r w:rsidRPr="005A1834">
        <w:rPr>
          <w:rFonts w:ascii="Book Antiqua" w:eastAsia="幼圆" w:hAnsi="Book Antiqua" w:cs="Times New Roman"/>
          <w:b/>
          <w:i/>
          <w:color w:val="000000" w:themeColor="text1"/>
          <w:kern w:val="0"/>
          <w:sz w:val="24"/>
          <w:szCs w:val="24"/>
        </w:rPr>
        <w:t>Retrospective Study</w:t>
      </w:r>
      <w:bookmarkEnd w:id="12"/>
      <w:bookmarkEnd w:id="13"/>
    </w:p>
    <w:p w14:paraId="2B610BC5" w14:textId="5D1BF988" w:rsidR="00526150" w:rsidRDefault="00AA6663" w:rsidP="005A1834">
      <w:pPr>
        <w:widowControl/>
        <w:adjustRightInd w:val="0"/>
        <w:snapToGrid w:val="0"/>
        <w:spacing w:line="360" w:lineRule="auto"/>
        <w:rPr>
          <w:rFonts w:ascii="Book Antiqua" w:hAnsi="Book Antiqua" w:cs="Arial"/>
          <w:b/>
          <w:color w:val="000000" w:themeColor="text1"/>
          <w:sz w:val="24"/>
          <w:szCs w:val="24"/>
        </w:rPr>
      </w:pPr>
      <w:bookmarkStart w:id="25" w:name="OLE_LINK19"/>
      <w:bookmarkStart w:id="26" w:name="OLE_LINK20"/>
      <w:r w:rsidRPr="005A1834">
        <w:rPr>
          <w:rFonts w:ascii="Book Antiqua" w:hAnsi="Book Antiqua" w:cs="Arial"/>
          <w:b/>
          <w:color w:val="000000" w:themeColor="text1"/>
          <w:sz w:val="24"/>
          <w:szCs w:val="24"/>
        </w:rPr>
        <w:t>H</w:t>
      </w:r>
      <w:r w:rsidR="00120E26" w:rsidRPr="005A1834">
        <w:rPr>
          <w:rFonts w:ascii="Book Antiqua" w:hAnsi="Book Antiqua" w:cs="Arial"/>
          <w:b/>
          <w:color w:val="000000" w:themeColor="text1"/>
          <w:sz w:val="24"/>
          <w:szCs w:val="24"/>
        </w:rPr>
        <w:t xml:space="preserve">istologic </w:t>
      </w:r>
      <w:r w:rsidR="00104DCA" w:rsidRPr="005A1834">
        <w:rPr>
          <w:rFonts w:ascii="Book Antiqua" w:hAnsi="Book Antiqua" w:cs="Arial"/>
          <w:b/>
          <w:color w:val="000000" w:themeColor="text1"/>
          <w:sz w:val="24"/>
          <w:szCs w:val="24"/>
        </w:rPr>
        <w:t xml:space="preserve">features and genomic alterations of </w:t>
      </w:r>
      <w:r w:rsidRPr="005A1834">
        <w:rPr>
          <w:rFonts w:ascii="Book Antiqua" w:hAnsi="Book Antiqua" w:cs="Arial"/>
          <w:b/>
          <w:color w:val="000000" w:themeColor="text1"/>
          <w:sz w:val="24"/>
          <w:szCs w:val="24"/>
        </w:rPr>
        <w:t xml:space="preserve">primary </w:t>
      </w:r>
      <w:r w:rsidR="00120E26" w:rsidRPr="005A1834">
        <w:rPr>
          <w:rFonts w:ascii="Book Antiqua" w:hAnsi="Book Antiqua" w:cs="Arial"/>
          <w:b/>
          <w:color w:val="000000" w:themeColor="text1"/>
          <w:sz w:val="24"/>
          <w:szCs w:val="24"/>
        </w:rPr>
        <w:t>colorectal</w:t>
      </w:r>
      <w:r w:rsidR="002D42E7" w:rsidRPr="005A1834">
        <w:rPr>
          <w:rFonts w:ascii="Book Antiqua" w:hAnsi="Book Antiqua" w:cs="Arial"/>
          <w:b/>
          <w:color w:val="000000" w:themeColor="text1"/>
          <w:sz w:val="24"/>
          <w:szCs w:val="24"/>
        </w:rPr>
        <w:t xml:space="preserve"> </w:t>
      </w:r>
      <w:r w:rsidR="00120E26" w:rsidRPr="005A1834">
        <w:rPr>
          <w:rFonts w:ascii="Book Antiqua" w:hAnsi="Book Antiqua" w:cs="Arial"/>
          <w:b/>
          <w:color w:val="000000" w:themeColor="text1"/>
          <w:sz w:val="24"/>
          <w:szCs w:val="24"/>
        </w:rPr>
        <w:t>adenocarcinoma</w:t>
      </w:r>
      <w:bookmarkEnd w:id="25"/>
      <w:bookmarkEnd w:id="26"/>
      <w:r w:rsidRPr="005A1834">
        <w:rPr>
          <w:rFonts w:ascii="Book Antiqua" w:hAnsi="Book Antiqua" w:cs="Arial"/>
          <w:b/>
          <w:color w:val="000000" w:themeColor="text1"/>
          <w:sz w:val="24"/>
          <w:szCs w:val="24"/>
        </w:rPr>
        <w:t xml:space="preserve"> predict</w:t>
      </w:r>
      <w:r w:rsidR="00B34763">
        <w:rPr>
          <w:rFonts w:ascii="Book Antiqua" w:hAnsi="Book Antiqua" w:cs="Arial"/>
          <w:b/>
          <w:color w:val="000000" w:themeColor="text1"/>
          <w:sz w:val="24"/>
          <w:szCs w:val="24"/>
        </w:rPr>
        <w:t xml:space="preserve"> </w:t>
      </w:r>
      <w:r w:rsidR="00120E26" w:rsidRPr="005A1834">
        <w:rPr>
          <w:rFonts w:ascii="Book Antiqua" w:hAnsi="Book Antiqua" w:cs="Arial"/>
          <w:b/>
          <w:color w:val="000000" w:themeColor="text1"/>
          <w:sz w:val="24"/>
          <w:szCs w:val="24"/>
        </w:rPr>
        <w:t>growth pattern</w:t>
      </w:r>
      <w:r w:rsidR="00667409" w:rsidRPr="005A1834">
        <w:rPr>
          <w:rFonts w:ascii="Book Antiqua" w:hAnsi="Book Antiqua" w:cs="Arial"/>
          <w:b/>
          <w:color w:val="000000" w:themeColor="text1"/>
          <w:sz w:val="24"/>
          <w:szCs w:val="24"/>
        </w:rPr>
        <w:t>s</w:t>
      </w:r>
      <w:r w:rsidRPr="005A1834">
        <w:rPr>
          <w:rFonts w:ascii="Book Antiqua" w:hAnsi="Book Antiqua" w:cs="Arial"/>
          <w:b/>
          <w:color w:val="000000" w:themeColor="text1"/>
          <w:sz w:val="24"/>
          <w:szCs w:val="24"/>
        </w:rPr>
        <w:t xml:space="preserve"> </w:t>
      </w:r>
      <w:r w:rsidR="002253CE" w:rsidRPr="005A1834">
        <w:rPr>
          <w:rFonts w:ascii="Book Antiqua" w:hAnsi="Book Antiqua" w:cs="Arial"/>
          <w:b/>
          <w:color w:val="000000" w:themeColor="text1"/>
          <w:sz w:val="24"/>
          <w:szCs w:val="24"/>
        </w:rPr>
        <w:t>of</w:t>
      </w:r>
      <w:r w:rsidRPr="005A1834">
        <w:rPr>
          <w:rFonts w:ascii="Book Antiqua" w:hAnsi="Book Antiqua" w:cs="Arial"/>
          <w:b/>
          <w:color w:val="000000" w:themeColor="text1"/>
          <w:sz w:val="24"/>
          <w:szCs w:val="24"/>
        </w:rPr>
        <w:t xml:space="preserve"> liver metastasis</w:t>
      </w:r>
    </w:p>
    <w:p w14:paraId="163C76BC" w14:textId="28A3CFC2" w:rsidR="001A2AC5" w:rsidRDefault="001A2AC5" w:rsidP="005A1834">
      <w:pPr>
        <w:widowControl/>
        <w:adjustRightInd w:val="0"/>
        <w:snapToGrid w:val="0"/>
        <w:spacing w:line="360" w:lineRule="auto"/>
        <w:rPr>
          <w:rFonts w:ascii="Book Antiqua" w:hAnsi="Book Antiqua" w:cs="Arial"/>
          <w:b/>
          <w:color w:val="000000" w:themeColor="text1"/>
          <w:sz w:val="24"/>
          <w:szCs w:val="24"/>
        </w:rPr>
      </w:pPr>
    </w:p>
    <w:p w14:paraId="2F660791" w14:textId="4712F7B5" w:rsidR="001A2AC5" w:rsidRPr="001A2AC5" w:rsidRDefault="001A2AC5" w:rsidP="005A1834">
      <w:pPr>
        <w:widowControl/>
        <w:adjustRightInd w:val="0"/>
        <w:snapToGrid w:val="0"/>
        <w:spacing w:line="360" w:lineRule="auto"/>
        <w:rPr>
          <w:rFonts w:ascii="Book Antiqua" w:hAnsi="Book Antiqua" w:cs="Arial"/>
          <w:bCs/>
          <w:color w:val="000000" w:themeColor="text1"/>
          <w:sz w:val="24"/>
          <w:szCs w:val="24"/>
        </w:rPr>
      </w:pPr>
      <w:r w:rsidRPr="001A2AC5">
        <w:rPr>
          <w:rFonts w:ascii="Book Antiqua" w:hAnsi="Book Antiqua" w:cs="Arial" w:hint="eastAsia"/>
          <w:bCs/>
          <w:color w:val="000000" w:themeColor="text1"/>
          <w:sz w:val="24"/>
          <w:szCs w:val="24"/>
        </w:rPr>
        <w:t>W</w:t>
      </w:r>
      <w:r w:rsidRPr="001A2AC5">
        <w:rPr>
          <w:rFonts w:ascii="Book Antiqua" w:hAnsi="Book Antiqua" w:cs="Arial"/>
          <w:bCs/>
          <w:color w:val="000000" w:themeColor="text1"/>
          <w:sz w:val="24"/>
          <w:szCs w:val="24"/>
        </w:rPr>
        <w:t xml:space="preserve">u JB </w:t>
      </w:r>
      <w:r w:rsidRPr="001A2AC5">
        <w:rPr>
          <w:rFonts w:ascii="Book Antiqua" w:hAnsi="Book Antiqua" w:cs="Arial"/>
          <w:bCs/>
          <w:i/>
          <w:iCs/>
          <w:color w:val="000000" w:themeColor="text1"/>
          <w:sz w:val="24"/>
          <w:szCs w:val="24"/>
        </w:rPr>
        <w:t>et al</w:t>
      </w:r>
      <w:r w:rsidRPr="001A2AC5">
        <w:rPr>
          <w:rFonts w:ascii="Book Antiqua" w:hAnsi="Book Antiqua" w:cs="Arial"/>
          <w:bCs/>
          <w:color w:val="000000" w:themeColor="text1"/>
          <w:sz w:val="24"/>
          <w:szCs w:val="24"/>
        </w:rPr>
        <w:t xml:space="preserve">. </w:t>
      </w:r>
      <w:r w:rsidR="00FF4BF9" w:rsidRPr="00FF4BF9">
        <w:rPr>
          <w:rFonts w:ascii="Book Antiqua" w:hAnsi="Book Antiqua" w:cs="Arial"/>
          <w:bCs/>
          <w:color w:val="000000" w:themeColor="text1"/>
          <w:sz w:val="24"/>
          <w:szCs w:val="24"/>
        </w:rPr>
        <w:t>Colorectal adenocarcinoma liver metastasis</w:t>
      </w:r>
    </w:p>
    <w:p w14:paraId="19ECA5EB" w14:textId="77777777" w:rsidR="001A2AC5" w:rsidRPr="005A1834" w:rsidRDefault="001A2AC5" w:rsidP="005A1834">
      <w:pPr>
        <w:widowControl/>
        <w:adjustRightInd w:val="0"/>
        <w:snapToGrid w:val="0"/>
        <w:spacing w:line="360" w:lineRule="auto"/>
        <w:rPr>
          <w:rFonts w:ascii="Book Antiqua" w:hAnsi="Book Antiqua" w:cs="Arial"/>
          <w:b/>
          <w:color w:val="000000" w:themeColor="text1"/>
          <w:sz w:val="24"/>
          <w:szCs w:val="24"/>
        </w:rPr>
      </w:pPr>
    </w:p>
    <w:p w14:paraId="27E98722" w14:textId="384893C4" w:rsidR="00526150" w:rsidRPr="005A1834" w:rsidRDefault="00526150" w:rsidP="005A1834">
      <w:pPr>
        <w:adjustRightInd w:val="0"/>
        <w:snapToGrid w:val="0"/>
        <w:spacing w:line="360" w:lineRule="auto"/>
        <w:rPr>
          <w:rFonts w:ascii="Book Antiqua" w:hAnsi="Book Antiqua" w:cs="Arial"/>
          <w:color w:val="000000" w:themeColor="text1"/>
          <w:sz w:val="24"/>
          <w:szCs w:val="24"/>
          <w:vertAlign w:val="superscript"/>
        </w:rPr>
      </w:pPr>
      <w:r w:rsidRPr="005A1834">
        <w:rPr>
          <w:rFonts w:ascii="Book Antiqua" w:hAnsi="Book Antiqua" w:cs="Arial"/>
          <w:color w:val="000000" w:themeColor="text1"/>
          <w:sz w:val="24"/>
          <w:szCs w:val="24"/>
        </w:rPr>
        <w:t>Jing</w:t>
      </w:r>
      <w:r w:rsidR="005C7D6A" w:rsidRPr="005A1834">
        <w:rPr>
          <w:rFonts w:ascii="Book Antiqua" w:hAnsi="Book Antiqua" w:cs="Arial"/>
          <w:color w:val="000000" w:themeColor="text1"/>
          <w:sz w:val="24"/>
          <w:szCs w:val="24"/>
        </w:rPr>
        <w:t>-B</w:t>
      </w:r>
      <w:r w:rsidRPr="005A1834">
        <w:rPr>
          <w:rFonts w:ascii="Book Antiqua" w:hAnsi="Book Antiqua" w:cs="Arial"/>
          <w:color w:val="000000" w:themeColor="text1"/>
          <w:sz w:val="24"/>
          <w:szCs w:val="24"/>
        </w:rPr>
        <w:t>o Wu, Ali Lopez Sarmiento, Pierre</w:t>
      </w:r>
      <w:r w:rsidR="00010C64" w:rsidRPr="005A1834">
        <w:rPr>
          <w:rFonts w:ascii="Book Antiqua" w:hAnsi="Book Antiqua" w:cs="Arial"/>
          <w:color w:val="000000" w:themeColor="text1"/>
          <w:sz w:val="24"/>
          <w:szCs w:val="24"/>
        </w:rPr>
        <w:t>-Olivier</w:t>
      </w:r>
      <w:r w:rsidRPr="005A1834">
        <w:rPr>
          <w:rFonts w:ascii="Book Antiqua" w:hAnsi="Book Antiqua" w:cs="Arial"/>
          <w:color w:val="000000" w:themeColor="text1"/>
          <w:sz w:val="24"/>
          <w:szCs w:val="24"/>
        </w:rPr>
        <w:t xml:space="preserve"> </w:t>
      </w:r>
      <w:proofErr w:type="spellStart"/>
      <w:r w:rsidRPr="005A1834">
        <w:rPr>
          <w:rFonts w:ascii="Book Antiqua" w:hAnsi="Book Antiqua" w:cs="Arial"/>
          <w:color w:val="000000" w:themeColor="text1"/>
          <w:sz w:val="24"/>
          <w:szCs w:val="24"/>
        </w:rPr>
        <w:t>Fiset</w:t>
      </w:r>
      <w:proofErr w:type="spellEnd"/>
      <w:r w:rsidR="00CE16A3" w:rsidRPr="005A1834">
        <w:rPr>
          <w:rFonts w:ascii="Book Antiqua" w:hAnsi="Book Antiqua" w:cs="Arial"/>
          <w:color w:val="000000" w:themeColor="text1"/>
          <w:sz w:val="24"/>
          <w:szCs w:val="24"/>
        </w:rPr>
        <w:t xml:space="preserve">, </w:t>
      </w:r>
      <w:proofErr w:type="spellStart"/>
      <w:r w:rsidR="00120E26" w:rsidRPr="005A1834">
        <w:rPr>
          <w:rFonts w:ascii="Book Antiqua" w:hAnsi="Book Antiqua" w:cs="Arial"/>
          <w:color w:val="000000" w:themeColor="text1"/>
          <w:sz w:val="24"/>
          <w:szCs w:val="24"/>
        </w:rPr>
        <w:t>Anthula</w:t>
      </w:r>
      <w:proofErr w:type="spellEnd"/>
      <w:r w:rsidR="00120E26" w:rsidRPr="005A1834">
        <w:rPr>
          <w:rFonts w:ascii="Book Antiqua" w:hAnsi="Book Antiqua" w:cs="Arial"/>
          <w:color w:val="000000" w:themeColor="text1"/>
          <w:sz w:val="24"/>
          <w:szCs w:val="24"/>
        </w:rPr>
        <w:t xml:space="preserve"> </w:t>
      </w:r>
      <w:proofErr w:type="spellStart"/>
      <w:r w:rsidR="00120E26" w:rsidRPr="005A1834">
        <w:rPr>
          <w:rFonts w:ascii="Book Antiqua" w:hAnsi="Book Antiqua" w:cs="Arial"/>
          <w:color w:val="000000" w:themeColor="text1"/>
          <w:sz w:val="24"/>
          <w:szCs w:val="24"/>
        </w:rPr>
        <w:t>Lazaris</w:t>
      </w:r>
      <w:proofErr w:type="spellEnd"/>
      <w:r w:rsidR="00120E26" w:rsidRPr="005A1834">
        <w:rPr>
          <w:rFonts w:ascii="Book Antiqua" w:hAnsi="Book Antiqua" w:cs="Arial"/>
          <w:color w:val="000000" w:themeColor="text1"/>
          <w:sz w:val="24"/>
          <w:szCs w:val="24"/>
        </w:rPr>
        <w:t xml:space="preserve">, </w:t>
      </w:r>
      <w:r w:rsidR="00151893" w:rsidRPr="005A1834">
        <w:rPr>
          <w:rFonts w:ascii="Book Antiqua" w:hAnsi="Book Antiqua" w:cs="Arial"/>
          <w:color w:val="000000" w:themeColor="text1"/>
          <w:sz w:val="24"/>
          <w:szCs w:val="24"/>
        </w:rPr>
        <w:t xml:space="preserve">Stephanie Petrillo, </w:t>
      </w:r>
      <w:r w:rsidR="009A0E63" w:rsidRPr="005A1834">
        <w:rPr>
          <w:rFonts w:ascii="Book Antiqua" w:hAnsi="Book Antiqua" w:cs="Arial"/>
          <w:color w:val="000000" w:themeColor="text1"/>
          <w:sz w:val="24"/>
          <w:szCs w:val="24"/>
        </w:rPr>
        <w:t xml:space="preserve">Peter </w:t>
      </w:r>
      <w:proofErr w:type="spellStart"/>
      <w:r w:rsidR="009A0E63" w:rsidRPr="005A1834">
        <w:rPr>
          <w:rFonts w:ascii="Book Antiqua" w:hAnsi="Book Antiqua" w:cs="Arial"/>
          <w:color w:val="000000" w:themeColor="text1"/>
          <w:sz w:val="24"/>
          <w:szCs w:val="24"/>
        </w:rPr>
        <w:t>Metrakos</w:t>
      </w:r>
      <w:proofErr w:type="spellEnd"/>
      <w:r w:rsidR="009A0E63" w:rsidRPr="005A1834">
        <w:rPr>
          <w:rFonts w:ascii="Book Antiqua" w:hAnsi="Book Antiqua" w:cs="Arial"/>
          <w:color w:val="000000" w:themeColor="text1"/>
          <w:sz w:val="24"/>
          <w:szCs w:val="24"/>
        </w:rPr>
        <w:t xml:space="preserve">, </w:t>
      </w:r>
      <w:proofErr w:type="spellStart"/>
      <w:r w:rsidR="005C7D6A" w:rsidRPr="005A1834">
        <w:rPr>
          <w:rFonts w:ascii="Book Antiqua" w:hAnsi="Book Antiqua" w:cs="Arial"/>
          <w:color w:val="000000" w:themeColor="text1"/>
          <w:sz w:val="24"/>
          <w:szCs w:val="24"/>
        </w:rPr>
        <w:t>Zu</w:t>
      </w:r>
      <w:proofErr w:type="spellEnd"/>
      <w:r w:rsidR="005C7D6A" w:rsidRPr="005A1834">
        <w:rPr>
          <w:rFonts w:ascii="Book Antiqua" w:hAnsi="Book Antiqua" w:cs="Arial"/>
          <w:color w:val="000000" w:themeColor="text1"/>
          <w:sz w:val="24"/>
          <w:szCs w:val="24"/>
        </w:rPr>
        <w:t>-H</w:t>
      </w:r>
      <w:r w:rsidR="00CE16A3" w:rsidRPr="005A1834">
        <w:rPr>
          <w:rFonts w:ascii="Book Antiqua" w:hAnsi="Book Antiqua" w:cs="Arial"/>
          <w:color w:val="000000" w:themeColor="text1"/>
          <w:sz w:val="24"/>
          <w:szCs w:val="24"/>
        </w:rPr>
        <w:t>ua Gao</w:t>
      </w:r>
    </w:p>
    <w:p w14:paraId="13E2B764" w14:textId="77777777" w:rsidR="00CA4203" w:rsidRPr="005A1834" w:rsidRDefault="00CA4203" w:rsidP="005A1834">
      <w:pPr>
        <w:adjustRightInd w:val="0"/>
        <w:snapToGrid w:val="0"/>
        <w:spacing w:line="360" w:lineRule="auto"/>
        <w:rPr>
          <w:rFonts w:ascii="Book Antiqua" w:hAnsi="Book Antiqua" w:cs="Arial"/>
          <w:color w:val="000000" w:themeColor="text1"/>
          <w:sz w:val="24"/>
          <w:szCs w:val="24"/>
          <w:vertAlign w:val="superscript"/>
        </w:rPr>
      </w:pPr>
    </w:p>
    <w:p w14:paraId="44F1F94B" w14:textId="76AFCDA1" w:rsidR="00EE3A14" w:rsidRDefault="0014195B" w:rsidP="005A1834">
      <w:pPr>
        <w:adjustRightInd w:val="0"/>
        <w:snapToGrid w:val="0"/>
        <w:spacing w:line="360" w:lineRule="auto"/>
        <w:rPr>
          <w:rFonts w:ascii="Book Antiqua" w:hAnsi="Book Antiqua" w:cs="Calibri"/>
          <w:color w:val="000000" w:themeColor="text1"/>
          <w:sz w:val="24"/>
          <w:szCs w:val="24"/>
        </w:rPr>
      </w:pPr>
      <w:r w:rsidRPr="005A1834">
        <w:rPr>
          <w:rFonts w:ascii="Book Antiqua" w:hAnsi="Book Antiqua" w:cs="Calibri"/>
          <w:b/>
          <w:color w:val="000000" w:themeColor="text1"/>
          <w:sz w:val="24"/>
          <w:szCs w:val="24"/>
        </w:rPr>
        <w:t>Jing-Bo Wu</w:t>
      </w:r>
      <w:r w:rsidRPr="00FF4BF9">
        <w:rPr>
          <w:rFonts w:ascii="Book Antiqua" w:hAnsi="Book Antiqua" w:cs="Calibri"/>
          <w:b/>
          <w:bCs/>
          <w:color w:val="000000" w:themeColor="text1"/>
          <w:sz w:val="24"/>
          <w:szCs w:val="24"/>
        </w:rPr>
        <w:t xml:space="preserve">, </w:t>
      </w:r>
      <w:r w:rsidR="00FE2CEA" w:rsidRPr="005A1834">
        <w:rPr>
          <w:rFonts w:ascii="Book Antiqua" w:hAnsi="Book Antiqua" w:cs="Calibri"/>
          <w:color w:val="000000" w:themeColor="text1"/>
          <w:sz w:val="24"/>
          <w:szCs w:val="24"/>
        </w:rPr>
        <w:t>Department of Pathology, The Fifth People’s Hospital, Fudan University, Shanghai</w:t>
      </w:r>
      <w:r w:rsidR="00DF310E" w:rsidRPr="005A1834">
        <w:rPr>
          <w:rFonts w:ascii="Book Antiqua" w:hAnsi="Book Antiqua" w:cs="Calibri"/>
          <w:color w:val="000000" w:themeColor="text1"/>
          <w:sz w:val="24"/>
          <w:szCs w:val="24"/>
        </w:rPr>
        <w:t xml:space="preserve"> 200240</w:t>
      </w:r>
      <w:r w:rsidR="00B43510" w:rsidRPr="005A1834">
        <w:rPr>
          <w:rFonts w:ascii="Book Antiqua" w:hAnsi="Book Antiqua" w:cs="Calibri"/>
          <w:color w:val="000000" w:themeColor="text1"/>
          <w:sz w:val="24"/>
          <w:szCs w:val="24"/>
        </w:rPr>
        <w:t>,</w:t>
      </w:r>
      <w:r w:rsidR="00FE2CEA" w:rsidRPr="005A1834">
        <w:rPr>
          <w:rFonts w:ascii="Book Antiqua" w:hAnsi="Book Antiqua" w:cs="Calibri"/>
          <w:color w:val="000000" w:themeColor="text1"/>
          <w:sz w:val="24"/>
          <w:szCs w:val="24"/>
        </w:rPr>
        <w:t xml:space="preserve"> China</w:t>
      </w:r>
    </w:p>
    <w:p w14:paraId="51708D1A" w14:textId="77777777" w:rsidR="00FF4BF9" w:rsidRPr="005A1834" w:rsidRDefault="00FF4BF9" w:rsidP="005A1834">
      <w:pPr>
        <w:adjustRightInd w:val="0"/>
        <w:snapToGrid w:val="0"/>
        <w:spacing w:line="360" w:lineRule="auto"/>
        <w:rPr>
          <w:rFonts w:ascii="Book Antiqua" w:hAnsi="Book Antiqua" w:cs="Calibri"/>
          <w:color w:val="000000" w:themeColor="text1"/>
          <w:sz w:val="24"/>
          <w:szCs w:val="24"/>
        </w:rPr>
      </w:pPr>
    </w:p>
    <w:p w14:paraId="11F59933" w14:textId="4FEFE313" w:rsidR="00FE2CEA" w:rsidRDefault="0014195B" w:rsidP="005A1834">
      <w:pPr>
        <w:adjustRightInd w:val="0"/>
        <w:snapToGrid w:val="0"/>
        <w:spacing w:line="360" w:lineRule="auto"/>
        <w:rPr>
          <w:rFonts w:ascii="Book Antiqua" w:hAnsi="Book Antiqua" w:cs="Calibri"/>
          <w:color w:val="000000" w:themeColor="text1"/>
          <w:sz w:val="24"/>
          <w:szCs w:val="24"/>
        </w:rPr>
      </w:pPr>
      <w:r w:rsidRPr="005A1834">
        <w:rPr>
          <w:rFonts w:ascii="Book Antiqua" w:hAnsi="Book Antiqua" w:cs="Arial"/>
          <w:b/>
          <w:color w:val="000000" w:themeColor="text1"/>
          <w:sz w:val="24"/>
          <w:szCs w:val="24"/>
        </w:rPr>
        <w:t xml:space="preserve">Ali Lopez Sarmiento, Pierre-Olivier </w:t>
      </w:r>
      <w:proofErr w:type="spellStart"/>
      <w:r w:rsidRPr="005A1834">
        <w:rPr>
          <w:rFonts w:ascii="Book Antiqua" w:hAnsi="Book Antiqua" w:cs="Arial"/>
          <w:b/>
          <w:color w:val="000000" w:themeColor="text1"/>
          <w:sz w:val="24"/>
          <w:szCs w:val="24"/>
        </w:rPr>
        <w:t>Fiset</w:t>
      </w:r>
      <w:proofErr w:type="spellEnd"/>
      <w:r w:rsidRPr="005A1834">
        <w:rPr>
          <w:rFonts w:ascii="Book Antiqua" w:hAnsi="Book Antiqua" w:cs="Arial"/>
          <w:b/>
          <w:color w:val="000000" w:themeColor="text1"/>
          <w:sz w:val="24"/>
          <w:szCs w:val="24"/>
        </w:rPr>
        <w:t xml:space="preserve">, </w:t>
      </w:r>
      <w:proofErr w:type="spellStart"/>
      <w:r w:rsidRPr="005A1834">
        <w:rPr>
          <w:rFonts w:ascii="Book Antiqua" w:hAnsi="Book Antiqua" w:cs="Arial"/>
          <w:b/>
          <w:color w:val="000000" w:themeColor="text1"/>
          <w:sz w:val="24"/>
          <w:szCs w:val="24"/>
        </w:rPr>
        <w:t>Zu</w:t>
      </w:r>
      <w:proofErr w:type="spellEnd"/>
      <w:r w:rsidRPr="005A1834">
        <w:rPr>
          <w:rFonts w:ascii="Book Antiqua" w:hAnsi="Book Antiqua" w:cs="Arial"/>
          <w:b/>
          <w:color w:val="000000" w:themeColor="text1"/>
          <w:sz w:val="24"/>
          <w:szCs w:val="24"/>
        </w:rPr>
        <w:t>-Hua Gao,</w:t>
      </w:r>
      <w:r w:rsidRPr="005A1834">
        <w:rPr>
          <w:rFonts w:ascii="Book Antiqua" w:hAnsi="Book Antiqua" w:cs="Calibri"/>
          <w:color w:val="000000" w:themeColor="text1"/>
          <w:sz w:val="24"/>
          <w:szCs w:val="24"/>
        </w:rPr>
        <w:t xml:space="preserve"> </w:t>
      </w:r>
      <w:r w:rsidR="00FE2CEA" w:rsidRPr="005A1834">
        <w:rPr>
          <w:rFonts w:ascii="Book Antiqua" w:hAnsi="Book Antiqua" w:cs="Calibri"/>
          <w:color w:val="000000" w:themeColor="text1"/>
          <w:sz w:val="24"/>
          <w:szCs w:val="24"/>
        </w:rPr>
        <w:t xml:space="preserve">Department of Pathology, </w:t>
      </w:r>
      <w:r w:rsidR="00BA3F21" w:rsidRPr="005A1834">
        <w:rPr>
          <w:rFonts w:ascii="Book Antiqua" w:hAnsi="Book Antiqua" w:cs="Calibri"/>
          <w:color w:val="000000" w:themeColor="text1"/>
          <w:sz w:val="24"/>
          <w:szCs w:val="24"/>
        </w:rPr>
        <w:t xml:space="preserve">McGill University and the Research Institute of </w:t>
      </w:r>
      <w:r w:rsidR="00FE2CEA" w:rsidRPr="005A1834">
        <w:rPr>
          <w:rFonts w:ascii="Book Antiqua" w:hAnsi="Book Antiqua" w:cs="Calibri"/>
          <w:color w:val="000000" w:themeColor="text1"/>
          <w:sz w:val="24"/>
          <w:szCs w:val="24"/>
        </w:rPr>
        <w:t>McGill University Health Center, Montreal</w:t>
      </w:r>
      <w:r w:rsidR="00DF310E" w:rsidRPr="005A1834">
        <w:rPr>
          <w:rFonts w:ascii="Book Antiqua" w:hAnsi="Book Antiqua" w:cs="Calibri"/>
          <w:color w:val="000000" w:themeColor="text1"/>
          <w:sz w:val="24"/>
          <w:szCs w:val="24"/>
        </w:rPr>
        <w:t xml:space="preserve"> </w:t>
      </w:r>
      <w:bookmarkStart w:id="27" w:name="OLE_LINK47"/>
      <w:bookmarkStart w:id="28" w:name="OLE_LINK48"/>
      <w:r w:rsidR="00FF4BF9" w:rsidRPr="00FF4BF9">
        <w:rPr>
          <w:rFonts w:ascii="Book Antiqua" w:hAnsi="Book Antiqua" w:cs="Calibri"/>
          <w:color w:val="000000" w:themeColor="text1"/>
          <w:sz w:val="24"/>
          <w:szCs w:val="24"/>
        </w:rPr>
        <w:t>H4A 3J1</w:t>
      </w:r>
      <w:bookmarkEnd w:id="27"/>
      <w:bookmarkEnd w:id="28"/>
      <w:r w:rsidR="00FE2CEA" w:rsidRPr="005A1834">
        <w:rPr>
          <w:rFonts w:ascii="Book Antiqua" w:hAnsi="Book Antiqua" w:cs="Calibri"/>
          <w:color w:val="000000" w:themeColor="text1"/>
          <w:sz w:val="24"/>
          <w:szCs w:val="24"/>
        </w:rPr>
        <w:t>, Quebec, Canada</w:t>
      </w:r>
    </w:p>
    <w:p w14:paraId="40E738FD" w14:textId="77777777" w:rsidR="00FF4BF9" w:rsidRPr="005A1834" w:rsidRDefault="00FF4BF9" w:rsidP="005A1834">
      <w:pPr>
        <w:adjustRightInd w:val="0"/>
        <w:snapToGrid w:val="0"/>
        <w:spacing w:line="360" w:lineRule="auto"/>
        <w:rPr>
          <w:rFonts w:ascii="Book Antiqua" w:hAnsi="Book Antiqua" w:cs="Calibri"/>
          <w:color w:val="000000" w:themeColor="text1"/>
          <w:sz w:val="24"/>
          <w:szCs w:val="24"/>
        </w:rPr>
      </w:pPr>
    </w:p>
    <w:p w14:paraId="0C982B04" w14:textId="4F9476B8" w:rsidR="00120E26" w:rsidRPr="005A1834" w:rsidRDefault="0014195B" w:rsidP="005A1834">
      <w:pPr>
        <w:adjustRightInd w:val="0"/>
        <w:snapToGrid w:val="0"/>
        <w:spacing w:line="360" w:lineRule="auto"/>
        <w:rPr>
          <w:rFonts w:ascii="Book Antiqua" w:hAnsi="Book Antiqua" w:cs="Calibri"/>
          <w:color w:val="000000" w:themeColor="text1"/>
          <w:sz w:val="24"/>
          <w:szCs w:val="24"/>
        </w:rPr>
      </w:pPr>
      <w:proofErr w:type="spellStart"/>
      <w:r w:rsidRPr="005A1834">
        <w:rPr>
          <w:rFonts w:ascii="Book Antiqua" w:hAnsi="Book Antiqua" w:cs="Arial"/>
          <w:b/>
          <w:color w:val="000000" w:themeColor="text1"/>
          <w:sz w:val="24"/>
          <w:szCs w:val="24"/>
        </w:rPr>
        <w:t>Anthula</w:t>
      </w:r>
      <w:proofErr w:type="spellEnd"/>
      <w:r w:rsidRPr="005A1834">
        <w:rPr>
          <w:rFonts w:ascii="Book Antiqua" w:hAnsi="Book Antiqua" w:cs="Arial"/>
          <w:b/>
          <w:color w:val="000000" w:themeColor="text1"/>
          <w:sz w:val="24"/>
          <w:szCs w:val="24"/>
        </w:rPr>
        <w:t xml:space="preserve"> </w:t>
      </w:r>
      <w:proofErr w:type="spellStart"/>
      <w:r w:rsidRPr="005A1834">
        <w:rPr>
          <w:rFonts w:ascii="Book Antiqua" w:hAnsi="Book Antiqua" w:cs="Arial"/>
          <w:b/>
          <w:color w:val="000000" w:themeColor="text1"/>
          <w:sz w:val="24"/>
          <w:szCs w:val="24"/>
        </w:rPr>
        <w:t>Lazaris</w:t>
      </w:r>
      <w:proofErr w:type="spellEnd"/>
      <w:r w:rsidRPr="005A1834">
        <w:rPr>
          <w:rFonts w:ascii="Book Antiqua" w:hAnsi="Book Antiqua" w:cs="Arial"/>
          <w:b/>
          <w:color w:val="000000" w:themeColor="text1"/>
          <w:sz w:val="24"/>
          <w:szCs w:val="24"/>
        </w:rPr>
        <w:t xml:space="preserve">, </w:t>
      </w:r>
      <w:r w:rsidR="009A0E63" w:rsidRPr="005A1834">
        <w:rPr>
          <w:rFonts w:ascii="Book Antiqua" w:hAnsi="Book Antiqua" w:cs="Arial"/>
          <w:b/>
          <w:color w:val="000000" w:themeColor="text1"/>
          <w:sz w:val="24"/>
          <w:szCs w:val="24"/>
        </w:rPr>
        <w:t xml:space="preserve">Peter </w:t>
      </w:r>
      <w:proofErr w:type="spellStart"/>
      <w:r w:rsidR="009A0E63" w:rsidRPr="005A1834">
        <w:rPr>
          <w:rFonts w:ascii="Book Antiqua" w:hAnsi="Book Antiqua" w:cs="Arial"/>
          <w:b/>
          <w:color w:val="000000" w:themeColor="text1"/>
          <w:sz w:val="24"/>
          <w:szCs w:val="24"/>
        </w:rPr>
        <w:t>Metrakos</w:t>
      </w:r>
      <w:proofErr w:type="spellEnd"/>
      <w:r w:rsidR="009A0E63" w:rsidRPr="005A1834">
        <w:rPr>
          <w:rFonts w:ascii="Book Antiqua" w:hAnsi="Book Antiqua" w:cs="Arial"/>
          <w:b/>
          <w:color w:val="000000" w:themeColor="text1"/>
          <w:sz w:val="24"/>
          <w:szCs w:val="24"/>
        </w:rPr>
        <w:t xml:space="preserve">, </w:t>
      </w:r>
      <w:r w:rsidRPr="005A1834">
        <w:rPr>
          <w:rFonts w:ascii="Book Antiqua" w:hAnsi="Book Antiqua" w:cs="Arial"/>
          <w:b/>
          <w:color w:val="000000" w:themeColor="text1"/>
          <w:sz w:val="24"/>
          <w:szCs w:val="24"/>
        </w:rPr>
        <w:t>Stephanie Petrillo,</w:t>
      </w:r>
      <w:r w:rsidRPr="005A1834">
        <w:rPr>
          <w:rFonts w:ascii="Book Antiqua" w:hAnsi="Book Antiqua" w:cs="Calibri"/>
          <w:color w:val="000000" w:themeColor="text1"/>
          <w:sz w:val="24"/>
          <w:szCs w:val="24"/>
        </w:rPr>
        <w:t xml:space="preserve"> </w:t>
      </w:r>
      <w:r w:rsidR="00995A74" w:rsidRPr="005A1834">
        <w:rPr>
          <w:rFonts w:ascii="Book Antiqua" w:hAnsi="Book Antiqua" w:cs="Calibri"/>
          <w:color w:val="000000" w:themeColor="text1"/>
          <w:sz w:val="24"/>
          <w:szCs w:val="24"/>
        </w:rPr>
        <w:t>Cancer Research P</w:t>
      </w:r>
      <w:r w:rsidR="00120E26" w:rsidRPr="005A1834">
        <w:rPr>
          <w:rFonts w:ascii="Book Antiqua" w:hAnsi="Book Antiqua" w:cs="Calibri"/>
          <w:color w:val="000000" w:themeColor="text1"/>
          <w:sz w:val="24"/>
          <w:szCs w:val="24"/>
        </w:rPr>
        <w:t xml:space="preserve">rogram, The Research </w:t>
      </w:r>
      <w:r w:rsidR="00944A80" w:rsidRPr="005A1834">
        <w:rPr>
          <w:rFonts w:ascii="Book Antiqua" w:hAnsi="Book Antiqua" w:cs="Calibri"/>
          <w:color w:val="000000" w:themeColor="text1"/>
          <w:sz w:val="24"/>
          <w:szCs w:val="24"/>
        </w:rPr>
        <w:t>Institute</w:t>
      </w:r>
      <w:r w:rsidR="00120E26" w:rsidRPr="005A1834">
        <w:rPr>
          <w:rFonts w:ascii="Book Antiqua" w:hAnsi="Book Antiqua" w:cs="Calibri"/>
          <w:color w:val="000000" w:themeColor="text1"/>
          <w:sz w:val="24"/>
          <w:szCs w:val="24"/>
        </w:rPr>
        <w:t xml:space="preserve"> of McGill University Health Center, Montreal</w:t>
      </w:r>
      <w:r w:rsidR="00FF4BF9">
        <w:rPr>
          <w:rFonts w:ascii="Book Antiqua" w:hAnsi="Book Antiqua" w:cs="Calibri"/>
          <w:color w:val="000000" w:themeColor="text1"/>
          <w:sz w:val="24"/>
          <w:szCs w:val="24"/>
        </w:rPr>
        <w:t xml:space="preserve"> </w:t>
      </w:r>
      <w:r w:rsidR="00FF4BF9" w:rsidRPr="00FF4BF9">
        <w:rPr>
          <w:rFonts w:ascii="Book Antiqua" w:hAnsi="Book Antiqua" w:cs="Calibri"/>
          <w:color w:val="000000" w:themeColor="text1"/>
          <w:sz w:val="24"/>
          <w:szCs w:val="24"/>
        </w:rPr>
        <w:t>H4A 3J1</w:t>
      </w:r>
      <w:r w:rsidR="00120E26" w:rsidRPr="005A1834">
        <w:rPr>
          <w:rFonts w:ascii="Book Antiqua" w:hAnsi="Book Antiqua" w:cs="Calibri"/>
          <w:color w:val="000000" w:themeColor="text1"/>
          <w:sz w:val="24"/>
          <w:szCs w:val="24"/>
        </w:rPr>
        <w:t>, Quebec, Canada</w:t>
      </w:r>
    </w:p>
    <w:p w14:paraId="6D50DB94" w14:textId="77777777" w:rsidR="00D94C72" w:rsidRPr="005A1834" w:rsidRDefault="00D94C72" w:rsidP="005A1834">
      <w:pPr>
        <w:adjustRightInd w:val="0"/>
        <w:snapToGrid w:val="0"/>
        <w:spacing w:line="360" w:lineRule="auto"/>
        <w:rPr>
          <w:rFonts w:ascii="Book Antiqua" w:hAnsi="Book Antiqua" w:cs="Arial"/>
          <w:b/>
          <w:color w:val="000000" w:themeColor="text1"/>
          <w:sz w:val="24"/>
          <w:szCs w:val="24"/>
        </w:rPr>
      </w:pPr>
    </w:p>
    <w:p w14:paraId="446C5415" w14:textId="32A9B891" w:rsidR="002E48BC" w:rsidRPr="005A1834" w:rsidRDefault="000363CA" w:rsidP="005A1834">
      <w:pPr>
        <w:adjustRightInd w:val="0"/>
        <w:snapToGrid w:val="0"/>
        <w:spacing w:line="360" w:lineRule="auto"/>
        <w:rPr>
          <w:rFonts w:ascii="Book Antiqua" w:hAnsi="Book Antiqua" w:cs="Arial"/>
          <w:color w:val="000000" w:themeColor="text1"/>
          <w:sz w:val="24"/>
          <w:szCs w:val="24"/>
        </w:rPr>
      </w:pPr>
      <w:r w:rsidRPr="005A1834">
        <w:rPr>
          <w:rFonts w:ascii="Book Antiqua" w:hAnsi="Book Antiqua" w:cs="Arial"/>
          <w:b/>
          <w:color w:val="000000" w:themeColor="text1"/>
          <w:sz w:val="24"/>
          <w:szCs w:val="24"/>
        </w:rPr>
        <w:t>ORCID number</w:t>
      </w:r>
      <w:r w:rsidR="00FF4BF9">
        <w:rPr>
          <w:rFonts w:ascii="Book Antiqua" w:hAnsi="Book Antiqua" w:cs="Arial"/>
          <w:b/>
          <w:color w:val="000000" w:themeColor="text1"/>
          <w:sz w:val="24"/>
          <w:szCs w:val="24"/>
        </w:rPr>
        <w:t>:</w:t>
      </w:r>
      <w:r w:rsidR="00FF2C25">
        <w:rPr>
          <w:rFonts w:ascii="Book Antiqua" w:hAnsi="Book Antiqua" w:cs="Arial"/>
          <w:b/>
          <w:color w:val="000000" w:themeColor="text1"/>
          <w:sz w:val="24"/>
          <w:szCs w:val="24"/>
        </w:rPr>
        <w:t xml:space="preserve"> </w:t>
      </w:r>
      <w:r w:rsidRPr="005A1834">
        <w:rPr>
          <w:rFonts w:ascii="Book Antiqua" w:hAnsi="Book Antiqua" w:cs="Arial"/>
          <w:color w:val="000000" w:themeColor="text1"/>
          <w:sz w:val="24"/>
          <w:szCs w:val="24"/>
        </w:rPr>
        <w:t>J</w:t>
      </w:r>
      <w:r w:rsidR="006F188B" w:rsidRPr="005A1834">
        <w:rPr>
          <w:rFonts w:ascii="Book Antiqua" w:hAnsi="Book Antiqua" w:cs="Arial"/>
          <w:color w:val="000000" w:themeColor="text1"/>
          <w:sz w:val="24"/>
          <w:szCs w:val="24"/>
        </w:rPr>
        <w:t>ing-B</w:t>
      </w:r>
      <w:r w:rsidRPr="005A1834">
        <w:rPr>
          <w:rFonts w:ascii="Book Antiqua" w:hAnsi="Book Antiqua" w:cs="Arial"/>
          <w:color w:val="000000" w:themeColor="text1"/>
          <w:sz w:val="24"/>
          <w:szCs w:val="24"/>
        </w:rPr>
        <w:t>o Wu</w:t>
      </w:r>
      <w:r w:rsidR="001E75D3" w:rsidRPr="005A1834">
        <w:rPr>
          <w:rFonts w:ascii="Book Antiqua" w:hAnsi="Book Antiqua" w:cs="Arial"/>
          <w:color w:val="000000" w:themeColor="text1"/>
          <w:sz w:val="24"/>
          <w:szCs w:val="24"/>
        </w:rPr>
        <w:t xml:space="preserve"> (</w:t>
      </w:r>
      <w:r w:rsidR="00CD282A" w:rsidRPr="005A1834">
        <w:rPr>
          <w:rFonts w:ascii="Book Antiqua" w:hAnsi="Book Antiqua" w:cs="Arial"/>
          <w:color w:val="000000" w:themeColor="text1"/>
          <w:sz w:val="24"/>
          <w:szCs w:val="24"/>
        </w:rPr>
        <w:t>0000-0001-6608-9210)</w:t>
      </w:r>
      <w:r w:rsidR="002E7AE9">
        <w:rPr>
          <w:rFonts w:ascii="Book Antiqua" w:hAnsi="Book Antiqua" w:cs="Arial"/>
          <w:color w:val="000000" w:themeColor="text1"/>
          <w:sz w:val="24"/>
          <w:szCs w:val="24"/>
        </w:rPr>
        <w:t>;</w:t>
      </w:r>
      <w:r w:rsidRPr="005A1834">
        <w:rPr>
          <w:rFonts w:ascii="Book Antiqua" w:hAnsi="Book Antiqua" w:cs="Arial"/>
          <w:color w:val="000000" w:themeColor="text1"/>
          <w:sz w:val="24"/>
          <w:szCs w:val="24"/>
        </w:rPr>
        <w:t xml:space="preserve"> Ali Lopez Sarmiento</w:t>
      </w:r>
      <w:r w:rsidR="00CD282A" w:rsidRPr="005A1834">
        <w:rPr>
          <w:rFonts w:ascii="Book Antiqua" w:hAnsi="Book Antiqua" w:cs="Arial"/>
          <w:color w:val="000000" w:themeColor="text1"/>
          <w:sz w:val="24"/>
          <w:szCs w:val="24"/>
        </w:rPr>
        <w:t xml:space="preserve"> </w:t>
      </w:r>
      <w:r w:rsidR="001E75D3" w:rsidRPr="005A1834">
        <w:rPr>
          <w:rFonts w:ascii="Book Antiqua" w:hAnsi="Book Antiqua" w:cs="Arial"/>
          <w:color w:val="000000" w:themeColor="text1"/>
          <w:sz w:val="24"/>
          <w:szCs w:val="24"/>
        </w:rPr>
        <w:t>(0000-0001-6812-9538)</w:t>
      </w:r>
      <w:r w:rsidR="002E7AE9">
        <w:rPr>
          <w:rFonts w:ascii="Book Antiqua" w:hAnsi="Book Antiqua" w:cs="Arial"/>
          <w:color w:val="000000" w:themeColor="text1"/>
          <w:sz w:val="24"/>
          <w:szCs w:val="24"/>
        </w:rPr>
        <w:t>;</w:t>
      </w:r>
      <w:r w:rsidR="00D77728" w:rsidRPr="005A1834">
        <w:rPr>
          <w:rFonts w:ascii="Book Antiqua" w:hAnsi="Book Antiqua" w:cs="Arial"/>
          <w:color w:val="000000" w:themeColor="text1"/>
          <w:sz w:val="24"/>
          <w:szCs w:val="24"/>
        </w:rPr>
        <w:t xml:space="preserve"> </w:t>
      </w:r>
      <w:r w:rsidRPr="005A1834">
        <w:rPr>
          <w:rFonts w:ascii="Book Antiqua" w:hAnsi="Book Antiqua" w:cs="Arial"/>
          <w:color w:val="000000" w:themeColor="text1"/>
          <w:sz w:val="24"/>
          <w:szCs w:val="24"/>
        </w:rPr>
        <w:t>Pierre</w:t>
      </w:r>
      <w:r w:rsidR="00010C64" w:rsidRPr="005A1834">
        <w:rPr>
          <w:rFonts w:ascii="Book Antiqua" w:hAnsi="Book Antiqua" w:cs="Arial"/>
          <w:color w:val="000000" w:themeColor="text1"/>
          <w:sz w:val="24"/>
          <w:szCs w:val="24"/>
        </w:rPr>
        <w:t>-Olivier</w:t>
      </w:r>
      <w:r w:rsidRPr="005A1834">
        <w:rPr>
          <w:rFonts w:ascii="Book Antiqua" w:hAnsi="Book Antiqua" w:cs="Arial"/>
          <w:color w:val="000000" w:themeColor="text1"/>
          <w:sz w:val="24"/>
          <w:szCs w:val="24"/>
        </w:rPr>
        <w:t xml:space="preserve"> </w:t>
      </w:r>
      <w:proofErr w:type="spellStart"/>
      <w:r w:rsidRPr="005A1834">
        <w:rPr>
          <w:rFonts w:ascii="Book Antiqua" w:hAnsi="Book Antiqua" w:cs="Arial"/>
          <w:color w:val="000000" w:themeColor="text1"/>
          <w:sz w:val="24"/>
          <w:szCs w:val="24"/>
        </w:rPr>
        <w:t>Fiset</w:t>
      </w:r>
      <w:proofErr w:type="spellEnd"/>
      <w:r w:rsidR="00CD282A" w:rsidRPr="005A1834">
        <w:rPr>
          <w:rFonts w:ascii="Book Antiqua" w:hAnsi="Book Antiqua" w:cs="Arial"/>
          <w:color w:val="000000" w:themeColor="text1"/>
          <w:sz w:val="24"/>
          <w:szCs w:val="24"/>
        </w:rPr>
        <w:t xml:space="preserve"> </w:t>
      </w:r>
      <w:r w:rsidR="001E75D3" w:rsidRPr="005A1834">
        <w:rPr>
          <w:rFonts w:ascii="Book Antiqua" w:hAnsi="Book Antiqua" w:cs="Arial"/>
          <w:color w:val="000000" w:themeColor="text1"/>
          <w:sz w:val="24"/>
          <w:szCs w:val="24"/>
        </w:rPr>
        <w:t>(0000-0002-7117-490X)</w:t>
      </w:r>
      <w:r w:rsidR="002E7AE9">
        <w:rPr>
          <w:rFonts w:ascii="Book Antiqua" w:hAnsi="Book Antiqua" w:cs="Arial"/>
          <w:color w:val="000000" w:themeColor="text1"/>
          <w:sz w:val="24"/>
          <w:szCs w:val="24"/>
        </w:rPr>
        <w:t>;</w:t>
      </w:r>
      <w:r w:rsidRPr="005A1834">
        <w:rPr>
          <w:rFonts w:ascii="Book Antiqua" w:hAnsi="Book Antiqua" w:cs="Arial"/>
          <w:color w:val="000000" w:themeColor="text1"/>
          <w:sz w:val="24"/>
          <w:szCs w:val="24"/>
        </w:rPr>
        <w:t xml:space="preserve"> </w:t>
      </w:r>
      <w:proofErr w:type="spellStart"/>
      <w:r w:rsidRPr="005A1834">
        <w:rPr>
          <w:rFonts w:ascii="Book Antiqua" w:hAnsi="Book Antiqua" w:cs="Arial"/>
          <w:color w:val="000000" w:themeColor="text1"/>
          <w:sz w:val="24"/>
          <w:szCs w:val="24"/>
        </w:rPr>
        <w:t>Anthula</w:t>
      </w:r>
      <w:proofErr w:type="spellEnd"/>
      <w:r w:rsidRPr="005A1834">
        <w:rPr>
          <w:rFonts w:ascii="Book Antiqua" w:hAnsi="Book Antiqua" w:cs="Arial"/>
          <w:color w:val="000000" w:themeColor="text1"/>
          <w:sz w:val="24"/>
          <w:szCs w:val="24"/>
        </w:rPr>
        <w:t xml:space="preserve"> </w:t>
      </w:r>
      <w:proofErr w:type="spellStart"/>
      <w:r w:rsidRPr="005A1834">
        <w:rPr>
          <w:rFonts w:ascii="Book Antiqua" w:hAnsi="Book Antiqua" w:cs="Arial"/>
          <w:color w:val="000000" w:themeColor="text1"/>
          <w:sz w:val="24"/>
          <w:szCs w:val="24"/>
        </w:rPr>
        <w:t>Lazaris</w:t>
      </w:r>
      <w:proofErr w:type="spellEnd"/>
      <w:r w:rsidR="002E7AE9">
        <w:rPr>
          <w:rFonts w:ascii="Book Antiqua" w:hAnsi="Book Antiqua" w:cs="Arial"/>
          <w:color w:val="000000" w:themeColor="text1"/>
          <w:sz w:val="24"/>
          <w:szCs w:val="24"/>
        </w:rPr>
        <w:t xml:space="preserve"> </w:t>
      </w:r>
      <w:r w:rsidR="001E75D3" w:rsidRPr="005A1834">
        <w:rPr>
          <w:rFonts w:ascii="Book Antiqua" w:hAnsi="Book Antiqua" w:cs="Arial"/>
          <w:color w:val="000000" w:themeColor="text1"/>
          <w:sz w:val="24"/>
          <w:szCs w:val="24"/>
        </w:rPr>
        <w:t>(0000-0002-2173-7891)</w:t>
      </w:r>
      <w:r w:rsidR="002E7AE9">
        <w:rPr>
          <w:rFonts w:ascii="Book Antiqua" w:hAnsi="Book Antiqua" w:cs="Arial"/>
          <w:color w:val="000000" w:themeColor="text1"/>
          <w:sz w:val="24"/>
          <w:szCs w:val="24"/>
        </w:rPr>
        <w:t>;</w:t>
      </w:r>
      <w:r w:rsidRPr="005A1834">
        <w:rPr>
          <w:rFonts w:ascii="Book Antiqua" w:hAnsi="Book Antiqua" w:cs="Arial"/>
          <w:color w:val="000000" w:themeColor="text1"/>
          <w:sz w:val="24"/>
          <w:szCs w:val="24"/>
        </w:rPr>
        <w:t xml:space="preserve"> Stephanie Petrillo</w:t>
      </w:r>
      <w:r w:rsidR="001E75D3" w:rsidRPr="005A1834">
        <w:rPr>
          <w:rFonts w:ascii="Book Antiqua" w:hAnsi="Book Antiqua" w:cs="Arial"/>
          <w:color w:val="000000" w:themeColor="text1"/>
          <w:sz w:val="24"/>
          <w:szCs w:val="24"/>
        </w:rPr>
        <w:t xml:space="preserve"> (0000-0002-2378-8940)</w:t>
      </w:r>
      <w:r w:rsidR="002E7AE9">
        <w:rPr>
          <w:rFonts w:ascii="Book Antiqua" w:hAnsi="Book Antiqua" w:cs="Arial"/>
          <w:color w:val="000000" w:themeColor="text1"/>
          <w:sz w:val="24"/>
          <w:szCs w:val="24"/>
        </w:rPr>
        <w:t>;</w:t>
      </w:r>
      <w:r w:rsidR="006F188B" w:rsidRPr="005A1834">
        <w:rPr>
          <w:rFonts w:ascii="Book Antiqua" w:hAnsi="Book Antiqua" w:cs="Arial"/>
          <w:color w:val="000000" w:themeColor="text1"/>
          <w:sz w:val="24"/>
          <w:szCs w:val="24"/>
        </w:rPr>
        <w:t xml:space="preserve"> </w:t>
      </w:r>
      <w:r w:rsidR="009A0E63" w:rsidRPr="005A1834">
        <w:rPr>
          <w:rFonts w:ascii="Book Antiqua" w:hAnsi="Book Antiqua" w:cs="Arial"/>
          <w:color w:val="000000" w:themeColor="text1"/>
          <w:sz w:val="24"/>
          <w:szCs w:val="24"/>
        </w:rPr>
        <w:t xml:space="preserve">Peter </w:t>
      </w:r>
      <w:proofErr w:type="spellStart"/>
      <w:r w:rsidR="009A0E63" w:rsidRPr="005A1834">
        <w:rPr>
          <w:rFonts w:ascii="Book Antiqua" w:hAnsi="Book Antiqua" w:cs="Arial"/>
          <w:color w:val="000000" w:themeColor="text1"/>
          <w:sz w:val="24"/>
          <w:szCs w:val="24"/>
        </w:rPr>
        <w:t>Metrakos</w:t>
      </w:r>
      <w:proofErr w:type="spellEnd"/>
      <w:r w:rsidR="002E7AE9">
        <w:rPr>
          <w:rFonts w:ascii="Book Antiqua" w:hAnsi="Book Antiqua" w:cs="Arial"/>
          <w:color w:val="000000" w:themeColor="text1"/>
          <w:sz w:val="24"/>
          <w:szCs w:val="24"/>
        </w:rPr>
        <w:t xml:space="preserve"> </w:t>
      </w:r>
      <w:r w:rsidR="009A0E63" w:rsidRPr="005A1834">
        <w:rPr>
          <w:rFonts w:ascii="Book Antiqua" w:hAnsi="Book Antiqua" w:cs="Arial"/>
          <w:color w:val="000000" w:themeColor="text1"/>
          <w:sz w:val="24"/>
          <w:szCs w:val="24"/>
        </w:rPr>
        <w:t>(0000-0002-6191-8136)</w:t>
      </w:r>
      <w:r w:rsidR="002E7AE9">
        <w:rPr>
          <w:rFonts w:ascii="Book Antiqua" w:hAnsi="Book Antiqua" w:cs="Arial"/>
          <w:color w:val="000000" w:themeColor="text1"/>
          <w:sz w:val="24"/>
          <w:szCs w:val="24"/>
        </w:rPr>
        <w:t>;</w:t>
      </w:r>
      <w:r w:rsidR="009A0E63" w:rsidRPr="005A1834">
        <w:rPr>
          <w:rFonts w:ascii="Book Antiqua" w:hAnsi="Book Antiqua" w:cs="Arial"/>
          <w:color w:val="000000" w:themeColor="text1"/>
          <w:sz w:val="24"/>
          <w:szCs w:val="24"/>
        </w:rPr>
        <w:t xml:space="preserve"> </w:t>
      </w:r>
      <w:proofErr w:type="spellStart"/>
      <w:r w:rsidR="006F188B" w:rsidRPr="005A1834">
        <w:rPr>
          <w:rFonts w:ascii="Book Antiqua" w:hAnsi="Book Antiqua" w:cs="Arial"/>
          <w:color w:val="000000" w:themeColor="text1"/>
          <w:sz w:val="24"/>
          <w:szCs w:val="24"/>
        </w:rPr>
        <w:t>Zu</w:t>
      </w:r>
      <w:proofErr w:type="spellEnd"/>
      <w:r w:rsidR="006F188B" w:rsidRPr="005A1834">
        <w:rPr>
          <w:rFonts w:ascii="Book Antiqua" w:hAnsi="Book Antiqua" w:cs="Arial"/>
          <w:color w:val="000000" w:themeColor="text1"/>
          <w:sz w:val="24"/>
          <w:szCs w:val="24"/>
        </w:rPr>
        <w:t>-H</w:t>
      </w:r>
      <w:r w:rsidRPr="005A1834">
        <w:rPr>
          <w:rFonts w:ascii="Book Antiqua" w:hAnsi="Book Antiqua" w:cs="Arial"/>
          <w:color w:val="000000" w:themeColor="text1"/>
          <w:sz w:val="24"/>
          <w:szCs w:val="24"/>
        </w:rPr>
        <w:t>ua Gao</w:t>
      </w:r>
      <w:r w:rsidR="002E7AE9">
        <w:rPr>
          <w:rFonts w:ascii="Book Antiqua" w:hAnsi="Book Antiqua" w:cs="Arial"/>
          <w:color w:val="000000" w:themeColor="text1"/>
          <w:sz w:val="24"/>
          <w:szCs w:val="24"/>
        </w:rPr>
        <w:t xml:space="preserve"> </w:t>
      </w:r>
      <w:r w:rsidR="001E75D3" w:rsidRPr="005A1834">
        <w:rPr>
          <w:rFonts w:ascii="Book Antiqua" w:hAnsi="Book Antiqua" w:cs="Arial"/>
          <w:color w:val="000000" w:themeColor="text1"/>
          <w:sz w:val="24"/>
          <w:szCs w:val="24"/>
        </w:rPr>
        <w:t>(0000-0001-7232-0933)</w:t>
      </w:r>
      <w:r w:rsidR="002E7AE9">
        <w:rPr>
          <w:rFonts w:ascii="Book Antiqua" w:hAnsi="Book Antiqua" w:cs="Arial"/>
          <w:color w:val="000000" w:themeColor="text1"/>
          <w:sz w:val="24"/>
          <w:szCs w:val="24"/>
        </w:rPr>
        <w:t>.</w:t>
      </w:r>
    </w:p>
    <w:p w14:paraId="4AB80EF0" w14:textId="77777777" w:rsidR="00EA719C" w:rsidRPr="005A1834" w:rsidRDefault="00EA719C" w:rsidP="005A1834">
      <w:pPr>
        <w:adjustRightInd w:val="0"/>
        <w:snapToGrid w:val="0"/>
        <w:spacing w:line="360" w:lineRule="auto"/>
        <w:rPr>
          <w:rFonts w:ascii="Book Antiqua" w:hAnsi="Book Antiqua" w:cs="Arial"/>
          <w:color w:val="000000" w:themeColor="text1"/>
          <w:sz w:val="24"/>
          <w:szCs w:val="24"/>
          <w:vertAlign w:val="superscript"/>
        </w:rPr>
      </w:pPr>
    </w:p>
    <w:p w14:paraId="7EEEA8EB" w14:textId="6D3D77FD" w:rsidR="000363CA" w:rsidRPr="005A1834" w:rsidRDefault="00010C64" w:rsidP="005A1834">
      <w:pPr>
        <w:adjustRightInd w:val="0"/>
        <w:snapToGrid w:val="0"/>
        <w:spacing w:line="360" w:lineRule="auto"/>
        <w:rPr>
          <w:rFonts w:ascii="Book Antiqua" w:hAnsi="Book Antiqua" w:cs="Arial"/>
          <w:color w:val="000000" w:themeColor="text1"/>
          <w:sz w:val="24"/>
          <w:szCs w:val="24"/>
        </w:rPr>
      </w:pPr>
      <w:r w:rsidRPr="005A1834">
        <w:rPr>
          <w:rFonts w:ascii="Book Antiqua" w:hAnsi="Book Antiqua" w:cs="Arial"/>
          <w:b/>
          <w:color w:val="000000" w:themeColor="text1"/>
          <w:sz w:val="24"/>
          <w:szCs w:val="24"/>
        </w:rPr>
        <w:t xml:space="preserve">Author contributions: </w:t>
      </w:r>
      <w:r w:rsidRPr="005A1834">
        <w:rPr>
          <w:rFonts w:ascii="Book Antiqua" w:hAnsi="Book Antiqua" w:cs="Arial"/>
          <w:color w:val="000000" w:themeColor="text1"/>
          <w:sz w:val="24"/>
          <w:szCs w:val="24"/>
        </w:rPr>
        <w:t>All authors helped to perform the research; Wu</w:t>
      </w:r>
      <w:r w:rsidR="00BC326D" w:rsidRPr="005A1834">
        <w:rPr>
          <w:rFonts w:ascii="Book Antiqua" w:hAnsi="Book Antiqua" w:cs="Arial"/>
          <w:color w:val="000000" w:themeColor="text1"/>
          <w:sz w:val="24"/>
          <w:szCs w:val="24"/>
        </w:rPr>
        <w:t xml:space="preserve"> JB</w:t>
      </w:r>
      <w:r w:rsidR="002E7AE9">
        <w:rPr>
          <w:rFonts w:ascii="Book Antiqua" w:hAnsi="Book Antiqua" w:cs="Arial"/>
          <w:color w:val="000000" w:themeColor="text1"/>
          <w:sz w:val="24"/>
          <w:szCs w:val="24"/>
        </w:rPr>
        <w:t xml:space="preserve"> </w:t>
      </w:r>
      <w:r w:rsidRPr="005A1834">
        <w:rPr>
          <w:rFonts w:ascii="Book Antiqua" w:hAnsi="Book Antiqua" w:cs="Arial"/>
          <w:color w:val="000000" w:themeColor="text1"/>
          <w:sz w:val="24"/>
          <w:szCs w:val="24"/>
        </w:rPr>
        <w:t xml:space="preserve">performed the research and wrote the paper; </w:t>
      </w:r>
      <w:r w:rsidR="009929E8" w:rsidRPr="005A1834">
        <w:rPr>
          <w:rFonts w:ascii="Book Antiqua" w:hAnsi="Book Antiqua" w:cs="Arial"/>
          <w:color w:val="000000" w:themeColor="text1"/>
          <w:sz w:val="24"/>
          <w:szCs w:val="24"/>
        </w:rPr>
        <w:t>Sarmiento</w:t>
      </w:r>
      <w:r w:rsidR="00BC326D" w:rsidRPr="005A1834">
        <w:rPr>
          <w:rFonts w:ascii="Book Antiqua" w:hAnsi="Book Antiqua" w:cs="Arial"/>
          <w:color w:val="000000" w:themeColor="text1"/>
          <w:sz w:val="24"/>
          <w:szCs w:val="24"/>
        </w:rPr>
        <w:t xml:space="preserve"> AL</w:t>
      </w:r>
      <w:r w:rsidR="002E7AE9">
        <w:rPr>
          <w:rFonts w:ascii="Book Antiqua" w:hAnsi="Book Antiqua" w:cs="Arial"/>
          <w:color w:val="000000" w:themeColor="text1"/>
          <w:sz w:val="24"/>
          <w:szCs w:val="24"/>
        </w:rPr>
        <w:t xml:space="preserve"> </w:t>
      </w:r>
      <w:r w:rsidR="009929E8" w:rsidRPr="005A1834">
        <w:rPr>
          <w:rFonts w:ascii="Book Antiqua" w:hAnsi="Book Antiqua" w:cs="Arial"/>
          <w:color w:val="000000" w:themeColor="text1"/>
          <w:sz w:val="24"/>
          <w:szCs w:val="24"/>
        </w:rPr>
        <w:t xml:space="preserve">contributed to </w:t>
      </w:r>
      <w:r w:rsidR="001B6E1B" w:rsidRPr="005A1834">
        <w:rPr>
          <w:rFonts w:ascii="Book Antiqua" w:hAnsi="Book Antiqua" w:cs="Arial"/>
          <w:color w:val="000000" w:themeColor="text1"/>
          <w:sz w:val="24"/>
          <w:szCs w:val="24"/>
        </w:rPr>
        <w:t>paper</w:t>
      </w:r>
      <w:r w:rsidR="00BA3F21" w:rsidRPr="005A1834">
        <w:rPr>
          <w:rFonts w:ascii="Book Antiqua" w:hAnsi="Book Antiqua" w:cs="Arial"/>
          <w:color w:val="000000" w:themeColor="text1"/>
          <w:sz w:val="24"/>
          <w:szCs w:val="24"/>
        </w:rPr>
        <w:t xml:space="preserve"> writing</w:t>
      </w:r>
      <w:r w:rsidR="001B6E1B" w:rsidRPr="005A1834">
        <w:rPr>
          <w:rFonts w:ascii="Book Antiqua" w:hAnsi="Book Antiqua" w:cs="Arial"/>
          <w:color w:val="000000" w:themeColor="text1"/>
          <w:sz w:val="24"/>
          <w:szCs w:val="24"/>
        </w:rPr>
        <w:t xml:space="preserve"> and data</w:t>
      </w:r>
      <w:r w:rsidR="009929E8" w:rsidRPr="005A1834">
        <w:rPr>
          <w:rFonts w:ascii="Book Antiqua" w:hAnsi="Book Antiqua" w:cs="Arial"/>
          <w:color w:val="000000" w:themeColor="text1"/>
          <w:sz w:val="24"/>
          <w:szCs w:val="24"/>
        </w:rPr>
        <w:t xml:space="preserve"> </w:t>
      </w:r>
      <w:r w:rsidR="009929E8" w:rsidRPr="005A1834">
        <w:rPr>
          <w:rFonts w:ascii="Book Antiqua" w:hAnsi="Book Antiqua" w:cs="Arial"/>
          <w:color w:val="000000" w:themeColor="text1"/>
          <w:sz w:val="24"/>
          <w:szCs w:val="24"/>
        </w:rPr>
        <w:lastRenderedPageBreak/>
        <w:t xml:space="preserve">analysis; </w:t>
      </w:r>
      <w:proofErr w:type="spellStart"/>
      <w:r w:rsidR="009929E8" w:rsidRPr="005A1834">
        <w:rPr>
          <w:rFonts w:ascii="Book Antiqua" w:hAnsi="Book Antiqua" w:cs="Arial"/>
          <w:color w:val="000000" w:themeColor="text1"/>
          <w:sz w:val="24"/>
          <w:szCs w:val="24"/>
        </w:rPr>
        <w:t>Fiset</w:t>
      </w:r>
      <w:proofErr w:type="spellEnd"/>
      <w:r w:rsidR="00BC326D" w:rsidRPr="005A1834">
        <w:rPr>
          <w:rFonts w:ascii="Book Antiqua" w:hAnsi="Book Antiqua" w:cs="Arial"/>
          <w:color w:val="000000" w:themeColor="text1"/>
          <w:sz w:val="24"/>
          <w:szCs w:val="24"/>
        </w:rPr>
        <w:t xml:space="preserve"> PO</w:t>
      </w:r>
      <w:r w:rsidR="002E7AE9">
        <w:rPr>
          <w:rFonts w:ascii="Book Antiqua" w:hAnsi="Book Antiqua" w:cs="Arial"/>
          <w:color w:val="000000" w:themeColor="text1"/>
          <w:sz w:val="24"/>
          <w:szCs w:val="24"/>
        </w:rPr>
        <w:t xml:space="preserve"> </w:t>
      </w:r>
      <w:r w:rsidR="009929E8" w:rsidRPr="005A1834">
        <w:rPr>
          <w:rFonts w:ascii="Book Antiqua" w:hAnsi="Book Antiqua" w:cs="Arial"/>
          <w:color w:val="000000" w:themeColor="text1"/>
          <w:sz w:val="24"/>
          <w:szCs w:val="24"/>
        </w:rPr>
        <w:t xml:space="preserve">provided experimental advice; </w:t>
      </w:r>
      <w:proofErr w:type="spellStart"/>
      <w:r w:rsidR="009929E8" w:rsidRPr="005A1834">
        <w:rPr>
          <w:rFonts w:ascii="Book Antiqua" w:hAnsi="Book Antiqua" w:cs="Arial"/>
          <w:color w:val="000000" w:themeColor="text1"/>
          <w:sz w:val="24"/>
          <w:szCs w:val="24"/>
        </w:rPr>
        <w:t>Lazaris</w:t>
      </w:r>
      <w:proofErr w:type="spellEnd"/>
      <w:r w:rsidR="00BC326D" w:rsidRPr="005A1834">
        <w:rPr>
          <w:rFonts w:ascii="Book Antiqua" w:hAnsi="Book Antiqua" w:cs="Arial"/>
          <w:color w:val="000000" w:themeColor="text1"/>
          <w:sz w:val="24"/>
          <w:szCs w:val="24"/>
        </w:rPr>
        <w:t xml:space="preserve"> A</w:t>
      </w:r>
      <w:r w:rsidR="009929E8" w:rsidRPr="005A1834">
        <w:rPr>
          <w:rFonts w:ascii="Book Antiqua" w:hAnsi="Book Antiqua" w:cs="Arial"/>
          <w:color w:val="000000" w:themeColor="text1"/>
          <w:sz w:val="24"/>
          <w:szCs w:val="24"/>
        </w:rPr>
        <w:t xml:space="preserve"> and Petrillo</w:t>
      </w:r>
      <w:r w:rsidR="00BC326D" w:rsidRPr="005A1834">
        <w:rPr>
          <w:rFonts w:ascii="Book Antiqua" w:hAnsi="Book Antiqua" w:cs="Arial"/>
          <w:color w:val="000000" w:themeColor="text1"/>
          <w:sz w:val="24"/>
          <w:szCs w:val="24"/>
        </w:rPr>
        <w:t xml:space="preserve"> S</w:t>
      </w:r>
      <w:r w:rsidR="009929E8" w:rsidRPr="005A1834">
        <w:rPr>
          <w:rFonts w:ascii="Book Antiqua" w:hAnsi="Book Antiqua" w:cs="Arial"/>
          <w:color w:val="000000" w:themeColor="text1"/>
          <w:sz w:val="24"/>
          <w:szCs w:val="24"/>
        </w:rPr>
        <w:t xml:space="preserve"> contributed to the analysis</w:t>
      </w:r>
      <w:r w:rsidR="00BA3F21" w:rsidRPr="005A1834">
        <w:rPr>
          <w:rFonts w:ascii="Book Antiqua" w:hAnsi="Book Antiqua" w:cs="Arial"/>
          <w:color w:val="000000" w:themeColor="text1"/>
          <w:sz w:val="24"/>
          <w:szCs w:val="24"/>
        </w:rPr>
        <w:t xml:space="preserve"> of clinical data</w:t>
      </w:r>
      <w:r w:rsidR="009929E8" w:rsidRPr="005A1834">
        <w:rPr>
          <w:rFonts w:ascii="Book Antiqua" w:hAnsi="Book Antiqua" w:cs="Arial"/>
          <w:color w:val="000000" w:themeColor="text1"/>
          <w:sz w:val="24"/>
          <w:szCs w:val="24"/>
        </w:rPr>
        <w:t xml:space="preserve">; </w:t>
      </w:r>
      <w:proofErr w:type="spellStart"/>
      <w:r w:rsidR="00BA3F21" w:rsidRPr="005A1834">
        <w:rPr>
          <w:rFonts w:ascii="Book Antiqua" w:hAnsi="Book Antiqua" w:cs="Arial"/>
          <w:color w:val="000000" w:themeColor="text1"/>
          <w:sz w:val="24"/>
          <w:szCs w:val="24"/>
        </w:rPr>
        <w:t>Metrakos</w:t>
      </w:r>
      <w:proofErr w:type="spellEnd"/>
      <w:r w:rsidR="00BA3F21" w:rsidRPr="005A1834">
        <w:rPr>
          <w:rFonts w:ascii="Book Antiqua" w:hAnsi="Book Antiqua" w:cs="Arial"/>
          <w:color w:val="000000" w:themeColor="text1"/>
          <w:sz w:val="24"/>
          <w:szCs w:val="24"/>
        </w:rPr>
        <w:t xml:space="preserve"> </w:t>
      </w:r>
      <w:r w:rsidR="00BC326D" w:rsidRPr="005A1834">
        <w:rPr>
          <w:rFonts w:ascii="Book Antiqua" w:hAnsi="Book Antiqua" w:cs="Arial"/>
          <w:color w:val="000000" w:themeColor="text1"/>
          <w:sz w:val="24"/>
          <w:szCs w:val="24"/>
        </w:rPr>
        <w:t xml:space="preserve">P </w:t>
      </w:r>
      <w:r w:rsidR="00BA3F21" w:rsidRPr="005A1834">
        <w:rPr>
          <w:rFonts w:ascii="Book Antiqua" w:hAnsi="Book Antiqua" w:cs="Arial"/>
          <w:color w:val="000000" w:themeColor="text1"/>
          <w:sz w:val="24"/>
          <w:szCs w:val="24"/>
        </w:rPr>
        <w:t>contribut</w:t>
      </w:r>
      <w:r w:rsidR="00BF0199" w:rsidRPr="005A1834">
        <w:rPr>
          <w:rFonts w:ascii="Book Antiqua" w:hAnsi="Book Antiqua" w:cs="Arial"/>
          <w:color w:val="000000" w:themeColor="text1"/>
          <w:sz w:val="24"/>
          <w:szCs w:val="24"/>
        </w:rPr>
        <w:t xml:space="preserve">ed to </w:t>
      </w:r>
      <w:r w:rsidR="00BA3F21" w:rsidRPr="005A1834">
        <w:rPr>
          <w:rFonts w:ascii="Book Antiqua" w:hAnsi="Book Antiqua" w:cs="Arial"/>
          <w:color w:val="000000" w:themeColor="text1"/>
          <w:sz w:val="24"/>
          <w:szCs w:val="24"/>
        </w:rPr>
        <w:t xml:space="preserve">the project </w:t>
      </w:r>
      <w:r w:rsidR="00BF0199" w:rsidRPr="005A1834">
        <w:rPr>
          <w:rFonts w:ascii="Book Antiqua" w:hAnsi="Book Antiqua" w:cs="Arial"/>
          <w:color w:val="000000" w:themeColor="text1"/>
          <w:sz w:val="24"/>
          <w:szCs w:val="24"/>
        </w:rPr>
        <w:t>design</w:t>
      </w:r>
      <w:r w:rsidR="00B34763">
        <w:rPr>
          <w:rFonts w:ascii="Book Antiqua" w:hAnsi="Book Antiqua" w:cs="Arial"/>
          <w:color w:val="000000" w:themeColor="text1"/>
          <w:sz w:val="24"/>
          <w:szCs w:val="24"/>
        </w:rPr>
        <w:t>;</w:t>
      </w:r>
      <w:r w:rsidR="00B34763" w:rsidRPr="005A1834">
        <w:rPr>
          <w:rFonts w:ascii="Book Antiqua" w:hAnsi="Book Antiqua" w:cs="Arial"/>
          <w:color w:val="000000" w:themeColor="text1"/>
          <w:sz w:val="24"/>
          <w:szCs w:val="24"/>
        </w:rPr>
        <w:t xml:space="preserve"> </w:t>
      </w:r>
      <w:proofErr w:type="gramStart"/>
      <w:r w:rsidR="001B6E1B" w:rsidRPr="005A1834">
        <w:rPr>
          <w:rFonts w:ascii="Book Antiqua" w:hAnsi="Book Antiqua" w:cs="Arial"/>
          <w:color w:val="000000" w:themeColor="text1"/>
          <w:sz w:val="24"/>
          <w:szCs w:val="24"/>
        </w:rPr>
        <w:t>Gao</w:t>
      </w:r>
      <w:proofErr w:type="gramEnd"/>
      <w:r w:rsidR="00BC326D" w:rsidRPr="005A1834">
        <w:rPr>
          <w:rFonts w:ascii="Book Antiqua" w:hAnsi="Book Antiqua" w:cs="Arial"/>
          <w:color w:val="000000" w:themeColor="text1"/>
          <w:sz w:val="24"/>
          <w:szCs w:val="24"/>
        </w:rPr>
        <w:t xml:space="preserve"> ZH</w:t>
      </w:r>
      <w:r w:rsidR="002E7AE9">
        <w:rPr>
          <w:rFonts w:ascii="Book Antiqua" w:hAnsi="Book Antiqua" w:cs="Arial"/>
          <w:color w:val="000000" w:themeColor="text1"/>
          <w:sz w:val="24"/>
          <w:szCs w:val="24"/>
        </w:rPr>
        <w:t xml:space="preserve"> </w:t>
      </w:r>
      <w:r w:rsidR="001B6E1B" w:rsidRPr="005A1834">
        <w:rPr>
          <w:rFonts w:ascii="Book Antiqua" w:hAnsi="Book Antiqua" w:cs="Arial"/>
          <w:color w:val="000000" w:themeColor="text1"/>
          <w:sz w:val="24"/>
          <w:szCs w:val="24"/>
        </w:rPr>
        <w:t xml:space="preserve">designed the </w:t>
      </w:r>
      <w:r w:rsidR="00BA3F21" w:rsidRPr="005A1834">
        <w:rPr>
          <w:rFonts w:ascii="Book Antiqua" w:hAnsi="Book Antiqua" w:cs="Arial"/>
          <w:color w:val="000000" w:themeColor="text1"/>
          <w:sz w:val="24"/>
          <w:szCs w:val="24"/>
        </w:rPr>
        <w:t xml:space="preserve">project </w:t>
      </w:r>
      <w:r w:rsidR="001B6E1B" w:rsidRPr="005A1834">
        <w:rPr>
          <w:rFonts w:ascii="Book Antiqua" w:hAnsi="Book Antiqua" w:cs="Arial"/>
          <w:color w:val="000000" w:themeColor="text1"/>
          <w:sz w:val="24"/>
          <w:szCs w:val="24"/>
        </w:rPr>
        <w:t xml:space="preserve">and </w:t>
      </w:r>
      <w:r w:rsidR="00BA3F21" w:rsidRPr="005A1834">
        <w:rPr>
          <w:rFonts w:ascii="Book Antiqua" w:hAnsi="Book Antiqua" w:cs="Arial"/>
          <w:color w:val="000000" w:themeColor="text1"/>
          <w:sz w:val="24"/>
          <w:szCs w:val="24"/>
        </w:rPr>
        <w:t>edited the manuscript</w:t>
      </w:r>
      <w:r w:rsidR="001B6E1B" w:rsidRPr="005A1834">
        <w:rPr>
          <w:rFonts w:ascii="Book Antiqua" w:hAnsi="Book Antiqua" w:cs="Arial"/>
          <w:color w:val="000000" w:themeColor="text1"/>
          <w:sz w:val="24"/>
          <w:szCs w:val="24"/>
        </w:rPr>
        <w:t>.</w:t>
      </w:r>
    </w:p>
    <w:p w14:paraId="2D5255F3" w14:textId="77777777" w:rsidR="00EA719C" w:rsidRPr="005A1834" w:rsidRDefault="00EA719C" w:rsidP="005A1834">
      <w:pPr>
        <w:adjustRightInd w:val="0"/>
        <w:snapToGrid w:val="0"/>
        <w:spacing w:line="360" w:lineRule="auto"/>
        <w:rPr>
          <w:rFonts w:ascii="Book Antiqua" w:hAnsi="Book Antiqua" w:cs="Arial"/>
          <w:b/>
          <w:color w:val="000000" w:themeColor="text1"/>
          <w:sz w:val="24"/>
          <w:szCs w:val="24"/>
        </w:rPr>
      </w:pPr>
    </w:p>
    <w:p w14:paraId="1221E7DB" w14:textId="6A3111EE" w:rsidR="00EA719C" w:rsidRPr="005A1834" w:rsidRDefault="00EA719C" w:rsidP="005A1834">
      <w:pPr>
        <w:adjustRightInd w:val="0"/>
        <w:snapToGrid w:val="0"/>
        <w:spacing w:line="360" w:lineRule="auto"/>
        <w:rPr>
          <w:rFonts w:ascii="Book Antiqua" w:hAnsi="Book Antiqua" w:cs="Arial"/>
          <w:color w:val="000000" w:themeColor="text1"/>
          <w:sz w:val="24"/>
          <w:szCs w:val="24"/>
        </w:rPr>
      </w:pPr>
      <w:r w:rsidRPr="005A1834">
        <w:rPr>
          <w:rFonts w:ascii="Book Antiqua" w:hAnsi="Book Antiqua" w:cs="Arial"/>
          <w:b/>
          <w:color w:val="000000" w:themeColor="text1"/>
          <w:sz w:val="24"/>
          <w:szCs w:val="24"/>
        </w:rPr>
        <w:t xml:space="preserve">Supported by </w:t>
      </w:r>
      <w:r w:rsidRPr="005A1834">
        <w:rPr>
          <w:rFonts w:ascii="Book Antiqua" w:hAnsi="Book Antiqua" w:cs="Arial"/>
          <w:color w:val="000000" w:themeColor="text1"/>
          <w:sz w:val="24"/>
          <w:szCs w:val="24"/>
        </w:rPr>
        <w:t xml:space="preserve">the Human Resources Development Program for the Outstanding Talents in </w:t>
      </w:r>
      <w:r w:rsidR="00B34763">
        <w:rPr>
          <w:rFonts w:ascii="Book Antiqua" w:hAnsi="Book Antiqua" w:cs="Arial"/>
          <w:color w:val="000000" w:themeColor="text1"/>
          <w:sz w:val="24"/>
          <w:szCs w:val="24"/>
        </w:rPr>
        <w:t>T</w:t>
      </w:r>
      <w:r w:rsidR="00B34763" w:rsidRPr="005A1834">
        <w:rPr>
          <w:rFonts w:ascii="Book Antiqua" w:hAnsi="Book Antiqua" w:cs="Arial"/>
          <w:color w:val="000000" w:themeColor="text1"/>
          <w:sz w:val="24"/>
          <w:szCs w:val="24"/>
        </w:rPr>
        <w:t xml:space="preserve">he </w:t>
      </w:r>
      <w:r w:rsidRPr="005A1834">
        <w:rPr>
          <w:rFonts w:ascii="Book Antiqua" w:hAnsi="Book Antiqua" w:cs="Arial"/>
          <w:color w:val="000000" w:themeColor="text1"/>
          <w:sz w:val="24"/>
          <w:szCs w:val="24"/>
        </w:rPr>
        <w:t>Fifth People’s Hospital of Shanghai, Fudan University, No. 2017WYRCJY09</w:t>
      </w:r>
      <w:r w:rsidR="002E7AE9">
        <w:rPr>
          <w:rFonts w:ascii="Book Antiqua" w:hAnsi="Book Antiqua" w:cs="Arial"/>
          <w:color w:val="000000" w:themeColor="text1"/>
          <w:sz w:val="24"/>
          <w:szCs w:val="24"/>
        </w:rPr>
        <w:t xml:space="preserve">; </w:t>
      </w:r>
      <w:r w:rsidR="00B46D77" w:rsidRPr="005A1834">
        <w:rPr>
          <w:rFonts w:ascii="Book Antiqua" w:hAnsi="Book Antiqua" w:cs="Arial"/>
          <w:color w:val="000000" w:themeColor="text1"/>
          <w:sz w:val="24"/>
          <w:szCs w:val="24"/>
        </w:rPr>
        <w:t xml:space="preserve">and the Key Medical </w:t>
      </w:r>
      <w:proofErr w:type="spellStart"/>
      <w:r w:rsidR="00B46D77" w:rsidRPr="005A1834">
        <w:rPr>
          <w:rFonts w:ascii="Book Antiqua" w:hAnsi="Book Antiqua" w:cs="Arial"/>
          <w:color w:val="000000" w:themeColor="text1"/>
          <w:sz w:val="24"/>
          <w:szCs w:val="24"/>
        </w:rPr>
        <w:t>Speciality</w:t>
      </w:r>
      <w:proofErr w:type="spellEnd"/>
      <w:r w:rsidR="00B46D77" w:rsidRPr="005A1834">
        <w:rPr>
          <w:rFonts w:ascii="Book Antiqua" w:hAnsi="Book Antiqua" w:cs="Arial"/>
          <w:color w:val="000000" w:themeColor="text1"/>
          <w:sz w:val="24"/>
          <w:szCs w:val="24"/>
        </w:rPr>
        <w:t xml:space="preserve"> of The Fifth People’s Hospital of Shanghai, Fudan University, </w:t>
      </w:r>
      <w:proofErr w:type="gramStart"/>
      <w:r w:rsidR="00B46D77" w:rsidRPr="005A1834">
        <w:rPr>
          <w:rFonts w:ascii="Book Antiqua" w:hAnsi="Book Antiqua" w:cs="Arial"/>
          <w:color w:val="000000" w:themeColor="text1"/>
          <w:sz w:val="24"/>
          <w:szCs w:val="24"/>
        </w:rPr>
        <w:t>No</w:t>
      </w:r>
      <w:proofErr w:type="gramEnd"/>
      <w:r w:rsidR="00B46D77" w:rsidRPr="005A1834">
        <w:rPr>
          <w:rFonts w:ascii="Book Antiqua" w:hAnsi="Book Antiqua" w:cs="Arial"/>
          <w:color w:val="000000" w:themeColor="text1"/>
          <w:sz w:val="24"/>
          <w:szCs w:val="24"/>
        </w:rPr>
        <w:t>. 2017WY202K08.</w:t>
      </w:r>
    </w:p>
    <w:p w14:paraId="7DDF8F89" w14:textId="77777777" w:rsidR="00EA719C" w:rsidRPr="005A1834" w:rsidRDefault="00EA719C" w:rsidP="005A1834">
      <w:pPr>
        <w:adjustRightInd w:val="0"/>
        <w:snapToGrid w:val="0"/>
        <w:spacing w:line="360" w:lineRule="auto"/>
        <w:rPr>
          <w:rFonts w:ascii="Book Antiqua" w:hAnsi="Book Antiqua" w:cs="Arial"/>
          <w:b/>
          <w:color w:val="000000" w:themeColor="text1"/>
          <w:sz w:val="24"/>
          <w:szCs w:val="24"/>
        </w:rPr>
      </w:pPr>
    </w:p>
    <w:p w14:paraId="339735FE" w14:textId="7C2631B0" w:rsidR="00EA719C" w:rsidRPr="005A1834" w:rsidRDefault="00EA719C" w:rsidP="005A1834">
      <w:pPr>
        <w:adjustRightInd w:val="0"/>
        <w:snapToGrid w:val="0"/>
        <w:spacing w:line="360" w:lineRule="auto"/>
        <w:rPr>
          <w:rFonts w:ascii="Book Antiqua" w:hAnsi="Book Antiqua" w:cs="Arial"/>
          <w:color w:val="000000" w:themeColor="text1"/>
          <w:sz w:val="24"/>
          <w:szCs w:val="24"/>
        </w:rPr>
      </w:pPr>
      <w:r w:rsidRPr="005A1834">
        <w:rPr>
          <w:rFonts w:ascii="Book Antiqua" w:hAnsi="Book Antiqua" w:cs="Arial"/>
          <w:b/>
          <w:color w:val="000000" w:themeColor="text1"/>
          <w:sz w:val="24"/>
          <w:szCs w:val="24"/>
        </w:rPr>
        <w:t xml:space="preserve">Institutional review board statement: </w:t>
      </w:r>
      <w:r w:rsidRPr="005A1834">
        <w:rPr>
          <w:rFonts w:ascii="Book Antiqua" w:hAnsi="Book Antiqua" w:cs="Arial"/>
          <w:color w:val="000000" w:themeColor="text1"/>
          <w:sz w:val="24"/>
          <w:szCs w:val="24"/>
        </w:rPr>
        <w:t>This study was reviewed and approved by McGill University Health Center Research Ethics Board</w:t>
      </w:r>
      <w:r w:rsidR="00167CF5">
        <w:rPr>
          <w:rFonts w:ascii="Book Antiqua" w:hAnsi="Book Antiqua" w:cs="Arial"/>
          <w:color w:val="000000" w:themeColor="text1"/>
          <w:sz w:val="24"/>
          <w:szCs w:val="24"/>
        </w:rPr>
        <w:t xml:space="preserve">, </w:t>
      </w:r>
      <w:r w:rsidRPr="005A1834">
        <w:rPr>
          <w:rFonts w:ascii="Book Antiqua" w:hAnsi="Book Antiqua" w:cs="Arial"/>
          <w:color w:val="000000" w:themeColor="text1"/>
          <w:sz w:val="24"/>
          <w:szCs w:val="24"/>
        </w:rPr>
        <w:t>No. 11-066-SDR.</w:t>
      </w:r>
    </w:p>
    <w:p w14:paraId="095083CF" w14:textId="77777777" w:rsidR="00EA719C" w:rsidRPr="005A1834" w:rsidRDefault="00EA719C" w:rsidP="005A1834">
      <w:pPr>
        <w:adjustRightInd w:val="0"/>
        <w:snapToGrid w:val="0"/>
        <w:spacing w:line="360" w:lineRule="auto"/>
        <w:rPr>
          <w:rFonts w:ascii="Book Antiqua" w:hAnsi="Book Antiqua" w:cs="Arial"/>
          <w:b/>
          <w:color w:val="000000" w:themeColor="text1"/>
          <w:sz w:val="24"/>
          <w:szCs w:val="24"/>
        </w:rPr>
      </w:pPr>
    </w:p>
    <w:p w14:paraId="70DD5F8F" w14:textId="62FED34C" w:rsidR="00EA719C" w:rsidRPr="00167CF5" w:rsidRDefault="00EA719C" w:rsidP="005A1834">
      <w:pPr>
        <w:adjustRightInd w:val="0"/>
        <w:snapToGrid w:val="0"/>
        <w:spacing w:line="360" w:lineRule="auto"/>
        <w:rPr>
          <w:rFonts w:ascii="Book Antiqua" w:hAnsi="Book Antiqua" w:cs="Arial"/>
          <w:bCs/>
          <w:color w:val="000000" w:themeColor="text1"/>
          <w:sz w:val="24"/>
          <w:szCs w:val="24"/>
        </w:rPr>
      </w:pPr>
      <w:r w:rsidRPr="005A1834">
        <w:rPr>
          <w:rFonts w:ascii="Book Antiqua" w:hAnsi="Book Antiqua" w:cs="Arial"/>
          <w:b/>
          <w:color w:val="000000" w:themeColor="text1"/>
          <w:sz w:val="24"/>
          <w:szCs w:val="24"/>
        </w:rPr>
        <w:t xml:space="preserve">Informed consent statement: </w:t>
      </w:r>
      <w:r w:rsidR="00CB6048" w:rsidRPr="00167CF5">
        <w:rPr>
          <w:rFonts w:ascii="Book Antiqua" w:hAnsi="Book Antiqua" w:cs="Arial"/>
          <w:bCs/>
          <w:color w:val="000000" w:themeColor="text1"/>
          <w:sz w:val="24"/>
          <w:szCs w:val="24"/>
        </w:rPr>
        <w:t>All</w:t>
      </w:r>
      <w:r w:rsidR="0084248A" w:rsidRPr="00167CF5">
        <w:rPr>
          <w:rFonts w:ascii="Book Antiqua" w:hAnsi="Book Antiqua" w:cs="Arial"/>
          <w:bCs/>
          <w:color w:val="000000" w:themeColor="text1"/>
          <w:sz w:val="24"/>
          <w:szCs w:val="24"/>
        </w:rPr>
        <w:t xml:space="preserve"> </w:t>
      </w:r>
      <w:r w:rsidR="00CB6048" w:rsidRPr="00167CF5">
        <w:rPr>
          <w:rFonts w:ascii="Book Antiqua" w:hAnsi="Book Antiqua" w:cs="Arial"/>
          <w:bCs/>
          <w:color w:val="000000" w:themeColor="text1"/>
          <w:sz w:val="24"/>
          <w:szCs w:val="24"/>
        </w:rPr>
        <w:t>patients</w:t>
      </w:r>
      <w:r w:rsidR="0084248A" w:rsidRPr="00167CF5">
        <w:rPr>
          <w:rFonts w:ascii="Book Antiqua" w:hAnsi="Book Antiqua" w:cs="Arial"/>
          <w:bCs/>
          <w:color w:val="000000" w:themeColor="text1"/>
          <w:sz w:val="24"/>
          <w:szCs w:val="24"/>
        </w:rPr>
        <w:t xml:space="preserve"> in our study </w:t>
      </w:r>
      <w:r w:rsidR="00B34763">
        <w:rPr>
          <w:rFonts w:ascii="Book Antiqua" w:hAnsi="Book Antiqua" w:cs="Arial"/>
          <w:bCs/>
          <w:color w:val="000000" w:themeColor="text1"/>
          <w:sz w:val="24"/>
          <w:szCs w:val="24"/>
        </w:rPr>
        <w:t xml:space="preserve">provided </w:t>
      </w:r>
      <w:r w:rsidR="00FB343C" w:rsidRPr="00167CF5">
        <w:rPr>
          <w:rFonts w:ascii="Book Antiqua" w:hAnsi="Book Antiqua" w:cs="Arial"/>
          <w:bCs/>
          <w:color w:val="000000" w:themeColor="text1"/>
          <w:sz w:val="24"/>
          <w:szCs w:val="24"/>
        </w:rPr>
        <w:t xml:space="preserve">informed consent. </w:t>
      </w:r>
    </w:p>
    <w:p w14:paraId="762A090D" w14:textId="77777777" w:rsidR="009F1493" w:rsidRPr="005A1834" w:rsidRDefault="009F1493" w:rsidP="005A1834">
      <w:pPr>
        <w:adjustRightInd w:val="0"/>
        <w:snapToGrid w:val="0"/>
        <w:spacing w:line="360" w:lineRule="auto"/>
        <w:rPr>
          <w:rFonts w:ascii="Book Antiqua" w:hAnsi="Book Antiqua" w:cs="Arial"/>
          <w:b/>
          <w:color w:val="000000" w:themeColor="text1"/>
          <w:sz w:val="24"/>
          <w:szCs w:val="24"/>
        </w:rPr>
      </w:pPr>
    </w:p>
    <w:p w14:paraId="45AA32C1" w14:textId="57C03FD3" w:rsidR="009F1493" w:rsidRPr="005A1834" w:rsidRDefault="009F1493" w:rsidP="005A1834">
      <w:pPr>
        <w:adjustRightInd w:val="0"/>
        <w:snapToGrid w:val="0"/>
        <w:spacing w:line="360" w:lineRule="auto"/>
        <w:rPr>
          <w:rFonts w:ascii="Book Antiqua" w:hAnsi="Book Antiqua" w:cs="Arial"/>
          <w:color w:val="000000" w:themeColor="text1"/>
          <w:sz w:val="24"/>
          <w:szCs w:val="24"/>
        </w:rPr>
      </w:pPr>
      <w:r w:rsidRPr="005A1834">
        <w:rPr>
          <w:rFonts w:ascii="Book Antiqua" w:hAnsi="Book Antiqua" w:cs="Arial"/>
          <w:b/>
          <w:color w:val="000000" w:themeColor="text1"/>
          <w:sz w:val="24"/>
          <w:szCs w:val="24"/>
        </w:rPr>
        <w:t xml:space="preserve">Conflict-of-interest statement: </w:t>
      </w:r>
      <w:r w:rsidRPr="005A1834">
        <w:rPr>
          <w:rFonts w:ascii="Book Antiqua" w:hAnsi="Book Antiqua" w:cs="Arial"/>
          <w:color w:val="000000" w:themeColor="text1"/>
          <w:sz w:val="24"/>
          <w:szCs w:val="24"/>
        </w:rPr>
        <w:t>All authors declare no conflict</w:t>
      </w:r>
      <w:r w:rsidR="00B34763">
        <w:rPr>
          <w:rFonts w:ascii="Book Antiqua" w:hAnsi="Book Antiqua" w:cs="Arial"/>
          <w:color w:val="000000" w:themeColor="text1"/>
          <w:sz w:val="24"/>
          <w:szCs w:val="24"/>
        </w:rPr>
        <w:t xml:space="preserve"> </w:t>
      </w:r>
      <w:r w:rsidRPr="005A1834">
        <w:rPr>
          <w:rFonts w:ascii="Book Antiqua" w:hAnsi="Book Antiqua" w:cs="Arial"/>
          <w:color w:val="000000" w:themeColor="text1"/>
          <w:sz w:val="24"/>
          <w:szCs w:val="24"/>
        </w:rPr>
        <w:t>of</w:t>
      </w:r>
      <w:r w:rsidR="00B34763">
        <w:rPr>
          <w:rFonts w:ascii="Book Antiqua" w:hAnsi="Book Antiqua" w:cs="Arial"/>
          <w:color w:val="000000" w:themeColor="text1"/>
          <w:sz w:val="24"/>
          <w:szCs w:val="24"/>
        </w:rPr>
        <w:t xml:space="preserve"> </w:t>
      </w:r>
      <w:r w:rsidRPr="005A1834">
        <w:rPr>
          <w:rFonts w:ascii="Book Antiqua" w:hAnsi="Book Antiqua" w:cs="Arial"/>
          <w:color w:val="000000" w:themeColor="text1"/>
          <w:sz w:val="24"/>
          <w:szCs w:val="24"/>
        </w:rPr>
        <w:t>interest related to the article.</w:t>
      </w:r>
    </w:p>
    <w:p w14:paraId="4DA68ADB" w14:textId="77777777" w:rsidR="009F1493" w:rsidRPr="00B34763" w:rsidRDefault="009F1493" w:rsidP="005A1834">
      <w:pPr>
        <w:adjustRightInd w:val="0"/>
        <w:snapToGrid w:val="0"/>
        <w:spacing w:line="360" w:lineRule="auto"/>
        <w:rPr>
          <w:rFonts w:ascii="Book Antiqua" w:hAnsi="Book Antiqua" w:cs="Arial"/>
          <w:color w:val="000000" w:themeColor="text1"/>
          <w:sz w:val="24"/>
          <w:szCs w:val="24"/>
        </w:rPr>
      </w:pPr>
    </w:p>
    <w:p w14:paraId="46D88A69" w14:textId="151B2BA8" w:rsidR="009F1493" w:rsidRPr="005A1834" w:rsidRDefault="009F1493" w:rsidP="005A1834">
      <w:pPr>
        <w:adjustRightInd w:val="0"/>
        <w:snapToGrid w:val="0"/>
        <w:spacing w:line="360" w:lineRule="auto"/>
        <w:rPr>
          <w:rFonts w:ascii="Book Antiqua" w:hAnsi="Book Antiqua" w:cs="Arial"/>
          <w:color w:val="000000" w:themeColor="text1"/>
          <w:sz w:val="24"/>
          <w:szCs w:val="24"/>
        </w:rPr>
      </w:pPr>
      <w:r w:rsidRPr="005A1834">
        <w:rPr>
          <w:rFonts w:ascii="Book Antiqua" w:hAnsi="Book Antiqua" w:cs="Arial"/>
          <w:b/>
          <w:color w:val="000000" w:themeColor="text1"/>
          <w:sz w:val="24"/>
          <w:szCs w:val="24"/>
        </w:rPr>
        <w:t xml:space="preserve">Data sharing statement: </w:t>
      </w:r>
      <w:r w:rsidRPr="005A1834">
        <w:rPr>
          <w:rFonts w:ascii="Book Antiqua" w:hAnsi="Book Antiqua" w:cs="Arial"/>
          <w:color w:val="000000" w:themeColor="text1"/>
          <w:sz w:val="24"/>
          <w:szCs w:val="24"/>
        </w:rPr>
        <w:t>No additional data are available.</w:t>
      </w:r>
    </w:p>
    <w:p w14:paraId="4E66826E" w14:textId="604D195B" w:rsidR="009F1493" w:rsidRDefault="009F1493" w:rsidP="005A1834">
      <w:pPr>
        <w:adjustRightInd w:val="0"/>
        <w:snapToGrid w:val="0"/>
        <w:spacing w:line="360" w:lineRule="auto"/>
        <w:rPr>
          <w:rFonts w:ascii="Book Antiqua" w:hAnsi="Book Antiqua" w:cs="Arial"/>
          <w:b/>
          <w:color w:val="000000" w:themeColor="text1"/>
          <w:sz w:val="24"/>
          <w:szCs w:val="24"/>
        </w:rPr>
      </w:pPr>
    </w:p>
    <w:p w14:paraId="29A995C4" w14:textId="77777777" w:rsidR="000079FD" w:rsidRPr="000079FD" w:rsidRDefault="000079FD" w:rsidP="000079FD">
      <w:pPr>
        <w:widowControl/>
        <w:snapToGrid w:val="0"/>
        <w:spacing w:line="360" w:lineRule="auto"/>
        <w:rPr>
          <w:rFonts w:ascii="Book Antiqua" w:eastAsia="宋体" w:hAnsi="Book Antiqua" w:cs="Times New Roman"/>
          <w:kern w:val="0"/>
          <w:sz w:val="24"/>
          <w:szCs w:val="24"/>
        </w:rPr>
      </w:pPr>
      <w:bookmarkStart w:id="29" w:name="OLE_LINK25"/>
      <w:bookmarkStart w:id="30" w:name="OLE_LINK26"/>
      <w:bookmarkStart w:id="31" w:name="OLE_LINK375"/>
      <w:bookmarkStart w:id="32" w:name="OLE_LINK32"/>
      <w:bookmarkStart w:id="33" w:name="OLE_LINK381"/>
      <w:bookmarkStart w:id="34" w:name="OLE_LINK413"/>
      <w:r w:rsidRPr="000079FD">
        <w:rPr>
          <w:rFonts w:ascii="Book Antiqua" w:eastAsia="宋体" w:hAnsi="Book Antiqua" w:cs="Times New Roman"/>
          <w:b/>
          <w:color w:val="000000"/>
          <w:kern w:val="0"/>
          <w:sz w:val="24"/>
          <w:szCs w:val="24"/>
        </w:rPr>
        <w:t xml:space="preserve">Open-Access: </w:t>
      </w:r>
      <w:r w:rsidRPr="000079FD">
        <w:rPr>
          <w:rFonts w:ascii="Book Antiqua" w:eastAsia="宋体" w:hAnsi="Book Antiqua" w:cs="Times New Roman"/>
          <w:color w:val="000000"/>
          <w:kern w:val="0"/>
          <w:sz w:val="24"/>
          <w:szCs w:val="24"/>
        </w:rPr>
        <w:t xml:space="preserve">This is an </w:t>
      </w:r>
      <w:r w:rsidRPr="000079FD">
        <w:rPr>
          <w:rFonts w:ascii="Book Antiqua" w:eastAsia="宋体" w:hAnsi="Book Antiqua" w:cs="宋体"/>
          <w:kern w:val="0"/>
          <w:sz w:val="24"/>
          <w:szCs w:val="24"/>
        </w:rPr>
        <w:t xml:space="preserve">open-access article that was </w:t>
      </w:r>
      <w:r w:rsidRPr="000079FD">
        <w:rPr>
          <w:rFonts w:ascii="Book Antiqua" w:eastAsia="宋体" w:hAnsi="Book Antiqua" w:cs="Times New Roman"/>
          <w:kern w:val="0"/>
          <w:sz w:val="24"/>
          <w:szCs w:val="24"/>
        </w:rPr>
        <w:t xml:space="preserve">selected by an in-house editor and fully peer-reviewed by external reviewers. It is </w:t>
      </w:r>
      <w:r w:rsidRPr="000079FD">
        <w:rPr>
          <w:rFonts w:ascii="Book Antiqua" w:eastAsia="宋体" w:hAnsi="Book Antiqua" w:cs="宋体"/>
          <w:kern w:val="0"/>
          <w:sz w:val="24"/>
          <w:szCs w:val="24"/>
        </w:rPr>
        <w:t xml:space="preserve">distributed in accordance with </w:t>
      </w:r>
      <w:r w:rsidRPr="000079FD">
        <w:rPr>
          <w:rFonts w:ascii="Book Antiqua" w:eastAsia="宋体" w:hAnsi="Book Antiqua" w:cs="Times New Roman"/>
          <w:kern w:val="0"/>
          <w:sz w:val="24"/>
          <w:szCs w:val="24"/>
        </w:rPr>
        <w:t xml:space="preserve">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8" w:history="1">
        <w:r w:rsidRPr="000079FD">
          <w:rPr>
            <w:rFonts w:ascii="Book Antiqua" w:eastAsia="宋体" w:hAnsi="Book Antiqua" w:cs="Times New Roman"/>
            <w:color w:val="0000FF"/>
            <w:kern w:val="0"/>
            <w:sz w:val="24"/>
            <w:szCs w:val="24"/>
            <w:u w:val="single"/>
          </w:rPr>
          <w:t>http://creativecommons.org/licenses/by-nc/4.0/</w:t>
        </w:r>
      </w:hyperlink>
    </w:p>
    <w:p w14:paraId="69E354DF" w14:textId="77777777" w:rsidR="000079FD" w:rsidRPr="000079FD" w:rsidRDefault="000079FD" w:rsidP="000079FD">
      <w:pPr>
        <w:widowControl/>
        <w:snapToGrid w:val="0"/>
        <w:spacing w:line="360" w:lineRule="auto"/>
        <w:rPr>
          <w:rFonts w:ascii="Book Antiqua" w:eastAsia="宋体" w:hAnsi="Book Antiqua" w:cs="Times New Roman"/>
          <w:kern w:val="0"/>
          <w:sz w:val="24"/>
          <w:szCs w:val="24"/>
        </w:rPr>
      </w:pPr>
    </w:p>
    <w:p w14:paraId="08D2B1F8" w14:textId="55E33C83" w:rsidR="00167CF5" w:rsidRDefault="000079FD" w:rsidP="000079FD">
      <w:pPr>
        <w:adjustRightInd w:val="0"/>
        <w:snapToGrid w:val="0"/>
        <w:spacing w:line="360" w:lineRule="auto"/>
        <w:rPr>
          <w:rFonts w:ascii="Book Antiqua" w:eastAsia="宋体" w:hAnsi="Book Antiqua" w:cs="Times New Roman"/>
          <w:bCs/>
          <w:kern w:val="0"/>
          <w:sz w:val="24"/>
          <w:szCs w:val="24"/>
        </w:rPr>
      </w:pPr>
      <w:bookmarkStart w:id="35" w:name="OLE_LINK11"/>
      <w:r w:rsidRPr="000079FD">
        <w:rPr>
          <w:rFonts w:ascii="Book Antiqua" w:eastAsia="宋体" w:hAnsi="Book Antiqua" w:cs="Times New Roman"/>
          <w:b/>
          <w:bCs/>
          <w:kern w:val="0"/>
          <w:sz w:val="24"/>
          <w:szCs w:val="24"/>
          <w:highlight w:val="white"/>
        </w:rPr>
        <w:t>Manuscript source:</w:t>
      </w:r>
      <w:r w:rsidRPr="000079FD">
        <w:rPr>
          <w:rFonts w:ascii="Book Antiqua" w:eastAsia="宋体" w:hAnsi="Book Antiqua" w:cs="Times New Roman" w:hint="eastAsia"/>
          <w:b/>
          <w:bCs/>
          <w:kern w:val="0"/>
          <w:sz w:val="24"/>
          <w:szCs w:val="24"/>
          <w:highlight w:val="white"/>
        </w:rPr>
        <w:t xml:space="preserve"> </w:t>
      </w:r>
      <w:r w:rsidRPr="000079FD">
        <w:rPr>
          <w:rFonts w:ascii="Book Antiqua" w:eastAsia="宋体" w:hAnsi="Book Antiqua" w:cs="Times New Roman"/>
          <w:bCs/>
          <w:kern w:val="0"/>
          <w:sz w:val="24"/>
          <w:szCs w:val="24"/>
          <w:highlight w:val="white"/>
        </w:rPr>
        <w:t>Unsolicited manuscript</w:t>
      </w:r>
      <w:bookmarkEnd w:id="29"/>
      <w:bookmarkEnd w:id="30"/>
      <w:bookmarkEnd w:id="31"/>
      <w:bookmarkEnd w:id="32"/>
      <w:bookmarkEnd w:id="33"/>
      <w:bookmarkEnd w:id="34"/>
      <w:bookmarkEnd w:id="35"/>
    </w:p>
    <w:p w14:paraId="0995628E" w14:textId="77777777" w:rsidR="000079FD" w:rsidRPr="005A1834" w:rsidRDefault="000079FD" w:rsidP="000079FD">
      <w:pPr>
        <w:adjustRightInd w:val="0"/>
        <w:snapToGrid w:val="0"/>
        <w:spacing w:line="360" w:lineRule="auto"/>
        <w:rPr>
          <w:rFonts w:ascii="Book Antiqua" w:hAnsi="Book Antiqua" w:cs="Arial"/>
          <w:b/>
          <w:color w:val="000000" w:themeColor="text1"/>
          <w:sz w:val="24"/>
          <w:szCs w:val="24"/>
        </w:rPr>
      </w:pPr>
    </w:p>
    <w:p w14:paraId="3DA2A83C" w14:textId="0D37BF0C" w:rsidR="00920ACE" w:rsidRPr="005A1834" w:rsidRDefault="009F1493" w:rsidP="005A1834">
      <w:pPr>
        <w:adjustRightInd w:val="0"/>
        <w:snapToGrid w:val="0"/>
        <w:spacing w:line="360" w:lineRule="auto"/>
        <w:rPr>
          <w:rFonts w:ascii="Book Antiqua" w:hAnsi="Book Antiqua" w:cs="Arial"/>
          <w:i/>
          <w:color w:val="000000" w:themeColor="text1"/>
          <w:sz w:val="24"/>
          <w:szCs w:val="24"/>
          <w:u w:val="single"/>
        </w:rPr>
      </w:pPr>
      <w:r w:rsidRPr="005A1834">
        <w:rPr>
          <w:rFonts w:ascii="Book Antiqua" w:hAnsi="Book Antiqua" w:cs="Arial"/>
          <w:b/>
          <w:color w:val="000000" w:themeColor="text1"/>
          <w:sz w:val="24"/>
          <w:szCs w:val="24"/>
        </w:rPr>
        <w:t>Correspond</w:t>
      </w:r>
      <w:r w:rsidR="00E22377">
        <w:rPr>
          <w:rFonts w:ascii="Book Antiqua" w:hAnsi="Book Antiqua" w:cs="Arial"/>
          <w:b/>
          <w:color w:val="000000" w:themeColor="text1"/>
          <w:sz w:val="24"/>
          <w:szCs w:val="24"/>
        </w:rPr>
        <w:t>ing</w:t>
      </w:r>
      <w:r w:rsidRPr="005A1834">
        <w:rPr>
          <w:rFonts w:ascii="Book Antiqua" w:hAnsi="Book Antiqua" w:cs="Arial"/>
          <w:b/>
          <w:color w:val="000000" w:themeColor="text1"/>
          <w:sz w:val="24"/>
          <w:szCs w:val="24"/>
        </w:rPr>
        <w:t xml:space="preserve"> </w:t>
      </w:r>
      <w:r w:rsidR="00E22377">
        <w:rPr>
          <w:rFonts w:ascii="Book Antiqua" w:hAnsi="Book Antiqua" w:cs="Arial"/>
          <w:b/>
          <w:color w:val="000000" w:themeColor="text1"/>
          <w:sz w:val="24"/>
          <w:szCs w:val="24"/>
        </w:rPr>
        <w:t>author</w:t>
      </w:r>
      <w:r w:rsidRPr="005A1834">
        <w:rPr>
          <w:rFonts w:ascii="Book Antiqua" w:hAnsi="Book Antiqua" w:cs="Arial"/>
          <w:b/>
          <w:color w:val="000000" w:themeColor="text1"/>
          <w:sz w:val="24"/>
          <w:szCs w:val="24"/>
        </w:rPr>
        <w:t>:</w:t>
      </w:r>
      <w:r w:rsidR="001F77E9" w:rsidRPr="005A1834">
        <w:rPr>
          <w:rFonts w:ascii="Book Antiqua" w:hAnsi="Book Antiqua" w:cs="Arial"/>
          <w:color w:val="000000" w:themeColor="text1"/>
          <w:sz w:val="24"/>
          <w:szCs w:val="24"/>
        </w:rPr>
        <w:t xml:space="preserve"> </w:t>
      </w:r>
      <w:r w:rsidR="00920ACE" w:rsidRPr="00E22377">
        <w:rPr>
          <w:rFonts w:ascii="Book Antiqua" w:eastAsia="GCFrutiger-Bold" w:hAnsi="Book Antiqua" w:cs="Arial"/>
          <w:b/>
          <w:bCs/>
          <w:color w:val="000000" w:themeColor="text1"/>
          <w:sz w:val="24"/>
          <w:szCs w:val="24"/>
        </w:rPr>
        <w:t>Zu-H</w:t>
      </w:r>
      <w:r w:rsidR="001F77E9" w:rsidRPr="00E22377">
        <w:rPr>
          <w:rFonts w:ascii="Book Antiqua" w:eastAsia="GCFrutiger-Bold" w:hAnsi="Book Antiqua" w:cs="Arial"/>
          <w:b/>
          <w:bCs/>
          <w:color w:val="000000" w:themeColor="text1"/>
          <w:sz w:val="24"/>
          <w:szCs w:val="24"/>
        </w:rPr>
        <w:t>ua Gao,</w:t>
      </w:r>
      <w:r w:rsidR="001F77E9" w:rsidRPr="00E22377">
        <w:rPr>
          <w:rFonts w:ascii="Book Antiqua" w:hAnsi="Book Antiqua" w:cs="Arial"/>
          <w:b/>
          <w:bCs/>
          <w:color w:val="000000" w:themeColor="text1"/>
          <w:sz w:val="24"/>
          <w:szCs w:val="24"/>
        </w:rPr>
        <w:t xml:space="preserve"> </w:t>
      </w:r>
      <w:r w:rsidR="00E22377" w:rsidRPr="00E22377">
        <w:rPr>
          <w:rFonts w:ascii="Book Antiqua" w:hAnsi="Book Antiqua" w:cs="Arial"/>
          <w:b/>
          <w:bCs/>
          <w:color w:val="000000" w:themeColor="text1"/>
          <w:sz w:val="24"/>
          <w:szCs w:val="24"/>
        </w:rPr>
        <w:t xml:space="preserve">FRCPC, </w:t>
      </w:r>
      <w:r w:rsidRPr="00E22377">
        <w:rPr>
          <w:rFonts w:ascii="Book Antiqua" w:hAnsi="Book Antiqua" w:cs="Arial"/>
          <w:b/>
          <w:bCs/>
          <w:color w:val="000000" w:themeColor="text1"/>
          <w:sz w:val="24"/>
          <w:szCs w:val="24"/>
        </w:rPr>
        <w:t>MD, PhD,</w:t>
      </w:r>
      <w:r w:rsidR="00920ACE" w:rsidRPr="00E22377">
        <w:rPr>
          <w:rFonts w:ascii="Book Antiqua" w:hAnsi="Book Antiqua" w:cs="Arial"/>
          <w:b/>
          <w:bCs/>
          <w:color w:val="000000" w:themeColor="text1"/>
          <w:sz w:val="24"/>
          <w:szCs w:val="24"/>
        </w:rPr>
        <w:t xml:space="preserve"> </w:t>
      </w:r>
      <w:r w:rsidR="00E22377" w:rsidRPr="00E22377">
        <w:rPr>
          <w:rFonts w:ascii="Book Antiqua" w:hAnsi="Book Antiqua" w:cs="Arial"/>
          <w:b/>
          <w:bCs/>
          <w:color w:val="000000" w:themeColor="text1"/>
          <w:sz w:val="24"/>
          <w:szCs w:val="24"/>
        </w:rPr>
        <w:t xml:space="preserve">Professor, </w:t>
      </w:r>
      <w:r w:rsidR="001F77E9" w:rsidRPr="005A1834">
        <w:rPr>
          <w:rFonts w:ascii="Book Antiqua" w:hAnsi="Book Antiqua" w:cs="Arial"/>
          <w:color w:val="000000" w:themeColor="text1"/>
          <w:sz w:val="24"/>
          <w:szCs w:val="24"/>
        </w:rPr>
        <w:t xml:space="preserve">Department of Pathology, </w:t>
      </w:r>
      <w:r w:rsidR="00120E26" w:rsidRPr="005A1834">
        <w:rPr>
          <w:rFonts w:ascii="Book Antiqua" w:hAnsi="Book Antiqua" w:cs="Arial"/>
          <w:color w:val="000000" w:themeColor="text1"/>
          <w:sz w:val="24"/>
          <w:szCs w:val="24"/>
        </w:rPr>
        <w:t xml:space="preserve">McGill University and the Research Institute of </w:t>
      </w:r>
      <w:r w:rsidR="001F77E9" w:rsidRPr="005A1834">
        <w:rPr>
          <w:rFonts w:ascii="Book Antiqua" w:hAnsi="Book Antiqua" w:cs="Arial"/>
          <w:color w:val="000000" w:themeColor="text1"/>
          <w:sz w:val="24"/>
          <w:szCs w:val="24"/>
        </w:rPr>
        <w:t xml:space="preserve">McGill University Health </w:t>
      </w:r>
      <w:r w:rsidR="001F77E9" w:rsidRPr="005A1834">
        <w:rPr>
          <w:rFonts w:ascii="Book Antiqua" w:hAnsi="Book Antiqua" w:cs="Arial"/>
          <w:color w:val="000000" w:themeColor="text1"/>
          <w:sz w:val="24"/>
          <w:szCs w:val="24"/>
        </w:rPr>
        <w:lastRenderedPageBreak/>
        <w:t>Center</w:t>
      </w:r>
      <w:r w:rsidR="00502BDC" w:rsidRPr="005A1834">
        <w:rPr>
          <w:rFonts w:ascii="Book Antiqua" w:hAnsi="Book Antiqua" w:cs="Arial"/>
          <w:color w:val="000000" w:themeColor="text1"/>
          <w:sz w:val="24"/>
          <w:szCs w:val="24"/>
        </w:rPr>
        <w:t>,</w:t>
      </w:r>
      <w:r w:rsidR="001F77E9" w:rsidRPr="005A1834">
        <w:rPr>
          <w:rFonts w:ascii="Book Antiqua" w:hAnsi="Book Antiqua" w:cs="Arial"/>
          <w:color w:val="000000" w:themeColor="text1"/>
          <w:sz w:val="24"/>
          <w:szCs w:val="24"/>
        </w:rPr>
        <w:t xml:space="preserve"> </w:t>
      </w:r>
      <w:r w:rsidR="00A44AEB" w:rsidRPr="00A44AEB">
        <w:rPr>
          <w:rFonts w:ascii="Book Antiqua" w:hAnsi="Book Antiqua" w:cs="Arial"/>
          <w:color w:val="000000" w:themeColor="text1"/>
          <w:sz w:val="24"/>
          <w:szCs w:val="24"/>
        </w:rPr>
        <w:t xml:space="preserve">Room E04.1820, 1001 </w:t>
      </w:r>
      <w:proofErr w:type="spellStart"/>
      <w:r w:rsidR="00A44AEB" w:rsidRPr="00A44AEB">
        <w:rPr>
          <w:rFonts w:ascii="Book Antiqua" w:hAnsi="Book Antiqua" w:cs="Arial"/>
          <w:color w:val="000000" w:themeColor="text1"/>
          <w:sz w:val="24"/>
          <w:szCs w:val="24"/>
        </w:rPr>
        <w:t>Decarie</w:t>
      </w:r>
      <w:proofErr w:type="spellEnd"/>
      <w:r w:rsidR="00A44AEB" w:rsidRPr="00A44AEB">
        <w:rPr>
          <w:rFonts w:ascii="Book Antiqua" w:hAnsi="Book Antiqua" w:cs="Arial"/>
          <w:color w:val="000000" w:themeColor="text1"/>
          <w:sz w:val="24"/>
          <w:szCs w:val="24"/>
        </w:rPr>
        <w:t xml:space="preserve"> Boulevard</w:t>
      </w:r>
      <w:r w:rsidR="00A44AEB">
        <w:rPr>
          <w:rFonts w:ascii="Book Antiqua" w:hAnsi="Book Antiqua" w:cs="Arial"/>
          <w:color w:val="000000" w:themeColor="text1"/>
          <w:sz w:val="24"/>
          <w:szCs w:val="24"/>
        </w:rPr>
        <w:t xml:space="preserve">, </w:t>
      </w:r>
      <w:r w:rsidR="001F77E9" w:rsidRPr="005A1834">
        <w:rPr>
          <w:rFonts w:ascii="Book Antiqua" w:hAnsi="Book Antiqua" w:cs="Arial"/>
          <w:color w:val="000000" w:themeColor="text1"/>
          <w:sz w:val="24"/>
          <w:szCs w:val="24"/>
        </w:rPr>
        <w:t>Montreal</w:t>
      </w:r>
      <w:r w:rsidR="00F92835" w:rsidRPr="005A1834">
        <w:rPr>
          <w:rFonts w:ascii="Book Antiqua" w:hAnsi="Book Antiqua" w:cs="Arial"/>
          <w:color w:val="000000" w:themeColor="text1"/>
          <w:sz w:val="24"/>
          <w:szCs w:val="24"/>
        </w:rPr>
        <w:t xml:space="preserve"> </w:t>
      </w:r>
      <w:r w:rsidR="00E22377" w:rsidRPr="00FF4BF9">
        <w:rPr>
          <w:rFonts w:ascii="Book Antiqua" w:hAnsi="Book Antiqua" w:cs="Calibri"/>
          <w:color w:val="000000" w:themeColor="text1"/>
          <w:sz w:val="24"/>
          <w:szCs w:val="24"/>
        </w:rPr>
        <w:t>H4A 3J1</w:t>
      </w:r>
      <w:r w:rsidR="00920ACE" w:rsidRPr="005A1834">
        <w:rPr>
          <w:rFonts w:ascii="Book Antiqua" w:hAnsi="Book Antiqua" w:cs="Arial"/>
          <w:color w:val="000000" w:themeColor="text1"/>
          <w:sz w:val="24"/>
          <w:szCs w:val="24"/>
        </w:rPr>
        <w:t xml:space="preserve">, </w:t>
      </w:r>
      <w:r w:rsidR="00F92835" w:rsidRPr="005A1834">
        <w:rPr>
          <w:rFonts w:ascii="Book Antiqua" w:hAnsi="Book Antiqua" w:cs="Arial"/>
          <w:color w:val="000000" w:themeColor="text1"/>
          <w:sz w:val="24"/>
          <w:szCs w:val="24"/>
        </w:rPr>
        <w:t xml:space="preserve">Quebec, </w:t>
      </w:r>
      <w:r w:rsidR="00920ACE" w:rsidRPr="005A1834">
        <w:rPr>
          <w:rFonts w:ascii="Book Antiqua" w:hAnsi="Book Antiqua" w:cs="Arial"/>
          <w:color w:val="000000" w:themeColor="text1"/>
          <w:sz w:val="24"/>
          <w:szCs w:val="24"/>
        </w:rPr>
        <w:t>Canada.</w:t>
      </w:r>
      <w:r w:rsidR="00F92835" w:rsidRPr="005A1834">
        <w:rPr>
          <w:rFonts w:ascii="Book Antiqua" w:hAnsi="Book Antiqua" w:cs="Arial"/>
          <w:color w:val="000000" w:themeColor="text1"/>
          <w:sz w:val="24"/>
          <w:szCs w:val="24"/>
        </w:rPr>
        <w:t xml:space="preserve"> </w:t>
      </w:r>
      <w:hyperlink r:id="rId9" w:history="1">
        <w:r w:rsidR="001F77E9" w:rsidRPr="00E22377">
          <w:rPr>
            <w:rFonts w:ascii="Book Antiqua" w:hAnsi="Book Antiqua" w:cs="Arial"/>
            <w:iCs/>
            <w:color w:val="000000" w:themeColor="text1"/>
            <w:sz w:val="24"/>
            <w:szCs w:val="24"/>
          </w:rPr>
          <w:t>zu-hua.gao@mcgill.ca</w:t>
        </w:r>
      </w:hyperlink>
    </w:p>
    <w:p w14:paraId="6822A5F4" w14:textId="33AC9C6E" w:rsidR="00920ACE" w:rsidRDefault="00920ACE" w:rsidP="005A1834">
      <w:pPr>
        <w:adjustRightInd w:val="0"/>
        <w:snapToGrid w:val="0"/>
        <w:spacing w:line="360" w:lineRule="auto"/>
        <w:rPr>
          <w:rFonts w:ascii="Book Antiqua" w:hAnsi="Book Antiqua" w:cs="Arial"/>
          <w:color w:val="000000" w:themeColor="text1"/>
          <w:sz w:val="24"/>
          <w:szCs w:val="24"/>
        </w:rPr>
      </w:pPr>
      <w:r w:rsidRPr="00E22377">
        <w:rPr>
          <w:rFonts w:ascii="Book Antiqua" w:hAnsi="Book Antiqua" w:cs="Arial"/>
          <w:b/>
          <w:bCs/>
          <w:color w:val="000000" w:themeColor="text1"/>
          <w:sz w:val="24"/>
          <w:szCs w:val="24"/>
        </w:rPr>
        <w:t xml:space="preserve">Telephone: </w:t>
      </w:r>
      <w:bookmarkStart w:id="36" w:name="OLE_LINK76"/>
      <w:bookmarkStart w:id="37" w:name="OLE_LINK77"/>
      <w:r w:rsidR="00E22377">
        <w:rPr>
          <w:rFonts w:ascii="Book Antiqua" w:hAnsi="Book Antiqua" w:cs="Arial"/>
          <w:color w:val="000000" w:themeColor="text1"/>
          <w:sz w:val="24"/>
          <w:szCs w:val="24"/>
        </w:rPr>
        <w:t>+</w:t>
      </w:r>
      <w:r w:rsidRPr="005A1834">
        <w:rPr>
          <w:rFonts w:ascii="Book Antiqua" w:hAnsi="Book Antiqua" w:cs="Arial"/>
          <w:color w:val="000000" w:themeColor="text1"/>
          <w:sz w:val="24"/>
          <w:szCs w:val="24"/>
        </w:rPr>
        <w:t>1-514</w:t>
      </w:r>
      <w:r w:rsidR="00E22377">
        <w:rPr>
          <w:rFonts w:ascii="Book Antiqua" w:hAnsi="Book Antiqua" w:cs="Arial"/>
          <w:color w:val="000000" w:themeColor="text1"/>
          <w:sz w:val="24"/>
          <w:szCs w:val="24"/>
        </w:rPr>
        <w:t>-</w:t>
      </w:r>
      <w:r w:rsidRPr="005A1834">
        <w:rPr>
          <w:rFonts w:ascii="Book Antiqua" w:hAnsi="Book Antiqua" w:cs="Arial"/>
          <w:color w:val="000000" w:themeColor="text1"/>
          <w:sz w:val="24"/>
          <w:szCs w:val="24"/>
        </w:rPr>
        <w:t>9341934</w:t>
      </w:r>
      <w:bookmarkEnd w:id="36"/>
      <w:bookmarkEnd w:id="37"/>
    </w:p>
    <w:p w14:paraId="6FDEB115" w14:textId="6532F1AA" w:rsidR="00E22377" w:rsidRDefault="00E22377" w:rsidP="005A1834">
      <w:pPr>
        <w:adjustRightInd w:val="0"/>
        <w:snapToGrid w:val="0"/>
        <w:spacing w:line="360" w:lineRule="auto"/>
        <w:rPr>
          <w:rFonts w:ascii="Book Antiqua" w:hAnsi="Book Antiqua" w:cs="Arial"/>
          <w:color w:val="000000" w:themeColor="text1"/>
          <w:sz w:val="24"/>
          <w:szCs w:val="24"/>
        </w:rPr>
      </w:pPr>
    </w:p>
    <w:p w14:paraId="73DEB302" w14:textId="39D4FE8B" w:rsidR="00981302" w:rsidRPr="00981302" w:rsidRDefault="00981302" w:rsidP="00981302">
      <w:pPr>
        <w:widowControl/>
        <w:adjustRightInd w:val="0"/>
        <w:snapToGrid w:val="0"/>
        <w:spacing w:line="360" w:lineRule="auto"/>
        <w:rPr>
          <w:rFonts w:ascii="Book Antiqua" w:eastAsia="宋体" w:hAnsi="Book Antiqua" w:cs="Times New Roman"/>
          <w:b/>
          <w:kern w:val="0"/>
          <w:sz w:val="24"/>
          <w:szCs w:val="24"/>
        </w:rPr>
      </w:pPr>
      <w:bookmarkStart w:id="38" w:name="OLE_LINK14"/>
      <w:bookmarkStart w:id="39" w:name="OLE_LINK16"/>
      <w:bookmarkStart w:id="40" w:name="OLE_LINK51"/>
      <w:bookmarkStart w:id="41" w:name="OLE_LINK27"/>
      <w:bookmarkStart w:id="42" w:name="OLE_LINK382"/>
      <w:bookmarkStart w:id="43" w:name="OLE_LINK30"/>
      <w:bookmarkStart w:id="44" w:name="OLE_LINK376"/>
      <w:bookmarkStart w:id="45" w:name="OLE_LINK35"/>
      <w:r w:rsidRPr="00981302">
        <w:rPr>
          <w:rFonts w:ascii="Book Antiqua" w:eastAsia="宋体" w:hAnsi="Book Antiqua" w:cs="Times New Roman"/>
          <w:b/>
          <w:kern w:val="0"/>
          <w:sz w:val="24"/>
          <w:szCs w:val="24"/>
        </w:rPr>
        <w:t xml:space="preserve">Received: </w:t>
      </w:r>
      <w:bookmarkStart w:id="46" w:name="OLE_LINK50"/>
      <w:bookmarkStart w:id="47" w:name="OLE_LINK52"/>
      <w:r w:rsidRPr="00981302">
        <w:rPr>
          <w:rFonts w:ascii="Book Antiqua" w:eastAsia="宋体" w:hAnsi="Book Antiqua" w:cs="Times New Roman"/>
          <w:kern w:val="0"/>
          <w:sz w:val="24"/>
          <w:szCs w:val="24"/>
        </w:rPr>
        <w:t>Ma</w:t>
      </w:r>
      <w:r w:rsidR="003652F1">
        <w:rPr>
          <w:rFonts w:ascii="Book Antiqua" w:eastAsia="宋体" w:hAnsi="Book Antiqua" w:cs="Times New Roman"/>
          <w:kern w:val="0"/>
          <w:sz w:val="24"/>
          <w:szCs w:val="24"/>
        </w:rPr>
        <w:t>rch</w:t>
      </w:r>
      <w:r w:rsidRPr="00981302">
        <w:rPr>
          <w:rFonts w:ascii="Book Antiqua" w:eastAsia="等线" w:hAnsi="Book Antiqua" w:cs="Times New Roman"/>
          <w:kern w:val="0"/>
          <w:sz w:val="24"/>
          <w:szCs w:val="24"/>
        </w:rPr>
        <w:t xml:space="preserve"> </w:t>
      </w:r>
      <w:r w:rsidR="003652F1">
        <w:rPr>
          <w:rFonts w:ascii="Book Antiqua" w:eastAsia="等线" w:hAnsi="Book Antiqua" w:cs="Times New Roman"/>
          <w:kern w:val="0"/>
          <w:sz w:val="24"/>
          <w:szCs w:val="24"/>
        </w:rPr>
        <w:t>18</w:t>
      </w:r>
      <w:r w:rsidRPr="00981302">
        <w:rPr>
          <w:rFonts w:ascii="Book Antiqua" w:eastAsia="等线" w:hAnsi="Book Antiqua" w:cs="Times New Roman"/>
          <w:kern w:val="0"/>
          <w:sz w:val="24"/>
          <w:szCs w:val="24"/>
        </w:rPr>
        <w:t>, 201</w:t>
      </w:r>
      <w:r w:rsidR="003652F1">
        <w:rPr>
          <w:rFonts w:ascii="Book Antiqua" w:eastAsia="等线" w:hAnsi="Book Antiqua" w:cs="Times New Roman"/>
          <w:kern w:val="0"/>
          <w:sz w:val="24"/>
          <w:szCs w:val="24"/>
        </w:rPr>
        <w:t>9</w:t>
      </w:r>
      <w:bookmarkEnd w:id="46"/>
      <w:bookmarkEnd w:id="47"/>
    </w:p>
    <w:p w14:paraId="41864099" w14:textId="3805116F" w:rsidR="00981302" w:rsidRPr="00981302" w:rsidRDefault="00981302" w:rsidP="00981302">
      <w:pPr>
        <w:widowControl/>
        <w:adjustRightInd w:val="0"/>
        <w:snapToGrid w:val="0"/>
        <w:spacing w:line="360" w:lineRule="auto"/>
        <w:rPr>
          <w:rFonts w:ascii="Book Antiqua" w:eastAsia="等线" w:hAnsi="Book Antiqua" w:cs="Times New Roman"/>
          <w:b/>
          <w:kern w:val="0"/>
          <w:sz w:val="24"/>
          <w:szCs w:val="24"/>
        </w:rPr>
      </w:pPr>
      <w:r w:rsidRPr="00981302">
        <w:rPr>
          <w:rFonts w:ascii="Book Antiqua" w:eastAsia="宋体" w:hAnsi="Book Antiqua" w:cs="Times New Roman"/>
          <w:b/>
          <w:kern w:val="0"/>
          <w:sz w:val="24"/>
          <w:szCs w:val="24"/>
        </w:rPr>
        <w:t>Peer-review started:</w:t>
      </w:r>
      <w:r w:rsidRPr="00981302">
        <w:rPr>
          <w:rFonts w:ascii="Book Antiqua" w:eastAsia="等线" w:hAnsi="Book Antiqua" w:cs="Times New Roman"/>
          <w:b/>
          <w:kern w:val="0"/>
          <w:sz w:val="24"/>
          <w:szCs w:val="24"/>
        </w:rPr>
        <w:t xml:space="preserve"> </w:t>
      </w:r>
      <w:r w:rsidR="003652F1" w:rsidRPr="00981302">
        <w:rPr>
          <w:rFonts w:ascii="Book Antiqua" w:eastAsia="宋体" w:hAnsi="Book Antiqua" w:cs="Times New Roman"/>
          <w:kern w:val="0"/>
          <w:sz w:val="24"/>
          <w:szCs w:val="24"/>
        </w:rPr>
        <w:t>Ma</w:t>
      </w:r>
      <w:r w:rsidR="003652F1">
        <w:rPr>
          <w:rFonts w:ascii="Book Antiqua" w:eastAsia="宋体" w:hAnsi="Book Antiqua" w:cs="Times New Roman"/>
          <w:kern w:val="0"/>
          <w:sz w:val="24"/>
          <w:szCs w:val="24"/>
        </w:rPr>
        <w:t>rch</w:t>
      </w:r>
      <w:r w:rsidR="003652F1" w:rsidRPr="00981302">
        <w:rPr>
          <w:rFonts w:ascii="Book Antiqua" w:eastAsia="等线" w:hAnsi="Book Antiqua" w:cs="Times New Roman"/>
          <w:kern w:val="0"/>
          <w:sz w:val="24"/>
          <w:szCs w:val="24"/>
        </w:rPr>
        <w:t xml:space="preserve"> </w:t>
      </w:r>
      <w:r w:rsidR="003652F1">
        <w:rPr>
          <w:rFonts w:ascii="Book Antiqua" w:eastAsia="等线" w:hAnsi="Book Antiqua" w:cs="Times New Roman"/>
          <w:kern w:val="0"/>
          <w:sz w:val="24"/>
          <w:szCs w:val="24"/>
        </w:rPr>
        <w:t>19</w:t>
      </w:r>
      <w:r w:rsidR="003652F1" w:rsidRPr="00981302">
        <w:rPr>
          <w:rFonts w:ascii="Book Antiqua" w:eastAsia="等线" w:hAnsi="Book Antiqua" w:cs="Times New Roman"/>
          <w:kern w:val="0"/>
          <w:sz w:val="24"/>
          <w:szCs w:val="24"/>
        </w:rPr>
        <w:t>, 201</w:t>
      </w:r>
      <w:r w:rsidR="003652F1">
        <w:rPr>
          <w:rFonts w:ascii="Book Antiqua" w:eastAsia="等线" w:hAnsi="Book Antiqua" w:cs="Times New Roman"/>
          <w:kern w:val="0"/>
          <w:sz w:val="24"/>
          <w:szCs w:val="24"/>
        </w:rPr>
        <w:t>9</w:t>
      </w:r>
    </w:p>
    <w:p w14:paraId="56690493" w14:textId="3974FE7B" w:rsidR="00981302" w:rsidRPr="00981302" w:rsidRDefault="00981302" w:rsidP="00981302">
      <w:pPr>
        <w:widowControl/>
        <w:adjustRightInd w:val="0"/>
        <w:snapToGrid w:val="0"/>
        <w:spacing w:line="360" w:lineRule="auto"/>
        <w:rPr>
          <w:rFonts w:ascii="Book Antiqua" w:eastAsia="等线" w:hAnsi="Book Antiqua" w:cs="Times New Roman"/>
          <w:b/>
          <w:kern w:val="0"/>
          <w:sz w:val="24"/>
          <w:szCs w:val="24"/>
        </w:rPr>
      </w:pPr>
      <w:r w:rsidRPr="00981302">
        <w:rPr>
          <w:rFonts w:ascii="Book Antiqua" w:eastAsia="宋体" w:hAnsi="Book Antiqua" w:cs="Times New Roman"/>
          <w:b/>
          <w:kern w:val="0"/>
          <w:sz w:val="24"/>
          <w:szCs w:val="24"/>
        </w:rPr>
        <w:t>First decision:</w:t>
      </w:r>
      <w:r w:rsidRPr="00981302">
        <w:rPr>
          <w:rFonts w:ascii="Book Antiqua" w:eastAsia="等线" w:hAnsi="Book Antiqua" w:cs="Times New Roman"/>
          <w:b/>
          <w:kern w:val="0"/>
          <w:sz w:val="24"/>
          <w:szCs w:val="24"/>
        </w:rPr>
        <w:t xml:space="preserve"> </w:t>
      </w:r>
      <w:r w:rsidRPr="00981302">
        <w:rPr>
          <w:rFonts w:ascii="Book Antiqua" w:eastAsia="宋体" w:hAnsi="Book Antiqua" w:cs="Times New Roman"/>
          <w:kern w:val="0"/>
          <w:sz w:val="24"/>
          <w:szCs w:val="24"/>
        </w:rPr>
        <w:t>May</w:t>
      </w:r>
      <w:r w:rsidRPr="00981302">
        <w:rPr>
          <w:rFonts w:ascii="Book Antiqua" w:eastAsia="等线" w:hAnsi="Book Antiqua" w:cs="Times New Roman"/>
          <w:kern w:val="0"/>
          <w:sz w:val="24"/>
          <w:szCs w:val="24"/>
        </w:rPr>
        <w:t xml:space="preserve"> </w:t>
      </w:r>
      <w:r w:rsidR="003652F1">
        <w:rPr>
          <w:rFonts w:ascii="Book Antiqua" w:eastAsia="等线" w:hAnsi="Book Antiqua" w:cs="Times New Roman"/>
          <w:kern w:val="0"/>
          <w:sz w:val="24"/>
          <w:szCs w:val="24"/>
        </w:rPr>
        <w:t>9</w:t>
      </w:r>
      <w:r w:rsidRPr="00981302">
        <w:rPr>
          <w:rFonts w:ascii="Book Antiqua" w:eastAsia="等线" w:hAnsi="Book Antiqua" w:cs="Times New Roman"/>
          <w:kern w:val="0"/>
          <w:sz w:val="24"/>
          <w:szCs w:val="24"/>
        </w:rPr>
        <w:t>, 201</w:t>
      </w:r>
      <w:r w:rsidR="003652F1">
        <w:rPr>
          <w:rFonts w:ascii="Book Antiqua" w:eastAsia="等线" w:hAnsi="Book Antiqua" w:cs="Times New Roman"/>
          <w:kern w:val="0"/>
          <w:sz w:val="24"/>
          <w:szCs w:val="24"/>
        </w:rPr>
        <w:t>9</w:t>
      </w:r>
    </w:p>
    <w:p w14:paraId="15E150D3" w14:textId="5A3955B0" w:rsidR="00981302" w:rsidRPr="00981302" w:rsidRDefault="00981302" w:rsidP="00981302">
      <w:pPr>
        <w:widowControl/>
        <w:adjustRightInd w:val="0"/>
        <w:snapToGrid w:val="0"/>
        <w:spacing w:line="360" w:lineRule="auto"/>
        <w:rPr>
          <w:rFonts w:ascii="Book Antiqua" w:eastAsia="宋体" w:hAnsi="Book Antiqua" w:cs="Times New Roman"/>
          <w:b/>
          <w:kern w:val="0"/>
          <w:sz w:val="24"/>
          <w:szCs w:val="24"/>
        </w:rPr>
      </w:pPr>
      <w:r w:rsidRPr="00981302">
        <w:rPr>
          <w:rFonts w:ascii="Book Antiqua" w:eastAsia="宋体" w:hAnsi="Book Antiqua" w:cs="Times New Roman"/>
          <w:b/>
          <w:kern w:val="0"/>
          <w:sz w:val="24"/>
          <w:szCs w:val="24"/>
        </w:rPr>
        <w:t xml:space="preserve">Revised: </w:t>
      </w:r>
      <w:r w:rsidRPr="00981302">
        <w:rPr>
          <w:rFonts w:ascii="Book Antiqua" w:eastAsia="宋体" w:hAnsi="Book Antiqua" w:cs="Times New Roman"/>
          <w:kern w:val="0"/>
          <w:sz w:val="24"/>
          <w:szCs w:val="24"/>
        </w:rPr>
        <w:t xml:space="preserve">June </w:t>
      </w:r>
      <w:r w:rsidR="003652F1">
        <w:rPr>
          <w:rFonts w:ascii="Book Antiqua" w:eastAsia="宋体" w:hAnsi="Book Antiqua" w:cs="Times New Roman"/>
          <w:kern w:val="0"/>
          <w:sz w:val="24"/>
          <w:szCs w:val="24"/>
        </w:rPr>
        <w:t>5</w:t>
      </w:r>
      <w:r w:rsidRPr="00981302">
        <w:rPr>
          <w:rFonts w:ascii="Book Antiqua" w:eastAsia="宋体" w:hAnsi="Book Antiqua" w:cs="Times New Roman"/>
          <w:kern w:val="0"/>
          <w:sz w:val="24"/>
          <w:szCs w:val="24"/>
        </w:rPr>
        <w:t>, 201</w:t>
      </w:r>
      <w:r w:rsidR="003652F1">
        <w:rPr>
          <w:rFonts w:ascii="Book Antiqua" w:eastAsia="宋体" w:hAnsi="Book Antiqua" w:cs="Times New Roman"/>
          <w:kern w:val="0"/>
          <w:sz w:val="24"/>
          <w:szCs w:val="24"/>
        </w:rPr>
        <w:t>9</w:t>
      </w:r>
    </w:p>
    <w:p w14:paraId="7FE664D2" w14:textId="5C7DEA6A" w:rsidR="00981302" w:rsidRPr="00981302" w:rsidRDefault="00981302" w:rsidP="00981302">
      <w:pPr>
        <w:widowControl/>
        <w:adjustRightInd w:val="0"/>
        <w:snapToGrid w:val="0"/>
        <w:spacing w:line="360" w:lineRule="auto"/>
        <w:rPr>
          <w:rFonts w:ascii="Book Antiqua" w:eastAsia="宋体" w:hAnsi="Book Antiqua" w:cs="Times New Roman"/>
          <w:b/>
          <w:kern w:val="0"/>
          <w:sz w:val="24"/>
          <w:szCs w:val="24"/>
        </w:rPr>
      </w:pPr>
      <w:r w:rsidRPr="00981302">
        <w:rPr>
          <w:rFonts w:ascii="Book Antiqua" w:eastAsia="宋体" w:hAnsi="Book Antiqua" w:cs="Times New Roman"/>
          <w:b/>
          <w:kern w:val="0"/>
          <w:sz w:val="24"/>
          <w:szCs w:val="24"/>
        </w:rPr>
        <w:t>Accepted:</w:t>
      </w:r>
      <w:r w:rsidR="00C25ED6" w:rsidRPr="00C25ED6">
        <w:t xml:space="preserve"> </w:t>
      </w:r>
      <w:r w:rsidR="00C25ED6" w:rsidRPr="00C25ED6">
        <w:rPr>
          <w:rFonts w:ascii="Book Antiqua" w:eastAsia="宋体" w:hAnsi="Book Antiqua" w:cs="Times New Roman"/>
          <w:bCs/>
          <w:kern w:val="0"/>
          <w:sz w:val="24"/>
          <w:szCs w:val="24"/>
        </w:rPr>
        <w:t>June 7, 2019</w:t>
      </w:r>
      <w:r w:rsidR="00C25ED6" w:rsidRPr="00C25ED6">
        <w:rPr>
          <w:rFonts w:ascii="Book Antiqua" w:eastAsia="宋体" w:hAnsi="Book Antiqua" w:cs="Times New Roman"/>
          <w:b/>
          <w:kern w:val="0"/>
          <w:sz w:val="24"/>
          <w:szCs w:val="24"/>
        </w:rPr>
        <w:t xml:space="preserve"> </w:t>
      </w:r>
      <w:r w:rsidRPr="00981302">
        <w:rPr>
          <w:rFonts w:ascii="Book Antiqua" w:eastAsia="宋体" w:hAnsi="Book Antiqua" w:cs="Times New Roman"/>
          <w:b/>
          <w:kern w:val="0"/>
          <w:sz w:val="24"/>
          <w:szCs w:val="24"/>
        </w:rPr>
        <w:t xml:space="preserve"> </w:t>
      </w:r>
    </w:p>
    <w:p w14:paraId="44B6D901" w14:textId="77777777" w:rsidR="00981302" w:rsidRPr="00981302" w:rsidRDefault="00981302" w:rsidP="00981302">
      <w:pPr>
        <w:widowControl/>
        <w:adjustRightInd w:val="0"/>
        <w:snapToGrid w:val="0"/>
        <w:spacing w:line="360" w:lineRule="auto"/>
        <w:rPr>
          <w:rFonts w:ascii="Book Antiqua" w:eastAsia="宋体" w:hAnsi="Book Antiqua" w:cs="Times New Roman"/>
          <w:b/>
          <w:kern w:val="0"/>
          <w:sz w:val="24"/>
          <w:szCs w:val="24"/>
        </w:rPr>
      </w:pPr>
      <w:r w:rsidRPr="00981302">
        <w:rPr>
          <w:rFonts w:ascii="Book Antiqua" w:eastAsia="宋体" w:hAnsi="Book Antiqua" w:cs="Times New Roman"/>
          <w:b/>
          <w:kern w:val="0"/>
          <w:sz w:val="24"/>
          <w:szCs w:val="24"/>
        </w:rPr>
        <w:t>Article in press:</w:t>
      </w:r>
    </w:p>
    <w:p w14:paraId="35AFDA00" w14:textId="77777777" w:rsidR="00981302" w:rsidRPr="00981302" w:rsidRDefault="00981302" w:rsidP="00981302">
      <w:pPr>
        <w:widowControl/>
        <w:snapToGrid w:val="0"/>
        <w:spacing w:line="360" w:lineRule="auto"/>
        <w:rPr>
          <w:rFonts w:ascii="Book Antiqua" w:eastAsia="宋体" w:hAnsi="Book Antiqua" w:cs="Times New Roman"/>
          <w:color w:val="000000"/>
          <w:kern w:val="0"/>
          <w:sz w:val="24"/>
          <w:szCs w:val="24"/>
        </w:rPr>
      </w:pPr>
      <w:r w:rsidRPr="00981302">
        <w:rPr>
          <w:rFonts w:ascii="Book Antiqua" w:eastAsia="宋体" w:hAnsi="Book Antiqua" w:cs="Times New Roman"/>
          <w:b/>
          <w:kern w:val="0"/>
          <w:sz w:val="24"/>
          <w:szCs w:val="24"/>
        </w:rPr>
        <w:t>Published online:</w:t>
      </w:r>
      <w:bookmarkEnd w:id="38"/>
      <w:bookmarkEnd w:id="39"/>
      <w:bookmarkEnd w:id="40"/>
      <w:bookmarkEnd w:id="41"/>
      <w:bookmarkEnd w:id="42"/>
    </w:p>
    <w:bookmarkEnd w:id="43"/>
    <w:bookmarkEnd w:id="44"/>
    <w:bookmarkEnd w:id="45"/>
    <w:p w14:paraId="6E6DFF17" w14:textId="77777777" w:rsidR="00981302" w:rsidRPr="005A1834" w:rsidRDefault="00981302" w:rsidP="005A1834">
      <w:pPr>
        <w:adjustRightInd w:val="0"/>
        <w:snapToGrid w:val="0"/>
        <w:spacing w:line="360" w:lineRule="auto"/>
        <w:rPr>
          <w:rFonts w:ascii="Book Antiqua" w:hAnsi="Book Antiqua" w:cs="Arial"/>
          <w:color w:val="000000" w:themeColor="text1"/>
          <w:sz w:val="24"/>
          <w:szCs w:val="24"/>
        </w:rPr>
      </w:pPr>
    </w:p>
    <w:p w14:paraId="6ACD7807" w14:textId="14457AA7" w:rsidR="00EE3A14" w:rsidRPr="005A1834" w:rsidRDefault="00EE3A14" w:rsidP="005A1834">
      <w:pPr>
        <w:adjustRightInd w:val="0"/>
        <w:snapToGrid w:val="0"/>
        <w:spacing w:line="360" w:lineRule="auto"/>
        <w:rPr>
          <w:rFonts w:ascii="Book Antiqua" w:hAnsi="Book Antiqua" w:cs="Arial"/>
          <w:i/>
          <w:color w:val="000000" w:themeColor="text1"/>
          <w:sz w:val="24"/>
          <w:szCs w:val="24"/>
        </w:rPr>
      </w:pPr>
      <w:r w:rsidRPr="005A1834">
        <w:rPr>
          <w:rFonts w:ascii="Book Antiqua" w:hAnsi="Book Antiqua" w:cs="Arial"/>
          <w:b/>
          <w:color w:val="000000" w:themeColor="text1"/>
          <w:sz w:val="24"/>
          <w:szCs w:val="24"/>
        </w:rPr>
        <w:br w:type="page"/>
      </w:r>
    </w:p>
    <w:p w14:paraId="67829635" w14:textId="77777777" w:rsidR="00422674" w:rsidRPr="005A1834" w:rsidRDefault="00B75A3C" w:rsidP="005A1834">
      <w:pPr>
        <w:adjustRightInd w:val="0"/>
        <w:snapToGrid w:val="0"/>
        <w:spacing w:line="360" w:lineRule="auto"/>
        <w:rPr>
          <w:rFonts w:ascii="Book Antiqua" w:hAnsi="Book Antiqua" w:cs="Arial"/>
          <w:b/>
          <w:color w:val="000000" w:themeColor="text1"/>
          <w:sz w:val="24"/>
          <w:szCs w:val="24"/>
        </w:rPr>
      </w:pPr>
      <w:r w:rsidRPr="005A1834">
        <w:rPr>
          <w:rFonts w:ascii="Book Antiqua" w:hAnsi="Book Antiqua" w:cs="Arial"/>
          <w:b/>
          <w:color w:val="000000" w:themeColor="text1"/>
          <w:sz w:val="24"/>
          <w:szCs w:val="24"/>
        </w:rPr>
        <w:lastRenderedPageBreak/>
        <w:t>Abstract</w:t>
      </w:r>
    </w:p>
    <w:p w14:paraId="691212A1" w14:textId="77777777" w:rsidR="003652F1" w:rsidRPr="003652F1" w:rsidRDefault="004F26C6" w:rsidP="005A1834">
      <w:pPr>
        <w:adjustRightInd w:val="0"/>
        <w:snapToGrid w:val="0"/>
        <w:spacing w:line="360" w:lineRule="auto"/>
        <w:rPr>
          <w:rFonts w:ascii="Book Antiqua" w:hAnsi="Book Antiqua" w:cs="Arial"/>
          <w:b/>
          <w:i/>
          <w:iCs/>
          <w:color w:val="000000" w:themeColor="text1"/>
          <w:sz w:val="24"/>
          <w:szCs w:val="24"/>
        </w:rPr>
      </w:pPr>
      <w:r w:rsidRPr="003652F1">
        <w:rPr>
          <w:rFonts w:ascii="Book Antiqua" w:hAnsi="Book Antiqua" w:cs="Arial"/>
          <w:b/>
          <w:i/>
          <w:iCs/>
          <w:color w:val="000000" w:themeColor="text1"/>
          <w:sz w:val="24"/>
          <w:szCs w:val="24"/>
        </w:rPr>
        <w:t>BACKGROUND</w:t>
      </w:r>
    </w:p>
    <w:p w14:paraId="2439B27E" w14:textId="1DEFD187" w:rsidR="004F26C6" w:rsidRDefault="004F26C6" w:rsidP="005A1834">
      <w:pPr>
        <w:adjustRightInd w:val="0"/>
        <w:snapToGrid w:val="0"/>
        <w:spacing w:line="360" w:lineRule="auto"/>
        <w:rPr>
          <w:rFonts w:ascii="Book Antiqua" w:hAnsi="Book Antiqua" w:cs="Arial"/>
          <w:color w:val="000000" w:themeColor="text1"/>
          <w:sz w:val="24"/>
          <w:szCs w:val="24"/>
        </w:rPr>
      </w:pPr>
      <w:r w:rsidRPr="005A1834">
        <w:rPr>
          <w:rFonts w:ascii="Book Antiqua" w:hAnsi="Book Antiqua" w:cs="Arial"/>
          <w:color w:val="000000" w:themeColor="text1"/>
          <w:sz w:val="24"/>
          <w:szCs w:val="24"/>
        </w:rPr>
        <w:t xml:space="preserve">Different histological growth patterns (HGPs) of colorectal carcinoma (CRC) liver metastasis </w:t>
      </w:r>
      <w:r w:rsidR="00B34763">
        <w:rPr>
          <w:rFonts w:ascii="Book Antiqua" w:hAnsi="Book Antiqua" w:cs="Arial"/>
          <w:color w:val="000000" w:themeColor="text1"/>
          <w:sz w:val="24"/>
          <w:szCs w:val="24"/>
        </w:rPr>
        <w:t>are</w:t>
      </w:r>
      <w:r w:rsidR="00B34763" w:rsidRPr="005A1834">
        <w:rPr>
          <w:rFonts w:ascii="Book Antiqua" w:hAnsi="Book Antiqua" w:cs="Arial"/>
          <w:color w:val="000000" w:themeColor="text1"/>
          <w:sz w:val="24"/>
          <w:szCs w:val="24"/>
        </w:rPr>
        <w:t xml:space="preserve"> </w:t>
      </w:r>
      <w:r w:rsidRPr="005A1834">
        <w:rPr>
          <w:rFonts w:ascii="Book Antiqua" w:hAnsi="Book Antiqua" w:cs="Arial"/>
          <w:color w:val="000000" w:themeColor="text1"/>
          <w:sz w:val="24"/>
          <w:szCs w:val="24"/>
        </w:rPr>
        <w:t>associated with patients</w:t>
      </w:r>
      <w:r w:rsidR="00B34763" w:rsidRPr="005A1834">
        <w:rPr>
          <w:rFonts w:ascii="Book Antiqua" w:hAnsi="Book Antiqua" w:cs="Arial"/>
          <w:color w:val="000000" w:themeColor="text1"/>
          <w:sz w:val="24"/>
          <w:szCs w:val="24"/>
        </w:rPr>
        <w:t>’</w:t>
      </w:r>
      <w:r w:rsidRPr="005A1834">
        <w:rPr>
          <w:rFonts w:ascii="Book Antiqua" w:hAnsi="Book Antiqua" w:cs="Arial"/>
          <w:color w:val="000000" w:themeColor="text1"/>
          <w:sz w:val="24"/>
          <w:szCs w:val="24"/>
        </w:rPr>
        <w:t xml:space="preserve"> prognosis and response to antiangiogen</w:t>
      </w:r>
      <w:r w:rsidR="00174DB9" w:rsidRPr="005A1834">
        <w:rPr>
          <w:rFonts w:ascii="Book Antiqua" w:hAnsi="Book Antiqua" w:cs="Arial"/>
          <w:color w:val="000000" w:themeColor="text1"/>
          <w:sz w:val="24"/>
          <w:szCs w:val="24"/>
        </w:rPr>
        <w:t>ic</w:t>
      </w:r>
      <w:r w:rsidRPr="005A1834">
        <w:rPr>
          <w:rFonts w:ascii="Book Antiqua" w:hAnsi="Book Antiqua" w:cs="Arial"/>
          <w:color w:val="000000" w:themeColor="text1"/>
          <w:sz w:val="24"/>
          <w:szCs w:val="24"/>
        </w:rPr>
        <w:t xml:space="preserve"> therapy.</w:t>
      </w:r>
      <w:r w:rsidR="00F32C72" w:rsidRPr="005A1834">
        <w:rPr>
          <w:rFonts w:ascii="Book Antiqua" w:hAnsi="Book Antiqua" w:cs="Arial"/>
          <w:color w:val="000000" w:themeColor="text1"/>
          <w:sz w:val="24"/>
          <w:szCs w:val="24"/>
        </w:rPr>
        <w:t xml:space="preserve"> However, the relationship between HGPs of liver metastasis and clinicopathological and genomic characteristics of primary cancer </w:t>
      </w:r>
      <w:r w:rsidR="00B34763" w:rsidRPr="005A1834">
        <w:rPr>
          <w:rFonts w:ascii="Book Antiqua" w:hAnsi="Book Antiqua" w:cs="Arial"/>
          <w:color w:val="000000" w:themeColor="text1"/>
          <w:sz w:val="24"/>
          <w:szCs w:val="24"/>
        </w:rPr>
        <w:t>ha</w:t>
      </w:r>
      <w:r w:rsidR="00B34763">
        <w:rPr>
          <w:rFonts w:ascii="Book Antiqua" w:hAnsi="Book Antiqua" w:cs="Arial"/>
          <w:color w:val="000000" w:themeColor="text1"/>
          <w:sz w:val="24"/>
          <w:szCs w:val="24"/>
        </w:rPr>
        <w:t>s</w:t>
      </w:r>
      <w:r w:rsidR="00B34763" w:rsidRPr="005A1834">
        <w:rPr>
          <w:rFonts w:ascii="Book Antiqua" w:hAnsi="Book Antiqua" w:cs="Arial"/>
          <w:color w:val="000000" w:themeColor="text1"/>
          <w:sz w:val="24"/>
          <w:szCs w:val="24"/>
        </w:rPr>
        <w:t xml:space="preserve"> </w:t>
      </w:r>
      <w:r w:rsidR="00F32C72" w:rsidRPr="005A1834">
        <w:rPr>
          <w:rFonts w:ascii="Book Antiqua" w:hAnsi="Book Antiqua" w:cs="Arial"/>
          <w:color w:val="000000" w:themeColor="text1"/>
          <w:sz w:val="24"/>
          <w:szCs w:val="24"/>
        </w:rPr>
        <w:t>not been well established</w:t>
      </w:r>
      <w:r w:rsidR="00CF2625">
        <w:rPr>
          <w:rFonts w:ascii="Book Antiqua" w:hAnsi="Book Antiqua" w:cs="Arial"/>
          <w:color w:val="000000" w:themeColor="text1"/>
          <w:sz w:val="24"/>
          <w:szCs w:val="24"/>
        </w:rPr>
        <w:t>.</w:t>
      </w:r>
    </w:p>
    <w:p w14:paraId="466BE4FF" w14:textId="77777777" w:rsidR="00CF2625" w:rsidRPr="00B34763" w:rsidRDefault="00CF2625" w:rsidP="005A1834">
      <w:pPr>
        <w:adjustRightInd w:val="0"/>
        <w:snapToGrid w:val="0"/>
        <w:spacing w:line="360" w:lineRule="auto"/>
        <w:rPr>
          <w:rFonts w:ascii="Book Antiqua" w:hAnsi="Book Antiqua" w:cs="Arial"/>
          <w:b/>
          <w:color w:val="000000" w:themeColor="text1"/>
          <w:sz w:val="24"/>
          <w:szCs w:val="24"/>
        </w:rPr>
      </w:pPr>
    </w:p>
    <w:p w14:paraId="6767B870" w14:textId="77777777" w:rsidR="00CF2625" w:rsidRPr="00CF2625" w:rsidRDefault="004F26C6" w:rsidP="005A1834">
      <w:pPr>
        <w:adjustRightInd w:val="0"/>
        <w:snapToGrid w:val="0"/>
        <w:spacing w:line="360" w:lineRule="auto"/>
        <w:rPr>
          <w:rFonts w:ascii="Book Antiqua" w:hAnsi="Book Antiqua" w:cs="Arial"/>
          <w:b/>
          <w:i/>
          <w:iCs/>
          <w:color w:val="000000" w:themeColor="text1"/>
          <w:sz w:val="24"/>
          <w:szCs w:val="24"/>
        </w:rPr>
      </w:pPr>
      <w:r w:rsidRPr="00CF2625">
        <w:rPr>
          <w:rFonts w:ascii="Book Antiqua" w:hAnsi="Book Antiqua" w:cs="Arial"/>
          <w:b/>
          <w:i/>
          <w:iCs/>
          <w:color w:val="000000" w:themeColor="text1"/>
          <w:sz w:val="24"/>
          <w:szCs w:val="24"/>
        </w:rPr>
        <w:t>AIM</w:t>
      </w:r>
    </w:p>
    <w:p w14:paraId="2171BF42" w14:textId="5F291D4A" w:rsidR="00C059F3" w:rsidRDefault="004F26C6" w:rsidP="005A1834">
      <w:pPr>
        <w:adjustRightInd w:val="0"/>
        <w:snapToGrid w:val="0"/>
        <w:spacing w:line="360" w:lineRule="auto"/>
        <w:rPr>
          <w:rFonts w:ascii="Book Antiqua" w:hAnsi="Book Antiqua" w:cs="Arial"/>
          <w:color w:val="000000" w:themeColor="text1"/>
          <w:sz w:val="24"/>
          <w:szCs w:val="24"/>
        </w:rPr>
      </w:pPr>
      <w:r w:rsidRPr="005A1834">
        <w:rPr>
          <w:rFonts w:ascii="Book Antiqua" w:hAnsi="Book Antiqua" w:cs="Arial"/>
          <w:color w:val="000000" w:themeColor="text1"/>
          <w:sz w:val="24"/>
          <w:szCs w:val="24"/>
        </w:rPr>
        <w:t>To assess</w:t>
      </w:r>
      <w:r w:rsidR="009A2E16" w:rsidRPr="005A1834">
        <w:rPr>
          <w:rFonts w:ascii="Book Antiqua" w:hAnsi="Book Antiqua" w:cs="Arial"/>
          <w:color w:val="000000" w:themeColor="text1"/>
          <w:sz w:val="24"/>
          <w:szCs w:val="24"/>
        </w:rPr>
        <w:t xml:space="preserve"> whether certain clinicopathologic</w:t>
      </w:r>
      <w:r w:rsidR="00FE5270" w:rsidRPr="005A1834">
        <w:rPr>
          <w:rFonts w:ascii="Book Antiqua" w:hAnsi="Book Antiqua" w:cs="Arial"/>
          <w:color w:val="000000" w:themeColor="text1"/>
          <w:sz w:val="24"/>
          <w:szCs w:val="24"/>
        </w:rPr>
        <w:t>al</w:t>
      </w:r>
      <w:r w:rsidR="009A2E16" w:rsidRPr="005A1834">
        <w:rPr>
          <w:rFonts w:ascii="Book Antiqua" w:hAnsi="Book Antiqua" w:cs="Arial"/>
          <w:color w:val="000000" w:themeColor="text1"/>
          <w:sz w:val="24"/>
          <w:szCs w:val="24"/>
        </w:rPr>
        <w:t xml:space="preserve"> </w:t>
      </w:r>
      <w:r w:rsidR="009351B1" w:rsidRPr="005A1834">
        <w:rPr>
          <w:rFonts w:ascii="Book Antiqua" w:hAnsi="Book Antiqua" w:cs="Arial"/>
          <w:color w:val="000000" w:themeColor="text1"/>
          <w:sz w:val="24"/>
          <w:szCs w:val="24"/>
        </w:rPr>
        <w:t>and</w:t>
      </w:r>
      <w:r w:rsidR="009A2E16" w:rsidRPr="005A1834">
        <w:rPr>
          <w:rFonts w:ascii="Book Antiqua" w:hAnsi="Book Antiqua" w:cs="Arial"/>
          <w:color w:val="000000" w:themeColor="text1"/>
          <w:sz w:val="24"/>
          <w:szCs w:val="24"/>
        </w:rPr>
        <w:t xml:space="preserve"> </w:t>
      </w:r>
      <w:r w:rsidR="00C72E6F" w:rsidRPr="005A1834">
        <w:rPr>
          <w:rFonts w:ascii="Book Antiqua" w:hAnsi="Book Antiqua" w:cs="Arial"/>
          <w:color w:val="000000" w:themeColor="text1"/>
          <w:sz w:val="24"/>
          <w:szCs w:val="24"/>
        </w:rPr>
        <w:t xml:space="preserve">genomic </w:t>
      </w:r>
      <w:r w:rsidR="009351B1" w:rsidRPr="005A1834">
        <w:rPr>
          <w:rFonts w:ascii="Book Antiqua" w:hAnsi="Book Antiqua" w:cs="Arial"/>
          <w:color w:val="000000" w:themeColor="text1"/>
          <w:sz w:val="24"/>
          <w:szCs w:val="24"/>
        </w:rPr>
        <w:t xml:space="preserve">features </w:t>
      </w:r>
      <w:r w:rsidR="00C72E6F" w:rsidRPr="005A1834">
        <w:rPr>
          <w:rFonts w:ascii="Book Antiqua" w:hAnsi="Book Antiqua" w:cs="Arial"/>
          <w:color w:val="000000" w:themeColor="text1"/>
          <w:sz w:val="24"/>
          <w:szCs w:val="24"/>
        </w:rPr>
        <w:t xml:space="preserve">of primary </w:t>
      </w:r>
      <w:r w:rsidR="00E84C7F" w:rsidRPr="005A1834">
        <w:rPr>
          <w:rFonts w:ascii="Book Antiqua" w:hAnsi="Book Antiqua" w:cs="Arial"/>
          <w:color w:val="000000" w:themeColor="text1"/>
          <w:sz w:val="24"/>
          <w:szCs w:val="24"/>
        </w:rPr>
        <w:t>CRC</w:t>
      </w:r>
      <w:r w:rsidR="00C72E6F" w:rsidRPr="005A1834">
        <w:rPr>
          <w:rFonts w:ascii="Book Antiqua" w:hAnsi="Book Antiqua" w:cs="Arial"/>
          <w:color w:val="000000" w:themeColor="text1"/>
          <w:sz w:val="24"/>
          <w:szCs w:val="24"/>
        </w:rPr>
        <w:t xml:space="preserve"> </w:t>
      </w:r>
      <w:r w:rsidR="009A2E16" w:rsidRPr="005A1834">
        <w:rPr>
          <w:rFonts w:ascii="Book Antiqua" w:hAnsi="Book Antiqua" w:cs="Arial"/>
          <w:color w:val="000000" w:themeColor="text1"/>
          <w:sz w:val="24"/>
          <w:szCs w:val="24"/>
        </w:rPr>
        <w:t>could predict the</w:t>
      </w:r>
      <w:r w:rsidR="00304987" w:rsidRPr="005A1834">
        <w:rPr>
          <w:rFonts w:ascii="Book Antiqua" w:hAnsi="Book Antiqua" w:cs="Arial"/>
          <w:color w:val="000000" w:themeColor="text1"/>
          <w:sz w:val="24"/>
          <w:szCs w:val="24"/>
        </w:rPr>
        <w:t xml:space="preserve"> </w:t>
      </w:r>
      <w:r w:rsidR="002871D2" w:rsidRPr="005A1834">
        <w:rPr>
          <w:rFonts w:ascii="Book Antiqua" w:hAnsi="Book Antiqua" w:cs="Arial"/>
          <w:color w:val="000000" w:themeColor="text1"/>
          <w:sz w:val="24"/>
          <w:szCs w:val="24"/>
        </w:rPr>
        <w:t>HGPs</w:t>
      </w:r>
      <w:r w:rsidR="00C72E6F" w:rsidRPr="005A1834">
        <w:rPr>
          <w:rFonts w:ascii="Book Antiqua" w:hAnsi="Book Antiqua" w:cs="Arial"/>
          <w:color w:val="000000" w:themeColor="text1"/>
          <w:sz w:val="24"/>
          <w:szCs w:val="24"/>
        </w:rPr>
        <w:t xml:space="preserve"> </w:t>
      </w:r>
      <w:r w:rsidR="00C011EF" w:rsidRPr="005A1834">
        <w:rPr>
          <w:rFonts w:ascii="Book Antiqua" w:hAnsi="Book Antiqua" w:cs="Arial"/>
          <w:color w:val="000000" w:themeColor="text1"/>
          <w:sz w:val="24"/>
          <w:szCs w:val="24"/>
        </w:rPr>
        <w:t>of</w:t>
      </w:r>
      <w:r w:rsidR="00305243" w:rsidRPr="005A1834">
        <w:rPr>
          <w:rFonts w:ascii="Book Antiqua" w:hAnsi="Book Antiqua" w:cs="Arial"/>
          <w:color w:val="000000" w:themeColor="text1"/>
          <w:sz w:val="24"/>
          <w:szCs w:val="24"/>
        </w:rPr>
        <w:t xml:space="preserve"> </w:t>
      </w:r>
      <w:r w:rsidR="00AE7270" w:rsidRPr="005A1834">
        <w:rPr>
          <w:rFonts w:ascii="Book Antiqua" w:hAnsi="Book Antiqua" w:cs="Arial"/>
          <w:color w:val="000000" w:themeColor="text1"/>
          <w:sz w:val="24"/>
          <w:szCs w:val="24"/>
        </w:rPr>
        <w:t>liver metastasis</w:t>
      </w:r>
      <w:r w:rsidR="00C72E6F" w:rsidRPr="005A1834">
        <w:rPr>
          <w:rFonts w:ascii="Book Antiqua" w:hAnsi="Book Antiqua" w:cs="Arial"/>
          <w:color w:val="000000" w:themeColor="text1"/>
          <w:sz w:val="24"/>
          <w:szCs w:val="24"/>
        </w:rPr>
        <w:t>.</w:t>
      </w:r>
    </w:p>
    <w:p w14:paraId="47557D8B" w14:textId="77777777" w:rsidR="00CF2625" w:rsidRPr="005A1834" w:rsidRDefault="00CF2625" w:rsidP="005A1834">
      <w:pPr>
        <w:adjustRightInd w:val="0"/>
        <w:snapToGrid w:val="0"/>
        <w:spacing w:line="360" w:lineRule="auto"/>
        <w:rPr>
          <w:rFonts w:ascii="Book Antiqua" w:hAnsi="Book Antiqua" w:cs="Arial"/>
          <w:color w:val="000000" w:themeColor="text1"/>
          <w:sz w:val="24"/>
          <w:szCs w:val="24"/>
        </w:rPr>
      </w:pPr>
    </w:p>
    <w:p w14:paraId="7EC1058C" w14:textId="77777777" w:rsidR="00CF2625" w:rsidRPr="00CF2625" w:rsidRDefault="00C059F3" w:rsidP="005A1834">
      <w:pPr>
        <w:adjustRightInd w:val="0"/>
        <w:snapToGrid w:val="0"/>
        <w:spacing w:line="360" w:lineRule="auto"/>
        <w:rPr>
          <w:rFonts w:ascii="Book Antiqua" w:hAnsi="Book Antiqua" w:cs="Arial"/>
          <w:i/>
          <w:iCs/>
          <w:color w:val="000000" w:themeColor="text1"/>
          <w:sz w:val="24"/>
          <w:szCs w:val="24"/>
        </w:rPr>
      </w:pPr>
      <w:r w:rsidRPr="00CF2625">
        <w:rPr>
          <w:rFonts w:ascii="Book Antiqua" w:hAnsi="Book Antiqua" w:cs="Arial"/>
          <w:b/>
          <w:i/>
          <w:iCs/>
          <w:color w:val="000000" w:themeColor="text1"/>
          <w:sz w:val="24"/>
          <w:szCs w:val="24"/>
        </w:rPr>
        <w:t>M</w:t>
      </w:r>
      <w:r w:rsidR="004F26C6" w:rsidRPr="00CF2625">
        <w:rPr>
          <w:rFonts w:ascii="Book Antiqua" w:hAnsi="Book Antiqua" w:cs="Arial"/>
          <w:b/>
          <w:i/>
          <w:iCs/>
          <w:color w:val="000000" w:themeColor="text1"/>
          <w:sz w:val="24"/>
          <w:szCs w:val="24"/>
        </w:rPr>
        <w:t>ETHODS</w:t>
      </w:r>
    </w:p>
    <w:p w14:paraId="0AA53B8F" w14:textId="2A9AD9B4" w:rsidR="009C39F7" w:rsidRDefault="00AE7270" w:rsidP="005A1834">
      <w:pPr>
        <w:adjustRightInd w:val="0"/>
        <w:snapToGrid w:val="0"/>
        <w:spacing w:line="360" w:lineRule="auto"/>
        <w:rPr>
          <w:rFonts w:ascii="Book Antiqua" w:hAnsi="Book Antiqua" w:cs="Arial"/>
          <w:color w:val="000000" w:themeColor="text1"/>
          <w:sz w:val="24"/>
          <w:szCs w:val="24"/>
        </w:rPr>
      </w:pPr>
      <w:r w:rsidRPr="005A1834">
        <w:rPr>
          <w:rFonts w:ascii="Book Antiqua" w:hAnsi="Book Antiqua" w:cs="Arial"/>
          <w:color w:val="000000" w:themeColor="text1"/>
          <w:sz w:val="24"/>
          <w:szCs w:val="24"/>
        </w:rPr>
        <w:t>A total of 29</w:t>
      </w:r>
      <w:r w:rsidR="008435D2" w:rsidRPr="005A1834">
        <w:rPr>
          <w:rFonts w:ascii="Book Antiqua" w:hAnsi="Book Antiqua" w:cs="Arial"/>
          <w:color w:val="000000" w:themeColor="text1"/>
          <w:sz w:val="24"/>
          <w:szCs w:val="24"/>
        </w:rPr>
        <w:t xml:space="preserve"> patients</w:t>
      </w:r>
      <w:r w:rsidR="009351B1" w:rsidRPr="005A1834">
        <w:rPr>
          <w:rFonts w:ascii="Book Antiqua" w:hAnsi="Book Antiqua" w:cs="Arial"/>
          <w:color w:val="000000" w:themeColor="text1"/>
          <w:sz w:val="24"/>
          <w:szCs w:val="24"/>
        </w:rPr>
        <w:t xml:space="preserve"> with</w:t>
      </w:r>
      <w:r w:rsidR="008435D2" w:rsidRPr="005A1834">
        <w:rPr>
          <w:rFonts w:ascii="Book Antiqua" w:hAnsi="Book Antiqua" w:cs="Arial"/>
          <w:color w:val="000000" w:themeColor="text1"/>
          <w:sz w:val="24"/>
          <w:szCs w:val="24"/>
        </w:rPr>
        <w:t xml:space="preserve"> </w:t>
      </w:r>
      <w:r w:rsidR="009351B1" w:rsidRPr="005A1834">
        <w:rPr>
          <w:rFonts w:ascii="Book Antiqua" w:hAnsi="Book Antiqua" w:cs="Arial"/>
          <w:color w:val="000000" w:themeColor="text1"/>
          <w:sz w:val="24"/>
          <w:szCs w:val="24"/>
        </w:rPr>
        <w:t xml:space="preserve">paired </w:t>
      </w:r>
      <w:r w:rsidR="008435D2" w:rsidRPr="005A1834">
        <w:rPr>
          <w:rFonts w:ascii="Book Antiqua" w:hAnsi="Book Antiqua" w:cs="Arial"/>
          <w:color w:val="000000" w:themeColor="text1"/>
          <w:sz w:val="24"/>
          <w:szCs w:val="24"/>
        </w:rPr>
        <w:t>resection</w:t>
      </w:r>
      <w:r w:rsidR="00EC5DF6" w:rsidRPr="005A1834">
        <w:rPr>
          <w:rFonts w:ascii="Book Antiqua" w:hAnsi="Book Antiqua" w:cs="Arial"/>
          <w:color w:val="000000" w:themeColor="text1"/>
          <w:sz w:val="24"/>
          <w:szCs w:val="24"/>
        </w:rPr>
        <w:t>s</w:t>
      </w:r>
      <w:r w:rsidR="008435D2" w:rsidRPr="005A1834">
        <w:rPr>
          <w:rFonts w:ascii="Book Antiqua" w:hAnsi="Book Antiqua" w:cs="Arial"/>
          <w:color w:val="000000" w:themeColor="text1"/>
          <w:sz w:val="24"/>
          <w:szCs w:val="24"/>
        </w:rPr>
        <w:t xml:space="preserve"> </w:t>
      </w:r>
      <w:r w:rsidR="009351B1" w:rsidRPr="005A1834">
        <w:rPr>
          <w:rFonts w:ascii="Book Antiqua" w:hAnsi="Book Antiqua" w:cs="Arial"/>
          <w:color w:val="000000" w:themeColor="text1"/>
          <w:sz w:val="24"/>
          <w:szCs w:val="24"/>
        </w:rPr>
        <w:t>of</w:t>
      </w:r>
      <w:r w:rsidR="008435D2" w:rsidRPr="005A1834">
        <w:rPr>
          <w:rFonts w:ascii="Book Antiqua" w:hAnsi="Book Antiqua" w:cs="Arial"/>
          <w:color w:val="000000" w:themeColor="text1"/>
          <w:sz w:val="24"/>
          <w:szCs w:val="24"/>
        </w:rPr>
        <w:t xml:space="preserve"> </w:t>
      </w:r>
      <w:r w:rsidR="009117C4" w:rsidRPr="005A1834">
        <w:rPr>
          <w:rFonts w:ascii="Book Antiqua" w:hAnsi="Book Antiqua" w:cs="Arial"/>
          <w:color w:val="000000" w:themeColor="text1"/>
          <w:sz w:val="24"/>
          <w:szCs w:val="24"/>
        </w:rPr>
        <w:t xml:space="preserve">both </w:t>
      </w:r>
      <w:r w:rsidR="008435D2" w:rsidRPr="005A1834">
        <w:rPr>
          <w:rFonts w:ascii="Book Antiqua" w:hAnsi="Book Antiqua" w:cs="Arial"/>
          <w:color w:val="000000" w:themeColor="text1"/>
          <w:sz w:val="24"/>
          <w:szCs w:val="24"/>
        </w:rPr>
        <w:t xml:space="preserve">primary </w:t>
      </w:r>
      <w:r w:rsidR="002871D2" w:rsidRPr="005A1834">
        <w:rPr>
          <w:rFonts w:ascii="Book Antiqua" w:hAnsi="Book Antiqua" w:cs="Arial"/>
          <w:color w:val="000000" w:themeColor="text1"/>
          <w:sz w:val="24"/>
          <w:szCs w:val="24"/>
        </w:rPr>
        <w:t>CRC</w:t>
      </w:r>
      <w:r w:rsidR="008435D2" w:rsidRPr="005A1834">
        <w:rPr>
          <w:rFonts w:ascii="Book Antiqua" w:hAnsi="Book Antiqua" w:cs="Arial"/>
          <w:color w:val="000000" w:themeColor="text1"/>
          <w:sz w:val="24"/>
          <w:szCs w:val="24"/>
        </w:rPr>
        <w:t xml:space="preserve"> and liver metastasis were </w:t>
      </w:r>
      <w:r w:rsidR="009117C4" w:rsidRPr="005A1834">
        <w:rPr>
          <w:rFonts w:ascii="Book Antiqua" w:hAnsi="Book Antiqua" w:cs="Arial"/>
          <w:color w:val="000000" w:themeColor="text1"/>
          <w:sz w:val="24"/>
          <w:szCs w:val="24"/>
        </w:rPr>
        <w:t>divided into two groups</w:t>
      </w:r>
      <w:r w:rsidR="004447B9" w:rsidRPr="005A1834">
        <w:rPr>
          <w:rFonts w:ascii="Book Antiqua" w:hAnsi="Book Antiqua" w:cs="Arial"/>
          <w:color w:val="000000" w:themeColor="text1"/>
          <w:sz w:val="24"/>
          <w:szCs w:val="24"/>
        </w:rPr>
        <w:t xml:space="preserve">: </w:t>
      </w:r>
      <w:r w:rsidR="00B34763">
        <w:rPr>
          <w:rFonts w:ascii="Book Antiqua" w:hAnsi="Book Antiqua" w:cs="Arial"/>
          <w:color w:val="000000" w:themeColor="text1"/>
          <w:sz w:val="24"/>
          <w:szCs w:val="24"/>
        </w:rPr>
        <w:t>A</w:t>
      </w:r>
      <w:r w:rsidR="00224CD6" w:rsidRPr="005A1834">
        <w:rPr>
          <w:rFonts w:ascii="Book Antiqua" w:hAnsi="Book Antiqua" w:cs="Arial"/>
          <w:color w:val="000000" w:themeColor="text1"/>
          <w:sz w:val="24"/>
          <w:szCs w:val="24"/>
        </w:rPr>
        <w:t xml:space="preserve"> </w:t>
      </w:r>
      <w:r w:rsidR="00B34763">
        <w:rPr>
          <w:rFonts w:ascii="Book Antiqua" w:hAnsi="Book Antiqua" w:cs="Arial"/>
          <w:color w:val="000000" w:themeColor="text1"/>
          <w:sz w:val="24"/>
          <w:szCs w:val="24"/>
        </w:rPr>
        <w:t>(</w:t>
      </w:r>
      <w:r w:rsidR="00224CD6" w:rsidRPr="005A1834">
        <w:rPr>
          <w:rFonts w:ascii="Book Antiqua" w:hAnsi="Book Antiqua" w:cs="Arial"/>
          <w:color w:val="000000" w:themeColor="text1"/>
          <w:sz w:val="24"/>
          <w:szCs w:val="24"/>
        </w:rPr>
        <w:t>15</w:t>
      </w:r>
      <w:r w:rsidR="004447B9" w:rsidRPr="005A1834">
        <w:rPr>
          <w:rFonts w:ascii="Book Antiqua" w:hAnsi="Book Antiqua" w:cs="Arial"/>
          <w:color w:val="000000" w:themeColor="text1"/>
          <w:sz w:val="24"/>
          <w:szCs w:val="24"/>
        </w:rPr>
        <w:t xml:space="preserve"> cases with </w:t>
      </w:r>
      <w:r w:rsidR="00C25D5D" w:rsidRPr="005A1834">
        <w:rPr>
          <w:rFonts w:ascii="Book Antiqua" w:hAnsi="Book Antiqua" w:cs="Arial"/>
          <w:color w:val="000000" w:themeColor="text1"/>
          <w:sz w:val="24"/>
          <w:szCs w:val="24"/>
        </w:rPr>
        <w:t>desmoplastic liver metastasis</w:t>
      </w:r>
      <w:r w:rsidR="00B34763">
        <w:rPr>
          <w:rFonts w:ascii="Book Antiqua" w:hAnsi="Book Antiqua" w:cs="Arial"/>
          <w:color w:val="000000" w:themeColor="text1"/>
          <w:sz w:val="24"/>
          <w:szCs w:val="24"/>
        </w:rPr>
        <w:t>)</w:t>
      </w:r>
      <w:r w:rsidR="00B34763" w:rsidRPr="005A1834">
        <w:rPr>
          <w:rFonts w:ascii="Book Antiqua" w:hAnsi="Book Antiqua" w:cs="Arial"/>
          <w:color w:val="000000" w:themeColor="text1"/>
          <w:sz w:val="24"/>
          <w:szCs w:val="24"/>
        </w:rPr>
        <w:t xml:space="preserve"> </w:t>
      </w:r>
      <w:r w:rsidR="00F5539B" w:rsidRPr="005A1834">
        <w:rPr>
          <w:rFonts w:ascii="Book Antiqua" w:hAnsi="Book Antiqua" w:cs="Arial"/>
          <w:color w:val="000000" w:themeColor="text1"/>
          <w:sz w:val="24"/>
          <w:szCs w:val="24"/>
        </w:rPr>
        <w:t>and B</w:t>
      </w:r>
      <w:r w:rsidR="00B34763">
        <w:rPr>
          <w:rFonts w:ascii="Book Antiqua" w:hAnsi="Book Antiqua" w:cs="Arial"/>
          <w:color w:val="000000" w:themeColor="text1"/>
          <w:sz w:val="24"/>
          <w:szCs w:val="24"/>
        </w:rPr>
        <w:t xml:space="preserve"> (</w:t>
      </w:r>
      <w:r w:rsidR="00F5539B" w:rsidRPr="005A1834">
        <w:rPr>
          <w:rFonts w:ascii="Book Antiqua" w:hAnsi="Book Antiqua" w:cs="Arial"/>
          <w:color w:val="000000" w:themeColor="text1"/>
          <w:sz w:val="24"/>
          <w:szCs w:val="24"/>
        </w:rPr>
        <w:t>14 cases with</w:t>
      </w:r>
      <w:r w:rsidR="004447B9" w:rsidRPr="005A1834">
        <w:rPr>
          <w:rFonts w:ascii="Book Antiqua" w:hAnsi="Book Antiqua" w:cs="Arial"/>
          <w:color w:val="000000" w:themeColor="text1"/>
          <w:sz w:val="24"/>
          <w:szCs w:val="24"/>
        </w:rPr>
        <w:t xml:space="preserve"> </w:t>
      </w:r>
      <w:r w:rsidR="00E00287" w:rsidRPr="00612184">
        <w:rPr>
          <w:rFonts w:ascii="Book Antiqua" w:hAnsi="Book Antiqua" w:cs="Arial"/>
          <w:color w:val="000000" w:themeColor="text1"/>
          <w:sz w:val="24"/>
          <w:szCs w:val="24"/>
        </w:rPr>
        <w:t>replacement</w:t>
      </w:r>
      <w:r w:rsidR="00E00287" w:rsidRPr="005A1834">
        <w:rPr>
          <w:rFonts w:ascii="Book Antiqua" w:hAnsi="Book Antiqua" w:cs="Arial"/>
          <w:color w:val="000000" w:themeColor="text1"/>
          <w:sz w:val="24"/>
          <w:szCs w:val="24"/>
        </w:rPr>
        <w:t xml:space="preserve"> </w:t>
      </w:r>
      <w:r w:rsidR="00C25D5D" w:rsidRPr="005A1834">
        <w:rPr>
          <w:rFonts w:ascii="Book Antiqua" w:hAnsi="Book Antiqua" w:cs="Arial"/>
          <w:color w:val="000000" w:themeColor="text1"/>
          <w:sz w:val="24"/>
          <w:szCs w:val="24"/>
        </w:rPr>
        <w:t>liver metastasis</w:t>
      </w:r>
      <w:r w:rsidR="00B34763">
        <w:rPr>
          <w:rFonts w:ascii="Book Antiqua" w:hAnsi="Book Antiqua" w:cs="Arial"/>
          <w:color w:val="000000" w:themeColor="text1"/>
          <w:sz w:val="24"/>
          <w:szCs w:val="24"/>
        </w:rPr>
        <w:t>)</w:t>
      </w:r>
      <w:r w:rsidR="008435D2" w:rsidRPr="005A1834">
        <w:rPr>
          <w:rFonts w:ascii="Book Antiqua" w:hAnsi="Book Antiqua" w:cs="Arial"/>
          <w:color w:val="000000" w:themeColor="text1"/>
          <w:sz w:val="24"/>
          <w:szCs w:val="24"/>
        </w:rPr>
        <w:t xml:space="preserve">. </w:t>
      </w:r>
      <w:r w:rsidR="009117C4" w:rsidRPr="005A1834">
        <w:rPr>
          <w:rFonts w:ascii="Book Antiqua" w:hAnsi="Book Antiqua" w:cs="Arial"/>
          <w:color w:val="000000" w:themeColor="text1"/>
          <w:sz w:val="24"/>
          <w:szCs w:val="24"/>
        </w:rPr>
        <w:t xml:space="preserve">Clinical information </w:t>
      </w:r>
      <w:r w:rsidR="00B34763" w:rsidRPr="005A1834">
        <w:rPr>
          <w:rFonts w:ascii="Book Antiqua" w:hAnsi="Book Antiqua" w:cs="Arial"/>
          <w:color w:val="000000" w:themeColor="text1"/>
          <w:sz w:val="24"/>
          <w:szCs w:val="24"/>
        </w:rPr>
        <w:t>w</w:t>
      </w:r>
      <w:r w:rsidR="00B34763">
        <w:rPr>
          <w:rFonts w:ascii="Book Antiqua" w:hAnsi="Book Antiqua" w:cs="Arial"/>
          <w:color w:val="000000" w:themeColor="text1"/>
          <w:sz w:val="24"/>
          <w:szCs w:val="24"/>
        </w:rPr>
        <w:t>as</w:t>
      </w:r>
      <w:r w:rsidR="00B34763" w:rsidRPr="005A1834">
        <w:rPr>
          <w:rFonts w:ascii="Book Antiqua" w:hAnsi="Book Antiqua" w:cs="Arial"/>
          <w:color w:val="000000" w:themeColor="text1"/>
          <w:sz w:val="24"/>
          <w:szCs w:val="24"/>
        </w:rPr>
        <w:t xml:space="preserve"> </w:t>
      </w:r>
      <w:r w:rsidR="009117C4" w:rsidRPr="005A1834">
        <w:rPr>
          <w:rFonts w:ascii="Book Antiqua" w:hAnsi="Book Antiqua" w:cs="Arial"/>
          <w:color w:val="000000" w:themeColor="text1"/>
          <w:sz w:val="24"/>
          <w:szCs w:val="24"/>
        </w:rPr>
        <w:t xml:space="preserve">obtained </w:t>
      </w:r>
      <w:r w:rsidR="008435D2" w:rsidRPr="005A1834">
        <w:rPr>
          <w:rFonts w:ascii="Book Antiqua" w:hAnsi="Book Antiqua" w:cs="Arial"/>
          <w:color w:val="000000" w:themeColor="text1"/>
          <w:sz w:val="24"/>
          <w:szCs w:val="24"/>
        </w:rPr>
        <w:t>from patient</w:t>
      </w:r>
      <w:r w:rsidR="00607760" w:rsidRPr="005A1834">
        <w:rPr>
          <w:rFonts w:ascii="Book Antiqua" w:hAnsi="Book Antiqua" w:cs="Arial"/>
          <w:color w:val="000000" w:themeColor="text1"/>
          <w:sz w:val="24"/>
          <w:szCs w:val="24"/>
        </w:rPr>
        <w:t>s’</w:t>
      </w:r>
      <w:r w:rsidR="008435D2" w:rsidRPr="005A1834">
        <w:rPr>
          <w:rFonts w:ascii="Book Antiqua" w:hAnsi="Book Antiqua" w:cs="Arial"/>
          <w:color w:val="000000" w:themeColor="text1"/>
          <w:sz w:val="24"/>
          <w:szCs w:val="24"/>
        </w:rPr>
        <w:t xml:space="preserve"> </w:t>
      </w:r>
      <w:r w:rsidR="009117C4" w:rsidRPr="005A1834">
        <w:rPr>
          <w:rFonts w:ascii="Book Antiqua" w:hAnsi="Book Antiqua" w:cs="Arial"/>
          <w:color w:val="000000" w:themeColor="text1"/>
          <w:sz w:val="24"/>
          <w:szCs w:val="24"/>
        </w:rPr>
        <w:t xml:space="preserve">charts. Mismatch repair </w:t>
      </w:r>
      <w:r w:rsidR="002F3DF7" w:rsidRPr="005A1834">
        <w:rPr>
          <w:rFonts w:ascii="Book Antiqua" w:hAnsi="Book Antiqua" w:cs="Arial"/>
          <w:color w:val="000000" w:themeColor="text1"/>
          <w:sz w:val="24"/>
          <w:szCs w:val="24"/>
        </w:rPr>
        <w:t>proteins</w:t>
      </w:r>
      <w:r w:rsidR="008435D2" w:rsidRPr="005A1834">
        <w:rPr>
          <w:rFonts w:ascii="Book Antiqua" w:hAnsi="Book Antiqua" w:cs="Arial"/>
          <w:color w:val="000000" w:themeColor="text1"/>
          <w:kern w:val="0"/>
          <w:sz w:val="24"/>
          <w:szCs w:val="24"/>
        </w:rPr>
        <w:t xml:space="preserve">, </w:t>
      </w:r>
      <w:r w:rsidR="00224CD6" w:rsidRPr="005A1834">
        <w:rPr>
          <w:rFonts w:ascii="Book Antiqua" w:hAnsi="Book Antiqua" w:cs="Arial"/>
          <w:color w:val="000000" w:themeColor="text1"/>
          <w:kern w:val="0"/>
          <w:sz w:val="24"/>
          <w:szCs w:val="24"/>
        </w:rPr>
        <w:t>BRAFV600E</w:t>
      </w:r>
      <w:r w:rsidR="00B34763">
        <w:rPr>
          <w:rFonts w:ascii="Book Antiqua" w:hAnsi="Book Antiqua" w:cs="Arial"/>
          <w:color w:val="000000" w:themeColor="text1"/>
          <w:kern w:val="0"/>
          <w:sz w:val="24"/>
          <w:szCs w:val="24"/>
        </w:rPr>
        <w:t>,</w:t>
      </w:r>
      <w:r w:rsidR="00224CD6" w:rsidRPr="005A1834">
        <w:rPr>
          <w:rFonts w:ascii="Book Antiqua" w:hAnsi="Book Antiqua" w:cs="Arial"/>
          <w:color w:val="000000" w:themeColor="text1"/>
          <w:kern w:val="0"/>
          <w:sz w:val="24"/>
          <w:szCs w:val="24"/>
        </w:rPr>
        <w:t xml:space="preserve"> and </w:t>
      </w:r>
      <w:r w:rsidR="002871D2" w:rsidRPr="005A1834">
        <w:rPr>
          <w:rFonts w:ascii="Book Antiqua" w:hAnsi="Book Antiqua" w:cs="Arial"/>
          <w:color w:val="000000" w:themeColor="text1"/>
          <w:kern w:val="0"/>
          <w:sz w:val="24"/>
          <w:szCs w:val="24"/>
        </w:rPr>
        <w:t>PD-L1</w:t>
      </w:r>
      <w:r w:rsidR="00224CD6" w:rsidRPr="005A1834">
        <w:rPr>
          <w:rFonts w:ascii="Book Antiqua" w:hAnsi="Book Antiqua" w:cs="Arial"/>
          <w:color w:val="000000" w:themeColor="text1"/>
          <w:kern w:val="0"/>
          <w:sz w:val="24"/>
          <w:szCs w:val="24"/>
        </w:rPr>
        <w:t xml:space="preserve"> </w:t>
      </w:r>
      <w:r w:rsidR="00303A11" w:rsidRPr="005A1834">
        <w:rPr>
          <w:rFonts w:ascii="Book Antiqua" w:hAnsi="Book Antiqua" w:cs="Arial"/>
          <w:color w:val="000000" w:themeColor="text1"/>
          <w:kern w:val="0"/>
          <w:sz w:val="24"/>
          <w:szCs w:val="24"/>
        </w:rPr>
        <w:t xml:space="preserve">were evaluated by immunohistochemistry. </w:t>
      </w:r>
      <w:r w:rsidR="004447B9" w:rsidRPr="005A1834">
        <w:rPr>
          <w:rFonts w:ascii="Book Antiqua" w:hAnsi="Book Antiqua" w:cs="Arial"/>
          <w:color w:val="000000" w:themeColor="text1"/>
          <w:kern w:val="0"/>
          <w:sz w:val="24"/>
          <w:szCs w:val="24"/>
        </w:rPr>
        <w:t xml:space="preserve">Five cases were selected randomly from each group for </w:t>
      </w:r>
      <w:r w:rsidR="00503C47" w:rsidRPr="005A1834">
        <w:rPr>
          <w:rFonts w:ascii="Book Antiqua" w:hAnsi="Book Antiqua" w:cs="Arial"/>
          <w:color w:val="000000" w:themeColor="text1"/>
          <w:sz w:val="24"/>
          <w:szCs w:val="24"/>
        </w:rPr>
        <w:t>whole exome sequencing</w:t>
      </w:r>
      <w:r w:rsidR="002871D2" w:rsidRPr="005A1834">
        <w:rPr>
          <w:rFonts w:ascii="Book Antiqua" w:hAnsi="Book Antiqua" w:cs="Arial"/>
          <w:color w:val="000000" w:themeColor="text1"/>
          <w:sz w:val="24"/>
          <w:szCs w:val="24"/>
        </w:rPr>
        <w:t xml:space="preserve"> (WES)</w:t>
      </w:r>
      <w:r w:rsidR="00503C47" w:rsidRPr="005A1834">
        <w:rPr>
          <w:rFonts w:ascii="Book Antiqua" w:hAnsi="Book Antiqua" w:cs="Arial"/>
          <w:color w:val="000000" w:themeColor="text1"/>
          <w:sz w:val="24"/>
          <w:szCs w:val="24"/>
        </w:rPr>
        <w:t xml:space="preserve"> analysis</w:t>
      </w:r>
      <w:r w:rsidR="00CF2625">
        <w:rPr>
          <w:rFonts w:ascii="Book Antiqua" w:hAnsi="Book Antiqua" w:cs="Arial"/>
          <w:color w:val="000000" w:themeColor="text1"/>
          <w:sz w:val="24"/>
          <w:szCs w:val="24"/>
        </w:rPr>
        <w:t>.</w:t>
      </w:r>
    </w:p>
    <w:p w14:paraId="6A999B59" w14:textId="77777777" w:rsidR="00CF2625" w:rsidRPr="005A1834" w:rsidRDefault="00CF2625" w:rsidP="005A1834">
      <w:pPr>
        <w:adjustRightInd w:val="0"/>
        <w:snapToGrid w:val="0"/>
        <w:spacing w:line="360" w:lineRule="auto"/>
        <w:rPr>
          <w:rFonts w:ascii="Book Antiqua" w:hAnsi="Book Antiqua" w:cs="Arial"/>
          <w:color w:val="000000" w:themeColor="text1"/>
          <w:sz w:val="24"/>
          <w:szCs w:val="24"/>
        </w:rPr>
      </w:pPr>
    </w:p>
    <w:p w14:paraId="21CF6203" w14:textId="77777777" w:rsidR="00CF2625" w:rsidRPr="00CF2625" w:rsidRDefault="009C39F7" w:rsidP="005A1834">
      <w:pPr>
        <w:adjustRightInd w:val="0"/>
        <w:snapToGrid w:val="0"/>
        <w:spacing w:line="360" w:lineRule="auto"/>
        <w:rPr>
          <w:rFonts w:ascii="Book Antiqua" w:hAnsi="Book Antiqua" w:cs="Arial"/>
          <w:i/>
          <w:iCs/>
          <w:color w:val="000000" w:themeColor="text1"/>
          <w:sz w:val="24"/>
          <w:szCs w:val="24"/>
        </w:rPr>
      </w:pPr>
      <w:r w:rsidRPr="00CF2625">
        <w:rPr>
          <w:rFonts w:ascii="Book Antiqua" w:hAnsi="Book Antiqua" w:cs="Arial"/>
          <w:b/>
          <w:i/>
          <w:iCs/>
          <w:color w:val="000000" w:themeColor="text1"/>
          <w:sz w:val="24"/>
          <w:szCs w:val="24"/>
        </w:rPr>
        <w:t>RESULTS</w:t>
      </w:r>
    </w:p>
    <w:p w14:paraId="4D663ACF" w14:textId="39E87BFB" w:rsidR="00C059F3" w:rsidRDefault="004447B9" w:rsidP="005A1834">
      <w:pPr>
        <w:adjustRightInd w:val="0"/>
        <w:snapToGrid w:val="0"/>
        <w:spacing w:line="360" w:lineRule="auto"/>
        <w:rPr>
          <w:rFonts w:ascii="Book Antiqua" w:hAnsi="Book Antiqua" w:cs="Arial"/>
          <w:color w:val="000000" w:themeColor="text1"/>
          <w:sz w:val="24"/>
          <w:szCs w:val="24"/>
        </w:rPr>
      </w:pPr>
      <w:r w:rsidRPr="005A1834">
        <w:rPr>
          <w:rFonts w:ascii="Book Antiqua" w:hAnsi="Book Antiqua" w:cs="Arial"/>
          <w:color w:val="000000" w:themeColor="text1"/>
          <w:sz w:val="24"/>
          <w:szCs w:val="24"/>
        </w:rPr>
        <w:t>In the primary tumor, e</w:t>
      </w:r>
      <w:r w:rsidR="00D92313" w:rsidRPr="005A1834">
        <w:rPr>
          <w:rFonts w:ascii="Book Antiqua" w:hAnsi="Book Antiqua" w:cs="Arial"/>
          <w:color w:val="000000" w:themeColor="text1"/>
          <w:sz w:val="24"/>
          <w:szCs w:val="24"/>
        </w:rPr>
        <w:t>xpanding growth pattern</w:t>
      </w:r>
      <w:r w:rsidR="00C22026" w:rsidRPr="005A1834">
        <w:rPr>
          <w:rFonts w:ascii="Book Antiqua" w:hAnsi="Book Antiqua" w:cs="Arial"/>
          <w:color w:val="000000" w:themeColor="text1"/>
          <w:sz w:val="24"/>
          <w:szCs w:val="24"/>
        </w:rPr>
        <w:t xml:space="preserve">, low </w:t>
      </w:r>
      <w:r w:rsidR="00C25D5D" w:rsidRPr="005A1834">
        <w:rPr>
          <w:rFonts w:ascii="Book Antiqua" w:hAnsi="Book Antiqua" w:cs="Arial"/>
          <w:color w:val="000000" w:themeColor="text1"/>
          <w:sz w:val="24"/>
          <w:szCs w:val="24"/>
        </w:rPr>
        <w:t>tumor budding score</w:t>
      </w:r>
      <w:r w:rsidR="002871D2" w:rsidRPr="005A1834">
        <w:rPr>
          <w:rFonts w:ascii="Book Antiqua" w:hAnsi="Book Antiqua" w:cs="Arial"/>
          <w:color w:val="000000" w:themeColor="text1"/>
          <w:sz w:val="24"/>
          <w:szCs w:val="24"/>
        </w:rPr>
        <w:t xml:space="preserve"> (TBS)</w:t>
      </w:r>
      <w:r w:rsidR="00B34763">
        <w:rPr>
          <w:rFonts w:ascii="Book Antiqua" w:hAnsi="Book Antiqua" w:cs="Arial"/>
          <w:color w:val="000000" w:themeColor="text1"/>
          <w:sz w:val="24"/>
          <w:szCs w:val="24"/>
        </w:rPr>
        <w:t>,</w:t>
      </w:r>
      <w:r w:rsidR="00D92313" w:rsidRPr="005A1834">
        <w:rPr>
          <w:rFonts w:ascii="Book Antiqua" w:hAnsi="Book Antiqua" w:cs="Arial"/>
          <w:color w:val="000000" w:themeColor="text1"/>
          <w:sz w:val="24"/>
          <w:szCs w:val="24"/>
        </w:rPr>
        <w:t xml:space="preserve"> and</w:t>
      </w:r>
      <w:r w:rsidRPr="005A1834">
        <w:rPr>
          <w:rFonts w:ascii="Book Antiqua" w:hAnsi="Book Antiqua" w:cs="Arial"/>
          <w:color w:val="000000" w:themeColor="text1"/>
          <w:sz w:val="24"/>
          <w:szCs w:val="24"/>
        </w:rPr>
        <w:t xml:space="preserve"> Croh</w:t>
      </w:r>
      <w:r w:rsidR="00C25D5D" w:rsidRPr="005A1834">
        <w:rPr>
          <w:rFonts w:ascii="Book Antiqua" w:hAnsi="Book Antiqua" w:cs="Arial"/>
          <w:color w:val="000000" w:themeColor="text1"/>
          <w:sz w:val="24"/>
          <w:szCs w:val="24"/>
        </w:rPr>
        <w:t>n’s disease-like response</w:t>
      </w:r>
      <w:r w:rsidR="002871D2" w:rsidRPr="005A1834">
        <w:rPr>
          <w:rFonts w:ascii="Book Antiqua" w:hAnsi="Book Antiqua" w:cs="Arial"/>
          <w:color w:val="000000" w:themeColor="text1"/>
          <w:sz w:val="24"/>
          <w:szCs w:val="24"/>
        </w:rPr>
        <w:t xml:space="preserve"> (CDR)</w:t>
      </w:r>
      <w:r w:rsidR="00C25D5D" w:rsidRPr="005A1834">
        <w:rPr>
          <w:rFonts w:ascii="Book Antiqua" w:hAnsi="Book Antiqua" w:cs="Arial"/>
          <w:color w:val="000000" w:themeColor="text1"/>
          <w:sz w:val="24"/>
          <w:szCs w:val="24"/>
        </w:rPr>
        <w:t xml:space="preserve"> </w:t>
      </w:r>
      <w:r w:rsidR="00285157" w:rsidRPr="005A1834">
        <w:rPr>
          <w:rFonts w:ascii="Book Antiqua" w:hAnsi="Book Antiqua" w:cs="Arial"/>
          <w:color w:val="000000" w:themeColor="text1"/>
          <w:sz w:val="24"/>
          <w:szCs w:val="24"/>
        </w:rPr>
        <w:t>were</w:t>
      </w:r>
      <w:r w:rsidR="00305243" w:rsidRPr="005A1834">
        <w:rPr>
          <w:rFonts w:ascii="Book Antiqua" w:hAnsi="Book Antiqua" w:cs="Arial"/>
          <w:color w:val="000000" w:themeColor="text1"/>
          <w:sz w:val="24"/>
          <w:szCs w:val="24"/>
        </w:rPr>
        <w:t xml:space="preserve"> associated with </w:t>
      </w:r>
      <w:r w:rsidR="00C25D5D" w:rsidRPr="005A1834">
        <w:rPr>
          <w:rFonts w:ascii="Book Antiqua" w:hAnsi="Book Antiqua" w:cs="Arial"/>
          <w:color w:val="000000" w:themeColor="text1"/>
          <w:sz w:val="24"/>
          <w:szCs w:val="24"/>
        </w:rPr>
        <w:t>desmoplastic liver metastasis</w:t>
      </w:r>
      <w:r w:rsidR="00DF7212" w:rsidRPr="005A1834">
        <w:rPr>
          <w:rFonts w:ascii="Book Antiqua" w:hAnsi="Book Antiqua" w:cs="Arial"/>
          <w:color w:val="000000" w:themeColor="text1"/>
          <w:sz w:val="24"/>
          <w:szCs w:val="24"/>
        </w:rPr>
        <w:t xml:space="preserve"> and </w:t>
      </w:r>
      <w:r w:rsidR="00B34763" w:rsidRPr="005A1834">
        <w:rPr>
          <w:rFonts w:ascii="Book Antiqua" w:hAnsi="Book Antiqua" w:cs="Arial"/>
          <w:color w:val="000000" w:themeColor="text1"/>
          <w:sz w:val="24"/>
          <w:szCs w:val="24"/>
        </w:rPr>
        <w:t xml:space="preserve">better </w:t>
      </w:r>
      <w:r w:rsidR="00C25D5D" w:rsidRPr="005A1834">
        <w:rPr>
          <w:rFonts w:ascii="Book Antiqua" w:hAnsi="Book Antiqua" w:cs="Arial"/>
          <w:color w:val="000000" w:themeColor="text1"/>
          <w:sz w:val="24"/>
          <w:szCs w:val="24"/>
        </w:rPr>
        <w:t>overall</w:t>
      </w:r>
      <w:r w:rsidR="00B34763">
        <w:rPr>
          <w:rFonts w:ascii="Book Antiqua" w:hAnsi="Book Antiqua" w:cs="Arial"/>
          <w:color w:val="000000" w:themeColor="text1"/>
          <w:sz w:val="24"/>
          <w:szCs w:val="24"/>
        </w:rPr>
        <w:t xml:space="preserve"> </w:t>
      </w:r>
      <w:r w:rsidR="00DF7212" w:rsidRPr="005A1834">
        <w:rPr>
          <w:rFonts w:ascii="Book Antiqua" w:hAnsi="Book Antiqua" w:cs="Arial"/>
          <w:color w:val="000000" w:themeColor="text1"/>
          <w:sz w:val="24"/>
          <w:szCs w:val="24"/>
        </w:rPr>
        <w:t>survival</w:t>
      </w:r>
      <w:r w:rsidR="00C22026" w:rsidRPr="005A1834">
        <w:rPr>
          <w:rFonts w:ascii="Book Antiqua" w:hAnsi="Book Antiqua" w:cs="Arial"/>
          <w:color w:val="000000" w:themeColor="text1"/>
          <w:sz w:val="24"/>
          <w:szCs w:val="24"/>
        </w:rPr>
        <w:t>, whereas</w:t>
      </w:r>
      <w:r w:rsidR="00B34763">
        <w:rPr>
          <w:rFonts w:ascii="Book Antiqua" w:hAnsi="Book Antiqua" w:cs="Arial"/>
          <w:color w:val="000000" w:themeColor="text1"/>
          <w:sz w:val="24"/>
          <w:szCs w:val="24"/>
        </w:rPr>
        <w:t xml:space="preserve"> </w:t>
      </w:r>
      <w:r w:rsidR="00D044BC" w:rsidRPr="005A1834">
        <w:rPr>
          <w:rFonts w:ascii="Book Antiqua" w:hAnsi="Book Antiqua" w:cs="Arial"/>
          <w:color w:val="000000" w:themeColor="text1"/>
          <w:sz w:val="24"/>
          <w:szCs w:val="24"/>
        </w:rPr>
        <w:t>infiltrating growth pattern</w:t>
      </w:r>
      <w:r w:rsidR="00C60A57" w:rsidRPr="005A1834">
        <w:rPr>
          <w:rFonts w:ascii="Book Antiqua" w:hAnsi="Book Antiqua" w:cs="Arial"/>
          <w:color w:val="000000" w:themeColor="text1"/>
          <w:sz w:val="24"/>
          <w:szCs w:val="24"/>
        </w:rPr>
        <w:t xml:space="preserve"> alone of primary carcinoma</w:t>
      </w:r>
      <w:r w:rsidR="00C22026" w:rsidRPr="005A1834">
        <w:rPr>
          <w:rFonts w:ascii="Book Antiqua" w:hAnsi="Book Antiqua" w:cs="Arial"/>
          <w:color w:val="000000" w:themeColor="text1"/>
          <w:sz w:val="24"/>
          <w:szCs w:val="24"/>
        </w:rPr>
        <w:t xml:space="preserve"> could predict the </w:t>
      </w:r>
      <w:r w:rsidR="00C25D5D" w:rsidRPr="00612184">
        <w:rPr>
          <w:rFonts w:ascii="Book Antiqua" w:hAnsi="Book Antiqua" w:cs="Arial"/>
          <w:color w:val="000000" w:themeColor="text1"/>
          <w:sz w:val="24"/>
          <w:szCs w:val="24"/>
        </w:rPr>
        <w:t>replacement</w:t>
      </w:r>
      <w:r w:rsidR="00C25D5D" w:rsidRPr="005A1834">
        <w:rPr>
          <w:rFonts w:ascii="Book Antiqua" w:hAnsi="Book Antiqua" w:cs="Arial"/>
          <w:color w:val="000000" w:themeColor="text1"/>
          <w:sz w:val="24"/>
          <w:szCs w:val="24"/>
        </w:rPr>
        <w:t xml:space="preserve"> liver metastasis </w:t>
      </w:r>
      <w:r w:rsidR="00DF7212" w:rsidRPr="005A1834">
        <w:rPr>
          <w:rFonts w:ascii="Book Antiqua" w:hAnsi="Book Antiqua" w:cs="Arial"/>
          <w:color w:val="000000" w:themeColor="text1"/>
          <w:sz w:val="24"/>
          <w:szCs w:val="24"/>
        </w:rPr>
        <w:t xml:space="preserve">and </w:t>
      </w:r>
      <w:r w:rsidR="00B34763" w:rsidRPr="005A1834">
        <w:rPr>
          <w:rFonts w:ascii="Book Antiqua" w:hAnsi="Book Antiqua" w:cs="Arial"/>
          <w:color w:val="000000" w:themeColor="text1"/>
          <w:sz w:val="24"/>
          <w:szCs w:val="24"/>
        </w:rPr>
        <w:t xml:space="preserve">worse </w:t>
      </w:r>
      <w:r w:rsidR="00DF7212" w:rsidRPr="005A1834">
        <w:rPr>
          <w:rFonts w:ascii="Book Antiqua" w:hAnsi="Book Antiqua" w:cs="Arial"/>
          <w:color w:val="000000" w:themeColor="text1"/>
          <w:sz w:val="24"/>
          <w:szCs w:val="24"/>
        </w:rPr>
        <w:t>overall survival (</w:t>
      </w:r>
      <w:r w:rsidR="00CF2625">
        <w:rPr>
          <w:rFonts w:ascii="Book Antiqua" w:hAnsi="Book Antiqua" w:cs="Arial"/>
          <w:i/>
          <w:color w:val="000000" w:themeColor="text1"/>
          <w:sz w:val="24"/>
          <w:szCs w:val="24"/>
        </w:rPr>
        <w:t xml:space="preserve">P &lt; </w:t>
      </w:r>
      <w:r w:rsidR="00DF7212" w:rsidRPr="005A1834">
        <w:rPr>
          <w:rFonts w:ascii="Book Antiqua" w:hAnsi="Book Antiqua" w:cs="Arial"/>
          <w:color w:val="000000" w:themeColor="text1"/>
          <w:sz w:val="24"/>
          <w:szCs w:val="24"/>
        </w:rPr>
        <w:t>0.05)</w:t>
      </w:r>
      <w:r w:rsidR="00C22026" w:rsidRPr="005A1834">
        <w:rPr>
          <w:rFonts w:ascii="Book Antiqua" w:hAnsi="Book Antiqua" w:cs="Arial"/>
          <w:color w:val="000000" w:themeColor="text1"/>
          <w:sz w:val="24"/>
          <w:szCs w:val="24"/>
        </w:rPr>
        <w:t>.</w:t>
      </w:r>
      <w:r w:rsidR="00D044BC" w:rsidRPr="005A1834">
        <w:rPr>
          <w:rFonts w:ascii="Book Antiqua" w:hAnsi="Book Antiqua" w:cs="Arial"/>
          <w:color w:val="000000" w:themeColor="text1"/>
          <w:sz w:val="24"/>
          <w:szCs w:val="24"/>
        </w:rPr>
        <w:t xml:space="preserve"> </w:t>
      </w:r>
      <w:r w:rsidR="00164B68" w:rsidRPr="005A1834">
        <w:rPr>
          <w:rFonts w:ascii="Book Antiqua" w:hAnsi="Book Antiqua" w:cs="Arial"/>
          <w:color w:val="000000" w:themeColor="text1"/>
          <w:sz w:val="24"/>
          <w:szCs w:val="24"/>
        </w:rPr>
        <w:t>O</w:t>
      </w:r>
      <w:r w:rsidR="0061325E" w:rsidRPr="005A1834">
        <w:rPr>
          <w:rFonts w:ascii="Book Antiqua" w:hAnsi="Book Antiqua" w:cs="Arial"/>
          <w:color w:val="000000" w:themeColor="text1"/>
          <w:sz w:val="24"/>
          <w:szCs w:val="24"/>
        </w:rPr>
        <w:t xml:space="preserve">n </w:t>
      </w:r>
      <w:r w:rsidR="002871D2" w:rsidRPr="005A1834">
        <w:rPr>
          <w:rFonts w:ascii="Book Antiqua" w:hAnsi="Book Antiqua" w:cs="Arial"/>
          <w:color w:val="000000" w:themeColor="text1"/>
          <w:sz w:val="24"/>
          <w:szCs w:val="24"/>
        </w:rPr>
        <w:t>WES</w:t>
      </w:r>
      <w:r w:rsidR="00175591" w:rsidRPr="005A1834">
        <w:rPr>
          <w:rFonts w:ascii="Book Antiqua" w:hAnsi="Book Antiqua" w:cs="Arial"/>
          <w:color w:val="000000" w:themeColor="text1"/>
          <w:sz w:val="24"/>
          <w:szCs w:val="24"/>
        </w:rPr>
        <w:t xml:space="preserve"> </w:t>
      </w:r>
      <w:r w:rsidR="0061325E" w:rsidRPr="005A1834">
        <w:rPr>
          <w:rFonts w:ascii="Book Antiqua" w:hAnsi="Book Antiqua" w:cs="Arial"/>
          <w:color w:val="000000" w:themeColor="text1"/>
          <w:sz w:val="24"/>
          <w:szCs w:val="24"/>
        </w:rPr>
        <w:t>analysis</w:t>
      </w:r>
      <w:r w:rsidR="00164B68" w:rsidRPr="005A1834">
        <w:rPr>
          <w:rFonts w:ascii="Book Antiqua" w:hAnsi="Book Antiqua" w:cs="Arial"/>
          <w:color w:val="000000" w:themeColor="text1"/>
          <w:sz w:val="24"/>
          <w:szCs w:val="24"/>
        </w:rPr>
        <w:t xml:space="preserve">, primary </w:t>
      </w:r>
      <w:r w:rsidR="00C25D5D" w:rsidRPr="005A1834">
        <w:rPr>
          <w:rFonts w:ascii="Book Antiqua" w:hAnsi="Book Antiqua" w:cs="Arial"/>
          <w:color w:val="000000" w:themeColor="text1"/>
          <w:sz w:val="24"/>
          <w:szCs w:val="24"/>
        </w:rPr>
        <w:t xml:space="preserve">carcinoma </w:t>
      </w:r>
      <w:r w:rsidR="00164B68" w:rsidRPr="005A1834">
        <w:rPr>
          <w:rFonts w:ascii="Book Antiqua" w:hAnsi="Book Antiqua" w:cs="Arial"/>
          <w:color w:val="000000" w:themeColor="text1"/>
          <w:sz w:val="24"/>
          <w:szCs w:val="24"/>
        </w:rPr>
        <w:t xml:space="preserve">with desmoplastic </w:t>
      </w:r>
      <w:r w:rsidR="00285157" w:rsidRPr="005A1834">
        <w:rPr>
          <w:rFonts w:ascii="Book Antiqua" w:hAnsi="Book Antiqua" w:cs="Arial"/>
          <w:color w:val="000000" w:themeColor="text1"/>
          <w:sz w:val="24"/>
          <w:szCs w:val="24"/>
        </w:rPr>
        <w:t>liver metastasis</w:t>
      </w:r>
      <w:r w:rsidR="00164B68" w:rsidRPr="005A1834">
        <w:rPr>
          <w:rFonts w:ascii="Book Antiqua" w:hAnsi="Book Antiqua" w:cs="Arial"/>
          <w:color w:val="000000" w:themeColor="text1"/>
          <w:sz w:val="24"/>
          <w:szCs w:val="24"/>
        </w:rPr>
        <w:t xml:space="preserve"> sho</w:t>
      </w:r>
      <w:r w:rsidR="00265CCD" w:rsidRPr="005A1834">
        <w:rPr>
          <w:rFonts w:ascii="Book Antiqua" w:hAnsi="Book Antiqua" w:cs="Arial"/>
          <w:color w:val="000000" w:themeColor="text1"/>
          <w:sz w:val="24"/>
          <w:szCs w:val="24"/>
        </w:rPr>
        <w:t>wed mutations in APC</w:t>
      </w:r>
      <w:r w:rsidR="00485823">
        <w:rPr>
          <w:rFonts w:ascii="Book Antiqua" w:hAnsi="Book Antiqua" w:cs="Arial"/>
          <w:color w:val="000000" w:themeColor="text1"/>
          <w:sz w:val="24"/>
          <w:szCs w:val="24"/>
        </w:rPr>
        <w:t xml:space="preserve"> </w:t>
      </w:r>
      <w:r w:rsidR="00265CCD" w:rsidRPr="005A1834">
        <w:rPr>
          <w:rFonts w:ascii="Book Antiqua" w:hAnsi="Book Antiqua" w:cs="Arial"/>
          <w:color w:val="000000" w:themeColor="text1"/>
          <w:sz w:val="24"/>
          <w:szCs w:val="24"/>
        </w:rPr>
        <w:t>(4/5); TP53 (3/5);</w:t>
      </w:r>
      <w:r w:rsidR="00164B68" w:rsidRPr="005A1834">
        <w:rPr>
          <w:rFonts w:ascii="Book Antiqua" w:hAnsi="Book Antiqua" w:cs="Arial"/>
          <w:color w:val="000000" w:themeColor="text1"/>
          <w:sz w:val="24"/>
          <w:szCs w:val="24"/>
        </w:rPr>
        <w:t xml:space="preserve"> KRAS,</w:t>
      </w:r>
      <w:r w:rsidR="00304987" w:rsidRPr="005A1834">
        <w:rPr>
          <w:rFonts w:ascii="Book Antiqua" w:hAnsi="Book Antiqua" w:cs="Arial"/>
          <w:color w:val="000000" w:themeColor="text1"/>
          <w:sz w:val="24"/>
          <w:szCs w:val="24"/>
        </w:rPr>
        <w:t xml:space="preserve"> </w:t>
      </w:r>
      <w:r w:rsidR="00D93AC2" w:rsidRPr="005A1834">
        <w:rPr>
          <w:rFonts w:ascii="Book Antiqua" w:hAnsi="Book Antiqua" w:cs="Arial"/>
          <w:color w:val="000000" w:themeColor="text1"/>
          <w:sz w:val="24"/>
          <w:szCs w:val="24"/>
        </w:rPr>
        <w:t>PIK3CA</w:t>
      </w:r>
      <w:r w:rsidR="00485823">
        <w:rPr>
          <w:rFonts w:ascii="Book Antiqua" w:hAnsi="Book Antiqua" w:cs="Arial"/>
          <w:color w:val="000000" w:themeColor="text1"/>
          <w:sz w:val="24"/>
          <w:szCs w:val="24"/>
        </w:rPr>
        <w:t>,</w:t>
      </w:r>
      <w:r w:rsidR="00164B68" w:rsidRPr="005A1834">
        <w:rPr>
          <w:rFonts w:ascii="Book Antiqua" w:hAnsi="Book Antiqua" w:cs="Arial"/>
          <w:color w:val="000000" w:themeColor="text1"/>
          <w:sz w:val="24"/>
          <w:szCs w:val="24"/>
        </w:rPr>
        <w:t xml:space="preserve"> and FAT4 (2/</w:t>
      </w:r>
      <w:r w:rsidR="008D206A" w:rsidRPr="005A1834">
        <w:rPr>
          <w:rFonts w:ascii="Book Antiqua" w:hAnsi="Book Antiqua" w:cs="Arial"/>
          <w:color w:val="000000" w:themeColor="text1"/>
          <w:sz w:val="24"/>
          <w:szCs w:val="24"/>
        </w:rPr>
        <w:t>5</w:t>
      </w:r>
      <w:r w:rsidR="00265CCD" w:rsidRPr="005A1834">
        <w:rPr>
          <w:rFonts w:ascii="Book Antiqua" w:hAnsi="Book Antiqua" w:cs="Arial"/>
          <w:color w:val="000000" w:themeColor="text1"/>
          <w:sz w:val="24"/>
          <w:szCs w:val="24"/>
        </w:rPr>
        <w:t>); BRCA-1,</w:t>
      </w:r>
      <w:r w:rsidR="00164B68" w:rsidRPr="005A1834">
        <w:rPr>
          <w:rFonts w:ascii="Book Antiqua" w:hAnsi="Book Antiqua" w:cs="Arial"/>
          <w:color w:val="000000" w:themeColor="text1"/>
          <w:sz w:val="24"/>
          <w:szCs w:val="24"/>
        </w:rPr>
        <w:t xml:space="preserve"> </w:t>
      </w:r>
      <w:r w:rsidR="00A8429A" w:rsidRPr="005A1834">
        <w:rPr>
          <w:rFonts w:ascii="Book Antiqua" w:hAnsi="Book Antiqua" w:cs="Arial"/>
          <w:color w:val="000000" w:themeColor="text1"/>
          <w:sz w:val="24"/>
          <w:szCs w:val="24"/>
        </w:rPr>
        <w:t>BRCA</w:t>
      </w:r>
      <w:r w:rsidR="00164B68" w:rsidRPr="005A1834">
        <w:rPr>
          <w:rFonts w:ascii="Book Antiqua" w:hAnsi="Book Antiqua" w:cs="Arial"/>
          <w:color w:val="000000" w:themeColor="text1"/>
          <w:sz w:val="24"/>
          <w:szCs w:val="24"/>
        </w:rPr>
        <w:t>2, BRAF</w:t>
      </w:r>
      <w:r w:rsidR="00485823">
        <w:rPr>
          <w:rFonts w:ascii="Book Antiqua" w:hAnsi="Book Antiqua" w:cs="Arial"/>
          <w:color w:val="000000" w:themeColor="text1"/>
          <w:sz w:val="24"/>
          <w:szCs w:val="24"/>
        </w:rPr>
        <w:t>,</w:t>
      </w:r>
      <w:r w:rsidR="00164B68" w:rsidRPr="005A1834">
        <w:rPr>
          <w:rFonts w:ascii="Book Antiqua" w:hAnsi="Book Antiqua" w:cs="Arial"/>
          <w:color w:val="000000" w:themeColor="text1"/>
          <w:sz w:val="24"/>
          <w:szCs w:val="24"/>
        </w:rPr>
        <w:t xml:space="preserve"> a</w:t>
      </w:r>
      <w:r w:rsidR="00C60A57" w:rsidRPr="005A1834">
        <w:rPr>
          <w:rFonts w:ascii="Book Antiqua" w:hAnsi="Book Antiqua" w:cs="Arial"/>
          <w:color w:val="000000" w:themeColor="text1"/>
          <w:sz w:val="24"/>
          <w:szCs w:val="24"/>
        </w:rPr>
        <w:t xml:space="preserve">nd DNAH5 (1/5), whereas primary </w:t>
      </w:r>
      <w:r w:rsidR="00C25D5D" w:rsidRPr="005A1834">
        <w:rPr>
          <w:rFonts w:ascii="Book Antiqua" w:hAnsi="Book Antiqua" w:cs="Arial"/>
          <w:color w:val="000000" w:themeColor="text1"/>
          <w:sz w:val="24"/>
          <w:szCs w:val="24"/>
        </w:rPr>
        <w:t>carcinoma</w:t>
      </w:r>
      <w:r w:rsidR="00164B68" w:rsidRPr="005A1834">
        <w:rPr>
          <w:rFonts w:ascii="Book Antiqua" w:hAnsi="Book Antiqua" w:cs="Arial"/>
          <w:color w:val="000000" w:themeColor="text1"/>
          <w:sz w:val="24"/>
          <w:szCs w:val="24"/>
        </w:rPr>
        <w:t xml:space="preserve"> with </w:t>
      </w:r>
      <w:r w:rsidR="00285157" w:rsidRPr="005A1834">
        <w:rPr>
          <w:rFonts w:ascii="Book Antiqua" w:hAnsi="Book Antiqua" w:cs="Arial"/>
          <w:color w:val="000000" w:themeColor="text1"/>
          <w:sz w:val="24"/>
          <w:szCs w:val="24"/>
        </w:rPr>
        <w:t>replacement liver metastasis</w:t>
      </w:r>
      <w:r w:rsidR="00164B68" w:rsidRPr="005A1834">
        <w:rPr>
          <w:rFonts w:ascii="Book Antiqua" w:hAnsi="Book Antiqua" w:cs="Arial"/>
          <w:color w:val="000000" w:themeColor="text1"/>
          <w:sz w:val="24"/>
          <w:szCs w:val="24"/>
        </w:rPr>
        <w:t xml:space="preserve"> showed mutations in APC and TP53</w:t>
      </w:r>
      <w:r w:rsidR="00485823">
        <w:rPr>
          <w:rFonts w:ascii="Book Antiqua" w:hAnsi="Book Antiqua" w:cs="Arial"/>
          <w:color w:val="000000" w:themeColor="text1"/>
          <w:sz w:val="24"/>
          <w:szCs w:val="24"/>
        </w:rPr>
        <w:t xml:space="preserve"> </w:t>
      </w:r>
      <w:r w:rsidR="00164B68" w:rsidRPr="00485823">
        <w:rPr>
          <w:rFonts w:ascii="Book Antiqua" w:hAnsi="Book Antiqua" w:cs="Arial"/>
          <w:color w:val="000000" w:themeColor="text1"/>
          <w:sz w:val="24"/>
          <w:szCs w:val="24"/>
        </w:rPr>
        <w:t>(</w:t>
      </w:r>
      <w:r w:rsidR="008D206A" w:rsidRPr="00485823">
        <w:rPr>
          <w:rFonts w:ascii="Book Antiqua" w:hAnsi="Book Antiqua" w:cs="Arial"/>
          <w:color w:val="000000" w:themeColor="text1"/>
          <w:sz w:val="24"/>
          <w:szCs w:val="24"/>
        </w:rPr>
        <w:t>3</w:t>
      </w:r>
      <w:r w:rsidR="00265CCD" w:rsidRPr="00485823">
        <w:rPr>
          <w:rFonts w:ascii="Book Antiqua" w:hAnsi="Book Antiqua" w:cs="Arial"/>
          <w:color w:val="000000" w:themeColor="text1"/>
          <w:sz w:val="24"/>
          <w:szCs w:val="24"/>
        </w:rPr>
        <w:t>/5);</w:t>
      </w:r>
      <w:r w:rsidR="00164B68" w:rsidRPr="005A1834">
        <w:rPr>
          <w:rFonts w:ascii="Book Antiqua" w:hAnsi="Book Antiqua" w:cs="Arial"/>
          <w:color w:val="000000" w:themeColor="text1"/>
          <w:sz w:val="24"/>
          <w:szCs w:val="24"/>
        </w:rPr>
        <w:t xml:space="preserve"> KRAS, FAT4, DNH5, SMAD, ERBB2</w:t>
      </w:r>
      <w:r w:rsidR="00265CCD" w:rsidRPr="005A1834">
        <w:rPr>
          <w:rFonts w:ascii="Book Antiqua" w:hAnsi="Book Antiqua" w:cs="Arial"/>
          <w:color w:val="000000" w:themeColor="text1"/>
          <w:sz w:val="24"/>
          <w:szCs w:val="24"/>
        </w:rPr>
        <w:t xml:space="preserve">, </w:t>
      </w:r>
      <w:r w:rsidR="00A8429A" w:rsidRPr="005A1834">
        <w:rPr>
          <w:rFonts w:ascii="Book Antiqua" w:hAnsi="Book Antiqua" w:cs="Arial"/>
          <w:color w:val="000000" w:themeColor="text1"/>
          <w:sz w:val="24"/>
          <w:szCs w:val="24"/>
        </w:rPr>
        <w:t>ERBB</w:t>
      </w:r>
      <w:r w:rsidR="00164B68" w:rsidRPr="005A1834">
        <w:rPr>
          <w:rFonts w:ascii="Book Antiqua" w:hAnsi="Book Antiqua" w:cs="Arial"/>
          <w:color w:val="000000" w:themeColor="text1"/>
          <w:sz w:val="24"/>
          <w:szCs w:val="24"/>
        </w:rPr>
        <w:t>3, LRP1</w:t>
      </w:r>
      <w:r w:rsidR="00485823">
        <w:rPr>
          <w:rFonts w:ascii="Book Antiqua" w:hAnsi="Book Antiqua" w:cs="Arial"/>
          <w:color w:val="000000" w:themeColor="text1"/>
          <w:sz w:val="24"/>
          <w:szCs w:val="24"/>
        </w:rPr>
        <w:t>,</w:t>
      </w:r>
      <w:r w:rsidR="00164B68" w:rsidRPr="005A1834">
        <w:rPr>
          <w:rFonts w:ascii="Book Antiqua" w:hAnsi="Book Antiqua" w:cs="Arial"/>
          <w:color w:val="000000" w:themeColor="text1"/>
          <w:sz w:val="24"/>
          <w:szCs w:val="24"/>
        </w:rPr>
        <w:t xml:space="preserve"> and SDK1 (1/5).</w:t>
      </w:r>
    </w:p>
    <w:p w14:paraId="4381593C" w14:textId="77777777" w:rsidR="00D0717C" w:rsidRPr="005A1834" w:rsidRDefault="00D0717C" w:rsidP="005A1834">
      <w:pPr>
        <w:adjustRightInd w:val="0"/>
        <w:snapToGrid w:val="0"/>
        <w:spacing w:line="360" w:lineRule="auto"/>
        <w:rPr>
          <w:rFonts w:ascii="Book Antiqua" w:hAnsi="Book Antiqua" w:cs="Arial"/>
          <w:color w:val="000000" w:themeColor="text1"/>
          <w:sz w:val="24"/>
          <w:szCs w:val="24"/>
        </w:rPr>
      </w:pPr>
    </w:p>
    <w:p w14:paraId="1A006AB6" w14:textId="77777777" w:rsidR="00D0717C" w:rsidRPr="00D0717C" w:rsidRDefault="004F26C6" w:rsidP="005A1834">
      <w:pPr>
        <w:adjustRightInd w:val="0"/>
        <w:snapToGrid w:val="0"/>
        <w:spacing w:line="360" w:lineRule="auto"/>
        <w:rPr>
          <w:rFonts w:ascii="Book Antiqua" w:hAnsi="Book Antiqua" w:cs="Arial"/>
          <w:b/>
          <w:i/>
          <w:iCs/>
          <w:color w:val="000000" w:themeColor="text1"/>
          <w:sz w:val="24"/>
          <w:szCs w:val="24"/>
        </w:rPr>
      </w:pPr>
      <w:r w:rsidRPr="00D0717C">
        <w:rPr>
          <w:rFonts w:ascii="Book Antiqua" w:hAnsi="Book Antiqua" w:cs="Arial"/>
          <w:b/>
          <w:i/>
          <w:iCs/>
          <w:color w:val="000000" w:themeColor="text1"/>
          <w:sz w:val="24"/>
          <w:szCs w:val="24"/>
        </w:rPr>
        <w:lastRenderedPageBreak/>
        <w:t>CONCLUSION</w:t>
      </w:r>
    </w:p>
    <w:p w14:paraId="7E4610B0" w14:textId="232708E3" w:rsidR="00F10DC1" w:rsidRPr="005A1834" w:rsidRDefault="00BA19B6" w:rsidP="005A1834">
      <w:pPr>
        <w:adjustRightInd w:val="0"/>
        <w:snapToGrid w:val="0"/>
        <w:spacing w:line="360" w:lineRule="auto"/>
        <w:rPr>
          <w:rFonts w:ascii="Book Antiqua" w:hAnsi="Book Antiqua" w:cs="Arial"/>
          <w:color w:val="000000" w:themeColor="text1"/>
          <w:sz w:val="24"/>
          <w:szCs w:val="24"/>
        </w:rPr>
      </w:pPr>
      <w:r w:rsidRPr="005A1834">
        <w:rPr>
          <w:rFonts w:ascii="Book Antiqua" w:hAnsi="Book Antiqua" w:cs="Arial"/>
          <w:color w:val="000000" w:themeColor="text1"/>
          <w:sz w:val="24"/>
          <w:szCs w:val="24"/>
        </w:rPr>
        <w:t>T</w:t>
      </w:r>
      <w:r w:rsidR="0061325E" w:rsidRPr="005A1834">
        <w:rPr>
          <w:rFonts w:ascii="Book Antiqua" w:hAnsi="Book Antiqua" w:cs="Arial"/>
          <w:color w:val="000000" w:themeColor="text1"/>
          <w:sz w:val="24"/>
          <w:szCs w:val="24"/>
        </w:rPr>
        <w:t xml:space="preserve">he </w:t>
      </w:r>
      <w:r w:rsidR="002871D2" w:rsidRPr="005A1834">
        <w:rPr>
          <w:rFonts w:ascii="Book Antiqua" w:hAnsi="Book Antiqua" w:cs="Arial"/>
          <w:color w:val="000000" w:themeColor="text1"/>
          <w:sz w:val="24"/>
          <w:szCs w:val="24"/>
        </w:rPr>
        <w:t>HGP</w:t>
      </w:r>
      <w:r w:rsidRPr="005A1834">
        <w:rPr>
          <w:rFonts w:ascii="Book Antiqua" w:hAnsi="Book Antiqua" w:cs="Arial"/>
          <w:color w:val="000000" w:themeColor="text1"/>
          <w:sz w:val="24"/>
          <w:szCs w:val="24"/>
        </w:rPr>
        <w:t>s</w:t>
      </w:r>
      <w:r w:rsidR="00C25D5D" w:rsidRPr="005A1834">
        <w:rPr>
          <w:rFonts w:ascii="Book Antiqua" w:hAnsi="Book Antiqua" w:cs="Arial"/>
          <w:color w:val="000000" w:themeColor="text1"/>
          <w:sz w:val="24"/>
          <w:szCs w:val="24"/>
        </w:rPr>
        <w:t xml:space="preserve">, </w:t>
      </w:r>
      <w:r w:rsidR="002871D2" w:rsidRPr="005A1834">
        <w:rPr>
          <w:rFonts w:ascii="Book Antiqua" w:hAnsi="Book Antiqua" w:cs="Arial"/>
          <w:color w:val="000000" w:themeColor="text1"/>
          <w:sz w:val="24"/>
          <w:szCs w:val="24"/>
        </w:rPr>
        <w:t>TBS</w:t>
      </w:r>
      <w:r w:rsidR="00C011EF" w:rsidRPr="005A1834">
        <w:rPr>
          <w:rFonts w:ascii="Book Antiqua" w:hAnsi="Book Antiqua" w:cs="Arial"/>
          <w:color w:val="000000" w:themeColor="text1"/>
          <w:sz w:val="24"/>
          <w:szCs w:val="24"/>
        </w:rPr>
        <w:t xml:space="preserve">, </w:t>
      </w:r>
      <w:r w:rsidR="00B34763">
        <w:rPr>
          <w:rFonts w:ascii="Book Antiqua" w:hAnsi="Book Antiqua" w:cs="Arial"/>
          <w:color w:val="000000" w:themeColor="text1"/>
          <w:sz w:val="24"/>
          <w:szCs w:val="24"/>
        </w:rPr>
        <w:t xml:space="preserve">and </w:t>
      </w:r>
      <w:r w:rsidR="002871D2" w:rsidRPr="005A1834">
        <w:rPr>
          <w:rFonts w:ascii="Book Antiqua" w:hAnsi="Book Antiqua" w:cs="Arial"/>
          <w:color w:val="000000" w:themeColor="text1"/>
          <w:sz w:val="24"/>
          <w:szCs w:val="24"/>
        </w:rPr>
        <w:t>CDR</w:t>
      </w:r>
      <w:r w:rsidR="00F10DC1" w:rsidRPr="005A1834">
        <w:rPr>
          <w:rFonts w:ascii="Book Antiqua" w:hAnsi="Book Antiqua" w:cs="Arial"/>
          <w:color w:val="000000" w:themeColor="text1"/>
          <w:sz w:val="24"/>
          <w:szCs w:val="24"/>
        </w:rPr>
        <w:t xml:space="preserve"> of primary </w:t>
      </w:r>
      <w:r w:rsidR="002871D2" w:rsidRPr="005A1834">
        <w:rPr>
          <w:rFonts w:ascii="Book Antiqua" w:hAnsi="Book Antiqua" w:cs="Arial"/>
          <w:color w:val="000000" w:themeColor="text1"/>
          <w:sz w:val="24"/>
          <w:szCs w:val="24"/>
        </w:rPr>
        <w:t>CRC</w:t>
      </w:r>
      <w:r w:rsidR="00104DCA" w:rsidRPr="005A1834">
        <w:rPr>
          <w:rFonts w:ascii="Book Antiqua" w:hAnsi="Book Antiqua" w:cs="Arial"/>
          <w:color w:val="000000" w:themeColor="text1"/>
          <w:sz w:val="24"/>
          <w:szCs w:val="24"/>
        </w:rPr>
        <w:t xml:space="preserve"> </w:t>
      </w:r>
      <w:r w:rsidR="002F408C">
        <w:rPr>
          <w:rFonts w:ascii="Book Antiqua" w:hAnsi="Book Antiqua" w:cs="Arial"/>
          <w:color w:val="000000" w:themeColor="text1"/>
          <w:sz w:val="24"/>
          <w:szCs w:val="24"/>
        </w:rPr>
        <w:t>as well as</w:t>
      </w:r>
      <w:r w:rsidR="0061325E" w:rsidRPr="005A1834">
        <w:rPr>
          <w:rFonts w:ascii="Book Antiqua" w:hAnsi="Book Antiqua" w:cs="Arial"/>
          <w:color w:val="000000" w:themeColor="text1"/>
          <w:sz w:val="24"/>
          <w:szCs w:val="24"/>
        </w:rPr>
        <w:t xml:space="preserve"> the presence of specific genetic mutations such as </w:t>
      </w:r>
      <w:r w:rsidR="00B34763">
        <w:rPr>
          <w:rFonts w:ascii="Book Antiqua" w:hAnsi="Book Antiqua" w:cs="Arial"/>
          <w:color w:val="000000" w:themeColor="text1"/>
          <w:sz w:val="24"/>
          <w:szCs w:val="24"/>
        </w:rPr>
        <w:t xml:space="preserve">those in </w:t>
      </w:r>
      <w:r w:rsidR="0061325E" w:rsidRPr="005A1834">
        <w:rPr>
          <w:rFonts w:ascii="Book Antiqua" w:hAnsi="Book Antiqua" w:cs="Arial"/>
          <w:color w:val="000000" w:themeColor="text1"/>
          <w:sz w:val="24"/>
          <w:szCs w:val="24"/>
        </w:rPr>
        <w:t xml:space="preserve">PIK3CA </w:t>
      </w:r>
      <w:r w:rsidR="00F10DC1" w:rsidRPr="005A1834">
        <w:rPr>
          <w:rFonts w:ascii="Book Antiqua" w:hAnsi="Book Antiqua" w:cs="Arial"/>
          <w:color w:val="000000" w:themeColor="text1"/>
          <w:sz w:val="24"/>
          <w:szCs w:val="24"/>
        </w:rPr>
        <w:t xml:space="preserve">could be used to predict the </w:t>
      </w:r>
      <w:r w:rsidR="00B34763">
        <w:rPr>
          <w:rFonts w:ascii="Book Antiqua" w:hAnsi="Book Antiqua" w:cs="Arial"/>
          <w:color w:val="000000" w:themeColor="text1"/>
          <w:sz w:val="24"/>
          <w:szCs w:val="24"/>
        </w:rPr>
        <w:t>HGPs</w:t>
      </w:r>
      <w:r w:rsidR="00F10DC1" w:rsidRPr="005A1834">
        <w:rPr>
          <w:rFonts w:ascii="Book Antiqua" w:hAnsi="Book Antiqua" w:cs="Arial"/>
          <w:color w:val="000000" w:themeColor="text1"/>
          <w:sz w:val="24"/>
          <w:szCs w:val="24"/>
        </w:rPr>
        <w:t xml:space="preserve"> of </w:t>
      </w:r>
      <w:r w:rsidR="00C25D5D" w:rsidRPr="005A1834">
        <w:rPr>
          <w:rFonts w:ascii="Book Antiqua" w:hAnsi="Book Antiqua" w:cs="Arial"/>
          <w:color w:val="000000" w:themeColor="text1"/>
          <w:sz w:val="24"/>
          <w:szCs w:val="24"/>
        </w:rPr>
        <w:t>liver metastasis</w:t>
      </w:r>
      <w:r w:rsidR="00104DCA" w:rsidRPr="005A1834">
        <w:rPr>
          <w:rFonts w:ascii="Book Antiqua" w:hAnsi="Book Antiqua" w:cs="Arial"/>
          <w:color w:val="000000" w:themeColor="text1"/>
          <w:sz w:val="24"/>
          <w:szCs w:val="24"/>
        </w:rPr>
        <w:t>, response to t</w:t>
      </w:r>
      <w:r w:rsidR="004524A6" w:rsidRPr="005A1834">
        <w:rPr>
          <w:rFonts w:ascii="Book Antiqua" w:hAnsi="Book Antiqua" w:cs="Arial"/>
          <w:color w:val="000000" w:themeColor="text1"/>
          <w:sz w:val="24"/>
          <w:szCs w:val="24"/>
        </w:rPr>
        <w:t>herapy</w:t>
      </w:r>
      <w:r w:rsidR="00B34763">
        <w:rPr>
          <w:rFonts w:ascii="Book Antiqua" w:hAnsi="Book Antiqua" w:cs="Arial"/>
          <w:color w:val="000000" w:themeColor="text1"/>
          <w:sz w:val="24"/>
          <w:szCs w:val="24"/>
        </w:rPr>
        <w:t>,</w:t>
      </w:r>
      <w:r w:rsidR="004524A6" w:rsidRPr="005A1834">
        <w:rPr>
          <w:rFonts w:ascii="Book Antiqua" w:hAnsi="Book Antiqua" w:cs="Arial"/>
          <w:color w:val="000000" w:themeColor="text1"/>
          <w:sz w:val="24"/>
          <w:szCs w:val="24"/>
        </w:rPr>
        <w:t xml:space="preserve"> and patients</w:t>
      </w:r>
      <w:r w:rsidR="00B34763" w:rsidRPr="005A1834">
        <w:rPr>
          <w:rFonts w:ascii="Book Antiqua" w:hAnsi="Book Antiqua" w:cs="Arial"/>
          <w:color w:val="000000" w:themeColor="text1"/>
          <w:sz w:val="24"/>
          <w:szCs w:val="24"/>
        </w:rPr>
        <w:t>’</w:t>
      </w:r>
      <w:r w:rsidR="004524A6" w:rsidRPr="005A1834">
        <w:rPr>
          <w:rFonts w:ascii="Book Antiqua" w:hAnsi="Book Antiqua" w:cs="Arial"/>
          <w:color w:val="000000" w:themeColor="text1"/>
          <w:sz w:val="24"/>
          <w:szCs w:val="24"/>
        </w:rPr>
        <w:t xml:space="preserve"> prognosis. </w:t>
      </w:r>
    </w:p>
    <w:p w14:paraId="122BF3E2" w14:textId="77777777" w:rsidR="00F32C72" w:rsidRPr="00B34763" w:rsidRDefault="00F32C72" w:rsidP="005A1834">
      <w:pPr>
        <w:adjustRightInd w:val="0"/>
        <w:snapToGrid w:val="0"/>
        <w:spacing w:line="360" w:lineRule="auto"/>
        <w:rPr>
          <w:rFonts w:ascii="Book Antiqua" w:hAnsi="Book Antiqua" w:cs="Arial"/>
          <w:color w:val="000000" w:themeColor="text1"/>
          <w:sz w:val="24"/>
          <w:szCs w:val="24"/>
        </w:rPr>
      </w:pPr>
    </w:p>
    <w:p w14:paraId="71A03DFE" w14:textId="15EF1BB7" w:rsidR="000A31F6" w:rsidRPr="005A1834" w:rsidRDefault="004431DD" w:rsidP="005A1834">
      <w:pPr>
        <w:adjustRightInd w:val="0"/>
        <w:snapToGrid w:val="0"/>
        <w:spacing w:line="360" w:lineRule="auto"/>
        <w:rPr>
          <w:rFonts w:ascii="Book Antiqua" w:hAnsi="Book Antiqua" w:cs="Arial"/>
          <w:color w:val="000000" w:themeColor="text1"/>
          <w:sz w:val="24"/>
          <w:szCs w:val="24"/>
        </w:rPr>
      </w:pPr>
      <w:r w:rsidRPr="005A1834">
        <w:rPr>
          <w:rFonts w:ascii="Book Antiqua" w:hAnsi="Book Antiqua" w:cs="Arial"/>
          <w:b/>
          <w:color w:val="000000" w:themeColor="text1"/>
          <w:sz w:val="24"/>
          <w:szCs w:val="24"/>
        </w:rPr>
        <w:t>Key words:</w:t>
      </w:r>
      <w:r w:rsidRPr="005A1834">
        <w:rPr>
          <w:rFonts w:ascii="Book Antiqua" w:hAnsi="Book Antiqua" w:cs="Arial"/>
          <w:color w:val="000000" w:themeColor="text1"/>
          <w:sz w:val="24"/>
          <w:szCs w:val="24"/>
        </w:rPr>
        <w:t xml:space="preserve"> </w:t>
      </w:r>
      <w:r w:rsidR="00D0717C">
        <w:rPr>
          <w:rFonts w:ascii="Book Antiqua" w:hAnsi="Book Antiqua" w:cs="Arial"/>
          <w:color w:val="000000" w:themeColor="text1"/>
          <w:sz w:val="24"/>
          <w:szCs w:val="24"/>
        </w:rPr>
        <w:t>C</w:t>
      </w:r>
      <w:r w:rsidRPr="005A1834">
        <w:rPr>
          <w:rFonts w:ascii="Book Antiqua" w:hAnsi="Book Antiqua" w:cs="Arial"/>
          <w:color w:val="000000" w:themeColor="text1"/>
          <w:sz w:val="24"/>
          <w:szCs w:val="24"/>
        </w:rPr>
        <w:t xml:space="preserve">olorectal </w:t>
      </w:r>
      <w:r w:rsidR="00D21FD5" w:rsidRPr="005A1834">
        <w:rPr>
          <w:rFonts w:ascii="Book Antiqua" w:hAnsi="Book Antiqua" w:cs="Arial"/>
          <w:color w:val="000000" w:themeColor="text1"/>
          <w:sz w:val="24"/>
          <w:szCs w:val="24"/>
        </w:rPr>
        <w:t>carcinoma;</w:t>
      </w:r>
      <w:r w:rsidRPr="005A1834">
        <w:rPr>
          <w:rFonts w:ascii="Book Antiqua" w:hAnsi="Book Antiqua" w:cs="Arial"/>
          <w:color w:val="000000" w:themeColor="text1"/>
          <w:sz w:val="24"/>
          <w:szCs w:val="24"/>
        </w:rPr>
        <w:t xml:space="preserve"> </w:t>
      </w:r>
      <w:r w:rsidR="00D0717C">
        <w:rPr>
          <w:rFonts w:ascii="Book Antiqua" w:hAnsi="Book Antiqua" w:cs="Arial"/>
          <w:color w:val="000000" w:themeColor="text1"/>
          <w:sz w:val="24"/>
          <w:szCs w:val="24"/>
        </w:rPr>
        <w:t>L</w:t>
      </w:r>
      <w:r w:rsidRPr="005A1834">
        <w:rPr>
          <w:rFonts w:ascii="Book Antiqua" w:hAnsi="Book Antiqua" w:cs="Arial"/>
          <w:color w:val="000000" w:themeColor="text1"/>
          <w:sz w:val="24"/>
          <w:szCs w:val="24"/>
        </w:rPr>
        <w:t>iver metasta</w:t>
      </w:r>
      <w:r w:rsidR="00D21FD5" w:rsidRPr="005A1834">
        <w:rPr>
          <w:rFonts w:ascii="Book Antiqua" w:hAnsi="Book Antiqua" w:cs="Arial"/>
          <w:color w:val="000000" w:themeColor="text1"/>
          <w:sz w:val="24"/>
          <w:szCs w:val="24"/>
        </w:rPr>
        <w:t>sis;</w:t>
      </w:r>
      <w:r w:rsidRPr="005A1834">
        <w:rPr>
          <w:rFonts w:ascii="Book Antiqua" w:hAnsi="Book Antiqua" w:cs="Arial"/>
          <w:color w:val="000000" w:themeColor="text1"/>
          <w:sz w:val="24"/>
          <w:szCs w:val="24"/>
        </w:rPr>
        <w:t xml:space="preserve"> </w:t>
      </w:r>
      <w:r w:rsidR="00D0717C">
        <w:rPr>
          <w:rFonts w:ascii="Book Antiqua" w:hAnsi="Book Antiqua" w:cs="Arial"/>
          <w:color w:val="000000" w:themeColor="text1"/>
          <w:sz w:val="24"/>
          <w:szCs w:val="24"/>
        </w:rPr>
        <w:t>H</w:t>
      </w:r>
      <w:r w:rsidRPr="005A1834">
        <w:rPr>
          <w:rFonts w:ascii="Book Antiqua" w:hAnsi="Book Antiqua" w:cs="Arial"/>
          <w:color w:val="000000" w:themeColor="text1"/>
          <w:sz w:val="24"/>
          <w:szCs w:val="24"/>
        </w:rPr>
        <w:t>istologic growth pattern</w:t>
      </w:r>
      <w:r w:rsidR="00D21FD5" w:rsidRPr="005A1834">
        <w:rPr>
          <w:rFonts w:ascii="Book Antiqua" w:hAnsi="Book Antiqua" w:cs="Arial"/>
          <w:color w:val="000000" w:themeColor="text1"/>
          <w:sz w:val="24"/>
          <w:szCs w:val="24"/>
        </w:rPr>
        <w:t>;</w:t>
      </w:r>
      <w:r w:rsidRPr="005A1834">
        <w:rPr>
          <w:rFonts w:ascii="Book Antiqua" w:hAnsi="Book Antiqua" w:cs="Arial"/>
          <w:color w:val="000000" w:themeColor="text1"/>
          <w:sz w:val="24"/>
          <w:szCs w:val="24"/>
        </w:rPr>
        <w:t xml:space="preserve"> </w:t>
      </w:r>
      <w:r w:rsidR="00D0717C">
        <w:rPr>
          <w:rFonts w:ascii="Book Antiqua" w:hAnsi="Book Antiqua" w:cs="Arial"/>
          <w:color w:val="000000" w:themeColor="text1"/>
          <w:sz w:val="24"/>
          <w:szCs w:val="24"/>
        </w:rPr>
        <w:t>C</w:t>
      </w:r>
      <w:r w:rsidR="009963BE" w:rsidRPr="005A1834">
        <w:rPr>
          <w:rFonts w:ascii="Book Antiqua" w:hAnsi="Book Antiqua" w:cs="Arial"/>
          <w:color w:val="000000" w:themeColor="text1"/>
          <w:sz w:val="24"/>
          <w:szCs w:val="24"/>
        </w:rPr>
        <w:t>lin</w:t>
      </w:r>
      <w:r w:rsidR="00D21FD5" w:rsidRPr="005A1834">
        <w:rPr>
          <w:rFonts w:ascii="Book Antiqua" w:hAnsi="Book Antiqua" w:cs="Arial"/>
          <w:color w:val="000000" w:themeColor="text1"/>
          <w:sz w:val="24"/>
          <w:szCs w:val="24"/>
        </w:rPr>
        <w:t>icopathological characteristics;</w:t>
      </w:r>
      <w:r w:rsidR="009963BE" w:rsidRPr="005A1834">
        <w:rPr>
          <w:rFonts w:ascii="Book Antiqua" w:hAnsi="Book Antiqua" w:cs="Arial"/>
          <w:color w:val="000000" w:themeColor="text1"/>
          <w:sz w:val="24"/>
          <w:szCs w:val="24"/>
        </w:rPr>
        <w:t xml:space="preserve"> </w:t>
      </w:r>
      <w:r w:rsidR="00D0717C">
        <w:rPr>
          <w:rFonts w:ascii="Book Antiqua" w:hAnsi="Book Antiqua" w:cs="Arial"/>
          <w:color w:val="000000" w:themeColor="text1"/>
          <w:sz w:val="24"/>
          <w:szCs w:val="24"/>
        </w:rPr>
        <w:t>W</w:t>
      </w:r>
      <w:r w:rsidRPr="005A1834">
        <w:rPr>
          <w:rFonts w:ascii="Book Antiqua" w:hAnsi="Book Antiqua" w:cs="Arial"/>
          <w:color w:val="000000" w:themeColor="text1"/>
          <w:sz w:val="24"/>
          <w:szCs w:val="24"/>
        </w:rPr>
        <w:t>hole exome sequencing</w:t>
      </w:r>
    </w:p>
    <w:p w14:paraId="3B37F0EE" w14:textId="1106FF25" w:rsidR="00F32C72" w:rsidRDefault="00F32C72" w:rsidP="005A1834">
      <w:pPr>
        <w:adjustRightInd w:val="0"/>
        <w:snapToGrid w:val="0"/>
        <w:spacing w:line="360" w:lineRule="auto"/>
        <w:rPr>
          <w:rFonts w:ascii="Book Antiqua" w:hAnsi="Book Antiqua" w:cs="Arial"/>
          <w:color w:val="000000" w:themeColor="text1"/>
          <w:sz w:val="24"/>
          <w:szCs w:val="24"/>
        </w:rPr>
      </w:pPr>
    </w:p>
    <w:p w14:paraId="5476E2BE" w14:textId="6D2D5DF8" w:rsidR="00D0717C" w:rsidRDefault="00D63945" w:rsidP="005A1834">
      <w:pPr>
        <w:adjustRightInd w:val="0"/>
        <w:snapToGrid w:val="0"/>
        <w:spacing w:line="360" w:lineRule="auto"/>
        <w:rPr>
          <w:rFonts w:ascii="Book Antiqua" w:eastAsia="宋体" w:hAnsi="Book Antiqua" w:cs="Times New Roman"/>
          <w:kern w:val="0"/>
          <w:sz w:val="24"/>
          <w:szCs w:val="24"/>
        </w:rPr>
      </w:pPr>
      <w:bookmarkStart w:id="48" w:name="OLE_LINK43"/>
      <w:bookmarkStart w:id="49" w:name="OLE_LINK44"/>
      <w:r w:rsidRPr="00D63945">
        <w:rPr>
          <w:rFonts w:ascii="Book Antiqua" w:eastAsia="宋体" w:hAnsi="Book Antiqua" w:cs="Times New Roman"/>
          <w:b/>
          <w:kern w:val="0"/>
          <w:sz w:val="24"/>
          <w:szCs w:val="24"/>
        </w:rPr>
        <w:t>© The Author(s) 201</w:t>
      </w:r>
      <w:r w:rsidRPr="00D63945">
        <w:rPr>
          <w:rFonts w:ascii="Book Antiqua" w:eastAsia="宋体" w:hAnsi="Book Antiqua" w:cs="Times New Roman" w:hint="eastAsia"/>
          <w:b/>
          <w:kern w:val="0"/>
          <w:sz w:val="24"/>
          <w:szCs w:val="24"/>
        </w:rPr>
        <w:t>9</w:t>
      </w:r>
      <w:r w:rsidRPr="00D63945">
        <w:rPr>
          <w:rFonts w:ascii="Book Antiqua" w:eastAsia="宋体" w:hAnsi="Book Antiqua" w:cs="Times New Roman"/>
          <w:b/>
          <w:kern w:val="0"/>
          <w:sz w:val="24"/>
          <w:szCs w:val="24"/>
        </w:rPr>
        <w:t xml:space="preserve">. </w:t>
      </w:r>
      <w:r w:rsidRPr="00D63945">
        <w:rPr>
          <w:rFonts w:ascii="Book Antiqua" w:eastAsia="宋体" w:hAnsi="Book Antiqua" w:cs="Times New Roman"/>
          <w:kern w:val="0"/>
          <w:sz w:val="24"/>
          <w:szCs w:val="24"/>
        </w:rPr>
        <w:t xml:space="preserve">Published by </w:t>
      </w:r>
      <w:proofErr w:type="spellStart"/>
      <w:r w:rsidRPr="00D63945">
        <w:rPr>
          <w:rFonts w:ascii="Book Antiqua" w:eastAsia="宋体" w:hAnsi="Book Antiqua" w:cs="Times New Roman"/>
          <w:kern w:val="0"/>
          <w:sz w:val="24"/>
          <w:szCs w:val="24"/>
        </w:rPr>
        <w:t>Baishideng</w:t>
      </w:r>
      <w:proofErr w:type="spellEnd"/>
      <w:r w:rsidRPr="00D63945">
        <w:rPr>
          <w:rFonts w:ascii="Book Antiqua" w:eastAsia="宋体" w:hAnsi="Book Antiqua" w:cs="Times New Roman"/>
          <w:kern w:val="0"/>
          <w:sz w:val="24"/>
          <w:szCs w:val="24"/>
        </w:rPr>
        <w:t xml:space="preserve"> Publishing Group Inc. All rights reserved.</w:t>
      </w:r>
      <w:bookmarkEnd w:id="48"/>
      <w:bookmarkEnd w:id="49"/>
    </w:p>
    <w:p w14:paraId="007AE25E" w14:textId="77777777" w:rsidR="00D63945" w:rsidRPr="005A1834" w:rsidRDefault="00D63945" w:rsidP="005A1834">
      <w:pPr>
        <w:adjustRightInd w:val="0"/>
        <w:snapToGrid w:val="0"/>
        <w:spacing w:line="360" w:lineRule="auto"/>
        <w:rPr>
          <w:rFonts w:ascii="Book Antiqua" w:hAnsi="Book Antiqua" w:cs="Arial"/>
          <w:color w:val="000000" w:themeColor="text1"/>
          <w:sz w:val="24"/>
          <w:szCs w:val="24"/>
        </w:rPr>
      </w:pPr>
    </w:p>
    <w:p w14:paraId="14781697" w14:textId="5D330E91" w:rsidR="000A31F6" w:rsidRPr="005A1834" w:rsidRDefault="000A31F6" w:rsidP="005A1834">
      <w:pPr>
        <w:adjustRightInd w:val="0"/>
        <w:snapToGrid w:val="0"/>
        <w:spacing w:line="360" w:lineRule="auto"/>
        <w:rPr>
          <w:rFonts w:ascii="Book Antiqua" w:hAnsi="Book Antiqua" w:cs="Arial"/>
          <w:color w:val="000000" w:themeColor="text1"/>
          <w:sz w:val="24"/>
          <w:szCs w:val="24"/>
        </w:rPr>
      </w:pPr>
      <w:r w:rsidRPr="005A1834">
        <w:rPr>
          <w:rFonts w:ascii="Book Antiqua" w:hAnsi="Book Antiqua" w:cs="Arial"/>
          <w:b/>
          <w:color w:val="000000" w:themeColor="text1"/>
          <w:sz w:val="24"/>
          <w:szCs w:val="24"/>
        </w:rPr>
        <w:t>Core tip:</w:t>
      </w:r>
      <w:r w:rsidRPr="005A1834">
        <w:rPr>
          <w:rFonts w:ascii="Book Antiqua" w:hAnsi="Book Antiqua" w:cs="Arial"/>
          <w:color w:val="000000" w:themeColor="text1"/>
          <w:sz w:val="24"/>
          <w:szCs w:val="24"/>
        </w:rPr>
        <w:t xml:space="preserve"> </w:t>
      </w:r>
      <w:r w:rsidR="00A00998" w:rsidRPr="005A1834">
        <w:rPr>
          <w:rFonts w:ascii="Book Antiqua" w:hAnsi="Book Antiqua" w:cs="Arial"/>
          <w:color w:val="000000" w:themeColor="text1"/>
          <w:sz w:val="24"/>
          <w:szCs w:val="24"/>
        </w:rPr>
        <w:t xml:space="preserve">Different histological growth patterns (HGPs) of colorectal carcinoma (CRC) liver metastasis </w:t>
      </w:r>
      <w:r w:rsidR="00B34763">
        <w:rPr>
          <w:rFonts w:ascii="Book Antiqua" w:hAnsi="Book Antiqua" w:cs="Arial"/>
          <w:color w:val="000000" w:themeColor="text1"/>
          <w:sz w:val="24"/>
          <w:szCs w:val="24"/>
        </w:rPr>
        <w:t>are</w:t>
      </w:r>
      <w:r w:rsidR="00B34763" w:rsidRPr="005A1834">
        <w:rPr>
          <w:rFonts w:ascii="Book Antiqua" w:hAnsi="Book Antiqua" w:cs="Arial"/>
          <w:color w:val="000000" w:themeColor="text1"/>
          <w:sz w:val="24"/>
          <w:szCs w:val="24"/>
        </w:rPr>
        <w:t xml:space="preserve"> </w:t>
      </w:r>
      <w:r w:rsidR="00A00998" w:rsidRPr="005A1834">
        <w:rPr>
          <w:rFonts w:ascii="Book Antiqua" w:hAnsi="Book Antiqua" w:cs="Arial"/>
          <w:color w:val="000000" w:themeColor="text1"/>
          <w:sz w:val="24"/>
          <w:szCs w:val="24"/>
        </w:rPr>
        <w:t>associated with patients</w:t>
      </w:r>
      <w:r w:rsidR="00B34763" w:rsidRPr="005A1834">
        <w:rPr>
          <w:rFonts w:ascii="Book Antiqua" w:hAnsi="Book Antiqua" w:cs="Arial"/>
          <w:color w:val="000000" w:themeColor="text1"/>
          <w:sz w:val="24"/>
          <w:szCs w:val="24"/>
        </w:rPr>
        <w:t>’</w:t>
      </w:r>
      <w:r w:rsidR="00A00998" w:rsidRPr="005A1834">
        <w:rPr>
          <w:rFonts w:ascii="Book Antiqua" w:hAnsi="Book Antiqua" w:cs="Arial"/>
          <w:color w:val="000000" w:themeColor="text1"/>
          <w:sz w:val="24"/>
          <w:szCs w:val="24"/>
        </w:rPr>
        <w:t xml:space="preserve"> prognosis and response to antiangiogen</w:t>
      </w:r>
      <w:r w:rsidR="00174DB9" w:rsidRPr="005A1834">
        <w:rPr>
          <w:rFonts w:ascii="Book Antiqua" w:hAnsi="Book Antiqua" w:cs="Arial"/>
          <w:color w:val="000000" w:themeColor="text1"/>
          <w:sz w:val="24"/>
          <w:szCs w:val="24"/>
        </w:rPr>
        <w:t>ic</w:t>
      </w:r>
      <w:r w:rsidR="00A00998" w:rsidRPr="005A1834">
        <w:rPr>
          <w:rFonts w:ascii="Book Antiqua" w:hAnsi="Book Antiqua" w:cs="Arial"/>
          <w:color w:val="000000" w:themeColor="text1"/>
          <w:sz w:val="24"/>
          <w:szCs w:val="24"/>
        </w:rPr>
        <w:t xml:space="preserve"> therapy. The aim of our study was to assess whether certain clinicopathological and genomic features of primary CRC could predict the HGPs of liver metastasis. We found that the HGPs, tumor budding score,</w:t>
      </w:r>
      <w:r w:rsidR="00B34763">
        <w:rPr>
          <w:rFonts w:ascii="Book Antiqua" w:hAnsi="Book Antiqua" w:cs="Arial"/>
          <w:color w:val="000000" w:themeColor="text1"/>
          <w:sz w:val="24"/>
          <w:szCs w:val="24"/>
        </w:rPr>
        <w:t xml:space="preserve"> and</w:t>
      </w:r>
      <w:r w:rsidR="00A00998" w:rsidRPr="005A1834">
        <w:rPr>
          <w:rFonts w:ascii="Book Antiqua" w:hAnsi="Book Antiqua" w:cs="Arial"/>
          <w:color w:val="000000" w:themeColor="text1"/>
          <w:sz w:val="24"/>
          <w:szCs w:val="24"/>
        </w:rPr>
        <w:t xml:space="preserve"> Crohn’s disease-like response</w:t>
      </w:r>
      <w:r w:rsidR="00B34763">
        <w:rPr>
          <w:rFonts w:ascii="Book Antiqua" w:hAnsi="Book Antiqua" w:cs="Arial"/>
          <w:color w:val="000000" w:themeColor="text1"/>
          <w:sz w:val="24"/>
          <w:szCs w:val="24"/>
        </w:rPr>
        <w:t xml:space="preserve"> </w:t>
      </w:r>
      <w:r w:rsidR="00A00998" w:rsidRPr="005A1834">
        <w:rPr>
          <w:rFonts w:ascii="Book Antiqua" w:hAnsi="Book Antiqua" w:cs="Arial"/>
          <w:color w:val="000000" w:themeColor="text1"/>
          <w:sz w:val="24"/>
          <w:szCs w:val="24"/>
        </w:rPr>
        <w:t xml:space="preserve">of primary CRC </w:t>
      </w:r>
      <w:r w:rsidR="00B34763">
        <w:rPr>
          <w:rFonts w:ascii="Book Antiqua" w:hAnsi="Book Antiqua" w:cs="Arial"/>
          <w:color w:val="000000" w:themeColor="text1"/>
          <w:sz w:val="24"/>
          <w:szCs w:val="24"/>
        </w:rPr>
        <w:t>as well as</w:t>
      </w:r>
      <w:r w:rsidR="00B34763" w:rsidRPr="005A1834">
        <w:rPr>
          <w:rFonts w:ascii="Book Antiqua" w:hAnsi="Book Antiqua" w:cs="Arial"/>
          <w:color w:val="000000" w:themeColor="text1"/>
          <w:sz w:val="24"/>
          <w:szCs w:val="24"/>
        </w:rPr>
        <w:t xml:space="preserve"> </w:t>
      </w:r>
      <w:r w:rsidR="00A00998" w:rsidRPr="005A1834">
        <w:rPr>
          <w:rFonts w:ascii="Book Antiqua" w:hAnsi="Book Antiqua" w:cs="Arial"/>
          <w:color w:val="000000" w:themeColor="text1"/>
          <w:sz w:val="24"/>
          <w:szCs w:val="24"/>
        </w:rPr>
        <w:t xml:space="preserve">the presence of specific genetic mutations such as </w:t>
      </w:r>
      <w:r w:rsidR="00B34763">
        <w:rPr>
          <w:rFonts w:ascii="Book Antiqua" w:hAnsi="Book Antiqua" w:cs="Arial"/>
          <w:color w:val="000000" w:themeColor="text1"/>
          <w:sz w:val="24"/>
          <w:szCs w:val="24"/>
        </w:rPr>
        <w:t xml:space="preserve">those in </w:t>
      </w:r>
      <w:r w:rsidR="00A00998" w:rsidRPr="005A1834">
        <w:rPr>
          <w:rFonts w:ascii="Book Antiqua" w:hAnsi="Book Antiqua" w:cs="Arial"/>
          <w:color w:val="000000" w:themeColor="text1"/>
          <w:sz w:val="24"/>
          <w:szCs w:val="24"/>
        </w:rPr>
        <w:t xml:space="preserve">PIK3CA could be used to predict the </w:t>
      </w:r>
      <w:r w:rsidR="00B34763">
        <w:rPr>
          <w:rFonts w:ascii="Book Antiqua" w:hAnsi="Book Antiqua" w:cs="Arial"/>
          <w:color w:val="000000" w:themeColor="text1"/>
          <w:sz w:val="24"/>
          <w:szCs w:val="24"/>
        </w:rPr>
        <w:t>HGP</w:t>
      </w:r>
      <w:r w:rsidR="00A00998" w:rsidRPr="005A1834">
        <w:rPr>
          <w:rFonts w:ascii="Book Antiqua" w:hAnsi="Book Antiqua" w:cs="Arial"/>
          <w:color w:val="000000" w:themeColor="text1"/>
          <w:sz w:val="24"/>
          <w:szCs w:val="24"/>
        </w:rPr>
        <w:t>s of liver metastasis, response to therapy</w:t>
      </w:r>
      <w:r w:rsidR="00B34763">
        <w:rPr>
          <w:rFonts w:ascii="Book Antiqua" w:hAnsi="Book Antiqua" w:cs="Arial"/>
          <w:color w:val="000000" w:themeColor="text1"/>
          <w:sz w:val="24"/>
          <w:szCs w:val="24"/>
        </w:rPr>
        <w:t>,</w:t>
      </w:r>
      <w:r w:rsidR="00A00998" w:rsidRPr="005A1834">
        <w:rPr>
          <w:rFonts w:ascii="Book Antiqua" w:hAnsi="Book Antiqua" w:cs="Arial"/>
          <w:color w:val="000000" w:themeColor="text1"/>
          <w:sz w:val="24"/>
          <w:szCs w:val="24"/>
        </w:rPr>
        <w:t xml:space="preserve"> and patients</w:t>
      </w:r>
      <w:r w:rsidR="00B34763" w:rsidRPr="005A1834">
        <w:rPr>
          <w:rFonts w:ascii="Book Antiqua" w:hAnsi="Book Antiqua" w:cs="Arial"/>
          <w:color w:val="000000" w:themeColor="text1"/>
          <w:sz w:val="24"/>
          <w:szCs w:val="24"/>
        </w:rPr>
        <w:t>’</w:t>
      </w:r>
      <w:r w:rsidR="00A00998" w:rsidRPr="005A1834">
        <w:rPr>
          <w:rFonts w:ascii="Book Antiqua" w:hAnsi="Book Antiqua" w:cs="Arial"/>
          <w:color w:val="000000" w:themeColor="text1"/>
          <w:sz w:val="24"/>
          <w:szCs w:val="24"/>
        </w:rPr>
        <w:t xml:space="preserve"> prognosis.</w:t>
      </w:r>
    </w:p>
    <w:p w14:paraId="5841FB98" w14:textId="77777777" w:rsidR="00C0309B" w:rsidRPr="005A1834" w:rsidRDefault="00C0309B" w:rsidP="005A1834">
      <w:pPr>
        <w:adjustRightInd w:val="0"/>
        <w:snapToGrid w:val="0"/>
        <w:spacing w:line="360" w:lineRule="auto"/>
        <w:rPr>
          <w:rFonts w:ascii="Book Antiqua" w:hAnsi="Book Antiqua" w:cs="Arial"/>
          <w:color w:val="000000" w:themeColor="text1"/>
          <w:sz w:val="24"/>
          <w:szCs w:val="24"/>
        </w:rPr>
      </w:pPr>
    </w:p>
    <w:p w14:paraId="7479AE5B" w14:textId="0AC2B156" w:rsidR="003930A4" w:rsidRPr="005A1834" w:rsidRDefault="00C0309B" w:rsidP="005A1834">
      <w:pPr>
        <w:widowControl/>
        <w:adjustRightInd w:val="0"/>
        <w:snapToGrid w:val="0"/>
        <w:spacing w:line="360" w:lineRule="auto"/>
        <w:rPr>
          <w:rFonts w:ascii="Book Antiqua" w:hAnsi="Book Antiqua" w:cs="Arial"/>
          <w:b/>
          <w:color w:val="000000" w:themeColor="text1"/>
          <w:sz w:val="24"/>
          <w:szCs w:val="24"/>
        </w:rPr>
      </w:pPr>
      <w:bookmarkStart w:id="50" w:name="OLE_LINK61"/>
      <w:bookmarkStart w:id="51" w:name="OLE_LINK62"/>
      <w:r w:rsidRPr="005A1834">
        <w:rPr>
          <w:rFonts w:ascii="Book Antiqua" w:hAnsi="Book Antiqua" w:cs="Arial"/>
          <w:color w:val="000000" w:themeColor="text1"/>
          <w:sz w:val="24"/>
          <w:szCs w:val="24"/>
        </w:rPr>
        <w:t>Wu JB</w:t>
      </w:r>
      <w:bookmarkEnd w:id="50"/>
      <w:bookmarkEnd w:id="51"/>
      <w:r w:rsidRPr="005A1834">
        <w:rPr>
          <w:rFonts w:ascii="Book Antiqua" w:hAnsi="Book Antiqua" w:cs="Arial"/>
          <w:color w:val="000000" w:themeColor="text1"/>
          <w:sz w:val="24"/>
          <w:szCs w:val="24"/>
        </w:rPr>
        <w:t xml:space="preserve">, Sarmiento AL, </w:t>
      </w:r>
      <w:proofErr w:type="spellStart"/>
      <w:r w:rsidRPr="005A1834">
        <w:rPr>
          <w:rFonts w:ascii="Book Antiqua" w:hAnsi="Book Antiqua" w:cs="Arial"/>
          <w:color w:val="000000" w:themeColor="text1"/>
          <w:sz w:val="24"/>
          <w:szCs w:val="24"/>
        </w:rPr>
        <w:t>Fiset</w:t>
      </w:r>
      <w:proofErr w:type="spellEnd"/>
      <w:r w:rsidRPr="005A1834">
        <w:rPr>
          <w:rFonts w:ascii="Book Antiqua" w:hAnsi="Book Antiqua" w:cs="Arial"/>
          <w:color w:val="000000" w:themeColor="text1"/>
          <w:sz w:val="24"/>
          <w:szCs w:val="24"/>
        </w:rPr>
        <w:t xml:space="preserve"> PO, </w:t>
      </w:r>
      <w:proofErr w:type="spellStart"/>
      <w:r w:rsidRPr="005A1834">
        <w:rPr>
          <w:rFonts w:ascii="Book Antiqua" w:hAnsi="Book Antiqua" w:cs="Arial"/>
          <w:color w:val="000000" w:themeColor="text1"/>
          <w:sz w:val="24"/>
          <w:szCs w:val="24"/>
        </w:rPr>
        <w:t>Lazaris</w:t>
      </w:r>
      <w:proofErr w:type="spellEnd"/>
      <w:r w:rsidRPr="005A1834">
        <w:rPr>
          <w:rFonts w:ascii="Book Antiqua" w:hAnsi="Book Antiqua" w:cs="Arial"/>
          <w:color w:val="000000" w:themeColor="text1"/>
          <w:sz w:val="24"/>
          <w:szCs w:val="24"/>
        </w:rPr>
        <w:t xml:space="preserve"> A, Petrillo S, </w:t>
      </w:r>
      <w:proofErr w:type="spellStart"/>
      <w:r w:rsidRPr="005A1834">
        <w:rPr>
          <w:rFonts w:ascii="Book Antiqua" w:hAnsi="Book Antiqua" w:cs="Arial"/>
          <w:color w:val="000000" w:themeColor="text1"/>
          <w:sz w:val="24"/>
          <w:szCs w:val="24"/>
        </w:rPr>
        <w:t>Metrakos</w:t>
      </w:r>
      <w:proofErr w:type="spellEnd"/>
      <w:r w:rsidRPr="005A1834">
        <w:rPr>
          <w:rFonts w:ascii="Book Antiqua" w:hAnsi="Book Antiqua" w:cs="Arial"/>
          <w:color w:val="000000" w:themeColor="text1"/>
          <w:sz w:val="24"/>
          <w:szCs w:val="24"/>
        </w:rPr>
        <w:t xml:space="preserve"> P, Gao ZH</w:t>
      </w:r>
      <w:r w:rsidR="003930A4" w:rsidRPr="005A1834">
        <w:rPr>
          <w:rFonts w:ascii="Book Antiqua" w:hAnsi="Book Antiqua" w:cs="Arial"/>
          <w:color w:val="000000" w:themeColor="text1"/>
          <w:sz w:val="24"/>
          <w:szCs w:val="24"/>
        </w:rPr>
        <w:t xml:space="preserve">. </w:t>
      </w:r>
      <w:r w:rsidR="00D63945" w:rsidRPr="00D63945">
        <w:rPr>
          <w:rFonts w:ascii="Book Antiqua" w:hAnsi="Book Antiqua" w:cs="Arial"/>
          <w:color w:val="000000" w:themeColor="text1"/>
          <w:sz w:val="24"/>
          <w:szCs w:val="24"/>
        </w:rPr>
        <w:t>Histologic features and genomic alterations of primary colorectal adenocarcinoma predict growth patterns of liver metastasis</w:t>
      </w:r>
      <w:r w:rsidR="003930A4" w:rsidRPr="005A1834">
        <w:rPr>
          <w:rFonts w:ascii="Book Antiqua" w:hAnsi="Book Antiqua" w:cs="Arial"/>
          <w:color w:val="000000" w:themeColor="text1"/>
          <w:sz w:val="24"/>
          <w:szCs w:val="24"/>
        </w:rPr>
        <w:t>.</w:t>
      </w:r>
      <w:r w:rsidR="00D63945">
        <w:rPr>
          <w:rFonts w:ascii="Book Antiqua" w:hAnsi="Book Antiqua" w:cs="Arial"/>
          <w:color w:val="000000" w:themeColor="text1"/>
          <w:sz w:val="24"/>
          <w:szCs w:val="24"/>
        </w:rPr>
        <w:t xml:space="preserve"> </w:t>
      </w:r>
      <w:bookmarkStart w:id="52" w:name="OLE_LINK1105"/>
      <w:bookmarkStart w:id="53" w:name="OLE_LINK1107"/>
      <w:bookmarkStart w:id="54" w:name="OLE_LINK380"/>
      <w:r w:rsidR="00D63945" w:rsidRPr="00D63945">
        <w:rPr>
          <w:rFonts w:ascii="Book Antiqua" w:eastAsia="宋体" w:hAnsi="Book Antiqua" w:cs="Times New Roman"/>
          <w:i/>
          <w:color w:val="000000"/>
          <w:kern w:val="0"/>
          <w:sz w:val="24"/>
          <w:szCs w:val="24"/>
        </w:rPr>
        <w:t xml:space="preserve">World J Gastroenterol </w:t>
      </w:r>
      <w:r w:rsidR="00D63945" w:rsidRPr="00D63945">
        <w:rPr>
          <w:rFonts w:ascii="Book Antiqua" w:eastAsia="宋体" w:hAnsi="Book Antiqua" w:cs="Times New Roman"/>
          <w:color w:val="000000"/>
          <w:kern w:val="0"/>
          <w:sz w:val="24"/>
          <w:szCs w:val="24"/>
        </w:rPr>
        <w:t>2019; In press</w:t>
      </w:r>
      <w:bookmarkEnd w:id="52"/>
      <w:bookmarkEnd w:id="53"/>
      <w:bookmarkEnd w:id="54"/>
      <w:r w:rsidR="003930A4" w:rsidRPr="005A1834">
        <w:rPr>
          <w:rFonts w:ascii="Book Antiqua" w:hAnsi="Book Antiqua" w:cs="Arial"/>
          <w:color w:val="000000" w:themeColor="text1"/>
          <w:sz w:val="24"/>
          <w:szCs w:val="24"/>
        </w:rPr>
        <w:t xml:space="preserve"> </w:t>
      </w:r>
    </w:p>
    <w:p w14:paraId="765DE6FC" w14:textId="77777777" w:rsidR="00C0309B" w:rsidRPr="005A1834" w:rsidRDefault="00C0309B" w:rsidP="005A1834">
      <w:pPr>
        <w:adjustRightInd w:val="0"/>
        <w:snapToGrid w:val="0"/>
        <w:spacing w:line="360" w:lineRule="auto"/>
        <w:rPr>
          <w:rFonts w:ascii="Book Antiqua" w:hAnsi="Book Antiqua" w:cs="Arial"/>
          <w:color w:val="000000" w:themeColor="text1"/>
          <w:sz w:val="24"/>
          <w:szCs w:val="24"/>
        </w:rPr>
      </w:pPr>
    </w:p>
    <w:p w14:paraId="6876292D" w14:textId="2B7722A0" w:rsidR="00A63117" w:rsidRPr="005A1834" w:rsidRDefault="00A63117" w:rsidP="005A1834">
      <w:pPr>
        <w:adjustRightInd w:val="0"/>
        <w:snapToGrid w:val="0"/>
        <w:spacing w:line="360" w:lineRule="auto"/>
        <w:rPr>
          <w:rFonts w:ascii="Book Antiqua" w:hAnsi="Book Antiqua" w:cs="Arial"/>
          <w:color w:val="000000" w:themeColor="text1"/>
          <w:sz w:val="24"/>
          <w:szCs w:val="24"/>
        </w:rPr>
      </w:pPr>
      <w:r w:rsidRPr="005A1834">
        <w:rPr>
          <w:rFonts w:ascii="Book Antiqua" w:hAnsi="Book Antiqua" w:cs="Arial"/>
          <w:color w:val="000000" w:themeColor="text1"/>
          <w:sz w:val="24"/>
          <w:szCs w:val="24"/>
        </w:rPr>
        <w:br w:type="page"/>
      </w:r>
    </w:p>
    <w:p w14:paraId="37AFA858" w14:textId="6821291E" w:rsidR="00430123" w:rsidRPr="005A1834" w:rsidRDefault="00526150" w:rsidP="005A1834">
      <w:pPr>
        <w:adjustRightInd w:val="0"/>
        <w:snapToGrid w:val="0"/>
        <w:spacing w:line="360" w:lineRule="auto"/>
        <w:rPr>
          <w:rFonts w:ascii="Book Antiqua" w:hAnsi="Book Antiqua" w:cs="Arial"/>
          <w:b/>
          <w:color w:val="000000" w:themeColor="text1"/>
          <w:sz w:val="24"/>
          <w:szCs w:val="24"/>
        </w:rPr>
      </w:pPr>
      <w:r w:rsidRPr="005A1834">
        <w:rPr>
          <w:rFonts w:ascii="Book Antiqua" w:hAnsi="Book Antiqua" w:cs="Arial"/>
          <w:b/>
          <w:color w:val="000000" w:themeColor="text1"/>
          <w:sz w:val="24"/>
          <w:szCs w:val="24"/>
        </w:rPr>
        <w:lastRenderedPageBreak/>
        <w:t>I</w:t>
      </w:r>
      <w:r w:rsidR="00AA12CC" w:rsidRPr="005A1834">
        <w:rPr>
          <w:rFonts w:ascii="Book Antiqua" w:hAnsi="Book Antiqua" w:cs="Arial"/>
          <w:b/>
          <w:color w:val="000000" w:themeColor="text1"/>
          <w:sz w:val="24"/>
          <w:szCs w:val="24"/>
        </w:rPr>
        <w:t>NTRODUCTION</w:t>
      </w:r>
    </w:p>
    <w:p w14:paraId="0F2F57CA" w14:textId="00138692" w:rsidR="00430123" w:rsidRPr="005A1834" w:rsidRDefault="00661DEF" w:rsidP="005A1834">
      <w:pPr>
        <w:adjustRightInd w:val="0"/>
        <w:snapToGrid w:val="0"/>
        <w:spacing w:line="360" w:lineRule="auto"/>
        <w:rPr>
          <w:rFonts w:ascii="Book Antiqua" w:hAnsi="Book Antiqua" w:cs="Arial"/>
          <w:color w:val="000000" w:themeColor="text1"/>
          <w:sz w:val="24"/>
          <w:szCs w:val="24"/>
        </w:rPr>
      </w:pPr>
      <w:r w:rsidRPr="005A1834">
        <w:rPr>
          <w:rFonts w:ascii="Book Antiqua" w:hAnsi="Book Antiqua" w:cs="Arial"/>
          <w:color w:val="000000" w:themeColor="text1"/>
          <w:sz w:val="24"/>
          <w:szCs w:val="24"/>
        </w:rPr>
        <w:t>C</w:t>
      </w:r>
      <w:r w:rsidR="00A815FF" w:rsidRPr="005A1834">
        <w:rPr>
          <w:rFonts w:ascii="Book Antiqua" w:hAnsi="Book Antiqua" w:cs="Arial"/>
          <w:color w:val="000000" w:themeColor="text1"/>
          <w:sz w:val="24"/>
          <w:szCs w:val="24"/>
        </w:rPr>
        <w:t>olorectal carcinoma</w:t>
      </w:r>
      <w:r w:rsidR="000C0C6B" w:rsidRPr="005A1834">
        <w:rPr>
          <w:rFonts w:ascii="Book Antiqua" w:hAnsi="Book Antiqua" w:cs="Arial"/>
          <w:color w:val="000000" w:themeColor="text1"/>
          <w:sz w:val="24"/>
          <w:szCs w:val="24"/>
        </w:rPr>
        <w:t xml:space="preserve"> (CRC)</w:t>
      </w:r>
      <w:r w:rsidR="00D9593B" w:rsidRPr="005A1834">
        <w:rPr>
          <w:rFonts w:ascii="Book Antiqua" w:hAnsi="Book Antiqua" w:cs="Arial"/>
          <w:color w:val="000000" w:themeColor="text1"/>
          <w:sz w:val="24"/>
          <w:szCs w:val="24"/>
        </w:rPr>
        <w:t xml:space="preserve"> is the third </w:t>
      </w:r>
      <w:r w:rsidR="00B34763">
        <w:rPr>
          <w:rFonts w:ascii="Book Antiqua" w:hAnsi="Book Antiqua" w:cs="Arial"/>
          <w:color w:val="000000" w:themeColor="text1"/>
          <w:sz w:val="24"/>
          <w:szCs w:val="24"/>
        </w:rPr>
        <w:t xml:space="preserve">and </w:t>
      </w:r>
      <w:r w:rsidR="00B34763" w:rsidRPr="005A1834">
        <w:rPr>
          <w:rFonts w:ascii="Book Antiqua" w:hAnsi="Book Antiqua" w:cs="Arial"/>
          <w:color w:val="000000" w:themeColor="text1"/>
          <w:sz w:val="24"/>
          <w:szCs w:val="24"/>
        </w:rPr>
        <w:t xml:space="preserve">second </w:t>
      </w:r>
      <w:r w:rsidR="00D9593B" w:rsidRPr="005A1834">
        <w:rPr>
          <w:rFonts w:ascii="Book Antiqua" w:hAnsi="Book Antiqua" w:cs="Arial"/>
          <w:color w:val="000000" w:themeColor="text1"/>
          <w:sz w:val="24"/>
          <w:szCs w:val="24"/>
        </w:rPr>
        <w:t>most common</w:t>
      </w:r>
      <w:r w:rsidRPr="005A1834">
        <w:rPr>
          <w:rFonts w:ascii="Book Antiqua" w:hAnsi="Book Antiqua" w:cs="Arial"/>
          <w:color w:val="000000" w:themeColor="text1"/>
          <w:sz w:val="24"/>
          <w:szCs w:val="24"/>
        </w:rPr>
        <w:t xml:space="preserve">ly diagnosed cancer in </w:t>
      </w:r>
      <w:r w:rsidR="004B6F73" w:rsidRPr="005A1834">
        <w:rPr>
          <w:rFonts w:ascii="Book Antiqua" w:hAnsi="Book Antiqua" w:cs="Arial"/>
          <w:color w:val="000000" w:themeColor="text1"/>
          <w:sz w:val="24"/>
          <w:szCs w:val="24"/>
        </w:rPr>
        <w:t>men</w:t>
      </w:r>
      <w:r w:rsidR="00B34763">
        <w:rPr>
          <w:rFonts w:ascii="Book Antiqua" w:hAnsi="Book Antiqua" w:cs="Arial"/>
          <w:color w:val="000000" w:themeColor="text1"/>
          <w:sz w:val="24"/>
          <w:szCs w:val="24"/>
        </w:rPr>
        <w:t xml:space="preserve"> and</w:t>
      </w:r>
      <w:r w:rsidRPr="005A1834">
        <w:rPr>
          <w:rFonts w:ascii="Book Antiqua" w:hAnsi="Book Antiqua" w:cs="Arial"/>
          <w:color w:val="000000" w:themeColor="text1"/>
          <w:sz w:val="24"/>
          <w:szCs w:val="24"/>
        </w:rPr>
        <w:t xml:space="preserve"> </w:t>
      </w:r>
      <w:r w:rsidR="004B6F73" w:rsidRPr="005A1834">
        <w:rPr>
          <w:rFonts w:ascii="Book Antiqua" w:hAnsi="Book Antiqua" w:cs="Arial"/>
          <w:color w:val="000000" w:themeColor="text1"/>
          <w:sz w:val="24"/>
          <w:szCs w:val="24"/>
        </w:rPr>
        <w:t>women</w:t>
      </w:r>
      <w:r w:rsidRPr="005A1834">
        <w:rPr>
          <w:rFonts w:ascii="Book Antiqua" w:hAnsi="Book Antiqua" w:cs="Arial"/>
          <w:color w:val="000000" w:themeColor="text1"/>
          <w:sz w:val="24"/>
          <w:szCs w:val="24"/>
        </w:rPr>
        <w:t xml:space="preserve">, </w:t>
      </w:r>
      <w:r w:rsidR="00B34763">
        <w:rPr>
          <w:rFonts w:ascii="Book Antiqua" w:hAnsi="Book Antiqua" w:cs="Arial"/>
          <w:color w:val="000000" w:themeColor="text1"/>
          <w:sz w:val="24"/>
          <w:szCs w:val="24"/>
        </w:rPr>
        <w:t xml:space="preserve">respectively, </w:t>
      </w:r>
      <w:r w:rsidRPr="005A1834">
        <w:rPr>
          <w:rFonts w:ascii="Book Antiqua" w:hAnsi="Book Antiqua" w:cs="Arial"/>
          <w:color w:val="000000" w:themeColor="text1"/>
          <w:sz w:val="24"/>
          <w:szCs w:val="24"/>
        </w:rPr>
        <w:t xml:space="preserve">with an estimated </w:t>
      </w:r>
      <w:r w:rsidR="004B6F73" w:rsidRPr="005A1834">
        <w:rPr>
          <w:rFonts w:ascii="Book Antiqua" w:hAnsi="Book Antiqua" w:cs="Arial"/>
          <w:color w:val="000000" w:themeColor="text1"/>
          <w:sz w:val="24"/>
          <w:szCs w:val="24"/>
        </w:rPr>
        <w:t xml:space="preserve">global </w:t>
      </w:r>
      <w:r w:rsidRPr="005A1834">
        <w:rPr>
          <w:rFonts w:ascii="Book Antiqua" w:hAnsi="Book Antiqua" w:cs="Arial"/>
          <w:color w:val="000000" w:themeColor="text1"/>
          <w:sz w:val="24"/>
          <w:szCs w:val="24"/>
        </w:rPr>
        <w:t xml:space="preserve">incidence of 1.4 </w:t>
      </w:r>
      <w:r w:rsidR="00682AAC" w:rsidRPr="005A1834">
        <w:rPr>
          <w:rFonts w:ascii="Book Antiqua" w:hAnsi="Book Antiqua" w:cs="Arial"/>
          <w:color w:val="000000" w:themeColor="text1"/>
          <w:sz w:val="24"/>
          <w:szCs w:val="24"/>
        </w:rPr>
        <w:t>million</w:t>
      </w:r>
      <w:r w:rsidRPr="005A1834">
        <w:rPr>
          <w:rFonts w:ascii="Book Antiqua" w:hAnsi="Book Antiqua" w:cs="Arial"/>
          <w:color w:val="000000" w:themeColor="text1"/>
          <w:sz w:val="24"/>
          <w:szCs w:val="24"/>
        </w:rPr>
        <w:t xml:space="preserve"> new case</w:t>
      </w:r>
      <w:r w:rsidR="00E01DA1" w:rsidRPr="005A1834">
        <w:rPr>
          <w:rFonts w:ascii="Book Antiqua" w:hAnsi="Book Antiqua" w:cs="Arial"/>
          <w:color w:val="000000" w:themeColor="text1"/>
          <w:sz w:val="24"/>
          <w:szCs w:val="24"/>
        </w:rPr>
        <w:t>s</w:t>
      </w:r>
      <w:r w:rsidR="004B6F73" w:rsidRPr="005A1834">
        <w:rPr>
          <w:rFonts w:ascii="Book Antiqua" w:hAnsi="Book Antiqua" w:cs="Arial"/>
          <w:color w:val="000000" w:themeColor="text1"/>
          <w:sz w:val="24"/>
          <w:szCs w:val="24"/>
        </w:rPr>
        <w:t>,</w:t>
      </w:r>
      <w:r w:rsidR="00E01DA1" w:rsidRPr="005A1834">
        <w:rPr>
          <w:rFonts w:ascii="Book Antiqua" w:hAnsi="Book Antiqua" w:cs="Arial"/>
          <w:color w:val="000000" w:themeColor="text1"/>
          <w:sz w:val="24"/>
          <w:szCs w:val="24"/>
        </w:rPr>
        <w:t xml:space="preserve"> and 693900 deaths </w:t>
      </w:r>
      <w:r w:rsidR="004B6F73" w:rsidRPr="005A1834">
        <w:rPr>
          <w:rFonts w:ascii="Book Antiqua" w:hAnsi="Book Antiqua" w:cs="Arial"/>
          <w:color w:val="000000" w:themeColor="text1"/>
          <w:sz w:val="24"/>
          <w:szCs w:val="24"/>
        </w:rPr>
        <w:t xml:space="preserve">in the world every </w:t>
      </w:r>
      <w:proofErr w:type="gramStart"/>
      <w:r w:rsidR="004B6F73" w:rsidRPr="005A1834">
        <w:rPr>
          <w:rFonts w:ascii="Book Antiqua" w:hAnsi="Book Antiqua" w:cs="Arial"/>
          <w:color w:val="000000" w:themeColor="text1"/>
          <w:sz w:val="24"/>
          <w:szCs w:val="24"/>
        </w:rPr>
        <w:t>year</w:t>
      </w:r>
      <w:r w:rsidR="005A212D" w:rsidRPr="005A1834">
        <w:rPr>
          <w:rFonts w:ascii="Book Antiqua" w:hAnsi="Book Antiqua" w:cs="Arial"/>
          <w:color w:val="000000" w:themeColor="text1"/>
          <w:sz w:val="24"/>
          <w:szCs w:val="24"/>
          <w:vertAlign w:val="superscript"/>
        </w:rPr>
        <w:t>[</w:t>
      </w:r>
      <w:proofErr w:type="gramEnd"/>
      <w:r w:rsidR="00E01DA1" w:rsidRPr="005A1834">
        <w:rPr>
          <w:rFonts w:ascii="Book Antiqua" w:hAnsi="Book Antiqua" w:cs="Arial"/>
          <w:color w:val="000000" w:themeColor="text1"/>
          <w:sz w:val="24"/>
          <w:szCs w:val="24"/>
          <w:vertAlign w:val="superscript"/>
        </w:rPr>
        <w:t>1</w:t>
      </w:r>
      <w:r w:rsidR="005A212D" w:rsidRPr="005A1834">
        <w:rPr>
          <w:rFonts w:ascii="Book Antiqua" w:hAnsi="Book Antiqua" w:cs="Arial"/>
          <w:color w:val="000000" w:themeColor="text1"/>
          <w:sz w:val="24"/>
          <w:szCs w:val="24"/>
          <w:vertAlign w:val="superscript"/>
        </w:rPr>
        <w:t>]</w:t>
      </w:r>
      <w:r w:rsidR="000C0C6B" w:rsidRPr="005A1834">
        <w:rPr>
          <w:rFonts w:ascii="Book Antiqua" w:hAnsi="Book Antiqua" w:cs="Arial"/>
          <w:color w:val="000000" w:themeColor="text1"/>
          <w:sz w:val="24"/>
          <w:szCs w:val="24"/>
        </w:rPr>
        <w:t xml:space="preserve">. </w:t>
      </w:r>
      <w:r w:rsidR="000F69BB" w:rsidRPr="005A1834">
        <w:rPr>
          <w:rFonts w:ascii="Book Antiqua" w:hAnsi="Book Antiqua" w:cs="Arial"/>
          <w:color w:val="000000" w:themeColor="text1"/>
          <w:sz w:val="24"/>
          <w:szCs w:val="24"/>
        </w:rPr>
        <w:t>The</w:t>
      </w:r>
      <w:r w:rsidR="00232406" w:rsidRPr="005A1834">
        <w:rPr>
          <w:rFonts w:ascii="Book Antiqua" w:hAnsi="Book Antiqua" w:cs="Arial"/>
          <w:color w:val="000000" w:themeColor="text1"/>
          <w:sz w:val="24"/>
          <w:szCs w:val="24"/>
        </w:rPr>
        <w:t xml:space="preserve"> prognosis after curative resection depends</w:t>
      </w:r>
      <w:r w:rsidR="000F69BB" w:rsidRPr="005A1834">
        <w:rPr>
          <w:rFonts w:ascii="Book Antiqua" w:hAnsi="Book Antiqua" w:cs="Arial"/>
          <w:color w:val="000000" w:themeColor="text1"/>
          <w:sz w:val="24"/>
          <w:szCs w:val="24"/>
        </w:rPr>
        <w:t xml:space="preserve"> entirely</w:t>
      </w:r>
      <w:r w:rsidR="00232406" w:rsidRPr="005A1834">
        <w:rPr>
          <w:rFonts w:ascii="Book Antiqua" w:hAnsi="Book Antiqua" w:cs="Arial"/>
          <w:color w:val="000000" w:themeColor="text1"/>
          <w:sz w:val="24"/>
          <w:szCs w:val="24"/>
        </w:rPr>
        <w:t xml:space="preserve"> on the development of metastas</w:t>
      </w:r>
      <w:r w:rsidR="000F69BB" w:rsidRPr="005A1834">
        <w:rPr>
          <w:rFonts w:ascii="Book Antiqua" w:hAnsi="Book Antiqua" w:cs="Arial"/>
          <w:color w:val="000000" w:themeColor="text1"/>
          <w:sz w:val="24"/>
          <w:szCs w:val="24"/>
        </w:rPr>
        <w:t>i</w:t>
      </w:r>
      <w:r w:rsidR="00232406" w:rsidRPr="005A1834">
        <w:rPr>
          <w:rFonts w:ascii="Book Antiqua" w:hAnsi="Book Antiqua" w:cs="Arial"/>
          <w:color w:val="000000" w:themeColor="text1"/>
          <w:sz w:val="24"/>
          <w:szCs w:val="24"/>
        </w:rPr>
        <w:t xml:space="preserve">s, especially liver metastasis. </w:t>
      </w:r>
      <w:r w:rsidR="000C0C6B" w:rsidRPr="005A1834">
        <w:rPr>
          <w:rFonts w:ascii="Book Antiqua" w:hAnsi="Book Antiqua" w:cs="Arial"/>
          <w:color w:val="000000" w:themeColor="text1"/>
          <w:sz w:val="24"/>
          <w:szCs w:val="24"/>
        </w:rPr>
        <w:t xml:space="preserve">At </w:t>
      </w:r>
      <w:r w:rsidR="000F69BB" w:rsidRPr="005A1834">
        <w:rPr>
          <w:rFonts w:ascii="Book Antiqua" w:hAnsi="Book Antiqua" w:cs="Arial"/>
          <w:color w:val="000000" w:themeColor="text1"/>
          <w:sz w:val="24"/>
          <w:szCs w:val="24"/>
        </w:rPr>
        <w:t xml:space="preserve">the time of </w:t>
      </w:r>
      <w:r w:rsidR="000C0C6B" w:rsidRPr="005A1834">
        <w:rPr>
          <w:rFonts w:ascii="Book Antiqua" w:hAnsi="Book Antiqua" w:cs="Arial"/>
          <w:color w:val="000000" w:themeColor="text1"/>
          <w:sz w:val="24"/>
          <w:szCs w:val="24"/>
        </w:rPr>
        <w:t xml:space="preserve">diagnosis, 25% of </w:t>
      </w:r>
      <w:r w:rsidR="000F69BB" w:rsidRPr="005A1834">
        <w:rPr>
          <w:rFonts w:ascii="Book Antiqua" w:hAnsi="Book Antiqua" w:cs="Arial"/>
          <w:color w:val="000000" w:themeColor="text1"/>
          <w:sz w:val="24"/>
          <w:szCs w:val="24"/>
        </w:rPr>
        <w:t xml:space="preserve">patients with </w:t>
      </w:r>
      <w:r w:rsidR="00C25B0C" w:rsidRPr="005A1834">
        <w:rPr>
          <w:rFonts w:ascii="Book Antiqua" w:hAnsi="Book Antiqua" w:cs="Arial"/>
          <w:color w:val="000000" w:themeColor="text1"/>
          <w:sz w:val="24"/>
          <w:szCs w:val="24"/>
        </w:rPr>
        <w:t xml:space="preserve">CRC </w:t>
      </w:r>
      <w:r w:rsidR="000F69BB" w:rsidRPr="005A1834">
        <w:rPr>
          <w:rFonts w:ascii="Book Antiqua" w:hAnsi="Book Antiqua" w:cs="Arial"/>
          <w:color w:val="000000" w:themeColor="text1"/>
          <w:sz w:val="24"/>
          <w:szCs w:val="24"/>
        </w:rPr>
        <w:t>had</w:t>
      </w:r>
      <w:r w:rsidR="000C0C6B" w:rsidRPr="005A1834">
        <w:rPr>
          <w:rFonts w:ascii="Book Antiqua" w:hAnsi="Book Antiqua" w:cs="Arial"/>
          <w:color w:val="000000" w:themeColor="text1"/>
          <w:sz w:val="24"/>
          <w:szCs w:val="24"/>
        </w:rPr>
        <w:t xml:space="preserve"> liver metastases (CR</w:t>
      </w:r>
      <w:r w:rsidR="00537B95" w:rsidRPr="005A1834">
        <w:rPr>
          <w:rFonts w:ascii="Book Antiqua" w:hAnsi="Book Antiqua" w:cs="Arial"/>
          <w:color w:val="000000" w:themeColor="text1"/>
          <w:sz w:val="24"/>
          <w:szCs w:val="24"/>
        </w:rPr>
        <w:t>C</w:t>
      </w:r>
      <w:r w:rsidR="000C0C6B" w:rsidRPr="005A1834">
        <w:rPr>
          <w:rFonts w:ascii="Book Antiqua" w:hAnsi="Book Antiqua" w:cs="Arial"/>
          <w:color w:val="000000" w:themeColor="text1"/>
          <w:sz w:val="24"/>
          <w:szCs w:val="24"/>
        </w:rPr>
        <w:t>LM</w:t>
      </w:r>
      <w:r w:rsidR="002552DD">
        <w:rPr>
          <w:rFonts w:ascii="Book Antiqua" w:hAnsi="Book Antiqua" w:cs="Arial"/>
          <w:color w:val="000000" w:themeColor="text1"/>
          <w:sz w:val="24"/>
          <w:szCs w:val="24"/>
        </w:rPr>
        <w:t>s</w:t>
      </w:r>
      <w:r w:rsidR="000C0C6B" w:rsidRPr="005A1834">
        <w:rPr>
          <w:rFonts w:ascii="Book Antiqua" w:hAnsi="Book Antiqua" w:cs="Arial"/>
          <w:color w:val="000000" w:themeColor="text1"/>
          <w:sz w:val="24"/>
          <w:szCs w:val="24"/>
        </w:rPr>
        <w:t>) an</w:t>
      </w:r>
      <w:r w:rsidR="000F69BB" w:rsidRPr="005A1834">
        <w:rPr>
          <w:rFonts w:ascii="Book Antiqua" w:hAnsi="Book Antiqua" w:cs="Arial"/>
          <w:color w:val="000000" w:themeColor="text1"/>
          <w:sz w:val="24"/>
          <w:szCs w:val="24"/>
        </w:rPr>
        <w:t>d another</w:t>
      </w:r>
      <w:r w:rsidR="000C0C6B" w:rsidRPr="005A1834">
        <w:rPr>
          <w:rFonts w:ascii="Book Antiqua" w:hAnsi="Book Antiqua" w:cs="Arial"/>
          <w:color w:val="000000" w:themeColor="text1"/>
          <w:sz w:val="24"/>
          <w:szCs w:val="24"/>
        </w:rPr>
        <w:t xml:space="preserve"> 50% of patients without initial liver metastases </w:t>
      </w:r>
      <w:r w:rsidR="000F69BB" w:rsidRPr="005A1834">
        <w:rPr>
          <w:rFonts w:ascii="Book Antiqua" w:hAnsi="Book Antiqua" w:cs="Arial"/>
          <w:color w:val="000000" w:themeColor="text1"/>
          <w:sz w:val="24"/>
          <w:szCs w:val="24"/>
        </w:rPr>
        <w:t>had</w:t>
      </w:r>
      <w:r w:rsidR="000C0C6B" w:rsidRPr="005A1834">
        <w:rPr>
          <w:rFonts w:ascii="Book Antiqua" w:hAnsi="Book Antiqua" w:cs="Arial"/>
          <w:color w:val="000000" w:themeColor="text1"/>
          <w:sz w:val="24"/>
          <w:szCs w:val="24"/>
        </w:rPr>
        <w:t xml:space="preserve"> liver metastas</w:t>
      </w:r>
      <w:r w:rsidR="000F69BB" w:rsidRPr="005A1834">
        <w:rPr>
          <w:rFonts w:ascii="Book Antiqua" w:hAnsi="Book Antiqua" w:cs="Arial"/>
          <w:color w:val="000000" w:themeColor="text1"/>
          <w:sz w:val="24"/>
          <w:szCs w:val="24"/>
        </w:rPr>
        <w:t>i</w:t>
      </w:r>
      <w:r w:rsidR="000C0C6B" w:rsidRPr="005A1834">
        <w:rPr>
          <w:rFonts w:ascii="Book Antiqua" w:hAnsi="Book Antiqua" w:cs="Arial"/>
          <w:color w:val="000000" w:themeColor="text1"/>
          <w:sz w:val="24"/>
          <w:szCs w:val="24"/>
        </w:rPr>
        <w:t>s during follow-</w:t>
      </w:r>
      <w:proofErr w:type="gramStart"/>
      <w:r w:rsidR="00E01DA1" w:rsidRPr="005A1834">
        <w:rPr>
          <w:rFonts w:ascii="Book Antiqua" w:hAnsi="Book Antiqua" w:cs="Arial"/>
          <w:color w:val="000000" w:themeColor="text1"/>
          <w:sz w:val="24"/>
          <w:szCs w:val="24"/>
        </w:rPr>
        <w:t>up</w:t>
      </w:r>
      <w:r w:rsidR="005A212D" w:rsidRPr="005A1834">
        <w:rPr>
          <w:rFonts w:ascii="Book Antiqua" w:hAnsi="Book Antiqua" w:cs="Arial"/>
          <w:color w:val="000000" w:themeColor="text1"/>
          <w:sz w:val="24"/>
          <w:szCs w:val="24"/>
          <w:vertAlign w:val="superscript"/>
        </w:rPr>
        <w:t>[</w:t>
      </w:r>
      <w:proofErr w:type="gramEnd"/>
      <w:r w:rsidR="00F93C58" w:rsidRPr="005A1834">
        <w:rPr>
          <w:rFonts w:ascii="Book Antiqua" w:hAnsi="Book Antiqua" w:cs="Arial"/>
          <w:color w:val="000000" w:themeColor="text1"/>
          <w:sz w:val="24"/>
          <w:szCs w:val="24"/>
          <w:vertAlign w:val="superscript"/>
        </w:rPr>
        <w:t>2</w:t>
      </w:r>
      <w:r w:rsidR="005A212D" w:rsidRPr="005A1834">
        <w:rPr>
          <w:rFonts w:ascii="Book Antiqua" w:hAnsi="Book Antiqua" w:cs="Arial"/>
          <w:color w:val="000000" w:themeColor="text1"/>
          <w:sz w:val="24"/>
          <w:szCs w:val="24"/>
          <w:vertAlign w:val="superscript"/>
        </w:rPr>
        <w:t>]</w:t>
      </w:r>
      <w:r w:rsidR="00987D99" w:rsidRPr="005A1834">
        <w:rPr>
          <w:rFonts w:ascii="Book Antiqua" w:hAnsi="Book Antiqua" w:cs="Arial"/>
          <w:color w:val="000000" w:themeColor="text1"/>
          <w:sz w:val="24"/>
          <w:szCs w:val="24"/>
        </w:rPr>
        <w:t xml:space="preserve">. Metastatic </w:t>
      </w:r>
      <w:r w:rsidR="00C25B0C" w:rsidRPr="005A1834">
        <w:rPr>
          <w:rFonts w:ascii="Book Antiqua" w:hAnsi="Book Antiqua" w:cs="Arial"/>
          <w:color w:val="000000" w:themeColor="text1"/>
          <w:sz w:val="24"/>
          <w:szCs w:val="24"/>
        </w:rPr>
        <w:t>CRC</w:t>
      </w:r>
      <w:r w:rsidR="000C0C6B" w:rsidRPr="005A1834">
        <w:rPr>
          <w:rFonts w:ascii="Book Antiqua" w:hAnsi="Book Antiqua" w:cs="Arial"/>
          <w:color w:val="000000" w:themeColor="text1"/>
          <w:sz w:val="24"/>
          <w:szCs w:val="24"/>
        </w:rPr>
        <w:t xml:space="preserve"> is one of the leading causes of cancer-related deaths </w:t>
      </w:r>
      <w:proofErr w:type="gramStart"/>
      <w:r w:rsidR="000C0C6B" w:rsidRPr="005A1834">
        <w:rPr>
          <w:rFonts w:ascii="Book Antiqua" w:hAnsi="Book Antiqua" w:cs="Arial"/>
          <w:color w:val="000000" w:themeColor="text1"/>
          <w:sz w:val="24"/>
          <w:szCs w:val="24"/>
        </w:rPr>
        <w:t>worldwide</w:t>
      </w:r>
      <w:r w:rsidR="00F60BE8" w:rsidRPr="005A1834">
        <w:rPr>
          <w:rFonts w:ascii="Book Antiqua" w:hAnsi="Book Antiqua" w:cs="Arial"/>
          <w:color w:val="000000" w:themeColor="text1"/>
          <w:sz w:val="24"/>
          <w:szCs w:val="24"/>
          <w:vertAlign w:val="superscript"/>
        </w:rPr>
        <w:t>[</w:t>
      </w:r>
      <w:proofErr w:type="gramEnd"/>
      <w:r w:rsidR="00E01DA1" w:rsidRPr="005A1834">
        <w:rPr>
          <w:rFonts w:ascii="Book Antiqua" w:hAnsi="Book Antiqua" w:cs="Arial"/>
          <w:color w:val="000000" w:themeColor="text1"/>
          <w:sz w:val="24"/>
          <w:szCs w:val="24"/>
          <w:vertAlign w:val="superscript"/>
        </w:rPr>
        <w:t>3</w:t>
      </w:r>
      <w:r w:rsidR="00F60BE8" w:rsidRPr="005A1834">
        <w:rPr>
          <w:rFonts w:ascii="Book Antiqua" w:hAnsi="Book Antiqua" w:cs="Arial"/>
          <w:color w:val="000000" w:themeColor="text1"/>
          <w:sz w:val="24"/>
          <w:szCs w:val="24"/>
          <w:vertAlign w:val="superscript"/>
        </w:rPr>
        <w:t>]</w:t>
      </w:r>
      <w:r w:rsidR="000C0C6B" w:rsidRPr="005A1834">
        <w:rPr>
          <w:rFonts w:ascii="Book Antiqua" w:hAnsi="Book Antiqua" w:cs="Arial"/>
          <w:color w:val="000000" w:themeColor="text1"/>
          <w:sz w:val="24"/>
          <w:szCs w:val="24"/>
        </w:rPr>
        <w:t>.</w:t>
      </w:r>
    </w:p>
    <w:p w14:paraId="41A65DAD" w14:textId="6EDE9759" w:rsidR="000C4E78" w:rsidRPr="005A1834" w:rsidRDefault="00E60CFF" w:rsidP="00A65CB4">
      <w:pPr>
        <w:adjustRightInd w:val="0"/>
        <w:snapToGrid w:val="0"/>
        <w:spacing w:line="360" w:lineRule="auto"/>
        <w:ind w:firstLineChars="100" w:firstLine="240"/>
        <w:rPr>
          <w:rFonts w:ascii="Book Antiqua" w:hAnsi="Book Antiqua" w:cs="Arial"/>
          <w:color w:val="000000" w:themeColor="text1"/>
          <w:sz w:val="24"/>
          <w:szCs w:val="24"/>
        </w:rPr>
      </w:pPr>
      <w:r w:rsidRPr="005A1834">
        <w:rPr>
          <w:rFonts w:ascii="Book Antiqua" w:hAnsi="Book Antiqua" w:cs="Arial"/>
          <w:color w:val="000000" w:themeColor="text1"/>
          <w:sz w:val="24"/>
          <w:szCs w:val="24"/>
        </w:rPr>
        <w:t>According to the international consensus guide</w:t>
      </w:r>
      <w:r w:rsidR="00B74D9D" w:rsidRPr="005A1834">
        <w:rPr>
          <w:rFonts w:ascii="Book Antiqua" w:hAnsi="Book Antiqua" w:cs="Arial"/>
          <w:color w:val="000000" w:themeColor="text1"/>
          <w:sz w:val="24"/>
          <w:szCs w:val="24"/>
        </w:rPr>
        <w:t>lines for scoring the histo</w:t>
      </w:r>
      <w:r w:rsidRPr="005A1834">
        <w:rPr>
          <w:rFonts w:ascii="Book Antiqua" w:hAnsi="Book Antiqua" w:cs="Arial"/>
          <w:color w:val="000000" w:themeColor="text1"/>
          <w:sz w:val="24"/>
          <w:szCs w:val="24"/>
        </w:rPr>
        <w:t>logical growth patterns</w:t>
      </w:r>
      <w:r w:rsidR="006C0497" w:rsidRPr="005A1834">
        <w:rPr>
          <w:rFonts w:ascii="Book Antiqua" w:hAnsi="Book Antiqua" w:cs="Arial"/>
          <w:color w:val="000000" w:themeColor="text1"/>
          <w:sz w:val="24"/>
          <w:szCs w:val="24"/>
        </w:rPr>
        <w:t xml:space="preserve"> (HGPs)</w:t>
      </w:r>
      <w:r w:rsidRPr="005A1834">
        <w:rPr>
          <w:rFonts w:ascii="Book Antiqua" w:hAnsi="Book Antiqua" w:cs="Arial"/>
          <w:color w:val="000000" w:themeColor="text1"/>
          <w:sz w:val="24"/>
          <w:szCs w:val="24"/>
        </w:rPr>
        <w:t xml:space="preserve"> of liver metastasis</w:t>
      </w:r>
      <w:r w:rsidR="00F60BE8" w:rsidRPr="005A1834">
        <w:rPr>
          <w:rFonts w:ascii="Book Antiqua" w:hAnsi="Book Antiqua" w:cs="Arial"/>
          <w:color w:val="000000" w:themeColor="text1"/>
          <w:sz w:val="24"/>
          <w:szCs w:val="24"/>
          <w:vertAlign w:val="superscript"/>
        </w:rPr>
        <w:t>[</w:t>
      </w:r>
      <w:r w:rsidR="002506E5" w:rsidRPr="005A1834">
        <w:rPr>
          <w:rFonts w:ascii="Book Antiqua" w:hAnsi="Book Antiqua" w:cs="Arial"/>
          <w:color w:val="000000" w:themeColor="text1"/>
          <w:sz w:val="24"/>
          <w:szCs w:val="24"/>
          <w:vertAlign w:val="superscript"/>
        </w:rPr>
        <w:t>4</w:t>
      </w:r>
      <w:r w:rsidR="00F60BE8" w:rsidRPr="005A1834">
        <w:rPr>
          <w:rFonts w:ascii="Book Antiqua" w:hAnsi="Book Antiqua" w:cs="Arial"/>
          <w:color w:val="000000" w:themeColor="text1"/>
          <w:sz w:val="24"/>
          <w:szCs w:val="24"/>
          <w:vertAlign w:val="superscript"/>
        </w:rPr>
        <w:t>]</w:t>
      </w:r>
      <w:r w:rsidRPr="005A1834">
        <w:rPr>
          <w:rFonts w:ascii="Book Antiqua" w:hAnsi="Book Antiqua" w:cs="Arial"/>
          <w:color w:val="000000" w:themeColor="text1"/>
          <w:sz w:val="24"/>
          <w:szCs w:val="24"/>
        </w:rPr>
        <w:t xml:space="preserve">, </w:t>
      </w:r>
      <w:r w:rsidR="006C0497" w:rsidRPr="005A1834">
        <w:rPr>
          <w:rFonts w:ascii="Book Antiqua" w:hAnsi="Book Antiqua" w:cs="Arial"/>
          <w:color w:val="000000" w:themeColor="text1"/>
          <w:sz w:val="24"/>
          <w:szCs w:val="24"/>
        </w:rPr>
        <w:t>CR</w:t>
      </w:r>
      <w:r w:rsidR="00682AAC" w:rsidRPr="005A1834">
        <w:rPr>
          <w:rFonts w:ascii="Book Antiqua" w:hAnsi="Book Antiqua" w:cs="Arial"/>
          <w:color w:val="000000" w:themeColor="text1"/>
          <w:sz w:val="24"/>
          <w:szCs w:val="24"/>
        </w:rPr>
        <w:t>C</w:t>
      </w:r>
      <w:r w:rsidR="006C0497" w:rsidRPr="005A1834">
        <w:rPr>
          <w:rFonts w:ascii="Book Antiqua" w:hAnsi="Book Antiqua" w:cs="Arial"/>
          <w:color w:val="000000" w:themeColor="text1"/>
          <w:sz w:val="24"/>
          <w:szCs w:val="24"/>
        </w:rPr>
        <w:t>LM</w:t>
      </w:r>
      <w:r w:rsidR="00D55AB6" w:rsidRPr="005A1834">
        <w:rPr>
          <w:rFonts w:ascii="Book Antiqua" w:hAnsi="Book Antiqua" w:cs="Arial"/>
          <w:color w:val="000000" w:themeColor="text1"/>
          <w:sz w:val="24"/>
          <w:szCs w:val="24"/>
        </w:rPr>
        <w:t>s</w:t>
      </w:r>
      <w:r w:rsidR="006C0497" w:rsidRPr="005A1834">
        <w:rPr>
          <w:rFonts w:ascii="Book Antiqua" w:hAnsi="Book Antiqua" w:cs="Arial"/>
          <w:color w:val="000000" w:themeColor="text1"/>
          <w:sz w:val="24"/>
          <w:szCs w:val="24"/>
        </w:rPr>
        <w:t xml:space="preserve"> present with distinct HGPs, including desmoplastic, pushing</w:t>
      </w:r>
      <w:r w:rsidR="005D40A9" w:rsidRPr="005A1834">
        <w:rPr>
          <w:rFonts w:ascii="Book Antiqua" w:hAnsi="Book Antiqua" w:cs="Arial"/>
          <w:color w:val="000000" w:themeColor="text1"/>
          <w:sz w:val="24"/>
          <w:szCs w:val="24"/>
        </w:rPr>
        <w:t>,</w:t>
      </w:r>
      <w:r w:rsidR="00405AFD" w:rsidRPr="005A1834">
        <w:rPr>
          <w:rFonts w:ascii="Book Antiqua" w:hAnsi="Book Antiqua" w:cs="Arial"/>
          <w:color w:val="000000" w:themeColor="text1"/>
          <w:sz w:val="24"/>
          <w:szCs w:val="24"/>
        </w:rPr>
        <w:t xml:space="preserve"> </w:t>
      </w:r>
      <w:r w:rsidR="006C0497" w:rsidRPr="005A1834">
        <w:rPr>
          <w:rFonts w:ascii="Book Antiqua" w:hAnsi="Book Antiqua" w:cs="Arial"/>
          <w:color w:val="000000" w:themeColor="text1"/>
          <w:sz w:val="24"/>
          <w:szCs w:val="24"/>
        </w:rPr>
        <w:t>replacement</w:t>
      </w:r>
      <w:r w:rsidR="002552DD">
        <w:rPr>
          <w:rFonts w:ascii="Book Antiqua" w:hAnsi="Book Antiqua" w:cs="Arial"/>
          <w:color w:val="000000" w:themeColor="text1"/>
          <w:sz w:val="24"/>
          <w:szCs w:val="24"/>
        </w:rPr>
        <w:t>,</w:t>
      </w:r>
      <w:r w:rsidR="006C0497" w:rsidRPr="005A1834">
        <w:rPr>
          <w:rFonts w:ascii="Book Antiqua" w:hAnsi="Book Antiqua" w:cs="Arial"/>
          <w:color w:val="000000" w:themeColor="text1"/>
          <w:sz w:val="24"/>
          <w:szCs w:val="24"/>
        </w:rPr>
        <w:t xml:space="preserve"> and two rarer HGPs</w:t>
      </w:r>
      <w:r w:rsidR="006C09A4" w:rsidRPr="005A1834">
        <w:rPr>
          <w:rFonts w:ascii="Book Antiqua" w:hAnsi="Book Antiqua" w:cs="Arial"/>
          <w:color w:val="000000" w:themeColor="text1"/>
          <w:sz w:val="24"/>
          <w:szCs w:val="24"/>
        </w:rPr>
        <w:t xml:space="preserve"> (sinusoidal </w:t>
      </w:r>
      <w:r w:rsidR="005D40A9" w:rsidRPr="005A1834">
        <w:rPr>
          <w:rFonts w:ascii="Book Antiqua" w:hAnsi="Book Antiqua" w:cs="Arial"/>
          <w:color w:val="000000" w:themeColor="text1"/>
          <w:sz w:val="24"/>
          <w:szCs w:val="24"/>
        </w:rPr>
        <w:t>and portal HGPs)</w:t>
      </w:r>
      <w:r w:rsidR="006C0497" w:rsidRPr="005A1834">
        <w:rPr>
          <w:rFonts w:ascii="Book Antiqua" w:hAnsi="Book Antiqua" w:cs="Arial"/>
          <w:color w:val="000000" w:themeColor="text1"/>
          <w:sz w:val="24"/>
          <w:szCs w:val="24"/>
        </w:rPr>
        <w:t xml:space="preserve">. </w:t>
      </w:r>
      <w:r w:rsidR="00CC1A68" w:rsidRPr="005A1834">
        <w:rPr>
          <w:rFonts w:ascii="Book Antiqua" w:hAnsi="Book Antiqua" w:cs="Arial"/>
          <w:color w:val="000000" w:themeColor="text1"/>
          <w:sz w:val="24"/>
          <w:szCs w:val="24"/>
        </w:rPr>
        <w:t xml:space="preserve">The HGPs are defined </w:t>
      </w:r>
      <w:r w:rsidR="000F69BB" w:rsidRPr="005A1834">
        <w:rPr>
          <w:rFonts w:ascii="Book Antiqua" w:hAnsi="Book Antiqua" w:cs="Arial"/>
          <w:color w:val="000000" w:themeColor="text1"/>
          <w:sz w:val="24"/>
          <w:szCs w:val="24"/>
        </w:rPr>
        <w:t xml:space="preserve">based on </w:t>
      </w:r>
      <w:r w:rsidR="00CC1A68" w:rsidRPr="005A1834">
        <w:rPr>
          <w:rFonts w:ascii="Book Antiqua" w:hAnsi="Book Antiqua" w:cs="Arial"/>
          <w:color w:val="000000" w:themeColor="text1"/>
          <w:sz w:val="24"/>
          <w:szCs w:val="24"/>
        </w:rPr>
        <w:t>the distinct interface</w:t>
      </w:r>
      <w:r w:rsidR="000F69BB" w:rsidRPr="005A1834">
        <w:rPr>
          <w:rFonts w:ascii="Book Antiqua" w:hAnsi="Book Antiqua" w:cs="Arial"/>
          <w:color w:val="000000" w:themeColor="text1"/>
          <w:sz w:val="24"/>
          <w:szCs w:val="24"/>
        </w:rPr>
        <w:t>s</w:t>
      </w:r>
      <w:r w:rsidR="00CC1A68" w:rsidRPr="005A1834">
        <w:rPr>
          <w:rFonts w:ascii="Book Antiqua" w:hAnsi="Book Antiqua" w:cs="Arial"/>
          <w:color w:val="000000" w:themeColor="text1"/>
          <w:sz w:val="24"/>
          <w:szCs w:val="24"/>
        </w:rPr>
        <w:t xml:space="preserve"> between cancer cells and adjacent normal liver parenchyma.</w:t>
      </w:r>
      <w:r w:rsidR="00D35D62" w:rsidRPr="005A1834">
        <w:rPr>
          <w:rFonts w:ascii="Book Antiqua" w:hAnsi="Book Antiqua" w:cs="Arial"/>
          <w:color w:val="000000" w:themeColor="text1"/>
          <w:sz w:val="24"/>
          <w:szCs w:val="24"/>
        </w:rPr>
        <w:t xml:space="preserve"> </w:t>
      </w:r>
      <w:r w:rsidR="007514AD" w:rsidRPr="005A1834">
        <w:rPr>
          <w:rFonts w:ascii="Book Antiqua" w:hAnsi="Book Antiqua" w:cs="Arial"/>
          <w:color w:val="000000" w:themeColor="text1"/>
          <w:sz w:val="24"/>
          <w:szCs w:val="24"/>
        </w:rPr>
        <w:t>Importantly</w:t>
      </w:r>
      <w:r w:rsidR="0054263B" w:rsidRPr="005A1834">
        <w:rPr>
          <w:rFonts w:ascii="Book Antiqua" w:hAnsi="Book Antiqua" w:cs="Arial"/>
          <w:color w:val="000000" w:themeColor="text1"/>
          <w:sz w:val="24"/>
          <w:szCs w:val="24"/>
        </w:rPr>
        <w:t>, the HGPs</w:t>
      </w:r>
      <w:r w:rsidR="007514AD" w:rsidRPr="005A1834">
        <w:rPr>
          <w:rFonts w:ascii="Book Antiqua" w:hAnsi="Book Antiqua" w:cs="Arial"/>
          <w:color w:val="000000" w:themeColor="text1"/>
          <w:sz w:val="24"/>
          <w:szCs w:val="24"/>
        </w:rPr>
        <w:t xml:space="preserve"> of liver metastases were shown to have prognostic</w:t>
      </w:r>
      <w:r w:rsidR="00406F50" w:rsidRPr="005A1834">
        <w:rPr>
          <w:rFonts w:ascii="Book Antiqua" w:hAnsi="Book Antiqua" w:cs="Arial"/>
          <w:color w:val="000000" w:themeColor="text1"/>
          <w:sz w:val="24"/>
          <w:szCs w:val="24"/>
        </w:rPr>
        <w:t xml:space="preserve"> and predictive</w:t>
      </w:r>
      <w:r w:rsidR="007514AD" w:rsidRPr="005A1834">
        <w:rPr>
          <w:rFonts w:ascii="Book Antiqua" w:hAnsi="Book Antiqua" w:cs="Arial"/>
          <w:color w:val="000000" w:themeColor="text1"/>
          <w:sz w:val="24"/>
          <w:szCs w:val="24"/>
        </w:rPr>
        <w:t xml:space="preserve"> </w:t>
      </w:r>
      <w:r w:rsidR="001B366D" w:rsidRPr="005A1834">
        <w:rPr>
          <w:rFonts w:ascii="Book Antiqua" w:hAnsi="Book Antiqua" w:cs="Arial"/>
          <w:color w:val="000000" w:themeColor="text1"/>
          <w:sz w:val="24"/>
          <w:szCs w:val="24"/>
        </w:rPr>
        <w:t xml:space="preserve">value </w:t>
      </w:r>
      <w:r w:rsidR="00406F50" w:rsidRPr="005A1834">
        <w:rPr>
          <w:rFonts w:ascii="Book Antiqua" w:hAnsi="Book Antiqua" w:cs="Arial"/>
          <w:color w:val="000000" w:themeColor="text1"/>
          <w:sz w:val="24"/>
          <w:szCs w:val="24"/>
        </w:rPr>
        <w:t>by some retrospective studies</w:t>
      </w:r>
      <w:r w:rsidR="007514AD" w:rsidRPr="005A1834">
        <w:rPr>
          <w:rFonts w:ascii="Book Antiqua" w:hAnsi="Book Antiqua" w:cs="Arial"/>
          <w:color w:val="000000" w:themeColor="text1"/>
          <w:sz w:val="24"/>
          <w:szCs w:val="24"/>
        </w:rPr>
        <w:t xml:space="preserve">. </w:t>
      </w:r>
      <w:r w:rsidR="001B366D" w:rsidRPr="005A1834">
        <w:rPr>
          <w:rFonts w:ascii="Book Antiqua" w:hAnsi="Book Antiqua" w:cs="Arial"/>
          <w:color w:val="000000" w:themeColor="text1"/>
          <w:sz w:val="24"/>
          <w:szCs w:val="24"/>
        </w:rPr>
        <w:t>Several studies</w:t>
      </w:r>
      <w:r w:rsidR="002506E5" w:rsidRPr="005A1834">
        <w:rPr>
          <w:rFonts w:ascii="Book Antiqua" w:hAnsi="Book Antiqua" w:cs="Arial"/>
          <w:color w:val="000000" w:themeColor="text1"/>
          <w:sz w:val="24"/>
          <w:szCs w:val="24"/>
        </w:rPr>
        <w:t xml:space="preserve"> </w:t>
      </w:r>
      <w:r w:rsidR="001B366D" w:rsidRPr="005A1834">
        <w:rPr>
          <w:rFonts w:ascii="Book Antiqua" w:hAnsi="Book Antiqua" w:cs="Arial"/>
          <w:color w:val="000000" w:themeColor="text1"/>
          <w:sz w:val="24"/>
          <w:szCs w:val="24"/>
        </w:rPr>
        <w:t xml:space="preserve">showed </w:t>
      </w:r>
      <w:r w:rsidR="004E07F5" w:rsidRPr="005A1834">
        <w:rPr>
          <w:rFonts w:ascii="Book Antiqua" w:hAnsi="Book Antiqua" w:cs="Arial"/>
          <w:color w:val="000000" w:themeColor="text1"/>
          <w:sz w:val="24"/>
          <w:szCs w:val="24"/>
        </w:rPr>
        <w:t xml:space="preserve">that patients </w:t>
      </w:r>
      <w:r w:rsidR="000F69BB" w:rsidRPr="005A1834">
        <w:rPr>
          <w:rFonts w:ascii="Book Antiqua" w:hAnsi="Book Antiqua" w:cs="Arial"/>
          <w:color w:val="000000" w:themeColor="text1"/>
          <w:sz w:val="24"/>
          <w:szCs w:val="24"/>
        </w:rPr>
        <w:t>with</w:t>
      </w:r>
      <w:r w:rsidR="004E07F5" w:rsidRPr="005A1834">
        <w:rPr>
          <w:rFonts w:ascii="Book Antiqua" w:hAnsi="Book Antiqua" w:cs="Arial"/>
          <w:color w:val="000000" w:themeColor="text1"/>
          <w:sz w:val="24"/>
          <w:szCs w:val="24"/>
        </w:rPr>
        <w:t xml:space="preserve"> </w:t>
      </w:r>
      <w:r w:rsidR="000F69BB" w:rsidRPr="005A1834">
        <w:rPr>
          <w:rFonts w:ascii="Book Antiqua" w:hAnsi="Book Antiqua" w:cs="Arial"/>
          <w:color w:val="000000" w:themeColor="text1"/>
          <w:sz w:val="24"/>
          <w:szCs w:val="24"/>
        </w:rPr>
        <w:t xml:space="preserve">desmoplastic </w:t>
      </w:r>
      <w:r w:rsidR="004E07F5" w:rsidRPr="005A1834">
        <w:rPr>
          <w:rFonts w:ascii="Book Antiqua" w:hAnsi="Book Antiqua" w:cs="Arial"/>
          <w:color w:val="000000" w:themeColor="text1"/>
          <w:sz w:val="24"/>
          <w:szCs w:val="24"/>
        </w:rPr>
        <w:t>liver metastas</w:t>
      </w:r>
      <w:r w:rsidR="000F69BB" w:rsidRPr="005A1834">
        <w:rPr>
          <w:rFonts w:ascii="Book Antiqua" w:hAnsi="Book Antiqua" w:cs="Arial"/>
          <w:color w:val="000000" w:themeColor="text1"/>
          <w:sz w:val="24"/>
          <w:szCs w:val="24"/>
        </w:rPr>
        <w:t>i</w:t>
      </w:r>
      <w:r w:rsidR="004E07F5" w:rsidRPr="005A1834">
        <w:rPr>
          <w:rFonts w:ascii="Book Antiqua" w:hAnsi="Book Antiqua" w:cs="Arial"/>
          <w:color w:val="000000" w:themeColor="text1"/>
          <w:sz w:val="24"/>
          <w:szCs w:val="24"/>
        </w:rPr>
        <w:t xml:space="preserve">s had a longer recurrence free survival than patients </w:t>
      </w:r>
      <w:r w:rsidR="000F69BB" w:rsidRPr="005A1834">
        <w:rPr>
          <w:rFonts w:ascii="Book Antiqua" w:hAnsi="Book Antiqua" w:cs="Arial"/>
          <w:color w:val="000000" w:themeColor="text1"/>
          <w:sz w:val="24"/>
          <w:szCs w:val="24"/>
        </w:rPr>
        <w:t>with</w:t>
      </w:r>
      <w:r w:rsidR="004E07F5" w:rsidRPr="005A1834">
        <w:rPr>
          <w:rFonts w:ascii="Book Antiqua" w:hAnsi="Book Antiqua" w:cs="Arial"/>
          <w:color w:val="000000" w:themeColor="text1"/>
          <w:sz w:val="24"/>
          <w:szCs w:val="24"/>
        </w:rPr>
        <w:t xml:space="preserve"> no</w:t>
      </w:r>
      <w:r w:rsidR="00A00CC8" w:rsidRPr="005A1834">
        <w:rPr>
          <w:rFonts w:ascii="Book Antiqua" w:hAnsi="Book Antiqua" w:cs="Arial"/>
          <w:color w:val="000000" w:themeColor="text1"/>
          <w:sz w:val="24"/>
          <w:szCs w:val="24"/>
        </w:rPr>
        <w:t>n-d</w:t>
      </w:r>
      <w:r w:rsidR="00055B8E" w:rsidRPr="005A1834">
        <w:rPr>
          <w:rFonts w:ascii="Book Antiqua" w:hAnsi="Book Antiqua" w:cs="Arial"/>
          <w:color w:val="000000" w:themeColor="text1"/>
          <w:sz w:val="24"/>
          <w:szCs w:val="24"/>
        </w:rPr>
        <w:t xml:space="preserve">esmoplastic liver </w:t>
      </w:r>
      <w:proofErr w:type="gramStart"/>
      <w:r w:rsidR="00055B8E" w:rsidRPr="005A1834">
        <w:rPr>
          <w:rFonts w:ascii="Book Antiqua" w:hAnsi="Book Antiqua" w:cs="Arial"/>
          <w:color w:val="000000" w:themeColor="text1"/>
          <w:sz w:val="24"/>
          <w:szCs w:val="24"/>
        </w:rPr>
        <w:t>metastas</w:t>
      </w:r>
      <w:r w:rsidR="00E45BF9" w:rsidRPr="005A1834">
        <w:rPr>
          <w:rFonts w:ascii="Book Antiqua" w:hAnsi="Book Antiqua" w:cs="Arial"/>
          <w:color w:val="000000" w:themeColor="text1"/>
          <w:sz w:val="24"/>
          <w:szCs w:val="24"/>
        </w:rPr>
        <w:t>i</w:t>
      </w:r>
      <w:r w:rsidR="00055B8E" w:rsidRPr="005A1834">
        <w:rPr>
          <w:rFonts w:ascii="Book Antiqua" w:hAnsi="Book Antiqua" w:cs="Arial"/>
          <w:color w:val="000000" w:themeColor="text1"/>
          <w:sz w:val="24"/>
          <w:szCs w:val="24"/>
        </w:rPr>
        <w:t>s</w:t>
      </w:r>
      <w:r w:rsidR="00F60BE8" w:rsidRPr="005A1834">
        <w:rPr>
          <w:rFonts w:ascii="Book Antiqua" w:hAnsi="Book Antiqua" w:cs="Arial"/>
          <w:color w:val="000000" w:themeColor="text1"/>
          <w:sz w:val="24"/>
          <w:szCs w:val="24"/>
          <w:vertAlign w:val="superscript"/>
        </w:rPr>
        <w:t>[</w:t>
      </w:r>
      <w:proofErr w:type="gramEnd"/>
      <w:r w:rsidR="002506E5" w:rsidRPr="005A1834">
        <w:rPr>
          <w:rFonts w:ascii="Book Antiqua" w:hAnsi="Book Antiqua" w:cs="Arial"/>
          <w:color w:val="000000" w:themeColor="text1"/>
          <w:sz w:val="24"/>
          <w:szCs w:val="24"/>
          <w:vertAlign w:val="superscript"/>
        </w:rPr>
        <w:t>5,6</w:t>
      </w:r>
      <w:r w:rsidR="00F60BE8" w:rsidRPr="005A1834">
        <w:rPr>
          <w:rFonts w:ascii="Book Antiqua" w:hAnsi="Book Antiqua" w:cs="Arial"/>
          <w:color w:val="000000" w:themeColor="text1"/>
          <w:sz w:val="24"/>
          <w:szCs w:val="24"/>
          <w:vertAlign w:val="superscript"/>
        </w:rPr>
        <w:t>]</w:t>
      </w:r>
      <w:r w:rsidR="004E07F5" w:rsidRPr="005A1834">
        <w:rPr>
          <w:rFonts w:ascii="Book Antiqua" w:hAnsi="Book Antiqua" w:cs="Arial"/>
          <w:color w:val="000000" w:themeColor="text1"/>
          <w:sz w:val="24"/>
          <w:szCs w:val="24"/>
        </w:rPr>
        <w:t>. The</w:t>
      </w:r>
      <w:r w:rsidR="001B366D" w:rsidRPr="005A1834">
        <w:rPr>
          <w:rFonts w:ascii="Book Antiqua" w:hAnsi="Book Antiqua" w:cs="Arial"/>
          <w:color w:val="000000" w:themeColor="text1"/>
          <w:sz w:val="24"/>
          <w:szCs w:val="24"/>
        </w:rPr>
        <w:t xml:space="preserve">y attributed the poorer survival in patients with non-desmoplastic growth pattern to the higher </w:t>
      </w:r>
      <w:r w:rsidR="00C43BFB" w:rsidRPr="005A1834">
        <w:rPr>
          <w:rFonts w:ascii="Book Antiqua" w:hAnsi="Book Antiqua" w:cs="Arial"/>
          <w:color w:val="000000" w:themeColor="text1"/>
          <w:sz w:val="24"/>
          <w:szCs w:val="24"/>
        </w:rPr>
        <w:t>recurrence</w:t>
      </w:r>
      <w:r w:rsidR="001B366D" w:rsidRPr="005A1834">
        <w:rPr>
          <w:rFonts w:ascii="Book Antiqua" w:hAnsi="Book Antiqua" w:cs="Arial"/>
          <w:color w:val="000000" w:themeColor="text1"/>
          <w:sz w:val="24"/>
          <w:szCs w:val="24"/>
        </w:rPr>
        <w:t xml:space="preserve"> rate. </w:t>
      </w:r>
      <w:proofErr w:type="spellStart"/>
      <w:r w:rsidR="002506E5" w:rsidRPr="005A1834">
        <w:rPr>
          <w:rFonts w:ascii="Book Antiqua" w:hAnsi="Book Antiqua" w:cs="Arial"/>
          <w:color w:val="000000" w:themeColor="text1"/>
          <w:sz w:val="24"/>
          <w:szCs w:val="24"/>
        </w:rPr>
        <w:t>Frentzas</w:t>
      </w:r>
      <w:proofErr w:type="spellEnd"/>
      <w:r w:rsidR="002506E5" w:rsidRPr="005A1834">
        <w:rPr>
          <w:rFonts w:ascii="Book Antiqua" w:hAnsi="Book Antiqua" w:cs="Arial"/>
          <w:color w:val="000000" w:themeColor="text1"/>
          <w:sz w:val="24"/>
          <w:szCs w:val="24"/>
        </w:rPr>
        <w:t xml:space="preserve"> </w:t>
      </w:r>
      <w:r w:rsidR="002506E5" w:rsidRPr="00A65CB4">
        <w:rPr>
          <w:rFonts w:ascii="Book Antiqua" w:hAnsi="Book Antiqua" w:cs="Arial"/>
          <w:i/>
          <w:iCs/>
          <w:color w:val="000000" w:themeColor="text1"/>
          <w:sz w:val="24"/>
          <w:szCs w:val="24"/>
        </w:rPr>
        <w:t xml:space="preserve">et </w:t>
      </w:r>
      <w:proofErr w:type="gramStart"/>
      <w:r w:rsidR="002506E5" w:rsidRPr="00A65CB4">
        <w:rPr>
          <w:rFonts w:ascii="Book Antiqua" w:hAnsi="Book Antiqua" w:cs="Arial"/>
          <w:i/>
          <w:iCs/>
          <w:color w:val="000000" w:themeColor="text1"/>
          <w:sz w:val="24"/>
          <w:szCs w:val="24"/>
        </w:rPr>
        <w:t>al</w:t>
      </w:r>
      <w:r w:rsidR="00F60BE8" w:rsidRPr="005A1834">
        <w:rPr>
          <w:rFonts w:ascii="Book Antiqua" w:hAnsi="Book Antiqua" w:cs="Arial"/>
          <w:color w:val="000000" w:themeColor="text1"/>
          <w:sz w:val="24"/>
          <w:szCs w:val="24"/>
          <w:vertAlign w:val="superscript"/>
        </w:rPr>
        <w:t>[</w:t>
      </w:r>
      <w:proofErr w:type="gramEnd"/>
      <w:r w:rsidR="00A16AF3" w:rsidRPr="005A1834">
        <w:rPr>
          <w:rFonts w:ascii="Book Antiqua" w:hAnsi="Book Antiqua" w:cs="Arial"/>
          <w:color w:val="000000" w:themeColor="text1"/>
          <w:sz w:val="24"/>
          <w:szCs w:val="24"/>
          <w:vertAlign w:val="superscript"/>
        </w:rPr>
        <w:t>7</w:t>
      </w:r>
      <w:r w:rsidR="00F60BE8" w:rsidRPr="005A1834">
        <w:rPr>
          <w:rFonts w:ascii="Book Antiqua" w:hAnsi="Book Antiqua" w:cs="Arial"/>
          <w:color w:val="000000" w:themeColor="text1"/>
          <w:sz w:val="24"/>
          <w:szCs w:val="24"/>
          <w:vertAlign w:val="superscript"/>
        </w:rPr>
        <w:t>]</w:t>
      </w:r>
      <w:r w:rsidR="00813ACE" w:rsidRPr="005A1834">
        <w:rPr>
          <w:rFonts w:ascii="Book Antiqua" w:hAnsi="Book Antiqua" w:cs="Arial"/>
          <w:color w:val="000000" w:themeColor="text1"/>
          <w:sz w:val="24"/>
          <w:szCs w:val="24"/>
        </w:rPr>
        <w:t xml:space="preserve"> </w:t>
      </w:r>
      <w:r w:rsidR="00E45BF9" w:rsidRPr="005A1834">
        <w:rPr>
          <w:rFonts w:ascii="Book Antiqua" w:hAnsi="Book Antiqua" w:cs="Arial"/>
          <w:color w:val="000000" w:themeColor="text1"/>
          <w:sz w:val="24"/>
          <w:szCs w:val="24"/>
        </w:rPr>
        <w:t>confirmed</w:t>
      </w:r>
      <w:r w:rsidR="00813ACE" w:rsidRPr="005A1834">
        <w:rPr>
          <w:rFonts w:ascii="Book Antiqua" w:hAnsi="Book Antiqua" w:cs="Arial"/>
          <w:color w:val="000000" w:themeColor="text1"/>
          <w:sz w:val="24"/>
          <w:szCs w:val="24"/>
        </w:rPr>
        <w:t xml:space="preserve"> that CRC </w:t>
      </w:r>
      <w:r w:rsidR="00E45BF9" w:rsidRPr="005A1834">
        <w:rPr>
          <w:rFonts w:ascii="Book Antiqua" w:hAnsi="Book Antiqua" w:cs="Arial"/>
          <w:color w:val="000000" w:themeColor="text1"/>
          <w:sz w:val="24"/>
          <w:szCs w:val="24"/>
        </w:rPr>
        <w:t xml:space="preserve">with replacement </w:t>
      </w:r>
      <w:r w:rsidR="00813ACE" w:rsidRPr="005A1834">
        <w:rPr>
          <w:rFonts w:ascii="Book Antiqua" w:hAnsi="Book Antiqua" w:cs="Arial"/>
          <w:color w:val="000000" w:themeColor="text1"/>
          <w:sz w:val="24"/>
          <w:szCs w:val="24"/>
        </w:rPr>
        <w:t>liver m</w:t>
      </w:r>
      <w:r w:rsidR="00B74D9D" w:rsidRPr="005A1834">
        <w:rPr>
          <w:rFonts w:ascii="Book Antiqua" w:hAnsi="Book Antiqua" w:cs="Arial"/>
          <w:color w:val="000000" w:themeColor="text1"/>
          <w:sz w:val="24"/>
          <w:szCs w:val="24"/>
        </w:rPr>
        <w:t>etastas</w:t>
      </w:r>
      <w:r w:rsidR="00E45BF9" w:rsidRPr="005A1834">
        <w:rPr>
          <w:rFonts w:ascii="Book Antiqua" w:hAnsi="Book Antiqua" w:cs="Arial"/>
          <w:color w:val="000000" w:themeColor="text1"/>
          <w:sz w:val="24"/>
          <w:szCs w:val="24"/>
        </w:rPr>
        <w:t>i</w:t>
      </w:r>
      <w:r w:rsidR="00B74D9D" w:rsidRPr="005A1834">
        <w:rPr>
          <w:rFonts w:ascii="Book Antiqua" w:hAnsi="Book Antiqua" w:cs="Arial"/>
          <w:color w:val="000000" w:themeColor="text1"/>
          <w:sz w:val="24"/>
          <w:szCs w:val="24"/>
        </w:rPr>
        <w:t xml:space="preserve">s </w:t>
      </w:r>
      <w:r w:rsidR="00E45BF9" w:rsidRPr="005A1834">
        <w:rPr>
          <w:rFonts w:ascii="Book Antiqua" w:hAnsi="Book Antiqua" w:cs="Arial"/>
          <w:color w:val="000000" w:themeColor="text1"/>
          <w:sz w:val="24"/>
          <w:szCs w:val="24"/>
        </w:rPr>
        <w:t xml:space="preserve">did not </w:t>
      </w:r>
      <w:r w:rsidR="00813ACE" w:rsidRPr="005A1834">
        <w:rPr>
          <w:rFonts w:ascii="Book Antiqua" w:hAnsi="Book Antiqua" w:cs="Arial"/>
          <w:color w:val="000000" w:themeColor="text1"/>
          <w:sz w:val="24"/>
          <w:szCs w:val="24"/>
        </w:rPr>
        <w:t xml:space="preserve">respond </w:t>
      </w:r>
      <w:r w:rsidR="00E45BF9" w:rsidRPr="005A1834">
        <w:rPr>
          <w:rFonts w:ascii="Book Antiqua" w:hAnsi="Book Antiqua" w:cs="Arial"/>
          <w:color w:val="000000" w:themeColor="text1"/>
          <w:sz w:val="24"/>
          <w:szCs w:val="24"/>
        </w:rPr>
        <w:t xml:space="preserve">well </w:t>
      </w:r>
      <w:r w:rsidR="00813ACE" w:rsidRPr="005A1834">
        <w:rPr>
          <w:rFonts w:ascii="Book Antiqua" w:hAnsi="Book Antiqua" w:cs="Arial"/>
          <w:color w:val="000000" w:themeColor="text1"/>
          <w:sz w:val="24"/>
          <w:szCs w:val="24"/>
        </w:rPr>
        <w:t xml:space="preserve">to bevacizumab treatment, </w:t>
      </w:r>
      <w:r w:rsidR="001B366D" w:rsidRPr="005A1834">
        <w:rPr>
          <w:rFonts w:ascii="Book Antiqua" w:hAnsi="Book Antiqua" w:cs="Arial"/>
          <w:color w:val="000000" w:themeColor="text1"/>
          <w:sz w:val="24"/>
          <w:szCs w:val="24"/>
        </w:rPr>
        <w:t>due to the fact that</w:t>
      </w:r>
      <w:r w:rsidR="00813ACE" w:rsidRPr="005A1834">
        <w:rPr>
          <w:rFonts w:ascii="Book Antiqua" w:hAnsi="Book Antiqua" w:cs="Arial"/>
          <w:color w:val="000000" w:themeColor="text1"/>
          <w:sz w:val="24"/>
          <w:szCs w:val="24"/>
        </w:rPr>
        <w:t xml:space="preserve"> these tumors utilize vessel co-option instead of angiogenesis</w:t>
      </w:r>
      <w:r w:rsidR="001B366D" w:rsidRPr="005A1834">
        <w:rPr>
          <w:rFonts w:ascii="Book Antiqua" w:hAnsi="Book Antiqua" w:cs="Arial"/>
          <w:color w:val="000000" w:themeColor="text1"/>
          <w:sz w:val="24"/>
          <w:szCs w:val="24"/>
        </w:rPr>
        <w:t>. On the other hand</w:t>
      </w:r>
      <w:r w:rsidR="00813ACE" w:rsidRPr="005A1834">
        <w:rPr>
          <w:rFonts w:ascii="Book Antiqua" w:hAnsi="Book Antiqua" w:cs="Arial"/>
          <w:color w:val="000000" w:themeColor="text1"/>
          <w:sz w:val="24"/>
          <w:szCs w:val="24"/>
        </w:rPr>
        <w:t xml:space="preserve">, desmoplastic liver </w:t>
      </w:r>
      <w:r w:rsidR="00D97454" w:rsidRPr="005A1834">
        <w:rPr>
          <w:rFonts w:ascii="Book Antiqua" w:hAnsi="Book Antiqua" w:cs="Arial"/>
          <w:color w:val="000000" w:themeColor="text1"/>
          <w:sz w:val="24"/>
          <w:szCs w:val="24"/>
        </w:rPr>
        <w:t>metastasi</w:t>
      </w:r>
      <w:r w:rsidR="000A0289" w:rsidRPr="005A1834">
        <w:rPr>
          <w:rFonts w:ascii="Book Antiqua" w:hAnsi="Book Antiqua" w:cs="Arial"/>
          <w:color w:val="000000" w:themeColor="text1"/>
          <w:sz w:val="24"/>
          <w:szCs w:val="24"/>
        </w:rPr>
        <w:t xml:space="preserve">s, which relies </w:t>
      </w:r>
      <w:r w:rsidR="001B366D" w:rsidRPr="005A1834">
        <w:rPr>
          <w:rFonts w:ascii="Book Antiqua" w:hAnsi="Book Antiqua" w:cs="Arial"/>
          <w:color w:val="000000" w:themeColor="text1"/>
          <w:sz w:val="24"/>
          <w:szCs w:val="24"/>
        </w:rPr>
        <w:t xml:space="preserve">on </w:t>
      </w:r>
      <w:r w:rsidR="000A0289" w:rsidRPr="005A1834">
        <w:rPr>
          <w:rFonts w:ascii="Book Antiqua" w:hAnsi="Book Antiqua" w:cs="Arial"/>
          <w:color w:val="000000" w:themeColor="text1"/>
          <w:sz w:val="24"/>
          <w:szCs w:val="24"/>
        </w:rPr>
        <w:t xml:space="preserve">sprouting angiogenesis for its </w:t>
      </w:r>
      <w:r w:rsidR="001B366D" w:rsidRPr="005A1834">
        <w:rPr>
          <w:rFonts w:ascii="Book Antiqua" w:hAnsi="Book Antiqua" w:cs="Arial"/>
          <w:color w:val="000000" w:themeColor="text1"/>
          <w:sz w:val="24"/>
          <w:szCs w:val="24"/>
        </w:rPr>
        <w:t>blood supply</w:t>
      </w:r>
      <w:r w:rsidR="00813ACE" w:rsidRPr="005A1834">
        <w:rPr>
          <w:rFonts w:ascii="Book Antiqua" w:hAnsi="Book Antiqua" w:cs="Arial"/>
          <w:color w:val="000000" w:themeColor="text1"/>
          <w:sz w:val="24"/>
          <w:szCs w:val="24"/>
        </w:rPr>
        <w:t>, showed a better response to bevacizumab</w:t>
      </w:r>
      <w:r w:rsidR="00F64D8B" w:rsidRPr="005A1834">
        <w:rPr>
          <w:rFonts w:ascii="Book Antiqua" w:hAnsi="Book Antiqua" w:cs="Arial"/>
          <w:color w:val="000000" w:themeColor="text1"/>
          <w:sz w:val="24"/>
          <w:szCs w:val="24"/>
        </w:rPr>
        <w:t>.</w:t>
      </w:r>
      <w:r w:rsidR="007E6BE2" w:rsidRPr="005A1834">
        <w:rPr>
          <w:rFonts w:ascii="Book Antiqua" w:hAnsi="Book Antiqua" w:cs="Arial"/>
          <w:color w:val="000000" w:themeColor="text1"/>
          <w:sz w:val="24"/>
          <w:szCs w:val="24"/>
        </w:rPr>
        <w:t xml:space="preserve"> </w:t>
      </w:r>
      <w:r w:rsidR="001B366D" w:rsidRPr="005A1834">
        <w:rPr>
          <w:rFonts w:ascii="Book Antiqua" w:hAnsi="Book Antiqua" w:cs="Arial"/>
          <w:color w:val="000000" w:themeColor="text1"/>
          <w:sz w:val="24"/>
          <w:szCs w:val="24"/>
        </w:rPr>
        <w:t>They propose</w:t>
      </w:r>
      <w:r w:rsidR="00A64709" w:rsidRPr="005A1834">
        <w:rPr>
          <w:rFonts w:ascii="Book Antiqua" w:hAnsi="Book Antiqua" w:cs="Arial"/>
          <w:color w:val="000000" w:themeColor="text1"/>
          <w:sz w:val="24"/>
          <w:szCs w:val="24"/>
        </w:rPr>
        <w:t>d</w:t>
      </w:r>
      <w:r w:rsidR="001B366D" w:rsidRPr="005A1834">
        <w:rPr>
          <w:rFonts w:ascii="Book Antiqua" w:hAnsi="Book Antiqua" w:cs="Arial"/>
          <w:color w:val="000000" w:themeColor="text1"/>
          <w:sz w:val="24"/>
          <w:szCs w:val="24"/>
        </w:rPr>
        <w:t xml:space="preserve"> that the HGPs of CRCLMs could be used as a predictive biomarker for anti-angiogenic therapy. </w:t>
      </w:r>
    </w:p>
    <w:p w14:paraId="26647E3B" w14:textId="3C755C90" w:rsidR="00B56C1C" w:rsidRPr="005A1834" w:rsidRDefault="00317700" w:rsidP="00A65CB4">
      <w:pPr>
        <w:adjustRightInd w:val="0"/>
        <w:snapToGrid w:val="0"/>
        <w:spacing w:line="360" w:lineRule="auto"/>
        <w:ind w:firstLineChars="100" w:firstLine="240"/>
        <w:rPr>
          <w:rFonts w:ascii="Book Antiqua" w:hAnsi="Book Antiqua" w:cs="Arial"/>
          <w:color w:val="000000" w:themeColor="text1"/>
          <w:sz w:val="24"/>
          <w:szCs w:val="24"/>
        </w:rPr>
      </w:pPr>
      <w:r w:rsidRPr="005A1834">
        <w:rPr>
          <w:rFonts w:ascii="Book Antiqua" w:hAnsi="Book Antiqua" w:cs="Arial"/>
          <w:color w:val="000000" w:themeColor="text1"/>
          <w:sz w:val="24"/>
          <w:szCs w:val="24"/>
        </w:rPr>
        <w:t>It is na</w:t>
      </w:r>
      <w:r w:rsidR="00D97454" w:rsidRPr="005A1834">
        <w:rPr>
          <w:rFonts w:ascii="Book Antiqua" w:hAnsi="Book Antiqua" w:cs="Arial"/>
          <w:color w:val="000000" w:themeColor="text1"/>
          <w:sz w:val="24"/>
          <w:szCs w:val="24"/>
        </w:rPr>
        <w:t xml:space="preserve">tural to expect that the </w:t>
      </w:r>
      <w:r w:rsidR="002552DD">
        <w:rPr>
          <w:rFonts w:ascii="Book Antiqua" w:hAnsi="Book Antiqua" w:cs="Arial"/>
          <w:color w:val="000000" w:themeColor="text1"/>
          <w:sz w:val="24"/>
          <w:szCs w:val="24"/>
        </w:rPr>
        <w:t>HGP</w:t>
      </w:r>
      <w:r w:rsidR="00D55AB6" w:rsidRPr="005A1834">
        <w:rPr>
          <w:rFonts w:ascii="Book Antiqua" w:hAnsi="Book Antiqua" w:cs="Arial"/>
          <w:color w:val="000000" w:themeColor="text1"/>
          <w:sz w:val="24"/>
          <w:szCs w:val="24"/>
        </w:rPr>
        <w:t xml:space="preserve"> and other </w:t>
      </w:r>
      <w:proofErr w:type="spellStart"/>
      <w:r w:rsidR="00CD03E3" w:rsidRPr="005A1834">
        <w:rPr>
          <w:rFonts w:ascii="Book Antiqua" w:hAnsi="Book Antiqua" w:cs="Arial"/>
          <w:color w:val="000000" w:themeColor="text1"/>
          <w:sz w:val="24"/>
          <w:szCs w:val="24"/>
        </w:rPr>
        <w:t>clinico</w:t>
      </w:r>
      <w:r w:rsidR="00694FCE" w:rsidRPr="005A1834">
        <w:rPr>
          <w:rFonts w:ascii="Book Antiqua" w:hAnsi="Book Antiqua" w:cs="Arial"/>
          <w:color w:val="000000" w:themeColor="text1"/>
          <w:sz w:val="24"/>
          <w:szCs w:val="24"/>
        </w:rPr>
        <w:t>path</w:t>
      </w:r>
      <w:r w:rsidR="00D55AB6" w:rsidRPr="005A1834">
        <w:rPr>
          <w:rFonts w:ascii="Book Antiqua" w:hAnsi="Book Antiqua" w:cs="Arial"/>
          <w:color w:val="000000" w:themeColor="text1"/>
          <w:sz w:val="24"/>
          <w:szCs w:val="24"/>
        </w:rPr>
        <w:t>ological</w:t>
      </w:r>
      <w:proofErr w:type="spellEnd"/>
      <w:r w:rsidR="00D55AB6" w:rsidRPr="005A1834">
        <w:rPr>
          <w:rFonts w:ascii="Book Antiqua" w:hAnsi="Book Antiqua" w:cs="Arial"/>
          <w:color w:val="000000" w:themeColor="text1"/>
          <w:sz w:val="24"/>
          <w:szCs w:val="24"/>
        </w:rPr>
        <w:t xml:space="preserve"> characteristics of primary cancer may</w:t>
      </w:r>
      <w:r w:rsidR="003B72F8" w:rsidRPr="005A1834">
        <w:rPr>
          <w:rFonts w:ascii="Book Antiqua" w:hAnsi="Book Antiqua" w:cs="Arial"/>
          <w:color w:val="000000" w:themeColor="text1"/>
          <w:sz w:val="24"/>
          <w:szCs w:val="24"/>
        </w:rPr>
        <w:t xml:space="preserve"> have</w:t>
      </w:r>
      <w:r w:rsidR="00D55AB6" w:rsidRPr="005A1834">
        <w:rPr>
          <w:rFonts w:ascii="Book Antiqua" w:hAnsi="Book Antiqua" w:cs="Arial"/>
          <w:color w:val="000000" w:themeColor="text1"/>
          <w:sz w:val="24"/>
          <w:szCs w:val="24"/>
        </w:rPr>
        <w:t xml:space="preserve"> biological, predictive</w:t>
      </w:r>
      <w:r w:rsidR="00C67A41" w:rsidRPr="005A1834">
        <w:rPr>
          <w:rFonts w:ascii="Book Antiqua" w:hAnsi="Book Antiqua" w:cs="Arial"/>
          <w:color w:val="000000" w:themeColor="text1"/>
          <w:sz w:val="24"/>
          <w:szCs w:val="24"/>
        </w:rPr>
        <w:t>,</w:t>
      </w:r>
      <w:r w:rsidR="00D55AB6" w:rsidRPr="005A1834">
        <w:rPr>
          <w:rFonts w:ascii="Book Antiqua" w:hAnsi="Book Antiqua" w:cs="Arial"/>
          <w:color w:val="000000" w:themeColor="text1"/>
          <w:sz w:val="24"/>
          <w:szCs w:val="24"/>
        </w:rPr>
        <w:t xml:space="preserve"> and </w:t>
      </w:r>
      <w:r w:rsidR="00C67A41" w:rsidRPr="005A1834">
        <w:rPr>
          <w:rFonts w:ascii="Book Antiqua" w:hAnsi="Book Antiqua" w:cs="Arial"/>
          <w:color w:val="000000" w:themeColor="text1"/>
          <w:sz w:val="24"/>
          <w:szCs w:val="24"/>
        </w:rPr>
        <w:t xml:space="preserve">important </w:t>
      </w:r>
      <w:r w:rsidR="00D55AB6" w:rsidRPr="005A1834">
        <w:rPr>
          <w:rFonts w:ascii="Book Antiqua" w:hAnsi="Book Antiqua" w:cs="Arial"/>
          <w:color w:val="000000" w:themeColor="text1"/>
          <w:sz w:val="24"/>
          <w:szCs w:val="24"/>
        </w:rPr>
        <w:t xml:space="preserve">prognostic information. </w:t>
      </w:r>
      <w:r w:rsidRPr="005A1834">
        <w:rPr>
          <w:rFonts w:ascii="Book Antiqua" w:hAnsi="Book Antiqua" w:cs="Arial"/>
          <w:color w:val="000000" w:themeColor="text1"/>
          <w:sz w:val="24"/>
          <w:szCs w:val="24"/>
        </w:rPr>
        <w:t>Howe</w:t>
      </w:r>
      <w:r w:rsidR="00694FCE" w:rsidRPr="005A1834">
        <w:rPr>
          <w:rFonts w:ascii="Book Antiqua" w:hAnsi="Book Antiqua" w:cs="Arial"/>
          <w:color w:val="000000" w:themeColor="text1"/>
          <w:sz w:val="24"/>
          <w:szCs w:val="24"/>
        </w:rPr>
        <w:t xml:space="preserve">ver, the relationship between HGPs of liver metastasis and clinicopathological characteristics of primary cancer have not </w:t>
      </w:r>
      <w:r w:rsidR="00191942" w:rsidRPr="005A1834">
        <w:rPr>
          <w:rFonts w:ascii="Book Antiqua" w:hAnsi="Book Antiqua" w:cs="Arial"/>
          <w:color w:val="000000" w:themeColor="text1"/>
          <w:sz w:val="24"/>
          <w:szCs w:val="24"/>
        </w:rPr>
        <w:t xml:space="preserve">been </w:t>
      </w:r>
      <w:r w:rsidRPr="005A1834">
        <w:rPr>
          <w:rFonts w:ascii="Book Antiqua" w:hAnsi="Book Antiqua" w:cs="Arial"/>
          <w:color w:val="000000" w:themeColor="text1"/>
          <w:sz w:val="24"/>
          <w:szCs w:val="24"/>
        </w:rPr>
        <w:t>well established</w:t>
      </w:r>
      <w:r w:rsidR="00694FCE" w:rsidRPr="005A1834">
        <w:rPr>
          <w:rFonts w:ascii="Book Antiqua" w:hAnsi="Book Antiqua" w:cs="Arial"/>
          <w:color w:val="000000" w:themeColor="text1"/>
          <w:sz w:val="24"/>
          <w:szCs w:val="24"/>
        </w:rPr>
        <w:t xml:space="preserve">. </w:t>
      </w:r>
      <w:r w:rsidR="000601E5" w:rsidRPr="005A1834">
        <w:rPr>
          <w:rFonts w:ascii="Book Antiqua" w:hAnsi="Book Antiqua" w:cs="Arial"/>
          <w:color w:val="000000" w:themeColor="text1"/>
          <w:sz w:val="24"/>
          <w:szCs w:val="24"/>
        </w:rPr>
        <w:t xml:space="preserve">In </w:t>
      </w:r>
      <w:r w:rsidR="001669B6" w:rsidRPr="005A1834">
        <w:rPr>
          <w:rFonts w:ascii="Book Antiqua" w:hAnsi="Book Antiqua" w:cs="Arial"/>
          <w:color w:val="000000" w:themeColor="text1"/>
          <w:sz w:val="24"/>
          <w:szCs w:val="24"/>
        </w:rPr>
        <w:t>the</w:t>
      </w:r>
      <w:r w:rsidR="000601E5" w:rsidRPr="005A1834">
        <w:rPr>
          <w:rFonts w:ascii="Book Antiqua" w:hAnsi="Book Antiqua" w:cs="Arial"/>
          <w:color w:val="000000" w:themeColor="text1"/>
          <w:sz w:val="24"/>
          <w:szCs w:val="24"/>
        </w:rPr>
        <w:t xml:space="preserve"> study</w:t>
      </w:r>
      <w:r w:rsidR="002506E5" w:rsidRPr="005A1834">
        <w:rPr>
          <w:rFonts w:ascii="Book Antiqua" w:hAnsi="Book Antiqua" w:cs="Arial"/>
          <w:color w:val="000000" w:themeColor="text1"/>
          <w:sz w:val="24"/>
          <w:szCs w:val="24"/>
        </w:rPr>
        <w:t xml:space="preserve"> of </w:t>
      </w:r>
      <w:proofErr w:type="spellStart"/>
      <w:r w:rsidR="002506E5" w:rsidRPr="005A1834">
        <w:rPr>
          <w:rFonts w:ascii="Book Antiqua" w:hAnsi="Book Antiqua" w:cs="Arial"/>
          <w:color w:val="000000" w:themeColor="text1"/>
          <w:sz w:val="24"/>
          <w:szCs w:val="24"/>
        </w:rPr>
        <w:t>Rajaganeshan</w:t>
      </w:r>
      <w:proofErr w:type="spellEnd"/>
      <w:r w:rsidR="002506E5" w:rsidRPr="005A1834">
        <w:rPr>
          <w:rFonts w:ascii="Book Antiqua" w:hAnsi="Book Antiqua" w:cs="Arial"/>
          <w:color w:val="000000" w:themeColor="text1"/>
          <w:sz w:val="24"/>
          <w:szCs w:val="24"/>
        </w:rPr>
        <w:t xml:space="preserve"> </w:t>
      </w:r>
      <w:r w:rsidR="00A65CB4" w:rsidRPr="00A65CB4">
        <w:rPr>
          <w:rFonts w:ascii="Book Antiqua" w:hAnsi="Book Antiqua" w:cs="Arial"/>
          <w:i/>
          <w:iCs/>
          <w:color w:val="000000" w:themeColor="text1"/>
          <w:sz w:val="24"/>
          <w:szCs w:val="24"/>
        </w:rPr>
        <w:t>et al</w:t>
      </w:r>
      <w:r w:rsidR="00F60BE8" w:rsidRPr="005A1834">
        <w:rPr>
          <w:rFonts w:ascii="Book Antiqua" w:hAnsi="Book Antiqua" w:cs="Arial"/>
          <w:color w:val="000000" w:themeColor="text1"/>
          <w:sz w:val="24"/>
          <w:szCs w:val="24"/>
          <w:vertAlign w:val="superscript"/>
        </w:rPr>
        <w:t>[</w:t>
      </w:r>
      <w:r w:rsidR="00940D78" w:rsidRPr="005A1834">
        <w:rPr>
          <w:rFonts w:ascii="Book Antiqua" w:hAnsi="Book Antiqua" w:cs="Arial"/>
          <w:color w:val="000000" w:themeColor="text1"/>
          <w:sz w:val="24"/>
          <w:szCs w:val="24"/>
          <w:vertAlign w:val="superscript"/>
        </w:rPr>
        <w:t>8</w:t>
      </w:r>
      <w:r w:rsidR="00F60BE8" w:rsidRPr="005A1834">
        <w:rPr>
          <w:rFonts w:ascii="Book Antiqua" w:hAnsi="Book Antiqua" w:cs="Arial"/>
          <w:color w:val="000000" w:themeColor="text1"/>
          <w:sz w:val="24"/>
          <w:szCs w:val="24"/>
          <w:vertAlign w:val="superscript"/>
        </w:rPr>
        <w:t>]</w:t>
      </w:r>
      <w:r w:rsidR="000601E5" w:rsidRPr="005A1834">
        <w:rPr>
          <w:rFonts w:ascii="Book Antiqua" w:hAnsi="Book Antiqua" w:cs="Arial"/>
          <w:color w:val="000000" w:themeColor="text1"/>
          <w:sz w:val="24"/>
          <w:szCs w:val="24"/>
        </w:rPr>
        <w:t>, 69</w:t>
      </w:r>
      <w:r w:rsidR="001669B6" w:rsidRPr="005A1834">
        <w:rPr>
          <w:rFonts w:ascii="Book Antiqua" w:hAnsi="Book Antiqua" w:cs="Arial"/>
          <w:color w:val="000000" w:themeColor="text1"/>
          <w:sz w:val="24"/>
          <w:szCs w:val="24"/>
        </w:rPr>
        <w:t>.2</w:t>
      </w:r>
      <w:r w:rsidR="000601E5" w:rsidRPr="005A1834">
        <w:rPr>
          <w:rFonts w:ascii="Book Antiqua" w:hAnsi="Book Antiqua" w:cs="Arial"/>
          <w:color w:val="000000" w:themeColor="text1"/>
          <w:sz w:val="24"/>
          <w:szCs w:val="24"/>
        </w:rPr>
        <w:t>%</w:t>
      </w:r>
      <w:r w:rsidR="001669B6" w:rsidRPr="005A1834">
        <w:rPr>
          <w:rFonts w:ascii="Book Antiqua" w:hAnsi="Book Antiqua" w:cs="Arial"/>
          <w:color w:val="000000" w:themeColor="text1"/>
          <w:sz w:val="24"/>
          <w:szCs w:val="24"/>
        </w:rPr>
        <w:t xml:space="preserve"> of primary expanding CRCs developed capsulated liver metastases, whereas</w:t>
      </w:r>
      <w:r w:rsidR="002552DD">
        <w:rPr>
          <w:rFonts w:ascii="Book Antiqua" w:hAnsi="Book Antiqua" w:cs="Arial"/>
          <w:color w:val="000000" w:themeColor="text1"/>
          <w:sz w:val="24"/>
          <w:szCs w:val="24"/>
        </w:rPr>
        <w:t xml:space="preserve"> </w:t>
      </w:r>
      <w:r w:rsidR="001669B6" w:rsidRPr="005A1834">
        <w:rPr>
          <w:rFonts w:ascii="Book Antiqua" w:hAnsi="Book Antiqua" w:cs="Arial"/>
          <w:color w:val="000000" w:themeColor="text1"/>
          <w:sz w:val="24"/>
          <w:szCs w:val="24"/>
        </w:rPr>
        <w:t xml:space="preserve">only 17.2% of infiltrating primary CRCs developed </w:t>
      </w:r>
      <w:r w:rsidR="003F7E28" w:rsidRPr="005A1834">
        <w:rPr>
          <w:rFonts w:ascii="Book Antiqua" w:hAnsi="Book Antiqua" w:cs="Arial"/>
          <w:color w:val="000000" w:themeColor="text1"/>
          <w:sz w:val="24"/>
          <w:szCs w:val="24"/>
        </w:rPr>
        <w:t>a capsulated phenotype (</w:t>
      </w:r>
      <w:r w:rsidR="00CF2625" w:rsidRPr="00A65CB4">
        <w:rPr>
          <w:rFonts w:ascii="Book Antiqua" w:hAnsi="Book Antiqua" w:cs="Arial"/>
          <w:i/>
          <w:iCs/>
          <w:color w:val="000000" w:themeColor="text1"/>
          <w:sz w:val="24"/>
          <w:szCs w:val="24"/>
        </w:rPr>
        <w:t>P</w:t>
      </w:r>
      <w:r w:rsidR="00CF2625">
        <w:rPr>
          <w:rFonts w:ascii="Book Antiqua" w:hAnsi="Book Antiqua" w:cs="Arial"/>
          <w:color w:val="000000" w:themeColor="text1"/>
          <w:sz w:val="24"/>
          <w:szCs w:val="24"/>
        </w:rPr>
        <w:t xml:space="preserve"> &lt; </w:t>
      </w:r>
      <w:r w:rsidR="003F7E28" w:rsidRPr="005A1834">
        <w:rPr>
          <w:rFonts w:ascii="Book Antiqua" w:hAnsi="Book Antiqua" w:cs="Arial"/>
          <w:color w:val="000000" w:themeColor="text1"/>
          <w:sz w:val="24"/>
          <w:szCs w:val="24"/>
        </w:rPr>
        <w:t>0.001).</w:t>
      </w:r>
      <w:r w:rsidR="001669B6" w:rsidRPr="005A1834">
        <w:rPr>
          <w:rFonts w:ascii="Book Antiqua" w:hAnsi="Book Antiqua" w:cs="Arial"/>
          <w:color w:val="000000" w:themeColor="text1"/>
          <w:sz w:val="24"/>
          <w:szCs w:val="24"/>
        </w:rPr>
        <w:t xml:space="preserve"> </w:t>
      </w:r>
      <w:r w:rsidR="00544757" w:rsidRPr="005A1834">
        <w:rPr>
          <w:rFonts w:ascii="Book Antiqua" w:hAnsi="Book Antiqua" w:cs="Arial"/>
          <w:color w:val="000000" w:themeColor="text1"/>
          <w:sz w:val="24"/>
          <w:szCs w:val="24"/>
        </w:rPr>
        <w:t xml:space="preserve">Although almost all liver </w:t>
      </w:r>
      <w:r w:rsidR="002552DD" w:rsidRPr="005A1834">
        <w:rPr>
          <w:rFonts w:ascii="Book Antiqua" w:hAnsi="Book Antiqua" w:cs="Arial"/>
          <w:color w:val="000000" w:themeColor="text1"/>
          <w:sz w:val="24"/>
          <w:szCs w:val="24"/>
        </w:rPr>
        <w:t>metastas</w:t>
      </w:r>
      <w:r w:rsidR="002552DD">
        <w:rPr>
          <w:rFonts w:ascii="Book Antiqua" w:hAnsi="Book Antiqua" w:cs="Arial"/>
          <w:color w:val="000000" w:themeColor="text1"/>
          <w:sz w:val="24"/>
          <w:szCs w:val="24"/>
        </w:rPr>
        <w:t>e</w:t>
      </w:r>
      <w:r w:rsidR="002552DD" w:rsidRPr="005A1834">
        <w:rPr>
          <w:rFonts w:ascii="Book Antiqua" w:hAnsi="Book Antiqua" w:cs="Arial"/>
          <w:color w:val="000000" w:themeColor="text1"/>
          <w:sz w:val="24"/>
          <w:szCs w:val="24"/>
        </w:rPr>
        <w:t xml:space="preserve">s </w:t>
      </w:r>
      <w:r w:rsidR="00885751" w:rsidRPr="005A1834">
        <w:rPr>
          <w:rFonts w:ascii="Book Antiqua" w:hAnsi="Book Antiqua" w:cs="Arial"/>
          <w:color w:val="000000" w:themeColor="text1"/>
          <w:sz w:val="24"/>
          <w:szCs w:val="24"/>
        </w:rPr>
        <w:lastRenderedPageBreak/>
        <w:t>from breast cancer</w:t>
      </w:r>
      <w:r w:rsidR="00544757" w:rsidRPr="005A1834">
        <w:rPr>
          <w:rFonts w:ascii="Book Antiqua" w:hAnsi="Book Antiqua" w:cs="Arial"/>
          <w:color w:val="000000" w:themeColor="text1"/>
          <w:sz w:val="24"/>
          <w:szCs w:val="24"/>
        </w:rPr>
        <w:t xml:space="preserve"> adopt a replacement growth pattern,</w:t>
      </w:r>
      <w:r w:rsidR="002552DD">
        <w:rPr>
          <w:rFonts w:ascii="Book Antiqua" w:hAnsi="Book Antiqua" w:cs="Arial"/>
          <w:color w:val="000000" w:themeColor="text1"/>
          <w:sz w:val="24"/>
          <w:szCs w:val="24"/>
        </w:rPr>
        <w:t xml:space="preserve"> </w:t>
      </w:r>
      <w:r w:rsidR="00544757" w:rsidRPr="005A1834">
        <w:rPr>
          <w:rFonts w:ascii="Book Antiqua" w:hAnsi="Book Antiqua" w:cs="Arial"/>
          <w:color w:val="000000" w:themeColor="text1"/>
          <w:sz w:val="24"/>
          <w:szCs w:val="24"/>
        </w:rPr>
        <w:t>CR</w:t>
      </w:r>
      <w:r w:rsidR="00955A5B" w:rsidRPr="005A1834">
        <w:rPr>
          <w:rFonts w:ascii="Book Antiqua" w:hAnsi="Book Antiqua" w:cs="Arial"/>
          <w:color w:val="000000" w:themeColor="text1"/>
          <w:sz w:val="24"/>
          <w:szCs w:val="24"/>
        </w:rPr>
        <w:t>C</w:t>
      </w:r>
      <w:r w:rsidR="00544757" w:rsidRPr="005A1834">
        <w:rPr>
          <w:rFonts w:ascii="Book Antiqua" w:hAnsi="Book Antiqua" w:cs="Arial"/>
          <w:color w:val="000000" w:themeColor="text1"/>
          <w:sz w:val="24"/>
          <w:szCs w:val="24"/>
        </w:rPr>
        <w:t>LM</w:t>
      </w:r>
      <w:r w:rsidR="004D0B60" w:rsidRPr="005A1834">
        <w:rPr>
          <w:rFonts w:ascii="Book Antiqua" w:hAnsi="Book Antiqua" w:cs="Arial"/>
          <w:color w:val="000000" w:themeColor="text1"/>
          <w:sz w:val="24"/>
          <w:szCs w:val="24"/>
        </w:rPr>
        <w:t>s</w:t>
      </w:r>
      <w:r w:rsidR="00544757" w:rsidRPr="005A1834">
        <w:rPr>
          <w:rFonts w:ascii="Book Antiqua" w:hAnsi="Book Antiqua" w:cs="Arial"/>
          <w:color w:val="000000" w:themeColor="text1"/>
          <w:sz w:val="24"/>
          <w:szCs w:val="24"/>
        </w:rPr>
        <w:t xml:space="preserve"> </w:t>
      </w:r>
      <w:r w:rsidR="00BA2605" w:rsidRPr="005A1834">
        <w:rPr>
          <w:rFonts w:ascii="Book Antiqua" w:hAnsi="Book Antiqua" w:cs="Arial"/>
          <w:color w:val="000000" w:themeColor="text1"/>
          <w:sz w:val="24"/>
          <w:szCs w:val="24"/>
        </w:rPr>
        <w:t>may</w:t>
      </w:r>
      <w:r w:rsidR="00544757" w:rsidRPr="005A1834">
        <w:rPr>
          <w:rFonts w:ascii="Book Antiqua" w:hAnsi="Book Antiqua" w:cs="Arial"/>
          <w:color w:val="000000" w:themeColor="text1"/>
          <w:sz w:val="24"/>
          <w:szCs w:val="24"/>
        </w:rPr>
        <w:t xml:space="preserve"> present</w:t>
      </w:r>
      <w:r w:rsidR="002506E5" w:rsidRPr="005A1834">
        <w:rPr>
          <w:rFonts w:ascii="Book Antiqua" w:hAnsi="Book Antiqua" w:cs="Arial"/>
          <w:color w:val="000000" w:themeColor="text1"/>
          <w:sz w:val="24"/>
          <w:szCs w:val="24"/>
        </w:rPr>
        <w:t xml:space="preserve"> different </w:t>
      </w:r>
      <w:proofErr w:type="gramStart"/>
      <w:r w:rsidR="002506E5" w:rsidRPr="005A1834">
        <w:rPr>
          <w:rFonts w:ascii="Book Antiqua" w:hAnsi="Book Antiqua" w:cs="Arial"/>
          <w:color w:val="000000" w:themeColor="text1"/>
          <w:sz w:val="24"/>
          <w:szCs w:val="24"/>
        </w:rPr>
        <w:t>HGPs</w:t>
      </w:r>
      <w:r w:rsidR="00F60BE8" w:rsidRPr="005A1834">
        <w:rPr>
          <w:rFonts w:ascii="Book Antiqua" w:hAnsi="Book Antiqua" w:cs="Arial"/>
          <w:color w:val="000000" w:themeColor="text1"/>
          <w:sz w:val="24"/>
          <w:szCs w:val="24"/>
          <w:vertAlign w:val="superscript"/>
        </w:rPr>
        <w:t>[</w:t>
      </w:r>
      <w:proofErr w:type="gramEnd"/>
      <w:r w:rsidR="00A16AF3" w:rsidRPr="005A1834">
        <w:rPr>
          <w:rFonts w:ascii="Book Antiqua" w:hAnsi="Book Antiqua" w:cs="Arial"/>
          <w:color w:val="000000" w:themeColor="text1"/>
          <w:sz w:val="24"/>
          <w:szCs w:val="24"/>
          <w:vertAlign w:val="superscript"/>
        </w:rPr>
        <w:t>7</w:t>
      </w:r>
      <w:r w:rsidR="00940D78" w:rsidRPr="005A1834">
        <w:rPr>
          <w:rFonts w:ascii="Book Antiqua" w:hAnsi="Book Antiqua" w:cs="Arial"/>
          <w:color w:val="000000" w:themeColor="text1"/>
          <w:sz w:val="24"/>
          <w:szCs w:val="24"/>
          <w:vertAlign w:val="superscript"/>
        </w:rPr>
        <w:t>,9</w:t>
      </w:r>
      <w:r w:rsidR="00F60BE8" w:rsidRPr="005A1834">
        <w:rPr>
          <w:rFonts w:ascii="Book Antiqua" w:hAnsi="Book Antiqua" w:cs="Arial"/>
          <w:color w:val="000000" w:themeColor="text1"/>
          <w:sz w:val="24"/>
          <w:szCs w:val="24"/>
          <w:vertAlign w:val="superscript"/>
        </w:rPr>
        <w:t>]</w:t>
      </w:r>
      <w:r w:rsidR="00544757" w:rsidRPr="005A1834">
        <w:rPr>
          <w:rFonts w:ascii="Book Antiqua" w:hAnsi="Book Antiqua" w:cs="Arial"/>
          <w:color w:val="000000" w:themeColor="text1"/>
          <w:sz w:val="24"/>
          <w:szCs w:val="24"/>
        </w:rPr>
        <w:t>.</w:t>
      </w:r>
      <w:r w:rsidRPr="005A1834">
        <w:rPr>
          <w:rFonts w:ascii="Book Antiqua" w:hAnsi="Book Antiqua" w:cs="Arial"/>
          <w:color w:val="000000" w:themeColor="text1"/>
          <w:sz w:val="24"/>
          <w:szCs w:val="24"/>
        </w:rPr>
        <w:t xml:space="preserve"> </w:t>
      </w:r>
      <w:r w:rsidR="00400753" w:rsidRPr="005A1834">
        <w:rPr>
          <w:rFonts w:ascii="Book Antiqua" w:hAnsi="Book Antiqua" w:cs="Arial"/>
          <w:color w:val="000000" w:themeColor="text1"/>
          <w:sz w:val="24"/>
          <w:szCs w:val="24"/>
        </w:rPr>
        <w:t>Furthermore</w:t>
      </w:r>
      <w:r w:rsidRPr="005A1834">
        <w:rPr>
          <w:rFonts w:ascii="Book Antiqua" w:hAnsi="Book Antiqua" w:cs="Arial"/>
          <w:color w:val="000000" w:themeColor="text1"/>
          <w:sz w:val="24"/>
          <w:szCs w:val="24"/>
        </w:rPr>
        <w:t xml:space="preserve">, the underlying genetic abnormalities and molecular pathways that </w:t>
      </w:r>
      <w:r w:rsidR="0095691B" w:rsidRPr="005A1834">
        <w:rPr>
          <w:rFonts w:ascii="Book Antiqua" w:hAnsi="Book Antiqua" w:cs="Arial"/>
          <w:color w:val="000000" w:themeColor="text1"/>
          <w:sz w:val="24"/>
          <w:szCs w:val="24"/>
        </w:rPr>
        <w:t xml:space="preserve">drive the distinct HGPs remain unknown. In this study, we first analyzed the clinicopathological features of CRC patients with two distinct pattern of liver metastases. We then studied the genomic differences </w:t>
      </w:r>
      <w:r w:rsidR="00D35D62" w:rsidRPr="005A1834">
        <w:rPr>
          <w:rFonts w:ascii="Book Antiqua" w:hAnsi="Book Antiqua" w:cs="Arial"/>
          <w:color w:val="000000" w:themeColor="text1"/>
          <w:sz w:val="24"/>
          <w:szCs w:val="24"/>
        </w:rPr>
        <w:t xml:space="preserve">of primary CRCs </w:t>
      </w:r>
      <w:r w:rsidR="0095691B" w:rsidRPr="005A1834">
        <w:rPr>
          <w:rFonts w:ascii="Book Antiqua" w:hAnsi="Book Antiqua" w:cs="Arial"/>
          <w:color w:val="000000" w:themeColor="text1"/>
          <w:sz w:val="24"/>
          <w:szCs w:val="24"/>
        </w:rPr>
        <w:t xml:space="preserve">between these two groups using whole exome sequencing analysis. Our study </w:t>
      </w:r>
      <w:r w:rsidR="002552DD">
        <w:rPr>
          <w:rFonts w:ascii="Book Antiqua" w:hAnsi="Book Antiqua" w:cs="Arial"/>
          <w:color w:val="000000" w:themeColor="text1"/>
          <w:sz w:val="24"/>
          <w:szCs w:val="24"/>
        </w:rPr>
        <w:t xml:space="preserve">will </w:t>
      </w:r>
      <w:r w:rsidR="0095691B" w:rsidRPr="005A1834">
        <w:rPr>
          <w:rFonts w:ascii="Book Antiqua" w:hAnsi="Book Antiqua" w:cs="Arial"/>
          <w:color w:val="000000" w:themeColor="text1"/>
          <w:sz w:val="24"/>
          <w:szCs w:val="24"/>
        </w:rPr>
        <w:t>provide new insights into the primary tumor in terms of their value in predicting the growth pattern of liver metas</w:t>
      </w:r>
      <w:r w:rsidR="00C43BFB" w:rsidRPr="005A1834">
        <w:rPr>
          <w:rFonts w:ascii="Book Antiqua" w:hAnsi="Book Antiqua" w:cs="Arial"/>
          <w:color w:val="000000" w:themeColor="text1"/>
          <w:sz w:val="24"/>
          <w:szCs w:val="24"/>
        </w:rPr>
        <w:t>tasis, response to antiangiogenic</w:t>
      </w:r>
      <w:r w:rsidR="0095691B" w:rsidRPr="005A1834">
        <w:rPr>
          <w:rFonts w:ascii="Book Antiqua" w:hAnsi="Book Antiqua" w:cs="Arial"/>
          <w:color w:val="000000" w:themeColor="text1"/>
          <w:sz w:val="24"/>
          <w:szCs w:val="24"/>
        </w:rPr>
        <w:t xml:space="preserve"> therapy</w:t>
      </w:r>
      <w:r w:rsidR="002552DD">
        <w:rPr>
          <w:rFonts w:ascii="Book Antiqua" w:hAnsi="Book Antiqua" w:cs="Arial"/>
          <w:color w:val="000000" w:themeColor="text1"/>
          <w:sz w:val="24"/>
          <w:szCs w:val="24"/>
        </w:rPr>
        <w:t>,</w:t>
      </w:r>
      <w:r w:rsidR="0095691B" w:rsidRPr="005A1834">
        <w:rPr>
          <w:rFonts w:ascii="Book Antiqua" w:hAnsi="Book Antiqua" w:cs="Arial"/>
          <w:color w:val="000000" w:themeColor="text1"/>
          <w:sz w:val="24"/>
          <w:szCs w:val="24"/>
        </w:rPr>
        <w:t xml:space="preserve"> and patients</w:t>
      </w:r>
      <w:r w:rsidR="002552DD" w:rsidRPr="005A1834">
        <w:rPr>
          <w:rFonts w:ascii="Book Antiqua" w:hAnsi="Book Antiqua" w:cs="Arial"/>
          <w:color w:val="000000" w:themeColor="text1"/>
          <w:sz w:val="24"/>
          <w:szCs w:val="24"/>
        </w:rPr>
        <w:t>’</w:t>
      </w:r>
      <w:r w:rsidR="0095691B" w:rsidRPr="005A1834">
        <w:rPr>
          <w:rFonts w:ascii="Book Antiqua" w:hAnsi="Book Antiqua" w:cs="Arial"/>
          <w:color w:val="000000" w:themeColor="text1"/>
          <w:sz w:val="24"/>
          <w:szCs w:val="24"/>
        </w:rPr>
        <w:t xml:space="preserve"> prognosis.</w:t>
      </w:r>
    </w:p>
    <w:p w14:paraId="54008ACB" w14:textId="77777777" w:rsidR="003865E9" w:rsidRPr="005A1834" w:rsidRDefault="003865E9" w:rsidP="005A1834">
      <w:pPr>
        <w:adjustRightInd w:val="0"/>
        <w:snapToGrid w:val="0"/>
        <w:spacing w:line="360" w:lineRule="auto"/>
        <w:rPr>
          <w:rFonts w:ascii="Book Antiqua" w:hAnsi="Book Antiqua" w:cs="Arial"/>
          <w:color w:val="000000" w:themeColor="text1"/>
          <w:sz w:val="24"/>
          <w:szCs w:val="24"/>
        </w:rPr>
      </w:pPr>
    </w:p>
    <w:p w14:paraId="428F33F7" w14:textId="4DD74C39" w:rsidR="002C7B55" w:rsidRPr="005A1834" w:rsidRDefault="00AA12CC" w:rsidP="005A1834">
      <w:pPr>
        <w:adjustRightInd w:val="0"/>
        <w:snapToGrid w:val="0"/>
        <w:spacing w:line="360" w:lineRule="auto"/>
        <w:rPr>
          <w:rFonts w:ascii="Book Antiqua" w:hAnsi="Book Antiqua" w:cs="Arial"/>
          <w:b/>
          <w:color w:val="000000" w:themeColor="text1"/>
          <w:sz w:val="24"/>
          <w:szCs w:val="24"/>
        </w:rPr>
      </w:pPr>
      <w:r w:rsidRPr="005A1834">
        <w:rPr>
          <w:rFonts w:ascii="Book Antiqua" w:hAnsi="Book Antiqua" w:cs="Arial"/>
          <w:b/>
          <w:color w:val="000000" w:themeColor="text1"/>
          <w:sz w:val="24"/>
          <w:szCs w:val="24"/>
        </w:rPr>
        <w:t>MATERIALS AND METHODS</w:t>
      </w:r>
    </w:p>
    <w:p w14:paraId="687225BF" w14:textId="7D6CE157" w:rsidR="00EC2515" w:rsidRPr="005A1834" w:rsidRDefault="001C4B07" w:rsidP="005A1834">
      <w:pPr>
        <w:adjustRightInd w:val="0"/>
        <w:snapToGrid w:val="0"/>
        <w:spacing w:line="360" w:lineRule="auto"/>
        <w:rPr>
          <w:rFonts w:ascii="Book Antiqua" w:hAnsi="Book Antiqua" w:cs="Arial"/>
          <w:b/>
          <w:i/>
          <w:color w:val="000000" w:themeColor="text1"/>
          <w:sz w:val="24"/>
          <w:szCs w:val="24"/>
        </w:rPr>
      </w:pPr>
      <w:r w:rsidRPr="005A1834">
        <w:rPr>
          <w:rFonts w:ascii="Book Antiqua" w:hAnsi="Book Antiqua" w:cs="Arial"/>
          <w:b/>
          <w:i/>
          <w:color w:val="000000" w:themeColor="text1"/>
          <w:sz w:val="24"/>
          <w:szCs w:val="24"/>
        </w:rPr>
        <w:t>Patient</w:t>
      </w:r>
      <w:r w:rsidR="002552DD">
        <w:rPr>
          <w:rFonts w:ascii="Book Antiqua" w:hAnsi="Book Antiqua" w:cs="Arial"/>
          <w:b/>
          <w:i/>
          <w:color w:val="000000" w:themeColor="text1"/>
          <w:sz w:val="24"/>
          <w:szCs w:val="24"/>
        </w:rPr>
        <w:t>s</w:t>
      </w:r>
    </w:p>
    <w:p w14:paraId="7E1F07BE" w14:textId="3712CB52" w:rsidR="006F4371" w:rsidRPr="005A1834" w:rsidRDefault="0076546F" w:rsidP="005A1834">
      <w:pPr>
        <w:adjustRightInd w:val="0"/>
        <w:snapToGrid w:val="0"/>
        <w:spacing w:line="360" w:lineRule="auto"/>
        <w:rPr>
          <w:rFonts w:ascii="Book Antiqua" w:hAnsi="Book Antiqua" w:cs="Arial"/>
          <w:color w:val="000000" w:themeColor="text1"/>
          <w:sz w:val="24"/>
          <w:szCs w:val="24"/>
        </w:rPr>
      </w:pPr>
      <w:r w:rsidRPr="005A1834">
        <w:rPr>
          <w:rFonts w:ascii="Book Antiqua" w:hAnsi="Book Antiqua" w:cs="Arial"/>
          <w:color w:val="000000" w:themeColor="text1"/>
          <w:sz w:val="24"/>
          <w:szCs w:val="24"/>
        </w:rPr>
        <w:t xml:space="preserve">With the approval of McGill University Health Center </w:t>
      </w:r>
      <w:r w:rsidR="006B4707" w:rsidRPr="005A1834">
        <w:rPr>
          <w:rFonts w:ascii="Book Antiqua" w:hAnsi="Book Antiqua" w:cs="Arial"/>
          <w:color w:val="000000" w:themeColor="text1"/>
          <w:sz w:val="24"/>
          <w:szCs w:val="24"/>
        </w:rPr>
        <w:t>Research Ethics Board</w:t>
      </w:r>
      <w:r w:rsidR="00654205" w:rsidRPr="005A1834">
        <w:rPr>
          <w:rFonts w:ascii="Book Antiqua" w:hAnsi="Book Antiqua" w:cs="Arial"/>
          <w:color w:val="000000" w:themeColor="text1"/>
          <w:sz w:val="24"/>
          <w:szCs w:val="24"/>
        </w:rPr>
        <w:t xml:space="preserve"> (No. </w:t>
      </w:r>
      <w:r w:rsidR="00427C90" w:rsidRPr="005A1834">
        <w:rPr>
          <w:rFonts w:ascii="Book Antiqua" w:hAnsi="Book Antiqua" w:cs="Arial"/>
          <w:color w:val="000000" w:themeColor="text1"/>
          <w:sz w:val="24"/>
          <w:szCs w:val="24"/>
        </w:rPr>
        <w:t>11-196-HGP</w:t>
      </w:r>
      <w:r w:rsidRPr="005A1834">
        <w:rPr>
          <w:rFonts w:ascii="Book Antiqua" w:hAnsi="Book Antiqua" w:cs="Arial"/>
          <w:color w:val="000000" w:themeColor="text1"/>
          <w:sz w:val="24"/>
          <w:szCs w:val="24"/>
        </w:rPr>
        <w:t>), formalin</w:t>
      </w:r>
      <w:r w:rsidR="00C865DF" w:rsidRPr="005A1834">
        <w:rPr>
          <w:rFonts w:ascii="Book Antiqua" w:hAnsi="Book Antiqua" w:cs="Arial"/>
          <w:color w:val="000000" w:themeColor="text1"/>
          <w:sz w:val="24"/>
          <w:szCs w:val="24"/>
        </w:rPr>
        <w:noBreakHyphen/>
        <w:t>fixed, paraffin</w:t>
      </w:r>
      <w:r w:rsidR="00C865DF" w:rsidRPr="005A1834">
        <w:rPr>
          <w:rFonts w:ascii="Book Antiqua" w:hAnsi="Book Antiqua" w:cs="Arial"/>
          <w:color w:val="000000" w:themeColor="text1"/>
          <w:sz w:val="24"/>
          <w:szCs w:val="24"/>
        </w:rPr>
        <w:noBreakHyphen/>
        <w:t xml:space="preserve">embedded tissue blocks of </w:t>
      </w:r>
      <w:r w:rsidR="00D508C1" w:rsidRPr="005A1834">
        <w:rPr>
          <w:rFonts w:ascii="Book Antiqua" w:hAnsi="Book Antiqua" w:cs="Arial"/>
          <w:color w:val="000000" w:themeColor="text1"/>
          <w:sz w:val="24"/>
          <w:szCs w:val="24"/>
        </w:rPr>
        <w:t>matched primary CRC and liver metastases</w:t>
      </w:r>
      <w:r w:rsidR="00C865DF" w:rsidRPr="005A1834">
        <w:rPr>
          <w:rFonts w:ascii="Book Antiqua" w:hAnsi="Book Antiqua" w:cs="Arial"/>
          <w:color w:val="000000" w:themeColor="text1"/>
          <w:sz w:val="24"/>
          <w:szCs w:val="24"/>
        </w:rPr>
        <w:t xml:space="preserve"> from </w:t>
      </w:r>
      <w:r w:rsidR="00DD0D1A" w:rsidRPr="005A1834">
        <w:rPr>
          <w:rFonts w:ascii="Book Antiqua" w:hAnsi="Book Antiqua" w:cs="Arial"/>
          <w:color w:val="000000" w:themeColor="text1"/>
          <w:sz w:val="24"/>
          <w:szCs w:val="24"/>
        </w:rPr>
        <w:t xml:space="preserve">29 </w:t>
      </w:r>
      <w:r w:rsidR="00C865DF" w:rsidRPr="005A1834">
        <w:rPr>
          <w:rFonts w:ascii="Book Antiqua" w:hAnsi="Book Antiqua" w:cs="Arial"/>
          <w:color w:val="000000" w:themeColor="text1"/>
          <w:sz w:val="24"/>
          <w:szCs w:val="24"/>
        </w:rPr>
        <w:t xml:space="preserve">patients </w:t>
      </w:r>
      <w:r w:rsidR="00FA66D6" w:rsidRPr="005A1834">
        <w:rPr>
          <w:rFonts w:ascii="Book Antiqua" w:hAnsi="Book Antiqua" w:cs="Arial"/>
          <w:color w:val="000000" w:themeColor="text1"/>
          <w:sz w:val="24"/>
          <w:szCs w:val="24"/>
        </w:rPr>
        <w:t>were</w:t>
      </w:r>
      <w:r w:rsidR="00C865DF" w:rsidRPr="005A1834">
        <w:rPr>
          <w:rFonts w:ascii="Book Antiqua" w:hAnsi="Book Antiqua" w:cs="Arial"/>
          <w:color w:val="000000" w:themeColor="text1"/>
          <w:sz w:val="24"/>
          <w:szCs w:val="24"/>
        </w:rPr>
        <w:t xml:space="preserve"> obtained from the</w:t>
      </w:r>
      <w:r w:rsidR="00DD0D1A" w:rsidRPr="005A1834">
        <w:rPr>
          <w:rFonts w:ascii="Book Antiqua" w:hAnsi="Book Antiqua" w:cs="Arial"/>
          <w:color w:val="000000" w:themeColor="text1"/>
          <w:sz w:val="24"/>
          <w:szCs w:val="24"/>
        </w:rPr>
        <w:t xml:space="preserve"> archives (2012-2017</w:t>
      </w:r>
      <w:r w:rsidR="00C865DF" w:rsidRPr="005A1834">
        <w:rPr>
          <w:rFonts w:ascii="Book Antiqua" w:hAnsi="Book Antiqua" w:cs="Arial"/>
          <w:color w:val="000000" w:themeColor="text1"/>
          <w:sz w:val="24"/>
          <w:szCs w:val="24"/>
        </w:rPr>
        <w:t xml:space="preserve">) of the Department of Pathology, </w:t>
      </w:r>
      <w:r w:rsidR="00DD0D1A" w:rsidRPr="005A1834">
        <w:rPr>
          <w:rFonts w:ascii="Book Antiqua" w:hAnsi="Book Antiqua" w:cs="Arial"/>
          <w:color w:val="000000" w:themeColor="text1"/>
          <w:sz w:val="24"/>
          <w:szCs w:val="24"/>
        </w:rPr>
        <w:t>McGill University Health Center</w:t>
      </w:r>
      <w:r w:rsidR="00C865DF" w:rsidRPr="005A1834">
        <w:rPr>
          <w:rFonts w:ascii="Book Antiqua" w:hAnsi="Book Antiqua" w:cs="Arial"/>
          <w:color w:val="000000" w:themeColor="text1"/>
          <w:sz w:val="24"/>
          <w:szCs w:val="24"/>
        </w:rPr>
        <w:t>.</w:t>
      </w:r>
      <w:bookmarkStart w:id="55" w:name="OLE_LINK3"/>
      <w:r w:rsidR="00D508C1" w:rsidRPr="005A1834">
        <w:rPr>
          <w:rFonts w:ascii="Book Antiqua" w:hAnsi="Book Antiqua" w:cs="Arial"/>
          <w:color w:val="000000" w:themeColor="text1"/>
          <w:sz w:val="24"/>
          <w:szCs w:val="24"/>
        </w:rPr>
        <w:t xml:space="preserve"> </w:t>
      </w:r>
      <w:r w:rsidR="00605686" w:rsidRPr="005A1834">
        <w:rPr>
          <w:rFonts w:ascii="Book Antiqua" w:hAnsi="Book Antiqua" w:cs="Arial"/>
          <w:color w:val="000000" w:themeColor="text1"/>
          <w:sz w:val="24"/>
          <w:szCs w:val="24"/>
        </w:rPr>
        <w:t>The primary cases were divided into two groups</w:t>
      </w:r>
      <w:r w:rsidR="00CB343E" w:rsidRPr="005A1834">
        <w:rPr>
          <w:rFonts w:ascii="Book Antiqua" w:hAnsi="Book Antiqua" w:cs="Arial"/>
          <w:color w:val="000000" w:themeColor="text1"/>
          <w:sz w:val="24"/>
          <w:szCs w:val="24"/>
        </w:rPr>
        <w:t xml:space="preserve"> according to HGPs of matched CRCLMs</w:t>
      </w:r>
      <w:r w:rsidR="00605686" w:rsidRPr="005A1834">
        <w:rPr>
          <w:rFonts w:ascii="Book Antiqua" w:hAnsi="Book Antiqua" w:cs="Arial"/>
          <w:color w:val="000000" w:themeColor="text1"/>
          <w:sz w:val="24"/>
          <w:szCs w:val="24"/>
        </w:rPr>
        <w:t xml:space="preserve">: </w:t>
      </w:r>
      <w:r w:rsidR="00CB343E" w:rsidRPr="005A1834">
        <w:rPr>
          <w:rFonts w:ascii="Book Antiqua" w:hAnsi="Book Antiqua" w:cs="Arial"/>
          <w:color w:val="000000" w:themeColor="text1"/>
          <w:sz w:val="24"/>
          <w:szCs w:val="24"/>
        </w:rPr>
        <w:t>A</w:t>
      </w:r>
      <w:r w:rsidR="00B40B2D">
        <w:rPr>
          <w:rFonts w:ascii="Book Antiqua" w:hAnsi="Book Antiqua" w:cs="Arial"/>
          <w:color w:val="000000" w:themeColor="text1"/>
          <w:sz w:val="24"/>
          <w:szCs w:val="24"/>
        </w:rPr>
        <w:t xml:space="preserve"> (</w:t>
      </w:r>
      <w:r w:rsidR="00CB343E" w:rsidRPr="005A1834">
        <w:rPr>
          <w:rFonts w:ascii="Book Antiqua" w:hAnsi="Book Antiqua" w:cs="Arial"/>
          <w:color w:val="000000" w:themeColor="text1"/>
          <w:sz w:val="24"/>
          <w:szCs w:val="24"/>
        </w:rPr>
        <w:t>15 cases with matched CRCLMs showing desmoplastic growth pattern</w:t>
      </w:r>
      <w:r w:rsidR="00612184">
        <w:rPr>
          <w:rFonts w:ascii="Book Antiqua" w:hAnsi="Book Antiqua" w:cs="Arial"/>
          <w:color w:val="000000" w:themeColor="text1"/>
          <w:sz w:val="24"/>
          <w:szCs w:val="24"/>
        </w:rPr>
        <w:t xml:space="preserve"> [DGP]</w:t>
      </w:r>
      <w:r w:rsidR="00B40B2D">
        <w:rPr>
          <w:rFonts w:ascii="Book Antiqua" w:hAnsi="Book Antiqua" w:cs="Arial"/>
          <w:color w:val="000000" w:themeColor="text1"/>
          <w:sz w:val="24"/>
          <w:szCs w:val="24"/>
        </w:rPr>
        <w:t>)</w:t>
      </w:r>
      <w:r w:rsidR="00CB343E" w:rsidRPr="005A1834">
        <w:rPr>
          <w:rFonts w:ascii="Book Antiqua" w:hAnsi="Book Antiqua" w:cs="Arial"/>
          <w:color w:val="000000" w:themeColor="text1"/>
          <w:sz w:val="24"/>
          <w:szCs w:val="24"/>
        </w:rPr>
        <w:t xml:space="preserve"> and B</w:t>
      </w:r>
      <w:r w:rsidR="00B40B2D">
        <w:rPr>
          <w:rFonts w:ascii="Book Antiqua" w:hAnsi="Book Antiqua" w:cs="Arial"/>
          <w:color w:val="000000" w:themeColor="text1"/>
          <w:sz w:val="24"/>
          <w:szCs w:val="24"/>
        </w:rPr>
        <w:t xml:space="preserve"> (</w:t>
      </w:r>
      <w:r w:rsidR="00CB343E" w:rsidRPr="005A1834">
        <w:rPr>
          <w:rFonts w:ascii="Book Antiqua" w:hAnsi="Book Antiqua" w:cs="Arial"/>
          <w:color w:val="000000" w:themeColor="text1"/>
          <w:sz w:val="24"/>
          <w:szCs w:val="24"/>
        </w:rPr>
        <w:t>14 cases with matched CRCLMs</w:t>
      </w:r>
      <w:r w:rsidR="00CB343E" w:rsidRPr="005A1834" w:rsidDel="00CB343E">
        <w:rPr>
          <w:rFonts w:ascii="Book Antiqua" w:hAnsi="Book Antiqua" w:cs="Arial"/>
          <w:color w:val="000000" w:themeColor="text1"/>
          <w:sz w:val="24"/>
          <w:szCs w:val="24"/>
        </w:rPr>
        <w:t xml:space="preserve"> </w:t>
      </w:r>
      <w:r w:rsidR="00CB343E" w:rsidRPr="005A1834">
        <w:rPr>
          <w:rFonts w:ascii="Book Antiqua" w:hAnsi="Book Antiqua" w:cs="Arial"/>
          <w:color w:val="000000" w:themeColor="text1"/>
          <w:sz w:val="24"/>
          <w:szCs w:val="24"/>
        </w:rPr>
        <w:t xml:space="preserve">showing </w:t>
      </w:r>
      <w:r w:rsidR="00400753" w:rsidRPr="005A1834">
        <w:rPr>
          <w:rFonts w:ascii="Book Antiqua" w:hAnsi="Book Antiqua" w:cs="Arial"/>
          <w:color w:val="000000" w:themeColor="text1"/>
          <w:sz w:val="24"/>
          <w:szCs w:val="24"/>
        </w:rPr>
        <w:t>replacement growth</w:t>
      </w:r>
      <w:r w:rsidR="00CB343E" w:rsidRPr="005A1834">
        <w:rPr>
          <w:rFonts w:ascii="Book Antiqua" w:hAnsi="Book Antiqua" w:cs="Arial"/>
          <w:color w:val="000000" w:themeColor="text1"/>
          <w:sz w:val="24"/>
          <w:szCs w:val="24"/>
        </w:rPr>
        <w:t xml:space="preserve"> pattern</w:t>
      </w:r>
      <w:bookmarkEnd w:id="55"/>
      <w:r w:rsidR="00612184">
        <w:rPr>
          <w:rFonts w:ascii="Book Antiqua" w:hAnsi="Book Antiqua" w:cs="Arial"/>
          <w:color w:val="000000" w:themeColor="text1"/>
          <w:sz w:val="24"/>
          <w:szCs w:val="24"/>
        </w:rPr>
        <w:t xml:space="preserve"> [RGP]</w:t>
      </w:r>
      <w:r w:rsidR="00B40B2D">
        <w:rPr>
          <w:rFonts w:ascii="Book Antiqua" w:hAnsi="Book Antiqua" w:cs="Arial"/>
          <w:color w:val="000000" w:themeColor="text1"/>
          <w:sz w:val="24"/>
          <w:szCs w:val="24"/>
        </w:rPr>
        <w:t>)</w:t>
      </w:r>
      <w:r w:rsidR="00F1493F" w:rsidRPr="005A1834">
        <w:rPr>
          <w:rFonts w:ascii="Book Antiqua" w:hAnsi="Book Antiqua" w:cs="Arial"/>
          <w:color w:val="000000" w:themeColor="text1"/>
          <w:sz w:val="24"/>
          <w:szCs w:val="24"/>
        </w:rPr>
        <w:t xml:space="preserve">. </w:t>
      </w:r>
      <w:r w:rsidR="00CB343E" w:rsidRPr="005A1834">
        <w:rPr>
          <w:rFonts w:ascii="Book Antiqua" w:hAnsi="Book Antiqua" w:cs="Arial"/>
          <w:color w:val="000000" w:themeColor="text1"/>
          <w:sz w:val="24"/>
          <w:szCs w:val="24"/>
        </w:rPr>
        <w:t>Tumor tissues of primary CRCs from</w:t>
      </w:r>
      <w:r w:rsidR="00B40B2D">
        <w:rPr>
          <w:rFonts w:ascii="Book Antiqua" w:hAnsi="Book Antiqua" w:cs="Arial"/>
          <w:color w:val="000000" w:themeColor="text1"/>
          <w:sz w:val="24"/>
          <w:szCs w:val="24"/>
        </w:rPr>
        <w:t xml:space="preserve"> five</w:t>
      </w:r>
      <w:r w:rsidR="00CB343E" w:rsidRPr="005A1834">
        <w:rPr>
          <w:rFonts w:ascii="Book Antiqua" w:hAnsi="Book Antiqua" w:cs="Arial"/>
          <w:color w:val="000000" w:themeColor="text1"/>
          <w:sz w:val="24"/>
          <w:szCs w:val="24"/>
        </w:rPr>
        <w:t xml:space="preserve"> randomly selected cases in each group </w:t>
      </w:r>
      <w:r w:rsidR="00622A31" w:rsidRPr="005A1834">
        <w:rPr>
          <w:rFonts w:ascii="Book Antiqua" w:hAnsi="Book Antiqua" w:cs="Arial"/>
          <w:color w:val="000000" w:themeColor="text1"/>
          <w:sz w:val="24"/>
          <w:szCs w:val="24"/>
        </w:rPr>
        <w:t xml:space="preserve">and </w:t>
      </w:r>
      <w:r w:rsidR="00204134" w:rsidRPr="005A1834">
        <w:rPr>
          <w:rFonts w:ascii="Book Antiqua" w:hAnsi="Book Antiqua" w:cs="Arial"/>
          <w:color w:val="000000" w:themeColor="text1"/>
          <w:sz w:val="24"/>
          <w:szCs w:val="24"/>
        </w:rPr>
        <w:t xml:space="preserve">their </w:t>
      </w:r>
      <w:r w:rsidR="00605686" w:rsidRPr="005A1834">
        <w:rPr>
          <w:rFonts w:ascii="Book Antiqua" w:hAnsi="Book Antiqua" w:cs="Arial"/>
          <w:color w:val="000000" w:themeColor="text1"/>
          <w:sz w:val="24"/>
          <w:szCs w:val="24"/>
        </w:rPr>
        <w:t>matched</w:t>
      </w:r>
      <w:r w:rsidR="00402028" w:rsidRPr="005A1834">
        <w:rPr>
          <w:rFonts w:ascii="Book Antiqua" w:hAnsi="Book Antiqua" w:cs="Arial"/>
          <w:color w:val="000000" w:themeColor="text1"/>
          <w:sz w:val="24"/>
          <w:szCs w:val="24"/>
        </w:rPr>
        <w:t xml:space="preserve"> normal</w:t>
      </w:r>
      <w:r w:rsidR="00605686" w:rsidRPr="005A1834">
        <w:rPr>
          <w:rFonts w:ascii="Book Antiqua" w:hAnsi="Book Antiqua" w:cs="Arial"/>
          <w:color w:val="000000" w:themeColor="text1"/>
          <w:sz w:val="24"/>
          <w:szCs w:val="24"/>
        </w:rPr>
        <w:t xml:space="preserve"> large intestinal</w:t>
      </w:r>
      <w:r w:rsidR="00622A31" w:rsidRPr="005A1834">
        <w:rPr>
          <w:rFonts w:ascii="Book Antiqua" w:hAnsi="Book Antiqua" w:cs="Arial"/>
          <w:color w:val="000000" w:themeColor="text1"/>
          <w:sz w:val="24"/>
          <w:szCs w:val="24"/>
        </w:rPr>
        <w:t xml:space="preserve"> mucosa </w:t>
      </w:r>
      <w:r w:rsidR="00605686" w:rsidRPr="005A1834">
        <w:rPr>
          <w:rFonts w:ascii="Book Antiqua" w:hAnsi="Book Antiqua" w:cs="Arial"/>
          <w:color w:val="000000" w:themeColor="text1"/>
          <w:sz w:val="24"/>
          <w:szCs w:val="24"/>
        </w:rPr>
        <w:t>were</w:t>
      </w:r>
      <w:r w:rsidR="00882067" w:rsidRPr="005A1834">
        <w:rPr>
          <w:rFonts w:ascii="Book Antiqua" w:hAnsi="Book Antiqua" w:cs="Arial"/>
          <w:color w:val="000000" w:themeColor="text1"/>
          <w:sz w:val="24"/>
          <w:szCs w:val="24"/>
        </w:rPr>
        <w:t xml:space="preserve"> </w:t>
      </w:r>
      <w:r w:rsidR="00CB343E" w:rsidRPr="005A1834">
        <w:rPr>
          <w:rFonts w:ascii="Book Antiqua" w:hAnsi="Book Antiqua" w:cs="Arial"/>
          <w:color w:val="000000" w:themeColor="text1"/>
          <w:sz w:val="24"/>
          <w:szCs w:val="24"/>
        </w:rPr>
        <w:t>collected for</w:t>
      </w:r>
      <w:r w:rsidR="00402028" w:rsidRPr="005A1834">
        <w:rPr>
          <w:rFonts w:ascii="Book Antiqua" w:hAnsi="Book Antiqua" w:cs="Arial"/>
          <w:color w:val="000000" w:themeColor="text1"/>
          <w:sz w:val="24"/>
          <w:szCs w:val="24"/>
        </w:rPr>
        <w:t xml:space="preserve"> whole </w:t>
      </w:r>
      <w:r w:rsidR="00303A11" w:rsidRPr="005A1834">
        <w:rPr>
          <w:rFonts w:ascii="Book Antiqua" w:hAnsi="Book Antiqua" w:cs="Arial"/>
          <w:color w:val="000000" w:themeColor="text1"/>
          <w:sz w:val="24"/>
          <w:szCs w:val="24"/>
        </w:rPr>
        <w:t>exome</w:t>
      </w:r>
      <w:r w:rsidR="00402028" w:rsidRPr="005A1834">
        <w:rPr>
          <w:rFonts w:ascii="Book Antiqua" w:hAnsi="Book Antiqua" w:cs="Arial"/>
          <w:color w:val="000000" w:themeColor="text1"/>
          <w:sz w:val="24"/>
          <w:szCs w:val="24"/>
        </w:rPr>
        <w:t xml:space="preserve"> sequencing</w:t>
      </w:r>
      <w:r w:rsidR="005614DE" w:rsidRPr="005A1834">
        <w:rPr>
          <w:rFonts w:ascii="Book Antiqua" w:hAnsi="Book Antiqua" w:cs="Arial"/>
          <w:color w:val="000000" w:themeColor="text1"/>
          <w:sz w:val="24"/>
          <w:szCs w:val="24"/>
        </w:rPr>
        <w:t>.</w:t>
      </w:r>
      <w:r w:rsidR="00C865DF" w:rsidRPr="005A1834">
        <w:rPr>
          <w:rFonts w:ascii="Book Antiqua" w:hAnsi="Book Antiqua" w:cs="Arial"/>
          <w:color w:val="000000" w:themeColor="text1"/>
          <w:sz w:val="24"/>
          <w:szCs w:val="24"/>
        </w:rPr>
        <w:t xml:space="preserve"> </w:t>
      </w:r>
      <w:r w:rsidR="006F4371" w:rsidRPr="005A1834">
        <w:rPr>
          <w:rFonts w:ascii="Book Antiqua" w:hAnsi="Book Antiqua" w:cs="Arial"/>
          <w:color w:val="000000" w:themeColor="text1"/>
          <w:sz w:val="24"/>
          <w:szCs w:val="24"/>
        </w:rPr>
        <w:t>Clinical variables includ</w:t>
      </w:r>
      <w:r w:rsidR="00ED1B1D" w:rsidRPr="005A1834">
        <w:rPr>
          <w:rFonts w:ascii="Book Antiqua" w:hAnsi="Book Antiqua" w:cs="Arial"/>
          <w:color w:val="000000" w:themeColor="text1"/>
          <w:sz w:val="24"/>
          <w:szCs w:val="24"/>
        </w:rPr>
        <w:t>ing</w:t>
      </w:r>
      <w:r w:rsidR="00085216" w:rsidRPr="005A1834">
        <w:rPr>
          <w:rFonts w:ascii="Book Antiqua" w:hAnsi="Book Antiqua" w:cs="Arial"/>
          <w:color w:val="000000" w:themeColor="text1"/>
          <w:sz w:val="24"/>
          <w:szCs w:val="24"/>
        </w:rPr>
        <w:t xml:space="preserve"> age, gender, serum carcinoembryonic antigen (CEA) level, and </w:t>
      </w:r>
      <w:r w:rsidR="00CB343E" w:rsidRPr="005A1834">
        <w:rPr>
          <w:rFonts w:ascii="Book Antiqua" w:hAnsi="Book Antiqua" w:cs="Arial"/>
          <w:color w:val="000000" w:themeColor="text1"/>
          <w:sz w:val="24"/>
          <w:szCs w:val="24"/>
        </w:rPr>
        <w:t>survival data</w:t>
      </w:r>
      <w:r w:rsidR="00ED1B1D" w:rsidRPr="005A1834">
        <w:rPr>
          <w:rFonts w:ascii="Book Antiqua" w:hAnsi="Book Antiqua" w:cs="Arial"/>
          <w:color w:val="000000" w:themeColor="text1"/>
          <w:sz w:val="24"/>
          <w:szCs w:val="24"/>
        </w:rPr>
        <w:t xml:space="preserve"> were obtained from patients</w:t>
      </w:r>
      <w:r w:rsidR="00B40B2D" w:rsidRPr="005A1834">
        <w:rPr>
          <w:rFonts w:ascii="Book Antiqua" w:hAnsi="Book Antiqua" w:cs="Arial"/>
          <w:color w:val="000000" w:themeColor="text1"/>
          <w:sz w:val="24"/>
          <w:szCs w:val="24"/>
        </w:rPr>
        <w:t>’</w:t>
      </w:r>
      <w:r w:rsidR="00ED1B1D" w:rsidRPr="005A1834">
        <w:rPr>
          <w:rFonts w:ascii="Book Antiqua" w:hAnsi="Book Antiqua" w:cs="Arial"/>
          <w:color w:val="000000" w:themeColor="text1"/>
          <w:sz w:val="24"/>
          <w:szCs w:val="24"/>
        </w:rPr>
        <w:t xml:space="preserve"> health records</w:t>
      </w:r>
      <w:r w:rsidR="00085216" w:rsidRPr="005A1834">
        <w:rPr>
          <w:rFonts w:ascii="Book Antiqua" w:hAnsi="Book Antiqua" w:cs="Arial"/>
          <w:color w:val="000000" w:themeColor="text1"/>
          <w:sz w:val="24"/>
          <w:szCs w:val="24"/>
        </w:rPr>
        <w:t xml:space="preserve">. </w:t>
      </w:r>
      <w:r w:rsidR="006F4371" w:rsidRPr="005A1834">
        <w:rPr>
          <w:rFonts w:ascii="Book Antiqua" w:hAnsi="Book Antiqua" w:cs="Arial"/>
          <w:color w:val="000000" w:themeColor="text1"/>
          <w:sz w:val="24"/>
          <w:szCs w:val="24"/>
        </w:rPr>
        <w:t>Pathological c</w:t>
      </w:r>
      <w:r w:rsidR="00085216" w:rsidRPr="005A1834">
        <w:rPr>
          <w:rFonts w:ascii="Book Antiqua" w:hAnsi="Book Antiqua" w:cs="Arial"/>
          <w:color w:val="000000" w:themeColor="text1"/>
          <w:sz w:val="24"/>
          <w:szCs w:val="24"/>
        </w:rPr>
        <w:t xml:space="preserve">haracteristics of the primary colorectal tumor </w:t>
      </w:r>
      <w:r w:rsidR="00ED1B1D" w:rsidRPr="005A1834">
        <w:rPr>
          <w:rFonts w:ascii="Book Antiqua" w:hAnsi="Book Antiqua" w:cs="Arial"/>
          <w:color w:val="000000" w:themeColor="text1"/>
          <w:sz w:val="24"/>
          <w:szCs w:val="24"/>
        </w:rPr>
        <w:t>including</w:t>
      </w:r>
      <w:r w:rsidR="00085216" w:rsidRPr="005A1834">
        <w:rPr>
          <w:rFonts w:ascii="Book Antiqua" w:hAnsi="Book Antiqua" w:cs="Arial"/>
          <w:color w:val="000000" w:themeColor="text1"/>
          <w:sz w:val="24"/>
          <w:szCs w:val="24"/>
        </w:rPr>
        <w:t xml:space="preserve"> localization, size, </w:t>
      </w:r>
      <w:r w:rsidR="006F4371" w:rsidRPr="005A1834">
        <w:rPr>
          <w:rFonts w:ascii="Book Antiqua" w:hAnsi="Book Antiqua" w:cs="Arial"/>
          <w:color w:val="000000" w:themeColor="text1"/>
          <w:sz w:val="24"/>
          <w:szCs w:val="24"/>
        </w:rPr>
        <w:t xml:space="preserve">gross </w:t>
      </w:r>
      <w:r w:rsidR="00085216" w:rsidRPr="005A1834">
        <w:rPr>
          <w:rFonts w:ascii="Book Antiqua" w:hAnsi="Book Antiqua" w:cs="Arial"/>
          <w:color w:val="000000" w:themeColor="text1"/>
          <w:sz w:val="24"/>
          <w:szCs w:val="24"/>
        </w:rPr>
        <w:t>configuration, histologic grade, tumor depth, lymph node metastasis, tumor budding</w:t>
      </w:r>
      <w:r w:rsidR="006F4371" w:rsidRPr="005A1834">
        <w:rPr>
          <w:rFonts w:ascii="Book Antiqua" w:hAnsi="Book Antiqua" w:cs="Arial"/>
          <w:color w:val="000000" w:themeColor="text1"/>
          <w:sz w:val="24"/>
          <w:szCs w:val="24"/>
        </w:rPr>
        <w:t xml:space="preserve"> score</w:t>
      </w:r>
      <w:r w:rsidR="00A65CB4">
        <w:rPr>
          <w:rFonts w:ascii="Book Antiqua" w:hAnsi="Book Antiqua" w:cs="Arial"/>
          <w:color w:val="000000" w:themeColor="text1"/>
          <w:sz w:val="24"/>
          <w:szCs w:val="24"/>
        </w:rPr>
        <w:t xml:space="preserve"> </w:t>
      </w:r>
      <w:r w:rsidR="00FC5D83" w:rsidRPr="005A1834">
        <w:rPr>
          <w:rFonts w:ascii="Book Antiqua" w:hAnsi="Book Antiqua" w:cs="Arial"/>
          <w:color w:val="000000" w:themeColor="text1"/>
          <w:sz w:val="24"/>
          <w:szCs w:val="24"/>
        </w:rPr>
        <w:t>(TBS)</w:t>
      </w:r>
      <w:r w:rsidR="00085216" w:rsidRPr="005A1834">
        <w:rPr>
          <w:rFonts w:ascii="Book Antiqua" w:hAnsi="Book Antiqua" w:cs="Arial"/>
          <w:color w:val="000000" w:themeColor="text1"/>
          <w:sz w:val="24"/>
          <w:szCs w:val="24"/>
        </w:rPr>
        <w:t xml:space="preserve">, tumor deposit, </w:t>
      </w:r>
      <w:proofErr w:type="spellStart"/>
      <w:r w:rsidR="00085216" w:rsidRPr="005A1834">
        <w:rPr>
          <w:rFonts w:ascii="Book Antiqua" w:hAnsi="Book Antiqua" w:cs="Arial"/>
          <w:color w:val="000000" w:themeColor="text1"/>
          <w:sz w:val="24"/>
          <w:szCs w:val="24"/>
        </w:rPr>
        <w:t>lymphovascular</w:t>
      </w:r>
      <w:proofErr w:type="spellEnd"/>
      <w:r w:rsidR="00085216" w:rsidRPr="005A1834">
        <w:rPr>
          <w:rFonts w:ascii="Book Antiqua" w:hAnsi="Book Antiqua" w:cs="Arial"/>
          <w:color w:val="000000" w:themeColor="text1"/>
          <w:sz w:val="24"/>
          <w:szCs w:val="24"/>
        </w:rPr>
        <w:t xml:space="preserve"> invasion,</w:t>
      </w:r>
      <w:r w:rsidR="00F35F3B" w:rsidRPr="005A1834">
        <w:rPr>
          <w:rFonts w:ascii="Book Antiqua" w:hAnsi="Book Antiqua" w:cs="Arial"/>
          <w:color w:val="000000" w:themeColor="text1"/>
          <w:sz w:val="24"/>
          <w:szCs w:val="24"/>
        </w:rPr>
        <w:t xml:space="preserve"> </w:t>
      </w:r>
      <w:r w:rsidR="00F42A90" w:rsidRPr="005A1834">
        <w:rPr>
          <w:rFonts w:ascii="Book Antiqua" w:hAnsi="Book Antiqua" w:cs="Arial"/>
          <w:color w:val="000000" w:themeColor="text1"/>
          <w:sz w:val="24"/>
          <w:szCs w:val="24"/>
        </w:rPr>
        <w:t xml:space="preserve">and </w:t>
      </w:r>
      <w:proofErr w:type="spellStart"/>
      <w:r w:rsidR="00085216" w:rsidRPr="005A1834">
        <w:rPr>
          <w:rFonts w:ascii="Book Antiqua" w:hAnsi="Book Antiqua" w:cs="Arial"/>
          <w:color w:val="000000" w:themeColor="text1"/>
          <w:sz w:val="24"/>
          <w:szCs w:val="24"/>
        </w:rPr>
        <w:t>perineural</w:t>
      </w:r>
      <w:proofErr w:type="spellEnd"/>
      <w:r w:rsidR="00085216" w:rsidRPr="005A1834">
        <w:rPr>
          <w:rFonts w:ascii="Book Antiqua" w:hAnsi="Book Antiqua" w:cs="Arial"/>
          <w:color w:val="000000" w:themeColor="text1"/>
          <w:sz w:val="24"/>
          <w:szCs w:val="24"/>
        </w:rPr>
        <w:t xml:space="preserve"> invasion</w:t>
      </w:r>
      <w:r w:rsidR="00F35F3B" w:rsidRPr="005A1834">
        <w:rPr>
          <w:rFonts w:ascii="Book Antiqua" w:hAnsi="Book Antiqua" w:cs="Arial"/>
          <w:color w:val="000000" w:themeColor="text1"/>
          <w:sz w:val="24"/>
          <w:szCs w:val="24"/>
        </w:rPr>
        <w:t xml:space="preserve"> were retrieved</w:t>
      </w:r>
      <w:r w:rsidR="00CB343E" w:rsidRPr="005A1834">
        <w:rPr>
          <w:rFonts w:ascii="Book Antiqua" w:hAnsi="Book Antiqua" w:cs="Arial"/>
          <w:color w:val="000000" w:themeColor="text1"/>
          <w:sz w:val="24"/>
          <w:szCs w:val="24"/>
        </w:rPr>
        <w:t xml:space="preserve"> from patients</w:t>
      </w:r>
      <w:r w:rsidR="00B40B2D" w:rsidRPr="005A1834">
        <w:rPr>
          <w:rFonts w:ascii="Book Antiqua" w:hAnsi="Book Antiqua" w:cs="Arial"/>
          <w:color w:val="000000" w:themeColor="text1"/>
          <w:sz w:val="24"/>
          <w:szCs w:val="24"/>
        </w:rPr>
        <w:t>’</w:t>
      </w:r>
      <w:r w:rsidR="00CB343E" w:rsidRPr="005A1834">
        <w:rPr>
          <w:rFonts w:ascii="Book Antiqua" w:hAnsi="Book Antiqua" w:cs="Arial"/>
          <w:color w:val="000000" w:themeColor="text1"/>
          <w:sz w:val="24"/>
          <w:szCs w:val="24"/>
        </w:rPr>
        <w:t xml:space="preserve"> pathology reports</w:t>
      </w:r>
      <w:r w:rsidR="00F35F3B" w:rsidRPr="005A1834">
        <w:rPr>
          <w:rFonts w:ascii="Book Antiqua" w:hAnsi="Book Antiqua" w:cs="Arial"/>
          <w:color w:val="000000" w:themeColor="text1"/>
          <w:sz w:val="24"/>
          <w:szCs w:val="24"/>
        </w:rPr>
        <w:t>.</w:t>
      </w:r>
      <w:r w:rsidR="005E0B01" w:rsidRPr="005A1834">
        <w:rPr>
          <w:rFonts w:ascii="Book Antiqua" w:hAnsi="Book Antiqua" w:cs="Arial"/>
          <w:color w:val="000000" w:themeColor="text1"/>
          <w:sz w:val="24"/>
          <w:szCs w:val="24"/>
        </w:rPr>
        <w:t xml:space="preserve"> </w:t>
      </w:r>
    </w:p>
    <w:p w14:paraId="077911CB" w14:textId="77777777" w:rsidR="00CA4F48" w:rsidRPr="005A1834" w:rsidRDefault="00CA4F48" w:rsidP="005A1834">
      <w:pPr>
        <w:adjustRightInd w:val="0"/>
        <w:snapToGrid w:val="0"/>
        <w:spacing w:line="360" w:lineRule="auto"/>
        <w:rPr>
          <w:rFonts w:ascii="Book Antiqua" w:hAnsi="Book Antiqua" w:cs="Arial"/>
          <w:color w:val="000000" w:themeColor="text1"/>
          <w:sz w:val="24"/>
          <w:szCs w:val="24"/>
        </w:rPr>
      </w:pPr>
    </w:p>
    <w:p w14:paraId="4D068E9F" w14:textId="2DBC6F16" w:rsidR="00773249" w:rsidRPr="005A1834" w:rsidRDefault="00F42A90" w:rsidP="005A1834">
      <w:pPr>
        <w:adjustRightInd w:val="0"/>
        <w:snapToGrid w:val="0"/>
        <w:spacing w:line="360" w:lineRule="auto"/>
        <w:rPr>
          <w:rFonts w:ascii="Book Antiqua" w:hAnsi="Book Antiqua" w:cs="Arial"/>
          <w:i/>
          <w:color w:val="000000" w:themeColor="text1"/>
          <w:sz w:val="24"/>
          <w:szCs w:val="24"/>
        </w:rPr>
      </w:pPr>
      <w:r w:rsidRPr="005A1834">
        <w:rPr>
          <w:rFonts w:ascii="Book Antiqua" w:hAnsi="Book Antiqua" w:cs="Arial"/>
          <w:b/>
          <w:i/>
          <w:color w:val="000000" w:themeColor="text1"/>
          <w:sz w:val="24"/>
          <w:szCs w:val="24"/>
        </w:rPr>
        <w:t xml:space="preserve">Evaluation of </w:t>
      </w:r>
      <w:r w:rsidR="00B40B2D">
        <w:rPr>
          <w:rFonts w:ascii="Book Antiqua" w:hAnsi="Book Antiqua" w:cs="Arial"/>
          <w:b/>
          <w:i/>
          <w:color w:val="000000" w:themeColor="text1"/>
          <w:sz w:val="24"/>
          <w:szCs w:val="24"/>
        </w:rPr>
        <w:t>HGPs</w:t>
      </w:r>
      <w:r w:rsidR="00415D5B" w:rsidRPr="005A1834">
        <w:rPr>
          <w:rFonts w:ascii="Book Antiqua" w:hAnsi="Book Antiqua" w:cs="Arial"/>
          <w:b/>
          <w:i/>
          <w:color w:val="000000" w:themeColor="text1"/>
          <w:sz w:val="24"/>
          <w:szCs w:val="24"/>
        </w:rPr>
        <w:t xml:space="preserve"> </w:t>
      </w:r>
      <w:r w:rsidRPr="005A1834">
        <w:rPr>
          <w:rFonts w:ascii="Book Antiqua" w:hAnsi="Book Antiqua" w:cs="Arial"/>
          <w:b/>
          <w:i/>
          <w:color w:val="000000" w:themeColor="text1"/>
          <w:sz w:val="24"/>
          <w:szCs w:val="24"/>
        </w:rPr>
        <w:t xml:space="preserve">of primary </w:t>
      </w:r>
      <w:r w:rsidR="00353207" w:rsidRPr="005A1834">
        <w:rPr>
          <w:rFonts w:ascii="Book Antiqua" w:hAnsi="Book Antiqua" w:cs="Arial"/>
          <w:b/>
          <w:i/>
          <w:color w:val="000000" w:themeColor="text1"/>
          <w:sz w:val="24"/>
          <w:szCs w:val="24"/>
        </w:rPr>
        <w:t>and metasta</w:t>
      </w:r>
      <w:r w:rsidR="00001B1B" w:rsidRPr="005A1834">
        <w:rPr>
          <w:rFonts w:ascii="Book Antiqua" w:hAnsi="Book Antiqua" w:cs="Arial"/>
          <w:b/>
          <w:i/>
          <w:color w:val="000000" w:themeColor="text1"/>
          <w:sz w:val="24"/>
          <w:szCs w:val="24"/>
        </w:rPr>
        <w:t>tic</w:t>
      </w:r>
      <w:r w:rsidR="00A70C19" w:rsidRPr="005A1834">
        <w:rPr>
          <w:rFonts w:ascii="Book Antiqua" w:hAnsi="Book Antiqua" w:cs="Arial"/>
          <w:b/>
          <w:i/>
          <w:color w:val="000000" w:themeColor="text1"/>
          <w:sz w:val="24"/>
          <w:szCs w:val="24"/>
        </w:rPr>
        <w:t xml:space="preserve"> </w:t>
      </w:r>
      <w:r w:rsidRPr="005A1834">
        <w:rPr>
          <w:rFonts w:ascii="Book Antiqua" w:hAnsi="Book Antiqua" w:cs="Arial"/>
          <w:b/>
          <w:i/>
          <w:color w:val="000000" w:themeColor="text1"/>
          <w:sz w:val="24"/>
          <w:szCs w:val="24"/>
        </w:rPr>
        <w:t xml:space="preserve">CRC </w:t>
      </w:r>
    </w:p>
    <w:p w14:paraId="0F9A5570" w14:textId="2CB65D54" w:rsidR="00CB1DB3" w:rsidRPr="005A1834" w:rsidRDefault="0097020A" w:rsidP="005A1834">
      <w:pPr>
        <w:adjustRightInd w:val="0"/>
        <w:snapToGrid w:val="0"/>
        <w:spacing w:line="360" w:lineRule="auto"/>
        <w:rPr>
          <w:rFonts w:ascii="Book Antiqua" w:hAnsi="Book Antiqua" w:cs="Arial"/>
          <w:color w:val="000000" w:themeColor="text1"/>
          <w:sz w:val="24"/>
          <w:szCs w:val="24"/>
        </w:rPr>
      </w:pPr>
      <w:r w:rsidRPr="005A1834">
        <w:rPr>
          <w:rFonts w:ascii="Book Antiqua" w:hAnsi="Book Antiqua" w:cs="Arial"/>
          <w:color w:val="000000" w:themeColor="text1"/>
          <w:sz w:val="24"/>
          <w:szCs w:val="24"/>
        </w:rPr>
        <w:t xml:space="preserve">For each case, </w:t>
      </w:r>
      <w:r w:rsidR="00BA2605" w:rsidRPr="005A1834">
        <w:rPr>
          <w:rFonts w:ascii="Book Antiqua" w:hAnsi="Book Antiqua" w:cs="Arial"/>
          <w:color w:val="000000" w:themeColor="text1"/>
          <w:sz w:val="24"/>
          <w:szCs w:val="24"/>
        </w:rPr>
        <w:t>two pathologist</w:t>
      </w:r>
      <w:r w:rsidR="00612184">
        <w:rPr>
          <w:rFonts w:ascii="Book Antiqua" w:hAnsi="Book Antiqua" w:cs="Arial"/>
          <w:color w:val="000000" w:themeColor="text1"/>
          <w:sz w:val="24"/>
          <w:szCs w:val="24"/>
        </w:rPr>
        <w:t>s</w:t>
      </w:r>
      <w:r w:rsidR="00BA2605" w:rsidRPr="005A1834">
        <w:rPr>
          <w:rFonts w:ascii="Book Antiqua" w:hAnsi="Book Antiqua" w:cs="Arial"/>
          <w:color w:val="000000" w:themeColor="text1"/>
          <w:sz w:val="24"/>
          <w:szCs w:val="24"/>
        </w:rPr>
        <w:t xml:space="preserve"> (</w:t>
      </w:r>
      <w:r w:rsidR="00A65CB4" w:rsidRPr="005A1834">
        <w:rPr>
          <w:rFonts w:ascii="Book Antiqua" w:hAnsi="Book Antiqua" w:cs="Arial"/>
          <w:color w:val="000000" w:themeColor="text1"/>
          <w:sz w:val="24"/>
          <w:szCs w:val="24"/>
        </w:rPr>
        <w:t>Gao ZH</w:t>
      </w:r>
      <w:r w:rsidR="00BA2605" w:rsidRPr="005A1834">
        <w:rPr>
          <w:rFonts w:ascii="Book Antiqua" w:hAnsi="Book Antiqua" w:cs="Arial"/>
          <w:color w:val="000000" w:themeColor="text1"/>
          <w:sz w:val="24"/>
          <w:szCs w:val="24"/>
        </w:rPr>
        <w:t xml:space="preserve"> and </w:t>
      </w:r>
      <w:r w:rsidR="00A65CB4" w:rsidRPr="005A1834">
        <w:rPr>
          <w:rFonts w:ascii="Book Antiqua" w:hAnsi="Book Antiqua" w:cs="Arial"/>
          <w:color w:val="000000" w:themeColor="text1"/>
          <w:sz w:val="24"/>
          <w:szCs w:val="24"/>
        </w:rPr>
        <w:t xml:space="preserve">Wu </w:t>
      </w:r>
      <w:proofErr w:type="gramStart"/>
      <w:r w:rsidR="00A65CB4" w:rsidRPr="005A1834">
        <w:rPr>
          <w:rFonts w:ascii="Book Antiqua" w:hAnsi="Book Antiqua" w:cs="Arial"/>
          <w:color w:val="000000" w:themeColor="text1"/>
          <w:sz w:val="24"/>
          <w:szCs w:val="24"/>
        </w:rPr>
        <w:t>JB</w:t>
      </w:r>
      <w:r w:rsidR="00BA2605" w:rsidRPr="005A1834">
        <w:rPr>
          <w:rFonts w:ascii="Book Antiqua" w:hAnsi="Book Antiqua" w:cs="Arial"/>
          <w:color w:val="000000" w:themeColor="text1"/>
          <w:sz w:val="24"/>
          <w:szCs w:val="24"/>
        </w:rPr>
        <w:t xml:space="preserve"> )</w:t>
      </w:r>
      <w:proofErr w:type="gramEnd"/>
      <w:r w:rsidR="00BA2605" w:rsidRPr="005A1834">
        <w:rPr>
          <w:rFonts w:ascii="Book Antiqua" w:hAnsi="Book Antiqua" w:cs="Arial"/>
          <w:color w:val="000000" w:themeColor="text1"/>
          <w:sz w:val="24"/>
          <w:szCs w:val="24"/>
        </w:rPr>
        <w:t xml:space="preserve"> reviewed </w:t>
      </w:r>
      <w:r w:rsidRPr="005A1834">
        <w:rPr>
          <w:rFonts w:ascii="Book Antiqua" w:hAnsi="Book Antiqua" w:cs="Arial"/>
          <w:color w:val="000000" w:themeColor="text1"/>
          <w:sz w:val="24"/>
          <w:szCs w:val="24"/>
        </w:rPr>
        <w:t xml:space="preserve">at least </w:t>
      </w:r>
      <w:r w:rsidR="00612184">
        <w:rPr>
          <w:rFonts w:ascii="Book Antiqua" w:hAnsi="Book Antiqua" w:cs="Arial"/>
          <w:color w:val="000000" w:themeColor="text1"/>
          <w:sz w:val="24"/>
          <w:szCs w:val="24"/>
        </w:rPr>
        <w:t>three</w:t>
      </w:r>
      <w:r w:rsidR="00612184" w:rsidRPr="005A1834">
        <w:rPr>
          <w:rFonts w:ascii="Book Antiqua" w:hAnsi="Book Antiqua" w:cs="Arial"/>
          <w:color w:val="000000" w:themeColor="text1"/>
          <w:sz w:val="24"/>
          <w:szCs w:val="24"/>
        </w:rPr>
        <w:t xml:space="preserve"> </w:t>
      </w:r>
      <w:r w:rsidR="00BA2605" w:rsidRPr="005A1834">
        <w:rPr>
          <w:rFonts w:ascii="Book Antiqua" w:hAnsi="Book Antiqua" w:cs="Arial"/>
          <w:color w:val="000000" w:themeColor="text1"/>
          <w:sz w:val="24"/>
          <w:szCs w:val="24"/>
        </w:rPr>
        <w:t xml:space="preserve">slides stained with </w:t>
      </w:r>
      <w:r w:rsidR="00E35AD3" w:rsidRPr="005A1834">
        <w:rPr>
          <w:rFonts w:ascii="Book Antiqua" w:hAnsi="Book Antiqua" w:cs="Arial"/>
          <w:color w:val="000000" w:themeColor="text1"/>
          <w:sz w:val="24"/>
          <w:szCs w:val="24"/>
        </w:rPr>
        <w:t>hematoxylin and eosin (</w:t>
      </w:r>
      <w:r w:rsidRPr="005A1834">
        <w:rPr>
          <w:rFonts w:ascii="Book Antiqua" w:hAnsi="Book Antiqua" w:cs="Arial"/>
          <w:color w:val="000000" w:themeColor="text1"/>
          <w:sz w:val="24"/>
          <w:szCs w:val="24"/>
        </w:rPr>
        <w:t>H&amp;E</w:t>
      </w:r>
      <w:r w:rsidR="00E35AD3" w:rsidRPr="005A1834">
        <w:rPr>
          <w:rFonts w:ascii="Book Antiqua" w:hAnsi="Book Antiqua" w:cs="Arial"/>
          <w:color w:val="000000" w:themeColor="text1"/>
          <w:sz w:val="24"/>
          <w:szCs w:val="24"/>
        </w:rPr>
        <w:t>)</w:t>
      </w:r>
      <w:r w:rsidRPr="005A1834">
        <w:rPr>
          <w:rFonts w:ascii="Book Antiqua" w:hAnsi="Book Antiqua" w:cs="Arial"/>
          <w:color w:val="000000" w:themeColor="text1"/>
          <w:sz w:val="24"/>
          <w:szCs w:val="24"/>
        </w:rPr>
        <w:t xml:space="preserve"> </w:t>
      </w:r>
      <w:r w:rsidR="00001B1B" w:rsidRPr="005A1834">
        <w:rPr>
          <w:rFonts w:ascii="Book Antiqua" w:hAnsi="Book Antiqua" w:cs="Arial"/>
          <w:color w:val="000000" w:themeColor="text1"/>
          <w:sz w:val="24"/>
          <w:szCs w:val="24"/>
        </w:rPr>
        <w:t xml:space="preserve">under a light microscope (BX45, Olympus, </w:t>
      </w:r>
      <w:r w:rsidR="00001B1B" w:rsidRPr="005A1834">
        <w:rPr>
          <w:rFonts w:ascii="Book Antiqua" w:hAnsi="Book Antiqua" w:cs="Arial"/>
          <w:color w:val="000000" w:themeColor="text1"/>
          <w:sz w:val="24"/>
          <w:szCs w:val="24"/>
        </w:rPr>
        <w:lastRenderedPageBreak/>
        <w:t>Tokyo, Japan). D</w:t>
      </w:r>
      <w:r w:rsidRPr="005A1834">
        <w:rPr>
          <w:rFonts w:ascii="Book Antiqua" w:hAnsi="Book Antiqua" w:cs="Arial"/>
          <w:color w:val="000000" w:themeColor="text1"/>
          <w:sz w:val="24"/>
          <w:szCs w:val="24"/>
        </w:rPr>
        <w:t xml:space="preserve">iscrepancies of HGPs were resolved by reevaluation and discussion </w:t>
      </w:r>
      <w:r w:rsidR="00612184">
        <w:rPr>
          <w:rFonts w:ascii="Book Antiqua" w:hAnsi="Book Antiqua" w:cs="Arial"/>
          <w:color w:val="000000" w:themeColor="text1"/>
          <w:sz w:val="24"/>
          <w:szCs w:val="24"/>
        </w:rPr>
        <w:t>in a</w:t>
      </w:r>
      <w:r w:rsidR="00612184" w:rsidRPr="005A1834">
        <w:rPr>
          <w:rFonts w:ascii="Book Antiqua" w:hAnsi="Book Antiqua" w:cs="Arial"/>
          <w:color w:val="000000" w:themeColor="text1"/>
          <w:sz w:val="24"/>
          <w:szCs w:val="24"/>
        </w:rPr>
        <w:t xml:space="preserve"> </w:t>
      </w:r>
      <w:r w:rsidRPr="005A1834">
        <w:rPr>
          <w:rFonts w:ascii="Book Antiqua" w:hAnsi="Book Antiqua" w:cs="Arial"/>
          <w:color w:val="000000" w:themeColor="text1"/>
          <w:sz w:val="24"/>
          <w:szCs w:val="24"/>
        </w:rPr>
        <w:t>multi-head microscope setting.</w:t>
      </w:r>
      <w:r w:rsidR="00A70C19" w:rsidRPr="005A1834" w:rsidDel="00A70C19">
        <w:rPr>
          <w:rFonts w:ascii="Book Antiqua" w:hAnsi="Book Antiqua" w:cs="Arial"/>
          <w:color w:val="000000" w:themeColor="text1"/>
          <w:sz w:val="24"/>
          <w:szCs w:val="24"/>
        </w:rPr>
        <w:t xml:space="preserve"> </w:t>
      </w:r>
    </w:p>
    <w:p w14:paraId="29E16DDE" w14:textId="1EC8DC30" w:rsidR="0097020A" w:rsidRPr="005A1834" w:rsidRDefault="00415D5B" w:rsidP="00A65CB4">
      <w:pPr>
        <w:adjustRightInd w:val="0"/>
        <w:snapToGrid w:val="0"/>
        <w:spacing w:line="360" w:lineRule="auto"/>
        <w:ind w:firstLineChars="100" w:firstLine="240"/>
        <w:rPr>
          <w:rFonts w:ascii="Book Antiqua" w:hAnsi="Book Antiqua" w:cs="Arial"/>
          <w:color w:val="000000" w:themeColor="text1"/>
          <w:sz w:val="24"/>
          <w:szCs w:val="24"/>
        </w:rPr>
      </w:pPr>
      <w:r w:rsidRPr="005A1834">
        <w:rPr>
          <w:rFonts w:ascii="Book Antiqua" w:hAnsi="Book Antiqua" w:cs="Arial"/>
          <w:color w:val="000000" w:themeColor="text1"/>
          <w:sz w:val="24"/>
          <w:szCs w:val="24"/>
        </w:rPr>
        <w:t xml:space="preserve">The HGPs of liver metastasis were evaluated </w:t>
      </w:r>
      <w:r w:rsidR="0097020A" w:rsidRPr="005A1834">
        <w:rPr>
          <w:rFonts w:ascii="Book Antiqua" w:hAnsi="Book Antiqua" w:cs="Arial"/>
          <w:color w:val="000000" w:themeColor="text1"/>
          <w:sz w:val="24"/>
          <w:szCs w:val="24"/>
        </w:rPr>
        <w:t xml:space="preserve">according to the international consensus </w:t>
      </w:r>
      <w:r w:rsidR="00612184">
        <w:rPr>
          <w:rFonts w:ascii="Book Antiqua" w:hAnsi="Book Antiqua" w:cs="Arial"/>
          <w:color w:val="000000" w:themeColor="text1"/>
          <w:sz w:val="24"/>
          <w:szCs w:val="24"/>
        </w:rPr>
        <w:t>on</w:t>
      </w:r>
      <w:r w:rsidR="00612184" w:rsidRPr="005A1834">
        <w:rPr>
          <w:rFonts w:ascii="Book Antiqua" w:hAnsi="Book Antiqua" w:cs="Arial"/>
          <w:color w:val="000000" w:themeColor="text1"/>
          <w:sz w:val="24"/>
          <w:szCs w:val="24"/>
        </w:rPr>
        <w:t xml:space="preserve"> </w:t>
      </w:r>
      <w:r w:rsidR="002506E5" w:rsidRPr="005A1834">
        <w:rPr>
          <w:rFonts w:ascii="Book Antiqua" w:hAnsi="Book Antiqua" w:cs="Arial"/>
          <w:color w:val="000000" w:themeColor="text1"/>
          <w:sz w:val="24"/>
          <w:szCs w:val="24"/>
        </w:rPr>
        <w:t xml:space="preserve">the HGPs of liver </w:t>
      </w:r>
      <w:proofErr w:type="gramStart"/>
      <w:r w:rsidR="002506E5" w:rsidRPr="005A1834">
        <w:rPr>
          <w:rFonts w:ascii="Book Antiqua" w:hAnsi="Book Antiqua" w:cs="Arial"/>
          <w:color w:val="000000" w:themeColor="text1"/>
          <w:sz w:val="24"/>
          <w:szCs w:val="24"/>
        </w:rPr>
        <w:t>metastasis</w:t>
      </w:r>
      <w:r w:rsidR="00A65CB4" w:rsidRPr="00A65CB4">
        <w:rPr>
          <w:rFonts w:ascii="Book Antiqua" w:hAnsi="Book Antiqua" w:cs="Arial"/>
          <w:color w:val="000000" w:themeColor="text1"/>
          <w:sz w:val="24"/>
          <w:szCs w:val="24"/>
          <w:vertAlign w:val="superscript"/>
        </w:rPr>
        <w:t>[</w:t>
      </w:r>
      <w:proofErr w:type="gramEnd"/>
      <w:r w:rsidR="002506E5" w:rsidRPr="005A1834">
        <w:rPr>
          <w:rFonts w:ascii="Book Antiqua" w:hAnsi="Book Antiqua" w:cs="Arial"/>
          <w:color w:val="000000" w:themeColor="text1"/>
          <w:sz w:val="24"/>
          <w:szCs w:val="24"/>
          <w:vertAlign w:val="superscript"/>
        </w:rPr>
        <w:t>4</w:t>
      </w:r>
      <w:r w:rsidR="00A65CB4">
        <w:rPr>
          <w:rFonts w:ascii="Book Antiqua" w:hAnsi="Book Antiqua" w:cs="Arial"/>
          <w:color w:val="000000" w:themeColor="text1"/>
          <w:sz w:val="24"/>
          <w:szCs w:val="24"/>
          <w:vertAlign w:val="superscript"/>
        </w:rPr>
        <w:t>]</w:t>
      </w:r>
      <w:r w:rsidR="0097020A" w:rsidRPr="005A1834">
        <w:rPr>
          <w:rFonts w:ascii="Book Antiqua" w:hAnsi="Book Antiqua" w:cs="Arial"/>
          <w:color w:val="000000" w:themeColor="text1"/>
          <w:sz w:val="24"/>
          <w:szCs w:val="24"/>
        </w:rPr>
        <w:t xml:space="preserve">. </w:t>
      </w:r>
      <w:r w:rsidR="00FC1861" w:rsidRPr="005A1834">
        <w:rPr>
          <w:rFonts w:ascii="Book Antiqua" w:hAnsi="Book Antiqua" w:cs="Arial"/>
          <w:color w:val="000000" w:themeColor="text1"/>
          <w:sz w:val="24"/>
          <w:szCs w:val="24"/>
        </w:rPr>
        <w:t>In the</w:t>
      </w:r>
      <w:r w:rsidR="00612184">
        <w:rPr>
          <w:rFonts w:ascii="Book Antiqua" w:hAnsi="Book Antiqua" w:cs="Arial"/>
          <w:color w:val="000000" w:themeColor="text1"/>
          <w:sz w:val="24"/>
          <w:szCs w:val="24"/>
        </w:rPr>
        <w:t xml:space="preserve"> </w:t>
      </w:r>
      <w:r w:rsidR="00B7740F" w:rsidRPr="005A1834">
        <w:rPr>
          <w:rFonts w:ascii="Book Antiqua" w:hAnsi="Book Antiqua" w:cs="Arial"/>
          <w:color w:val="000000" w:themeColor="text1"/>
          <w:sz w:val="24"/>
          <w:szCs w:val="24"/>
        </w:rPr>
        <w:t>DGP</w:t>
      </w:r>
      <w:r w:rsidR="00FC1861" w:rsidRPr="005A1834">
        <w:rPr>
          <w:rFonts w:ascii="Book Antiqua" w:hAnsi="Book Antiqua" w:cs="Arial"/>
          <w:color w:val="000000" w:themeColor="text1"/>
          <w:sz w:val="24"/>
          <w:szCs w:val="24"/>
        </w:rPr>
        <w:t xml:space="preserve">, the </w:t>
      </w:r>
      <w:r w:rsidR="00BD227C" w:rsidRPr="005A1834">
        <w:rPr>
          <w:rFonts w:ascii="Book Antiqua" w:hAnsi="Book Antiqua" w:cs="Arial"/>
          <w:color w:val="000000" w:themeColor="text1"/>
          <w:sz w:val="24"/>
          <w:szCs w:val="24"/>
        </w:rPr>
        <w:t xml:space="preserve">metastatic </w:t>
      </w:r>
      <w:r w:rsidR="00FC1861" w:rsidRPr="005A1834">
        <w:rPr>
          <w:rFonts w:ascii="Book Antiqua" w:hAnsi="Book Antiqua" w:cs="Arial"/>
          <w:color w:val="000000" w:themeColor="text1"/>
          <w:sz w:val="24"/>
          <w:szCs w:val="24"/>
        </w:rPr>
        <w:t xml:space="preserve">cancer cells are separated from the liver tissue by </w:t>
      </w:r>
      <w:r w:rsidR="00423C92" w:rsidRPr="005A1834">
        <w:rPr>
          <w:rFonts w:ascii="Book Antiqua" w:hAnsi="Book Antiqua" w:cs="Arial"/>
          <w:color w:val="000000" w:themeColor="text1"/>
          <w:sz w:val="24"/>
          <w:szCs w:val="24"/>
        </w:rPr>
        <w:t>a</w:t>
      </w:r>
      <w:r w:rsidR="0084248A" w:rsidRPr="005A1834">
        <w:rPr>
          <w:rFonts w:ascii="Book Antiqua" w:hAnsi="Book Antiqua" w:cs="Arial"/>
          <w:color w:val="000000" w:themeColor="text1"/>
          <w:sz w:val="24"/>
          <w:szCs w:val="24"/>
        </w:rPr>
        <w:t xml:space="preserve"> band </w:t>
      </w:r>
      <w:r w:rsidR="00FC1861" w:rsidRPr="005A1834">
        <w:rPr>
          <w:rFonts w:ascii="Book Antiqua" w:hAnsi="Book Antiqua" w:cs="Arial"/>
          <w:color w:val="000000" w:themeColor="text1"/>
          <w:sz w:val="24"/>
          <w:szCs w:val="24"/>
        </w:rPr>
        <w:t xml:space="preserve">of desmoplastic tissue. In the </w:t>
      </w:r>
      <w:r w:rsidR="00B7740F" w:rsidRPr="005A1834">
        <w:rPr>
          <w:rFonts w:ascii="Book Antiqua" w:hAnsi="Book Antiqua" w:cs="Arial"/>
          <w:color w:val="000000" w:themeColor="text1"/>
          <w:sz w:val="24"/>
          <w:szCs w:val="24"/>
        </w:rPr>
        <w:t>RGP</w:t>
      </w:r>
      <w:r w:rsidR="00FC1861" w:rsidRPr="005A1834">
        <w:rPr>
          <w:rFonts w:ascii="Book Antiqua" w:hAnsi="Book Antiqua" w:cs="Arial"/>
          <w:color w:val="000000" w:themeColor="text1"/>
          <w:sz w:val="24"/>
          <w:szCs w:val="24"/>
        </w:rPr>
        <w:t xml:space="preserve">, cancer cells form cell plates that are </w:t>
      </w:r>
      <w:r w:rsidR="00BD227C" w:rsidRPr="005A1834">
        <w:rPr>
          <w:rFonts w:ascii="Book Antiqua" w:hAnsi="Book Antiqua" w:cs="Arial"/>
          <w:color w:val="000000" w:themeColor="text1"/>
          <w:sz w:val="24"/>
          <w:szCs w:val="24"/>
        </w:rPr>
        <w:t>continuous</w:t>
      </w:r>
      <w:r w:rsidR="00FC1861" w:rsidRPr="005A1834">
        <w:rPr>
          <w:rFonts w:ascii="Book Antiqua" w:hAnsi="Book Antiqua" w:cs="Arial"/>
          <w:color w:val="000000" w:themeColor="text1"/>
          <w:sz w:val="24"/>
          <w:szCs w:val="24"/>
        </w:rPr>
        <w:t xml:space="preserve"> with the </w:t>
      </w:r>
      <w:r w:rsidR="00BD227C" w:rsidRPr="005A1834">
        <w:rPr>
          <w:rFonts w:ascii="Book Antiqua" w:hAnsi="Book Antiqua" w:cs="Arial"/>
          <w:color w:val="000000" w:themeColor="text1"/>
          <w:sz w:val="24"/>
          <w:szCs w:val="24"/>
        </w:rPr>
        <w:t>hepatocyte</w:t>
      </w:r>
      <w:r w:rsidR="00FC1861" w:rsidRPr="005A1834">
        <w:rPr>
          <w:rFonts w:ascii="Book Antiqua" w:hAnsi="Book Antiqua" w:cs="Arial"/>
          <w:color w:val="000000" w:themeColor="text1"/>
          <w:sz w:val="24"/>
          <w:szCs w:val="24"/>
        </w:rPr>
        <w:t xml:space="preserve"> plates. </w:t>
      </w:r>
      <w:r w:rsidR="00001B1B" w:rsidRPr="005A1834">
        <w:rPr>
          <w:rFonts w:ascii="Book Antiqua" w:hAnsi="Book Antiqua" w:cs="Arial"/>
          <w:color w:val="000000" w:themeColor="text1"/>
          <w:sz w:val="24"/>
          <w:szCs w:val="24"/>
        </w:rPr>
        <w:t>T</w:t>
      </w:r>
      <w:r w:rsidR="00773249" w:rsidRPr="005A1834">
        <w:rPr>
          <w:rFonts w:ascii="Book Antiqua" w:hAnsi="Book Antiqua" w:cs="Arial"/>
          <w:color w:val="000000" w:themeColor="text1"/>
          <w:sz w:val="24"/>
          <w:szCs w:val="24"/>
        </w:rPr>
        <w:t xml:space="preserve">he invasive </w:t>
      </w:r>
      <w:r w:rsidR="00001B1B" w:rsidRPr="005A1834">
        <w:rPr>
          <w:rFonts w:ascii="Book Antiqua" w:hAnsi="Book Antiqua" w:cs="Arial"/>
          <w:color w:val="000000" w:themeColor="text1"/>
          <w:sz w:val="24"/>
          <w:szCs w:val="24"/>
        </w:rPr>
        <w:t xml:space="preserve">front </w:t>
      </w:r>
      <w:r w:rsidR="00773249" w:rsidRPr="005A1834">
        <w:rPr>
          <w:rFonts w:ascii="Book Antiqua" w:hAnsi="Book Antiqua" w:cs="Arial"/>
          <w:color w:val="000000" w:themeColor="text1"/>
          <w:sz w:val="24"/>
          <w:szCs w:val="24"/>
        </w:rPr>
        <w:t xml:space="preserve">of the primary cancers were classified </w:t>
      </w:r>
      <w:r w:rsidR="00C3394A" w:rsidRPr="005A1834">
        <w:rPr>
          <w:rFonts w:ascii="Book Antiqua" w:hAnsi="Book Antiqua" w:cs="Arial"/>
          <w:color w:val="000000" w:themeColor="text1"/>
          <w:sz w:val="24"/>
          <w:szCs w:val="24"/>
        </w:rPr>
        <w:t xml:space="preserve">as either expanding growth pattern (EGP) or infiltrating growth pattern (IGP) </w:t>
      </w:r>
      <w:r w:rsidR="00773249" w:rsidRPr="005A1834">
        <w:rPr>
          <w:rFonts w:ascii="Book Antiqua" w:hAnsi="Book Antiqua" w:cs="Arial"/>
          <w:color w:val="000000" w:themeColor="text1"/>
          <w:sz w:val="24"/>
          <w:szCs w:val="24"/>
        </w:rPr>
        <w:t xml:space="preserve">based on the predominant morphology, as defined by </w:t>
      </w:r>
      <w:proofErr w:type="spellStart"/>
      <w:r w:rsidR="00773249" w:rsidRPr="005A1834">
        <w:rPr>
          <w:rFonts w:ascii="Book Antiqua" w:hAnsi="Book Antiqua" w:cs="Arial"/>
          <w:color w:val="000000" w:themeColor="text1"/>
          <w:sz w:val="24"/>
          <w:szCs w:val="24"/>
        </w:rPr>
        <w:t>J</w:t>
      </w:r>
      <w:r w:rsidR="00424909" w:rsidRPr="005A1834">
        <w:rPr>
          <w:rFonts w:ascii="Book Antiqua" w:hAnsi="Book Antiqua" w:cs="Arial"/>
          <w:color w:val="000000" w:themeColor="text1"/>
          <w:sz w:val="24"/>
          <w:szCs w:val="24"/>
        </w:rPr>
        <w:t>ass</w:t>
      </w:r>
      <w:proofErr w:type="spellEnd"/>
      <w:r w:rsidR="00424909" w:rsidRPr="005A1834">
        <w:rPr>
          <w:rFonts w:ascii="Book Antiqua" w:hAnsi="Book Antiqua" w:cs="Arial"/>
          <w:color w:val="000000" w:themeColor="text1"/>
          <w:sz w:val="24"/>
          <w:szCs w:val="24"/>
        </w:rPr>
        <w:t xml:space="preserve"> </w:t>
      </w:r>
      <w:r w:rsidR="00A65CB4" w:rsidRPr="00A65CB4">
        <w:rPr>
          <w:rFonts w:ascii="Book Antiqua" w:hAnsi="Book Antiqua" w:cs="Arial"/>
          <w:i/>
          <w:iCs/>
          <w:color w:val="000000" w:themeColor="text1"/>
          <w:sz w:val="24"/>
          <w:szCs w:val="24"/>
        </w:rPr>
        <w:t xml:space="preserve">et </w:t>
      </w:r>
      <w:proofErr w:type="gramStart"/>
      <w:r w:rsidR="00A65CB4" w:rsidRPr="00A65CB4">
        <w:rPr>
          <w:rFonts w:ascii="Book Antiqua" w:hAnsi="Book Antiqua" w:cs="Arial"/>
          <w:i/>
          <w:iCs/>
          <w:color w:val="000000" w:themeColor="text1"/>
          <w:sz w:val="24"/>
          <w:szCs w:val="24"/>
        </w:rPr>
        <w:t>al</w:t>
      </w:r>
      <w:r w:rsidR="00F60BE8" w:rsidRPr="005A1834">
        <w:rPr>
          <w:rFonts w:ascii="Book Antiqua" w:hAnsi="Book Antiqua" w:cs="Arial"/>
          <w:color w:val="000000" w:themeColor="text1"/>
          <w:sz w:val="24"/>
          <w:szCs w:val="24"/>
          <w:vertAlign w:val="superscript"/>
        </w:rPr>
        <w:t>[</w:t>
      </w:r>
      <w:proofErr w:type="gramEnd"/>
      <w:r w:rsidR="00940D78" w:rsidRPr="005A1834">
        <w:rPr>
          <w:rFonts w:ascii="Book Antiqua" w:hAnsi="Book Antiqua" w:cs="Arial"/>
          <w:color w:val="000000" w:themeColor="text1"/>
          <w:sz w:val="24"/>
          <w:szCs w:val="24"/>
          <w:vertAlign w:val="superscript"/>
        </w:rPr>
        <w:t>10</w:t>
      </w:r>
      <w:r w:rsidR="00F60BE8" w:rsidRPr="005A1834">
        <w:rPr>
          <w:rFonts w:ascii="Book Antiqua" w:hAnsi="Book Antiqua" w:cs="Arial"/>
          <w:color w:val="000000" w:themeColor="text1"/>
          <w:sz w:val="24"/>
          <w:szCs w:val="24"/>
          <w:vertAlign w:val="superscript"/>
        </w:rPr>
        <w:t>]</w:t>
      </w:r>
      <w:r w:rsidR="004B70A0" w:rsidRPr="005A1834">
        <w:rPr>
          <w:rFonts w:ascii="Book Antiqua" w:hAnsi="Book Antiqua" w:cs="Arial"/>
          <w:color w:val="000000" w:themeColor="text1"/>
          <w:sz w:val="24"/>
          <w:szCs w:val="24"/>
        </w:rPr>
        <w:t xml:space="preserve">, </w:t>
      </w:r>
      <w:r w:rsidR="00001B1B" w:rsidRPr="005A1834">
        <w:rPr>
          <w:rFonts w:ascii="Book Antiqua" w:hAnsi="Book Antiqua" w:cs="Arial"/>
          <w:color w:val="000000" w:themeColor="text1"/>
          <w:sz w:val="24"/>
          <w:szCs w:val="24"/>
        </w:rPr>
        <w:t xml:space="preserve">where </w:t>
      </w:r>
      <w:r w:rsidR="004B70A0" w:rsidRPr="005A1834">
        <w:rPr>
          <w:rFonts w:ascii="Book Antiqua" w:hAnsi="Book Antiqua" w:cs="Arial"/>
          <w:color w:val="000000" w:themeColor="text1"/>
          <w:sz w:val="24"/>
          <w:szCs w:val="24"/>
        </w:rPr>
        <w:t xml:space="preserve">the expanding type </w:t>
      </w:r>
      <w:r w:rsidR="00842DD2" w:rsidRPr="005A1834">
        <w:rPr>
          <w:rFonts w:ascii="Book Antiqua" w:hAnsi="Book Antiqua" w:cs="Arial"/>
          <w:color w:val="000000" w:themeColor="text1"/>
          <w:sz w:val="24"/>
          <w:szCs w:val="24"/>
        </w:rPr>
        <w:t>had been</w:t>
      </w:r>
      <w:r w:rsidR="004B70A0" w:rsidRPr="005A1834">
        <w:rPr>
          <w:rFonts w:ascii="Book Antiqua" w:hAnsi="Book Antiqua" w:cs="Arial"/>
          <w:color w:val="000000" w:themeColor="text1"/>
          <w:sz w:val="24"/>
          <w:szCs w:val="24"/>
        </w:rPr>
        <w:t xml:space="preserve"> </w:t>
      </w:r>
      <w:r w:rsidR="0084248A" w:rsidRPr="005A1834">
        <w:rPr>
          <w:rFonts w:ascii="Book Antiqua" w:hAnsi="Book Antiqua" w:cs="Arial"/>
          <w:color w:val="000000" w:themeColor="text1"/>
          <w:sz w:val="24"/>
          <w:szCs w:val="24"/>
        </w:rPr>
        <w:t xml:space="preserve">described </w:t>
      </w:r>
      <w:r w:rsidR="004B70A0" w:rsidRPr="005A1834">
        <w:rPr>
          <w:rFonts w:ascii="Book Antiqua" w:hAnsi="Book Antiqua" w:cs="Arial"/>
          <w:color w:val="000000" w:themeColor="text1"/>
          <w:sz w:val="24"/>
          <w:szCs w:val="24"/>
        </w:rPr>
        <w:t xml:space="preserve">as the </w:t>
      </w:r>
      <w:r w:rsidR="00B92076" w:rsidRPr="002F408C">
        <w:rPr>
          <w:rFonts w:ascii="Book Antiqua" w:hAnsi="Book Antiqua" w:cs="Arial"/>
          <w:color w:val="000000" w:themeColor="text1"/>
          <w:sz w:val="24"/>
          <w:szCs w:val="24"/>
        </w:rPr>
        <w:t>pushing</w:t>
      </w:r>
      <w:r w:rsidR="004B70A0" w:rsidRPr="002F408C">
        <w:rPr>
          <w:rFonts w:ascii="Book Antiqua" w:hAnsi="Book Antiqua" w:cs="Arial"/>
          <w:color w:val="000000" w:themeColor="text1"/>
          <w:sz w:val="24"/>
          <w:szCs w:val="24"/>
        </w:rPr>
        <w:t xml:space="preserve"> </w:t>
      </w:r>
      <w:r w:rsidR="004B70A0" w:rsidRPr="00696F25">
        <w:rPr>
          <w:rFonts w:ascii="Book Antiqua" w:hAnsi="Book Antiqua" w:cs="Arial"/>
          <w:color w:val="000000" w:themeColor="text1"/>
          <w:sz w:val="24"/>
          <w:szCs w:val="24"/>
        </w:rPr>
        <w:t>growth</w:t>
      </w:r>
      <w:r w:rsidR="004B70A0" w:rsidRPr="005A1834">
        <w:rPr>
          <w:rFonts w:ascii="Book Antiqua" w:hAnsi="Book Antiqua" w:cs="Arial"/>
          <w:color w:val="000000" w:themeColor="text1"/>
          <w:sz w:val="24"/>
          <w:szCs w:val="24"/>
        </w:rPr>
        <w:t xml:space="preserve"> type of adenocarcinoma</w:t>
      </w:r>
      <w:r w:rsidR="00842DD2" w:rsidRPr="005A1834">
        <w:rPr>
          <w:rFonts w:ascii="Book Antiqua" w:hAnsi="Book Antiqua" w:cs="Arial"/>
          <w:color w:val="000000" w:themeColor="text1"/>
          <w:sz w:val="24"/>
          <w:szCs w:val="24"/>
        </w:rPr>
        <w:t>, whereas</w:t>
      </w:r>
      <w:r w:rsidR="004B70A0" w:rsidRPr="005A1834">
        <w:rPr>
          <w:rFonts w:ascii="Book Antiqua" w:hAnsi="Book Antiqua" w:cs="Arial"/>
          <w:color w:val="000000" w:themeColor="text1"/>
          <w:sz w:val="24"/>
          <w:szCs w:val="24"/>
        </w:rPr>
        <w:t xml:space="preserve"> the infiltrating type </w:t>
      </w:r>
      <w:r w:rsidR="0084248A" w:rsidRPr="005A1834">
        <w:rPr>
          <w:rFonts w:ascii="Book Antiqua" w:hAnsi="Book Antiqua" w:cs="Arial"/>
          <w:color w:val="000000" w:themeColor="text1"/>
          <w:sz w:val="24"/>
          <w:szCs w:val="24"/>
        </w:rPr>
        <w:t>had been de</w:t>
      </w:r>
      <w:r w:rsidR="00881DC5" w:rsidRPr="005A1834">
        <w:rPr>
          <w:rFonts w:ascii="Book Antiqua" w:hAnsi="Book Antiqua" w:cs="Arial"/>
          <w:color w:val="000000" w:themeColor="text1"/>
          <w:sz w:val="24"/>
          <w:szCs w:val="24"/>
        </w:rPr>
        <w:t>s</w:t>
      </w:r>
      <w:r w:rsidR="0084248A" w:rsidRPr="005A1834">
        <w:rPr>
          <w:rFonts w:ascii="Book Antiqua" w:hAnsi="Book Antiqua" w:cs="Arial"/>
          <w:color w:val="000000" w:themeColor="text1"/>
          <w:sz w:val="24"/>
          <w:szCs w:val="24"/>
        </w:rPr>
        <w:t>cribed</w:t>
      </w:r>
      <w:r w:rsidR="004B70A0" w:rsidRPr="005A1834">
        <w:rPr>
          <w:rFonts w:ascii="Book Antiqua" w:hAnsi="Book Antiqua" w:cs="Arial"/>
          <w:color w:val="000000" w:themeColor="text1"/>
          <w:sz w:val="24"/>
          <w:szCs w:val="24"/>
        </w:rPr>
        <w:t xml:space="preserve"> as the wide spread st</w:t>
      </w:r>
      <w:r w:rsidR="00C7442D" w:rsidRPr="005A1834">
        <w:rPr>
          <w:rFonts w:ascii="Book Antiqua" w:hAnsi="Book Antiqua" w:cs="Arial"/>
          <w:color w:val="000000" w:themeColor="text1"/>
          <w:sz w:val="24"/>
          <w:szCs w:val="24"/>
        </w:rPr>
        <w:t>r</w:t>
      </w:r>
      <w:r w:rsidR="004B70A0" w:rsidRPr="005A1834">
        <w:rPr>
          <w:rFonts w:ascii="Book Antiqua" w:hAnsi="Book Antiqua" w:cs="Arial"/>
          <w:color w:val="000000" w:themeColor="text1"/>
          <w:sz w:val="24"/>
          <w:szCs w:val="24"/>
        </w:rPr>
        <w:t>eaming form of adenocarcinoma</w:t>
      </w:r>
      <w:r w:rsidR="004B60A5" w:rsidRPr="005A1834">
        <w:rPr>
          <w:rFonts w:ascii="Book Antiqua" w:hAnsi="Book Antiqua" w:cs="Arial"/>
          <w:color w:val="000000" w:themeColor="text1"/>
          <w:sz w:val="24"/>
          <w:szCs w:val="24"/>
        </w:rPr>
        <w:t xml:space="preserve"> (</w:t>
      </w:r>
      <w:r w:rsidR="002E33A0">
        <w:rPr>
          <w:rFonts w:ascii="Book Antiqua" w:hAnsi="Book Antiqua" w:cs="Arial"/>
          <w:color w:val="000000" w:themeColor="text1"/>
          <w:sz w:val="24"/>
          <w:szCs w:val="24"/>
        </w:rPr>
        <w:t xml:space="preserve">Figure </w:t>
      </w:r>
      <w:r w:rsidR="004B60A5" w:rsidRPr="005A1834">
        <w:rPr>
          <w:rFonts w:ascii="Book Antiqua" w:hAnsi="Book Antiqua" w:cs="Arial"/>
          <w:color w:val="000000" w:themeColor="text1"/>
          <w:sz w:val="24"/>
          <w:szCs w:val="24"/>
        </w:rPr>
        <w:t>1A-D)</w:t>
      </w:r>
      <w:r w:rsidR="00F67061" w:rsidRPr="005A1834">
        <w:rPr>
          <w:rFonts w:ascii="Book Antiqua" w:hAnsi="Book Antiqua" w:cs="Arial"/>
          <w:color w:val="000000" w:themeColor="text1"/>
          <w:sz w:val="24"/>
          <w:szCs w:val="24"/>
        </w:rPr>
        <w:t xml:space="preserve">. </w:t>
      </w:r>
    </w:p>
    <w:p w14:paraId="4840AF65" w14:textId="77777777" w:rsidR="0097020A" w:rsidRPr="005A1834" w:rsidRDefault="0097020A" w:rsidP="005A1834">
      <w:pPr>
        <w:adjustRightInd w:val="0"/>
        <w:snapToGrid w:val="0"/>
        <w:spacing w:line="360" w:lineRule="auto"/>
        <w:rPr>
          <w:rFonts w:ascii="Book Antiqua" w:hAnsi="Book Antiqua" w:cs="Arial"/>
          <w:color w:val="000000" w:themeColor="text1"/>
          <w:sz w:val="24"/>
          <w:szCs w:val="24"/>
        </w:rPr>
      </w:pPr>
    </w:p>
    <w:p w14:paraId="7495960C" w14:textId="0150DC71" w:rsidR="001440C3" w:rsidRPr="005A1834" w:rsidRDefault="00001B1B" w:rsidP="005A1834">
      <w:pPr>
        <w:adjustRightInd w:val="0"/>
        <w:snapToGrid w:val="0"/>
        <w:spacing w:line="360" w:lineRule="auto"/>
        <w:rPr>
          <w:rFonts w:ascii="Book Antiqua" w:hAnsi="Book Antiqua" w:cs="Arial"/>
          <w:b/>
          <w:i/>
          <w:color w:val="000000" w:themeColor="text1"/>
          <w:sz w:val="24"/>
          <w:szCs w:val="24"/>
        </w:rPr>
      </w:pPr>
      <w:r w:rsidRPr="005A1834">
        <w:rPr>
          <w:rFonts w:ascii="Book Antiqua" w:hAnsi="Book Antiqua" w:cs="Arial"/>
          <w:b/>
          <w:i/>
          <w:color w:val="000000" w:themeColor="text1"/>
          <w:sz w:val="24"/>
          <w:szCs w:val="24"/>
        </w:rPr>
        <w:t>Evaluation of</w:t>
      </w:r>
      <w:r w:rsidR="00612184">
        <w:rPr>
          <w:rFonts w:ascii="Book Antiqua" w:hAnsi="Book Antiqua" w:cs="Arial"/>
          <w:b/>
          <w:i/>
          <w:color w:val="000000" w:themeColor="text1"/>
          <w:sz w:val="24"/>
          <w:szCs w:val="24"/>
        </w:rPr>
        <w:t xml:space="preserve"> </w:t>
      </w:r>
      <w:proofErr w:type="spellStart"/>
      <w:r w:rsidRPr="005A1834">
        <w:rPr>
          <w:rFonts w:ascii="Book Antiqua" w:hAnsi="Book Antiqua" w:cs="Arial"/>
          <w:b/>
          <w:i/>
          <w:color w:val="000000" w:themeColor="text1"/>
          <w:sz w:val="24"/>
          <w:szCs w:val="24"/>
        </w:rPr>
        <w:t>p</w:t>
      </w:r>
      <w:r w:rsidR="001440C3" w:rsidRPr="005A1834">
        <w:rPr>
          <w:rFonts w:ascii="Book Antiqua" w:hAnsi="Book Antiqua" w:cs="Arial"/>
          <w:b/>
          <w:i/>
          <w:color w:val="000000" w:themeColor="text1"/>
          <w:sz w:val="24"/>
          <w:szCs w:val="24"/>
        </w:rPr>
        <w:t>eri-tumor</w:t>
      </w:r>
      <w:r w:rsidR="001F4FC3" w:rsidRPr="005A1834">
        <w:rPr>
          <w:rFonts w:ascii="Book Antiqua" w:hAnsi="Book Antiqua" w:cs="Arial"/>
          <w:b/>
          <w:i/>
          <w:color w:val="000000" w:themeColor="text1"/>
          <w:sz w:val="24"/>
          <w:szCs w:val="24"/>
        </w:rPr>
        <w:t>al</w:t>
      </w:r>
      <w:proofErr w:type="spellEnd"/>
      <w:r w:rsidR="001440C3" w:rsidRPr="005A1834">
        <w:rPr>
          <w:rFonts w:ascii="Book Antiqua" w:hAnsi="Book Antiqua" w:cs="Arial"/>
          <w:b/>
          <w:i/>
          <w:color w:val="000000" w:themeColor="text1"/>
          <w:sz w:val="24"/>
          <w:szCs w:val="24"/>
        </w:rPr>
        <w:t xml:space="preserve"> inflammatory cell band</w:t>
      </w:r>
      <w:r w:rsidR="0029175A" w:rsidRPr="005A1834">
        <w:rPr>
          <w:rFonts w:ascii="Book Antiqua" w:hAnsi="Book Antiqua" w:cs="Arial"/>
          <w:b/>
          <w:i/>
          <w:color w:val="000000" w:themeColor="text1"/>
          <w:sz w:val="24"/>
          <w:szCs w:val="24"/>
        </w:rPr>
        <w:t xml:space="preserve"> </w:t>
      </w:r>
      <w:r w:rsidR="00612184">
        <w:rPr>
          <w:rFonts w:ascii="Book Antiqua" w:hAnsi="Book Antiqua" w:cs="Arial"/>
          <w:b/>
          <w:i/>
          <w:color w:val="000000" w:themeColor="text1"/>
          <w:sz w:val="24"/>
          <w:szCs w:val="24"/>
        </w:rPr>
        <w:t xml:space="preserve">(ICB) </w:t>
      </w:r>
      <w:r w:rsidR="001440C3" w:rsidRPr="005A1834">
        <w:rPr>
          <w:rFonts w:ascii="Book Antiqua" w:hAnsi="Book Antiqua" w:cs="Arial"/>
          <w:b/>
          <w:i/>
          <w:color w:val="000000" w:themeColor="text1"/>
          <w:sz w:val="24"/>
          <w:szCs w:val="24"/>
        </w:rPr>
        <w:t xml:space="preserve">and Crohn’s disease-like </w:t>
      </w:r>
      <w:r w:rsidR="00317333" w:rsidRPr="005A1834">
        <w:rPr>
          <w:rFonts w:ascii="Book Antiqua" w:hAnsi="Book Antiqua" w:cs="Arial"/>
          <w:b/>
          <w:i/>
          <w:color w:val="000000" w:themeColor="text1"/>
          <w:sz w:val="24"/>
          <w:szCs w:val="24"/>
        </w:rPr>
        <w:t>response</w:t>
      </w:r>
      <w:r w:rsidR="00612184">
        <w:rPr>
          <w:rFonts w:ascii="Book Antiqua" w:hAnsi="Book Antiqua" w:cs="Arial"/>
          <w:b/>
          <w:i/>
          <w:color w:val="000000" w:themeColor="text1"/>
          <w:sz w:val="24"/>
          <w:szCs w:val="24"/>
        </w:rPr>
        <w:t xml:space="preserve"> (CDR)</w:t>
      </w:r>
      <w:r w:rsidR="00317333" w:rsidRPr="005A1834">
        <w:rPr>
          <w:rFonts w:ascii="Book Antiqua" w:hAnsi="Book Antiqua" w:cs="Arial"/>
          <w:b/>
          <w:i/>
          <w:color w:val="000000" w:themeColor="text1"/>
          <w:sz w:val="24"/>
          <w:szCs w:val="24"/>
        </w:rPr>
        <w:t xml:space="preserve"> </w:t>
      </w:r>
      <w:r w:rsidRPr="005A1834">
        <w:rPr>
          <w:rFonts w:ascii="Book Antiqua" w:hAnsi="Book Antiqua" w:cs="Arial"/>
          <w:b/>
          <w:i/>
          <w:color w:val="000000" w:themeColor="text1"/>
          <w:sz w:val="24"/>
          <w:szCs w:val="24"/>
        </w:rPr>
        <w:t>in</w:t>
      </w:r>
      <w:r w:rsidR="00612184">
        <w:rPr>
          <w:rFonts w:ascii="Book Antiqua" w:hAnsi="Book Antiqua" w:cs="Arial"/>
          <w:b/>
          <w:i/>
          <w:color w:val="000000" w:themeColor="text1"/>
          <w:sz w:val="24"/>
          <w:szCs w:val="24"/>
        </w:rPr>
        <w:t xml:space="preserve"> </w:t>
      </w:r>
      <w:r w:rsidRPr="005A1834">
        <w:rPr>
          <w:rFonts w:ascii="Book Antiqua" w:hAnsi="Book Antiqua" w:cs="Arial"/>
          <w:b/>
          <w:i/>
          <w:color w:val="000000" w:themeColor="text1"/>
          <w:sz w:val="24"/>
          <w:szCs w:val="24"/>
        </w:rPr>
        <w:t>primary CRC</w:t>
      </w:r>
    </w:p>
    <w:p w14:paraId="029FA339" w14:textId="76061265" w:rsidR="004617D1" w:rsidRPr="005A1834" w:rsidRDefault="003A36D9" w:rsidP="005A1834">
      <w:pPr>
        <w:adjustRightInd w:val="0"/>
        <w:snapToGrid w:val="0"/>
        <w:spacing w:line="360" w:lineRule="auto"/>
        <w:rPr>
          <w:rFonts w:ascii="Book Antiqua" w:hAnsi="Book Antiqua" w:cs="Arial"/>
          <w:color w:val="000000" w:themeColor="text1"/>
          <w:sz w:val="24"/>
          <w:szCs w:val="24"/>
        </w:rPr>
      </w:pPr>
      <w:r w:rsidRPr="005A1834">
        <w:rPr>
          <w:rFonts w:ascii="Book Antiqua" w:hAnsi="Book Antiqua" w:cs="Arial"/>
          <w:color w:val="000000" w:themeColor="text1"/>
          <w:sz w:val="24"/>
          <w:szCs w:val="24"/>
        </w:rPr>
        <w:t>The tumor</w:t>
      </w:r>
      <w:r w:rsidR="0084248A" w:rsidRPr="005A1834">
        <w:rPr>
          <w:rFonts w:ascii="Book Antiqua" w:hAnsi="Book Antiqua" w:cs="Arial"/>
          <w:color w:val="000000" w:themeColor="text1"/>
          <w:sz w:val="24"/>
          <w:szCs w:val="24"/>
        </w:rPr>
        <w:t xml:space="preserve">-normal tissue interface </w:t>
      </w:r>
      <w:r w:rsidRPr="005A1834">
        <w:rPr>
          <w:rFonts w:ascii="Book Antiqua" w:hAnsi="Book Antiqua" w:cs="Arial"/>
          <w:color w:val="000000" w:themeColor="text1"/>
          <w:sz w:val="24"/>
          <w:szCs w:val="24"/>
        </w:rPr>
        <w:t xml:space="preserve">was assessed for </w:t>
      </w:r>
      <w:r w:rsidR="0084248A" w:rsidRPr="005A1834">
        <w:rPr>
          <w:rFonts w:ascii="Book Antiqua" w:hAnsi="Book Antiqua" w:cs="Arial"/>
          <w:color w:val="000000" w:themeColor="text1"/>
          <w:sz w:val="24"/>
          <w:szCs w:val="24"/>
        </w:rPr>
        <w:t xml:space="preserve">the </w:t>
      </w:r>
      <w:r w:rsidR="00ED1B1D" w:rsidRPr="005A1834">
        <w:rPr>
          <w:rFonts w:ascii="Book Antiqua" w:hAnsi="Book Antiqua" w:cs="Arial"/>
          <w:color w:val="000000" w:themeColor="text1"/>
          <w:sz w:val="24"/>
          <w:szCs w:val="24"/>
        </w:rPr>
        <w:t>degree of</w:t>
      </w:r>
      <w:r w:rsidR="00612184">
        <w:rPr>
          <w:rFonts w:ascii="Book Antiqua" w:hAnsi="Book Antiqua" w:cs="Arial"/>
          <w:color w:val="000000" w:themeColor="text1"/>
          <w:sz w:val="24"/>
          <w:szCs w:val="24"/>
        </w:rPr>
        <w:t xml:space="preserve"> </w:t>
      </w:r>
      <w:r w:rsidR="00556C7D" w:rsidRPr="005A1834">
        <w:rPr>
          <w:rFonts w:ascii="Book Antiqua" w:hAnsi="Book Antiqua" w:cs="Arial"/>
          <w:color w:val="000000" w:themeColor="text1"/>
          <w:sz w:val="24"/>
          <w:szCs w:val="24"/>
        </w:rPr>
        <w:t>ICB</w:t>
      </w:r>
      <w:r w:rsidRPr="005A1834">
        <w:rPr>
          <w:rFonts w:ascii="Book Antiqua" w:hAnsi="Book Antiqua" w:cs="Arial"/>
          <w:color w:val="000000" w:themeColor="text1"/>
          <w:sz w:val="24"/>
          <w:szCs w:val="24"/>
        </w:rPr>
        <w:t xml:space="preserve"> </w:t>
      </w:r>
      <w:r w:rsidR="005B2B96" w:rsidRPr="005A1834">
        <w:rPr>
          <w:rFonts w:ascii="Book Antiqua" w:hAnsi="Book Antiqua" w:cs="Arial"/>
          <w:color w:val="000000" w:themeColor="text1"/>
          <w:sz w:val="24"/>
          <w:szCs w:val="24"/>
        </w:rPr>
        <w:t xml:space="preserve">and </w:t>
      </w:r>
      <w:r w:rsidR="00ED1B1D" w:rsidRPr="005A1834">
        <w:rPr>
          <w:rFonts w:ascii="Book Antiqua" w:hAnsi="Book Antiqua" w:cs="Arial"/>
          <w:color w:val="000000" w:themeColor="text1"/>
          <w:sz w:val="24"/>
          <w:szCs w:val="24"/>
        </w:rPr>
        <w:t xml:space="preserve">the presence or absence of </w:t>
      </w:r>
      <w:r w:rsidR="005B2B96" w:rsidRPr="005A1834">
        <w:rPr>
          <w:rFonts w:ascii="Book Antiqua" w:hAnsi="Book Antiqua" w:cs="Arial"/>
          <w:color w:val="000000" w:themeColor="text1"/>
          <w:sz w:val="24"/>
          <w:szCs w:val="24"/>
        </w:rPr>
        <w:t xml:space="preserve">CDR </w:t>
      </w:r>
      <w:r w:rsidRPr="005A1834">
        <w:rPr>
          <w:rFonts w:ascii="Book Antiqua" w:hAnsi="Book Antiqua" w:cs="Arial"/>
          <w:color w:val="000000" w:themeColor="text1"/>
          <w:sz w:val="24"/>
          <w:szCs w:val="24"/>
        </w:rPr>
        <w:t xml:space="preserve">in </w:t>
      </w:r>
      <w:r w:rsidR="00612184" w:rsidRPr="005A1834">
        <w:rPr>
          <w:rFonts w:ascii="Book Antiqua" w:hAnsi="Book Antiqua" w:cs="Arial"/>
          <w:color w:val="000000" w:themeColor="text1"/>
          <w:sz w:val="24"/>
          <w:szCs w:val="24"/>
        </w:rPr>
        <w:t xml:space="preserve">H&amp;E </w:t>
      </w:r>
      <w:r w:rsidR="00612184">
        <w:rPr>
          <w:rFonts w:ascii="Book Antiqua" w:hAnsi="Book Antiqua" w:cs="Arial"/>
          <w:color w:val="000000" w:themeColor="text1"/>
          <w:sz w:val="24"/>
          <w:szCs w:val="24"/>
        </w:rPr>
        <w:t xml:space="preserve">stained </w:t>
      </w:r>
      <w:r w:rsidRPr="005A1834">
        <w:rPr>
          <w:rFonts w:ascii="Book Antiqua" w:hAnsi="Book Antiqua" w:cs="Arial"/>
          <w:color w:val="000000" w:themeColor="text1"/>
          <w:sz w:val="24"/>
          <w:szCs w:val="24"/>
        </w:rPr>
        <w:t>serial sections</w:t>
      </w:r>
      <w:r w:rsidR="00612184">
        <w:rPr>
          <w:rFonts w:ascii="Book Antiqua" w:hAnsi="Book Antiqua" w:cs="Arial"/>
          <w:color w:val="000000" w:themeColor="text1"/>
          <w:sz w:val="24"/>
          <w:szCs w:val="24"/>
        </w:rPr>
        <w:t xml:space="preserve"> </w:t>
      </w:r>
      <w:r w:rsidR="00CA4203" w:rsidRPr="005A1834">
        <w:rPr>
          <w:rFonts w:ascii="Book Antiqua" w:hAnsi="Book Antiqua" w:cs="Arial"/>
          <w:color w:val="000000" w:themeColor="text1"/>
          <w:sz w:val="24"/>
          <w:szCs w:val="24"/>
        </w:rPr>
        <w:t>(</w:t>
      </w:r>
      <w:r w:rsidR="009258A8">
        <w:rPr>
          <w:rFonts w:ascii="Book Antiqua" w:hAnsi="Book Antiqua" w:cs="Arial"/>
          <w:color w:val="000000" w:themeColor="text1"/>
          <w:sz w:val="24"/>
          <w:szCs w:val="24"/>
        </w:rPr>
        <w:t xml:space="preserve">Figure </w:t>
      </w:r>
      <w:r w:rsidR="00CA4203" w:rsidRPr="005A1834">
        <w:rPr>
          <w:rFonts w:ascii="Book Antiqua" w:hAnsi="Book Antiqua" w:cs="Arial"/>
          <w:color w:val="000000" w:themeColor="text1"/>
          <w:sz w:val="24"/>
          <w:szCs w:val="24"/>
        </w:rPr>
        <w:t>1</w:t>
      </w:r>
      <w:r w:rsidR="004B60A5" w:rsidRPr="005A1834">
        <w:rPr>
          <w:rFonts w:ascii="Book Antiqua" w:hAnsi="Book Antiqua" w:cs="Arial"/>
          <w:color w:val="000000" w:themeColor="text1"/>
          <w:sz w:val="24"/>
          <w:szCs w:val="24"/>
        </w:rPr>
        <w:t>E-I</w:t>
      </w:r>
      <w:r w:rsidR="00CA4203" w:rsidRPr="005A1834">
        <w:rPr>
          <w:rFonts w:ascii="Book Antiqua" w:hAnsi="Book Antiqua" w:cs="Arial"/>
          <w:color w:val="000000" w:themeColor="text1"/>
          <w:sz w:val="24"/>
          <w:szCs w:val="24"/>
        </w:rPr>
        <w:t>)</w:t>
      </w:r>
      <w:r w:rsidRPr="005A1834">
        <w:rPr>
          <w:rFonts w:ascii="Book Antiqua" w:hAnsi="Book Antiqua" w:cs="Arial"/>
          <w:color w:val="000000" w:themeColor="text1"/>
          <w:sz w:val="24"/>
          <w:szCs w:val="24"/>
        </w:rPr>
        <w:t xml:space="preserve">. </w:t>
      </w:r>
      <w:r w:rsidR="005B2B96" w:rsidRPr="005A1834">
        <w:rPr>
          <w:rFonts w:ascii="Book Antiqua" w:hAnsi="Book Antiqua" w:cs="Arial"/>
          <w:color w:val="000000" w:themeColor="text1"/>
          <w:sz w:val="24"/>
          <w:szCs w:val="24"/>
        </w:rPr>
        <w:t>I</w:t>
      </w:r>
      <w:r w:rsidR="00844293" w:rsidRPr="005A1834">
        <w:rPr>
          <w:rFonts w:ascii="Book Antiqua" w:hAnsi="Book Antiqua" w:cs="Arial"/>
          <w:color w:val="000000" w:themeColor="text1"/>
          <w:sz w:val="24"/>
          <w:szCs w:val="24"/>
        </w:rPr>
        <w:t xml:space="preserve">f </w:t>
      </w:r>
      <w:r w:rsidR="005B2B96" w:rsidRPr="005A1834">
        <w:rPr>
          <w:rFonts w:ascii="Book Antiqua" w:hAnsi="Book Antiqua" w:cs="Arial"/>
          <w:color w:val="000000" w:themeColor="text1"/>
          <w:sz w:val="24"/>
          <w:szCs w:val="24"/>
        </w:rPr>
        <w:t xml:space="preserve">ICB is present in </w:t>
      </w:r>
      <w:r w:rsidR="00844293" w:rsidRPr="005A1834">
        <w:rPr>
          <w:rFonts w:ascii="Book Antiqua" w:hAnsi="Book Antiqua" w:cs="Arial"/>
          <w:color w:val="000000" w:themeColor="text1"/>
          <w:sz w:val="24"/>
          <w:szCs w:val="24"/>
        </w:rPr>
        <w:t>less than 10%</w:t>
      </w:r>
      <w:r w:rsidR="005B2B96" w:rsidRPr="005A1834">
        <w:rPr>
          <w:rFonts w:ascii="Book Antiqua" w:hAnsi="Book Antiqua" w:cs="Arial"/>
          <w:color w:val="000000" w:themeColor="text1"/>
          <w:sz w:val="24"/>
          <w:szCs w:val="24"/>
        </w:rPr>
        <w:t xml:space="preserve"> area of the tumor-normal tissue </w:t>
      </w:r>
      <w:r w:rsidR="0084248A" w:rsidRPr="005A1834">
        <w:rPr>
          <w:rFonts w:ascii="Book Antiqua" w:hAnsi="Book Antiqua" w:cs="Arial"/>
          <w:color w:val="000000" w:themeColor="text1"/>
          <w:sz w:val="24"/>
          <w:szCs w:val="24"/>
        </w:rPr>
        <w:t>interface</w:t>
      </w:r>
      <w:r w:rsidR="00844293" w:rsidRPr="005A1834">
        <w:rPr>
          <w:rFonts w:ascii="Book Antiqua" w:hAnsi="Book Antiqua" w:cs="Arial"/>
          <w:color w:val="000000" w:themeColor="text1"/>
          <w:sz w:val="24"/>
          <w:szCs w:val="24"/>
        </w:rPr>
        <w:t xml:space="preserve">, the case was categorized as </w:t>
      </w:r>
      <w:r w:rsidR="00612184" w:rsidRPr="005A1834">
        <w:rPr>
          <w:rFonts w:ascii="Book Antiqua" w:hAnsi="Book Antiqua" w:cs="Arial"/>
          <w:color w:val="000000" w:themeColor="text1"/>
          <w:sz w:val="24"/>
          <w:szCs w:val="24"/>
        </w:rPr>
        <w:t xml:space="preserve">negative </w:t>
      </w:r>
      <w:r w:rsidR="00844293" w:rsidRPr="005A1834">
        <w:rPr>
          <w:rFonts w:ascii="Book Antiqua" w:hAnsi="Book Antiqua" w:cs="Arial"/>
          <w:color w:val="000000" w:themeColor="text1"/>
          <w:sz w:val="24"/>
          <w:szCs w:val="24"/>
        </w:rPr>
        <w:t>ICB;</w:t>
      </w:r>
      <w:r w:rsidR="00556C7D" w:rsidRPr="005A1834">
        <w:rPr>
          <w:rFonts w:ascii="Book Antiqua" w:hAnsi="Book Antiqua" w:cs="Arial"/>
          <w:color w:val="000000" w:themeColor="text1"/>
          <w:sz w:val="24"/>
          <w:szCs w:val="24"/>
        </w:rPr>
        <w:t xml:space="preserve"> if between 10% and 50%, the ca</w:t>
      </w:r>
      <w:r w:rsidR="00844293" w:rsidRPr="005A1834">
        <w:rPr>
          <w:rFonts w:ascii="Book Antiqua" w:hAnsi="Book Antiqua" w:cs="Arial"/>
          <w:color w:val="000000" w:themeColor="text1"/>
          <w:sz w:val="24"/>
          <w:szCs w:val="24"/>
        </w:rPr>
        <w:t xml:space="preserve">se was categorized with </w:t>
      </w:r>
      <w:r w:rsidR="00612184" w:rsidRPr="005A1834">
        <w:rPr>
          <w:rFonts w:ascii="Book Antiqua" w:hAnsi="Book Antiqua" w:cs="Arial"/>
          <w:color w:val="000000" w:themeColor="text1"/>
          <w:sz w:val="24"/>
          <w:szCs w:val="24"/>
        </w:rPr>
        <w:t xml:space="preserve">low grade </w:t>
      </w:r>
      <w:r w:rsidR="00844293" w:rsidRPr="005A1834">
        <w:rPr>
          <w:rFonts w:ascii="Book Antiqua" w:hAnsi="Book Antiqua" w:cs="Arial"/>
          <w:color w:val="000000" w:themeColor="text1"/>
          <w:sz w:val="24"/>
          <w:szCs w:val="24"/>
        </w:rPr>
        <w:t xml:space="preserve">ICB; if ICB was observed in 50% or more of the </w:t>
      </w:r>
      <w:r w:rsidR="005B2B96" w:rsidRPr="005A1834">
        <w:rPr>
          <w:rFonts w:ascii="Book Antiqua" w:hAnsi="Book Antiqua" w:cs="Arial"/>
          <w:color w:val="000000" w:themeColor="text1"/>
          <w:sz w:val="24"/>
          <w:szCs w:val="24"/>
        </w:rPr>
        <w:t xml:space="preserve">tumor-normal tissue </w:t>
      </w:r>
      <w:r w:rsidR="0084248A" w:rsidRPr="005A1834">
        <w:rPr>
          <w:rFonts w:ascii="Book Antiqua" w:hAnsi="Book Antiqua" w:cs="Arial"/>
          <w:color w:val="000000" w:themeColor="text1"/>
          <w:sz w:val="24"/>
          <w:szCs w:val="24"/>
        </w:rPr>
        <w:t>interface</w:t>
      </w:r>
      <w:r w:rsidR="00844293" w:rsidRPr="005A1834">
        <w:rPr>
          <w:rFonts w:ascii="Book Antiqua" w:hAnsi="Book Antiqua" w:cs="Arial"/>
          <w:color w:val="000000" w:themeColor="text1"/>
          <w:sz w:val="24"/>
          <w:szCs w:val="24"/>
        </w:rPr>
        <w:t xml:space="preserve">, the case was </w:t>
      </w:r>
      <w:r w:rsidR="00CA4203" w:rsidRPr="005A1834">
        <w:rPr>
          <w:rFonts w:ascii="Book Antiqua" w:hAnsi="Book Antiqua" w:cs="Arial"/>
          <w:color w:val="000000" w:themeColor="text1"/>
          <w:sz w:val="24"/>
          <w:szCs w:val="24"/>
        </w:rPr>
        <w:t xml:space="preserve">categorized with </w:t>
      </w:r>
      <w:r w:rsidR="00612184" w:rsidRPr="005A1834">
        <w:rPr>
          <w:rFonts w:ascii="Book Antiqua" w:hAnsi="Book Antiqua" w:cs="Arial"/>
          <w:color w:val="000000" w:themeColor="text1"/>
          <w:sz w:val="24"/>
          <w:szCs w:val="24"/>
        </w:rPr>
        <w:t xml:space="preserve">high grade </w:t>
      </w:r>
      <w:r w:rsidR="00CA4203" w:rsidRPr="005A1834">
        <w:rPr>
          <w:rFonts w:ascii="Book Antiqua" w:hAnsi="Book Antiqua" w:cs="Arial"/>
          <w:color w:val="000000" w:themeColor="text1"/>
          <w:sz w:val="24"/>
          <w:szCs w:val="24"/>
        </w:rPr>
        <w:t>ICB</w:t>
      </w:r>
      <w:r w:rsidR="00556C7D" w:rsidRPr="005A1834">
        <w:rPr>
          <w:rFonts w:ascii="Book Antiqua" w:hAnsi="Book Antiqua" w:cs="Arial"/>
          <w:color w:val="000000" w:themeColor="text1"/>
          <w:sz w:val="24"/>
          <w:szCs w:val="24"/>
        </w:rPr>
        <w:t xml:space="preserve">. </w:t>
      </w:r>
      <w:r w:rsidR="00317333" w:rsidRPr="005A1834">
        <w:rPr>
          <w:rFonts w:ascii="Book Antiqua" w:hAnsi="Book Antiqua" w:cs="Arial"/>
          <w:color w:val="000000" w:themeColor="text1"/>
          <w:sz w:val="24"/>
          <w:szCs w:val="24"/>
        </w:rPr>
        <w:t>CDR</w:t>
      </w:r>
      <w:r w:rsidR="00F321D6" w:rsidRPr="005A1834">
        <w:rPr>
          <w:rFonts w:ascii="Book Antiqua" w:hAnsi="Book Antiqua" w:cs="Arial"/>
          <w:color w:val="000000" w:themeColor="text1"/>
          <w:sz w:val="24"/>
          <w:szCs w:val="24"/>
        </w:rPr>
        <w:t xml:space="preserve"> was defined </w:t>
      </w:r>
      <w:r w:rsidR="0084248A" w:rsidRPr="005A1834">
        <w:rPr>
          <w:rFonts w:ascii="Book Antiqua" w:hAnsi="Book Antiqua" w:cs="Arial"/>
          <w:color w:val="000000" w:themeColor="text1"/>
          <w:sz w:val="24"/>
          <w:szCs w:val="24"/>
        </w:rPr>
        <w:t xml:space="preserve">as </w:t>
      </w:r>
      <w:r w:rsidR="00F321D6" w:rsidRPr="005A1834">
        <w:rPr>
          <w:rFonts w:ascii="Book Antiqua" w:hAnsi="Book Antiqua" w:cs="Arial"/>
          <w:color w:val="000000" w:themeColor="text1"/>
          <w:sz w:val="24"/>
          <w:szCs w:val="24"/>
        </w:rPr>
        <w:t xml:space="preserve">dense lymphoid aggregates, with or without </w:t>
      </w:r>
      <w:r w:rsidR="00D21B95" w:rsidRPr="005A1834">
        <w:rPr>
          <w:rFonts w:ascii="Book Antiqua" w:hAnsi="Book Antiqua" w:cs="Arial"/>
          <w:color w:val="000000" w:themeColor="text1"/>
          <w:sz w:val="24"/>
          <w:szCs w:val="24"/>
        </w:rPr>
        <w:t xml:space="preserve">germinal centers </w:t>
      </w:r>
      <w:r w:rsidR="0084248A" w:rsidRPr="005A1834">
        <w:rPr>
          <w:rFonts w:ascii="Book Antiqua" w:hAnsi="Book Antiqua" w:cs="Arial"/>
          <w:color w:val="000000" w:themeColor="text1"/>
          <w:sz w:val="24"/>
          <w:szCs w:val="24"/>
        </w:rPr>
        <w:t>present</w:t>
      </w:r>
      <w:r w:rsidR="00D21B95" w:rsidRPr="005A1834">
        <w:rPr>
          <w:rFonts w:ascii="Book Antiqua" w:hAnsi="Book Antiqua" w:cs="Arial"/>
          <w:color w:val="000000" w:themeColor="text1"/>
          <w:sz w:val="24"/>
          <w:szCs w:val="24"/>
        </w:rPr>
        <w:t xml:space="preserve"> at</w:t>
      </w:r>
      <w:r w:rsidR="00F321D6" w:rsidRPr="005A1834">
        <w:rPr>
          <w:rFonts w:ascii="Book Antiqua" w:hAnsi="Book Antiqua" w:cs="Arial"/>
          <w:color w:val="000000" w:themeColor="text1"/>
          <w:sz w:val="24"/>
          <w:szCs w:val="24"/>
        </w:rPr>
        <w:t xml:space="preserve"> the mucosal-submucosal junction, or in the deeper aspects of the bowl wall, including the </w:t>
      </w:r>
      <w:proofErr w:type="spellStart"/>
      <w:r w:rsidR="00F321D6" w:rsidRPr="005A1834">
        <w:rPr>
          <w:rFonts w:ascii="Book Antiqua" w:hAnsi="Book Antiqua" w:cs="Arial"/>
          <w:color w:val="000000" w:themeColor="text1"/>
          <w:sz w:val="24"/>
          <w:szCs w:val="24"/>
        </w:rPr>
        <w:t>subserosal</w:t>
      </w:r>
      <w:proofErr w:type="spellEnd"/>
      <w:r w:rsidR="00F321D6" w:rsidRPr="005A1834">
        <w:rPr>
          <w:rFonts w:ascii="Book Antiqua" w:hAnsi="Book Antiqua" w:cs="Arial"/>
          <w:color w:val="000000" w:themeColor="text1"/>
          <w:sz w:val="24"/>
          <w:szCs w:val="24"/>
        </w:rPr>
        <w:t xml:space="preserve"> adipose tissue (“Crohn’s rosary”</w:t>
      </w:r>
      <w:proofErr w:type="gramStart"/>
      <w:r w:rsidR="002506E5" w:rsidRPr="005A1834">
        <w:rPr>
          <w:rFonts w:ascii="Book Antiqua" w:hAnsi="Book Antiqua" w:cs="Arial"/>
          <w:color w:val="000000" w:themeColor="text1"/>
          <w:sz w:val="24"/>
          <w:szCs w:val="24"/>
        </w:rPr>
        <w:t>)</w:t>
      </w:r>
      <w:r w:rsidR="00F60BE8" w:rsidRPr="005A1834">
        <w:rPr>
          <w:rFonts w:ascii="Book Antiqua" w:hAnsi="Book Antiqua" w:cs="Arial"/>
          <w:color w:val="000000" w:themeColor="text1"/>
          <w:sz w:val="24"/>
          <w:szCs w:val="24"/>
          <w:vertAlign w:val="superscript"/>
        </w:rPr>
        <w:t>[</w:t>
      </w:r>
      <w:proofErr w:type="gramEnd"/>
      <w:r w:rsidR="00940D78" w:rsidRPr="005A1834">
        <w:rPr>
          <w:rFonts w:ascii="Book Antiqua" w:hAnsi="Book Antiqua" w:cs="Arial"/>
          <w:color w:val="000000" w:themeColor="text1"/>
          <w:sz w:val="24"/>
          <w:szCs w:val="24"/>
          <w:vertAlign w:val="superscript"/>
        </w:rPr>
        <w:t>11</w:t>
      </w:r>
      <w:r w:rsidR="00F60BE8" w:rsidRPr="005A1834">
        <w:rPr>
          <w:rFonts w:ascii="Book Antiqua" w:hAnsi="Book Antiqua" w:cs="Arial"/>
          <w:color w:val="000000" w:themeColor="text1"/>
          <w:sz w:val="24"/>
          <w:szCs w:val="24"/>
          <w:vertAlign w:val="superscript"/>
        </w:rPr>
        <w:t>]</w:t>
      </w:r>
      <w:r w:rsidR="00CA4203" w:rsidRPr="005A1834">
        <w:rPr>
          <w:rFonts w:ascii="Book Antiqua" w:hAnsi="Book Antiqua" w:cs="Arial"/>
          <w:color w:val="000000" w:themeColor="text1"/>
          <w:sz w:val="24"/>
          <w:szCs w:val="24"/>
        </w:rPr>
        <w:t>.</w:t>
      </w:r>
    </w:p>
    <w:p w14:paraId="41456AC5" w14:textId="77777777" w:rsidR="004617D1" w:rsidRPr="005A1834" w:rsidRDefault="004617D1" w:rsidP="005A1834">
      <w:pPr>
        <w:adjustRightInd w:val="0"/>
        <w:snapToGrid w:val="0"/>
        <w:spacing w:line="360" w:lineRule="auto"/>
        <w:rPr>
          <w:rFonts w:ascii="Book Antiqua" w:hAnsi="Book Antiqua" w:cs="Arial"/>
          <w:b/>
          <w:color w:val="000000" w:themeColor="text1"/>
          <w:sz w:val="24"/>
          <w:szCs w:val="24"/>
        </w:rPr>
      </w:pPr>
    </w:p>
    <w:p w14:paraId="1F1DCFBA" w14:textId="41991759" w:rsidR="00526150" w:rsidRPr="005A1834" w:rsidRDefault="000D3C86" w:rsidP="005A1834">
      <w:pPr>
        <w:adjustRightInd w:val="0"/>
        <w:snapToGrid w:val="0"/>
        <w:spacing w:line="360" w:lineRule="auto"/>
        <w:rPr>
          <w:rFonts w:ascii="Book Antiqua" w:hAnsi="Book Antiqua" w:cs="Arial"/>
          <w:b/>
          <w:i/>
          <w:color w:val="000000" w:themeColor="text1"/>
          <w:sz w:val="24"/>
          <w:szCs w:val="24"/>
        </w:rPr>
      </w:pPr>
      <w:r w:rsidRPr="005A1834">
        <w:rPr>
          <w:rFonts w:ascii="Book Antiqua" w:hAnsi="Book Antiqua" w:cs="Arial"/>
          <w:b/>
          <w:i/>
          <w:color w:val="000000" w:themeColor="text1"/>
          <w:sz w:val="24"/>
          <w:szCs w:val="24"/>
        </w:rPr>
        <w:t>Immunohistochemistry</w:t>
      </w:r>
    </w:p>
    <w:p w14:paraId="286A7829" w14:textId="2F97611E" w:rsidR="00D872B4" w:rsidRPr="005A1834" w:rsidRDefault="00052053" w:rsidP="005A1834">
      <w:pPr>
        <w:adjustRightInd w:val="0"/>
        <w:snapToGrid w:val="0"/>
        <w:spacing w:line="360" w:lineRule="auto"/>
        <w:rPr>
          <w:rFonts w:ascii="Book Antiqua" w:hAnsi="Book Antiqua" w:cs="Arial"/>
          <w:color w:val="000000" w:themeColor="text1"/>
          <w:sz w:val="24"/>
          <w:szCs w:val="24"/>
        </w:rPr>
      </w:pPr>
      <w:r w:rsidRPr="005A1834">
        <w:rPr>
          <w:rFonts w:ascii="Book Antiqua" w:hAnsi="Book Antiqua" w:cs="Arial"/>
          <w:color w:val="000000" w:themeColor="text1"/>
          <w:sz w:val="24"/>
          <w:szCs w:val="24"/>
        </w:rPr>
        <w:t xml:space="preserve">All 29 formalin-fixed, paraffin-embedded colorectal tumor tissues and one normal intestinal tissue were used for tissue microarray construction, as </w:t>
      </w:r>
      <w:r w:rsidR="00AE4F52" w:rsidRPr="005A1834">
        <w:rPr>
          <w:rFonts w:ascii="Book Antiqua" w:hAnsi="Book Antiqua" w:cs="Arial"/>
          <w:color w:val="000000" w:themeColor="text1"/>
          <w:sz w:val="24"/>
          <w:szCs w:val="24"/>
        </w:rPr>
        <w:t xml:space="preserve">previously </w:t>
      </w:r>
      <w:r w:rsidRPr="005A1834">
        <w:rPr>
          <w:rFonts w:ascii="Book Antiqua" w:hAnsi="Book Antiqua" w:cs="Arial"/>
          <w:color w:val="000000" w:themeColor="text1"/>
          <w:sz w:val="24"/>
          <w:szCs w:val="24"/>
        </w:rPr>
        <w:t xml:space="preserve">described by Zhang </w:t>
      </w:r>
      <w:r w:rsidR="00A65CB4" w:rsidRPr="005942DF">
        <w:rPr>
          <w:rFonts w:ascii="Book Antiqua" w:hAnsi="Book Antiqua" w:cs="Arial"/>
          <w:i/>
          <w:iCs/>
          <w:color w:val="000000" w:themeColor="text1"/>
          <w:sz w:val="24"/>
          <w:szCs w:val="24"/>
        </w:rPr>
        <w:t xml:space="preserve">et </w:t>
      </w:r>
      <w:proofErr w:type="gramStart"/>
      <w:r w:rsidR="00A65CB4" w:rsidRPr="005942DF">
        <w:rPr>
          <w:rFonts w:ascii="Book Antiqua" w:hAnsi="Book Antiqua" w:cs="Arial"/>
          <w:i/>
          <w:iCs/>
          <w:color w:val="000000" w:themeColor="text1"/>
          <w:sz w:val="24"/>
          <w:szCs w:val="24"/>
        </w:rPr>
        <w:t>al</w:t>
      </w:r>
      <w:r w:rsidR="00F60BE8" w:rsidRPr="005A1834">
        <w:rPr>
          <w:rFonts w:ascii="Book Antiqua" w:hAnsi="Book Antiqua" w:cs="Arial"/>
          <w:color w:val="000000" w:themeColor="text1"/>
          <w:sz w:val="24"/>
          <w:szCs w:val="24"/>
          <w:vertAlign w:val="superscript"/>
        </w:rPr>
        <w:t>[</w:t>
      </w:r>
      <w:proofErr w:type="gramEnd"/>
      <w:r w:rsidR="00940D78" w:rsidRPr="005A1834">
        <w:rPr>
          <w:rFonts w:ascii="Book Antiqua" w:hAnsi="Book Antiqua" w:cs="Arial"/>
          <w:color w:val="000000" w:themeColor="text1"/>
          <w:sz w:val="24"/>
          <w:szCs w:val="24"/>
          <w:vertAlign w:val="superscript"/>
        </w:rPr>
        <w:t>12</w:t>
      </w:r>
      <w:r w:rsidR="00F60BE8" w:rsidRPr="005A1834">
        <w:rPr>
          <w:rFonts w:ascii="Book Antiqua" w:hAnsi="Book Antiqua" w:cs="Arial"/>
          <w:color w:val="000000" w:themeColor="text1"/>
          <w:sz w:val="24"/>
          <w:szCs w:val="24"/>
          <w:vertAlign w:val="superscript"/>
        </w:rPr>
        <w:t>]</w:t>
      </w:r>
      <w:r w:rsidR="006D3AA9" w:rsidRPr="005A1834">
        <w:rPr>
          <w:rFonts w:ascii="Book Antiqua" w:hAnsi="Book Antiqua" w:cs="Arial"/>
          <w:color w:val="000000" w:themeColor="text1"/>
          <w:sz w:val="24"/>
          <w:szCs w:val="24"/>
        </w:rPr>
        <w:t xml:space="preserve">. </w:t>
      </w:r>
      <w:r w:rsidR="00D27501" w:rsidRPr="005A1834">
        <w:rPr>
          <w:rFonts w:ascii="Book Antiqua" w:hAnsi="Book Antiqua" w:cs="Arial"/>
          <w:color w:val="000000" w:themeColor="text1"/>
          <w:sz w:val="24"/>
          <w:szCs w:val="24"/>
        </w:rPr>
        <w:t xml:space="preserve">Three </w:t>
      </w:r>
      <w:r w:rsidR="000D3C86" w:rsidRPr="005A1834">
        <w:rPr>
          <w:rFonts w:ascii="Book Antiqua" w:hAnsi="Book Antiqua" w:cs="Arial"/>
          <w:color w:val="000000" w:themeColor="text1"/>
          <w:sz w:val="24"/>
          <w:szCs w:val="24"/>
        </w:rPr>
        <w:t xml:space="preserve">1.5 mm </w:t>
      </w:r>
      <w:r w:rsidR="005B77CE" w:rsidRPr="005A1834">
        <w:rPr>
          <w:rFonts w:ascii="Book Antiqua" w:hAnsi="Book Antiqua" w:cs="Arial"/>
          <w:color w:val="000000" w:themeColor="text1"/>
          <w:sz w:val="24"/>
          <w:szCs w:val="24"/>
        </w:rPr>
        <w:t>representative punches were included</w:t>
      </w:r>
      <w:r w:rsidR="00D27501" w:rsidRPr="005A1834">
        <w:rPr>
          <w:rFonts w:ascii="Book Antiqua" w:hAnsi="Book Antiqua" w:cs="Arial"/>
          <w:color w:val="000000" w:themeColor="text1"/>
          <w:sz w:val="24"/>
          <w:szCs w:val="24"/>
        </w:rPr>
        <w:t xml:space="preserve"> from each tumor </w:t>
      </w:r>
      <w:r w:rsidR="005B77CE" w:rsidRPr="005A1834">
        <w:rPr>
          <w:rFonts w:ascii="Book Antiqua" w:hAnsi="Book Antiqua" w:cs="Arial"/>
          <w:color w:val="000000" w:themeColor="text1"/>
          <w:sz w:val="24"/>
          <w:szCs w:val="24"/>
        </w:rPr>
        <w:t>tissue</w:t>
      </w:r>
      <w:r w:rsidR="00D27501" w:rsidRPr="005A1834">
        <w:rPr>
          <w:rFonts w:ascii="Book Antiqua" w:hAnsi="Book Antiqua" w:cs="Arial"/>
          <w:color w:val="000000" w:themeColor="text1"/>
          <w:sz w:val="24"/>
          <w:szCs w:val="24"/>
        </w:rPr>
        <w:t xml:space="preserve">. </w:t>
      </w:r>
    </w:p>
    <w:p w14:paraId="536BA33A" w14:textId="61FCA2DA" w:rsidR="00D540A0" w:rsidRPr="005A1834" w:rsidRDefault="00F24736" w:rsidP="005942DF">
      <w:pPr>
        <w:adjustRightInd w:val="0"/>
        <w:snapToGrid w:val="0"/>
        <w:spacing w:line="360" w:lineRule="auto"/>
        <w:ind w:firstLineChars="100" w:firstLine="240"/>
        <w:rPr>
          <w:rFonts w:ascii="Book Antiqua" w:hAnsi="Book Antiqua" w:cs="Arial"/>
          <w:color w:val="000000" w:themeColor="text1"/>
          <w:kern w:val="0"/>
          <w:sz w:val="24"/>
          <w:szCs w:val="24"/>
        </w:rPr>
      </w:pPr>
      <w:r w:rsidRPr="005A1834">
        <w:rPr>
          <w:rFonts w:ascii="Book Antiqua" w:hAnsi="Book Antiqua" w:cs="Arial"/>
          <w:color w:val="000000" w:themeColor="text1"/>
          <w:kern w:val="0"/>
          <w:sz w:val="24"/>
          <w:szCs w:val="24"/>
        </w:rPr>
        <w:t xml:space="preserve">Automated immunohistochemistry </w:t>
      </w:r>
      <w:r w:rsidR="000D3C86" w:rsidRPr="005A1834">
        <w:rPr>
          <w:rFonts w:ascii="Book Antiqua" w:hAnsi="Book Antiqua" w:cs="Arial"/>
          <w:color w:val="000000" w:themeColor="text1"/>
          <w:kern w:val="0"/>
          <w:sz w:val="24"/>
          <w:szCs w:val="24"/>
        </w:rPr>
        <w:t xml:space="preserve">(IHC) </w:t>
      </w:r>
      <w:r w:rsidRPr="005A1834">
        <w:rPr>
          <w:rFonts w:ascii="Book Antiqua" w:hAnsi="Book Antiqua" w:cs="Arial"/>
          <w:color w:val="000000" w:themeColor="text1"/>
          <w:kern w:val="0"/>
          <w:sz w:val="24"/>
          <w:szCs w:val="24"/>
        </w:rPr>
        <w:t xml:space="preserve">was performed </w:t>
      </w:r>
      <w:r w:rsidR="000D3C86" w:rsidRPr="005A1834">
        <w:rPr>
          <w:rFonts w:ascii="Book Antiqua" w:hAnsi="Book Antiqua" w:cs="Arial"/>
          <w:color w:val="000000" w:themeColor="text1"/>
          <w:kern w:val="0"/>
          <w:sz w:val="24"/>
          <w:szCs w:val="24"/>
        </w:rPr>
        <w:t xml:space="preserve">on 3-μm-thick TMA slides </w:t>
      </w:r>
      <w:r w:rsidRPr="005A1834">
        <w:rPr>
          <w:rFonts w:ascii="Book Antiqua" w:hAnsi="Book Antiqua" w:cs="Arial"/>
          <w:color w:val="000000" w:themeColor="text1"/>
          <w:kern w:val="0"/>
          <w:sz w:val="24"/>
          <w:szCs w:val="24"/>
        </w:rPr>
        <w:t xml:space="preserve">using </w:t>
      </w:r>
      <w:r w:rsidR="002B684F" w:rsidRPr="005A1834">
        <w:rPr>
          <w:rFonts w:ascii="Book Antiqua" w:hAnsi="Book Antiqua" w:cs="Arial"/>
          <w:color w:val="000000" w:themeColor="text1"/>
          <w:kern w:val="0"/>
          <w:sz w:val="24"/>
          <w:szCs w:val="24"/>
        </w:rPr>
        <w:t>a</w:t>
      </w:r>
      <w:r w:rsidRPr="005A1834">
        <w:rPr>
          <w:rFonts w:ascii="Book Antiqua" w:hAnsi="Book Antiqua" w:cs="Arial"/>
          <w:color w:val="000000" w:themeColor="text1"/>
          <w:kern w:val="0"/>
          <w:sz w:val="24"/>
          <w:szCs w:val="24"/>
        </w:rPr>
        <w:t xml:space="preserve"> Ventana benchmark machine according to the manufacturer’s </w:t>
      </w:r>
      <w:r w:rsidR="002B684F" w:rsidRPr="005A1834">
        <w:rPr>
          <w:rFonts w:ascii="Book Antiqua" w:hAnsi="Book Antiqua" w:cs="Arial"/>
          <w:color w:val="000000" w:themeColor="text1"/>
          <w:kern w:val="0"/>
          <w:sz w:val="24"/>
          <w:szCs w:val="24"/>
        </w:rPr>
        <w:lastRenderedPageBreak/>
        <w:t>instructions</w:t>
      </w:r>
      <w:r w:rsidRPr="005A1834">
        <w:rPr>
          <w:rFonts w:ascii="Book Antiqua" w:hAnsi="Book Antiqua" w:cs="Arial"/>
          <w:color w:val="000000" w:themeColor="text1"/>
          <w:kern w:val="0"/>
          <w:sz w:val="24"/>
          <w:szCs w:val="24"/>
        </w:rPr>
        <w:t xml:space="preserve"> (Ventana Medical Systems, Inc., Tucson, AZ, U</w:t>
      </w:r>
      <w:r w:rsidR="005942DF">
        <w:rPr>
          <w:rFonts w:ascii="Book Antiqua" w:hAnsi="Book Antiqua" w:cs="Arial"/>
          <w:color w:val="000000" w:themeColor="text1"/>
          <w:kern w:val="0"/>
          <w:sz w:val="24"/>
          <w:szCs w:val="24"/>
        </w:rPr>
        <w:t>nited States</w:t>
      </w:r>
      <w:r w:rsidRPr="005A1834">
        <w:rPr>
          <w:rFonts w:ascii="Book Antiqua" w:hAnsi="Book Antiqua" w:cs="Arial"/>
          <w:color w:val="000000" w:themeColor="text1"/>
          <w:kern w:val="0"/>
          <w:sz w:val="24"/>
          <w:szCs w:val="24"/>
        </w:rPr>
        <w:t xml:space="preserve">). </w:t>
      </w:r>
      <w:r w:rsidR="000D3C86" w:rsidRPr="005A1834">
        <w:rPr>
          <w:rFonts w:ascii="Book Antiqua" w:hAnsi="Book Antiqua" w:cs="Arial"/>
          <w:color w:val="000000" w:themeColor="text1"/>
          <w:kern w:val="0"/>
          <w:sz w:val="24"/>
          <w:szCs w:val="24"/>
        </w:rPr>
        <w:t>The following</w:t>
      </w:r>
      <w:r w:rsidR="00526150" w:rsidRPr="005A1834">
        <w:rPr>
          <w:rFonts w:ascii="Book Antiqua" w:hAnsi="Book Antiqua" w:cs="Arial"/>
          <w:color w:val="000000" w:themeColor="text1"/>
          <w:kern w:val="0"/>
          <w:sz w:val="24"/>
          <w:szCs w:val="24"/>
        </w:rPr>
        <w:t xml:space="preserve"> commercially ava</w:t>
      </w:r>
      <w:r w:rsidR="006C6EFB" w:rsidRPr="005A1834">
        <w:rPr>
          <w:rFonts w:ascii="Book Antiqua" w:hAnsi="Book Antiqua" w:cs="Arial"/>
          <w:color w:val="000000" w:themeColor="text1"/>
          <w:kern w:val="0"/>
          <w:sz w:val="24"/>
          <w:szCs w:val="24"/>
        </w:rPr>
        <w:t xml:space="preserve">ilable antibodies </w:t>
      </w:r>
      <w:r w:rsidR="000D3C86" w:rsidRPr="005A1834">
        <w:rPr>
          <w:rFonts w:ascii="Book Antiqua" w:hAnsi="Book Antiqua" w:cs="Arial"/>
          <w:color w:val="000000" w:themeColor="text1"/>
          <w:kern w:val="0"/>
          <w:sz w:val="24"/>
          <w:szCs w:val="24"/>
        </w:rPr>
        <w:t xml:space="preserve">were used in the IHC: </w:t>
      </w:r>
      <w:r w:rsidR="006C6EFB" w:rsidRPr="005A1834">
        <w:rPr>
          <w:rFonts w:ascii="Book Antiqua" w:hAnsi="Book Antiqua" w:cs="Arial"/>
          <w:color w:val="000000" w:themeColor="text1"/>
          <w:kern w:val="0"/>
          <w:sz w:val="24"/>
          <w:szCs w:val="24"/>
        </w:rPr>
        <w:t>MLH1</w:t>
      </w:r>
      <w:r w:rsidR="005942DF">
        <w:rPr>
          <w:rFonts w:ascii="Book Antiqua" w:hAnsi="Book Antiqua" w:cs="Arial"/>
          <w:color w:val="000000" w:themeColor="text1"/>
          <w:kern w:val="0"/>
          <w:sz w:val="24"/>
          <w:szCs w:val="24"/>
        </w:rPr>
        <w:t xml:space="preserve"> [</w:t>
      </w:r>
      <w:r w:rsidR="006C6EFB" w:rsidRPr="005A1834">
        <w:rPr>
          <w:rFonts w:ascii="Book Antiqua" w:hAnsi="Book Antiqua" w:cs="Arial"/>
          <w:color w:val="000000" w:themeColor="text1"/>
          <w:kern w:val="0"/>
          <w:sz w:val="24"/>
          <w:szCs w:val="24"/>
        </w:rPr>
        <w:t xml:space="preserve">clone ES05, 1:100, </w:t>
      </w:r>
      <w:proofErr w:type="spellStart"/>
      <w:r w:rsidR="006C6EFB" w:rsidRPr="005A1834">
        <w:rPr>
          <w:rFonts w:ascii="Book Antiqua" w:hAnsi="Book Antiqua" w:cs="Arial"/>
          <w:color w:val="000000" w:themeColor="text1"/>
          <w:kern w:val="0"/>
          <w:sz w:val="24"/>
          <w:szCs w:val="24"/>
        </w:rPr>
        <w:t>Dako</w:t>
      </w:r>
      <w:proofErr w:type="spellEnd"/>
      <w:r w:rsidR="006C6EFB" w:rsidRPr="005A1834">
        <w:rPr>
          <w:rFonts w:ascii="Book Antiqua" w:hAnsi="Book Antiqua" w:cs="Arial"/>
          <w:color w:val="000000" w:themeColor="text1"/>
          <w:kern w:val="0"/>
          <w:sz w:val="24"/>
          <w:szCs w:val="24"/>
        </w:rPr>
        <w:t xml:space="preserve"> (</w:t>
      </w:r>
      <w:proofErr w:type="spellStart"/>
      <w:r w:rsidR="006C6EFB" w:rsidRPr="005A1834">
        <w:rPr>
          <w:rFonts w:ascii="Book Antiqua" w:hAnsi="Book Antiqua" w:cs="Arial"/>
          <w:color w:val="000000" w:themeColor="text1"/>
          <w:kern w:val="0"/>
          <w:sz w:val="24"/>
          <w:szCs w:val="24"/>
        </w:rPr>
        <w:t>Glostrup</w:t>
      </w:r>
      <w:proofErr w:type="spellEnd"/>
      <w:r w:rsidR="006C6EFB" w:rsidRPr="005A1834">
        <w:rPr>
          <w:rFonts w:ascii="Book Antiqua" w:hAnsi="Book Antiqua" w:cs="Arial"/>
          <w:color w:val="000000" w:themeColor="text1"/>
          <w:kern w:val="0"/>
          <w:sz w:val="24"/>
          <w:szCs w:val="24"/>
        </w:rPr>
        <w:t>, Denmark)</w:t>
      </w:r>
      <w:r w:rsidR="005942DF">
        <w:rPr>
          <w:rFonts w:ascii="Book Antiqua" w:hAnsi="Book Antiqua" w:cs="Arial"/>
          <w:color w:val="000000" w:themeColor="text1"/>
          <w:kern w:val="0"/>
          <w:sz w:val="24"/>
          <w:szCs w:val="24"/>
        </w:rPr>
        <w:t>]</w:t>
      </w:r>
      <w:r w:rsidR="006C6EFB" w:rsidRPr="005A1834">
        <w:rPr>
          <w:rFonts w:ascii="Book Antiqua" w:hAnsi="Book Antiqua" w:cs="Arial"/>
          <w:color w:val="000000" w:themeColor="text1"/>
          <w:kern w:val="0"/>
          <w:sz w:val="24"/>
          <w:szCs w:val="24"/>
        </w:rPr>
        <w:t>, MSH2</w:t>
      </w:r>
      <w:r w:rsidR="005942DF">
        <w:rPr>
          <w:rFonts w:ascii="Book Antiqua" w:hAnsi="Book Antiqua" w:cs="Arial"/>
          <w:color w:val="000000" w:themeColor="text1"/>
          <w:kern w:val="0"/>
          <w:sz w:val="24"/>
          <w:szCs w:val="24"/>
        </w:rPr>
        <w:t xml:space="preserve"> </w:t>
      </w:r>
      <w:r w:rsidR="00612184">
        <w:rPr>
          <w:rFonts w:ascii="Book Antiqua" w:hAnsi="Book Antiqua" w:cs="Arial"/>
          <w:color w:val="000000" w:themeColor="text1"/>
          <w:kern w:val="0"/>
          <w:sz w:val="24"/>
          <w:szCs w:val="24"/>
        </w:rPr>
        <w:t>(</w:t>
      </w:r>
      <w:r w:rsidR="006C6EFB" w:rsidRPr="005A1834">
        <w:rPr>
          <w:rFonts w:ascii="Book Antiqua" w:hAnsi="Book Antiqua" w:cs="Arial"/>
          <w:color w:val="000000" w:themeColor="text1"/>
          <w:kern w:val="0"/>
          <w:sz w:val="24"/>
          <w:szCs w:val="24"/>
        </w:rPr>
        <w:t xml:space="preserve">clone FE11, 1:100, </w:t>
      </w:r>
      <w:proofErr w:type="spellStart"/>
      <w:r w:rsidR="006C6EFB" w:rsidRPr="005A1834">
        <w:rPr>
          <w:rFonts w:ascii="Book Antiqua" w:hAnsi="Book Antiqua" w:cs="Arial"/>
          <w:color w:val="000000" w:themeColor="text1"/>
          <w:kern w:val="0"/>
          <w:sz w:val="24"/>
          <w:szCs w:val="24"/>
        </w:rPr>
        <w:t>Dako</w:t>
      </w:r>
      <w:proofErr w:type="spellEnd"/>
      <w:r w:rsidR="006C6EFB" w:rsidRPr="005A1834">
        <w:rPr>
          <w:rFonts w:ascii="Book Antiqua" w:hAnsi="Book Antiqua" w:cs="Arial"/>
          <w:color w:val="000000" w:themeColor="text1"/>
          <w:kern w:val="0"/>
          <w:sz w:val="24"/>
          <w:szCs w:val="24"/>
        </w:rPr>
        <w:t>), MSH6</w:t>
      </w:r>
      <w:r w:rsidR="005942DF">
        <w:rPr>
          <w:rFonts w:ascii="Book Antiqua" w:hAnsi="Book Antiqua" w:cs="Arial"/>
          <w:color w:val="000000" w:themeColor="text1"/>
          <w:kern w:val="0"/>
          <w:sz w:val="24"/>
          <w:szCs w:val="24"/>
        </w:rPr>
        <w:t xml:space="preserve"> </w:t>
      </w:r>
      <w:r w:rsidR="00F13D5C" w:rsidRPr="005A1834">
        <w:rPr>
          <w:rFonts w:ascii="Book Antiqua" w:hAnsi="Book Antiqua" w:cs="Arial"/>
          <w:color w:val="000000" w:themeColor="text1"/>
          <w:kern w:val="0"/>
          <w:sz w:val="24"/>
          <w:szCs w:val="24"/>
        </w:rPr>
        <w:t>(clone EP49</w:t>
      </w:r>
      <w:r w:rsidR="006C6EFB" w:rsidRPr="005A1834">
        <w:rPr>
          <w:rFonts w:ascii="Book Antiqua" w:hAnsi="Book Antiqua" w:cs="Arial"/>
          <w:color w:val="000000" w:themeColor="text1"/>
          <w:kern w:val="0"/>
          <w:sz w:val="24"/>
          <w:szCs w:val="24"/>
        </w:rPr>
        <w:t xml:space="preserve">, 1:100, </w:t>
      </w:r>
      <w:proofErr w:type="spellStart"/>
      <w:r w:rsidR="006C6EFB" w:rsidRPr="005A1834">
        <w:rPr>
          <w:rFonts w:ascii="Book Antiqua" w:hAnsi="Book Antiqua" w:cs="Arial"/>
          <w:color w:val="000000" w:themeColor="text1"/>
          <w:kern w:val="0"/>
          <w:sz w:val="24"/>
          <w:szCs w:val="24"/>
        </w:rPr>
        <w:t>Dako</w:t>
      </w:r>
      <w:proofErr w:type="spellEnd"/>
      <w:r w:rsidR="006C6EFB" w:rsidRPr="005A1834">
        <w:rPr>
          <w:rFonts w:ascii="Book Antiqua" w:hAnsi="Book Antiqua" w:cs="Arial"/>
          <w:color w:val="000000" w:themeColor="text1"/>
          <w:kern w:val="0"/>
          <w:sz w:val="24"/>
          <w:szCs w:val="24"/>
        </w:rPr>
        <w:t>), PMS2</w:t>
      </w:r>
      <w:r w:rsidR="005942DF">
        <w:rPr>
          <w:rFonts w:ascii="Book Antiqua" w:hAnsi="Book Antiqua" w:cs="Arial"/>
          <w:color w:val="000000" w:themeColor="text1"/>
          <w:kern w:val="0"/>
          <w:sz w:val="24"/>
          <w:szCs w:val="24"/>
        </w:rPr>
        <w:t xml:space="preserve"> </w:t>
      </w:r>
      <w:r w:rsidR="00F13D5C" w:rsidRPr="005A1834">
        <w:rPr>
          <w:rFonts w:ascii="Book Antiqua" w:hAnsi="Book Antiqua" w:cs="Arial"/>
          <w:color w:val="000000" w:themeColor="text1"/>
          <w:kern w:val="0"/>
          <w:sz w:val="24"/>
          <w:szCs w:val="24"/>
        </w:rPr>
        <w:t>(clone EP51</w:t>
      </w:r>
      <w:r w:rsidR="006C6EFB" w:rsidRPr="005A1834">
        <w:rPr>
          <w:rFonts w:ascii="Book Antiqua" w:hAnsi="Book Antiqua" w:cs="Arial"/>
          <w:color w:val="000000" w:themeColor="text1"/>
          <w:kern w:val="0"/>
          <w:sz w:val="24"/>
          <w:szCs w:val="24"/>
        </w:rPr>
        <w:t xml:space="preserve">, 1:100, </w:t>
      </w:r>
      <w:proofErr w:type="spellStart"/>
      <w:r w:rsidR="006C6EFB" w:rsidRPr="005A1834">
        <w:rPr>
          <w:rFonts w:ascii="Book Antiqua" w:hAnsi="Book Antiqua" w:cs="Arial"/>
          <w:color w:val="000000" w:themeColor="text1"/>
          <w:kern w:val="0"/>
          <w:sz w:val="24"/>
          <w:szCs w:val="24"/>
        </w:rPr>
        <w:t>Dako</w:t>
      </w:r>
      <w:proofErr w:type="spellEnd"/>
      <w:r w:rsidR="006C6EFB" w:rsidRPr="005A1834">
        <w:rPr>
          <w:rFonts w:ascii="Book Antiqua" w:hAnsi="Book Antiqua" w:cs="Arial"/>
          <w:color w:val="000000" w:themeColor="text1"/>
          <w:kern w:val="0"/>
          <w:sz w:val="24"/>
          <w:szCs w:val="24"/>
        </w:rPr>
        <w:t>), programmed death receptor ligand</w:t>
      </w:r>
      <w:r w:rsidR="00EE03AA" w:rsidRPr="005A1834">
        <w:rPr>
          <w:rFonts w:ascii="Book Antiqua" w:hAnsi="Book Antiqua" w:cs="Arial"/>
          <w:color w:val="000000" w:themeColor="text1"/>
          <w:kern w:val="0"/>
          <w:sz w:val="24"/>
          <w:szCs w:val="24"/>
        </w:rPr>
        <w:t>-1</w:t>
      </w:r>
      <w:r w:rsidR="006C6EFB" w:rsidRPr="005A1834">
        <w:rPr>
          <w:rFonts w:ascii="Book Antiqua" w:hAnsi="Book Antiqua" w:cs="Arial"/>
          <w:color w:val="000000" w:themeColor="text1"/>
          <w:kern w:val="0"/>
          <w:sz w:val="24"/>
          <w:szCs w:val="24"/>
        </w:rPr>
        <w:t xml:space="preserve"> (PDL1) </w:t>
      </w:r>
      <w:r w:rsidR="003B025F">
        <w:rPr>
          <w:rFonts w:ascii="Book Antiqua" w:hAnsi="Book Antiqua" w:cs="Arial"/>
          <w:color w:val="000000" w:themeColor="text1"/>
          <w:kern w:val="0"/>
          <w:sz w:val="24"/>
          <w:szCs w:val="24"/>
        </w:rPr>
        <w:t>[</w:t>
      </w:r>
      <w:r w:rsidR="00F13D5C" w:rsidRPr="005A1834">
        <w:rPr>
          <w:rFonts w:ascii="Book Antiqua" w:hAnsi="Book Antiqua" w:cs="Arial"/>
          <w:color w:val="000000" w:themeColor="text1"/>
          <w:kern w:val="0"/>
          <w:sz w:val="24"/>
          <w:szCs w:val="24"/>
        </w:rPr>
        <w:t>clone ES05, SP263, VENTANA</w:t>
      </w:r>
      <w:r w:rsidR="003B025F">
        <w:rPr>
          <w:rFonts w:ascii="Book Antiqua" w:hAnsi="Book Antiqua" w:cs="Arial"/>
          <w:color w:val="000000" w:themeColor="text1"/>
          <w:kern w:val="0"/>
          <w:sz w:val="24"/>
          <w:szCs w:val="24"/>
        </w:rPr>
        <w:t xml:space="preserve"> </w:t>
      </w:r>
      <w:r w:rsidR="006143EA" w:rsidRPr="005A1834">
        <w:rPr>
          <w:rFonts w:ascii="Book Antiqua" w:hAnsi="Book Antiqua" w:cs="Arial"/>
          <w:color w:val="000000" w:themeColor="text1"/>
          <w:kern w:val="0"/>
          <w:sz w:val="24"/>
          <w:szCs w:val="24"/>
        </w:rPr>
        <w:t xml:space="preserve">(Roche, </w:t>
      </w:r>
      <w:r w:rsidR="003B025F" w:rsidRPr="005A1834">
        <w:rPr>
          <w:rFonts w:ascii="Book Antiqua" w:hAnsi="Book Antiqua" w:cs="Arial"/>
          <w:color w:val="000000" w:themeColor="text1"/>
          <w:kern w:val="0"/>
          <w:sz w:val="24"/>
          <w:szCs w:val="24"/>
        </w:rPr>
        <w:t>U</w:t>
      </w:r>
      <w:r w:rsidR="003B025F">
        <w:rPr>
          <w:rFonts w:ascii="Book Antiqua" w:hAnsi="Book Antiqua" w:cs="Arial"/>
          <w:color w:val="000000" w:themeColor="text1"/>
          <w:kern w:val="0"/>
          <w:sz w:val="24"/>
          <w:szCs w:val="24"/>
        </w:rPr>
        <w:t>nited States</w:t>
      </w:r>
      <w:r w:rsidR="006143EA" w:rsidRPr="005A1834">
        <w:rPr>
          <w:rFonts w:ascii="Book Antiqua" w:hAnsi="Book Antiqua" w:cs="Arial"/>
          <w:color w:val="000000" w:themeColor="text1"/>
          <w:kern w:val="0"/>
          <w:sz w:val="24"/>
          <w:szCs w:val="24"/>
        </w:rPr>
        <w:t>)</w:t>
      </w:r>
      <w:r w:rsidR="003B025F">
        <w:rPr>
          <w:rFonts w:ascii="Book Antiqua" w:hAnsi="Book Antiqua" w:cs="Arial"/>
          <w:color w:val="000000" w:themeColor="text1"/>
          <w:kern w:val="0"/>
          <w:sz w:val="24"/>
          <w:szCs w:val="24"/>
        </w:rPr>
        <w:t>]</w:t>
      </w:r>
      <w:r w:rsidR="006C6EFB" w:rsidRPr="005A1834">
        <w:rPr>
          <w:rFonts w:ascii="Book Antiqua" w:hAnsi="Book Antiqua" w:cs="Arial"/>
          <w:color w:val="000000" w:themeColor="text1"/>
          <w:kern w:val="0"/>
          <w:sz w:val="24"/>
          <w:szCs w:val="24"/>
        </w:rPr>
        <w:t>,</w:t>
      </w:r>
      <w:r w:rsidR="00747DBA" w:rsidRPr="005A1834">
        <w:rPr>
          <w:rFonts w:ascii="Book Antiqua" w:hAnsi="Book Antiqua" w:cs="Arial"/>
          <w:color w:val="000000" w:themeColor="text1"/>
          <w:kern w:val="0"/>
          <w:sz w:val="24"/>
          <w:szCs w:val="24"/>
        </w:rPr>
        <w:t xml:space="preserve"> and BRAFV</w:t>
      </w:r>
      <w:r w:rsidR="006C6EFB" w:rsidRPr="005A1834">
        <w:rPr>
          <w:rFonts w:ascii="Book Antiqua" w:hAnsi="Book Antiqua" w:cs="Arial"/>
          <w:color w:val="000000" w:themeColor="text1"/>
          <w:kern w:val="0"/>
          <w:sz w:val="24"/>
          <w:szCs w:val="24"/>
        </w:rPr>
        <w:t>600E</w:t>
      </w:r>
      <w:r w:rsidR="003B025F">
        <w:rPr>
          <w:rFonts w:ascii="Book Antiqua" w:hAnsi="Book Antiqua" w:cs="Arial"/>
          <w:color w:val="000000" w:themeColor="text1"/>
          <w:kern w:val="0"/>
          <w:sz w:val="24"/>
          <w:szCs w:val="24"/>
        </w:rPr>
        <w:t xml:space="preserve"> [</w:t>
      </w:r>
      <w:r w:rsidR="00F13D5C" w:rsidRPr="005A1834">
        <w:rPr>
          <w:rFonts w:ascii="Book Antiqua" w:hAnsi="Book Antiqua" w:cs="Arial"/>
          <w:color w:val="000000" w:themeColor="text1"/>
          <w:kern w:val="0"/>
          <w:sz w:val="24"/>
          <w:szCs w:val="24"/>
        </w:rPr>
        <w:t>clone VE1, 1:100, Abcam</w:t>
      </w:r>
      <w:r w:rsidR="00AB0124" w:rsidRPr="005A1834">
        <w:rPr>
          <w:rFonts w:ascii="Book Antiqua" w:hAnsi="Book Antiqua" w:cs="Arial"/>
          <w:color w:val="000000" w:themeColor="text1"/>
          <w:kern w:val="0"/>
          <w:sz w:val="24"/>
          <w:szCs w:val="24"/>
        </w:rPr>
        <w:t xml:space="preserve"> </w:t>
      </w:r>
      <w:r w:rsidR="00F13D5C" w:rsidRPr="005A1834">
        <w:rPr>
          <w:rFonts w:ascii="Book Antiqua" w:hAnsi="Book Antiqua" w:cs="Arial"/>
          <w:color w:val="000000" w:themeColor="text1"/>
          <w:kern w:val="0"/>
          <w:sz w:val="24"/>
          <w:szCs w:val="24"/>
        </w:rPr>
        <w:t>(Cambridge, U</w:t>
      </w:r>
      <w:r w:rsidR="003B025F">
        <w:rPr>
          <w:rFonts w:ascii="Book Antiqua" w:hAnsi="Book Antiqua" w:cs="Arial"/>
          <w:color w:val="000000" w:themeColor="text1"/>
          <w:kern w:val="0"/>
          <w:sz w:val="24"/>
          <w:szCs w:val="24"/>
        </w:rPr>
        <w:t>nited Kingdom</w:t>
      </w:r>
      <w:r w:rsidR="006C6EFB" w:rsidRPr="005A1834">
        <w:rPr>
          <w:rFonts w:ascii="Book Antiqua" w:hAnsi="Book Antiqua" w:cs="Arial"/>
          <w:color w:val="000000" w:themeColor="text1"/>
          <w:kern w:val="0"/>
          <w:sz w:val="24"/>
          <w:szCs w:val="24"/>
        </w:rPr>
        <w:t>)</w:t>
      </w:r>
      <w:r w:rsidR="003B025F">
        <w:rPr>
          <w:rFonts w:ascii="Book Antiqua" w:hAnsi="Book Antiqua" w:cs="Arial"/>
          <w:color w:val="000000" w:themeColor="text1"/>
          <w:kern w:val="0"/>
          <w:sz w:val="24"/>
          <w:szCs w:val="24"/>
        </w:rPr>
        <w:t>]</w:t>
      </w:r>
      <w:r w:rsidR="00323D80" w:rsidRPr="005A1834">
        <w:rPr>
          <w:rFonts w:ascii="Book Antiqua" w:hAnsi="Book Antiqua" w:cs="Arial"/>
          <w:color w:val="000000" w:themeColor="text1"/>
          <w:kern w:val="0"/>
          <w:sz w:val="24"/>
          <w:szCs w:val="24"/>
        </w:rPr>
        <w:t>.</w:t>
      </w:r>
      <w:r w:rsidR="005E144B" w:rsidRPr="005A1834">
        <w:rPr>
          <w:rFonts w:ascii="Book Antiqua" w:hAnsi="Book Antiqua" w:cs="Arial"/>
          <w:color w:val="000000" w:themeColor="text1"/>
          <w:kern w:val="0"/>
          <w:sz w:val="24"/>
          <w:szCs w:val="24"/>
        </w:rPr>
        <w:t xml:space="preserve"> </w:t>
      </w:r>
      <w:r w:rsidR="00AB0124" w:rsidRPr="005A1834">
        <w:rPr>
          <w:rFonts w:ascii="Book Antiqua" w:hAnsi="Book Antiqua" w:cs="Arial"/>
          <w:color w:val="000000" w:themeColor="text1"/>
          <w:kern w:val="0"/>
          <w:sz w:val="24"/>
          <w:szCs w:val="24"/>
        </w:rPr>
        <w:t>On-slide p</w:t>
      </w:r>
      <w:r w:rsidR="006143EA" w:rsidRPr="005A1834">
        <w:rPr>
          <w:rFonts w:ascii="Book Antiqua" w:hAnsi="Book Antiqua" w:cs="Arial"/>
          <w:color w:val="000000" w:themeColor="text1"/>
          <w:kern w:val="0"/>
          <w:sz w:val="24"/>
          <w:szCs w:val="24"/>
        </w:rPr>
        <w:t xml:space="preserve">ositive </w:t>
      </w:r>
      <w:r w:rsidR="00AB0124" w:rsidRPr="005A1834">
        <w:rPr>
          <w:rFonts w:ascii="Book Antiqua" w:hAnsi="Book Antiqua" w:cs="Arial"/>
          <w:color w:val="000000" w:themeColor="text1"/>
          <w:kern w:val="0"/>
          <w:sz w:val="24"/>
          <w:szCs w:val="24"/>
        </w:rPr>
        <w:t xml:space="preserve">and negative </w:t>
      </w:r>
      <w:r w:rsidR="00323D80" w:rsidRPr="005A1834">
        <w:rPr>
          <w:rFonts w:ascii="Book Antiqua" w:hAnsi="Book Antiqua" w:cs="Arial"/>
          <w:color w:val="000000" w:themeColor="text1"/>
          <w:kern w:val="0"/>
          <w:sz w:val="24"/>
          <w:szCs w:val="24"/>
        </w:rPr>
        <w:t xml:space="preserve">controls were used and the expected reaction was confirmed. </w:t>
      </w:r>
    </w:p>
    <w:p w14:paraId="3955CDF0" w14:textId="6D0002E9" w:rsidR="0085339F" w:rsidRPr="005A1834" w:rsidRDefault="00AF3CB7" w:rsidP="003B025F">
      <w:pPr>
        <w:adjustRightInd w:val="0"/>
        <w:snapToGrid w:val="0"/>
        <w:spacing w:line="360" w:lineRule="auto"/>
        <w:ind w:firstLineChars="100" w:firstLine="240"/>
        <w:rPr>
          <w:rFonts w:ascii="Book Antiqua" w:hAnsi="Book Antiqua" w:cs="Arial"/>
          <w:color w:val="000000" w:themeColor="text1"/>
          <w:kern w:val="0"/>
          <w:sz w:val="24"/>
          <w:szCs w:val="24"/>
        </w:rPr>
      </w:pPr>
      <w:r w:rsidRPr="005A1834">
        <w:rPr>
          <w:rFonts w:ascii="Book Antiqua" w:hAnsi="Book Antiqua" w:cs="Arial"/>
          <w:color w:val="000000" w:themeColor="text1"/>
          <w:kern w:val="0"/>
          <w:sz w:val="24"/>
          <w:szCs w:val="24"/>
        </w:rPr>
        <w:t xml:space="preserve">The </w:t>
      </w:r>
      <w:r w:rsidR="00B630F7" w:rsidRPr="005A1834">
        <w:rPr>
          <w:rFonts w:ascii="Book Antiqua" w:hAnsi="Book Antiqua" w:cs="Arial"/>
          <w:color w:val="000000" w:themeColor="text1"/>
          <w:kern w:val="0"/>
          <w:sz w:val="24"/>
          <w:szCs w:val="24"/>
        </w:rPr>
        <w:t xml:space="preserve">IHC </w:t>
      </w:r>
      <w:r w:rsidRPr="005A1834">
        <w:rPr>
          <w:rFonts w:ascii="Book Antiqua" w:hAnsi="Book Antiqua" w:cs="Arial"/>
          <w:color w:val="000000" w:themeColor="text1"/>
          <w:kern w:val="0"/>
          <w:sz w:val="24"/>
          <w:szCs w:val="24"/>
        </w:rPr>
        <w:t xml:space="preserve">slides were evaluated </w:t>
      </w:r>
      <w:r w:rsidR="002B684F" w:rsidRPr="005A1834">
        <w:rPr>
          <w:rFonts w:ascii="Book Antiqua" w:hAnsi="Book Antiqua" w:cs="Arial"/>
          <w:color w:val="000000" w:themeColor="text1"/>
          <w:kern w:val="0"/>
          <w:sz w:val="24"/>
          <w:szCs w:val="24"/>
        </w:rPr>
        <w:t xml:space="preserve">independently </w:t>
      </w:r>
      <w:r w:rsidRPr="005A1834">
        <w:rPr>
          <w:rFonts w:ascii="Book Antiqua" w:hAnsi="Book Antiqua" w:cs="Arial"/>
          <w:color w:val="000000" w:themeColor="text1"/>
          <w:kern w:val="0"/>
          <w:sz w:val="24"/>
          <w:szCs w:val="24"/>
        </w:rPr>
        <w:t xml:space="preserve">by two gastrointestinal pathologists blindly using images </w:t>
      </w:r>
      <w:r w:rsidR="002B684F" w:rsidRPr="005A1834">
        <w:rPr>
          <w:rFonts w:ascii="Book Antiqua" w:hAnsi="Book Antiqua" w:cs="Arial"/>
          <w:color w:val="000000" w:themeColor="text1"/>
          <w:kern w:val="0"/>
          <w:sz w:val="24"/>
          <w:szCs w:val="24"/>
        </w:rPr>
        <w:t xml:space="preserve">of full slides </w:t>
      </w:r>
      <w:r w:rsidRPr="005A1834">
        <w:rPr>
          <w:rFonts w:ascii="Book Antiqua" w:hAnsi="Book Antiqua" w:cs="Arial"/>
          <w:color w:val="000000" w:themeColor="text1"/>
          <w:kern w:val="0"/>
          <w:sz w:val="24"/>
          <w:szCs w:val="24"/>
        </w:rPr>
        <w:t>obtained with a digital slide scanner (</w:t>
      </w:r>
      <w:proofErr w:type="spellStart"/>
      <w:r w:rsidRPr="005A1834">
        <w:rPr>
          <w:rFonts w:ascii="Book Antiqua" w:hAnsi="Book Antiqua" w:cs="Arial"/>
          <w:color w:val="000000" w:themeColor="text1"/>
          <w:kern w:val="0"/>
          <w:sz w:val="24"/>
          <w:szCs w:val="24"/>
        </w:rPr>
        <w:t>Aperio</w:t>
      </w:r>
      <w:proofErr w:type="spellEnd"/>
      <w:r w:rsidRPr="005A1834">
        <w:rPr>
          <w:rFonts w:ascii="Book Antiqua" w:hAnsi="Book Antiqua" w:cs="Arial"/>
          <w:color w:val="000000" w:themeColor="text1"/>
          <w:kern w:val="0"/>
          <w:sz w:val="24"/>
          <w:szCs w:val="24"/>
        </w:rPr>
        <w:t xml:space="preserve"> </w:t>
      </w:r>
      <w:proofErr w:type="spellStart"/>
      <w:r w:rsidRPr="005A1834">
        <w:rPr>
          <w:rFonts w:ascii="Book Antiqua" w:hAnsi="Book Antiqua" w:cs="Arial"/>
          <w:color w:val="000000" w:themeColor="text1"/>
          <w:kern w:val="0"/>
          <w:sz w:val="24"/>
          <w:szCs w:val="24"/>
        </w:rPr>
        <w:t>ScanScope</w:t>
      </w:r>
      <w:proofErr w:type="spellEnd"/>
      <w:r w:rsidRPr="005A1834">
        <w:rPr>
          <w:rFonts w:ascii="Book Antiqua" w:hAnsi="Book Antiqua" w:cs="Arial"/>
          <w:color w:val="000000" w:themeColor="text1"/>
          <w:kern w:val="0"/>
          <w:sz w:val="24"/>
          <w:szCs w:val="24"/>
        </w:rPr>
        <w:t xml:space="preserve"> AT Turbo, Leica microsystem, Concord, ON, Canada) and analyzed </w:t>
      </w:r>
      <w:r w:rsidR="002B684F" w:rsidRPr="005A1834">
        <w:rPr>
          <w:rFonts w:ascii="Book Antiqua" w:hAnsi="Book Antiqua" w:cs="Arial"/>
          <w:color w:val="000000" w:themeColor="text1"/>
          <w:kern w:val="0"/>
          <w:sz w:val="24"/>
          <w:szCs w:val="24"/>
        </w:rPr>
        <w:t>using</w:t>
      </w:r>
      <w:r w:rsidRPr="005A1834">
        <w:rPr>
          <w:rFonts w:ascii="Book Antiqua" w:hAnsi="Book Antiqua" w:cs="Arial"/>
          <w:color w:val="000000" w:themeColor="text1"/>
          <w:kern w:val="0"/>
          <w:sz w:val="24"/>
          <w:szCs w:val="24"/>
        </w:rPr>
        <w:t xml:space="preserve"> </w:t>
      </w:r>
      <w:r w:rsidR="009355DB">
        <w:rPr>
          <w:rFonts w:ascii="Book Antiqua" w:hAnsi="Book Antiqua" w:cs="Arial"/>
          <w:color w:val="000000" w:themeColor="text1"/>
          <w:kern w:val="0"/>
          <w:sz w:val="24"/>
          <w:szCs w:val="24"/>
        </w:rPr>
        <w:t xml:space="preserve">the </w:t>
      </w:r>
      <w:proofErr w:type="spellStart"/>
      <w:r w:rsidRPr="005A1834">
        <w:rPr>
          <w:rFonts w:ascii="Book Antiqua" w:hAnsi="Book Antiqua" w:cs="Arial"/>
          <w:color w:val="000000" w:themeColor="text1"/>
          <w:kern w:val="0"/>
          <w:sz w:val="24"/>
          <w:szCs w:val="24"/>
        </w:rPr>
        <w:t>Aperio</w:t>
      </w:r>
      <w:proofErr w:type="spellEnd"/>
      <w:r w:rsidRPr="005A1834">
        <w:rPr>
          <w:rFonts w:ascii="Book Antiqua" w:hAnsi="Book Antiqua" w:cs="Arial"/>
          <w:color w:val="000000" w:themeColor="text1"/>
          <w:kern w:val="0"/>
          <w:sz w:val="24"/>
          <w:szCs w:val="24"/>
        </w:rPr>
        <w:t xml:space="preserve"> Image </w:t>
      </w:r>
      <w:r w:rsidR="00A169D8" w:rsidRPr="005A1834">
        <w:rPr>
          <w:rFonts w:ascii="Book Antiqua" w:hAnsi="Book Antiqua" w:cs="Arial"/>
          <w:color w:val="000000" w:themeColor="text1"/>
          <w:kern w:val="0"/>
          <w:sz w:val="24"/>
          <w:szCs w:val="24"/>
        </w:rPr>
        <w:t xml:space="preserve">Analyzer. </w:t>
      </w:r>
      <w:r w:rsidR="002B684F" w:rsidRPr="005A1834">
        <w:rPr>
          <w:rFonts w:ascii="Book Antiqua" w:hAnsi="Book Antiqua" w:cs="Arial"/>
          <w:color w:val="000000" w:themeColor="text1"/>
          <w:kern w:val="0"/>
          <w:sz w:val="24"/>
          <w:szCs w:val="24"/>
        </w:rPr>
        <w:t xml:space="preserve">Deletion </w:t>
      </w:r>
      <w:r w:rsidR="00B108EA" w:rsidRPr="005A1834">
        <w:rPr>
          <w:rFonts w:ascii="Book Antiqua" w:hAnsi="Book Antiqua" w:cs="Arial"/>
          <w:color w:val="000000" w:themeColor="text1"/>
          <w:kern w:val="0"/>
          <w:sz w:val="24"/>
          <w:szCs w:val="24"/>
        </w:rPr>
        <w:t xml:space="preserve">of </w:t>
      </w:r>
      <w:r w:rsidR="000D692A" w:rsidRPr="005A1834">
        <w:rPr>
          <w:rFonts w:ascii="Book Antiqua" w:hAnsi="Book Antiqua" w:cs="Arial"/>
          <w:color w:val="000000" w:themeColor="text1"/>
          <w:kern w:val="0"/>
          <w:sz w:val="24"/>
          <w:szCs w:val="24"/>
        </w:rPr>
        <w:t>MLH1, MSH2, MSH6</w:t>
      </w:r>
      <w:r w:rsidR="009355DB">
        <w:rPr>
          <w:rFonts w:ascii="Book Antiqua" w:hAnsi="Book Antiqua" w:cs="Arial"/>
          <w:color w:val="000000" w:themeColor="text1"/>
          <w:kern w:val="0"/>
          <w:sz w:val="24"/>
          <w:szCs w:val="24"/>
        </w:rPr>
        <w:t>,</w:t>
      </w:r>
      <w:r w:rsidR="000D692A" w:rsidRPr="005A1834">
        <w:rPr>
          <w:rFonts w:ascii="Book Antiqua" w:hAnsi="Book Antiqua" w:cs="Arial"/>
          <w:color w:val="000000" w:themeColor="text1"/>
          <w:kern w:val="0"/>
          <w:sz w:val="24"/>
          <w:szCs w:val="24"/>
        </w:rPr>
        <w:t xml:space="preserve"> or</w:t>
      </w:r>
      <w:r w:rsidR="0085339F" w:rsidRPr="005A1834">
        <w:rPr>
          <w:rFonts w:ascii="Book Antiqua" w:hAnsi="Book Antiqua" w:cs="Arial"/>
          <w:color w:val="000000" w:themeColor="text1"/>
          <w:kern w:val="0"/>
          <w:sz w:val="24"/>
          <w:szCs w:val="24"/>
        </w:rPr>
        <w:t xml:space="preserve"> PMS2 </w:t>
      </w:r>
      <w:r w:rsidR="000D692A" w:rsidRPr="005A1834">
        <w:rPr>
          <w:rFonts w:ascii="Book Antiqua" w:hAnsi="Book Antiqua" w:cs="Arial"/>
          <w:color w:val="000000" w:themeColor="text1"/>
          <w:kern w:val="0"/>
          <w:sz w:val="24"/>
          <w:szCs w:val="24"/>
        </w:rPr>
        <w:t>in cancer</w:t>
      </w:r>
      <w:r w:rsidR="002B684F" w:rsidRPr="005A1834">
        <w:rPr>
          <w:rFonts w:ascii="Book Antiqua" w:hAnsi="Book Antiqua" w:cs="Arial"/>
          <w:color w:val="000000" w:themeColor="text1"/>
          <w:kern w:val="0"/>
          <w:sz w:val="24"/>
          <w:szCs w:val="24"/>
        </w:rPr>
        <w:t>ous</w:t>
      </w:r>
      <w:r w:rsidR="000D692A" w:rsidRPr="005A1834">
        <w:rPr>
          <w:rFonts w:ascii="Book Antiqua" w:hAnsi="Book Antiqua" w:cs="Arial"/>
          <w:color w:val="000000" w:themeColor="text1"/>
          <w:kern w:val="0"/>
          <w:sz w:val="24"/>
          <w:szCs w:val="24"/>
        </w:rPr>
        <w:t xml:space="preserve"> tissues was</w:t>
      </w:r>
      <w:r w:rsidR="00B108EA" w:rsidRPr="005A1834">
        <w:rPr>
          <w:rFonts w:ascii="Book Antiqua" w:hAnsi="Book Antiqua" w:cs="Arial"/>
          <w:color w:val="000000" w:themeColor="text1"/>
          <w:kern w:val="0"/>
          <w:sz w:val="24"/>
          <w:szCs w:val="24"/>
        </w:rPr>
        <w:t xml:space="preserve"> defined </w:t>
      </w:r>
      <w:r w:rsidR="008C0E63" w:rsidRPr="005A1834">
        <w:rPr>
          <w:rFonts w:ascii="Book Antiqua" w:hAnsi="Book Antiqua" w:cs="Arial"/>
          <w:color w:val="000000" w:themeColor="text1"/>
          <w:kern w:val="0"/>
          <w:sz w:val="24"/>
          <w:szCs w:val="24"/>
        </w:rPr>
        <w:t xml:space="preserve">as </w:t>
      </w:r>
      <w:r w:rsidR="000D692A" w:rsidRPr="005A1834">
        <w:rPr>
          <w:rFonts w:ascii="Book Antiqua" w:hAnsi="Book Antiqua" w:cs="Arial"/>
          <w:color w:val="000000" w:themeColor="text1"/>
          <w:kern w:val="0"/>
          <w:sz w:val="24"/>
          <w:szCs w:val="24"/>
        </w:rPr>
        <w:t xml:space="preserve">the absence of detectable nuclear staining of </w:t>
      </w:r>
      <w:r w:rsidR="002B684F" w:rsidRPr="005A1834">
        <w:rPr>
          <w:rFonts w:ascii="Book Antiqua" w:hAnsi="Book Antiqua" w:cs="Arial"/>
          <w:color w:val="000000" w:themeColor="text1"/>
          <w:kern w:val="0"/>
          <w:sz w:val="24"/>
          <w:szCs w:val="24"/>
        </w:rPr>
        <w:t>tumor</w:t>
      </w:r>
      <w:r w:rsidR="000D692A" w:rsidRPr="005A1834">
        <w:rPr>
          <w:rFonts w:ascii="Book Antiqua" w:hAnsi="Book Antiqua" w:cs="Arial"/>
          <w:color w:val="000000" w:themeColor="text1"/>
          <w:kern w:val="0"/>
          <w:sz w:val="24"/>
          <w:szCs w:val="24"/>
        </w:rPr>
        <w:t xml:space="preserve"> cells</w:t>
      </w:r>
      <w:r w:rsidR="008C0E63" w:rsidRPr="005A1834">
        <w:rPr>
          <w:rFonts w:ascii="Book Antiqua" w:hAnsi="Book Antiqua" w:cs="Arial"/>
          <w:color w:val="000000" w:themeColor="text1"/>
          <w:kern w:val="0"/>
          <w:sz w:val="24"/>
          <w:szCs w:val="24"/>
        </w:rPr>
        <w:t xml:space="preserve">. </w:t>
      </w:r>
      <w:r w:rsidR="002B2A84" w:rsidRPr="005A1834">
        <w:rPr>
          <w:rFonts w:ascii="Book Antiqua" w:hAnsi="Book Antiqua" w:cs="Arial"/>
          <w:color w:val="000000" w:themeColor="text1"/>
          <w:kern w:val="0"/>
          <w:sz w:val="24"/>
          <w:szCs w:val="24"/>
        </w:rPr>
        <w:t>BRAF V600E</w:t>
      </w:r>
      <w:r w:rsidR="001D7B53" w:rsidRPr="005A1834">
        <w:rPr>
          <w:rFonts w:ascii="Book Antiqua" w:hAnsi="Book Antiqua" w:cs="Arial"/>
          <w:color w:val="000000" w:themeColor="text1"/>
          <w:kern w:val="0"/>
          <w:sz w:val="24"/>
          <w:szCs w:val="24"/>
        </w:rPr>
        <w:t xml:space="preserve"> staining</w:t>
      </w:r>
      <w:r w:rsidR="002B2A84" w:rsidRPr="005A1834">
        <w:rPr>
          <w:rFonts w:ascii="Book Antiqua" w:hAnsi="Book Antiqua" w:cs="Arial"/>
          <w:color w:val="000000" w:themeColor="text1"/>
          <w:kern w:val="0"/>
          <w:sz w:val="24"/>
          <w:szCs w:val="24"/>
        </w:rPr>
        <w:t xml:space="preserve"> </w:t>
      </w:r>
      <w:r w:rsidR="009355DB" w:rsidRPr="005A1834">
        <w:rPr>
          <w:rFonts w:ascii="Book Antiqua" w:hAnsi="Book Antiqua" w:cs="Arial"/>
          <w:color w:val="000000" w:themeColor="text1"/>
          <w:kern w:val="0"/>
          <w:sz w:val="24"/>
          <w:szCs w:val="24"/>
        </w:rPr>
        <w:t>w</w:t>
      </w:r>
      <w:r w:rsidR="009355DB">
        <w:rPr>
          <w:rFonts w:ascii="Book Antiqua" w:hAnsi="Book Antiqua" w:cs="Arial"/>
          <w:color w:val="000000" w:themeColor="text1"/>
          <w:kern w:val="0"/>
          <w:sz w:val="24"/>
          <w:szCs w:val="24"/>
        </w:rPr>
        <w:t>as</w:t>
      </w:r>
      <w:r w:rsidR="009355DB" w:rsidRPr="005A1834">
        <w:rPr>
          <w:rFonts w:ascii="Book Antiqua" w:hAnsi="Book Antiqua" w:cs="Arial"/>
          <w:color w:val="000000" w:themeColor="text1"/>
          <w:kern w:val="0"/>
          <w:sz w:val="24"/>
          <w:szCs w:val="24"/>
        </w:rPr>
        <w:t xml:space="preserve"> </w:t>
      </w:r>
      <w:r w:rsidR="001D7B53" w:rsidRPr="005A1834">
        <w:rPr>
          <w:rFonts w:ascii="Book Antiqua" w:hAnsi="Book Antiqua" w:cs="Arial"/>
          <w:color w:val="000000" w:themeColor="text1"/>
          <w:kern w:val="0"/>
          <w:sz w:val="24"/>
          <w:szCs w:val="24"/>
        </w:rPr>
        <w:t>considered</w:t>
      </w:r>
      <w:r w:rsidR="002B2A84" w:rsidRPr="005A1834">
        <w:rPr>
          <w:rFonts w:ascii="Book Antiqua" w:hAnsi="Book Antiqua" w:cs="Arial"/>
          <w:color w:val="000000" w:themeColor="text1"/>
          <w:kern w:val="0"/>
          <w:sz w:val="24"/>
          <w:szCs w:val="24"/>
        </w:rPr>
        <w:t xml:space="preserve"> positive if the</w:t>
      </w:r>
      <w:r w:rsidR="00DC383B" w:rsidRPr="005A1834">
        <w:rPr>
          <w:rFonts w:ascii="Book Antiqua" w:hAnsi="Book Antiqua" w:cs="Arial"/>
          <w:color w:val="000000" w:themeColor="text1"/>
          <w:kern w:val="0"/>
          <w:sz w:val="24"/>
          <w:szCs w:val="24"/>
        </w:rPr>
        <w:t xml:space="preserve"> </w:t>
      </w:r>
      <w:r w:rsidR="002B2A84" w:rsidRPr="005A1834">
        <w:rPr>
          <w:rFonts w:ascii="Book Antiqua" w:hAnsi="Book Antiqua" w:cs="Arial"/>
          <w:color w:val="000000" w:themeColor="text1"/>
          <w:kern w:val="0"/>
          <w:sz w:val="24"/>
          <w:szCs w:val="24"/>
        </w:rPr>
        <w:t>cytoplasmic staining was similar</w:t>
      </w:r>
      <w:r w:rsidR="00DC383B" w:rsidRPr="005A1834">
        <w:rPr>
          <w:rFonts w:ascii="Book Antiqua" w:hAnsi="Book Antiqua" w:cs="Arial"/>
          <w:color w:val="000000" w:themeColor="text1"/>
          <w:kern w:val="0"/>
          <w:sz w:val="24"/>
          <w:szCs w:val="24"/>
        </w:rPr>
        <w:t xml:space="preserve"> </w:t>
      </w:r>
      <w:r w:rsidR="009355DB">
        <w:rPr>
          <w:rFonts w:ascii="Book Antiqua" w:hAnsi="Book Antiqua" w:cs="Arial"/>
          <w:color w:val="000000" w:themeColor="text1"/>
          <w:kern w:val="0"/>
          <w:sz w:val="24"/>
          <w:szCs w:val="24"/>
        </w:rPr>
        <w:t>to</w:t>
      </w:r>
      <w:r w:rsidR="009355DB" w:rsidRPr="005A1834">
        <w:rPr>
          <w:rFonts w:ascii="Book Antiqua" w:hAnsi="Book Antiqua" w:cs="Arial"/>
          <w:color w:val="000000" w:themeColor="text1"/>
          <w:kern w:val="0"/>
          <w:sz w:val="24"/>
          <w:szCs w:val="24"/>
        </w:rPr>
        <w:t xml:space="preserve"> </w:t>
      </w:r>
      <w:r w:rsidR="002B2A84" w:rsidRPr="005A1834">
        <w:rPr>
          <w:rFonts w:ascii="Book Antiqua" w:hAnsi="Book Antiqua" w:cs="Arial"/>
          <w:color w:val="000000" w:themeColor="text1"/>
          <w:kern w:val="0"/>
          <w:sz w:val="24"/>
          <w:szCs w:val="24"/>
        </w:rPr>
        <w:t>the positive control in each batch.</w:t>
      </w:r>
      <w:r w:rsidR="00DC383B" w:rsidRPr="005A1834">
        <w:rPr>
          <w:rFonts w:ascii="Book Antiqua" w:hAnsi="Book Antiqua" w:cs="Arial"/>
          <w:color w:val="000000" w:themeColor="text1"/>
          <w:kern w:val="0"/>
          <w:sz w:val="24"/>
          <w:szCs w:val="24"/>
        </w:rPr>
        <w:t xml:space="preserve"> It</w:t>
      </w:r>
      <w:r w:rsidR="002B2A84" w:rsidRPr="005A1834">
        <w:rPr>
          <w:rFonts w:ascii="Book Antiqua" w:hAnsi="Book Antiqua" w:cs="Arial"/>
          <w:color w:val="000000" w:themeColor="text1"/>
          <w:kern w:val="0"/>
          <w:sz w:val="24"/>
          <w:szCs w:val="24"/>
        </w:rPr>
        <w:t xml:space="preserve"> was determined </w:t>
      </w:r>
      <w:r w:rsidR="00DC383B" w:rsidRPr="005A1834">
        <w:rPr>
          <w:rFonts w:ascii="Book Antiqua" w:hAnsi="Book Antiqua" w:cs="Arial"/>
          <w:color w:val="000000" w:themeColor="text1"/>
          <w:kern w:val="0"/>
          <w:sz w:val="24"/>
          <w:szCs w:val="24"/>
        </w:rPr>
        <w:t>that any isolated nuclear stain</w:t>
      </w:r>
      <w:r w:rsidR="009355DB">
        <w:rPr>
          <w:rFonts w:ascii="Book Antiqua" w:hAnsi="Book Antiqua" w:cs="Arial"/>
          <w:color w:val="000000" w:themeColor="text1"/>
          <w:kern w:val="0"/>
          <w:sz w:val="24"/>
          <w:szCs w:val="24"/>
        </w:rPr>
        <w:t>ing</w:t>
      </w:r>
      <w:r w:rsidR="00DC383B" w:rsidRPr="005A1834">
        <w:rPr>
          <w:rFonts w:ascii="Book Antiqua" w:hAnsi="Book Antiqua" w:cs="Arial"/>
          <w:color w:val="000000" w:themeColor="text1"/>
          <w:kern w:val="0"/>
          <w:sz w:val="24"/>
          <w:szCs w:val="24"/>
        </w:rPr>
        <w:t xml:space="preserve"> was</w:t>
      </w:r>
      <w:r w:rsidR="002B2A84" w:rsidRPr="005A1834">
        <w:rPr>
          <w:rFonts w:ascii="Book Antiqua" w:hAnsi="Book Antiqua" w:cs="Arial"/>
          <w:color w:val="000000" w:themeColor="text1"/>
          <w:kern w:val="0"/>
          <w:sz w:val="24"/>
          <w:szCs w:val="24"/>
        </w:rPr>
        <w:t xml:space="preserve"> negative</w:t>
      </w:r>
      <w:r w:rsidR="00B108EA" w:rsidRPr="005A1834">
        <w:rPr>
          <w:rFonts w:ascii="Book Antiqua" w:hAnsi="Book Antiqua" w:cs="Arial"/>
          <w:color w:val="000000" w:themeColor="text1"/>
          <w:kern w:val="0"/>
          <w:sz w:val="24"/>
          <w:szCs w:val="24"/>
        </w:rPr>
        <w:t>.</w:t>
      </w:r>
      <w:r w:rsidR="0085339F" w:rsidRPr="005A1834">
        <w:rPr>
          <w:rFonts w:ascii="Book Antiqua" w:hAnsi="Book Antiqua" w:cs="Arial"/>
          <w:color w:val="000000" w:themeColor="text1"/>
          <w:kern w:val="0"/>
          <w:sz w:val="24"/>
          <w:szCs w:val="24"/>
        </w:rPr>
        <w:t xml:space="preserve"> </w:t>
      </w:r>
      <w:r w:rsidR="00C07845" w:rsidRPr="005A1834">
        <w:rPr>
          <w:rFonts w:ascii="Book Antiqua" w:hAnsi="Book Antiqua" w:cs="Arial"/>
          <w:color w:val="000000" w:themeColor="text1"/>
          <w:kern w:val="0"/>
          <w:sz w:val="24"/>
          <w:szCs w:val="24"/>
        </w:rPr>
        <w:t xml:space="preserve">In line with </w:t>
      </w:r>
      <w:proofErr w:type="spellStart"/>
      <w:r w:rsidR="00C07845" w:rsidRPr="005A1834">
        <w:rPr>
          <w:rFonts w:ascii="Book Antiqua" w:hAnsi="Book Antiqua" w:cs="Arial"/>
          <w:color w:val="000000" w:themeColor="text1"/>
          <w:kern w:val="0"/>
          <w:sz w:val="24"/>
          <w:szCs w:val="24"/>
        </w:rPr>
        <w:t>Zoroquiain</w:t>
      </w:r>
      <w:proofErr w:type="spellEnd"/>
      <w:r w:rsidR="00C07845" w:rsidRPr="005A1834">
        <w:rPr>
          <w:rFonts w:ascii="Book Antiqua" w:hAnsi="Book Antiqua" w:cs="Arial"/>
          <w:color w:val="000000" w:themeColor="text1"/>
          <w:kern w:val="0"/>
          <w:sz w:val="24"/>
          <w:szCs w:val="24"/>
        </w:rPr>
        <w:t xml:space="preserve"> </w:t>
      </w:r>
      <w:r w:rsidR="00A65CB4" w:rsidRPr="002F408C">
        <w:rPr>
          <w:rFonts w:ascii="Book Antiqua" w:hAnsi="Book Antiqua" w:cs="Arial"/>
          <w:i/>
          <w:color w:val="000000" w:themeColor="text1"/>
          <w:kern w:val="0"/>
          <w:sz w:val="24"/>
          <w:szCs w:val="24"/>
        </w:rPr>
        <w:t xml:space="preserve">et </w:t>
      </w:r>
      <w:proofErr w:type="gramStart"/>
      <w:r w:rsidR="00A65CB4" w:rsidRPr="002F408C">
        <w:rPr>
          <w:rFonts w:ascii="Book Antiqua" w:hAnsi="Book Antiqua" w:cs="Arial"/>
          <w:i/>
          <w:color w:val="000000" w:themeColor="text1"/>
          <w:kern w:val="0"/>
          <w:sz w:val="24"/>
          <w:szCs w:val="24"/>
        </w:rPr>
        <w:t>al</w:t>
      </w:r>
      <w:r w:rsidR="00F60BE8" w:rsidRPr="005A1834">
        <w:rPr>
          <w:rFonts w:ascii="Book Antiqua" w:hAnsi="Book Antiqua" w:cs="Arial"/>
          <w:color w:val="000000" w:themeColor="text1"/>
          <w:kern w:val="0"/>
          <w:sz w:val="24"/>
          <w:szCs w:val="24"/>
          <w:vertAlign w:val="superscript"/>
        </w:rPr>
        <w:t>[</w:t>
      </w:r>
      <w:proofErr w:type="gramEnd"/>
      <w:r w:rsidR="00940D78" w:rsidRPr="005A1834">
        <w:rPr>
          <w:rFonts w:ascii="Book Antiqua" w:hAnsi="Book Antiqua" w:cs="Arial"/>
          <w:color w:val="000000" w:themeColor="text1"/>
          <w:kern w:val="0"/>
          <w:sz w:val="24"/>
          <w:szCs w:val="24"/>
          <w:vertAlign w:val="superscript"/>
        </w:rPr>
        <w:t>13</w:t>
      </w:r>
      <w:r w:rsidR="00F60BE8" w:rsidRPr="005A1834">
        <w:rPr>
          <w:rFonts w:ascii="Book Antiqua" w:hAnsi="Book Antiqua" w:cs="Arial"/>
          <w:color w:val="000000" w:themeColor="text1"/>
          <w:kern w:val="0"/>
          <w:sz w:val="24"/>
          <w:szCs w:val="24"/>
          <w:vertAlign w:val="superscript"/>
        </w:rPr>
        <w:t>]</w:t>
      </w:r>
      <w:r w:rsidR="00C07845" w:rsidRPr="002F408C">
        <w:rPr>
          <w:rFonts w:ascii="Book Antiqua" w:hAnsi="Book Antiqua" w:cs="Arial"/>
          <w:color w:val="000000" w:themeColor="text1"/>
          <w:kern w:val="0"/>
          <w:sz w:val="24"/>
          <w:szCs w:val="24"/>
        </w:rPr>
        <w:t>,</w:t>
      </w:r>
      <w:r w:rsidR="00C07845" w:rsidRPr="005A1834">
        <w:rPr>
          <w:rFonts w:ascii="Book Antiqua" w:hAnsi="Book Antiqua" w:cs="Arial"/>
          <w:color w:val="000000" w:themeColor="text1"/>
          <w:kern w:val="0"/>
          <w:sz w:val="24"/>
          <w:szCs w:val="24"/>
        </w:rPr>
        <w:t xml:space="preserve"> we defined </w:t>
      </w:r>
      <w:r w:rsidR="0085339F" w:rsidRPr="005A1834">
        <w:rPr>
          <w:rFonts w:ascii="Book Antiqua" w:hAnsi="Book Antiqua" w:cs="Arial"/>
          <w:color w:val="000000" w:themeColor="text1"/>
          <w:kern w:val="0"/>
          <w:sz w:val="24"/>
          <w:szCs w:val="24"/>
        </w:rPr>
        <w:t>P</w:t>
      </w:r>
      <w:r w:rsidR="002B2A84" w:rsidRPr="005A1834">
        <w:rPr>
          <w:rFonts w:ascii="Book Antiqua" w:hAnsi="Book Antiqua" w:cs="Arial"/>
          <w:color w:val="000000" w:themeColor="text1"/>
          <w:kern w:val="0"/>
          <w:sz w:val="24"/>
          <w:szCs w:val="24"/>
        </w:rPr>
        <w:t>DL1 positivity by a threshold of 5% of tumor cell</w:t>
      </w:r>
      <w:r w:rsidR="00940D78" w:rsidRPr="005A1834">
        <w:rPr>
          <w:rFonts w:ascii="Book Antiqua" w:hAnsi="Book Antiqua" w:cs="Arial"/>
          <w:color w:val="000000" w:themeColor="text1"/>
          <w:kern w:val="0"/>
          <w:sz w:val="24"/>
          <w:szCs w:val="24"/>
        </w:rPr>
        <w:t>s with</w:t>
      </w:r>
      <w:r w:rsidR="009355DB">
        <w:rPr>
          <w:rFonts w:ascii="Book Antiqua" w:hAnsi="Book Antiqua" w:cs="Arial"/>
          <w:color w:val="000000" w:themeColor="text1"/>
          <w:kern w:val="0"/>
          <w:sz w:val="24"/>
          <w:szCs w:val="24"/>
        </w:rPr>
        <w:t xml:space="preserve"> </w:t>
      </w:r>
      <w:r w:rsidR="00C07845" w:rsidRPr="005A1834">
        <w:rPr>
          <w:rFonts w:ascii="Book Antiqua" w:hAnsi="Book Antiqua" w:cs="Arial"/>
          <w:color w:val="000000" w:themeColor="text1"/>
          <w:kern w:val="0"/>
          <w:sz w:val="24"/>
          <w:szCs w:val="24"/>
        </w:rPr>
        <w:t xml:space="preserve">strong cytoplasmic expression </w:t>
      </w:r>
      <w:r w:rsidR="00940D78" w:rsidRPr="005A1834">
        <w:rPr>
          <w:rFonts w:ascii="Book Antiqua" w:hAnsi="Book Antiqua" w:cs="Arial"/>
          <w:color w:val="000000" w:themeColor="text1"/>
          <w:kern w:val="0"/>
          <w:sz w:val="24"/>
          <w:szCs w:val="24"/>
        </w:rPr>
        <w:t>and</w:t>
      </w:r>
      <w:r w:rsidR="00C07845" w:rsidRPr="005A1834">
        <w:rPr>
          <w:rFonts w:ascii="Book Antiqua" w:hAnsi="Book Antiqua" w:cs="Arial"/>
          <w:color w:val="000000" w:themeColor="text1"/>
          <w:kern w:val="0"/>
          <w:sz w:val="24"/>
          <w:szCs w:val="24"/>
        </w:rPr>
        <w:t xml:space="preserve"> membrane-accentuati</w:t>
      </w:r>
      <w:r w:rsidR="00B630F7" w:rsidRPr="005A1834">
        <w:rPr>
          <w:rFonts w:ascii="Book Antiqua" w:hAnsi="Book Antiqua" w:cs="Arial"/>
          <w:color w:val="000000" w:themeColor="text1"/>
          <w:kern w:val="0"/>
          <w:sz w:val="24"/>
          <w:szCs w:val="24"/>
        </w:rPr>
        <w:t>on</w:t>
      </w:r>
      <w:r w:rsidR="00C07845" w:rsidRPr="005A1834">
        <w:rPr>
          <w:rFonts w:ascii="Book Antiqua" w:hAnsi="Book Antiqua" w:cs="Arial"/>
          <w:color w:val="000000" w:themeColor="text1"/>
          <w:kern w:val="0"/>
          <w:sz w:val="24"/>
          <w:szCs w:val="24"/>
        </w:rPr>
        <w:t xml:space="preserve"> or single membrane pattern</w:t>
      </w:r>
      <w:r w:rsidR="0085339F" w:rsidRPr="005A1834">
        <w:rPr>
          <w:rFonts w:ascii="Book Antiqua" w:hAnsi="Book Antiqua" w:cs="Arial"/>
          <w:color w:val="000000" w:themeColor="text1"/>
          <w:kern w:val="0"/>
          <w:sz w:val="24"/>
          <w:szCs w:val="24"/>
        </w:rPr>
        <w:t xml:space="preserve">. </w:t>
      </w:r>
      <w:r w:rsidR="00DC383B" w:rsidRPr="005A1834">
        <w:rPr>
          <w:rFonts w:ascii="Book Antiqua" w:hAnsi="Book Antiqua" w:cs="Arial"/>
          <w:color w:val="000000" w:themeColor="text1"/>
          <w:kern w:val="0"/>
          <w:sz w:val="24"/>
          <w:szCs w:val="24"/>
        </w:rPr>
        <w:t>The expression of n</w:t>
      </w:r>
      <w:r w:rsidR="0085339F" w:rsidRPr="005A1834">
        <w:rPr>
          <w:rFonts w:ascii="Book Antiqua" w:hAnsi="Book Antiqua" w:cs="Arial"/>
          <w:color w:val="000000" w:themeColor="text1"/>
          <w:kern w:val="0"/>
          <w:sz w:val="24"/>
          <w:szCs w:val="24"/>
        </w:rPr>
        <w:t xml:space="preserve">egative or equivocal protein expression detected </w:t>
      </w:r>
      <w:r w:rsidR="00DC383B" w:rsidRPr="005A1834">
        <w:rPr>
          <w:rFonts w:ascii="Book Antiqua" w:hAnsi="Book Antiqua" w:cs="Arial"/>
          <w:color w:val="000000" w:themeColor="text1"/>
          <w:kern w:val="0"/>
          <w:sz w:val="24"/>
          <w:szCs w:val="24"/>
        </w:rPr>
        <w:t>in</w:t>
      </w:r>
      <w:r w:rsidR="0085339F" w:rsidRPr="005A1834">
        <w:rPr>
          <w:rFonts w:ascii="Book Antiqua" w:hAnsi="Book Antiqua" w:cs="Arial"/>
          <w:color w:val="000000" w:themeColor="text1"/>
          <w:kern w:val="0"/>
          <w:sz w:val="24"/>
          <w:szCs w:val="24"/>
        </w:rPr>
        <w:t xml:space="preserve"> TMA was </w:t>
      </w:r>
      <w:r w:rsidR="00B630F7" w:rsidRPr="005A1834">
        <w:rPr>
          <w:rFonts w:ascii="Book Antiqua" w:hAnsi="Book Antiqua" w:cs="Arial"/>
          <w:color w:val="000000" w:themeColor="text1"/>
          <w:kern w:val="0"/>
          <w:sz w:val="24"/>
          <w:szCs w:val="24"/>
        </w:rPr>
        <w:t>valid</w:t>
      </w:r>
      <w:r w:rsidR="007B702D" w:rsidRPr="005A1834">
        <w:rPr>
          <w:rFonts w:ascii="Book Antiqua" w:hAnsi="Book Antiqua" w:cs="Arial"/>
          <w:color w:val="000000" w:themeColor="text1"/>
          <w:kern w:val="0"/>
          <w:sz w:val="24"/>
          <w:szCs w:val="24"/>
        </w:rPr>
        <w:t>at</w:t>
      </w:r>
      <w:r w:rsidR="00B630F7" w:rsidRPr="005A1834">
        <w:rPr>
          <w:rFonts w:ascii="Book Antiqua" w:hAnsi="Book Antiqua" w:cs="Arial"/>
          <w:color w:val="000000" w:themeColor="text1"/>
          <w:kern w:val="0"/>
          <w:sz w:val="24"/>
          <w:szCs w:val="24"/>
        </w:rPr>
        <w:t xml:space="preserve">ed by </w:t>
      </w:r>
      <w:r w:rsidR="0085339F" w:rsidRPr="005A1834">
        <w:rPr>
          <w:rFonts w:ascii="Book Antiqua" w:hAnsi="Book Antiqua" w:cs="Arial"/>
          <w:color w:val="000000" w:themeColor="text1"/>
          <w:kern w:val="0"/>
          <w:sz w:val="24"/>
          <w:szCs w:val="24"/>
        </w:rPr>
        <w:t xml:space="preserve">IHC </w:t>
      </w:r>
      <w:r w:rsidR="00B630F7" w:rsidRPr="005A1834">
        <w:rPr>
          <w:rFonts w:ascii="Book Antiqua" w:hAnsi="Book Antiqua" w:cs="Arial"/>
          <w:color w:val="000000" w:themeColor="text1"/>
          <w:kern w:val="0"/>
          <w:sz w:val="24"/>
          <w:szCs w:val="24"/>
        </w:rPr>
        <w:t xml:space="preserve">staining </w:t>
      </w:r>
      <w:r w:rsidR="0085339F" w:rsidRPr="005A1834">
        <w:rPr>
          <w:rFonts w:ascii="Book Antiqua" w:hAnsi="Book Antiqua" w:cs="Times New Roman"/>
          <w:color w:val="000000" w:themeColor="text1"/>
          <w:kern w:val="0"/>
          <w:sz w:val="24"/>
          <w:szCs w:val="24"/>
        </w:rPr>
        <w:t xml:space="preserve">on </w:t>
      </w:r>
      <w:r w:rsidR="00B630F7" w:rsidRPr="005A1834">
        <w:rPr>
          <w:rFonts w:ascii="Book Antiqua" w:hAnsi="Book Antiqua" w:cs="Times New Roman"/>
          <w:color w:val="000000" w:themeColor="text1"/>
          <w:kern w:val="0"/>
          <w:sz w:val="24"/>
          <w:szCs w:val="24"/>
        </w:rPr>
        <w:t xml:space="preserve">the </w:t>
      </w:r>
      <w:r w:rsidR="0085339F" w:rsidRPr="005A1834">
        <w:rPr>
          <w:rFonts w:ascii="Book Antiqua" w:hAnsi="Book Antiqua" w:cs="Times New Roman"/>
          <w:color w:val="000000" w:themeColor="text1"/>
          <w:kern w:val="0"/>
          <w:sz w:val="24"/>
          <w:szCs w:val="24"/>
        </w:rPr>
        <w:t xml:space="preserve">corresponding </w:t>
      </w:r>
      <w:r w:rsidR="00B630F7" w:rsidRPr="005A1834">
        <w:rPr>
          <w:rFonts w:ascii="Book Antiqua" w:hAnsi="Book Antiqua" w:cs="Times New Roman"/>
          <w:color w:val="000000" w:themeColor="text1"/>
          <w:kern w:val="0"/>
          <w:sz w:val="24"/>
          <w:szCs w:val="24"/>
        </w:rPr>
        <w:t xml:space="preserve">large </w:t>
      </w:r>
      <w:r w:rsidR="0085339F" w:rsidRPr="005A1834">
        <w:rPr>
          <w:rFonts w:ascii="Book Antiqua" w:hAnsi="Book Antiqua" w:cs="Times New Roman"/>
          <w:color w:val="000000" w:themeColor="text1"/>
          <w:kern w:val="0"/>
          <w:sz w:val="24"/>
          <w:szCs w:val="24"/>
        </w:rPr>
        <w:t>tumor sections of the resection specimen</w:t>
      </w:r>
      <w:r w:rsidR="0085339F" w:rsidRPr="005A1834">
        <w:rPr>
          <w:rFonts w:ascii="Book Antiqua" w:hAnsi="Book Antiqua" w:cs="Arial"/>
          <w:color w:val="000000" w:themeColor="text1"/>
          <w:kern w:val="0"/>
          <w:sz w:val="24"/>
          <w:szCs w:val="24"/>
        </w:rPr>
        <w:t xml:space="preserve"> </w:t>
      </w:r>
      <w:r w:rsidR="008C0E63" w:rsidRPr="005A1834">
        <w:rPr>
          <w:rFonts w:ascii="Book Antiqua" w:hAnsi="Book Antiqua" w:cs="Arial"/>
          <w:color w:val="000000" w:themeColor="text1"/>
          <w:kern w:val="0"/>
          <w:sz w:val="24"/>
          <w:szCs w:val="24"/>
        </w:rPr>
        <w:t xml:space="preserve">using </w:t>
      </w:r>
      <w:r w:rsidR="0085339F" w:rsidRPr="005A1834">
        <w:rPr>
          <w:rFonts w:ascii="Book Antiqua" w:hAnsi="Book Antiqua" w:cs="Arial"/>
          <w:color w:val="000000" w:themeColor="text1"/>
          <w:kern w:val="0"/>
          <w:sz w:val="24"/>
          <w:szCs w:val="24"/>
        </w:rPr>
        <w:t xml:space="preserve">the same protocol. </w:t>
      </w:r>
    </w:p>
    <w:p w14:paraId="3200D4A5" w14:textId="77777777" w:rsidR="00C07845" w:rsidRPr="005A1834" w:rsidRDefault="00C07845" w:rsidP="005A1834">
      <w:pPr>
        <w:adjustRightInd w:val="0"/>
        <w:snapToGrid w:val="0"/>
        <w:spacing w:line="360" w:lineRule="auto"/>
        <w:rPr>
          <w:rFonts w:ascii="Book Antiqua" w:hAnsi="Book Antiqua" w:cs="Arial"/>
          <w:color w:val="000000" w:themeColor="text1"/>
          <w:kern w:val="0"/>
          <w:sz w:val="24"/>
          <w:szCs w:val="24"/>
        </w:rPr>
      </w:pPr>
    </w:p>
    <w:p w14:paraId="69126564" w14:textId="779930A0" w:rsidR="009B4D02" w:rsidRPr="005A1834" w:rsidRDefault="0018527E" w:rsidP="005A1834">
      <w:pPr>
        <w:adjustRightInd w:val="0"/>
        <w:snapToGrid w:val="0"/>
        <w:spacing w:line="360" w:lineRule="auto"/>
        <w:rPr>
          <w:rFonts w:ascii="Book Antiqua" w:hAnsi="Book Antiqua" w:cs="Arial"/>
          <w:b/>
          <w:i/>
          <w:color w:val="000000" w:themeColor="text1"/>
          <w:kern w:val="0"/>
          <w:sz w:val="24"/>
          <w:szCs w:val="24"/>
        </w:rPr>
      </w:pPr>
      <w:r w:rsidRPr="005A1834">
        <w:rPr>
          <w:rFonts w:ascii="Book Antiqua" w:hAnsi="Book Antiqua" w:cs="Arial"/>
          <w:b/>
          <w:i/>
          <w:color w:val="000000" w:themeColor="text1"/>
          <w:kern w:val="0"/>
          <w:sz w:val="24"/>
          <w:szCs w:val="24"/>
        </w:rPr>
        <w:t>W</w:t>
      </w:r>
      <w:r w:rsidR="00843BFD" w:rsidRPr="005A1834">
        <w:rPr>
          <w:rFonts w:ascii="Book Antiqua" w:hAnsi="Book Antiqua" w:cs="Arial"/>
          <w:b/>
          <w:i/>
          <w:color w:val="000000" w:themeColor="text1"/>
          <w:kern w:val="0"/>
          <w:sz w:val="24"/>
          <w:szCs w:val="24"/>
        </w:rPr>
        <w:t>hole exome</w:t>
      </w:r>
      <w:r w:rsidR="002F15A2" w:rsidRPr="005A1834">
        <w:rPr>
          <w:rFonts w:ascii="Book Antiqua" w:hAnsi="Book Antiqua" w:cs="Arial"/>
          <w:b/>
          <w:i/>
          <w:color w:val="000000" w:themeColor="text1"/>
          <w:kern w:val="0"/>
          <w:sz w:val="24"/>
          <w:szCs w:val="24"/>
        </w:rPr>
        <w:t xml:space="preserve"> </w:t>
      </w:r>
      <w:r w:rsidR="006C3C6A" w:rsidRPr="005A1834">
        <w:rPr>
          <w:rFonts w:ascii="Book Antiqua" w:hAnsi="Book Antiqua" w:cs="Arial"/>
          <w:b/>
          <w:i/>
          <w:color w:val="000000" w:themeColor="text1"/>
          <w:kern w:val="0"/>
          <w:sz w:val="24"/>
          <w:szCs w:val="24"/>
        </w:rPr>
        <w:t>sequencing</w:t>
      </w:r>
    </w:p>
    <w:p w14:paraId="01C8957C" w14:textId="770D9695" w:rsidR="0018527E" w:rsidRPr="005A1834" w:rsidRDefault="009355DB" w:rsidP="005A1834">
      <w:pPr>
        <w:autoSpaceDE w:val="0"/>
        <w:autoSpaceDN w:val="0"/>
        <w:adjustRightInd w:val="0"/>
        <w:snapToGrid w:val="0"/>
        <w:spacing w:line="360" w:lineRule="auto"/>
        <w:rPr>
          <w:rFonts w:ascii="Book Antiqua" w:hAnsi="Book Antiqua" w:cs="Arial"/>
          <w:color w:val="000000" w:themeColor="text1"/>
          <w:kern w:val="0"/>
          <w:sz w:val="24"/>
          <w:szCs w:val="24"/>
        </w:rPr>
      </w:pPr>
      <w:r w:rsidRPr="005A1834">
        <w:rPr>
          <w:rFonts w:ascii="Book Antiqua" w:hAnsi="Book Antiqua" w:cs="Arial"/>
          <w:color w:val="000000" w:themeColor="text1"/>
          <w:kern w:val="0"/>
          <w:sz w:val="24"/>
          <w:szCs w:val="24"/>
        </w:rPr>
        <w:t>Formalin</w:t>
      </w:r>
      <w:r>
        <w:rPr>
          <w:rFonts w:ascii="Book Antiqua" w:hAnsi="Book Antiqua" w:cs="Arial"/>
          <w:color w:val="000000" w:themeColor="text1"/>
          <w:kern w:val="0"/>
          <w:sz w:val="24"/>
          <w:szCs w:val="24"/>
        </w:rPr>
        <w:t>-</w:t>
      </w:r>
      <w:r w:rsidR="00C0377A" w:rsidRPr="005A1834">
        <w:rPr>
          <w:rFonts w:ascii="Book Antiqua" w:hAnsi="Book Antiqua" w:cs="Arial"/>
          <w:color w:val="000000" w:themeColor="text1"/>
          <w:kern w:val="0"/>
          <w:sz w:val="24"/>
          <w:szCs w:val="24"/>
        </w:rPr>
        <w:t>fixed</w:t>
      </w:r>
      <w:r>
        <w:rPr>
          <w:rFonts w:ascii="Book Antiqua" w:hAnsi="Book Antiqua" w:cs="Arial"/>
          <w:color w:val="000000" w:themeColor="text1"/>
          <w:kern w:val="0"/>
          <w:sz w:val="24"/>
          <w:szCs w:val="24"/>
        </w:rPr>
        <w:t>,</w:t>
      </w:r>
      <w:r w:rsidR="00C0377A" w:rsidRPr="005A1834">
        <w:rPr>
          <w:rFonts w:ascii="Book Antiqua" w:hAnsi="Book Antiqua" w:cs="Arial"/>
          <w:color w:val="000000" w:themeColor="text1"/>
          <w:kern w:val="0"/>
          <w:sz w:val="24"/>
          <w:szCs w:val="24"/>
        </w:rPr>
        <w:t xml:space="preserve"> </w:t>
      </w:r>
      <w:r w:rsidRPr="005A1834">
        <w:rPr>
          <w:rFonts w:ascii="Book Antiqua" w:hAnsi="Book Antiqua" w:cs="Arial"/>
          <w:color w:val="000000" w:themeColor="text1"/>
          <w:kern w:val="0"/>
          <w:sz w:val="24"/>
          <w:szCs w:val="24"/>
        </w:rPr>
        <w:t>paraffin</w:t>
      </w:r>
      <w:r>
        <w:rPr>
          <w:rFonts w:ascii="Book Antiqua" w:hAnsi="Book Antiqua" w:cs="Arial"/>
          <w:color w:val="000000" w:themeColor="text1"/>
          <w:kern w:val="0"/>
          <w:sz w:val="24"/>
          <w:szCs w:val="24"/>
        </w:rPr>
        <w:t>-</w:t>
      </w:r>
      <w:r w:rsidR="008E657D" w:rsidRPr="005A1834">
        <w:rPr>
          <w:rFonts w:ascii="Book Antiqua" w:hAnsi="Book Antiqua" w:cs="Arial"/>
          <w:color w:val="000000" w:themeColor="text1"/>
          <w:kern w:val="0"/>
          <w:sz w:val="24"/>
          <w:szCs w:val="24"/>
        </w:rPr>
        <w:t xml:space="preserve">embedded </w:t>
      </w:r>
      <w:r w:rsidR="004C61DD" w:rsidRPr="005A1834">
        <w:rPr>
          <w:rFonts w:ascii="Book Antiqua" w:hAnsi="Book Antiqua" w:cs="Arial"/>
          <w:color w:val="000000" w:themeColor="text1"/>
          <w:kern w:val="0"/>
          <w:sz w:val="24"/>
          <w:szCs w:val="24"/>
        </w:rPr>
        <w:t xml:space="preserve">tumor </w:t>
      </w:r>
      <w:r w:rsidR="008E657D" w:rsidRPr="005A1834">
        <w:rPr>
          <w:rFonts w:ascii="Book Antiqua" w:hAnsi="Book Antiqua" w:cs="Arial"/>
          <w:color w:val="000000" w:themeColor="text1"/>
          <w:kern w:val="0"/>
          <w:sz w:val="24"/>
          <w:szCs w:val="24"/>
        </w:rPr>
        <w:t>tissue blocks and matched normal</w:t>
      </w:r>
      <w:r w:rsidR="00AA2F66" w:rsidRPr="005A1834">
        <w:rPr>
          <w:rFonts w:ascii="Book Antiqua" w:hAnsi="Book Antiqua" w:cs="Arial"/>
          <w:color w:val="000000" w:themeColor="text1"/>
          <w:kern w:val="0"/>
          <w:sz w:val="24"/>
          <w:szCs w:val="24"/>
        </w:rPr>
        <w:t xml:space="preserve"> blocks</w:t>
      </w:r>
      <w:r w:rsidR="008E657D" w:rsidRPr="005A1834">
        <w:rPr>
          <w:rFonts w:ascii="Book Antiqua" w:hAnsi="Book Antiqua" w:cs="Arial"/>
          <w:color w:val="000000" w:themeColor="text1"/>
          <w:kern w:val="0"/>
          <w:sz w:val="24"/>
          <w:szCs w:val="24"/>
        </w:rPr>
        <w:t xml:space="preserve"> were </w:t>
      </w:r>
      <w:proofErr w:type="spellStart"/>
      <w:r w:rsidR="008E657D" w:rsidRPr="005A1834">
        <w:rPr>
          <w:rFonts w:ascii="Book Antiqua" w:hAnsi="Book Antiqua" w:cs="Arial"/>
          <w:color w:val="000000" w:themeColor="text1"/>
          <w:kern w:val="0"/>
          <w:sz w:val="24"/>
          <w:szCs w:val="24"/>
        </w:rPr>
        <w:t>m</w:t>
      </w:r>
      <w:r w:rsidR="00B630F7" w:rsidRPr="005A1834">
        <w:rPr>
          <w:rFonts w:ascii="Book Antiqua" w:hAnsi="Book Antiqua" w:cs="Arial"/>
          <w:color w:val="000000" w:themeColor="text1"/>
          <w:kern w:val="0"/>
          <w:sz w:val="24"/>
          <w:szCs w:val="24"/>
        </w:rPr>
        <w:t>i</w:t>
      </w:r>
      <w:r w:rsidR="008E657D" w:rsidRPr="005A1834">
        <w:rPr>
          <w:rFonts w:ascii="Book Antiqua" w:hAnsi="Book Antiqua" w:cs="Arial"/>
          <w:color w:val="000000" w:themeColor="text1"/>
          <w:kern w:val="0"/>
          <w:sz w:val="24"/>
          <w:szCs w:val="24"/>
        </w:rPr>
        <w:t>crodissected</w:t>
      </w:r>
      <w:proofErr w:type="spellEnd"/>
      <w:r w:rsidR="008E657D" w:rsidRPr="005A1834">
        <w:rPr>
          <w:rFonts w:ascii="Book Antiqua" w:hAnsi="Book Antiqua" w:cs="Arial"/>
          <w:color w:val="000000" w:themeColor="text1"/>
          <w:kern w:val="0"/>
          <w:sz w:val="24"/>
          <w:szCs w:val="24"/>
        </w:rPr>
        <w:t xml:space="preserve"> to</w:t>
      </w:r>
      <w:r w:rsidR="00A2160F" w:rsidRPr="005A1834">
        <w:rPr>
          <w:rFonts w:ascii="Book Antiqua" w:hAnsi="Book Antiqua" w:cs="Arial"/>
          <w:color w:val="000000" w:themeColor="text1"/>
          <w:kern w:val="0"/>
          <w:sz w:val="24"/>
          <w:szCs w:val="24"/>
        </w:rPr>
        <w:t xml:space="preserve"> remove residual normal tissue and</w:t>
      </w:r>
      <w:r w:rsidR="008E657D" w:rsidRPr="005A1834">
        <w:rPr>
          <w:rFonts w:ascii="Book Antiqua" w:hAnsi="Book Antiqua" w:cs="Arial"/>
          <w:color w:val="000000" w:themeColor="text1"/>
          <w:kern w:val="0"/>
          <w:sz w:val="24"/>
          <w:szCs w:val="24"/>
        </w:rPr>
        <w:t xml:space="preserve"> enhance neoplastic cellularity. </w:t>
      </w:r>
      <w:r w:rsidR="00691BC6" w:rsidRPr="005A1834">
        <w:rPr>
          <w:rFonts w:ascii="Book Antiqua" w:hAnsi="Book Antiqua" w:cs="Arial"/>
          <w:color w:val="000000" w:themeColor="text1"/>
          <w:kern w:val="0"/>
          <w:sz w:val="24"/>
          <w:szCs w:val="24"/>
        </w:rPr>
        <w:t xml:space="preserve">The </w:t>
      </w:r>
      <w:r w:rsidR="006C3C6A" w:rsidRPr="005A1834">
        <w:rPr>
          <w:rFonts w:ascii="Book Antiqua" w:hAnsi="Book Antiqua" w:cs="Arial"/>
          <w:color w:val="000000" w:themeColor="text1"/>
          <w:kern w:val="0"/>
          <w:sz w:val="24"/>
          <w:szCs w:val="24"/>
        </w:rPr>
        <w:t>D</w:t>
      </w:r>
      <w:r w:rsidR="00D73AB0" w:rsidRPr="005A1834">
        <w:rPr>
          <w:rFonts w:ascii="Book Antiqua" w:hAnsi="Book Antiqua" w:cs="Arial"/>
          <w:color w:val="000000" w:themeColor="text1"/>
          <w:kern w:val="0"/>
          <w:sz w:val="24"/>
          <w:szCs w:val="24"/>
        </w:rPr>
        <w:t>NA was</w:t>
      </w:r>
      <w:r w:rsidR="006C3C6A" w:rsidRPr="005A1834">
        <w:rPr>
          <w:rFonts w:ascii="Book Antiqua" w:hAnsi="Book Antiqua" w:cs="Arial"/>
          <w:color w:val="000000" w:themeColor="text1"/>
          <w:kern w:val="0"/>
          <w:sz w:val="24"/>
          <w:szCs w:val="24"/>
        </w:rPr>
        <w:t xml:space="preserve"> extracted using </w:t>
      </w:r>
      <w:r w:rsidR="00691BC6" w:rsidRPr="005A1834">
        <w:rPr>
          <w:rFonts w:ascii="Book Antiqua" w:hAnsi="Book Antiqua" w:cs="Arial"/>
          <w:color w:val="000000" w:themeColor="text1"/>
          <w:kern w:val="0"/>
          <w:sz w:val="24"/>
          <w:szCs w:val="24"/>
        </w:rPr>
        <w:t xml:space="preserve">the </w:t>
      </w:r>
      <w:proofErr w:type="spellStart"/>
      <w:r w:rsidR="006C3C6A" w:rsidRPr="005A1834">
        <w:rPr>
          <w:rFonts w:ascii="Book Antiqua" w:hAnsi="Book Antiqua" w:cs="Arial"/>
          <w:color w:val="000000" w:themeColor="text1"/>
          <w:kern w:val="0"/>
          <w:sz w:val="24"/>
          <w:szCs w:val="24"/>
        </w:rPr>
        <w:t>QIAamp</w:t>
      </w:r>
      <w:proofErr w:type="spellEnd"/>
      <w:r w:rsidR="006C3C6A" w:rsidRPr="005A1834">
        <w:rPr>
          <w:rFonts w:ascii="Book Antiqua" w:hAnsi="Book Antiqua" w:cs="Arial"/>
          <w:color w:val="000000" w:themeColor="text1"/>
          <w:kern w:val="0"/>
          <w:sz w:val="24"/>
          <w:szCs w:val="24"/>
        </w:rPr>
        <w:t xml:space="preserve"> DNA FFPE Tissue Kit (Qiagen, </w:t>
      </w:r>
      <w:r w:rsidR="008D2ABB" w:rsidRPr="005A1834">
        <w:rPr>
          <w:rFonts w:ascii="Book Antiqua" w:hAnsi="Book Antiqua" w:cs="Arial"/>
          <w:color w:val="000000" w:themeColor="text1"/>
          <w:kern w:val="0"/>
          <w:sz w:val="24"/>
          <w:szCs w:val="24"/>
        </w:rPr>
        <w:t xml:space="preserve">Netherlands) </w:t>
      </w:r>
      <w:r w:rsidR="0018527E" w:rsidRPr="005A1834">
        <w:rPr>
          <w:rFonts w:ascii="Book Antiqua" w:hAnsi="Book Antiqua" w:cs="Arial"/>
          <w:color w:val="000000" w:themeColor="text1"/>
          <w:kern w:val="0"/>
          <w:sz w:val="24"/>
          <w:szCs w:val="24"/>
        </w:rPr>
        <w:t>according to the</w:t>
      </w:r>
      <w:r w:rsidR="006C3C6A" w:rsidRPr="005A1834">
        <w:rPr>
          <w:rFonts w:ascii="Book Antiqua" w:hAnsi="Book Antiqua" w:cs="Arial"/>
          <w:color w:val="000000" w:themeColor="text1"/>
          <w:kern w:val="0"/>
          <w:sz w:val="24"/>
          <w:szCs w:val="24"/>
        </w:rPr>
        <w:t xml:space="preserve"> manufacturer’s </w:t>
      </w:r>
      <w:r w:rsidR="00691BC6" w:rsidRPr="005A1834">
        <w:rPr>
          <w:rFonts w:ascii="Book Antiqua" w:hAnsi="Book Antiqua" w:cs="Arial"/>
          <w:color w:val="000000" w:themeColor="text1"/>
          <w:kern w:val="0"/>
          <w:sz w:val="24"/>
          <w:szCs w:val="24"/>
        </w:rPr>
        <w:t>protocol</w:t>
      </w:r>
      <w:r w:rsidR="0030517D" w:rsidRPr="005A1834">
        <w:rPr>
          <w:rFonts w:ascii="Book Antiqua" w:hAnsi="Book Antiqua" w:cs="Arial"/>
          <w:color w:val="000000" w:themeColor="text1"/>
          <w:kern w:val="0"/>
          <w:sz w:val="24"/>
          <w:szCs w:val="24"/>
        </w:rPr>
        <w:t xml:space="preserve">. </w:t>
      </w:r>
      <w:r w:rsidR="00691BC6" w:rsidRPr="005A1834">
        <w:rPr>
          <w:rFonts w:ascii="Book Antiqua" w:hAnsi="Book Antiqua" w:cs="Arial"/>
          <w:color w:val="000000" w:themeColor="text1"/>
          <w:kern w:val="0"/>
          <w:sz w:val="24"/>
          <w:szCs w:val="24"/>
        </w:rPr>
        <w:t xml:space="preserve">The </w:t>
      </w:r>
      <w:r w:rsidR="0030517D" w:rsidRPr="005A1834">
        <w:rPr>
          <w:rFonts w:ascii="Book Antiqua" w:hAnsi="Book Antiqua" w:cs="Arial"/>
          <w:color w:val="000000" w:themeColor="text1"/>
          <w:kern w:val="0"/>
          <w:sz w:val="24"/>
          <w:szCs w:val="24"/>
        </w:rPr>
        <w:t xml:space="preserve">DNA concentration was determined </w:t>
      </w:r>
      <w:r w:rsidR="00691BC6" w:rsidRPr="005A1834">
        <w:rPr>
          <w:rFonts w:ascii="Book Antiqua" w:hAnsi="Book Antiqua" w:cs="Arial"/>
          <w:color w:val="000000" w:themeColor="text1"/>
          <w:kern w:val="0"/>
          <w:sz w:val="24"/>
          <w:szCs w:val="24"/>
        </w:rPr>
        <w:t>using</w:t>
      </w:r>
      <w:r w:rsidR="0030517D" w:rsidRPr="005A1834">
        <w:rPr>
          <w:rFonts w:ascii="Book Antiqua" w:hAnsi="Book Antiqua" w:cs="Arial"/>
          <w:color w:val="000000" w:themeColor="text1"/>
          <w:kern w:val="0"/>
          <w:sz w:val="24"/>
          <w:szCs w:val="24"/>
        </w:rPr>
        <w:t xml:space="preserve"> a Qubit 2.0 </w:t>
      </w:r>
      <w:r w:rsidR="007C0589" w:rsidRPr="005A1834">
        <w:rPr>
          <w:rFonts w:ascii="Book Antiqua" w:hAnsi="Book Antiqua" w:cs="Arial"/>
          <w:color w:val="000000" w:themeColor="text1"/>
          <w:kern w:val="0"/>
          <w:sz w:val="24"/>
          <w:szCs w:val="24"/>
        </w:rPr>
        <w:t>Fluorimeter</w:t>
      </w:r>
      <w:r w:rsidR="0030517D" w:rsidRPr="005A1834">
        <w:rPr>
          <w:rFonts w:ascii="Book Antiqua" w:hAnsi="Book Antiqua" w:cs="Arial"/>
          <w:color w:val="000000" w:themeColor="text1"/>
          <w:kern w:val="0"/>
          <w:sz w:val="24"/>
          <w:szCs w:val="24"/>
        </w:rPr>
        <w:t xml:space="preserve"> (Invitrogen, Carlsbad, CA, U</w:t>
      </w:r>
      <w:r w:rsidR="003B025F">
        <w:rPr>
          <w:rFonts w:ascii="Book Antiqua" w:hAnsi="Book Antiqua" w:cs="Arial"/>
          <w:color w:val="000000" w:themeColor="text1"/>
          <w:kern w:val="0"/>
          <w:sz w:val="24"/>
          <w:szCs w:val="24"/>
        </w:rPr>
        <w:t>nited States</w:t>
      </w:r>
      <w:r w:rsidR="0030517D" w:rsidRPr="005A1834">
        <w:rPr>
          <w:rFonts w:ascii="Book Antiqua" w:hAnsi="Book Antiqua" w:cs="Arial"/>
          <w:color w:val="000000" w:themeColor="text1"/>
          <w:kern w:val="0"/>
          <w:sz w:val="24"/>
          <w:szCs w:val="24"/>
        </w:rPr>
        <w:t xml:space="preserve">). After DNA extraction, we obtained 282 to 6480 ng of DNA per lesion from 10 </w:t>
      </w:r>
      <w:r>
        <w:rPr>
          <w:rFonts w:ascii="Book Antiqua" w:hAnsi="Book Antiqua" w:cs="Arial"/>
          <w:color w:val="000000" w:themeColor="text1"/>
          <w:kern w:val="0"/>
          <w:sz w:val="24"/>
          <w:szCs w:val="24"/>
        </w:rPr>
        <w:t>CRC</w:t>
      </w:r>
      <w:r w:rsidR="0030517D" w:rsidRPr="005A1834">
        <w:rPr>
          <w:rFonts w:ascii="Book Antiqua" w:hAnsi="Book Antiqua" w:cs="Arial"/>
          <w:color w:val="000000" w:themeColor="text1"/>
          <w:kern w:val="0"/>
          <w:sz w:val="24"/>
          <w:szCs w:val="24"/>
        </w:rPr>
        <w:t>s and matched normal tissues.</w:t>
      </w:r>
      <w:r w:rsidR="00802BFB" w:rsidRPr="005A1834">
        <w:rPr>
          <w:rFonts w:ascii="Book Antiqua" w:hAnsi="Book Antiqua" w:cs="Arial"/>
          <w:color w:val="000000" w:themeColor="text1"/>
          <w:kern w:val="0"/>
          <w:sz w:val="24"/>
          <w:szCs w:val="24"/>
        </w:rPr>
        <w:t xml:space="preserve"> </w:t>
      </w:r>
    </w:p>
    <w:p w14:paraId="3EAF6DC1" w14:textId="4D7FDEF8" w:rsidR="003F598B" w:rsidRPr="005A1834" w:rsidRDefault="00B77091" w:rsidP="003B025F">
      <w:pPr>
        <w:autoSpaceDE w:val="0"/>
        <w:autoSpaceDN w:val="0"/>
        <w:adjustRightInd w:val="0"/>
        <w:snapToGrid w:val="0"/>
        <w:spacing w:line="360" w:lineRule="auto"/>
        <w:ind w:firstLineChars="100" w:firstLine="240"/>
        <w:rPr>
          <w:rFonts w:ascii="Book Antiqua" w:hAnsi="Book Antiqua" w:cs="Arial"/>
          <w:color w:val="000000" w:themeColor="text1"/>
          <w:kern w:val="0"/>
          <w:sz w:val="24"/>
          <w:szCs w:val="24"/>
        </w:rPr>
      </w:pPr>
      <w:r w:rsidRPr="005A1834">
        <w:rPr>
          <w:rFonts w:ascii="Book Antiqua" w:hAnsi="Book Antiqua" w:cs="Arial"/>
          <w:color w:val="000000" w:themeColor="text1"/>
          <w:kern w:val="0"/>
          <w:sz w:val="24"/>
          <w:szCs w:val="24"/>
        </w:rPr>
        <w:t xml:space="preserve">Whole </w:t>
      </w:r>
      <w:r w:rsidR="009C4A93" w:rsidRPr="005A1834">
        <w:rPr>
          <w:rFonts w:ascii="Book Antiqua" w:hAnsi="Book Antiqua" w:cs="Arial"/>
          <w:color w:val="000000" w:themeColor="text1"/>
          <w:kern w:val="0"/>
          <w:sz w:val="24"/>
          <w:szCs w:val="24"/>
        </w:rPr>
        <w:t>exome</w:t>
      </w:r>
      <w:r w:rsidRPr="005A1834">
        <w:rPr>
          <w:rFonts w:ascii="Book Antiqua" w:hAnsi="Book Antiqua" w:cs="Arial"/>
          <w:color w:val="000000" w:themeColor="text1"/>
          <w:kern w:val="0"/>
          <w:sz w:val="24"/>
          <w:szCs w:val="24"/>
        </w:rPr>
        <w:t xml:space="preserve"> </w:t>
      </w:r>
      <w:r w:rsidR="0018527E" w:rsidRPr="005A1834">
        <w:rPr>
          <w:rFonts w:ascii="Book Antiqua" w:hAnsi="Book Antiqua" w:cs="Arial"/>
          <w:color w:val="000000" w:themeColor="text1"/>
          <w:kern w:val="0"/>
          <w:sz w:val="24"/>
          <w:szCs w:val="24"/>
        </w:rPr>
        <w:t>sequencing was performed at</w:t>
      </w:r>
      <w:r w:rsidR="00C250B2" w:rsidRPr="005A1834">
        <w:rPr>
          <w:rFonts w:ascii="Book Antiqua" w:hAnsi="Book Antiqua" w:cs="Arial"/>
          <w:color w:val="000000" w:themeColor="text1"/>
          <w:kern w:val="0"/>
          <w:sz w:val="24"/>
          <w:szCs w:val="24"/>
        </w:rPr>
        <w:t xml:space="preserve"> McGill University and Genome Quebec Innovation Center. </w:t>
      </w:r>
      <w:r w:rsidR="00367CE7" w:rsidRPr="005A1834">
        <w:rPr>
          <w:rFonts w:ascii="Book Antiqua" w:hAnsi="Book Antiqua" w:cs="Arial"/>
          <w:color w:val="000000" w:themeColor="text1"/>
          <w:kern w:val="0"/>
          <w:sz w:val="24"/>
          <w:szCs w:val="24"/>
        </w:rPr>
        <w:t xml:space="preserve">The gDNA library was prepared using a </w:t>
      </w:r>
      <w:proofErr w:type="spellStart"/>
      <w:r w:rsidR="00367CE7" w:rsidRPr="005A1834">
        <w:rPr>
          <w:rFonts w:ascii="Book Antiqua" w:hAnsi="Book Antiqua" w:cs="Arial"/>
          <w:color w:val="000000" w:themeColor="text1"/>
          <w:kern w:val="0"/>
          <w:sz w:val="24"/>
          <w:szCs w:val="24"/>
        </w:rPr>
        <w:t>TruSeq</w:t>
      </w:r>
      <w:proofErr w:type="spellEnd"/>
      <w:r w:rsidR="00367CE7" w:rsidRPr="005A1834">
        <w:rPr>
          <w:rFonts w:ascii="Book Antiqua" w:hAnsi="Book Antiqua" w:cs="Arial"/>
          <w:color w:val="000000" w:themeColor="text1"/>
          <w:kern w:val="0"/>
          <w:sz w:val="24"/>
          <w:szCs w:val="24"/>
        </w:rPr>
        <w:t xml:space="preserve"> DNA Sample Preparation Kit (Illumina) </w:t>
      </w:r>
      <w:r w:rsidR="00691BC6" w:rsidRPr="005A1834">
        <w:rPr>
          <w:rFonts w:ascii="Book Antiqua" w:hAnsi="Book Antiqua" w:cs="Arial"/>
          <w:color w:val="000000" w:themeColor="text1"/>
          <w:kern w:val="0"/>
          <w:sz w:val="24"/>
          <w:szCs w:val="24"/>
        </w:rPr>
        <w:t xml:space="preserve">according to </w:t>
      </w:r>
      <w:r w:rsidR="00367CE7" w:rsidRPr="005A1834">
        <w:rPr>
          <w:rFonts w:ascii="Book Antiqua" w:hAnsi="Book Antiqua" w:cs="Arial"/>
          <w:color w:val="000000" w:themeColor="text1"/>
          <w:kern w:val="0"/>
          <w:sz w:val="24"/>
          <w:szCs w:val="24"/>
        </w:rPr>
        <w:t>the manufacturer’s</w:t>
      </w:r>
      <w:r w:rsidR="00691BC6" w:rsidRPr="005A1834">
        <w:rPr>
          <w:rFonts w:ascii="Book Antiqua" w:hAnsi="Book Antiqua" w:cs="Arial"/>
          <w:color w:val="000000" w:themeColor="text1"/>
          <w:kern w:val="0"/>
          <w:sz w:val="24"/>
          <w:szCs w:val="24"/>
        </w:rPr>
        <w:t xml:space="preserve"> instructions</w:t>
      </w:r>
      <w:r w:rsidR="00367CE7" w:rsidRPr="005A1834">
        <w:rPr>
          <w:rFonts w:ascii="Book Antiqua" w:hAnsi="Book Antiqua" w:cs="Arial"/>
          <w:color w:val="000000" w:themeColor="text1"/>
          <w:kern w:val="0"/>
          <w:sz w:val="24"/>
          <w:szCs w:val="24"/>
        </w:rPr>
        <w:t xml:space="preserve">, followed by </w:t>
      </w:r>
      <w:r w:rsidR="00367CE7" w:rsidRPr="005A1834">
        <w:rPr>
          <w:rFonts w:ascii="Book Antiqua" w:hAnsi="Book Antiqua" w:cs="Arial"/>
          <w:color w:val="000000" w:themeColor="text1"/>
          <w:kern w:val="0"/>
          <w:sz w:val="24"/>
          <w:szCs w:val="24"/>
        </w:rPr>
        <w:lastRenderedPageBreak/>
        <w:t xml:space="preserve">sequencing on an Illumina </w:t>
      </w:r>
      <w:proofErr w:type="spellStart"/>
      <w:r w:rsidR="00367CE7" w:rsidRPr="005A1834">
        <w:rPr>
          <w:rFonts w:ascii="Book Antiqua" w:hAnsi="Book Antiqua" w:cs="Arial"/>
          <w:color w:val="000000" w:themeColor="text1"/>
          <w:kern w:val="0"/>
          <w:sz w:val="24"/>
          <w:szCs w:val="24"/>
        </w:rPr>
        <w:t>HiSeq</w:t>
      </w:r>
      <w:proofErr w:type="spellEnd"/>
      <w:r w:rsidR="00367CE7" w:rsidRPr="005A1834">
        <w:rPr>
          <w:rFonts w:ascii="Book Antiqua" w:hAnsi="Book Antiqua" w:cs="Arial"/>
          <w:color w:val="000000" w:themeColor="text1"/>
          <w:kern w:val="0"/>
          <w:sz w:val="24"/>
          <w:szCs w:val="24"/>
        </w:rPr>
        <w:t xml:space="preserve">, as previously </w:t>
      </w:r>
      <w:proofErr w:type="gramStart"/>
      <w:r w:rsidR="00367CE7" w:rsidRPr="005A1834">
        <w:rPr>
          <w:rFonts w:ascii="Book Antiqua" w:hAnsi="Book Antiqua" w:cs="Arial"/>
          <w:color w:val="000000" w:themeColor="text1"/>
          <w:kern w:val="0"/>
          <w:sz w:val="24"/>
          <w:szCs w:val="24"/>
        </w:rPr>
        <w:t>described</w:t>
      </w:r>
      <w:r w:rsidR="00F60BE8" w:rsidRPr="005A1834">
        <w:rPr>
          <w:rFonts w:ascii="Book Antiqua" w:hAnsi="Book Antiqua" w:cs="Arial"/>
          <w:color w:val="000000" w:themeColor="text1"/>
          <w:kern w:val="0"/>
          <w:sz w:val="24"/>
          <w:szCs w:val="24"/>
          <w:vertAlign w:val="superscript"/>
        </w:rPr>
        <w:t>[</w:t>
      </w:r>
      <w:proofErr w:type="gramEnd"/>
      <w:r w:rsidR="00940D78" w:rsidRPr="005A1834">
        <w:rPr>
          <w:rFonts w:ascii="Book Antiqua" w:hAnsi="Book Antiqua" w:cs="Arial"/>
          <w:color w:val="000000" w:themeColor="text1"/>
          <w:kern w:val="0"/>
          <w:sz w:val="24"/>
          <w:szCs w:val="24"/>
          <w:vertAlign w:val="superscript"/>
        </w:rPr>
        <w:t>14</w:t>
      </w:r>
      <w:r w:rsidR="00F60BE8" w:rsidRPr="005A1834">
        <w:rPr>
          <w:rFonts w:ascii="Book Antiqua" w:hAnsi="Book Antiqua" w:cs="Arial"/>
          <w:color w:val="000000" w:themeColor="text1"/>
          <w:kern w:val="0"/>
          <w:sz w:val="24"/>
          <w:szCs w:val="24"/>
          <w:vertAlign w:val="superscript"/>
        </w:rPr>
        <w:t>]</w:t>
      </w:r>
      <w:r w:rsidR="00DE626C" w:rsidRPr="005A1834">
        <w:rPr>
          <w:rFonts w:ascii="Book Antiqua" w:hAnsi="Book Antiqua" w:cs="Arial"/>
          <w:color w:val="000000" w:themeColor="text1"/>
          <w:kern w:val="0"/>
          <w:sz w:val="24"/>
          <w:szCs w:val="24"/>
        </w:rPr>
        <w:t>.</w:t>
      </w:r>
      <w:r w:rsidR="00367CE7" w:rsidRPr="005A1834">
        <w:rPr>
          <w:rFonts w:ascii="Book Antiqua" w:hAnsi="Book Antiqua" w:cs="Arial"/>
          <w:color w:val="000000" w:themeColor="text1"/>
          <w:kern w:val="0"/>
          <w:sz w:val="24"/>
          <w:szCs w:val="24"/>
        </w:rPr>
        <w:t xml:space="preserve"> </w:t>
      </w:r>
      <w:r w:rsidR="00AA2F66" w:rsidRPr="005A1834">
        <w:rPr>
          <w:rFonts w:ascii="Book Antiqua" w:hAnsi="Book Antiqua" w:cs="Arial"/>
          <w:color w:val="000000" w:themeColor="text1"/>
          <w:sz w:val="24"/>
          <w:szCs w:val="24"/>
        </w:rPr>
        <w:t xml:space="preserve">As shown in </w:t>
      </w:r>
      <w:r w:rsidR="002E33A0">
        <w:rPr>
          <w:rFonts w:ascii="Book Antiqua" w:hAnsi="Book Antiqua" w:cs="Arial"/>
          <w:color w:val="000000" w:themeColor="text1"/>
          <w:sz w:val="24"/>
          <w:szCs w:val="24"/>
        </w:rPr>
        <w:t xml:space="preserve">Figure </w:t>
      </w:r>
      <w:r w:rsidR="00AA2F66" w:rsidRPr="005A1834">
        <w:rPr>
          <w:rFonts w:ascii="Book Antiqua" w:hAnsi="Book Antiqua" w:cs="Arial"/>
          <w:color w:val="000000" w:themeColor="text1"/>
          <w:sz w:val="24"/>
          <w:szCs w:val="24"/>
        </w:rPr>
        <w:t>2, t</w:t>
      </w:r>
      <w:r w:rsidR="004F6E27" w:rsidRPr="005A1834">
        <w:rPr>
          <w:rFonts w:ascii="Book Antiqua" w:hAnsi="Book Antiqua" w:cs="Arial"/>
          <w:color w:val="000000" w:themeColor="text1"/>
          <w:sz w:val="24"/>
          <w:szCs w:val="24"/>
        </w:rPr>
        <w:t>he raw DNA sequences were aligned, trimmed</w:t>
      </w:r>
      <w:r w:rsidR="009355DB">
        <w:rPr>
          <w:rFonts w:ascii="Book Antiqua" w:hAnsi="Book Antiqua" w:cs="Arial"/>
          <w:color w:val="000000" w:themeColor="text1"/>
          <w:sz w:val="24"/>
          <w:szCs w:val="24"/>
        </w:rPr>
        <w:t>,</w:t>
      </w:r>
      <w:r w:rsidR="004F6E27" w:rsidRPr="005A1834">
        <w:rPr>
          <w:rFonts w:ascii="Book Antiqua" w:hAnsi="Book Antiqua" w:cs="Arial"/>
          <w:color w:val="000000" w:themeColor="text1"/>
          <w:sz w:val="24"/>
          <w:szCs w:val="24"/>
        </w:rPr>
        <w:t xml:space="preserve"> and duplicates flagged to the NCBI human genome bu</w:t>
      </w:r>
      <w:r w:rsidR="00FB5A12" w:rsidRPr="005A1834">
        <w:rPr>
          <w:rFonts w:ascii="Book Antiqua" w:hAnsi="Book Antiqua" w:cs="Arial"/>
          <w:color w:val="000000" w:themeColor="text1"/>
          <w:sz w:val="24"/>
          <w:szCs w:val="24"/>
        </w:rPr>
        <w:t xml:space="preserve">ild 38 version 93, using Isaac </w:t>
      </w:r>
      <w:r w:rsidR="004F6E27" w:rsidRPr="005A1834">
        <w:rPr>
          <w:rFonts w:ascii="Book Antiqua" w:hAnsi="Book Antiqua" w:cs="Arial"/>
          <w:color w:val="000000" w:themeColor="text1"/>
          <w:sz w:val="24"/>
          <w:szCs w:val="24"/>
        </w:rPr>
        <w:t>aligner (Version: Isaac-04.18.01.19)</w:t>
      </w:r>
      <w:r w:rsidR="00F60BE8" w:rsidRPr="005A1834">
        <w:rPr>
          <w:rFonts w:ascii="Book Antiqua" w:hAnsi="Book Antiqua" w:cs="Arial"/>
          <w:color w:val="000000" w:themeColor="text1"/>
          <w:sz w:val="24"/>
          <w:szCs w:val="24"/>
          <w:vertAlign w:val="superscript"/>
        </w:rPr>
        <w:t>[</w:t>
      </w:r>
      <w:r w:rsidR="00354879" w:rsidRPr="005A1834">
        <w:rPr>
          <w:rFonts w:ascii="Book Antiqua" w:hAnsi="Book Antiqua" w:cs="Arial"/>
          <w:color w:val="000000" w:themeColor="text1"/>
          <w:sz w:val="24"/>
          <w:szCs w:val="24"/>
          <w:vertAlign w:val="superscript"/>
        </w:rPr>
        <w:t>15</w:t>
      </w:r>
      <w:r w:rsidR="00F60BE8" w:rsidRPr="005A1834">
        <w:rPr>
          <w:rFonts w:ascii="Book Antiqua" w:hAnsi="Book Antiqua" w:cs="Arial"/>
          <w:color w:val="000000" w:themeColor="text1"/>
          <w:sz w:val="24"/>
          <w:szCs w:val="24"/>
          <w:vertAlign w:val="superscript"/>
        </w:rPr>
        <w:t>]</w:t>
      </w:r>
      <w:r w:rsidR="004F6E27" w:rsidRPr="005A1834">
        <w:rPr>
          <w:rFonts w:ascii="Book Antiqua" w:hAnsi="Book Antiqua" w:cs="Arial"/>
          <w:color w:val="000000" w:themeColor="text1"/>
          <w:sz w:val="24"/>
          <w:szCs w:val="24"/>
        </w:rPr>
        <w:t>. Structural variant (SV) analysis call</w:t>
      </w:r>
      <w:r w:rsidR="00940D78" w:rsidRPr="005A1834">
        <w:rPr>
          <w:rFonts w:ascii="Book Antiqua" w:hAnsi="Book Antiqua" w:cs="Arial"/>
          <w:color w:val="000000" w:themeColor="text1"/>
          <w:sz w:val="24"/>
          <w:szCs w:val="24"/>
        </w:rPr>
        <w:t xml:space="preserve">s were generated </w:t>
      </w:r>
      <w:r w:rsidR="00FB5A12" w:rsidRPr="005A1834">
        <w:rPr>
          <w:rFonts w:ascii="Book Antiqua" w:hAnsi="Book Antiqua" w:cs="Arial"/>
          <w:color w:val="000000" w:themeColor="text1"/>
          <w:sz w:val="24"/>
          <w:szCs w:val="24"/>
        </w:rPr>
        <w:t>using Manta (version manta-1.4.0</w:t>
      </w:r>
      <w:proofErr w:type="gramStart"/>
      <w:r w:rsidR="004F6E27" w:rsidRPr="005A1834">
        <w:rPr>
          <w:rFonts w:ascii="Book Antiqua" w:hAnsi="Book Antiqua" w:cs="Arial"/>
          <w:color w:val="000000" w:themeColor="text1"/>
          <w:sz w:val="24"/>
          <w:szCs w:val="24"/>
        </w:rPr>
        <w:t>)</w:t>
      </w:r>
      <w:r w:rsidR="00F60BE8" w:rsidRPr="005A1834">
        <w:rPr>
          <w:rFonts w:ascii="Book Antiqua" w:hAnsi="Book Antiqua" w:cs="Arial"/>
          <w:color w:val="000000" w:themeColor="text1"/>
          <w:sz w:val="24"/>
          <w:szCs w:val="24"/>
          <w:vertAlign w:val="superscript"/>
        </w:rPr>
        <w:t>[</w:t>
      </w:r>
      <w:proofErr w:type="gramEnd"/>
      <w:r w:rsidR="00354879" w:rsidRPr="005A1834">
        <w:rPr>
          <w:rFonts w:ascii="Book Antiqua" w:hAnsi="Book Antiqua" w:cs="Arial"/>
          <w:color w:val="000000" w:themeColor="text1"/>
          <w:sz w:val="24"/>
          <w:szCs w:val="24"/>
          <w:vertAlign w:val="superscript"/>
        </w:rPr>
        <w:t>16</w:t>
      </w:r>
      <w:r w:rsidR="00F60BE8" w:rsidRPr="005A1834">
        <w:rPr>
          <w:rFonts w:ascii="Book Antiqua" w:hAnsi="Book Antiqua" w:cs="Arial"/>
          <w:color w:val="000000" w:themeColor="text1"/>
          <w:sz w:val="24"/>
          <w:szCs w:val="24"/>
          <w:vertAlign w:val="superscript"/>
        </w:rPr>
        <w:t>]</w:t>
      </w:r>
      <w:r w:rsidR="004F6E27" w:rsidRPr="005A1834">
        <w:rPr>
          <w:rFonts w:ascii="Book Antiqua" w:hAnsi="Book Antiqua" w:cs="Arial"/>
          <w:color w:val="000000" w:themeColor="text1"/>
          <w:sz w:val="24"/>
          <w:szCs w:val="24"/>
        </w:rPr>
        <w:t xml:space="preserve">. Small variants </w:t>
      </w:r>
      <w:r w:rsidR="003B025F">
        <w:rPr>
          <w:rFonts w:ascii="Book Antiqua" w:hAnsi="Book Antiqua" w:cs="Arial"/>
          <w:color w:val="000000" w:themeColor="text1"/>
          <w:sz w:val="24"/>
          <w:szCs w:val="24"/>
        </w:rPr>
        <w:t>[</w:t>
      </w:r>
      <w:r w:rsidR="00AA2F66" w:rsidRPr="005A1834">
        <w:rPr>
          <w:rFonts w:ascii="Book Antiqua" w:hAnsi="Book Antiqua" w:cs="Arial"/>
          <w:color w:val="000000" w:themeColor="text1"/>
          <w:sz w:val="24"/>
          <w:szCs w:val="24"/>
        </w:rPr>
        <w:t>single nucleotide variant (</w:t>
      </w:r>
      <w:r w:rsidR="004F6E27" w:rsidRPr="005A1834">
        <w:rPr>
          <w:rFonts w:ascii="Book Antiqua" w:hAnsi="Book Antiqua" w:cs="Arial"/>
          <w:color w:val="000000" w:themeColor="text1"/>
          <w:sz w:val="24"/>
          <w:szCs w:val="24"/>
        </w:rPr>
        <w:t>SNV</w:t>
      </w:r>
      <w:r w:rsidR="00AA2F66" w:rsidRPr="005A1834">
        <w:rPr>
          <w:rFonts w:ascii="Book Antiqua" w:hAnsi="Book Antiqua" w:cs="Arial"/>
          <w:color w:val="000000" w:themeColor="text1"/>
          <w:sz w:val="24"/>
          <w:szCs w:val="24"/>
        </w:rPr>
        <w:t>)</w:t>
      </w:r>
      <w:r w:rsidR="004F6E27" w:rsidRPr="005A1834">
        <w:rPr>
          <w:rFonts w:ascii="Book Antiqua" w:hAnsi="Book Antiqua" w:cs="Arial"/>
          <w:color w:val="000000" w:themeColor="text1"/>
          <w:sz w:val="24"/>
          <w:szCs w:val="24"/>
        </w:rPr>
        <w:t xml:space="preserve"> and small indels</w:t>
      </w:r>
      <w:r w:rsidR="003B025F">
        <w:rPr>
          <w:rFonts w:ascii="Book Antiqua" w:hAnsi="Book Antiqua" w:cs="Arial"/>
          <w:color w:val="000000" w:themeColor="text1"/>
          <w:sz w:val="24"/>
          <w:szCs w:val="24"/>
        </w:rPr>
        <w:t>]</w:t>
      </w:r>
      <w:r w:rsidR="004F6E27" w:rsidRPr="005A1834">
        <w:rPr>
          <w:rFonts w:ascii="Book Antiqua" w:hAnsi="Book Antiqua" w:cs="Arial"/>
          <w:color w:val="000000" w:themeColor="text1"/>
          <w:sz w:val="24"/>
          <w:szCs w:val="24"/>
        </w:rPr>
        <w:t xml:space="preserve"> in germline and somatic variations in tumor/normal sample pairs</w:t>
      </w:r>
      <w:r w:rsidR="00F06C8A" w:rsidRPr="005A1834">
        <w:rPr>
          <w:rFonts w:ascii="Book Antiqua" w:hAnsi="Book Antiqua" w:cs="Arial"/>
          <w:color w:val="000000" w:themeColor="text1"/>
          <w:sz w:val="24"/>
          <w:szCs w:val="24"/>
        </w:rPr>
        <w:t xml:space="preserve"> were achieved using </w:t>
      </w:r>
      <w:proofErr w:type="spellStart"/>
      <w:r w:rsidR="00F06C8A" w:rsidRPr="005A1834">
        <w:rPr>
          <w:rFonts w:ascii="Book Antiqua" w:hAnsi="Book Antiqua" w:cs="Arial"/>
          <w:color w:val="000000" w:themeColor="text1"/>
          <w:sz w:val="24"/>
          <w:szCs w:val="24"/>
        </w:rPr>
        <w:t>Strelka</w:t>
      </w:r>
      <w:proofErr w:type="spellEnd"/>
      <w:r w:rsidR="00F06C8A" w:rsidRPr="005A1834">
        <w:rPr>
          <w:rFonts w:ascii="Book Antiqua" w:hAnsi="Book Antiqua" w:cs="Arial"/>
          <w:color w:val="000000" w:themeColor="text1"/>
          <w:sz w:val="24"/>
          <w:szCs w:val="24"/>
        </w:rPr>
        <w:t xml:space="preserve"> </w:t>
      </w:r>
      <w:r w:rsidR="004F6E27" w:rsidRPr="005A1834">
        <w:rPr>
          <w:rFonts w:ascii="Book Antiqua" w:hAnsi="Book Antiqua" w:cs="Arial"/>
          <w:color w:val="000000" w:themeColor="text1"/>
          <w:sz w:val="24"/>
          <w:szCs w:val="24"/>
        </w:rPr>
        <w:t>(Version: strelka-2.9.0</w:t>
      </w:r>
      <w:proofErr w:type="gramStart"/>
      <w:r w:rsidR="004F6E27" w:rsidRPr="005A1834">
        <w:rPr>
          <w:rFonts w:ascii="Book Antiqua" w:hAnsi="Book Antiqua" w:cs="Arial"/>
          <w:color w:val="000000" w:themeColor="text1"/>
          <w:sz w:val="24"/>
          <w:szCs w:val="24"/>
        </w:rPr>
        <w:t>)</w:t>
      </w:r>
      <w:r w:rsidR="00F60BE8" w:rsidRPr="005A1834">
        <w:rPr>
          <w:rFonts w:ascii="Book Antiqua" w:hAnsi="Book Antiqua" w:cs="Arial"/>
          <w:color w:val="000000" w:themeColor="text1"/>
          <w:sz w:val="24"/>
          <w:szCs w:val="24"/>
          <w:vertAlign w:val="superscript"/>
        </w:rPr>
        <w:t>[</w:t>
      </w:r>
      <w:proofErr w:type="gramEnd"/>
      <w:r w:rsidR="00354879" w:rsidRPr="005A1834">
        <w:rPr>
          <w:rFonts w:ascii="Book Antiqua" w:hAnsi="Book Antiqua" w:cs="Arial"/>
          <w:color w:val="000000" w:themeColor="text1"/>
          <w:sz w:val="24"/>
          <w:szCs w:val="24"/>
          <w:vertAlign w:val="superscript"/>
        </w:rPr>
        <w:t>17</w:t>
      </w:r>
      <w:r w:rsidR="00F60BE8" w:rsidRPr="005A1834">
        <w:rPr>
          <w:rFonts w:ascii="Book Antiqua" w:hAnsi="Book Antiqua" w:cs="Arial"/>
          <w:color w:val="000000" w:themeColor="text1"/>
          <w:sz w:val="24"/>
          <w:szCs w:val="24"/>
          <w:vertAlign w:val="superscript"/>
        </w:rPr>
        <w:t>]</w:t>
      </w:r>
      <w:r w:rsidR="004F6E27" w:rsidRPr="005A1834">
        <w:rPr>
          <w:rFonts w:ascii="Book Antiqua" w:hAnsi="Book Antiqua" w:cs="Arial"/>
          <w:color w:val="000000" w:themeColor="text1"/>
          <w:sz w:val="24"/>
          <w:szCs w:val="24"/>
        </w:rPr>
        <w:t xml:space="preserve">. </w:t>
      </w:r>
      <w:bookmarkStart w:id="56" w:name="OLE_LINK66"/>
      <w:bookmarkStart w:id="57" w:name="OLE_LINK67"/>
      <w:bookmarkStart w:id="58" w:name="OLE_LINK68"/>
      <w:bookmarkStart w:id="59" w:name="OLE_LINK69"/>
      <w:r w:rsidR="004F6E27" w:rsidRPr="005A1834">
        <w:rPr>
          <w:rFonts w:ascii="Book Antiqua" w:hAnsi="Book Antiqua" w:cs="Arial"/>
          <w:color w:val="000000" w:themeColor="text1"/>
          <w:sz w:val="24"/>
          <w:szCs w:val="24"/>
        </w:rPr>
        <w:t xml:space="preserve">Copy number </w:t>
      </w:r>
      <w:r w:rsidR="00B331AC" w:rsidRPr="005A1834">
        <w:rPr>
          <w:rFonts w:ascii="Book Antiqua" w:hAnsi="Book Antiqua" w:cs="Arial"/>
          <w:color w:val="000000" w:themeColor="text1"/>
          <w:sz w:val="24"/>
          <w:szCs w:val="24"/>
        </w:rPr>
        <w:t>variant</w:t>
      </w:r>
      <w:bookmarkEnd w:id="56"/>
      <w:bookmarkEnd w:id="57"/>
      <w:bookmarkEnd w:id="58"/>
      <w:bookmarkEnd w:id="59"/>
      <w:r w:rsidR="00DD2BD0" w:rsidRPr="005A1834">
        <w:rPr>
          <w:rFonts w:ascii="Book Antiqua" w:hAnsi="Book Antiqua" w:cs="Arial"/>
          <w:color w:val="000000" w:themeColor="text1"/>
          <w:sz w:val="24"/>
          <w:szCs w:val="24"/>
        </w:rPr>
        <w:t xml:space="preserve"> </w:t>
      </w:r>
      <w:r w:rsidR="004F6E27" w:rsidRPr="005A1834">
        <w:rPr>
          <w:rFonts w:ascii="Book Antiqua" w:hAnsi="Book Antiqua" w:cs="Arial"/>
          <w:color w:val="000000" w:themeColor="text1"/>
          <w:sz w:val="24"/>
          <w:szCs w:val="24"/>
        </w:rPr>
        <w:t>(CNV) calls</w:t>
      </w:r>
      <w:r w:rsidR="00F06C8A" w:rsidRPr="005A1834">
        <w:rPr>
          <w:rFonts w:ascii="Book Antiqua" w:hAnsi="Book Antiqua" w:cs="Arial"/>
          <w:color w:val="000000" w:themeColor="text1"/>
          <w:sz w:val="24"/>
          <w:szCs w:val="24"/>
        </w:rPr>
        <w:t xml:space="preserve"> were generated using Canvas</w:t>
      </w:r>
      <w:r w:rsidR="004F6E27" w:rsidRPr="005A1834">
        <w:rPr>
          <w:rFonts w:ascii="Book Antiqua" w:hAnsi="Book Antiqua" w:cs="Arial"/>
          <w:color w:val="000000" w:themeColor="text1"/>
          <w:sz w:val="24"/>
          <w:szCs w:val="24"/>
        </w:rPr>
        <w:t xml:space="preserve"> (Vers</w:t>
      </w:r>
      <w:r w:rsidR="00AA2F66" w:rsidRPr="005A1834">
        <w:rPr>
          <w:rFonts w:ascii="Book Antiqua" w:hAnsi="Book Antiqua" w:cs="Arial"/>
          <w:color w:val="000000" w:themeColor="text1"/>
          <w:sz w:val="24"/>
          <w:szCs w:val="24"/>
        </w:rPr>
        <w:t xml:space="preserve">ion: Canvas/1.11.0/) </w:t>
      </w:r>
      <w:r w:rsidR="00F06C8A" w:rsidRPr="005A1834">
        <w:rPr>
          <w:rFonts w:ascii="Book Antiqua" w:hAnsi="Book Antiqua" w:cs="Arial"/>
          <w:color w:val="000000" w:themeColor="text1"/>
          <w:sz w:val="24"/>
          <w:szCs w:val="24"/>
        </w:rPr>
        <w:t>with</w:t>
      </w:r>
      <w:r w:rsidR="00AA2F66" w:rsidRPr="005A1834">
        <w:rPr>
          <w:rFonts w:ascii="Book Antiqua" w:hAnsi="Book Antiqua" w:cs="Arial"/>
          <w:color w:val="000000" w:themeColor="text1"/>
          <w:sz w:val="24"/>
          <w:szCs w:val="24"/>
        </w:rPr>
        <w:t xml:space="preserve"> the t</w:t>
      </w:r>
      <w:r w:rsidR="004F6E27" w:rsidRPr="005A1834">
        <w:rPr>
          <w:rFonts w:ascii="Book Antiqua" w:hAnsi="Book Antiqua" w:cs="Arial"/>
          <w:color w:val="000000" w:themeColor="text1"/>
          <w:sz w:val="24"/>
          <w:szCs w:val="24"/>
        </w:rPr>
        <w:t xml:space="preserve">umor-normal-enrichment </w:t>
      </w:r>
      <w:proofErr w:type="gramStart"/>
      <w:r w:rsidR="004F6E27" w:rsidRPr="005A1834">
        <w:rPr>
          <w:rFonts w:ascii="Book Antiqua" w:hAnsi="Book Antiqua" w:cs="Arial"/>
          <w:color w:val="000000" w:themeColor="text1"/>
          <w:sz w:val="24"/>
          <w:szCs w:val="24"/>
        </w:rPr>
        <w:t>workflow</w:t>
      </w:r>
      <w:r w:rsidR="00F60BE8" w:rsidRPr="005A1834">
        <w:rPr>
          <w:rFonts w:ascii="Book Antiqua" w:hAnsi="Book Antiqua" w:cs="Arial"/>
          <w:color w:val="000000" w:themeColor="text1"/>
          <w:sz w:val="24"/>
          <w:szCs w:val="24"/>
          <w:vertAlign w:val="superscript"/>
        </w:rPr>
        <w:t>[</w:t>
      </w:r>
      <w:proofErr w:type="gramEnd"/>
      <w:r w:rsidR="00354879" w:rsidRPr="005A1834">
        <w:rPr>
          <w:rFonts w:ascii="Book Antiqua" w:hAnsi="Book Antiqua" w:cs="Arial"/>
          <w:color w:val="000000" w:themeColor="text1"/>
          <w:sz w:val="24"/>
          <w:szCs w:val="24"/>
          <w:vertAlign w:val="superscript"/>
        </w:rPr>
        <w:t>18</w:t>
      </w:r>
      <w:r w:rsidR="00F60BE8" w:rsidRPr="005A1834">
        <w:rPr>
          <w:rFonts w:ascii="Book Antiqua" w:hAnsi="Book Antiqua" w:cs="Arial"/>
          <w:color w:val="000000" w:themeColor="text1"/>
          <w:sz w:val="24"/>
          <w:szCs w:val="24"/>
          <w:vertAlign w:val="superscript"/>
        </w:rPr>
        <w:t>]</w:t>
      </w:r>
      <w:r w:rsidR="004F6E27" w:rsidRPr="005A1834">
        <w:rPr>
          <w:rFonts w:ascii="Book Antiqua" w:hAnsi="Book Antiqua" w:cs="Arial"/>
          <w:color w:val="000000" w:themeColor="text1"/>
          <w:sz w:val="24"/>
          <w:szCs w:val="24"/>
        </w:rPr>
        <w:t>. The callers share output, and therefore there is no double</w:t>
      </w:r>
      <w:r w:rsidR="002F408C">
        <w:rPr>
          <w:rFonts w:ascii="Book Antiqua" w:hAnsi="Book Antiqua" w:cs="Arial"/>
          <w:color w:val="000000" w:themeColor="text1"/>
          <w:sz w:val="24"/>
          <w:szCs w:val="24"/>
        </w:rPr>
        <w:t xml:space="preserve"> </w:t>
      </w:r>
      <w:r w:rsidR="004F6E27" w:rsidRPr="005A1834">
        <w:rPr>
          <w:rFonts w:ascii="Book Antiqua" w:hAnsi="Book Antiqua" w:cs="Arial"/>
          <w:color w:val="000000" w:themeColor="text1"/>
          <w:sz w:val="24"/>
          <w:szCs w:val="24"/>
        </w:rPr>
        <w:t xml:space="preserve">counting of calls. Manta and </w:t>
      </w:r>
      <w:proofErr w:type="spellStart"/>
      <w:r w:rsidR="004F6E27" w:rsidRPr="005A1834">
        <w:rPr>
          <w:rFonts w:ascii="Book Antiqua" w:hAnsi="Book Antiqua" w:cs="Arial"/>
          <w:color w:val="000000" w:themeColor="text1"/>
          <w:sz w:val="24"/>
          <w:szCs w:val="24"/>
        </w:rPr>
        <w:t>Strelka</w:t>
      </w:r>
      <w:proofErr w:type="spellEnd"/>
      <w:r w:rsidR="004F6E27" w:rsidRPr="005A1834">
        <w:rPr>
          <w:rFonts w:ascii="Book Antiqua" w:hAnsi="Book Antiqua" w:cs="Arial"/>
          <w:color w:val="000000" w:themeColor="text1"/>
          <w:sz w:val="24"/>
          <w:szCs w:val="24"/>
        </w:rPr>
        <w:t xml:space="preserve"> were run with Python (Version: 2.7.14). Annotation of the resulting calls was done with the </w:t>
      </w:r>
      <w:proofErr w:type="spellStart"/>
      <w:r w:rsidR="004F6E27" w:rsidRPr="005A1834">
        <w:rPr>
          <w:rFonts w:ascii="Book Antiqua" w:hAnsi="Book Antiqua" w:cs="Arial"/>
          <w:color w:val="000000" w:themeColor="text1"/>
          <w:sz w:val="24"/>
          <w:szCs w:val="24"/>
        </w:rPr>
        <w:t>Ensembl</w:t>
      </w:r>
      <w:proofErr w:type="spellEnd"/>
      <w:r w:rsidR="004F6E27" w:rsidRPr="005A1834">
        <w:rPr>
          <w:rFonts w:ascii="Book Antiqua" w:hAnsi="Book Antiqua" w:cs="Arial"/>
          <w:color w:val="000000" w:themeColor="text1"/>
          <w:sz w:val="24"/>
          <w:szCs w:val="24"/>
        </w:rPr>
        <w:t xml:space="preserve"> Variant Effect Predictor</w:t>
      </w:r>
      <w:r w:rsidR="009355DB">
        <w:rPr>
          <w:rFonts w:ascii="Book Antiqua" w:hAnsi="Book Antiqua" w:cs="Arial"/>
          <w:color w:val="000000" w:themeColor="text1"/>
          <w:sz w:val="24"/>
          <w:szCs w:val="24"/>
        </w:rPr>
        <w:t xml:space="preserve"> (</w:t>
      </w:r>
      <w:r w:rsidR="00A65F23" w:rsidRPr="005A1834">
        <w:rPr>
          <w:rFonts w:ascii="Book Antiqua" w:hAnsi="Book Antiqua" w:cs="Arial"/>
          <w:color w:val="000000" w:themeColor="text1"/>
          <w:sz w:val="24"/>
          <w:szCs w:val="24"/>
        </w:rPr>
        <w:t>VEP</w:t>
      </w:r>
      <w:r w:rsidR="009355DB">
        <w:rPr>
          <w:rFonts w:ascii="Book Antiqua" w:hAnsi="Book Antiqua" w:cs="Arial"/>
          <w:color w:val="000000" w:themeColor="text1"/>
          <w:sz w:val="24"/>
          <w:szCs w:val="24"/>
        </w:rPr>
        <w:t>)</w:t>
      </w:r>
      <w:r w:rsidR="00A65F23" w:rsidRPr="005A1834">
        <w:rPr>
          <w:rFonts w:ascii="Book Antiqua" w:hAnsi="Book Antiqua" w:cs="Arial"/>
          <w:color w:val="000000" w:themeColor="text1"/>
          <w:sz w:val="24"/>
          <w:szCs w:val="24"/>
        </w:rPr>
        <w:t xml:space="preserve"> </w:t>
      </w:r>
      <w:r w:rsidR="004F6E27" w:rsidRPr="005A1834">
        <w:rPr>
          <w:rFonts w:ascii="Book Antiqua" w:hAnsi="Book Antiqua" w:cs="Arial"/>
          <w:color w:val="000000" w:themeColor="text1"/>
          <w:sz w:val="24"/>
          <w:szCs w:val="24"/>
        </w:rPr>
        <w:t xml:space="preserve">using version 93.3 in a Perl (Version 5.22.4) </w:t>
      </w:r>
      <w:proofErr w:type="gramStart"/>
      <w:r w:rsidR="004F6E27" w:rsidRPr="005A1834">
        <w:rPr>
          <w:rFonts w:ascii="Book Antiqua" w:hAnsi="Book Antiqua" w:cs="Arial"/>
          <w:color w:val="000000" w:themeColor="text1"/>
          <w:sz w:val="24"/>
          <w:szCs w:val="24"/>
        </w:rPr>
        <w:t>environment</w:t>
      </w:r>
      <w:r w:rsidR="00F60BE8" w:rsidRPr="005A1834">
        <w:rPr>
          <w:rFonts w:ascii="Book Antiqua" w:hAnsi="Book Antiqua" w:cs="Arial"/>
          <w:color w:val="000000" w:themeColor="text1"/>
          <w:sz w:val="24"/>
          <w:szCs w:val="24"/>
          <w:vertAlign w:val="superscript"/>
        </w:rPr>
        <w:t>[</w:t>
      </w:r>
      <w:proofErr w:type="gramEnd"/>
      <w:r w:rsidR="00354879" w:rsidRPr="005A1834">
        <w:rPr>
          <w:rFonts w:ascii="Book Antiqua" w:hAnsi="Book Antiqua" w:cs="Arial"/>
          <w:color w:val="000000" w:themeColor="text1"/>
          <w:sz w:val="24"/>
          <w:szCs w:val="24"/>
          <w:vertAlign w:val="superscript"/>
        </w:rPr>
        <w:t>19</w:t>
      </w:r>
      <w:r w:rsidR="00F60BE8" w:rsidRPr="005A1834">
        <w:rPr>
          <w:rFonts w:ascii="Book Antiqua" w:hAnsi="Book Antiqua" w:cs="Arial"/>
          <w:color w:val="000000" w:themeColor="text1"/>
          <w:sz w:val="24"/>
          <w:szCs w:val="24"/>
          <w:vertAlign w:val="superscript"/>
        </w:rPr>
        <w:t>]</w:t>
      </w:r>
      <w:r w:rsidR="004F6E27" w:rsidRPr="005A1834">
        <w:rPr>
          <w:rFonts w:ascii="Book Antiqua" w:hAnsi="Book Antiqua" w:cs="Arial"/>
          <w:color w:val="000000" w:themeColor="text1"/>
          <w:sz w:val="24"/>
          <w:szCs w:val="24"/>
        </w:rPr>
        <w:t>.</w:t>
      </w:r>
      <w:r w:rsidR="00FB5A12" w:rsidRPr="005A1834">
        <w:rPr>
          <w:rFonts w:ascii="Book Antiqua" w:hAnsi="Book Antiqua" w:cs="Arial"/>
          <w:color w:val="000000" w:themeColor="text1"/>
          <w:sz w:val="24"/>
          <w:szCs w:val="24"/>
        </w:rPr>
        <w:t xml:space="preserve"> </w:t>
      </w:r>
      <w:proofErr w:type="spellStart"/>
      <w:r w:rsidR="00FB5A12" w:rsidRPr="005A1834">
        <w:rPr>
          <w:rFonts w:ascii="Book Antiqua" w:hAnsi="Book Antiqua" w:cs="Arial"/>
          <w:color w:val="000000" w:themeColor="text1"/>
          <w:sz w:val="24"/>
          <w:szCs w:val="24"/>
        </w:rPr>
        <w:t>Fastp</w:t>
      </w:r>
      <w:proofErr w:type="spellEnd"/>
      <w:r w:rsidR="004F6E27" w:rsidRPr="005A1834">
        <w:rPr>
          <w:rFonts w:ascii="Book Antiqua" w:hAnsi="Book Antiqua" w:cs="Arial"/>
          <w:color w:val="000000" w:themeColor="text1"/>
          <w:sz w:val="24"/>
          <w:szCs w:val="24"/>
          <w:vertAlign w:val="superscript"/>
        </w:rPr>
        <w:t xml:space="preserve"> </w:t>
      </w:r>
      <w:r w:rsidR="004F6E27" w:rsidRPr="005A1834">
        <w:rPr>
          <w:rFonts w:ascii="Book Antiqua" w:hAnsi="Book Antiqua" w:cs="Arial"/>
          <w:color w:val="000000" w:themeColor="text1"/>
          <w:sz w:val="24"/>
          <w:szCs w:val="24"/>
        </w:rPr>
        <w:t xml:space="preserve">(version 0.19.4) was used to collect QC metrics of the raw </w:t>
      </w:r>
      <w:proofErr w:type="gramStart"/>
      <w:r w:rsidR="004F6E27" w:rsidRPr="005A1834">
        <w:rPr>
          <w:rFonts w:ascii="Book Antiqua" w:hAnsi="Book Antiqua" w:cs="Arial"/>
          <w:color w:val="000000" w:themeColor="text1"/>
          <w:sz w:val="24"/>
          <w:szCs w:val="24"/>
        </w:rPr>
        <w:t>reads</w:t>
      </w:r>
      <w:r w:rsidR="00F60BE8" w:rsidRPr="005A1834">
        <w:rPr>
          <w:rFonts w:ascii="Book Antiqua" w:hAnsi="Book Antiqua" w:cs="Arial"/>
          <w:color w:val="000000" w:themeColor="text1"/>
          <w:sz w:val="24"/>
          <w:szCs w:val="24"/>
          <w:vertAlign w:val="superscript"/>
        </w:rPr>
        <w:t>[</w:t>
      </w:r>
      <w:proofErr w:type="gramEnd"/>
      <w:r w:rsidR="00354879" w:rsidRPr="005A1834">
        <w:rPr>
          <w:rFonts w:ascii="Book Antiqua" w:hAnsi="Book Antiqua" w:cs="Arial"/>
          <w:color w:val="000000" w:themeColor="text1"/>
          <w:sz w:val="24"/>
          <w:szCs w:val="24"/>
          <w:vertAlign w:val="superscript"/>
        </w:rPr>
        <w:t>20</w:t>
      </w:r>
      <w:r w:rsidR="00F60BE8" w:rsidRPr="005A1834">
        <w:rPr>
          <w:rFonts w:ascii="Book Antiqua" w:hAnsi="Book Antiqua" w:cs="Arial"/>
          <w:color w:val="000000" w:themeColor="text1"/>
          <w:sz w:val="24"/>
          <w:szCs w:val="24"/>
          <w:vertAlign w:val="superscript"/>
        </w:rPr>
        <w:t>]</w:t>
      </w:r>
      <w:r w:rsidR="004F6E27" w:rsidRPr="005A1834">
        <w:rPr>
          <w:rFonts w:ascii="Book Antiqua" w:hAnsi="Book Antiqua" w:cs="Arial"/>
          <w:color w:val="000000" w:themeColor="text1"/>
          <w:sz w:val="24"/>
          <w:szCs w:val="24"/>
        </w:rPr>
        <w:t>.</w:t>
      </w:r>
      <w:r w:rsidR="00AA2F66" w:rsidRPr="005A1834">
        <w:rPr>
          <w:rFonts w:ascii="Book Antiqua" w:hAnsi="Book Antiqua" w:cs="Arial"/>
          <w:color w:val="000000" w:themeColor="text1"/>
          <w:kern w:val="0"/>
          <w:sz w:val="24"/>
          <w:szCs w:val="24"/>
        </w:rPr>
        <w:t xml:space="preserve"> </w:t>
      </w:r>
    </w:p>
    <w:p w14:paraId="3BBFC191" w14:textId="3D99ABE2" w:rsidR="004F6E27" w:rsidRPr="005A1834" w:rsidRDefault="000A3562" w:rsidP="003B025F">
      <w:pPr>
        <w:autoSpaceDE w:val="0"/>
        <w:autoSpaceDN w:val="0"/>
        <w:adjustRightInd w:val="0"/>
        <w:snapToGrid w:val="0"/>
        <w:spacing w:line="360" w:lineRule="auto"/>
        <w:ind w:firstLineChars="100" w:firstLine="240"/>
        <w:rPr>
          <w:rFonts w:ascii="Book Antiqua" w:hAnsi="Book Antiqua" w:cs="Arial"/>
          <w:color w:val="000000" w:themeColor="text1"/>
          <w:kern w:val="0"/>
          <w:sz w:val="24"/>
          <w:szCs w:val="24"/>
        </w:rPr>
      </w:pPr>
      <w:r w:rsidRPr="005A1834">
        <w:rPr>
          <w:rFonts w:ascii="Book Antiqua" w:hAnsi="Book Antiqua" w:cs="Arial"/>
          <w:color w:val="000000" w:themeColor="text1"/>
          <w:sz w:val="24"/>
          <w:szCs w:val="24"/>
        </w:rPr>
        <w:t>Sequencing r</w:t>
      </w:r>
      <w:r w:rsidR="004F6E27" w:rsidRPr="005A1834">
        <w:rPr>
          <w:rFonts w:ascii="Book Antiqua" w:hAnsi="Book Antiqua" w:cs="Arial"/>
          <w:color w:val="000000" w:themeColor="text1"/>
          <w:sz w:val="24"/>
          <w:szCs w:val="24"/>
        </w:rPr>
        <w:t>esult analyses and figures were prepared in th</w:t>
      </w:r>
      <w:r w:rsidR="00FB5A12" w:rsidRPr="005A1834">
        <w:rPr>
          <w:rFonts w:ascii="Book Antiqua" w:hAnsi="Book Antiqua" w:cs="Arial"/>
          <w:color w:val="000000" w:themeColor="text1"/>
          <w:sz w:val="24"/>
          <w:szCs w:val="24"/>
        </w:rPr>
        <w:t>e R statistical software suite</w:t>
      </w:r>
      <w:r w:rsidR="004F6E27" w:rsidRPr="005A1834">
        <w:rPr>
          <w:rFonts w:ascii="Book Antiqua" w:hAnsi="Book Antiqua" w:cs="Arial"/>
          <w:color w:val="000000" w:themeColor="text1"/>
          <w:sz w:val="24"/>
          <w:szCs w:val="24"/>
          <w:vertAlign w:val="superscript"/>
        </w:rPr>
        <w:t xml:space="preserve"> </w:t>
      </w:r>
      <w:r w:rsidR="004F6E27" w:rsidRPr="005A1834">
        <w:rPr>
          <w:rFonts w:ascii="Book Antiqua" w:hAnsi="Book Antiqua" w:cs="Arial"/>
          <w:color w:val="000000" w:themeColor="text1"/>
          <w:sz w:val="24"/>
          <w:szCs w:val="24"/>
        </w:rPr>
        <w:t>(version 3.5.1) using standard R func</w:t>
      </w:r>
      <w:r w:rsidR="00A65F23" w:rsidRPr="005A1834">
        <w:rPr>
          <w:rFonts w:ascii="Book Antiqua" w:hAnsi="Book Antiqua" w:cs="Arial"/>
          <w:color w:val="000000" w:themeColor="text1"/>
          <w:sz w:val="24"/>
          <w:szCs w:val="24"/>
        </w:rPr>
        <w:t xml:space="preserve">tions in custom </w:t>
      </w:r>
      <w:proofErr w:type="gramStart"/>
      <w:r w:rsidR="00A65F23" w:rsidRPr="005A1834">
        <w:rPr>
          <w:rFonts w:ascii="Book Antiqua" w:hAnsi="Book Antiqua" w:cs="Arial"/>
          <w:color w:val="000000" w:themeColor="text1"/>
          <w:sz w:val="24"/>
          <w:szCs w:val="24"/>
        </w:rPr>
        <w:t>code</w:t>
      </w:r>
      <w:r w:rsidR="00F60BE8" w:rsidRPr="005A1834">
        <w:rPr>
          <w:rFonts w:ascii="Book Antiqua" w:hAnsi="Book Antiqua" w:cs="Arial"/>
          <w:color w:val="000000" w:themeColor="text1"/>
          <w:sz w:val="24"/>
          <w:szCs w:val="24"/>
          <w:vertAlign w:val="superscript"/>
        </w:rPr>
        <w:t>[</w:t>
      </w:r>
      <w:proofErr w:type="gramEnd"/>
      <w:r w:rsidR="00354879" w:rsidRPr="005A1834">
        <w:rPr>
          <w:rFonts w:ascii="Book Antiqua" w:hAnsi="Book Antiqua" w:cs="Arial"/>
          <w:color w:val="000000" w:themeColor="text1"/>
          <w:sz w:val="24"/>
          <w:szCs w:val="24"/>
          <w:vertAlign w:val="superscript"/>
        </w:rPr>
        <w:t>21</w:t>
      </w:r>
      <w:r w:rsidR="00F60BE8" w:rsidRPr="005A1834">
        <w:rPr>
          <w:rFonts w:ascii="Book Antiqua" w:hAnsi="Book Antiqua" w:cs="Arial"/>
          <w:color w:val="000000" w:themeColor="text1"/>
          <w:sz w:val="24"/>
          <w:szCs w:val="24"/>
          <w:vertAlign w:val="superscript"/>
        </w:rPr>
        <w:t>]</w:t>
      </w:r>
      <w:r w:rsidR="00FB5A12" w:rsidRPr="005A1834">
        <w:rPr>
          <w:rFonts w:ascii="Book Antiqua" w:hAnsi="Book Antiqua" w:cs="Arial"/>
          <w:color w:val="000000" w:themeColor="text1"/>
          <w:sz w:val="24"/>
          <w:szCs w:val="24"/>
        </w:rPr>
        <w:t xml:space="preserve">. </w:t>
      </w:r>
      <w:proofErr w:type="spellStart"/>
      <w:r w:rsidR="00FB5A12" w:rsidRPr="005A1834">
        <w:rPr>
          <w:rFonts w:ascii="Book Antiqua" w:hAnsi="Book Antiqua" w:cs="Arial"/>
          <w:color w:val="000000" w:themeColor="text1"/>
          <w:sz w:val="24"/>
          <w:szCs w:val="24"/>
        </w:rPr>
        <w:t>Circlize</w:t>
      </w:r>
      <w:proofErr w:type="spellEnd"/>
      <w:r w:rsidR="004F6E27" w:rsidRPr="005A1834">
        <w:rPr>
          <w:rFonts w:ascii="Book Antiqua" w:hAnsi="Book Antiqua" w:cs="Arial"/>
          <w:color w:val="000000" w:themeColor="text1"/>
          <w:sz w:val="24"/>
          <w:szCs w:val="24"/>
          <w:vertAlign w:val="superscript"/>
        </w:rPr>
        <w:t xml:space="preserve"> </w:t>
      </w:r>
      <w:r w:rsidR="004F6E27" w:rsidRPr="005A1834">
        <w:rPr>
          <w:rFonts w:ascii="Book Antiqua" w:hAnsi="Book Antiqua" w:cs="Arial"/>
          <w:color w:val="000000" w:themeColor="text1"/>
          <w:sz w:val="24"/>
          <w:szCs w:val="24"/>
        </w:rPr>
        <w:t>(version 0.4.4) was used to gene</w:t>
      </w:r>
      <w:r w:rsidR="00FB5A12" w:rsidRPr="005A1834">
        <w:rPr>
          <w:rFonts w:ascii="Book Antiqua" w:hAnsi="Book Antiqua" w:cs="Arial"/>
          <w:color w:val="000000" w:themeColor="text1"/>
          <w:sz w:val="24"/>
          <w:szCs w:val="24"/>
        </w:rPr>
        <w:t xml:space="preserve">rate the </w:t>
      </w:r>
      <w:proofErr w:type="spellStart"/>
      <w:r w:rsidR="00FB5A12" w:rsidRPr="005A1834">
        <w:rPr>
          <w:rFonts w:ascii="Book Antiqua" w:hAnsi="Book Antiqua" w:cs="Arial"/>
          <w:color w:val="000000" w:themeColor="text1"/>
          <w:sz w:val="24"/>
          <w:szCs w:val="24"/>
        </w:rPr>
        <w:t>Circos</w:t>
      </w:r>
      <w:proofErr w:type="spellEnd"/>
      <w:r w:rsidR="00FB5A12" w:rsidRPr="005A1834">
        <w:rPr>
          <w:rFonts w:ascii="Book Antiqua" w:hAnsi="Book Antiqua" w:cs="Arial"/>
          <w:color w:val="000000" w:themeColor="text1"/>
          <w:sz w:val="24"/>
          <w:szCs w:val="24"/>
        </w:rPr>
        <w:t xml:space="preserve"> </w:t>
      </w:r>
      <w:proofErr w:type="gramStart"/>
      <w:r w:rsidR="00FB5A12" w:rsidRPr="005A1834">
        <w:rPr>
          <w:rFonts w:ascii="Book Antiqua" w:hAnsi="Book Antiqua" w:cs="Arial"/>
          <w:color w:val="000000" w:themeColor="text1"/>
          <w:sz w:val="24"/>
          <w:szCs w:val="24"/>
        </w:rPr>
        <w:t>plots</w:t>
      </w:r>
      <w:r w:rsidR="00F60BE8" w:rsidRPr="005A1834">
        <w:rPr>
          <w:rFonts w:ascii="Book Antiqua" w:hAnsi="Book Antiqua" w:cs="Arial"/>
          <w:color w:val="000000" w:themeColor="text1"/>
          <w:sz w:val="24"/>
          <w:szCs w:val="24"/>
          <w:vertAlign w:val="superscript"/>
        </w:rPr>
        <w:t>[</w:t>
      </w:r>
      <w:proofErr w:type="gramEnd"/>
      <w:r w:rsidR="00FB5A12" w:rsidRPr="005A1834">
        <w:rPr>
          <w:rFonts w:ascii="Book Antiqua" w:hAnsi="Book Antiqua" w:cs="Arial"/>
          <w:color w:val="000000" w:themeColor="text1"/>
          <w:sz w:val="24"/>
          <w:szCs w:val="24"/>
          <w:vertAlign w:val="superscript"/>
        </w:rPr>
        <w:t>2</w:t>
      </w:r>
      <w:r w:rsidR="00354879" w:rsidRPr="005A1834">
        <w:rPr>
          <w:rFonts w:ascii="Book Antiqua" w:hAnsi="Book Antiqua" w:cs="Arial"/>
          <w:color w:val="000000" w:themeColor="text1"/>
          <w:sz w:val="24"/>
          <w:szCs w:val="24"/>
          <w:vertAlign w:val="superscript"/>
        </w:rPr>
        <w:t>2</w:t>
      </w:r>
      <w:r w:rsidR="00F60BE8" w:rsidRPr="005A1834">
        <w:rPr>
          <w:rFonts w:ascii="Book Antiqua" w:hAnsi="Book Antiqua" w:cs="Arial"/>
          <w:color w:val="000000" w:themeColor="text1"/>
          <w:sz w:val="24"/>
          <w:szCs w:val="24"/>
          <w:vertAlign w:val="superscript"/>
        </w:rPr>
        <w:t>]</w:t>
      </w:r>
      <w:r w:rsidR="00FB5A12" w:rsidRPr="005A1834">
        <w:rPr>
          <w:rFonts w:ascii="Book Antiqua" w:hAnsi="Book Antiqua" w:cs="Arial"/>
          <w:color w:val="000000" w:themeColor="text1"/>
          <w:sz w:val="24"/>
          <w:szCs w:val="24"/>
        </w:rPr>
        <w:t>. GGplot2</w:t>
      </w:r>
      <w:r w:rsidR="004F6E27" w:rsidRPr="005A1834">
        <w:rPr>
          <w:rFonts w:ascii="Book Antiqua" w:hAnsi="Book Antiqua" w:cs="Arial"/>
          <w:color w:val="000000" w:themeColor="text1"/>
          <w:sz w:val="24"/>
          <w:szCs w:val="24"/>
          <w:vertAlign w:val="superscript"/>
        </w:rPr>
        <w:t xml:space="preserve"> </w:t>
      </w:r>
      <w:r w:rsidR="004F6E27" w:rsidRPr="005A1834">
        <w:rPr>
          <w:rFonts w:ascii="Book Antiqua" w:hAnsi="Book Antiqua" w:cs="Arial"/>
          <w:color w:val="000000" w:themeColor="text1"/>
          <w:sz w:val="24"/>
          <w:szCs w:val="24"/>
        </w:rPr>
        <w:t>(version 3.0.0) was used to generate the heat</w:t>
      </w:r>
      <w:r w:rsidR="00A2160F" w:rsidRPr="005A1834">
        <w:rPr>
          <w:rFonts w:ascii="Book Antiqua" w:hAnsi="Book Antiqua" w:cs="Arial"/>
          <w:color w:val="000000" w:themeColor="text1"/>
          <w:sz w:val="24"/>
          <w:szCs w:val="24"/>
        </w:rPr>
        <w:t xml:space="preserve"> </w:t>
      </w:r>
      <w:r w:rsidR="00FB5A12" w:rsidRPr="005A1834">
        <w:rPr>
          <w:rFonts w:ascii="Book Antiqua" w:hAnsi="Book Antiqua" w:cs="Arial"/>
          <w:color w:val="000000" w:themeColor="text1"/>
          <w:sz w:val="24"/>
          <w:szCs w:val="24"/>
        </w:rPr>
        <w:t>maps</w:t>
      </w:r>
      <w:r w:rsidR="00354879" w:rsidRPr="005A1834">
        <w:rPr>
          <w:rFonts w:ascii="Book Antiqua" w:hAnsi="Book Antiqua" w:cs="Arial"/>
          <w:color w:val="000000" w:themeColor="text1"/>
          <w:sz w:val="24"/>
          <w:szCs w:val="24"/>
        </w:rPr>
        <w:t>.</w:t>
      </w:r>
      <w:r w:rsidR="00FB5A12" w:rsidRPr="005A1834">
        <w:rPr>
          <w:rFonts w:ascii="Book Antiqua" w:hAnsi="Book Antiqua" w:cs="Arial"/>
          <w:color w:val="000000" w:themeColor="text1"/>
          <w:sz w:val="24"/>
          <w:szCs w:val="24"/>
        </w:rPr>
        <w:t xml:space="preserve"> </w:t>
      </w:r>
      <w:r w:rsidR="004F6E27" w:rsidRPr="005A1834">
        <w:rPr>
          <w:rFonts w:ascii="Book Antiqua" w:hAnsi="Book Antiqua" w:cs="Arial"/>
          <w:color w:val="000000" w:themeColor="text1"/>
          <w:sz w:val="24"/>
          <w:szCs w:val="24"/>
        </w:rPr>
        <w:t>Custom R code w</w:t>
      </w:r>
      <w:r w:rsidR="00FB5A12" w:rsidRPr="005A1834">
        <w:rPr>
          <w:rFonts w:ascii="Book Antiqua" w:hAnsi="Book Antiqua" w:cs="Arial"/>
          <w:color w:val="000000" w:themeColor="text1"/>
          <w:sz w:val="24"/>
          <w:szCs w:val="24"/>
        </w:rPr>
        <w:t>as developed and run in RStudio</w:t>
      </w:r>
      <w:r w:rsidR="004F6E27" w:rsidRPr="005A1834">
        <w:rPr>
          <w:rFonts w:ascii="Book Antiqua" w:hAnsi="Book Antiqua" w:cs="Arial"/>
          <w:color w:val="000000" w:themeColor="text1"/>
          <w:sz w:val="24"/>
          <w:szCs w:val="24"/>
        </w:rPr>
        <w:t xml:space="preserve"> (Version: 1.1.453)</w:t>
      </w:r>
      <w:r w:rsidR="00354879" w:rsidRPr="005A1834">
        <w:rPr>
          <w:rFonts w:ascii="Book Antiqua" w:hAnsi="Book Antiqua" w:cs="Arial"/>
          <w:color w:val="000000" w:themeColor="text1"/>
          <w:sz w:val="24"/>
          <w:szCs w:val="24"/>
        </w:rPr>
        <w:t xml:space="preserve">. </w:t>
      </w:r>
    </w:p>
    <w:p w14:paraId="4671B244" w14:textId="77777777" w:rsidR="00741E85" w:rsidRPr="005A1834" w:rsidRDefault="00741E85" w:rsidP="005A1834">
      <w:pPr>
        <w:autoSpaceDE w:val="0"/>
        <w:autoSpaceDN w:val="0"/>
        <w:adjustRightInd w:val="0"/>
        <w:snapToGrid w:val="0"/>
        <w:spacing w:line="360" w:lineRule="auto"/>
        <w:rPr>
          <w:rFonts w:ascii="Book Antiqua" w:hAnsi="Book Antiqua" w:cs="Arial"/>
          <w:color w:val="000000" w:themeColor="text1"/>
          <w:kern w:val="0"/>
          <w:sz w:val="24"/>
          <w:szCs w:val="24"/>
        </w:rPr>
      </w:pPr>
    </w:p>
    <w:p w14:paraId="12D0A556" w14:textId="66458056" w:rsidR="004F133C" w:rsidRPr="005A1834" w:rsidRDefault="004F133C" w:rsidP="005A1834">
      <w:pPr>
        <w:autoSpaceDE w:val="0"/>
        <w:autoSpaceDN w:val="0"/>
        <w:adjustRightInd w:val="0"/>
        <w:snapToGrid w:val="0"/>
        <w:spacing w:line="360" w:lineRule="auto"/>
        <w:rPr>
          <w:rFonts w:ascii="Book Antiqua" w:hAnsi="Book Antiqua" w:cs="Arial"/>
          <w:b/>
          <w:i/>
          <w:color w:val="000000" w:themeColor="text1"/>
          <w:kern w:val="0"/>
          <w:sz w:val="24"/>
          <w:szCs w:val="24"/>
        </w:rPr>
      </w:pPr>
      <w:r w:rsidRPr="005A1834">
        <w:rPr>
          <w:rFonts w:ascii="Book Antiqua" w:hAnsi="Book Antiqua" w:cs="Arial"/>
          <w:b/>
          <w:i/>
          <w:color w:val="000000" w:themeColor="text1"/>
          <w:kern w:val="0"/>
          <w:sz w:val="24"/>
          <w:szCs w:val="24"/>
        </w:rPr>
        <w:t xml:space="preserve">Statistical </w:t>
      </w:r>
      <w:r w:rsidR="003B025F">
        <w:rPr>
          <w:rFonts w:ascii="Book Antiqua" w:hAnsi="Book Antiqua" w:cs="Arial"/>
          <w:b/>
          <w:i/>
          <w:color w:val="000000" w:themeColor="text1"/>
          <w:kern w:val="0"/>
          <w:sz w:val="24"/>
          <w:szCs w:val="24"/>
        </w:rPr>
        <w:t>a</w:t>
      </w:r>
      <w:r w:rsidRPr="005A1834">
        <w:rPr>
          <w:rFonts w:ascii="Book Antiqua" w:hAnsi="Book Antiqua" w:cs="Arial"/>
          <w:b/>
          <w:i/>
          <w:color w:val="000000" w:themeColor="text1"/>
          <w:kern w:val="0"/>
          <w:sz w:val="24"/>
          <w:szCs w:val="24"/>
        </w:rPr>
        <w:t>nalysis</w:t>
      </w:r>
    </w:p>
    <w:p w14:paraId="29DBF535" w14:textId="5196A27A" w:rsidR="0095214F" w:rsidRPr="005A1834" w:rsidRDefault="00EF2464" w:rsidP="005A1834">
      <w:pPr>
        <w:adjustRightInd w:val="0"/>
        <w:snapToGrid w:val="0"/>
        <w:spacing w:line="360" w:lineRule="auto"/>
        <w:rPr>
          <w:rFonts w:ascii="Book Antiqua" w:hAnsi="Book Antiqua" w:cs="Arial"/>
          <w:color w:val="000000" w:themeColor="text1"/>
          <w:sz w:val="24"/>
          <w:szCs w:val="24"/>
        </w:rPr>
      </w:pPr>
      <w:r w:rsidRPr="005A1834">
        <w:rPr>
          <w:rFonts w:ascii="Book Antiqua" w:hAnsi="Book Antiqua" w:cs="Arial"/>
          <w:color w:val="000000" w:themeColor="text1"/>
          <w:sz w:val="24"/>
          <w:szCs w:val="24"/>
        </w:rPr>
        <w:t>Statistical analyses were performed using</w:t>
      </w:r>
      <w:r w:rsidR="009355DB">
        <w:rPr>
          <w:rFonts w:ascii="Book Antiqua" w:hAnsi="Book Antiqua" w:cs="Arial"/>
          <w:color w:val="000000" w:themeColor="text1"/>
          <w:sz w:val="24"/>
          <w:szCs w:val="24"/>
        </w:rPr>
        <w:t xml:space="preserve"> </w:t>
      </w:r>
      <w:r w:rsidR="00CE798D" w:rsidRPr="005A1834">
        <w:rPr>
          <w:rFonts w:ascii="Book Antiqua" w:hAnsi="Book Antiqua" w:cs="Arial"/>
          <w:color w:val="000000" w:themeColor="text1"/>
          <w:sz w:val="24"/>
          <w:szCs w:val="24"/>
        </w:rPr>
        <w:t xml:space="preserve">Prism </w:t>
      </w:r>
      <w:r w:rsidR="009C4A93" w:rsidRPr="005A1834">
        <w:rPr>
          <w:rFonts w:ascii="Book Antiqua" w:hAnsi="Book Antiqua" w:cs="Arial"/>
          <w:color w:val="000000" w:themeColor="text1"/>
          <w:sz w:val="24"/>
          <w:szCs w:val="24"/>
        </w:rPr>
        <w:t xml:space="preserve">7.00 </w:t>
      </w:r>
      <w:r w:rsidR="00CE798D" w:rsidRPr="005A1834">
        <w:rPr>
          <w:rFonts w:ascii="Book Antiqua" w:hAnsi="Book Antiqua" w:cs="Arial"/>
          <w:color w:val="000000" w:themeColor="text1"/>
          <w:sz w:val="24"/>
          <w:szCs w:val="24"/>
        </w:rPr>
        <w:t>statistical program</w:t>
      </w:r>
      <w:r w:rsidR="00962FB1" w:rsidRPr="005A1834">
        <w:rPr>
          <w:rFonts w:ascii="Book Antiqua" w:hAnsi="Book Antiqua" w:cs="Arial"/>
          <w:color w:val="000000" w:themeColor="text1"/>
          <w:sz w:val="24"/>
          <w:szCs w:val="24"/>
        </w:rPr>
        <w:t xml:space="preserve"> (</w:t>
      </w:r>
      <w:r w:rsidR="00CE798D" w:rsidRPr="005A1834">
        <w:rPr>
          <w:rFonts w:ascii="Book Antiqua" w:hAnsi="Book Antiqua" w:cs="Arial"/>
          <w:color w:val="000000" w:themeColor="text1"/>
          <w:sz w:val="24"/>
          <w:szCs w:val="24"/>
        </w:rPr>
        <w:t>GraphPad, 2015, San Diego, CA, U</w:t>
      </w:r>
      <w:r w:rsidR="003B025F">
        <w:rPr>
          <w:rFonts w:ascii="Book Antiqua" w:hAnsi="Book Antiqua" w:cs="Arial"/>
          <w:color w:val="000000" w:themeColor="text1"/>
          <w:sz w:val="24"/>
          <w:szCs w:val="24"/>
        </w:rPr>
        <w:t>nited States</w:t>
      </w:r>
      <w:r w:rsidR="000C70FC" w:rsidRPr="005A1834">
        <w:rPr>
          <w:rFonts w:ascii="Book Antiqua" w:hAnsi="Book Antiqua" w:cs="Arial"/>
          <w:color w:val="000000" w:themeColor="text1"/>
          <w:sz w:val="24"/>
          <w:szCs w:val="24"/>
        </w:rPr>
        <w:t xml:space="preserve">); </w:t>
      </w:r>
      <w:r w:rsidR="009167F3" w:rsidRPr="005A1834">
        <w:rPr>
          <w:rFonts w:ascii="Book Antiqua" w:hAnsi="Book Antiqua"/>
          <w:i/>
          <w:iCs/>
          <w:color w:val="000000" w:themeColor="text1"/>
          <w:sz w:val="24"/>
          <w:szCs w:val="24"/>
        </w:rPr>
        <w:t xml:space="preserve">P </w:t>
      </w:r>
      <w:r w:rsidR="009167F3" w:rsidRPr="005A1834">
        <w:rPr>
          <w:rFonts w:ascii="Book Antiqua" w:hAnsi="Book Antiqua"/>
          <w:color w:val="000000" w:themeColor="text1"/>
          <w:sz w:val="24"/>
          <w:szCs w:val="24"/>
        </w:rPr>
        <w:t>&lt; 0.05</w:t>
      </w:r>
      <w:r w:rsidR="000C70FC" w:rsidRPr="005A1834">
        <w:rPr>
          <w:rFonts w:ascii="Book Antiqua" w:hAnsi="Book Antiqua" w:cs="Arial"/>
          <w:color w:val="000000" w:themeColor="text1"/>
          <w:sz w:val="24"/>
          <w:szCs w:val="24"/>
        </w:rPr>
        <w:t xml:space="preserve"> was considered stati</w:t>
      </w:r>
      <w:r w:rsidR="00CE798D" w:rsidRPr="005A1834">
        <w:rPr>
          <w:rFonts w:ascii="Book Antiqua" w:hAnsi="Book Antiqua" w:cs="Arial"/>
          <w:color w:val="000000" w:themeColor="text1"/>
          <w:sz w:val="24"/>
          <w:szCs w:val="24"/>
        </w:rPr>
        <w:t>sti</w:t>
      </w:r>
      <w:r w:rsidR="000C70FC" w:rsidRPr="005A1834">
        <w:rPr>
          <w:rFonts w:ascii="Book Antiqua" w:hAnsi="Book Antiqua" w:cs="Arial"/>
          <w:color w:val="000000" w:themeColor="text1"/>
          <w:sz w:val="24"/>
          <w:szCs w:val="24"/>
        </w:rPr>
        <w:t>cally significant.</w:t>
      </w:r>
      <w:r w:rsidR="007D1537" w:rsidRPr="005A1834">
        <w:rPr>
          <w:rFonts w:ascii="Book Antiqua" w:hAnsi="Book Antiqua" w:cs="Arial"/>
          <w:color w:val="000000" w:themeColor="text1"/>
          <w:sz w:val="24"/>
          <w:szCs w:val="24"/>
        </w:rPr>
        <w:t xml:space="preserve"> The statistical review of the study was performed by a biomedical </w:t>
      </w:r>
      <w:r w:rsidR="00846C77" w:rsidRPr="005A1834">
        <w:rPr>
          <w:rFonts w:ascii="Book Antiqua" w:hAnsi="Book Antiqua" w:cs="Arial"/>
          <w:color w:val="000000" w:themeColor="text1"/>
          <w:sz w:val="24"/>
          <w:szCs w:val="24"/>
        </w:rPr>
        <w:t>statistician</w:t>
      </w:r>
      <w:r w:rsidR="007D1537" w:rsidRPr="005A1834">
        <w:rPr>
          <w:rFonts w:ascii="Book Antiqua" w:hAnsi="Book Antiqua" w:cs="Arial"/>
          <w:color w:val="000000" w:themeColor="text1"/>
          <w:sz w:val="24"/>
          <w:szCs w:val="24"/>
        </w:rPr>
        <w:t>.</w:t>
      </w:r>
      <w:r w:rsidR="006F25CC" w:rsidRPr="005A1834">
        <w:rPr>
          <w:rFonts w:ascii="Book Antiqua" w:hAnsi="Book Antiqua" w:cs="Arial"/>
          <w:color w:val="000000" w:themeColor="text1"/>
          <w:sz w:val="24"/>
          <w:szCs w:val="24"/>
        </w:rPr>
        <w:t xml:space="preserve"> </w:t>
      </w:r>
      <w:r w:rsidR="00802BFB" w:rsidRPr="005A1834">
        <w:rPr>
          <w:rFonts w:ascii="Book Antiqua" w:hAnsi="Book Antiqua" w:cs="Arial"/>
          <w:color w:val="000000" w:themeColor="text1"/>
          <w:sz w:val="24"/>
          <w:szCs w:val="24"/>
        </w:rPr>
        <w:t xml:space="preserve">Comparison of </w:t>
      </w:r>
      <w:proofErr w:type="spellStart"/>
      <w:r w:rsidR="006F25CC" w:rsidRPr="005A1834">
        <w:rPr>
          <w:rFonts w:ascii="Book Antiqua" w:hAnsi="Book Antiqua" w:cs="Arial"/>
          <w:color w:val="000000" w:themeColor="text1"/>
          <w:sz w:val="24"/>
          <w:szCs w:val="24"/>
        </w:rPr>
        <w:t>clinic</w:t>
      </w:r>
      <w:r w:rsidR="009355DB">
        <w:rPr>
          <w:rFonts w:ascii="Book Antiqua" w:hAnsi="Book Antiqua" w:cs="Arial"/>
          <w:color w:val="000000" w:themeColor="text1"/>
          <w:sz w:val="24"/>
          <w:szCs w:val="24"/>
        </w:rPr>
        <w:t>o</w:t>
      </w:r>
      <w:r w:rsidR="006F25CC" w:rsidRPr="005A1834">
        <w:rPr>
          <w:rFonts w:ascii="Book Antiqua" w:hAnsi="Book Antiqua" w:cs="Arial"/>
          <w:color w:val="000000" w:themeColor="text1"/>
          <w:sz w:val="24"/>
          <w:szCs w:val="24"/>
        </w:rPr>
        <w:t>pathological</w:t>
      </w:r>
      <w:proofErr w:type="spellEnd"/>
      <w:r w:rsidR="006F25CC" w:rsidRPr="005A1834">
        <w:rPr>
          <w:rFonts w:ascii="Book Antiqua" w:hAnsi="Book Antiqua" w:cs="Arial"/>
          <w:color w:val="000000" w:themeColor="text1"/>
          <w:sz w:val="24"/>
          <w:szCs w:val="24"/>
        </w:rPr>
        <w:t xml:space="preserve"> features</w:t>
      </w:r>
      <w:r w:rsidR="0095214F" w:rsidRPr="005A1834">
        <w:rPr>
          <w:rFonts w:ascii="Book Antiqua" w:hAnsi="Book Antiqua" w:cs="Arial"/>
          <w:color w:val="000000" w:themeColor="text1"/>
          <w:sz w:val="24"/>
          <w:szCs w:val="24"/>
        </w:rPr>
        <w:t xml:space="preserve"> and </w:t>
      </w:r>
      <w:proofErr w:type="spellStart"/>
      <w:r w:rsidR="0095214F" w:rsidRPr="005A1834">
        <w:rPr>
          <w:rFonts w:ascii="Book Antiqua" w:hAnsi="Book Antiqua" w:cs="Arial"/>
          <w:color w:val="000000" w:themeColor="text1"/>
          <w:sz w:val="24"/>
          <w:szCs w:val="24"/>
        </w:rPr>
        <w:t>immunohistochemical</w:t>
      </w:r>
      <w:proofErr w:type="spellEnd"/>
      <w:r w:rsidR="0095214F" w:rsidRPr="005A1834">
        <w:rPr>
          <w:rFonts w:ascii="Book Antiqua" w:hAnsi="Book Antiqua" w:cs="Arial"/>
          <w:color w:val="000000" w:themeColor="text1"/>
          <w:sz w:val="24"/>
          <w:szCs w:val="24"/>
        </w:rPr>
        <w:t xml:space="preserve"> </w:t>
      </w:r>
      <w:r w:rsidR="00802BFB" w:rsidRPr="005A1834">
        <w:rPr>
          <w:rFonts w:ascii="Book Antiqua" w:hAnsi="Book Antiqua" w:cs="Arial"/>
          <w:color w:val="000000" w:themeColor="text1"/>
          <w:sz w:val="24"/>
          <w:szCs w:val="24"/>
        </w:rPr>
        <w:t xml:space="preserve">staining results </w:t>
      </w:r>
      <w:r w:rsidR="00AA3A4D" w:rsidRPr="005A1834">
        <w:rPr>
          <w:rFonts w:ascii="Book Antiqua" w:hAnsi="Book Antiqua" w:cs="Arial"/>
          <w:color w:val="000000" w:themeColor="text1"/>
          <w:sz w:val="24"/>
          <w:szCs w:val="24"/>
        </w:rPr>
        <w:t>between groups was</w:t>
      </w:r>
      <w:r w:rsidR="00802BFB" w:rsidRPr="005A1834">
        <w:rPr>
          <w:rFonts w:ascii="Book Antiqua" w:hAnsi="Book Antiqua" w:cs="Arial"/>
          <w:color w:val="000000" w:themeColor="text1"/>
          <w:sz w:val="24"/>
          <w:szCs w:val="24"/>
        </w:rPr>
        <w:t xml:space="preserve"> perfo</w:t>
      </w:r>
      <w:r w:rsidR="000E7459" w:rsidRPr="005A1834">
        <w:rPr>
          <w:rFonts w:ascii="Book Antiqua" w:hAnsi="Book Antiqua" w:cs="Arial"/>
          <w:color w:val="000000" w:themeColor="text1"/>
          <w:sz w:val="24"/>
          <w:szCs w:val="24"/>
        </w:rPr>
        <w:t>r</w:t>
      </w:r>
      <w:r w:rsidR="00802BFB" w:rsidRPr="005A1834">
        <w:rPr>
          <w:rFonts w:ascii="Book Antiqua" w:hAnsi="Book Antiqua" w:cs="Arial"/>
          <w:color w:val="000000" w:themeColor="text1"/>
          <w:sz w:val="24"/>
          <w:szCs w:val="24"/>
        </w:rPr>
        <w:t xml:space="preserve">med </w:t>
      </w:r>
      <w:r w:rsidR="006F25CC" w:rsidRPr="005A1834">
        <w:rPr>
          <w:rFonts w:ascii="Book Antiqua" w:hAnsi="Book Antiqua" w:cs="Arial"/>
          <w:color w:val="000000" w:themeColor="text1"/>
          <w:sz w:val="24"/>
          <w:szCs w:val="24"/>
        </w:rPr>
        <w:t>using</w:t>
      </w:r>
      <w:r w:rsidR="009355DB">
        <w:rPr>
          <w:rFonts w:ascii="Book Antiqua" w:hAnsi="Book Antiqua" w:cs="Arial"/>
          <w:color w:val="000000" w:themeColor="text1"/>
          <w:sz w:val="24"/>
          <w:szCs w:val="24"/>
        </w:rPr>
        <w:t xml:space="preserve"> the</w:t>
      </w:r>
      <w:r w:rsidR="006F25CC" w:rsidRPr="005A1834">
        <w:rPr>
          <w:rFonts w:ascii="Book Antiqua" w:hAnsi="Book Antiqua" w:cs="Arial"/>
          <w:color w:val="000000" w:themeColor="text1"/>
          <w:sz w:val="24"/>
          <w:szCs w:val="24"/>
        </w:rPr>
        <w:t xml:space="preserve"> </w:t>
      </w:r>
      <w:r w:rsidR="009355DB" w:rsidRPr="005A1834">
        <w:rPr>
          <w:rFonts w:ascii="Book Antiqua" w:hAnsi="Book Antiqua" w:cs="Arial"/>
          <w:i/>
          <w:color w:val="000000" w:themeColor="text1"/>
          <w:kern w:val="0"/>
          <w:sz w:val="24"/>
          <w:szCs w:val="24"/>
        </w:rPr>
        <w:t>t</w:t>
      </w:r>
      <w:r w:rsidR="009355DB">
        <w:rPr>
          <w:rFonts w:ascii="Book Antiqua" w:hAnsi="Book Antiqua" w:cs="Arial"/>
          <w:color w:val="000000" w:themeColor="text1"/>
          <w:kern w:val="0"/>
          <w:sz w:val="24"/>
          <w:szCs w:val="24"/>
        </w:rPr>
        <w:t>-</w:t>
      </w:r>
      <w:r w:rsidR="00CE798D" w:rsidRPr="005A1834">
        <w:rPr>
          <w:rFonts w:ascii="Book Antiqua" w:hAnsi="Book Antiqua" w:cs="Arial"/>
          <w:color w:val="000000" w:themeColor="text1"/>
          <w:kern w:val="0"/>
          <w:sz w:val="24"/>
          <w:szCs w:val="24"/>
        </w:rPr>
        <w:t>test</w:t>
      </w:r>
      <w:r w:rsidR="00AA3A4D" w:rsidRPr="005A1834">
        <w:rPr>
          <w:rFonts w:ascii="Book Antiqua" w:hAnsi="Book Antiqua" w:cs="Arial"/>
          <w:color w:val="000000" w:themeColor="text1"/>
          <w:kern w:val="0"/>
          <w:sz w:val="24"/>
          <w:szCs w:val="24"/>
        </w:rPr>
        <w:t>, Wilcoxon Signed rank test</w:t>
      </w:r>
      <w:r w:rsidR="009355DB">
        <w:rPr>
          <w:rFonts w:ascii="Book Antiqua" w:hAnsi="Book Antiqua" w:cs="Arial"/>
          <w:color w:val="000000" w:themeColor="text1"/>
          <w:kern w:val="0"/>
          <w:sz w:val="24"/>
          <w:szCs w:val="24"/>
        </w:rPr>
        <w:t>,</w:t>
      </w:r>
      <w:r w:rsidR="00AA3A4D" w:rsidRPr="005A1834">
        <w:rPr>
          <w:rFonts w:ascii="Book Antiqua" w:hAnsi="Book Antiqua" w:cs="Arial"/>
          <w:color w:val="000000" w:themeColor="text1"/>
          <w:kern w:val="0"/>
          <w:sz w:val="24"/>
          <w:szCs w:val="24"/>
        </w:rPr>
        <w:t xml:space="preserve"> and Fisher’s exact test</w:t>
      </w:r>
      <w:r w:rsidR="00705FDC" w:rsidRPr="005A1834">
        <w:rPr>
          <w:rFonts w:ascii="Book Antiqua" w:hAnsi="Book Antiqua" w:cs="Arial"/>
          <w:color w:val="000000" w:themeColor="text1"/>
          <w:kern w:val="0"/>
          <w:sz w:val="24"/>
          <w:szCs w:val="24"/>
        </w:rPr>
        <w:t>.</w:t>
      </w:r>
      <w:r w:rsidR="00705FDC" w:rsidRPr="005A1834">
        <w:rPr>
          <w:rFonts w:ascii="Book Antiqua" w:hAnsi="Book Antiqua" w:cs="Arial"/>
          <w:color w:val="000000" w:themeColor="text1"/>
          <w:sz w:val="24"/>
          <w:szCs w:val="24"/>
        </w:rPr>
        <w:t xml:space="preserve"> Survival</w:t>
      </w:r>
      <w:r w:rsidR="0095214F" w:rsidRPr="005A1834">
        <w:rPr>
          <w:rFonts w:ascii="Book Antiqua" w:hAnsi="Book Antiqua" w:cs="Arial"/>
          <w:color w:val="000000" w:themeColor="text1"/>
          <w:sz w:val="24"/>
          <w:szCs w:val="24"/>
        </w:rPr>
        <w:t xml:space="preserve"> analysis </w:t>
      </w:r>
      <w:r w:rsidR="00C949E2" w:rsidRPr="005A1834">
        <w:rPr>
          <w:rFonts w:ascii="Book Antiqua" w:hAnsi="Book Antiqua" w:cs="Arial"/>
          <w:color w:val="000000" w:themeColor="text1"/>
          <w:sz w:val="24"/>
          <w:szCs w:val="24"/>
        </w:rPr>
        <w:t xml:space="preserve">was </w:t>
      </w:r>
      <w:r w:rsidR="00802BFB" w:rsidRPr="005A1834">
        <w:rPr>
          <w:rFonts w:ascii="Book Antiqua" w:hAnsi="Book Antiqua" w:cs="Arial"/>
          <w:color w:val="000000" w:themeColor="text1"/>
          <w:sz w:val="24"/>
          <w:szCs w:val="24"/>
        </w:rPr>
        <w:t xml:space="preserve">performed </w:t>
      </w:r>
      <w:r w:rsidR="009B4D02" w:rsidRPr="005A1834">
        <w:rPr>
          <w:rFonts w:ascii="Book Antiqua" w:hAnsi="Book Antiqua" w:cs="Arial"/>
          <w:color w:val="000000" w:themeColor="text1"/>
          <w:sz w:val="24"/>
          <w:szCs w:val="24"/>
        </w:rPr>
        <w:t>using the Kaplan-Meier method</w:t>
      </w:r>
      <w:r w:rsidR="00853BEA" w:rsidRPr="005A1834">
        <w:rPr>
          <w:rFonts w:ascii="Book Antiqua" w:hAnsi="Book Antiqua" w:cs="Arial"/>
          <w:color w:val="000000" w:themeColor="text1"/>
          <w:sz w:val="24"/>
          <w:szCs w:val="24"/>
        </w:rPr>
        <w:t xml:space="preserve"> </w:t>
      </w:r>
      <w:r w:rsidR="009B4D02" w:rsidRPr="005A1834">
        <w:rPr>
          <w:rFonts w:ascii="Book Antiqua" w:hAnsi="Book Antiqua" w:cs="Arial"/>
          <w:color w:val="000000" w:themeColor="text1"/>
          <w:sz w:val="24"/>
          <w:szCs w:val="24"/>
        </w:rPr>
        <w:t xml:space="preserve">and </w:t>
      </w:r>
      <w:r w:rsidR="00853BEA" w:rsidRPr="005A1834">
        <w:rPr>
          <w:rFonts w:ascii="Book Antiqua" w:hAnsi="Book Antiqua" w:cs="Arial"/>
          <w:color w:val="000000" w:themeColor="text1"/>
          <w:sz w:val="24"/>
          <w:szCs w:val="24"/>
        </w:rPr>
        <w:t xml:space="preserve">the </w:t>
      </w:r>
      <w:r w:rsidR="00C949E2" w:rsidRPr="005A1834">
        <w:rPr>
          <w:rFonts w:ascii="Book Antiqua" w:hAnsi="Book Antiqua" w:cs="Arial"/>
          <w:color w:val="000000" w:themeColor="text1"/>
          <w:sz w:val="24"/>
          <w:szCs w:val="24"/>
        </w:rPr>
        <w:t>log-rank test</w:t>
      </w:r>
      <w:r w:rsidR="00530742" w:rsidRPr="005A1834">
        <w:rPr>
          <w:rFonts w:ascii="Book Antiqua" w:hAnsi="Book Antiqua" w:cs="Arial"/>
          <w:color w:val="000000" w:themeColor="text1"/>
          <w:sz w:val="24"/>
          <w:szCs w:val="24"/>
        </w:rPr>
        <w:t>.</w:t>
      </w:r>
      <w:r w:rsidR="00C949E2" w:rsidRPr="005A1834">
        <w:rPr>
          <w:rFonts w:ascii="Book Antiqua" w:hAnsi="Book Antiqua" w:cs="Arial"/>
          <w:color w:val="000000" w:themeColor="text1"/>
          <w:sz w:val="24"/>
          <w:szCs w:val="24"/>
        </w:rPr>
        <w:t xml:space="preserve"> </w:t>
      </w:r>
      <w:r w:rsidR="00AA3A4D" w:rsidRPr="005A1834">
        <w:rPr>
          <w:rFonts w:ascii="Book Antiqua" w:hAnsi="Book Antiqua" w:cs="Arial"/>
          <w:color w:val="000000" w:themeColor="text1"/>
          <w:sz w:val="24"/>
          <w:szCs w:val="24"/>
        </w:rPr>
        <w:t>S</w:t>
      </w:r>
      <w:r w:rsidR="00B946B3" w:rsidRPr="005A1834">
        <w:rPr>
          <w:rFonts w:ascii="Book Antiqua" w:hAnsi="Book Antiqua" w:cs="Arial"/>
          <w:color w:val="000000" w:themeColor="text1"/>
          <w:sz w:val="24"/>
          <w:szCs w:val="24"/>
        </w:rPr>
        <w:t>ensitivity, specificity, positive predictive value (PPV), and negative predictive value (NPV</w:t>
      </w:r>
      <w:r w:rsidR="009355DB" w:rsidRPr="005A1834">
        <w:rPr>
          <w:rFonts w:ascii="Book Antiqua" w:hAnsi="Book Antiqua" w:cs="Arial"/>
          <w:color w:val="000000" w:themeColor="text1"/>
          <w:sz w:val="24"/>
          <w:szCs w:val="24"/>
        </w:rPr>
        <w:t>)</w:t>
      </w:r>
      <w:r w:rsidR="009355DB">
        <w:rPr>
          <w:rFonts w:ascii="Book Antiqua" w:hAnsi="Book Antiqua" w:cs="Arial"/>
          <w:color w:val="000000" w:themeColor="text1"/>
          <w:sz w:val="24"/>
          <w:szCs w:val="24"/>
        </w:rPr>
        <w:t xml:space="preserve"> </w:t>
      </w:r>
      <w:r w:rsidR="00AA3A4D" w:rsidRPr="005A1834">
        <w:rPr>
          <w:rFonts w:ascii="Book Antiqua" w:hAnsi="Book Antiqua" w:cs="Arial"/>
          <w:color w:val="000000" w:themeColor="text1"/>
          <w:sz w:val="24"/>
          <w:szCs w:val="24"/>
        </w:rPr>
        <w:t xml:space="preserve">were calculated to assess the prediction capacity of histologic features and genomic alternations of primary </w:t>
      </w:r>
      <w:r w:rsidR="009355DB">
        <w:rPr>
          <w:rFonts w:ascii="Book Antiqua" w:hAnsi="Book Antiqua" w:cs="Arial"/>
          <w:color w:val="000000" w:themeColor="text1"/>
          <w:sz w:val="24"/>
          <w:szCs w:val="24"/>
        </w:rPr>
        <w:t>CRC</w:t>
      </w:r>
      <w:r w:rsidR="00AA3A4D" w:rsidRPr="005A1834">
        <w:rPr>
          <w:rFonts w:ascii="Book Antiqua" w:hAnsi="Book Antiqua" w:cs="Arial"/>
          <w:color w:val="000000" w:themeColor="text1"/>
          <w:sz w:val="24"/>
          <w:szCs w:val="24"/>
        </w:rPr>
        <w:t xml:space="preserve"> for the growth patterns of liver metastasis.</w:t>
      </w:r>
    </w:p>
    <w:p w14:paraId="765AC127" w14:textId="77777777" w:rsidR="004F6E27" w:rsidRPr="009355DB" w:rsidRDefault="004F6E27" w:rsidP="005A1834">
      <w:pPr>
        <w:adjustRightInd w:val="0"/>
        <w:snapToGrid w:val="0"/>
        <w:spacing w:line="360" w:lineRule="auto"/>
        <w:rPr>
          <w:rFonts w:ascii="Book Antiqua" w:hAnsi="Book Antiqua" w:cs="Arial"/>
          <w:color w:val="000000" w:themeColor="text1"/>
          <w:kern w:val="0"/>
          <w:sz w:val="24"/>
          <w:szCs w:val="24"/>
        </w:rPr>
      </w:pPr>
    </w:p>
    <w:p w14:paraId="258C1FAF" w14:textId="31BFF8F8" w:rsidR="00FC1861" w:rsidRPr="005A1834" w:rsidRDefault="00AA12CC" w:rsidP="005A1834">
      <w:pPr>
        <w:widowControl/>
        <w:adjustRightInd w:val="0"/>
        <w:snapToGrid w:val="0"/>
        <w:spacing w:line="360" w:lineRule="auto"/>
        <w:rPr>
          <w:rFonts w:ascii="Book Antiqua" w:hAnsi="Book Antiqua" w:cs="Arial"/>
          <w:b/>
          <w:color w:val="000000" w:themeColor="text1"/>
          <w:sz w:val="24"/>
          <w:szCs w:val="24"/>
        </w:rPr>
      </w:pPr>
      <w:r w:rsidRPr="005A1834">
        <w:rPr>
          <w:rFonts w:ascii="Book Antiqua" w:hAnsi="Book Antiqua" w:cs="Arial"/>
          <w:b/>
          <w:color w:val="000000" w:themeColor="text1"/>
          <w:sz w:val="24"/>
          <w:szCs w:val="24"/>
        </w:rPr>
        <w:lastRenderedPageBreak/>
        <w:t>RESULTS</w:t>
      </w:r>
    </w:p>
    <w:p w14:paraId="0BA83A78" w14:textId="53C7130A" w:rsidR="00416978" w:rsidRPr="005A1834" w:rsidRDefault="000A3562" w:rsidP="005A1834">
      <w:pPr>
        <w:adjustRightInd w:val="0"/>
        <w:snapToGrid w:val="0"/>
        <w:spacing w:line="360" w:lineRule="auto"/>
        <w:rPr>
          <w:rFonts w:ascii="Book Antiqua" w:hAnsi="Book Antiqua" w:cs="Arial"/>
          <w:b/>
          <w:i/>
          <w:color w:val="000000" w:themeColor="text1"/>
          <w:sz w:val="24"/>
          <w:szCs w:val="24"/>
        </w:rPr>
      </w:pPr>
      <w:r w:rsidRPr="005A1834">
        <w:rPr>
          <w:rFonts w:ascii="Book Antiqua" w:hAnsi="Book Antiqua" w:cs="Arial"/>
          <w:b/>
          <w:i/>
          <w:color w:val="000000" w:themeColor="text1"/>
          <w:sz w:val="24"/>
          <w:szCs w:val="24"/>
        </w:rPr>
        <w:t xml:space="preserve">Clinical </w:t>
      </w:r>
      <w:r w:rsidR="00D57454" w:rsidRPr="005A1834">
        <w:rPr>
          <w:rFonts w:ascii="Book Antiqua" w:hAnsi="Book Antiqua" w:cs="Arial"/>
          <w:b/>
          <w:i/>
          <w:color w:val="000000" w:themeColor="text1"/>
          <w:sz w:val="24"/>
          <w:szCs w:val="24"/>
        </w:rPr>
        <w:t>parameters</w:t>
      </w:r>
    </w:p>
    <w:p w14:paraId="234A5EE3" w14:textId="045CF226" w:rsidR="008A7F94" w:rsidRPr="005A1834" w:rsidRDefault="003900B7" w:rsidP="005A1834">
      <w:pPr>
        <w:adjustRightInd w:val="0"/>
        <w:snapToGrid w:val="0"/>
        <w:spacing w:line="360" w:lineRule="auto"/>
        <w:rPr>
          <w:rFonts w:ascii="Book Antiqua" w:hAnsi="Book Antiqua" w:cs="Arial"/>
          <w:color w:val="000000" w:themeColor="text1"/>
          <w:sz w:val="24"/>
          <w:szCs w:val="24"/>
        </w:rPr>
      </w:pPr>
      <w:r w:rsidRPr="005A1834">
        <w:rPr>
          <w:rFonts w:ascii="Book Antiqua" w:hAnsi="Book Antiqua" w:cs="Arial"/>
          <w:color w:val="000000" w:themeColor="text1"/>
          <w:sz w:val="24"/>
          <w:szCs w:val="24"/>
        </w:rPr>
        <w:t xml:space="preserve">The </w:t>
      </w:r>
      <w:r w:rsidR="00D57454" w:rsidRPr="005A1834">
        <w:rPr>
          <w:rFonts w:ascii="Book Antiqua" w:hAnsi="Book Antiqua" w:cs="Arial"/>
          <w:color w:val="000000" w:themeColor="text1"/>
          <w:sz w:val="24"/>
          <w:szCs w:val="24"/>
        </w:rPr>
        <w:t xml:space="preserve">clinical </w:t>
      </w:r>
      <w:r w:rsidRPr="005A1834">
        <w:rPr>
          <w:rFonts w:ascii="Book Antiqua" w:hAnsi="Book Antiqua" w:cs="Arial"/>
          <w:color w:val="000000" w:themeColor="text1"/>
          <w:sz w:val="24"/>
          <w:szCs w:val="24"/>
        </w:rPr>
        <w:t xml:space="preserve">characteristics of </w:t>
      </w:r>
      <w:r w:rsidR="009355DB">
        <w:rPr>
          <w:rFonts w:ascii="Book Antiqua" w:hAnsi="Book Antiqua" w:cs="Arial"/>
          <w:color w:val="000000" w:themeColor="text1"/>
          <w:sz w:val="24"/>
          <w:szCs w:val="24"/>
        </w:rPr>
        <w:t xml:space="preserve">the </w:t>
      </w:r>
      <w:r w:rsidRPr="005A1834">
        <w:rPr>
          <w:rFonts w:ascii="Book Antiqua" w:hAnsi="Book Antiqua" w:cs="Arial"/>
          <w:color w:val="000000" w:themeColor="text1"/>
          <w:sz w:val="24"/>
          <w:szCs w:val="24"/>
        </w:rPr>
        <w:t xml:space="preserve">study population </w:t>
      </w:r>
      <w:r w:rsidR="009355DB">
        <w:rPr>
          <w:rFonts w:ascii="Book Antiqua" w:hAnsi="Book Antiqua" w:cs="Arial"/>
          <w:color w:val="000000" w:themeColor="text1"/>
          <w:sz w:val="24"/>
          <w:szCs w:val="24"/>
        </w:rPr>
        <w:t>are</w:t>
      </w:r>
      <w:r w:rsidR="009355DB" w:rsidRPr="005A1834">
        <w:rPr>
          <w:rFonts w:ascii="Book Antiqua" w:hAnsi="Book Antiqua" w:cs="Arial"/>
          <w:color w:val="000000" w:themeColor="text1"/>
          <w:sz w:val="24"/>
          <w:szCs w:val="24"/>
        </w:rPr>
        <w:t xml:space="preserve"> </w:t>
      </w:r>
      <w:r w:rsidRPr="005A1834">
        <w:rPr>
          <w:rFonts w:ascii="Book Antiqua" w:hAnsi="Book Antiqua" w:cs="Arial"/>
          <w:color w:val="000000" w:themeColor="text1"/>
          <w:sz w:val="24"/>
          <w:szCs w:val="24"/>
        </w:rPr>
        <w:t xml:space="preserve">shown </w:t>
      </w:r>
      <w:r w:rsidR="006A6561" w:rsidRPr="005A1834">
        <w:rPr>
          <w:rFonts w:ascii="Book Antiqua" w:hAnsi="Book Antiqua" w:cs="Arial"/>
          <w:color w:val="000000" w:themeColor="text1"/>
          <w:sz w:val="24"/>
          <w:szCs w:val="24"/>
        </w:rPr>
        <w:t>in Table 1</w:t>
      </w:r>
      <w:r w:rsidR="00346E46" w:rsidRPr="005A1834">
        <w:rPr>
          <w:rFonts w:ascii="Book Antiqua" w:hAnsi="Book Antiqua" w:cs="Arial"/>
          <w:color w:val="000000" w:themeColor="text1"/>
          <w:sz w:val="24"/>
          <w:szCs w:val="24"/>
        </w:rPr>
        <w:t xml:space="preserve">. </w:t>
      </w:r>
      <w:r w:rsidR="00060CA4" w:rsidRPr="005A1834">
        <w:rPr>
          <w:rFonts w:ascii="Book Antiqua" w:hAnsi="Book Antiqua" w:cs="Arial"/>
          <w:color w:val="000000" w:themeColor="text1"/>
          <w:sz w:val="24"/>
          <w:szCs w:val="24"/>
        </w:rPr>
        <w:t>The statistical comparison of</w:t>
      </w:r>
      <w:r w:rsidR="00444D61" w:rsidRPr="005A1834">
        <w:rPr>
          <w:rFonts w:ascii="Book Antiqua" w:hAnsi="Book Antiqua" w:cs="Arial"/>
          <w:color w:val="000000" w:themeColor="text1"/>
          <w:sz w:val="24"/>
          <w:szCs w:val="24"/>
        </w:rPr>
        <w:t xml:space="preserve"> the </w:t>
      </w:r>
      <w:proofErr w:type="spellStart"/>
      <w:r w:rsidR="00444D61" w:rsidRPr="005A1834">
        <w:rPr>
          <w:rFonts w:ascii="Book Antiqua" w:hAnsi="Book Antiqua" w:cs="Arial"/>
          <w:color w:val="000000" w:themeColor="text1"/>
          <w:sz w:val="24"/>
          <w:szCs w:val="24"/>
        </w:rPr>
        <w:t>clinicopathological</w:t>
      </w:r>
      <w:proofErr w:type="spellEnd"/>
      <w:r w:rsidR="00444D61" w:rsidRPr="005A1834">
        <w:rPr>
          <w:rFonts w:ascii="Book Antiqua" w:hAnsi="Book Antiqua" w:cs="Arial"/>
          <w:color w:val="000000" w:themeColor="text1"/>
          <w:sz w:val="24"/>
          <w:szCs w:val="24"/>
        </w:rPr>
        <w:t xml:space="preserve"> characteristics between Group A and Group B </w:t>
      </w:r>
      <w:r w:rsidR="009355DB">
        <w:rPr>
          <w:rFonts w:ascii="Book Antiqua" w:hAnsi="Book Antiqua" w:cs="Arial"/>
          <w:color w:val="000000" w:themeColor="text1"/>
          <w:sz w:val="24"/>
          <w:szCs w:val="24"/>
        </w:rPr>
        <w:t>is</w:t>
      </w:r>
      <w:r w:rsidR="009355DB" w:rsidRPr="005A1834">
        <w:rPr>
          <w:rFonts w:ascii="Book Antiqua" w:hAnsi="Book Antiqua" w:cs="Arial"/>
          <w:color w:val="000000" w:themeColor="text1"/>
          <w:sz w:val="24"/>
          <w:szCs w:val="24"/>
        </w:rPr>
        <w:t xml:space="preserve"> </w:t>
      </w:r>
      <w:r w:rsidR="00444D61" w:rsidRPr="005A1834">
        <w:rPr>
          <w:rFonts w:ascii="Book Antiqua" w:hAnsi="Book Antiqua" w:cs="Arial"/>
          <w:color w:val="000000" w:themeColor="text1"/>
          <w:sz w:val="24"/>
          <w:szCs w:val="24"/>
        </w:rPr>
        <w:t xml:space="preserve">shown </w:t>
      </w:r>
      <w:r w:rsidR="00060CA4" w:rsidRPr="005A1834">
        <w:rPr>
          <w:rFonts w:ascii="Book Antiqua" w:hAnsi="Book Antiqua" w:cs="Arial"/>
          <w:color w:val="000000" w:themeColor="text1"/>
          <w:sz w:val="24"/>
          <w:szCs w:val="24"/>
        </w:rPr>
        <w:t>in</w:t>
      </w:r>
      <w:r w:rsidR="00444D61" w:rsidRPr="005A1834">
        <w:rPr>
          <w:rFonts w:ascii="Book Antiqua" w:hAnsi="Book Antiqua" w:cs="Arial"/>
          <w:color w:val="000000" w:themeColor="text1"/>
          <w:sz w:val="24"/>
          <w:szCs w:val="24"/>
        </w:rPr>
        <w:t xml:space="preserve"> Table 2. </w:t>
      </w:r>
      <w:r w:rsidR="00D30525" w:rsidRPr="005A1834">
        <w:rPr>
          <w:rFonts w:ascii="Book Antiqua" w:hAnsi="Book Antiqua" w:cs="Arial"/>
          <w:color w:val="000000" w:themeColor="text1"/>
          <w:sz w:val="24"/>
          <w:szCs w:val="24"/>
        </w:rPr>
        <w:t xml:space="preserve">Cases 1 to 15 </w:t>
      </w:r>
      <w:r w:rsidR="00802BFB" w:rsidRPr="005A1834">
        <w:rPr>
          <w:rFonts w:ascii="Book Antiqua" w:hAnsi="Book Antiqua" w:cs="Arial"/>
          <w:color w:val="000000" w:themeColor="text1"/>
          <w:sz w:val="24"/>
          <w:szCs w:val="24"/>
        </w:rPr>
        <w:t>belong</w:t>
      </w:r>
      <w:r w:rsidR="00D30525" w:rsidRPr="005A1834">
        <w:rPr>
          <w:rFonts w:ascii="Book Antiqua" w:hAnsi="Book Antiqua" w:cs="Arial"/>
          <w:color w:val="000000" w:themeColor="text1"/>
          <w:sz w:val="24"/>
          <w:szCs w:val="24"/>
        </w:rPr>
        <w:t xml:space="preserve"> to </w:t>
      </w:r>
      <w:r w:rsidR="00A11776" w:rsidRPr="005A1834">
        <w:rPr>
          <w:rFonts w:ascii="Book Antiqua" w:hAnsi="Book Antiqua" w:cs="Arial"/>
          <w:color w:val="000000" w:themeColor="text1"/>
          <w:sz w:val="24"/>
          <w:szCs w:val="24"/>
        </w:rPr>
        <w:t xml:space="preserve">Group A, and cases 16 to 29 </w:t>
      </w:r>
      <w:r w:rsidR="00802BFB" w:rsidRPr="005A1834">
        <w:rPr>
          <w:rFonts w:ascii="Book Antiqua" w:hAnsi="Book Antiqua" w:cs="Arial"/>
          <w:color w:val="000000" w:themeColor="text1"/>
          <w:sz w:val="24"/>
          <w:szCs w:val="24"/>
        </w:rPr>
        <w:t>belong</w:t>
      </w:r>
      <w:r w:rsidR="00A11776" w:rsidRPr="005A1834">
        <w:rPr>
          <w:rFonts w:ascii="Book Antiqua" w:hAnsi="Book Antiqua" w:cs="Arial"/>
          <w:color w:val="000000" w:themeColor="text1"/>
          <w:sz w:val="24"/>
          <w:szCs w:val="24"/>
        </w:rPr>
        <w:t xml:space="preserve"> to Group B. </w:t>
      </w:r>
      <w:r w:rsidR="008B06BE" w:rsidRPr="005A1834">
        <w:rPr>
          <w:rFonts w:ascii="Book Antiqua" w:hAnsi="Book Antiqua" w:cs="Arial"/>
          <w:color w:val="000000" w:themeColor="text1"/>
          <w:sz w:val="24"/>
          <w:szCs w:val="24"/>
        </w:rPr>
        <w:t>With respect to age</w:t>
      </w:r>
      <w:r w:rsidR="009355DB">
        <w:rPr>
          <w:rFonts w:ascii="Book Antiqua" w:hAnsi="Book Antiqua" w:cs="Arial"/>
          <w:color w:val="000000" w:themeColor="text1"/>
          <w:sz w:val="24"/>
          <w:szCs w:val="24"/>
        </w:rPr>
        <w:t xml:space="preserve"> and</w:t>
      </w:r>
      <w:r w:rsidR="009355DB" w:rsidRPr="005A1834">
        <w:rPr>
          <w:rFonts w:ascii="Book Antiqua" w:hAnsi="Book Antiqua" w:cs="Arial"/>
          <w:color w:val="000000" w:themeColor="text1"/>
          <w:sz w:val="24"/>
          <w:szCs w:val="24"/>
        </w:rPr>
        <w:t xml:space="preserve"> </w:t>
      </w:r>
      <w:r w:rsidR="008B06BE" w:rsidRPr="005A1834">
        <w:rPr>
          <w:rFonts w:ascii="Book Antiqua" w:hAnsi="Book Antiqua" w:cs="Arial"/>
          <w:color w:val="000000" w:themeColor="text1"/>
          <w:sz w:val="24"/>
          <w:szCs w:val="24"/>
        </w:rPr>
        <w:t>gender, no significant difference</w:t>
      </w:r>
      <w:r w:rsidR="00716548" w:rsidRPr="005A1834">
        <w:rPr>
          <w:rFonts w:ascii="Book Antiqua" w:hAnsi="Book Antiqua" w:cs="Arial"/>
          <w:color w:val="000000" w:themeColor="text1"/>
          <w:sz w:val="24"/>
          <w:szCs w:val="24"/>
        </w:rPr>
        <w:t>s</w:t>
      </w:r>
      <w:r w:rsidR="00853BEA" w:rsidRPr="005A1834">
        <w:rPr>
          <w:rFonts w:ascii="Book Antiqua" w:hAnsi="Book Antiqua" w:cs="Arial"/>
          <w:color w:val="000000" w:themeColor="text1"/>
          <w:sz w:val="24"/>
          <w:szCs w:val="24"/>
        </w:rPr>
        <w:t xml:space="preserve"> were identified</w:t>
      </w:r>
      <w:r w:rsidR="00C95620" w:rsidRPr="005A1834">
        <w:rPr>
          <w:rFonts w:ascii="Book Antiqua" w:hAnsi="Book Antiqua" w:cs="Arial"/>
          <w:color w:val="000000" w:themeColor="text1"/>
          <w:sz w:val="24"/>
          <w:szCs w:val="24"/>
        </w:rPr>
        <w:t xml:space="preserve"> between Group A and Group </w:t>
      </w:r>
      <w:r w:rsidR="00E462F9" w:rsidRPr="005A1834">
        <w:rPr>
          <w:rFonts w:ascii="Book Antiqua" w:hAnsi="Book Antiqua" w:cs="Arial"/>
          <w:color w:val="000000" w:themeColor="text1"/>
          <w:sz w:val="24"/>
          <w:szCs w:val="24"/>
        </w:rPr>
        <w:t>B</w:t>
      </w:r>
      <w:r w:rsidR="00C95620" w:rsidRPr="005A1834">
        <w:rPr>
          <w:rFonts w:ascii="Book Antiqua" w:hAnsi="Book Antiqua" w:cs="Arial"/>
          <w:color w:val="000000" w:themeColor="text1"/>
          <w:sz w:val="24"/>
          <w:szCs w:val="24"/>
        </w:rPr>
        <w:t>.</w:t>
      </w:r>
      <w:r w:rsidR="003B025F">
        <w:rPr>
          <w:rFonts w:ascii="Book Antiqua" w:hAnsi="Book Antiqua" w:cs="Arial"/>
          <w:color w:val="000000" w:themeColor="text1"/>
          <w:sz w:val="24"/>
          <w:szCs w:val="24"/>
        </w:rPr>
        <w:t xml:space="preserve"> </w:t>
      </w:r>
      <w:r w:rsidR="00DE626C" w:rsidRPr="005A1834">
        <w:rPr>
          <w:rFonts w:ascii="Book Antiqua" w:hAnsi="Book Antiqua" w:cs="Arial"/>
          <w:color w:val="000000" w:themeColor="text1"/>
          <w:sz w:val="24"/>
          <w:szCs w:val="24"/>
        </w:rPr>
        <w:t>The mean serum CEA level in G</w:t>
      </w:r>
      <w:r w:rsidR="005D7838" w:rsidRPr="005A1834">
        <w:rPr>
          <w:rFonts w:ascii="Book Antiqua" w:hAnsi="Book Antiqua" w:cs="Arial"/>
          <w:color w:val="000000" w:themeColor="text1"/>
          <w:sz w:val="24"/>
          <w:szCs w:val="24"/>
        </w:rPr>
        <w:t>roup B (46.</w:t>
      </w:r>
      <w:r w:rsidR="007375E6" w:rsidRPr="005A1834">
        <w:rPr>
          <w:rFonts w:ascii="Book Antiqua" w:hAnsi="Book Antiqua" w:cs="Arial"/>
          <w:color w:val="000000" w:themeColor="text1"/>
          <w:sz w:val="24"/>
          <w:szCs w:val="24"/>
        </w:rPr>
        <w:t>9</w:t>
      </w:r>
      <w:r w:rsidR="003B025F">
        <w:rPr>
          <w:rFonts w:ascii="Book Antiqua" w:hAnsi="Book Antiqua" w:cs="Arial"/>
          <w:color w:val="000000" w:themeColor="text1"/>
          <w:sz w:val="24"/>
          <w:szCs w:val="24"/>
        </w:rPr>
        <w:t xml:space="preserve"> </w:t>
      </w:r>
      <w:proofErr w:type="spellStart"/>
      <w:r w:rsidR="005D7838" w:rsidRPr="005A1834">
        <w:rPr>
          <w:rFonts w:ascii="Book Antiqua" w:hAnsi="Book Antiqua" w:cs="Arial"/>
          <w:color w:val="000000" w:themeColor="text1"/>
          <w:sz w:val="24"/>
          <w:szCs w:val="24"/>
        </w:rPr>
        <w:t>μg</w:t>
      </w:r>
      <w:proofErr w:type="spellEnd"/>
      <w:r w:rsidR="005D7838" w:rsidRPr="005A1834">
        <w:rPr>
          <w:rFonts w:ascii="Book Antiqua" w:hAnsi="Book Antiqua" w:cs="Arial"/>
          <w:color w:val="000000" w:themeColor="text1"/>
          <w:sz w:val="24"/>
          <w:szCs w:val="24"/>
        </w:rPr>
        <w:t>/L) w</w:t>
      </w:r>
      <w:r w:rsidR="00DE626C" w:rsidRPr="005A1834">
        <w:rPr>
          <w:rFonts w:ascii="Book Antiqua" w:hAnsi="Book Antiqua" w:cs="Arial"/>
          <w:color w:val="000000" w:themeColor="text1"/>
          <w:sz w:val="24"/>
          <w:szCs w:val="24"/>
        </w:rPr>
        <w:t xml:space="preserve">as noticeably higher than </w:t>
      </w:r>
      <w:r w:rsidR="009355DB">
        <w:rPr>
          <w:rFonts w:ascii="Book Antiqua" w:hAnsi="Book Antiqua" w:cs="Arial"/>
          <w:color w:val="000000" w:themeColor="text1"/>
          <w:sz w:val="24"/>
          <w:szCs w:val="24"/>
        </w:rPr>
        <w:t xml:space="preserve">that in </w:t>
      </w:r>
      <w:r w:rsidR="00DE626C" w:rsidRPr="005A1834">
        <w:rPr>
          <w:rFonts w:ascii="Book Antiqua" w:hAnsi="Book Antiqua" w:cs="Arial"/>
          <w:color w:val="000000" w:themeColor="text1"/>
          <w:sz w:val="24"/>
          <w:szCs w:val="24"/>
        </w:rPr>
        <w:t>G</w:t>
      </w:r>
      <w:r w:rsidR="005D7838" w:rsidRPr="005A1834">
        <w:rPr>
          <w:rFonts w:ascii="Book Antiqua" w:hAnsi="Book Antiqua" w:cs="Arial"/>
          <w:color w:val="000000" w:themeColor="text1"/>
          <w:sz w:val="24"/>
          <w:szCs w:val="24"/>
        </w:rPr>
        <w:t>roup A (15.5</w:t>
      </w:r>
      <w:r w:rsidR="003B025F">
        <w:rPr>
          <w:rFonts w:ascii="Book Antiqua" w:hAnsi="Book Antiqua" w:cs="Arial"/>
          <w:color w:val="000000" w:themeColor="text1"/>
          <w:sz w:val="24"/>
          <w:szCs w:val="24"/>
        </w:rPr>
        <w:t xml:space="preserve"> </w:t>
      </w:r>
      <w:proofErr w:type="spellStart"/>
      <w:r w:rsidR="005D7838" w:rsidRPr="005A1834">
        <w:rPr>
          <w:rFonts w:ascii="Book Antiqua" w:hAnsi="Book Antiqua" w:cs="Arial"/>
          <w:color w:val="000000" w:themeColor="text1"/>
          <w:sz w:val="24"/>
          <w:szCs w:val="24"/>
        </w:rPr>
        <w:t>μg</w:t>
      </w:r>
      <w:proofErr w:type="spellEnd"/>
      <w:r w:rsidR="005D7838" w:rsidRPr="005A1834">
        <w:rPr>
          <w:rFonts w:ascii="Book Antiqua" w:hAnsi="Book Antiqua" w:cs="Arial"/>
          <w:color w:val="000000" w:themeColor="text1"/>
          <w:sz w:val="24"/>
          <w:szCs w:val="24"/>
        </w:rPr>
        <w:t>/L), although not statistically significant.</w:t>
      </w:r>
    </w:p>
    <w:p w14:paraId="70B6512F" w14:textId="13BAB551" w:rsidR="00E909D7" w:rsidRPr="005A1834" w:rsidRDefault="00060CA4" w:rsidP="003B025F">
      <w:pPr>
        <w:widowControl/>
        <w:adjustRightInd w:val="0"/>
        <w:snapToGrid w:val="0"/>
        <w:spacing w:line="360" w:lineRule="auto"/>
        <w:ind w:firstLineChars="100" w:firstLine="240"/>
        <w:textAlignment w:val="baseline"/>
        <w:rPr>
          <w:rFonts w:ascii="Book Antiqua" w:hAnsi="Book Antiqua" w:cs="Arial"/>
          <w:b/>
          <w:color w:val="000000" w:themeColor="text1"/>
          <w:sz w:val="24"/>
          <w:szCs w:val="24"/>
        </w:rPr>
      </w:pPr>
      <w:r w:rsidRPr="005A1834">
        <w:rPr>
          <w:rFonts w:ascii="Book Antiqua" w:hAnsi="Book Antiqua" w:cs="Arial"/>
          <w:color w:val="000000" w:themeColor="text1"/>
          <w:sz w:val="24"/>
          <w:szCs w:val="24"/>
        </w:rPr>
        <w:t>T</w:t>
      </w:r>
      <w:r w:rsidR="009E5051" w:rsidRPr="005A1834">
        <w:rPr>
          <w:rFonts w:ascii="Book Antiqua" w:hAnsi="Book Antiqua" w:cs="Arial"/>
          <w:color w:val="000000" w:themeColor="text1"/>
          <w:sz w:val="24"/>
          <w:szCs w:val="24"/>
        </w:rPr>
        <w:t xml:space="preserve">he mean length of follow-up for all patients was 36.8 </w:t>
      </w:r>
      <w:proofErr w:type="spellStart"/>
      <w:r w:rsidR="009E5051" w:rsidRPr="005A1834">
        <w:rPr>
          <w:rFonts w:ascii="Book Antiqua" w:hAnsi="Book Antiqua" w:cs="Arial"/>
          <w:color w:val="000000" w:themeColor="text1"/>
          <w:sz w:val="24"/>
          <w:szCs w:val="24"/>
        </w:rPr>
        <w:t>mo</w:t>
      </w:r>
      <w:proofErr w:type="spellEnd"/>
      <w:r w:rsidR="009E5051" w:rsidRPr="005A1834">
        <w:rPr>
          <w:rFonts w:ascii="Book Antiqua" w:hAnsi="Book Antiqua" w:cs="Arial"/>
          <w:color w:val="000000" w:themeColor="text1"/>
          <w:sz w:val="24"/>
          <w:szCs w:val="24"/>
        </w:rPr>
        <w:t xml:space="preserve"> (</w:t>
      </w:r>
      <w:r w:rsidR="009355DB" w:rsidRPr="005A1834">
        <w:rPr>
          <w:rFonts w:ascii="Book Antiqua" w:hAnsi="Book Antiqua" w:cs="Arial"/>
          <w:color w:val="000000" w:themeColor="text1"/>
          <w:sz w:val="24"/>
          <w:szCs w:val="24"/>
        </w:rPr>
        <w:t>95%CI</w:t>
      </w:r>
      <w:r w:rsidR="009355DB">
        <w:rPr>
          <w:rFonts w:ascii="Book Antiqua" w:hAnsi="Book Antiqua" w:cs="Arial"/>
          <w:color w:val="000000" w:themeColor="text1"/>
          <w:sz w:val="24"/>
          <w:szCs w:val="24"/>
        </w:rPr>
        <w:t xml:space="preserve">: </w:t>
      </w:r>
      <w:r w:rsidR="005904AC" w:rsidRPr="005A1834">
        <w:rPr>
          <w:rFonts w:ascii="Book Antiqua" w:hAnsi="Book Antiqua" w:cs="Arial"/>
          <w:color w:val="000000" w:themeColor="text1"/>
          <w:sz w:val="24"/>
          <w:szCs w:val="24"/>
        </w:rPr>
        <w:t>30.81-42.85</w:t>
      </w:r>
      <w:r w:rsidR="009355DB" w:rsidRPr="009355DB">
        <w:rPr>
          <w:rFonts w:ascii="Book Antiqua" w:hAnsi="Book Antiqua" w:cs="Arial"/>
          <w:color w:val="000000" w:themeColor="text1"/>
          <w:sz w:val="24"/>
          <w:szCs w:val="24"/>
        </w:rPr>
        <w:t xml:space="preserve"> </w:t>
      </w:r>
      <w:proofErr w:type="spellStart"/>
      <w:r w:rsidR="009355DB" w:rsidRPr="005A1834">
        <w:rPr>
          <w:rFonts w:ascii="Book Antiqua" w:hAnsi="Book Antiqua" w:cs="Arial"/>
          <w:color w:val="000000" w:themeColor="text1"/>
          <w:sz w:val="24"/>
          <w:szCs w:val="24"/>
        </w:rPr>
        <w:t>mo</w:t>
      </w:r>
      <w:proofErr w:type="spellEnd"/>
      <w:r w:rsidR="009E5051" w:rsidRPr="005A1834">
        <w:rPr>
          <w:rFonts w:ascii="Book Antiqua" w:hAnsi="Book Antiqua" w:cs="Arial"/>
          <w:color w:val="000000" w:themeColor="text1"/>
          <w:sz w:val="24"/>
          <w:szCs w:val="24"/>
        </w:rPr>
        <w:t xml:space="preserve">). </w:t>
      </w:r>
      <w:r w:rsidR="005D7838" w:rsidRPr="005A1834">
        <w:rPr>
          <w:rFonts w:ascii="Book Antiqua" w:hAnsi="Book Antiqua" w:cs="Arial"/>
          <w:color w:val="000000" w:themeColor="text1"/>
          <w:sz w:val="24"/>
          <w:szCs w:val="24"/>
        </w:rPr>
        <w:t>Seventy-nine percent (23/29)</w:t>
      </w:r>
      <w:r w:rsidR="009E5051" w:rsidRPr="005A1834">
        <w:rPr>
          <w:rFonts w:ascii="Book Antiqua" w:hAnsi="Book Antiqua" w:cs="Arial"/>
          <w:color w:val="000000" w:themeColor="text1"/>
          <w:sz w:val="24"/>
          <w:szCs w:val="24"/>
        </w:rPr>
        <w:t xml:space="preserve"> patients were alive on co</w:t>
      </w:r>
      <w:r w:rsidR="00B62FBD" w:rsidRPr="005A1834">
        <w:rPr>
          <w:rFonts w:ascii="Book Antiqua" w:hAnsi="Book Antiqua" w:cs="Arial"/>
          <w:color w:val="000000" w:themeColor="text1"/>
          <w:sz w:val="24"/>
          <w:szCs w:val="24"/>
        </w:rPr>
        <w:t xml:space="preserve">mpletion of the study. </w:t>
      </w:r>
      <w:r w:rsidR="00616944" w:rsidRPr="005A1834">
        <w:rPr>
          <w:rFonts w:ascii="Book Antiqua" w:hAnsi="Book Antiqua" w:cs="Arial"/>
          <w:color w:val="000000" w:themeColor="text1"/>
          <w:sz w:val="24"/>
          <w:szCs w:val="24"/>
        </w:rPr>
        <w:t>There was no death in group A</w:t>
      </w:r>
      <w:r w:rsidR="0042206E" w:rsidRPr="005A1834">
        <w:rPr>
          <w:rFonts w:ascii="Book Antiqua" w:hAnsi="Book Antiqua" w:cs="Arial"/>
          <w:color w:val="000000" w:themeColor="text1"/>
          <w:sz w:val="24"/>
          <w:szCs w:val="24"/>
        </w:rPr>
        <w:t>.</w:t>
      </w:r>
      <w:r w:rsidR="00616944" w:rsidRPr="005A1834">
        <w:rPr>
          <w:rFonts w:ascii="Book Antiqua" w:hAnsi="Book Antiqua" w:cs="Arial"/>
          <w:color w:val="000000" w:themeColor="text1"/>
          <w:sz w:val="24"/>
          <w:szCs w:val="24"/>
        </w:rPr>
        <w:t xml:space="preserve"> </w:t>
      </w:r>
      <w:r w:rsidR="000D48FF" w:rsidRPr="005A1834">
        <w:rPr>
          <w:rFonts w:ascii="Book Antiqua" w:hAnsi="Book Antiqua" w:cs="Arial"/>
          <w:color w:val="000000" w:themeColor="text1"/>
          <w:sz w:val="24"/>
          <w:szCs w:val="24"/>
        </w:rPr>
        <w:t>F</w:t>
      </w:r>
      <w:r w:rsidR="00616944" w:rsidRPr="005A1834">
        <w:rPr>
          <w:rFonts w:ascii="Book Antiqua" w:hAnsi="Book Antiqua" w:cs="Arial"/>
          <w:color w:val="000000" w:themeColor="text1"/>
          <w:sz w:val="24"/>
          <w:szCs w:val="24"/>
        </w:rPr>
        <w:t>ive</w:t>
      </w:r>
      <w:r w:rsidR="005D7838" w:rsidRPr="005A1834">
        <w:rPr>
          <w:rFonts w:ascii="Book Antiqua" w:hAnsi="Book Antiqua" w:cs="Arial"/>
          <w:color w:val="000000" w:themeColor="text1"/>
          <w:sz w:val="24"/>
          <w:szCs w:val="24"/>
        </w:rPr>
        <w:t xml:space="preserve"> </w:t>
      </w:r>
      <w:r w:rsidR="009E5051" w:rsidRPr="005A1834">
        <w:rPr>
          <w:rFonts w:ascii="Book Antiqua" w:hAnsi="Book Antiqua" w:cs="Arial"/>
          <w:color w:val="000000" w:themeColor="text1"/>
          <w:sz w:val="24"/>
          <w:szCs w:val="24"/>
        </w:rPr>
        <w:t xml:space="preserve">cases </w:t>
      </w:r>
      <w:r w:rsidR="000D48FF" w:rsidRPr="005A1834">
        <w:rPr>
          <w:rFonts w:ascii="Book Antiqua" w:hAnsi="Book Antiqua" w:cs="Arial"/>
          <w:color w:val="000000" w:themeColor="text1"/>
          <w:sz w:val="24"/>
          <w:szCs w:val="24"/>
        </w:rPr>
        <w:t xml:space="preserve">were </w:t>
      </w:r>
      <w:r w:rsidR="009E5051" w:rsidRPr="005A1834">
        <w:rPr>
          <w:rFonts w:ascii="Book Antiqua" w:hAnsi="Book Antiqua" w:cs="Arial"/>
          <w:color w:val="000000" w:themeColor="text1"/>
          <w:sz w:val="24"/>
          <w:szCs w:val="24"/>
        </w:rPr>
        <w:t>alive with liver, bone</w:t>
      </w:r>
      <w:r w:rsidR="009355DB">
        <w:rPr>
          <w:rFonts w:ascii="Book Antiqua" w:hAnsi="Book Antiqua" w:cs="Arial"/>
          <w:color w:val="000000" w:themeColor="text1"/>
          <w:sz w:val="24"/>
          <w:szCs w:val="24"/>
        </w:rPr>
        <w:t>,</w:t>
      </w:r>
      <w:r w:rsidR="009E5051" w:rsidRPr="005A1834">
        <w:rPr>
          <w:rFonts w:ascii="Book Antiqua" w:hAnsi="Book Antiqua" w:cs="Arial"/>
          <w:color w:val="000000" w:themeColor="text1"/>
          <w:sz w:val="24"/>
          <w:szCs w:val="24"/>
        </w:rPr>
        <w:t xml:space="preserve"> or lung metastasis, </w:t>
      </w:r>
      <w:r w:rsidR="00C814FB" w:rsidRPr="005A1834">
        <w:rPr>
          <w:rFonts w:ascii="Book Antiqua" w:hAnsi="Book Antiqua" w:cs="Arial"/>
          <w:color w:val="000000" w:themeColor="text1"/>
          <w:sz w:val="24"/>
          <w:szCs w:val="24"/>
        </w:rPr>
        <w:t>the re</w:t>
      </w:r>
      <w:r w:rsidR="000D48FF" w:rsidRPr="005A1834">
        <w:rPr>
          <w:rFonts w:ascii="Book Antiqua" w:hAnsi="Book Antiqua" w:cs="Arial"/>
          <w:color w:val="000000" w:themeColor="text1"/>
          <w:sz w:val="24"/>
          <w:szCs w:val="24"/>
        </w:rPr>
        <w:t>maining</w:t>
      </w:r>
      <w:r w:rsidR="00C814FB" w:rsidRPr="005A1834">
        <w:rPr>
          <w:rFonts w:ascii="Book Antiqua" w:hAnsi="Book Antiqua" w:cs="Arial"/>
          <w:color w:val="000000" w:themeColor="text1"/>
          <w:sz w:val="24"/>
          <w:szCs w:val="24"/>
        </w:rPr>
        <w:t xml:space="preserve"> </w:t>
      </w:r>
      <w:r w:rsidR="005D7838" w:rsidRPr="005A1834">
        <w:rPr>
          <w:rFonts w:ascii="Book Antiqua" w:hAnsi="Book Antiqua" w:cs="Arial"/>
          <w:color w:val="000000" w:themeColor="text1"/>
          <w:sz w:val="24"/>
          <w:szCs w:val="24"/>
        </w:rPr>
        <w:t xml:space="preserve">10 </w:t>
      </w:r>
      <w:r w:rsidR="009E5051" w:rsidRPr="005A1834">
        <w:rPr>
          <w:rFonts w:ascii="Book Antiqua" w:hAnsi="Book Antiqua" w:cs="Arial"/>
          <w:color w:val="000000" w:themeColor="text1"/>
          <w:sz w:val="24"/>
          <w:szCs w:val="24"/>
        </w:rPr>
        <w:t xml:space="preserve">cases </w:t>
      </w:r>
      <w:r w:rsidR="000D48FF" w:rsidRPr="005A1834">
        <w:rPr>
          <w:rFonts w:ascii="Book Antiqua" w:hAnsi="Book Antiqua" w:cs="Arial"/>
          <w:color w:val="000000" w:themeColor="text1"/>
          <w:sz w:val="24"/>
          <w:szCs w:val="24"/>
        </w:rPr>
        <w:t xml:space="preserve">were </w:t>
      </w:r>
      <w:r w:rsidR="009E5051" w:rsidRPr="005A1834">
        <w:rPr>
          <w:rFonts w:ascii="Book Antiqua" w:hAnsi="Book Antiqua" w:cs="Arial"/>
          <w:color w:val="000000" w:themeColor="text1"/>
          <w:sz w:val="24"/>
          <w:szCs w:val="24"/>
        </w:rPr>
        <w:t>alive without evidence of tumor r</w:t>
      </w:r>
      <w:r w:rsidR="00C814FB" w:rsidRPr="005A1834">
        <w:rPr>
          <w:rFonts w:ascii="Book Antiqua" w:hAnsi="Book Antiqua" w:cs="Arial"/>
          <w:color w:val="000000" w:themeColor="text1"/>
          <w:sz w:val="24"/>
          <w:szCs w:val="24"/>
        </w:rPr>
        <w:t xml:space="preserve">ecurrence or metastasis. </w:t>
      </w:r>
      <w:r w:rsidR="000D48FF" w:rsidRPr="005A1834">
        <w:rPr>
          <w:rFonts w:ascii="Book Antiqua" w:hAnsi="Book Antiqua" w:cs="Arial"/>
          <w:color w:val="000000" w:themeColor="text1"/>
          <w:sz w:val="24"/>
          <w:szCs w:val="24"/>
        </w:rPr>
        <w:t>I</w:t>
      </w:r>
      <w:r w:rsidR="009E5051" w:rsidRPr="005A1834">
        <w:rPr>
          <w:rFonts w:ascii="Book Antiqua" w:hAnsi="Book Antiqua" w:cs="Arial"/>
          <w:color w:val="000000" w:themeColor="text1"/>
          <w:sz w:val="24"/>
          <w:szCs w:val="24"/>
        </w:rPr>
        <w:t xml:space="preserve">n group B, </w:t>
      </w:r>
      <w:r w:rsidR="000D48FF" w:rsidRPr="005A1834">
        <w:rPr>
          <w:rFonts w:ascii="Book Antiqua" w:hAnsi="Book Antiqua" w:cs="Arial"/>
          <w:color w:val="000000" w:themeColor="text1"/>
          <w:sz w:val="24"/>
          <w:szCs w:val="24"/>
        </w:rPr>
        <w:t xml:space="preserve">however, 6 </w:t>
      </w:r>
      <w:r w:rsidR="009E5051" w:rsidRPr="005A1834">
        <w:rPr>
          <w:rFonts w:ascii="Book Antiqua" w:hAnsi="Book Antiqua" w:cs="Arial"/>
          <w:color w:val="000000" w:themeColor="text1"/>
          <w:sz w:val="24"/>
          <w:szCs w:val="24"/>
        </w:rPr>
        <w:t>cases died of liver, lung, or brain metastasis</w:t>
      </w:r>
      <w:r w:rsidR="000D48FF" w:rsidRPr="005A1834">
        <w:rPr>
          <w:rFonts w:ascii="Book Antiqua" w:hAnsi="Book Antiqua" w:cs="Arial"/>
          <w:color w:val="000000" w:themeColor="text1"/>
          <w:sz w:val="24"/>
          <w:szCs w:val="24"/>
        </w:rPr>
        <w:t xml:space="preserve"> and</w:t>
      </w:r>
      <w:r w:rsidR="009E5051" w:rsidRPr="005A1834">
        <w:rPr>
          <w:rFonts w:ascii="Book Antiqua" w:hAnsi="Book Antiqua" w:cs="Arial"/>
          <w:color w:val="000000" w:themeColor="text1"/>
          <w:sz w:val="24"/>
          <w:szCs w:val="24"/>
        </w:rPr>
        <w:t xml:space="preserve"> the re</w:t>
      </w:r>
      <w:r w:rsidR="000D48FF" w:rsidRPr="005A1834">
        <w:rPr>
          <w:rFonts w:ascii="Book Antiqua" w:hAnsi="Book Antiqua" w:cs="Arial"/>
          <w:color w:val="000000" w:themeColor="text1"/>
          <w:sz w:val="24"/>
          <w:szCs w:val="24"/>
        </w:rPr>
        <w:t>maining</w:t>
      </w:r>
      <w:r w:rsidR="009E5051" w:rsidRPr="005A1834">
        <w:rPr>
          <w:rFonts w:ascii="Book Antiqua" w:hAnsi="Book Antiqua" w:cs="Arial"/>
          <w:color w:val="000000" w:themeColor="text1"/>
          <w:sz w:val="24"/>
          <w:szCs w:val="24"/>
        </w:rPr>
        <w:t xml:space="preserve"> </w:t>
      </w:r>
      <w:r w:rsidR="005D7838" w:rsidRPr="005A1834">
        <w:rPr>
          <w:rFonts w:ascii="Book Antiqua" w:hAnsi="Book Antiqua" w:cs="Arial"/>
          <w:color w:val="000000" w:themeColor="text1"/>
          <w:sz w:val="24"/>
          <w:szCs w:val="24"/>
        </w:rPr>
        <w:t xml:space="preserve">8 </w:t>
      </w:r>
      <w:r w:rsidR="009E5051" w:rsidRPr="005A1834">
        <w:rPr>
          <w:rFonts w:ascii="Book Antiqua" w:hAnsi="Book Antiqua" w:cs="Arial"/>
          <w:color w:val="000000" w:themeColor="text1"/>
          <w:sz w:val="24"/>
          <w:szCs w:val="24"/>
        </w:rPr>
        <w:t xml:space="preserve">cases had no evidence for tumor recurrence or metastasis. </w:t>
      </w:r>
      <w:r w:rsidR="00B62FBD" w:rsidRPr="005A1834">
        <w:rPr>
          <w:rFonts w:ascii="Book Antiqua" w:hAnsi="Book Antiqua" w:cs="Arial"/>
          <w:color w:val="000000" w:themeColor="text1"/>
          <w:sz w:val="24"/>
          <w:szCs w:val="24"/>
        </w:rPr>
        <w:t xml:space="preserve">The length </w:t>
      </w:r>
      <w:r w:rsidR="00C814FB" w:rsidRPr="005A1834">
        <w:rPr>
          <w:rFonts w:ascii="Book Antiqua" w:hAnsi="Book Antiqua" w:cs="Arial"/>
          <w:color w:val="000000" w:themeColor="text1"/>
          <w:sz w:val="24"/>
          <w:szCs w:val="24"/>
        </w:rPr>
        <w:t xml:space="preserve">time </w:t>
      </w:r>
      <w:r w:rsidR="00B8300E" w:rsidRPr="005A1834">
        <w:rPr>
          <w:rFonts w:ascii="Book Antiqua" w:hAnsi="Book Antiqua" w:cs="Arial"/>
          <w:color w:val="000000" w:themeColor="text1"/>
          <w:sz w:val="24"/>
          <w:szCs w:val="24"/>
        </w:rPr>
        <w:t>for</w:t>
      </w:r>
      <w:r w:rsidR="00B62FBD" w:rsidRPr="005A1834">
        <w:rPr>
          <w:rFonts w:ascii="Book Antiqua" w:hAnsi="Book Antiqua" w:cs="Arial"/>
          <w:color w:val="000000" w:themeColor="text1"/>
          <w:sz w:val="24"/>
          <w:szCs w:val="24"/>
        </w:rPr>
        <w:t xml:space="preserve"> liver metastasis was calculated from the date of diagnosis of the primary </w:t>
      </w:r>
      <w:r w:rsidR="00B8300E" w:rsidRPr="005A1834">
        <w:rPr>
          <w:rFonts w:ascii="Book Antiqua" w:hAnsi="Book Antiqua" w:cs="Arial"/>
          <w:color w:val="000000" w:themeColor="text1"/>
          <w:sz w:val="24"/>
          <w:szCs w:val="24"/>
        </w:rPr>
        <w:t>CRC</w:t>
      </w:r>
      <w:r w:rsidR="00B62FBD" w:rsidRPr="005A1834">
        <w:rPr>
          <w:rFonts w:ascii="Book Antiqua" w:hAnsi="Book Antiqua" w:cs="Arial"/>
          <w:color w:val="000000" w:themeColor="text1"/>
          <w:sz w:val="24"/>
          <w:szCs w:val="24"/>
        </w:rPr>
        <w:t xml:space="preserve"> to </w:t>
      </w:r>
      <w:r w:rsidR="00E55CF8" w:rsidRPr="005A1834">
        <w:rPr>
          <w:rFonts w:ascii="Book Antiqua" w:hAnsi="Book Antiqua" w:cs="Arial"/>
          <w:color w:val="000000" w:themeColor="text1"/>
          <w:sz w:val="24"/>
          <w:szCs w:val="24"/>
        </w:rPr>
        <w:t xml:space="preserve">the date of </w:t>
      </w:r>
      <w:r w:rsidR="000D48FF" w:rsidRPr="005A1834">
        <w:rPr>
          <w:rFonts w:ascii="Book Antiqua" w:hAnsi="Book Antiqua" w:cs="Arial"/>
          <w:color w:val="000000" w:themeColor="text1"/>
          <w:sz w:val="24"/>
          <w:szCs w:val="24"/>
        </w:rPr>
        <w:t>diagnosi</w:t>
      </w:r>
      <w:r w:rsidR="00B8300E" w:rsidRPr="005A1834">
        <w:rPr>
          <w:rFonts w:ascii="Book Antiqua" w:hAnsi="Book Antiqua" w:cs="Arial"/>
          <w:color w:val="000000" w:themeColor="text1"/>
          <w:sz w:val="24"/>
          <w:szCs w:val="24"/>
        </w:rPr>
        <w:t>s of</w:t>
      </w:r>
      <w:r w:rsidR="000D48FF" w:rsidRPr="005A1834">
        <w:rPr>
          <w:rFonts w:ascii="Book Antiqua" w:hAnsi="Book Antiqua" w:cs="Arial"/>
          <w:color w:val="000000" w:themeColor="text1"/>
          <w:sz w:val="24"/>
          <w:szCs w:val="24"/>
        </w:rPr>
        <w:t xml:space="preserve"> liver metastasis. </w:t>
      </w:r>
      <w:r w:rsidR="00B62FBD" w:rsidRPr="005A1834">
        <w:rPr>
          <w:rFonts w:ascii="Book Antiqua" w:hAnsi="Book Antiqua" w:cs="Arial"/>
          <w:color w:val="000000" w:themeColor="text1"/>
          <w:sz w:val="24"/>
          <w:szCs w:val="24"/>
        </w:rPr>
        <w:t>The disease-free survival</w:t>
      </w:r>
      <w:r w:rsidR="00E55CF8" w:rsidRPr="005A1834">
        <w:rPr>
          <w:rFonts w:ascii="Book Antiqua" w:hAnsi="Book Antiqua" w:cs="Arial"/>
          <w:color w:val="000000" w:themeColor="text1"/>
          <w:sz w:val="24"/>
          <w:szCs w:val="24"/>
        </w:rPr>
        <w:t xml:space="preserve"> (DFS)</w:t>
      </w:r>
      <w:r w:rsidR="00B62FBD" w:rsidRPr="005A1834">
        <w:rPr>
          <w:rFonts w:ascii="Book Antiqua" w:hAnsi="Book Antiqua" w:cs="Arial"/>
          <w:color w:val="000000" w:themeColor="text1"/>
          <w:sz w:val="24"/>
          <w:szCs w:val="24"/>
        </w:rPr>
        <w:t xml:space="preserve"> </w:t>
      </w:r>
      <w:r w:rsidR="00E55CF8" w:rsidRPr="005A1834">
        <w:rPr>
          <w:rFonts w:ascii="Book Antiqua" w:hAnsi="Book Antiqua" w:cs="Arial"/>
          <w:color w:val="000000" w:themeColor="text1"/>
          <w:sz w:val="24"/>
          <w:szCs w:val="24"/>
        </w:rPr>
        <w:t>was defined</w:t>
      </w:r>
      <w:r w:rsidR="00B62FBD" w:rsidRPr="005A1834">
        <w:rPr>
          <w:rFonts w:ascii="Book Antiqua" w:hAnsi="Book Antiqua" w:cs="Arial"/>
          <w:color w:val="000000" w:themeColor="text1"/>
          <w:sz w:val="24"/>
          <w:szCs w:val="24"/>
        </w:rPr>
        <w:t xml:space="preserve"> </w:t>
      </w:r>
      <w:r w:rsidR="005D7838" w:rsidRPr="005A1834">
        <w:rPr>
          <w:rFonts w:ascii="Book Antiqua" w:hAnsi="Book Antiqua" w:cs="Arial"/>
          <w:color w:val="000000" w:themeColor="text1"/>
          <w:sz w:val="24"/>
          <w:szCs w:val="24"/>
        </w:rPr>
        <w:t>as</w:t>
      </w:r>
      <w:r w:rsidR="000D48FF" w:rsidRPr="005A1834">
        <w:rPr>
          <w:rFonts w:ascii="Book Antiqua" w:hAnsi="Book Antiqua" w:cs="Arial"/>
          <w:color w:val="000000" w:themeColor="text1"/>
          <w:sz w:val="24"/>
          <w:szCs w:val="24"/>
        </w:rPr>
        <w:t xml:space="preserve"> </w:t>
      </w:r>
      <w:r w:rsidR="009E2CDD" w:rsidRPr="005A1834">
        <w:rPr>
          <w:rFonts w:ascii="Book Antiqua" w:hAnsi="Book Antiqua" w:cs="Arial"/>
          <w:color w:val="000000" w:themeColor="text1"/>
          <w:sz w:val="24"/>
          <w:szCs w:val="24"/>
        </w:rPr>
        <w:t xml:space="preserve">the time </w:t>
      </w:r>
      <w:r w:rsidR="000D48FF" w:rsidRPr="005A1834">
        <w:rPr>
          <w:rFonts w:ascii="Book Antiqua" w:hAnsi="Book Antiqua" w:cs="Arial"/>
          <w:color w:val="000000" w:themeColor="text1"/>
          <w:sz w:val="24"/>
          <w:szCs w:val="24"/>
        </w:rPr>
        <w:t xml:space="preserve">from CRCLM resection to </w:t>
      </w:r>
      <w:r w:rsidR="008B2521" w:rsidRPr="005A1834">
        <w:rPr>
          <w:rFonts w:ascii="Book Antiqua" w:hAnsi="Book Antiqua" w:cs="Arial"/>
          <w:color w:val="000000" w:themeColor="text1"/>
          <w:sz w:val="24"/>
          <w:szCs w:val="24"/>
        </w:rPr>
        <w:t>recurrence</w:t>
      </w:r>
      <w:r w:rsidR="000D48FF" w:rsidRPr="005A1834">
        <w:rPr>
          <w:rFonts w:ascii="Book Antiqua" w:hAnsi="Book Antiqua" w:cs="Arial"/>
          <w:color w:val="000000" w:themeColor="text1"/>
          <w:sz w:val="24"/>
          <w:szCs w:val="24"/>
        </w:rPr>
        <w:t>, or to the da</w:t>
      </w:r>
      <w:r w:rsidR="001E7DDB" w:rsidRPr="005A1834">
        <w:rPr>
          <w:rFonts w:ascii="Book Antiqua" w:hAnsi="Book Antiqua" w:cs="Arial"/>
          <w:color w:val="000000" w:themeColor="text1"/>
          <w:sz w:val="24"/>
          <w:szCs w:val="24"/>
        </w:rPr>
        <w:t>te of censoring</w:t>
      </w:r>
      <w:r w:rsidR="000D48FF" w:rsidRPr="005A1834">
        <w:rPr>
          <w:rFonts w:ascii="Book Antiqua" w:hAnsi="Book Antiqua" w:cs="Arial"/>
          <w:color w:val="000000" w:themeColor="text1"/>
          <w:sz w:val="24"/>
          <w:szCs w:val="24"/>
        </w:rPr>
        <w:t xml:space="preserve"> in October, 2018</w:t>
      </w:r>
      <w:r w:rsidR="001E7DDB" w:rsidRPr="005A1834">
        <w:rPr>
          <w:rFonts w:ascii="Book Antiqua" w:hAnsi="Book Antiqua" w:cs="Arial"/>
          <w:color w:val="000000" w:themeColor="text1"/>
          <w:sz w:val="24"/>
          <w:szCs w:val="24"/>
        </w:rPr>
        <w:t xml:space="preserve">, </w:t>
      </w:r>
      <w:r w:rsidR="009355DB">
        <w:rPr>
          <w:rFonts w:ascii="Book Antiqua" w:hAnsi="Book Antiqua" w:cs="Arial"/>
          <w:color w:val="000000" w:themeColor="text1"/>
          <w:sz w:val="24"/>
          <w:szCs w:val="24"/>
        </w:rPr>
        <w:t xml:space="preserve">when </w:t>
      </w:r>
      <w:r w:rsidR="001E7DDB" w:rsidRPr="005A1834">
        <w:rPr>
          <w:rFonts w:ascii="Book Antiqua" w:hAnsi="Book Antiqua" w:cs="Arial"/>
          <w:color w:val="000000" w:themeColor="text1"/>
          <w:sz w:val="24"/>
          <w:szCs w:val="24"/>
        </w:rPr>
        <w:t xml:space="preserve">the patient had no </w:t>
      </w:r>
      <w:r w:rsidR="00E55CF8" w:rsidRPr="005A1834">
        <w:rPr>
          <w:rFonts w:ascii="Book Antiqua" w:hAnsi="Book Antiqua" w:cs="Arial"/>
          <w:color w:val="000000" w:themeColor="text1"/>
          <w:sz w:val="24"/>
          <w:szCs w:val="24"/>
        </w:rPr>
        <w:t xml:space="preserve">signs or symptoms of </w:t>
      </w:r>
      <w:r w:rsidR="001E7DDB" w:rsidRPr="005A1834">
        <w:rPr>
          <w:rFonts w:ascii="Book Antiqua" w:hAnsi="Book Antiqua" w:cs="Arial"/>
          <w:color w:val="000000" w:themeColor="text1"/>
          <w:sz w:val="24"/>
          <w:szCs w:val="24"/>
        </w:rPr>
        <w:t xml:space="preserve">tumor recurrence or </w:t>
      </w:r>
      <w:r w:rsidR="00E55CF8" w:rsidRPr="005A1834">
        <w:rPr>
          <w:rFonts w:ascii="Book Antiqua" w:hAnsi="Book Antiqua" w:cs="Arial"/>
          <w:color w:val="000000" w:themeColor="text1"/>
          <w:sz w:val="24"/>
          <w:szCs w:val="24"/>
        </w:rPr>
        <w:t>metastasis</w:t>
      </w:r>
      <w:r w:rsidR="006B5E9D" w:rsidRPr="005A1834">
        <w:rPr>
          <w:rFonts w:ascii="Book Antiqua" w:hAnsi="Book Antiqua" w:cs="Arial"/>
          <w:color w:val="000000" w:themeColor="text1"/>
          <w:sz w:val="24"/>
          <w:szCs w:val="24"/>
        </w:rPr>
        <w:t>.</w:t>
      </w:r>
      <w:r w:rsidR="00E30F36" w:rsidRPr="005A1834">
        <w:rPr>
          <w:rFonts w:ascii="Book Antiqua" w:hAnsi="Book Antiqua" w:cs="Arial"/>
          <w:color w:val="000000" w:themeColor="text1"/>
          <w:sz w:val="24"/>
          <w:szCs w:val="24"/>
        </w:rPr>
        <w:t xml:space="preserve"> </w:t>
      </w:r>
      <w:r w:rsidR="009F716A" w:rsidRPr="005A1834">
        <w:rPr>
          <w:rFonts w:ascii="Book Antiqua" w:hAnsi="Book Antiqua" w:cs="Arial"/>
          <w:color w:val="000000" w:themeColor="text1"/>
          <w:sz w:val="24"/>
          <w:szCs w:val="24"/>
        </w:rPr>
        <w:t xml:space="preserve">Overall survival (OS) was calculated from the date of diagnosis of the primary </w:t>
      </w:r>
      <w:r w:rsidR="009E2CDD" w:rsidRPr="005A1834">
        <w:rPr>
          <w:rFonts w:ascii="Book Antiqua" w:hAnsi="Book Antiqua" w:cs="Arial"/>
          <w:color w:val="000000" w:themeColor="text1"/>
          <w:sz w:val="24"/>
          <w:szCs w:val="24"/>
        </w:rPr>
        <w:t>carcinoma</w:t>
      </w:r>
      <w:r w:rsidR="009F716A" w:rsidRPr="005A1834">
        <w:rPr>
          <w:rFonts w:ascii="Book Antiqua" w:hAnsi="Book Antiqua" w:cs="Arial"/>
          <w:color w:val="000000" w:themeColor="text1"/>
          <w:sz w:val="24"/>
          <w:szCs w:val="24"/>
        </w:rPr>
        <w:t xml:space="preserve"> to the date of death, or to the date of censoring of live patients in October, 2018.</w:t>
      </w:r>
      <w:r w:rsidR="00A62CC0" w:rsidRPr="005A1834">
        <w:rPr>
          <w:rFonts w:ascii="Book Antiqua" w:hAnsi="Book Antiqua" w:cs="Arial"/>
          <w:color w:val="000000" w:themeColor="text1"/>
          <w:sz w:val="24"/>
          <w:szCs w:val="24"/>
        </w:rPr>
        <w:t xml:space="preserve"> With respect to the length time of liver metastasis and the DFS, there were no significant differences betw</w:t>
      </w:r>
      <w:r w:rsidR="00852335" w:rsidRPr="005A1834">
        <w:rPr>
          <w:rFonts w:ascii="Book Antiqua" w:hAnsi="Book Antiqua" w:cs="Arial"/>
          <w:color w:val="000000" w:themeColor="text1"/>
          <w:sz w:val="24"/>
          <w:szCs w:val="24"/>
        </w:rPr>
        <w:t>een Group A and Group B (</w:t>
      </w:r>
      <w:r w:rsidR="002E33A0">
        <w:rPr>
          <w:rFonts w:ascii="Book Antiqua" w:hAnsi="Book Antiqua" w:cs="Arial"/>
          <w:color w:val="000000" w:themeColor="text1"/>
          <w:sz w:val="24"/>
          <w:szCs w:val="24"/>
        </w:rPr>
        <w:t xml:space="preserve">Figure </w:t>
      </w:r>
      <w:r w:rsidR="00852335" w:rsidRPr="005A1834">
        <w:rPr>
          <w:rFonts w:ascii="Book Antiqua" w:hAnsi="Book Antiqua" w:cs="Arial"/>
          <w:color w:val="000000" w:themeColor="text1"/>
          <w:sz w:val="24"/>
          <w:szCs w:val="24"/>
        </w:rPr>
        <w:t>3A</w:t>
      </w:r>
      <w:r w:rsidR="003B025F">
        <w:rPr>
          <w:rFonts w:ascii="Book Antiqua" w:hAnsi="Book Antiqua" w:cs="Arial"/>
          <w:color w:val="000000" w:themeColor="text1"/>
          <w:sz w:val="24"/>
          <w:szCs w:val="24"/>
        </w:rPr>
        <w:t xml:space="preserve"> and </w:t>
      </w:r>
      <w:r w:rsidR="00852335" w:rsidRPr="005A1834">
        <w:rPr>
          <w:rFonts w:ascii="Book Antiqua" w:hAnsi="Book Antiqua" w:cs="Arial"/>
          <w:color w:val="000000" w:themeColor="text1"/>
          <w:sz w:val="24"/>
          <w:szCs w:val="24"/>
        </w:rPr>
        <w:t xml:space="preserve">B, </w:t>
      </w:r>
      <w:r w:rsidR="00852335" w:rsidRPr="003B025F">
        <w:rPr>
          <w:rFonts w:ascii="Book Antiqua" w:hAnsi="Book Antiqua" w:cs="Arial"/>
          <w:i/>
          <w:iCs/>
          <w:color w:val="000000" w:themeColor="text1"/>
          <w:sz w:val="24"/>
          <w:szCs w:val="24"/>
        </w:rPr>
        <w:t>P</w:t>
      </w:r>
      <w:r w:rsidR="003B025F">
        <w:rPr>
          <w:rFonts w:ascii="Book Antiqua" w:hAnsi="Book Antiqua" w:cs="Arial"/>
          <w:color w:val="000000" w:themeColor="text1"/>
          <w:sz w:val="24"/>
          <w:szCs w:val="24"/>
        </w:rPr>
        <w:t xml:space="preserve"> </w:t>
      </w:r>
      <w:r w:rsidR="00852335" w:rsidRPr="005A1834">
        <w:rPr>
          <w:rFonts w:ascii="Book Antiqua" w:hAnsi="Book Antiqua" w:cs="Arial"/>
          <w:color w:val="000000" w:themeColor="text1"/>
          <w:sz w:val="24"/>
          <w:szCs w:val="24"/>
        </w:rPr>
        <w:t>&gt;</w:t>
      </w:r>
      <w:r w:rsidR="003B025F">
        <w:rPr>
          <w:rFonts w:ascii="Book Antiqua" w:hAnsi="Book Antiqua" w:cs="Arial"/>
          <w:color w:val="000000" w:themeColor="text1"/>
          <w:sz w:val="24"/>
          <w:szCs w:val="24"/>
        </w:rPr>
        <w:t xml:space="preserve"> </w:t>
      </w:r>
      <w:r w:rsidR="00852335" w:rsidRPr="005A1834">
        <w:rPr>
          <w:rFonts w:ascii="Book Antiqua" w:hAnsi="Book Antiqua" w:cs="Arial"/>
          <w:color w:val="000000" w:themeColor="text1"/>
          <w:sz w:val="24"/>
          <w:szCs w:val="24"/>
        </w:rPr>
        <w:t>0.05)</w:t>
      </w:r>
      <w:r w:rsidR="00A62CC0" w:rsidRPr="005A1834">
        <w:rPr>
          <w:rFonts w:ascii="Book Antiqua" w:hAnsi="Book Antiqua" w:cs="Arial"/>
          <w:color w:val="000000" w:themeColor="text1"/>
          <w:sz w:val="24"/>
          <w:szCs w:val="24"/>
        </w:rPr>
        <w:t>.</w:t>
      </w:r>
      <w:r w:rsidR="008F5480" w:rsidRPr="005A1834">
        <w:rPr>
          <w:rFonts w:ascii="Book Antiqua" w:hAnsi="Book Antiqua" w:cs="Arial"/>
          <w:color w:val="000000" w:themeColor="text1"/>
          <w:sz w:val="24"/>
          <w:szCs w:val="24"/>
        </w:rPr>
        <w:t xml:space="preserve"> </w:t>
      </w:r>
      <w:r w:rsidR="00A62CC0" w:rsidRPr="005A1834">
        <w:rPr>
          <w:rFonts w:ascii="Book Antiqua" w:hAnsi="Book Antiqua" w:cs="Arial"/>
          <w:color w:val="000000" w:themeColor="text1"/>
          <w:sz w:val="24"/>
          <w:szCs w:val="24"/>
        </w:rPr>
        <w:t xml:space="preserve">However, </w:t>
      </w:r>
      <w:r w:rsidR="009355DB">
        <w:rPr>
          <w:rFonts w:ascii="Book Antiqua" w:hAnsi="Book Antiqua" w:cs="Arial"/>
          <w:color w:val="000000" w:themeColor="text1"/>
          <w:sz w:val="24"/>
          <w:szCs w:val="24"/>
        </w:rPr>
        <w:t>OS</w:t>
      </w:r>
      <w:r w:rsidR="00262F47" w:rsidRPr="005A1834">
        <w:rPr>
          <w:rFonts w:ascii="Book Antiqua" w:hAnsi="Book Antiqua" w:cs="Arial"/>
          <w:color w:val="000000" w:themeColor="text1"/>
          <w:sz w:val="24"/>
          <w:szCs w:val="24"/>
        </w:rPr>
        <w:t xml:space="preserve"> was significantly longer in Group A than Group B (</w:t>
      </w:r>
      <w:r w:rsidR="002E33A0">
        <w:rPr>
          <w:rFonts w:ascii="Book Antiqua" w:hAnsi="Book Antiqua" w:cs="Arial"/>
          <w:color w:val="000000" w:themeColor="text1"/>
          <w:sz w:val="24"/>
          <w:szCs w:val="24"/>
        </w:rPr>
        <w:t xml:space="preserve">Figure </w:t>
      </w:r>
      <w:r w:rsidR="00EA151D" w:rsidRPr="005A1834">
        <w:rPr>
          <w:rFonts w:ascii="Book Antiqua" w:hAnsi="Book Antiqua" w:cs="Arial"/>
          <w:color w:val="000000" w:themeColor="text1"/>
          <w:sz w:val="24"/>
          <w:szCs w:val="24"/>
        </w:rPr>
        <w:t>3</w:t>
      </w:r>
      <w:r w:rsidR="0080657C" w:rsidRPr="005A1834">
        <w:rPr>
          <w:rFonts w:ascii="Book Antiqua" w:hAnsi="Book Antiqua" w:cs="Arial"/>
          <w:color w:val="000000" w:themeColor="text1"/>
          <w:sz w:val="24"/>
          <w:szCs w:val="24"/>
        </w:rPr>
        <w:t>C</w:t>
      </w:r>
      <w:r w:rsidR="00852335" w:rsidRPr="005A1834">
        <w:rPr>
          <w:rFonts w:ascii="Book Antiqua" w:hAnsi="Book Antiqua" w:cs="Arial"/>
          <w:color w:val="000000" w:themeColor="text1"/>
          <w:sz w:val="24"/>
          <w:szCs w:val="24"/>
        </w:rPr>
        <w:t xml:space="preserve">, </w:t>
      </w:r>
      <w:r w:rsidR="003B025F" w:rsidRPr="005A1834">
        <w:rPr>
          <w:rFonts w:ascii="Book Antiqua" w:hAnsi="Book Antiqua" w:cs="Arial"/>
          <w:i/>
          <w:color w:val="000000" w:themeColor="text1"/>
          <w:sz w:val="24"/>
          <w:szCs w:val="24"/>
        </w:rPr>
        <w:t>P</w:t>
      </w:r>
      <w:r w:rsidR="003B025F">
        <w:rPr>
          <w:rFonts w:ascii="Book Antiqua" w:hAnsi="Book Antiqua" w:cs="Arial"/>
          <w:i/>
          <w:color w:val="000000" w:themeColor="text1"/>
          <w:sz w:val="24"/>
          <w:szCs w:val="24"/>
        </w:rPr>
        <w:t xml:space="preserve"> </w:t>
      </w:r>
      <w:r w:rsidR="00852335" w:rsidRPr="005A1834">
        <w:rPr>
          <w:rFonts w:ascii="Book Antiqua" w:hAnsi="Book Antiqua" w:cs="Arial"/>
          <w:color w:val="000000" w:themeColor="text1"/>
          <w:sz w:val="24"/>
          <w:szCs w:val="24"/>
        </w:rPr>
        <w:t>=</w:t>
      </w:r>
      <w:r w:rsidR="003B025F">
        <w:rPr>
          <w:rFonts w:ascii="Book Antiqua" w:hAnsi="Book Antiqua" w:cs="Arial"/>
          <w:color w:val="000000" w:themeColor="text1"/>
          <w:sz w:val="24"/>
          <w:szCs w:val="24"/>
        </w:rPr>
        <w:t xml:space="preserve"> </w:t>
      </w:r>
      <w:r w:rsidR="00852335" w:rsidRPr="005A1834">
        <w:rPr>
          <w:rFonts w:ascii="Book Antiqua" w:hAnsi="Book Antiqua" w:cs="Arial"/>
          <w:color w:val="000000" w:themeColor="text1"/>
          <w:sz w:val="24"/>
          <w:szCs w:val="24"/>
        </w:rPr>
        <w:t>0.0337)</w:t>
      </w:r>
      <w:r w:rsidR="00E909D7" w:rsidRPr="005A1834">
        <w:rPr>
          <w:rFonts w:ascii="Book Antiqua" w:hAnsi="Book Antiqua" w:cs="Arial"/>
          <w:color w:val="000000" w:themeColor="text1"/>
          <w:sz w:val="24"/>
          <w:szCs w:val="24"/>
        </w:rPr>
        <w:t>.</w:t>
      </w:r>
    </w:p>
    <w:p w14:paraId="1D555EBA" w14:textId="77777777" w:rsidR="007068A5" w:rsidRPr="005A1834" w:rsidRDefault="007068A5" w:rsidP="005A1834">
      <w:pPr>
        <w:adjustRightInd w:val="0"/>
        <w:snapToGrid w:val="0"/>
        <w:spacing w:line="360" w:lineRule="auto"/>
        <w:rPr>
          <w:rFonts w:ascii="Book Antiqua" w:hAnsi="Book Antiqua" w:cs="Arial"/>
          <w:color w:val="000000" w:themeColor="text1"/>
          <w:sz w:val="24"/>
          <w:szCs w:val="24"/>
        </w:rPr>
      </w:pPr>
    </w:p>
    <w:p w14:paraId="33F01AA5" w14:textId="2FF22599" w:rsidR="00D512D4" w:rsidRPr="005A1834" w:rsidRDefault="000A3562" w:rsidP="005A1834">
      <w:pPr>
        <w:adjustRightInd w:val="0"/>
        <w:snapToGrid w:val="0"/>
        <w:spacing w:line="360" w:lineRule="auto"/>
        <w:rPr>
          <w:rFonts w:ascii="Book Antiqua" w:hAnsi="Book Antiqua" w:cs="Arial"/>
          <w:b/>
          <w:i/>
          <w:color w:val="000000" w:themeColor="text1"/>
          <w:sz w:val="24"/>
          <w:szCs w:val="24"/>
        </w:rPr>
      </w:pPr>
      <w:r w:rsidRPr="005A1834">
        <w:rPr>
          <w:rFonts w:ascii="Book Antiqua" w:hAnsi="Book Antiqua" w:cs="Arial"/>
          <w:b/>
          <w:i/>
          <w:color w:val="000000" w:themeColor="text1"/>
          <w:sz w:val="24"/>
          <w:szCs w:val="24"/>
        </w:rPr>
        <w:t xml:space="preserve">Pathological </w:t>
      </w:r>
      <w:r w:rsidR="00623372" w:rsidRPr="005A1834">
        <w:rPr>
          <w:rFonts w:ascii="Book Antiqua" w:hAnsi="Book Antiqua" w:cs="Arial"/>
          <w:b/>
          <w:i/>
          <w:color w:val="000000" w:themeColor="text1"/>
          <w:sz w:val="24"/>
          <w:szCs w:val="24"/>
        </w:rPr>
        <w:t>features</w:t>
      </w:r>
    </w:p>
    <w:p w14:paraId="1D3B0BC7" w14:textId="7CCAAE3A" w:rsidR="006803C2" w:rsidRPr="005A1834" w:rsidRDefault="008624DA" w:rsidP="005A1834">
      <w:pPr>
        <w:adjustRightInd w:val="0"/>
        <w:snapToGrid w:val="0"/>
        <w:spacing w:line="360" w:lineRule="auto"/>
        <w:rPr>
          <w:rFonts w:ascii="Book Antiqua" w:hAnsi="Book Antiqua" w:cs="Arial"/>
          <w:color w:val="000000" w:themeColor="text1"/>
          <w:sz w:val="24"/>
          <w:szCs w:val="24"/>
        </w:rPr>
      </w:pPr>
      <w:r w:rsidRPr="005A1834">
        <w:rPr>
          <w:rFonts w:ascii="Book Antiqua" w:hAnsi="Book Antiqua" w:cs="Arial"/>
          <w:color w:val="000000" w:themeColor="text1"/>
          <w:sz w:val="24"/>
          <w:szCs w:val="24"/>
        </w:rPr>
        <w:t xml:space="preserve">Among 29 cases, </w:t>
      </w:r>
      <w:r w:rsidR="000D2843" w:rsidRPr="005A1834">
        <w:rPr>
          <w:rFonts w:ascii="Book Antiqua" w:hAnsi="Book Antiqua" w:cs="Arial"/>
          <w:color w:val="000000" w:themeColor="text1"/>
          <w:sz w:val="24"/>
          <w:szCs w:val="24"/>
        </w:rPr>
        <w:t>37.9% (11/29)</w:t>
      </w:r>
      <w:r w:rsidR="00A70457" w:rsidRPr="005A1834">
        <w:rPr>
          <w:rFonts w:ascii="Book Antiqua" w:hAnsi="Book Antiqua" w:cs="Arial"/>
          <w:color w:val="000000" w:themeColor="text1"/>
          <w:sz w:val="24"/>
          <w:szCs w:val="24"/>
        </w:rPr>
        <w:t xml:space="preserve"> of the primary cancers</w:t>
      </w:r>
      <w:r w:rsidR="000D2843" w:rsidRPr="005A1834">
        <w:rPr>
          <w:rFonts w:ascii="Book Antiqua" w:hAnsi="Book Antiqua" w:cs="Arial"/>
          <w:color w:val="000000" w:themeColor="text1"/>
          <w:sz w:val="24"/>
          <w:szCs w:val="24"/>
        </w:rPr>
        <w:t xml:space="preserve"> were</w:t>
      </w:r>
      <w:r w:rsidR="00A70457" w:rsidRPr="005A1834">
        <w:rPr>
          <w:rFonts w:ascii="Book Antiqua" w:hAnsi="Book Antiqua" w:cs="Arial"/>
          <w:color w:val="000000" w:themeColor="text1"/>
          <w:sz w:val="24"/>
          <w:szCs w:val="24"/>
        </w:rPr>
        <w:t xml:space="preserve"> </w:t>
      </w:r>
      <w:r w:rsidR="008F5480" w:rsidRPr="005A1834">
        <w:rPr>
          <w:rFonts w:ascii="Book Antiqua" w:hAnsi="Book Antiqua" w:cs="Arial"/>
          <w:color w:val="000000" w:themeColor="text1"/>
          <w:sz w:val="24"/>
          <w:szCs w:val="24"/>
        </w:rPr>
        <w:t>EGP</w:t>
      </w:r>
      <w:r w:rsidR="009355DB">
        <w:rPr>
          <w:rFonts w:ascii="Book Antiqua" w:hAnsi="Book Antiqua" w:cs="Arial"/>
          <w:color w:val="000000" w:themeColor="text1"/>
          <w:sz w:val="24"/>
          <w:szCs w:val="24"/>
        </w:rPr>
        <w:t xml:space="preserve"> and</w:t>
      </w:r>
      <w:r w:rsidR="009355DB" w:rsidRPr="005A1834">
        <w:rPr>
          <w:rFonts w:ascii="Book Antiqua" w:hAnsi="Book Antiqua" w:cs="Arial"/>
          <w:color w:val="000000" w:themeColor="text1"/>
          <w:sz w:val="24"/>
          <w:szCs w:val="24"/>
        </w:rPr>
        <w:t xml:space="preserve"> </w:t>
      </w:r>
      <w:r w:rsidR="000D2843" w:rsidRPr="005A1834">
        <w:rPr>
          <w:rFonts w:ascii="Book Antiqua" w:hAnsi="Book Antiqua" w:cs="Arial"/>
          <w:color w:val="000000" w:themeColor="text1"/>
          <w:sz w:val="24"/>
          <w:szCs w:val="24"/>
        </w:rPr>
        <w:t xml:space="preserve">62.1% (18/19) were </w:t>
      </w:r>
      <w:r w:rsidR="008F5480" w:rsidRPr="005A1834">
        <w:rPr>
          <w:rFonts w:ascii="Book Antiqua" w:hAnsi="Book Antiqua" w:cs="Arial"/>
          <w:color w:val="000000" w:themeColor="text1"/>
          <w:sz w:val="24"/>
          <w:szCs w:val="24"/>
        </w:rPr>
        <w:t>IGP</w:t>
      </w:r>
      <w:r w:rsidR="00C44E42" w:rsidRPr="005A1834">
        <w:rPr>
          <w:rFonts w:ascii="Book Antiqua" w:hAnsi="Book Antiqua" w:cs="Arial"/>
          <w:color w:val="000000" w:themeColor="text1"/>
          <w:sz w:val="24"/>
          <w:szCs w:val="24"/>
        </w:rPr>
        <w:t xml:space="preserve">. </w:t>
      </w:r>
      <w:r w:rsidR="00D57454" w:rsidRPr="005A1834">
        <w:rPr>
          <w:rFonts w:ascii="Book Antiqua" w:hAnsi="Book Antiqua" w:cs="Arial"/>
          <w:color w:val="000000" w:themeColor="text1"/>
          <w:sz w:val="24"/>
          <w:szCs w:val="24"/>
        </w:rPr>
        <w:t xml:space="preserve">Primary CRC with </w:t>
      </w:r>
      <w:r w:rsidR="009355DB">
        <w:rPr>
          <w:rFonts w:ascii="Book Antiqua" w:hAnsi="Book Antiqua" w:cs="Arial"/>
          <w:color w:val="000000" w:themeColor="text1"/>
          <w:sz w:val="24"/>
          <w:szCs w:val="24"/>
        </w:rPr>
        <w:t xml:space="preserve">an </w:t>
      </w:r>
      <w:r w:rsidR="00D57454" w:rsidRPr="005A1834">
        <w:rPr>
          <w:rFonts w:ascii="Book Antiqua" w:hAnsi="Book Antiqua" w:cs="Arial"/>
          <w:color w:val="000000" w:themeColor="text1"/>
          <w:sz w:val="24"/>
          <w:szCs w:val="24"/>
        </w:rPr>
        <w:t xml:space="preserve">EGP </w:t>
      </w:r>
      <w:r w:rsidR="008C0ACC" w:rsidRPr="005A1834">
        <w:rPr>
          <w:rFonts w:ascii="Book Antiqua" w:hAnsi="Book Antiqua" w:cs="Arial"/>
          <w:color w:val="000000" w:themeColor="text1"/>
          <w:sz w:val="24"/>
          <w:szCs w:val="24"/>
        </w:rPr>
        <w:t>were</w:t>
      </w:r>
      <w:r w:rsidR="00D57454" w:rsidRPr="005A1834">
        <w:rPr>
          <w:rFonts w:ascii="Book Antiqua" w:hAnsi="Book Antiqua" w:cs="Arial"/>
          <w:color w:val="000000" w:themeColor="text1"/>
          <w:sz w:val="24"/>
          <w:szCs w:val="24"/>
        </w:rPr>
        <w:t xml:space="preserve"> more likely to have desmoplastic phenotype liver metastasis (8</w:t>
      </w:r>
      <w:r w:rsidR="002E449B" w:rsidRPr="005A1834">
        <w:rPr>
          <w:rFonts w:ascii="Book Antiqua" w:hAnsi="Book Antiqua" w:cs="Arial"/>
          <w:color w:val="000000" w:themeColor="text1"/>
          <w:sz w:val="24"/>
          <w:szCs w:val="24"/>
        </w:rPr>
        <w:t>1.8</w:t>
      </w:r>
      <w:r w:rsidR="00D57454" w:rsidRPr="005A1834">
        <w:rPr>
          <w:rFonts w:ascii="Book Antiqua" w:hAnsi="Book Antiqua" w:cs="Arial"/>
          <w:color w:val="000000" w:themeColor="text1"/>
          <w:sz w:val="24"/>
          <w:szCs w:val="24"/>
        </w:rPr>
        <w:t xml:space="preserve">% </w:t>
      </w:r>
      <w:r w:rsidR="00D57454" w:rsidRPr="003B025F">
        <w:rPr>
          <w:rFonts w:ascii="Book Antiqua" w:hAnsi="Book Antiqua" w:cs="Arial"/>
          <w:i/>
          <w:iCs/>
          <w:color w:val="000000" w:themeColor="text1"/>
          <w:sz w:val="24"/>
          <w:szCs w:val="24"/>
        </w:rPr>
        <w:t>vs</w:t>
      </w:r>
      <w:r w:rsidR="00D57454" w:rsidRPr="005A1834">
        <w:rPr>
          <w:rFonts w:ascii="Book Antiqua" w:hAnsi="Book Antiqua" w:cs="Arial"/>
          <w:color w:val="000000" w:themeColor="text1"/>
          <w:sz w:val="24"/>
          <w:szCs w:val="24"/>
        </w:rPr>
        <w:t xml:space="preserve"> 33</w:t>
      </w:r>
      <w:r w:rsidR="002E449B" w:rsidRPr="005A1834">
        <w:rPr>
          <w:rFonts w:ascii="Book Antiqua" w:hAnsi="Book Antiqua" w:cs="Arial"/>
          <w:color w:val="000000" w:themeColor="text1"/>
          <w:sz w:val="24"/>
          <w:szCs w:val="24"/>
        </w:rPr>
        <w:t>.3</w:t>
      </w:r>
      <w:r w:rsidR="00D57454" w:rsidRPr="005A1834">
        <w:rPr>
          <w:rFonts w:ascii="Book Antiqua" w:hAnsi="Book Antiqua" w:cs="Arial"/>
          <w:color w:val="000000" w:themeColor="text1"/>
          <w:sz w:val="24"/>
          <w:szCs w:val="24"/>
        </w:rPr>
        <w:t xml:space="preserve">%, </w:t>
      </w:r>
      <w:r w:rsidR="00CF2625" w:rsidRPr="003B025F">
        <w:rPr>
          <w:rFonts w:ascii="Book Antiqua" w:hAnsi="Book Antiqua" w:cs="Arial"/>
          <w:i/>
          <w:iCs/>
          <w:color w:val="000000" w:themeColor="text1"/>
          <w:sz w:val="24"/>
          <w:szCs w:val="24"/>
        </w:rPr>
        <w:t xml:space="preserve">P </w:t>
      </w:r>
      <w:r w:rsidR="00CF2625">
        <w:rPr>
          <w:rFonts w:ascii="Book Antiqua" w:hAnsi="Book Antiqua" w:cs="Arial"/>
          <w:color w:val="000000" w:themeColor="text1"/>
          <w:sz w:val="24"/>
          <w:szCs w:val="24"/>
        </w:rPr>
        <w:t xml:space="preserve">&lt; </w:t>
      </w:r>
      <w:r w:rsidR="00D57454" w:rsidRPr="005A1834">
        <w:rPr>
          <w:rFonts w:ascii="Book Antiqua" w:hAnsi="Book Antiqua" w:cs="Arial"/>
          <w:color w:val="000000" w:themeColor="text1"/>
          <w:sz w:val="24"/>
          <w:szCs w:val="24"/>
        </w:rPr>
        <w:t>0.05). On the other hand,</w:t>
      </w:r>
      <w:r w:rsidR="00DE626C" w:rsidRPr="005A1834">
        <w:rPr>
          <w:rFonts w:ascii="Book Antiqua" w:hAnsi="Book Antiqua" w:cs="Arial"/>
          <w:color w:val="000000" w:themeColor="text1"/>
          <w:sz w:val="24"/>
          <w:szCs w:val="24"/>
        </w:rPr>
        <w:t xml:space="preserve"> </w:t>
      </w:r>
      <w:r w:rsidR="006803C2" w:rsidRPr="005A1834">
        <w:rPr>
          <w:rFonts w:ascii="Book Antiqua" w:hAnsi="Book Antiqua" w:cs="Arial"/>
          <w:color w:val="000000" w:themeColor="text1"/>
          <w:sz w:val="24"/>
          <w:szCs w:val="24"/>
        </w:rPr>
        <w:t xml:space="preserve">primary cancers with an </w:t>
      </w:r>
      <w:r w:rsidR="008F5480" w:rsidRPr="005A1834">
        <w:rPr>
          <w:rFonts w:ascii="Book Antiqua" w:hAnsi="Book Antiqua" w:cs="Arial"/>
          <w:color w:val="000000" w:themeColor="text1"/>
          <w:sz w:val="24"/>
          <w:szCs w:val="24"/>
        </w:rPr>
        <w:t>IGP</w:t>
      </w:r>
      <w:r w:rsidR="006803C2" w:rsidRPr="005A1834">
        <w:rPr>
          <w:rFonts w:ascii="Book Antiqua" w:hAnsi="Book Antiqua" w:cs="Arial"/>
          <w:color w:val="000000" w:themeColor="text1"/>
          <w:sz w:val="24"/>
          <w:szCs w:val="24"/>
        </w:rPr>
        <w:t xml:space="preserve"> were significantly more likely to form replacement </w:t>
      </w:r>
      <w:r w:rsidR="00D57454" w:rsidRPr="005A1834">
        <w:rPr>
          <w:rFonts w:ascii="Book Antiqua" w:hAnsi="Book Antiqua" w:cs="Arial"/>
          <w:color w:val="000000" w:themeColor="text1"/>
          <w:sz w:val="24"/>
          <w:szCs w:val="24"/>
        </w:rPr>
        <w:t xml:space="preserve">pattern liver </w:t>
      </w:r>
      <w:r w:rsidR="008C0ACC" w:rsidRPr="005A1834">
        <w:rPr>
          <w:rFonts w:ascii="Book Antiqua" w:hAnsi="Book Antiqua" w:cs="Arial"/>
          <w:color w:val="000000" w:themeColor="text1"/>
          <w:sz w:val="24"/>
          <w:szCs w:val="24"/>
        </w:rPr>
        <w:t>metastasi</w:t>
      </w:r>
      <w:r w:rsidR="006803C2" w:rsidRPr="005A1834">
        <w:rPr>
          <w:rFonts w:ascii="Book Antiqua" w:hAnsi="Book Antiqua" w:cs="Arial"/>
          <w:color w:val="000000" w:themeColor="text1"/>
          <w:sz w:val="24"/>
          <w:szCs w:val="24"/>
        </w:rPr>
        <w:t>s (</w:t>
      </w:r>
      <w:r w:rsidR="002E449B" w:rsidRPr="005A1834">
        <w:rPr>
          <w:rFonts w:ascii="Book Antiqua" w:hAnsi="Book Antiqua" w:cs="Arial"/>
          <w:color w:val="000000" w:themeColor="text1"/>
          <w:sz w:val="24"/>
          <w:szCs w:val="24"/>
        </w:rPr>
        <w:t>66.7</w:t>
      </w:r>
      <w:r w:rsidR="00D57454" w:rsidRPr="005A1834">
        <w:rPr>
          <w:rFonts w:ascii="Book Antiqua" w:hAnsi="Book Antiqua" w:cs="Arial"/>
          <w:color w:val="000000" w:themeColor="text1"/>
          <w:sz w:val="24"/>
          <w:szCs w:val="24"/>
        </w:rPr>
        <w:t xml:space="preserve">% </w:t>
      </w:r>
      <w:r w:rsidR="00D57454" w:rsidRPr="003B025F">
        <w:rPr>
          <w:rFonts w:ascii="Book Antiqua" w:hAnsi="Book Antiqua" w:cs="Arial"/>
          <w:i/>
          <w:iCs/>
          <w:color w:val="000000" w:themeColor="text1"/>
          <w:sz w:val="24"/>
          <w:szCs w:val="24"/>
        </w:rPr>
        <w:t xml:space="preserve">vs </w:t>
      </w:r>
      <w:r w:rsidR="002E449B" w:rsidRPr="005A1834">
        <w:rPr>
          <w:rFonts w:ascii="Book Antiqua" w:hAnsi="Book Antiqua" w:cs="Arial"/>
          <w:color w:val="000000" w:themeColor="text1"/>
          <w:sz w:val="24"/>
          <w:szCs w:val="24"/>
        </w:rPr>
        <w:t>18.2</w:t>
      </w:r>
      <w:r w:rsidR="00D57454" w:rsidRPr="005A1834">
        <w:rPr>
          <w:rFonts w:ascii="Book Antiqua" w:hAnsi="Book Antiqua" w:cs="Arial"/>
          <w:color w:val="000000" w:themeColor="text1"/>
          <w:sz w:val="24"/>
          <w:szCs w:val="24"/>
        </w:rPr>
        <w:t xml:space="preserve"> %, </w:t>
      </w:r>
      <w:r w:rsidR="00CF2625">
        <w:rPr>
          <w:rFonts w:ascii="Book Antiqua" w:hAnsi="Book Antiqua" w:cs="Arial"/>
          <w:i/>
          <w:color w:val="000000" w:themeColor="text1"/>
          <w:sz w:val="24"/>
          <w:szCs w:val="24"/>
        </w:rPr>
        <w:t xml:space="preserve">P &lt; </w:t>
      </w:r>
      <w:r w:rsidR="00C44E42" w:rsidRPr="005A1834">
        <w:rPr>
          <w:rFonts w:ascii="Book Antiqua" w:hAnsi="Book Antiqua" w:cs="Arial"/>
          <w:color w:val="000000" w:themeColor="text1"/>
          <w:sz w:val="24"/>
          <w:szCs w:val="24"/>
        </w:rPr>
        <w:t>0.05</w:t>
      </w:r>
      <w:r w:rsidR="006803C2" w:rsidRPr="005A1834">
        <w:rPr>
          <w:rFonts w:ascii="Book Antiqua" w:hAnsi="Book Antiqua" w:cs="Arial"/>
          <w:color w:val="000000" w:themeColor="text1"/>
          <w:sz w:val="24"/>
          <w:szCs w:val="24"/>
        </w:rPr>
        <w:t>)</w:t>
      </w:r>
      <w:r w:rsidR="00DB27BE" w:rsidRPr="005A1834">
        <w:rPr>
          <w:rFonts w:ascii="Book Antiqua" w:hAnsi="Book Antiqua" w:cs="Arial"/>
          <w:color w:val="000000" w:themeColor="text1"/>
          <w:sz w:val="24"/>
          <w:szCs w:val="24"/>
        </w:rPr>
        <w:t xml:space="preserve"> </w:t>
      </w:r>
    </w:p>
    <w:p w14:paraId="3089A8CE" w14:textId="59841C0E" w:rsidR="001014D7" w:rsidRPr="005A1834" w:rsidRDefault="006F4371" w:rsidP="003B025F">
      <w:pPr>
        <w:adjustRightInd w:val="0"/>
        <w:snapToGrid w:val="0"/>
        <w:spacing w:line="360" w:lineRule="auto"/>
        <w:ind w:firstLineChars="100" w:firstLine="240"/>
        <w:rPr>
          <w:rFonts w:ascii="Book Antiqua" w:hAnsi="Book Antiqua" w:cs="Arial"/>
          <w:color w:val="000000" w:themeColor="text1"/>
          <w:sz w:val="24"/>
          <w:szCs w:val="24"/>
        </w:rPr>
      </w:pPr>
      <w:r w:rsidRPr="005A1834">
        <w:rPr>
          <w:rFonts w:ascii="Book Antiqua" w:hAnsi="Book Antiqua" w:cs="Arial"/>
          <w:color w:val="000000" w:themeColor="text1"/>
          <w:sz w:val="24"/>
          <w:szCs w:val="24"/>
        </w:rPr>
        <w:lastRenderedPageBreak/>
        <w:t xml:space="preserve">TBS and tumor deposit were evaluated according to </w:t>
      </w:r>
      <w:r w:rsidR="009355DB">
        <w:rPr>
          <w:rFonts w:ascii="Book Antiqua" w:hAnsi="Book Antiqua" w:cs="Arial"/>
          <w:color w:val="000000" w:themeColor="text1"/>
          <w:sz w:val="24"/>
          <w:szCs w:val="24"/>
        </w:rPr>
        <w:t xml:space="preserve">the </w:t>
      </w:r>
      <w:r w:rsidRPr="005A1834">
        <w:rPr>
          <w:rFonts w:ascii="Book Antiqua" w:hAnsi="Book Antiqua" w:cs="Arial"/>
          <w:color w:val="000000" w:themeColor="text1"/>
          <w:sz w:val="24"/>
          <w:szCs w:val="24"/>
        </w:rPr>
        <w:t>American Joint Committee on Cancer (AJCC) Cancer Staging Manual (Eight Edition).</w:t>
      </w:r>
      <w:r w:rsidR="008D79CA" w:rsidRPr="005A1834">
        <w:rPr>
          <w:rFonts w:ascii="Book Antiqua" w:hAnsi="Book Antiqua" w:cs="Arial"/>
          <w:color w:val="000000" w:themeColor="text1"/>
          <w:sz w:val="24"/>
          <w:szCs w:val="24"/>
        </w:rPr>
        <w:t xml:space="preserve"> </w:t>
      </w:r>
      <w:r w:rsidR="00F61896" w:rsidRPr="005A1834">
        <w:rPr>
          <w:rFonts w:ascii="Book Antiqua" w:hAnsi="Book Antiqua" w:cs="Arial"/>
          <w:color w:val="000000" w:themeColor="text1"/>
          <w:sz w:val="24"/>
          <w:szCs w:val="24"/>
        </w:rPr>
        <w:t xml:space="preserve">Most of </w:t>
      </w:r>
      <w:r w:rsidR="00DD2BD0" w:rsidRPr="005A1834">
        <w:rPr>
          <w:rFonts w:ascii="Book Antiqua" w:hAnsi="Book Antiqua" w:cs="Arial"/>
          <w:color w:val="000000" w:themeColor="text1"/>
          <w:sz w:val="24"/>
          <w:szCs w:val="24"/>
        </w:rPr>
        <w:t>TBS</w:t>
      </w:r>
      <w:r w:rsidR="00B415D2" w:rsidRPr="005A1834">
        <w:rPr>
          <w:rFonts w:ascii="Book Antiqua" w:hAnsi="Book Antiqua" w:cs="Arial"/>
          <w:color w:val="000000" w:themeColor="text1"/>
          <w:sz w:val="24"/>
          <w:szCs w:val="24"/>
        </w:rPr>
        <w:t xml:space="preserve"> was low</w:t>
      </w:r>
      <w:r w:rsidR="00F61896" w:rsidRPr="005A1834">
        <w:rPr>
          <w:rFonts w:ascii="Book Antiqua" w:hAnsi="Book Antiqua" w:cs="Arial"/>
          <w:color w:val="000000" w:themeColor="text1"/>
          <w:sz w:val="24"/>
          <w:szCs w:val="24"/>
        </w:rPr>
        <w:t xml:space="preserve"> (</w:t>
      </w:r>
      <w:r w:rsidR="00520108" w:rsidRPr="005A1834">
        <w:rPr>
          <w:rFonts w:ascii="Book Antiqua" w:hAnsi="Book Antiqua" w:cs="Arial"/>
          <w:color w:val="000000" w:themeColor="text1"/>
          <w:sz w:val="24"/>
          <w:szCs w:val="24"/>
        </w:rPr>
        <w:t>66.7</w:t>
      </w:r>
      <w:r w:rsidR="00F61896" w:rsidRPr="005A1834">
        <w:rPr>
          <w:rFonts w:ascii="Book Antiqua" w:hAnsi="Book Antiqua" w:cs="Arial"/>
          <w:color w:val="000000" w:themeColor="text1"/>
          <w:sz w:val="24"/>
          <w:szCs w:val="24"/>
        </w:rPr>
        <w:t>%, 1</w:t>
      </w:r>
      <w:r w:rsidR="00520108" w:rsidRPr="005A1834">
        <w:rPr>
          <w:rFonts w:ascii="Book Antiqua" w:hAnsi="Book Antiqua" w:cs="Arial"/>
          <w:color w:val="000000" w:themeColor="text1"/>
          <w:sz w:val="24"/>
          <w:szCs w:val="24"/>
        </w:rPr>
        <w:t>0</w:t>
      </w:r>
      <w:r w:rsidR="00F61896" w:rsidRPr="005A1834">
        <w:rPr>
          <w:rFonts w:ascii="Book Antiqua" w:hAnsi="Book Antiqua" w:cs="Arial"/>
          <w:color w:val="000000" w:themeColor="text1"/>
          <w:sz w:val="24"/>
          <w:szCs w:val="24"/>
        </w:rPr>
        <w:t xml:space="preserve">/15) in Group A, and intermediate or high </w:t>
      </w:r>
      <w:r w:rsidR="001014D7" w:rsidRPr="005A1834">
        <w:rPr>
          <w:rFonts w:ascii="Book Antiqua" w:hAnsi="Book Antiqua" w:cs="Arial"/>
          <w:color w:val="000000" w:themeColor="text1"/>
          <w:sz w:val="24"/>
          <w:szCs w:val="24"/>
        </w:rPr>
        <w:t>in group B</w:t>
      </w:r>
      <w:r w:rsidR="00DD73A6" w:rsidRPr="005A1834">
        <w:rPr>
          <w:rFonts w:ascii="Book Antiqua" w:hAnsi="Book Antiqua" w:cs="Arial"/>
          <w:color w:val="000000" w:themeColor="text1"/>
          <w:sz w:val="24"/>
          <w:szCs w:val="24"/>
        </w:rPr>
        <w:t xml:space="preserve"> (71.4%, 10/14)</w:t>
      </w:r>
      <w:r w:rsidR="00BE237D" w:rsidRPr="005A1834">
        <w:rPr>
          <w:rFonts w:ascii="Book Antiqua" w:hAnsi="Book Antiqua" w:cs="Arial"/>
          <w:color w:val="000000" w:themeColor="text1"/>
          <w:sz w:val="24"/>
          <w:szCs w:val="24"/>
        </w:rPr>
        <w:t>.</w:t>
      </w:r>
      <w:r w:rsidR="002B7519" w:rsidRPr="005A1834">
        <w:rPr>
          <w:rFonts w:ascii="Book Antiqua" w:hAnsi="Book Antiqua" w:cs="Arial"/>
          <w:color w:val="000000" w:themeColor="text1"/>
          <w:sz w:val="24"/>
          <w:szCs w:val="24"/>
        </w:rPr>
        <w:t xml:space="preserve"> </w:t>
      </w:r>
      <w:r w:rsidR="0020530E" w:rsidRPr="005A1834">
        <w:rPr>
          <w:rFonts w:ascii="Book Antiqua" w:hAnsi="Book Antiqua" w:cs="Arial"/>
          <w:color w:val="000000" w:themeColor="text1"/>
          <w:sz w:val="24"/>
          <w:szCs w:val="24"/>
        </w:rPr>
        <w:t xml:space="preserve">CDR was </w:t>
      </w:r>
      <w:r w:rsidR="00795BA4" w:rsidRPr="005A1834">
        <w:rPr>
          <w:rFonts w:ascii="Book Antiqua" w:hAnsi="Book Antiqua" w:cs="Arial"/>
          <w:color w:val="000000" w:themeColor="text1"/>
          <w:sz w:val="24"/>
          <w:szCs w:val="24"/>
        </w:rPr>
        <w:t>identified</w:t>
      </w:r>
      <w:r w:rsidR="002B7519" w:rsidRPr="005A1834">
        <w:rPr>
          <w:rFonts w:ascii="Book Antiqua" w:hAnsi="Book Antiqua" w:cs="Arial"/>
          <w:color w:val="000000" w:themeColor="text1"/>
          <w:sz w:val="24"/>
          <w:szCs w:val="24"/>
        </w:rPr>
        <w:t xml:space="preserve"> in 46.7% (7/15) </w:t>
      </w:r>
      <w:r w:rsidR="009355DB">
        <w:rPr>
          <w:rFonts w:ascii="Book Antiqua" w:hAnsi="Book Antiqua" w:cs="Arial"/>
          <w:color w:val="000000" w:themeColor="text1"/>
          <w:sz w:val="24"/>
          <w:szCs w:val="24"/>
        </w:rPr>
        <w:t xml:space="preserve">of </w:t>
      </w:r>
      <w:r w:rsidR="002B7519" w:rsidRPr="005A1834">
        <w:rPr>
          <w:rFonts w:ascii="Book Antiqua" w:hAnsi="Book Antiqua" w:cs="Arial"/>
          <w:color w:val="000000" w:themeColor="text1"/>
          <w:sz w:val="24"/>
          <w:szCs w:val="24"/>
        </w:rPr>
        <w:t xml:space="preserve">cases in Group A, and </w:t>
      </w:r>
      <w:r w:rsidR="00B31171" w:rsidRPr="005A1834">
        <w:rPr>
          <w:rFonts w:ascii="Book Antiqua" w:hAnsi="Book Antiqua" w:cs="Arial"/>
          <w:color w:val="000000" w:themeColor="text1"/>
          <w:sz w:val="24"/>
          <w:szCs w:val="24"/>
        </w:rPr>
        <w:t xml:space="preserve">only in </w:t>
      </w:r>
      <w:r w:rsidR="002B7519" w:rsidRPr="005A1834">
        <w:rPr>
          <w:rFonts w:ascii="Book Antiqua" w:hAnsi="Book Antiqua" w:cs="Arial"/>
          <w:color w:val="000000" w:themeColor="text1"/>
          <w:sz w:val="24"/>
          <w:szCs w:val="24"/>
        </w:rPr>
        <w:t>7.1% (1/14)</w:t>
      </w:r>
      <w:r w:rsidR="009355DB">
        <w:rPr>
          <w:rFonts w:ascii="Book Antiqua" w:hAnsi="Book Antiqua" w:cs="Arial"/>
          <w:color w:val="000000" w:themeColor="text1"/>
          <w:sz w:val="24"/>
          <w:szCs w:val="24"/>
        </w:rPr>
        <w:t xml:space="preserve"> </w:t>
      </w:r>
      <w:r w:rsidR="002B7519" w:rsidRPr="005A1834">
        <w:rPr>
          <w:rFonts w:ascii="Book Antiqua" w:hAnsi="Book Antiqua" w:cs="Arial"/>
          <w:color w:val="000000" w:themeColor="text1"/>
          <w:sz w:val="24"/>
          <w:szCs w:val="24"/>
        </w:rPr>
        <w:t>in Group B</w:t>
      </w:r>
      <w:r w:rsidR="00B31171" w:rsidRPr="005A1834">
        <w:rPr>
          <w:rFonts w:ascii="Book Antiqua" w:hAnsi="Book Antiqua" w:cs="Arial"/>
          <w:color w:val="000000" w:themeColor="text1"/>
          <w:sz w:val="24"/>
          <w:szCs w:val="24"/>
        </w:rPr>
        <w:t xml:space="preserve">. </w:t>
      </w:r>
      <w:r w:rsidR="00A33A89" w:rsidRPr="005A1834">
        <w:rPr>
          <w:rFonts w:ascii="Book Antiqua" w:hAnsi="Book Antiqua" w:cs="Arial"/>
          <w:color w:val="000000" w:themeColor="text1"/>
          <w:sz w:val="24"/>
          <w:szCs w:val="24"/>
        </w:rPr>
        <w:t>There was n</w:t>
      </w:r>
      <w:r w:rsidR="002B7519" w:rsidRPr="005A1834">
        <w:rPr>
          <w:rFonts w:ascii="Book Antiqua" w:hAnsi="Book Antiqua" w:cs="Arial"/>
          <w:color w:val="000000" w:themeColor="text1"/>
          <w:sz w:val="24"/>
          <w:szCs w:val="24"/>
        </w:rPr>
        <w:t>o significant difference</w:t>
      </w:r>
      <w:r w:rsidR="00A33A89" w:rsidRPr="005A1834">
        <w:rPr>
          <w:rFonts w:ascii="Book Antiqua" w:hAnsi="Book Antiqua" w:cs="Arial"/>
          <w:color w:val="000000" w:themeColor="text1"/>
          <w:sz w:val="24"/>
          <w:szCs w:val="24"/>
        </w:rPr>
        <w:t xml:space="preserve"> between </w:t>
      </w:r>
      <w:r w:rsidR="00814D25" w:rsidRPr="005A1834">
        <w:rPr>
          <w:rFonts w:ascii="Book Antiqua" w:hAnsi="Book Antiqua" w:cs="Arial"/>
          <w:color w:val="000000" w:themeColor="text1"/>
          <w:sz w:val="24"/>
          <w:szCs w:val="24"/>
        </w:rPr>
        <w:t>Group A and Group B</w:t>
      </w:r>
      <w:r w:rsidR="002B7519" w:rsidRPr="005A1834">
        <w:rPr>
          <w:rFonts w:ascii="Book Antiqua" w:hAnsi="Book Antiqua" w:cs="Arial"/>
          <w:color w:val="000000" w:themeColor="text1"/>
          <w:sz w:val="24"/>
          <w:szCs w:val="24"/>
        </w:rPr>
        <w:t xml:space="preserve"> </w:t>
      </w:r>
      <w:r w:rsidR="00A33A89" w:rsidRPr="005A1834">
        <w:rPr>
          <w:rFonts w:ascii="Book Antiqua" w:hAnsi="Book Antiqua" w:cs="Arial"/>
          <w:color w:val="000000" w:themeColor="text1"/>
          <w:sz w:val="24"/>
          <w:szCs w:val="24"/>
        </w:rPr>
        <w:t xml:space="preserve">regarding </w:t>
      </w:r>
      <w:r w:rsidR="002B7519" w:rsidRPr="005A1834">
        <w:rPr>
          <w:rFonts w:ascii="Book Antiqua" w:hAnsi="Book Antiqua" w:cs="Arial"/>
          <w:color w:val="000000" w:themeColor="text1"/>
          <w:sz w:val="24"/>
          <w:szCs w:val="24"/>
        </w:rPr>
        <w:t xml:space="preserve">tumor </w:t>
      </w:r>
      <w:r w:rsidR="009E4FA8" w:rsidRPr="005A1834">
        <w:rPr>
          <w:rFonts w:ascii="Book Antiqua" w:hAnsi="Book Antiqua" w:cs="Arial"/>
          <w:color w:val="000000" w:themeColor="text1"/>
          <w:sz w:val="24"/>
          <w:szCs w:val="24"/>
        </w:rPr>
        <w:t>location</w:t>
      </w:r>
      <w:r w:rsidR="002B7519" w:rsidRPr="005A1834">
        <w:rPr>
          <w:rFonts w:ascii="Book Antiqua" w:hAnsi="Book Antiqua" w:cs="Arial"/>
          <w:color w:val="000000" w:themeColor="text1"/>
          <w:sz w:val="24"/>
          <w:szCs w:val="24"/>
        </w:rPr>
        <w:t xml:space="preserve">, size, </w:t>
      </w:r>
      <w:r w:rsidR="00795BA4" w:rsidRPr="005A1834">
        <w:rPr>
          <w:rFonts w:ascii="Book Antiqua" w:hAnsi="Book Antiqua" w:cs="Arial"/>
          <w:color w:val="000000" w:themeColor="text1"/>
          <w:sz w:val="24"/>
          <w:szCs w:val="24"/>
        </w:rPr>
        <w:t xml:space="preserve">gross </w:t>
      </w:r>
      <w:r w:rsidR="002B7519" w:rsidRPr="005A1834">
        <w:rPr>
          <w:rFonts w:ascii="Book Antiqua" w:hAnsi="Book Antiqua" w:cs="Arial"/>
          <w:color w:val="000000" w:themeColor="text1"/>
          <w:sz w:val="24"/>
          <w:szCs w:val="24"/>
        </w:rPr>
        <w:t xml:space="preserve">configuration, histologic grade, tumor depth, lymph node metastasis, tumor deposit, </w:t>
      </w:r>
      <w:proofErr w:type="spellStart"/>
      <w:r w:rsidR="002B7519" w:rsidRPr="005A1834">
        <w:rPr>
          <w:rFonts w:ascii="Book Antiqua" w:hAnsi="Book Antiqua" w:cs="Arial"/>
          <w:color w:val="000000" w:themeColor="text1"/>
          <w:sz w:val="24"/>
          <w:szCs w:val="24"/>
        </w:rPr>
        <w:t>lymphovascular</w:t>
      </w:r>
      <w:proofErr w:type="spellEnd"/>
      <w:r w:rsidR="002B7519" w:rsidRPr="005A1834">
        <w:rPr>
          <w:rFonts w:ascii="Book Antiqua" w:hAnsi="Book Antiqua" w:cs="Arial"/>
          <w:color w:val="000000" w:themeColor="text1"/>
          <w:sz w:val="24"/>
          <w:szCs w:val="24"/>
        </w:rPr>
        <w:t xml:space="preserve"> invasion, </w:t>
      </w:r>
      <w:proofErr w:type="spellStart"/>
      <w:r w:rsidR="002B7519" w:rsidRPr="005A1834">
        <w:rPr>
          <w:rFonts w:ascii="Book Antiqua" w:hAnsi="Book Antiqua" w:cs="Arial"/>
          <w:color w:val="000000" w:themeColor="text1"/>
          <w:sz w:val="24"/>
          <w:szCs w:val="24"/>
        </w:rPr>
        <w:t>perineural</w:t>
      </w:r>
      <w:proofErr w:type="spellEnd"/>
      <w:r w:rsidR="002B7519" w:rsidRPr="005A1834">
        <w:rPr>
          <w:rFonts w:ascii="Book Antiqua" w:hAnsi="Book Antiqua" w:cs="Arial"/>
          <w:color w:val="000000" w:themeColor="text1"/>
          <w:sz w:val="24"/>
          <w:szCs w:val="24"/>
        </w:rPr>
        <w:t xml:space="preserve"> invasion</w:t>
      </w:r>
      <w:r w:rsidR="008740DD">
        <w:rPr>
          <w:rFonts w:ascii="Book Antiqua" w:hAnsi="Book Antiqua" w:cs="Arial"/>
          <w:color w:val="000000" w:themeColor="text1"/>
          <w:sz w:val="24"/>
          <w:szCs w:val="24"/>
        </w:rPr>
        <w:t>,</w:t>
      </w:r>
      <w:r w:rsidR="0030040F" w:rsidRPr="005A1834">
        <w:rPr>
          <w:rFonts w:ascii="Book Antiqua" w:hAnsi="Book Antiqua" w:cs="Arial"/>
          <w:color w:val="000000" w:themeColor="text1"/>
          <w:sz w:val="24"/>
          <w:szCs w:val="24"/>
        </w:rPr>
        <w:t xml:space="preserve"> or </w:t>
      </w:r>
      <w:proofErr w:type="spellStart"/>
      <w:r w:rsidR="0030040F" w:rsidRPr="005A1834">
        <w:rPr>
          <w:rFonts w:ascii="Book Antiqua" w:hAnsi="Book Antiqua" w:cs="Arial"/>
          <w:color w:val="000000" w:themeColor="text1"/>
          <w:sz w:val="24"/>
          <w:szCs w:val="24"/>
        </w:rPr>
        <w:t>p</w:t>
      </w:r>
      <w:r w:rsidR="001F4FC3" w:rsidRPr="005A1834">
        <w:rPr>
          <w:rFonts w:ascii="Book Antiqua" w:hAnsi="Book Antiqua" w:cs="Arial"/>
          <w:color w:val="000000" w:themeColor="text1"/>
          <w:sz w:val="24"/>
          <w:szCs w:val="24"/>
        </w:rPr>
        <w:t>eri-tumor</w:t>
      </w:r>
      <w:r w:rsidR="00046DDF" w:rsidRPr="005A1834">
        <w:rPr>
          <w:rFonts w:ascii="Book Antiqua" w:hAnsi="Book Antiqua" w:cs="Arial"/>
          <w:color w:val="000000" w:themeColor="text1"/>
          <w:sz w:val="24"/>
          <w:szCs w:val="24"/>
        </w:rPr>
        <w:t>al</w:t>
      </w:r>
      <w:proofErr w:type="spellEnd"/>
      <w:r w:rsidR="001F4FC3" w:rsidRPr="005A1834">
        <w:rPr>
          <w:rFonts w:ascii="Book Antiqua" w:hAnsi="Book Antiqua" w:cs="Arial"/>
          <w:color w:val="000000" w:themeColor="text1"/>
          <w:sz w:val="24"/>
          <w:szCs w:val="24"/>
        </w:rPr>
        <w:t xml:space="preserve"> </w:t>
      </w:r>
      <w:r w:rsidR="0020530E" w:rsidRPr="005A1834">
        <w:rPr>
          <w:rFonts w:ascii="Book Antiqua" w:hAnsi="Book Antiqua" w:cs="Arial"/>
          <w:color w:val="000000" w:themeColor="text1"/>
          <w:sz w:val="24"/>
          <w:szCs w:val="24"/>
        </w:rPr>
        <w:t>ICB</w:t>
      </w:r>
      <w:r w:rsidR="002B7519" w:rsidRPr="005A1834">
        <w:rPr>
          <w:rFonts w:ascii="Book Antiqua" w:hAnsi="Book Antiqua" w:cs="Arial"/>
          <w:color w:val="000000" w:themeColor="text1"/>
          <w:sz w:val="24"/>
          <w:szCs w:val="24"/>
        </w:rPr>
        <w:t>.</w:t>
      </w:r>
      <w:r w:rsidR="0030040F" w:rsidRPr="005A1834">
        <w:rPr>
          <w:rFonts w:ascii="Book Antiqua" w:hAnsi="Book Antiqua" w:cs="Arial"/>
          <w:color w:val="000000" w:themeColor="text1"/>
          <w:sz w:val="24"/>
          <w:szCs w:val="24"/>
        </w:rPr>
        <w:t xml:space="preserve"> </w:t>
      </w:r>
      <w:r w:rsidR="00A130A6" w:rsidRPr="005A1834">
        <w:rPr>
          <w:rFonts w:ascii="Book Antiqua" w:hAnsi="Book Antiqua" w:cs="Arial"/>
          <w:color w:val="000000" w:themeColor="text1"/>
          <w:sz w:val="24"/>
          <w:szCs w:val="24"/>
        </w:rPr>
        <w:t xml:space="preserve">With respect to </w:t>
      </w:r>
      <w:r w:rsidR="0020530E" w:rsidRPr="005A1834">
        <w:rPr>
          <w:rFonts w:ascii="Book Antiqua" w:hAnsi="Book Antiqua" w:cs="Arial"/>
          <w:color w:val="000000" w:themeColor="text1"/>
          <w:sz w:val="24"/>
          <w:szCs w:val="24"/>
        </w:rPr>
        <w:t>TBS</w:t>
      </w:r>
      <w:r w:rsidR="0030040F" w:rsidRPr="005A1834">
        <w:rPr>
          <w:rFonts w:ascii="Book Antiqua" w:hAnsi="Book Antiqua" w:cs="Arial"/>
          <w:color w:val="000000" w:themeColor="text1"/>
          <w:sz w:val="24"/>
          <w:szCs w:val="24"/>
        </w:rPr>
        <w:t xml:space="preserve"> and </w:t>
      </w:r>
      <w:r w:rsidR="0020530E" w:rsidRPr="005A1834">
        <w:rPr>
          <w:rFonts w:ascii="Book Antiqua" w:hAnsi="Book Antiqua" w:cs="Arial"/>
          <w:color w:val="000000" w:themeColor="text1"/>
          <w:sz w:val="24"/>
          <w:szCs w:val="24"/>
        </w:rPr>
        <w:t>CDR</w:t>
      </w:r>
      <w:r w:rsidR="00A130A6" w:rsidRPr="005A1834">
        <w:rPr>
          <w:rFonts w:ascii="Book Antiqua" w:hAnsi="Book Antiqua" w:cs="Arial"/>
          <w:color w:val="000000" w:themeColor="text1"/>
          <w:sz w:val="24"/>
          <w:szCs w:val="24"/>
        </w:rPr>
        <w:t xml:space="preserve">, </w:t>
      </w:r>
      <w:r w:rsidR="00DD73A6" w:rsidRPr="005A1834">
        <w:rPr>
          <w:rFonts w:ascii="Book Antiqua" w:hAnsi="Book Antiqua" w:cs="Arial"/>
          <w:color w:val="000000" w:themeColor="text1"/>
          <w:sz w:val="24"/>
          <w:szCs w:val="24"/>
        </w:rPr>
        <w:t>t</w:t>
      </w:r>
      <w:r w:rsidR="00A33A89" w:rsidRPr="005A1834">
        <w:rPr>
          <w:rFonts w:ascii="Book Antiqua" w:hAnsi="Book Antiqua" w:cs="Arial"/>
          <w:color w:val="000000" w:themeColor="text1"/>
          <w:sz w:val="24"/>
          <w:szCs w:val="24"/>
        </w:rPr>
        <w:t>here was significant higher TBS in Group B than in Group A</w:t>
      </w:r>
      <w:r w:rsidR="00B31171" w:rsidRPr="005A1834">
        <w:rPr>
          <w:rFonts w:ascii="Book Antiqua" w:hAnsi="Book Antiqua" w:cs="Arial"/>
          <w:color w:val="000000" w:themeColor="text1"/>
          <w:sz w:val="24"/>
          <w:szCs w:val="24"/>
        </w:rPr>
        <w:t xml:space="preserve"> (</w:t>
      </w:r>
      <w:r w:rsidR="00CF2625" w:rsidRPr="003B025F">
        <w:rPr>
          <w:rFonts w:ascii="Book Antiqua" w:hAnsi="Book Antiqua" w:cs="Arial"/>
          <w:i/>
          <w:iCs/>
          <w:color w:val="000000" w:themeColor="text1"/>
          <w:sz w:val="24"/>
          <w:szCs w:val="24"/>
        </w:rPr>
        <w:t>P</w:t>
      </w:r>
      <w:r w:rsidR="00CF2625">
        <w:rPr>
          <w:rFonts w:ascii="Book Antiqua" w:hAnsi="Book Antiqua" w:cs="Arial"/>
          <w:color w:val="000000" w:themeColor="text1"/>
          <w:sz w:val="24"/>
          <w:szCs w:val="24"/>
        </w:rPr>
        <w:t xml:space="preserve"> &lt; </w:t>
      </w:r>
      <w:r w:rsidR="00B31171" w:rsidRPr="005A1834">
        <w:rPr>
          <w:rFonts w:ascii="Book Antiqua" w:hAnsi="Book Antiqua" w:cs="Arial"/>
          <w:color w:val="000000" w:themeColor="text1"/>
          <w:sz w:val="24"/>
          <w:szCs w:val="24"/>
        </w:rPr>
        <w:t>0.05) and significan</w:t>
      </w:r>
      <w:r w:rsidR="00846C77" w:rsidRPr="005A1834">
        <w:rPr>
          <w:rFonts w:ascii="Book Antiqua" w:hAnsi="Book Antiqua" w:cs="Arial"/>
          <w:color w:val="000000" w:themeColor="text1"/>
          <w:sz w:val="24"/>
          <w:szCs w:val="24"/>
        </w:rPr>
        <w:t>t</w:t>
      </w:r>
      <w:r w:rsidR="00B31171" w:rsidRPr="005A1834">
        <w:rPr>
          <w:rFonts w:ascii="Book Antiqua" w:hAnsi="Book Antiqua" w:cs="Arial"/>
          <w:color w:val="000000" w:themeColor="text1"/>
          <w:sz w:val="24"/>
          <w:szCs w:val="24"/>
        </w:rPr>
        <w:t>ly</w:t>
      </w:r>
      <w:r w:rsidR="00A33A89" w:rsidRPr="005A1834">
        <w:rPr>
          <w:rFonts w:ascii="Book Antiqua" w:hAnsi="Book Antiqua" w:cs="Arial"/>
          <w:color w:val="000000" w:themeColor="text1"/>
          <w:sz w:val="24"/>
          <w:szCs w:val="24"/>
        </w:rPr>
        <w:t xml:space="preserve"> more CDR in Group A than in Group </w:t>
      </w:r>
      <w:r w:rsidR="00FB1669" w:rsidRPr="005A1834">
        <w:rPr>
          <w:rFonts w:ascii="Book Antiqua" w:hAnsi="Book Antiqua" w:cs="Arial"/>
          <w:color w:val="000000" w:themeColor="text1"/>
          <w:sz w:val="24"/>
          <w:szCs w:val="24"/>
        </w:rPr>
        <w:t>B (</w:t>
      </w:r>
      <w:r w:rsidR="00CF2625">
        <w:rPr>
          <w:rFonts w:ascii="Book Antiqua" w:hAnsi="Book Antiqua" w:cs="Arial"/>
          <w:i/>
          <w:color w:val="000000" w:themeColor="text1"/>
          <w:sz w:val="24"/>
          <w:szCs w:val="24"/>
        </w:rPr>
        <w:t xml:space="preserve">P &lt; </w:t>
      </w:r>
      <w:r w:rsidR="00DD73A6" w:rsidRPr="005A1834">
        <w:rPr>
          <w:rFonts w:ascii="Book Antiqua" w:hAnsi="Book Antiqua" w:cs="Arial"/>
          <w:color w:val="000000" w:themeColor="text1"/>
          <w:sz w:val="24"/>
          <w:szCs w:val="24"/>
        </w:rPr>
        <w:t>0.05)</w:t>
      </w:r>
      <w:r w:rsidR="00A33A89" w:rsidRPr="005A1834">
        <w:rPr>
          <w:rFonts w:ascii="Book Antiqua" w:hAnsi="Book Antiqua" w:cs="Arial"/>
          <w:color w:val="000000" w:themeColor="text1"/>
          <w:sz w:val="24"/>
          <w:szCs w:val="24"/>
        </w:rPr>
        <w:t>.</w:t>
      </w:r>
    </w:p>
    <w:p w14:paraId="093FE615" w14:textId="7E47803D" w:rsidR="00AD2334" w:rsidRPr="005A1834" w:rsidRDefault="00AD2334" w:rsidP="003B025F">
      <w:pPr>
        <w:adjustRightInd w:val="0"/>
        <w:snapToGrid w:val="0"/>
        <w:spacing w:line="360" w:lineRule="auto"/>
        <w:ind w:firstLineChars="100" w:firstLine="240"/>
        <w:rPr>
          <w:rFonts w:ascii="Book Antiqua" w:hAnsi="Book Antiqua" w:cs="Arial"/>
          <w:color w:val="000000" w:themeColor="text1"/>
          <w:sz w:val="24"/>
          <w:szCs w:val="24"/>
        </w:rPr>
      </w:pPr>
      <w:r w:rsidRPr="005A1834">
        <w:rPr>
          <w:rFonts w:ascii="Book Antiqua" w:hAnsi="Book Antiqua" w:cs="Arial"/>
          <w:color w:val="000000" w:themeColor="text1"/>
          <w:sz w:val="24"/>
          <w:szCs w:val="24"/>
        </w:rPr>
        <w:t xml:space="preserve">Interestingly, </w:t>
      </w:r>
      <w:r w:rsidR="00443F5B" w:rsidRPr="005A1834">
        <w:rPr>
          <w:rFonts w:ascii="Book Antiqua" w:hAnsi="Book Antiqua" w:cs="Arial"/>
          <w:color w:val="000000" w:themeColor="text1"/>
          <w:sz w:val="24"/>
          <w:szCs w:val="24"/>
        </w:rPr>
        <w:t>as shown in</w:t>
      </w:r>
      <w:r w:rsidR="00443F5B" w:rsidRPr="005A1834">
        <w:rPr>
          <w:rFonts w:ascii="Book Antiqua" w:hAnsi="Book Antiqua" w:cs="Arial"/>
          <w:b/>
          <w:color w:val="000000" w:themeColor="text1"/>
          <w:sz w:val="24"/>
          <w:szCs w:val="24"/>
        </w:rPr>
        <w:t xml:space="preserve"> </w:t>
      </w:r>
      <w:r w:rsidR="002E33A0">
        <w:rPr>
          <w:rFonts w:ascii="Book Antiqua" w:hAnsi="Book Antiqua" w:cs="Arial"/>
          <w:color w:val="000000" w:themeColor="text1"/>
          <w:sz w:val="24"/>
          <w:szCs w:val="24"/>
        </w:rPr>
        <w:t xml:space="preserve">Figure </w:t>
      </w:r>
      <w:r w:rsidR="00443F5B" w:rsidRPr="005A1834">
        <w:rPr>
          <w:rFonts w:ascii="Book Antiqua" w:hAnsi="Book Antiqua" w:cs="Arial"/>
          <w:color w:val="000000" w:themeColor="text1"/>
          <w:sz w:val="24"/>
          <w:szCs w:val="24"/>
        </w:rPr>
        <w:t xml:space="preserve">4, </w:t>
      </w:r>
      <w:r w:rsidRPr="005A1834">
        <w:rPr>
          <w:rFonts w:ascii="Book Antiqua" w:hAnsi="Book Antiqua" w:cs="Arial"/>
          <w:color w:val="000000" w:themeColor="text1"/>
          <w:sz w:val="24"/>
          <w:szCs w:val="24"/>
        </w:rPr>
        <w:t>we</w:t>
      </w:r>
      <w:r w:rsidR="008740DD">
        <w:rPr>
          <w:rFonts w:ascii="Book Antiqua" w:hAnsi="Book Antiqua" w:cs="Arial"/>
          <w:color w:val="000000" w:themeColor="text1"/>
          <w:sz w:val="24"/>
          <w:szCs w:val="24"/>
        </w:rPr>
        <w:t xml:space="preserve"> </w:t>
      </w:r>
      <w:r w:rsidRPr="005A1834">
        <w:rPr>
          <w:rFonts w:ascii="Book Antiqua" w:hAnsi="Book Antiqua" w:cs="Arial"/>
          <w:color w:val="000000" w:themeColor="text1"/>
          <w:sz w:val="24"/>
          <w:szCs w:val="24"/>
        </w:rPr>
        <w:t xml:space="preserve">observed that the </w:t>
      </w:r>
      <w:r w:rsidR="008740DD">
        <w:rPr>
          <w:rFonts w:ascii="Book Antiqua" w:hAnsi="Book Antiqua" w:cs="Arial"/>
          <w:color w:val="000000" w:themeColor="text1"/>
          <w:sz w:val="24"/>
          <w:szCs w:val="24"/>
        </w:rPr>
        <w:t>EGP</w:t>
      </w:r>
      <w:r w:rsidRPr="005A1834">
        <w:rPr>
          <w:rFonts w:ascii="Book Antiqua" w:hAnsi="Book Antiqua" w:cs="Arial"/>
          <w:color w:val="000000" w:themeColor="text1"/>
          <w:sz w:val="24"/>
          <w:szCs w:val="24"/>
        </w:rPr>
        <w:t xml:space="preserve"> of primary cancer could be divided into four subtypes: </w:t>
      </w:r>
      <w:r w:rsidR="003B025F">
        <w:rPr>
          <w:rFonts w:ascii="Book Antiqua" w:hAnsi="Book Antiqua" w:cs="Arial"/>
          <w:color w:val="000000" w:themeColor="text1"/>
          <w:sz w:val="24"/>
          <w:szCs w:val="24"/>
        </w:rPr>
        <w:t>(</w:t>
      </w:r>
      <w:r w:rsidRPr="005A1834">
        <w:rPr>
          <w:rFonts w:ascii="Book Antiqua" w:hAnsi="Book Antiqua" w:cs="Arial"/>
          <w:color w:val="000000" w:themeColor="text1"/>
          <w:sz w:val="24"/>
          <w:szCs w:val="24"/>
        </w:rPr>
        <w:t xml:space="preserve">1) </w:t>
      </w:r>
      <w:r w:rsidR="008740DD">
        <w:rPr>
          <w:rFonts w:ascii="Book Antiqua" w:hAnsi="Book Antiqua" w:cs="Arial"/>
          <w:color w:val="000000" w:themeColor="text1"/>
          <w:sz w:val="24"/>
          <w:szCs w:val="24"/>
        </w:rPr>
        <w:t>o</w:t>
      </w:r>
      <w:r w:rsidR="008740DD" w:rsidRPr="005A1834">
        <w:rPr>
          <w:rFonts w:ascii="Book Antiqua" w:hAnsi="Book Antiqua" w:cs="Arial"/>
          <w:color w:val="000000" w:themeColor="text1"/>
          <w:sz w:val="24"/>
          <w:szCs w:val="24"/>
        </w:rPr>
        <w:t xml:space="preserve">rdinary </w:t>
      </w:r>
      <w:r w:rsidRPr="005A1834">
        <w:rPr>
          <w:rFonts w:ascii="Book Antiqua" w:hAnsi="Book Antiqua" w:cs="Arial"/>
          <w:color w:val="000000" w:themeColor="text1"/>
          <w:sz w:val="24"/>
          <w:szCs w:val="24"/>
        </w:rPr>
        <w:t>expanding</w:t>
      </w:r>
      <w:r w:rsidR="001E03BA" w:rsidRPr="005A1834">
        <w:rPr>
          <w:rFonts w:ascii="Book Antiqua" w:hAnsi="Book Antiqua" w:cs="Arial"/>
          <w:color w:val="000000" w:themeColor="text1"/>
          <w:sz w:val="24"/>
          <w:szCs w:val="24"/>
        </w:rPr>
        <w:t xml:space="preserve">, </w:t>
      </w:r>
      <w:r w:rsidR="001E03BA" w:rsidRPr="005A1834">
        <w:rPr>
          <w:rFonts w:ascii="Book Antiqua" w:hAnsi="Book Antiqua"/>
          <w:color w:val="000000" w:themeColor="text1"/>
          <w:sz w:val="24"/>
          <w:szCs w:val="24"/>
        </w:rPr>
        <w:t xml:space="preserve">where </w:t>
      </w:r>
      <w:r w:rsidR="008740DD">
        <w:rPr>
          <w:rFonts w:ascii="Book Antiqua" w:hAnsi="Book Antiqua"/>
          <w:color w:val="000000" w:themeColor="text1"/>
          <w:sz w:val="24"/>
          <w:szCs w:val="24"/>
        </w:rPr>
        <w:t xml:space="preserve">the </w:t>
      </w:r>
      <w:r w:rsidR="001E03BA" w:rsidRPr="005A1834">
        <w:rPr>
          <w:rFonts w:ascii="Book Antiqua" w:hAnsi="Book Antiqua"/>
          <w:color w:val="000000" w:themeColor="text1"/>
          <w:sz w:val="24"/>
          <w:szCs w:val="24"/>
        </w:rPr>
        <w:t xml:space="preserve">tumor </w:t>
      </w:r>
      <w:r w:rsidR="008740DD" w:rsidRPr="005A1834">
        <w:rPr>
          <w:rFonts w:ascii="Book Antiqua" w:hAnsi="Book Antiqua"/>
          <w:color w:val="000000" w:themeColor="text1"/>
          <w:sz w:val="24"/>
          <w:szCs w:val="24"/>
        </w:rPr>
        <w:t>glan</w:t>
      </w:r>
      <w:r w:rsidR="008740DD">
        <w:rPr>
          <w:rFonts w:ascii="Book Antiqua" w:hAnsi="Book Antiqua"/>
          <w:color w:val="000000" w:themeColor="text1"/>
          <w:sz w:val="24"/>
          <w:szCs w:val="24"/>
        </w:rPr>
        <w:t>d</w:t>
      </w:r>
      <w:r w:rsidR="008740DD" w:rsidRPr="005A1834">
        <w:rPr>
          <w:rFonts w:ascii="Book Antiqua" w:hAnsi="Book Antiqua"/>
          <w:color w:val="000000" w:themeColor="text1"/>
          <w:sz w:val="24"/>
          <w:szCs w:val="24"/>
        </w:rPr>
        <w:t xml:space="preserve"> </w:t>
      </w:r>
      <w:r w:rsidR="001E03BA" w:rsidRPr="005A1834">
        <w:rPr>
          <w:rFonts w:ascii="Book Antiqua" w:hAnsi="Book Antiqua"/>
          <w:color w:val="000000" w:themeColor="text1"/>
          <w:sz w:val="24"/>
          <w:szCs w:val="24"/>
        </w:rPr>
        <w:t>pushes the stroma and forms a sharp dividing line at the interface</w:t>
      </w:r>
      <w:r w:rsidRPr="005A1834">
        <w:rPr>
          <w:rFonts w:ascii="Book Antiqua" w:hAnsi="Book Antiqua" w:cs="Arial"/>
          <w:color w:val="000000" w:themeColor="text1"/>
          <w:sz w:val="24"/>
          <w:szCs w:val="24"/>
        </w:rPr>
        <w:t xml:space="preserve">; </w:t>
      </w:r>
      <w:r w:rsidR="003B025F">
        <w:rPr>
          <w:rFonts w:ascii="Book Antiqua" w:hAnsi="Book Antiqua" w:cs="Arial"/>
          <w:color w:val="000000" w:themeColor="text1"/>
          <w:sz w:val="24"/>
          <w:szCs w:val="24"/>
        </w:rPr>
        <w:t>(</w:t>
      </w:r>
      <w:r w:rsidRPr="005A1834">
        <w:rPr>
          <w:rFonts w:ascii="Book Antiqua" w:hAnsi="Book Antiqua" w:cs="Arial"/>
          <w:color w:val="000000" w:themeColor="text1"/>
          <w:sz w:val="24"/>
          <w:szCs w:val="24"/>
        </w:rPr>
        <w:t xml:space="preserve">2) </w:t>
      </w:r>
      <w:r w:rsidR="008740DD">
        <w:rPr>
          <w:rFonts w:ascii="Book Antiqua" w:hAnsi="Book Antiqua" w:cs="Arial"/>
          <w:color w:val="000000" w:themeColor="text1"/>
          <w:sz w:val="24"/>
          <w:szCs w:val="24"/>
        </w:rPr>
        <w:t>m</w:t>
      </w:r>
      <w:r w:rsidR="008740DD" w:rsidRPr="005A1834">
        <w:rPr>
          <w:rFonts w:ascii="Book Antiqua" w:hAnsi="Book Antiqua" w:cs="Arial"/>
          <w:color w:val="000000" w:themeColor="text1"/>
          <w:sz w:val="24"/>
          <w:szCs w:val="24"/>
        </w:rPr>
        <w:t xml:space="preserve">ucinous </w:t>
      </w:r>
      <w:r w:rsidRPr="005A1834">
        <w:rPr>
          <w:rFonts w:ascii="Book Antiqua" w:hAnsi="Book Antiqua" w:cs="Arial"/>
          <w:color w:val="000000" w:themeColor="text1"/>
          <w:sz w:val="24"/>
          <w:szCs w:val="24"/>
        </w:rPr>
        <w:t>expanding</w:t>
      </w:r>
      <w:r w:rsidR="001E03BA" w:rsidRPr="005A1834">
        <w:rPr>
          <w:rFonts w:ascii="Book Antiqua" w:hAnsi="Book Antiqua" w:cs="Arial"/>
          <w:color w:val="000000" w:themeColor="text1"/>
          <w:sz w:val="24"/>
          <w:szCs w:val="24"/>
        </w:rPr>
        <w:t xml:space="preserve">, </w:t>
      </w:r>
      <w:r w:rsidR="001E03BA" w:rsidRPr="005A1834">
        <w:rPr>
          <w:rFonts w:ascii="Book Antiqua" w:hAnsi="Book Antiqua"/>
          <w:color w:val="000000" w:themeColor="text1"/>
          <w:sz w:val="24"/>
          <w:szCs w:val="24"/>
        </w:rPr>
        <w:t>where pools of tumor epithelium containing mucin pushes the stroma and forms a sharp dividing line at the interface</w:t>
      </w:r>
      <w:r w:rsidRPr="005A1834">
        <w:rPr>
          <w:rFonts w:ascii="Book Antiqua" w:hAnsi="Book Antiqua" w:cs="Arial"/>
          <w:color w:val="000000" w:themeColor="text1"/>
          <w:sz w:val="24"/>
          <w:szCs w:val="24"/>
        </w:rPr>
        <w:t xml:space="preserve">; </w:t>
      </w:r>
      <w:r w:rsidR="003B025F">
        <w:rPr>
          <w:rFonts w:ascii="Book Antiqua" w:hAnsi="Book Antiqua" w:cs="Arial"/>
          <w:color w:val="000000" w:themeColor="text1"/>
          <w:sz w:val="24"/>
          <w:szCs w:val="24"/>
        </w:rPr>
        <w:t>(</w:t>
      </w:r>
      <w:r w:rsidRPr="005A1834">
        <w:rPr>
          <w:rFonts w:ascii="Book Antiqua" w:hAnsi="Book Antiqua" w:cs="Arial"/>
          <w:color w:val="000000" w:themeColor="text1"/>
          <w:sz w:val="24"/>
          <w:szCs w:val="24"/>
        </w:rPr>
        <w:t xml:space="preserve">3) </w:t>
      </w:r>
      <w:r w:rsidR="008740DD">
        <w:rPr>
          <w:rFonts w:ascii="Book Antiqua" w:hAnsi="Book Antiqua" w:cs="Arial"/>
          <w:color w:val="000000" w:themeColor="text1"/>
          <w:sz w:val="24"/>
          <w:szCs w:val="24"/>
        </w:rPr>
        <w:t>c</w:t>
      </w:r>
      <w:r w:rsidR="008740DD" w:rsidRPr="005A1834">
        <w:rPr>
          <w:rFonts w:ascii="Book Antiqua" w:hAnsi="Book Antiqua" w:cs="Arial"/>
          <w:color w:val="000000" w:themeColor="text1"/>
          <w:sz w:val="24"/>
          <w:szCs w:val="24"/>
        </w:rPr>
        <w:t xml:space="preserve">ribriform </w:t>
      </w:r>
      <w:r w:rsidRPr="005A1834">
        <w:rPr>
          <w:rFonts w:ascii="Book Antiqua" w:hAnsi="Book Antiqua" w:cs="Arial"/>
          <w:color w:val="000000" w:themeColor="text1"/>
          <w:sz w:val="24"/>
          <w:szCs w:val="24"/>
        </w:rPr>
        <w:t>expanding</w:t>
      </w:r>
      <w:r w:rsidR="001E03BA" w:rsidRPr="005A1834">
        <w:rPr>
          <w:rFonts w:ascii="Book Antiqua" w:hAnsi="Book Antiqua" w:cs="Arial"/>
          <w:color w:val="000000" w:themeColor="text1"/>
          <w:sz w:val="24"/>
          <w:szCs w:val="24"/>
        </w:rPr>
        <w:t xml:space="preserve">, </w:t>
      </w:r>
      <w:r w:rsidR="001E03BA" w:rsidRPr="005A1834">
        <w:rPr>
          <w:rFonts w:ascii="Book Antiqua" w:hAnsi="Book Antiqua"/>
          <w:color w:val="000000" w:themeColor="text1"/>
          <w:sz w:val="24"/>
          <w:szCs w:val="24"/>
        </w:rPr>
        <w:t>where the tumor gland at the invasive front forms a round cribriform structure</w:t>
      </w:r>
      <w:r w:rsidR="008740DD">
        <w:rPr>
          <w:rFonts w:ascii="Book Antiqua" w:hAnsi="Book Antiqua"/>
          <w:color w:val="000000" w:themeColor="text1"/>
          <w:sz w:val="24"/>
          <w:szCs w:val="24"/>
        </w:rPr>
        <w:t>, and t</w:t>
      </w:r>
      <w:r w:rsidR="008740DD" w:rsidRPr="005A1834">
        <w:rPr>
          <w:rFonts w:ascii="Book Antiqua" w:hAnsi="Book Antiqua"/>
          <w:color w:val="000000" w:themeColor="text1"/>
          <w:sz w:val="24"/>
          <w:szCs w:val="24"/>
        </w:rPr>
        <w:t xml:space="preserve">here </w:t>
      </w:r>
      <w:r w:rsidR="001E03BA" w:rsidRPr="005A1834">
        <w:rPr>
          <w:rFonts w:ascii="Book Antiqua" w:hAnsi="Book Antiqua"/>
          <w:color w:val="000000" w:themeColor="text1"/>
          <w:sz w:val="24"/>
          <w:szCs w:val="24"/>
        </w:rPr>
        <w:t>is a clear dividing line between the tumor and the surrounding stroma</w:t>
      </w:r>
      <w:r w:rsidRPr="005A1834">
        <w:rPr>
          <w:rFonts w:ascii="Book Antiqua" w:hAnsi="Book Antiqua" w:cs="Arial"/>
          <w:color w:val="000000" w:themeColor="text1"/>
          <w:sz w:val="24"/>
          <w:szCs w:val="24"/>
        </w:rPr>
        <w:t xml:space="preserve">; </w:t>
      </w:r>
      <w:r w:rsidR="008740DD">
        <w:rPr>
          <w:rFonts w:ascii="Book Antiqua" w:hAnsi="Book Antiqua" w:cs="Arial"/>
          <w:color w:val="000000" w:themeColor="text1"/>
          <w:sz w:val="24"/>
          <w:szCs w:val="24"/>
        </w:rPr>
        <w:t xml:space="preserve">and </w:t>
      </w:r>
      <w:r w:rsidR="003B025F">
        <w:rPr>
          <w:rFonts w:ascii="Book Antiqua" w:hAnsi="Book Antiqua" w:cs="Arial"/>
          <w:color w:val="000000" w:themeColor="text1"/>
          <w:sz w:val="24"/>
          <w:szCs w:val="24"/>
        </w:rPr>
        <w:t>(</w:t>
      </w:r>
      <w:r w:rsidRPr="005A1834">
        <w:rPr>
          <w:rFonts w:ascii="Book Antiqua" w:hAnsi="Book Antiqua" w:cs="Arial"/>
          <w:color w:val="000000" w:themeColor="text1"/>
          <w:sz w:val="24"/>
          <w:szCs w:val="24"/>
        </w:rPr>
        <w:t xml:space="preserve">4) </w:t>
      </w:r>
      <w:proofErr w:type="spellStart"/>
      <w:r w:rsidR="003B025F">
        <w:rPr>
          <w:rFonts w:ascii="Book Antiqua" w:hAnsi="Book Antiqua" w:cs="Arial"/>
          <w:color w:val="000000" w:themeColor="text1"/>
          <w:sz w:val="24"/>
          <w:szCs w:val="24"/>
        </w:rPr>
        <w:t>m</w:t>
      </w:r>
      <w:r w:rsidRPr="005A1834">
        <w:rPr>
          <w:rFonts w:ascii="Book Antiqua" w:hAnsi="Book Antiqua" w:cs="Arial"/>
          <w:color w:val="000000" w:themeColor="text1"/>
          <w:sz w:val="24"/>
          <w:szCs w:val="24"/>
        </w:rPr>
        <w:t>icropapillary</w:t>
      </w:r>
      <w:proofErr w:type="spellEnd"/>
      <w:r w:rsidRPr="005A1834">
        <w:rPr>
          <w:rFonts w:ascii="Book Antiqua" w:hAnsi="Book Antiqua" w:cs="Arial"/>
          <w:color w:val="000000" w:themeColor="text1"/>
          <w:sz w:val="24"/>
          <w:szCs w:val="24"/>
        </w:rPr>
        <w:t xml:space="preserve"> expanding</w:t>
      </w:r>
      <w:r w:rsidR="001E03BA" w:rsidRPr="005A1834">
        <w:rPr>
          <w:rFonts w:ascii="Book Antiqua" w:hAnsi="Book Antiqua" w:cs="Arial"/>
          <w:color w:val="000000" w:themeColor="text1"/>
          <w:sz w:val="24"/>
          <w:szCs w:val="24"/>
        </w:rPr>
        <w:t xml:space="preserve">, </w:t>
      </w:r>
      <w:r w:rsidR="001E03BA" w:rsidRPr="005A1834">
        <w:rPr>
          <w:rFonts w:ascii="Book Antiqua" w:hAnsi="Book Antiqua"/>
          <w:color w:val="000000" w:themeColor="text1"/>
          <w:sz w:val="24"/>
          <w:szCs w:val="24"/>
        </w:rPr>
        <w:t xml:space="preserve">where the tumor cells at the </w:t>
      </w:r>
      <w:r w:rsidR="00881DC5" w:rsidRPr="005A1834">
        <w:rPr>
          <w:rFonts w:ascii="Book Antiqua" w:hAnsi="Book Antiqua"/>
          <w:color w:val="000000" w:themeColor="text1"/>
          <w:sz w:val="24"/>
          <w:szCs w:val="24"/>
        </w:rPr>
        <w:t xml:space="preserve">invasive front form </w:t>
      </w:r>
      <w:proofErr w:type="spellStart"/>
      <w:r w:rsidR="00881DC5" w:rsidRPr="005A1834">
        <w:rPr>
          <w:rFonts w:ascii="Book Antiqua" w:hAnsi="Book Antiqua"/>
          <w:color w:val="000000" w:themeColor="text1"/>
          <w:sz w:val="24"/>
          <w:szCs w:val="24"/>
        </w:rPr>
        <w:t>micropapil</w:t>
      </w:r>
      <w:r w:rsidR="001E03BA" w:rsidRPr="005A1834">
        <w:rPr>
          <w:rFonts w:ascii="Book Antiqua" w:hAnsi="Book Antiqua"/>
          <w:color w:val="000000" w:themeColor="text1"/>
          <w:sz w:val="24"/>
          <w:szCs w:val="24"/>
        </w:rPr>
        <w:t>l</w:t>
      </w:r>
      <w:r w:rsidR="00881DC5" w:rsidRPr="005A1834">
        <w:rPr>
          <w:rFonts w:ascii="Book Antiqua" w:hAnsi="Book Antiqua"/>
          <w:color w:val="000000" w:themeColor="text1"/>
          <w:sz w:val="24"/>
          <w:szCs w:val="24"/>
        </w:rPr>
        <w:t>a</w:t>
      </w:r>
      <w:r w:rsidR="001E03BA" w:rsidRPr="005A1834">
        <w:rPr>
          <w:rFonts w:ascii="Book Antiqua" w:hAnsi="Book Antiqua"/>
          <w:color w:val="000000" w:themeColor="text1"/>
          <w:sz w:val="24"/>
          <w:szCs w:val="24"/>
        </w:rPr>
        <w:t>ry</w:t>
      </w:r>
      <w:proofErr w:type="spellEnd"/>
      <w:r w:rsidR="001E03BA" w:rsidRPr="005A1834">
        <w:rPr>
          <w:rFonts w:ascii="Book Antiqua" w:hAnsi="Book Antiqua"/>
          <w:color w:val="000000" w:themeColor="text1"/>
          <w:sz w:val="24"/>
          <w:szCs w:val="24"/>
        </w:rPr>
        <w:t xml:space="preserve"> architecture</w:t>
      </w:r>
      <w:r w:rsidR="008740DD">
        <w:rPr>
          <w:rFonts w:ascii="Book Antiqua" w:hAnsi="Book Antiqua"/>
          <w:color w:val="000000" w:themeColor="text1"/>
          <w:sz w:val="24"/>
          <w:szCs w:val="24"/>
        </w:rPr>
        <w:t>, and t</w:t>
      </w:r>
      <w:r w:rsidR="008740DD" w:rsidRPr="005A1834">
        <w:rPr>
          <w:rFonts w:ascii="Book Antiqua" w:hAnsi="Book Antiqua"/>
          <w:color w:val="000000" w:themeColor="text1"/>
          <w:sz w:val="24"/>
          <w:szCs w:val="24"/>
        </w:rPr>
        <w:t xml:space="preserve">here </w:t>
      </w:r>
      <w:r w:rsidR="001E03BA" w:rsidRPr="005A1834">
        <w:rPr>
          <w:rFonts w:ascii="Book Antiqua" w:hAnsi="Book Antiqua"/>
          <w:color w:val="000000" w:themeColor="text1"/>
          <w:sz w:val="24"/>
          <w:szCs w:val="24"/>
        </w:rPr>
        <w:t>is a clear dividing line between the tumor and the surrounding stroma</w:t>
      </w:r>
      <w:r w:rsidRPr="005A1834">
        <w:rPr>
          <w:rFonts w:ascii="Book Antiqua" w:hAnsi="Book Antiqua" w:cs="Arial"/>
          <w:color w:val="000000" w:themeColor="text1"/>
          <w:sz w:val="24"/>
          <w:szCs w:val="24"/>
        </w:rPr>
        <w:t xml:space="preserve">. On the other hand, infiltrating growth pattern could be divided into two subtypes: </w:t>
      </w:r>
      <w:r w:rsidR="003B025F">
        <w:rPr>
          <w:rFonts w:ascii="Book Antiqua" w:hAnsi="Book Antiqua" w:cs="Arial"/>
          <w:color w:val="000000" w:themeColor="text1"/>
          <w:sz w:val="24"/>
          <w:szCs w:val="24"/>
        </w:rPr>
        <w:t>(</w:t>
      </w:r>
      <w:r w:rsidRPr="005A1834">
        <w:rPr>
          <w:rFonts w:ascii="Book Antiqua" w:hAnsi="Book Antiqua" w:cs="Arial"/>
          <w:color w:val="000000" w:themeColor="text1"/>
          <w:sz w:val="24"/>
          <w:szCs w:val="24"/>
        </w:rPr>
        <w:t xml:space="preserve">1) </w:t>
      </w:r>
      <w:r w:rsidR="008740DD">
        <w:rPr>
          <w:rFonts w:ascii="Book Antiqua" w:hAnsi="Book Antiqua" w:cs="Arial"/>
          <w:color w:val="000000" w:themeColor="text1"/>
          <w:sz w:val="24"/>
          <w:szCs w:val="24"/>
        </w:rPr>
        <w:t>o</w:t>
      </w:r>
      <w:r w:rsidR="008740DD" w:rsidRPr="005A1834">
        <w:rPr>
          <w:rFonts w:ascii="Book Antiqua" w:hAnsi="Book Antiqua" w:cs="Arial"/>
          <w:color w:val="000000" w:themeColor="text1"/>
          <w:sz w:val="24"/>
          <w:szCs w:val="24"/>
        </w:rPr>
        <w:t xml:space="preserve">rdinary </w:t>
      </w:r>
      <w:r w:rsidRPr="005A1834">
        <w:rPr>
          <w:rFonts w:ascii="Book Antiqua" w:hAnsi="Book Antiqua" w:cs="Arial"/>
          <w:color w:val="000000" w:themeColor="text1"/>
          <w:sz w:val="24"/>
          <w:szCs w:val="24"/>
        </w:rPr>
        <w:t>infiltrating</w:t>
      </w:r>
      <w:r w:rsidR="001E03BA" w:rsidRPr="005A1834">
        <w:rPr>
          <w:rFonts w:ascii="Book Antiqua" w:hAnsi="Book Antiqua" w:cs="Arial"/>
          <w:color w:val="000000" w:themeColor="text1"/>
          <w:sz w:val="24"/>
          <w:szCs w:val="24"/>
        </w:rPr>
        <w:t xml:space="preserve">, </w:t>
      </w:r>
      <w:r w:rsidR="001E03BA" w:rsidRPr="005A1834">
        <w:rPr>
          <w:rFonts w:ascii="Book Antiqua" w:hAnsi="Book Antiqua"/>
          <w:color w:val="000000" w:themeColor="text1"/>
          <w:sz w:val="24"/>
          <w:szCs w:val="24"/>
        </w:rPr>
        <w:t>where tumor cells infiltrate to the stroma and connect to the original tumor mass</w:t>
      </w:r>
      <w:r w:rsidRPr="005A1834">
        <w:rPr>
          <w:rFonts w:ascii="Book Antiqua" w:hAnsi="Book Antiqua" w:cs="Arial"/>
          <w:color w:val="000000" w:themeColor="text1"/>
          <w:sz w:val="24"/>
          <w:szCs w:val="24"/>
        </w:rPr>
        <w:t xml:space="preserve">; </w:t>
      </w:r>
      <w:r w:rsidR="008740DD">
        <w:rPr>
          <w:rFonts w:ascii="Book Antiqua" w:hAnsi="Book Antiqua" w:cs="Arial"/>
          <w:color w:val="000000" w:themeColor="text1"/>
          <w:sz w:val="24"/>
          <w:szCs w:val="24"/>
        </w:rPr>
        <w:t xml:space="preserve">and </w:t>
      </w:r>
      <w:r w:rsidR="003B025F">
        <w:rPr>
          <w:rFonts w:ascii="Book Antiqua" w:hAnsi="Book Antiqua" w:cs="Arial"/>
          <w:color w:val="000000" w:themeColor="text1"/>
          <w:sz w:val="24"/>
          <w:szCs w:val="24"/>
        </w:rPr>
        <w:t>(</w:t>
      </w:r>
      <w:r w:rsidRPr="005A1834">
        <w:rPr>
          <w:rFonts w:ascii="Book Antiqua" w:hAnsi="Book Antiqua" w:cs="Arial"/>
          <w:color w:val="000000" w:themeColor="text1"/>
          <w:sz w:val="24"/>
          <w:szCs w:val="24"/>
        </w:rPr>
        <w:t xml:space="preserve">2) </w:t>
      </w:r>
      <w:r w:rsidR="008740DD">
        <w:rPr>
          <w:rFonts w:ascii="Book Antiqua" w:hAnsi="Book Antiqua" w:cs="Arial"/>
          <w:color w:val="000000" w:themeColor="text1"/>
          <w:sz w:val="24"/>
          <w:szCs w:val="24"/>
        </w:rPr>
        <w:t>s</w:t>
      </w:r>
      <w:r w:rsidR="008740DD" w:rsidRPr="005A1834">
        <w:rPr>
          <w:rFonts w:ascii="Book Antiqua" w:hAnsi="Book Antiqua" w:cs="Arial"/>
          <w:color w:val="000000" w:themeColor="text1"/>
          <w:sz w:val="24"/>
          <w:szCs w:val="24"/>
        </w:rPr>
        <w:t xml:space="preserve">kip </w:t>
      </w:r>
      <w:r w:rsidRPr="005A1834">
        <w:rPr>
          <w:rFonts w:ascii="Book Antiqua" w:hAnsi="Book Antiqua" w:cs="Arial"/>
          <w:color w:val="000000" w:themeColor="text1"/>
          <w:sz w:val="24"/>
          <w:szCs w:val="24"/>
        </w:rPr>
        <w:t>infiltrating,</w:t>
      </w:r>
      <w:r w:rsidR="00443F5B" w:rsidRPr="005A1834">
        <w:rPr>
          <w:rFonts w:ascii="Book Antiqua" w:hAnsi="Book Antiqua" w:cs="Arial"/>
          <w:color w:val="000000" w:themeColor="text1"/>
          <w:sz w:val="24"/>
          <w:szCs w:val="24"/>
        </w:rPr>
        <w:t xml:space="preserve"> </w:t>
      </w:r>
      <w:r w:rsidR="00443F5B" w:rsidRPr="005A1834">
        <w:rPr>
          <w:rFonts w:ascii="Book Antiqua" w:hAnsi="Book Antiqua"/>
          <w:color w:val="000000" w:themeColor="text1"/>
          <w:sz w:val="24"/>
          <w:szCs w:val="24"/>
        </w:rPr>
        <w:t xml:space="preserve">where there is a gap </w:t>
      </w:r>
      <w:r w:rsidR="00443F5B" w:rsidRPr="002F408C">
        <w:rPr>
          <w:rFonts w:ascii="Book Antiqua" w:hAnsi="Book Antiqua"/>
          <w:color w:val="000000" w:themeColor="text1"/>
          <w:sz w:val="24"/>
          <w:szCs w:val="24"/>
        </w:rPr>
        <w:t xml:space="preserve">(&gt;0.5 </w:t>
      </w:r>
      <w:r w:rsidR="00D61CEA" w:rsidRPr="002F408C">
        <w:rPr>
          <w:rFonts w:ascii="Book Antiqua" w:hAnsi="Book Antiqua"/>
          <w:color w:val="000000" w:themeColor="text1"/>
          <w:sz w:val="24"/>
          <w:szCs w:val="24"/>
        </w:rPr>
        <w:t>cm</w:t>
      </w:r>
      <w:r w:rsidR="00443F5B" w:rsidRPr="005A1834">
        <w:rPr>
          <w:rFonts w:ascii="Book Antiqua" w:hAnsi="Book Antiqua"/>
          <w:color w:val="000000" w:themeColor="text1"/>
          <w:sz w:val="24"/>
          <w:szCs w:val="24"/>
        </w:rPr>
        <w:t>) of non-neoplastic tissue between the main tumor bulk and the invasive front</w:t>
      </w:r>
      <w:r w:rsidRPr="005A1834">
        <w:rPr>
          <w:rFonts w:ascii="Book Antiqua" w:hAnsi="Book Antiqua" w:cs="Arial"/>
          <w:color w:val="000000" w:themeColor="text1"/>
          <w:sz w:val="24"/>
          <w:szCs w:val="24"/>
        </w:rPr>
        <w:t>.</w:t>
      </w:r>
    </w:p>
    <w:p w14:paraId="6747B807" w14:textId="27A63DA0" w:rsidR="00AB6E26" w:rsidRPr="005A1834" w:rsidRDefault="007673FC" w:rsidP="003B025F">
      <w:pPr>
        <w:widowControl/>
        <w:adjustRightInd w:val="0"/>
        <w:snapToGrid w:val="0"/>
        <w:spacing w:line="360" w:lineRule="auto"/>
        <w:ind w:firstLineChars="100" w:firstLine="240"/>
        <w:textAlignment w:val="baseline"/>
        <w:rPr>
          <w:rFonts w:ascii="Book Antiqua" w:hAnsi="Book Antiqua" w:cs="Arial"/>
          <w:color w:val="000000" w:themeColor="text1"/>
          <w:sz w:val="24"/>
          <w:szCs w:val="24"/>
        </w:rPr>
      </w:pPr>
      <w:r w:rsidRPr="005A1834">
        <w:rPr>
          <w:rFonts w:ascii="Book Antiqua" w:hAnsi="Book Antiqua" w:cs="Arial"/>
          <w:color w:val="000000" w:themeColor="text1"/>
          <w:sz w:val="24"/>
          <w:szCs w:val="24"/>
        </w:rPr>
        <w:t xml:space="preserve">As shown in </w:t>
      </w:r>
      <w:r w:rsidR="002E33A0">
        <w:rPr>
          <w:rFonts w:ascii="Book Antiqua" w:hAnsi="Book Antiqua" w:cs="Arial"/>
          <w:color w:val="000000" w:themeColor="text1"/>
          <w:sz w:val="24"/>
          <w:szCs w:val="24"/>
        </w:rPr>
        <w:t xml:space="preserve">Figure </w:t>
      </w:r>
      <w:r w:rsidRPr="005A1834">
        <w:rPr>
          <w:rFonts w:ascii="Book Antiqua" w:hAnsi="Book Antiqua" w:cs="Arial"/>
          <w:color w:val="000000" w:themeColor="text1"/>
          <w:sz w:val="24"/>
          <w:szCs w:val="24"/>
        </w:rPr>
        <w:t>5, t</w:t>
      </w:r>
      <w:r w:rsidR="00AB6E26" w:rsidRPr="005A1834">
        <w:rPr>
          <w:rFonts w:ascii="Book Antiqua" w:hAnsi="Book Antiqua" w:cs="Arial"/>
          <w:color w:val="000000" w:themeColor="text1"/>
          <w:sz w:val="24"/>
          <w:szCs w:val="24"/>
        </w:rPr>
        <w:t>here was no</w:t>
      </w:r>
      <w:r w:rsidR="00814D25" w:rsidRPr="005A1834">
        <w:rPr>
          <w:rFonts w:ascii="Book Antiqua" w:hAnsi="Book Antiqua" w:cs="Arial"/>
          <w:color w:val="000000" w:themeColor="text1"/>
          <w:sz w:val="24"/>
          <w:szCs w:val="24"/>
        </w:rPr>
        <w:t xml:space="preserve"> </w:t>
      </w:r>
      <w:r w:rsidR="00AB6E26" w:rsidRPr="005A1834">
        <w:rPr>
          <w:rFonts w:ascii="Book Antiqua" w:hAnsi="Book Antiqua" w:cs="Arial"/>
          <w:color w:val="000000" w:themeColor="text1"/>
          <w:sz w:val="24"/>
          <w:szCs w:val="24"/>
        </w:rPr>
        <w:t>significant difference</w:t>
      </w:r>
      <w:r w:rsidR="00814D25" w:rsidRPr="005A1834">
        <w:rPr>
          <w:rFonts w:ascii="Book Antiqua" w:hAnsi="Book Antiqua" w:cs="Arial"/>
          <w:color w:val="000000" w:themeColor="text1"/>
          <w:sz w:val="24"/>
          <w:szCs w:val="24"/>
        </w:rPr>
        <w:t xml:space="preserve">s </w:t>
      </w:r>
      <w:r w:rsidR="00AB6E26" w:rsidRPr="005A1834">
        <w:rPr>
          <w:rFonts w:ascii="Book Antiqua" w:hAnsi="Book Antiqua" w:cs="Arial"/>
          <w:color w:val="000000" w:themeColor="text1"/>
          <w:sz w:val="24"/>
          <w:szCs w:val="24"/>
        </w:rPr>
        <w:t xml:space="preserve">between the two groups in the tumor cell expression of MLH1, MSH2, MSH6, PMS2, BRAFV600E, </w:t>
      </w:r>
      <w:r w:rsidR="008740DD">
        <w:rPr>
          <w:rFonts w:ascii="Book Antiqua" w:hAnsi="Book Antiqua" w:cs="Arial"/>
          <w:color w:val="000000" w:themeColor="text1"/>
          <w:sz w:val="24"/>
          <w:szCs w:val="24"/>
        </w:rPr>
        <w:t>or</w:t>
      </w:r>
      <w:r w:rsidR="008740DD" w:rsidRPr="005A1834">
        <w:rPr>
          <w:rFonts w:ascii="Book Antiqua" w:hAnsi="Book Antiqua" w:cs="Arial"/>
          <w:color w:val="000000" w:themeColor="text1"/>
          <w:sz w:val="24"/>
          <w:szCs w:val="24"/>
        </w:rPr>
        <w:t xml:space="preserve"> </w:t>
      </w:r>
      <w:r w:rsidR="00AB6E26" w:rsidRPr="005A1834">
        <w:rPr>
          <w:rFonts w:ascii="Book Antiqua" w:hAnsi="Book Antiqua" w:cs="Arial"/>
          <w:color w:val="000000" w:themeColor="text1"/>
          <w:sz w:val="24"/>
          <w:szCs w:val="24"/>
        </w:rPr>
        <w:t xml:space="preserve">PDL1. Interestingly, the three MSI deficiency cases were all MSH2 protein </w:t>
      </w:r>
      <w:r w:rsidR="008740DD" w:rsidRPr="005A1834">
        <w:rPr>
          <w:rFonts w:ascii="Book Antiqua" w:hAnsi="Book Antiqua" w:cs="Arial"/>
          <w:color w:val="000000" w:themeColor="text1"/>
          <w:sz w:val="24"/>
          <w:szCs w:val="24"/>
        </w:rPr>
        <w:t>deficien</w:t>
      </w:r>
      <w:r w:rsidR="008740DD">
        <w:rPr>
          <w:rFonts w:ascii="Book Antiqua" w:hAnsi="Book Antiqua" w:cs="Arial"/>
          <w:color w:val="000000" w:themeColor="text1"/>
          <w:sz w:val="24"/>
          <w:szCs w:val="24"/>
        </w:rPr>
        <w:t>t</w:t>
      </w:r>
      <w:r w:rsidR="0059053F" w:rsidRPr="005A1834">
        <w:rPr>
          <w:rFonts w:ascii="Book Antiqua" w:hAnsi="Book Antiqua" w:cs="Arial"/>
          <w:color w:val="000000" w:themeColor="text1"/>
          <w:sz w:val="24"/>
          <w:szCs w:val="24"/>
        </w:rPr>
        <w:t xml:space="preserve">. </w:t>
      </w:r>
    </w:p>
    <w:p w14:paraId="47466B5F" w14:textId="77777777" w:rsidR="00F63B41" w:rsidRPr="005A1834" w:rsidRDefault="00F63B41" w:rsidP="005A1834">
      <w:pPr>
        <w:adjustRightInd w:val="0"/>
        <w:snapToGrid w:val="0"/>
        <w:spacing w:line="360" w:lineRule="auto"/>
        <w:rPr>
          <w:rFonts w:ascii="Book Antiqua" w:hAnsi="Book Antiqua" w:cs="Arial"/>
          <w:color w:val="000000" w:themeColor="text1"/>
          <w:sz w:val="24"/>
          <w:szCs w:val="24"/>
        </w:rPr>
      </w:pPr>
    </w:p>
    <w:p w14:paraId="55F97556" w14:textId="2F96E8A9" w:rsidR="00D512D4" w:rsidRPr="005A1834" w:rsidRDefault="00BC1740" w:rsidP="005A1834">
      <w:pPr>
        <w:adjustRightInd w:val="0"/>
        <w:snapToGrid w:val="0"/>
        <w:spacing w:line="360" w:lineRule="auto"/>
        <w:rPr>
          <w:rFonts w:ascii="Book Antiqua" w:hAnsi="Book Antiqua" w:cs="Arial"/>
          <w:b/>
          <w:i/>
          <w:color w:val="000000" w:themeColor="text1"/>
          <w:sz w:val="24"/>
          <w:szCs w:val="24"/>
        </w:rPr>
      </w:pPr>
      <w:r w:rsidRPr="005A1834">
        <w:rPr>
          <w:rFonts w:ascii="Book Antiqua" w:hAnsi="Book Antiqua" w:cs="Arial"/>
          <w:b/>
          <w:i/>
          <w:color w:val="000000" w:themeColor="text1"/>
          <w:sz w:val="24"/>
          <w:szCs w:val="24"/>
        </w:rPr>
        <w:t>Va</w:t>
      </w:r>
      <w:r w:rsidR="008A2480" w:rsidRPr="005A1834">
        <w:rPr>
          <w:rFonts w:ascii="Book Antiqua" w:hAnsi="Book Antiqua" w:cs="Arial"/>
          <w:b/>
          <w:i/>
          <w:color w:val="000000" w:themeColor="text1"/>
          <w:sz w:val="24"/>
          <w:szCs w:val="24"/>
        </w:rPr>
        <w:t>lue of s</w:t>
      </w:r>
      <w:r w:rsidRPr="005A1834">
        <w:rPr>
          <w:rFonts w:ascii="Book Antiqua" w:hAnsi="Book Antiqua" w:cs="Arial"/>
          <w:b/>
          <w:i/>
          <w:color w:val="000000" w:themeColor="text1"/>
          <w:sz w:val="24"/>
          <w:szCs w:val="24"/>
        </w:rPr>
        <w:t xml:space="preserve">elected </w:t>
      </w:r>
      <w:r w:rsidR="008A2480" w:rsidRPr="005A1834">
        <w:rPr>
          <w:rFonts w:ascii="Book Antiqua" w:hAnsi="Book Antiqua" w:cs="Arial"/>
          <w:b/>
          <w:i/>
          <w:color w:val="000000" w:themeColor="text1"/>
          <w:sz w:val="24"/>
          <w:szCs w:val="24"/>
        </w:rPr>
        <w:t xml:space="preserve">pathological </w:t>
      </w:r>
      <w:r w:rsidR="00B31171" w:rsidRPr="005A1834">
        <w:rPr>
          <w:rFonts w:ascii="Book Antiqua" w:hAnsi="Book Antiqua" w:cs="Arial"/>
          <w:b/>
          <w:i/>
          <w:color w:val="000000" w:themeColor="text1"/>
          <w:sz w:val="24"/>
          <w:szCs w:val="24"/>
        </w:rPr>
        <w:t xml:space="preserve">features </w:t>
      </w:r>
      <w:r w:rsidR="008A2480" w:rsidRPr="005A1834">
        <w:rPr>
          <w:rFonts w:ascii="Book Antiqua" w:hAnsi="Book Antiqua" w:cs="Arial"/>
          <w:b/>
          <w:i/>
          <w:color w:val="000000" w:themeColor="text1"/>
          <w:sz w:val="24"/>
          <w:szCs w:val="24"/>
        </w:rPr>
        <w:t>in p</w:t>
      </w:r>
      <w:r w:rsidRPr="005A1834">
        <w:rPr>
          <w:rFonts w:ascii="Book Antiqua" w:hAnsi="Book Antiqua" w:cs="Arial"/>
          <w:b/>
          <w:i/>
          <w:color w:val="000000" w:themeColor="text1"/>
          <w:sz w:val="24"/>
          <w:szCs w:val="24"/>
        </w:rPr>
        <w:t xml:space="preserve">redicting </w:t>
      </w:r>
      <w:r w:rsidR="00904FEC" w:rsidRPr="005A1834">
        <w:rPr>
          <w:rFonts w:ascii="Book Antiqua" w:hAnsi="Book Antiqua" w:cs="Arial"/>
          <w:b/>
          <w:i/>
          <w:color w:val="000000" w:themeColor="text1"/>
          <w:sz w:val="24"/>
          <w:szCs w:val="24"/>
        </w:rPr>
        <w:t xml:space="preserve">the </w:t>
      </w:r>
      <w:r w:rsidR="008A2480" w:rsidRPr="005A1834">
        <w:rPr>
          <w:rFonts w:ascii="Book Antiqua" w:hAnsi="Book Antiqua" w:cs="Arial"/>
          <w:b/>
          <w:i/>
          <w:color w:val="000000" w:themeColor="text1"/>
          <w:sz w:val="24"/>
          <w:szCs w:val="24"/>
        </w:rPr>
        <w:t>HGPs</w:t>
      </w:r>
      <w:r w:rsidR="00E12DFE" w:rsidRPr="005A1834">
        <w:rPr>
          <w:rFonts w:ascii="Book Antiqua" w:hAnsi="Book Antiqua" w:cs="Arial"/>
          <w:b/>
          <w:i/>
          <w:color w:val="000000" w:themeColor="text1"/>
          <w:sz w:val="24"/>
          <w:szCs w:val="24"/>
        </w:rPr>
        <w:t xml:space="preserve"> of CRCLMs</w:t>
      </w:r>
    </w:p>
    <w:p w14:paraId="5E174007" w14:textId="4F8D3D79" w:rsidR="00CF609F" w:rsidRPr="005A1834" w:rsidRDefault="00EE4F4E" w:rsidP="005A1834">
      <w:pPr>
        <w:adjustRightInd w:val="0"/>
        <w:snapToGrid w:val="0"/>
        <w:spacing w:line="360" w:lineRule="auto"/>
        <w:rPr>
          <w:rFonts w:ascii="Book Antiqua" w:hAnsi="Book Antiqua" w:cs="Arial"/>
          <w:color w:val="000000" w:themeColor="text1"/>
          <w:sz w:val="24"/>
          <w:szCs w:val="24"/>
        </w:rPr>
      </w:pPr>
      <w:r w:rsidRPr="005A1834">
        <w:rPr>
          <w:rFonts w:ascii="Book Antiqua" w:hAnsi="Book Antiqua" w:cs="Arial"/>
          <w:color w:val="000000" w:themeColor="text1"/>
          <w:sz w:val="24"/>
          <w:szCs w:val="24"/>
        </w:rPr>
        <w:t>EGP, low TBS score</w:t>
      </w:r>
      <w:r w:rsidR="00CF609F" w:rsidRPr="005A1834">
        <w:rPr>
          <w:rFonts w:ascii="Book Antiqua" w:hAnsi="Book Antiqua" w:cs="Arial"/>
          <w:color w:val="000000" w:themeColor="text1"/>
          <w:sz w:val="24"/>
          <w:szCs w:val="24"/>
        </w:rPr>
        <w:t xml:space="preserve">, and positive </w:t>
      </w:r>
      <w:r w:rsidR="00B31171" w:rsidRPr="005A1834">
        <w:rPr>
          <w:rFonts w:ascii="Book Antiqua" w:hAnsi="Book Antiqua" w:cs="Arial"/>
          <w:color w:val="000000" w:themeColor="text1"/>
          <w:sz w:val="24"/>
          <w:szCs w:val="24"/>
        </w:rPr>
        <w:t xml:space="preserve">CDR </w:t>
      </w:r>
      <w:r w:rsidR="004D1479" w:rsidRPr="005A1834">
        <w:rPr>
          <w:rFonts w:ascii="Book Antiqua" w:hAnsi="Book Antiqua" w:cs="Arial"/>
          <w:color w:val="000000" w:themeColor="text1"/>
          <w:sz w:val="24"/>
          <w:szCs w:val="24"/>
        </w:rPr>
        <w:t xml:space="preserve">in the primary tumor </w:t>
      </w:r>
      <w:r w:rsidR="00CF609F" w:rsidRPr="005A1834">
        <w:rPr>
          <w:rFonts w:ascii="Book Antiqua" w:hAnsi="Book Antiqua" w:cs="Arial"/>
          <w:color w:val="000000" w:themeColor="text1"/>
          <w:sz w:val="24"/>
          <w:szCs w:val="24"/>
        </w:rPr>
        <w:t xml:space="preserve">were </w:t>
      </w:r>
      <w:r w:rsidR="004D1479" w:rsidRPr="005A1834">
        <w:rPr>
          <w:rFonts w:ascii="Book Antiqua" w:hAnsi="Book Antiqua" w:cs="Arial"/>
          <w:color w:val="000000" w:themeColor="text1"/>
          <w:sz w:val="24"/>
          <w:szCs w:val="24"/>
        </w:rPr>
        <w:t>shown to have predictive value for the</w:t>
      </w:r>
      <w:r w:rsidR="00CF609F" w:rsidRPr="005A1834">
        <w:rPr>
          <w:rFonts w:ascii="Book Antiqua" w:hAnsi="Book Antiqua" w:cs="Arial"/>
          <w:color w:val="000000" w:themeColor="text1"/>
          <w:sz w:val="24"/>
          <w:szCs w:val="24"/>
        </w:rPr>
        <w:t xml:space="preserve"> </w:t>
      </w:r>
      <w:r w:rsidR="000B751C" w:rsidRPr="005A1834">
        <w:rPr>
          <w:rFonts w:ascii="Book Antiqua" w:hAnsi="Book Antiqua" w:cs="Arial"/>
          <w:color w:val="000000" w:themeColor="text1"/>
          <w:sz w:val="24"/>
          <w:szCs w:val="24"/>
        </w:rPr>
        <w:t>D</w:t>
      </w:r>
      <w:r w:rsidR="00CF609F" w:rsidRPr="005A1834">
        <w:rPr>
          <w:rFonts w:ascii="Book Antiqua" w:hAnsi="Book Antiqua" w:cs="Arial"/>
          <w:color w:val="000000" w:themeColor="text1"/>
          <w:sz w:val="24"/>
          <w:szCs w:val="24"/>
        </w:rPr>
        <w:t>GP</w:t>
      </w:r>
      <w:r w:rsidR="009B7540" w:rsidRPr="005A1834">
        <w:rPr>
          <w:rFonts w:ascii="Book Antiqua" w:hAnsi="Book Antiqua" w:cs="Arial"/>
          <w:color w:val="000000" w:themeColor="text1"/>
          <w:sz w:val="24"/>
          <w:szCs w:val="24"/>
        </w:rPr>
        <w:t>s</w:t>
      </w:r>
      <w:r w:rsidR="00CF609F" w:rsidRPr="005A1834">
        <w:rPr>
          <w:rFonts w:ascii="Book Antiqua" w:hAnsi="Book Antiqua" w:cs="Arial"/>
          <w:color w:val="000000" w:themeColor="text1"/>
          <w:sz w:val="24"/>
          <w:szCs w:val="24"/>
        </w:rPr>
        <w:t xml:space="preserve"> of CRCLMs. As shown in Table 3, </w:t>
      </w:r>
      <w:r w:rsidR="00131AB5" w:rsidRPr="005A1834">
        <w:rPr>
          <w:rFonts w:ascii="Book Antiqua" w:hAnsi="Book Antiqua" w:cs="Arial"/>
          <w:color w:val="000000" w:themeColor="text1"/>
          <w:sz w:val="24"/>
          <w:szCs w:val="24"/>
        </w:rPr>
        <w:t>HGP</w:t>
      </w:r>
      <w:r w:rsidR="003B025F">
        <w:rPr>
          <w:rFonts w:ascii="Book Antiqua" w:hAnsi="Book Antiqua" w:cs="Arial"/>
          <w:color w:val="000000" w:themeColor="text1"/>
          <w:sz w:val="24"/>
          <w:szCs w:val="24"/>
        </w:rPr>
        <w:t xml:space="preserve"> </w:t>
      </w:r>
      <w:r w:rsidR="00131AB5" w:rsidRPr="005A1834">
        <w:rPr>
          <w:rFonts w:ascii="Book Antiqua" w:hAnsi="Book Antiqua" w:cs="Arial"/>
          <w:color w:val="000000" w:themeColor="text1"/>
          <w:sz w:val="24"/>
          <w:szCs w:val="24"/>
        </w:rPr>
        <w:t>+</w:t>
      </w:r>
      <w:r w:rsidR="003B025F">
        <w:rPr>
          <w:rFonts w:ascii="Book Antiqua" w:hAnsi="Book Antiqua" w:cs="Arial"/>
          <w:color w:val="000000" w:themeColor="text1"/>
          <w:sz w:val="24"/>
          <w:szCs w:val="24"/>
        </w:rPr>
        <w:t xml:space="preserve"> </w:t>
      </w:r>
      <w:r w:rsidR="00131AB5" w:rsidRPr="005A1834">
        <w:rPr>
          <w:rFonts w:ascii="Book Antiqua" w:hAnsi="Book Antiqua" w:cs="Arial"/>
          <w:color w:val="000000" w:themeColor="text1"/>
          <w:sz w:val="24"/>
          <w:szCs w:val="24"/>
        </w:rPr>
        <w:t>TB</w:t>
      </w:r>
      <w:r w:rsidR="007F1D1A" w:rsidRPr="005A1834">
        <w:rPr>
          <w:rFonts w:ascii="Book Antiqua" w:hAnsi="Book Antiqua" w:cs="Arial"/>
          <w:color w:val="000000" w:themeColor="text1"/>
          <w:sz w:val="24"/>
          <w:szCs w:val="24"/>
        </w:rPr>
        <w:t>S</w:t>
      </w:r>
      <w:r w:rsidR="003B025F">
        <w:rPr>
          <w:rFonts w:ascii="Book Antiqua" w:hAnsi="Book Antiqua" w:cs="Arial"/>
          <w:color w:val="000000" w:themeColor="text1"/>
          <w:sz w:val="24"/>
          <w:szCs w:val="24"/>
        </w:rPr>
        <w:t xml:space="preserve"> </w:t>
      </w:r>
      <w:r w:rsidR="00131AB5" w:rsidRPr="005A1834">
        <w:rPr>
          <w:rFonts w:ascii="Book Antiqua" w:hAnsi="Book Antiqua" w:cs="Arial"/>
          <w:color w:val="000000" w:themeColor="text1"/>
          <w:sz w:val="24"/>
          <w:szCs w:val="24"/>
        </w:rPr>
        <w:t>+</w:t>
      </w:r>
      <w:r w:rsidR="003B025F">
        <w:rPr>
          <w:rFonts w:ascii="Book Antiqua" w:hAnsi="Book Antiqua" w:cs="Arial"/>
          <w:color w:val="000000" w:themeColor="text1"/>
          <w:sz w:val="24"/>
          <w:szCs w:val="24"/>
        </w:rPr>
        <w:t xml:space="preserve"> </w:t>
      </w:r>
      <w:r w:rsidR="00131AB5" w:rsidRPr="005A1834">
        <w:rPr>
          <w:rFonts w:ascii="Book Antiqua" w:hAnsi="Book Antiqua" w:cs="Arial"/>
          <w:color w:val="000000" w:themeColor="text1"/>
          <w:sz w:val="24"/>
          <w:szCs w:val="24"/>
        </w:rPr>
        <w:t>CDR</w:t>
      </w:r>
      <w:r w:rsidR="00BC5E2F" w:rsidRPr="005A1834">
        <w:rPr>
          <w:rFonts w:ascii="Book Antiqua" w:hAnsi="Book Antiqua" w:cs="Arial"/>
          <w:color w:val="000000" w:themeColor="text1"/>
          <w:sz w:val="24"/>
          <w:szCs w:val="24"/>
        </w:rPr>
        <w:t xml:space="preserve"> is the most sensitive and has the highest negative predictive value, whereas </w:t>
      </w:r>
      <w:r w:rsidR="00131AB5" w:rsidRPr="005A1834">
        <w:rPr>
          <w:rFonts w:ascii="Book Antiqua" w:hAnsi="Book Antiqua" w:cs="Arial"/>
          <w:color w:val="000000" w:themeColor="text1"/>
          <w:sz w:val="24"/>
          <w:szCs w:val="24"/>
        </w:rPr>
        <w:t>CDR</w:t>
      </w:r>
      <w:r w:rsidR="00BC5E2F" w:rsidRPr="005A1834">
        <w:rPr>
          <w:rFonts w:ascii="Book Antiqua" w:hAnsi="Book Antiqua" w:cs="Arial"/>
          <w:color w:val="000000" w:themeColor="text1"/>
          <w:sz w:val="24"/>
          <w:szCs w:val="24"/>
        </w:rPr>
        <w:t xml:space="preserve"> alone </w:t>
      </w:r>
      <w:r w:rsidR="00BC5E2F" w:rsidRPr="005A1834">
        <w:rPr>
          <w:rFonts w:ascii="Book Antiqua" w:hAnsi="Book Antiqua" w:cs="Arial"/>
          <w:color w:val="000000" w:themeColor="text1"/>
          <w:sz w:val="24"/>
          <w:szCs w:val="24"/>
        </w:rPr>
        <w:lastRenderedPageBreak/>
        <w:t>is the most specific and has the highest positive predictive value.</w:t>
      </w:r>
    </w:p>
    <w:p w14:paraId="4CBB8D85" w14:textId="7313E881" w:rsidR="00CF609F" w:rsidRPr="005A1834" w:rsidRDefault="00CF609F" w:rsidP="003B025F">
      <w:pPr>
        <w:adjustRightInd w:val="0"/>
        <w:snapToGrid w:val="0"/>
        <w:spacing w:line="360" w:lineRule="auto"/>
        <w:ind w:firstLineChars="100" w:firstLine="240"/>
        <w:rPr>
          <w:rFonts w:ascii="Book Antiqua" w:hAnsi="Book Antiqua" w:cs="Arial"/>
          <w:color w:val="000000" w:themeColor="text1"/>
          <w:sz w:val="24"/>
          <w:szCs w:val="24"/>
        </w:rPr>
      </w:pPr>
      <w:r w:rsidRPr="005A1834">
        <w:rPr>
          <w:rFonts w:ascii="Book Antiqua" w:hAnsi="Book Antiqua" w:cs="Arial"/>
          <w:color w:val="000000" w:themeColor="text1"/>
          <w:sz w:val="24"/>
          <w:szCs w:val="24"/>
        </w:rPr>
        <w:t>IGP, high</w:t>
      </w:r>
      <w:r w:rsidR="008A521F" w:rsidRPr="005A1834">
        <w:rPr>
          <w:rFonts w:ascii="Book Antiqua" w:hAnsi="Book Antiqua" w:cs="Arial"/>
          <w:color w:val="000000" w:themeColor="text1"/>
          <w:sz w:val="24"/>
          <w:szCs w:val="24"/>
        </w:rPr>
        <w:t xml:space="preserve"> or intermediate TBS</w:t>
      </w:r>
      <w:r w:rsidR="00EE4F4E" w:rsidRPr="005A1834">
        <w:rPr>
          <w:rFonts w:ascii="Book Antiqua" w:hAnsi="Book Antiqua" w:cs="Arial"/>
          <w:color w:val="000000" w:themeColor="text1"/>
          <w:sz w:val="24"/>
          <w:szCs w:val="24"/>
        </w:rPr>
        <w:t xml:space="preserve"> score</w:t>
      </w:r>
      <w:r w:rsidRPr="005A1834">
        <w:rPr>
          <w:rFonts w:ascii="Book Antiqua" w:hAnsi="Book Antiqua" w:cs="Arial"/>
          <w:color w:val="000000" w:themeColor="text1"/>
          <w:sz w:val="24"/>
          <w:szCs w:val="24"/>
        </w:rPr>
        <w:t xml:space="preserve">, and negative </w:t>
      </w:r>
      <w:r w:rsidR="008A521F" w:rsidRPr="005A1834">
        <w:rPr>
          <w:rFonts w:ascii="Book Antiqua" w:hAnsi="Book Antiqua" w:cs="Arial"/>
          <w:color w:val="000000" w:themeColor="text1"/>
          <w:sz w:val="24"/>
          <w:szCs w:val="24"/>
        </w:rPr>
        <w:t>CDR</w:t>
      </w:r>
      <w:r w:rsidRPr="005A1834">
        <w:rPr>
          <w:rFonts w:ascii="Book Antiqua" w:hAnsi="Book Antiqua" w:cs="Arial"/>
          <w:color w:val="000000" w:themeColor="text1"/>
          <w:sz w:val="24"/>
          <w:szCs w:val="24"/>
        </w:rPr>
        <w:t xml:space="preserve"> were </w:t>
      </w:r>
      <w:r w:rsidR="004D1479" w:rsidRPr="005A1834">
        <w:rPr>
          <w:rFonts w:ascii="Book Antiqua" w:hAnsi="Book Antiqua" w:cs="Arial"/>
          <w:color w:val="000000" w:themeColor="text1"/>
          <w:sz w:val="24"/>
          <w:szCs w:val="24"/>
        </w:rPr>
        <w:t xml:space="preserve">shown to have predictive value for the </w:t>
      </w:r>
      <w:r w:rsidR="00BC5E2F" w:rsidRPr="005A1834">
        <w:rPr>
          <w:rFonts w:ascii="Book Antiqua" w:hAnsi="Book Antiqua" w:cs="Arial"/>
          <w:color w:val="000000" w:themeColor="text1"/>
          <w:sz w:val="24"/>
          <w:szCs w:val="24"/>
        </w:rPr>
        <w:t>RGP of CRCLMs</w:t>
      </w:r>
      <w:r w:rsidRPr="005A1834">
        <w:rPr>
          <w:rFonts w:ascii="Book Antiqua" w:hAnsi="Book Antiqua" w:cs="Arial"/>
          <w:color w:val="000000" w:themeColor="text1"/>
          <w:sz w:val="24"/>
          <w:szCs w:val="24"/>
        </w:rPr>
        <w:t>.</w:t>
      </w:r>
      <w:r w:rsidR="0020530E" w:rsidRPr="005A1834">
        <w:rPr>
          <w:rFonts w:ascii="Book Antiqua" w:hAnsi="Book Antiqua" w:cs="Arial"/>
          <w:color w:val="000000" w:themeColor="text1"/>
          <w:sz w:val="24"/>
          <w:szCs w:val="24"/>
        </w:rPr>
        <w:t xml:space="preserve"> As shown in Table 3, CDR</w:t>
      </w:r>
      <w:r w:rsidR="00BC5E2F" w:rsidRPr="005A1834">
        <w:rPr>
          <w:rFonts w:ascii="Book Antiqua" w:hAnsi="Book Antiqua" w:cs="Arial"/>
          <w:color w:val="000000" w:themeColor="text1"/>
          <w:sz w:val="24"/>
          <w:szCs w:val="24"/>
        </w:rPr>
        <w:t xml:space="preserve"> alone or combined </w:t>
      </w:r>
      <w:r w:rsidR="008740DD">
        <w:rPr>
          <w:rFonts w:ascii="Book Antiqua" w:hAnsi="Book Antiqua" w:cs="Arial"/>
          <w:color w:val="000000" w:themeColor="text1"/>
          <w:sz w:val="24"/>
          <w:szCs w:val="24"/>
        </w:rPr>
        <w:t xml:space="preserve">with </w:t>
      </w:r>
      <w:r w:rsidR="00BC5E2F" w:rsidRPr="005A1834">
        <w:rPr>
          <w:rFonts w:ascii="Book Antiqua" w:hAnsi="Book Antiqua" w:cs="Arial"/>
          <w:color w:val="000000" w:themeColor="text1"/>
          <w:sz w:val="24"/>
          <w:szCs w:val="24"/>
        </w:rPr>
        <w:t>HGP</w:t>
      </w:r>
      <w:r w:rsidR="00B946B3" w:rsidRPr="005A1834">
        <w:rPr>
          <w:rFonts w:ascii="Book Antiqua" w:hAnsi="Book Antiqua" w:cs="Arial"/>
          <w:color w:val="000000" w:themeColor="text1"/>
          <w:sz w:val="24"/>
          <w:szCs w:val="24"/>
        </w:rPr>
        <w:t xml:space="preserve"> and TBS are the most sensitive;</w:t>
      </w:r>
      <w:r w:rsidR="00BC5E2F" w:rsidRPr="005A1834">
        <w:rPr>
          <w:rFonts w:ascii="Book Antiqua" w:hAnsi="Book Antiqua" w:cs="Arial"/>
          <w:color w:val="000000" w:themeColor="text1"/>
          <w:sz w:val="24"/>
          <w:szCs w:val="24"/>
        </w:rPr>
        <w:t xml:space="preserve"> </w:t>
      </w:r>
      <w:r w:rsidR="00B946B3" w:rsidRPr="005A1834">
        <w:rPr>
          <w:rFonts w:ascii="Book Antiqua" w:hAnsi="Book Antiqua" w:cs="Arial"/>
          <w:color w:val="000000" w:themeColor="text1"/>
          <w:sz w:val="24"/>
          <w:szCs w:val="24"/>
        </w:rPr>
        <w:t xml:space="preserve">TBS alone </w:t>
      </w:r>
      <w:r w:rsidR="00FB7511" w:rsidRPr="005A1834">
        <w:rPr>
          <w:rFonts w:ascii="Book Antiqua" w:hAnsi="Book Antiqua" w:cs="Arial"/>
          <w:color w:val="000000" w:themeColor="text1"/>
          <w:sz w:val="24"/>
          <w:szCs w:val="24"/>
        </w:rPr>
        <w:t>is</w:t>
      </w:r>
      <w:r w:rsidR="00B946B3" w:rsidRPr="005A1834">
        <w:rPr>
          <w:rFonts w:ascii="Book Antiqua" w:hAnsi="Book Antiqua" w:cs="Arial"/>
          <w:color w:val="000000" w:themeColor="text1"/>
          <w:sz w:val="24"/>
          <w:szCs w:val="24"/>
        </w:rPr>
        <w:t xml:space="preserve"> the most specific; HGP</w:t>
      </w:r>
      <w:r w:rsidR="00FB7511" w:rsidRPr="005A1834">
        <w:rPr>
          <w:rFonts w:ascii="Book Antiqua" w:hAnsi="Book Antiqua" w:cs="Arial"/>
          <w:color w:val="000000" w:themeColor="text1"/>
          <w:sz w:val="24"/>
          <w:szCs w:val="24"/>
        </w:rPr>
        <w:t xml:space="preserve"> </w:t>
      </w:r>
      <w:r w:rsidR="00D26DE2" w:rsidRPr="005A1834">
        <w:rPr>
          <w:rFonts w:ascii="Book Antiqua" w:hAnsi="Book Antiqua" w:cs="Arial"/>
          <w:color w:val="000000" w:themeColor="text1"/>
          <w:sz w:val="24"/>
          <w:szCs w:val="24"/>
        </w:rPr>
        <w:t>or TBS</w:t>
      </w:r>
      <w:r w:rsidR="0042206E" w:rsidRPr="005A1834">
        <w:rPr>
          <w:rFonts w:ascii="Book Antiqua" w:hAnsi="Book Antiqua" w:cs="Arial"/>
          <w:color w:val="000000" w:themeColor="text1"/>
          <w:sz w:val="24"/>
          <w:szCs w:val="24"/>
        </w:rPr>
        <w:t xml:space="preserve"> </w:t>
      </w:r>
      <w:r w:rsidR="0020530E" w:rsidRPr="005A1834">
        <w:rPr>
          <w:rFonts w:ascii="Book Antiqua" w:hAnsi="Book Antiqua" w:cs="Arial"/>
          <w:color w:val="000000" w:themeColor="text1"/>
          <w:sz w:val="24"/>
          <w:szCs w:val="24"/>
        </w:rPr>
        <w:t>has the highest PPV, whereas CDR</w:t>
      </w:r>
      <w:r w:rsidR="00B946B3" w:rsidRPr="005A1834">
        <w:rPr>
          <w:rFonts w:ascii="Book Antiqua" w:hAnsi="Book Antiqua" w:cs="Arial"/>
          <w:color w:val="000000" w:themeColor="text1"/>
          <w:sz w:val="24"/>
          <w:szCs w:val="24"/>
        </w:rPr>
        <w:t xml:space="preserve"> has the highest NPV.</w:t>
      </w:r>
      <w:r w:rsidR="00DA5759" w:rsidRPr="005A1834">
        <w:rPr>
          <w:rFonts w:ascii="Book Antiqua" w:hAnsi="Book Antiqua" w:cs="Arial"/>
          <w:color w:val="000000" w:themeColor="text1"/>
          <w:sz w:val="24"/>
          <w:szCs w:val="24"/>
        </w:rPr>
        <w:t xml:space="preserve"> When </w:t>
      </w:r>
      <w:r w:rsidR="008740DD" w:rsidRPr="005A1834">
        <w:rPr>
          <w:rFonts w:ascii="Book Antiqua" w:hAnsi="Book Antiqua" w:cs="Arial"/>
          <w:color w:val="000000" w:themeColor="text1"/>
          <w:sz w:val="24"/>
          <w:szCs w:val="24"/>
        </w:rPr>
        <w:t>combin</w:t>
      </w:r>
      <w:r w:rsidR="008740DD">
        <w:rPr>
          <w:rFonts w:ascii="Book Antiqua" w:hAnsi="Book Antiqua" w:cs="Arial"/>
          <w:color w:val="000000" w:themeColor="text1"/>
          <w:sz w:val="24"/>
          <w:szCs w:val="24"/>
        </w:rPr>
        <w:t xml:space="preserve">ing </w:t>
      </w:r>
      <w:r w:rsidR="00DA5759" w:rsidRPr="005A1834">
        <w:rPr>
          <w:rFonts w:ascii="Book Antiqua" w:hAnsi="Book Antiqua" w:cs="Arial"/>
          <w:color w:val="000000" w:themeColor="text1"/>
          <w:sz w:val="24"/>
          <w:szCs w:val="24"/>
        </w:rPr>
        <w:t>HGP,</w:t>
      </w:r>
      <w:r w:rsidR="00D55B48" w:rsidRPr="005A1834">
        <w:rPr>
          <w:rFonts w:ascii="Book Antiqua" w:hAnsi="Book Antiqua" w:cs="Arial"/>
          <w:color w:val="000000" w:themeColor="text1"/>
          <w:sz w:val="24"/>
          <w:szCs w:val="24"/>
        </w:rPr>
        <w:t xml:space="preserve"> </w:t>
      </w:r>
      <w:r w:rsidR="0020530E" w:rsidRPr="005A1834">
        <w:rPr>
          <w:rFonts w:ascii="Book Antiqua" w:hAnsi="Book Antiqua" w:cs="Arial"/>
          <w:color w:val="000000" w:themeColor="text1"/>
          <w:sz w:val="24"/>
          <w:szCs w:val="24"/>
        </w:rPr>
        <w:t>TBS</w:t>
      </w:r>
      <w:r w:rsidR="008740DD">
        <w:rPr>
          <w:rFonts w:ascii="Book Antiqua" w:hAnsi="Book Antiqua" w:cs="Arial"/>
          <w:color w:val="000000" w:themeColor="text1"/>
          <w:sz w:val="24"/>
          <w:szCs w:val="24"/>
        </w:rPr>
        <w:t>,</w:t>
      </w:r>
      <w:r w:rsidR="0020530E" w:rsidRPr="005A1834">
        <w:rPr>
          <w:rFonts w:ascii="Book Antiqua" w:hAnsi="Book Antiqua" w:cs="Arial"/>
          <w:color w:val="000000" w:themeColor="text1"/>
          <w:sz w:val="24"/>
          <w:szCs w:val="24"/>
        </w:rPr>
        <w:t xml:space="preserve"> and CDR</w:t>
      </w:r>
      <w:r w:rsidR="00DA5759" w:rsidRPr="005A1834">
        <w:rPr>
          <w:rFonts w:ascii="Book Antiqua" w:hAnsi="Book Antiqua" w:cs="Arial"/>
          <w:color w:val="000000" w:themeColor="text1"/>
          <w:sz w:val="24"/>
          <w:szCs w:val="24"/>
        </w:rPr>
        <w:t>, although the sensitivity is 92.9%,</w:t>
      </w:r>
      <w:r w:rsidR="002F408C">
        <w:rPr>
          <w:rFonts w:ascii="Book Antiqua" w:hAnsi="Book Antiqua" w:cs="Arial"/>
          <w:color w:val="000000" w:themeColor="text1"/>
          <w:sz w:val="24"/>
          <w:szCs w:val="24"/>
        </w:rPr>
        <w:t xml:space="preserve"> </w:t>
      </w:r>
      <w:r w:rsidR="00DA5759" w:rsidRPr="005A1834">
        <w:rPr>
          <w:rFonts w:ascii="Book Antiqua" w:hAnsi="Book Antiqua" w:cs="Arial"/>
          <w:color w:val="000000" w:themeColor="text1"/>
          <w:sz w:val="24"/>
          <w:szCs w:val="24"/>
        </w:rPr>
        <w:t>the specifi</w:t>
      </w:r>
      <w:r w:rsidR="00D55B48" w:rsidRPr="005A1834">
        <w:rPr>
          <w:rFonts w:ascii="Book Antiqua" w:hAnsi="Book Antiqua" w:cs="Arial"/>
          <w:color w:val="000000" w:themeColor="text1"/>
          <w:sz w:val="24"/>
          <w:szCs w:val="24"/>
        </w:rPr>
        <w:t>ci</w:t>
      </w:r>
      <w:r w:rsidR="00DA5759" w:rsidRPr="005A1834">
        <w:rPr>
          <w:rFonts w:ascii="Book Antiqua" w:hAnsi="Book Antiqua" w:cs="Arial"/>
          <w:color w:val="000000" w:themeColor="text1"/>
          <w:sz w:val="24"/>
          <w:szCs w:val="24"/>
        </w:rPr>
        <w:t xml:space="preserve">ty is </w:t>
      </w:r>
      <w:r w:rsidR="00FB7511" w:rsidRPr="005A1834">
        <w:rPr>
          <w:rFonts w:ascii="Book Antiqua" w:hAnsi="Book Antiqua" w:cs="Arial"/>
          <w:color w:val="000000" w:themeColor="text1"/>
          <w:sz w:val="24"/>
          <w:szCs w:val="24"/>
        </w:rPr>
        <w:t>only 2</w:t>
      </w:r>
      <w:r w:rsidR="00D26DE2" w:rsidRPr="005A1834">
        <w:rPr>
          <w:rFonts w:ascii="Book Antiqua" w:hAnsi="Book Antiqua" w:cs="Arial"/>
          <w:color w:val="000000" w:themeColor="text1"/>
          <w:sz w:val="24"/>
          <w:szCs w:val="24"/>
        </w:rPr>
        <w:t>0</w:t>
      </w:r>
      <w:r w:rsidR="00FB7511" w:rsidRPr="005A1834">
        <w:rPr>
          <w:rFonts w:ascii="Book Antiqua" w:hAnsi="Book Antiqua" w:cs="Arial"/>
          <w:color w:val="000000" w:themeColor="text1"/>
          <w:sz w:val="24"/>
          <w:szCs w:val="24"/>
        </w:rPr>
        <w:t>.0</w:t>
      </w:r>
      <w:r w:rsidR="00DA5759" w:rsidRPr="005A1834">
        <w:rPr>
          <w:rFonts w:ascii="Book Antiqua" w:hAnsi="Book Antiqua" w:cs="Arial"/>
          <w:color w:val="000000" w:themeColor="text1"/>
          <w:sz w:val="24"/>
          <w:szCs w:val="24"/>
        </w:rPr>
        <w:t>%.</w:t>
      </w:r>
    </w:p>
    <w:p w14:paraId="5230FF48" w14:textId="77777777" w:rsidR="00383402" w:rsidRPr="005A1834" w:rsidRDefault="00383402" w:rsidP="005A1834">
      <w:pPr>
        <w:adjustRightInd w:val="0"/>
        <w:snapToGrid w:val="0"/>
        <w:spacing w:line="360" w:lineRule="auto"/>
        <w:rPr>
          <w:rFonts w:ascii="Book Antiqua" w:hAnsi="Book Antiqua" w:cs="Arial"/>
          <w:color w:val="000000" w:themeColor="text1"/>
          <w:sz w:val="24"/>
          <w:szCs w:val="24"/>
        </w:rPr>
      </w:pPr>
    </w:p>
    <w:p w14:paraId="50C9BE3F" w14:textId="77777777" w:rsidR="00AD4454" w:rsidRPr="005A1834" w:rsidRDefault="002A5BDE" w:rsidP="005A1834">
      <w:pPr>
        <w:widowControl/>
        <w:adjustRightInd w:val="0"/>
        <w:snapToGrid w:val="0"/>
        <w:spacing w:line="360" w:lineRule="auto"/>
        <w:textAlignment w:val="baseline"/>
        <w:rPr>
          <w:rFonts w:ascii="Book Antiqua" w:hAnsi="Book Antiqua" w:cs="Arial"/>
          <w:b/>
          <w:i/>
          <w:color w:val="000000" w:themeColor="text1"/>
          <w:sz w:val="24"/>
          <w:szCs w:val="24"/>
        </w:rPr>
      </w:pPr>
      <w:r w:rsidRPr="005A1834">
        <w:rPr>
          <w:rFonts w:ascii="Book Antiqua" w:hAnsi="Book Antiqua" w:cs="Arial"/>
          <w:b/>
          <w:i/>
          <w:color w:val="000000" w:themeColor="text1"/>
          <w:sz w:val="24"/>
          <w:szCs w:val="24"/>
        </w:rPr>
        <w:t>Whole-exome sequencing</w:t>
      </w:r>
    </w:p>
    <w:p w14:paraId="66944B2E" w14:textId="7B71451D" w:rsidR="002A5BDE" w:rsidRPr="005A1834" w:rsidRDefault="006247A7" w:rsidP="005A1834">
      <w:pPr>
        <w:adjustRightInd w:val="0"/>
        <w:snapToGrid w:val="0"/>
        <w:spacing w:line="360" w:lineRule="auto"/>
        <w:rPr>
          <w:rFonts w:ascii="Book Antiqua" w:hAnsi="Book Antiqua" w:cs="Arial"/>
          <w:color w:val="000000" w:themeColor="text1"/>
          <w:sz w:val="24"/>
          <w:szCs w:val="24"/>
        </w:rPr>
      </w:pPr>
      <w:r w:rsidRPr="005A1834">
        <w:rPr>
          <w:rFonts w:ascii="Book Antiqua" w:hAnsi="Book Antiqua" w:cs="Arial"/>
          <w:color w:val="000000" w:themeColor="text1"/>
          <w:kern w:val="24"/>
          <w:sz w:val="24"/>
          <w:szCs w:val="24"/>
        </w:rPr>
        <w:t xml:space="preserve">Hierarchical clustering of Groups A and B based </w:t>
      </w:r>
      <w:r w:rsidR="008740DD">
        <w:rPr>
          <w:rFonts w:ascii="Book Antiqua" w:hAnsi="Book Antiqua" w:cs="Arial"/>
          <w:color w:val="000000" w:themeColor="text1"/>
          <w:kern w:val="24"/>
          <w:sz w:val="24"/>
          <w:szCs w:val="24"/>
        </w:rPr>
        <w:t>o</w:t>
      </w:r>
      <w:r w:rsidR="008740DD" w:rsidRPr="005A1834">
        <w:rPr>
          <w:rFonts w:ascii="Book Antiqua" w:hAnsi="Book Antiqua" w:cs="Arial"/>
          <w:color w:val="000000" w:themeColor="text1"/>
          <w:kern w:val="24"/>
          <w:sz w:val="24"/>
          <w:szCs w:val="24"/>
        </w:rPr>
        <w:t xml:space="preserve">n </w:t>
      </w:r>
      <w:r w:rsidRPr="005A1834">
        <w:rPr>
          <w:rFonts w:ascii="Book Antiqua" w:hAnsi="Book Antiqua" w:cs="Arial"/>
          <w:color w:val="000000" w:themeColor="text1"/>
          <w:kern w:val="24"/>
          <w:sz w:val="24"/>
          <w:szCs w:val="24"/>
        </w:rPr>
        <w:t>SNV and</w:t>
      </w:r>
      <w:r w:rsidR="00BA68EF" w:rsidRPr="005A1834">
        <w:rPr>
          <w:rFonts w:ascii="Book Antiqua" w:hAnsi="Book Antiqua" w:cs="Arial"/>
          <w:color w:val="000000" w:themeColor="text1"/>
          <w:kern w:val="24"/>
          <w:sz w:val="24"/>
          <w:szCs w:val="24"/>
        </w:rPr>
        <w:t xml:space="preserve"> </w:t>
      </w:r>
      <w:proofErr w:type="spellStart"/>
      <w:r w:rsidR="00BA68EF" w:rsidRPr="005A1834">
        <w:rPr>
          <w:rFonts w:ascii="Book Antiqua" w:hAnsi="Book Antiqua" w:cs="Arial"/>
          <w:color w:val="000000" w:themeColor="text1"/>
          <w:kern w:val="24"/>
          <w:sz w:val="24"/>
          <w:szCs w:val="24"/>
        </w:rPr>
        <w:t>i</w:t>
      </w:r>
      <w:r w:rsidRPr="005A1834">
        <w:rPr>
          <w:rFonts w:ascii="Book Antiqua" w:hAnsi="Book Antiqua" w:cs="Arial"/>
          <w:color w:val="000000" w:themeColor="text1"/>
          <w:kern w:val="24"/>
          <w:sz w:val="24"/>
          <w:szCs w:val="24"/>
        </w:rPr>
        <w:t>ndels</w:t>
      </w:r>
      <w:proofErr w:type="spellEnd"/>
      <w:r w:rsidRPr="005A1834">
        <w:rPr>
          <w:rFonts w:ascii="Book Antiqua" w:hAnsi="Book Antiqua" w:cs="Arial"/>
          <w:color w:val="000000" w:themeColor="text1"/>
          <w:kern w:val="24"/>
          <w:sz w:val="24"/>
          <w:szCs w:val="24"/>
        </w:rPr>
        <w:t xml:space="preserve"> </w:t>
      </w:r>
      <w:r w:rsidR="002F408C">
        <w:rPr>
          <w:rFonts w:ascii="Book Antiqua" w:hAnsi="Book Antiqua" w:cs="Arial"/>
          <w:color w:val="000000" w:themeColor="text1"/>
          <w:kern w:val="24"/>
          <w:sz w:val="24"/>
          <w:szCs w:val="24"/>
        </w:rPr>
        <w:t>is</w:t>
      </w:r>
      <w:r w:rsidR="008740DD" w:rsidRPr="005A1834">
        <w:rPr>
          <w:rFonts w:ascii="Book Antiqua" w:hAnsi="Book Antiqua" w:cs="Arial"/>
          <w:color w:val="000000" w:themeColor="text1"/>
          <w:kern w:val="24"/>
          <w:sz w:val="24"/>
          <w:szCs w:val="24"/>
        </w:rPr>
        <w:t xml:space="preserve"> </w:t>
      </w:r>
      <w:r w:rsidRPr="005A1834">
        <w:rPr>
          <w:rFonts w:ascii="Book Antiqua" w:hAnsi="Book Antiqua" w:cs="Arial"/>
          <w:color w:val="000000" w:themeColor="text1"/>
          <w:kern w:val="24"/>
          <w:sz w:val="24"/>
          <w:szCs w:val="24"/>
        </w:rPr>
        <w:t xml:space="preserve">shown in </w:t>
      </w:r>
      <w:r w:rsidR="002E33A0">
        <w:rPr>
          <w:rFonts w:ascii="Book Antiqua" w:hAnsi="Book Antiqua" w:cs="Arial"/>
          <w:color w:val="000000" w:themeColor="text1"/>
          <w:kern w:val="24"/>
          <w:sz w:val="24"/>
          <w:szCs w:val="24"/>
        </w:rPr>
        <w:t xml:space="preserve">Figure </w:t>
      </w:r>
      <w:r w:rsidR="0059053F" w:rsidRPr="005A1834">
        <w:rPr>
          <w:rFonts w:ascii="Book Antiqua" w:hAnsi="Book Antiqua" w:cs="Arial"/>
          <w:color w:val="000000" w:themeColor="text1"/>
          <w:kern w:val="24"/>
          <w:sz w:val="24"/>
          <w:szCs w:val="24"/>
        </w:rPr>
        <w:t>6</w:t>
      </w:r>
      <w:r w:rsidRPr="005A1834">
        <w:rPr>
          <w:rFonts w:ascii="Book Antiqua" w:hAnsi="Book Antiqua" w:cs="Arial"/>
          <w:color w:val="000000" w:themeColor="text1"/>
          <w:kern w:val="24"/>
          <w:sz w:val="24"/>
          <w:szCs w:val="24"/>
        </w:rPr>
        <w:t xml:space="preserve">A, and </w:t>
      </w:r>
      <w:r w:rsidR="00BA68EF" w:rsidRPr="005A1834">
        <w:rPr>
          <w:rFonts w:ascii="Book Antiqua" w:hAnsi="Book Antiqua" w:cs="Arial"/>
          <w:color w:val="000000" w:themeColor="text1"/>
          <w:kern w:val="24"/>
          <w:sz w:val="24"/>
          <w:szCs w:val="24"/>
        </w:rPr>
        <w:t xml:space="preserve">frequency of SNV or indels in Group A and Group B </w:t>
      </w:r>
      <w:r w:rsidR="002F408C">
        <w:rPr>
          <w:rFonts w:ascii="Book Antiqua" w:hAnsi="Book Antiqua" w:cs="Arial"/>
          <w:color w:val="000000" w:themeColor="text1"/>
          <w:kern w:val="24"/>
          <w:sz w:val="24"/>
          <w:szCs w:val="24"/>
        </w:rPr>
        <w:t>is</w:t>
      </w:r>
      <w:r w:rsidR="008740DD" w:rsidRPr="005A1834">
        <w:rPr>
          <w:rFonts w:ascii="Book Antiqua" w:hAnsi="Book Antiqua" w:cs="Arial"/>
          <w:color w:val="000000" w:themeColor="text1"/>
          <w:kern w:val="24"/>
          <w:sz w:val="24"/>
          <w:szCs w:val="24"/>
        </w:rPr>
        <w:t xml:space="preserve"> </w:t>
      </w:r>
      <w:r w:rsidR="00BA68EF" w:rsidRPr="005A1834">
        <w:rPr>
          <w:rFonts w:ascii="Book Antiqua" w:hAnsi="Book Antiqua" w:cs="Arial"/>
          <w:color w:val="000000" w:themeColor="text1"/>
          <w:kern w:val="24"/>
          <w:sz w:val="24"/>
          <w:szCs w:val="24"/>
        </w:rPr>
        <w:t xml:space="preserve">shown in </w:t>
      </w:r>
      <w:r w:rsidR="002E33A0">
        <w:rPr>
          <w:rFonts w:ascii="Book Antiqua" w:hAnsi="Book Antiqua" w:cs="Arial"/>
          <w:color w:val="000000" w:themeColor="text1"/>
          <w:kern w:val="24"/>
          <w:sz w:val="24"/>
          <w:szCs w:val="24"/>
        </w:rPr>
        <w:t xml:space="preserve">Figure </w:t>
      </w:r>
      <w:r w:rsidR="0059053F" w:rsidRPr="005A1834">
        <w:rPr>
          <w:rFonts w:ascii="Book Antiqua" w:hAnsi="Book Antiqua" w:cs="Arial"/>
          <w:color w:val="000000" w:themeColor="text1"/>
          <w:kern w:val="24"/>
          <w:sz w:val="24"/>
          <w:szCs w:val="24"/>
        </w:rPr>
        <w:t>6</w:t>
      </w:r>
      <w:r w:rsidR="00BA68EF" w:rsidRPr="005A1834">
        <w:rPr>
          <w:rFonts w:ascii="Book Antiqua" w:hAnsi="Book Antiqua" w:cs="Arial"/>
          <w:color w:val="000000" w:themeColor="text1"/>
          <w:kern w:val="24"/>
          <w:sz w:val="24"/>
          <w:szCs w:val="24"/>
        </w:rPr>
        <w:t>B.</w:t>
      </w:r>
      <w:r w:rsidR="00904FEC" w:rsidRPr="005A1834">
        <w:rPr>
          <w:rFonts w:ascii="Book Antiqua" w:hAnsi="Book Antiqua" w:cs="Arial"/>
          <w:color w:val="000000" w:themeColor="text1"/>
          <w:kern w:val="24"/>
          <w:sz w:val="24"/>
          <w:szCs w:val="24"/>
        </w:rPr>
        <w:t xml:space="preserve"> There was no statistical difference between the two groups in SN</w:t>
      </w:r>
      <w:r w:rsidR="00DE626C" w:rsidRPr="005A1834">
        <w:rPr>
          <w:rFonts w:ascii="Book Antiqua" w:hAnsi="Book Antiqua" w:cs="Arial"/>
          <w:color w:val="000000" w:themeColor="text1"/>
          <w:kern w:val="24"/>
          <w:sz w:val="24"/>
          <w:szCs w:val="24"/>
        </w:rPr>
        <w:t>V or indels</w:t>
      </w:r>
      <w:r w:rsidR="00904FEC" w:rsidRPr="005A1834">
        <w:rPr>
          <w:rFonts w:ascii="Book Antiqua" w:hAnsi="Book Antiqua" w:cs="Arial"/>
          <w:color w:val="000000" w:themeColor="text1"/>
          <w:kern w:val="24"/>
          <w:sz w:val="24"/>
          <w:szCs w:val="24"/>
        </w:rPr>
        <w:t xml:space="preserve">. </w:t>
      </w:r>
      <w:r w:rsidR="00DE626C" w:rsidRPr="005A1834">
        <w:rPr>
          <w:rFonts w:ascii="Book Antiqua" w:hAnsi="Book Antiqua" w:cs="Arial"/>
          <w:color w:val="000000" w:themeColor="text1"/>
          <w:kern w:val="24"/>
          <w:sz w:val="24"/>
          <w:szCs w:val="24"/>
        </w:rPr>
        <w:t xml:space="preserve">However, our </w:t>
      </w:r>
      <w:r w:rsidR="00DE626C" w:rsidRPr="005A1834">
        <w:rPr>
          <w:rFonts w:ascii="Book Antiqua" w:hAnsi="Book Antiqua" w:cs="Arial"/>
          <w:color w:val="000000" w:themeColor="text1"/>
          <w:sz w:val="24"/>
          <w:szCs w:val="24"/>
        </w:rPr>
        <w:t>w</w:t>
      </w:r>
      <w:r w:rsidR="002A5BDE" w:rsidRPr="005A1834">
        <w:rPr>
          <w:rFonts w:ascii="Book Antiqua" w:hAnsi="Book Antiqua" w:cs="Arial"/>
          <w:color w:val="000000" w:themeColor="text1"/>
          <w:sz w:val="24"/>
          <w:szCs w:val="24"/>
        </w:rPr>
        <w:t>hole-exome sequencing r</w:t>
      </w:r>
      <w:r w:rsidR="008943E1" w:rsidRPr="005A1834">
        <w:rPr>
          <w:rFonts w:ascii="Book Antiqua" w:hAnsi="Book Antiqua" w:cs="Arial"/>
          <w:color w:val="000000" w:themeColor="text1"/>
          <w:sz w:val="24"/>
          <w:szCs w:val="24"/>
        </w:rPr>
        <w:t>evealed 14 major gene mutations, as shown in Table 1</w:t>
      </w:r>
      <w:r w:rsidR="00C00142" w:rsidRPr="005A1834">
        <w:rPr>
          <w:rFonts w:ascii="Book Antiqua" w:hAnsi="Book Antiqua" w:cs="Arial"/>
          <w:color w:val="000000" w:themeColor="text1"/>
          <w:sz w:val="24"/>
          <w:szCs w:val="24"/>
        </w:rPr>
        <w:t xml:space="preserve"> and </w:t>
      </w:r>
      <w:r w:rsidR="002E33A0">
        <w:rPr>
          <w:rFonts w:ascii="Book Antiqua" w:hAnsi="Book Antiqua" w:cs="Arial"/>
          <w:color w:val="000000" w:themeColor="text1"/>
          <w:sz w:val="24"/>
          <w:szCs w:val="24"/>
        </w:rPr>
        <w:t xml:space="preserve">Figure </w:t>
      </w:r>
      <w:r w:rsidR="0059053F" w:rsidRPr="005A1834">
        <w:rPr>
          <w:rFonts w:ascii="Book Antiqua" w:hAnsi="Book Antiqua" w:cs="Arial"/>
          <w:color w:val="000000" w:themeColor="text1"/>
          <w:sz w:val="24"/>
          <w:szCs w:val="24"/>
        </w:rPr>
        <w:t>7</w:t>
      </w:r>
      <w:r w:rsidR="00904FEC" w:rsidRPr="005A1834">
        <w:rPr>
          <w:rFonts w:ascii="Book Antiqua" w:hAnsi="Book Antiqua" w:cs="Arial"/>
          <w:color w:val="000000" w:themeColor="text1"/>
          <w:sz w:val="24"/>
          <w:szCs w:val="24"/>
        </w:rPr>
        <w:t>.</w:t>
      </w:r>
      <w:r w:rsidR="008943E1" w:rsidRPr="005A1834">
        <w:rPr>
          <w:rFonts w:ascii="Book Antiqua" w:hAnsi="Book Antiqua" w:cs="Arial"/>
          <w:color w:val="000000" w:themeColor="text1"/>
          <w:sz w:val="24"/>
          <w:szCs w:val="24"/>
        </w:rPr>
        <w:t xml:space="preserve"> </w:t>
      </w:r>
      <w:r w:rsidR="00904FEC" w:rsidRPr="005A1834">
        <w:rPr>
          <w:rFonts w:ascii="Book Antiqua" w:hAnsi="Book Antiqua" w:cs="Arial"/>
          <w:color w:val="000000" w:themeColor="text1"/>
          <w:sz w:val="24"/>
          <w:szCs w:val="24"/>
        </w:rPr>
        <w:t>T</w:t>
      </w:r>
      <w:r w:rsidR="008E3B0E" w:rsidRPr="005A1834">
        <w:rPr>
          <w:rFonts w:ascii="Book Antiqua" w:hAnsi="Book Antiqua" w:cs="Arial"/>
          <w:color w:val="000000" w:themeColor="text1"/>
          <w:sz w:val="24"/>
          <w:szCs w:val="24"/>
        </w:rPr>
        <w:t>h</w:t>
      </w:r>
      <w:r w:rsidR="00542B9A" w:rsidRPr="005A1834">
        <w:rPr>
          <w:rFonts w:ascii="Book Antiqua" w:hAnsi="Book Antiqua" w:cs="Arial"/>
          <w:color w:val="000000" w:themeColor="text1"/>
          <w:sz w:val="24"/>
          <w:szCs w:val="24"/>
        </w:rPr>
        <w:t xml:space="preserve">e most prevalent major mutation </w:t>
      </w:r>
      <w:r w:rsidR="008740DD">
        <w:rPr>
          <w:rFonts w:ascii="Book Antiqua" w:hAnsi="Book Antiqua" w:cs="Arial"/>
          <w:color w:val="000000" w:themeColor="text1"/>
          <w:sz w:val="24"/>
          <w:szCs w:val="24"/>
        </w:rPr>
        <w:t xml:space="preserve">occurred in the </w:t>
      </w:r>
      <w:r w:rsidR="008E3B0E" w:rsidRPr="005A1834">
        <w:rPr>
          <w:rFonts w:ascii="Book Antiqua" w:hAnsi="Book Antiqua" w:cs="Arial"/>
          <w:color w:val="000000" w:themeColor="text1"/>
          <w:sz w:val="24"/>
          <w:szCs w:val="24"/>
        </w:rPr>
        <w:t>APC gene, which occurred in 80%</w:t>
      </w:r>
      <w:r w:rsidR="00130AD2" w:rsidRPr="005A1834">
        <w:rPr>
          <w:rFonts w:ascii="Book Antiqua" w:hAnsi="Book Antiqua" w:cs="Arial"/>
          <w:color w:val="000000" w:themeColor="text1"/>
          <w:sz w:val="24"/>
          <w:szCs w:val="24"/>
        </w:rPr>
        <w:t xml:space="preserve"> (4/5)</w:t>
      </w:r>
      <w:r w:rsidR="008E3B0E" w:rsidRPr="005A1834">
        <w:rPr>
          <w:rFonts w:ascii="Book Antiqua" w:hAnsi="Book Antiqua" w:cs="Arial"/>
          <w:color w:val="000000" w:themeColor="text1"/>
          <w:sz w:val="24"/>
          <w:szCs w:val="24"/>
        </w:rPr>
        <w:t xml:space="preserve"> </w:t>
      </w:r>
      <w:r w:rsidR="00092272" w:rsidRPr="005A1834">
        <w:rPr>
          <w:rFonts w:ascii="Book Antiqua" w:hAnsi="Book Antiqua" w:cs="Arial"/>
          <w:color w:val="000000" w:themeColor="text1"/>
          <w:sz w:val="24"/>
          <w:szCs w:val="24"/>
        </w:rPr>
        <w:t>of Group A cases and 60%</w:t>
      </w:r>
      <w:r w:rsidR="00E8744F" w:rsidRPr="005A1834">
        <w:rPr>
          <w:rFonts w:ascii="Book Antiqua" w:hAnsi="Book Antiqua" w:cs="Arial"/>
          <w:color w:val="000000" w:themeColor="text1"/>
          <w:sz w:val="24"/>
          <w:szCs w:val="24"/>
        </w:rPr>
        <w:t xml:space="preserve"> </w:t>
      </w:r>
      <w:r w:rsidR="00130AD2" w:rsidRPr="005A1834">
        <w:rPr>
          <w:rFonts w:ascii="Book Antiqua" w:hAnsi="Book Antiqua" w:cs="Arial"/>
          <w:color w:val="000000" w:themeColor="text1"/>
          <w:sz w:val="24"/>
          <w:szCs w:val="24"/>
        </w:rPr>
        <w:t>(3/5)</w:t>
      </w:r>
      <w:r w:rsidR="00092272" w:rsidRPr="005A1834">
        <w:rPr>
          <w:rFonts w:ascii="Book Antiqua" w:hAnsi="Book Antiqua" w:cs="Arial"/>
          <w:color w:val="000000" w:themeColor="text1"/>
          <w:sz w:val="24"/>
          <w:szCs w:val="24"/>
        </w:rPr>
        <w:t xml:space="preserve"> cases </w:t>
      </w:r>
      <w:r w:rsidR="00E8744F" w:rsidRPr="005A1834">
        <w:rPr>
          <w:rFonts w:ascii="Book Antiqua" w:hAnsi="Book Antiqua" w:cs="Arial"/>
          <w:color w:val="000000" w:themeColor="text1"/>
          <w:sz w:val="24"/>
          <w:szCs w:val="24"/>
        </w:rPr>
        <w:t>of G</w:t>
      </w:r>
      <w:r w:rsidR="00CF3454" w:rsidRPr="005A1834">
        <w:rPr>
          <w:rFonts w:ascii="Book Antiqua" w:hAnsi="Book Antiqua" w:cs="Arial"/>
          <w:color w:val="000000" w:themeColor="text1"/>
          <w:sz w:val="24"/>
          <w:szCs w:val="24"/>
        </w:rPr>
        <w:t xml:space="preserve">roup B, </w:t>
      </w:r>
      <w:r w:rsidR="00904FEC" w:rsidRPr="005A1834">
        <w:rPr>
          <w:rFonts w:ascii="Book Antiqua" w:hAnsi="Book Antiqua" w:cs="Arial"/>
          <w:color w:val="000000" w:themeColor="text1"/>
          <w:sz w:val="24"/>
          <w:szCs w:val="24"/>
        </w:rPr>
        <w:t xml:space="preserve">followed by </w:t>
      </w:r>
      <w:r w:rsidR="00CF3454" w:rsidRPr="005A1834">
        <w:rPr>
          <w:rFonts w:ascii="Book Antiqua" w:hAnsi="Book Antiqua" w:cs="Arial"/>
          <w:color w:val="000000" w:themeColor="text1"/>
          <w:sz w:val="24"/>
          <w:szCs w:val="24"/>
        </w:rPr>
        <w:t>TP53</w:t>
      </w:r>
      <w:r w:rsidR="00B31171" w:rsidRPr="005A1834">
        <w:rPr>
          <w:rFonts w:ascii="Book Antiqua" w:hAnsi="Book Antiqua" w:cs="Arial"/>
          <w:color w:val="000000" w:themeColor="text1"/>
          <w:sz w:val="24"/>
          <w:szCs w:val="24"/>
        </w:rPr>
        <w:t xml:space="preserve"> and</w:t>
      </w:r>
      <w:r w:rsidR="00CF3454" w:rsidRPr="005A1834">
        <w:rPr>
          <w:rFonts w:ascii="Book Antiqua" w:hAnsi="Book Antiqua" w:cs="Arial"/>
          <w:color w:val="000000" w:themeColor="text1"/>
          <w:sz w:val="24"/>
          <w:szCs w:val="24"/>
        </w:rPr>
        <w:t xml:space="preserve"> KRAS</w:t>
      </w:r>
      <w:r w:rsidR="008740DD">
        <w:rPr>
          <w:rFonts w:ascii="Book Antiqua" w:hAnsi="Book Antiqua" w:cs="Arial"/>
          <w:color w:val="000000" w:themeColor="text1"/>
          <w:sz w:val="24"/>
          <w:szCs w:val="24"/>
        </w:rPr>
        <w:t xml:space="preserve"> mutations</w:t>
      </w:r>
      <w:r w:rsidR="00E8744F" w:rsidRPr="005A1834">
        <w:rPr>
          <w:rFonts w:ascii="Book Antiqua" w:hAnsi="Book Antiqua" w:cs="Arial"/>
          <w:color w:val="000000" w:themeColor="text1"/>
          <w:sz w:val="24"/>
          <w:szCs w:val="24"/>
        </w:rPr>
        <w:t xml:space="preserve">. </w:t>
      </w:r>
      <w:r w:rsidR="00D53E41" w:rsidRPr="005A1834">
        <w:rPr>
          <w:rFonts w:ascii="Book Antiqua" w:hAnsi="Book Antiqua" w:cs="Arial"/>
          <w:color w:val="000000" w:themeColor="text1"/>
          <w:sz w:val="24"/>
          <w:szCs w:val="24"/>
        </w:rPr>
        <w:t xml:space="preserve">Both Group A and Group B had the same frequency of TP53 and DNAH5 mutations. </w:t>
      </w:r>
      <w:r w:rsidR="00E8744F" w:rsidRPr="005A1834">
        <w:rPr>
          <w:rFonts w:ascii="Book Antiqua" w:hAnsi="Book Antiqua" w:cs="Arial"/>
          <w:color w:val="000000" w:themeColor="text1"/>
          <w:sz w:val="24"/>
          <w:szCs w:val="24"/>
        </w:rPr>
        <w:t>Interestingly, PIK3CA mutations were showed in 40%</w:t>
      </w:r>
      <w:r w:rsidR="003B025F">
        <w:rPr>
          <w:rFonts w:ascii="Book Antiqua" w:hAnsi="Book Antiqua" w:cs="Arial"/>
          <w:color w:val="000000" w:themeColor="text1"/>
          <w:sz w:val="24"/>
          <w:szCs w:val="24"/>
        </w:rPr>
        <w:t xml:space="preserve"> </w:t>
      </w:r>
      <w:r w:rsidR="00E8744F" w:rsidRPr="005A1834">
        <w:rPr>
          <w:rFonts w:ascii="Book Antiqua" w:hAnsi="Book Antiqua" w:cs="Arial"/>
          <w:color w:val="000000" w:themeColor="text1"/>
          <w:sz w:val="24"/>
          <w:szCs w:val="24"/>
        </w:rPr>
        <w:t xml:space="preserve">(2/5) cases of Group A but no one case in Group B, similarly, </w:t>
      </w:r>
      <w:r w:rsidR="00D53E41" w:rsidRPr="005A1834">
        <w:rPr>
          <w:rFonts w:ascii="Book Antiqua" w:hAnsi="Book Antiqua" w:cs="Arial"/>
          <w:color w:val="000000" w:themeColor="text1"/>
          <w:sz w:val="24"/>
          <w:szCs w:val="24"/>
        </w:rPr>
        <w:t xml:space="preserve">the mutations of BRCA1, BRCA2, </w:t>
      </w:r>
      <w:r w:rsidR="008740DD">
        <w:rPr>
          <w:rFonts w:ascii="Book Antiqua" w:hAnsi="Book Antiqua" w:cs="Arial"/>
          <w:color w:val="000000" w:themeColor="text1"/>
          <w:sz w:val="24"/>
          <w:szCs w:val="24"/>
        </w:rPr>
        <w:t xml:space="preserve">and </w:t>
      </w:r>
      <w:r w:rsidR="00D53E41" w:rsidRPr="005A1834">
        <w:rPr>
          <w:rFonts w:ascii="Book Antiqua" w:hAnsi="Book Antiqua" w:cs="Arial"/>
          <w:color w:val="000000" w:themeColor="text1"/>
          <w:sz w:val="24"/>
          <w:szCs w:val="24"/>
        </w:rPr>
        <w:t xml:space="preserve">BRAF were </w:t>
      </w:r>
      <w:r w:rsidR="00B31171" w:rsidRPr="005A1834">
        <w:rPr>
          <w:rFonts w:ascii="Book Antiqua" w:hAnsi="Book Antiqua" w:cs="Arial"/>
          <w:color w:val="000000" w:themeColor="text1"/>
          <w:sz w:val="24"/>
          <w:szCs w:val="24"/>
        </w:rPr>
        <w:t xml:space="preserve">only </w:t>
      </w:r>
      <w:r w:rsidR="00D53E41" w:rsidRPr="005A1834">
        <w:rPr>
          <w:rFonts w:ascii="Book Antiqua" w:hAnsi="Book Antiqua" w:cs="Arial"/>
          <w:color w:val="000000" w:themeColor="text1"/>
          <w:sz w:val="24"/>
          <w:szCs w:val="24"/>
        </w:rPr>
        <w:t>observed in Group A, and the mutations of SMAD, ERBB2,</w:t>
      </w:r>
      <w:r w:rsidR="00CF3454" w:rsidRPr="005A1834">
        <w:rPr>
          <w:rFonts w:ascii="Book Antiqua" w:hAnsi="Book Antiqua" w:cs="Arial"/>
          <w:color w:val="000000" w:themeColor="text1"/>
          <w:sz w:val="24"/>
          <w:szCs w:val="24"/>
        </w:rPr>
        <w:t xml:space="preserve"> ERBB3, LRP2</w:t>
      </w:r>
      <w:r w:rsidR="008740DD">
        <w:rPr>
          <w:rFonts w:ascii="Book Antiqua" w:hAnsi="Book Antiqua" w:cs="Arial"/>
          <w:color w:val="000000" w:themeColor="text1"/>
          <w:sz w:val="24"/>
          <w:szCs w:val="24"/>
        </w:rPr>
        <w:t>,</w:t>
      </w:r>
      <w:r w:rsidR="00CF3454" w:rsidRPr="005A1834">
        <w:rPr>
          <w:rFonts w:ascii="Book Antiqua" w:hAnsi="Book Antiqua" w:cs="Arial"/>
          <w:color w:val="000000" w:themeColor="text1"/>
          <w:sz w:val="24"/>
          <w:szCs w:val="24"/>
        </w:rPr>
        <w:t xml:space="preserve"> and SDK1 were identified</w:t>
      </w:r>
      <w:r w:rsidR="00D53E41" w:rsidRPr="005A1834">
        <w:rPr>
          <w:rFonts w:ascii="Book Antiqua" w:hAnsi="Book Antiqua" w:cs="Arial"/>
          <w:color w:val="000000" w:themeColor="text1"/>
          <w:sz w:val="24"/>
          <w:szCs w:val="24"/>
        </w:rPr>
        <w:t xml:space="preserve"> only in Group B</w:t>
      </w:r>
      <w:r w:rsidR="00336296" w:rsidRPr="005A1834">
        <w:rPr>
          <w:rFonts w:ascii="Book Antiqua" w:hAnsi="Book Antiqua" w:cs="Arial"/>
          <w:color w:val="000000" w:themeColor="text1"/>
          <w:sz w:val="24"/>
          <w:szCs w:val="24"/>
        </w:rPr>
        <w:t>, each in one patient</w:t>
      </w:r>
      <w:r w:rsidR="00D53E41" w:rsidRPr="005A1834">
        <w:rPr>
          <w:rFonts w:ascii="Book Antiqua" w:hAnsi="Book Antiqua" w:cs="Arial"/>
          <w:color w:val="000000" w:themeColor="text1"/>
          <w:sz w:val="24"/>
          <w:szCs w:val="24"/>
        </w:rPr>
        <w:t xml:space="preserve">. </w:t>
      </w:r>
    </w:p>
    <w:p w14:paraId="0362F03B" w14:textId="77777777" w:rsidR="00291884" w:rsidRPr="005A1834" w:rsidRDefault="00291884" w:rsidP="005A1834">
      <w:pPr>
        <w:widowControl/>
        <w:adjustRightInd w:val="0"/>
        <w:snapToGrid w:val="0"/>
        <w:spacing w:line="360" w:lineRule="auto"/>
        <w:textAlignment w:val="baseline"/>
        <w:rPr>
          <w:rFonts w:ascii="Book Antiqua" w:hAnsi="Book Antiqua" w:cs="Arial"/>
          <w:b/>
          <w:color w:val="000000" w:themeColor="text1"/>
          <w:sz w:val="24"/>
          <w:szCs w:val="24"/>
        </w:rPr>
      </w:pPr>
    </w:p>
    <w:p w14:paraId="05A6CB3F" w14:textId="554D7588" w:rsidR="00F1493F" w:rsidRPr="005A1834" w:rsidRDefault="00AA12CC" w:rsidP="005A1834">
      <w:pPr>
        <w:widowControl/>
        <w:adjustRightInd w:val="0"/>
        <w:snapToGrid w:val="0"/>
        <w:spacing w:line="360" w:lineRule="auto"/>
        <w:textAlignment w:val="baseline"/>
        <w:rPr>
          <w:rFonts w:ascii="Book Antiqua" w:hAnsi="Book Antiqua" w:cs="Arial"/>
          <w:b/>
          <w:color w:val="000000" w:themeColor="text1"/>
          <w:sz w:val="24"/>
          <w:szCs w:val="24"/>
        </w:rPr>
      </w:pPr>
      <w:r w:rsidRPr="005A1834">
        <w:rPr>
          <w:rFonts w:ascii="Book Antiqua" w:hAnsi="Book Antiqua" w:cs="Arial"/>
          <w:b/>
          <w:color w:val="000000" w:themeColor="text1"/>
          <w:sz w:val="24"/>
          <w:szCs w:val="24"/>
        </w:rPr>
        <w:t>DISCUSSION</w:t>
      </w:r>
    </w:p>
    <w:p w14:paraId="6ACFF21F" w14:textId="097105C0" w:rsidR="00DE64D9" w:rsidRPr="005A1834" w:rsidRDefault="00A46967" w:rsidP="005A1834">
      <w:pPr>
        <w:widowControl/>
        <w:adjustRightInd w:val="0"/>
        <w:snapToGrid w:val="0"/>
        <w:spacing w:line="360" w:lineRule="auto"/>
        <w:textAlignment w:val="baseline"/>
        <w:rPr>
          <w:rFonts w:ascii="Book Antiqua" w:hAnsi="Book Antiqua" w:cs="Arial"/>
          <w:color w:val="000000" w:themeColor="text1"/>
          <w:sz w:val="24"/>
          <w:szCs w:val="24"/>
        </w:rPr>
      </w:pPr>
      <w:r w:rsidRPr="005A1834">
        <w:rPr>
          <w:rFonts w:ascii="Book Antiqua" w:hAnsi="Book Antiqua" w:cs="Arial"/>
          <w:color w:val="000000" w:themeColor="text1"/>
          <w:sz w:val="24"/>
          <w:szCs w:val="24"/>
        </w:rPr>
        <w:t xml:space="preserve">Colorectal adenocarcinoma liver metastasis </w:t>
      </w:r>
      <w:r w:rsidR="00AD4454" w:rsidRPr="005A1834">
        <w:rPr>
          <w:rFonts w:ascii="Book Antiqua" w:hAnsi="Book Antiqua" w:cs="Arial"/>
          <w:color w:val="000000" w:themeColor="text1"/>
          <w:sz w:val="24"/>
          <w:szCs w:val="24"/>
        </w:rPr>
        <w:t>ha</w:t>
      </w:r>
      <w:r w:rsidR="004D1479" w:rsidRPr="005A1834">
        <w:rPr>
          <w:rFonts w:ascii="Book Antiqua" w:hAnsi="Book Antiqua" w:cs="Arial"/>
          <w:color w:val="000000" w:themeColor="text1"/>
          <w:sz w:val="24"/>
          <w:szCs w:val="24"/>
        </w:rPr>
        <w:t>s</w:t>
      </w:r>
      <w:r w:rsidR="00AD4454" w:rsidRPr="005A1834">
        <w:rPr>
          <w:rFonts w:ascii="Book Antiqua" w:hAnsi="Book Antiqua" w:cs="Arial"/>
          <w:color w:val="000000" w:themeColor="text1"/>
          <w:sz w:val="24"/>
          <w:szCs w:val="24"/>
        </w:rPr>
        <w:t xml:space="preserve"> been categorized into three growth patterns: desmoplastic, pushing, and replacement, each of which has charact</w:t>
      </w:r>
      <w:r w:rsidR="00076F4C" w:rsidRPr="005A1834">
        <w:rPr>
          <w:rFonts w:ascii="Book Antiqua" w:hAnsi="Book Antiqua" w:cs="Arial"/>
          <w:color w:val="000000" w:themeColor="text1"/>
          <w:sz w:val="24"/>
          <w:szCs w:val="24"/>
        </w:rPr>
        <w:t xml:space="preserve">eristic morphological </w:t>
      </w:r>
      <w:proofErr w:type="gramStart"/>
      <w:r w:rsidR="00076F4C" w:rsidRPr="005A1834">
        <w:rPr>
          <w:rFonts w:ascii="Book Antiqua" w:hAnsi="Book Antiqua" w:cs="Arial"/>
          <w:color w:val="000000" w:themeColor="text1"/>
          <w:sz w:val="24"/>
          <w:szCs w:val="24"/>
        </w:rPr>
        <w:t>features</w:t>
      </w:r>
      <w:r w:rsidR="00F60BE8" w:rsidRPr="005A1834">
        <w:rPr>
          <w:rFonts w:ascii="Book Antiqua" w:hAnsi="Book Antiqua" w:cs="Arial"/>
          <w:color w:val="000000" w:themeColor="text1"/>
          <w:sz w:val="24"/>
          <w:szCs w:val="24"/>
          <w:vertAlign w:val="superscript"/>
        </w:rPr>
        <w:t>[</w:t>
      </w:r>
      <w:proofErr w:type="gramEnd"/>
      <w:r w:rsidR="00076F4C" w:rsidRPr="005A1834">
        <w:rPr>
          <w:rFonts w:ascii="Book Antiqua" w:hAnsi="Book Antiqua" w:cs="Arial"/>
          <w:color w:val="000000" w:themeColor="text1"/>
          <w:sz w:val="24"/>
          <w:szCs w:val="24"/>
          <w:vertAlign w:val="superscript"/>
        </w:rPr>
        <w:t>4</w:t>
      </w:r>
      <w:r w:rsidR="00F60BE8" w:rsidRPr="005A1834">
        <w:rPr>
          <w:rFonts w:ascii="Book Antiqua" w:hAnsi="Book Antiqua" w:cs="Arial"/>
          <w:color w:val="000000" w:themeColor="text1"/>
          <w:sz w:val="24"/>
          <w:szCs w:val="24"/>
          <w:vertAlign w:val="superscript"/>
        </w:rPr>
        <w:t>]</w:t>
      </w:r>
      <w:r w:rsidR="00AD4454" w:rsidRPr="005A1834">
        <w:rPr>
          <w:rFonts w:ascii="Book Antiqua" w:hAnsi="Book Antiqua" w:cs="Arial"/>
          <w:color w:val="000000" w:themeColor="text1"/>
          <w:sz w:val="24"/>
          <w:szCs w:val="24"/>
        </w:rPr>
        <w:t xml:space="preserve">. </w:t>
      </w:r>
      <w:r w:rsidR="00EA02A2" w:rsidRPr="005A1834">
        <w:rPr>
          <w:rFonts w:ascii="Book Antiqua" w:hAnsi="Book Antiqua" w:cs="Arial"/>
          <w:color w:val="000000" w:themeColor="text1"/>
          <w:sz w:val="24"/>
          <w:szCs w:val="24"/>
        </w:rPr>
        <w:t xml:space="preserve">Using this classification, Van den </w:t>
      </w:r>
      <w:proofErr w:type="spellStart"/>
      <w:r w:rsidR="00EA02A2" w:rsidRPr="005A1834">
        <w:rPr>
          <w:rFonts w:ascii="Book Antiqua" w:hAnsi="Book Antiqua" w:cs="Arial"/>
          <w:color w:val="000000" w:themeColor="text1"/>
          <w:sz w:val="24"/>
          <w:szCs w:val="24"/>
        </w:rPr>
        <w:t>Eynden</w:t>
      </w:r>
      <w:proofErr w:type="spellEnd"/>
      <w:r w:rsidR="00EA02A2" w:rsidRPr="005A1834">
        <w:rPr>
          <w:rFonts w:ascii="Book Antiqua" w:hAnsi="Book Antiqua" w:cs="Arial"/>
          <w:color w:val="000000" w:themeColor="text1"/>
          <w:sz w:val="24"/>
          <w:szCs w:val="24"/>
        </w:rPr>
        <w:t xml:space="preserve"> </w:t>
      </w:r>
      <w:r w:rsidR="00A65CB4" w:rsidRPr="003B025F">
        <w:rPr>
          <w:rFonts w:ascii="Book Antiqua" w:hAnsi="Book Antiqua" w:cs="Arial"/>
          <w:i/>
          <w:iCs/>
          <w:color w:val="000000" w:themeColor="text1"/>
          <w:sz w:val="24"/>
          <w:szCs w:val="24"/>
        </w:rPr>
        <w:t xml:space="preserve">et </w:t>
      </w:r>
      <w:proofErr w:type="gramStart"/>
      <w:r w:rsidR="00A65CB4" w:rsidRPr="003B025F">
        <w:rPr>
          <w:rFonts w:ascii="Book Antiqua" w:hAnsi="Book Antiqua" w:cs="Arial"/>
          <w:i/>
          <w:iCs/>
          <w:color w:val="000000" w:themeColor="text1"/>
          <w:sz w:val="24"/>
          <w:szCs w:val="24"/>
        </w:rPr>
        <w:t>al</w:t>
      </w:r>
      <w:r w:rsidR="003B025F" w:rsidRPr="005A1834">
        <w:rPr>
          <w:rFonts w:ascii="Book Antiqua" w:hAnsi="Book Antiqua" w:cs="Arial"/>
          <w:color w:val="000000" w:themeColor="text1"/>
          <w:sz w:val="24"/>
          <w:szCs w:val="24"/>
          <w:vertAlign w:val="superscript"/>
        </w:rPr>
        <w:t>[</w:t>
      </w:r>
      <w:proofErr w:type="gramEnd"/>
      <w:r w:rsidR="003B025F" w:rsidRPr="005A1834">
        <w:rPr>
          <w:rFonts w:ascii="Book Antiqua" w:hAnsi="Book Antiqua" w:cs="Arial"/>
          <w:color w:val="000000" w:themeColor="text1"/>
          <w:sz w:val="24"/>
          <w:szCs w:val="24"/>
          <w:vertAlign w:val="superscript"/>
        </w:rPr>
        <w:t>6]</w:t>
      </w:r>
      <w:r w:rsidR="003B025F">
        <w:rPr>
          <w:rFonts w:ascii="Book Antiqua" w:hAnsi="Book Antiqua" w:cs="Arial"/>
          <w:color w:val="000000" w:themeColor="text1"/>
          <w:sz w:val="24"/>
          <w:szCs w:val="24"/>
        </w:rPr>
        <w:t xml:space="preserve"> </w:t>
      </w:r>
      <w:r w:rsidR="00EA02A2" w:rsidRPr="005A1834">
        <w:rPr>
          <w:rFonts w:ascii="Book Antiqua" w:hAnsi="Book Antiqua" w:cs="Arial"/>
          <w:color w:val="000000" w:themeColor="text1"/>
          <w:sz w:val="24"/>
          <w:szCs w:val="24"/>
        </w:rPr>
        <w:t xml:space="preserve">reported that the pushing pattern was an independent predictor of poor survival. In contrast, Nielsen </w:t>
      </w:r>
      <w:r w:rsidR="00A65CB4" w:rsidRPr="002F408C">
        <w:rPr>
          <w:rFonts w:ascii="Book Antiqua" w:hAnsi="Book Antiqua" w:cs="Arial"/>
          <w:i/>
          <w:color w:val="000000" w:themeColor="text1"/>
          <w:sz w:val="24"/>
          <w:szCs w:val="24"/>
        </w:rPr>
        <w:t>et al</w:t>
      </w:r>
      <w:r w:rsidR="00347BAE">
        <w:rPr>
          <w:rFonts w:ascii="Book Antiqua" w:hAnsi="Book Antiqua" w:cs="Arial"/>
          <w:color w:val="000000" w:themeColor="text1"/>
          <w:sz w:val="24"/>
          <w:szCs w:val="24"/>
        </w:rPr>
        <w:t xml:space="preserve"> </w:t>
      </w:r>
      <w:r w:rsidR="0010781A" w:rsidRPr="005A1834">
        <w:rPr>
          <w:rFonts w:ascii="Book Antiqua" w:hAnsi="Book Antiqua" w:cs="Arial"/>
          <w:color w:val="000000" w:themeColor="text1"/>
          <w:sz w:val="24"/>
          <w:szCs w:val="24"/>
        </w:rPr>
        <w:t xml:space="preserve">showed </w:t>
      </w:r>
      <w:r w:rsidR="00EA02A2" w:rsidRPr="005A1834">
        <w:rPr>
          <w:rFonts w:ascii="Book Antiqua" w:hAnsi="Book Antiqua" w:cs="Arial"/>
          <w:color w:val="000000" w:themeColor="text1"/>
          <w:sz w:val="24"/>
          <w:szCs w:val="24"/>
        </w:rPr>
        <w:t>that patients with a</w:t>
      </w:r>
      <w:r w:rsidR="00347BAE">
        <w:rPr>
          <w:rFonts w:ascii="Book Antiqua" w:hAnsi="Book Antiqua" w:cs="Arial"/>
          <w:color w:val="000000" w:themeColor="text1"/>
          <w:sz w:val="24"/>
          <w:szCs w:val="24"/>
        </w:rPr>
        <w:t>n</w:t>
      </w:r>
      <w:r w:rsidR="00EA02A2" w:rsidRPr="005A1834">
        <w:rPr>
          <w:rFonts w:ascii="Book Antiqua" w:hAnsi="Book Antiqua" w:cs="Arial"/>
          <w:color w:val="000000" w:themeColor="text1"/>
          <w:sz w:val="24"/>
          <w:szCs w:val="24"/>
        </w:rPr>
        <w:t xml:space="preserve"> </w:t>
      </w:r>
      <w:r w:rsidR="00347BAE">
        <w:rPr>
          <w:rFonts w:ascii="Book Antiqua" w:hAnsi="Book Antiqua" w:cs="Arial"/>
          <w:color w:val="000000" w:themeColor="text1"/>
          <w:sz w:val="24"/>
          <w:szCs w:val="24"/>
        </w:rPr>
        <w:t>RGP</w:t>
      </w:r>
      <w:r w:rsidR="00EA02A2" w:rsidRPr="005A1834">
        <w:rPr>
          <w:rFonts w:ascii="Book Antiqua" w:hAnsi="Book Antiqua" w:cs="Arial"/>
          <w:color w:val="000000" w:themeColor="text1"/>
          <w:sz w:val="24"/>
          <w:szCs w:val="24"/>
        </w:rPr>
        <w:t xml:space="preserve"> had a </w:t>
      </w:r>
      <w:r w:rsidR="00FE7D56" w:rsidRPr="005A1834">
        <w:rPr>
          <w:rFonts w:ascii="Book Antiqua" w:hAnsi="Book Antiqua" w:cs="Arial"/>
          <w:color w:val="000000" w:themeColor="text1"/>
          <w:sz w:val="24"/>
          <w:szCs w:val="24"/>
        </w:rPr>
        <w:t xml:space="preserve">death risk </w:t>
      </w:r>
      <w:r w:rsidR="00EA02A2" w:rsidRPr="005A1834">
        <w:rPr>
          <w:rFonts w:ascii="Book Antiqua" w:hAnsi="Book Antiqua" w:cs="Arial"/>
          <w:color w:val="000000" w:themeColor="text1"/>
          <w:sz w:val="24"/>
          <w:szCs w:val="24"/>
        </w:rPr>
        <w:t>2</w:t>
      </w:r>
      <w:r w:rsidR="0010781A" w:rsidRPr="005A1834">
        <w:rPr>
          <w:rFonts w:ascii="Book Antiqua" w:hAnsi="Book Antiqua" w:cs="Arial"/>
          <w:color w:val="000000" w:themeColor="text1"/>
          <w:sz w:val="24"/>
          <w:szCs w:val="24"/>
        </w:rPr>
        <w:t xml:space="preserve"> to 2.5 times</w:t>
      </w:r>
      <w:r w:rsidR="00EA02A2" w:rsidRPr="005A1834">
        <w:rPr>
          <w:rFonts w:ascii="Book Antiqua" w:hAnsi="Book Antiqua" w:cs="Arial"/>
          <w:color w:val="000000" w:themeColor="text1"/>
          <w:sz w:val="24"/>
          <w:szCs w:val="24"/>
        </w:rPr>
        <w:t xml:space="preserve"> higher than patients with a pushing growth pattern or</w:t>
      </w:r>
      <w:r w:rsidR="00347BAE">
        <w:rPr>
          <w:rFonts w:ascii="Book Antiqua" w:hAnsi="Book Antiqua" w:cs="Arial"/>
          <w:color w:val="000000" w:themeColor="text1"/>
          <w:sz w:val="24"/>
          <w:szCs w:val="24"/>
        </w:rPr>
        <w:t xml:space="preserve"> </w:t>
      </w:r>
      <w:r w:rsidR="00EA02A2" w:rsidRPr="005A1834">
        <w:rPr>
          <w:rFonts w:ascii="Book Antiqua" w:hAnsi="Book Antiqua" w:cs="Arial"/>
          <w:color w:val="000000" w:themeColor="text1"/>
          <w:sz w:val="24"/>
          <w:szCs w:val="24"/>
        </w:rPr>
        <w:t xml:space="preserve">mixed growth pattern, and </w:t>
      </w:r>
      <w:r w:rsidR="00FE7D56" w:rsidRPr="005A1834">
        <w:rPr>
          <w:rFonts w:ascii="Book Antiqua" w:hAnsi="Book Antiqua" w:cs="Arial"/>
          <w:color w:val="000000" w:themeColor="text1"/>
          <w:sz w:val="24"/>
          <w:szCs w:val="24"/>
        </w:rPr>
        <w:t>almost</w:t>
      </w:r>
      <w:r w:rsidR="00EA02A2" w:rsidRPr="005A1834">
        <w:rPr>
          <w:rFonts w:ascii="Book Antiqua" w:hAnsi="Book Antiqua" w:cs="Arial"/>
          <w:color w:val="000000" w:themeColor="text1"/>
          <w:sz w:val="24"/>
          <w:szCs w:val="24"/>
        </w:rPr>
        <w:t xml:space="preserve"> </w:t>
      </w:r>
      <w:r w:rsidR="00FE7D56" w:rsidRPr="005A1834">
        <w:rPr>
          <w:rFonts w:ascii="Book Antiqua" w:hAnsi="Book Antiqua" w:cs="Arial"/>
          <w:color w:val="000000" w:themeColor="text1"/>
          <w:sz w:val="24"/>
          <w:szCs w:val="24"/>
        </w:rPr>
        <w:t xml:space="preserve">4 times more than </w:t>
      </w:r>
      <w:r w:rsidR="00EA02A2" w:rsidRPr="005A1834">
        <w:rPr>
          <w:rFonts w:ascii="Book Antiqua" w:hAnsi="Book Antiqua" w:cs="Arial"/>
          <w:color w:val="000000" w:themeColor="text1"/>
          <w:sz w:val="24"/>
          <w:szCs w:val="24"/>
        </w:rPr>
        <w:t xml:space="preserve">patients with a </w:t>
      </w:r>
      <w:proofErr w:type="gramStart"/>
      <w:r w:rsidR="00347BAE">
        <w:rPr>
          <w:rFonts w:ascii="Book Antiqua" w:hAnsi="Book Antiqua" w:cs="Arial"/>
          <w:color w:val="000000" w:themeColor="text1"/>
          <w:sz w:val="24"/>
          <w:szCs w:val="24"/>
        </w:rPr>
        <w:t>DGP</w:t>
      </w:r>
      <w:r w:rsidR="00F60BE8" w:rsidRPr="005A1834">
        <w:rPr>
          <w:rFonts w:ascii="Book Antiqua" w:hAnsi="Book Antiqua" w:cs="Arial"/>
          <w:color w:val="000000" w:themeColor="text1"/>
          <w:sz w:val="24"/>
          <w:szCs w:val="24"/>
          <w:vertAlign w:val="superscript"/>
        </w:rPr>
        <w:t>[</w:t>
      </w:r>
      <w:proofErr w:type="gramEnd"/>
      <w:r w:rsidR="00A16AF3" w:rsidRPr="005A1834">
        <w:rPr>
          <w:rFonts w:ascii="Book Antiqua" w:hAnsi="Book Antiqua" w:cs="Arial"/>
          <w:color w:val="000000" w:themeColor="text1"/>
          <w:sz w:val="24"/>
          <w:szCs w:val="24"/>
          <w:vertAlign w:val="superscript"/>
        </w:rPr>
        <w:t>5</w:t>
      </w:r>
      <w:r w:rsidR="00F60BE8" w:rsidRPr="005A1834">
        <w:rPr>
          <w:rFonts w:ascii="Book Antiqua" w:hAnsi="Book Antiqua" w:cs="Arial"/>
          <w:color w:val="000000" w:themeColor="text1"/>
          <w:sz w:val="24"/>
          <w:szCs w:val="24"/>
          <w:vertAlign w:val="superscript"/>
        </w:rPr>
        <w:t>]</w:t>
      </w:r>
      <w:r w:rsidR="00EA02A2" w:rsidRPr="005A1834">
        <w:rPr>
          <w:rFonts w:ascii="Book Antiqua" w:hAnsi="Book Antiqua" w:cs="Arial"/>
          <w:color w:val="000000" w:themeColor="text1"/>
          <w:sz w:val="24"/>
          <w:szCs w:val="24"/>
        </w:rPr>
        <w:t xml:space="preserve">. </w:t>
      </w:r>
      <w:r w:rsidR="00FE7D56" w:rsidRPr="005A1834">
        <w:rPr>
          <w:rFonts w:ascii="Book Antiqua" w:hAnsi="Book Antiqua" w:cs="Arial"/>
          <w:color w:val="000000" w:themeColor="text1"/>
          <w:sz w:val="24"/>
          <w:szCs w:val="24"/>
        </w:rPr>
        <w:t xml:space="preserve">According to </w:t>
      </w:r>
      <w:proofErr w:type="spellStart"/>
      <w:r w:rsidR="00EA02A2" w:rsidRPr="005A1834">
        <w:rPr>
          <w:rFonts w:ascii="Book Antiqua" w:hAnsi="Book Antiqua" w:cs="Arial"/>
          <w:color w:val="000000" w:themeColor="text1"/>
          <w:sz w:val="24"/>
          <w:szCs w:val="24"/>
        </w:rPr>
        <w:t>Eefsen</w:t>
      </w:r>
      <w:proofErr w:type="spellEnd"/>
      <w:r w:rsidR="00EA02A2" w:rsidRPr="005A1834">
        <w:rPr>
          <w:rFonts w:ascii="Book Antiqua" w:hAnsi="Book Antiqua" w:cs="Arial"/>
          <w:color w:val="000000" w:themeColor="text1"/>
          <w:sz w:val="24"/>
          <w:szCs w:val="24"/>
        </w:rPr>
        <w:t xml:space="preserve"> </w:t>
      </w:r>
      <w:r w:rsidR="00EA02A2" w:rsidRPr="006F69AD">
        <w:rPr>
          <w:rFonts w:ascii="Book Antiqua" w:hAnsi="Book Antiqua" w:cs="Arial"/>
          <w:i/>
          <w:iCs/>
          <w:color w:val="000000" w:themeColor="text1"/>
          <w:sz w:val="24"/>
          <w:szCs w:val="24"/>
        </w:rPr>
        <w:t xml:space="preserve">et </w:t>
      </w:r>
      <w:proofErr w:type="gramStart"/>
      <w:r w:rsidR="00EA02A2" w:rsidRPr="006F69AD">
        <w:rPr>
          <w:rFonts w:ascii="Book Antiqua" w:hAnsi="Book Antiqua" w:cs="Arial"/>
          <w:i/>
          <w:iCs/>
          <w:color w:val="000000" w:themeColor="text1"/>
          <w:sz w:val="24"/>
          <w:szCs w:val="24"/>
        </w:rPr>
        <w:t>al</w:t>
      </w:r>
      <w:r w:rsidR="006F69AD" w:rsidRPr="005A1834">
        <w:rPr>
          <w:rFonts w:ascii="Book Antiqua" w:hAnsi="Book Antiqua" w:cs="Arial"/>
          <w:color w:val="000000" w:themeColor="text1"/>
          <w:sz w:val="24"/>
          <w:szCs w:val="24"/>
          <w:vertAlign w:val="superscript"/>
        </w:rPr>
        <w:t>[</w:t>
      </w:r>
      <w:proofErr w:type="gramEnd"/>
      <w:r w:rsidR="006F69AD" w:rsidRPr="005A1834">
        <w:rPr>
          <w:rFonts w:ascii="Book Antiqua" w:hAnsi="Book Antiqua" w:cs="Arial"/>
          <w:color w:val="000000" w:themeColor="text1"/>
          <w:sz w:val="24"/>
          <w:szCs w:val="24"/>
          <w:vertAlign w:val="superscript"/>
        </w:rPr>
        <w:t>3]</w:t>
      </w:r>
      <w:r w:rsidR="00FE7D56" w:rsidRPr="005A1834">
        <w:rPr>
          <w:rFonts w:ascii="Book Antiqua" w:hAnsi="Book Antiqua" w:cs="Arial"/>
          <w:color w:val="000000" w:themeColor="text1"/>
          <w:sz w:val="24"/>
          <w:szCs w:val="24"/>
        </w:rPr>
        <w:t xml:space="preserve">, </w:t>
      </w:r>
      <w:r w:rsidR="00EA02A2" w:rsidRPr="005A1834">
        <w:rPr>
          <w:rFonts w:ascii="Book Antiqua" w:hAnsi="Book Antiqua" w:cs="Arial"/>
          <w:color w:val="000000" w:themeColor="text1"/>
          <w:sz w:val="24"/>
          <w:szCs w:val="24"/>
        </w:rPr>
        <w:t>similar finding</w:t>
      </w:r>
      <w:r w:rsidR="00FE7D56" w:rsidRPr="005A1834">
        <w:rPr>
          <w:rFonts w:ascii="Book Antiqua" w:hAnsi="Book Antiqua" w:cs="Arial"/>
          <w:color w:val="000000" w:themeColor="text1"/>
          <w:sz w:val="24"/>
          <w:szCs w:val="24"/>
        </w:rPr>
        <w:t>s</w:t>
      </w:r>
      <w:r w:rsidR="00EA02A2" w:rsidRPr="005A1834">
        <w:rPr>
          <w:rFonts w:ascii="Book Antiqua" w:hAnsi="Book Antiqua" w:cs="Arial"/>
          <w:color w:val="000000" w:themeColor="text1"/>
          <w:sz w:val="24"/>
          <w:szCs w:val="24"/>
        </w:rPr>
        <w:t xml:space="preserve"> in </w:t>
      </w:r>
      <w:proofErr w:type="spellStart"/>
      <w:r w:rsidR="00EA02A2" w:rsidRPr="005A1834">
        <w:rPr>
          <w:rFonts w:ascii="Book Antiqua" w:hAnsi="Book Antiqua" w:cs="Arial"/>
          <w:color w:val="000000" w:themeColor="text1"/>
          <w:sz w:val="24"/>
          <w:szCs w:val="24"/>
        </w:rPr>
        <w:t>chemonaive</w:t>
      </w:r>
      <w:proofErr w:type="spellEnd"/>
      <w:r w:rsidR="00EA02A2" w:rsidRPr="005A1834">
        <w:rPr>
          <w:rFonts w:ascii="Book Antiqua" w:hAnsi="Book Antiqua" w:cs="Arial"/>
          <w:color w:val="000000" w:themeColor="text1"/>
          <w:sz w:val="24"/>
          <w:szCs w:val="24"/>
        </w:rPr>
        <w:t xml:space="preserve"> </w:t>
      </w:r>
      <w:r w:rsidRPr="005A1834">
        <w:rPr>
          <w:rFonts w:ascii="Book Antiqua" w:hAnsi="Book Antiqua" w:cs="Arial"/>
          <w:color w:val="000000" w:themeColor="text1"/>
          <w:sz w:val="24"/>
          <w:szCs w:val="24"/>
        </w:rPr>
        <w:t>p</w:t>
      </w:r>
      <w:r w:rsidR="00EA02A2" w:rsidRPr="005A1834">
        <w:rPr>
          <w:rFonts w:ascii="Book Antiqua" w:hAnsi="Book Antiqua" w:cs="Arial"/>
          <w:color w:val="000000" w:themeColor="text1"/>
          <w:sz w:val="24"/>
          <w:szCs w:val="24"/>
        </w:rPr>
        <w:t xml:space="preserve">atients and patients receiving neoadjuvant </w:t>
      </w:r>
      <w:r w:rsidR="00076F4C" w:rsidRPr="005A1834">
        <w:rPr>
          <w:rFonts w:ascii="Book Antiqua" w:hAnsi="Book Antiqua" w:cs="Arial"/>
          <w:color w:val="000000" w:themeColor="text1"/>
          <w:sz w:val="24"/>
          <w:szCs w:val="24"/>
        </w:rPr>
        <w:t>therapy</w:t>
      </w:r>
      <w:r w:rsidR="00FE7D56" w:rsidRPr="005A1834">
        <w:rPr>
          <w:rFonts w:ascii="Book Antiqua" w:hAnsi="Book Antiqua" w:cs="Arial"/>
          <w:color w:val="000000" w:themeColor="text1"/>
          <w:sz w:val="24"/>
          <w:szCs w:val="24"/>
        </w:rPr>
        <w:t xml:space="preserve"> were identified</w:t>
      </w:r>
      <w:r w:rsidR="00EA02A2" w:rsidRPr="005A1834">
        <w:rPr>
          <w:rFonts w:ascii="Book Antiqua" w:hAnsi="Book Antiqua" w:cs="Arial"/>
          <w:color w:val="000000" w:themeColor="text1"/>
          <w:sz w:val="24"/>
          <w:szCs w:val="24"/>
        </w:rPr>
        <w:t>.</w:t>
      </w:r>
      <w:r w:rsidR="006F69AD">
        <w:rPr>
          <w:rFonts w:ascii="Book Antiqua" w:hAnsi="Book Antiqua" w:cs="Arial"/>
          <w:color w:val="000000" w:themeColor="text1"/>
          <w:sz w:val="24"/>
          <w:szCs w:val="24"/>
        </w:rPr>
        <w:t xml:space="preserve"> </w:t>
      </w:r>
      <w:r w:rsidR="006016EE" w:rsidRPr="005A1834">
        <w:rPr>
          <w:rFonts w:ascii="Book Antiqua" w:hAnsi="Book Antiqua" w:cs="Arial"/>
          <w:color w:val="000000" w:themeColor="text1"/>
          <w:sz w:val="24"/>
          <w:szCs w:val="24"/>
        </w:rPr>
        <w:t>H</w:t>
      </w:r>
      <w:r w:rsidR="00DE626C" w:rsidRPr="005A1834">
        <w:rPr>
          <w:rFonts w:ascii="Book Antiqua" w:hAnsi="Book Antiqua" w:cs="Arial"/>
          <w:color w:val="000000" w:themeColor="text1"/>
          <w:sz w:val="24"/>
          <w:szCs w:val="24"/>
        </w:rPr>
        <w:t>istologically differentiating</w:t>
      </w:r>
      <w:r w:rsidRPr="005A1834">
        <w:rPr>
          <w:rFonts w:ascii="Book Antiqua" w:hAnsi="Book Antiqua" w:cs="Arial"/>
          <w:color w:val="000000" w:themeColor="text1"/>
          <w:sz w:val="24"/>
          <w:szCs w:val="24"/>
        </w:rPr>
        <w:t xml:space="preserve"> </w:t>
      </w:r>
      <w:r w:rsidR="00347BAE">
        <w:rPr>
          <w:rFonts w:ascii="Book Antiqua" w:hAnsi="Book Antiqua" w:cs="Arial"/>
          <w:color w:val="000000" w:themeColor="text1"/>
          <w:sz w:val="24"/>
          <w:szCs w:val="24"/>
        </w:rPr>
        <w:t>DGP</w:t>
      </w:r>
      <w:r w:rsidRPr="005A1834">
        <w:rPr>
          <w:rFonts w:ascii="Book Antiqua" w:hAnsi="Book Antiqua" w:cs="Arial"/>
          <w:color w:val="000000" w:themeColor="text1"/>
          <w:sz w:val="24"/>
          <w:szCs w:val="24"/>
        </w:rPr>
        <w:t xml:space="preserve"> and invasive growth pattern were </w:t>
      </w:r>
      <w:r w:rsidR="006016EE" w:rsidRPr="005A1834">
        <w:rPr>
          <w:rFonts w:ascii="Book Antiqua" w:hAnsi="Book Antiqua" w:cs="Arial"/>
          <w:color w:val="000000" w:themeColor="text1"/>
          <w:sz w:val="24"/>
          <w:szCs w:val="24"/>
        </w:rPr>
        <w:t>more clearly cut</w:t>
      </w:r>
      <w:r w:rsidR="00DE626C" w:rsidRPr="005A1834">
        <w:rPr>
          <w:rFonts w:ascii="Book Antiqua" w:hAnsi="Book Antiqua" w:cs="Arial"/>
          <w:color w:val="000000" w:themeColor="text1"/>
          <w:sz w:val="24"/>
          <w:szCs w:val="24"/>
        </w:rPr>
        <w:t xml:space="preserve"> with almost no interob</w:t>
      </w:r>
      <w:r w:rsidRPr="005A1834">
        <w:rPr>
          <w:rFonts w:ascii="Book Antiqua" w:hAnsi="Book Antiqua" w:cs="Arial"/>
          <w:color w:val="000000" w:themeColor="text1"/>
          <w:sz w:val="24"/>
          <w:szCs w:val="24"/>
        </w:rPr>
        <w:t>server discrepancies</w:t>
      </w:r>
      <w:r w:rsidR="006016EE" w:rsidRPr="005A1834">
        <w:rPr>
          <w:rFonts w:ascii="Book Antiqua" w:hAnsi="Book Antiqua" w:cs="Arial"/>
          <w:color w:val="000000" w:themeColor="text1"/>
          <w:sz w:val="24"/>
          <w:szCs w:val="24"/>
        </w:rPr>
        <w:t xml:space="preserve"> and the clinical relevance </w:t>
      </w:r>
      <w:r w:rsidR="00347BAE" w:rsidRPr="005A1834">
        <w:rPr>
          <w:rFonts w:ascii="Book Antiqua" w:hAnsi="Book Antiqua" w:cs="Arial"/>
          <w:color w:val="000000" w:themeColor="text1"/>
          <w:sz w:val="24"/>
          <w:szCs w:val="24"/>
        </w:rPr>
        <w:t>w</w:t>
      </w:r>
      <w:r w:rsidR="00347BAE">
        <w:rPr>
          <w:rFonts w:ascii="Book Antiqua" w:hAnsi="Book Antiqua" w:cs="Arial"/>
          <w:color w:val="000000" w:themeColor="text1"/>
          <w:sz w:val="24"/>
          <w:szCs w:val="24"/>
        </w:rPr>
        <w:t>as</w:t>
      </w:r>
      <w:r w:rsidR="00347BAE" w:rsidRPr="005A1834">
        <w:rPr>
          <w:rFonts w:ascii="Book Antiqua" w:hAnsi="Book Antiqua" w:cs="Arial"/>
          <w:color w:val="000000" w:themeColor="text1"/>
          <w:sz w:val="24"/>
          <w:szCs w:val="24"/>
        </w:rPr>
        <w:t xml:space="preserve"> </w:t>
      </w:r>
      <w:r w:rsidR="006016EE" w:rsidRPr="005A1834">
        <w:rPr>
          <w:rFonts w:ascii="Book Antiqua" w:hAnsi="Book Antiqua" w:cs="Arial"/>
          <w:color w:val="000000" w:themeColor="text1"/>
          <w:sz w:val="24"/>
          <w:szCs w:val="24"/>
        </w:rPr>
        <w:t xml:space="preserve">more </w:t>
      </w:r>
      <w:proofErr w:type="gramStart"/>
      <w:r w:rsidR="006016EE" w:rsidRPr="005A1834">
        <w:rPr>
          <w:rFonts w:ascii="Book Antiqua" w:hAnsi="Book Antiqua" w:cs="Arial"/>
          <w:color w:val="000000" w:themeColor="text1"/>
          <w:sz w:val="24"/>
          <w:szCs w:val="24"/>
        </w:rPr>
        <w:lastRenderedPageBreak/>
        <w:t>obvious</w:t>
      </w:r>
      <w:r w:rsidR="00F60BE8" w:rsidRPr="005A1834">
        <w:rPr>
          <w:rFonts w:ascii="Book Antiqua" w:hAnsi="Book Antiqua" w:cs="Arial"/>
          <w:color w:val="000000" w:themeColor="text1"/>
          <w:sz w:val="24"/>
          <w:szCs w:val="24"/>
          <w:vertAlign w:val="superscript"/>
        </w:rPr>
        <w:t>[</w:t>
      </w:r>
      <w:proofErr w:type="gramEnd"/>
      <w:r w:rsidR="00076F4C" w:rsidRPr="005A1834">
        <w:rPr>
          <w:rFonts w:ascii="Book Antiqua" w:hAnsi="Book Antiqua" w:cs="Arial"/>
          <w:color w:val="000000" w:themeColor="text1"/>
          <w:sz w:val="24"/>
          <w:szCs w:val="24"/>
          <w:vertAlign w:val="superscript"/>
        </w:rPr>
        <w:t>4</w:t>
      </w:r>
      <w:r w:rsidR="00F60BE8" w:rsidRPr="005A1834">
        <w:rPr>
          <w:rFonts w:ascii="Book Antiqua" w:hAnsi="Book Antiqua" w:cs="Arial"/>
          <w:color w:val="000000" w:themeColor="text1"/>
          <w:sz w:val="24"/>
          <w:szCs w:val="24"/>
          <w:vertAlign w:val="superscript"/>
        </w:rPr>
        <w:t>]</w:t>
      </w:r>
      <w:r w:rsidRPr="005A1834">
        <w:rPr>
          <w:rFonts w:ascii="Book Antiqua" w:hAnsi="Book Antiqua" w:cs="Arial"/>
          <w:color w:val="000000" w:themeColor="text1"/>
          <w:sz w:val="24"/>
          <w:szCs w:val="24"/>
        </w:rPr>
        <w:t xml:space="preserve">. </w:t>
      </w:r>
      <w:r w:rsidR="0003047D" w:rsidRPr="005A1834">
        <w:rPr>
          <w:rFonts w:ascii="Book Antiqua" w:hAnsi="Book Antiqua" w:cs="Arial"/>
          <w:color w:val="000000" w:themeColor="text1"/>
          <w:sz w:val="24"/>
          <w:szCs w:val="24"/>
        </w:rPr>
        <w:t>For these reasons,</w:t>
      </w:r>
      <w:r w:rsidR="00FE3628" w:rsidRPr="005A1834">
        <w:rPr>
          <w:rFonts w:ascii="Book Antiqua" w:hAnsi="Book Antiqua" w:cs="Arial"/>
          <w:color w:val="000000" w:themeColor="text1"/>
          <w:sz w:val="24"/>
          <w:szCs w:val="24"/>
        </w:rPr>
        <w:t xml:space="preserve"> </w:t>
      </w:r>
      <w:r w:rsidR="00855A6E" w:rsidRPr="005A1834">
        <w:rPr>
          <w:rFonts w:ascii="Book Antiqua" w:hAnsi="Book Antiqua" w:cs="Arial"/>
          <w:color w:val="000000" w:themeColor="text1"/>
          <w:sz w:val="24"/>
          <w:szCs w:val="24"/>
        </w:rPr>
        <w:t>only those CRCLMs with well-defined</w:t>
      </w:r>
      <w:r w:rsidR="00FD4FB0" w:rsidRPr="005A1834">
        <w:rPr>
          <w:rFonts w:ascii="Book Antiqua" w:hAnsi="Book Antiqua" w:cs="Arial"/>
          <w:color w:val="000000" w:themeColor="text1"/>
          <w:sz w:val="24"/>
          <w:szCs w:val="24"/>
        </w:rPr>
        <w:t xml:space="preserve"> </w:t>
      </w:r>
      <w:r w:rsidR="00DE64D9" w:rsidRPr="005A1834">
        <w:rPr>
          <w:rFonts w:ascii="Book Antiqua" w:hAnsi="Book Antiqua" w:cs="Arial"/>
          <w:color w:val="000000" w:themeColor="text1"/>
          <w:sz w:val="24"/>
          <w:szCs w:val="24"/>
        </w:rPr>
        <w:t>desmoplastic</w:t>
      </w:r>
      <w:r w:rsidR="00E65B67" w:rsidRPr="005A1834">
        <w:rPr>
          <w:rFonts w:ascii="Book Antiqua" w:hAnsi="Book Antiqua" w:cs="Arial"/>
          <w:color w:val="000000" w:themeColor="text1"/>
          <w:sz w:val="24"/>
          <w:szCs w:val="24"/>
        </w:rPr>
        <w:t xml:space="preserve"> or</w:t>
      </w:r>
      <w:r w:rsidR="00DE64D9" w:rsidRPr="005A1834">
        <w:rPr>
          <w:rFonts w:ascii="Book Antiqua" w:hAnsi="Book Antiqua" w:cs="Arial"/>
          <w:color w:val="000000" w:themeColor="text1"/>
          <w:sz w:val="24"/>
          <w:szCs w:val="24"/>
        </w:rPr>
        <w:t xml:space="preserve"> replacement</w:t>
      </w:r>
      <w:r w:rsidR="00FD4FB0" w:rsidRPr="005A1834">
        <w:rPr>
          <w:rFonts w:ascii="Book Antiqua" w:hAnsi="Book Antiqua" w:cs="Arial"/>
          <w:color w:val="000000" w:themeColor="text1"/>
          <w:sz w:val="24"/>
          <w:szCs w:val="24"/>
        </w:rPr>
        <w:t xml:space="preserve"> growth patterns were enrolled in this study</w:t>
      </w:r>
      <w:r w:rsidR="008D3C01" w:rsidRPr="005A1834">
        <w:rPr>
          <w:rFonts w:ascii="Book Antiqua" w:hAnsi="Book Antiqua" w:cs="Arial"/>
          <w:color w:val="000000" w:themeColor="text1"/>
          <w:sz w:val="24"/>
          <w:szCs w:val="24"/>
        </w:rPr>
        <w:t>.</w:t>
      </w:r>
    </w:p>
    <w:p w14:paraId="46887EFB" w14:textId="6AE6894D" w:rsidR="008E60F3" w:rsidRPr="005A1834" w:rsidRDefault="00FD4FB0" w:rsidP="006F69AD">
      <w:pPr>
        <w:adjustRightInd w:val="0"/>
        <w:snapToGrid w:val="0"/>
        <w:spacing w:line="360" w:lineRule="auto"/>
        <w:ind w:firstLineChars="100" w:firstLine="240"/>
        <w:rPr>
          <w:rFonts w:ascii="Book Antiqua" w:hAnsi="Book Antiqua" w:cs="Arial"/>
          <w:color w:val="000000" w:themeColor="text1"/>
          <w:sz w:val="24"/>
          <w:szCs w:val="24"/>
        </w:rPr>
      </w:pPr>
      <w:r w:rsidRPr="005A1834">
        <w:rPr>
          <w:rFonts w:ascii="Book Antiqua" w:hAnsi="Book Antiqua" w:cs="Arial"/>
          <w:color w:val="000000" w:themeColor="text1"/>
          <w:sz w:val="24"/>
          <w:szCs w:val="24"/>
        </w:rPr>
        <w:t>O</w:t>
      </w:r>
      <w:r w:rsidR="00422FD0" w:rsidRPr="005A1834">
        <w:rPr>
          <w:rFonts w:ascii="Book Antiqua" w:hAnsi="Book Antiqua" w:cs="Arial"/>
          <w:color w:val="000000" w:themeColor="text1"/>
          <w:sz w:val="24"/>
          <w:szCs w:val="24"/>
        </w:rPr>
        <w:t>ur results demonstrated</w:t>
      </w:r>
      <w:r w:rsidR="00FF0D07" w:rsidRPr="005A1834">
        <w:rPr>
          <w:rFonts w:ascii="Book Antiqua" w:hAnsi="Book Antiqua" w:cs="Arial"/>
          <w:color w:val="000000" w:themeColor="text1"/>
          <w:sz w:val="24"/>
          <w:szCs w:val="24"/>
        </w:rPr>
        <w:t xml:space="preserve"> that expanding CRCs tend to develop desmoplastic liver metastasis, whereas infiltrating </w:t>
      </w:r>
      <w:r w:rsidR="006016EE" w:rsidRPr="005A1834">
        <w:rPr>
          <w:rFonts w:ascii="Book Antiqua" w:hAnsi="Book Antiqua" w:cs="Arial"/>
          <w:color w:val="000000" w:themeColor="text1"/>
          <w:sz w:val="24"/>
          <w:szCs w:val="24"/>
        </w:rPr>
        <w:t xml:space="preserve">CRCs </w:t>
      </w:r>
      <w:r w:rsidR="00FF0D07" w:rsidRPr="005A1834">
        <w:rPr>
          <w:rFonts w:ascii="Book Antiqua" w:hAnsi="Book Antiqua" w:cs="Arial"/>
          <w:color w:val="000000" w:themeColor="text1"/>
          <w:sz w:val="24"/>
          <w:szCs w:val="24"/>
        </w:rPr>
        <w:t xml:space="preserve">tended to develop </w:t>
      </w:r>
      <w:r w:rsidR="008E60F3" w:rsidRPr="005A1834">
        <w:rPr>
          <w:rFonts w:ascii="Book Antiqua" w:hAnsi="Book Antiqua" w:cs="Arial"/>
          <w:color w:val="000000" w:themeColor="text1"/>
          <w:sz w:val="24"/>
          <w:szCs w:val="24"/>
        </w:rPr>
        <w:t>replacement liver metastasis</w:t>
      </w:r>
      <w:r w:rsidR="00347BAE">
        <w:rPr>
          <w:rFonts w:ascii="Book Antiqua" w:hAnsi="Book Antiqua" w:cs="Arial"/>
          <w:color w:val="000000" w:themeColor="text1"/>
          <w:sz w:val="24"/>
          <w:szCs w:val="24"/>
        </w:rPr>
        <w:t>,</w:t>
      </w:r>
      <w:r w:rsidRPr="005A1834">
        <w:rPr>
          <w:rFonts w:ascii="Book Antiqua" w:hAnsi="Book Antiqua" w:cs="Arial"/>
          <w:color w:val="000000" w:themeColor="text1"/>
          <w:sz w:val="24"/>
          <w:szCs w:val="24"/>
        </w:rPr>
        <w:t xml:space="preserve"> w</w:t>
      </w:r>
      <w:r w:rsidR="003051B6" w:rsidRPr="005A1834">
        <w:rPr>
          <w:rFonts w:ascii="Book Antiqua" w:hAnsi="Book Antiqua" w:cs="Arial"/>
          <w:color w:val="000000" w:themeColor="text1"/>
          <w:sz w:val="24"/>
          <w:szCs w:val="24"/>
        </w:rPr>
        <w:t>h</w:t>
      </w:r>
      <w:r w:rsidRPr="005A1834">
        <w:rPr>
          <w:rFonts w:ascii="Book Antiqua" w:hAnsi="Book Antiqua" w:cs="Arial"/>
          <w:color w:val="000000" w:themeColor="text1"/>
          <w:sz w:val="24"/>
          <w:szCs w:val="24"/>
        </w:rPr>
        <w:t xml:space="preserve">ich is consistent with previous </w:t>
      </w:r>
      <w:r w:rsidR="00347BAE">
        <w:rPr>
          <w:rFonts w:ascii="Book Antiqua" w:hAnsi="Book Antiqua" w:cs="Arial"/>
          <w:color w:val="000000" w:themeColor="text1"/>
          <w:sz w:val="24"/>
          <w:szCs w:val="24"/>
        </w:rPr>
        <w:t>findings</w:t>
      </w:r>
      <w:r w:rsidR="00347BAE" w:rsidRPr="005A1834">
        <w:rPr>
          <w:rFonts w:ascii="Book Antiqua" w:hAnsi="Book Antiqua" w:cs="Arial"/>
          <w:color w:val="000000" w:themeColor="text1"/>
          <w:sz w:val="24"/>
          <w:szCs w:val="24"/>
        </w:rPr>
        <w:t xml:space="preserve"> </w:t>
      </w:r>
      <w:r w:rsidRPr="005A1834">
        <w:rPr>
          <w:rFonts w:ascii="Book Antiqua" w:hAnsi="Book Antiqua" w:cs="Arial"/>
          <w:color w:val="000000" w:themeColor="text1"/>
          <w:sz w:val="24"/>
          <w:szCs w:val="24"/>
        </w:rPr>
        <w:t xml:space="preserve">of </w:t>
      </w:r>
      <w:proofErr w:type="spellStart"/>
      <w:r w:rsidRPr="005A1834">
        <w:rPr>
          <w:rFonts w:ascii="Book Antiqua" w:hAnsi="Book Antiqua" w:cs="Arial"/>
          <w:color w:val="000000" w:themeColor="text1"/>
          <w:sz w:val="24"/>
          <w:szCs w:val="24"/>
        </w:rPr>
        <w:t>Rajaganeshan</w:t>
      </w:r>
      <w:proofErr w:type="spellEnd"/>
      <w:r w:rsidR="00076F4C" w:rsidRPr="005A1834">
        <w:rPr>
          <w:rFonts w:ascii="Book Antiqua" w:hAnsi="Book Antiqua" w:cs="Arial"/>
          <w:color w:val="000000" w:themeColor="text1"/>
          <w:sz w:val="24"/>
          <w:szCs w:val="24"/>
        </w:rPr>
        <w:t xml:space="preserve"> </w:t>
      </w:r>
      <w:r w:rsidR="00A65CB4" w:rsidRPr="006F69AD">
        <w:rPr>
          <w:rFonts w:ascii="Book Antiqua" w:hAnsi="Book Antiqua" w:cs="Arial"/>
          <w:i/>
          <w:iCs/>
          <w:color w:val="000000" w:themeColor="text1"/>
          <w:sz w:val="24"/>
          <w:szCs w:val="24"/>
        </w:rPr>
        <w:t xml:space="preserve">et </w:t>
      </w:r>
      <w:proofErr w:type="gramStart"/>
      <w:r w:rsidR="00A65CB4" w:rsidRPr="006F69AD">
        <w:rPr>
          <w:rFonts w:ascii="Book Antiqua" w:hAnsi="Book Antiqua" w:cs="Arial"/>
          <w:i/>
          <w:iCs/>
          <w:color w:val="000000" w:themeColor="text1"/>
          <w:sz w:val="24"/>
          <w:szCs w:val="24"/>
        </w:rPr>
        <w:t>al</w:t>
      </w:r>
      <w:r w:rsidR="00F60BE8" w:rsidRPr="005A1834">
        <w:rPr>
          <w:rFonts w:ascii="Book Antiqua" w:hAnsi="Book Antiqua" w:cs="Arial"/>
          <w:color w:val="000000" w:themeColor="text1"/>
          <w:sz w:val="24"/>
          <w:szCs w:val="24"/>
          <w:vertAlign w:val="superscript"/>
        </w:rPr>
        <w:t>[</w:t>
      </w:r>
      <w:proofErr w:type="gramEnd"/>
      <w:r w:rsidR="00661914" w:rsidRPr="005A1834">
        <w:rPr>
          <w:rFonts w:ascii="Book Antiqua" w:hAnsi="Book Antiqua" w:cs="Arial"/>
          <w:color w:val="000000" w:themeColor="text1"/>
          <w:sz w:val="24"/>
          <w:szCs w:val="24"/>
          <w:vertAlign w:val="superscript"/>
        </w:rPr>
        <w:t>8</w:t>
      </w:r>
      <w:r w:rsidR="00F60BE8" w:rsidRPr="005A1834">
        <w:rPr>
          <w:rFonts w:ascii="Book Antiqua" w:hAnsi="Book Antiqua" w:cs="Arial"/>
          <w:color w:val="000000" w:themeColor="text1"/>
          <w:sz w:val="24"/>
          <w:szCs w:val="24"/>
          <w:vertAlign w:val="superscript"/>
        </w:rPr>
        <w:t>]</w:t>
      </w:r>
      <w:r w:rsidR="00347BAE">
        <w:rPr>
          <w:rFonts w:ascii="Book Antiqua" w:hAnsi="Book Antiqua" w:cs="Arial"/>
          <w:color w:val="000000" w:themeColor="text1"/>
          <w:sz w:val="24"/>
          <w:szCs w:val="24"/>
        </w:rPr>
        <w:t>.</w:t>
      </w:r>
      <w:r w:rsidRPr="005A1834">
        <w:rPr>
          <w:rFonts w:ascii="Book Antiqua" w:hAnsi="Book Antiqua" w:cs="Arial"/>
          <w:color w:val="000000" w:themeColor="text1"/>
          <w:sz w:val="24"/>
          <w:szCs w:val="24"/>
        </w:rPr>
        <w:t xml:space="preserve"> </w:t>
      </w:r>
      <w:r w:rsidR="008E60F3" w:rsidRPr="005A1834">
        <w:rPr>
          <w:rFonts w:ascii="Book Antiqua" w:hAnsi="Book Antiqua" w:cs="Arial"/>
          <w:color w:val="000000" w:themeColor="text1"/>
          <w:sz w:val="24"/>
          <w:szCs w:val="24"/>
        </w:rPr>
        <w:t xml:space="preserve">Our study also confirmed that </w:t>
      </w:r>
      <w:r w:rsidR="00347BAE">
        <w:rPr>
          <w:rFonts w:ascii="Book Antiqua" w:hAnsi="Book Antiqua" w:cs="Arial"/>
          <w:color w:val="000000" w:themeColor="text1"/>
          <w:sz w:val="24"/>
          <w:szCs w:val="24"/>
        </w:rPr>
        <w:t xml:space="preserve">patients with </w:t>
      </w:r>
      <w:r w:rsidR="008E60F3" w:rsidRPr="005A1834">
        <w:rPr>
          <w:rFonts w:ascii="Book Antiqua" w:hAnsi="Book Antiqua" w:cs="Arial"/>
          <w:color w:val="000000" w:themeColor="text1"/>
          <w:sz w:val="24"/>
          <w:szCs w:val="24"/>
        </w:rPr>
        <w:t xml:space="preserve">expanding primary cancers had a </w:t>
      </w:r>
      <w:r w:rsidR="003938A5" w:rsidRPr="005A1834">
        <w:rPr>
          <w:rFonts w:ascii="Book Antiqua" w:hAnsi="Book Antiqua" w:cs="Arial"/>
          <w:color w:val="000000" w:themeColor="text1"/>
          <w:sz w:val="24"/>
          <w:szCs w:val="24"/>
        </w:rPr>
        <w:t>significant longer</w:t>
      </w:r>
      <w:r w:rsidR="008E60F3" w:rsidRPr="005A1834">
        <w:rPr>
          <w:rFonts w:ascii="Book Antiqua" w:hAnsi="Book Antiqua" w:cs="Arial"/>
          <w:color w:val="000000" w:themeColor="text1"/>
          <w:sz w:val="24"/>
          <w:szCs w:val="24"/>
        </w:rPr>
        <w:t xml:space="preserve"> </w:t>
      </w:r>
      <w:r w:rsidR="00347BAE">
        <w:rPr>
          <w:rFonts w:ascii="Book Antiqua" w:hAnsi="Book Antiqua" w:cs="Arial"/>
          <w:color w:val="000000" w:themeColor="text1"/>
          <w:sz w:val="24"/>
          <w:szCs w:val="24"/>
        </w:rPr>
        <w:t>OS</w:t>
      </w:r>
      <w:r w:rsidR="008E60F3" w:rsidRPr="005A1834">
        <w:rPr>
          <w:rFonts w:ascii="Book Antiqua" w:hAnsi="Book Antiqua" w:cs="Arial"/>
          <w:color w:val="000000" w:themeColor="text1"/>
          <w:sz w:val="24"/>
          <w:szCs w:val="24"/>
        </w:rPr>
        <w:t xml:space="preserve"> </w:t>
      </w:r>
      <w:r w:rsidRPr="005A1834">
        <w:rPr>
          <w:rFonts w:ascii="Book Antiqua" w:hAnsi="Book Antiqua" w:cs="Arial"/>
          <w:color w:val="000000" w:themeColor="text1"/>
          <w:sz w:val="24"/>
          <w:szCs w:val="24"/>
        </w:rPr>
        <w:t xml:space="preserve">than </w:t>
      </w:r>
      <w:r w:rsidR="00347BAE">
        <w:rPr>
          <w:rFonts w:ascii="Book Antiqua" w:hAnsi="Book Antiqua" w:cs="Arial"/>
          <w:color w:val="000000" w:themeColor="text1"/>
          <w:sz w:val="24"/>
          <w:szCs w:val="24"/>
        </w:rPr>
        <w:t>those with</w:t>
      </w:r>
      <w:r w:rsidR="008E60F3" w:rsidRPr="005A1834">
        <w:rPr>
          <w:rFonts w:ascii="Book Antiqua" w:hAnsi="Book Antiqua" w:cs="Arial"/>
          <w:color w:val="000000" w:themeColor="text1"/>
          <w:sz w:val="24"/>
          <w:szCs w:val="24"/>
        </w:rPr>
        <w:t xml:space="preserve"> infiltrating </w:t>
      </w:r>
      <w:r w:rsidRPr="005A1834">
        <w:rPr>
          <w:rFonts w:ascii="Book Antiqua" w:hAnsi="Book Antiqua" w:cs="Arial"/>
          <w:color w:val="000000" w:themeColor="text1"/>
          <w:sz w:val="24"/>
          <w:szCs w:val="24"/>
        </w:rPr>
        <w:t>primary tumors</w:t>
      </w:r>
      <w:r w:rsidR="008E60F3" w:rsidRPr="005A1834">
        <w:rPr>
          <w:rFonts w:ascii="Book Antiqua" w:hAnsi="Book Antiqua" w:cs="Arial"/>
          <w:color w:val="000000" w:themeColor="text1"/>
          <w:sz w:val="24"/>
          <w:szCs w:val="24"/>
        </w:rPr>
        <w:t xml:space="preserve">, </w:t>
      </w:r>
      <w:r w:rsidR="004B60A5" w:rsidRPr="005A1834">
        <w:rPr>
          <w:rFonts w:ascii="Book Antiqua" w:hAnsi="Book Antiqua" w:cs="Arial"/>
          <w:color w:val="000000" w:themeColor="text1"/>
          <w:sz w:val="24"/>
          <w:szCs w:val="24"/>
        </w:rPr>
        <w:t xml:space="preserve">which </w:t>
      </w:r>
      <w:r w:rsidR="00347BAE">
        <w:rPr>
          <w:rFonts w:ascii="Book Antiqua" w:hAnsi="Book Antiqua" w:cs="Arial"/>
          <w:color w:val="000000" w:themeColor="text1"/>
          <w:sz w:val="24"/>
          <w:szCs w:val="24"/>
        </w:rPr>
        <w:t>i</w:t>
      </w:r>
      <w:r w:rsidR="00347BAE" w:rsidRPr="005A1834">
        <w:rPr>
          <w:rFonts w:ascii="Book Antiqua" w:hAnsi="Book Antiqua" w:cs="Arial"/>
          <w:color w:val="000000" w:themeColor="text1"/>
          <w:sz w:val="24"/>
          <w:szCs w:val="24"/>
        </w:rPr>
        <w:t xml:space="preserve">s </w:t>
      </w:r>
      <w:r w:rsidRPr="005A1834">
        <w:rPr>
          <w:rFonts w:ascii="Book Antiqua" w:hAnsi="Book Antiqua" w:cs="Arial"/>
          <w:color w:val="000000" w:themeColor="text1"/>
          <w:sz w:val="24"/>
          <w:szCs w:val="24"/>
        </w:rPr>
        <w:t>in line with</w:t>
      </w:r>
      <w:r w:rsidR="008E60F3" w:rsidRPr="005A1834">
        <w:rPr>
          <w:rFonts w:ascii="Book Antiqua" w:hAnsi="Book Antiqua" w:cs="Arial"/>
          <w:color w:val="000000" w:themeColor="text1"/>
          <w:sz w:val="24"/>
          <w:szCs w:val="24"/>
        </w:rPr>
        <w:t xml:space="preserve"> the previously report</w:t>
      </w:r>
      <w:r w:rsidR="00076F4C" w:rsidRPr="005A1834">
        <w:rPr>
          <w:rFonts w:ascii="Book Antiqua" w:hAnsi="Book Antiqua" w:cs="Arial"/>
          <w:color w:val="000000" w:themeColor="text1"/>
          <w:sz w:val="24"/>
          <w:szCs w:val="24"/>
        </w:rPr>
        <w:t xml:space="preserve">ed findings of </w:t>
      </w:r>
      <w:proofErr w:type="spellStart"/>
      <w:r w:rsidR="00076F4C" w:rsidRPr="005A1834">
        <w:rPr>
          <w:rFonts w:ascii="Book Antiqua" w:hAnsi="Book Antiqua" w:cs="Arial"/>
          <w:color w:val="000000" w:themeColor="text1"/>
          <w:sz w:val="24"/>
          <w:szCs w:val="24"/>
        </w:rPr>
        <w:t>Cianchi</w:t>
      </w:r>
      <w:proofErr w:type="spellEnd"/>
      <w:r w:rsidR="00076F4C" w:rsidRPr="005A1834">
        <w:rPr>
          <w:rFonts w:ascii="Book Antiqua" w:hAnsi="Book Antiqua" w:cs="Arial"/>
          <w:color w:val="000000" w:themeColor="text1"/>
          <w:sz w:val="24"/>
          <w:szCs w:val="24"/>
        </w:rPr>
        <w:t xml:space="preserve"> </w:t>
      </w:r>
      <w:r w:rsidR="00A65CB4" w:rsidRPr="006F69AD">
        <w:rPr>
          <w:rFonts w:ascii="Book Antiqua" w:hAnsi="Book Antiqua" w:cs="Arial"/>
          <w:i/>
          <w:iCs/>
          <w:color w:val="000000" w:themeColor="text1"/>
          <w:sz w:val="24"/>
          <w:szCs w:val="24"/>
        </w:rPr>
        <w:t xml:space="preserve">et </w:t>
      </w:r>
      <w:proofErr w:type="gramStart"/>
      <w:r w:rsidR="00A65CB4" w:rsidRPr="006F69AD">
        <w:rPr>
          <w:rFonts w:ascii="Book Antiqua" w:hAnsi="Book Antiqua" w:cs="Arial"/>
          <w:i/>
          <w:iCs/>
          <w:color w:val="000000" w:themeColor="text1"/>
          <w:sz w:val="24"/>
          <w:szCs w:val="24"/>
        </w:rPr>
        <w:t>al</w:t>
      </w:r>
      <w:r w:rsidR="00F60BE8" w:rsidRPr="005A1834">
        <w:rPr>
          <w:rFonts w:ascii="Book Antiqua" w:hAnsi="Book Antiqua" w:cs="Arial"/>
          <w:color w:val="000000" w:themeColor="text1"/>
          <w:sz w:val="24"/>
          <w:szCs w:val="24"/>
          <w:vertAlign w:val="superscript"/>
        </w:rPr>
        <w:t>[</w:t>
      </w:r>
      <w:proofErr w:type="gramEnd"/>
      <w:r w:rsidR="00354879" w:rsidRPr="005A1834">
        <w:rPr>
          <w:rFonts w:ascii="Book Antiqua" w:hAnsi="Book Antiqua" w:cs="Arial"/>
          <w:color w:val="000000" w:themeColor="text1"/>
          <w:sz w:val="24"/>
          <w:szCs w:val="24"/>
          <w:vertAlign w:val="superscript"/>
        </w:rPr>
        <w:t>23</w:t>
      </w:r>
      <w:r w:rsidR="00F60BE8" w:rsidRPr="005A1834">
        <w:rPr>
          <w:rFonts w:ascii="Book Antiqua" w:hAnsi="Book Antiqua" w:cs="Arial"/>
          <w:color w:val="000000" w:themeColor="text1"/>
          <w:sz w:val="24"/>
          <w:szCs w:val="24"/>
          <w:vertAlign w:val="superscript"/>
        </w:rPr>
        <w:t>]</w:t>
      </w:r>
      <w:r w:rsidRPr="005A1834">
        <w:rPr>
          <w:rFonts w:ascii="Book Antiqua" w:hAnsi="Book Antiqua" w:cs="Arial"/>
          <w:color w:val="000000" w:themeColor="text1"/>
          <w:sz w:val="24"/>
          <w:szCs w:val="24"/>
        </w:rPr>
        <w:t>,</w:t>
      </w:r>
      <w:r w:rsidR="0003047D" w:rsidRPr="005A1834">
        <w:rPr>
          <w:rFonts w:ascii="Book Antiqua" w:hAnsi="Book Antiqua" w:cs="Arial"/>
          <w:color w:val="000000" w:themeColor="text1"/>
          <w:sz w:val="24"/>
          <w:szCs w:val="24"/>
        </w:rPr>
        <w:t xml:space="preserve"> </w:t>
      </w:r>
      <w:r w:rsidR="00076F4C" w:rsidRPr="005A1834">
        <w:rPr>
          <w:rFonts w:ascii="Book Antiqua" w:hAnsi="Book Antiqua" w:cs="Arial"/>
          <w:color w:val="000000" w:themeColor="text1"/>
          <w:sz w:val="24"/>
          <w:szCs w:val="24"/>
        </w:rPr>
        <w:t xml:space="preserve">Nystrom </w:t>
      </w:r>
      <w:r w:rsidR="00A65CB4" w:rsidRPr="006F69AD">
        <w:rPr>
          <w:rFonts w:ascii="Book Antiqua" w:hAnsi="Book Antiqua" w:cs="Arial"/>
          <w:i/>
          <w:iCs/>
          <w:color w:val="000000" w:themeColor="text1"/>
          <w:sz w:val="24"/>
          <w:szCs w:val="24"/>
        </w:rPr>
        <w:t>et al</w:t>
      </w:r>
      <w:r w:rsidR="00F60BE8" w:rsidRPr="005A1834">
        <w:rPr>
          <w:rFonts w:ascii="Book Antiqua" w:hAnsi="Book Antiqua" w:cs="Arial"/>
          <w:color w:val="000000" w:themeColor="text1"/>
          <w:sz w:val="24"/>
          <w:szCs w:val="24"/>
          <w:vertAlign w:val="superscript"/>
        </w:rPr>
        <w:t>[</w:t>
      </w:r>
      <w:r w:rsidR="00354879" w:rsidRPr="005A1834">
        <w:rPr>
          <w:rFonts w:ascii="Book Antiqua" w:hAnsi="Book Antiqua" w:cs="Arial"/>
          <w:color w:val="000000" w:themeColor="text1"/>
          <w:sz w:val="24"/>
          <w:szCs w:val="24"/>
          <w:vertAlign w:val="superscript"/>
        </w:rPr>
        <w:t>24</w:t>
      </w:r>
      <w:r w:rsidR="00347BAE" w:rsidRPr="005A1834">
        <w:rPr>
          <w:rFonts w:ascii="Book Antiqua" w:hAnsi="Book Antiqua" w:cs="Arial"/>
          <w:color w:val="000000" w:themeColor="text1"/>
          <w:sz w:val="24"/>
          <w:szCs w:val="24"/>
          <w:vertAlign w:val="superscript"/>
        </w:rPr>
        <w:t>]</w:t>
      </w:r>
      <w:r w:rsidR="00347BAE">
        <w:rPr>
          <w:rFonts w:ascii="Book Antiqua" w:hAnsi="Book Antiqua" w:cs="Arial"/>
          <w:color w:val="000000" w:themeColor="text1"/>
          <w:sz w:val="24"/>
          <w:szCs w:val="24"/>
        </w:rPr>
        <w:t xml:space="preserve">, </w:t>
      </w:r>
      <w:r w:rsidR="00076F4C" w:rsidRPr="005A1834">
        <w:rPr>
          <w:rFonts w:ascii="Book Antiqua" w:hAnsi="Book Antiqua" w:cs="Arial"/>
          <w:color w:val="000000" w:themeColor="text1"/>
          <w:sz w:val="24"/>
          <w:szCs w:val="24"/>
        </w:rPr>
        <w:t xml:space="preserve">and </w:t>
      </w:r>
      <w:proofErr w:type="spellStart"/>
      <w:r w:rsidR="00076F4C" w:rsidRPr="005A1834">
        <w:rPr>
          <w:rFonts w:ascii="Book Antiqua" w:hAnsi="Book Antiqua" w:cs="Arial"/>
          <w:color w:val="000000" w:themeColor="text1"/>
          <w:sz w:val="24"/>
          <w:szCs w:val="24"/>
        </w:rPr>
        <w:t>Pinheiro</w:t>
      </w:r>
      <w:proofErr w:type="spellEnd"/>
      <w:r w:rsidR="00076F4C" w:rsidRPr="005A1834">
        <w:rPr>
          <w:rFonts w:ascii="Book Antiqua" w:hAnsi="Book Antiqua" w:cs="Arial"/>
          <w:color w:val="000000" w:themeColor="text1"/>
          <w:sz w:val="24"/>
          <w:szCs w:val="24"/>
        </w:rPr>
        <w:t xml:space="preserve"> </w:t>
      </w:r>
      <w:r w:rsidR="00A65CB4" w:rsidRPr="006F69AD">
        <w:rPr>
          <w:rFonts w:ascii="Book Antiqua" w:hAnsi="Book Antiqua" w:cs="Arial"/>
          <w:i/>
          <w:iCs/>
          <w:color w:val="000000" w:themeColor="text1"/>
          <w:sz w:val="24"/>
          <w:szCs w:val="24"/>
        </w:rPr>
        <w:t>et al</w:t>
      </w:r>
      <w:r w:rsidR="00F60BE8" w:rsidRPr="005A1834">
        <w:rPr>
          <w:rFonts w:ascii="Book Antiqua" w:hAnsi="Book Antiqua" w:cs="Arial"/>
          <w:color w:val="000000" w:themeColor="text1"/>
          <w:sz w:val="24"/>
          <w:szCs w:val="24"/>
          <w:vertAlign w:val="superscript"/>
        </w:rPr>
        <w:t>[</w:t>
      </w:r>
      <w:r w:rsidR="00661914" w:rsidRPr="005A1834">
        <w:rPr>
          <w:rFonts w:ascii="Book Antiqua" w:hAnsi="Book Antiqua" w:cs="Arial"/>
          <w:color w:val="000000" w:themeColor="text1"/>
          <w:sz w:val="24"/>
          <w:szCs w:val="24"/>
          <w:vertAlign w:val="superscript"/>
        </w:rPr>
        <w:t>2</w:t>
      </w:r>
      <w:r w:rsidR="00354879" w:rsidRPr="005A1834">
        <w:rPr>
          <w:rFonts w:ascii="Book Antiqua" w:hAnsi="Book Antiqua" w:cs="Arial"/>
          <w:color w:val="000000" w:themeColor="text1"/>
          <w:sz w:val="24"/>
          <w:szCs w:val="24"/>
          <w:vertAlign w:val="superscript"/>
        </w:rPr>
        <w:t>5</w:t>
      </w:r>
      <w:r w:rsidR="00F60BE8" w:rsidRPr="005A1834">
        <w:rPr>
          <w:rFonts w:ascii="Book Antiqua" w:hAnsi="Book Antiqua" w:cs="Arial"/>
          <w:color w:val="000000" w:themeColor="text1"/>
          <w:sz w:val="24"/>
          <w:szCs w:val="24"/>
          <w:vertAlign w:val="superscript"/>
        </w:rPr>
        <w:t>]</w:t>
      </w:r>
      <w:r w:rsidRPr="005A1834">
        <w:rPr>
          <w:rFonts w:ascii="Book Antiqua" w:hAnsi="Book Antiqua" w:cs="Arial"/>
          <w:color w:val="000000" w:themeColor="text1"/>
          <w:sz w:val="24"/>
          <w:szCs w:val="24"/>
        </w:rPr>
        <w:t>.</w:t>
      </w:r>
      <w:r w:rsidR="008E60F3" w:rsidRPr="005A1834">
        <w:rPr>
          <w:rFonts w:ascii="Book Antiqua" w:hAnsi="Book Antiqua" w:cs="Arial"/>
          <w:color w:val="000000" w:themeColor="text1"/>
          <w:sz w:val="24"/>
          <w:szCs w:val="24"/>
        </w:rPr>
        <w:t xml:space="preserve"> </w:t>
      </w:r>
      <w:r w:rsidR="00DF1495" w:rsidRPr="005A1834">
        <w:rPr>
          <w:rFonts w:ascii="Book Antiqua" w:hAnsi="Book Antiqua" w:cs="Arial"/>
          <w:color w:val="000000" w:themeColor="text1"/>
          <w:sz w:val="24"/>
          <w:szCs w:val="24"/>
        </w:rPr>
        <w:t>Therefore, the growth pattern of primary CRC could</w:t>
      </w:r>
      <w:r w:rsidR="007E4FB6" w:rsidRPr="005A1834">
        <w:rPr>
          <w:rFonts w:ascii="Book Antiqua" w:hAnsi="Book Antiqua" w:cs="Arial"/>
          <w:color w:val="000000" w:themeColor="text1"/>
          <w:sz w:val="24"/>
          <w:szCs w:val="24"/>
        </w:rPr>
        <w:t>,</w:t>
      </w:r>
      <w:r w:rsidR="00661914" w:rsidRPr="005A1834">
        <w:rPr>
          <w:rFonts w:ascii="Book Antiqua" w:hAnsi="Book Antiqua" w:cs="Arial"/>
          <w:color w:val="000000" w:themeColor="text1"/>
          <w:sz w:val="24"/>
          <w:szCs w:val="24"/>
        </w:rPr>
        <w:t xml:space="preserve"> </w:t>
      </w:r>
      <w:r w:rsidR="00DF1495" w:rsidRPr="005A1834">
        <w:rPr>
          <w:rFonts w:ascii="Book Antiqua" w:hAnsi="Book Antiqua" w:cs="Arial"/>
          <w:color w:val="000000" w:themeColor="text1"/>
          <w:sz w:val="24"/>
          <w:szCs w:val="24"/>
        </w:rPr>
        <w:t>to a certain extent, predict the growth pattern of CRCLMs and patients</w:t>
      </w:r>
      <w:r w:rsidR="00347BAE" w:rsidRPr="005A1834">
        <w:rPr>
          <w:rFonts w:ascii="Book Antiqua" w:hAnsi="Book Antiqua" w:cs="Arial"/>
          <w:color w:val="000000" w:themeColor="text1"/>
          <w:sz w:val="24"/>
          <w:szCs w:val="24"/>
        </w:rPr>
        <w:t>’</w:t>
      </w:r>
      <w:r w:rsidR="00DF1495" w:rsidRPr="005A1834">
        <w:rPr>
          <w:rFonts w:ascii="Book Antiqua" w:hAnsi="Book Antiqua" w:cs="Arial"/>
          <w:color w:val="000000" w:themeColor="text1"/>
          <w:sz w:val="24"/>
          <w:szCs w:val="24"/>
        </w:rPr>
        <w:t xml:space="preserve"> prognosis.</w:t>
      </w:r>
    </w:p>
    <w:p w14:paraId="664BDCAB" w14:textId="7C0D5CF4" w:rsidR="00B2072B" w:rsidRPr="005A1834" w:rsidRDefault="000D0CA4" w:rsidP="006F69AD">
      <w:pPr>
        <w:adjustRightInd w:val="0"/>
        <w:snapToGrid w:val="0"/>
        <w:spacing w:line="360" w:lineRule="auto"/>
        <w:ind w:firstLineChars="100" w:firstLine="240"/>
        <w:rPr>
          <w:rFonts w:ascii="Book Antiqua" w:hAnsi="Book Antiqua" w:cs="Arial"/>
          <w:color w:val="000000" w:themeColor="text1"/>
          <w:sz w:val="24"/>
          <w:szCs w:val="24"/>
        </w:rPr>
      </w:pPr>
      <w:r w:rsidRPr="005A1834">
        <w:rPr>
          <w:rFonts w:ascii="Book Antiqua" w:hAnsi="Book Antiqua" w:cs="Arial"/>
          <w:color w:val="000000" w:themeColor="text1"/>
          <w:sz w:val="24"/>
          <w:szCs w:val="24"/>
        </w:rPr>
        <w:t xml:space="preserve">During our study, we identified four subtypes of primary expanding CRC and two subtypes of primary infiltrating cancers. </w:t>
      </w:r>
      <w:r w:rsidR="00B2072B" w:rsidRPr="005A1834">
        <w:rPr>
          <w:rFonts w:ascii="Book Antiqua" w:hAnsi="Book Antiqua" w:cs="Arial"/>
          <w:color w:val="000000" w:themeColor="text1"/>
          <w:sz w:val="24"/>
          <w:szCs w:val="24"/>
        </w:rPr>
        <w:t xml:space="preserve">Awareness of these morphological variations is critical in order to appropriately subclassify the primary CRCs. </w:t>
      </w:r>
      <w:r w:rsidR="00734559" w:rsidRPr="005A1834">
        <w:rPr>
          <w:rFonts w:ascii="Book Antiqua" w:hAnsi="Book Antiqua" w:cs="Arial"/>
          <w:color w:val="000000" w:themeColor="text1"/>
          <w:sz w:val="24"/>
          <w:szCs w:val="24"/>
        </w:rPr>
        <w:t>Zo</w:t>
      </w:r>
      <w:r w:rsidR="0070731D" w:rsidRPr="005A1834">
        <w:rPr>
          <w:rFonts w:ascii="Book Antiqua" w:hAnsi="Book Antiqua" w:cs="Arial"/>
          <w:color w:val="000000" w:themeColor="text1"/>
          <w:sz w:val="24"/>
          <w:szCs w:val="24"/>
        </w:rPr>
        <w:t xml:space="preserve">ning on the epithelial-stromal interface, we found that the infiltrating </w:t>
      </w:r>
      <w:r w:rsidR="00347BAE">
        <w:rPr>
          <w:rFonts w:ascii="Book Antiqua" w:hAnsi="Book Antiqua" w:cs="Arial"/>
          <w:color w:val="000000" w:themeColor="text1"/>
          <w:sz w:val="24"/>
          <w:szCs w:val="24"/>
        </w:rPr>
        <w:t>CRC</w:t>
      </w:r>
      <w:r w:rsidR="0070731D" w:rsidRPr="005A1834">
        <w:rPr>
          <w:rFonts w:ascii="Book Antiqua" w:hAnsi="Book Antiqua" w:cs="Arial"/>
          <w:color w:val="000000" w:themeColor="text1"/>
          <w:sz w:val="24"/>
          <w:szCs w:val="24"/>
        </w:rPr>
        <w:t xml:space="preserve"> had</w:t>
      </w:r>
      <w:r w:rsidR="00347BAE">
        <w:rPr>
          <w:rFonts w:ascii="Book Antiqua" w:hAnsi="Book Antiqua" w:cs="Arial"/>
          <w:color w:val="000000" w:themeColor="text1"/>
          <w:sz w:val="24"/>
          <w:szCs w:val="24"/>
        </w:rPr>
        <w:t xml:space="preserve"> </w:t>
      </w:r>
      <w:r w:rsidR="0070731D" w:rsidRPr="005A1834">
        <w:rPr>
          <w:rFonts w:ascii="Book Antiqua" w:hAnsi="Book Antiqua" w:cs="Arial"/>
          <w:color w:val="000000" w:themeColor="text1"/>
          <w:sz w:val="24"/>
          <w:szCs w:val="24"/>
        </w:rPr>
        <w:t>higher TBS, whereas</w:t>
      </w:r>
      <w:r w:rsidR="00347BAE">
        <w:rPr>
          <w:rFonts w:ascii="Book Antiqua" w:hAnsi="Book Antiqua" w:cs="Arial"/>
          <w:color w:val="000000" w:themeColor="text1"/>
          <w:sz w:val="24"/>
          <w:szCs w:val="24"/>
        </w:rPr>
        <w:t xml:space="preserve"> </w:t>
      </w:r>
      <w:r w:rsidR="0070731D" w:rsidRPr="005A1834">
        <w:rPr>
          <w:rFonts w:ascii="Book Antiqua" w:hAnsi="Book Antiqua" w:cs="Arial"/>
          <w:color w:val="000000" w:themeColor="text1"/>
          <w:sz w:val="24"/>
          <w:szCs w:val="24"/>
        </w:rPr>
        <w:t>the expanding cancer was more prone to form CDR.</w:t>
      </w:r>
      <w:r w:rsidR="00B2072B" w:rsidRPr="005A1834">
        <w:rPr>
          <w:rFonts w:ascii="Book Antiqua" w:hAnsi="Book Antiqua" w:cs="Arial"/>
          <w:color w:val="000000" w:themeColor="text1"/>
          <w:sz w:val="24"/>
          <w:szCs w:val="24"/>
        </w:rPr>
        <w:t xml:space="preserve"> </w:t>
      </w:r>
      <w:r w:rsidR="0070731D" w:rsidRPr="005A1834">
        <w:rPr>
          <w:rFonts w:ascii="Book Antiqua" w:hAnsi="Book Antiqua" w:cs="Arial"/>
          <w:color w:val="000000" w:themeColor="text1"/>
          <w:sz w:val="24"/>
          <w:szCs w:val="24"/>
        </w:rPr>
        <w:t xml:space="preserve">Our observation </w:t>
      </w:r>
      <w:r w:rsidR="00347BAE">
        <w:rPr>
          <w:rFonts w:ascii="Book Antiqua" w:hAnsi="Book Antiqua" w:cs="Arial"/>
          <w:color w:val="000000" w:themeColor="text1"/>
          <w:sz w:val="24"/>
          <w:szCs w:val="24"/>
        </w:rPr>
        <w:t>is</w:t>
      </w:r>
      <w:r w:rsidR="00347BAE" w:rsidRPr="005A1834">
        <w:rPr>
          <w:rFonts w:ascii="Book Antiqua" w:hAnsi="Book Antiqua" w:cs="Arial"/>
          <w:color w:val="000000" w:themeColor="text1"/>
          <w:sz w:val="24"/>
          <w:szCs w:val="24"/>
        </w:rPr>
        <w:t xml:space="preserve"> </w:t>
      </w:r>
      <w:r w:rsidR="0070731D" w:rsidRPr="005A1834">
        <w:rPr>
          <w:rFonts w:ascii="Book Antiqua" w:hAnsi="Book Antiqua" w:cs="Arial"/>
          <w:color w:val="000000" w:themeColor="text1"/>
          <w:sz w:val="24"/>
          <w:szCs w:val="24"/>
        </w:rPr>
        <w:t>in keeping with the previous report on the prognostic value</w:t>
      </w:r>
      <w:r w:rsidR="00661914" w:rsidRPr="005A1834">
        <w:rPr>
          <w:rFonts w:ascii="Book Antiqua" w:hAnsi="Book Antiqua" w:cs="Arial"/>
          <w:color w:val="000000" w:themeColor="text1"/>
          <w:sz w:val="24"/>
          <w:szCs w:val="24"/>
        </w:rPr>
        <w:t xml:space="preserve"> of TBS and CDR of primary </w:t>
      </w:r>
      <w:proofErr w:type="gramStart"/>
      <w:r w:rsidR="00661914" w:rsidRPr="005A1834">
        <w:rPr>
          <w:rFonts w:ascii="Book Antiqua" w:hAnsi="Book Antiqua" w:cs="Arial"/>
          <w:color w:val="000000" w:themeColor="text1"/>
          <w:sz w:val="24"/>
          <w:szCs w:val="24"/>
        </w:rPr>
        <w:t>CRC</w:t>
      </w:r>
      <w:r w:rsidR="00F60BE8" w:rsidRPr="005A1834">
        <w:rPr>
          <w:rFonts w:ascii="Book Antiqua" w:hAnsi="Book Antiqua" w:cs="Arial"/>
          <w:color w:val="000000" w:themeColor="text1"/>
          <w:sz w:val="24"/>
          <w:szCs w:val="24"/>
          <w:vertAlign w:val="superscript"/>
        </w:rPr>
        <w:t>[</w:t>
      </w:r>
      <w:proofErr w:type="gramEnd"/>
      <w:r w:rsidR="00CB7253" w:rsidRPr="005A1834">
        <w:rPr>
          <w:rFonts w:ascii="Book Antiqua" w:hAnsi="Book Antiqua" w:cs="Arial"/>
          <w:color w:val="000000" w:themeColor="text1"/>
          <w:sz w:val="24"/>
          <w:szCs w:val="24"/>
          <w:vertAlign w:val="superscript"/>
        </w:rPr>
        <w:t>2</w:t>
      </w:r>
      <w:r w:rsidR="00354879" w:rsidRPr="005A1834">
        <w:rPr>
          <w:rFonts w:ascii="Book Antiqua" w:hAnsi="Book Antiqua" w:cs="Arial"/>
          <w:color w:val="000000" w:themeColor="text1"/>
          <w:sz w:val="24"/>
          <w:szCs w:val="24"/>
          <w:vertAlign w:val="superscript"/>
        </w:rPr>
        <w:t>6-29</w:t>
      </w:r>
      <w:r w:rsidR="00F60BE8" w:rsidRPr="005A1834">
        <w:rPr>
          <w:rFonts w:ascii="Book Antiqua" w:hAnsi="Book Antiqua" w:cs="Arial"/>
          <w:color w:val="000000" w:themeColor="text1"/>
          <w:sz w:val="24"/>
          <w:szCs w:val="24"/>
          <w:vertAlign w:val="superscript"/>
        </w:rPr>
        <w:t>]</w:t>
      </w:r>
      <w:r w:rsidR="0070731D" w:rsidRPr="005A1834">
        <w:rPr>
          <w:rFonts w:ascii="Book Antiqua" w:hAnsi="Book Antiqua" w:cs="Arial"/>
          <w:color w:val="000000" w:themeColor="text1"/>
          <w:sz w:val="24"/>
          <w:szCs w:val="24"/>
        </w:rPr>
        <w:t>.</w:t>
      </w:r>
      <w:r w:rsidR="00E76BA9" w:rsidRPr="005A1834">
        <w:rPr>
          <w:rFonts w:ascii="Book Antiqua" w:hAnsi="Book Antiqua" w:cs="Arial"/>
          <w:color w:val="000000" w:themeColor="text1"/>
          <w:sz w:val="24"/>
          <w:szCs w:val="24"/>
        </w:rPr>
        <w:t xml:space="preserve"> To the best of our knowledge, this study is the first comprehensive morphological sub-classification of the growth patterns of primary CRCs in association with clinical follow-up data and corresponding HGP</w:t>
      </w:r>
      <w:r w:rsidR="00347BAE">
        <w:rPr>
          <w:rFonts w:ascii="Book Antiqua" w:hAnsi="Book Antiqua" w:cs="Arial"/>
          <w:color w:val="000000" w:themeColor="text1"/>
          <w:sz w:val="24"/>
          <w:szCs w:val="24"/>
        </w:rPr>
        <w:t>s</w:t>
      </w:r>
      <w:r w:rsidR="00E76BA9" w:rsidRPr="005A1834">
        <w:rPr>
          <w:rFonts w:ascii="Book Antiqua" w:hAnsi="Book Antiqua" w:cs="Arial"/>
          <w:color w:val="000000" w:themeColor="text1"/>
          <w:sz w:val="24"/>
          <w:szCs w:val="24"/>
        </w:rPr>
        <w:t xml:space="preserve"> of CRCLMs.</w:t>
      </w:r>
    </w:p>
    <w:p w14:paraId="4EE6FD81" w14:textId="1FD05961" w:rsidR="00AB5CD6" w:rsidRPr="005A1834" w:rsidRDefault="00856D4F" w:rsidP="006F69AD">
      <w:pPr>
        <w:adjustRightInd w:val="0"/>
        <w:snapToGrid w:val="0"/>
        <w:spacing w:line="360" w:lineRule="auto"/>
        <w:ind w:firstLineChars="100" w:firstLine="240"/>
        <w:rPr>
          <w:rFonts w:ascii="Book Antiqua" w:hAnsi="Book Antiqua" w:cs="Arial"/>
          <w:color w:val="000000" w:themeColor="text1"/>
          <w:sz w:val="24"/>
          <w:szCs w:val="24"/>
        </w:rPr>
      </w:pPr>
      <w:r w:rsidRPr="005A1834">
        <w:rPr>
          <w:rFonts w:ascii="Book Antiqua" w:hAnsi="Book Antiqua" w:cs="Arial"/>
          <w:color w:val="000000" w:themeColor="text1"/>
          <w:sz w:val="24"/>
          <w:szCs w:val="24"/>
        </w:rPr>
        <w:t>Using a standard formula, we analyzed the sensitivity, specificity, PPV, and NPV of selected pathological characteristics</w:t>
      </w:r>
      <w:r w:rsidR="00A62AE9" w:rsidRPr="005A1834">
        <w:rPr>
          <w:rFonts w:ascii="Book Antiqua" w:hAnsi="Book Antiqua" w:cs="Arial"/>
          <w:color w:val="000000" w:themeColor="text1"/>
          <w:sz w:val="24"/>
          <w:szCs w:val="24"/>
        </w:rPr>
        <w:t xml:space="preserve"> (HGP, TBS</w:t>
      </w:r>
      <w:r w:rsidR="00347BAE">
        <w:rPr>
          <w:rFonts w:ascii="Book Antiqua" w:hAnsi="Book Antiqua" w:cs="Arial"/>
          <w:color w:val="000000" w:themeColor="text1"/>
          <w:sz w:val="24"/>
          <w:szCs w:val="24"/>
        </w:rPr>
        <w:t>,</w:t>
      </w:r>
      <w:r w:rsidR="00A62AE9" w:rsidRPr="005A1834">
        <w:rPr>
          <w:rFonts w:ascii="Book Antiqua" w:hAnsi="Book Antiqua" w:cs="Arial"/>
          <w:color w:val="000000" w:themeColor="text1"/>
          <w:sz w:val="24"/>
          <w:szCs w:val="24"/>
        </w:rPr>
        <w:t xml:space="preserve"> and CDR)</w:t>
      </w:r>
      <w:r w:rsidRPr="005A1834">
        <w:rPr>
          <w:rFonts w:ascii="Book Antiqua" w:hAnsi="Book Antiqua" w:cs="Arial"/>
          <w:color w:val="000000" w:themeColor="text1"/>
          <w:sz w:val="24"/>
          <w:szCs w:val="24"/>
        </w:rPr>
        <w:t xml:space="preserve"> in</w:t>
      </w:r>
      <w:r w:rsidR="00347BAE">
        <w:rPr>
          <w:rFonts w:ascii="Book Antiqua" w:hAnsi="Book Antiqua" w:cs="Arial"/>
          <w:color w:val="000000" w:themeColor="text1"/>
          <w:sz w:val="24"/>
          <w:szCs w:val="24"/>
        </w:rPr>
        <w:t xml:space="preserve"> </w:t>
      </w:r>
      <w:r w:rsidRPr="005A1834">
        <w:rPr>
          <w:rFonts w:ascii="Book Antiqua" w:hAnsi="Book Antiqua" w:cs="Arial"/>
          <w:color w:val="000000" w:themeColor="text1"/>
          <w:sz w:val="24"/>
          <w:szCs w:val="24"/>
        </w:rPr>
        <w:t>predicting the HGPs</w:t>
      </w:r>
      <w:r w:rsidR="0036378E" w:rsidRPr="005A1834">
        <w:rPr>
          <w:rFonts w:ascii="Book Antiqua" w:hAnsi="Book Antiqua" w:cs="Arial"/>
          <w:color w:val="000000" w:themeColor="text1"/>
          <w:sz w:val="24"/>
          <w:szCs w:val="24"/>
        </w:rPr>
        <w:t xml:space="preserve"> of CRCLMs. </w:t>
      </w:r>
      <w:r w:rsidR="007A30DF" w:rsidRPr="005A1834">
        <w:rPr>
          <w:rFonts w:ascii="Book Antiqua" w:hAnsi="Book Antiqua" w:cs="Arial"/>
          <w:color w:val="000000" w:themeColor="text1"/>
          <w:sz w:val="24"/>
          <w:szCs w:val="24"/>
        </w:rPr>
        <w:t>Our results indic</w:t>
      </w:r>
      <w:r w:rsidR="0041347C" w:rsidRPr="005A1834">
        <w:rPr>
          <w:rFonts w:ascii="Book Antiqua" w:hAnsi="Book Antiqua" w:cs="Arial"/>
          <w:color w:val="000000" w:themeColor="text1"/>
          <w:sz w:val="24"/>
          <w:szCs w:val="24"/>
        </w:rPr>
        <w:t>a</w:t>
      </w:r>
      <w:r w:rsidR="007A30DF" w:rsidRPr="005A1834">
        <w:rPr>
          <w:rFonts w:ascii="Book Antiqua" w:hAnsi="Book Antiqua" w:cs="Arial"/>
          <w:color w:val="000000" w:themeColor="text1"/>
          <w:sz w:val="24"/>
          <w:szCs w:val="24"/>
        </w:rPr>
        <w:t>te</w:t>
      </w:r>
      <w:r w:rsidR="0041347C" w:rsidRPr="005A1834">
        <w:rPr>
          <w:rFonts w:ascii="Book Antiqua" w:hAnsi="Book Antiqua" w:cs="Arial"/>
          <w:color w:val="000000" w:themeColor="text1"/>
          <w:sz w:val="24"/>
          <w:szCs w:val="24"/>
        </w:rPr>
        <w:t>d</w:t>
      </w:r>
      <w:r w:rsidR="007A30DF" w:rsidRPr="005A1834">
        <w:rPr>
          <w:rFonts w:ascii="Book Antiqua" w:hAnsi="Book Antiqua" w:cs="Arial"/>
          <w:color w:val="000000" w:themeColor="text1"/>
          <w:sz w:val="24"/>
          <w:szCs w:val="24"/>
        </w:rPr>
        <w:t xml:space="preserve"> </w:t>
      </w:r>
      <w:r w:rsidR="005275EC" w:rsidRPr="005A1834">
        <w:rPr>
          <w:rFonts w:ascii="Book Antiqua" w:hAnsi="Book Antiqua" w:cs="Arial"/>
          <w:color w:val="000000" w:themeColor="text1"/>
          <w:sz w:val="24"/>
          <w:szCs w:val="24"/>
        </w:rPr>
        <w:t xml:space="preserve">that </w:t>
      </w:r>
      <w:r w:rsidR="002D792E" w:rsidRPr="005A1834">
        <w:rPr>
          <w:rFonts w:ascii="Book Antiqua" w:hAnsi="Book Antiqua" w:cs="Arial"/>
          <w:color w:val="000000" w:themeColor="text1"/>
          <w:sz w:val="24"/>
          <w:szCs w:val="24"/>
        </w:rPr>
        <w:t xml:space="preserve">combined </w:t>
      </w:r>
      <w:r w:rsidR="004C7BB2" w:rsidRPr="005A1834">
        <w:rPr>
          <w:rFonts w:ascii="Book Antiqua" w:hAnsi="Book Antiqua" w:cs="Arial"/>
          <w:color w:val="000000" w:themeColor="text1"/>
          <w:sz w:val="24"/>
          <w:szCs w:val="24"/>
        </w:rPr>
        <w:t>E</w:t>
      </w:r>
      <w:r w:rsidR="00067141" w:rsidRPr="005A1834">
        <w:rPr>
          <w:rFonts w:ascii="Book Antiqua" w:hAnsi="Book Antiqua" w:cs="Arial"/>
          <w:color w:val="000000" w:themeColor="text1"/>
          <w:sz w:val="24"/>
          <w:szCs w:val="24"/>
        </w:rPr>
        <w:t>GP,</w:t>
      </w:r>
      <w:r w:rsidR="004C7BB2" w:rsidRPr="005A1834">
        <w:rPr>
          <w:rFonts w:ascii="Book Antiqua" w:hAnsi="Book Antiqua" w:cs="Arial"/>
          <w:color w:val="000000" w:themeColor="text1"/>
          <w:sz w:val="24"/>
          <w:szCs w:val="24"/>
        </w:rPr>
        <w:t xml:space="preserve"> low </w:t>
      </w:r>
      <w:r w:rsidR="00ED1CD0" w:rsidRPr="005A1834">
        <w:rPr>
          <w:rFonts w:ascii="Book Antiqua" w:hAnsi="Book Antiqua" w:cs="Arial"/>
          <w:color w:val="000000" w:themeColor="text1"/>
          <w:sz w:val="24"/>
          <w:szCs w:val="24"/>
        </w:rPr>
        <w:t>TB</w:t>
      </w:r>
      <w:r w:rsidR="004C7BB2" w:rsidRPr="005A1834">
        <w:rPr>
          <w:rFonts w:ascii="Book Antiqua" w:hAnsi="Book Antiqua" w:cs="Arial"/>
          <w:color w:val="000000" w:themeColor="text1"/>
          <w:sz w:val="24"/>
          <w:szCs w:val="24"/>
        </w:rPr>
        <w:t>S</w:t>
      </w:r>
      <w:r w:rsidR="00347BAE">
        <w:rPr>
          <w:rFonts w:ascii="Book Antiqua" w:hAnsi="Book Antiqua" w:cs="Arial"/>
          <w:color w:val="000000" w:themeColor="text1"/>
          <w:sz w:val="24"/>
          <w:szCs w:val="24"/>
        </w:rPr>
        <w:t>,</w:t>
      </w:r>
      <w:r w:rsidR="00067141" w:rsidRPr="005A1834">
        <w:rPr>
          <w:rFonts w:ascii="Book Antiqua" w:hAnsi="Book Antiqua" w:cs="Arial"/>
          <w:color w:val="000000" w:themeColor="text1"/>
          <w:sz w:val="24"/>
          <w:szCs w:val="24"/>
        </w:rPr>
        <w:t xml:space="preserve"> and positive </w:t>
      </w:r>
      <w:r w:rsidR="00C22026" w:rsidRPr="005A1834">
        <w:rPr>
          <w:rFonts w:ascii="Book Antiqua" w:hAnsi="Book Antiqua" w:cs="Arial"/>
          <w:color w:val="000000" w:themeColor="text1"/>
          <w:sz w:val="24"/>
          <w:szCs w:val="24"/>
        </w:rPr>
        <w:t>CDR</w:t>
      </w:r>
      <w:r w:rsidR="00ED1CD0" w:rsidRPr="005A1834">
        <w:rPr>
          <w:rFonts w:ascii="Book Antiqua" w:hAnsi="Book Antiqua" w:cs="Arial"/>
          <w:color w:val="000000" w:themeColor="text1"/>
          <w:sz w:val="24"/>
          <w:szCs w:val="24"/>
        </w:rPr>
        <w:t xml:space="preserve"> </w:t>
      </w:r>
      <w:r w:rsidR="004C7BB2" w:rsidRPr="005A1834">
        <w:rPr>
          <w:rFonts w:ascii="Book Antiqua" w:hAnsi="Book Antiqua" w:cs="Arial"/>
          <w:color w:val="000000" w:themeColor="text1"/>
          <w:sz w:val="24"/>
          <w:szCs w:val="24"/>
        </w:rPr>
        <w:t>of primary cancer could</w:t>
      </w:r>
      <w:r w:rsidR="00ED1CD0" w:rsidRPr="005A1834">
        <w:rPr>
          <w:rFonts w:ascii="Book Antiqua" w:hAnsi="Book Antiqua" w:cs="Arial"/>
          <w:color w:val="000000" w:themeColor="text1"/>
          <w:sz w:val="24"/>
          <w:szCs w:val="24"/>
        </w:rPr>
        <w:t xml:space="preserve"> be used to predict the DGP of CRCLMs, </w:t>
      </w:r>
      <w:r w:rsidR="006D7FF2" w:rsidRPr="005A1834">
        <w:rPr>
          <w:rFonts w:ascii="Book Antiqua" w:hAnsi="Book Antiqua" w:cs="Arial"/>
          <w:color w:val="000000" w:themeColor="text1"/>
          <w:sz w:val="24"/>
          <w:szCs w:val="24"/>
        </w:rPr>
        <w:t>whereas</w:t>
      </w:r>
      <w:r w:rsidR="00347BAE">
        <w:rPr>
          <w:rFonts w:ascii="Book Antiqua" w:hAnsi="Book Antiqua" w:cs="Arial"/>
          <w:color w:val="000000" w:themeColor="text1"/>
          <w:sz w:val="24"/>
          <w:szCs w:val="24"/>
        </w:rPr>
        <w:t xml:space="preserve"> </w:t>
      </w:r>
      <w:r w:rsidR="00067141" w:rsidRPr="005A1834">
        <w:rPr>
          <w:rFonts w:ascii="Book Antiqua" w:hAnsi="Book Antiqua" w:cs="Arial"/>
          <w:color w:val="000000" w:themeColor="text1"/>
          <w:sz w:val="24"/>
          <w:szCs w:val="24"/>
        </w:rPr>
        <w:t>I</w:t>
      </w:r>
      <w:r w:rsidR="002C2994" w:rsidRPr="005A1834">
        <w:rPr>
          <w:rFonts w:ascii="Book Antiqua" w:hAnsi="Book Antiqua" w:cs="Arial"/>
          <w:color w:val="000000" w:themeColor="text1"/>
          <w:sz w:val="24"/>
          <w:szCs w:val="24"/>
        </w:rPr>
        <w:t xml:space="preserve">GP alone </w:t>
      </w:r>
      <w:r w:rsidR="00067141" w:rsidRPr="005A1834">
        <w:rPr>
          <w:rFonts w:ascii="Book Antiqua" w:hAnsi="Book Antiqua" w:cs="Arial"/>
          <w:color w:val="000000" w:themeColor="text1"/>
          <w:sz w:val="24"/>
          <w:szCs w:val="24"/>
        </w:rPr>
        <w:t xml:space="preserve">of primary cancer </w:t>
      </w:r>
      <w:r w:rsidR="002C2994" w:rsidRPr="005A1834">
        <w:rPr>
          <w:rFonts w:ascii="Book Antiqua" w:hAnsi="Book Antiqua" w:cs="Arial"/>
          <w:color w:val="000000" w:themeColor="text1"/>
          <w:sz w:val="24"/>
          <w:szCs w:val="24"/>
        </w:rPr>
        <w:t xml:space="preserve">could be the best to predict the RGP of </w:t>
      </w:r>
      <w:r w:rsidR="005275EC" w:rsidRPr="005A1834">
        <w:rPr>
          <w:rFonts w:ascii="Book Antiqua" w:hAnsi="Book Antiqua" w:cs="Arial"/>
          <w:color w:val="000000" w:themeColor="text1"/>
          <w:sz w:val="24"/>
          <w:szCs w:val="24"/>
        </w:rPr>
        <w:t>CRCLMs</w:t>
      </w:r>
      <w:r w:rsidR="007A30DF" w:rsidRPr="005A1834">
        <w:rPr>
          <w:rFonts w:ascii="Book Antiqua" w:hAnsi="Book Antiqua" w:cs="Arial"/>
          <w:color w:val="000000" w:themeColor="text1"/>
          <w:sz w:val="24"/>
          <w:szCs w:val="24"/>
        </w:rPr>
        <w:t>. Once v</w:t>
      </w:r>
      <w:r w:rsidR="00855A6E" w:rsidRPr="005A1834">
        <w:rPr>
          <w:rFonts w:ascii="Book Antiqua" w:hAnsi="Book Antiqua" w:cs="Arial"/>
          <w:color w:val="000000" w:themeColor="text1"/>
          <w:sz w:val="24"/>
          <w:szCs w:val="24"/>
        </w:rPr>
        <w:t>alidated by larger set of cases</w:t>
      </w:r>
      <w:r w:rsidR="007A30DF" w:rsidRPr="005A1834">
        <w:rPr>
          <w:rFonts w:ascii="Book Antiqua" w:hAnsi="Book Antiqua" w:cs="Arial"/>
          <w:color w:val="000000" w:themeColor="text1"/>
          <w:sz w:val="24"/>
          <w:szCs w:val="24"/>
        </w:rPr>
        <w:t xml:space="preserve">, these parameters </w:t>
      </w:r>
      <w:r w:rsidR="00347BAE" w:rsidRPr="005A1834">
        <w:rPr>
          <w:rFonts w:ascii="Book Antiqua" w:hAnsi="Book Antiqua" w:cs="Arial"/>
          <w:color w:val="000000" w:themeColor="text1"/>
          <w:sz w:val="24"/>
          <w:szCs w:val="24"/>
        </w:rPr>
        <w:t>ha</w:t>
      </w:r>
      <w:r w:rsidR="00347BAE">
        <w:rPr>
          <w:rFonts w:ascii="Book Antiqua" w:hAnsi="Book Antiqua" w:cs="Arial"/>
          <w:color w:val="000000" w:themeColor="text1"/>
          <w:sz w:val="24"/>
          <w:szCs w:val="24"/>
        </w:rPr>
        <w:t xml:space="preserve">ve </w:t>
      </w:r>
      <w:r w:rsidR="007A30DF" w:rsidRPr="005A1834">
        <w:rPr>
          <w:rFonts w:ascii="Book Antiqua" w:hAnsi="Book Antiqua" w:cs="Arial"/>
          <w:color w:val="000000" w:themeColor="text1"/>
          <w:sz w:val="24"/>
          <w:szCs w:val="24"/>
        </w:rPr>
        <w:t>the potential for clinical application.</w:t>
      </w:r>
    </w:p>
    <w:p w14:paraId="4EA75328" w14:textId="31F52E84" w:rsidR="00FF0E68" w:rsidRPr="005A1834" w:rsidRDefault="00C67121" w:rsidP="006F69AD">
      <w:pPr>
        <w:adjustRightInd w:val="0"/>
        <w:snapToGrid w:val="0"/>
        <w:spacing w:line="360" w:lineRule="auto"/>
        <w:ind w:firstLineChars="100" w:firstLine="240"/>
        <w:rPr>
          <w:rFonts w:ascii="Book Antiqua" w:hAnsi="Book Antiqua" w:cs="Arial"/>
          <w:color w:val="000000" w:themeColor="text1"/>
          <w:sz w:val="24"/>
          <w:szCs w:val="24"/>
        </w:rPr>
      </w:pPr>
      <w:r w:rsidRPr="005A1834">
        <w:rPr>
          <w:rFonts w:ascii="Book Antiqua" w:hAnsi="Book Antiqua" w:cs="Arial"/>
          <w:color w:val="000000" w:themeColor="text1"/>
          <w:sz w:val="24"/>
          <w:szCs w:val="24"/>
        </w:rPr>
        <w:t xml:space="preserve">The prognostic value of immunohistochemical markers such as </w:t>
      </w:r>
      <w:r w:rsidR="00203C40" w:rsidRPr="005A1834">
        <w:rPr>
          <w:rFonts w:ascii="Book Antiqua" w:hAnsi="Book Antiqua" w:cs="Arial"/>
          <w:color w:val="000000" w:themeColor="text1"/>
          <w:sz w:val="24"/>
          <w:szCs w:val="24"/>
        </w:rPr>
        <w:t>microsatellite instability (MSI), BRAF V600E mutation</w:t>
      </w:r>
      <w:r w:rsidR="00347BAE">
        <w:rPr>
          <w:rFonts w:ascii="Book Antiqua" w:hAnsi="Book Antiqua" w:cs="Arial"/>
          <w:color w:val="000000" w:themeColor="text1"/>
          <w:sz w:val="24"/>
          <w:szCs w:val="24"/>
        </w:rPr>
        <w:t>,</w:t>
      </w:r>
      <w:r w:rsidR="00203C40" w:rsidRPr="005A1834">
        <w:rPr>
          <w:rFonts w:ascii="Book Antiqua" w:hAnsi="Book Antiqua" w:cs="Arial"/>
          <w:color w:val="000000" w:themeColor="text1"/>
          <w:sz w:val="24"/>
          <w:szCs w:val="24"/>
        </w:rPr>
        <w:t xml:space="preserve"> and PD</w:t>
      </w:r>
      <w:r w:rsidR="00291DB3" w:rsidRPr="005A1834">
        <w:rPr>
          <w:rFonts w:ascii="Book Antiqua" w:hAnsi="Book Antiqua" w:cs="Arial"/>
          <w:color w:val="000000" w:themeColor="text1"/>
          <w:sz w:val="24"/>
          <w:szCs w:val="24"/>
        </w:rPr>
        <w:t>-</w:t>
      </w:r>
      <w:r w:rsidR="00203C40" w:rsidRPr="005A1834">
        <w:rPr>
          <w:rFonts w:ascii="Book Antiqua" w:hAnsi="Book Antiqua" w:cs="Arial"/>
          <w:color w:val="000000" w:themeColor="text1"/>
          <w:sz w:val="24"/>
          <w:szCs w:val="24"/>
        </w:rPr>
        <w:t xml:space="preserve">L1 expression </w:t>
      </w:r>
      <w:r w:rsidRPr="005A1834">
        <w:rPr>
          <w:rFonts w:ascii="Book Antiqua" w:hAnsi="Book Antiqua" w:cs="Arial"/>
          <w:color w:val="000000" w:themeColor="text1"/>
          <w:sz w:val="24"/>
          <w:szCs w:val="24"/>
        </w:rPr>
        <w:t xml:space="preserve">has been </w:t>
      </w:r>
      <w:proofErr w:type="gramStart"/>
      <w:r w:rsidRPr="005A1834">
        <w:rPr>
          <w:rFonts w:ascii="Book Antiqua" w:hAnsi="Book Antiqua" w:cs="Arial"/>
          <w:color w:val="000000" w:themeColor="text1"/>
          <w:sz w:val="24"/>
          <w:szCs w:val="24"/>
        </w:rPr>
        <w:t>reported</w:t>
      </w:r>
      <w:r w:rsidR="00F60BE8" w:rsidRPr="005A1834">
        <w:rPr>
          <w:rFonts w:ascii="Book Antiqua" w:hAnsi="Book Antiqua" w:cs="Arial"/>
          <w:color w:val="000000" w:themeColor="text1"/>
          <w:sz w:val="24"/>
          <w:szCs w:val="24"/>
          <w:vertAlign w:val="superscript"/>
        </w:rPr>
        <w:t>[</w:t>
      </w:r>
      <w:proofErr w:type="gramEnd"/>
      <w:r w:rsidR="00354879" w:rsidRPr="005A1834">
        <w:rPr>
          <w:rFonts w:ascii="Book Antiqua" w:hAnsi="Book Antiqua" w:cs="Arial"/>
          <w:color w:val="000000" w:themeColor="text1"/>
          <w:sz w:val="24"/>
          <w:szCs w:val="24"/>
          <w:vertAlign w:val="superscript"/>
        </w:rPr>
        <w:t>30-33</w:t>
      </w:r>
      <w:r w:rsidR="00F60BE8" w:rsidRPr="005A1834">
        <w:rPr>
          <w:rFonts w:ascii="Book Antiqua" w:hAnsi="Book Antiqua" w:cs="Arial"/>
          <w:color w:val="000000" w:themeColor="text1"/>
          <w:sz w:val="24"/>
          <w:szCs w:val="24"/>
          <w:vertAlign w:val="superscript"/>
        </w:rPr>
        <w:t>]</w:t>
      </w:r>
      <w:r w:rsidR="00F750CB" w:rsidRPr="005A1834">
        <w:rPr>
          <w:rFonts w:ascii="Book Antiqua" w:hAnsi="Book Antiqua" w:cs="Arial"/>
          <w:color w:val="000000" w:themeColor="text1"/>
          <w:sz w:val="24"/>
          <w:szCs w:val="24"/>
        </w:rPr>
        <w:t>.</w:t>
      </w:r>
      <w:r w:rsidR="00011855" w:rsidRPr="005A1834">
        <w:rPr>
          <w:rFonts w:ascii="Book Antiqua" w:hAnsi="Book Antiqua" w:cs="Arial"/>
          <w:color w:val="000000" w:themeColor="text1"/>
          <w:sz w:val="24"/>
          <w:szCs w:val="24"/>
        </w:rPr>
        <w:t xml:space="preserve"> </w:t>
      </w:r>
      <w:r w:rsidRPr="005A1834">
        <w:rPr>
          <w:rFonts w:ascii="Book Antiqua" w:hAnsi="Book Antiqua" w:cs="Arial"/>
          <w:color w:val="000000" w:themeColor="text1"/>
          <w:sz w:val="24"/>
          <w:szCs w:val="24"/>
        </w:rPr>
        <w:t>H</w:t>
      </w:r>
      <w:r w:rsidR="00011855" w:rsidRPr="005A1834">
        <w:rPr>
          <w:rFonts w:ascii="Book Antiqua" w:hAnsi="Book Antiqua" w:cs="Arial"/>
          <w:color w:val="000000" w:themeColor="text1"/>
          <w:sz w:val="24"/>
          <w:szCs w:val="24"/>
        </w:rPr>
        <w:t xml:space="preserve">owever, </w:t>
      </w:r>
      <w:r w:rsidRPr="005A1834">
        <w:rPr>
          <w:rFonts w:ascii="Book Antiqua" w:hAnsi="Book Antiqua" w:cs="Arial"/>
          <w:color w:val="000000" w:themeColor="text1"/>
          <w:sz w:val="24"/>
          <w:szCs w:val="24"/>
        </w:rPr>
        <w:t xml:space="preserve">there </w:t>
      </w:r>
      <w:r w:rsidR="00347BAE" w:rsidRPr="005A1834">
        <w:rPr>
          <w:rFonts w:ascii="Book Antiqua" w:hAnsi="Book Antiqua" w:cs="Arial"/>
          <w:color w:val="000000" w:themeColor="text1"/>
          <w:sz w:val="24"/>
          <w:szCs w:val="24"/>
        </w:rPr>
        <w:t>w</w:t>
      </w:r>
      <w:r w:rsidR="00347BAE">
        <w:rPr>
          <w:rFonts w:ascii="Book Antiqua" w:hAnsi="Book Antiqua" w:cs="Arial"/>
          <w:color w:val="000000" w:themeColor="text1"/>
          <w:sz w:val="24"/>
          <w:szCs w:val="24"/>
        </w:rPr>
        <w:t>ere</w:t>
      </w:r>
      <w:r w:rsidR="00347BAE" w:rsidRPr="005A1834">
        <w:rPr>
          <w:rFonts w:ascii="Book Antiqua" w:hAnsi="Book Antiqua" w:cs="Arial"/>
          <w:color w:val="000000" w:themeColor="text1"/>
          <w:sz w:val="24"/>
          <w:szCs w:val="24"/>
        </w:rPr>
        <w:t xml:space="preserve"> </w:t>
      </w:r>
      <w:r w:rsidR="00011855" w:rsidRPr="005A1834">
        <w:rPr>
          <w:rFonts w:ascii="Book Antiqua" w:hAnsi="Book Antiqua" w:cs="Arial"/>
          <w:color w:val="000000" w:themeColor="text1"/>
          <w:sz w:val="24"/>
          <w:szCs w:val="24"/>
        </w:rPr>
        <w:t xml:space="preserve">no studies </w:t>
      </w:r>
      <w:r w:rsidRPr="005A1834">
        <w:rPr>
          <w:rFonts w:ascii="Book Antiqua" w:hAnsi="Book Antiqua" w:cs="Arial"/>
          <w:color w:val="000000" w:themeColor="text1"/>
          <w:sz w:val="24"/>
          <w:szCs w:val="24"/>
        </w:rPr>
        <w:t xml:space="preserve">on the association between the expression of these IHC markers and </w:t>
      </w:r>
      <w:r w:rsidR="00D1206A" w:rsidRPr="005A1834">
        <w:rPr>
          <w:rFonts w:ascii="Book Antiqua" w:hAnsi="Book Antiqua" w:cs="Arial"/>
          <w:color w:val="000000" w:themeColor="text1"/>
          <w:sz w:val="24"/>
          <w:szCs w:val="24"/>
        </w:rPr>
        <w:t xml:space="preserve">the </w:t>
      </w:r>
      <w:r w:rsidR="00011855" w:rsidRPr="005A1834">
        <w:rPr>
          <w:rFonts w:ascii="Book Antiqua" w:hAnsi="Book Antiqua" w:cs="Arial"/>
          <w:color w:val="000000" w:themeColor="text1"/>
          <w:sz w:val="24"/>
          <w:szCs w:val="24"/>
        </w:rPr>
        <w:t xml:space="preserve">HGPs of </w:t>
      </w:r>
      <w:r w:rsidR="00347BAE">
        <w:rPr>
          <w:rFonts w:ascii="Book Antiqua" w:hAnsi="Book Antiqua" w:cs="Arial"/>
          <w:color w:val="000000" w:themeColor="text1"/>
          <w:sz w:val="24"/>
          <w:szCs w:val="24"/>
        </w:rPr>
        <w:t>CRC</w:t>
      </w:r>
      <w:r w:rsidR="00F255AA" w:rsidRPr="005A1834">
        <w:rPr>
          <w:rFonts w:ascii="Book Antiqua" w:hAnsi="Book Antiqua" w:cs="Arial"/>
          <w:color w:val="000000" w:themeColor="text1"/>
          <w:sz w:val="24"/>
          <w:szCs w:val="24"/>
        </w:rPr>
        <w:t xml:space="preserve">. </w:t>
      </w:r>
      <w:r w:rsidRPr="005A1834">
        <w:rPr>
          <w:rFonts w:ascii="Book Antiqua" w:hAnsi="Book Antiqua" w:cs="Arial"/>
          <w:color w:val="000000" w:themeColor="text1"/>
          <w:sz w:val="24"/>
          <w:szCs w:val="24"/>
        </w:rPr>
        <w:t>O</w:t>
      </w:r>
      <w:r w:rsidR="006D5B14" w:rsidRPr="005A1834">
        <w:rPr>
          <w:rFonts w:ascii="Book Antiqua" w:hAnsi="Book Antiqua" w:cs="Arial"/>
          <w:color w:val="000000" w:themeColor="text1"/>
          <w:sz w:val="24"/>
          <w:szCs w:val="24"/>
        </w:rPr>
        <w:t xml:space="preserve">ur study </w:t>
      </w:r>
      <w:r w:rsidR="00FF0E68" w:rsidRPr="005A1834">
        <w:rPr>
          <w:rFonts w:ascii="Book Antiqua" w:hAnsi="Book Antiqua" w:cs="Arial"/>
          <w:color w:val="000000" w:themeColor="text1"/>
          <w:sz w:val="24"/>
          <w:szCs w:val="24"/>
        </w:rPr>
        <w:t>did not reveal any</w:t>
      </w:r>
      <w:r w:rsidR="006D5B14" w:rsidRPr="005A1834">
        <w:rPr>
          <w:rFonts w:ascii="Book Antiqua" w:hAnsi="Book Antiqua" w:cs="Arial"/>
          <w:color w:val="000000" w:themeColor="text1"/>
          <w:sz w:val="24"/>
          <w:szCs w:val="24"/>
        </w:rPr>
        <w:t xml:space="preserve"> significant differences in the tumor cell expression of these </w:t>
      </w:r>
      <w:r w:rsidRPr="005A1834">
        <w:rPr>
          <w:rFonts w:ascii="Book Antiqua" w:hAnsi="Book Antiqua" w:cs="Arial"/>
          <w:color w:val="000000" w:themeColor="text1"/>
          <w:sz w:val="24"/>
          <w:szCs w:val="24"/>
        </w:rPr>
        <w:t xml:space="preserve">IHC </w:t>
      </w:r>
      <w:r w:rsidR="006D5B14" w:rsidRPr="005A1834">
        <w:rPr>
          <w:rFonts w:ascii="Book Antiqua" w:hAnsi="Book Antiqua" w:cs="Arial"/>
          <w:color w:val="000000" w:themeColor="text1"/>
          <w:sz w:val="24"/>
          <w:szCs w:val="24"/>
        </w:rPr>
        <w:t xml:space="preserve">markers between the </w:t>
      </w:r>
      <w:r w:rsidRPr="005A1834">
        <w:rPr>
          <w:rFonts w:ascii="Book Antiqua" w:hAnsi="Book Antiqua" w:cs="Arial"/>
          <w:color w:val="000000" w:themeColor="text1"/>
          <w:sz w:val="24"/>
          <w:szCs w:val="24"/>
        </w:rPr>
        <w:t xml:space="preserve">two </w:t>
      </w:r>
      <w:r w:rsidR="006D5B14" w:rsidRPr="005A1834">
        <w:rPr>
          <w:rFonts w:ascii="Book Antiqua" w:hAnsi="Book Antiqua" w:cs="Arial"/>
          <w:color w:val="000000" w:themeColor="text1"/>
          <w:sz w:val="24"/>
          <w:szCs w:val="24"/>
        </w:rPr>
        <w:t>groups.</w:t>
      </w:r>
      <w:r w:rsidRPr="005A1834">
        <w:rPr>
          <w:rFonts w:ascii="Book Antiqua" w:hAnsi="Book Antiqua" w:cs="Arial"/>
          <w:color w:val="000000" w:themeColor="text1"/>
          <w:sz w:val="24"/>
          <w:szCs w:val="24"/>
        </w:rPr>
        <w:t xml:space="preserve"> </w:t>
      </w:r>
    </w:p>
    <w:p w14:paraId="365AE055" w14:textId="2C5AED24" w:rsidR="0038417F" w:rsidRPr="005A1834" w:rsidRDefault="0094170B" w:rsidP="006F69AD">
      <w:pPr>
        <w:adjustRightInd w:val="0"/>
        <w:snapToGrid w:val="0"/>
        <w:spacing w:line="360" w:lineRule="auto"/>
        <w:ind w:firstLineChars="100" w:firstLine="240"/>
        <w:rPr>
          <w:rFonts w:ascii="Book Antiqua" w:hAnsi="Book Antiqua" w:cs="Arial"/>
          <w:color w:val="000000" w:themeColor="text1"/>
          <w:sz w:val="24"/>
          <w:szCs w:val="24"/>
        </w:rPr>
      </w:pPr>
      <w:r w:rsidRPr="005A1834">
        <w:rPr>
          <w:rFonts w:ascii="Book Antiqua" w:hAnsi="Book Antiqua" w:cs="Arial"/>
          <w:color w:val="000000" w:themeColor="text1"/>
          <w:sz w:val="24"/>
          <w:szCs w:val="24"/>
        </w:rPr>
        <w:t>It is reasonable to expect that the genomic makeup of the primary CRC</w:t>
      </w:r>
      <w:r w:rsidR="00D93E77" w:rsidRPr="005A1834">
        <w:rPr>
          <w:rFonts w:ascii="Book Antiqua" w:hAnsi="Book Antiqua" w:cs="Arial"/>
          <w:color w:val="000000" w:themeColor="text1"/>
          <w:sz w:val="24"/>
          <w:szCs w:val="24"/>
        </w:rPr>
        <w:t xml:space="preserve"> plays an </w:t>
      </w:r>
      <w:r w:rsidR="00D93E77" w:rsidRPr="005A1834">
        <w:rPr>
          <w:rFonts w:ascii="Book Antiqua" w:hAnsi="Book Antiqua" w:cs="Arial"/>
          <w:color w:val="000000" w:themeColor="text1"/>
          <w:sz w:val="24"/>
          <w:szCs w:val="24"/>
        </w:rPr>
        <w:lastRenderedPageBreak/>
        <w:t>important role in determin</w:t>
      </w:r>
      <w:r w:rsidR="00A93AC4" w:rsidRPr="005A1834">
        <w:rPr>
          <w:rFonts w:ascii="Book Antiqua" w:hAnsi="Book Antiqua" w:cs="Arial"/>
          <w:color w:val="000000" w:themeColor="text1"/>
          <w:sz w:val="24"/>
          <w:szCs w:val="24"/>
        </w:rPr>
        <w:t>in</w:t>
      </w:r>
      <w:r w:rsidR="00D93E77" w:rsidRPr="005A1834">
        <w:rPr>
          <w:rFonts w:ascii="Book Antiqua" w:hAnsi="Book Antiqua" w:cs="Arial"/>
          <w:color w:val="000000" w:themeColor="text1"/>
          <w:sz w:val="24"/>
          <w:szCs w:val="24"/>
        </w:rPr>
        <w:t>g the HGP of CRCLMs. However, t</w:t>
      </w:r>
      <w:r w:rsidRPr="005A1834">
        <w:rPr>
          <w:rFonts w:ascii="Book Antiqua" w:hAnsi="Book Antiqua" w:cs="Arial"/>
          <w:color w:val="000000" w:themeColor="text1"/>
          <w:sz w:val="24"/>
          <w:szCs w:val="24"/>
        </w:rPr>
        <w:t>o the best of our know</w:t>
      </w:r>
      <w:r w:rsidR="004E1B95" w:rsidRPr="005A1834">
        <w:rPr>
          <w:rFonts w:ascii="Book Antiqua" w:hAnsi="Book Antiqua" w:cs="Arial"/>
          <w:color w:val="000000" w:themeColor="text1"/>
          <w:sz w:val="24"/>
          <w:szCs w:val="24"/>
        </w:rPr>
        <w:t>ledge, there has been no report</w:t>
      </w:r>
      <w:r w:rsidRPr="005A1834">
        <w:rPr>
          <w:rFonts w:ascii="Book Antiqua" w:hAnsi="Book Antiqua" w:cs="Arial"/>
          <w:color w:val="000000" w:themeColor="text1"/>
          <w:sz w:val="24"/>
          <w:szCs w:val="24"/>
        </w:rPr>
        <w:t xml:space="preserve"> on the </w:t>
      </w:r>
      <w:r w:rsidR="00D93E77" w:rsidRPr="005A1834">
        <w:rPr>
          <w:rFonts w:ascii="Book Antiqua" w:hAnsi="Book Antiqua" w:cs="Arial"/>
          <w:color w:val="000000" w:themeColor="text1"/>
          <w:sz w:val="24"/>
          <w:szCs w:val="24"/>
        </w:rPr>
        <w:t xml:space="preserve">specific </w:t>
      </w:r>
      <w:r w:rsidRPr="005A1834">
        <w:rPr>
          <w:rFonts w:ascii="Book Antiqua" w:hAnsi="Book Antiqua" w:cs="Arial"/>
          <w:color w:val="000000" w:themeColor="text1"/>
          <w:sz w:val="24"/>
          <w:szCs w:val="24"/>
        </w:rPr>
        <w:t xml:space="preserve">genomic drivers </w:t>
      </w:r>
      <w:r w:rsidR="00D93E77" w:rsidRPr="005A1834">
        <w:rPr>
          <w:rFonts w:ascii="Book Antiqua" w:hAnsi="Book Antiqua" w:cs="Arial"/>
          <w:color w:val="000000" w:themeColor="text1"/>
          <w:sz w:val="24"/>
          <w:szCs w:val="24"/>
        </w:rPr>
        <w:t xml:space="preserve">of the primary tumor that determine the </w:t>
      </w:r>
      <w:r w:rsidRPr="005A1834">
        <w:rPr>
          <w:rFonts w:ascii="Book Antiqua" w:hAnsi="Book Antiqua" w:cs="Arial"/>
          <w:color w:val="000000" w:themeColor="text1"/>
          <w:sz w:val="24"/>
          <w:szCs w:val="24"/>
        </w:rPr>
        <w:t>specific growth pattern</w:t>
      </w:r>
      <w:r w:rsidR="00D93E77" w:rsidRPr="005A1834">
        <w:rPr>
          <w:rFonts w:ascii="Book Antiqua" w:hAnsi="Book Antiqua" w:cs="Arial"/>
          <w:color w:val="000000" w:themeColor="text1"/>
          <w:sz w:val="24"/>
          <w:szCs w:val="24"/>
        </w:rPr>
        <w:t xml:space="preserve"> of liver metastasis</w:t>
      </w:r>
      <w:r w:rsidRPr="005A1834">
        <w:rPr>
          <w:rFonts w:ascii="Book Antiqua" w:hAnsi="Book Antiqua" w:cs="Arial"/>
          <w:color w:val="000000" w:themeColor="text1"/>
          <w:sz w:val="24"/>
          <w:szCs w:val="24"/>
        </w:rPr>
        <w:t xml:space="preserve">. </w:t>
      </w:r>
      <w:r w:rsidR="00BC56A7" w:rsidRPr="005A1834">
        <w:rPr>
          <w:rFonts w:ascii="Book Antiqua" w:hAnsi="Book Antiqua" w:cs="Arial"/>
          <w:color w:val="000000" w:themeColor="text1"/>
          <w:sz w:val="24"/>
          <w:szCs w:val="24"/>
        </w:rPr>
        <w:t xml:space="preserve">If </w:t>
      </w:r>
      <w:r w:rsidR="00FE7D56" w:rsidRPr="005A1834">
        <w:rPr>
          <w:rFonts w:ascii="Book Antiqua" w:hAnsi="Book Antiqua" w:cs="Arial"/>
          <w:color w:val="000000" w:themeColor="text1"/>
          <w:sz w:val="24"/>
          <w:szCs w:val="24"/>
        </w:rPr>
        <w:t xml:space="preserve">the </w:t>
      </w:r>
      <w:r w:rsidR="00BC56A7" w:rsidRPr="005A1834">
        <w:rPr>
          <w:rFonts w:ascii="Book Antiqua" w:hAnsi="Book Antiqua" w:cs="Arial"/>
          <w:color w:val="000000" w:themeColor="text1"/>
          <w:sz w:val="24"/>
          <w:szCs w:val="24"/>
        </w:rPr>
        <w:t xml:space="preserve">growth patterns </w:t>
      </w:r>
      <w:r w:rsidR="00FE7D56" w:rsidRPr="005A1834">
        <w:rPr>
          <w:rFonts w:ascii="Book Antiqua" w:hAnsi="Book Antiqua" w:cs="Arial"/>
          <w:color w:val="000000" w:themeColor="text1"/>
          <w:sz w:val="24"/>
          <w:szCs w:val="24"/>
        </w:rPr>
        <w:t xml:space="preserve">of liver metastasis </w:t>
      </w:r>
      <w:r w:rsidR="00BC56A7" w:rsidRPr="005A1834">
        <w:rPr>
          <w:rFonts w:ascii="Book Antiqua" w:hAnsi="Book Antiqua" w:cs="Arial"/>
          <w:color w:val="000000" w:themeColor="text1"/>
          <w:sz w:val="24"/>
          <w:szCs w:val="24"/>
        </w:rPr>
        <w:t xml:space="preserve">could be predicted based on </w:t>
      </w:r>
      <w:r w:rsidR="00510EBE" w:rsidRPr="005A1834">
        <w:rPr>
          <w:rFonts w:ascii="Book Antiqua" w:hAnsi="Book Antiqua" w:cs="Arial"/>
          <w:color w:val="000000" w:themeColor="text1"/>
          <w:sz w:val="24"/>
          <w:szCs w:val="24"/>
        </w:rPr>
        <w:t xml:space="preserve">the </w:t>
      </w:r>
      <w:r w:rsidR="00BC56A7" w:rsidRPr="005A1834">
        <w:rPr>
          <w:rFonts w:ascii="Book Antiqua" w:hAnsi="Book Antiqua" w:cs="Arial"/>
          <w:color w:val="000000" w:themeColor="text1"/>
          <w:sz w:val="24"/>
          <w:szCs w:val="24"/>
        </w:rPr>
        <w:t xml:space="preserve">molecular biomarkers present in the primary </w:t>
      </w:r>
      <w:r w:rsidR="00510EBE" w:rsidRPr="005A1834">
        <w:rPr>
          <w:rFonts w:ascii="Book Antiqua" w:hAnsi="Book Antiqua" w:cs="Arial"/>
          <w:color w:val="000000" w:themeColor="text1"/>
          <w:sz w:val="24"/>
          <w:szCs w:val="24"/>
        </w:rPr>
        <w:t xml:space="preserve">CRC </w:t>
      </w:r>
      <w:r w:rsidR="00BC56A7" w:rsidRPr="005A1834">
        <w:rPr>
          <w:rFonts w:ascii="Book Antiqua" w:hAnsi="Book Antiqua" w:cs="Arial"/>
          <w:color w:val="000000" w:themeColor="text1"/>
          <w:sz w:val="24"/>
          <w:szCs w:val="24"/>
        </w:rPr>
        <w:t xml:space="preserve">and each of the growth patterns could be associated </w:t>
      </w:r>
      <w:r w:rsidR="00510EBE" w:rsidRPr="005A1834">
        <w:rPr>
          <w:rFonts w:ascii="Book Antiqua" w:hAnsi="Book Antiqua" w:cs="Arial"/>
          <w:color w:val="000000" w:themeColor="text1"/>
          <w:sz w:val="24"/>
          <w:szCs w:val="24"/>
        </w:rPr>
        <w:t>with</w:t>
      </w:r>
      <w:r w:rsidR="00BC56A7" w:rsidRPr="005A1834">
        <w:rPr>
          <w:rFonts w:ascii="Book Antiqua" w:hAnsi="Book Antiqua" w:cs="Arial"/>
          <w:color w:val="000000" w:themeColor="text1"/>
          <w:sz w:val="24"/>
          <w:szCs w:val="24"/>
        </w:rPr>
        <w:t xml:space="preserve"> a </w:t>
      </w:r>
      <w:r w:rsidR="00510EBE" w:rsidRPr="005A1834">
        <w:rPr>
          <w:rFonts w:ascii="Book Antiqua" w:hAnsi="Book Antiqua" w:cs="Arial"/>
          <w:color w:val="000000" w:themeColor="text1"/>
          <w:sz w:val="24"/>
          <w:szCs w:val="24"/>
        </w:rPr>
        <w:t>different</w:t>
      </w:r>
      <w:r w:rsidR="00BC56A7" w:rsidRPr="005A1834">
        <w:rPr>
          <w:rFonts w:ascii="Book Antiqua" w:hAnsi="Book Antiqua" w:cs="Arial"/>
          <w:color w:val="000000" w:themeColor="text1"/>
          <w:sz w:val="24"/>
          <w:szCs w:val="24"/>
        </w:rPr>
        <w:t xml:space="preserve"> underlying biology, this could have</w:t>
      </w:r>
      <w:r w:rsidR="00510EBE" w:rsidRPr="005A1834">
        <w:rPr>
          <w:rFonts w:ascii="Book Antiqua" w:hAnsi="Book Antiqua" w:cs="Arial"/>
          <w:color w:val="000000" w:themeColor="text1"/>
          <w:sz w:val="24"/>
          <w:szCs w:val="24"/>
        </w:rPr>
        <w:t xml:space="preserve"> important</w:t>
      </w:r>
      <w:r w:rsidR="00BC56A7" w:rsidRPr="005A1834">
        <w:rPr>
          <w:rFonts w:ascii="Book Antiqua" w:hAnsi="Book Antiqua" w:cs="Arial"/>
          <w:color w:val="000000" w:themeColor="text1"/>
          <w:sz w:val="24"/>
          <w:szCs w:val="24"/>
        </w:rPr>
        <w:t xml:space="preserve"> implications </w:t>
      </w:r>
      <w:r w:rsidR="0082769A" w:rsidRPr="005A1834">
        <w:rPr>
          <w:rFonts w:ascii="Book Antiqua" w:hAnsi="Book Antiqua" w:cs="Arial"/>
          <w:color w:val="000000" w:themeColor="text1"/>
          <w:sz w:val="24"/>
          <w:szCs w:val="24"/>
        </w:rPr>
        <w:t>in</w:t>
      </w:r>
      <w:r w:rsidR="00BC56A7" w:rsidRPr="005A1834">
        <w:rPr>
          <w:rFonts w:ascii="Book Antiqua" w:hAnsi="Book Antiqua" w:cs="Arial"/>
          <w:color w:val="000000" w:themeColor="text1"/>
          <w:sz w:val="24"/>
          <w:szCs w:val="24"/>
        </w:rPr>
        <w:t xml:space="preserve"> </w:t>
      </w:r>
      <w:r w:rsidR="00510EBE" w:rsidRPr="005A1834">
        <w:rPr>
          <w:rFonts w:ascii="Book Antiqua" w:hAnsi="Book Antiqua" w:cs="Arial"/>
          <w:color w:val="000000" w:themeColor="text1"/>
          <w:sz w:val="24"/>
          <w:szCs w:val="24"/>
        </w:rPr>
        <w:t xml:space="preserve">the </w:t>
      </w:r>
      <w:r w:rsidR="00BC56A7" w:rsidRPr="005A1834">
        <w:rPr>
          <w:rFonts w:ascii="Book Antiqua" w:hAnsi="Book Antiqua" w:cs="Arial"/>
          <w:color w:val="000000" w:themeColor="text1"/>
          <w:sz w:val="24"/>
          <w:szCs w:val="24"/>
        </w:rPr>
        <w:t xml:space="preserve">stratification of patients </w:t>
      </w:r>
      <w:r w:rsidR="0082769A" w:rsidRPr="005A1834">
        <w:rPr>
          <w:rFonts w:ascii="Book Antiqua" w:hAnsi="Book Antiqua" w:cs="Arial"/>
          <w:color w:val="000000" w:themeColor="text1"/>
          <w:sz w:val="24"/>
          <w:szCs w:val="24"/>
        </w:rPr>
        <w:t>f</w:t>
      </w:r>
      <w:r w:rsidR="00F750CB" w:rsidRPr="005A1834">
        <w:rPr>
          <w:rFonts w:ascii="Book Antiqua" w:hAnsi="Book Antiqua" w:cs="Arial"/>
          <w:color w:val="000000" w:themeColor="text1"/>
          <w:sz w:val="24"/>
          <w:szCs w:val="24"/>
        </w:rPr>
        <w:t xml:space="preserve">or </w:t>
      </w:r>
      <w:r w:rsidR="00510EBE" w:rsidRPr="005A1834">
        <w:rPr>
          <w:rFonts w:ascii="Book Antiqua" w:hAnsi="Book Antiqua" w:cs="Arial"/>
          <w:color w:val="000000" w:themeColor="text1"/>
          <w:sz w:val="24"/>
          <w:szCs w:val="24"/>
        </w:rPr>
        <w:t xml:space="preserve">the </w:t>
      </w:r>
      <w:r w:rsidR="00F750CB" w:rsidRPr="005A1834">
        <w:rPr>
          <w:rFonts w:ascii="Book Antiqua" w:hAnsi="Book Antiqua" w:cs="Arial"/>
          <w:color w:val="000000" w:themeColor="text1"/>
          <w:sz w:val="24"/>
          <w:szCs w:val="24"/>
        </w:rPr>
        <w:t>oncological treatment</w:t>
      </w:r>
      <w:r w:rsidR="00F60BE8" w:rsidRPr="005A1834">
        <w:rPr>
          <w:rFonts w:ascii="Book Antiqua" w:hAnsi="Book Antiqua" w:cs="Arial"/>
          <w:color w:val="000000" w:themeColor="text1"/>
          <w:sz w:val="24"/>
          <w:szCs w:val="24"/>
          <w:vertAlign w:val="superscript"/>
        </w:rPr>
        <w:t>[</w:t>
      </w:r>
      <w:r w:rsidR="00354879" w:rsidRPr="005A1834">
        <w:rPr>
          <w:rFonts w:ascii="Book Antiqua" w:hAnsi="Book Antiqua" w:cs="Arial"/>
          <w:color w:val="000000" w:themeColor="text1"/>
          <w:sz w:val="24"/>
          <w:szCs w:val="24"/>
          <w:vertAlign w:val="superscript"/>
        </w:rPr>
        <w:t>34</w:t>
      </w:r>
      <w:r w:rsidR="00F60BE8" w:rsidRPr="005A1834">
        <w:rPr>
          <w:rFonts w:ascii="Book Antiqua" w:hAnsi="Book Antiqua" w:cs="Arial"/>
          <w:color w:val="000000" w:themeColor="text1"/>
          <w:sz w:val="24"/>
          <w:szCs w:val="24"/>
          <w:vertAlign w:val="superscript"/>
        </w:rPr>
        <w:t>]</w:t>
      </w:r>
      <w:r w:rsidR="00BC56A7" w:rsidRPr="005A1834">
        <w:rPr>
          <w:rFonts w:ascii="Book Antiqua" w:hAnsi="Book Antiqua" w:cs="Arial"/>
          <w:color w:val="000000" w:themeColor="text1"/>
          <w:sz w:val="24"/>
          <w:szCs w:val="24"/>
        </w:rPr>
        <w:t xml:space="preserve">. </w:t>
      </w:r>
      <w:r w:rsidR="00D93E77" w:rsidRPr="005A1834">
        <w:rPr>
          <w:rFonts w:ascii="Book Antiqua" w:hAnsi="Book Antiqua" w:cs="Arial"/>
          <w:color w:val="000000" w:themeColor="text1"/>
          <w:sz w:val="24"/>
          <w:szCs w:val="24"/>
        </w:rPr>
        <w:t>We compared the mutation rate of genes related to metastasis (</w:t>
      </w:r>
      <w:r w:rsidR="009F30E4" w:rsidRPr="005A1834">
        <w:rPr>
          <w:rFonts w:ascii="Book Antiqua" w:hAnsi="Book Antiqua" w:cs="Arial"/>
          <w:color w:val="000000" w:themeColor="text1"/>
          <w:sz w:val="24"/>
          <w:szCs w:val="24"/>
        </w:rPr>
        <w:t>WNA5A, TIMP1, MMP-1, MMP-2</w:t>
      </w:r>
      <w:r w:rsidR="00AE7116" w:rsidRPr="005A1834">
        <w:rPr>
          <w:rFonts w:ascii="Book Antiqua" w:hAnsi="Book Antiqua" w:cs="Arial"/>
          <w:color w:val="000000" w:themeColor="text1"/>
          <w:sz w:val="24"/>
          <w:szCs w:val="24"/>
        </w:rPr>
        <w:t>, COX-2,</w:t>
      </w:r>
      <w:r w:rsidR="00347BAE">
        <w:rPr>
          <w:rFonts w:ascii="Book Antiqua" w:hAnsi="Book Antiqua" w:cs="Arial"/>
          <w:color w:val="000000" w:themeColor="text1"/>
          <w:sz w:val="24"/>
          <w:szCs w:val="24"/>
        </w:rPr>
        <w:t xml:space="preserve"> and</w:t>
      </w:r>
      <w:r w:rsidR="00AE7116" w:rsidRPr="005A1834">
        <w:rPr>
          <w:rFonts w:ascii="Book Antiqua" w:hAnsi="Book Antiqua" w:cs="Arial"/>
          <w:color w:val="000000" w:themeColor="text1"/>
          <w:sz w:val="24"/>
          <w:szCs w:val="24"/>
        </w:rPr>
        <w:t xml:space="preserve"> HIF-1α</w:t>
      </w:r>
      <w:r w:rsidR="00D93E77" w:rsidRPr="005A1834">
        <w:rPr>
          <w:rFonts w:ascii="Book Antiqua" w:hAnsi="Book Antiqua" w:cs="Arial"/>
          <w:color w:val="000000" w:themeColor="text1"/>
          <w:sz w:val="24"/>
          <w:szCs w:val="24"/>
        </w:rPr>
        <w:t>), angiogenesis (</w:t>
      </w:r>
      <w:r w:rsidR="00025160" w:rsidRPr="005A1834">
        <w:rPr>
          <w:rFonts w:ascii="Book Antiqua" w:hAnsi="Book Antiqua" w:cs="Arial"/>
          <w:color w:val="000000" w:themeColor="text1"/>
          <w:sz w:val="24"/>
          <w:szCs w:val="24"/>
        </w:rPr>
        <w:t>VEGF,</w:t>
      </w:r>
      <w:r w:rsidR="00D35E7F" w:rsidRPr="005A1834">
        <w:rPr>
          <w:rFonts w:ascii="Book Antiqua" w:hAnsi="Book Antiqua" w:cs="Arial"/>
          <w:color w:val="000000" w:themeColor="text1"/>
          <w:sz w:val="24"/>
          <w:szCs w:val="24"/>
        </w:rPr>
        <w:t xml:space="preserve"> </w:t>
      </w:r>
      <w:r w:rsidR="00025160" w:rsidRPr="005A1834">
        <w:rPr>
          <w:rFonts w:ascii="Book Antiqua" w:hAnsi="Book Antiqua" w:cs="Arial"/>
          <w:color w:val="000000" w:themeColor="text1"/>
          <w:sz w:val="24"/>
          <w:szCs w:val="24"/>
        </w:rPr>
        <w:t>TGF</w:t>
      </w:r>
      <w:r w:rsidR="00691DB4" w:rsidRPr="005A1834">
        <w:rPr>
          <w:rFonts w:ascii="Book Antiqua" w:hAnsi="Book Antiqua" w:cs="Arial"/>
          <w:color w:val="000000" w:themeColor="text1"/>
          <w:sz w:val="24"/>
          <w:szCs w:val="24"/>
        </w:rPr>
        <w:t xml:space="preserve">, </w:t>
      </w:r>
      <w:r w:rsidR="00025160" w:rsidRPr="005A1834">
        <w:rPr>
          <w:rFonts w:ascii="Book Antiqua" w:hAnsi="Book Antiqua" w:cs="Arial"/>
          <w:color w:val="000000" w:themeColor="text1"/>
          <w:sz w:val="24"/>
          <w:szCs w:val="24"/>
        </w:rPr>
        <w:t>EGF</w:t>
      </w:r>
      <w:r w:rsidR="00AD0128" w:rsidRPr="005A1834">
        <w:rPr>
          <w:rFonts w:ascii="Book Antiqua" w:hAnsi="Book Antiqua" w:cs="Arial"/>
          <w:color w:val="000000" w:themeColor="text1"/>
          <w:sz w:val="24"/>
          <w:szCs w:val="24"/>
        </w:rPr>
        <w:t xml:space="preserve">, </w:t>
      </w:r>
      <w:r w:rsidR="00347BAE">
        <w:rPr>
          <w:rFonts w:ascii="Book Antiqua" w:hAnsi="Book Antiqua" w:cs="Arial"/>
          <w:color w:val="000000" w:themeColor="text1"/>
          <w:sz w:val="24"/>
          <w:szCs w:val="24"/>
        </w:rPr>
        <w:t xml:space="preserve">and </w:t>
      </w:r>
      <w:r w:rsidR="00025160" w:rsidRPr="005A1834">
        <w:rPr>
          <w:rFonts w:ascii="Book Antiqua" w:hAnsi="Book Antiqua" w:cs="Arial"/>
          <w:color w:val="000000" w:themeColor="text1"/>
          <w:sz w:val="24"/>
          <w:szCs w:val="24"/>
        </w:rPr>
        <w:t>TNF</w:t>
      </w:r>
      <w:r w:rsidR="00D93E77" w:rsidRPr="005A1834">
        <w:rPr>
          <w:rFonts w:ascii="Book Antiqua" w:hAnsi="Book Antiqua" w:cs="Arial"/>
          <w:color w:val="000000" w:themeColor="text1"/>
          <w:sz w:val="24"/>
          <w:szCs w:val="24"/>
        </w:rPr>
        <w:t>), epithelia</w:t>
      </w:r>
      <w:r w:rsidR="00AD0128" w:rsidRPr="005A1834">
        <w:rPr>
          <w:rFonts w:ascii="Book Antiqua" w:hAnsi="Book Antiqua" w:cs="Arial"/>
          <w:color w:val="000000" w:themeColor="text1"/>
          <w:sz w:val="24"/>
          <w:szCs w:val="24"/>
        </w:rPr>
        <w:t>l</w:t>
      </w:r>
      <w:r w:rsidR="00D93E77" w:rsidRPr="005A1834">
        <w:rPr>
          <w:rFonts w:ascii="Book Antiqua" w:hAnsi="Book Antiqua" w:cs="Arial"/>
          <w:color w:val="000000" w:themeColor="text1"/>
          <w:sz w:val="24"/>
          <w:szCs w:val="24"/>
        </w:rPr>
        <w:t>-mesenchymal transition (</w:t>
      </w:r>
      <w:r w:rsidR="00AD0128" w:rsidRPr="005A1834">
        <w:rPr>
          <w:rFonts w:ascii="Book Antiqua" w:hAnsi="Book Antiqua" w:cs="Arial"/>
          <w:color w:val="000000" w:themeColor="text1"/>
          <w:sz w:val="24"/>
          <w:szCs w:val="24"/>
        </w:rPr>
        <w:t xml:space="preserve">E-cadherin, FGF, P63, </w:t>
      </w:r>
      <w:r w:rsidR="00347BAE">
        <w:rPr>
          <w:rFonts w:ascii="Book Antiqua" w:hAnsi="Book Antiqua" w:cs="Arial"/>
          <w:color w:val="000000" w:themeColor="text1"/>
          <w:sz w:val="24"/>
          <w:szCs w:val="24"/>
        </w:rPr>
        <w:t xml:space="preserve">and </w:t>
      </w:r>
      <w:r w:rsidR="00AD0128" w:rsidRPr="005A1834">
        <w:rPr>
          <w:rFonts w:ascii="Book Antiqua" w:hAnsi="Book Antiqua" w:cs="Arial"/>
          <w:color w:val="000000" w:themeColor="text1"/>
          <w:sz w:val="24"/>
          <w:szCs w:val="24"/>
        </w:rPr>
        <w:t>FOXC2</w:t>
      </w:r>
      <w:r w:rsidR="00D93E77" w:rsidRPr="005A1834">
        <w:rPr>
          <w:rFonts w:ascii="Book Antiqua" w:hAnsi="Book Antiqua" w:cs="Arial"/>
          <w:color w:val="000000" w:themeColor="text1"/>
          <w:sz w:val="24"/>
          <w:szCs w:val="24"/>
        </w:rPr>
        <w:t>)</w:t>
      </w:r>
      <w:r w:rsidR="009353A9" w:rsidRPr="005A1834">
        <w:rPr>
          <w:rFonts w:ascii="Book Antiqua" w:hAnsi="Book Antiqua" w:cs="Arial"/>
          <w:color w:val="000000" w:themeColor="text1"/>
          <w:sz w:val="24"/>
          <w:szCs w:val="24"/>
        </w:rPr>
        <w:t>, oncogenes (C-</w:t>
      </w:r>
      <w:proofErr w:type="spellStart"/>
      <w:r w:rsidR="009353A9" w:rsidRPr="005A1834">
        <w:rPr>
          <w:rFonts w:ascii="Book Antiqua" w:hAnsi="Book Antiqua" w:cs="Arial"/>
          <w:color w:val="000000" w:themeColor="text1"/>
          <w:sz w:val="24"/>
          <w:szCs w:val="24"/>
        </w:rPr>
        <w:t>myc</w:t>
      </w:r>
      <w:proofErr w:type="spellEnd"/>
      <w:r w:rsidR="009353A9" w:rsidRPr="005A1834">
        <w:rPr>
          <w:rFonts w:ascii="Book Antiqua" w:hAnsi="Book Antiqua" w:cs="Arial"/>
          <w:color w:val="000000" w:themeColor="text1"/>
          <w:sz w:val="24"/>
          <w:szCs w:val="24"/>
        </w:rPr>
        <w:t>, K-</w:t>
      </w:r>
      <w:proofErr w:type="spellStart"/>
      <w:r w:rsidR="009353A9" w:rsidRPr="005A1834">
        <w:rPr>
          <w:rFonts w:ascii="Book Antiqua" w:hAnsi="Book Antiqua" w:cs="Arial"/>
          <w:color w:val="000000" w:themeColor="text1"/>
          <w:sz w:val="24"/>
          <w:szCs w:val="24"/>
        </w:rPr>
        <w:t>ras</w:t>
      </w:r>
      <w:proofErr w:type="spellEnd"/>
      <w:r w:rsidR="009353A9" w:rsidRPr="005A1834">
        <w:rPr>
          <w:rFonts w:ascii="Book Antiqua" w:hAnsi="Book Antiqua" w:cs="Arial"/>
          <w:color w:val="000000" w:themeColor="text1"/>
          <w:sz w:val="24"/>
          <w:szCs w:val="24"/>
        </w:rPr>
        <w:t xml:space="preserve">, </w:t>
      </w:r>
      <w:r w:rsidR="00347BAE">
        <w:rPr>
          <w:rFonts w:ascii="Book Antiqua" w:hAnsi="Book Antiqua" w:cs="Arial"/>
          <w:color w:val="000000" w:themeColor="text1"/>
          <w:sz w:val="24"/>
          <w:szCs w:val="24"/>
        </w:rPr>
        <w:t xml:space="preserve">and </w:t>
      </w:r>
      <w:r w:rsidR="009353A9" w:rsidRPr="005A1834">
        <w:rPr>
          <w:rFonts w:ascii="Book Antiqua" w:hAnsi="Book Antiqua" w:cs="Arial"/>
          <w:color w:val="000000" w:themeColor="text1"/>
          <w:sz w:val="24"/>
          <w:szCs w:val="24"/>
        </w:rPr>
        <w:t xml:space="preserve">Bcl-2), tumor suppressor genes (p53, APC, </w:t>
      </w:r>
      <w:r w:rsidR="00347BAE">
        <w:rPr>
          <w:rFonts w:ascii="Book Antiqua" w:hAnsi="Book Antiqua" w:cs="Arial"/>
          <w:color w:val="000000" w:themeColor="text1"/>
          <w:sz w:val="24"/>
          <w:szCs w:val="24"/>
        </w:rPr>
        <w:t xml:space="preserve">and </w:t>
      </w:r>
      <w:r w:rsidR="009353A9" w:rsidRPr="005A1834">
        <w:rPr>
          <w:rFonts w:ascii="Book Antiqua" w:hAnsi="Book Antiqua" w:cs="Arial"/>
          <w:color w:val="000000" w:themeColor="text1"/>
          <w:sz w:val="24"/>
          <w:szCs w:val="24"/>
        </w:rPr>
        <w:t>NGX6)</w:t>
      </w:r>
      <w:r w:rsidR="00347BAE">
        <w:rPr>
          <w:rFonts w:ascii="Book Antiqua" w:hAnsi="Book Antiqua" w:cs="Arial"/>
          <w:color w:val="000000" w:themeColor="text1"/>
          <w:sz w:val="24"/>
          <w:szCs w:val="24"/>
        </w:rPr>
        <w:t>,</w:t>
      </w:r>
      <w:r w:rsidR="00D93E77" w:rsidRPr="005A1834">
        <w:rPr>
          <w:rFonts w:ascii="Book Antiqua" w:hAnsi="Book Antiqua" w:cs="Arial"/>
          <w:color w:val="000000" w:themeColor="text1"/>
          <w:sz w:val="24"/>
          <w:szCs w:val="24"/>
        </w:rPr>
        <w:t xml:space="preserve"> and</w:t>
      </w:r>
      <w:r w:rsidR="00347BAE">
        <w:rPr>
          <w:rFonts w:ascii="Book Antiqua" w:hAnsi="Book Antiqua" w:cs="Arial"/>
          <w:color w:val="000000" w:themeColor="text1"/>
          <w:sz w:val="24"/>
          <w:szCs w:val="24"/>
        </w:rPr>
        <w:t xml:space="preserve"> </w:t>
      </w:r>
      <w:r w:rsidR="009353A9" w:rsidRPr="005A1834">
        <w:rPr>
          <w:rFonts w:ascii="Book Antiqua" w:hAnsi="Book Antiqua" w:cs="Arial"/>
          <w:color w:val="000000" w:themeColor="text1"/>
          <w:sz w:val="24"/>
          <w:szCs w:val="24"/>
        </w:rPr>
        <w:t xml:space="preserve">other genes, such as </w:t>
      </w:r>
      <w:proofErr w:type="spellStart"/>
      <w:r w:rsidR="009353A9" w:rsidRPr="005A1834">
        <w:rPr>
          <w:rFonts w:ascii="Book Antiqua" w:hAnsi="Book Antiqua" w:cs="Arial"/>
          <w:color w:val="000000" w:themeColor="text1"/>
          <w:sz w:val="24"/>
          <w:szCs w:val="24"/>
        </w:rPr>
        <w:t>Survivin</w:t>
      </w:r>
      <w:proofErr w:type="spellEnd"/>
      <w:r w:rsidR="00347BAE">
        <w:rPr>
          <w:rFonts w:ascii="Book Antiqua" w:hAnsi="Book Antiqua" w:cs="Arial"/>
          <w:color w:val="000000" w:themeColor="text1"/>
          <w:sz w:val="24"/>
          <w:szCs w:val="24"/>
        </w:rPr>
        <w:t xml:space="preserve"> and </w:t>
      </w:r>
      <w:r w:rsidR="00E44D9F" w:rsidRPr="005A1834">
        <w:rPr>
          <w:rFonts w:ascii="Book Antiqua" w:hAnsi="Book Antiqua" w:cs="Arial"/>
          <w:color w:val="000000" w:themeColor="text1"/>
          <w:sz w:val="24"/>
          <w:szCs w:val="24"/>
        </w:rPr>
        <w:t>CIAPIN1,</w:t>
      </w:r>
      <w:r w:rsidR="00347BAE">
        <w:rPr>
          <w:rFonts w:ascii="Book Antiqua" w:hAnsi="Book Antiqua" w:cs="Arial"/>
          <w:color w:val="000000" w:themeColor="text1"/>
          <w:sz w:val="24"/>
          <w:szCs w:val="24"/>
        </w:rPr>
        <w:t xml:space="preserve"> </w:t>
      </w:r>
      <w:r w:rsidR="00D93E77" w:rsidRPr="005A1834">
        <w:rPr>
          <w:rFonts w:ascii="Book Antiqua" w:hAnsi="Book Antiqua" w:cs="Arial"/>
          <w:color w:val="000000" w:themeColor="text1"/>
          <w:sz w:val="24"/>
          <w:szCs w:val="24"/>
        </w:rPr>
        <w:t xml:space="preserve">between the </w:t>
      </w:r>
      <w:r w:rsidR="0082769A" w:rsidRPr="005A1834">
        <w:rPr>
          <w:rFonts w:ascii="Book Antiqua" w:hAnsi="Book Antiqua" w:cs="Arial"/>
          <w:color w:val="000000" w:themeColor="text1"/>
          <w:sz w:val="24"/>
          <w:szCs w:val="24"/>
        </w:rPr>
        <w:t xml:space="preserve">two </w:t>
      </w:r>
      <w:r w:rsidR="00D93E77" w:rsidRPr="005A1834">
        <w:rPr>
          <w:rFonts w:ascii="Book Antiqua" w:hAnsi="Book Antiqua" w:cs="Arial"/>
          <w:color w:val="000000" w:themeColor="text1"/>
          <w:sz w:val="24"/>
          <w:szCs w:val="24"/>
        </w:rPr>
        <w:t>groups</w:t>
      </w:r>
      <w:r w:rsidR="00F60BE8" w:rsidRPr="005A1834">
        <w:rPr>
          <w:rFonts w:ascii="Book Antiqua" w:hAnsi="Book Antiqua" w:cs="Arial"/>
          <w:color w:val="000000" w:themeColor="text1"/>
          <w:sz w:val="24"/>
          <w:szCs w:val="24"/>
          <w:vertAlign w:val="superscript"/>
        </w:rPr>
        <w:t>[</w:t>
      </w:r>
      <w:r w:rsidR="00354879" w:rsidRPr="005A1834">
        <w:rPr>
          <w:rFonts w:ascii="Book Antiqua" w:hAnsi="Book Antiqua" w:cs="Arial"/>
          <w:color w:val="000000" w:themeColor="text1"/>
          <w:sz w:val="24"/>
          <w:szCs w:val="24"/>
          <w:vertAlign w:val="superscript"/>
        </w:rPr>
        <w:t>35-39</w:t>
      </w:r>
      <w:r w:rsidR="00F60BE8" w:rsidRPr="005A1834">
        <w:rPr>
          <w:rFonts w:ascii="Book Antiqua" w:hAnsi="Book Antiqua" w:cs="Arial"/>
          <w:color w:val="000000" w:themeColor="text1"/>
          <w:sz w:val="24"/>
          <w:szCs w:val="24"/>
          <w:vertAlign w:val="superscript"/>
        </w:rPr>
        <w:t>]</w:t>
      </w:r>
      <w:r w:rsidR="0082769A" w:rsidRPr="005A1834">
        <w:rPr>
          <w:rFonts w:ascii="Book Antiqua" w:hAnsi="Book Antiqua" w:cs="Arial"/>
          <w:color w:val="000000" w:themeColor="text1"/>
          <w:sz w:val="24"/>
          <w:szCs w:val="24"/>
          <w:vertAlign w:val="superscript"/>
        </w:rPr>
        <w:t>.</w:t>
      </w:r>
      <w:r w:rsidR="00D93E77" w:rsidRPr="005A1834">
        <w:rPr>
          <w:rFonts w:ascii="Book Antiqua" w:hAnsi="Book Antiqua" w:cs="Arial"/>
          <w:color w:val="000000" w:themeColor="text1"/>
          <w:sz w:val="24"/>
          <w:szCs w:val="24"/>
        </w:rPr>
        <w:t xml:space="preserve"> The only gene that stands out is </w:t>
      </w:r>
      <w:r w:rsidR="007E5C35" w:rsidRPr="005A1834">
        <w:rPr>
          <w:rFonts w:ascii="Book Antiqua" w:hAnsi="Book Antiqua" w:cs="Arial"/>
          <w:color w:val="000000" w:themeColor="text1"/>
          <w:sz w:val="24"/>
          <w:szCs w:val="24"/>
        </w:rPr>
        <w:t>phosphoinositide-3-kinase, catalytic, alpha polypeptide (</w:t>
      </w:r>
      <w:r w:rsidR="00D93E77" w:rsidRPr="005A1834">
        <w:rPr>
          <w:rFonts w:ascii="Book Antiqua" w:hAnsi="Book Antiqua" w:cs="Arial"/>
          <w:color w:val="000000" w:themeColor="text1"/>
          <w:sz w:val="24"/>
          <w:szCs w:val="24"/>
        </w:rPr>
        <w:t>PIK3CA</w:t>
      </w:r>
      <w:r w:rsidR="007E5C35" w:rsidRPr="005A1834">
        <w:rPr>
          <w:rFonts w:ascii="Book Antiqua" w:hAnsi="Book Antiqua" w:cs="Arial"/>
          <w:color w:val="000000" w:themeColor="text1"/>
          <w:sz w:val="24"/>
          <w:szCs w:val="24"/>
        </w:rPr>
        <w:t>)</w:t>
      </w:r>
      <w:r w:rsidR="00D93E77" w:rsidRPr="005A1834">
        <w:rPr>
          <w:rFonts w:ascii="Book Antiqua" w:hAnsi="Book Antiqua" w:cs="Arial"/>
          <w:color w:val="000000" w:themeColor="text1"/>
          <w:sz w:val="24"/>
          <w:szCs w:val="24"/>
        </w:rPr>
        <w:t xml:space="preserve">, which was present in 40% </w:t>
      </w:r>
      <w:r w:rsidR="00347BAE">
        <w:rPr>
          <w:rFonts w:ascii="Book Antiqua" w:hAnsi="Book Antiqua" w:cs="Arial"/>
          <w:color w:val="000000" w:themeColor="text1"/>
          <w:sz w:val="24"/>
          <w:szCs w:val="24"/>
        </w:rPr>
        <w:t xml:space="preserve">of </w:t>
      </w:r>
      <w:r w:rsidR="00D93E77" w:rsidRPr="005A1834">
        <w:rPr>
          <w:rFonts w:ascii="Book Antiqua" w:hAnsi="Book Antiqua" w:cs="Arial"/>
          <w:color w:val="000000" w:themeColor="text1"/>
          <w:sz w:val="24"/>
          <w:szCs w:val="24"/>
        </w:rPr>
        <w:t>tumors with desmoplastic group pattern in the CRCLMs.</w:t>
      </w:r>
      <w:r w:rsidR="001864E7" w:rsidRPr="005A1834">
        <w:rPr>
          <w:rFonts w:ascii="Book Antiqua" w:hAnsi="Book Antiqua" w:cs="Arial"/>
          <w:color w:val="000000" w:themeColor="text1"/>
          <w:sz w:val="24"/>
          <w:szCs w:val="24"/>
        </w:rPr>
        <w:t xml:space="preserve"> </w:t>
      </w:r>
      <w:r w:rsidR="00D93E77" w:rsidRPr="005A1834">
        <w:rPr>
          <w:rFonts w:ascii="Book Antiqua" w:hAnsi="Book Antiqua" w:cs="Arial"/>
          <w:color w:val="000000" w:themeColor="text1"/>
          <w:sz w:val="24"/>
          <w:szCs w:val="24"/>
        </w:rPr>
        <w:t>PIK3CA is</w:t>
      </w:r>
      <w:r w:rsidR="00430AAF" w:rsidRPr="005A1834">
        <w:rPr>
          <w:rFonts w:ascii="Book Antiqua" w:hAnsi="Book Antiqua" w:cs="Arial"/>
          <w:color w:val="000000" w:themeColor="text1"/>
          <w:sz w:val="24"/>
          <w:szCs w:val="24"/>
        </w:rPr>
        <w:t xml:space="preserve"> an </w:t>
      </w:r>
      <w:r w:rsidR="00C81F75" w:rsidRPr="005A1834">
        <w:rPr>
          <w:rFonts w:ascii="Book Antiqua" w:hAnsi="Book Antiqua" w:cs="Arial"/>
          <w:color w:val="000000" w:themeColor="text1"/>
          <w:sz w:val="24"/>
          <w:szCs w:val="24"/>
        </w:rPr>
        <w:t xml:space="preserve">essential </w:t>
      </w:r>
      <w:r w:rsidR="00430AAF" w:rsidRPr="005A1834">
        <w:rPr>
          <w:rFonts w:ascii="Book Antiqua" w:hAnsi="Book Antiqua" w:cs="Arial"/>
          <w:color w:val="000000" w:themeColor="text1"/>
          <w:sz w:val="24"/>
          <w:szCs w:val="24"/>
        </w:rPr>
        <w:t xml:space="preserve">element of </w:t>
      </w:r>
      <w:r w:rsidR="00C81F75" w:rsidRPr="005A1834">
        <w:rPr>
          <w:rFonts w:ascii="Book Antiqua" w:hAnsi="Book Antiqua" w:cs="Arial"/>
          <w:color w:val="000000" w:themeColor="text1"/>
          <w:sz w:val="24"/>
          <w:szCs w:val="24"/>
        </w:rPr>
        <w:t xml:space="preserve">the signaling pathway of </w:t>
      </w:r>
      <w:r w:rsidR="00430AAF" w:rsidRPr="005A1834">
        <w:rPr>
          <w:rFonts w:ascii="Book Antiqua" w:hAnsi="Book Antiqua" w:cs="Arial"/>
          <w:color w:val="000000" w:themeColor="text1"/>
          <w:sz w:val="24"/>
          <w:szCs w:val="24"/>
        </w:rPr>
        <w:t>phosphatidylinositol</w:t>
      </w:r>
      <w:r w:rsidR="007E5C35" w:rsidRPr="005A1834">
        <w:rPr>
          <w:rFonts w:ascii="Book Antiqua" w:hAnsi="Book Antiqua" w:cs="Arial"/>
          <w:color w:val="000000" w:themeColor="text1"/>
          <w:sz w:val="24"/>
          <w:szCs w:val="24"/>
        </w:rPr>
        <w:t>-3</w:t>
      </w:r>
      <w:r w:rsidR="00430AAF" w:rsidRPr="005A1834">
        <w:rPr>
          <w:rFonts w:ascii="Book Antiqua" w:hAnsi="Book Antiqua" w:cs="Arial"/>
          <w:color w:val="000000" w:themeColor="text1"/>
          <w:sz w:val="24"/>
          <w:szCs w:val="24"/>
        </w:rPr>
        <w:t xml:space="preserve"> kinase</w:t>
      </w:r>
      <w:r w:rsidR="007E5C35" w:rsidRPr="005A1834">
        <w:rPr>
          <w:rFonts w:ascii="Book Antiqua" w:hAnsi="Book Antiqua" w:cs="Arial"/>
          <w:color w:val="000000" w:themeColor="text1"/>
          <w:sz w:val="24"/>
          <w:szCs w:val="24"/>
        </w:rPr>
        <w:t xml:space="preserve"> </w:t>
      </w:r>
      <w:r w:rsidR="00430AAF" w:rsidRPr="005A1834">
        <w:rPr>
          <w:rFonts w:ascii="Book Antiqua" w:hAnsi="Book Antiqua" w:cs="Arial"/>
          <w:color w:val="000000" w:themeColor="text1"/>
          <w:sz w:val="24"/>
          <w:szCs w:val="24"/>
        </w:rPr>
        <w:t xml:space="preserve">(PIK3) downstream of EGFR. The PIK3CA mutation activates the </w:t>
      </w:r>
      <w:r w:rsidR="00112474" w:rsidRPr="005A1834">
        <w:rPr>
          <w:rFonts w:ascii="Book Antiqua" w:hAnsi="Book Antiqua" w:cs="Arial"/>
          <w:color w:val="000000" w:themeColor="text1"/>
          <w:sz w:val="24"/>
          <w:szCs w:val="24"/>
        </w:rPr>
        <w:t>PIK3 signal</w:t>
      </w:r>
      <w:r w:rsidR="00430AAF" w:rsidRPr="005A1834">
        <w:rPr>
          <w:rFonts w:ascii="Book Antiqua" w:hAnsi="Book Antiqua" w:cs="Arial"/>
          <w:color w:val="000000" w:themeColor="text1"/>
          <w:sz w:val="24"/>
          <w:szCs w:val="24"/>
        </w:rPr>
        <w:t xml:space="preserve">ing pathway, </w:t>
      </w:r>
      <w:r w:rsidR="00C81F75" w:rsidRPr="005A1834">
        <w:rPr>
          <w:rFonts w:ascii="Book Antiqua" w:hAnsi="Book Antiqua" w:cs="Arial"/>
          <w:color w:val="000000" w:themeColor="text1"/>
          <w:sz w:val="24"/>
          <w:szCs w:val="24"/>
        </w:rPr>
        <w:t>improves</w:t>
      </w:r>
      <w:r w:rsidR="00430AAF" w:rsidRPr="005A1834">
        <w:rPr>
          <w:rFonts w:ascii="Book Antiqua" w:hAnsi="Book Antiqua" w:cs="Arial"/>
          <w:color w:val="000000" w:themeColor="text1"/>
          <w:sz w:val="24"/>
          <w:szCs w:val="24"/>
        </w:rPr>
        <w:t xml:space="preserve"> cell proliferation</w:t>
      </w:r>
      <w:r w:rsidR="00347BAE">
        <w:rPr>
          <w:rFonts w:ascii="Book Antiqua" w:hAnsi="Book Antiqua" w:cs="Arial"/>
          <w:color w:val="000000" w:themeColor="text1"/>
          <w:sz w:val="24"/>
          <w:szCs w:val="24"/>
        </w:rPr>
        <w:t>,</w:t>
      </w:r>
      <w:r w:rsidR="00430AAF" w:rsidRPr="005A1834">
        <w:rPr>
          <w:rFonts w:ascii="Book Antiqua" w:hAnsi="Book Antiqua" w:cs="Arial"/>
          <w:color w:val="000000" w:themeColor="text1"/>
          <w:sz w:val="24"/>
          <w:szCs w:val="24"/>
        </w:rPr>
        <w:t xml:space="preserve"> and </w:t>
      </w:r>
      <w:r w:rsidR="00C81F75" w:rsidRPr="005A1834">
        <w:rPr>
          <w:rFonts w:ascii="Book Antiqua" w:hAnsi="Book Antiqua" w:cs="Arial"/>
          <w:color w:val="000000" w:themeColor="text1"/>
          <w:sz w:val="24"/>
          <w:szCs w:val="24"/>
        </w:rPr>
        <w:t xml:space="preserve">ultimately </w:t>
      </w:r>
      <w:r w:rsidR="00855A6E" w:rsidRPr="005A1834">
        <w:rPr>
          <w:rFonts w:ascii="Book Antiqua" w:hAnsi="Book Antiqua" w:cs="Arial"/>
          <w:color w:val="000000" w:themeColor="text1"/>
          <w:sz w:val="24"/>
          <w:szCs w:val="24"/>
        </w:rPr>
        <w:t>lead</w:t>
      </w:r>
      <w:r w:rsidR="00C81F75" w:rsidRPr="005A1834">
        <w:rPr>
          <w:rFonts w:ascii="Book Antiqua" w:hAnsi="Book Antiqua" w:cs="Arial"/>
          <w:color w:val="000000" w:themeColor="text1"/>
          <w:sz w:val="24"/>
          <w:szCs w:val="24"/>
        </w:rPr>
        <w:t>s</w:t>
      </w:r>
      <w:r w:rsidR="00855A6E" w:rsidRPr="005A1834">
        <w:rPr>
          <w:rFonts w:ascii="Book Antiqua" w:hAnsi="Book Antiqua" w:cs="Arial"/>
          <w:color w:val="000000" w:themeColor="text1"/>
          <w:sz w:val="24"/>
          <w:szCs w:val="24"/>
        </w:rPr>
        <w:t xml:space="preserve"> to </w:t>
      </w:r>
      <w:proofErr w:type="gramStart"/>
      <w:r w:rsidR="00855A6E" w:rsidRPr="005A1834">
        <w:rPr>
          <w:rFonts w:ascii="Book Antiqua" w:hAnsi="Book Antiqua" w:cs="Arial"/>
          <w:color w:val="000000" w:themeColor="text1"/>
          <w:sz w:val="24"/>
          <w:szCs w:val="24"/>
        </w:rPr>
        <w:t>carcinogenesis</w:t>
      </w:r>
      <w:r w:rsidR="00F60BE8" w:rsidRPr="005A1834">
        <w:rPr>
          <w:rFonts w:ascii="Book Antiqua" w:hAnsi="Book Antiqua" w:cs="Arial"/>
          <w:color w:val="000000" w:themeColor="text1"/>
          <w:sz w:val="24"/>
          <w:szCs w:val="24"/>
          <w:vertAlign w:val="superscript"/>
        </w:rPr>
        <w:t>[</w:t>
      </w:r>
      <w:proofErr w:type="gramEnd"/>
      <w:r w:rsidR="00354879" w:rsidRPr="005A1834">
        <w:rPr>
          <w:rFonts w:ascii="Book Antiqua" w:hAnsi="Book Antiqua" w:cs="Arial"/>
          <w:color w:val="000000" w:themeColor="text1"/>
          <w:sz w:val="24"/>
          <w:szCs w:val="24"/>
          <w:vertAlign w:val="superscript"/>
        </w:rPr>
        <w:t>40</w:t>
      </w:r>
      <w:r w:rsidR="00F60BE8" w:rsidRPr="005A1834">
        <w:rPr>
          <w:rFonts w:ascii="Book Antiqua" w:hAnsi="Book Antiqua" w:cs="Arial"/>
          <w:color w:val="000000" w:themeColor="text1"/>
          <w:sz w:val="24"/>
          <w:szCs w:val="24"/>
          <w:vertAlign w:val="superscript"/>
        </w:rPr>
        <w:t>]</w:t>
      </w:r>
      <w:r w:rsidR="00855A6E" w:rsidRPr="005A1834">
        <w:rPr>
          <w:rFonts w:ascii="Book Antiqua" w:hAnsi="Book Antiqua" w:cs="Arial"/>
          <w:color w:val="000000" w:themeColor="text1"/>
          <w:sz w:val="24"/>
          <w:szCs w:val="24"/>
        </w:rPr>
        <w:t>.</w:t>
      </w:r>
      <w:r w:rsidR="00D93E77" w:rsidRPr="005A1834">
        <w:rPr>
          <w:rFonts w:ascii="Book Antiqua" w:hAnsi="Book Antiqua" w:cs="Arial"/>
          <w:color w:val="000000" w:themeColor="text1"/>
          <w:sz w:val="24"/>
          <w:szCs w:val="24"/>
        </w:rPr>
        <w:t xml:space="preserve"> It is associated with angiogenesis as it </w:t>
      </w:r>
      <w:r w:rsidR="00095417" w:rsidRPr="005A1834">
        <w:rPr>
          <w:rFonts w:ascii="Book Antiqua" w:hAnsi="Book Antiqua" w:cs="Arial"/>
          <w:color w:val="000000" w:themeColor="text1"/>
          <w:sz w:val="24"/>
          <w:szCs w:val="24"/>
        </w:rPr>
        <w:t>is e</w:t>
      </w:r>
      <w:r w:rsidR="00112474" w:rsidRPr="005A1834">
        <w:rPr>
          <w:rFonts w:ascii="Book Antiqua" w:hAnsi="Book Antiqua" w:cs="Arial"/>
          <w:color w:val="000000" w:themeColor="text1"/>
          <w:sz w:val="24"/>
          <w:szCs w:val="24"/>
        </w:rPr>
        <w:t xml:space="preserve">ssential in endothelial cell migration during vascular development through </w:t>
      </w:r>
      <w:r w:rsidR="006F5A0D" w:rsidRPr="005A1834">
        <w:rPr>
          <w:rFonts w:ascii="Book Antiqua" w:hAnsi="Book Antiqua" w:cs="Arial"/>
          <w:color w:val="000000" w:themeColor="text1"/>
          <w:sz w:val="24"/>
          <w:szCs w:val="24"/>
        </w:rPr>
        <w:t>vascular endothelial growth factor-A (</w:t>
      </w:r>
      <w:r w:rsidR="00112474" w:rsidRPr="005A1834">
        <w:rPr>
          <w:rFonts w:ascii="Book Antiqua" w:hAnsi="Book Antiqua" w:cs="Arial"/>
          <w:color w:val="000000" w:themeColor="text1"/>
          <w:sz w:val="24"/>
          <w:szCs w:val="24"/>
        </w:rPr>
        <w:t>VEGFA</w:t>
      </w:r>
      <w:r w:rsidR="006F5A0D" w:rsidRPr="005A1834">
        <w:rPr>
          <w:rFonts w:ascii="Book Antiqua" w:hAnsi="Book Antiqua" w:cs="Arial"/>
          <w:color w:val="000000" w:themeColor="text1"/>
          <w:sz w:val="24"/>
          <w:szCs w:val="24"/>
        </w:rPr>
        <w:t>)</w:t>
      </w:r>
      <w:r w:rsidR="00112474" w:rsidRPr="005A1834">
        <w:rPr>
          <w:rFonts w:ascii="Book Antiqua" w:hAnsi="Book Antiqua" w:cs="Arial"/>
          <w:color w:val="000000" w:themeColor="text1"/>
          <w:sz w:val="24"/>
          <w:szCs w:val="24"/>
        </w:rPr>
        <w:t xml:space="preserve"> signaling, possibly by </w:t>
      </w:r>
      <w:r w:rsidR="00D93E77" w:rsidRPr="005A1834">
        <w:rPr>
          <w:rFonts w:ascii="Book Antiqua" w:hAnsi="Book Antiqua" w:cs="Arial"/>
          <w:color w:val="000000" w:themeColor="text1"/>
          <w:sz w:val="24"/>
          <w:szCs w:val="24"/>
        </w:rPr>
        <w:t>regulat</w:t>
      </w:r>
      <w:r w:rsidR="00112474" w:rsidRPr="005A1834">
        <w:rPr>
          <w:rFonts w:ascii="Book Antiqua" w:hAnsi="Book Antiqua" w:cs="Arial"/>
          <w:color w:val="000000" w:themeColor="text1"/>
          <w:sz w:val="24"/>
          <w:szCs w:val="24"/>
        </w:rPr>
        <w:t xml:space="preserve">ing </w:t>
      </w:r>
      <w:proofErr w:type="spellStart"/>
      <w:r w:rsidR="00112474" w:rsidRPr="005A1834">
        <w:rPr>
          <w:rFonts w:ascii="Book Antiqua" w:hAnsi="Book Antiqua" w:cs="Arial"/>
          <w:color w:val="000000" w:themeColor="text1"/>
          <w:sz w:val="24"/>
          <w:szCs w:val="24"/>
        </w:rPr>
        <w:t>RhoA</w:t>
      </w:r>
      <w:proofErr w:type="spellEnd"/>
      <w:r w:rsidR="00112474" w:rsidRPr="005A1834">
        <w:rPr>
          <w:rFonts w:ascii="Book Antiqua" w:hAnsi="Book Antiqua" w:cs="Arial"/>
          <w:color w:val="000000" w:themeColor="text1"/>
          <w:sz w:val="24"/>
          <w:szCs w:val="24"/>
        </w:rPr>
        <w:t xml:space="preserve"> </w:t>
      </w:r>
      <w:proofErr w:type="gramStart"/>
      <w:r w:rsidR="00112474" w:rsidRPr="005A1834">
        <w:rPr>
          <w:rFonts w:ascii="Book Antiqua" w:hAnsi="Book Antiqua" w:cs="Arial"/>
          <w:color w:val="000000" w:themeColor="text1"/>
          <w:sz w:val="24"/>
          <w:szCs w:val="24"/>
        </w:rPr>
        <w:t>activity</w:t>
      </w:r>
      <w:r w:rsidR="00F60BE8" w:rsidRPr="005A1834">
        <w:rPr>
          <w:rFonts w:ascii="Book Antiqua" w:hAnsi="Book Antiqua" w:cs="Arial"/>
          <w:color w:val="000000" w:themeColor="text1"/>
          <w:sz w:val="24"/>
          <w:szCs w:val="24"/>
          <w:vertAlign w:val="superscript"/>
        </w:rPr>
        <w:t>[</w:t>
      </w:r>
      <w:proofErr w:type="gramEnd"/>
      <w:r w:rsidR="00354879" w:rsidRPr="005A1834">
        <w:rPr>
          <w:rFonts w:ascii="Book Antiqua" w:hAnsi="Book Antiqua" w:cs="Arial"/>
          <w:color w:val="000000" w:themeColor="text1"/>
          <w:sz w:val="24"/>
          <w:szCs w:val="24"/>
          <w:vertAlign w:val="superscript"/>
        </w:rPr>
        <w:t>41</w:t>
      </w:r>
      <w:r w:rsidR="00F60BE8" w:rsidRPr="005A1834">
        <w:rPr>
          <w:rFonts w:ascii="Book Antiqua" w:hAnsi="Book Antiqua" w:cs="Arial"/>
          <w:color w:val="000000" w:themeColor="text1"/>
          <w:sz w:val="24"/>
          <w:szCs w:val="24"/>
          <w:vertAlign w:val="superscript"/>
        </w:rPr>
        <w:t>]</w:t>
      </w:r>
      <w:r w:rsidR="00112474" w:rsidRPr="005A1834">
        <w:rPr>
          <w:rFonts w:ascii="Book Antiqua" w:hAnsi="Book Antiqua" w:cs="Arial"/>
          <w:color w:val="000000" w:themeColor="text1"/>
          <w:sz w:val="24"/>
          <w:szCs w:val="24"/>
        </w:rPr>
        <w:t>.</w:t>
      </w:r>
      <w:r w:rsidR="001864E7" w:rsidRPr="005A1834">
        <w:rPr>
          <w:rFonts w:ascii="Book Antiqua" w:hAnsi="Book Antiqua" w:cs="Arial"/>
          <w:color w:val="000000" w:themeColor="text1"/>
          <w:sz w:val="24"/>
          <w:szCs w:val="24"/>
        </w:rPr>
        <w:t xml:space="preserve"> </w:t>
      </w:r>
      <w:r w:rsidR="004E1B95" w:rsidRPr="005A1834">
        <w:rPr>
          <w:rFonts w:ascii="Book Antiqua" w:hAnsi="Book Antiqua" w:cs="Arial"/>
          <w:color w:val="000000" w:themeColor="text1"/>
          <w:sz w:val="24"/>
          <w:szCs w:val="24"/>
        </w:rPr>
        <w:t>The significant</w:t>
      </w:r>
      <w:r w:rsidR="00347BAE">
        <w:rPr>
          <w:rFonts w:ascii="Book Antiqua" w:hAnsi="Book Antiqua" w:cs="Arial"/>
          <w:color w:val="000000" w:themeColor="text1"/>
          <w:sz w:val="24"/>
          <w:szCs w:val="24"/>
        </w:rPr>
        <w:t>ly</w:t>
      </w:r>
      <w:r w:rsidR="004E1B95" w:rsidRPr="005A1834">
        <w:rPr>
          <w:rFonts w:ascii="Book Antiqua" w:hAnsi="Book Antiqua" w:cs="Arial"/>
          <w:color w:val="000000" w:themeColor="text1"/>
          <w:sz w:val="24"/>
          <w:szCs w:val="24"/>
        </w:rPr>
        <w:t xml:space="preserve"> higher</w:t>
      </w:r>
      <w:r w:rsidR="002F408C">
        <w:rPr>
          <w:rFonts w:ascii="Book Antiqua" w:hAnsi="Book Antiqua" w:cs="Arial"/>
          <w:color w:val="000000" w:themeColor="text1"/>
          <w:sz w:val="24"/>
          <w:szCs w:val="24"/>
        </w:rPr>
        <w:t xml:space="preserve"> expression of</w:t>
      </w:r>
      <w:r w:rsidR="004E1B95" w:rsidRPr="005A1834">
        <w:rPr>
          <w:rFonts w:ascii="Book Antiqua" w:hAnsi="Book Antiqua" w:cs="Arial"/>
          <w:color w:val="000000" w:themeColor="text1"/>
          <w:sz w:val="24"/>
          <w:szCs w:val="24"/>
        </w:rPr>
        <w:t xml:space="preserve"> PIK13CA i</w:t>
      </w:r>
      <w:r w:rsidR="00025160" w:rsidRPr="005A1834">
        <w:rPr>
          <w:rFonts w:ascii="Book Antiqua" w:hAnsi="Book Antiqua" w:cs="Arial"/>
          <w:color w:val="000000" w:themeColor="text1"/>
          <w:sz w:val="24"/>
          <w:szCs w:val="24"/>
        </w:rPr>
        <w:t xml:space="preserve">n primary CRC with desmoplastic liver metastasis </w:t>
      </w:r>
      <w:r w:rsidR="004E1B95" w:rsidRPr="005A1834">
        <w:rPr>
          <w:rFonts w:ascii="Book Antiqua" w:hAnsi="Book Antiqua" w:cs="Arial"/>
          <w:color w:val="000000" w:themeColor="text1"/>
          <w:sz w:val="24"/>
          <w:szCs w:val="24"/>
        </w:rPr>
        <w:t>indicates</w:t>
      </w:r>
      <w:r w:rsidR="007E5C35" w:rsidRPr="005A1834">
        <w:rPr>
          <w:rFonts w:ascii="Book Antiqua" w:hAnsi="Book Antiqua" w:cs="Arial"/>
          <w:color w:val="000000" w:themeColor="text1"/>
          <w:sz w:val="24"/>
          <w:szCs w:val="24"/>
        </w:rPr>
        <w:t xml:space="preserve"> that metastasis can </w:t>
      </w:r>
      <w:r w:rsidR="006F5A0D" w:rsidRPr="005A1834">
        <w:rPr>
          <w:rFonts w:ascii="Book Antiqua" w:hAnsi="Book Antiqua" w:cs="Arial"/>
          <w:color w:val="000000" w:themeColor="text1"/>
          <w:sz w:val="24"/>
          <w:szCs w:val="24"/>
        </w:rPr>
        <w:t xml:space="preserve">become vascularized through sprouting angiogenesis, in a </w:t>
      </w:r>
      <w:r w:rsidR="00CA1A64" w:rsidRPr="005A1834">
        <w:rPr>
          <w:rFonts w:ascii="Book Antiqua" w:hAnsi="Book Antiqua" w:cs="Arial"/>
          <w:color w:val="000000" w:themeColor="text1"/>
          <w:sz w:val="24"/>
          <w:szCs w:val="24"/>
        </w:rPr>
        <w:t>pro</w:t>
      </w:r>
      <w:r w:rsidR="00CA1A64">
        <w:rPr>
          <w:rFonts w:ascii="Book Antiqua" w:hAnsi="Book Antiqua" w:cs="Arial"/>
          <w:color w:val="000000" w:themeColor="text1"/>
          <w:sz w:val="24"/>
          <w:szCs w:val="24"/>
        </w:rPr>
        <w:t>c</w:t>
      </w:r>
      <w:r w:rsidR="00CA1A64" w:rsidRPr="005A1834">
        <w:rPr>
          <w:rFonts w:ascii="Book Antiqua" w:hAnsi="Book Antiqua" w:cs="Arial"/>
          <w:color w:val="000000" w:themeColor="text1"/>
          <w:sz w:val="24"/>
          <w:szCs w:val="24"/>
        </w:rPr>
        <w:t xml:space="preserve">ess </w:t>
      </w:r>
      <w:r w:rsidR="006F5A0D" w:rsidRPr="005A1834">
        <w:rPr>
          <w:rFonts w:ascii="Book Antiqua" w:hAnsi="Book Antiqua" w:cs="Arial"/>
          <w:color w:val="000000" w:themeColor="text1"/>
          <w:sz w:val="24"/>
          <w:szCs w:val="24"/>
        </w:rPr>
        <w:t>stimulated by VEGFA.</w:t>
      </w:r>
      <w:r w:rsidR="00C96EFB" w:rsidRPr="005A1834">
        <w:rPr>
          <w:rFonts w:ascii="Book Antiqua" w:hAnsi="Book Antiqua" w:cs="Arial"/>
          <w:color w:val="000000" w:themeColor="text1"/>
          <w:sz w:val="24"/>
          <w:szCs w:val="24"/>
        </w:rPr>
        <w:t xml:space="preserve"> In addition to PIK</w:t>
      </w:r>
      <w:r w:rsidR="004E1B95" w:rsidRPr="005A1834">
        <w:rPr>
          <w:rFonts w:ascii="Book Antiqua" w:hAnsi="Book Antiqua" w:cs="Arial"/>
          <w:color w:val="000000" w:themeColor="text1"/>
          <w:sz w:val="24"/>
          <w:szCs w:val="24"/>
        </w:rPr>
        <w:t xml:space="preserve">3CA, we also found </w:t>
      </w:r>
      <w:r w:rsidR="00CA1A64">
        <w:rPr>
          <w:rFonts w:ascii="Book Antiqua" w:hAnsi="Book Antiqua" w:cs="Arial"/>
          <w:color w:val="000000" w:themeColor="text1"/>
          <w:sz w:val="24"/>
          <w:szCs w:val="24"/>
        </w:rPr>
        <w:t xml:space="preserve">that </w:t>
      </w:r>
      <w:r w:rsidR="006F5A0D" w:rsidRPr="005A1834">
        <w:rPr>
          <w:rFonts w:ascii="Book Antiqua" w:hAnsi="Book Antiqua" w:cs="Arial"/>
          <w:color w:val="000000" w:themeColor="text1"/>
          <w:sz w:val="24"/>
          <w:szCs w:val="24"/>
        </w:rPr>
        <w:t xml:space="preserve">BRCA-1, </w:t>
      </w:r>
      <w:r w:rsidR="00CA1A64" w:rsidRPr="005A1834">
        <w:rPr>
          <w:rFonts w:ascii="Book Antiqua" w:hAnsi="Book Antiqua" w:cs="Arial"/>
          <w:color w:val="000000" w:themeColor="text1"/>
          <w:sz w:val="24"/>
          <w:szCs w:val="24"/>
        </w:rPr>
        <w:t>BRCA</w:t>
      </w:r>
      <w:r w:rsidR="006F5A0D" w:rsidRPr="005A1834">
        <w:rPr>
          <w:rFonts w:ascii="Book Antiqua" w:hAnsi="Book Antiqua" w:cs="Arial"/>
          <w:color w:val="000000" w:themeColor="text1"/>
          <w:sz w:val="24"/>
          <w:szCs w:val="24"/>
        </w:rPr>
        <w:t>-2</w:t>
      </w:r>
      <w:r w:rsidR="00CA1A64">
        <w:rPr>
          <w:rFonts w:ascii="Book Antiqua" w:hAnsi="Book Antiqua" w:cs="Arial"/>
          <w:color w:val="000000" w:themeColor="text1"/>
          <w:sz w:val="24"/>
          <w:szCs w:val="24"/>
        </w:rPr>
        <w:t>,</w:t>
      </w:r>
      <w:r w:rsidR="006F5A0D" w:rsidRPr="005A1834">
        <w:rPr>
          <w:rFonts w:ascii="Book Antiqua" w:hAnsi="Book Antiqua" w:cs="Arial"/>
          <w:color w:val="000000" w:themeColor="text1"/>
          <w:sz w:val="24"/>
          <w:szCs w:val="24"/>
        </w:rPr>
        <w:t xml:space="preserve"> and BRAF </w:t>
      </w:r>
      <w:r w:rsidR="004E1B95" w:rsidRPr="005A1834">
        <w:rPr>
          <w:rFonts w:ascii="Book Antiqua" w:hAnsi="Book Antiqua" w:cs="Arial"/>
          <w:color w:val="000000" w:themeColor="text1"/>
          <w:sz w:val="24"/>
          <w:szCs w:val="24"/>
        </w:rPr>
        <w:t>genes</w:t>
      </w:r>
      <w:r w:rsidR="00CA1A64">
        <w:rPr>
          <w:rFonts w:ascii="Book Antiqua" w:hAnsi="Book Antiqua" w:cs="Arial"/>
          <w:color w:val="000000" w:themeColor="text1"/>
          <w:sz w:val="24"/>
          <w:szCs w:val="24"/>
        </w:rPr>
        <w:t xml:space="preserve"> were</w:t>
      </w:r>
      <w:r w:rsidR="004E1B95" w:rsidRPr="005A1834">
        <w:rPr>
          <w:rFonts w:ascii="Book Antiqua" w:hAnsi="Book Antiqua" w:cs="Arial"/>
          <w:color w:val="000000" w:themeColor="text1"/>
          <w:sz w:val="24"/>
          <w:szCs w:val="24"/>
        </w:rPr>
        <w:t xml:space="preserve"> present only in primary CRC with desmoplastic liver met</w:t>
      </w:r>
      <w:r w:rsidR="006F5A0D" w:rsidRPr="005A1834">
        <w:rPr>
          <w:rFonts w:ascii="Book Antiqua" w:hAnsi="Book Antiqua" w:cs="Arial"/>
          <w:color w:val="000000" w:themeColor="text1"/>
          <w:sz w:val="24"/>
          <w:szCs w:val="24"/>
        </w:rPr>
        <w:t>astasis</w:t>
      </w:r>
      <w:r w:rsidR="004E1B95" w:rsidRPr="005A1834">
        <w:rPr>
          <w:rFonts w:ascii="Book Antiqua" w:hAnsi="Book Antiqua" w:cs="Arial"/>
          <w:color w:val="000000" w:themeColor="text1"/>
          <w:sz w:val="24"/>
          <w:szCs w:val="24"/>
        </w:rPr>
        <w:t xml:space="preserve">, </w:t>
      </w:r>
      <w:r w:rsidR="00CA1A64">
        <w:rPr>
          <w:rFonts w:ascii="Book Antiqua" w:hAnsi="Book Antiqua" w:cs="Arial"/>
          <w:color w:val="000000" w:themeColor="text1"/>
          <w:sz w:val="24"/>
          <w:szCs w:val="24"/>
        </w:rPr>
        <w:t xml:space="preserve">and </w:t>
      </w:r>
      <w:r w:rsidR="006F5A0D" w:rsidRPr="005A1834">
        <w:rPr>
          <w:rFonts w:ascii="Book Antiqua" w:hAnsi="Book Antiqua" w:cs="Arial"/>
          <w:color w:val="000000" w:themeColor="text1"/>
          <w:sz w:val="24"/>
          <w:szCs w:val="24"/>
        </w:rPr>
        <w:t xml:space="preserve">SMAD, ERBB-2, </w:t>
      </w:r>
      <w:r w:rsidR="00CA1A64" w:rsidRPr="005A1834">
        <w:rPr>
          <w:rFonts w:ascii="Book Antiqua" w:hAnsi="Book Antiqua" w:cs="Arial"/>
          <w:color w:val="000000" w:themeColor="text1"/>
          <w:sz w:val="24"/>
          <w:szCs w:val="24"/>
        </w:rPr>
        <w:t>ERBB</w:t>
      </w:r>
      <w:r w:rsidR="006F5A0D" w:rsidRPr="005A1834">
        <w:rPr>
          <w:rFonts w:ascii="Book Antiqua" w:hAnsi="Book Antiqua" w:cs="Arial"/>
          <w:color w:val="000000" w:themeColor="text1"/>
          <w:sz w:val="24"/>
          <w:szCs w:val="24"/>
        </w:rPr>
        <w:t>-3, LRP2</w:t>
      </w:r>
      <w:r w:rsidR="00CA1A64">
        <w:rPr>
          <w:rFonts w:ascii="Book Antiqua" w:hAnsi="Book Antiqua" w:cs="Arial"/>
          <w:color w:val="000000" w:themeColor="text1"/>
          <w:sz w:val="24"/>
          <w:szCs w:val="24"/>
        </w:rPr>
        <w:t>,</w:t>
      </w:r>
      <w:r w:rsidR="006F5A0D" w:rsidRPr="005A1834">
        <w:rPr>
          <w:rFonts w:ascii="Book Antiqua" w:hAnsi="Book Antiqua" w:cs="Arial"/>
          <w:color w:val="000000" w:themeColor="text1"/>
          <w:sz w:val="24"/>
          <w:szCs w:val="24"/>
        </w:rPr>
        <w:t xml:space="preserve"> and SDK1</w:t>
      </w:r>
      <w:r w:rsidR="00CA1A64">
        <w:rPr>
          <w:rFonts w:ascii="Book Antiqua" w:hAnsi="Book Antiqua" w:cs="Arial"/>
          <w:color w:val="000000" w:themeColor="text1"/>
          <w:sz w:val="24"/>
          <w:szCs w:val="24"/>
        </w:rPr>
        <w:t xml:space="preserve"> </w:t>
      </w:r>
      <w:r w:rsidR="004E1B95" w:rsidRPr="005A1834">
        <w:rPr>
          <w:rFonts w:ascii="Book Antiqua" w:hAnsi="Book Antiqua" w:cs="Arial"/>
          <w:color w:val="000000" w:themeColor="text1"/>
          <w:sz w:val="24"/>
          <w:szCs w:val="24"/>
        </w:rPr>
        <w:t xml:space="preserve">genes </w:t>
      </w:r>
      <w:r w:rsidR="00CA1A64">
        <w:rPr>
          <w:rFonts w:ascii="Book Antiqua" w:hAnsi="Book Antiqua" w:cs="Arial"/>
          <w:color w:val="000000" w:themeColor="text1"/>
          <w:sz w:val="24"/>
          <w:szCs w:val="24"/>
        </w:rPr>
        <w:t xml:space="preserve">were </w:t>
      </w:r>
      <w:r w:rsidR="004E1B95" w:rsidRPr="005A1834">
        <w:rPr>
          <w:rFonts w:ascii="Book Antiqua" w:hAnsi="Book Antiqua" w:cs="Arial"/>
          <w:color w:val="000000" w:themeColor="text1"/>
          <w:sz w:val="24"/>
          <w:szCs w:val="24"/>
        </w:rPr>
        <w:t>present only in CRCs with invasive liver met</w:t>
      </w:r>
      <w:r w:rsidR="006F5A0D" w:rsidRPr="005A1834">
        <w:rPr>
          <w:rFonts w:ascii="Book Antiqua" w:hAnsi="Book Antiqua" w:cs="Arial"/>
          <w:color w:val="000000" w:themeColor="text1"/>
          <w:sz w:val="24"/>
          <w:szCs w:val="24"/>
        </w:rPr>
        <w:t>astasi</w:t>
      </w:r>
      <w:r w:rsidR="00855A6E" w:rsidRPr="005A1834">
        <w:rPr>
          <w:rFonts w:ascii="Book Antiqua" w:hAnsi="Book Antiqua" w:cs="Arial"/>
          <w:color w:val="000000" w:themeColor="text1"/>
          <w:sz w:val="24"/>
          <w:szCs w:val="24"/>
        </w:rPr>
        <w:t>s.</w:t>
      </w:r>
      <w:r w:rsidR="004E1B95" w:rsidRPr="005A1834">
        <w:rPr>
          <w:rFonts w:ascii="Book Antiqua" w:hAnsi="Book Antiqua" w:cs="Arial"/>
          <w:color w:val="000000" w:themeColor="text1"/>
          <w:sz w:val="24"/>
          <w:szCs w:val="24"/>
        </w:rPr>
        <w:t xml:space="preserve"> Once these findings are validated with </w:t>
      </w:r>
      <w:r w:rsidR="00CA1A64">
        <w:rPr>
          <w:rFonts w:ascii="Book Antiqua" w:hAnsi="Book Antiqua" w:cs="Arial"/>
          <w:color w:val="000000" w:themeColor="text1"/>
          <w:sz w:val="24"/>
          <w:szCs w:val="24"/>
        </w:rPr>
        <w:t xml:space="preserve">a </w:t>
      </w:r>
      <w:r w:rsidR="004E1B95" w:rsidRPr="005A1834">
        <w:rPr>
          <w:rFonts w:ascii="Book Antiqua" w:hAnsi="Book Antiqua" w:cs="Arial"/>
          <w:color w:val="000000" w:themeColor="text1"/>
          <w:sz w:val="24"/>
          <w:szCs w:val="24"/>
        </w:rPr>
        <w:t xml:space="preserve">larger set of cases, these growth pattern-related genomic abnormalities could become new targets for precision therapy. </w:t>
      </w:r>
    </w:p>
    <w:p w14:paraId="12B773C6" w14:textId="012C104C" w:rsidR="000765B6" w:rsidRPr="005A1834" w:rsidRDefault="001C17C2" w:rsidP="006F69AD">
      <w:pPr>
        <w:widowControl/>
        <w:adjustRightInd w:val="0"/>
        <w:snapToGrid w:val="0"/>
        <w:spacing w:line="360" w:lineRule="auto"/>
        <w:ind w:firstLineChars="100" w:firstLine="240"/>
        <w:textAlignment w:val="baseline"/>
        <w:rPr>
          <w:rFonts w:ascii="Book Antiqua" w:hAnsi="Book Antiqua" w:cs="Arial"/>
          <w:color w:val="000000" w:themeColor="text1"/>
          <w:sz w:val="24"/>
          <w:szCs w:val="24"/>
        </w:rPr>
      </w:pPr>
      <w:r w:rsidRPr="005A1834">
        <w:rPr>
          <w:rFonts w:ascii="Book Antiqua" w:hAnsi="Book Antiqua" w:cs="Arial"/>
          <w:color w:val="000000" w:themeColor="text1"/>
          <w:sz w:val="24"/>
          <w:szCs w:val="24"/>
        </w:rPr>
        <w:t>Although the exis</w:t>
      </w:r>
      <w:r w:rsidR="001864E7" w:rsidRPr="005A1834">
        <w:rPr>
          <w:rFonts w:ascii="Book Antiqua" w:hAnsi="Book Antiqua" w:cs="Arial"/>
          <w:color w:val="000000" w:themeColor="text1"/>
          <w:sz w:val="24"/>
          <w:szCs w:val="24"/>
        </w:rPr>
        <w:t>tence of two invasive phenotype</w:t>
      </w:r>
      <w:r w:rsidR="00CA1A64">
        <w:rPr>
          <w:rFonts w:ascii="Book Antiqua" w:hAnsi="Book Antiqua" w:cs="Arial"/>
          <w:color w:val="000000" w:themeColor="text1"/>
          <w:sz w:val="24"/>
          <w:szCs w:val="24"/>
        </w:rPr>
        <w:t>s</w:t>
      </w:r>
      <w:r w:rsidR="001864E7" w:rsidRPr="005A1834">
        <w:rPr>
          <w:rFonts w:ascii="Book Antiqua" w:hAnsi="Book Antiqua" w:cs="Arial"/>
          <w:color w:val="000000" w:themeColor="text1"/>
          <w:sz w:val="24"/>
          <w:szCs w:val="24"/>
        </w:rPr>
        <w:t xml:space="preserve"> (expanding or infiltrating) </w:t>
      </w:r>
      <w:r w:rsidRPr="005A1834">
        <w:rPr>
          <w:rFonts w:ascii="Book Antiqua" w:hAnsi="Book Antiqua" w:cs="Arial"/>
          <w:color w:val="000000" w:themeColor="text1"/>
          <w:sz w:val="24"/>
          <w:szCs w:val="24"/>
        </w:rPr>
        <w:t xml:space="preserve">in CRC is now well recognized and their prognostic implications proven, the biological mechanisms for their existence remain unexplained. It is unclear why some tumors </w:t>
      </w:r>
      <w:r w:rsidR="00B53B10" w:rsidRPr="005A1834">
        <w:rPr>
          <w:rFonts w:ascii="Book Antiqua" w:hAnsi="Book Antiqua" w:cs="Arial"/>
          <w:color w:val="000000" w:themeColor="text1"/>
          <w:sz w:val="24"/>
          <w:szCs w:val="24"/>
        </w:rPr>
        <w:lastRenderedPageBreak/>
        <w:t>cause</w:t>
      </w:r>
      <w:r w:rsidRPr="005A1834">
        <w:rPr>
          <w:rFonts w:ascii="Book Antiqua" w:hAnsi="Book Antiqua" w:cs="Arial"/>
          <w:color w:val="000000" w:themeColor="text1"/>
          <w:sz w:val="24"/>
          <w:szCs w:val="24"/>
        </w:rPr>
        <w:t xml:space="preserve"> a desmoplastic and angiogenic response while others adopt the replacement growth pattern</w:t>
      </w:r>
      <w:r w:rsidR="00863BCA" w:rsidRPr="005A1834">
        <w:rPr>
          <w:rFonts w:ascii="Book Antiqua" w:hAnsi="Book Antiqua" w:cs="Arial"/>
          <w:color w:val="000000" w:themeColor="text1"/>
          <w:sz w:val="24"/>
          <w:szCs w:val="24"/>
        </w:rPr>
        <w:t xml:space="preserve"> and acquire nutrition through vessel co-option</w:t>
      </w:r>
      <w:r w:rsidRPr="005A1834">
        <w:rPr>
          <w:rFonts w:ascii="Book Antiqua" w:hAnsi="Book Antiqua" w:cs="Arial"/>
          <w:color w:val="000000" w:themeColor="text1"/>
          <w:sz w:val="24"/>
          <w:szCs w:val="24"/>
        </w:rPr>
        <w:t xml:space="preserve">. </w:t>
      </w:r>
      <w:r w:rsidR="00863BCA" w:rsidRPr="005A1834">
        <w:rPr>
          <w:rFonts w:ascii="Book Antiqua" w:hAnsi="Book Antiqua" w:cs="Arial"/>
          <w:color w:val="000000" w:themeColor="text1"/>
          <w:sz w:val="24"/>
          <w:szCs w:val="24"/>
        </w:rPr>
        <w:t>In addition to the biology of primary tumor cells, t</w:t>
      </w:r>
      <w:r w:rsidRPr="005A1834">
        <w:rPr>
          <w:rFonts w:ascii="Book Antiqua" w:hAnsi="Book Antiqua" w:cs="Arial"/>
          <w:color w:val="000000" w:themeColor="text1"/>
          <w:sz w:val="24"/>
          <w:szCs w:val="24"/>
        </w:rPr>
        <w:t xml:space="preserve">he </w:t>
      </w:r>
      <w:r w:rsidR="00CA4081" w:rsidRPr="005A1834">
        <w:rPr>
          <w:rFonts w:ascii="Book Antiqua" w:hAnsi="Book Antiqua" w:cs="Arial"/>
          <w:color w:val="000000" w:themeColor="text1"/>
          <w:sz w:val="24"/>
          <w:szCs w:val="24"/>
        </w:rPr>
        <w:t xml:space="preserve">surrounding </w:t>
      </w:r>
      <w:r w:rsidR="00025160" w:rsidRPr="005A1834">
        <w:rPr>
          <w:rFonts w:ascii="Book Antiqua" w:hAnsi="Book Antiqua" w:cs="Arial"/>
          <w:color w:val="000000" w:themeColor="text1"/>
          <w:sz w:val="24"/>
          <w:szCs w:val="24"/>
        </w:rPr>
        <w:t xml:space="preserve">liver </w:t>
      </w:r>
      <w:r w:rsidRPr="005A1834">
        <w:rPr>
          <w:rFonts w:ascii="Book Antiqua" w:hAnsi="Book Antiqua" w:cs="Arial"/>
          <w:color w:val="000000" w:themeColor="text1"/>
          <w:sz w:val="24"/>
          <w:szCs w:val="24"/>
        </w:rPr>
        <w:t xml:space="preserve">microenvironment </w:t>
      </w:r>
      <w:r w:rsidR="00863BCA" w:rsidRPr="005A1834">
        <w:rPr>
          <w:rFonts w:ascii="Book Antiqua" w:hAnsi="Book Antiqua" w:cs="Arial"/>
          <w:color w:val="000000" w:themeColor="text1"/>
          <w:sz w:val="24"/>
          <w:szCs w:val="24"/>
        </w:rPr>
        <w:t xml:space="preserve">may also play a role in </w:t>
      </w:r>
      <w:r w:rsidRPr="005A1834">
        <w:rPr>
          <w:rFonts w:ascii="Book Antiqua" w:hAnsi="Book Antiqua" w:cs="Arial"/>
          <w:color w:val="000000" w:themeColor="text1"/>
          <w:sz w:val="24"/>
          <w:szCs w:val="24"/>
        </w:rPr>
        <w:t>determin</w:t>
      </w:r>
      <w:r w:rsidR="00863BCA" w:rsidRPr="005A1834">
        <w:rPr>
          <w:rFonts w:ascii="Book Antiqua" w:hAnsi="Book Antiqua" w:cs="Arial"/>
          <w:color w:val="000000" w:themeColor="text1"/>
          <w:sz w:val="24"/>
          <w:szCs w:val="24"/>
        </w:rPr>
        <w:t>ing</w:t>
      </w:r>
      <w:r w:rsidRPr="005A1834">
        <w:rPr>
          <w:rFonts w:ascii="Book Antiqua" w:hAnsi="Book Antiqua" w:cs="Arial"/>
          <w:color w:val="000000" w:themeColor="text1"/>
          <w:sz w:val="24"/>
          <w:szCs w:val="24"/>
        </w:rPr>
        <w:t xml:space="preserve"> the growth pattern or </w:t>
      </w:r>
      <w:r w:rsidR="00CA4081" w:rsidRPr="005A1834">
        <w:rPr>
          <w:rFonts w:ascii="Book Antiqua" w:hAnsi="Book Antiqua" w:cs="Arial"/>
          <w:color w:val="000000" w:themeColor="text1"/>
          <w:sz w:val="24"/>
          <w:szCs w:val="24"/>
        </w:rPr>
        <w:t xml:space="preserve">dependence of </w:t>
      </w:r>
      <w:r w:rsidRPr="005A1834">
        <w:rPr>
          <w:rFonts w:ascii="Book Antiqua" w:hAnsi="Book Antiqua" w:cs="Arial"/>
          <w:color w:val="000000" w:themeColor="text1"/>
          <w:sz w:val="24"/>
          <w:szCs w:val="24"/>
        </w:rPr>
        <w:t xml:space="preserve">angiogenesis. </w:t>
      </w:r>
      <w:r w:rsidR="00C96EFB" w:rsidRPr="005A1834">
        <w:rPr>
          <w:rFonts w:ascii="Book Antiqua" w:hAnsi="Book Antiqua" w:cs="Arial"/>
          <w:color w:val="000000" w:themeColor="text1"/>
          <w:sz w:val="24"/>
          <w:szCs w:val="24"/>
        </w:rPr>
        <w:t xml:space="preserve">One </w:t>
      </w:r>
      <w:r w:rsidR="001237BF" w:rsidRPr="005A1834">
        <w:rPr>
          <w:rFonts w:ascii="Book Antiqua" w:hAnsi="Book Antiqua" w:cs="Arial"/>
          <w:color w:val="000000" w:themeColor="text1"/>
          <w:sz w:val="24"/>
          <w:szCs w:val="24"/>
        </w:rPr>
        <w:t xml:space="preserve">possible </w:t>
      </w:r>
      <w:r w:rsidRPr="005A1834">
        <w:rPr>
          <w:rFonts w:ascii="Book Antiqua" w:hAnsi="Book Antiqua" w:cs="Arial"/>
          <w:color w:val="000000" w:themeColor="text1"/>
          <w:sz w:val="24"/>
          <w:szCs w:val="24"/>
        </w:rPr>
        <w:t xml:space="preserve">explanation for the </w:t>
      </w:r>
      <w:r w:rsidR="001237BF" w:rsidRPr="005A1834">
        <w:rPr>
          <w:rFonts w:ascii="Book Antiqua" w:hAnsi="Book Antiqua" w:cs="Arial"/>
          <w:color w:val="000000" w:themeColor="text1"/>
          <w:sz w:val="24"/>
          <w:szCs w:val="24"/>
        </w:rPr>
        <w:t>de</w:t>
      </w:r>
      <w:r w:rsidR="00846C77" w:rsidRPr="005A1834">
        <w:rPr>
          <w:rFonts w:ascii="Book Antiqua" w:hAnsi="Book Antiqua" w:cs="Arial"/>
          <w:color w:val="000000" w:themeColor="text1"/>
          <w:sz w:val="24"/>
          <w:szCs w:val="24"/>
        </w:rPr>
        <w:t>s</w:t>
      </w:r>
      <w:r w:rsidR="001237BF" w:rsidRPr="005A1834">
        <w:rPr>
          <w:rFonts w:ascii="Book Antiqua" w:hAnsi="Book Antiqua" w:cs="Arial"/>
          <w:color w:val="000000" w:themeColor="text1"/>
          <w:sz w:val="24"/>
          <w:szCs w:val="24"/>
        </w:rPr>
        <w:t xml:space="preserve">moplastic or replacement </w:t>
      </w:r>
      <w:r w:rsidRPr="005A1834">
        <w:rPr>
          <w:rFonts w:ascii="Book Antiqua" w:hAnsi="Book Antiqua" w:cs="Arial"/>
          <w:color w:val="000000" w:themeColor="text1"/>
          <w:sz w:val="24"/>
          <w:szCs w:val="24"/>
        </w:rPr>
        <w:t xml:space="preserve">liver metastasis is that these HGPs </w:t>
      </w:r>
      <w:r w:rsidR="00846C77" w:rsidRPr="005A1834">
        <w:rPr>
          <w:rFonts w:ascii="Book Antiqua" w:hAnsi="Book Antiqua" w:cs="Arial"/>
          <w:color w:val="000000" w:themeColor="text1"/>
          <w:sz w:val="24"/>
          <w:szCs w:val="24"/>
        </w:rPr>
        <w:t>summarize the different respo</w:t>
      </w:r>
      <w:r w:rsidR="001237BF" w:rsidRPr="005A1834">
        <w:rPr>
          <w:rFonts w:ascii="Book Antiqua" w:hAnsi="Book Antiqua" w:cs="Arial"/>
          <w:color w:val="000000" w:themeColor="text1"/>
          <w:sz w:val="24"/>
          <w:szCs w:val="24"/>
        </w:rPr>
        <w:t>nses of</w:t>
      </w:r>
      <w:r w:rsidR="00F750CB" w:rsidRPr="005A1834">
        <w:rPr>
          <w:rFonts w:ascii="Book Antiqua" w:hAnsi="Book Antiqua" w:cs="Arial"/>
          <w:color w:val="000000" w:themeColor="text1"/>
          <w:sz w:val="24"/>
          <w:szCs w:val="24"/>
        </w:rPr>
        <w:t xml:space="preserve"> the liver to </w:t>
      </w:r>
      <w:proofErr w:type="gramStart"/>
      <w:r w:rsidR="00F750CB" w:rsidRPr="005A1834">
        <w:rPr>
          <w:rFonts w:ascii="Book Antiqua" w:hAnsi="Book Antiqua" w:cs="Arial"/>
          <w:color w:val="000000" w:themeColor="text1"/>
          <w:sz w:val="24"/>
          <w:szCs w:val="24"/>
        </w:rPr>
        <w:t>injury</w:t>
      </w:r>
      <w:r w:rsidR="002C164B" w:rsidRPr="005A1834">
        <w:rPr>
          <w:rFonts w:ascii="Book Antiqua" w:hAnsi="Book Antiqua" w:cs="Arial"/>
          <w:color w:val="000000" w:themeColor="text1"/>
          <w:sz w:val="24"/>
          <w:szCs w:val="24"/>
          <w:vertAlign w:val="superscript"/>
        </w:rPr>
        <w:t>[</w:t>
      </w:r>
      <w:proofErr w:type="gramEnd"/>
      <w:r w:rsidRPr="005A1834">
        <w:rPr>
          <w:rFonts w:ascii="Book Antiqua" w:hAnsi="Book Antiqua" w:cs="Arial"/>
          <w:color w:val="000000" w:themeColor="text1"/>
          <w:sz w:val="24"/>
          <w:szCs w:val="24"/>
          <w:vertAlign w:val="superscript"/>
        </w:rPr>
        <w:t>4</w:t>
      </w:r>
      <w:r w:rsidR="002C164B" w:rsidRPr="005A1834">
        <w:rPr>
          <w:rFonts w:ascii="Book Antiqua" w:hAnsi="Book Antiqua" w:cs="Arial"/>
          <w:color w:val="000000" w:themeColor="text1"/>
          <w:sz w:val="24"/>
          <w:szCs w:val="24"/>
          <w:vertAlign w:val="superscript"/>
        </w:rPr>
        <w:t>]</w:t>
      </w:r>
      <w:r w:rsidRPr="005A1834">
        <w:rPr>
          <w:rFonts w:ascii="Book Antiqua" w:hAnsi="Book Antiqua" w:cs="Arial"/>
          <w:color w:val="000000" w:themeColor="text1"/>
          <w:sz w:val="24"/>
          <w:szCs w:val="24"/>
        </w:rPr>
        <w:t xml:space="preserve">. Fibrosis in the desmoplastic </w:t>
      </w:r>
      <w:r w:rsidR="00F17B96" w:rsidRPr="005A1834">
        <w:rPr>
          <w:rFonts w:ascii="Book Antiqua" w:hAnsi="Book Antiqua" w:cs="Arial"/>
          <w:color w:val="000000" w:themeColor="text1"/>
          <w:sz w:val="24"/>
          <w:szCs w:val="24"/>
        </w:rPr>
        <w:t>liver metastasis</w:t>
      </w:r>
      <w:r w:rsidRPr="005A1834">
        <w:rPr>
          <w:rFonts w:ascii="Book Antiqua" w:hAnsi="Book Antiqua" w:cs="Arial"/>
          <w:color w:val="000000" w:themeColor="text1"/>
          <w:sz w:val="24"/>
          <w:szCs w:val="24"/>
        </w:rPr>
        <w:t xml:space="preserve"> may be mediated by the same biological mechanisms </w:t>
      </w:r>
      <w:r w:rsidR="00C70655" w:rsidRPr="005A1834">
        <w:rPr>
          <w:rFonts w:ascii="Book Antiqua" w:hAnsi="Book Antiqua" w:cs="Arial"/>
          <w:color w:val="000000" w:themeColor="text1"/>
          <w:sz w:val="24"/>
          <w:szCs w:val="24"/>
        </w:rPr>
        <w:t>which</w:t>
      </w:r>
      <w:r w:rsidRPr="005A1834">
        <w:rPr>
          <w:rFonts w:ascii="Book Antiqua" w:hAnsi="Book Antiqua" w:cs="Arial"/>
          <w:color w:val="000000" w:themeColor="text1"/>
          <w:sz w:val="24"/>
          <w:szCs w:val="24"/>
        </w:rPr>
        <w:t xml:space="preserve"> drive liver fi</w:t>
      </w:r>
      <w:r w:rsidR="00F750CB" w:rsidRPr="005A1834">
        <w:rPr>
          <w:rFonts w:ascii="Book Antiqua" w:hAnsi="Book Antiqua" w:cs="Arial"/>
          <w:color w:val="000000" w:themeColor="text1"/>
          <w:sz w:val="24"/>
          <w:szCs w:val="24"/>
        </w:rPr>
        <w:t xml:space="preserve">brosis in response to </w:t>
      </w:r>
      <w:r w:rsidR="00C70655" w:rsidRPr="005A1834">
        <w:rPr>
          <w:rFonts w:ascii="Book Antiqua" w:hAnsi="Book Antiqua" w:cs="Arial"/>
          <w:color w:val="000000" w:themeColor="text1"/>
          <w:sz w:val="24"/>
          <w:szCs w:val="24"/>
        </w:rPr>
        <w:t xml:space="preserve">an </w:t>
      </w:r>
      <w:proofErr w:type="gramStart"/>
      <w:r w:rsidR="00F750CB" w:rsidRPr="005A1834">
        <w:rPr>
          <w:rFonts w:ascii="Book Antiqua" w:hAnsi="Book Antiqua" w:cs="Arial"/>
          <w:color w:val="000000" w:themeColor="text1"/>
          <w:sz w:val="24"/>
          <w:szCs w:val="24"/>
        </w:rPr>
        <w:t>injury</w:t>
      </w:r>
      <w:r w:rsidR="002C164B" w:rsidRPr="005A1834">
        <w:rPr>
          <w:rFonts w:ascii="Book Antiqua" w:hAnsi="Book Antiqua" w:cs="Arial"/>
          <w:color w:val="000000" w:themeColor="text1"/>
          <w:sz w:val="24"/>
          <w:szCs w:val="24"/>
          <w:vertAlign w:val="superscript"/>
        </w:rPr>
        <w:t>[</w:t>
      </w:r>
      <w:proofErr w:type="gramEnd"/>
      <w:r w:rsidR="00354879" w:rsidRPr="005A1834">
        <w:rPr>
          <w:rFonts w:ascii="Book Antiqua" w:hAnsi="Book Antiqua" w:cs="Arial"/>
          <w:color w:val="000000" w:themeColor="text1"/>
          <w:sz w:val="24"/>
          <w:szCs w:val="24"/>
          <w:vertAlign w:val="superscript"/>
        </w:rPr>
        <w:t>42</w:t>
      </w:r>
      <w:r w:rsidR="002C164B" w:rsidRPr="005A1834">
        <w:rPr>
          <w:rFonts w:ascii="Book Antiqua" w:hAnsi="Book Antiqua" w:cs="Arial"/>
          <w:color w:val="000000" w:themeColor="text1"/>
          <w:sz w:val="24"/>
          <w:szCs w:val="24"/>
          <w:vertAlign w:val="superscript"/>
        </w:rPr>
        <w:t>]</w:t>
      </w:r>
      <w:r w:rsidRPr="005A1834">
        <w:rPr>
          <w:rFonts w:ascii="Book Antiqua" w:hAnsi="Book Antiqua" w:cs="Arial"/>
          <w:color w:val="000000" w:themeColor="text1"/>
          <w:sz w:val="24"/>
          <w:szCs w:val="24"/>
        </w:rPr>
        <w:t xml:space="preserve">. </w:t>
      </w:r>
      <w:r w:rsidR="00C70655" w:rsidRPr="005A1834">
        <w:rPr>
          <w:rFonts w:ascii="Book Antiqua" w:hAnsi="Book Antiqua" w:cs="Arial"/>
          <w:color w:val="000000" w:themeColor="text1"/>
          <w:sz w:val="24"/>
          <w:szCs w:val="24"/>
        </w:rPr>
        <w:t>In addition,</w:t>
      </w:r>
      <w:r w:rsidRPr="005A1834">
        <w:rPr>
          <w:rFonts w:ascii="Book Antiqua" w:hAnsi="Book Antiqua" w:cs="Arial"/>
          <w:color w:val="000000" w:themeColor="text1"/>
          <w:sz w:val="24"/>
          <w:szCs w:val="24"/>
        </w:rPr>
        <w:t xml:space="preserve"> replacement HGP</w:t>
      </w:r>
      <w:r w:rsidR="00C70655" w:rsidRPr="005A1834">
        <w:rPr>
          <w:rFonts w:ascii="Book Antiqua" w:hAnsi="Book Antiqua" w:cs="Arial"/>
          <w:color w:val="000000" w:themeColor="text1"/>
          <w:sz w:val="24"/>
          <w:szCs w:val="24"/>
        </w:rPr>
        <w:t xml:space="preserve"> is similar to</w:t>
      </w:r>
      <w:r w:rsidRPr="005A1834">
        <w:rPr>
          <w:rFonts w:ascii="Book Antiqua" w:hAnsi="Book Antiqua" w:cs="Arial"/>
          <w:color w:val="000000" w:themeColor="text1"/>
          <w:sz w:val="24"/>
          <w:szCs w:val="24"/>
        </w:rPr>
        <w:t xml:space="preserve"> liver regeneration</w:t>
      </w:r>
      <w:r w:rsidR="00C70655" w:rsidRPr="005A1834">
        <w:rPr>
          <w:rFonts w:ascii="Book Antiqua" w:hAnsi="Book Antiqua" w:cs="Arial"/>
          <w:color w:val="000000" w:themeColor="text1"/>
          <w:sz w:val="24"/>
          <w:szCs w:val="24"/>
        </w:rPr>
        <w:t xml:space="preserve"> because</w:t>
      </w:r>
      <w:r w:rsidRPr="005A1834">
        <w:rPr>
          <w:rFonts w:ascii="Book Antiqua" w:hAnsi="Book Antiqua" w:cs="Arial"/>
          <w:color w:val="000000" w:themeColor="text1"/>
          <w:sz w:val="24"/>
          <w:szCs w:val="24"/>
        </w:rPr>
        <w:t xml:space="preserve"> cancer cells replace </w:t>
      </w:r>
      <w:r w:rsidR="00C70655" w:rsidRPr="005A1834">
        <w:rPr>
          <w:rFonts w:ascii="Book Antiqua" w:hAnsi="Book Antiqua" w:cs="Arial"/>
          <w:color w:val="000000" w:themeColor="text1"/>
          <w:sz w:val="24"/>
          <w:szCs w:val="24"/>
        </w:rPr>
        <w:t xml:space="preserve">liver cells in the same way </w:t>
      </w:r>
      <w:r w:rsidRPr="005A1834">
        <w:rPr>
          <w:rFonts w:ascii="Book Antiqua" w:hAnsi="Book Antiqua" w:cs="Arial"/>
          <w:color w:val="000000" w:themeColor="text1"/>
          <w:sz w:val="24"/>
          <w:szCs w:val="24"/>
        </w:rPr>
        <w:t xml:space="preserve">that new </w:t>
      </w:r>
      <w:r w:rsidR="00C70655" w:rsidRPr="005A1834">
        <w:rPr>
          <w:rFonts w:ascii="Book Antiqua" w:hAnsi="Book Antiqua" w:cs="Arial"/>
          <w:color w:val="000000" w:themeColor="text1"/>
          <w:sz w:val="24"/>
          <w:szCs w:val="24"/>
        </w:rPr>
        <w:t xml:space="preserve">liver cells </w:t>
      </w:r>
      <w:r w:rsidRPr="005A1834">
        <w:rPr>
          <w:rFonts w:ascii="Book Antiqua" w:hAnsi="Book Antiqua" w:cs="Arial"/>
          <w:color w:val="000000" w:themeColor="text1"/>
          <w:sz w:val="24"/>
          <w:szCs w:val="24"/>
        </w:rPr>
        <w:t xml:space="preserve">replace old </w:t>
      </w:r>
      <w:r w:rsidR="00C70655" w:rsidRPr="005A1834">
        <w:rPr>
          <w:rFonts w:ascii="Book Antiqua" w:hAnsi="Book Antiqua" w:cs="Arial"/>
          <w:color w:val="000000" w:themeColor="text1"/>
          <w:sz w:val="24"/>
          <w:szCs w:val="24"/>
        </w:rPr>
        <w:t xml:space="preserve">liver cells </w:t>
      </w:r>
      <w:r w:rsidRPr="005A1834">
        <w:rPr>
          <w:rFonts w:ascii="Book Antiqua" w:hAnsi="Book Antiqua" w:cs="Arial"/>
          <w:color w:val="000000" w:themeColor="text1"/>
          <w:sz w:val="24"/>
          <w:szCs w:val="24"/>
        </w:rPr>
        <w:t xml:space="preserve">during liver </w:t>
      </w:r>
      <w:proofErr w:type="gramStart"/>
      <w:r w:rsidR="00F750CB" w:rsidRPr="005A1834">
        <w:rPr>
          <w:rFonts w:ascii="Book Antiqua" w:hAnsi="Book Antiqua" w:cs="Arial"/>
          <w:color w:val="000000" w:themeColor="text1"/>
          <w:sz w:val="24"/>
          <w:szCs w:val="24"/>
        </w:rPr>
        <w:t>regeneration</w:t>
      </w:r>
      <w:r w:rsidR="002C164B" w:rsidRPr="005A1834">
        <w:rPr>
          <w:rFonts w:ascii="Book Antiqua" w:hAnsi="Book Antiqua" w:cs="Arial"/>
          <w:color w:val="000000" w:themeColor="text1"/>
          <w:sz w:val="24"/>
          <w:szCs w:val="24"/>
          <w:vertAlign w:val="superscript"/>
        </w:rPr>
        <w:t>[</w:t>
      </w:r>
      <w:proofErr w:type="gramEnd"/>
      <w:r w:rsidR="00354879" w:rsidRPr="005A1834">
        <w:rPr>
          <w:rFonts w:ascii="Book Antiqua" w:hAnsi="Book Antiqua" w:cs="Arial"/>
          <w:color w:val="000000" w:themeColor="text1"/>
          <w:sz w:val="24"/>
          <w:szCs w:val="24"/>
          <w:vertAlign w:val="superscript"/>
        </w:rPr>
        <w:t>43</w:t>
      </w:r>
      <w:r w:rsidR="002C164B" w:rsidRPr="005A1834">
        <w:rPr>
          <w:rFonts w:ascii="Book Antiqua" w:hAnsi="Book Antiqua" w:cs="Arial"/>
          <w:color w:val="000000" w:themeColor="text1"/>
          <w:sz w:val="24"/>
          <w:szCs w:val="24"/>
          <w:vertAlign w:val="superscript"/>
        </w:rPr>
        <w:t>]</w:t>
      </w:r>
      <w:r w:rsidRPr="005A1834">
        <w:rPr>
          <w:rFonts w:ascii="Book Antiqua" w:hAnsi="Book Antiqua" w:cs="Arial"/>
          <w:color w:val="000000" w:themeColor="text1"/>
          <w:sz w:val="24"/>
          <w:szCs w:val="24"/>
        </w:rPr>
        <w:t>. Another explanation is that</w:t>
      </w:r>
      <w:r w:rsidR="00C70655" w:rsidRPr="005A1834">
        <w:rPr>
          <w:rFonts w:ascii="Book Antiqua" w:hAnsi="Book Antiqua" w:cs="Arial"/>
          <w:color w:val="000000" w:themeColor="text1"/>
          <w:sz w:val="24"/>
          <w:szCs w:val="24"/>
        </w:rPr>
        <w:t xml:space="preserve"> the different</w:t>
      </w:r>
      <w:r w:rsidRPr="005A1834">
        <w:rPr>
          <w:rFonts w:ascii="Book Antiqua" w:hAnsi="Book Antiqua" w:cs="Arial"/>
          <w:color w:val="000000" w:themeColor="text1"/>
          <w:sz w:val="24"/>
          <w:szCs w:val="24"/>
        </w:rPr>
        <w:t xml:space="preserve"> tumor grow</w:t>
      </w:r>
      <w:r w:rsidR="0082769A" w:rsidRPr="005A1834">
        <w:rPr>
          <w:rFonts w:ascii="Book Antiqua" w:hAnsi="Book Antiqua" w:cs="Arial"/>
          <w:color w:val="000000" w:themeColor="text1"/>
          <w:sz w:val="24"/>
          <w:szCs w:val="24"/>
        </w:rPr>
        <w:t>th</w:t>
      </w:r>
      <w:r w:rsidRPr="005A1834">
        <w:rPr>
          <w:rFonts w:ascii="Book Antiqua" w:hAnsi="Book Antiqua" w:cs="Arial"/>
          <w:color w:val="000000" w:themeColor="text1"/>
          <w:sz w:val="24"/>
          <w:szCs w:val="24"/>
        </w:rPr>
        <w:t xml:space="preserve"> patterns are </w:t>
      </w:r>
      <w:r w:rsidR="00D75D87" w:rsidRPr="005A1834">
        <w:rPr>
          <w:rFonts w:ascii="Book Antiqua" w:hAnsi="Book Antiqua" w:cs="Arial"/>
          <w:color w:val="000000" w:themeColor="text1"/>
          <w:sz w:val="24"/>
          <w:szCs w:val="24"/>
        </w:rPr>
        <w:t>related to</w:t>
      </w:r>
      <w:r w:rsidRPr="005A1834">
        <w:rPr>
          <w:rFonts w:ascii="Book Antiqua" w:hAnsi="Book Antiqua" w:cs="Arial"/>
          <w:color w:val="000000" w:themeColor="text1"/>
          <w:sz w:val="24"/>
          <w:szCs w:val="24"/>
        </w:rPr>
        <w:t xml:space="preserve"> differen</w:t>
      </w:r>
      <w:r w:rsidR="00C96EFB" w:rsidRPr="005A1834">
        <w:rPr>
          <w:rFonts w:ascii="Book Antiqua" w:hAnsi="Book Antiqua" w:cs="Arial"/>
          <w:color w:val="000000" w:themeColor="text1"/>
          <w:sz w:val="24"/>
          <w:szCs w:val="24"/>
        </w:rPr>
        <w:t>t</w:t>
      </w:r>
      <w:r w:rsidR="00CA1A64">
        <w:rPr>
          <w:rFonts w:ascii="Book Antiqua" w:hAnsi="Book Antiqua" w:cs="Arial"/>
          <w:color w:val="000000" w:themeColor="text1"/>
          <w:sz w:val="24"/>
          <w:szCs w:val="24"/>
        </w:rPr>
        <w:t>ial</w:t>
      </w:r>
      <w:r w:rsidRPr="005A1834">
        <w:rPr>
          <w:rFonts w:ascii="Book Antiqua" w:hAnsi="Book Antiqua" w:cs="Arial"/>
          <w:color w:val="000000" w:themeColor="text1"/>
          <w:sz w:val="24"/>
          <w:szCs w:val="24"/>
        </w:rPr>
        <w:t xml:space="preserve"> gene expression, which may be </w:t>
      </w:r>
      <w:r w:rsidR="00C70655" w:rsidRPr="005A1834">
        <w:rPr>
          <w:rFonts w:ascii="Book Antiqua" w:hAnsi="Book Antiqua" w:cs="Arial"/>
          <w:color w:val="000000" w:themeColor="text1"/>
          <w:sz w:val="24"/>
          <w:szCs w:val="24"/>
        </w:rPr>
        <w:t>a driving factor for</w:t>
      </w:r>
      <w:r w:rsidRPr="005A1834">
        <w:rPr>
          <w:rFonts w:ascii="Book Antiqua" w:hAnsi="Book Antiqua" w:cs="Arial"/>
          <w:color w:val="000000" w:themeColor="text1"/>
          <w:sz w:val="24"/>
          <w:szCs w:val="24"/>
        </w:rPr>
        <w:t xml:space="preserve"> </w:t>
      </w:r>
      <w:r w:rsidR="00C96EFB" w:rsidRPr="005A1834">
        <w:rPr>
          <w:rFonts w:ascii="Book Antiqua" w:hAnsi="Book Antiqua" w:cs="Arial"/>
          <w:color w:val="000000" w:themeColor="text1"/>
          <w:sz w:val="24"/>
          <w:szCs w:val="24"/>
        </w:rPr>
        <w:t>HGP</w:t>
      </w:r>
      <w:r w:rsidR="006A1D42" w:rsidRPr="005A1834">
        <w:rPr>
          <w:rFonts w:ascii="Book Antiqua" w:hAnsi="Book Antiqua" w:cs="Arial"/>
          <w:color w:val="000000" w:themeColor="text1"/>
          <w:sz w:val="24"/>
          <w:szCs w:val="24"/>
        </w:rPr>
        <w:t xml:space="preserve">. </w:t>
      </w:r>
      <w:proofErr w:type="spellStart"/>
      <w:r w:rsidR="00F750CB" w:rsidRPr="005A1834">
        <w:rPr>
          <w:rFonts w:ascii="Book Antiqua" w:hAnsi="Book Antiqua" w:cs="Arial"/>
          <w:color w:val="000000" w:themeColor="text1"/>
          <w:sz w:val="24"/>
          <w:szCs w:val="24"/>
        </w:rPr>
        <w:t>Sakariassen</w:t>
      </w:r>
      <w:proofErr w:type="spellEnd"/>
      <w:r w:rsidR="00F750CB" w:rsidRPr="005A1834">
        <w:rPr>
          <w:rFonts w:ascii="Book Antiqua" w:hAnsi="Book Antiqua" w:cs="Arial"/>
          <w:color w:val="000000" w:themeColor="text1"/>
          <w:sz w:val="24"/>
          <w:szCs w:val="24"/>
        </w:rPr>
        <w:t xml:space="preserve"> </w:t>
      </w:r>
      <w:r w:rsidR="00A65CB4" w:rsidRPr="006F69AD">
        <w:rPr>
          <w:rFonts w:ascii="Book Antiqua" w:hAnsi="Book Antiqua" w:cs="Arial"/>
          <w:i/>
          <w:iCs/>
          <w:color w:val="000000" w:themeColor="text1"/>
          <w:sz w:val="24"/>
          <w:szCs w:val="24"/>
        </w:rPr>
        <w:t xml:space="preserve">et </w:t>
      </w:r>
      <w:proofErr w:type="gramStart"/>
      <w:r w:rsidR="00A65CB4" w:rsidRPr="006F69AD">
        <w:rPr>
          <w:rFonts w:ascii="Book Antiqua" w:hAnsi="Book Antiqua" w:cs="Arial"/>
          <w:i/>
          <w:iCs/>
          <w:color w:val="000000" w:themeColor="text1"/>
          <w:sz w:val="24"/>
          <w:szCs w:val="24"/>
        </w:rPr>
        <w:t>al</w:t>
      </w:r>
      <w:r w:rsidR="006F69AD" w:rsidRPr="005A1834">
        <w:rPr>
          <w:rFonts w:ascii="Book Antiqua" w:hAnsi="Book Antiqua" w:cs="Arial"/>
          <w:color w:val="000000" w:themeColor="text1"/>
          <w:sz w:val="24"/>
          <w:szCs w:val="24"/>
          <w:vertAlign w:val="superscript"/>
        </w:rPr>
        <w:t>[</w:t>
      </w:r>
      <w:proofErr w:type="gramEnd"/>
      <w:r w:rsidR="006F69AD" w:rsidRPr="005A1834">
        <w:rPr>
          <w:rFonts w:ascii="Book Antiqua" w:hAnsi="Book Antiqua" w:cs="Arial"/>
          <w:color w:val="000000" w:themeColor="text1"/>
          <w:sz w:val="24"/>
          <w:szCs w:val="24"/>
          <w:vertAlign w:val="superscript"/>
        </w:rPr>
        <w:t>44]</w:t>
      </w:r>
      <w:r w:rsidR="006F69AD">
        <w:rPr>
          <w:rFonts w:ascii="Book Antiqua" w:hAnsi="Book Antiqua" w:cs="Arial"/>
          <w:color w:val="000000" w:themeColor="text1"/>
          <w:sz w:val="24"/>
          <w:szCs w:val="24"/>
        </w:rPr>
        <w:t xml:space="preserve"> </w:t>
      </w:r>
      <w:r w:rsidR="00D75D87" w:rsidRPr="005A1834">
        <w:rPr>
          <w:rFonts w:ascii="Book Antiqua" w:hAnsi="Book Antiqua" w:cs="Arial"/>
          <w:color w:val="000000" w:themeColor="text1"/>
          <w:sz w:val="24"/>
          <w:szCs w:val="24"/>
        </w:rPr>
        <w:t xml:space="preserve">investigated </w:t>
      </w:r>
      <w:r w:rsidRPr="005A1834">
        <w:rPr>
          <w:rFonts w:ascii="Book Antiqua" w:hAnsi="Book Antiqua" w:cs="Arial"/>
          <w:color w:val="000000" w:themeColor="text1"/>
          <w:sz w:val="24"/>
          <w:szCs w:val="24"/>
        </w:rPr>
        <w:t xml:space="preserve">that vessel co-opting </w:t>
      </w:r>
      <w:r w:rsidR="00BC56A7" w:rsidRPr="005A1834">
        <w:rPr>
          <w:rFonts w:ascii="Book Antiqua" w:hAnsi="Book Antiqua" w:cs="Arial"/>
          <w:color w:val="000000" w:themeColor="text1"/>
          <w:sz w:val="24"/>
          <w:szCs w:val="24"/>
        </w:rPr>
        <w:t>glioblastomas (</w:t>
      </w:r>
      <w:r w:rsidRPr="005A1834">
        <w:rPr>
          <w:rFonts w:ascii="Book Antiqua" w:hAnsi="Book Antiqua" w:cs="Arial"/>
          <w:color w:val="000000" w:themeColor="text1"/>
          <w:sz w:val="24"/>
          <w:szCs w:val="24"/>
        </w:rPr>
        <w:t>GBMs</w:t>
      </w:r>
      <w:r w:rsidR="00BC56A7" w:rsidRPr="005A1834">
        <w:rPr>
          <w:rFonts w:ascii="Book Antiqua" w:hAnsi="Book Antiqua" w:cs="Arial"/>
          <w:color w:val="000000" w:themeColor="text1"/>
          <w:sz w:val="24"/>
          <w:szCs w:val="24"/>
        </w:rPr>
        <w:t>)</w:t>
      </w:r>
      <w:r w:rsidR="00D75D87" w:rsidRPr="005A1834">
        <w:rPr>
          <w:rFonts w:ascii="Book Antiqua" w:hAnsi="Book Antiqua" w:cs="Arial"/>
          <w:color w:val="000000" w:themeColor="text1"/>
          <w:sz w:val="24"/>
          <w:szCs w:val="24"/>
        </w:rPr>
        <w:t xml:space="preserve"> </w:t>
      </w:r>
      <w:r w:rsidRPr="005A1834">
        <w:rPr>
          <w:rFonts w:ascii="Book Antiqua" w:hAnsi="Book Antiqua" w:cs="Arial"/>
          <w:color w:val="000000" w:themeColor="text1"/>
          <w:sz w:val="24"/>
          <w:szCs w:val="24"/>
        </w:rPr>
        <w:t>upregulate</w:t>
      </w:r>
      <w:r w:rsidR="00D75D87" w:rsidRPr="005A1834">
        <w:rPr>
          <w:rFonts w:ascii="Book Antiqua" w:hAnsi="Book Antiqua" w:cs="Arial"/>
          <w:color w:val="000000" w:themeColor="text1"/>
          <w:sz w:val="24"/>
          <w:szCs w:val="24"/>
        </w:rPr>
        <w:t>d gene</w:t>
      </w:r>
      <w:r w:rsidRPr="005A1834">
        <w:rPr>
          <w:rFonts w:ascii="Book Antiqua" w:hAnsi="Book Antiqua" w:cs="Arial"/>
          <w:color w:val="000000" w:themeColor="text1"/>
          <w:sz w:val="24"/>
          <w:szCs w:val="24"/>
        </w:rPr>
        <w:t xml:space="preserve"> expression associated with fetal development and cell motility, </w:t>
      </w:r>
      <w:r w:rsidR="0082769A" w:rsidRPr="005A1834">
        <w:rPr>
          <w:rFonts w:ascii="Book Antiqua" w:hAnsi="Book Antiqua" w:cs="Arial"/>
          <w:color w:val="000000" w:themeColor="text1"/>
          <w:sz w:val="24"/>
          <w:szCs w:val="24"/>
        </w:rPr>
        <w:t>whereas</w:t>
      </w:r>
      <w:r w:rsidR="00CA1A64">
        <w:rPr>
          <w:rFonts w:ascii="Book Antiqua" w:hAnsi="Book Antiqua" w:cs="Arial"/>
          <w:color w:val="000000" w:themeColor="text1"/>
          <w:sz w:val="24"/>
          <w:szCs w:val="24"/>
        </w:rPr>
        <w:t xml:space="preserve"> </w:t>
      </w:r>
      <w:proofErr w:type="spellStart"/>
      <w:r w:rsidRPr="005A1834">
        <w:rPr>
          <w:rFonts w:ascii="Book Antiqua" w:hAnsi="Book Antiqua" w:cs="Arial"/>
          <w:color w:val="000000" w:themeColor="text1"/>
          <w:sz w:val="24"/>
          <w:szCs w:val="24"/>
        </w:rPr>
        <w:t>angiogenic</w:t>
      </w:r>
      <w:proofErr w:type="spellEnd"/>
      <w:r w:rsidRPr="005A1834">
        <w:rPr>
          <w:rFonts w:ascii="Book Antiqua" w:hAnsi="Book Antiqua" w:cs="Arial"/>
          <w:color w:val="000000" w:themeColor="text1"/>
          <w:sz w:val="24"/>
          <w:szCs w:val="24"/>
        </w:rPr>
        <w:t xml:space="preserve"> GBMs </w:t>
      </w:r>
      <w:r w:rsidR="0082769A" w:rsidRPr="005A1834">
        <w:rPr>
          <w:rFonts w:ascii="Book Antiqua" w:hAnsi="Book Antiqua" w:cs="Arial"/>
          <w:color w:val="000000" w:themeColor="text1"/>
          <w:sz w:val="24"/>
          <w:szCs w:val="24"/>
        </w:rPr>
        <w:t xml:space="preserve">had </w:t>
      </w:r>
      <w:r w:rsidRPr="005A1834">
        <w:rPr>
          <w:rFonts w:ascii="Book Antiqua" w:hAnsi="Book Antiqua" w:cs="Arial"/>
          <w:color w:val="000000" w:themeColor="text1"/>
          <w:sz w:val="24"/>
          <w:szCs w:val="24"/>
        </w:rPr>
        <w:t xml:space="preserve">higher angiogenic </w:t>
      </w:r>
      <w:r w:rsidR="00D75D87" w:rsidRPr="005A1834">
        <w:rPr>
          <w:rFonts w:ascii="Book Antiqua" w:hAnsi="Book Antiqua" w:cs="Arial"/>
          <w:color w:val="000000" w:themeColor="text1"/>
          <w:sz w:val="24"/>
          <w:szCs w:val="24"/>
        </w:rPr>
        <w:t>regulatory factors</w:t>
      </w:r>
      <w:r w:rsidRPr="005A1834">
        <w:rPr>
          <w:rFonts w:ascii="Book Antiqua" w:hAnsi="Book Antiqua" w:cs="Arial"/>
          <w:color w:val="000000" w:themeColor="text1"/>
          <w:sz w:val="24"/>
          <w:szCs w:val="24"/>
        </w:rPr>
        <w:t>, such as VEGF and angiopoetin-2</w:t>
      </w:r>
      <w:r w:rsidR="00D75D87" w:rsidRPr="005A1834">
        <w:rPr>
          <w:rFonts w:ascii="Book Antiqua" w:hAnsi="Book Antiqua" w:cs="Arial"/>
          <w:color w:val="000000" w:themeColor="text1"/>
          <w:sz w:val="24"/>
          <w:szCs w:val="24"/>
        </w:rPr>
        <w:t xml:space="preserve"> expression</w:t>
      </w:r>
      <w:r w:rsidRPr="005A1834">
        <w:rPr>
          <w:rFonts w:ascii="Book Antiqua" w:hAnsi="Book Antiqua" w:cs="Arial"/>
          <w:color w:val="000000" w:themeColor="text1"/>
          <w:sz w:val="24"/>
          <w:szCs w:val="24"/>
        </w:rPr>
        <w:t>.</w:t>
      </w:r>
      <w:r w:rsidR="00C96EFB" w:rsidRPr="005A1834">
        <w:rPr>
          <w:rFonts w:ascii="Book Antiqua" w:hAnsi="Book Antiqua" w:cs="Arial"/>
          <w:color w:val="000000" w:themeColor="text1"/>
          <w:sz w:val="24"/>
          <w:szCs w:val="24"/>
        </w:rPr>
        <w:t xml:space="preserve"> </w:t>
      </w:r>
      <w:r w:rsidR="0082769A" w:rsidRPr="005A1834">
        <w:rPr>
          <w:rFonts w:ascii="Book Antiqua" w:hAnsi="Book Antiqua" w:cs="Arial"/>
          <w:color w:val="000000" w:themeColor="text1"/>
          <w:sz w:val="24"/>
          <w:szCs w:val="24"/>
        </w:rPr>
        <w:t>I</w:t>
      </w:r>
      <w:r w:rsidR="00C96EFB" w:rsidRPr="005A1834">
        <w:rPr>
          <w:rFonts w:ascii="Book Antiqua" w:hAnsi="Book Antiqua" w:cs="Arial"/>
          <w:color w:val="000000" w:themeColor="text1"/>
          <w:sz w:val="24"/>
          <w:szCs w:val="24"/>
        </w:rPr>
        <w:t xml:space="preserve">n </w:t>
      </w:r>
      <w:r w:rsidR="00CA1A64">
        <w:rPr>
          <w:rFonts w:ascii="Book Antiqua" w:hAnsi="Book Antiqua" w:cs="Arial"/>
          <w:color w:val="000000" w:themeColor="text1"/>
          <w:sz w:val="24"/>
          <w:szCs w:val="24"/>
        </w:rPr>
        <w:t>the</w:t>
      </w:r>
      <w:r w:rsidR="00CA1A64" w:rsidRPr="005A1834">
        <w:rPr>
          <w:rFonts w:ascii="Book Antiqua" w:hAnsi="Book Antiqua" w:cs="Arial"/>
          <w:color w:val="000000" w:themeColor="text1"/>
          <w:sz w:val="24"/>
          <w:szCs w:val="24"/>
        </w:rPr>
        <w:t xml:space="preserve"> </w:t>
      </w:r>
      <w:r w:rsidR="00C96EFB" w:rsidRPr="005A1834">
        <w:rPr>
          <w:rFonts w:ascii="Book Antiqua" w:hAnsi="Book Antiqua" w:cs="Arial"/>
          <w:color w:val="000000" w:themeColor="text1"/>
          <w:sz w:val="24"/>
          <w:szCs w:val="24"/>
        </w:rPr>
        <w:t xml:space="preserve">present study, </w:t>
      </w:r>
      <w:r w:rsidR="00590C3C" w:rsidRPr="005A1834">
        <w:rPr>
          <w:rFonts w:ascii="Book Antiqua" w:hAnsi="Book Antiqua" w:cs="Arial"/>
          <w:color w:val="000000" w:themeColor="text1"/>
          <w:sz w:val="24"/>
          <w:szCs w:val="24"/>
        </w:rPr>
        <w:t>mut</w:t>
      </w:r>
      <w:r w:rsidR="000765B6" w:rsidRPr="005A1834">
        <w:rPr>
          <w:rFonts w:ascii="Book Antiqua" w:hAnsi="Book Antiqua" w:cs="Arial"/>
          <w:color w:val="000000" w:themeColor="text1"/>
          <w:sz w:val="24"/>
          <w:szCs w:val="24"/>
        </w:rPr>
        <w:t xml:space="preserve">ation of </w:t>
      </w:r>
      <w:r w:rsidR="00CA1A64">
        <w:rPr>
          <w:rFonts w:ascii="Book Antiqua" w:hAnsi="Book Antiqua" w:cs="Arial"/>
          <w:color w:val="000000" w:themeColor="text1"/>
          <w:sz w:val="24"/>
          <w:szCs w:val="24"/>
        </w:rPr>
        <w:t xml:space="preserve">the </w:t>
      </w:r>
      <w:r w:rsidR="00C96EFB" w:rsidRPr="005A1834">
        <w:rPr>
          <w:rFonts w:ascii="Book Antiqua" w:hAnsi="Book Antiqua" w:cs="Arial"/>
          <w:color w:val="000000" w:themeColor="text1"/>
          <w:sz w:val="24"/>
          <w:szCs w:val="24"/>
        </w:rPr>
        <w:t>PIK3CA gene</w:t>
      </w:r>
      <w:r w:rsidR="000765B6" w:rsidRPr="005A1834">
        <w:rPr>
          <w:rFonts w:ascii="Book Antiqua" w:hAnsi="Book Antiqua" w:cs="Arial"/>
          <w:color w:val="000000" w:themeColor="text1"/>
          <w:sz w:val="24"/>
          <w:szCs w:val="24"/>
        </w:rPr>
        <w:t xml:space="preserve"> </w:t>
      </w:r>
      <w:r w:rsidR="00CA1A64">
        <w:rPr>
          <w:rFonts w:ascii="Book Antiqua" w:hAnsi="Book Antiqua" w:cs="Arial"/>
          <w:color w:val="000000" w:themeColor="text1"/>
          <w:sz w:val="24"/>
          <w:szCs w:val="24"/>
        </w:rPr>
        <w:t>was</w:t>
      </w:r>
      <w:r w:rsidR="00CA1A64" w:rsidRPr="005A1834">
        <w:rPr>
          <w:rFonts w:ascii="Book Antiqua" w:hAnsi="Book Antiqua" w:cs="Arial"/>
          <w:color w:val="000000" w:themeColor="text1"/>
          <w:sz w:val="24"/>
          <w:szCs w:val="24"/>
        </w:rPr>
        <w:t xml:space="preserve"> </w:t>
      </w:r>
      <w:r w:rsidR="000765B6" w:rsidRPr="005A1834">
        <w:rPr>
          <w:rFonts w:ascii="Book Antiqua" w:hAnsi="Book Antiqua" w:cs="Arial"/>
          <w:color w:val="000000" w:themeColor="text1"/>
          <w:sz w:val="24"/>
          <w:szCs w:val="24"/>
        </w:rPr>
        <w:t xml:space="preserve">present only in the primary CRC with desmoplastic CRCLMs, which further validated its role as </w:t>
      </w:r>
      <w:r w:rsidR="00CA1A64">
        <w:rPr>
          <w:rFonts w:ascii="Book Antiqua" w:hAnsi="Book Antiqua" w:cs="Arial"/>
          <w:color w:val="000000" w:themeColor="text1"/>
          <w:sz w:val="24"/>
          <w:szCs w:val="24"/>
        </w:rPr>
        <w:t xml:space="preserve">a </w:t>
      </w:r>
      <w:r w:rsidR="000765B6" w:rsidRPr="005A1834">
        <w:rPr>
          <w:rFonts w:ascii="Book Antiqua" w:hAnsi="Book Antiqua" w:cs="Arial"/>
          <w:color w:val="000000" w:themeColor="text1"/>
          <w:sz w:val="24"/>
          <w:szCs w:val="24"/>
        </w:rPr>
        <w:t>marker for sprouting angiogenesis and a potential target for anti-angiogenic</w:t>
      </w:r>
      <w:r w:rsidR="00590C3C" w:rsidRPr="005A1834">
        <w:rPr>
          <w:rFonts w:ascii="Book Antiqua" w:hAnsi="Book Antiqua" w:cs="Arial"/>
          <w:color w:val="000000" w:themeColor="text1"/>
          <w:sz w:val="24"/>
          <w:szCs w:val="24"/>
        </w:rPr>
        <w:t xml:space="preserve"> gene</w:t>
      </w:r>
      <w:r w:rsidR="000765B6" w:rsidRPr="005A1834">
        <w:rPr>
          <w:rFonts w:ascii="Book Antiqua" w:hAnsi="Book Antiqua" w:cs="Arial"/>
          <w:color w:val="000000" w:themeColor="text1"/>
          <w:sz w:val="24"/>
          <w:szCs w:val="24"/>
        </w:rPr>
        <w:t xml:space="preserve"> therapy.</w:t>
      </w:r>
      <w:r w:rsidR="00FF2C25">
        <w:rPr>
          <w:rFonts w:ascii="Book Antiqua" w:hAnsi="Book Antiqua" w:cs="Arial"/>
          <w:color w:val="000000" w:themeColor="text1"/>
          <w:sz w:val="24"/>
          <w:szCs w:val="24"/>
        </w:rPr>
        <w:t xml:space="preserve"> </w:t>
      </w:r>
    </w:p>
    <w:p w14:paraId="3B01E121" w14:textId="4C26FC1E" w:rsidR="009C39D7" w:rsidRPr="005A1834" w:rsidRDefault="003E5AD7" w:rsidP="006F69AD">
      <w:pPr>
        <w:widowControl/>
        <w:adjustRightInd w:val="0"/>
        <w:snapToGrid w:val="0"/>
        <w:spacing w:line="360" w:lineRule="auto"/>
        <w:ind w:firstLineChars="100" w:firstLine="240"/>
        <w:textAlignment w:val="baseline"/>
        <w:rPr>
          <w:rFonts w:ascii="Book Antiqua" w:hAnsi="Book Antiqua" w:cs="Arial"/>
          <w:color w:val="000000" w:themeColor="text1"/>
          <w:sz w:val="24"/>
          <w:szCs w:val="24"/>
        </w:rPr>
      </w:pPr>
      <w:r w:rsidRPr="005A1834">
        <w:rPr>
          <w:rFonts w:ascii="Book Antiqua" w:hAnsi="Book Antiqua" w:cs="Arial"/>
          <w:color w:val="000000" w:themeColor="text1"/>
          <w:sz w:val="24"/>
          <w:szCs w:val="24"/>
        </w:rPr>
        <w:t>In summary</w:t>
      </w:r>
      <w:r w:rsidR="00856ECB" w:rsidRPr="005A1834">
        <w:rPr>
          <w:rFonts w:ascii="Book Antiqua" w:hAnsi="Book Antiqua" w:cs="Arial"/>
          <w:color w:val="000000" w:themeColor="text1"/>
          <w:sz w:val="24"/>
          <w:szCs w:val="24"/>
        </w:rPr>
        <w:t xml:space="preserve">, </w:t>
      </w:r>
      <w:r w:rsidRPr="005A1834">
        <w:rPr>
          <w:rFonts w:ascii="Book Antiqua" w:hAnsi="Book Antiqua" w:cs="Arial"/>
          <w:color w:val="000000" w:themeColor="text1"/>
          <w:sz w:val="24"/>
          <w:szCs w:val="24"/>
        </w:rPr>
        <w:t xml:space="preserve">primary CRCs with </w:t>
      </w:r>
      <w:r w:rsidR="00CA1A64">
        <w:rPr>
          <w:rFonts w:ascii="Book Antiqua" w:hAnsi="Book Antiqua" w:cs="Arial"/>
          <w:color w:val="000000" w:themeColor="text1"/>
          <w:sz w:val="24"/>
          <w:szCs w:val="24"/>
        </w:rPr>
        <w:t>an EGP</w:t>
      </w:r>
      <w:r w:rsidR="00856ECB" w:rsidRPr="005A1834">
        <w:rPr>
          <w:rFonts w:ascii="Book Antiqua" w:hAnsi="Book Antiqua" w:cs="Arial"/>
          <w:color w:val="000000" w:themeColor="text1"/>
          <w:sz w:val="24"/>
          <w:szCs w:val="24"/>
        </w:rPr>
        <w:t xml:space="preserve"> </w:t>
      </w:r>
      <w:r w:rsidR="00CA1A64" w:rsidRPr="005A1834">
        <w:rPr>
          <w:rFonts w:ascii="Book Antiqua" w:hAnsi="Book Antiqua" w:cs="Arial"/>
          <w:color w:val="000000" w:themeColor="text1"/>
          <w:sz w:val="24"/>
          <w:szCs w:val="24"/>
        </w:rPr>
        <w:t>ha</w:t>
      </w:r>
      <w:r w:rsidR="00CA1A64">
        <w:rPr>
          <w:rFonts w:ascii="Book Antiqua" w:hAnsi="Book Antiqua" w:cs="Arial"/>
          <w:color w:val="000000" w:themeColor="text1"/>
          <w:sz w:val="24"/>
          <w:szCs w:val="24"/>
        </w:rPr>
        <w:t>ve</w:t>
      </w:r>
      <w:r w:rsidR="00CA1A64" w:rsidRPr="005A1834">
        <w:rPr>
          <w:rFonts w:ascii="Book Antiqua" w:hAnsi="Book Antiqua" w:cs="Arial"/>
          <w:color w:val="000000" w:themeColor="text1"/>
          <w:sz w:val="24"/>
          <w:szCs w:val="24"/>
        </w:rPr>
        <w:t xml:space="preserve"> </w:t>
      </w:r>
      <w:r w:rsidR="00856ECB" w:rsidRPr="005A1834">
        <w:rPr>
          <w:rFonts w:ascii="Book Antiqua" w:hAnsi="Book Antiqua" w:cs="Arial"/>
          <w:color w:val="000000" w:themeColor="text1"/>
          <w:sz w:val="24"/>
          <w:szCs w:val="24"/>
        </w:rPr>
        <w:t xml:space="preserve">a better </w:t>
      </w:r>
      <w:r w:rsidR="00CA1A64">
        <w:rPr>
          <w:rFonts w:ascii="Book Antiqua" w:hAnsi="Book Antiqua" w:cs="Arial"/>
          <w:color w:val="000000" w:themeColor="text1"/>
          <w:sz w:val="24"/>
          <w:szCs w:val="24"/>
        </w:rPr>
        <w:t>OS</w:t>
      </w:r>
      <w:r w:rsidR="00856ECB" w:rsidRPr="005A1834">
        <w:rPr>
          <w:rFonts w:ascii="Book Antiqua" w:hAnsi="Book Antiqua" w:cs="Arial"/>
          <w:color w:val="000000" w:themeColor="text1"/>
          <w:sz w:val="24"/>
          <w:szCs w:val="24"/>
        </w:rPr>
        <w:t xml:space="preserve"> </w:t>
      </w:r>
      <w:r w:rsidR="00CA1A64" w:rsidRPr="005A1834">
        <w:rPr>
          <w:rFonts w:ascii="Book Antiqua" w:hAnsi="Book Antiqua" w:cs="Arial"/>
          <w:color w:val="000000" w:themeColor="text1"/>
          <w:sz w:val="24"/>
          <w:szCs w:val="24"/>
        </w:rPr>
        <w:t>tha</w:t>
      </w:r>
      <w:r w:rsidR="00CA1A64">
        <w:rPr>
          <w:rFonts w:ascii="Book Antiqua" w:hAnsi="Book Antiqua" w:cs="Arial"/>
          <w:color w:val="000000" w:themeColor="text1"/>
          <w:sz w:val="24"/>
          <w:szCs w:val="24"/>
        </w:rPr>
        <w:t>n</w:t>
      </w:r>
      <w:r w:rsidR="00CA1A64" w:rsidRPr="005A1834">
        <w:rPr>
          <w:rFonts w:ascii="Book Antiqua" w:hAnsi="Book Antiqua" w:cs="Arial"/>
          <w:color w:val="000000" w:themeColor="text1"/>
          <w:sz w:val="24"/>
          <w:szCs w:val="24"/>
        </w:rPr>
        <w:t xml:space="preserve"> </w:t>
      </w:r>
      <w:r w:rsidR="00855A6E" w:rsidRPr="005A1834">
        <w:rPr>
          <w:rFonts w:ascii="Book Antiqua" w:hAnsi="Book Antiqua" w:cs="Arial"/>
          <w:color w:val="000000" w:themeColor="text1"/>
          <w:sz w:val="24"/>
          <w:szCs w:val="24"/>
        </w:rPr>
        <w:t>those with</w:t>
      </w:r>
      <w:r w:rsidR="00856ECB" w:rsidRPr="005A1834">
        <w:rPr>
          <w:rFonts w:ascii="Book Antiqua" w:hAnsi="Book Antiqua" w:cs="Arial"/>
          <w:color w:val="000000" w:themeColor="text1"/>
          <w:sz w:val="24"/>
          <w:szCs w:val="24"/>
        </w:rPr>
        <w:t xml:space="preserve"> </w:t>
      </w:r>
      <w:r w:rsidR="00CA1A64">
        <w:rPr>
          <w:rFonts w:ascii="Book Antiqua" w:hAnsi="Book Antiqua" w:cs="Arial"/>
          <w:color w:val="000000" w:themeColor="text1"/>
          <w:sz w:val="24"/>
          <w:szCs w:val="24"/>
        </w:rPr>
        <w:t>an IGP</w:t>
      </w:r>
      <w:r w:rsidR="00F5539B" w:rsidRPr="005A1834">
        <w:rPr>
          <w:rFonts w:ascii="Book Antiqua" w:hAnsi="Book Antiqua" w:cs="Arial"/>
          <w:color w:val="000000" w:themeColor="text1"/>
          <w:sz w:val="24"/>
          <w:szCs w:val="24"/>
        </w:rPr>
        <w:t>.</w:t>
      </w:r>
      <w:r w:rsidR="00856ECB" w:rsidRPr="005A1834">
        <w:rPr>
          <w:rFonts w:ascii="Book Antiqua" w:hAnsi="Book Antiqua" w:cs="Arial"/>
          <w:color w:val="000000" w:themeColor="text1"/>
          <w:sz w:val="24"/>
          <w:szCs w:val="24"/>
        </w:rPr>
        <w:t xml:space="preserve"> Expanding CRCs tend to develop desmoplastic liver metastasis, whereas infiltrating cancers tend to develop replacement liver metastasis. </w:t>
      </w:r>
      <w:r w:rsidR="00385A7A" w:rsidRPr="005A1834">
        <w:rPr>
          <w:rFonts w:ascii="Book Antiqua" w:hAnsi="Book Antiqua" w:cs="Arial"/>
          <w:color w:val="000000" w:themeColor="text1"/>
          <w:sz w:val="24"/>
          <w:szCs w:val="24"/>
        </w:rPr>
        <w:t xml:space="preserve">Combined HGP, TBS, and CDR of primary CRC could be used to predict the HGPs of liver metastasis. </w:t>
      </w:r>
      <w:r w:rsidR="00955313" w:rsidRPr="005A1834">
        <w:rPr>
          <w:rFonts w:ascii="Book Antiqua" w:hAnsi="Book Antiqua" w:cs="Arial"/>
          <w:color w:val="000000" w:themeColor="text1"/>
          <w:sz w:val="24"/>
          <w:szCs w:val="24"/>
        </w:rPr>
        <w:t xml:space="preserve">Up to 40% </w:t>
      </w:r>
      <w:r w:rsidR="00CA1A64">
        <w:rPr>
          <w:rFonts w:ascii="Book Antiqua" w:hAnsi="Book Antiqua" w:cs="Arial"/>
          <w:color w:val="000000" w:themeColor="text1"/>
          <w:sz w:val="24"/>
          <w:szCs w:val="24"/>
        </w:rPr>
        <w:t xml:space="preserve">of </w:t>
      </w:r>
      <w:r w:rsidR="00955313" w:rsidRPr="005A1834">
        <w:rPr>
          <w:rFonts w:ascii="Book Antiqua" w:hAnsi="Book Antiqua" w:cs="Arial"/>
          <w:color w:val="000000" w:themeColor="text1"/>
          <w:sz w:val="24"/>
          <w:szCs w:val="24"/>
        </w:rPr>
        <w:t>primary CRCs with</w:t>
      </w:r>
      <w:r w:rsidR="00CA1A64">
        <w:rPr>
          <w:rFonts w:ascii="Book Antiqua" w:hAnsi="Book Antiqua" w:cs="Arial"/>
          <w:color w:val="000000" w:themeColor="text1"/>
          <w:sz w:val="24"/>
          <w:szCs w:val="24"/>
        </w:rPr>
        <w:t xml:space="preserve"> an</w:t>
      </w:r>
      <w:r w:rsidR="00955313" w:rsidRPr="005A1834">
        <w:rPr>
          <w:rFonts w:ascii="Book Antiqua" w:hAnsi="Book Antiqua" w:cs="Arial"/>
          <w:color w:val="000000" w:themeColor="text1"/>
          <w:sz w:val="24"/>
          <w:szCs w:val="24"/>
        </w:rPr>
        <w:t xml:space="preserve"> </w:t>
      </w:r>
      <w:r w:rsidR="00CA1A64">
        <w:rPr>
          <w:rFonts w:ascii="Book Antiqua" w:hAnsi="Book Antiqua" w:cs="Arial"/>
          <w:color w:val="000000" w:themeColor="text1"/>
          <w:sz w:val="24"/>
          <w:szCs w:val="24"/>
        </w:rPr>
        <w:t>EGP</w:t>
      </w:r>
      <w:r w:rsidR="00955313" w:rsidRPr="005A1834">
        <w:rPr>
          <w:rFonts w:ascii="Book Antiqua" w:hAnsi="Book Antiqua" w:cs="Arial"/>
          <w:color w:val="000000" w:themeColor="text1"/>
          <w:sz w:val="24"/>
          <w:szCs w:val="24"/>
        </w:rPr>
        <w:t xml:space="preserve"> showed </w:t>
      </w:r>
      <w:r w:rsidR="00F10547" w:rsidRPr="005A1834">
        <w:rPr>
          <w:rFonts w:ascii="Book Antiqua" w:hAnsi="Book Antiqua" w:cs="Arial"/>
          <w:color w:val="000000" w:themeColor="text1"/>
          <w:sz w:val="24"/>
          <w:szCs w:val="24"/>
        </w:rPr>
        <w:t>PIK3CA gene mutation</w:t>
      </w:r>
      <w:r w:rsidR="00CA1A64">
        <w:rPr>
          <w:rFonts w:ascii="Book Antiqua" w:hAnsi="Book Antiqua" w:cs="Arial"/>
          <w:color w:val="000000" w:themeColor="text1"/>
          <w:sz w:val="24"/>
          <w:szCs w:val="24"/>
        </w:rPr>
        <w:t>s</w:t>
      </w:r>
      <w:r w:rsidR="00955313" w:rsidRPr="005A1834">
        <w:rPr>
          <w:rFonts w:ascii="Book Antiqua" w:hAnsi="Book Antiqua" w:cs="Arial"/>
          <w:color w:val="000000" w:themeColor="text1"/>
          <w:sz w:val="24"/>
          <w:szCs w:val="24"/>
        </w:rPr>
        <w:t xml:space="preserve"> in contrast to 0% </w:t>
      </w:r>
      <w:r w:rsidR="00CA1A64">
        <w:rPr>
          <w:rFonts w:ascii="Book Antiqua" w:hAnsi="Book Antiqua" w:cs="Arial"/>
          <w:color w:val="000000" w:themeColor="text1"/>
          <w:sz w:val="24"/>
          <w:szCs w:val="24"/>
        </w:rPr>
        <w:t xml:space="preserve">of </w:t>
      </w:r>
      <w:r w:rsidR="00955313" w:rsidRPr="005A1834">
        <w:rPr>
          <w:rFonts w:ascii="Book Antiqua" w:hAnsi="Book Antiqua" w:cs="Arial"/>
          <w:color w:val="000000" w:themeColor="text1"/>
          <w:sz w:val="24"/>
          <w:szCs w:val="24"/>
        </w:rPr>
        <w:t xml:space="preserve">primary CRCs with </w:t>
      </w:r>
      <w:r w:rsidR="00CA1A64">
        <w:rPr>
          <w:rFonts w:ascii="Book Antiqua" w:hAnsi="Book Antiqua" w:cs="Arial"/>
          <w:color w:val="000000" w:themeColor="text1"/>
          <w:sz w:val="24"/>
          <w:szCs w:val="24"/>
        </w:rPr>
        <w:t>an IGP</w:t>
      </w:r>
      <w:r w:rsidR="00955313" w:rsidRPr="005A1834">
        <w:rPr>
          <w:rFonts w:ascii="Book Antiqua" w:hAnsi="Book Antiqua" w:cs="Arial"/>
          <w:color w:val="000000" w:themeColor="text1"/>
          <w:sz w:val="24"/>
          <w:szCs w:val="24"/>
        </w:rPr>
        <w:t xml:space="preserve">. These genomic differences, if validated in </w:t>
      </w:r>
      <w:r w:rsidR="00CA1A64">
        <w:rPr>
          <w:rFonts w:ascii="Book Antiqua" w:hAnsi="Book Antiqua" w:cs="Arial"/>
          <w:color w:val="000000" w:themeColor="text1"/>
          <w:sz w:val="24"/>
          <w:szCs w:val="24"/>
        </w:rPr>
        <w:t xml:space="preserve">a </w:t>
      </w:r>
      <w:r w:rsidR="00955313" w:rsidRPr="005A1834">
        <w:rPr>
          <w:rFonts w:ascii="Book Antiqua" w:hAnsi="Book Antiqua" w:cs="Arial"/>
          <w:color w:val="000000" w:themeColor="text1"/>
          <w:sz w:val="24"/>
          <w:szCs w:val="24"/>
        </w:rPr>
        <w:t xml:space="preserve">larger </w:t>
      </w:r>
      <w:r w:rsidR="00AF027F" w:rsidRPr="005A1834">
        <w:rPr>
          <w:rFonts w:ascii="Book Antiqua" w:hAnsi="Book Antiqua" w:cs="Arial"/>
          <w:color w:val="000000" w:themeColor="text1"/>
          <w:sz w:val="24"/>
          <w:szCs w:val="24"/>
        </w:rPr>
        <w:t>cohort</w:t>
      </w:r>
      <w:r w:rsidR="00955313" w:rsidRPr="005A1834">
        <w:rPr>
          <w:rFonts w:ascii="Book Antiqua" w:hAnsi="Book Antiqua" w:cs="Arial"/>
          <w:color w:val="000000" w:themeColor="text1"/>
          <w:sz w:val="24"/>
          <w:szCs w:val="24"/>
        </w:rPr>
        <w:t xml:space="preserve"> of case</w:t>
      </w:r>
      <w:r w:rsidR="00CA1A64">
        <w:rPr>
          <w:rFonts w:ascii="Book Antiqua" w:hAnsi="Book Antiqua" w:cs="Arial"/>
          <w:color w:val="000000" w:themeColor="text1"/>
          <w:sz w:val="24"/>
          <w:szCs w:val="24"/>
        </w:rPr>
        <w:t>s</w:t>
      </w:r>
      <w:r w:rsidR="00955313" w:rsidRPr="005A1834">
        <w:rPr>
          <w:rFonts w:ascii="Book Antiqua" w:hAnsi="Book Antiqua" w:cs="Arial"/>
          <w:color w:val="000000" w:themeColor="text1"/>
          <w:sz w:val="24"/>
          <w:szCs w:val="24"/>
        </w:rPr>
        <w:t>, have the potential to become not only clinically applicable diagnostic and prognostic biomarkers but also</w:t>
      </w:r>
      <w:r w:rsidR="009D76A1" w:rsidRPr="005A1834">
        <w:rPr>
          <w:rFonts w:ascii="Book Antiqua" w:hAnsi="Book Antiqua" w:cs="Arial"/>
          <w:color w:val="000000" w:themeColor="text1"/>
          <w:sz w:val="24"/>
          <w:szCs w:val="24"/>
        </w:rPr>
        <w:t xml:space="preserve"> therapeutic targets of genomic engineering.</w:t>
      </w:r>
    </w:p>
    <w:p w14:paraId="3CD1DFDC" w14:textId="5A72A98C" w:rsidR="009C39D7" w:rsidRDefault="009C39D7" w:rsidP="005A1834">
      <w:pPr>
        <w:adjustRightInd w:val="0"/>
        <w:snapToGrid w:val="0"/>
        <w:spacing w:line="360" w:lineRule="auto"/>
        <w:rPr>
          <w:rFonts w:ascii="Book Antiqua" w:hAnsi="Book Antiqua" w:cs="Arial"/>
          <w:color w:val="000000" w:themeColor="text1"/>
          <w:sz w:val="24"/>
          <w:szCs w:val="24"/>
        </w:rPr>
      </w:pPr>
    </w:p>
    <w:p w14:paraId="421C2701" w14:textId="77777777" w:rsidR="006F69AD" w:rsidRPr="005A1834" w:rsidRDefault="006F69AD" w:rsidP="006F69AD">
      <w:pPr>
        <w:adjustRightInd w:val="0"/>
        <w:snapToGrid w:val="0"/>
        <w:spacing w:line="360" w:lineRule="auto"/>
        <w:rPr>
          <w:rFonts w:ascii="Book Antiqua" w:hAnsi="Book Antiqua" w:cs="Arial"/>
          <w:b/>
          <w:color w:val="000000" w:themeColor="text1"/>
          <w:sz w:val="24"/>
          <w:szCs w:val="24"/>
        </w:rPr>
      </w:pPr>
      <w:r w:rsidRPr="005A1834">
        <w:rPr>
          <w:rFonts w:ascii="Book Antiqua" w:hAnsi="Book Antiqua" w:cs="Arial"/>
          <w:b/>
          <w:color w:val="000000" w:themeColor="text1"/>
          <w:sz w:val="24"/>
          <w:szCs w:val="24"/>
        </w:rPr>
        <w:t>ARTICLE HIGHLIGHTS</w:t>
      </w:r>
    </w:p>
    <w:p w14:paraId="4D1126B5" w14:textId="77777777" w:rsidR="006F69AD" w:rsidRPr="005A1834" w:rsidRDefault="006F69AD" w:rsidP="006F69AD">
      <w:pPr>
        <w:adjustRightInd w:val="0"/>
        <w:snapToGrid w:val="0"/>
        <w:spacing w:line="360" w:lineRule="auto"/>
        <w:rPr>
          <w:rFonts w:ascii="Book Antiqua" w:hAnsi="Book Antiqua" w:cs="Arial"/>
          <w:color w:val="000000" w:themeColor="text1"/>
          <w:sz w:val="24"/>
          <w:szCs w:val="24"/>
        </w:rPr>
      </w:pPr>
      <w:r w:rsidRPr="005A1834">
        <w:rPr>
          <w:rFonts w:ascii="Book Antiqua" w:hAnsi="Book Antiqua" w:cs="Arial"/>
          <w:b/>
          <w:i/>
          <w:color w:val="000000" w:themeColor="text1"/>
          <w:sz w:val="24"/>
          <w:szCs w:val="24"/>
        </w:rPr>
        <w:t>Research background</w:t>
      </w:r>
    </w:p>
    <w:p w14:paraId="2606C353" w14:textId="191CE49F" w:rsidR="006F69AD" w:rsidRPr="005A1834" w:rsidRDefault="006F69AD" w:rsidP="006F69AD">
      <w:pPr>
        <w:adjustRightInd w:val="0"/>
        <w:snapToGrid w:val="0"/>
        <w:spacing w:line="360" w:lineRule="auto"/>
        <w:rPr>
          <w:rFonts w:ascii="Book Antiqua" w:hAnsi="Book Antiqua" w:cs="Arial"/>
          <w:color w:val="000000" w:themeColor="text1"/>
          <w:sz w:val="24"/>
          <w:szCs w:val="24"/>
        </w:rPr>
      </w:pPr>
      <w:r w:rsidRPr="005A1834">
        <w:rPr>
          <w:rFonts w:ascii="Book Antiqua" w:hAnsi="Book Antiqua" w:cs="Arial"/>
          <w:color w:val="000000" w:themeColor="text1"/>
          <w:sz w:val="24"/>
          <w:szCs w:val="24"/>
        </w:rPr>
        <w:t xml:space="preserve">Different histological growth patterns (HGPs) of colorectal carcinoma (CRC) liver metastasis </w:t>
      </w:r>
      <w:r w:rsidR="00CA1A64">
        <w:rPr>
          <w:rFonts w:ascii="Book Antiqua" w:hAnsi="Book Antiqua" w:cs="Arial"/>
          <w:color w:val="000000" w:themeColor="text1"/>
          <w:sz w:val="24"/>
          <w:szCs w:val="24"/>
        </w:rPr>
        <w:t>are</w:t>
      </w:r>
      <w:r w:rsidR="00CA1A64" w:rsidRPr="005A1834">
        <w:rPr>
          <w:rFonts w:ascii="Book Antiqua" w:hAnsi="Book Antiqua" w:cs="Arial"/>
          <w:color w:val="000000" w:themeColor="text1"/>
          <w:sz w:val="24"/>
          <w:szCs w:val="24"/>
        </w:rPr>
        <w:t xml:space="preserve"> </w:t>
      </w:r>
      <w:r w:rsidRPr="005A1834">
        <w:rPr>
          <w:rFonts w:ascii="Book Antiqua" w:hAnsi="Book Antiqua" w:cs="Arial"/>
          <w:color w:val="000000" w:themeColor="text1"/>
          <w:sz w:val="24"/>
          <w:szCs w:val="24"/>
        </w:rPr>
        <w:t>associated with patients</w:t>
      </w:r>
      <w:r w:rsidR="00CA1A64" w:rsidRPr="005A1834">
        <w:rPr>
          <w:rFonts w:ascii="Book Antiqua" w:hAnsi="Book Antiqua" w:cs="Arial"/>
          <w:color w:val="000000" w:themeColor="text1"/>
          <w:sz w:val="24"/>
          <w:szCs w:val="24"/>
        </w:rPr>
        <w:t>’</w:t>
      </w:r>
      <w:r w:rsidRPr="005A1834">
        <w:rPr>
          <w:rFonts w:ascii="Book Antiqua" w:hAnsi="Book Antiqua" w:cs="Arial"/>
          <w:color w:val="000000" w:themeColor="text1"/>
          <w:sz w:val="24"/>
          <w:szCs w:val="24"/>
        </w:rPr>
        <w:t xml:space="preserve"> prognosis and response to antiangiogenic </w:t>
      </w:r>
      <w:r w:rsidRPr="005A1834">
        <w:rPr>
          <w:rFonts w:ascii="Book Antiqua" w:hAnsi="Book Antiqua" w:cs="Arial"/>
          <w:color w:val="000000" w:themeColor="text1"/>
          <w:sz w:val="24"/>
          <w:szCs w:val="24"/>
        </w:rPr>
        <w:lastRenderedPageBreak/>
        <w:t xml:space="preserve">therapy. </w:t>
      </w:r>
    </w:p>
    <w:p w14:paraId="6C800B43" w14:textId="77777777" w:rsidR="006F69AD" w:rsidRPr="005A1834" w:rsidRDefault="006F69AD" w:rsidP="006F69AD">
      <w:pPr>
        <w:adjustRightInd w:val="0"/>
        <w:snapToGrid w:val="0"/>
        <w:spacing w:line="360" w:lineRule="auto"/>
        <w:rPr>
          <w:rFonts w:ascii="Book Antiqua" w:hAnsi="Book Antiqua" w:cs="Arial"/>
          <w:color w:val="000000" w:themeColor="text1"/>
          <w:sz w:val="24"/>
          <w:szCs w:val="24"/>
        </w:rPr>
      </w:pPr>
    </w:p>
    <w:p w14:paraId="073CE774" w14:textId="77777777" w:rsidR="006F69AD" w:rsidRPr="005A1834" w:rsidRDefault="006F69AD" w:rsidP="006F69AD">
      <w:pPr>
        <w:adjustRightInd w:val="0"/>
        <w:snapToGrid w:val="0"/>
        <w:spacing w:line="360" w:lineRule="auto"/>
        <w:rPr>
          <w:rFonts w:ascii="Book Antiqua" w:hAnsi="Book Antiqua" w:cs="Arial"/>
          <w:b/>
          <w:i/>
          <w:color w:val="000000" w:themeColor="text1"/>
          <w:sz w:val="24"/>
          <w:szCs w:val="24"/>
        </w:rPr>
      </w:pPr>
      <w:r w:rsidRPr="005A1834">
        <w:rPr>
          <w:rFonts w:ascii="Book Antiqua" w:hAnsi="Book Antiqua" w:cs="Arial"/>
          <w:b/>
          <w:i/>
          <w:color w:val="000000" w:themeColor="text1"/>
          <w:sz w:val="24"/>
          <w:szCs w:val="24"/>
        </w:rPr>
        <w:t>Research motivation</w:t>
      </w:r>
    </w:p>
    <w:p w14:paraId="46880603" w14:textId="1ED4DE57" w:rsidR="006F69AD" w:rsidRPr="005A1834" w:rsidRDefault="006F69AD" w:rsidP="006F69AD">
      <w:pPr>
        <w:adjustRightInd w:val="0"/>
        <w:snapToGrid w:val="0"/>
        <w:spacing w:line="360" w:lineRule="auto"/>
        <w:rPr>
          <w:rFonts w:ascii="Book Antiqua" w:hAnsi="Book Antiqua" w:cs="Arial"/>
          <w:color w:val="000000" w:themeColor="text1"/>
          <w:sz w:val="24"/>
          <w:szCs w:val="24"/>
        </w:rPr>
      </w:pPr>
      <w:r w:rsidRPr="005A1834">
        <w:rPr>
          <w:rFonts w:ascii="Book Antiqua" w:hAnsi="Book Antiqua" w:cs="Arial"/>
          <w:color w:val="000000" w:themeColor="text1"/>
          <w:sz w:val="24"/>
          <w:szCs w:val="24"/>
        </w:rPr>
        <w:t>Through studying the relationship between the different HGPs of liver metastasis and clinicopathological and genomic characteristics of primary cancer, we aim</w:t>
      </w:r>
      <w:r w:rsidR="00CA1A64">
        <w:rPr>
          <w:rFonts w:ascii="Book Antiqua" w:hAnsi="Book Antiqua" w:cs="Arial"/>
          <w:color w:val="000000" w:themeColor="text1"/>
          <w:sz w:val="24"/>
          <w:szCs w:val="24"/>
        </w:rPr>
        <w:t>ed</w:t>
      </w:r>
      <w:r w:rsidRPr="005A1834">
        <w:rPr>
          <w:rFonts w:ascii="Book Antiqua" w:hAnsi="Book Antiqua" w:cs="Arial"/>
          <w:color w:val="000000" w:themeColor="text1"/>
          <w:sz w:val="24"/>
          <w:szCs w:val="24"/>
        </w:rPr>
        <w:t xml:space="preserve"> to evaluate whether certain clinicopathological and genomic features of primary CRC could predict the HGPs of liver metastasis</w:t>
      </w:r>
    </w:p>
    <w:p w14:paraId="6B5B75C2" w14:textId="77777777" w:rsidR="006F69AD" w:rsidRPr="005A1834" w:rsidRDefault="006F69AD" w:rsidP="006F69AD">
      <w:pPr>
        <w:adjustRightInd w:val="0"/>
        <w:snapToGrid w:val="0"/>
        <w:spacing w:line="360" w:lineRule="auto"/>
        <w:rPr>
          <w:rFonts w:ascii="Book Antiqua" w:hAnsi="Book Antiqua" w:cs="Arial"/>
          <w:color w:val="000000" w:themeColor="text1"/>
          <w:sz w:val="24"/>
          <w:szCs w:val="24"/>
        </w:rPr>
      </w:pPr>
    </w:p>
    <w:p w14:paraId="2EC1770F" w14:textId="77777777" w:rsidR="006F69AD" w:rsidRPr="005A1834" w:rsidRDefault="006F69AD" w:rsidP="006F69AD">
      <w:pPr>
        <w:adjustRightInd w:val="0"/>
        <w:snapToGrid w:val="0"/>
        <w:spacing w:line="360" w:lineRule="auto"/>
        <w:rPr>
          <w:rFonts w:ascii="Book Antiqua" w:hAnsi="Book Antiqua" w:cs="Arial"/>
          <w:b/>
          <w:i/>
          <w:color w:val="000000" w:themeColor="text1"/>
          <w:sz w:val="24"/>
          <w:szCs w:val="24"/>
        </w:rPr>
      </w:pPr>
      <w:r w:rsidRPr="005A1834">
        <w:rPr>
          <w:rFonts w:ascii="Book Antiqua" w:hAnsi="Book Antiqua" w:cs="Arial"/>
          <w:b/>
          <w:i/>
          <w:color w:val="000000" w:themeColor="text1"/>
          <w:sz w:val="24"/>
          <w:szCs w:val="24"/>
        </w:rPr>
        <w:t>Research objective</w:t>
      </w:r>
    </w:p>
    <w:p w14:paraId="7D9BD420" w14:textId="55C92BF1" w:rsidR="006F69AD" w:rsidRPr="005A1834" w:rsidRDefault="006F69AD" w:rsidP="006F69AD">
      <w:pPr>
        <w:adjustRightInd w:val="0"/>
        <w:snapToGrid w:val="0"/>
        <w:spacing w:line="360" w:lineRule="auto"/>
        <w:rPr>
          <w:rFonts w:ascii="Book Antiqua" w:hAnsi="Book Antiqua" w:cs="Arial"/>
          <w:color w:val="000000" w:themeColor="text1"/>
          <w:sz w:val="24"/>
          <w:szCs w:val="24"/>
        </w:rPr>
      </w:pPr>
      <w:r w:rsidRPr="005A1834">
        <w:rPr>
          <w:rFonts w:ascii="Book Antiqua" w:hAnsi="Book Antiqua" w:cs="Arial"/>
          <w:color w:val="000000" w:themeColor="text1"/>
          <w:sz w:val="24"/>
          <w:szCs w:val="24"/>
        </w:rPr>
        <w:t>To understand the biology of the primary CRCs in association with different HGPs of liver metastasis</w:t>
      </w:r>
      <w:r w:rsidR="00CA1A64">
        <w:rPr>
          <w:rFonts w:ascii="Book Antiqua" w:hAnsi="Book Antiqua" w:cs="Arial"/>
          <w:color w:val="000000" w:themeColor="text1"/>
          <w:sz w:val="24"/>
          <w:szCs w:val="24"/>
        </w:rPr>
        <w:t>, and</w:t>
      </w:r>
      <w:r w:rsidR="00CA1A64">
        <w:rPr>
          <w:rFonts w:ascii="Book Antiqua" w:hAnsi="Book Antiqua" w:cs="Arial" w:hint="eastAsia"/>
          <w:color w:val="000000" w:themeColor="text1"/>
          <w:sz w:val="24"/>
          <w:szCs w:val="24"/>
        </w:rPr>
        <w:t xml:space="preserve"> </w:t>
      </w:r>
      <w:r w:rsidR="00CA1A64">
        <w:rPr>
          <w:rFonts w:ascii="Book Antiqua" w:hAnsi="Book Antiqua" w:cs="Arial"/>
          <w:color w:val="000000" w:themeColor="text1"/>
          <w:sz w:val="24"/>
          <w:szCs w:val="24"/>
        </w:rPr>
        <w:t>t</w:t>
      </w:r>
      <w:r w:rsidR="00CA1A64" w:rsidRPr="005A1834">
        <w:rPr>
          <w:rFonts w:ascii="Book Antiqua" w:hAnsi="Book Antiqua" w:cs="Arial"/>
          <w:color w:val="000000" w:themeColor="text1"/>
          <w:sz w:val="24"/>
          <w:szCs w:val="24"/>
        </w:rPr>
        <w:t xml:space="preserve">o </w:t>
      </w:r>
      <w:r w:rsidRPr="005A1834">
        <w:rPr>
          <w:rFonts w:ascii="Book Antiqua" w:hAnsi="Book Antiqua" w:cs="Arial"/>
          <w:color w:val="000000" w:themeColor="text1"/>
          <w:sz w:val="24"/>
          <w:szCs w:val="24"/>
        </w:rPr>
        <w:t>identify histological and biology markers in the primary tumor that could predict the HGPs of liver metastasis.</w:t>
      </w:r>
    </w:p>
    <w:p w14:paraId="5E25CA6E" w14:textId="77777777" w:rsidR="006F69AD" w:rsidRPr="005A1834" w:rsidRDefault="006F69AD" w:rsidP="006F69AD">
      <w:pPr>
        <w:adjustRightInd w:val="0"/>
        <w:snapToGrid w:val="0"/>
        <w:spacing w:line="360" w:lineRule="auto"/>
        <w:rPr>
          <w:rFonts w:ascii="Book Antiqua" w:hAnsi="Book Antiqua" w:cs="Arial"/>
          <w:color w:val="000000" w:themeColor="text1"/>
          <w:sz w:val="24"/>
          <w:szCs w:val="24"/>
        </w:rPr>
      </w:pPr>
    </w:p>
    <w:p w14:paraId="6AD3D312" w14:textId="77777777" w:rsidR="006F69AD" w:rsidRPr="005A1834" w:rsidRDefault="006F69AD" w:rsidP="006F69AD">
      <w:pPr>
        <w:adjustRightInd w:val="0"/>
        <w:snapToGrid w:val="0"/>
        <w:spacing w:line="360" w:lineRule="auto"/>
        <w:rPr>
          <w:rFonts w:ascii="Book Antiqua" w:hAnsi="Book Antiqua" w:cs="Arial"/>
          <w:color w:val="000000" w:themeColor="text1"/>
          <w:sz w:val="24"/>
          <w:szCs w:val="24"/>
        </w:rPr>
      </w:pPr>
      <w:r w:rsidRPr="005A1834">
        <w:rPr>
          <w:rFonts w:ascii="Book Antiqua" w:hAnsi="Book Antiqua" w:cs="Arial"/>
          <w:b/>
          <w:i/>
          <w:color w:val="000000" w:themeColor="text1"/>
          <w:sz w:val="24"/>
          <w:szCs w:val="24"/>
        </w:rPr>
        <w:t>Research methods</w:t>
      </w:r>
    </w:p>
    <w:p w14:paraId="5B555612" w14:textId="5BBC7BD9" w:rsidR="006F69AD" w:rsidRPr="005A1834" w:rsidRDefault="006F69AD" w:rsidP="006F69AD">
      <w:pPr>
        <w:adjustRightInd w:val="0"/>
        <w:snapToGrid w:val="0"/>
        <w:spacing w:line="360" w:lineRule="auto"/>
        <w:rPr>
          <w:rFonts w:ascii="Book Antiqua" w:hAnsi="Book Antiqua" w:cs="Arial"/>
          <w:color w:val="000000" w:themeColor="text1"/>
          <w:sz w:val="24"/>
          <w:szCs w:val="24"/>
        </w:rPr>
      </w:pPr>
      <w:r w:rsidRPr="005A1834">
        <w:rPr>
          <w:rFonts w:ascii="Book Antiqua" w:hAnsi="Book Antiqua" w:cs="Arial"/>
          <w:color w:val="000000" w:themeColor="text1"/>
          <w:sz w:val="24"/>
          <w:szCs w:val="24"/>
        </w:rPr>
        <w:t>A total of 29 patients with paired resections of both primary CRC and liver metastasis were divided into two groups: A</w:t>
      </w:r>
      <w:r w:rsidR="00CA1A64">
        <w:rPr>
          <w:rFonts w:ascii="Book Antiqua" w:hAnsi="Book Antiqua" w:cs="Arial"/>
          <w:color w:val="000000" w:themeColor="text1"/>
          <w:sz w:val="24"/>
          <w:szCs w:val="24"/>
        </w:rPr>
        <w:t xml:space="preserve"> (</w:t>
      </w:r>
      <w:r w:rsidRPr="005A1834">
        <w:rPr>
          <w:rFonts w:ascii="Book Antiqua" w:hAnsi="Book Antiqua" w:cs="Arial"/>
          <w:color w:val="000000" w:themeColor="text1"/>
          <w:sz w:val="24"/>
          <w:szCs w:val="24"/>
        </w:rPr>
        <w:t>15 cases with desmoplastic liver metastasis</w:t>
      </w:r>
      <w:r w:rsidR="00CA1A64">
        <w:rPr>
          <w:rFonts w:ascii="Book Antiqua" w:hAnsi="Book Antiqua" w:cs="Arial"/>
          <w:color w:val="000000" w:themeColor="text1"/>
          <w:sz w:val="24"/>
          <w:szCs w:val="24"/>
        </w:rPr>
        <w:t>)</w:t>
      </w:r>
      <w:r w:rsidR="00CA1A64" w:rsidRPr="005A1834">
        <w:rPr>
          <w:rFonts w:ascii="Book Antiqua" w:hAnsi="Book Antiqua" w:cs="Arial"/>
          <w:color w:val="000000" w:themeColor="text1"/>
          <w:sz w:val="24"/>
          <w:szCs w:val="24"/>
        </w:rPr>
        <w:t xml:space="preserve"> </w:t>
      </w:r>
      <w:r w:rsidRPr="005A1834">
        <w:rPr>
          <w:rFonts w:ascii="Book Antiqua" w:hAnsi="Book Antiqua" w:cs="Arial"/>
          <w:color w:val="000000" w:themeColor="text1"/>
          <w:sz w:val="24"/>
          <w:szCs w:val="24"/>
        </w:rPr>
        <w:t>and B</w:t>
      </w:r>
      <w:r w:rsidR="00CA1A64">
        <w:rPr>
          <w:rFonts w:ascii="Book Antiqua" w:hAnsi="Book Antiqua" w:cs="Arial"/>
          <w:color w:val="000000" w:themeColor="text1"/>
          <w:sz w:val="24"/>
          <w:szCs w:val="24"/>
        </w:rPr>
        <w:t xml:space="preserve"> (</w:t>
      </w:r>
      <w:r w:rsidRPr="005A1834">
        <w:rPr>
          <w:rFonts w:ascii="Book Antiqua" w:hAnsi="Book Antiqua" w:cs="Arial"/>
          <w:color w:val="000000" w:themeColor="text1"/>
          <w:sz w:val="24"/>
          <w:szCs w:val="24"/>
        </w:rPr>
        <w:t>14 cases with replacement liver metastasis</w:t>
      </w:r>
      <w:r w:rsidR="00CA1A64">
        <w:rPr>
          <w:rFonts w:ascii="Book Antiqua" w:hAnsi="Book Antiqua" w:cs="Arial"/>
          <w:color w:val="000000" w:themeColor="text1"/>
          <w:sz w:val="24"/>
          <w:szCs w:val="24"/>
        </w:rPr>
        <w:t>)</w:t>
      </w:r>
      <w:r w:rsidRPr="005A1834">
        <w:rPr>
          <w:rFonts w:ascii="Book Antiqua" w:hAnsi="Book Antiqua" w:cs="Arial"/>
          <w:color w:val="000000" w:themeColor="text1"/>
          <w:sz w:val="24"/>
          <w:szCs w:val="24"/>
        </w:rPr>
        <w:t xml:space="preserve">. Clinical information </w:t>
      </w:r>
      <w:r w:rsidR="00CA1A64" w:rsidRPr="005A1834">
        <w:rPr>
          <w:rFonts w:ascii="Book Antiqua" w:hAnsi="Book Antiqua" w:cs="Arial"/>
          <w:color w:val="000000" w:themeColor="text1"/>
          <w:sz w:val="24"/>
          <w:szCs w:val="24"/>
        </w:rPr>
        <w:t>w</w:t>
      </w:r>
      <w:r w:rsidR="00CA1A64">
        <w:rPr>
          <w:rFonts w:ascii="Book Antiqua" w:hAnsi="Book Antiqua" w:cs="Arial"/>
          <w:color w:val="000000" w:themeColor="text1"/>
          <w:sz w:val="24"/>
          <w:szCs w:val="24"/>
        </w:rPr>
        <w:t>as</w:t>
      </w:r>
      <w:r w:rsidR="00CA1A64" w:rsidRPr="005A1834">
        <w:rPr>
          <w:rFonts w:ascii="Book Antiqua" w:hAnsi="Book Antiqua" w:cs="Arial"/>
          <w:color w:val="000000" w:themeColor="text1"/>
          <w:sz w:val="24"/>
          <w:szCs w:val="24"/>
        </w:rPr>
        <w:t xml:space="preserve"> </w:t>
      </w:r>
      <w:r w:rsidRPr="005A1834">
        <w:rPr>
          <w:rFonts w:ascii="Book Antiqua" w:hAnsi="Book Antiqua" w:cs="Arial"/>
          <w:color w:val="000000" w:themeColor="text1"/>
          <w:sz w:val="24"/>
          <w:szCs w:val="24"/>
        </w:rPr>
        <w:t>obtained from patients’ charts. Mismatch repair proteins</w:t>
      </w:r>
      <w:r w:rsidRPr="005A1834">
        <w:rPr>
          <w:rFonts w:ascii="Book Antiqua" w:hAnsi="Book Antiqua" w:cs="Arial"/>
          <w:color w:val="000000" w:themeColor="text1"/>
          <w:kern w:val="0"/>
          <w:sz w:val="24"/>
          <w:szCs w:val="24"/>
        </w:rPr>
        <w:t>, BRAFV600E</w:t>
      </w:r>
      <w:r w:rsidR="00CA1A64">
        <w:rPr>
          <w:rFonts w:ascii="Book Antiqua" w:hAnsi="Book Antiqua" w:cs="Arial"/>
          <w:color w:val="000000" w:themeColor="text1"/>
          <w:kern w:val="0"/>
          <w:sz w:val="24"/>
          <w:szCs w:val="24"/>
        </w:rPr>
        <w:t>,</w:t>
      </w:r>
      <w:r w:rsidRPr="005A1834">
        <w:rPr>
          <w:rFonts w:ascii="Book Antiqua" w:hAnsi="Book Antiqua" w:cs="Arial"/>
          <w:color w:val="000000" w:themeColor="text1"/>
          <w:kern w:val="0"/>
          <w:sz w:val="24"/>
          <w:szCs w:val="24"/>
        </w:rPr>
        <w:t xml:space="preserve"> and PD-L1 were evaluated by immunohistochemistry. Five cases from each group were randomly selected for </w:t>
      </w:r>
      <w:r w:rsidRPr="005A1834">
        <w:rPr>
          <w:rFonts w:ascii="Book Antiqua" w:hAnsi="Book Antiqua" w:cs="Arial"/>
          <w:color w:val="000000" w:themeColor="text1"/>
          <w:sz w:val="24"/>
          <w:szCs w:val="24"/>
        </w:rPr>
        <w:t>WES analysis.</w:t>
      </w:r>
    </w:p>
    <w:p w14:paraId="73D3C62E" w14:textId="77777777" w:rsidR="006F69AD" w:rsidRPr="005A1834" w:rsidRDefault="006F69AD" w:rsidP="006F69AD">
      <w:pPr>
        <w:adjustRightInd w:val="0"/>
        <w:snapToGrid w:val="0"/>
        <w:spacing w:line="360" w:lineRule="auto"/>
        <w:rPr>
          <w:rFonts w:ascii="Book Antiqua" w:hAnsi="Book Antiqua" w:cs="Arial"/>
          <w:color w:val="000000" w:themeColor="text1"/>
          <w:sz w:val="24"/>
          <w:szCs w:val="24"/>
        </w:rPr>
      </w:pPr>
    </w:p>
    <w:p w14:paraId="1E66C428" w14:textId="77777777" w:rsidR="006F69AD" w:rsidRPr="005A1834" w:rsidRDefault="006F69AD" w:rsidP="006F69AD">
      <w:pPr>
        <w:adjustRightInd w:val="0"/>
        <w:snapToGrid w:val="0"/>
        <w:spacing w:line="360" w:lineRule="auto"/>
        <w:rPr>
          <w:rFonts w:ascii="Book Antiqua" w:hAnsi="Book Antiqua" w:cs="Arial"/>
          <w:b/>
          <w:i/>
          <w:color w:val="000000" w:themeColor="text1"/>
          <w:sz w:val="24"/>
          <w:szCs w:val="24"/>
        </w:rPr>
      </w:pPr>
      <w:r w:rsidRPr="005A1834">
        <w:rPr>
          <w:rFonts w:ascii="Book Antiqua" w:hAnsi="Book Antiqua" w:cs="Arial"/>
          <w:b/>
          <w:i/>
          <w:color w:val="000000" w:themeColor="text1"/>
          <w:sz w:val="24"/>
          <w:szCs w:val="24"/>
        </w:rPr>
        <w:t>Research results</w:t>
      </w:r>
    </w:p>
    <w:p w14:paraId="677FE64E" w14:textId="5E195ED8" w:rsidR="006F69AD" w:rsidRPr="005A1834" w:rsidRDefault="006F69AD" w:rsidP="006F69AD">
      <w:pPr>
        <w:adjustRightInd w:val="0"/>
        <w:snapToGrid w:val="0"/>
        <w:spacing w:line="360" w:lineRule="auto"/>
        <w:rPr>
          <w:rFonts w:ascii="Book Antiqua" w:hAnsi="Book Antiqua" w:cs="Arial"/>
          <w:color w:val="000000" w:themeColor="text1"/>
          <w:sz w:val="24"/>
          <w:szCs w:val="24"/>
        </w:rPr>
      </w:pPr>
      <w:r w:rsidRPr="005A1834">
        <w:rPr>
          <w:rFonts w:ascii="Book Antiqua" w:hAnsi="Book Antiqua" w:cs="Arial"/>
          <w:color w:val="000000" w:themeColor="text1"/>
          <w:sz w:val="24"/>
          <w:szCs w:val="24"/>
        </w:rPr>
        <w:t>In the primary tumor, expanding growth pattern, lo</w:t>
      </w:r>
      <w:bookmarkStart w:id="60" w:name="_GoBack"/>
      <w:r w:rsidRPr="005A1834">
        <w:rPr>
          <w:rFonts w:ascii="Book Antiqua" w:hAnsi="Book Antiqua" w:cs="Arial"/>
          <w:color w:val="000000" w:themeColor="text1"/>
          <w:sz w:val="24"/>
          <w:szCs w:val="24"/>
        </w:rPr>
        <w:t>w tumor budding score (TBS)</w:t>
      </w:r>
      <w:r w:rsidR="00CA1A64">
        <w:rPr>
          <w:rFonts w:ascii="Book Antiqua" w:hAnsi="Book Antiqua" w:cs="Arial"/>
          <w:color w:val="000000" w:themeColor="text1"/>
          <w:sz w:val="24"/>
          <w:szCs w:val="24"/>
        </w:rPr>
        <w:t>,</w:t>
      </w:r>
      <w:r w:rsidRPr="005A1834">
        <w:rPr>
          <w:rFonts w:ascii="Book Antiqua" w:hAnsi="Book Antiqua" w:cs="Arial"/>
          <w:color w:val="000000" w:themeColor="text1"/>
          <w:sz w:val="24"/>
          <w:szCs w:val="24"/>
        </w:rPr>
        <w:t xml:space="preserve"> and Crohn’s disease-like response (CDR) were associated </w:t>
      </w:r>
      <w:bookmarkEnd w:id="60"/>
      <w:r w:rsidRPr="005A1834">
        <w:rPr>
          <w:rFonts w:ascii="Book Antiqua" w:hAnsi="Book Antiqua" w:cs="Arial"/>
          <w:color w:val="000000" w:themeColor="text1"/>
          <w:sz w:val="24"/>
          <w:szCs w:val="24"/>
        </w:rPr>
        <w:t>with desmoplastic liver metastasis and</w:t>
      </w:r>
      <w:r w:rsidR="00CA1A64" w:rsidRPr="00CA1A64">
        <w:rPr>
          <w:rFonts w:ascii="Book Antiqua" w:hAnsi="Book Antiqua" w:cs="Arial"/>
          <w:color w:val="000000" w:themeColor="text1"/>
          <w:sz w:val="24"/>
          <w:szCs w:val="24"/>
        </w:rPr>
        <w:t xml:space="preserve"> </w:t>
      </w:r>
      <w:r w:rsidR="00CA1A64" w:rsidRPr="005A1834">
        <w:rPr>
          <w:rFonts w:ascii="Book Antiqua" w:hAnsi="Book Antiqua" w:cs="Arial"/>
          <w:color w:val="000000" w:themeColor="text1"/>
          <w:sz w:val="24"/>
          <w:szCs w:val="24"/>
        </w:rPr>
        <w:t>better</w:t>
      </w:r>
      <w:r w:rsidRPr="005A1834">
        <w:rPr>
          <w:rFonts w:ascii="Book Antiqua" w:hAnsi="Book Antiqua" w:cs="Arial"/>
          <w:color w:val="000000" w:themeColor="text1"/>
          <w:sz w:val="24"/>
          <w:szCs w:val="24"/>
        </w:rPr>
        <w:t xml:space="preserve"> overall survival, whereas</w:t>
      </w:r>
      <w:r w:rsidR="00CA1A64">
        <w:rPr>
          <w:rFonts w:ascii="Book Antiqua" w:hAnsi="Book Antiqua" w:cs="Arial"/>
          <w:color w:val="000000" w:themeColor="text1"/>
          <w:sz w:val="24"/>
          <w:szCs w:val="24"/>
        </w:rPr>
        <w:t xml:space="preserve"> </w:t>
      </w:r>
      <w:r w:rsidRPr="005A1834">
        <w:rPr>
          <w:rFonts w:ascii="Book Antiqua" w:hAnsi="Book Antiqua" w:cs="Arial"/>
          <w:color w:val="000000" w:themeColor="text1"/>
          <w:sz w:val="24"/>
          <w:szCs w:val="24"/>
        </w:rPr>
        <w:t xml:space="preserve">infiltrating growth pattern alone of primary carcinoma could predict the replacement liver metastasis and </w:t>
      </w:r>
      <w:r w:rsidR="00CA1A64" w:rsidRPr="005A1834">
        <w:rPr>
          <w:rFonts w:ascii="Book Antiqua" w:hAnsi="Book Antiqua" w:cs="Arial"/>
          <w:color w:val="000000" w:themeColor="text1"/>
          <w:sz w:val="24"/>
          <w:szCs w:val="24"/>
        </w:rPr>
        <w:t xml:space="preserve">worse </w:t>
      </w:r>
      <w:r w:rsidRPr="005A1834">
        <w:rPr>
          <w:rFonts w:ascii="Book Antiqua" w:hAnsi="Book Antiqua" w:cs="Arial"/>
          <w:color w:val="000000" w:themeColor="text1"/>
          <w:sz w:val="24"/>
          <w:szCs w:val="24"/>
        </w:rPr>
        <w:t>overall survival (</w:t>
      </w:r>
      <w:r>
        <w:rPr>
          <w:rFonts w:ascii="Book Antiqua" w:hAnsi="Book Antiqua" w:cs="Arial"/>
          <w:i/>
          <w:color w:val="000000" w:themeColor="text1"/>
          <w:sz w:val="24"/>
          <w:szCs w:val="24"/>
        </w:rPr>
        <w:t xml:space="preserve">P &lt; </w:t>
      </w:r>
      <w:r w:rsidRPr="005A1834">
        <w:rPr>
          <w:rFonts w:ascii="Book Antiqua" w:hAnsi="Book Antiqua" w:cs="Arial"/>
          <w:color w:val="000000" w:themeColor="text1"/>
          <w:sz w:val="24"/>
          <w:szCs w:val="24"/>
        </w:rPr>
        <w:t>0.05). On WES analysis, primary carcinoma with desmoplastic liver metastasis showed mutations in APC (4/5); TP53 (3/5); KRAS, PIK3CA</w:t>
      </w:r>
      <w:r w:rsidR="00CA1A64">
        <w:rPr>
          <w:rFonts w:ascii="Book Antiqua" w:hAnsi="Book Antiqua" w:cs="Arial"/>
          <w:color w:val="000000" w:themeColor="text1"/>
          <w:sz w:val="24"/>
          <w:szCs w:val="24"/>
        </w:rPr>
        <w:t>,</w:t>
      </w:r>
      <w:r w:rsidRPr="005A1834">
        <w:rPr>
          <w:rFonts w:ascii="Book Antiqua" w:hAnsi="Book Antiqua" w:cs="Arial"/>
          <w:color w:val="000000" w:themeColor="text1"/>
          <w:sz w:val="24"/>
          <w:szCs w:val="24"/>
        </w:rPr>
        <w:t xml:space="preserve"> and FAT4 (2/5); BRCA-1, BRCA2, BRAF</w:t>
      </w:r>
      <w:r w:rsidR="00CA1A64">
        <w:rPr>
          <w:rFonts w:ascii="Book Antiqua" w:hAnsi="Book Antiqua" w:cs="Arial"/>
          <w:color w:val="000000" w:themeColor="text1"/>
          <w:sz w:val="24"/>
          <w:szCs w:val="24"/>
        </w:rPr>
        <w:t>,</w:t>
      </w:r>
      <w:r w:rsidRPr="005A1834">
        <w:rPr>
          <w:rFonts w:ascii="Book Antiqua" w:hAnsi="Book Antiqua" w:cs="Arial"/>
          <w:color w:val="000000" w:themeColor="text1"/>
          <w:sz w:val="24"/>
          <w:szCs w:val="24"/>
        </w:rPr>
        <w:t xml:space="preserve"> and DNAH5 (1/5), whereas primary carcinoma with replacement liver metastasis showed mutations in APC and TP53 (3/5); KRAS, FAT4, DNH5, SMAD, ERBB2, ERBB3, LRP1</w:t>
      </w:r>
      <w:r w:rsidR="00CA1A64">
        <w:rPr>
          <w:rFonts w:ascii="Book Antiqua" w:hAnsi="Book Antiqua" w:cs="Arial"/>
          <w:color w:val="000000" w:themeColor="text1"/>
          <w:sz w:val="24"/>
          <w:szCs w:val="24"/>
        </w:rPr>
        <w:t>,</w:t>
      </w:r>
      <w:r w:rsidRPr="005A1834">
        <w:rPr>
          <w:rFonts w:ascii="Book Antiqua" w:hAnsi="Book Antiqua" w:cs="Arial"/>
          <w:color w:val="000000" w:themeColor="text1"/>
          <w:sz w:val="24"/>
          <w:szCs w:val="24"/>
        </w:rPr>
        <w:t xml:space="preserve"> and SDK1 (1/5). </w:t>
      </w:r>
    </w:p>
    <w:p w14:paraId="30B32BE2" w14:textId="77777777" w:rsidR="006F69AD" w:rsidRPr="005A1834" w:rsidRDefault="006F69AD" w:rsidP="006F69AD">
      <w:pPr>
        <w:adjustRightInd w:val="0"/>
        <w:snapToGrid w:val="0"/>
        <w:spacing w:line="360" w:lineRule="auto"/>
        <w:rPr>
          <w:rFonts w:ascii="Book Antiqua" w:hAnsi="Book Antiqua" w:cs="Arial"/>
          <w:color w:val="000000" w:themeColor="text1"/>
          <w:sz w:val="24"/>
          <w:szCs w:val="24"/>
        </w:rPr>
      </w:pPr>
    </w:p>
    <w:p w14:paraId="64A74601" w14:textId="77777777" w:rsidR="006F69AD" w:rsidRPr="005A1834" w:rsidRDefault="006F69AD" w:rsidP="006F69AD">
      <w:pPr>
        <w:adjustRightInd w:val="0"/>
        <w:snapToGrid w:val="0"/>
        <w:spacing w:line="360" w:lineRule="auto"/>
        <w:rPr>
          <w:rFonts w:ascii="Book Antiqua" w:hAnsi="Book Antiqua" w:cs="Arial"/>
          <w:b/>
          <w:i/>
          <w:color w:val="000000" w:themeColor="text1"/>
          <w:sz w:val="24"/>
          <w:szCs w:val="24"/>
        </w:rPr>
      </w:pPr>
      <w:r w:rsidRPr="005A1834">
        <w:rPr>
          <w:rFonts w:ascii="Book Antiqua" w:hAnsi="Book Antiqua" w:cs="Arial"/>
          <w:b/>
          <w:i/>
          <w:color w:val="000000" w:themeColor="text1"/>
          <w:sz w:val="24"/>
          <w:szCs w:val="24"/>
        </w:rPr>
        <w:t xml:space="preserve">Research conclusion </w:t>
      </w:r>
    </w:p>
    <w:p w14:paraId="00358A74" w14:textId="2A253B1C" w:rsidR="006F69AD" w:rsidRPr="005A1834" w:rsidRDefault="006F69AD" w:rsidP="006F69AD">
      <w:pPr>
        <w:adjustRightInd w:val="0"/>
        <w:snapToGrid w:val="0"/>
        <w:spacing w:line="360" w:lineRule="auto"/>
        <w:rPr>
          <w:rFonts w:ascii="Book Antiqua" w:hAnsi="Book Antiqua" w:cs="Arial"/>
          <w:b/>
          <w:i/>
          <w:color w:val="000000" w:themeColor="text1"/>
          <w:sz w:val="24"/>
          <w:szCs w:val="24"/>
        </w:rPr>
      </w:pPr>
      <w:r w:rsidRPr="005A1834">
        <w:rPr>
          <w:rFonts w:ascii="Book Antiqua" w:hAnsi="Book Antiqua" w:cs="Arial"/>
          <w:color w:val="000000" w:themeColor="text1"/>
          <w:sz w:val="24"/>
          <w:szCs w:val="24"/>
        </w:rPr>
        <w:t>The</w:t>
      </w:r>
      <w:r w:rsidRPr="005A1834">
        <w:rPr>
          <w:rFonts w:ascii="Book Antiqua" w:hAnsi="Book Antiqua" w:cs="Arial"/>
          <w:b/>
          <w:i/>
          <w:color w:val="000000" w:themeColor="text1"/>
          <w:sz w:val="24"/>
          <w:szCs w:val="24"/>
        </w:rPr>
        <w:t xml:space="preserve"> </w:t>
      </w:r>
      <w:r w:rsidRPr="005A1834">
        <w:rPr>
          <w:rFonts w:ascii="Book Antiqua" w:hAnsi="Book Antiqua" w:cs="Arial"/>
          <w:color w:val="000000" w:themeColor="text1"/>
          <w:sz w:val="24"/>
          <w:szCs w:val="24"/>
        </w:rPr>
        <w:t xml:space="preserve">primary CRCs with </w:t>
      </w:r>
      <w:r w:rsidR="00CA1A64">
        <w:rPr>
          <w:rFonts w:ascii="Book Antiqua" w:hAnsi="Book Antiqua" w:cs="Arial"/>
          <w:color w:val="000000" w:themeColor="text1"/>
          <w:sz w:val="24"/>
          <w:szCs w:val="24"/>
        </w:rPr>
        <w:t xml:space="preserve">an </w:t>
      </w:r>
      <w:r w:rsidRPr="005A1834">
        <w:rPr>
          <w:rFonts w:ascii="Book Antiqua" w:hAnsi="Book Antiqua" w:cs="Arial"/>
          <w:color w:val="000000" w:themeColor="text1"/>
          <w:sz w:val="24"/>
          <w:szCs w:val="24"/>
        </w:rPr>
        <w:t xml:space="preserve">expanding growth pattern </w:t>
      </w:r>
      <w:r w:rsidR="00CA1A64" w:rsidRPr="005A1834">
        <w:rPr>
          <w:rFonts w:ascii="Book Antiqua" w:hAnsi="Book Antiqua" w:cs="Arial"/>
          <w:color w:val="000000" w:themeColor="text1"/>
          <w:sz w:val="24"/>
          <w:szCs w:val="24"/>
        </w:rPr>
        <w:t>ha</w:t>
      </w:r>
      <w:r w:rsidR="00CA1A64">
        <w:rPr>
          <w:rFonts w:ascii="Book Antiqua" w:hAnsi="Book Antiqua" w:cs="Arial"/>
          <w:color w:val="000000" w:themeColor="text1"/>
          <w:sz w:val="24"/>
          <w:szCs w:val="24"/>
        </w:rPr>
        <w:t>ve</w:t>
      </w:r>
      <w:r w:rsidR="00CA1A64" w:rsidRPr="005A1834">
        <w:rPr>
          <w:rFonts w:ascii="Book Antiqua" w:hAnsi="Book Antiqua" w:cs="Arial"/>
          <w:color w:val="000000" w:themeColor="text1"/>
          <w:sz w:val="24"/>
          <w:szCs w:val="24"/>
        </w:rPr>
        <w:t xml:space="preserve"> </w:t>
      </w:r>
      <w:r w:rsidRPr="005A1834">
        <w:rPr>
          <w:rFonts w:ascii="Book Antiqua" w:hAnsi="Book Antiqua" w:cs="Arial"/>
          <w:color w:val="000000" w:themeColor="text1"/>
          <w:sz w:val="24"/>
          <w:szCs w:val="24"/>
        </w:rPr>
        <w:t xml:space="preserve">a better overall survival that those with </w:t>
      </w:r>
      <w:r w:rsidR="00CA1A64">
        <w:rPr>
          <w:rFonts w:ascii="Book Antiqua" w:hAnsi="Book Antiqua" w:cs="Arial"/>
          <w:color w:val="000000" w:themeColor="text1"/>
          <w:sz w:val="24"/>
          <w:szCs w:val="24"/>
        </w:rPr>
        <w:t xml:space="preserve">an </w:t>
      </w:r>
      <w:r w:rsidRPr="005A1834">
        <w:rPr>
          <w:rFonts w:ascii="Book Antiqua" w:hAnsi="Book Antiqua" w:cs="Arial"/>
          <w:color w:val="000000" w:themeColor="text1"/>
          <w:sz w:val="24"/>
          <w:szCs w:val="24"/>
        </w:rPr>
        <w:t>infiltrating growth pattern. Expanding CRCs tend to develop desmoplastic liver metastasis, whereas infiltrating cancers tend to develop replacement liver metastasis. Combined HGP, TBS, and CDR of primary CRC could be used to predict the HGPs of liver metastasis. Up to 40%</w:t>
      </w:r>
      <w:r w:rsidR="00CA1A64">
        <w:rPr>
          <w:rFonts w:ascii="Book Antiqua" w:hAnsi="Book Antiqua" w:cs="Arial"/>
          <w:color w:val="000000" w:themeColor="text1"/>
          <w:sz w:val="24"/>
          <w:szCs w:val="24"/>
        </w:rPr>
        <w:t xml:space="preserve"> of</w:t>
      </w:r>
      <w:r w:rsidRPr="005A1834">
        <w:rPr>
          <w:rFonts w:ascii="Book Antiqua" w:hAnsi="Book Antiqua" w:cs="Arial"/>
          <w:color w:val="000000" w:themeColor="text1"/>
          <w:sz w:val="24"/>
          <w:szCs w:val="24"/>
        </w:rPr>
        <w:t xml:space="preserve"> primary CRCs with </w:t>
      </w:r>
      <w:r w:rsidR="00CA1A64">
        <w:rPr>
          <w:rFonts w:ascii="Book Antiqua" w:hAnsi="Book Antiqua" w:cs="Arial"/>
          <w:color w:val="000000" w:themeColor="text1"/>
          <w:sz w:val="24"/>
          <w:szCs w:val="24"/>
        </w:rPr>
        <w:t xml:space="preserve">an </w:t>
      </w:r>
      <w:r w:rsidRPr="005A1834">
        <w:rPr>
          <w:rFonts w:ascii="Book Antiqua" w:hAnsi="Book Antiqua" w:cs="Arial"/>
          <w:color w:val="000000" w:themeColor="text1"/>
          <w:sz w:val="24"/>
          <w:szCs w:val="24"/>
        </w:rPr>
        <w:t xml:space="preserve">expanding growth pattern </w:t>
      </w:r>
      <w:r w:rsidR="00CA1A64" w:rsidRPr="005A1834">
        <w:rPr>
          <w:rFonts w:ascii="Book Antiqua" w:hAnsi="Book Antiqua" w:cs="Arial"/>
          <w:color w:val="000000" w:themeColor="text1"/>
          <w:sz w:val="24"/>
          <w:szCs w:val="24"/>
        </w:rPr>
        <w:t>show</w:t>
      </w:r>
      <w:r w:rsidR="00CA1A64">
        <w:rPr>
          <w:rFonts w:ascii="Book Antiqua" w:hAnsi="Book Antiqua" w:cs="Arial"/>
          <w:color w:val="000000" w:themeColor="text1"/>
          <w:sz w:val="24"/>
          <w:szCs w:val="24"/>
        </w:rPr>
        <w:t xml:space="preserve"> </w:t>
      </w:r>
      <w:r w:rsidRPr="005A1834">
        <w:rPr>
          <w:rFonts w:ascii="Book Antiqua" w:hAnsi="Book Antiqua" w:cs="Arial"/>
          <w:color w:val="000000" w:themeColor="text1"/>
          <w:sz w:val="24"/>
          <w:szCs w:val="24"/>
        </w:rPr>
        <w:t>PIK3CA gene mutation</w:t>
      </w:r>
      <w:r w:rsidR="00CA1A64">
        <w:rPr>
          <w:rFonts w:ascii="Book Antiqua" w:hAnsi="Book Antiqua" w:cs="Arial"/>
          <w:color w:val="000000" w:themeColor="text1"/>
          <w:sz w:val="24"/>
          <w:szCs w:val="24"/>
        </w:rPr>
        <w:t>s</w:t>
      </w:r>
      <w:r w:rsidRPr="005A1834">
        <w:rPr>
          <w:rFonts w:ascii="Book Antiqua" w:hAnsi="Book Antiqua" w:cs="Arial"/>
          <w:color w:val="000000" w:themeColor="text1"/>
          <w:sz w:val="24"/>
          <w:szCs w:val="24"/>
        </w:rPr>
        <w:t xml:space="preserve"> in contrast to 0% </w:t>
      </w:r>
      <w:r w:rsidR="00CA1A64">
        <w:rPr>
          <w:rFonts w:ascii="Book Antiqua" w:hAnsi="Book Antiqua" w:cs="Arial"/>
          <w:color w:val="000000" w:themeColor="text1"/>
          <w:sz w:val="24"/>
          <w:szCs w:val="24"/>
        </w:rPr>
        <w:t xml:space="preserve">of </w:t>
      </w:r>
      <w:r w:rsidRPr="005A1834">
        <w:rPr>
          <w:rFonts w:ascii="Book Antiqua" w:hAnsi="Book Antiqua" w:cs="Arial"/>
          <w:color w:val="000000" w:themeColor="text1"/>
          <w:sz w:val="24"/>
          <w:szCs w:val="24"/>
        </w:rPr>
        <w:t xml:space="preserve">primary CRCs with </w:t>
      </w:r>
      <w:r w:rsidR="00CA1A64">
        <w:rPr>
          <w:rFonts w:ascii="Book Antiqua" w:hAnsi="Book Antiqua" w:cs="Arial"/>
          <w:color w:val="000000" w:themeColor="text1"/>
          <w:sz w:val="24"/>
          <w:szCs w:val="24"/>
        </w:rPr>
        <w:t xml:space="preserve">an </w:t>
      </w:r>
      <w:r w:rsidRPr="005A1834">
        <w:rPr>
          <w:rFonts w:ascii="Book Antiqua" w:hAnsi="Book Antiqua" w:cs="Arial"/>
          <w:color w:val="000000" w:themeColor="text1"/>
          <w:sz w:val="24"/>
          <w:szCs w:val="24"/>
        </w:rPr>
        <w:t>invasive growth pattern.</w:t>
      </w:r>
    </w:p>
    <w:p w14:paraId="210D41CF" w14:textId="77777777" w:rsidR="006F69AD" w:rsidRPr="005A1834" w:rsidRDefault="006F69AD" w:rsidP="006F69AD">
      <w:pPr>
        <w:adjustRightInd w:val="0"/>
        <w:snapToGrid w:val="0"/>
        <w:spacing w:line="360" w:lineRule="auto"/>
        <w:rPr>
          <w:rFonts w:ascii="Book Antiqua" w:hAnsi="Book Antiqua" w:cs="Arial"/>
          <w:color w:val="000000" w:themeColor="text1"/>
          <w:sz w:val="24"/>
          <w:szCs w:val="24"/>
        </w:rPr>
      </w:pPr>
    </w:p>
    <w:p w14:paraId="14A2687D" w14:textId="77777777" w:rsidR="006F69AD" w:rsidRPr="005A1834" w:rsidRDefault="006F69AD" w:rsidP="006F69AD">
      <w:pPr>
        <w:adjustRightInd w:val="0"/>
        <w:snapToGrid w:val="0"/>
        <w:spacing w:line="360" w:lineRule="auto"/>
        <w:rPr>
          <w:rFonts w:ascii="Book Antiqua" w:hAnsi="Book Antiqua" w:cs="Arial"/>
          <w:b/>
          <w:i/>
          <w:color w:val="000000" w:themeColor="text1"/>
          <w:sz w:val="24"/>
          <w:szCs w:val="24"/>
        </w:rPr>
      </w:pPr>
      <w:r w:rsidRPr="005A1834">
        <w:rPr>
          <w:rFonts w:ascii="Book Antiqua" w:hAnsi="Book Antiqua" w:cs="Arial"/>
          <w:b/>
          <w:i/>
          <w:color w:val="000000" w:themeColor="text1"/>
          <w:sz w:val="24"/>
          <w:szCs w:val="24"/>
        </w:rPr>
        <w:t>Research perspectives</w:t>
      </w:r>
    </w:p>
    <w:p w14:paraId="358F2D72" w14:textId="510E7F00" w:rsidR="006F69AD" w:rsidRPr="005A1834" w:rsidRDefault="006F69AD" w:rsidP="006F69AD">
      <w:pPr>
        <w:widowControl/>
        <w:adjustRightInd w:val="0"/>
        <w:snapToGrid w:val="0"/>
        <w:spacing w:line="360" w:lineRule="auto"/>
        <w:textAlignment w:val="baseline"/>
        <w:rPr>
          <w:rFonts w:ascii="Book Antiqua" w:hAnsi="Book Antiqua" w:cs="Arial"/>
          <w:color w:val="000000" w:themeColor="text1"/>
          <w:sz w:val="24"/>
          <w:szCs w:val="24"/>
        </w:rPr>
      </w:pPr>
      <w:r w:rsidRPr="005A1834">
        <w:rPr>
          <w:rFonts w:ascii="Book Antiqua" w:hAnsi="Book Antiqua" w:cs="Arial"/>
          <w:color w:val="000000" w:themeColor="text1"/>
          <w:sz w:val="24"/>
          <w:szCs w:val="24"/>
        </w:rPr>
        <w:t xml:space="preserve">Multicenter collaborative studies with </w:t>
      </w:r>
      <w:r w:rsidR="00CA1A64">
        <w:rPr>
          <w:rFonts w:ascii="Book Antiqua" w:hAnsi="Book Antiqua" w:cs="Arial"/>
          <w:color w:val="000000" w:themeColor="text1"/>
          <w:sz w:val="24"/>
          <w:szCs w:val="24"/>
        </w:rPr>
        <w:t xml:space="preserve">a </w:t>
      </w:r>
      <w:r w:rsidRPr="005A1834">
        <w:rPr>
          <w:rFonts w:ascii="Book Antiqua" w:hAnsi="Book Antiqua" w:cs="Arial"/>
          <w:color w:val="000000" w:themeColor="text1"/>
          <w:sz w:val="24"/>
          <w:szCs w:val="24"/>
        </w:rPr>
        <w:t>large</w:t>
      </w:r>
      <w:r w:rsidR="00CA1A64">
        <w:rPr>
          <w:rFonts w:ascii="Book Antiqua" w:hAnsi="Book Antiqua" w:cs="Arial"/>
          <w:color w:val="000000" w:themeColor="text1"/>
          <w:sz w:val="24"/>
          <w:szCs w:val="24"/>
        </w:rPr>
        <w:t>r</w:t>
      </w:r>
      <w:r w:rsidRPr="005A1834">
        <w:rPr>
          <w:rFonts w:ascii="Book Antiqua" w:hAnsi="Book Antiqua" w:cs="Arial"/>
          <w:color w:val="000000" w:themeColor="text1"/>
          <w:sz w:val="24"/>
          <w:szCs w:val="24"/>
        </w:rPr>
        <w:t xml:space="preserve"> number of patients and prospective studies to assess the predictive value of the clinicopathological features of primary CRC on the HGPs of its liver metastasis could help to further validate our results. These genomic differences between the two groups of primary CRC, if validated in </w:t>
      </w:r>
      <w:r w:rsidR="00CA1A64">
        <w:rPr>
          <w:rFonts w:ascii="Book Antiqua" w:hAnsi="Book Antiqua" w:cs="Arial"/>
          <w:color w:val="000000" w:themeColor="text1"/>
          <w:sz w:val="24"/>
          <w:szCs w:val="24"/>
        </w:rPr>
        <w:t xml:space="preserve">a </w:t>
      </w:r>
      <w:r w:rsidRPr="005A1834">
        <w:rPr>
          <w:rFonts w:ascii="Book Antiqua" w:hAnsi="Book Antiqua" w:cs="Arial"/>
          <w:color w:val="000000" w:themeColor="text1"/>
          <w:sz w:val="24"/>
          <w:szCs w:val="24"/>
        </w:rPr>
        <w:t>larger cohort of case, have the potential to become not only clinically applicable diagnostic and prognostic biomarkers but also therapeutic targets of genomic engineering.</w:t>
      </w:r>
    </w:p>
    <w:p w14:paraId="7BDF5711" w14:textId="77777777" w:rsidR="006F69AD" w:rsidRPr="005A1834" w:rsidRDefault="006F69AD" w:rsidP="005A1834">
      <w:pPr>
        <w:adjustRightInd w:val="0"/>
        <w:snapToGrid w:val="0"/>
        <w:spacing w:line="360" w:lineRule="auto"/>
        <w:rPr>
          <w:rFonts w:ascii="Book Antiqua" w:hAnsi="Book Antiqua" w:cs="Arial"/>
          <w:color w:val="000000" w:themeColor="text1"/>
          <w:sz w:val="24"/>
          <w:szCs w:val="24"/>
        </w:rPr>
      </w:pPr>
    </w:p>
    <w:p w14:paraId="37642156" w14:textId="77777777" w:rsidR="006F69AD" w:rsidRDefault="00AA12CC" w:rsidP="005A1834">
      <w:pPr>
        <w:adjustRightInd w:val="0"/>
        <w:snapToGrid w:val="0"/>
        <w:spacing w:line="360" w:lineRule="auto"/>
        <w:rPr>
          <w:rFonts w:ascii="Book Antiqua" w:hAnsi="Book Antiqua" w:cs="Arial"/>
          <w:b/>
          <w:color w:val="000000" w:themeColor="text1"/>
          <w:sz w:val="24"/>
          <w:szCs w:val="24"/>
        </w:rPr>
      </w:pPr>
      <w:r w:rsidRPr="005A1834">
        <w:rPr>
          <w:rFonts w:ascii="Book Antiqua" w:hAnsi="Book Antiqua" w:cs="Arial"/>
          <w:b/>
          <w:color w:val="000000" w:themeColor="text1"/>
          <w:sz w:val="24"/>
          <w:szCs w:val="24"/>
        </w:rPr>
        <w:t>ACKNOWLEDGEMENT</w:t>
      </w:r>
      <w:r w:rsidR="006F69AD">
        <w:rPr>
          <w:rFonts w:ascii="Book Antiqua" w:hAnsi="Book Antiqua" w:cs="Arial"/>
          <w:b/>
          <w:color w:val="000000" w:themeColor="text1"/>
          <w:sz w:val="24"/>
          <w:szCs w:val="24"/>
        </w:rPr>
        <w:t>S</w:t>
      </w:r>
    </w:p>
    <w:p w14:paraId="64099E2F" w14:textId="31A1E510" w:rsidR="00827493" w:rsidRPr="005A1834" w:rsidRDefault="00C81E92" w:rsidP="005A1834">
      <w:pPr>
        <w:adjustRightInd w:val="0"/>
        <w:snapToGrid w:val="0"/>
        <w:spacing w:line="360" w:lineRule="auto"/>
        <w:rPr>
          <w:rFonts w:ascii="Book Antiqua" w:hAnsi="Book Antiqua" w:cs="Arial"/>
          <w:b/>
          <w:color w:val="000000" w:themeColor="text1"/>
          <w:sz w:val="24"/>
          <w:szCs w:val="24"/>
        </w:rPr>
      </w:pPr>
      <w:r w:rsidRPr="005A1834">
        <w:rPr>
          <w:rFonts w:ascii="Book Antiqua" w:hAnsi="Book Antiqua" w:cs="Arial"/>
          <w:color w:val="000000" w:themeColor="text1"/>
          <w:sz w:val="24"/>
          <w:szCs w:val="24"/>
        </w:rPr>
        <w:t xml:space="preserve">We thank Dr. Logan Walsh </w:t>
      </w:r>
      <w:r w:rsidR="00CA1A64">
        <w:rPr>
          <w:rFonts w:ascii="Book Antiqua" w:hAnsi="Book Antiqua" w:cs="Arial"/>
          <w:color w:val="000000" w:themeColor="text1"/>
          <w:sz w:val="24"/>
          <w:szCs w:val="24"/>
        </w:rPr>
        <w:t>at</w:t>
      </w:r>
      <w:r w:rsidR="00CA1A64" w:rsidRPr="005A1834">
        <w:rPr>
          <w:rFonts w:ascii="Book Antiqua" w:hAnsi="Book Antiqua" w:cs="Arial"/>
          <w:color w:val="000000" w:themeColor="text1"/>
          <w:sz w:val="24"/>
          <w:szCs w:val="24"/>
        </w:rPr>
        <w:t xml:space="preserve"> </w:t>
      </w:r>
      <w:r w:rsidR="00E930CE" w:rsidRPr="005A1834">
        <w:rPr>
          <w:rFonts w:ascii="Book Antiqua" w:hAnsi="Book Antiqua" w:cs="Arial"/>
          <w:color w:val="000000" w:themeColor="text1"/>
          <w:sz w:val="24"/>
          <w:szCs w:val="24"/>
        </w:rPr>
        <w:t xml:space="preserve">Department of Human Genetics, Rosalind and Morris Goodman Cancer Research Center, McGill University </w:t>
      </w:r>
      <w:r w:rsidRPr="005A1834">
        <w:rPr>
          <w:rFonts w:ascii="Book Antiqua" w:hAnsi="Book Antiqua" w:cs="Arial"/>
          <w:color w:val="000000" w:themeColor="text1"/>
          <w:sz w:val="24"/>
          <w:szCs w:val="24"/>
        </w:rPr>
        <w:t xml:space="preserve">for </w:t>
      </w:r>
      <w:r w:rsidR="00863BCA" w:rsidRPr="005A1834">
        <w:rPr>
          <w:rFonts w:ascii="Book Antiqua" w:hAnsi="Book Antiqua" w:cs="Arial"/>
          <w:color w:val="000000" w:themeColor="text1"/>
          <w:sz w:val="24"/>
          <w:szCs w:val="24"/>
        </w:rPr>
        <w:t>his assistan</w:t>
      </w:r>
      <w:r w:rsidR="00CA1A64">
        <w:rPr>
          <w:rFonts w:ascii="Book Antiqua" w:hAnsi="Book Antiqua" w:cs="Arial"/>
          <w:color w:val="000000" w:themeColor="text1"/>
          <w:sz w:val="24"/>
          <w:szCs w:val="24"/>
        </w:rPr>
        <w:t>ce</w:t>
      </w:r>
      <w:r w:rsidR="00863BCA" w:rsidRPr="005A1834">
        <w:rPr>
          <w:rFonts w:ascii="Book Antiqua" w:hAnsi="Book Antiqua" w:cs="Arial"/>
          <w:color w:val="000000" w:themeColor="text1"/>
          <w:sz w:val="24"/>
          <w:szCs w:val="24"/>
        </w:rPr>
        <w:t xml:space="preserve"> in analyzing </w:t>
      </w:r>
      <w:r w:rsidRPr="005A1834">
        <w:rPr>
          <w:rFonts w:ascii="Book Antiqua" w:hAnsi="Book Antiqua" w:cs="Arial"/>
          <w:color w:val="000000" w:themeColor="text1"/>
          <w:sz w:val="24"/>
          <w:szCs w:val="24"/>
        </w:rPr>
        <w:t xml:space="preserve">the whole exome </w:t>
      </w:r>
      <w:r w:rsidR="00863BCA" w:rsidRPr="005A1834">
        <w:rPr>
          <w:rFonts w:ascii="Book Antiqua" w:hAnsi="Book Antiqua" w:cs="Arial"/>
          <w:color w:val="000000" w:themeColor="text1"/>
          <w:sz w:val="24"/>
          <w:szCs w:val="24"/>
        </w:rPr>
        <w:t>sequencing data</w:t>
      </w:r>
      <w:r w:rsidR="00CE0468" w:rsidRPr="005A1834">
        <w:rPr>
          <w:rFonts w:ascii="Book Antiqua" w:hAnsi="Book Antiqua" w:cs="Arial"/>
          <w:color w:val="000000" w:themeColor="text1"/>
          <w:sz w:val="24"/>
          <w:szCs w:val="24"/>
        </w:rPr>
        <w:t xml:space="preserve">, and associate professor </w:t>
      </w:r>
      <w:proofErr w:type="spellStart"/>
      <w:r w:rsidR="00CE0468" w:rsidRPr="005A1834">
        <w:rPr>
          <w:rFonts w:ascii="Book Antiqua" w:hAnsi="Book Antiqua" w:cs="Arial"/>
          <w:color w:val="000000" w:themeColor="text1"/>
          <w:sz w:val="24"/>
          <w:szCs w:val="24"/>
        </w:rPr>
        <w:t>Jianfeng</w:t>
      </w:r>
      <w:proofErr w:type="spellEnd"/>
      <w:r w:rsidR="00CE0468" w:rsidRPr="005A1834">
        <w:rPr>
          <w:rFonts w:ascii="Book Antiqua" w:hAnsi="Book Antiqua" w:cs="Arial"/>
          <w:color w:val="000000" w:themeColor="text1"/>
          <w:sz w:val="24"/>
          <w:szCs w:val="24"/>
        </w:rPr>
        <w:t xml:space="preserve"> Luo</w:t>
      </w:r>
      <w:r w:rsidR="00EB39F5">
        <w:rPr>
          <w:rFonts w:ascii="Book Antiqua" w:hAnsi="Book Antiqua" w:cs="Arial"/>
          <w:color w:val="000000" w:themeColor="text1"/>
          <w:sz w:val="24"/>
          <w:szCs w:val="24"/>
        </w:rPr>
        <w:t xml:space="preserve"> at</w:t>
      </w:r>
      <w:r w:rsidR="00EB39F5" w:rsidRPr="005A1834">
        <w:rPr>
          <w:rFonts w:ascii="Book Antiqua" w:hAnsi="Book Antiqua" w:cs="Arial"/>
          <w:color w:val="000000" w:themeColor="text1"/>
          <w:sz w:val="24"/>
          <w:szCs w:val="24"/>
        </w:rPr>
        <w:t xml:space="preserve"> </w:t>
      </w:r>
      <w:r w:rsidR="00CE0468" w:rsidRPr="005A1834">
        <w:rPr>
          <w:rFonts w:ascii="Book Antiqua" w:hAnsi="Book Antiqua" w:cs="Arial"/>
          <w:color w:val="000000" w:themeColor="text1"/>
          <w:sz w:val="24"/>
          <w:szCs w:val="24"/>
        </w:rPr>
        <w:t xml:space="preserve">Department of Biostatistics, School of Public Health, </w:t>
      </w:r>
      <w:proofErr w:type="gramStart"/>
      <w:r w:rsidR="00CE0468" w:rsidRPr="005A1834">
        <w:rPr>
          <w:rFonts w:ascii="Book Antiqua" w:hAnsi="Book Antiqua" w:cs="Arial"/>
          <w:color w:val="000000" w:themeColor="text1"/>
          <w:sz w:val="24"/>
          <w:szCs w:val="24"/>
        </w:rPr>
        <w:t>Fudan</w:t>
      </w:r>
      <w:proofErr w:type="gramEnd"/>
      <w:r w:rsidR="00CE0468" w:rsidRPr="005A1834">
        <w:rPr>
          <w:rFonts w:ascii="Book Antiqua" w:hAnsi="Book Antiqua" w:cs="Arial"/>
          <w:color w:val="000000" w:themeColor="text1"/>
          <w:sz w:val="24"/>
          <w:szCs w:val="24"/>
        </w:rPr>
        <w:t xml:space="preserve"> University for the help of biostatistical analysis.</w:t>
      </w:r>
      <w:r w:rsidR="00863BCA" w:rsidRPr="005A1834">
        <w:rPr>
          <w:rFonts w:ascii="Book Antiqua" w:hAnsi="Book Antiqua" w:cs="Arial"/>
          <w:color w:val="000000" w:themeColor="text1"/>
          <w:sz w:val="24"/>
          <w:szCs w:val="24"/>
        </w:rPr>
        <w:t xml:space="preserve"> </w:t>
      </w:r>
    </w:p>
    <w:p w14:paraId="6E358AF1" w14:textId="77777777" w:rsidR="006F69AD" w:rsidRDefault="006F69AD">
      <w:pPr>
        <w:widowControl/>
        <w:jc w:val="left"/>
        <w:rPr>
          <w:rFonts w:ascii="Book Antiqua" w:hAnsi="Book Antiqua" w:cs="Arial"/>
          <w:color w:val="000000" w:themeColor="text1"/>
          <w:sz w:val="24"/>
          <w:szCs w:val="24"/>
        </w:rPr>
      </w:pPr>
      <w:bookmarkStart w:id="61" w:name="OLE_LINK1"/>
      <w:bookmarkStart w:id="62" w:name="OLE_LINK2"/>
      <w:r>
        <w:rPr>
          <w:rFonts w:ascii="Book Antiqua" w:hAnsi="Book Antiqua" w:cs="Arial"/>
          <w:color w:val="000000" w:themeColor="text1"/>
          <w:sz w:val="24"/>
          <w:szCs w:val="24"/>
        </w:rPr>
        <w:br w:type="page"/>
      </w:r>
    </w:p>
    <w:p w14:paraId="4D54F724" w14:textId="4C0B7287" w:rsidR="00651D32" w:rsidRPr="005A1834" w:rsidRDefault="00AA12CC" w:rsidP="005A1834">
      <w:pPr>
        <w:adjustRightInd w:val="0"/>
        <w:snapToGrid w:val="0"/>
        <w:spacing w:line="360" w:lineRule="auto"/>
        <w:rPr>
          <w:rFonts w:ascii="Book Antiqua" w:hAnsi="Book Antiqua" w:cs="Arial"/>
          <w:b/>
          <w:color w:val="000000" w:themeColor="text1"/>
          <w:sz w:val="24"/>
          <w:szCs w:val="24"/>
        </w:rPr>
      </w:pPr>
      <w:r w:rsidRPr="005A1834">
        <w:rPr>
          <w:rFonts w:ascii="Book Antiqua" w:hAnsi="Book Antiqua" w:cs="Arial"/>
          <w:b/>
          <w:color w:val="000000" w:themeColor="text1"/>
          <w:sz w:val="24"/>
          <w:szCs w:val="24"/>
        </w:rPr>
        <w:lastRenderedPageBreak/>
        <w:t>REFERENCES</w:t>
      </w:r>
    </w:p>
    <w:bookmarkEnd w:id="61"/>
    <w:bookmarkEnd w:id="62"/>
    <w:p w14:paraId="7A681554" w14:textId="77777777" w:rsidR="00121E44" w:rsidRPr="00121E44" w:rsidRDefault="00121E44" w:rsidP="00121E44">
      <w:pPr>
        <w:widowControl/>
        <w:adjustRightInd w:val="0"/>
        <w:snapToGrid w:val="0"/>
        <w:spacing w:line="360" w:lineRule="auto"/>
        <w:rPr>
          <w:rFonts w:ascii="Book Antiqua" w:hAnsi="Book Antiqua" w:cs="Arial"/>
          <w:bCs/>
          <w:color w:val="000000" w:themeColor="text1"/>
          <w:sz w:val="24"/>
          <w:szCs w:val="24"/>
        </w:rPr>
      </w:pPr>
      <w:r w:rsidRPr="00121E44">
        <w:rPr>
          <w:rFonts w:ascii="Book Antiqua" w:hAnsi="Book Antiqua" w:cs="Arial"/>
          <w:bCs/>
          <w:color w:val="000000" w:themeColor="text1"/>
          <w:sz w:val="24"/>
          <w:szCs w:val="24"/>
        </w:rPr>
        <w:t>1 </w:t>
      </w:r>
      <w:r w:rsidRPr="00121E44">
        <w:rPr>
          <w:rFonts w:ascii="Book Antiqua" w:hAnsi="Book Antiqua" w:cs="Arial"/>
          <w:b/>
          <w:bCs/>
          <w:color w:val="000000" w:themeColor="text1"/>
          <w:sz w:val="24"/>
          <w:szCs w:val="24"/>
        </w:rPr>
        <w:t>Fonseca GM</w:t>
      </w:r>
      <w:r w:rsidRPr="00121E44">
        <w:rPr>
          <w:rFonts w:ascii="Book Antiqua" w:hAnsi="Book Antiqua" w:cs="Arial"/>
          <w:bCs/>
          <w:color w:val="000000" w:themeColor="text1"/>
          <w:sz w:val="24"/>
          <w:szCs w:val="24"/>
        </w:rPr>
        <w:t xml:space="preserve">, Herman P, Faraj SF, Kruger JAP, Coelho FF, </w:t>
      </w:r>
      <w:proofErr w:type="spellStart"/>
      <w:r w:rsidRPr="00121E44">
        <w:rPr>
          <w:rFonts w:ascii="Book Antiqua" w:hAnsi="Book Antiqua" w:cs="Arial"/>
          <w:bCs/>
          <w:color w:val="000000" w:themeColor="text1"/>
          <w:sz w:val="24"/>
          <w:szCs w:val="24"/>
        </w:rPr>
        <w:t>Jeismann</w:t>
      </w:r>
      <w:proofErr w:type="spellEnd"/>
      <w:r w:rsidRPr="00121E44">
        <w:rPr>
          <w:rFonts w:ascii="Book Antiqua" w:hAnsi="Book Antiqua" w:cs="Arial"/>
          <w:bCs/>
          <w:color w:val="000000" w:themeColor="text1"/>
          <w:sz w:val="24"/>
          <w:szCs w:val="24"/>
        </w:rPr>
        <w:t xml:space="preserve"> VB, </w:t>
      </w:r>
      <w:proofErr w:type="spellStart"/>
      <w:r w:rsidRPr="00121E44">
        <w:rPr>
          <w:rFonts w:ascii="Book Antiqua" w:hAnsi="Book Antiqua" w:cs="Arial"/>
          <w:bCs/>
          <w:color w:val="000000" w:themeColor="text1"/>
          <w:sz w:val="24"/>
          <w:szCs w:val="24"/>
        </w:rPr>
        <w:t>Cecconello</w:t>
      </w:r>
      <w:proofErr w:type="spellEnd"/>
      <w:r w:rsidRPr="00121E44">
        <w:rPr>
          <w:rFonts w:ascii="Book Antiqua" w:hAnsi="Book Antiqua" w:cs="Arial"/>
          <w:bCs/>
          <w:color w:val="000000" w:themeColor="text1"/>
          <w:sz w:val="24"/>
          <w:szCs w:val="24"/>
        </w:rPr>
        <w:t xml:space="preserve"> I, Alves VAF, </w:t>
      </w:r>
      <w:proofErr w:type="spellStart"/>
      <w:r w:rsidRPr="00121E44">
        <w:rPr>
          <w:rFonts w:ascii="Book Antiqua" w:hAnsi="Book Antiqua" w:cs="Arial"/>
          <w:bCs/>
          <w:color w:val="000000" w:themeColor="text1"/>
          <w:sz w:val="24"/>
          <w:szCs w:val="24"/>
        </w:rPr>
        <w:t>Pawlik</w:t>
      </w:r>
      <w:proofErr w:type="spellEnd"/>
      <w:r w:rsidRPr="00121E44">
        <w:rPr>
          <w:rFonts w:ascii="Book Antiqua" w:hAnsi="Book Antiqua" w:cs="Arial"/>
          <w:bCs/>
          <w:color w:val="000000" w:themeColor="text1"/>
          <w:sz w:val="24"/>
          <w:szCs w:val="24"/>
        </w:rPr>
        <w:t xml:space="preserve"> TM, de Mello ES. Pathological factors and prognosis of resected liver metastases of colorectal carcinoma: implications and proposal for a pathological reporting protocol. </w:t>
      </w:r>
      <w:r w:rsidRPr="00121E44">
        <w:rPr>
          <w:rFonts w:ascii="Book Antiqua" w:hAnsi="Book Antiqua" w:cs="Arial"/>
          <w:bCs/>
          <w:i/>
          <w:iCs/>
          <w:color w:val="000000" w:themeColor="text1"/>
          <w:sz w:val="24"/>
          <w:szCs w:val="24"/>
        </w:rPr>
        <w:t>Histopathology</w:t>
      </w:r>
      <w:r w:rsidRPr="00121E44">
        <w:rPr>
          <w:rFonts w:ascii="Book Antiqua" w:hAnsi="Book Antiqua" w:cs="Arial"/>
          <w:bCs/>
          <w:color w:val="000000" w:themeColor="text1"/>
          <w:sz w:val="24"/>
          <w:szCs w:val="24"/>
        </w:rPr>
        <w:t> 2018; </w:t>
      </w:r>
      <w:r w:rsidRPr="00121E44">
        <w:rPr>
          <w:rFonts w:ascii="Book Antiqua" w:hAnsi="Book Antiqua" w:cs="Arial"/>
          <w:b/>
          <w:bCs/>
          <w:color w:val="000000" w:themeColor="text1"/>
          <w:sz w:val="24"/>
          <w:szCs w:val="24"/>
        </w:rPr>
        <w:t>72</w:t>
      </w:r>
      <w:r w:rsidRPr="00121E44">
        <w:rPr>
          <w:rFonts w:ascii="Book Antiqua" w:hAnsi="Book Antiqua" w:cs="Arial"/>
          <w:bCs/>
          <w:color w:val="000000" w:themeColor="text1"/>
          <w:sz w:val="24"/>
          <w:szCs w:val="24"/>
        </w:rPr>
        <w:t>: 377-390 [PMID: 28858385 DOI: 10.1111/his.13378]</w:t>
      </w:r>
    </w:p>
    <w:p w14:paraId="06071F25" w14:textId="77777777" w:rsidR="00121E44" w:rsidRPr="00121E44" w:rsidRDefault="00121E44" w:rsidP="00121E44">
      <w:pPr>
        <w:widowControl/>
        <w:adjustRightInd w:val="0"/>
        <w:snapToGrid w:val="0"/>
        <w:spacing w:line="360" w:lineRule="auto"/>
        <w:rPr>
          <w:rFonts w:ascii="Book Antiqua" w:hAnsi="Book Antiqua" w:cs="Arial"/>
          <w:bCs/>
          <w:color w:val="000000" w:themeColor="text1"/>
          <w:sz w:val="24"/>
          <w:szCs w:val="24"/>
        </w:rPr>
      </w:pPr>
      <w:r w:rsidRPr="00121E44">
        <w:rPr>
          <w:rFonts w:ascii="Book Antiqua" w:hAnsi="Book Antiqua" w:cs="Arial"/>
          <w:bCs/>
          <w:color w:val="000000" w:themeColor="text1"/>
          <w:sz w:val="24"/>
          <w:szCs w:val="24"/>
        </w:rPr>
        <w:t>2 </w:t>
      </w:r>
      <w:proofErr w:type="spellStart"/>
      <w:r w:rsidRPr="00121E44">
        <w:rPr>
          <w:rFonts w:ascii="Book Antiqua" w:hAnsi="Book Antiqua" w:cs="Arial"/>
          <w:b/>
          <w:bCs/>
          <w:color w:val="000000" w:themeColor="text1"/>
          <w:sz w:val="24"/>
          <w:szCs w:val="24"/>
        </w:rPr>
        <w:t>Brachet</w:t>
      </w:r>
      <w:proofErr w:type="spellEnd"/>
      <w:r w:rsidRPr="00121E44">
        <w:rPr>
          <w:rFonts w:ascii="Book Antiqua" w:hAnsi="Book Antiqua" w:cs="Arial"/>
          <w:b/>
          <w:bCs/>
          <w:color w:val="000000" w:themeColor="text1"/>
          <w:sz w:val="24"/>
          <w:szCs w:val="24"/>
        </w:rPr>
        <w:t xml:space="preserve"> D</w:t>
      </w:r>
      <w:r w:rsidRPr="00121E44">
        <w:rPr>
          <w:rFonts w:ascii="Book Antiqua" w:hAnsi="Book Antiqua" w:cs="Arial"/>
          <w:bCs/>
          <w:color w:val="000000" w:themeColor="text1"/>
          <w:sz w:val="24"/>
          <w:szCs w:val="24"/>
        </w:rPr>
        <w:t xml:space="preserve">, </w:t>
      </w:r>
      <w:proofErr w:type="spellStart"/>
      <w:r w:rsidRPr="00121E44">
        <w:rPr>
          <w:rFonts w:ascii="Book Antiqua" w:hAnsi="Book Antiqua" w:cs="Arial"/>
          <w:bCs/>
          <w:color w:val="000000" w:themeColor="text1"/>
          <w:sz w:val="24"/>
          <w:szCs w:val="24"/>
        </w:rPr>
        <w:t>Lermite</w:t>
      </w:r>
      <w:proofErr w:type="spellEnd"/>
      <w:r w:rsidRPr="00121E44">
        <w:rPr>
          <w:rFonts w:ascii="Book Antiqua" w:hAnsi="Book Antiqua" w:cs="Arial"/>
          <w:bCs/>
          <w:color w:val="000000" w:themeColor="text1"/>
          <w:sz w:val="24"/>
          <w:szCs w:val="24"/>
        </w:rPr>
        <w:t xml:space="preserve"> E, </w:t>
      </w:r>
      <w:proofErr w:type="spellStart"/>
      <w:r w:rsidRPr="00121E44">
        <w:rPr>
          <w:rFonts w:ascii="Book Antiqua" w:hAnsi="Book Antiqua" w:cs="Arial"/>
          <w:bCs/>
          <w:color w:val="000000" w:themeColor="text1"/>
          <w:sz w:val="24"/>
          <w:szCs w:val="24"/>
        </w:rPr>
        <w:t>Rouquette</w:t>
      </w:r>
      <w:proofErr w:type="spellEnd"/>
      <w:r w:rsidRPr="00121E44">
        <w:rPr>
          <w:rFonts w:ascii="Book Antiqua" w:hAnsi="Book Antiqua" w:cs="Arial"/>
          <w:bCs/>
          <w:color w:val="000000" w:themeColor="text1"/>
          <w:sz w:val="24"/>
          <w:szCs w:val="24"/>
        </w:rPr>
        <w:t xml:space="preserve"> A, </w:t>
      </w:r>
      <w:proofErr w:type="spellStart"/>
      <w:r w:rsidRPr="00121E44">
        <w:rPr>
          <w:rFonts w:ascii="Book Antiqua" w:hAnsi="Book Antiqua" w:cs="Arial"/>
          <w:bCs/>
          <w:color w:val="000000" w:themeColor="text1"/>
          <w:sz w:val="24"/>
          <w:szCs w:val="24"/>
        </w:rPr>
        <w:t>Lorimier</w:t>
      </w:r>
      <w:proofErr w:type="spellEnd"/>
      <w:r w:rsidRPr="00121E44">
        <w:rPr>
          <w:rFonts w:ascii="Book Antiqua" w:hAnsi="Book Antiqua" w:cs="Arial"/>
          <w:bCs/>
          <w:color w:val="000000" w:themeColor="text1"/>
          <w:sz w:val="24"/>
          <w:szCs w:val="24"/>
        </w:rPr>
        <w:t xml:space="preserve"> G, </w:t>
      </w:r>
      <w:proofErr w:type="spellStart"/>
      <w:r w:rsidRPr="00121E44">
        <w:rPr>
          <w:rFonts w:ascii="Book Antiqua" w:hAnsi="Book Antiqua" w:cs="Arial"/>
          <w:bCs/>
          <w:color w:val="000000" w:themeColor="text1"/>
          <w:sz w:val="24"/>
          <w:szCs w:val="24"/>
        </w:rPr>
        <w:t>Hamy</w:t>
      </w:r>
      <w:proofErr w:type="spellEnd"/>
      <w:r w:rsidRPr="00121E44">
        <w:rPr>
          <w:rFonts w:ascii="Book Antiqua" w:hAnsi="Book Antiqua" w:cs="Arial"/>
          <w:bCs/>
          <w:color w:val="000000" w:themeColor="text1"/>
          <w:sz w:val="24"/>
          <w:szCs w:val="24"/>
        </w:rPr>
        <w:t xml:space="preserve"> A, Arnaud JP. Prognostic factors of survival in repeat liver resection for recurrent colorectal metastases: review of sixty-two cases treated at a single institution. </w:t>
      </w:r>
      <w:r w:rsidRPr="00121E44">
        <w:rPr>
          <w:rFonts w:ascii="Book Antiqua" w:hAnsi="Book Antiqua" w:cs="Arial"/>
          <w:bCs/>
          <w:i/>
          <w:iCs/>
          <w:color w:val="000000" w:themeColor="text1"/>
          <w:sz w:val="24"/>
          <w:szCs w:val="24"/>
        </w:rPr>
        <w:t>Dis Colon Rectum</w:t>
      </w:r>
      <w:r w:rsidRPr="00121E44">
        <w:rPr>
          <w:rFonts w:ascii="Book Antiqua" w:hAnsi="Book Antiqua" w:cs="Arial"/>
          <w:bCs/>
          <w:color w:val="000000" w:themeColor="text1"/>
          <w:sz w:val="24"/>
          <w:szCs w:val="24"/>
        </w:rPr>
        <w:t> 2009; </w:t>
      </w:r>
      <w:r w:rsidRPr="00121E44">
        <w:rPr>
          <w:rFonts w:ascii="Book Antiqua" w:hAnsi="Book Antiqua" w:cs="Arial"/>
          <w:b/>
          <w:bCs/>
          <w:color w:val="000000" w:themeColor="text1"/>
          <w:sz w:val="24"/>
          <w:szCs w:val="24"/>
        </w:rPr>
        <w:t>52</w:t>
      </w:r>
      <w:r w:rsidRPr="00121E44">
        <w:rPr>
          <w:rFonts w:ascii="Book Antiqua" w:hAnsi="Book Antiqua" w:cs="Arial"/>
          <w:bCs/>
          <w:color w:val="000000" w:themeColor="text1"/>
          <w:sz w:val="24"/>
          <w:szCs w:val="24"/>
        </w:rPr>
        <w:t>: 475-483 [PMID: 19333049 DOI: 10.1007/DCR.0b013e31819d12bc]</w:t>
      </w:r>
    </w:p>
    <w:p w14:paraId="5A428A02" w14:textId="77777777" w:rsidR="00121E44" w:rsidRPr="00121E44" w:rsidRDefault="00121E44" w:rsidP="00121E44">
      <w:pPr>
        <w:widowControl/>
        <w:adjustRightInd w:val="0"/>
        <w:snapToGrid w:val="0"/>
        <w:spacing w:line="360" w:lineRule="auto"/>
        <w:rPr>
          <w:rFonts w:ascii="Book Antiqua" w:hAnsi="Book Antiqua" w:cs="Arial"/>
          <w:bCs/>
          <w:color w:val="000000" w:themeColor="text1"/>
          <w:sz w:val="24"/>
          <w:szCs w:val="24"/>
        </w:rPr>
      </w:pPr>
      <w:r w:rsidRPr="00121E44">
        <w:rPr>
          <w:rFonts w:ascii="Book Antiqua" w:hAnsi="Book Antiqua" w:cs="Arial"/>
          <w:bCs/>
          <w:color w:val="000000" w:themeColor="text1"/>
          <w:sz w:val="24"/>
          <w:szCs w:val="24"/>
        </w:rPr>
        <w:t>3 </w:t>
      </w:r>
      <w:proofErr w:type="spellStart"/>
      <w:r w:rsidRPr="00121E44">
        <w:rPr>
          <w:rFonts w:ascii="Book Antiqua" w:hAnsi="Book Antiqua" w:cs="Arial"/>
          <w:b/>
          <w:bCs/>
          <w:color w:val="000000" w:themeColor="text1"/>
          <w:sz w:val="24"/>
          <w:szCs w:val="24"/>
        </w:rPr>
        <w:t>Eefsen</w:t>
      </w:r>
      <w:proofErr w:type="spellEnd"/>
      <w:r w:rsidRPr="00121E44">
        <w:rPr>
          <w:rFonts w:ascii="Book Antiqua" w:hAnsi="Book Antiqua" w:cs="Arial"/>
          <w:b/>
          <w:bCs/>
          <w:color w:val="000000" w:themeColor="text1"/>
          <w:sz w:val="24"/>
          <w:szCs w:val="24"/>
        </w:rPr>
        <w:t xml:space="preserve"> RL</w:t>
      </w:r>
      <w:r w:rsidRPr="00121E44">
        <w:rPr>
          <w:rFonts w:ascii="Book Antiqua" w:hAnsi="Book Antiqua" w:cs="Arial"/>
          <w:bCs/>
          <w:color w:val="000000" w:themeColor="text1"/>
          <w:sz w:val="24"/>
          <w:szCs w:val="24"/>
        </w:rPr>
        <w:t xml:space="preserve">, </w:t>
      </w:r>
      <w:proofErr w:type="spellStart"/>
      <w:r w:rsidRPr="00121E44">
        <w:rPr>
          <w:rFonts w:ascii="Book Antiqua" w:hAnsi="Book Antiqua" w:cs="Arial"/>
          <w:bCs/>
          <w:color w:val="000000" w:themeColor="text1"/>
          <w:sz w:val="24"/>
          <w:szCs w:val="24"/>
        </w:rPr>
        <w:t>Vermeulen</w:t>
      </w:r>
      <w:proofErr w:type="spellEnd"/>
      <w:r w:rsidRPr="00121E44">
        <w:rPr>
          <w:rFonts w:ascii="Book Antiqua" w:hAnsi="Book Antiqua" w:cs="Arial"/>
          <w:bCs/>
          <w:color w:val="000000" w:themeColor="text1"/>
          <w:sz w:val="24"/>
          <w:szCs w:val="24"/>
        </w:rPr>
        <w:t xml:space="preserve"> PB, Christensen IJ, </w:t>
      </w:r>
      <w:proofErr w:type="spellStart"/>
      <w:r w:rsidRPr="00121E44">
        <w:rPr>
          <w:rFonts w:ascii="Book Antiqua" w:hAnsi="Book Antiqua" w:cs="Arial"/>
          <w:bCs/>
          <w:color w:val="000000" w:themeColor="text1"/>
          <w:sz w:val="24"/>
          <w:szCs w:val="24"/>
        </w:rPr>
        <w:t>Laerum</w:t>
      </w:r>
      <w:proofErr w:type="spellEnd"/>
      <w:r w:rsidRPr="00121E44">
        <w:rPr>
          <w:rFonts w:ascii="Book Antiqua" w:hAnsi="Book Antiqua" w:cs="Arial"/>
          <w:bCs/>
          <w:color w:val="000000" w:themeColor="text1"/>
          <w:sz w:val="24"/>
          <w:szCs w:val="24"/>
        </w:rPr>
        <w:t xml:space="preserve"> OD, </w:t>
      </w:r>
      <w:proofErr w:type="spellStart"/>
      <w:r w:rsidRPr="00121E44">
        <w:rPr>
          <w:rFonts w:ascii="Book Antiqua" w:hAnsi="Book Antiqua" w:cs="Arial"/>
          <w:bCs/>
          <w:color w:val="000000" w:themeColor="text1"/>
          <w:sz w:val="24"/>
          <w:szCs w:val="24"/>
        </w:rPr>
        <w:t>Mogensen</w:t>
      </w:r>
      <w:proofErr w:type="spellEnd"/>
      <w:r w:rsidRPr="00121E44">
        <w:rPr>
          <w:rFonts w:ascii="Book Antiqua" w:hAnsi="Book Antiqua" w:cs="Arial"/>
          <w:bCs/>
          <w:color w:val="000000" w:themeColor="text1"/>
          <w:sz w:val="24"/>
          <w:szCs w:val="24"/>
        </w:rPr>
        <w:t xml:space="preserve"> MB, </w:t>
      </w:r>
      <w:proofErr w:type="spellStart"/>
      <w:r w:rsidRPr="00121E44">
        <w:rPr>
          <w:rFonts w:ascii="Book Antiqua" w:hAnsi="Book Antiqua" w:cs="Arial"/>
          <w:bCs/>
          <w:color w:val="000000" w:themeColor="text1"/>
          <w:sz w:val="24"/>
          <w:szCs w:val="24"/>
        </w:rPr>
        <w:t>Rolff</w:t>
      </w:r>
      <w:proofErr w:type="spellEnd"/>
      <w:r w:rsidRPr="00121E44">
        <w:rPr>
          <w:rFonts w:ascii="Book Antiqua" w:hAnsi="Book Antiqua" w:cs="Arial"/>
          <w:bCs/>
          <w:color w:val="000000" w:themeColor="text1"/>
          <w:sz w:val="24"/>
          <w:szCs w:val="24"/>
        </w:rPr>
        <w:t xml:space="preserve"> HC, Van den </w:t>
      </w:r>
      <w:proofErr w:type="spellStart"/>
      <w:r w:rsidRPr="00121E44">
        <w:rPr>
          <w:rFonts w:ascii="Book Antiqua" w:hAnsi="Book Antiqua" w:cs="Arial"/>
          <w:bCs/>
          <w:color w:val="000000" w:themeColor="text1"/>
          <w:sz w:val="24"/>
          <w:szCs w:val="24"/>
        </w:rPr>
        <w:t>Eynden</w:t>
      </w:r>
      <w:proofErr w:type="spellEnd"/>
      <w:r w:rsidRPr="00121E44">
        <w:rPr>
          <w:rFonts w:ascii="Book Antiqua" w:hAnsi="Book Antiqua" w:cs="Arial"/>
          <w:bCs/>
          <w:color w:val="000000" w:themeColor="text1"/>
          <w:sz w:val="24"/>
          <w:szCs w:val="24"/>
        </w:rPr>
        <w:t xml:space="preserve"> GG, </w:t>
      </w:r>
      <w:proofErr w:type="spellStart"/>
      <w:r w:rsidRPr="00121E44">
        <w:rPr>
          <w:rFonts w:ascii="Book Antiqua" w:hAnsi="Book Antiqua" w:cs="Arial"/>
          <w:bCs/>
          <w:color w:val="000000" w:themeColor="text1"/>
          <w:sz w:val="24"/>
          <w:szCs w:val="24"/>
        </w:rPr>
        <w:t>Høyer</w:t>
      </w:r>
      <w:proofErr w:type="spellEnd"/>
      <w:r w:rsidRPr="00121E44">
        <w:rPr>
          <w:rFonts w:ascii="Book Antiqua" w:hAnsi="Book Antiqua" w:cs="Arial"/>
          <w:bCs/>
          <w:color w:val="000000" w:themeColor="text1"/>
          <w:sz w:val="24"/>
          <w:szCs w:val="24"/>
        </w:rPr>
        <w:t xml:space="preserve">-Hansen G, Osterlind K, Vainer B, </w:t>
      </w:r>
      <w:proofErr w:type="spellStart"/>
      <w:r w:rsidRPr="00121E44">
        <w:rPr>
          <w:rFonts w:ascii="Book Antiqua" w:hAnsi="Book Antiqua" w:cs="Arial"/>
          <w:bCs/>
          <w:color w:val="000000" w:themeColor="text1"/>
          <w:sz w:val="24"/>
          <w:szCs w:val="24"/>
        </w:rPr>
        <w:t>Illemann</w:t>
      </w:r>
      <w:proofErr w:type="spellEnd"/>
      <w:r w:rsidRPr="00121E44">
        <w:rPr>
          <w:rFonts w:ascii="Book Antiqua" w:hAnsi="Book Antiqua" w:cs="Arial"/>
          <w:bCs/>
          <w:color w:val="000000" w:themeColor="text1"/>
          <w:sz w:val="24"/>
          <w:szCs w:val="24"/>
        </w:rPr>
        <w:t xml:space="preserve"> M. Growth pattern of colorectal liver metastasis as a marker of recurrence risk. </w:t>
      </w:r>
      <w:r w:rsidRPr="00121E44">
        <w:rPr>
          <w:rFonts w:ascii="Book Antiqua" w:hAnsi="Book Antiqua" w:cs="Arial"/>
          <w:bCs/>
          <w:i/>
          <w:iCs/>
          <w:color w:val="000000" w:themeColor="text1"/>
          <w:sz w:val="24"/>
          <w:szCs w:val="24"/>
        </w:rPr>
        <w:t>Clin Exp Metastasis</w:t>
      </w:r>
      <w:r w:rsidRPr="00121E44">
        <w:rPr>
          <w:rFonts w:ascii="Book Antiqua" w:hAnsi="Book Antiqua" w:cs="Arial"/>
          <w:bCs/>
          <w:color w:val="000000" w:themeColor="text1"/>
          <w:sz w:val="24"/>
          <w:szCs w:val="24"/>
        </w:rPr>
        <w:t> 2015; </w:t>
      </w:r>
      <w:r w:rsidRPr="00121E44">
        <w:rPr>
          <w:rFonts w:ascii="Book Antiqua" w:hAnsi="Book Antiqua" w:cs="Arial"/>
          <w:b/>
          <w:bCs/>
          <w:color w:val="000000" w:themeColor="text1"/>
          <w:sz w:val="24"/>
          <w:szCs w:val="24"/>
        </w:rPr>
        <w:t>32</w:t>
      </w:r>
      <w:r w:rsidRPr="00121E44">
        <w:rPr>
          <w:rFonts w:ascii="Book Antiqua" w:hAnsi="Book Antiqua" w:cs="Arial"/>
          <w:bCs/>
          <w:color w:val="000000" w:themeColor="text1"/>
          <w:sz w:val="24"/>
          <w:szCs w:val="24"/>
        </w:rPr>
        <w:t>: 369-381 [PMID: 25822899 DOI: 10.1007/s10585-015-9715-4]</w:t>
      </w:r>
    </w:p>
    <w:p w14:paraId="45B55813" w14:textId="77777777" w:rsidR="00121E44" w:rsidRPr="00121E44" w:rsidRDefault="00121E44" w:rsidP="00121E44">
      <w:pPr>
        <w:widowControl/>
        <w:adjustRightInd w:val="0"/>
        <w:snapToGrid w:val="0"/>
        <w:spacing w:line="360" w:lineRule="auto"/>
        <w:rPr>
          <w:rFonts w:ascii="Book Antiqua" w:hAnsi="Book Antiqua" w:cs="Arial"/>
          <w:bCs/>
          <w:color w:val="000000" w:themeColor="text1"/>
          <w:sz w:val="24"/>
          <w:szCs w:val="24"/>
        </w:rPr>
      </w:pPr>
      <w:r w:rsidRPr="00121E44">
        <w:rPr>
          <w:rFonts w:ascii="Book Antiqua" w:hAnsi="Book Antiqua" w:cs="Arial"/>
          <w:bCs/>
          <w:color w:val="000000" w:themeColor="text1"/>
          <w:sz w:val="24"/>
          <w:szCs w:val="24"/>
        </w:rPr>
        <w:t>4 </w:t>
      </w:r>
      <w:r w:rsidRPr="00121E44">
        <w:rPr>
          <w:rFonts w:ascii="Book Antiqua" w:hAnsi="Book Antiqua" w:cs="Arial"/>
          <w:b/>
          <w:bCs/>
          <w:color w:val="000000" w:themeColor="text1"/>
          <w:sz w:val="24"/>
          <w:szCs w:val="24"/>
        </w:rPr>
        <w:t>van Dam PJ</w:t>
      </w:r>
      <w:r w:rsidRPr="00121E44">
        <w:rPr>
          <w:rFonts w:ascii="Book Antiqua" w:hAnsi="Book Antiqua" w:cs="Arial"/>
          <w:bCs/>
          <w:color w:val="000000" w:themeColor="text1"/>
          <w:sz w:val="24"/>
          <w:szCs w:val="24"/>
        </w:rPr>
        <w:t xml:space="preserve">, van der Stok EP, </w:t>
      </w:r>
      <w:proofErr w:type="spellStart"/>
      <w:r w:rsidRPr="00121E44">
        <w:rPr>
          <w:rFonts w:ascii="Book Antiqua" w:hAnsi="Book Antiqua" w:cs="Arial"/>
          <w:bCs/>
          <w:color w:val="000000" w:themeColor="text1"/>
          <w:sz w:val="24"/>
          <w:szCs w:val="24"/>
        </w:rPr>
        <w:t>Teuwen</w:t>
      </w:r>
      <w:proofErr w:type="spellEnd"/>
      <w:r w:rsidRPr="00121E44">
        <w:rPr>
          <w:rFonts w:ascii="Book Antiqua" w:hAnsi="Book Antiqua" w:cs="Arial"/>
          <w:bCs/>
          <w:color w:val="000000" w:themeColor="text1"/>
          <w:sz w:val="24"/>
          <w:szCs w:val="24"/>
        </w:rPr>
        <w:t xml:space="preserve"> LA, Van den </w:t>
      </w:r>
      <w:proofErr w:type="spellStart"/>
      <w:r w:rsidRPr="00121E44">
        <w:rPr>
          <w:rFonts w:ascii="Book Antiqua" w:hAnsi="Book Antiqua" w:cs="Arial"/>
          <w:bCs/>
          <w:color w:val="000000" w:themeColor="text1"/>
          <w:sz w:val="24"/>
          <w:szCs w:val="24"/>
        </w:rPr>
        <w:t>Eynden</w:t>
      </w:r>
      <w:proofErr w:type="spellEnd"/>
      <w:r w:rsidRPr="00121E44">
        <w:rPr>
          <w:rFonts w:ascii="Book Antiqua" w:hAnsi="Book Antiqua" w:cs="Arial"/>
          <w:bCs/>
          <w:color w:val="000000" w:themeColor="text1"/>
          <w:sz w:val="24"/>
          <w:szCs w:val="24"/>
        </w:rPr>
        <w:t xml:space="preserve"> GG, </w:t>
      </w:r>
      <w:proofErr w:type="spellStart"/>
      <w:r w:rsidRPr="00121E44">
        <w:rPr>
          <w:rFonts w:ascii="Book Antiqua" w:hAnsi="Book Antiqua" w:cs="Arial"/>
          <w:bCs/>
          <w:color w:val="000000" w:themeColor="text1"/>
          <w:sz w:val="24"/>
          <w:szCs w:val="24"/>
        </w:rPr>
        <w:t>Illemann</w:t>
      </w:r>
      <w:proofErr w:type="spellEnd"/>
      <w:r w:rsidRPr="00121E44">
        <w:rPr>
          <w:rFonts w:ascii="Book Antiqua" w:hAnsi="Book Antiqua" w:cs="Arial"/>
          <w:bCs/>
          <w:color w:val="000000" w:themeColor="text1"/>
          <w:sz w:val="24"/>
          <w:szCs w:val="24"/>
        </w:rPr>
        <w:t xml:space="preserve"> M, </w:t>
      </w:r>
      <w:proofErr w:type="spellStart"/>
      <w:r w:rsidRPr="00121E44">
        <w:rPr>
          <w:rFonts w:ascii="Book Antiqua" w:hAnsi="Book Antiqua" w:cs="Arial"/>
          <w:bCs/>
          <w:color w:val="000000" w:themeColor="text1"/>
          <w:sz w:val="24"/>
          <w:szCs w:val="24"/>
        </w:rPr>
        <w:t>Frentzas</w:t>
      </w:r>
      <w:proofErr w:type="spellEnd"/>
      <w:r w:rsidRPr="00121E44">
        <w:rPr>
          <w:rFonts w:ascii="Book Antiqua" w:hAnsi="Book Antiqua" w:cs="Arial"/>
          <w:bCs/>
          <w:color w:val="000000" w:themeColor="text1"/>
          <w:sz w:val="24"/>
          <w:szCs w:val="24"/>
        </w:rPr>
        <w:t xml:space="preserve"> S, </w:t>
      </w:r>
      <w:proofErr w:type="spellStart"/>
      <w:r w:rsidRPr="00121E44">
        <w:rPr>
          <w:rFonts w:ascii="Book Antiqua" w:hAnsi="Book Antiqua" w:cs="Arial"/>
          <w:bCs/>
          <w:color w:val="000000" w:themeColor="text1"/>
          <w:sz w:val="24"/>
          <w:szCs w:val="24"/>
        </w:rPr>
        <w:t>Majeed</w:t>
      </w:r>
      <w:proofErr w:type="spellEnd"/>
      <w:r w:rsidRPr="00121E44">
        <w:rPr>
          <w:rFonts w:ascii="Book Antiqua" w:hAnsi="Book Antiqua" w:cs="Arial"/>
          <w:bCs/>
          <w:color w:val="000000" w:themeColor="text1"/>
          <w:sz w:val="24"/>
          <w:szCs w:val="24"/>
        </w:rPr>
        <w:t xml:space="preserve"> AW, </w:t>
      </w:r>
      <w:proofErr w:type="spellStart"/>
      <w:r w:rsidRPr="00121E44">
        <w:rPr>
          <w:rFonts w:ascii="Book Antiqua" w:hAnsi="Book Antiqua" w:cs="Arial"/>
          <w:bCs/>
          <w:color w:val="000000" w:themeColor="text1"/>
          <w:sz w:val="24"/>
          <w:szCs w:val="24"/>
        </w:rPr>
        <w:t>Eefsen</w:t>
      </w:r>
      <w:proofErr w:type="spellEnd"/>
      <w:r w:rsidRPr="00121E44">
        <w:rPr>
          <w:rFonts w:ascii="Book Antiqua" w:hAnsi="Book Antiqua" w:cs="Arial"/>
          <w:bCs/>
          <w:color w:val="000000" w:themeColor="text1"/>
          <w:sz w:val="24"/>
          <w:szCs w:val="24"/>
        </w:rPr>
        <w:t xml:space="preserve"> RL, </w:t>
      </w:r>
      <w:proofErr w:type="spellStart"/>
      <w:r w:rsidRPr="00121E44">
        <w:rPr>
          <w:rFonts w:ascii="Book Antiqua" w:hAnsi="Book Antiqua" w:cs="Arial"/>
          <w:bCs/>
          <w:color w:val="000000" w:themeColor="text1"/>
          <w:sz w:val="24"/>
          <w:szCs w:val="24"/>
        </w:rPr>
        <w:t>Coebergh</w:t>
      </w:r>
      <w:proofErr w:type="spellEnd"/>
      <w:r w:rsidRPr="00121E44">
        <w:rPr>
          <w:rFonts w:ascii="Book Antiqua" w:hAnsi="Book Antiqua" w:cs="Arial"/>
          <w:bCs/>
          <w:color w:val="000000" w:themeColor="text1"/>
          <w:sz w:val="24"/>
          <w:szCs w:val="24"/>
        </w:rPr>
        <w:t xml:space="preserve"> van den </w:t>
      </w:r>
      <w:proofErr w:type="spellStart"/>
      <w:r w:rsidRPr="00121E44">
        <w:rPr>
          <w:rFonts w:ascii="Book Antiqua" w:hAnsi="Book Antiqua" w:cs="Arial"/>
          <w:bCs/>
          <w:color w:val="000000" w:themeColor="text1"/>
          <w:sz w:val="24"/>
          <w:szCs w:val="24"/>
        </w:rPr>
        <w:t>Braak</w:t>
      </w:r>
      <w:proofErr w:type="spellEnd"/>
      <w:r w:rsidRPr="00121E44">
        <w:rPr>
          <w:rFonts w:ascii="Book Antiqua" w:hAnsi="Book Antiqua" w:cs="Arial"/>
          <w:bCs/>
          <w:color w:val="000000" w:themeColor="text1"/>
          <w:sz w:val="24"/>
          <w:szCs w:val="24"/>
        </w:rPr>
        <w:t xml:space="preserve"> RRJ, </w:t>
      </w:r>
      <w:proofErr w:type="spellStart"/>
      <w:r w:rsidRPr="00121E44">
        <w:rPr>
          <w:rFonts w:ascii="Book Antiqua" w:hAnsi="Book Antiqua" w:cs="Arial"/>
          <w:bCs/>
          <w:color w:val="000000" w:themeColor="text1"/>
          <w:sz w:val="24"/>
          <w:szCs w:val="24"/>
        </w:rPr>
        <w:t>Lazaris</w:t>
      </w:r>
      <w:proofErr w:type="spellEnd"/>
      <w:r w:rsidRPr="00121E44">
        <w:rPr>
          <w:rFonts w:ascii="Book Antiqua" w:hAnsi="Book Antiqua" w:cs="Arial"/>
          <w:bCs/>
          <w:color w:val="000000" w:themeColor="text1"/>
          <w:sz w:val="24"/>
          <w:szCs w:val="24"/>
        </w:rPr>
        <w:t xml:space="preserve"> A, Fernandez MC, </w:t>
      </w:r>
      <w:proofErr w:type="spellStart"/>
      <w:r w:rsidRPr="00121E44">
        <w:rPr>
          <w:rFonts w:ascii="Book Antiqua" w:hAnsi="Book Antiqua" w:cs="Arial"/>
          <w:bCs/>
          <w:color w:val="000000" w:themeColor="text1"/>
          <w:sz w:val="24"/>
          <w:szCs w:val="24"/>
        </w:rPr>
        <w:t>Galjart</w:t>
      </w:r>
      <w:proofErr w:type="spellEnd"/>
      <w:r w:rsidRPr="00121E44">
        <w:rPr>
          <w:rFonts w:ascii="Book Antiqua" w:hAnsi="Book Antiqua" w:cs="Arial"/>
          <w:bCs/>
          <w:color w:val="000000" w:themeColor="text1"/>
          <w:sz w:val="24"/>
          <w:szCs w:val="24"/>
        </w:rPr>
        <w:t xml:space="preserve"> B, </w:t>
      </w:r>
      <w:proofErr w:type="spellStart"/>
      <w:r w:rsidRPr="00121E44">
        <w:rPr>
          <w:rFonts w:ascii="Book Antiqua" w:hAnsi="Book Antiqua" w:cs="Arial"/>
          <w:bCs/>
          <w:color w:val="000000" w:themeColor="text1"/>
          <w:sz w:val="24"/>
          <w:szCs w:val="24"/>
        </w:rPr>
        <w:t>Laerum</w:t>
      </w:r>
      <w:proofErr w:type="spellEnd"/>
      <w:r w:rsidRPr="00121E44">
        <w:rPr>
          <w:rFonts w:ascii="Book Antiqua" w:hAnsi="Book Antiqua" w:cs="Arial"/>
          <w:bCs/>
          <w:color w:val="000000" w:themeColor="text1"/>
          <w:sz w:val="24"/>
          <w:szCs w:val="24"/>
        </w:rPr>
        <w:t xml:space="preserve"> OD, </w:t>
      </w:r>
      <w:proofErr w:type="spellStart"/>
      <w:r w:rsidRPr="00121E44">
        <w:rPr>
          <w:rFonts w:ascii="Book Antiqua" w:hAnsi="Book Antiqua" w:cs="Arial"/>
          <w:bCs/>
          <w:color w:val="000000" w:themeColor="text1"/>
          <w:sz w:val="24"/>
          <w:szCs w:val="24"/>
        </w:rPr>
        <w:t>Rayes</w:t>
      </w:r>
      <w:proofErr w:type="spellEnd"/>
      <w:r w:rsidRPr="00121E44">
        <w:rPr>
          <w:rFonts w:ascii="Book Antiqua" w:hAnsi="Book Antiqua" w:cs="Arial"/>
          <w:bCs/>
          <w:color w:val="000000" w:themeColor="text1"/>
          <w:sz w:val="24"/>
          <w:szCs w:val="24"/>
        </w:rPr>
        <w:t xml:space="preserve"> R, </w:t>
      </w:r>
      <w:proofErr w:type="spellStart"/>
      <w:r w:rsidRPr="00121E44">
        <w:rPr>
          <w:rFonts w:ascii="Book Antiqua" w:hAnsi="Book Antiqua" w:cs="Arial"/>
          <w:bCs/>
          <w:color w:val="000000" w:themeColor="text1"/>
          <w:sz w:val="24"/>
          <w:szCs w:val="24"/>
        </w:rPr>
        <w:t>Grünhagen</w:t>
      </w:r>
      <w:proofErr w:type="spellEnd"/>
      <w:r w:rsidRPr="00121E44">
        <w:rPr>
          <w:rFonts w:ascii="Book Antiqua" w:hAnsi="Book Antiqua" w:cs="Arial"/>
          <w:bCs/>
          <w:color w:val="000000" w:themeColor="text1"/>
          <w:sz w:val="24"/>
          <w:szCs w:val="24"/>
        </w:rPr>
        <w:t xml:space="preserve"> DJ, Van de </w:t>
      </w:r>
      <w:proofErr w:type="spellStart"/>
      <w:r w:rsidRPr="00121E44">
        <w:rPr>
          <w:rFonts w:ascii="Book Antiqua" w:hAnsi="Book Antiqua" w:cs="Arial"/>
          <w:bCs/>
          <w:color w:val="000000" w:themeColor="text1"/>
          <w:sz w:val="24"/>
          <w:szCs w:val="24"/>
        </w:rPr>
        <w:t>Paer</w:t>
      </w:r>
      <w:proofErr w:type="spellEnd"/>
      <w:r w:rsidRPr="00121E44">
        <w:rPr>
          <w:rFonts w:ascii="Book Antiqua" w:hAnsi="Book Antiqua" w:cs="Arial"/>
          <w:bCs/>
          <w:color w:val="000000" w:themeColor="text1"/>
          <w:sz w:val="24"/>
          <w:szCs w:val="24"/>
        </w:rPr>
        <w:t xml:space="preserve"> M, </w:t>
      </w:r>
      <w:proofErr w:type="spellStart"/>
      <w:r w:rsidRPr="00121E44">
        <w:rPr>
          <w:rFonts w:ascii="Book Antiqua" w:hAnsi="Book Antiqua" w:cs="Arial"/>
          <w:bCs/>
          <w:color w:val="000000" w:themeColor="text1"/>
          <w:sz w:val="24"/>
          <w:szCs w:val="24"/>
        </w:rPr>
        <w:t>Sucaet</w:t>
      </w:r>
      <w:proofErr w:type="spellEnd"/>
      <w:r w:rsidRPr="00121E44">
        <w:rPr>
          <w:rFonts w:ascii="Book Antiqua" w:hAnsi="Book Antiqua" w:cs="Arial"/>
          <w:bCs/>
          <w:color w:val="000000" w:themeColor="text1"/>
          <w:sz w:val="24"/>
          <w:szCs w:val="24"/>
        </w:rPr>
        <w:t xml:space="preserve"> Y, </w:t>
      </w:r>
      <w:proofErr w:type="spellStart"/>
      <w:r w:rsidRPr="00121E44">
        <w:rPr>
          <w:rFonts w:ascii="Book Antiqua" w:hAnsi="Book Antiqua" w:cs="Arial"/>
          <w:bCs/>
          <w:color w:val="000000" w:themeColor="text1"/>
          <w:sz w:val="24"/>
          <w:szCs w:val="24"/>
        </w:rPr>
        <w:t>Mudhar</w:t>
      </w:r>
      <w:proofErr w:type="spellEnd"/>
      <w:r w:rsidRPr="00121E44">
        <w:rPr>
          <w:rFonts w:ascii="Book Antiqua" w:hAnsi="Book Antiqua" w:cs="Arial"/>
          <w:bCs/>
          <w:color w:val="000000" w:themeColor="text1"/>
          <w:sz w:val="24"/>
          <w:szCs w:val="24"/>
        </w:rPr>
        <w:t xml:space="preserve"> HS, </w:t>
      </w:r>
      <w:proofErr w:type="spellStart"/>
      <w:r w:rsidRPr="00121E44">
        <w:rPr>
          <w:rFonts w:ascii="Book Antiqua" w:hAnsi="Book Antiqua" w:cs="Arial"/>
          <w:bCs/>
          <w:color w:val="000000" w:themeColor="text1"/>
          <w:sz w:val="24"/>
          <w:szCs w:val="24"/>
        </w:rPr>
        <w:t>Schvimer</w:t>
      </w:r>
      <w:proofErr w:type="spellEnd"/>
      <w:r w:rsidRPr="00121E44">
        <w:rPr>
          <w:rFonts w:ascii="Book Antiqua" w:hAnsi="Book Antiqua" w:cs="Arial"/>
          <w:bCs/>
          <w:color w:val="000000" w:themeColor="text1"/>
          <w:sz w:val="24"/>
          <w:szCs w:val="24"/>
        </w:rPr>
        <w:t xml:space="preserve"> M, </w:t>
      </w:r>
      <w:proofErr w:type="spellStart"/>
      <w:r w:rsidRPr="00121E44">
        <w:rPr>
          <w:rFonts w:ascii="Book Antiqua" w:hAnsi="Book Antiqua" w:cs="Arial"/>
          <w:bCs/>
          <w:color w:val="000000" w:themeColor="text1"/>
          <w:sz w:val="24"/>
          <w:szCs w:val="24"/>
        </w:rPr>
        <w:t>Nyström</w:t>
      </w:r>
      <w:proofErr w:type="spellEnd"/>
      <w:r w:rsidRPr="00121E44">
        <w:rPr>
          <w:rFonts w:ascii="Book Antiqua" w:hAnsi="Book Antiqua" w:cs="Arial"/>
          <w:bCs/>
          <w:color w:val="000000" w:themeColor="text1"/>
          <w:sz w:val="24"/>
          <w:szCs w:val="24"/>
        </w:rPr>
        <w:t xml:space="preserve"> H, </w:t>
      </w:r>
      <w:proofErr w:type="spellStart"/>
      <w:r w:rsidRPr="00121E44">
        <w:rPr>
          <w:rFonts w:ascii="Book Antiqua" w:hAnsi="Book Antiqua" w:cs="Arial"/>
          <w:bCs/>
          <w:color w:val="000000" w:themeColor="text1"/>
          <w:sz w:val="24"/>
          <w:szCs w:val="24"/>
        </w:rPr>
        <w:t>Kockx</w:t>
      </w:r>
      <w:proofErr w:type="spellEnd"/>
      <w:r w:rsidRPr="00121E44">
        <w:rPr>
          <w:rFonts w:ascii="Book Antiqua" w:hAnsi="Book Antiqua" w:cs="Arial"/>
          <w:bCs/>
          <w:color w:val="000000" w:themeColor="text1"/>
          <w:sz w:val="24"/>
          <w:szCs w:val="24"/>
        </w:rPr>
        <w:t xml:space="preserve"> M, Bird NC, Vidal-</w:t>
      </w:r>
      <w:proofErr w:type="spellStart"/>
      <w:r w:rsidRPr="00121E44">
        <w:rPr>
          <w:rFonts w:ascii="Book Antiqua" w:hAnsi="Book Antiqua" w:cs="Arial"/>
          <w:bCs/>
          <w:color w:val="000000" w:themeColor="text1"/>
          <w:sz w:val="24"/>
          <w:szCs w:val="24"/>
        </w:rPr>
        <w:t>Vanaclocha</w:t>
      </w:r>
      <w:proofErr w:type="spellEnd"/>
      <w:r w:rsidRPr="00121E44">
        <w:rPr>
          <w:rFonts w:ascii="Book Antiqua" w:hAnsi="Book Antiqua" w:cs="Arial"/>
          <w:bCs/>
          <w:color w:val="000000" w:themeColor="text1"/>
          <w:sz w:val="24"/>
          <w:szCs w:val="24"/>
        </w:rPr>
        <w:t xml:space="preserve"> F, </w:t>
      </w:r>
      <w:proofErr w:type="spellStart"/>
      <w:r w:rsidRPr="00121E44">
        <w:rPr>
          <w:rFonts w:ascii="Book Antiqua" w:hAnsi="Book Antiqua" w:cs="Arial"/>
          <w:bCs/>
          <w:color w:val="000000" w:themeColor="text1"/>
          <w:sz w:val="24"/>
          <w:szCs w:val="24"/>
        </w:rPr>
        <w:t>Metrakos</w:t>
      </w:r>
      <w:proofErr w:type="spellEnd"/>
      <w:r w:rsidRPr="00121E44">
        <w:rPr>
          <w:rFonts w:ascii="Book Antiqua" w:hAnsi="Book Antiqua" w:cs="Arial"/>
          <w:bCs/>
          <w:color w:val="000000" w:themeColor="text1"/>
          <w:sz w:val="24"/>
          <w:szCs w:val="24"/>
        </w:rPr>
        <w:t xml:space="preserve"> P, </w:t>
      </w:r>
      <w:proofErr w:type="spellStart"/>
      <w:r w:rsidRPr="00121E44">
        <w:rPr>
          <w:rFonts w:ascii="Book Antiqua" w:hAnsi="Book Antiqua" w:cs="Arial"/>
          <w:bCs/>
          <w:color w:val="000000" w:themeColor="text1"/>
          <w:sz w:val="24"/>
          <w:szCs w:val="24"/>
        </w:rPr>
        <w:t>Simoneau</w:t>
      </w:r>
      <w:proofErr w:type="spellEnd"/>
      <w:r w:rsidRPr="00121E44">
        <w:rPr>
          <w:rFonts w:ascii="Book Antiqua" w:hAnsi="Book Antiqua" w:cs="Arial"/>
          <w:bCs/>
          <w:color w:val="000000" w:themeColor="text1"/>
          <w:sz w:val="24"/>
          <w:szCs w:val="24"/>
        </w:rPr>
        <w:t xml:space="preserve"> E, </w:t>
      </w:r>
      <w:proofErr w:type="spellStart"/>
      <w:r w:rsidRPr="00121E44">
        <w:rPr>
          <w:rFonts w:ascii="Book Antiqua" w:hAnsi="Book Antiqua" w:cs="Arial"/>
          <w:bCs/>
          <w:color w:val="000000" w:themeColor="text1"/>
          <w:sz w:val="24"/>
          <w:szCs w:val="24"/>
        </w:rPr>
        <w:t>Verhoef</w:t>
      </w:r>
      <w:proofErr w:type="spellEnd"/>
      <w:r w:rsidRPr="00121E44">
        <w:rPr>
          <w:rFonts w:ascii="Book Antiqua" w:hAnsi="Book Antiqua" w:cs="Arial"/>
          <w:bCs/>
          <w:color w:val="000000" w:themeColor="text1"/>
          <w:sz w:val="24"/>
          <w:szCs w:val="24"/>
        </w:rPr>
        <w:t xml:space="preserve"> C, </w:t>
      </w:r>
      <w:proofErr w:type="spellStart"/>
      <w:r w:rsidRPr="00121E44">
        <w:rPr>
          <w:rFonts w:ascii="Book Antiqua" w:hAnsi="Book Antiqua" w:cs="Arial"/>
          <w:bCs/>
          <w:color w:val="000000" w:themeColor="text1"/>
          <w:sz w:val="24"/>
          <w:szCs w:val="24"/>
        </w:rPr>
        <w:t>Dirix</w:t>
      </w:r>
      <w:proofErr w:type="spellEnd"/>
      <w:r w:rsidRPr="00121E44">
        <w:rPr>
          <w:rFonts w:ascii="Book Antiqua" w:hAnsi="Book Antiqua" w:cs="Arial"/>
          <w:bCs/>
          <w:color w:val="000000" w:themeColor="text1"/>
          <w:sz w:val="24"/>
          <w:szCs w:val="24"/>
        </w:rPr>
        <w:t xml:space="preserve"> LY, Van </w:t>
      </w:r>
      <w:proofErr w:type="spellStart"/>
      <w:r w:rsidRPr="00121E44">
        <w:rPr>
          <w:rFonts w:ascii="Book Antiqua" w:hAnsi="Book Antiqua" w:cs="Arial"/>
          <w:bCs/>
          <w:color w:val="000000" w:themeColor="text1"/>
          <w:sz w:val="24"/>
          <w:szCs w:val="24"/>
        </w:rPr>
        <w:t>Laere</w:t>
      </w:r>
      <w:proofErr w:type="spellEnd"/>
      <w:r w:rsidRPr="00121E44">
        <w:rPr>
          <w:rFonts w:ascii="Book Antiqua" w:hAnsi="Book Antiqua" w:cs="Arial"/>
          <w:bCs/>
          <w:color w:val="000000" w:themeColor="text1"/>
          <w:sz w:val="24"/>
          <w:szCs w:val="24"/>
        </w:rPr>
        <w:t xml:space="preserve"> S, Gao ZH, Brodt P, Reynolds AR, Vermeulen PB. International consensus guidelines for scoring the histopathological growth patterns of liver metastasis. </w:t>
      </w:r>
      <w:r w:rsidRPr="00121E44">
        <w:rPr>
          <w:rFonts w:ascii="Book Antiqua" w:hAnsi="Book Antiqua" w:cs="Arial"/>
          <w:bCs/>
          <w:i/>
          <w:iCs/>
          <w:color w:val="000000" w:themeColor="text1"/>
          <w:sz w:val="24"/>
          <w:szCs w:val="24"/>
        </w:rPr>
        <w:t>Br J Cancer</w:t>
      </w:r>
      <w:r w:rsidRPr="00121E44">
        <w:rPr>
          <w:rFonts w:ascii="Book Antiqua" w:hAnsi="Book Antiqua" w:cs="Arial"/>
          <w:bCs/>
          <w:color w:val="000000" w:themeColor="text1"/>
          <w:sz w:val="24"/>
          <w:szCs w:val="24"/>
        </w:rPr>
        <w:t>2017; </w:t>
      </w:r>
      <w:r w:rsidRPr="00121E44">
        <w:rPr>
          <w:rFonts w:ascii="Book Antiqua" w:hAnsi="Book Antiqua" w:cs="Arial"/>
          <w:b/>
          <w:bCs/>
          <w:color w:val="000000" w:themeColor="text1"/>
          <w:sz w:val="24"/>
          <w:szCs w:val="24"/>
        </w:rPr>
        <w:t>117</w:t>
      </w:r>
      <w:r w:rsidRPr="00121E44">
        <w:rPr>
          <w:rFonts w:ascii="Book Antiqua" w:hAnsi="Book Antiqua" w:cs="Arial"/>
          <w:bCs/>
          <w:color w:val="000000" w:themeColor="text1"/>
          <w:sz w:val="24"/>
          <w:szCs w:val="24"/>
        </w:rPr>
        <w:t>: 1427-1441 [PMID: 28982110 DOI: 10.1038/bjc.2017.334]</w:t>
      </w:r>
    </w:p>
    <w:p w14:paraId="5900B993" w14:textId="77777777" w:rsidR="00121E44" w:rsidRPr="00121E44" w:rsidRDefault="00121E44" w:rsidP="00121E44">
      <w:pPr>
        <w:widowControl/>
        <w:adjustRightInd w:val="0"/>
        <w:snapToGrid w:val="0"/>
        <w:spacing w:line="360" w:lineRule="auto"/>
        <w:rPr>
          <w:rFonts w:ascii="Book Antiqua" w:hAnsi="Book Antiqua" w:cs="Arial"/>
          <w:bCs/>
          <w:color w:val="000000" w:themeColor="text1"/>
          <w:sz w:val="24"/>
          <w:szCs w:val="24"/>
        </w:rPr>
      </w:pPr>
      <w:r w:rsidRPr="00121E44">
        <w:rPr>
          <w:rFonts w:ascii="Book Antiqua" w:hAnsi="Book Antiqua" w:cs="Arial"/>
          <w:bCs/>
          <w:color w:val="000000" w:themeColor="text1"/>
          <w:sz w:val="24"/>
          <w:szCs w:val="24"/>
        </w:rPr>
        <w:t>5 </w:t>
      </w:r>
      <w:r w:rsidRPr="00121E44">
        <w:rPr>
          <w:rFonts w:ascii="Book Antiqua" w:hAnsi="Book Antiqua" w:cs="Arial"/>
          <w:b/>
          <w:bCs/>
          <w:color w:val="000000" w:themeColor="text1"/>
          <w:sz w:val="24"/>
          <w:szCs w:val="24"/>
        </w:rPr>
        <w:t>Nielsen K</w:t>
      </w:r>
      <w:r w:rsidRPr="00121E44">
        <w:rPr>
          <w:rFonts w:ascii="Book Antiqua" w:hAnsi="Book Antiqua" w:cs="Arial"/>
          <w:bCs/>
          <w:color w:val="000000" w:themeColor="text1"/>
          <w:sz w:val="24"/>
          <w:szCs w:val="24"/>
        </w:rPr>
        <w:t xml:space="preserve">, </w:t>
      </w:r>
      <w:proofErr w:type="spellStart"/>
      <w:r w:rsidRPr="00121E44">
        <w:rPr>
          <w:rFonts w:ascii="Book Antiqua" w:hAnsi="Book Antiqua" w:cs="Arial"/>
          <w:bCs/>
          <w:color w:val="000000" w:themeColor="text1"/>
          <w:sz w:val="24"/>
          <w:szCs w:val="24"/>
        </w:rPr>
        <w:t>Rolff</w:t>
      </w:r>
      <w:proofErr w:type="spellEnd"/>
      <w:r w:rsidRPr="00121E44">
        <w:rPr>
          <w:rFonts w:ascii="Book Antiqua" w:hAnsi="Book Antiqua" w:cs="Arial"/>
          <w:bCs/>
          <w:color w:val="000000" w:themeColor="text1"/>
          <w:sz w:val="24"/>
          <w:szCs w:val="24"/>
        </w:rPr>
        <w:t xml:space="preserve"> HC, </w:t>
      </w:r>
      <w:proofErr w:type="spellStart"/>
      <w:r w:rsidRPr="00121E44">
        <w:rPr>
          <w:rFonts w:ascii="Book Antiqua" w:hAnsi="Book Antiqua" w:cs="Arial"/>
          <w:bCs/>
          <w:color w:val="000000" w:themeColor="text1"/>
          <w:sz w:val="24"/>
          <w:szCs w:val="24"/>
        </w:rPr>
        <w:t>Eefsen</w:t>
      </w:r>
      <w:proofErr w:type="spellEnd"/>
      <w:r w:rsidRPr="00121E44">
        <w:rPr>
          <w:rFonts w:ascii="Book Antiqua" w:hAnsi="Book Antiqua" w:cs="Arial"/>
          <w:bCs/>
          <w:color w:val="000000" w:themeColor="text1"/>
          <w:sz w:val="24"/>
          <w:szCs w:val="24"/>
        </w:rPr>
        <w:t xml:space="preserve"> RL, Vainer B. The morphological growth patterns of colorectal liver metastases are prognostic for overall survival. </w:t>
      </w:r>
      <w:r w:rsidRPr="00121E44">
        <w:rPr>
          <w:rFonts w:ascii="Book Antiqua" w:hAnsi="Book Antiqua" w:cs="Arial"/>
          <w:bCs/>
          <w:i/>
          <w:iCs/>
          <w:color w:val="000000" w:themeColor="text1"/>
          <w:sz w:val="24"/>
          <w:szCs w:val="24"/>
        </w:rPr>
        <w:t xml:space="preserve">Mod </w:t>
      </w:r>
      <w:proofErr w:type="spellStart"/>
      <w:r w:rsidRPr="00121E44">
        <w:rPr>
          <w:rFonts w:ascii="Book Antiqua" w:hAnsi="Book Antiqua" w:cs="Arial"/>
          <w:bCs/>
          <w:i/>
          <w:iCs/>
          <w:color w:val="000000" w:themeColor="text1"/>
          <w:sz w:val="24"/>
          <w:szCs w:val="24"/>
        </w:rPr>
        <w:t>Pathol</w:t>
      </w:r>
      <w:proofErr w:type="spellEnd"/>
      <w:r w:rsidRPr="00121E44">
        <w:rPr>
          <w:rFonts w:ascii="Book Antiqua" w:hAnsi="Book Antiqua" w:cs="Arial"/>
          <w:bCs/>
          <w:color w:val="000000" w:themeColor="text1"/>
          <w:sz w:val="24"/>
          <w:szCs w:val="24"/>
        </w:rPr>
        <w:t> 2014; </w:t>
      </w:r>
      <w:r w:rsidRPr="00121E44">
        <w:rPr>
          <w:rFonts w:ascii="Book Antiqua" w:hAnsi="Book Antiqua" w:cs="Arial"/>
          <w:b/>
          <w:bCs/>
          <w:color w:val="000000" w:themeColor="text1"/>
          <w:sz w:val="24"/>
          <w:szCs w:val="24"/>
        </w:rPr>
        <w:t>27</w:t>
      </w:r>
      <w:r w:rsidRPr="00121E44">
        <w:rPr>
          <w:rFonts w:ascii="Book Antiqua" w:hAnsi="Book Antiqua" w:cs="Arial"/>
          <w:bCs/>
          <w:color w:val="000000" w:themeColor="text1"/>
          <w:sz w:val="24"/>
          <w:szCs w:val="24"/>
        </w:rPr>
        <w:t>: 1641-1648 [PMID: 24851832 DOI: 10.1038/modpathol.2014.4]</w:t>
      </w:r>
    </w:p>
    <w:p w14:paraId="0BDC3318" w14:textId="77777777" w:rsidR="00121E44" w:rsidRPr="00121E44" w:rsidRDefault="00121E44" w:rsidP="00121E44">
      <w:pPr>
        <w:widowControl/>
        <w:adjustRightInd w:val="0"/>
        <w:snapToGrid w:val="0"/>
        <w:spacing w:line="360" w:lineRule="auto"/>
        <w:rPr>
          <w:rFonts w:ascii="Book Antiqua" w:hAnsi="Book Antiqua" w:cs="Arial"/>
          <w:bCs/>
          <w:color w:val="000000" w:themeColor="text1"/>
          <w:sz w:val="24"/>
          <w:szCs w:val="24"/>
        </w:rPr>
      </w:pPr>
      <w:r w:rsidRPr="00121E44">
        <w:rPr>
          <w:rFonts w:ascii="Book Antiqua" w:hAnsi="Book Antiqua" w:cs="Arial"/>
          <w:bCs/>
          <w:color w:val="000000" w:themeColor="text1"/>
          <w:sz w:val="24"/>
          <w:szCs w:val="24"/>
        </w:rPr>
        <w:t>6 </w:t>
      </w:r>
      <w:r w:rsidRPr="00121E44">
        <w:rPr>
          <w:rFonts w:ascii="Book Antiqua" w:hAnsi="Book Antiqua" w:cs="Arial"/>
          <w:b/>
          <w:bCs/>
          <w:color w:val="000000" w:themeColor="text1"/>
          <w:sz w:val="24"/>
          <w:szCs w:val="24"/>
        </w:rPr>
        <w:t xml:space="preserve">Van den </w:t>
      </w:r>
      <w:proofErr w:type="spellStart"/>
      <w:r w:rsidRPr="00121E44">
        <w:rPr>
          <w:rFonts w:ascii="Book Antiqua" w:hAnsi="Book Antiqua" w:cs="Arial"/>
          <w:b/>
          <w:bCs/>
          <w:color w:val="000000" w:themeColor="text1"/>
          <w:sz w:val="24"/>
          <w:szCs w:val="24"/>
        </w:rPr>
        <w:t>Eynden</w:t>
      </w:r>
      <w:proofErr w:type="spellEnd"/>
      <w:r w:rsidRPr="00121E44">
        <w:rPr>
          <w:rFonts w:ascii="Book Antiqua" w:hAnsi="Book Antiqua" w:cs="Arial"/>
          <w:b/>
          <w:bCs/>
          <w:color w:val="000000" w:themeColor="text1"/>
          <w:sz w:val="24"/>
          <w:szCs w:val="24"/>
        </w:rPr>
        <w:t xml:space="preserve"> GG</w:t>
      </w:r>
      <w:r w:rsidRPr="00121E44">
        <w:rPr>
          <w:rFonts w:ascii="Book Antiqua" w:hAnsi="Book Antiqua" w:cs="Arial"/>
          <w:bCs/>
          <w:color w:val="000000" w:themeColor="text1"/>
          <w:sz w:val="24"/>
          <w:szCs w:val="24"/>
        </w:rPr>
        <w:t xml:space="preserve">, Bird NC, </w:t>
      </w:r>
      <w:proofErr w:type="spellStart"/>
      <w:r w:rsidRPr="00121E44">
        <w:rPr>
          <w:rFonts w:ascii="Book Antiqua" w:hAnsi="Book Antiqua" w:cs="Arial"/>
          <w:bCs/>
          <w:color w:val="000000" w:themeColor="text1"/>
          <w:sz w:val="24"/>
          <w:szCs w:val="24"/>
        </w:rPr>
        <w:t>Majeed</w:t>
      </w:r>
      <w:proofErr w:type="spellEnd"/>
      <w:r w:rsidRPr="00121E44">
        <w:rPr>
          <w:rFonts w:ascii="Book Antiqua" w:hAnsi="Book Antiqua" w:cs="Arial"/>
          <w:bCs/>
          <w:color w:val="000000" w:themeColor="text1"/>
          <w:sz w:val="24"/>
          <w:szCs w:val="24"/>
        </w:rPr>
        <w:t xml:space="preserve"> AW, Van </w:t>
      </w:r>
      <w:proofErr w:type="spellStart"/>
      <w:r w:rsidRPr="00121E44">
        <w:rPr>
          <w:rFonts w:ascii="Book Antiqua" w:hAnsi="Book Antiqua" w:cs="Arial"/>
          <w:bCs/>
          <w:color w:val="000000" w:themeColor="text1"/>
          <w:sz w:val="24"/>
          <w:szCs w:val="24"/>
        </w:rPr>
        <w:t>Laere</w:t>
      </w:r>
      <w:proofErr w:type="spellEnd"/>
      <w:r w:rsidRPr="00121E44">
        <w:rPr>
          <w:rFonts w:ascii="Book Antiqua" w:hAnsi="Book Antiqua" w:cs="Arial"/>
          <w:bCs/>
          <w:color w:val="000000" w:themeColor="text1"/>
          <w:sz w:val="24"/>
          <w:szCs w:val="24"/>
        </w:rPr>
        <w:t xml:space="preserve"> S, </w:t>
      </w:r>
      <w:proofErr w:type="spellStart"/>
      <w:r w:rsidRPr="00121E44">
        <w:rPr>
          <w:rFonts w:ascii="Book Antiqua" w:hAnsi="Book Antiqua" w:cs="Arial"/>
          <w:bCs/>
          <w:color w:val="000000" w:themeColor="text1"/>
          <w:sz w:val="24"/>
          <w:szCs w:val="24"/>
        </w:rPr>
        <w:t>Dirix</w:t>
      </w:r>
      <w:proofErr w:type="spellEnd"/>
      <w:r w:rsidRPr="00121E44">
        <w:rPr>
          <w:rFonts w:ascii="Book Antiqua" w:hAnsi="Book Antiqua" w:cs="Arial"/>
          <w:bCs/>
          <w:color w:val="000000" w:themeColor="text1"/>
          <w:sz w:val="24"/>
          <w:szCs w:val="24"/>
        </w:rPr>
        <w:t xml:space="preserve"> LY, </w:t>
      </w:r>
      <w:proofErr w:type="spellStart"/>
      <w:r w:rsidRPr="00121E44">
        <w:rPr>
          <w:rFonts w:ascii="Book Antiqua" w:hAnsi="Book Antiqua" w:cs="Arial"/>
          <w:bCs/>
          <w:color w:val="000000" w:themeColor="text1"/>
          <w:sz w:val="24"/>
          <w:szCs w:val="24"/>
        </w:rPr>
        <w:t>Vermeulen</w:t>
      </w:r>
      <w:proofErr w:type="spellEnd"/>
      <w:r w:rsidRPr="00121E44">
        <w:rPr>
          <w:rFonts w:ascii="Book Antiqua" w:hAnsi="Book Antiqua" w:cs="Arial"/>
          <w:bCs/>
          <w:color w:val="000000" w:themeColor="text1"/>
          <w:sz w:val="24"/>
          <w:szCs w:val="24"/>
        </w:rPr>
        <w:t xml:space="preserve"> PB. The histological growth pattern of colorectal cancer liver metastases has prognostic value. </w:t>
      </w:r>
      <w:r w:rsidRPr="00121E44">
        <w:rPr>
          <w:rFonts w:ascii="Book Antiqua" w:hAnsi="Book Antiqua" w:cs="Arial"/>
          <w:bCs/>
          <w:i/>
          <w:iCs/>
          <w:color w:val="000000" w:themeColor="text1"/>
          <w:sz w:val="24"/>
          <w:szCs w:val="24"/>
        </w:rPr>
        <w:t>Clin Exp Metastasis</w:t>
      </w:r>
      <w:r w:rsidRPr="00121E44">
        <w:rPr>
          <w:rFonts w:ascii="Book Antiqua" w:hAnsi="Book Antiqua" w:cs="Arial"/>
          <w:bCs/>
          <w:color w:val="000000" w:themeColor="text1"/>
          <w:sz w:val="24"/>
          <w:szCs w:val="24"/>
        </w:rPr>
        <w:t> 2012; </w:t>
      </w:r>
      <w:r w:rsidRPr="00121E44">
        <w:rPr>
          <w:rFonts w:ascii="Book Antiqua" w:hAnsi="Book Antiqua" w:cs="Arial"/>
          <w:b/>
          <w:bCs/>
          <w:color w:val="000000" w:themeColor="text1"/>
          <w:sz w:val="24"/>
          <w:szCs w:val="24"/>
        </w:rPr>
        <w:t>29</w:t>
      </w:r>
      <w:r w:rsidRPr="00121E44">
        <w:rPr>
          <w:rFonts w:ascii="Book Antiqua" w:hAnsi="Book Antiqua" w:cs="Arial"/>
          <w:bCs/>
          <w:color w:val="000000" w:themeColor="text1"/>
          <w:sz w:val="24"/>
          <w:szCs w:val="24"/>
        </w:rPr>
        <w:t>: 541-549 [PMID: 22476470 DOI: 10.1007/s10585-012-9469-1]</w:t>
      </w:r>
    </w:p>
    <w:p w14:paraId="19A0C868" w14:textId="77777777" w:rsidR="00121E44" w:rsidRPr="00121E44" w:rsidRDefault="00121E44" w:rsidP="00121E44">
      <w:pPr>
        <w:widowControl/>
        <w:adjustRightInd w:val="0"/>
        <w:snapToGrid w:val="0"/>
        <w:spacing w:line="360" w:lineRule="auto"/>
        <w:rPr>
          <w:rFonts w:ascii="Book Antiqua" w:hAnsi="Book Antiqua" w:cs="Arial"/>
          <w:bCs/>
          <w:color w:val="000000" w:themeColor="text1"/>
          <w:sz w:val="24"/>
          <w:szCs w:val="24"/>
        </w:rPr>
      </w:pPr>
      <w:r w:rsidRPr="00121E44">
        <w:rPr>
          <w:rFonts w:ascii="Book Antiqua" w:hAnsi="Book Antiqua" w:cs="Arial"/>
          <w:bCs/>
          <w:color w:val="000000" w:themeColor="text1"/>
          <w:sz w:val="24"/>
          <w:szCs w:val="24"/>
        </w:rPr>
        <w:t>7 </w:t>
      </w:r>
      <w:proofErr w:type="spellStart"/>
      <w:r w:rsidRPr="00121E44">
        <w:rPr>
          <w:rFonts w:ascii="Book Antiqua" w:hAnsi="Book Antiqua" w:cs="Arial"/>
          <w:b/>
          <w:bCs/>
          <w:color w:val="000000" w:themeColor="text1"/>
          <w:sz w:val="24"/>
          <w:szCs w:val="24"/>
        </w:rPr>
        <w:t>Frentzas</w:t>
      </w:r>
      <w:proofErr w:type="spellEnd"/>
      <w:r w:rsidRPr="00121E44">
        <w:rPr>
          <w:rFonts w:ascii="Book Antiqua" w:hAnsi="Book Antiqua" w:cs="Arial"/>
          <w:b/>
          <w:bCs/>
          <w:color w:val="000000" w:themeColor="text1"/>
          <w:sz w:val="24"/>
          <w:szCs w:val="24"/>
        </w:rPr>
        <w:t xml:space="preserve"> S</w:t>
      </w:r>
      <w:r w:rsidRPr="00121E44">
        <w:rPr>
          <w:rFonts w:ascii="Book Antiqua" w:hAnsi="Book Antiqua" w:cs="Arial"/>
          <w:bCs/>
          <w:color w:val="000000" w:themeColor="text1"/>
          <w:sz w:val="24"/>
          <w:szCs w:val="24"/>
        </w:rPr>
        <w:t xml:space="preserve">, </w:t>
      </w:r>
      <w:proofErr w:type="spellStart"/>
      <w:r w:rsidRPr="00121E44">
        <w:rPr>
          <w:rFonts w:ascii="Book Antiqua" w:hAnsi="Book Antiqua" w:cs="Arial"/>
          <w:bCs/>
          <w:color w:val="000000" w:themeColor="text1"/>
          <w:sz w:val="24"/>
          <w:szCs w:val="24"/>
        </w:rPr>
        <w:t>Simoneau</w:t>
      </w:r>
      <w:proofErr w:type="spellEnd"/>
      <w:r w:rsidRPr="00121E44">
        <w:rPr>
          <w:rFonts w:ascii="Book Antiqua" w:hAnsi="Book Antiqua" w:cs="Arial"/>
          <w:bCs/>
          <w:color w:val="000000" w:themeColor="text1"/>
          <w:sz w:val="24"/>
          <w:szCs w:val="24"/>
        </w:rPr>
        <w:t xml:space="preserve"> E, Bridgeman VL, Vermeulen PB, Foo S, </w:t>
      </w:r>
      <w:proofErr w:type="spellStart"/>
      <w:r w:rsidRPr="00121E44">
        <w:rPr>
          <w:rFonts w:ascii="Book Antiqua" w:hAnsi="Book Antiqua" w:cs="Arial"/>
          <w:bCs/>
          <w:color w:val="000000" w:themeColor="text1"/>
          <w:sz w:val="24"/>
          <w:szCs w:val="24"/>
        </w:rPr>
        <w:t>Kostaras</w:t>
      </w:r>
      <w:proofErr w:type="spellEnd"/>
      <w:r w:rsidRPr="00121E44">
        <w:rPr>
          <w:rFonts w:ascii="Book Antiqua" w:hAnsi="Book Antiqua" w:cs="Arial"/>
          <w:bCs/>
          <w:color w:val="000000" w:themeColor="text1"/>
          <w:sz w:val="24"/>
          <w:szCs w:val="24"/>
        </w:rPr>
        <w:t xml:space="preserve"> E, Nathan M, </w:t>
      </w:r>
      <w:proofErr w:type="spellStart"/>
      <w:r w:rsidRPr="00121E44">
        <w:rPr>
          <w:rFonts w:ascii="Book Antiqua" w:hAnsi="Book Antiqua" w:cs="Arial"/>
          <w:bCs/>
          <w:color w:val="000000" w:themeColor="text1"/>
          <w:sz w:val="24"/>
          <w:szCs w:val="24"/>
        </w:rPr>
        <w:t>Wotherspoon</w:t>
      </w:r>
      <w:proofErr w:type="spellEnd"/>
      <w:r w:rsidRPr="00121E44">
        <w:rPr>
          <w:rFonts w:ascii="Book Antiqua" w:hAnsi="Book Antiqua" w:cs="Arial"/>
          <w:bCs/>
          <w:color w:val="000000" w:themeColor="text1"/>
          <w:sz w:val="24"/>
          <w:szCs w:val="24"/>
        </w:rPr>
        <w:t xml:space="preserve"> A, Gao ZH, Shi Y, Van den </w:t>
      </w:r>
      <w:proofErr w:type="spellStart"/>
      <w:r w:rsidRPr="00121E44">
        <w:rPr>
          <w:rFonts w:ascii="Book Antiqua" w:hAnsi="Book Antiqua" w:cs="Arial"/>
          <w:bCs/>
          <w:color w:val="000000" w:themeColor="text1"/>
          <w:sz w:val="24"/>
          <w:szCs w:val="24"/>
        </w:rPr>
        <w:t>Eynden</w:t>
      </w:r>
      <w:proofErr w:type="spellEnd"/>
      <w:r w:rsidRPr="00121E44">
        <w:rPr>
          <w:rFonts w:ascii="Book Antiqua" w:hAnsi="Book Antiqua" w:cs="Arial"/>
          <w:bCs/>
          <w:color w:val="000000" w:themeColor="text1"/>
          <w:sz w:val="24"/>
          <w:szCs w:val="24"/>
        </w:rPr>
        <w:t xml:space="preserve"> G, Daley F, </w:t>
      </w:r>
      <w:proofErr w:type="spellStart"/>
      <w:r w:rsidRPr="00121E44">
        <w:rPr>
          <w:rFonts w:ascii="Book Antiqua" w:hAnsi="Book Antiqua" w:cs="Arial"/>
          <w:bCs/>
          <w:color w:val="000000" w:themeColor="text1"/>
          <w:sz w:val="24"/>
          <w:szCs w:val="24"/>
        </w:rPr>
        <w:t>Peckitt</w:t>
      </w:r>
      <w:proofErr w:type="spellEnd"/>
      <w:r w:rsidRPr="00121E44">
        <w:rPr>
          <w:rFonts w:ascii="Book Antiqua" w:hAnsi="Book Antiqua" w:cs="Arial"/>
          <w:bCs/>
          <w:color w:val="000000" w:themeColor="text1"/>
          <w:sz w:val="24"/>
          <w:szCs w:val="24"/>
        </w:rPr>
        <w:t xml:space="preserve"> C, Tan X, </w:t>
      </w:r>
      <w:r w:rsidRPr="00121E44">
        <w:rPr>
          <w:rFonts w:ascii="Book Antiqua" w:hAnsi="Book Antiqua" w:cs="Arial"/>
          <w:bCs/>
          <w:color w:val="000000" w:themeColor="text1"/>
          <w:sz w:val="24"/>
          <w:szCs w:val="24"/>
        </w:rPr>
        <w:lastRenderedPageBreak/>
        <w:t xml:space="preserve">Salman A, </w:t>
      </w:r>
      <w:proofErr w:type="spellStart"/>
      <w:r w:rsidRPr="00121E44">
        <w:rPr>
          <w:rFonts w:ascii="Book Antiqua" w:hAnsi="Book Antiqua" w:cs="Arial"/>
          <w:bCs/>
          <w:color w:val="000000" w:themeColor="text1"/>
          <w:sz w:val="24"/>
          <w:szCs w:val="24"/>
        </w:rPr>
        <w:t>Lazaris</w:t>
      </w:r>
      <w:proofErr w:type="spellEnd"/>
      <w:r w:rsidRPr="00121E44">
        <w:rPr>
          <w:rFonts w:ascii="Book Antiqua" w:hAnsi="Book Antiqua" w:cs="Arial"/>
          <w:bCs/>
          <w:color w:val="000000" w:themeColor="text1"/>
          <w:sz w:val="24"/>
          <w:szCs w:val="24"/>
        </w:rPr>
        <w:t xml:space="preserve"> A, </w:t>
      </w:r>
      <w:proofErr w:type="spellStart"/>
      <w:r w:rsidRPr="00121E44">
        <w:rPr>
          <w:rFonts w:ascii="Book Antiqua" w:hAnsi="Book Antiqua" w:cs="Arial"/>
          <w:bCs/>
          <w:color w:val="000000" w:themeColor="text1"/>
          <w:sz w:val="24"/>
          <w:szCs w:val="24"/>
        </w:rPr>
        <w:t>Gazinska</w:t>
      </w:r>
      <w:proofErr w:type="spellEnd"/>
      <w:r w:rsidRPr="00121E44">
        <w:rPr>
          <w:rFonts w:ascii="Book Antiqua" w:hAnsi="Book Antiqua" w:cs="Arial"/>
          <w:bCs/>
          <w:color w:val="000000" w:themeColor="text1"/>
          <w:sz w:val="24"/>
          <w:szCs w:val="24"/>
        </w:rPr>
        <w:t xml:space="preserve"> P, Berg TJ, </w:t>
      </w:r>
      <w:proofErr w:type="spellStart"/>
      <w:r w:rsidRPr="00121E44">
        <w:rPr>
          <w:rFonts w:ascii="Book Antiqua" w:hAnsi="Book Antiqua" w:cs="Arial"/>
          <w:bCs/>
          <w:color w:val="000000" w:themeColor="text1"/>
          <w:sz w:val="24"/>
          <w:szCs w:val="24"/>
        </w:rPr>
        <w:t>Eltahir</w:t>
      </w:r>
      <w:proofErr w:type="spellEnd"/>
      <w:r w:rsidRPr="00121E44">
        <w:rPr>
          <w:rFonts w:ascii="Book Antiqua" w:hAnsi="Book Antiqua" w:cs="Arial"/>
          <w:bCs/>
          <w:color w:val="000000" w:themeColor="text1"/>
          <w:sz w:val="24"/>
          <w:szCs w:val="24"/>
        </w:rPr>
        <w:t xml:space="preserve"> Z, </w:t>
      </w:r>
      <w:proofErr w:type="spellStart"/>
      <w:r w:rsidRPr="00121E44">
        <w:rPr>
          <w:rFonts w:ascii="Book Antiqua" w:hAnsi="Book Antiqua" w:cs="Arial"/>
          <w:bCs/>
          <w:color w:val="000000" w:themeColor="text1"/>
          <w:sz w:val="24"/>
          <w:szCs w:val="24"/>
        </w:rPr>
        <w:t>Ritsma</w:t>
      </w:r>
      <w:proofErr w:type="spellEnd"/>
      <w:r w:rsidRPr="00121E44">
        <w:rPr>
          <w:rFonts w:ascii="Book Antiqua" w:hAnsi="Book Antiqua" w:cs="Arial"/>
          <w:bCs/>
          <w:color w:val="000000" w:themeColor="text1"/>
          <w:sz w:val="24"/>
          <w:szCs w:val="24"/>
        </w:rPr>
        <w:t xml:space="preserve"> L, Van </w:t>
      </w:r>
      <w:proofErr w:type="spellStart"/>
      <w:r w:rsidRPr="00121E44">
        <w:rPr>
          <w:rFonts w:ascii="Book Antiqua" w:hAnsi="Book Antiqua" w:cs="Arial"/>
          <w:bCs/>
          <w:color w:val="000000" w:themeColor="text1"/>
          <w:sz w:val="24"/>
          <w:szCs w:val="24"/>
        </w:rPr>
        <w:t>Rheenen</w:t>
      </w:r>
      <w:proofErr w:type="spellEnd"/>
      <w:r w:rsidRPr="00121E44">
        <w:rPr>
          <w:rFonts w:ascii="Book Antiqua" w:hAnsi="Book Antiqua" w:cs="Arial"/>
          <w:bCs/>
          <w:color w:val="000000" w:themeColor="text1"/>
          <w:sz w:val="24"/>
          <w:szCs w:val="24"/>
        </w:rPr>
        <w:t xml:space="preserve"> J, </w:t>
      </w:r>
      <w:proofErr w:type="spellStart"/>
      <w:r w:rsidRPr="00121E44">
        <w:rPr>
          <w:rFonts w:ascii="Book Antiqua" w:hAnsi="Book Antiqua" w:cs="Arial"/>
          <w:bCs/>
          <w:color w:val="000000" w:themeColor="text1"/>
          <w:sz w:val="24"/>
          <w:szCs w:val="24"/>
        </w:rPr>
        <w:t>Khashper</w:t>
      </w:r>
      <w:proofErr w:type="spellEnd"/>
      <w:r w:rsidRPr="00121E44">
        <w:rPr>
          <w:rFonts w:ascii="Book Antiqua" w:hAnsi="Book Antiqua" w:cs="Arial"/>
          <w:bCs/>
          <w:color w:val="000000" w:themeColor="text1"/>
          <w:sz w:val="24"/>
          <w:szCs w:val="24"/>
        </w:rPr>
        <w:t xml:space="preserve"> A, Brown G, Nystrom H, </w:t>
      </w:r>
      <w:proofErr w:type="spellStart"/>
      <w:r w:rsidRPr="00121E44">
        <w:rPr>
          <w:rFonts w:ascii="Book Antiqua" w:hAnsi="Book Antiqua" w:cs="Arial"/>
          <w:bCs/>
          <w:color w:val="000000" w:themeColor="text1"/>
          <w:sz w:val="24"/>
          <w:szCs w:val="24"/>
        </w:rPr>
        <w:t>Sund</w:t>
      </w:r>
      <w:proofErr w:type="spellEnd"/>
      <w:r w:rsidRPr="00121E44">
        <w:rPr>
          <w:rFonts w:ascii="Book Antiqua" w:hAnsi="Book Antiqua" w:cs="Arial"/>
          <w:bCs/>
          <w:color w:val="000000" w:themeColor="text1"/>
          <w:sz w:val="24"/>
          <w:szCs w:val="24"/>
        </w:rPr>
        <w:t xml:space="preserve"> M, Van </w:t>
      </w:r>
      <w:proofErr w:type="spellStart"/>
      <w:r w:rsidRPr="00121E44">
        <w:rPr>
          <w:rFonts w:ascii="Book Antiqua" w:hAnsi="Book Antiqua" w:cs="Arial"/>
          <w:bCs/>
          <w:color w:val="000000" w:themeColor="text1"/>
          <w:sz w:val="24"/>
          <w:szCs w:val="24"/>
        </w:rPr>
        <w:t>Laere</w:t>
      </w:r>
      <w:proofErr w:type="spellEnd"/>
      <w:r w:rsidRPr="00121E44">
        <w:rPr>
          <w:rFonts w:ascii="Book Antiqua" w:hAnsi="Book Antiqua" w:cs="Arial"/>
          <w:bCs/>
          <w:color w:val="000000" w:themeColor="text1"/>
          <w:sz w:val="24"/>
          <w:szCs w:val="24"/>
        </w:rPr>
        <w:t xml:space="preserve"> S, </w:t>
      </w:r>
      <w:proofErr w:type="spellStart"/>
      <w:r w:rsidRPr="00121E44">
        <w:rPr>
          <w:rFonts w:ascii="Book Antiqua" w:hAnsi="Book Antiqua" w:cs="Arial"/>
          <w:bCs/>
          <w:color w:val="000000" w:themeColor="text1"/>
          <w:sz w:val="24"/>
          <w:szCs w:val="24"/>
        </w:rPr>
        <w:t>Loyer</w:t>
      </w:r>
      <w:proofErr w:type="spellEnd"/>
      <w:r w:rsidRPr="00121E44">
        <w:rPr>
          <w:rFonts w:ascii="Book Antiqua" w:hAnsi="Book Antiqua" w:cs="Arial"/>
          <w:bCs/>
          <w:color w:val="000000" w:themeColor="text1"/>
          <w:sz w:val="24"/>
          <w:szCs w:val="24"/>
        </w:rPr>
        <w:t xml:space="preserve"> E, </w:t>
      </w:r>
      <w:proofErr w:type="spellStart"/>
      <w:r w:rsidRPr="00121E44">
        <w:rPr>
          <w:rFonts w:ascii="Book Antiqua" w:hAnsi="Book Antiqua" w:cs="Arial"/>
          <w:bCs/>
          <w:color w:val="000000" w:themeColor="text1"/>
          <w:sz w:val="24"/>
          <w:szCs w:val="24"/>
        </w:rPr>
        <w:t>Dirix</w:t>
      </w:r>
      <w:proofErr w:type="spellEnd"/>
      <w:r w:rsidRPr="00121E44">
        <w:rPr>
          <w:rFonts w:ascii="Book Antiqua" w:hAnsi="Book Antiqua" w:cs="Arial"/>
          <w:bCs/>
          <w:color w:val="000000" w:themeColor="text1"/>
          <w:sz w:val="24"/>
          <w:szCs w:val="24"/>
        </w:rPr>
        <w:t xml:space="preserve"> L, Cunningham D, </w:t>
      </w:r>
      <w:proofErr w:type="spellStart"/>
      <w:r w:rsidRPr="00121E44">
        <w:rPr>
          <w:rFonts w:ascii="Book Antiqua" w:hAnsi="Book Antiqua" w:cs="Arial"/>
          <w:bCs/>
          <w:color w:val="000000" w:themeColor="text1"/>
          <w:sz w:val="24"/>
          <w:szCs w:val="24"/>
        </w:rPr>
        <w:t>Metrakos</w:t>
      </w:r>
      <w:proofErr w:type="spellEnd"/>
      <w:r w:rsidRPr="00121E44">
        <w:rPr>
          <w:rFonts w:ascii="Book Antiqua" w:hAnsi="Book Antiqua" w:cs="Arial"/>
          <w:bCs/>
          <w:color w:val="000000" w:themeColor="text1"/>
          <w:sz w:val="24"/>
          <w:szCs w:val="24"/>
        </w:rPr>
        <w:t xml:space="preserve"> P, Reynolds AR. Vessel co-option mediates resistance to anti-angiogenic therapy in liver metastases. </w:t>
      </w:r>
      <w:r w:rsidRPr="00121E44">
        <w:rPr>
          <w:rFonts w:ascii="Book Antiqua" w:hAnsi="Book Antiqua" w:cs="Arial"/>
          <w:bCs/>
          <w:i/>
          <w:iCs/>
          <w:color w:val="000000" w:themeColor="text1"/>
          <w:sz w:val="24"/>
          <w:szCs w:val="24"/>
        </w:rPr>
        <w:t>Nat Med</w:t>
      </w:r>
      <w:r w:rsidRPr="00121E44">
        <w:rPr>
          <w:rFonts w:ascii="Book Antiqua" w:hAnsi="Book Antiqua" w:cs="Arial"/>
          <w:bCs/>
          <w:color w:val="000000" w:themeColor="text1"/>
          <w:sz w:val="24"/>
          <w:szCs w:val="24"/>
        </w:rPr>
        <w:t> 2016; </w:t>
      </w:r>
      <w:r w:rsidRPr="00121E44">
        <w:rPr>
          <w:rFonts w:ascii="Book Antiqua" w:hAnsi="Book Antiqua" w:cs="Arial"/>
          <w:b/>
          <w:bCs/>
          <w:color w:val="000000" w:themeColor="text1"/>
          <w:sz w:val="24"/>
          <w:szCs w:val="24"/>
        </w:rPr>
        <w:t>22</w:t>
      </w:r>
      <w:r w:rsidRPr="00121E44">
        <w:rPr>
          <w:rFonts w:ascii="Book Antiqua" w:hAnsi="Book Antiqua" w:cs="Arial"/>
          <w:bCs/>
          <w:color w:val="000000" w:themeColor="text1"/>
          <w:sz w:val="24"/>
          <w:szCs w:val="24"/>
        </w:rPr>
        <w:t>: 1294-1302 [PMID: 27748747 DOI: 10.1038/nm.4197]</w:t>
      </w:r>
    </w:p>
    <w:p w14:paraId="48350975" w14:textId="77777777" w:rsidR="00121E44" w:rsidRPr="00121E44" w:rsidRDefault="00121E44" w:rsidP="00121E44">
      <w:pPr>
        <w:widowControl/>
        <w:adjustRightInd w:val="0"/>
        <w:snapToGrid w:val="0"/>
        <w:spacing w:line="360" w:lineRule="auto"/>
        <w:rPr>
          <w:rFonts w:ascii="Book Antiqua" w:hAnsi="Book Antiqua" w:cs="Arial"/>
          <w:bCs/>
          <w:color w:val="000000" w:themeColor="text1"/>
          <w:sz w:val="24"/>
          <w:szCs w:val="24"/>
        </w:rPr>
      </w:pPr>
      <w:r w:rsidRPr="00121E44">
        <w:rPr>
          <w:rFonts w:ascii="Book Antiqua" w:hAnsi="Book Antiqua" w:cs="Arial"/>
          <w:bCs/>
          <w:color w:val="000000" w:themeColor="text1"/>
          <w:sz w:val="24"/>
          <w:szCs w:val="24"/>
        </w:rPr>
        <w:t>8 </w:t>
      </w:r>
      <w:proofErr w:type="spellStart"/>
      <w:r w:rsidRPr="00121E44">
        <w:rPr>
          <w:rFonts w:ascii="Book Antiqua" w:hAnsi="Book Antiqua" w:cs="Arial"/>
          <w:b/>
          <w:bCs/>
          <w:color w:val="000000" w:themeColor="text1"/>
          <w:sz w:val="24"/>
          <w:szCs w:val="24"/>
        </w:rPr>
        <w:t>Rajaganeshan</w:t>
      </w:r>
      <w:proofErr w:type="spellEnd"/>
      <w:r w:rsidRPr="00121E44">
        <w:rPr>
          <w:rFonts w:ascii="Book Antiqua" w:hAnsi="Book Antiqua" w:cs="Arial"/>
          <w:b/>
          <w:bCs/>
          <w:color w:val="000000" w:themeColor="text1"/>
          <w:sz w:val="24"/>
          <w:szCs w:val="24"/>
        </w:rPr>
        <w:t xml:space="preserve"> R</w:t>
      </w:r>
      <w:r w:rsidRPr="00121E44">
        <w:rPr>
          <w:rFonts w:ascii="Book Antiqua" w:hAnsi="Book Antiqua" w:cs="Arial"/>
          <w:bCs/>
          <w:color w:val="000000" w:themeColor="text1"/>
          <w:sz w:val="24"/>
          <w:szCs w:val="24"/>
        </w:rPr>
        <w:t xml:space="preserve">, Prasad R, </w:t>
      </w:r>
      <w:proofErr w:type="spellStart"/>
      <w:r w:rsidRPr="00121E44">
        <w:rPr>
          <w:rFonts w:ascii="Book Antiqua" w:hAnsi="Book Antiqua" w:cs="Arial"/>
          <w:bCs/>
          <w:color w:val="000000" w:themeColor="text1"/>
          <w:sz w:val="24"/>
          <w:szCs w:val="24"/>
        </w:rPr>
        <w:t>Guillou</w:t>
      </w:r>
      <w:proofErr w:type="spellEnd"/>
      <w:r w:rsidRPr="00121E44">
        <w:rPr>
          <w:rFonts w:ascii="Book Antiqua" w:hAnsi="Book Antiqua" w:cs="Arial"/>
          <w:bCs/>
          <w:color w:val="000000" w:themeColor="text1"/>
          <w:sz w:val="24"/>
          <w:szCs w:val="24"/>
        </w:rPr>
        <w:t xml:space="preserve"> PJ, Chalmers CR, Scott N, Sarkar R, Poston G, Jayne DG. The influence of invasive growth pattern and </w:t>
      </w:r>
      <w:proofErr w:type="spellStart"/>
      <w:r w:rsidRPr="00121E44">
        <w:rPr>
          <w:rFonts w:ascii="Book Antiqua" w:hAnsi="Book Antiqua" w:cs="Arial"/>
          <w:bCs/>
          <w:color w:val="000000" w:themeColor="text1"/>
          <w:sz w:val="24"/>
          <w:szCs w:val="24"/>
        </w:rPr>
        <w:t>microvessel</w:t>
      </w:r>
      <w:proofErr w:type="spellEnd"/>
      <w:r w:rsidRPr="00121E44">
        <w:rPr>
          <w:rFonts w:ascii="Book Antiqua" w:hAnsi="Book Antiqua" w:cs="Arial"/>
          <w:bCs/>
          <w:color w:val="000000" w:themeColor="text1"/>
          <w:sz w:val="24"/>
          <w:szCs w:val="24"/>
        </w:rPr>
        <w:t xml:space="preserve"> density on prognosis in colorectal cancer and colorectal liver metastases. </w:t>
      </w:r>
      <w:r w:rsidRPr="00121E44">
        <w:rPr>
          <w:rFonts w:ascii="Book Antiqua" w:hAnsi="Book Antiqua" w:cs="Arial"/>
          <w:bCs/>
          <w:i/>
          <w:iCs/>
          <w:color w:val="000000" w:themeColor="text1"/>
          <w:sz w:val="24"/>
          <w:szCs w:val="24"/>
        </w:rPr>
        <w:t>Br J Cancer</w:t>
      </w:r>
      <w:r w:rsidRPr="00121E44">
        <w:rPr>
          <w:rFonts w:ascii="Book Antiqua" w:hAnsi="Book Antiqua" w:cs="Arial"/>
          <w:bCs/>
          <w:color w:val="000000" w:themeColor="text1"/>
          <w:sz w:val="24"/>
          <w:szCs w:val="24"/>
        </w:rPr>
        <w:t> 2007; </w:t>
      </w:r>
      <w:r w:rsidRPr="00121E44">
        <w:rPr>
          <w:rFonts w:ascii="Book Antiqua" w:hAnsi="Book Antiqua" w:cs="Arial"/>
          <w:b/>
          <w:bCs/>
          <w:color w:val="000000" w:themeColor="text1"/>
          <w:sz w:val="24"/>
          <w:szCs w:val="24"/>
        </w:rPr>
        <w:t>96</w:t>
      </w:r>
      <w:r w:rsidRPr="00121E44">
        <w:rPr>
          <w:rFonts w:ascii="Book Antiqua" w:hAnsi="Book Antiqua" w:cs="Arial"/>
          <w:bCs/>
          <w:color w:val="000000" w:themeColor="text1"/>
          <w:sz w:val="24"/>
          <w:szCs w:val="24"/>
        </w:rPr>
        <w:t>: 1112-1117 [PMID: 17353920 DOI: 10.1038/sj.bjc.6603677]</w:t>
      </w:r>
    </w:p>
    <w:p w14:paraId="35B8B8E1" w14:textId="77777777" w:rsidR="00121E44" w:rsidRPr="00121E44" w:rsidRDefault="00121E44" w:rsidP="00121E44">
      <w:pPr>
        <w:widowControl/>
        <w:adjustRightInd w:val="0"/>
        <w:snapToGrid w:val="0"/>
        <w:spacing w:line="360" w:lineRule="auto"/>
        <w:rPr>
          <w:rFonts w:ascii="Book Antiqua" w:hAnsi="Book Antiqua" w:cs="Arial"/>
          <w:bCs/>
          <w:color w:val="000000" w:themeColor="text1"/>
          <w:sz w:val="24"/>
          <w:szCs w:val="24"/>
        </w:rPr>
      </w:pPr>
      <w:r w:rsidRPr="00121E44">
        <w:rPr>
          <w:rFonts w:ascii="Book Antiqua" w:hAnsi="Book Antiqua" w:cs="Arial"/>
          <w:bCs/>
          <w:color w:val="000000" w:themeColor="text1"/>
          <w:sz w:val="24"/>
          <w:szCs w:val="24"/>
        </w:rPr>
        <w:t>9 </w:t>
      </w:r>
      <w:proofErr w:type="spellStart"/>
      <w:r w:rsidRPr="00121E44">
        <w:rPr>
          <w:rFonts w:ascii="Book Antiqua" w:hAnsi="Book Antiqua" w:cs="Arial"/>
          <w:b/>
          <w:bCs/>
          <w:color w:val="000000" w:themeColor="text1"/>
          <w:sz w:val="24"/>
          <w:szCs w:val="24"/>
        </w:rPr>
        <w:t>Stessels</w:t>
      </w:r>
      <w:proofErr w:type="spellEnd"/>
      <w:r w:rsidRPr="00121E44">
        <w:rPr>
          <w:rFonts w:ascii="Book Antiqua" w:hAnsi="Book Antiqua" w:cs="Arial"/>
          <w:b/>
          <w:bCs/>
          <w:color w:val="000000" w:themeColor="text1"/>
          <w:sz w:val="24"/>
          <w:szCs w:val="24"/>
        </w:rPr>
        <w:t xml:space="preserve"> F</w:t>
      </w:r>
      <w:r w:rsidRPr="00121E44">
        <w:rPr>
          <w:rFonts w:ascii="Book Antiqua" w:hAnsi="Book Antiqua" w:cs="Arial"/>
          <w:bCs/>
          <w:color w:val="000000" w:themeColor="text1"/>
          <w:sz w:val="24"/>
          <w:szCs w:val="24"/>
        </w:rPr>
        <w:t xml:space="preserve">, Van den </w:t>
      </w:r>
      <w:proofErr w:type="spellStart"/>
      <w:r w:rsidRPr="00121E44">
        <w:rPr>
          <w:rFonts w:ascii="Book Antiqua" w:hAnsi="Book Antiqua" w:cs="Arial"/>
          <w:bCs/>
          <w:color w:val="000000" w:themeColor="text1"/>
          <w:sz w:val="24"/>
          <w:szCs w:val="24"/>
        </w:rPr>
        <w:t>Eynden</w:t>
      </w:r>
      <w:proofErr w:type="spellEnd"/>
      <w:r w:rsidRPr="00121E44">
        <w:rPr>
          <w:rFonts w:ascii="Book Antiqua" w:hAnsi="Book Antiqua" w:cs="Arial"/>
          <w:bCs/>
          <w:color w:val="000000" w:themeColor="text1"/>
          <w:sz w:val="24"/>
          <w:szCs w:val="24"/>
        </w:rPr>
        <w:t xml:space="preserve"> G, Van der </w:t>
      </w:r>
      <w:proofErr w:type="spellStart"/>
      <w:r w:rsidRPr="00121E44">
        <w:rPr>
          <w:rFonts w:ascii="Book Antiqua" w:hAnsi="Book Antiqua" w:cs="Arial"/>
          <w:bCs/>
          <w:color w:val="000000" w:themeColor="text1"/>
          <w:sz w:val="24"/>
          <w:szCs w:val="24"/>
        </w:rPr>
        <w:t>Auwera</w:t>
      </w:r>
      <w:proofErr w:type="spellEnd"/>
      <w:r w:rsidRPr="00121E44">
        <w:rPr>
          <w:rFonts w:ascii="Book Antiqua" w:hAnsi="Book Antiqua" w:cs="Arial"/>
          <w:bCs/>
          <w:color w:val="000000" w:themeColor="text1"/>
          <w:sz w:val="24"/>
          <w:szCs w:val="24"/>
        </w:rPr>
        <w:t xml:space="preserve"> I, Salgado R, Van den Heuvel E, Harris AL, Jackson DG, </w:t>
      </w:r>
      <w:proofErr w:type="spellStart"/>
      <w:r w:rsidRPr="00121E44">
        <w:rPr>
          <w:rFonts w:ascii="Book Antiqua" w:hAnsi="Book Antiqua" w:cs="Arial"/>
          <w:bCs/>
          <w:color w:val="000000" w:themeColor="text1"/>
          <w:sz w:val="24"/>
          <w:szCs w:val="24"/>
        </w:rPr>
        <w:t>Colpaert</w:t>
      </w:r>
      <w:proofErr w:type="spellEnd"/>
      <w:r w:rsidRPr="00121E44">
        <w:rPr>
          <w:rFonts w:ascii="Book Antiqua" w:hAnsi="Book Antiqua" w:cs="Arial"/>
          <w:bCs/>
          <w:color w:val="000000" w:themeColor="text1"/>
          <w:sz w:val="24"/>
          <w:szCs w:val="24"/>
        </w:rPr>
        <w:t xml:space="preserve"> CG, van </w:t>
      </w:r>
      <w:proofErr w:type="spellStart"/>
      <w:r w:rsidRPr="00121E44">
        <w:rPr>
          <w:rFonts w:ascii="Book Antiqua" w:hAnsi="Book Antiqua" w:cs="Arial"/>
          <w:bCs/>
          <w:color w:val="000000" w:themeColor="text1"/>
          <w:sz w:val="24"/>
          <w:szCs w:val="24"/>
        </w:rPr>
        <w:t>Marck</w:t>
      </w:r>
      <w:proofErr w:type="spellEnd"/>
      <w:r w:rsidRPr="00121E44">
        <w:rPr>
          <w:rFonts w:ascii="Book Antiqua" w:hAnsi="Book Antiqua" w:cs="Arial"/>
          <w:bCs/>
          <w:color w:val="000000" w:themeColor="text1"/>
          <w:sz w:val="24"/>
          <w:szCs w:val="24"/>
        </w:rPr>
        <w:t xml:space="preserve"> EA, </w:t>
      </w:r>
      <w:proofErr w:type="spellStart"/>
      <w:r w:rsidRPr="00121E44">
        <w:rPr>
          <w:rFonts w:ascii="Book Antiqua" w:hAnsi="Book Antiqua" w:cs="Arial"/>
          <w:bCs/>
          <w:color w:val="000000" w:themeColor="text1"/>
          <w:sz w:val="24"/>
          <w:szCs w:val="24"/>
        </w:rPr>
        <w:t>Dirix</w:t>
      </w:r>
      <w:proofErr w:type="spellEnd"/>
      <w:r w:rsidRPr="00121E44">
        <w:rPr>
          <w:rFonts w:ascii="Book Antiqua" w:hAnsi="Book Antiqua" w:cs="Arial"/>
          <w:bCs/>
          <w:color w:val="000000" w:themeColor="text1"/>
          <w:sz w:val="24"/>
          <w:szCs w:val="24"/>
        </w:rPr>
        <w:t xml:space="preserve"> LY, </w:t>
      </w:r>
      <w:proofErr w:type="spellStart"/>
      <w:r w:rsidRPr="00121E44">
        <w:rPr>
          <w:rFonts w:ascii="Book Antiqua" w:hAnsi="Book Antiqua" w:cs="Arial"/>
          <w:bCs/>
          <w:color w:val="000000" w:themeColor="text1"/>
          <w:sz w:val="24"/>
          <w:szCs w:val="24"/>
        </w:rPr>
        <w:t>Vermeulen</w:t>
      </w:r>
      <w:proofErr w:type="spellEnd"/>
      <w:r w:rsidRPr="00121E44">
        <w:rPr>
          <w:rFonts w:ascii="Book Antiqua" w:hAnsi="Book Antiqua" w:cs="Arial"/>
          <w:bCs/>
          <w:color w:val="000000" w:themeColor="text1"/>
          <w:sz w:val="24"/>
          <w:szCs w:val="24"/>
        </w:rPr>
        <w:t xml:space="preserve"> PB. Breast adenocarcinoma liver metastases, in contrast to colorectal cancer liver metastases, display a non-angiogenic growth pattern that preserves the stroma and lacks hypoxia. </w:t>
      </w:r>
      <w:r w:rsidRPr="00121E44">
        <w:rPr>
          <w:rFonts w:ascii="Book Antiqua" w:hAnsi="Book Antiqua" w:cs="Arial"/>
          <w:bCs/>
          <w:i/>
          <w:iCs/>
          <w:color w:val="000000" w:themeColor="text1"/>
          <w:sz w:val="24"/>
          <w:szCs w:val="24"/>
        </w:rPr>
        <w:t>Br J Cancer</w:t>
      </w:r>
      <w:r w:rsidRPr="00121E44">
        <w:rPr>
          <w:rFonts w:ascii="Book Antiqua" w:hAnsi="Book Antiqua" w:cs="Arial"/>
          <w:bCs/>
          <w:color w:val="000000" w:themeColor="text1"/>
          <w:sz w:val="24"/>
          <w:szCs w:val="24"/>
        </w:rPr>
        <w:t> 2004; </w:t>
      </w:r>
      <w:r w:rsidRPr="00121E44">
        <w:rPr>
          <w:rFonts w:ascii="Book Antiqua" w:hAnsi="Book Antiqua" w:cs="Arial"/>
          <w:b/>
          <w:bCs/>
          <w:color w:val="000000" w:themeColor="text1"/>
          <w:sz w:val="24"/>
          <w:szCs w:val="24"/>
        </w:rPr>
        <w:t>90</w:t>
      </w:r>
      <w:r w:rsidRPr="00121E44">
        <w:rPr>
          <w:rFonts w:ascii="Book Antiqua" w:hAnsi="Book Antiqua" w:cs="Arial"/>
          <w:bCs/>
          <w:color w:val="000000" w:themeColor="text1"/>
          <w:sz w:val="24"/>
          <w:szCs w:val="24"/>
        </w:rPr>
        <w:t>: 1429-1436 [PMID: 15054467 DOI: 10.1038/sj.bjc.6601727]</w:t>
      </w:r>
    </w:p>
    <w:p w14:paraId="0A994E62" w14:textId="77777777" w:rsidR="00121E44" w:rsidRPr="00121E44" w:rsidRDefault="00121E44" w:rsidP="00121E44">
      <w:pPr>
        <w:widowControl/>
        <w:adjustRightInd w:val="0"/>
        <w:snapToGrid w:val="0"/>
        <w:spacing w:line="360" w:lineRule="auto"/>
        <w:rPr>
          <w:rFonts w:ascii="Book Antiqua" w:hAnsi="Book Antiqua" w:cs="Arial"/>
          <w:bCs/>
          <w:color w:val="000000" w:themeColor="text1"/>
          <w:sz w:val="24"/>
          <w:szCs w:val="24"/>
        </w:rPr>
      </w:pPr>
      <w:r w:rsidRPr="00121E44">
        <w:rPr>
          <w:rFonts w:ascii="Book Antiqua" w:hAnsi="Book Antiqua" w:cs="Arial"/>
          <w:bCs/>
          <w:color w:val="000000" w:themeColor="text1"/>
          <w:sz w:val="24"/>
          <w:szCs w:val="24"/>
        </w:rPr>
        <w:t>10 </w:t>
      </w:r>
      <w:proofErr w:type="spellStart"/>
      <w:r w:rsidRPr="00121E44">
        <w:rPr>
          <w:rFonts w:ascii="Book Antiqua" w:hAnsi="Book Antiqua" w:cs="Arial"/>
          <w:b/>
          <w:bCs/>
          <w:color w:val="000000" w:themeColor="text1"/>
          <w:sz w:val="24"/>
          <w:szCs w:val="24"/>
        </w:rPr>
        <w:t>Jass</w:t>
      </w:r>
      <w:proofErr w:type="spellEnd"/>
      <w:r w:rsidRPr="00121E44">
        <w:rPr>
          <w:rFonts w:ascii="Book Antiqua" w:hAnsi="Book Antiqua" w:cs="Arial"/>
          <w:b/>
          <w:bCs/>
          <w:color w:val="000000" w:themeColor="text1"/>
          <w:sz w:val="24"/>
          <w:szCs w:val="24"/>
        </w:rPr>
        <w:t xml:space="preserve"> JR</w:t>
      </w:r>
      <w:r w:rsidRPr="00121E44">
        <w:rPr>
          <w:rFonts w:ascii="Book Antiqua" w:hAnsi="Book Antiqua" w:cs="Arial"/>
          <w:bCs/>
          <w:color w:val="000000" w:themeColor="text1"/>
          <w:sz w:val="24"/>
          <w:szCs w:val="24"/>
        </w:rPr>
        <w:t xml:space="preserve">, Love SB, </w:t>
      </w:r>
      <w:proofErr w:type="spellStart"/>
      <w:r w:rsidRPr="00121E44">
        <w:rPr>
          <w:rFonts w:ascii="Book Antiqua" w:hAnsi="Book Antiqua" w:cs="Arial"/>
          <w:bCs/>
          <w:color w:val="000000" w:themeColor="text1"/>
          <w:sz w:val="24"/>
          <w:szCs w:val="24"/>
        </w:rPr>
        <w:t>Northover</w:t>
      </w:r>
      <w:proofErr w:type="spellEnd"/>
      <w:r w:rsidRPr="00121E44">
        <w:rPr>
          <w:rFonts w:ascii="Book Antiqua" w:hAnsi="Book Antiqua" w:cs="Arial"/>
          <w:bCs/>
          <w:color w:val="000000" w:themeColor="text1"/>
          <w:sz w:val="24"/>
          <w:szCs w:val="24"/>
        </w:rPr>
        <w:t xml:space="preserve"> JM. A new prognostic classification of rectal cancer. </w:t>
      </w:r>
      <w:r w:rsidRPr="00121E44">
        <w:rPr>
          <w:rFonts w:ascii="Book Antiqua" w:hAnsi="Book Antiqua" w:cs="Arial"/>
          <w:bCs/>
          <w:i/>
          <w:iCs/>
          <w:color w:val="000000" w:themeColor="text1"/>
          <w:sz w:val="24"/>
          <w:szCs w:val="24"/>
        </w:rPr>
        <w:t>Lancet</w:t>
      </w:r>
      <w:r w:rsidRPr="00121E44">
        <w:rPr>
          <w:rFonts w:ascii="Book Antiqua" w:hAnsi="Book Antiqua" w:cs="Arial"/>
          <w:bCs/>
          <w:color w:val="000000" w:themeColor="text1"/>
          <w:sz w:val="24"/>
          <w:szCs w:val="24"/>
        </w:rPr>
        <w:t> 1987; </w:t>
      </w:r>
      <w:r w:rsidRPr="00121E44">
        <w:rPr>
          <w:rFonts w:ascii="Book Antiqua" w:hAnsi="Book Antiqua" w:cs="Arial"/>
          <w:b/>
          <w:bCs/>
          <w:color w:val="000000" w:themeColor="text1"/>
          <w:sz w:val="24"/>
          <w:szCs w:val="24"/>
        </w:rPr>
        <w:t>1</w:t>
      </w:r>
      <w:r w:rsidRPr="00121E44">
        <w:rPr>
          <w:rFonts w:ascii="Book Antiqua" w:hAnsi="Book Antiqua" w:cs="Arial"/>
          <w:bCs/>
          <w:color w:val="000000" w:themeColor="text1"/>
          <w:sz w:val="24"/>
          <w:szCs w:val="24"/>
        </w:rPr>
        <w:t>: 1303-1306 [PMID: 2884421]</w:t>
      </w:r>
    </w:p>
    <w:p w14:paraId="3660B362" w14:textId="77777777" w:rsidR="00121E44" w:rsidRPr="00121E44" w:rsidRDefault="00121E44" w:rsidP="00121E44">
      <w:pPr>
        <w:widowControl/>
        <w:adjustRightInd w:val="0"/>
        <w:snapToGrid w:val="0"/>
        <w:spacing w:line="360" w:lineRule="auto"/>
        <w:rPr>
          <w:rFonts w:ascii="Book Antiqua" w:hAnsi="Book Antiqua" w:cs="Arial"/>
          <w:bCs/>
          <w:color w:val="000000" w:themeColor="text1"/>
          <w:sz w:val="24"/>
          <w:szCs w:val="24"/>
        </w:rPr>
      </w:pPr>
      <w:r w:rsidRPr="00121E44">
        <w:rPr>
          <w:rFonts w:ascii="Book Antiqua" w:hAnsi="Book Antiqua" w:cs="Arial"/>
          <w:bCs/>
          <w:color w:val="000000" w:themeColor="text1"/>
          <w:sz w:val="24"/>
          <w:szCs w:val="24"/>
        </w:rPr>
        <w:t>11 </w:t>
      </w:r>
      <w:proofErr w:type="spellStart"/>
      <w:r w:rsidRPr="00121E44">
        <w:rPr>
          <w:rFonts w:ascii="Book Antiqua" w:hAnsi="Book Antiqua" w:cs="Arial"/>
          <w:b/>
          <w:bCs/>
          <w:color w:val="000000" w:themeColor="text1"/>
          <w:sz w:val="24"/>
          <w:szCs w:val="24"/>
        </w:rPr>
        <w:t>Nylund</w:t>
      </w:r>
      <w:proofErr w:type="spellEnd"/>
      <w:r w:rsidRPr="00121E44">
        <w:rPr>
          <w:rFonts w:ascii="Book Antiqua" w:hAnsi="Book Antiqua" w:cs="Arial"/>
          <w:b/>
          <w:bCs/>
          <w:color w:val="000000" w:themeColor="text1"/>
          <w:sz w:val="24"/>
          <w:szCs w:val="24"/>
        </w:rPr>
        <w:t xml:space="preserve"> K</w:t>
      </w:r>
      <w:r w:rsidRPr="00121E44">
        <w:rPr>
          <w:rFonts w:ascii="Book Antiqua" w:hAnsi="Book Antiqua" w:cs="Arial"/>
          <w:bCs/>
          <w:color w:val="000000" w:themeColor="text1"/>
          <w:sz w:val="24"/>
          <w:szCs w:val="24"/>
        </w:rPr>
        <w:t xml:space="preserve">, </w:t>
      </w:r>
      <w:proofErr w:type="spellStart"/>
      <w:r w:rsidRPr="00121E44">
        <w:rPr>
          <w:rFonts w:ascii="Book Antiqua" w:hAnsi="Book Antiqua" w:cs="Arial"/>
          <w:bCs/>
          <w:color w:val="000000" w:themeColor="text1"/>
          <w:sz w:val="24"/>
          <w:szCs w:val="24"/>
        </w:rPr>
        <w:t>Leh</w:t>
      </w:r>
      <w:proofErr w:type="spellEnd"/>
      <w:r w:rsidRPr="00121E44">
        <w:rPr>
          <w:rFonts w:ascii="Book Antiqua" w:hAnsi="Book Antiqua" w:cs="Arial"/>
          <w:bCs/>
          <w:color w:val="000000" w:themeColor="text1"/>
          <w:sz w:val="24"/>
          <w:szCs w:val="24"/>
        </w:rPr>
        <w:t xml:space="preserve"> S, </w:t>
      </w:r>
      <w:proofErr w:type="spellStart"/>
      <w:r w:rsidRPr="00121E44">
        <w:rPr>
          <w:rFonts w:ascii="Book Antiqua" w:hAnsi="Book Antiqua" w:cs="Arial"/>
          <w:bCs/>
          <w:color w:val="000000" w:themeColor="text1"/>
          <w:sz w:val="24"/>
          <w:szCs w:val="24"/>
        </w:rPr>
        <w:t>Immervoll</w:t>
      </w:r>
      <w:proofErr w:type="spellEnd"/>
      <w:r w:rsidRPr="00121E44">
        <w:rPr>
          <w:rFonts w:ascii="Book Antiqua" w:hAnsi="Book Antiqua" w:cs="Arial"/>
          <w:bCs/>
          <w:color w:val="000000" w:themeColor="text1"/>
          <w:sz w:val="24"/>
          <w:szCs w:val="24"/>
        </w:rPr>
        <w:t xml:space="preserve"> H, </w:t>
      </w:r>
      <w:proofErr w:type="spellStart"/>
      <w:r w:rsidRPr="00121E44">
        <w:rPr>
          <w:rFonts w:ascii="Book Antiqua" w:hAnsi="Book Antiqua" w:cs="Arial"/>
          <w:bCs/>
          <w:color w:val="000000" w:themeColor="text1"/>
          <w:sz w:val="24"/>
          <w:szCs w:val="24"/>
        </w:rPr>
        <w:t>Matre</w:t>
      </w:r>
      <w:proofErr w:type="spellEnd"/>
      <w:r w:rsidRPr="00121E44">
        <w:rPr>
          <w:rFonts w:ascii="Book Antiqua" w:hAnsi="Book Antiqua" w:cs="Arial"/>
          <w:bCs/>
          <w:color w:val="000000" w:themeColor="text1"/>
          <w:sz w:val="24"/>
          <w:szCs w:val="24"/>
        </w:rPr>
        <w:t xml:space="preserve"> K, </w:t>
      </w:r>
      <w:proofErr w:type="spellStart"/>
      <w:r w:rsidRPr="00121E44">
        <w:rPr>
          <w:rFonts w:ascii="Book Antiqua" w:hAnsi="Book Antiqua" w:cs="Arial"/>
          <w:bCs/>
          <w:color w:val="000000" w:themeColor="text1"/>
          <w:sz w:val="24"/>
          <w:szCs w:val="24"/>
        </w:rPr>
        <w:t>Skarstein</w:t>
      </w:r>
      <w:proofErr w:type="spellEnd"/>
      <w:r w:rsidRPr="00121E44">
        <w:rPr>
          <w:rFonts w:ascii="Book Antiqua" w:hAnsi="Book Antiqua" w:cs="Arial"/>
          <w:bCs/>
          <w:color w:val="000000" w:themeColor="text1"/>
          <w:sz w:val="24"/>
          <w:szCs w:val="24"/>
        </w:rPr>
        <w:t xml:space="preserve"> A, </w:t>
      </w:r>
      <w:proofErr w:type="spellStart"/>
      <w:r w:rsidRPr="00121E44">
        <w:rPr>
          <w:rFonts w:ascii="Book Antiqua" w:hAnsi="Book Antiqua" w:cs="Arial"/>
          <w:bCs/>
          <w:color w:val="000000" w:themeColor="text1"/>
          <w:sz w:val="24"/>
          <w:szCs w:val="24"/>
        </w:rPr>
        <w:t>Hausken</w:t>
      </w:r>
      <w:proofErr w:type="spellEnd"/>
      <w:r w:rsidRPr="00121E44">
        <w:rPr>
          <w:rFonts w:ascii="Book Antiqua" w:hAnsi="Book Antiqua" w:cs="Arial"/>
          <w:bCs/>
          <w:color w:val="000000" w:themeColor="text1"/>
          <w:sz w:val="24"/>
          <w:szCs w:val="24"/>
        </w:rPr>
        <w:t xml:space="preserve"> T, </w:t>
      </w:r>
      <w:proofErr w:type="spellStart"/>
      <w:r w:rsidRPr="00121E44">
        <w:rPr>
          <w:rFonts w:ascii="Book Antiqua" w:hAnsi="Book Antiqua" w:cs="Arial"/>
          <w:bCs/>
          <w:color w:val="000000" w:themeColor="text1"/>
          <w:sz w:val="24"/>
          <w:szCs w:val="24"/>
        </w:rPr>
        <w:t>Gilja</w:t>
      </w:r>
      <w:proofErr w:type="spellEnd"/>
      <w:r w:rsidRPr="00121E44">
        <w:rPr>
          <w:rFonts w:ascii="Book Antiqua" w:hAnsi="Book Antiqua" w:cs="Arial"/>
          <w:bCs/>
          <w:color w:val="000000" w:themeColor="text1"/>
          <w:sz w:val="24"/>
          <w:szCs w:val="24"/>
        </w:rPr>
        <w:t xml:space="preserve"> OH, Birger </w:t>
      </w:r>
      <w:proofErr w:type="spellStart"/>
      <w:r w:rsidRPr="00121E44">
        <w:rPr>
          <w:rFonts w:ascii="Book Antiqua" w:hAnsi="Book Antiqua" w:cs="Arial"/>
          <w:bCs/>
          <w:color w:val="000000" w:themeColor="text1"/>
          <w:sz w:val="24"/>
          <w:szCs w:val="24"/>
        </w:rPr>
        <w:t>Nesje</w:t>
      </w:r>
      <w:proofErr w:type="spellEnd"/>
      <w:r w:rsidRPr="00121E44">
        <w:rPr>
          <w:rFonts w:ascii="Book Antiqua" w:hAnsi="Book Antiqua" w:cs="Arial"/>
          <w:bCs/>
          <w:color w:val="000000" w:themeColor="text1"/>
          <w:sz w:val="24"/>
          <w:szCs w:val="24"/>
        </w:rPr>
        <w:t xml:space="preserve"> L, </w:t>
      </w:r>
      <w:proofErr w:type="spellStart"/>
      <w:r w:rsidRPr="00121E44">
        <w:rPr>
          <w:rFonts w:ascii="Book Antiqua" w:hAnsi="Book Antiqua" w:cs="Arial"/>
          <w:bCs/>
          <w:color w:val="000000" w:themeColor="text1"/>
          <w:sz w:val="24"/>
          <w:szCs w:val="24"/>
        </w:rPr>
        <w:t>Ødegaard</w:t>
      </w:r>
      <w:proofErr w:type="spellEnd"/>
      <w:r w:rsidRPr="00121E44">
        <w:rPr>
          <w:rFonts w:ascii="Book Antiqua" w:hAnsi="Book Antiqua" w:cs="Arial"/>
          <w:bCs/>
          <w:color w:val="000000" w:themeColor="text1"/>
          <w:sz w:val="24"/>
          <w:szCs w:val="24"/>
        </w:rPr>
        <w:t xml:space="preserve"> S. Crohn's disease: Comparison of in vitro ultrasonographic images and histology. </w:t>
      </w:r>
      <w:proofErr w:type="spellStart"/>
      <w:r w:rsidRPr="00121E44">
        <w:rPr>
          <w:rFonts w:ascii="Book Antiqua" w:hAnsi="Book Antiqua" w:cs="Arial"/>
          <w:bCs/>
          <w:i/>
          <w:iCs/>
          <w:color w:val="000000" w:themeColor="text1"/>
          <w:sz w:val="24"/>
          <w:szCs w:val="24"/>
        </w:rPr>
        <w:t>Scand</w:t>
      </w:r>
      <w:proofErr w:type="spellEnd"/>
      <w:r w:rsidRPr="00121E44">
        <w:rPr>
          <w:rFonts w:ascii="Book Antiqua" w:hAnsi="Book Antiqua" w:cs="Arial"/>
          <w:bCs/>
          <w:i/>
          <w:iCs/>
          <w:color w:val="000000" w:themeColor="text1"/>
          <w:sz w:val="24"/>
          <w:szCs w:val="24"/>
        </w:rPr>
        <w:t xml:space="preserve"> J </w:t>
      </w:r>
      <w:proofErr w:type="spellStart"/>
      <w:r w:rsidRPr="00121E44">
        <w:rPr>
          <w:rFonts w:ascii="Book Antiqua" w:hAnsi="Book Antiqua" w:cs="Arial"/>
          <w:bCs/>
          <w:i/>
          <w:iCs/>
          <w:color w:val="000000" w:themeColor="text1"/>
          <w:sz w:val="24"/>
          <w:szCs w:val="24"/>
        </w:rPr>
        <w:t>Gastroenterol</w:t>
      </w:r>
      <w:proofErr w:type="spellEnd"/>
      <w:r w:rsidRPr="00121E44">
        <w:rPr>
          <w:rFonts w:ascii="Book Antiqua" w:hAnsi="Book Antiqua" w:cs="Arial"/>
          <w:bCs/>
          <w:color w:val="000000" w:themeColor="text1"/>
          <w:sz w:val="24"/>
          <w:szCs w:val="24"/>
        </w:rPr>
        <w:t> 2008; </w:t>
      </w:r>
      <w:r w:rsidRPr="00121E44">
        <w:rPr>
          <w:rFonts w:ascii="Book Antiqua" w:hAnsi="Book Antiqua" w:cs="Arial"/>
          <w:b/>
          <w:bCs/>
          <w:color w:val="000000" w:themeColor="text1"/>
          <w:sz w:val="24"/>
          <w:szCs w:val="24"/>
        </w:rPr>
        <w:t>43</w:t>
      </w:r>
      <w:r w:rsidRPr="00121E44">
        <w:rPr>
          <w:rFonts w:ascii="Book Antiqua" w:hAnsi="Book Antiqua" w:cs="Arial"/>
          <w:bCs/>
          <w:color w:val="000000" w:themeColor="text1"/>
          <w:sz w:val="24"/>
          <w:szCs w:val="24"/>
        </w:rPr>
        <w:t>: 719-726 [PMID: 18569990 DOI: 10.1080/00365520801898855]</w:t>
      </w:r>
    </w:p>
    <w:p w14:paraId="36CE8FC4" w14:textId="77777777" w:rsidR="00121E44" w:rsidRPr="00121E44" w:rsidRDefault="00121E44" w:rsidP="00121E44">
      <w:pPr>
        <w:widowControl/>
        <w:adjustRightInd w:val="0"/>
        <w:snapToGrid w:val="0"/>
        <w:spacing w:line="360" w:lineRule="auto"/>
        <w:rPr>
          <w:rFonts w:ascii="Book Antiqua" w:hAnsi="Book Antiqua" w:cs="Arial"/>
          <w:bCs/>
          <w:color w:val="000000" w:themeColor="text1"/>
          <w:sz w:val="24"/>
          <w:szCs w:val="24"/>
        </w:rPr>
      </w:pPr>
      <w:r w:rsidRPr="00121E44">
        <w:rPr>
          <w:rFonts w:ascii="Book Antiqua" w:hAnsi="Book Antiqua" w:cs="Arial"/>
          <w:bCs/>
          <w:color w:val="000000" w:themeColor="text1"/>
          <w:sz w:val="24"/>
          <w:szCs w:val="24"/>
        </w:rPr>
        <w:t>12 </w:t>
      </w:r>
      <w:r w:rsidRPr="00121E44">
        <w:rPr>
          <w:rFonts w:ascii="Book Antiqua" w:hAnsi="Book Antiqua" w:cs="Arial"/>
          <w:b/>
          <w:bCs/>
          <w:color w:val="000000" w:themeColor="text1"/>
          <w:sz w:val="24"/>
          <w:szCs w:val="24"/>
        </w:rPr>
        <w:t>Zhang D</w:t>
      </w:r>
      <w:r w:rsidRPr="00121E44">
        <w:rPr>
          <w:rFonts w:ascii="Book Antiqua" w:hAnsi="Book Antiqua" w:cs="Arial"/>
          <w:bCs/>
          <w:color w:val="000000" w:themeColor="text1"/>
          <w:sz w:val="24"/>
          <w:szCs w:val="24"/>
        </w:rPr>
        <w:t xml:space="preserve">, Salto-Tellez M, Putti TC, Do E, </w:t>
      </w:r>
      <w:proofErr w:type="spellStart"/>
      <w:r w:rsidRPr="00121E44">
        <w:rPr>
          <w:rFonts w:ascii="Book Antiqua" w:hAnsi="Book Antiqua" w:cs="Arial"/>
          <w:bCs/>
          <w:color w:val="000000" w:themeColor="text1"/>
          <w:sz w:val="24"/>
          <w:szCs w:val="24"/>
        </w:rPr>
        <w:t>Koay</w:t>
      </w:r>
      <w:proofErr w:type="spellEnd"/>
      <w:r w:rsidRPr="00121E44">
        <w:rPr>
          <w:rFonts w:ascii="Book Antiqua" w:hAnsi="Book Antiqua" w:cs="Arial"/>
          <w:bCs/>
          <w:color w:val="000000" w:themeColor="text1"/>
          <w:sz w:val="24"/>
          <w:szCs w:val="24"/>
        </w:rPr>
        <w:t xml:space="preserve"> ES. Reliability of tissue microarrays in detecting protein expression and gene amplification in breast cancer. </w:t>
      </w:r>
      <w:r w:rsidRPr="00121E44">
        <w:rPr>
          <w:rFonts w:ascii="Book Antiqua" w:hAnsi="Book Antiqua" w:cs="Arial"/>
          <w:bCs/>
          <w:i/>
          <w:iCs/>
          <w:color w:val="000000" w:themeColor="text1"/>
          <w:sz w:val="24"/>
          <w:szCs w:val="24"/>
        </w:rPr>
        <w:t xml:space="preserve">Mod </w:t>
      </w:r>
      <w:proofErr w:type="spellStart"/>
      <w:r w:rsidRPr="00121E44">
        <w:rPr>
          <w:rFonts w:ascii="Book Antiqua" w:hAnsi="Book Antiqua" w:cs="Arial"/>
          <w:bCs/>
          <w:i/>
          <w:iCs/>
          <w:color w:val="000000" w:themeColor="text1"/>
          <w:sz w:val="24"/>
          <w:szCs w:val="24"/>
        </w:rPr>
        <w:t>Pathol</w:t>
      </w:r>
      <w:proofErr w:type="spellEnd"/>
      <w:r w:rsidRPr="00121E44">
        <w:rPr>
          <w:rFonts w:ascii="Book Antiqua" w:hAnsi="Book Antiqua" w:cs="Arial"/>
          <w:bCs/>
          <w:color w:val="000000" w:themeColor="text1"/>
          <w:sz w:val="24"/>
          <w:szCs w:val="24"/>
        </w:rPr>
        <w:t> 2003; </w:t>
      </w:r>
      <w:r w:rsidRPr="00121E44">
        <w:rPr>
          <w:rFonts w:ascii="Book Antiqua" w:hAnsi="Book Antiqua" w:cs="Arial"/>
          <w:b/>
          <w:bCs/>
          <w:color w:val="000000" w:themeColor="text1"/>
          <w:sz w:val="24"/>
          <w:szCs w:val="24"/>
        </w:rPr>
        <w:t>16</w:t>
      </w:r>
      <w:r w:rsidRPr="00121E44">
        <w:rPr>
          <w:rFonts w:ascii="Book Antiqua" w:hAnsi="Book Antiqua" w:cs="Arial"/>
          <w:bCs/>
          <w:color w:val="000000" w:themeColor="text1"/>
          <w:sz w:val="24"/>
          <w:szCs w:val="24"/>
        </w:rPr>
        <w:t>: 79-84 [PMID: 12527717 DOI: 10.1097/01.MP.0000047307.96344.93]</w:t>
      </w:r>
    </w:p>
    <w:p w14:paraId="2D6E31E3" w14:textId="77777777" w:rsidR="00121E44" w:rsidRPr="00121E44" w:rsidRDefault="00121E44" w:rsidP="00121E44">
      <w:pPr>
        <w:widowControl/>
        <w:adjustRightInd w:val="0"/>
        <w:snapToGrid w:val="0"/>
        <w:spacing w:line="360" w:lineRule="auto"/>
        <w:rPr>
          <w:rFonts w:ascii="Book Antiqua" w:hAnsi="Book Antiqua" w:cs="Arial"/>
          <w:bCs/>
          <w:color w:val="000000" w:themeColor="text1"/>
          <w:sz w:val="24"/>
          <w:szCs w:val="24"/>
        </w:rPr>
      </w:pPr>
      <w:r w:rsidRPr="00121E44">
        <w:rPr>
          <w:rFonts w:ascii="Book Antiqua" w:hAnsi="Book Antiqua" w:cs="Arial"/>
          <w:bCs/>
          <w:color w:val="000000" w:themeColor="text1"/>
          <w:sz w:val="24"/>
          <w:szCs w:val="24"/>
        </w:rPr>
        <w:t>13 </w:t>
      </w:r>
      <w:proofErr w:type="spellStart"/>
      <w:r w:rsidRPr="00121E44">
        <w:rPr>
          <w:rFonts w:ascii="Book Antiqua" w:hAnsi="Book Antiqua" w:cs="Arial"/>
          <w:b/>
          <w:bCs/>
          <w:color w:val="000000" w:themeColor="text1"/>
          <w:sz w:val="24"/>
          <w:szCs w:val="24"/>
        </w:rPr>
        <w:t>Zoroquiain</w:t>
      </w:r>
      <w:proofErr w:type="spellEnd"/>
      <w:r w:rsidRPr="00121E44">
        <w:rPr>
          <w:rFonts w:ascii="Book Antiqua" w:hAnsi="Book Antiqua" w:cs="Arial"/>
          <w:b/>
          <w:bCs/>
          <w:color w:val="000000" w:themeColor="text1"/>
          <w:sz w:val="24"/>
          <w:szCs w:val="24"/>
        </w:rPr>
        <w:t xml:space="preserve"> P</w:t>
      </w:r>
      <w:r w:rsidRPr="00121E44">
        <w:rPr>
          <w:rFonts w:ascii="Book Antiqua" w:hAnsi="Book Antiqua" w:cs="Arial"/>
          <w:bCs/>
          <w:color w:val="000000" w:themeColor="text1"/>
          <w:sz w:val="24"/>
          <w:szCs w:val="24"/>
        </w:rPr>
        <w:t xml:space="preserve">, Esposito E, Logan P, </w:t>
      </w:r>
      <w:proofErr w:type="spellStart"/>
      <w:r w:rsidRPr="00121E44">
        <w:rPr>
          <w:rFonts w:ascii="Book Antiqua" w:hAnsi="Book Antiqua" w:cs="Arial"/>
          <w:bCs/>
          <w:color w:val="000000" w:themeColor="text1"/>
          <w:sz w:val="24"/>
          <w:szCs w:val="24"/>
        </w:rPr>
        <w:t>Aldrees</w:t>
      </w:r>
      <w:proofErr w:type="spellEnd"/>
      <w:r w:rsidRPr="00121E44">
        <w:rPr>
          <w:rFonts w:ascii="Book Antiqua" w:hAnsi="Book Antiqua" w:cs="Arial"/>
          <w:bCs/>
          <w:color w:val="000000" w:themeColor="text1"/>
          <w:sz w:val="24"/>
          <w:szCs w:val="24"/>
        </w:rPr>
        <w:t xml:space="preserve"> S, Dias AB, </w:t>
      </w:r>
      <w:proofErr w:type="spellStart"/>
      <w:r w:rsidRPr="00121E44">
        <w:rPr>
          <w:rFonts w:ascii="Book Antiqua" w:hAnsi="Book Antiqua" w:cs="Arial"/>
          <w:bCs/>
          <w:color w:val="000000" w:themeColor="text1"/>
          <w:sz w:val="24"/>
          <w:szCs w:val="24"/>
        </w:rPr>
        <w:t>Mansure</w:t>
      </w:r>
      <w:proofErr w:type="spellEnd"/>
      <w:r w:rsidRPr="00121E44">
        <w:rPr>
          <w:rFonts w:ascii="Book Antiqua" w:hAnsi="Book Antiqua" w:cs="Arial"/>
          <w:bCs/>
          <w:color w:val="000000" w:themeColor="text1"/>
          <w:sz w:val="24"/>
          <w:szCs w:val="24"/>
        </w:rPr>
        <w:t xml:space="preserve"> JJ, </w:t>
      </w:r>
      <w:proofErr w:type="spellStart"/>
      <w:r w:rsidRPr="00121E44">
        <w:rPr>
          <w:rFonts w:ascii="Book Antiqua" w:hAnsi="Book Antiqua" w:cs="Arial"/>
          <w:bCs/>
          <w:color w:val="000000" w:themeColor="text1"/>
          <w:sz w:val="24"/>
          <w:szCs w:val="24"/>
        </w:rPr>
        <w:t>Santapau</w:t>
      </w:r>
      <w:proofErr w:type="spellEnd"/>
      <w:r w:rsidRPr="00121E44">
        <w:rPr>
          <w:rFonts w:ascii="Book Antiqua" w:hAnsi="Book Antiqua" w:cs="Arial"/>
          <w:bCs/>
          <w:color w:val="000000" w:themeColor="text1"/>
          <w:sz w:val="24"/>
          <w:szCs w:val="24"/>
        </w:rPr>
        <w:t xml:space="preserve"> D, Garcia C, </w:t>
      </w:r>
      <w:proofErr w:type="spellStart"/>
      <w:r w:rsidRPr="00121E44">
        <w:rPr>
          <w:rFonts w:ascii="Book Antiqua" w:hAnsi="Book Antiqua" w:cs="Arial"/>
          <w:bCs/>
          <w:color w:val="000000" w:themeColor="text1"/>
          <w:sz w:val="24"/>
          <w:szCs w:val="24"/>
        </w:rPr>
        <w:t>Saornil</w:t>
      </w:r>
      <w:proofErr w:type="spellEnd"/>
      <w:r w:rsidRPr="00121E44">
        <w:rPr>
          <w:rFonts w:ascii="Book Antiqua" w:hAnsi="Book Antiqua" w:cs="Arial"/>
          <w:bCs/>
          <w:color w:val="000000" w:themeColor="text1"/>
          <w:sz w:val="24"/>
          <w:szCs w:val="24"/>
        </w:rPr>
        <w:t xml:space="preserve"> MA, Belfort </w:t>
      </w:r>
      <w:proofErr w:type="spellStart"/>
      <w:r w:rsidRPr="00121E44">
        <w:rPr>
          <w:rFonts w:ascii="Book Antiqua" w:hAnsi="Book Antiqua" w:cs="Arial"/>
          <w:bCs/>
          <w:color w:val="000000" w:themeColor="text1"/>
          <w:sz w:val="24"/>
          <w:szCs w:val="24"/>
        </w:rPr>
        <w:t>Neto</w:t>
      </w:r>
      <w:proofErr w:type="spellEnd"/>
      <w:r w:rsidRPr="00121E44">
        <w:rPr>
          <w:rFonts w:ascii="Book Antiqua" w:hAnsi="Book Antiqua" w:cs="Arial"/>
          <w:bCs/>
          <w:color w:val="000000" w:themeColor="text1"/>
          <w:sz w:val="24"/>
          <w:szCs w:val="24"/>
        </w:rPr>
        <w:t xml:space="preserve"> R, </w:t>
      </w:r>
      <w:proofErr w:type="spellStart"/>
      <w:r w:rsidRPr="00121E44">
        <w:rPr>
          <w:rFonts w:ascii="Book Antiqua" w:hAnsi="Book Antiqua" w:cs="Arial"/>
          <w:bCs/>
          <w:color w:val="000000" w:themeColor="text1"/>
          <w:sz w:val="24"/>
          <w:szCs w:val="24"/>
        </w:rPr>
        <w:t>Burnier</w:t>
      </w:r>
      <w:proofErr w:type="spellEnd"/>
      <w:r w:rsidRPr="00121E44">
        <w:rPr>
          <w:rFonts w:ascii="Book Antiqua" w:hAnsi="Book Antiqua" w:cs="Arial"/>
          <w:bCs/>
          <w:color w:val="000000" w:themeColor="text1"/>
          <w:sz w:val="24"/>
          <w:szCs w:val="24"/>
        </w:rPr>
        <w:t xml:space="preserve"> MN. Programmed cell death ligand-1 expression in tumor and immune cells is associated with better patient outcome and decreased tumor-infiltrating lymphocytes in uveal melanoma. </w:t>
      </w:r>
      <w:r w:rsidRPr="00121E44">
        <w:rPr>
          <w:rFonts w:ascii="Book Antiqua" w:hAnsi="Book Antiqua" w:cs="Arial"/>
          <w:bCs/>
          <w:i/>
          <w:iCs/>
          <w:color w:val="000000" w:themeColor="text1"/>
          <w:sz w:val="24"/>
          <w:szCs w:val="24"/>
        </w:rPr>
        <w:t xml:space="preserve">Mod </w:t>
      </w:r>
      <w:proofErr w:type="spellStart"/>
      <w:r w:rsidRPr="00121E44">
        <w:rPr>
          <w:rFonts w:ascii="Book Antiqua" w:hAnsi="Book Antiqua" w:cs="Arial"/>
          <w:bCs/>
          <w:i/>
          <w:iCs/>
          <w:color w:val="000000" w:themeColor="text1"/>
          <w:sz w:val="24"/>
          <w:szCs w:val="24"/>
        </w:rPr>
        <w:t>Pathol</w:t>
      </w:r>
      <w:proofErr w:type="spellEnd"/>
      <w:r w:rsidRPr="00121E44">
        <w:rPr>
          <w:rFonts w:ascii="Book Antiqua" w:hAnsi="Book Antiqua" w:cs="Arial"/>
          <w:bCs/>
          <w:color w:val="000000" w:themeColor="text1"/>
          <w:sz w:val="24"/>
          <w:szCs w:val="24"/>
        </w:rPr>
        <w:t> 2018; </w:t>
      </w:r>
      <w:r w:rsidRPr="00121E44">
        <w:rPr>
          <w:rFonts w:ascii="Book Antiqua" w:hAnsi="Book Antiqua" w:cs="Arial"/>
          <w:b/>
          <w:bCs/>
          <w:color w:val="000000" w:themeColor="text1"/>
          <w:sz w:val="24"/>
          <w:szCs w:val="24"/>
        </w:rPr>
        <w:t>31</w:t>
      </w:r>
      <w:r w:rsidRPr="00121E44">
        <w:rPr>
          <w:rFonts w:ascii="Book Antiqua" w:hAnsi="Book Antiqua" w:cs="Arial"/>
          <w:bCs/>
          <w:color w:val="000000" w:themeColor="text1"/>
          <w:sz w:val="24"/>
          <w:szCs w:val="24"/>
        </w:rPr>
        <w:t>: 1201-1210 [PMID: 29581543 DOI: 10.1038/s41379-018-0043-5]</w:t>
      </w:r>
    </w:p>
    <w:p w14:paraId="777CA994" w14:textId="77777777" w:rsidR="00121E44" w:rsidRPr="00121E44" w:rsidRDefault="00121E44" w:rsidP="00121E44">
      <w:pPr>
        <w:widowControl/>
        <w:adjustRightInd w:val="0"/>
        <w:snapToGrid w:val="0"/>
        <w:spacing w:line="360" w:lineRule="auto"/>
        <w:rPr>
          <w:rFonts w:ascii="Book Antiqua" w:hAnsi="Book Antiqua" w:cs="Arial"/>
          <w:bCs/>
          <w:color w:val="000000" w:themeColor="text1"/>
          <w:sz w:val="24"/>
          <w:szCs w:val="24"/>
        </w:rPr>
      </w:pPr>
      <w:r w:rsidRPr="00121E44">
        <w:rPr>
          <w:rFonts w:ascii="Book Antiqua" w:hAnsi="Book Antiqua" w:cs="Arial"/>
          <w:bCs/>
          <w:color w:val="000000" w:themeColor="text1"/>
          <w:sz w:val="24"/>
          <w:szCs w:val="24"/>
        </w:rPr>
        <w:t>14 </w:t>
      </w:r>
      <w:proofErr w:type="spellStart"/>
      <w:r w:rsidRPr="00121E44">
        <w:rPr>
          <w:rFonts w:ascii="Book Antiqua" w:hAnsi="Book Antiqua" w:cs="Arial"/>
          <w:b/>
          <w:bCs/>
          <w:color w:val="000000" w:themeColor="text1"/>
          <w:sz w:val="24"/>
          <w:szCs w:val="24"/>
        </w:rPr>
        <w:t>Hosoda</w:t>
      </w:r>
      <w:proofErr w:type="spellEnd"/>
      <w:r w:rsidRPr="00121E44">
        <w:rPr>
          <w:rFonts w:ascii="Book Antiqua" w:hAnsi="Book Antiqua" w:cs="Arial"/>
          <w:b/>
          <w:bCs/>
          <w:color w:val="000000" w:themeColor="text1"/>
          <w:sz w:val="24"/>
          <w:szCs w:val="24"/>
        </w:rPr>
        <w:t xml:space="preserve"> W</w:t>
      </w:r>
      <w:r w:rsidRPr="00121E44">
        <w:rPr>
          <w:rFonts w:ascii="Book Antiqua" w:hAnsi="Book Antiqua" w:cs="Arial"/>
          <w:bCs/>
          <w:color w:val="000000" w:themeColor="text1"/>
          <w:sz w:val="24"/>
          <w:szCs w:val="24"/>
        </w:rPr>
        <w:t xml:space="preserve">, </w:t>
      </w:r>
      <w:proofErr w:type="spellStart"/>
      <w:r w:rsidRPr="00121E44">
        <w:rPr>
          <w:rFonts w:ascii="Book Antiqua" w:hAnsi="Book Antiqua" w:cs="Arial"/>
          <w:bCs/>
          <w:color w:val="000000" w:themeColor="text1"/>
          <w:sz w:val="24"/>
          <w:szCs w:val="24"/>
        </w:rPr>
        <w:t>Chianchiano</w:t>
      </w:r>
      <w:proofErr w:type="spellEnd"/>
      <w:r w:rsidRPr="00121E44">
        <w:rPr>
          <w:rFonts w:ascii="Book Antiqua" w:hAnsi="Book Antiqua" w:cs="Arial"/>
          <w:bCs/>
          <w:color w:val="000000" w:themeColor="text1"/>
          <w:sz w:val="24"/>
          <w:szCs w:val="24"/>
        </w:rPr>
        <w:t xml:space="preserve"> P, Griffin JF, Pittman ME, </w:t>
      </w:r>
      <w:proofErr w:type="spellStart"/>
      <w:r w:rsidRPr="00121E44">
        <w:rPr>
          <w:rFonts w:ascii="Book Antiqua" w:hAnsi="Book Antiqua" w:cs="Arial"/>
          <w:bCs/>
          <w:color w:val="000000" w:themeColor="text1"/>
          <w:sz w:val="24"/>
          <w:szCs w:val="24"/>
        </w:rPr>
        <w:t>Brosens</w:t>
      </w:r>
      <w:proofErr w:type="spellEnd"/>
      <w:r w:rsidRPr="00121E44">
        <w:rPr>
          <w:rFonts w:ascii="Book Antiqua" w:hAnsi="Book Antiqua" w:cs="Arial"/>
          <w:bCs/>
          <w:color w:val="000000" w:themeColor="text1"/>
          <w:sz w:val="24"/>
          <w:szCs w:val="24"/>
        </w:rPr>
        <w:t xml:space="preserve"> LA, </w:t>
      </w:r>
      <w:proofErr w:type="spellStart"/>
      <w:r w:rsidRPr="00121E44">
        <w:rPr>
          <w:rFonts w:ascii="Book Antiqua" w:hAnsi="Book Antiqua" w:cs="Arial"/>
          <w:bCs/>
          <w:color w:val="000000" w:themeColor="text1"/>
          <w:sz w:val="24"/>
          <w:szCs w:val="24"/>
        </w:rPr>
        <w:t>Noë</w:t>
      </w:r>
      <w:proofErr w:type="spellEnd"/>
      <w:r w:rsidRPr="00121E44">
        <w:rPr>
          <w:rFonts w:ascii="Book Antiqua" w:hAnsi="Book Antiqua" w:cs="Arial"/>
          <w:bCs/>
          <w:color w:val="000000" w:themeColor="text1"/>
          <w:sz w:val="24"/>
          <w:szCs w:val="24"/>
        </w:rPr>
        <w:t xml:space="preserve"> M, Yu J, </w:t>
      </w:r>
      <w:proofErr w:type="spellStart"/>
      <w:r w:rsidRPr="00121E44">
        <w:rPr>
          <w:rFonts w:ascii="Book Antiqua" w:hAnsi="Book Antiqua" w:cs="Arial"/>
          <w:bCs/>
          <w:color w:val="000000" w:themeColor="text1"/>
          <w:sz w:val="24"/>
          <w:szCs w:val="24"/>
        </w:rPr>
        <w:t>Shindo</w:t>
      </w:r>
      <w:proofErr w:type="spellEnd"/>
      <w:r w:rsidRPr="00121E44">
        <w:rPr>
          <w:rFonts w:ascii="Book Antiqua" w:hAnsi="Book Antiqua" w:cs="Arial"/>
          <w:bCs/>
          <w:color w:val="000000" w:themeColor="text1"/>
          <w:sz w:val="24"/>
          <w:szCs w:val="24"/>
        </w:rPr>
        <w:t xml:space="preserve"> K, </w:t>
      </w:r>
      <w:proofErr w:type="spellStart"/>
      <w:r w:rsidRPr="00121E44">
        <w:rPr>
          <w:rFonts w:ascii="Book Antiqua" w:hAnsi="Book Antiqua" w:cs="Arial"/>
          <w:bCs/>
          <w:color w:val="000000" w:themeColor="text1"/>
          <w:sz w:val="24"/>
          <w:szCs w:val="24"/>
        </w:rPr>
        <w:t>Suenaga</w:t>
      </w:r>
      <w:proofErr w:type="spellEnd"/>
      <w:r w:rsidRPr="00121E44">
        <w:rPr>
          <w:rFonts w:ascii="Book Antiqua" w:hAnsi="Book Antiqua" w:cs="Arial"/>
          <w:bCs/>
          <w:color w:val="000000" w:themeColor="text1"/>
          <w:sz w:val="24"/>
          <w:szCs w:val="24"/>
        </w:rPr>
        <w:t xml:space="preserve"> M, </w:t>
      </w:r>
      <w:proofErr w:type="spellStart"/>
      <w:r w:rsidRPr="00121E44">
        <w:rPr>
          <w:rFonts w:ascii="Book Antiqua" w:hAnsi="Book Antiqua" w:cs="Arial"/>
          <w:bCs/>
          <w:color w:val="000000" w:themeColor="text1"/>
          <w:sz w:val="24"/>
          <w:szCs w:val="24"/>
        </w:rPr>
        <w:t>Rezaee</w:t>
      </w:r>
      <w:proofErr w:type="spellEnd"/>
      <w:r w:rsidRPr="00121E44">
        <w:rPr>
          <w:rFonts w:ascii="Book Antiqua" w:hAnsi="Book Antiqua" w:cs="Arial"/>
          <w:bCs/>
          <w:color w:val="000000" w:themeColor="text1"/>
          <w:sz w:val="24"/>
          <w:szCs w:val="24"/>
        </w:rPr>
        <w:t xml:space="preserve"> N, </w:t>
      </w:r>
      <w:proofErr w:type="spellStart"/>
      <w:r w:rsidRPr="00121E44">
        <w:rPr>
          <w:rFonts w:ascii="Book Antiqua" w:hAnsi="Book Antiqua" w:cs="Arial"/>
          <w:bCs/>
          <w:color w:val="000000" w:themeColor="text1"/>
          <w:sz w:val="24"/>
          <w:szCs w:val="24"/>
        </w:rPr>
        <w:t>Yonescu</w:t>
      </w:r>
      <w:proofErr w:type="spellEnd"/>
      <w:r w:rsidRPr="00121E44">
        <w:rPr>
          <w:rFonts w:ascii="Book Antiqua" w:hAnsi="Book Antiqua" w:cs="Arial"/>
          <w:bCs/>
          <w:color w:val="000000" w:themeColor="text1"/>
          <w:sz w:val="24"/>
          <w:szCs w:val="24"/>
        </w:rPr>
        <w:t xml:space="preserve"> R, Ning Y, </w:t>
      </w:r>
      <w:proofErr w:type="spellStart"/>
      <w:r w:rsidRPr="00121E44">
        <w:rPr>
          <w:rFonts w:ascii="Book Antiqua" w:hAnsi="Book Antiqua" w:cs="Arial"/>
          <w:bCs/>
          <w:color w:val="000000" w:themeColor="text1"/>
          <w:sz w:val="24"/>
          <w:szCs w:val="24"/>
        </w:rPr>
        <w:t>Albores</w:t>
      </w:r>
      <w:proofErr w:type="spellEnd"/>
      <w:r w:rsidRPr="00121E44">
        <w:rPr>
          <w:rFonts w:ascii="Book Antiqua" w:hAnsi="Book Antiqua" w:cs="Arial"/>
          <w:bCs/>
          <w:color w:val="000000" w:themeColor="text1"/>
          <w:sz w:val="24"/>
          <w:szCs w:val="24"/>
        </w:rPr>
        <w:t xml:space="preserve">-Saavedra J, </w:t>
      </w:r>
      <w:proofErr w:type="spellStart"/>
      <w:r w:rsidRPr="00121E44">
        <w:rPr>
          <w:rFonts w:ascii="Book Antiqua" w:hAnsi="Book Antiqua" w:cs="Arial"/>
          <w:bCs/>
          <w:color w:val="000000" w:themeColor="text1"/>
          <w:sz w:val="24"/>
          <w:szCs w:val="24"/>
        </w:rPr>
        <w:t>Yoshizawa</w:t>
      </w:r>
      <w:proofErr w:type="spellEnd"/>
      <w:r w:rsidRPr="00121E44">
        <w:rPr>
          <w:rFonts w:ascii="Book Antiqua" w:hAnsi="Book Antiqua" w:cs="Arial"/>
          <w:bCs/>
          <w:color w:val="000000" w:themeColor="text1"/>
          <w:sz w:val="24"/>
          <w:szCs w:val="24"/>
        </w:rPr>
        <w:t xml:space="preserve"> N, Harada K, </w:t>
      </w:r>
      <w:proofErr w:type="spellStart"/>
      <w:r w:rsidRPr="00121E44">
        <w:rPr>
          <w:rFonts w:ascii="Book Antiqua" w:hAnsi="Book Antiqua" w:cs="Arial"/>
          <w:bCs/>
          <w:color w:val="000000" w:themeColor="text1"/>
          <w:sz w:val="24"/>
          <w:szCs w:val="24"/>
        </w:rPr>
        <w:t>Yoshizawa</w:t>
      </w:r>
      <w:proofErr w:type="spellEnd"/>
      <w:r w:rsidRPr="00121E44">
        <w:rPr>
          <w:rFonts w:ascii="Book Antiqua" w:hAnsi="Book Antiqua" w:cs="Arial"/>
          <w:bCs/>
          <w:color w:val="000000" w:themeColor="text1"/>
          <w:sz w:val="24"/>
          <w:szCs w:val="24"/>
        </w:rPr>
        <w:t xml:space="preserve"> A, </w:t>
      </w:r>
      <w:proofErr w:type="spellStart"/>
      <w:r w:rsidRPr="00121E44">
        <w:rPr>
          <w:rFonts w:ascii="Book Antiqua" w:hAnsi="Book Antiqua" w:cs="Arial"/>
          <w:bCs/>
          <w:color w:val="000000" w:themeColor="text1"/>
          <w:sz w:val="24"/>
          <w:szCs w:val="24"/>
        </w:rPr>
        <w:t>Hanada</w:t>
      </w:r>
      <w:proofErr w:type="spellEnd"/>
      <w:r w:rsidRPr="00121E44">
        <w:rPr>
          <w:rFonts w:ascii="Book Antiqua" w:hAnsi="Book Antiqua" w:cs="Arial"/>
          <w:bCs/>
          <w:color w:val="000000" w:themeColor="text1"/>
          <w:sz w:val="24"/>
          <w:szCs w:val="24"/>
        </w:rPr>
        <w:t xml:space="preserve"> K, </w:t>
      </w:r>
      <w:proofErr w:type="spellStart"/>
      <w:r w:rsidRPr="00121E44">
        <w:rPr>
          <w:rFonts w:ascii="Book Antiqua" w:hAnsi="Book Antiqua" w:cs="Arial"/>
          <w:bCs/>
          <w:color w:val="000000" w:themeColor="text1"/>
          <w:sz w:val="24"/>
          <w:szCs w:val="24"/>
        </w:rPr>
        <w:t>Yonehara</w:t>
      </w:r>
      <w:proofErr w:type="spellEnd"/>
      <w:r w:rsidRPr="00121E44">
        <w:rPr>
          <w:rFonts w:ascii="Book Antiqua" w:hAnsi="Book Antiqua" w:cs="Arial"/>
          <w:bCs/>
          <w:color w:val="000000" w:themeColor="text1"/>
          <w:sz w:val="24"/>
          <w:szCs w:val="24"/>
        </w:rPr>
        <w:t xml:space="preserve"> S, Shimizu M, Uehara T, Samra JS, </w:t>
      </w:r>
      <w:r w:rsidRPr="00121E44">
        <w:rPr>
          <w:rFonts w:ascii="Book Antiqua" w:hAnsi="Book Antiqua" w:cs="Arial"/>
          <w:bCs/>
          <w:color w:val="000000" w:themeColor="text1"/>
          <w:sz w:val="24"/>
          <w:szCs w:val="24"/>
        </w:rPr>
        <w:lastRenderedPageBreak/>
        <w:t xml:space="preserve">Gill AJ, Wolfgang CL, </w:t>
      </w:r>
      <w:proofErr w:type="spellStart"/>
      <w:r w:rsidRPr="00121E44">
        <w:rPr>
          <w:rFonts w:ascii="Book Antiqua" w:hAnsi="Book Antiqua" w:cs="Arial"/>
          <w:bCs/>
          <w:color w:val="000000" w:themeColor="text1"/>
          <w:sz w:val="24"/>
          <w:szCs w:val="24"/>
        </w:rPr>
        <w:t>Goggins</w:t>
      </w:r>
      <w:proofErr w:type="spellEnd"/>
      <w:r w:rsidRPr="00121E44">
        <w:rPr>
          <w:rFonts w:ascii="Book Antiqua" w:hAnsi="Book Antiqua" w:cs="Arial"/>
          <w:bCs/>
          <w:color w:val="000000" w:themeColor="text1"/>
          <w:sz w:val="24"/>
          <w:szCs w:val="24"/>
        </w:rPr>
        <w:t xml:space="preserve"> MG, </w:t>
      </w:r>
      <w:proofErr w:type="spellStart"/>
      <w:r w:rsidRPr="00121E44">
        <w:rPr>
          <w:rFonts w:ascii="Book Antiqua" w:hAnsi="Book Antiqua" w:cs="Arial"/>
          <w:bCs/>
          <w:color w:val="000000" w:themeColor="text1"/>
          <w:sz w:val="24"/>
          <w:szCs w:val="24"/>
        </w:rPr>
        <w:t>Hruban</w:t>
      </w:r>
      <w:proofErr w:type="spellEnd"/>
      <w:r w:rsidRPr="00121E44">
        <w:rPr>
          <w:rFonts w:ascii="Book Antiqua" w:hAnsi="Book Antiqua" w:cs="Arial"/>
          <w:bCs/>
          <w:color w:val="000000" w:themeColor="text1"/>
          <w:sz w:val="24"/>
          <w:szCs w:val="24"/>
        </w:rPr>
        <w:t xml:space="preserve"> RH, Wood LD. Genetic analyses of isolated high-grade pancreatic intraepithelial neoplasia (HG-</w:t>
      </w:r>
      <w:proofErr w:type="spellStart"/>
      <w:r w:rsidRPr="00121E44">
        <w:rPr>
          <w:rFonts w:ascii="Book Antiqua" w:hAnsi="Book Antiqua" w:cs="Arial"/>
          <w:bCs/>
          <w:color w:val="000000" w:themeColor="text1"/>
          <w:sz w:val="24"/>
          <w:szCs w:val="24"/>
        </w:rPr>
        <w:t>PanIN</w:t>
      </w:r>
      <w:proofErr w:type="spellEnd"/>
      <w:r w:rsidRPr="00121E44">
        <w:rPr>
          <w:rFonts w:ascii="Book Antiqua" w:hAnsi="Book Antiqua" w:cs="Arial"/>
          <w:bCs/>
          <w:color w:val="000000" w:themeColor="text1"/>
          <w:sz w:val="24"/>
          <w:szCs w:val="24"/>
        </w:rPr>
        <w:t>) reveal paucity of alterations in TP53 and SMAD4. </w:t>
      </w:r>
      <w:r w:rsidRPr="00121E44">
        <w:rPr>
          <w:rFonts w:ascii="Book Antiqua" w:hAnsi="Book Antiqua" w:cs="Arial"/>
          <w:bCs/>
          <w:i/>
          <w:iCs/>
          <w:color w:val="000000" w:themeColor="text1"/>
          <w:sz w:val="24"/>
          <w:szCs w:val="24"/>
        </w:rPr>
        <w:t xml:space="preserve">J </w:t>
      </w:r>
      <w:proofErr w:type="spellStart"/>
      <w:r w:rsidRPr="00121E44">
        <w:rPr>
          <w:rFonts w:ascii="Book Antiqua" w:hAnsi="Book Antiqua" w:cs="Arial"/>
          <w:bCs/>
          <w:i/>
          <w:iCs/>
          <w:color w:val="000000" w:themeColor="text1"/>
          <w:sz w:val="24"/>
          <w:szCs w:val="24"/>
        </w:rPr>
        <w:t>Pathol</w:t>
      </w:r>
      <w:proofErr w:type="spellEnd"/>
      <w:r w:rsidRPr="00121E44">
        <w:rPr>
          <w:rFonts w:ascii="Book Antiqua" w:hAnsi="Book Antiqua" w:cs="Arial"/>
          <w:bCs/>
          <w:color w:val="000000" w:themeColor="text1"/>
          <w:sz w:val="24"/>
          <w:szCs w:val="24"/>
        </w:rPr>
        <w:t> 2017; </w:t>
      </w:r>
      <w:r w:rsidRPr="00121E44">
        <w:rPr>
          <w:rFonts w:ascii="Book Antiqua" w:hAnsi="Book Antiqua" w:cs="Arial"/>
          <w:b/>
          <w:bCs/>
          <w:color w:val="000000" w:themeColor="text1"/>
          <w:sz w:val="24"/>
          <w:szCs w:val="24"/>
        </w:rPr>
        <w:t>242</w:t>
      </w:r>
      <w:r w:rsidRPr="00121E44">
        <w:rPr>
          <w:rFonts w:ascii="Book Antiqua" w:hAnsi="Book Antiqua" w:cs="Arial"/>
          <w:bCs/>
          <w:color w:val="000000" w:themeColor="text1"/>
          <w:sz w:val="24"/>
          <w:szCs w:val="24"/>
        </w:rPr>
        <w:t>: 16-23 [PMID: 28188630 DOI: 10.1002/path.4884]</w:t>
      </w:r>
    </w:p>
    <w:p w14:paraId="048283FC" w14:textId="77777777" w:rsidR="00121E44" w:rsidRPr="00121E44" w:rsidRDefault="00121E44" w:rsidP="00121E44">
      <w:pPr>
        <w:widowControl/>
        <w:adjustRightInd w:val="0"/>
        <w:snapToGrid w:val="0"/>
        <w:spacing w:line="360" w:lineRule="auto"/>
        <w:rPr>
          <w:rFonts w:ascii="Book Antiqua" w:hAnsi="Book Antiqua" w:cs="Arial"/>
          <w:bCs/>
          <w:color w:val="000000" w:themeColor="text1"/>
          <w:sz w:val="24"/>
          <w:szCs w:val="24"/>
        </w:rPr>
      </w:pPr>
      <w:r w:rsidRPr="00121E44">
        <w:rPr>
          <w:rFonts w:ascii="Book Antiqua" w:hAnsi="Book Antiqua" w:cs="Arial"/>
          <w:bCs/>
          <w:color w:val="000000" w:themeColor="text1"/>
          <w:sz w:val="24"/>
          <w:szCs w:val="24"/>
        </w:rPr>
        <w:t>15 </w:t>
      </w:r>
      <w:proofErr w:type="spellStart"/>
      <w:r w:rsidRPr="00121E44">
        <w:rPr>
          <w:rFonts w:ascii="Book Antiqua" w:hAnsi="Book Antiqua" w:cs="Arial"/>
          <w:b/>
          <w:bCs/>
          <w:color w:val="000000" w:themeColor="text1"/>
          <w:sz w:val="24"/>
          <w:szCs w:val="24"/>
        </w:rPr>
        <w:t>Raczy</w:t>
      </w:r>
      <w:proofErr w:type="spellEnd"/>
      <w:r w:rsidRPr="00121E44">
        <w:rPr>
          <w:rFonts w:ascii="Book Antiqua" w:hAnsi="Book Antiqua" w:cs="Arial"/>
          <w:b/>
          <w:bCs/>
          <w:color w:val="000000" w:themeColor="text1"/>
          <w:sz w:val="24"/>
          <w:szCs w:val="24"/>
        </w:rPr>
        <w:t xml:space="preserve"> C</w:t>
      </w:r>
      <w:r w:rsidRPr="00121E44">
        <w:rPr>
          <w:rFonts w:ascii="Book Antiqua" w:hAnsi="Book Antiqua" w:cs="Arial"/>
          <w:bCs/>
          <w:color w:val="000000" w:themeColor="text1"/>
          <w:sz w:val="24"/>
          <w:szCs w:val="24"/>
        </w:rPr>
        <w:t xml:space="preserve">, </w:t>
      </w:r>
      <w:proofErr w:type="spellStart"/>
      <w:r w:rsidRPr="00121E44">
        <w:rPr>
          <w:rFonts w:ascii="Book Antiqua" w:hAnsi="Book Antiqua" w:cs="Arial"/>
          <w:bCs/>
          <w:color w:val="000000" w:themeColor="text1"/>
          <w:sz w:val="24"/>
          <w:szCs w:val="24"/>
        </w:rPr>
        <w:t>Petrovski</w:t>
      </w:r>
      <w:proofErr w:type="spellEnd"/>
      <w:r w:rsidRPr="00121E44">
        <w:rPr>
          <w:rFonts w:ascii="Book Antiqua" w:hAnsi="Book Antiqua" w:cs="Arial"/>
          <w:bCs/>
          <w:color w:val="000000" w:themeColor="text1"/>
          <w:sz w:val="24"/>
          <w:szCs w:val="24"/>
        </w:rPr>
        <w:t xml:space="preserve"> R, Saunders CT, </w:t>
      </w:r>
      <w:proofErr w:type="spellStart"/>
      <w:r w:rsidRPr="00121E44">
        <w:rPr>
          <w:rFonts w:ascii="Book Antiqua" w:hAnsi="Book Antiqua" w:cs="Arial"/>
          <w:bCs/>
          <w:color w:val="000000" w:themeColor="text1"/>
          <w:sz w:val="24"/>
          <w:szCs w:val="24"/>
        </w:rPr>
        <w:t>Chorny</w:t>
      </w:r>
      <w:proofErr w:type="spellEnd"/>
      <w:r w:rsidRPr="00121E44">
        <w:rPr>
          <w:rFonts w:ascii="Book Antiqua" w:hAnsi="Book Antiqua" w:cs="Arial"/>
          <w:bCs/>
          <w:color w:val="000000" w:themeColor="text1"/>
          <w:sz w:val="24"/>
          <w:szCs w:val="24"/>
        </w:rPr>
        <w:t xml:space="preserve"> I, </w:t>
      </w:r>
      <w:proofErr w:type="spellStart"/>
      <w:r w:rsidRPr="00121E44">
        <w:rPr>
          <w:rFonts w:ascii="Book Antiqua" w:hAnsi="Book Antiqua" w:cs="Arial"/>
          <w:bCs/>
          <w:color w:val="000000" w:themeColor="text1"/>
          <w:sz w:val="24"/>
          <w:szCs w:val="24"/>
        </w:rPr>
        <w:t>Kruglyak</w:t>
      </w:r>
      <w:proofErr w:type="spellEnd"/>
      <w:r w:rsidRPr="00121E44">
        <w:rPr>
          <w:rFonts w:ascii="Book Antiqua" w:hAnsi="Book Antiqua" w:cs="Arial"/>
          <w:bCs/>
          <w:color w:val="000000" w:themeColor="text1"/>
          <w:sz w:val="24"/>
          <w:szCs w:val="24"/>
        </w:rPr>
        <w:t xml:space="preserve"> S, Margulies EH, Chuang HY, </w:t>
      </w:r>
      <w:proofErr w:type="spellStart"/>
      <w:r w:rsidRPr="00121E44">
        <w:rPr>
          <w:rFonts w:ascii="Book Antiqua" w:hAnsi="Book Antiqua" w:cs="Arial"/>
          <w:bCs/>
          <w:color w:val="000000" w:themeColor="text1"/>
          <w:sz w:val="24"/>
          <w:szCs w:val="24"/>
        </w:rPr>
        <w:t>Källberg</w:t>
      </w:r>
      <w:proofErr w:type="spellEnd"/>
      <w:r w:rsidRPr="00121E44">
        <w:rPr>
          <w:rFonts w:ascii="Book Antiqua" w:hAnsi="Book Antiqua" w:cs="Arial"/>
          <w:bCs/>
          <w:color w:val="000000" w:themeColor="text1"/>
          <w:sz w:val="24"/>
          <w:szCs w:val="24"/>
        </w:rPr>
        <w:t xml:space="preserve"> M, Kumar SA, Liao A, Little KM, </w:t>
      </w:r>
      <w:proofErr w:type="spellStart"/>
      <w:r w:rsidRPr="00121E44">
        <w:rPr>
          <w:rFonts w:ascii="Book Antiqua" w:hAnsi="Book Antiqua" w:cs="Arial"/>
          <w:bCs/>
          <w:color w:val="000000" w:themeColor="text1"/>
          <w:sz w:val="24"/>
          <w:szCs w:val="24"/>
        </w:rPr>
        <w:t>Strömberg</w:t>
      </w:r>
      <w:proofErr w:type="spellEnd"/>
      <w:r w:rsidRPr="00121E44">
        <w:rPr>
          <w:rFonts w:ascii="Book Antiqua" w:hAnsi="Book Antiqua" w:cs="Arial"/>
          <w:bCs/>
          <w:color w:val="000000" w:themeColor="text1"/>
          <w:sz w:val="24"/>
          <w:szCs w:val="24"/>
        </w:rPr>
        <w:t xml:space="preserve"> MP, Tanner SW. Isaac: ultra-fast whole-genome secondary analysis on Illumina sequencing platforms. </w:t>
      </w:r>
      <w:r w:rsidRPr="00121E44">
        <w:rPr>
          <w:rFonts w:ascii="Book Antiqua" w:hAnsi="Book Antiqua" w:cs="Arial"/>
          <w:bCs/>
          <w:i/>
          <w:iCs/>
          <w:color w:val="000000" w:themeColor="text1"/>
          <w:sz w:val="24"/>
          <w:szCs w:val="24"/>
        </w:rPr>
        <w:t>Bioinformatics</w:t>
      </w:r>
      <w:r w:rsidRPr="00121E44">
        <w:rPr>
          <w:rFonts w:ascii="Book Antiqua" w:hAnsi="Book Antiqua" w:cs="Arial"/>
          <w:bCs/>
          <w:color w:val="000000" w:themeColor="text1"/>
          <w:sz w:val="24"/>
          <w:szCs w:val="24"/>
        </w:rPr>
        <w:t> 2013; </w:t>
      </w:r>
      <w:r w:rsidRPr="00121E44">
        <w:rPr>
          <w:rFonts w:ascii="Book Antiqua" w:hAnsi="Book Antiqua" w:cs="Arial"/>
          <w:b/>
          <w:bCs/>
          <w:color w:val="000000" w:themeColor="text1"/>
          <w:sz w:val="24"/>
          <w:szCs w:val="24"/>
        </w:rPr>
        <w:t>29</w:t>
      </w:r>
      <w:r w:rsidRPr="00121E44">
        <w:rPr>
          <w:rFonts w:ascii="Book Antiqua" w:hAnsi="Book Antiqua" w:cs="Arial"/>
          <w:bCs/>
          <w:color w:val="000000" w:themeColor="text1"/>
          <w:sz w:val="24"/>
          <w:szCs w:val="24"/>
        </w:rPr>
        <w:t>: 2041-2043 [PMID: 23736529 DOI: 10.1093/bioinformatics/btt314]</w:t>
      </w:r>
    </w:p>
    <w:p w14:paraId="1E0E1FB5" w14:textId="77777777" w:rsidR="00121E44" w:rsidRPr="00121E44" w:rsidRDefault="00121E44" w:rsidP="00121E44">
      <w:pPr>
        <w:widowControl/>
        <w:adjustRightInd w:val="0"/>
        <w:snapToGrid w:val="0"/>
        <w:spacing w:line="360" w:lineRule="auto"/>
        <w:rPr>
          <w:rFonts w:ascii="Book Antiqua" w:hAnsi="Book Antiqua" w:cs="Arial"/>
          <w:bCs/>
          <w:color w:val="000000" w:themeColor="text1"/>
          <w:sz w:val="24"/>
          <w:szCs w:val="24"/>
        </w:rPr>
      </w:pPr>
      <w:r w:rsidRPr="00121E44">
        <w:rPr>
          <w:rFonts w:ascii="Book Antiqua" w:hAnsi="Book Antiqua" w:cs="Arial"/>
          <w:bCs/>
          <w:color w:val="000000" w:themeColor="text1"/>
          <w:sz w:val="24"/>
          <w:szCs w:val="24"/>
        </w:rPr>
        <w:t>16 </w:t>
      </w:r>
      <w:r w:rsidRPr="00121E44">
        <w:rPr>
          <w:rFonts w:ascii="Book Antiqua" w:hAnsi="Book Antiqua" w:cs="Arial"/>
          <w:b/>
          <w:bCs/>
          <w:color w:val="000000" w:themeColor="text1"/>
          <w:sz w:val="24"/>
          <w:szCs w:val="24"/>
        </w:rPr>
        <w:t>Chen X</w:t>
      </w:r>
      <w:r w:rsidRPr="00121E44">
        <w:rPr>
          <w:rFonts w:ascii="Book Antiqua" w:hAnsi="Book Antiqua" w:cs="Arial"/>
          <w:bCs/>
          <w:color w:val="000000" w:themeColor="text1"/>
          <w:sz w:val="24"/>
          <w:szCs w:val="24"/>
        </w:rPr>
        <w:t>, Schulz-</w:t>
      </w:r>
      <w:proofErr w:type="spellStart"/>
      <w:r w:rsidRPr="00121E44">
        <w:rPr>
          <w:rFonts w:ascii="Book Antiqua" w:hAnsi="Book Antiqua" w:cs="Arial"/>
          <w:bCs/>
          <w:color w:val="000000" w:themeColor="text1"/>
          <w:sz w:val="24"/>
          <w:szCs w:val="24"/>
        </w:rPr>
        <w:t>Trieglaff</w:t>
      </w:r>
      <w:proofErr w:type="spellEnd"/>
      <w:r w:rsidRPr="00121E44">
        <w:rPr>
          <w:rFonts w:ascii="Book Antiqua" w:hAnsi="Book Antiqua" w:cs="Arial"/>
          <w:bCs/>
          <w:color w:val="000000" w:themeColor="text1"/>
          <w:sz w:val="24"/>
          <w:szCs w:val="24"/>
        </w:rPr>
        <w:t xml:space="preserve"> O, Shaw R, Barnes B, Schlesinger F, </w:t>
      </w:r>
      <w:proofErr w:type="spellStart"/>
      <w:r w:rsidRPr="00121E44">
        <w:rPr>
          <w:rFonts w:ascii="Book Antiqua" w:hAnsi="Book Antiqua" w:cs="Arial"/>
          <w:bCs/>
          <w:color w:val="000000" w:themeColor="text1"/>
          <w:sz w:val="24"/>
          <w:szCs w:val="24"/>
        </w:rPr>
        <w:t>Källberg</w:t>
      </w:r>
      <w:proofErr w:type="spellEnd"/>
      <w:r w:rsidRPr="00121E44">
        <w:rPr>
          <w:rFonts w:ascii="Book Antiqua" w:hAnsi="Book Antiqua" w:cs="Arial"/>
          <w:bCs/>
          <w:color w:val="000000" w:themeColor="text1"/>
          <w:sz w:val="24"/>
          <w:szCs w:val="24"/>
        </w:rPr>
        <w:t xml:space="preserve"> M, Cox AJ, </w:t>
      </w:r>
      <w:proofErr w:type="spellStart"/>
      <w:r w:rsidRPr="00121E44">
        <w:rPr>
          <w:rFonts w:ascii="Book Antiqua" w:hAnsi="Book Antiqua" w:cs="Arial"/>
          <w:bCs/>
          <w:color w:val="000000" w:themeColor="text1"/>
          <w:sz w:val="24"/>
          <w:szCs w:val="24"/>
        </w:rPr>
        <w:t>Kruglyak</w:t>
      </w:r>
      <w:proofErr w:type="spellEnd"/>
      <w:r w:rsidRPr="00121E44">
        <w:rPr>
          <w:rFonts w:ascii="Book Antiqua" w:hAnsi="Book Antiqua" w:cs="Arial"/>
          <w:bCs/>
          <w:color w:val="000000" w:themeColor="text1"/>
          <w:sz w:val="24"/>
          <w:szCs w:val="24"/>
        </w:rPr>
        <w:t xml:space="preserve"> S, Saunders CT. Manta: rapid detection of structural variants and indels for germline and cancer sequencing applications. </w:t>
      </w:r>
      <w:r w:rsidRPr="00121E44">
        <w:rPr>
          <w:rFonts w:ascii="Book Antiqua" w:hAnsi="Book Antiqua" w:cs="Arial"/>
          <w:bCs/>
          <w:i/>
          <w:iCs/>
          <w:color w:val="000000" w:themeColor="text1"/>
          <w:sz w:val="24"/>
          <w:szCs w:val="24"/>
        </w:rPr>
        <w:t>Bioinformatics</w:t>
      </w:r>
      <w:r w:rsidRPr="00121E44">
        <w:rPr>
          <w:rFonts w:ascii="Book Antiqua" w:hAnsi="Book Antiqua" w:cs="Arial"/>
          <w:bCs/>
          <w:color w:val="000000" w:themeColor="text1"/>
          <w:sz w:val="24"/>
          <w:szCs w:val="24"/>
        </w:rPr>
        <w:t> 2016; </w:t>
      </w:r>
      <w:r w:rsidRPr="00121E44">
        <w:rPr>
          <w:rFonts w:ascii="Book Antiqua" w:hAnsi="Book Antiqua" w:cs="Arial"/>
          <w:b/>
          <w:bCs/>
          <w:color w:val="000000" w:themeColor="text1"/>
          <w:sz w:val="24"/>
          <w:szCs w:val="24"/>
        </w:rPr>
        <w:t>32</w:t>
      </w:r>
      <w:r w:rsidRPr="00121E44">
        <w:rPr>
          <w:rFonts w:ascii="Book Antiqua" w:hAnsi="Book Antiqua" w:cs="Arial"/>
          <w:bCs/>
          <w:color w:val="000000" w:themeColor="text1"/>
          <w:sz w:val="24"/>
          <w:szCs w:val="24"/>
        </w:rPr>
        <w:t>: 1220-1222 [PMID: 26647377 DOI: 10.1093/bioinformatics/btv710]</w:t>
      </w:r>
    </w:p>
    <w:p w14:paraId="1EE32F55" w14:textId="77777777" w:rsidR="00121E44" w:rsidRPr="00121E44" w:rsidRDefault="00121E44" w:rsidP="00121E44">
      <w:pPr>
        <w:widowControl/>
        <w:adjustRightInd w:val="0"/>
        <w:snapToGrid w:val="0"/>
        <w:spacing w:line="360" w:lineRule="auto"/>
        <w:rPr>
          <w:rFonts w:ascii="Book Antiqua" w:hAnsi="Book Antiqua" w:cs="Arial"/>
          <w:bCs/>
          <w:color w:val="000000" w:themeColor="text1"/>
          <w:sz w:val="24"/>
          <w:szCs w:val="24"/>
        </w:rPr>
      </w:pPr>
      <w:r w:rsidRPr="00121E44">
        <w:rPr>
          <w:rFonts w:ascii="Book Antiqua" w:hAnsi="Book Antiqua" w:cs="Arial"/>
          <w:bCs/>
          <w:color w:val="000000" w:themeColor="text1"/>
          <w:sz w:val="24"/>
          <w:szCs w:val="24"/>
        </w:rPr>
        <w:t>17 </w:t>
      </w:r>
      <w:r w:rsidRPr="00121E44">
        <w:rPr>
          <w:rFonts w:ascii="Book Antiqua" w:hAnsi="Book Antiqua" w:cs="Arial"/>
          <w:b/>
          <w:bCs/>
          <w:color w:val="000000" w:themeColor="text1"/>
          <w:sz w:val="24"/>
          <w:szCs w:val="24"/>
        </w:rPr>
        <w:t>Kim S</w:t>
      </w:r>
      <w:r w:rsidRPr="00121E44">
        <w:rPr>
          <w:rFonts w:ascii="Book Antiqua" w:hAnsi="Book Antiqua" w:cs="Arial"/>
          <w:bCs/>
          <w:color w:val="000000" w:themeColor="text1"/>
          <w:sz w:val="24"/>
          <w:szCs w:val="24"/>
        </w:rPr>
        <w:t xml:space="preserve">, Scheffler K, Halpern AL, </w:t>
      </w:r>
      <w:proofErr w:type="spellStart"/>
      <w:r w:rsidRPr="00121E44">
        <w:rPr>
          <w:rFonts w:ascii="Book Antiqua" w:hAnsi="Book Antiqua" w:cs="Arial"/>
          <w:bCs/>
          <w:color w:val="000000" w:themeColor="text1"/>
          <w:sz w:val="24"/>
          <w:szCs w:val="24"/>
        </w:rPr>
        <w:t>Bekritsky</w:t>
      </w:r>
      <w:proofErr w:type="spellEnd"/>
      <w:r w:rsidRPr="00121E44">
        <w:rPr>
          <w:rFonts w:ascii="Book Antiqua" w:hAnsi="Book Antiqua" w:cs="Arial"/>
          <w:bCs/>
          <w:color w:val="000000" w:themeColor="text1"/>
          <w:sz w:val="24"/>
          <w:szCs w:val="24"/>
        </w:rPr>
        <w:t xml:space="preserve"> MA, Noh E, </w:t>
      </w:r>
      <w:proofErr w:type="spellStart"/>
      <w:r w:rsidRPr="00121E44">
        <w:rPr>
          <w:rFonts w:ascii="Book Antiqua" w:hAnsi="Book Antiqua" w:cs="Arial"/>
          <w:bCs/>
          <w:color w:val="000000" w:themeColor="text1"/>
          <w:sz w:val="24"/>
          <w:szCs w:val="24"/>
        </w:rPr>
        <w:t>Källberg</w:t>
      </w:r>
      <w:proofErr w:type="spellEnd"/>
      <w:r w:rsidRPr="00121E44">
        <w:rPr>
          <w:rFonts w:ascii="Book Antiqua" w:hAnsi="Book Antiqua" w:cs="Arial"/>
          <w:bCs/>
          <w:color w:val="000000" w:themeColor="text1"/>
          <w:sz w:val="24"/>
          <w:szCs w:val="24"/>
        </w:rPr>
        <w:t xml:space="preserve"> M, Chen X, Kim Y, </w:t>
      </w:r>
      <w:proofErr w:type="spellStart"/>
      <w:r w:rsidRPr="00121E44">
        <w:rPr>
          <w:rFonts w:ascii="Book Antiqua" w:hAnsi="Book Antiqua" w:cs="Arial"/>
          <w:bCs/>
          <w:color w:val="000000" w:themeColor="text1"/>
          <w:sz w:val="24"/>
          <w:szCs w:val="24"/>
        </w:rPr>
        <w:t>Beyter</w:t>
      </w:r>
      <w:proofErr w:type="spellEnd"/>
      <w:r w:rsidRPr="00121E44">
        <w:rPr>
          <w:rFonts w:ascii="Book Antiqua" w:hAnsi="Book Antiqua" w:cs="Arial"/>
          <w:bCs/>
          <w:color w:val="000000" w:themeColor="text1"/>
          <w:sz w:val="24"/>
          <w:szCs w:val="24"/>
        </w:rPr>
        <w:t xml:space="preserve"> D, </w:t>
      </w:r>
      <w:proofErr w:type="spellStart"/>
      <w:r w:rsidRPr="00121E44">
        <w:rPr>
          <w:rFonts w:ascii="Book Antiqua" w:hAnsi="Book Antiqua" w:cs="Arial"/>
          <w:bCs/>
          <w:color w:val="000000" w:themeColor="text1"/>
          <w:sz w:val="24"/>
          <w:szCs w:val="24"/>
        </w:rPr>
        <w:t>Krusche</w:t>
      </w:r>
      <w:proofErr w:type="spellEnd"/>
      <w:r w:rsidRPr="00121E44">
        <w:rPr>
          <w:rFonts w:ascii="Book Antiqua" w:hAnsi="Book Antiqua" w:cs="Arial"/>
          <w:bCs/>
          <w:color w:val="000000" w:themeColor="text1"/>
          <w:sz w:val="24"/>
          <w:szCs w:val="24"/>
        </w:rPr>
        <w:t xml:space="preserve"> P, Saunders CT. Strelka2: fast and accurate calling of germline and somatic variants. </w:t>
      </w:r>
      <w:r w:rsidRPr="00121E44">
        <w:rPr>
          <w:rFonts w:ascii="Book Antiqua" w:hAnsi="Book Antiqua" w:cs="Arial"/>
          <w:bCs/>
          <w:i/>
          <w:iCs/>
          <w:color w:val="000000" w:themeColor="text1"/>
          <w:sz w:val="24"/>
          <w:szCs w:val="24"/>
        </w:rPr>
        <w:t>Nat Methods</w:t>
      </w:r>
      <w:r w:rsidRPr="00121E44">
        <w:rPr>
          <w:rFonts w:ascii="Book Antiqua" w:hAnsi="Book Antiqua" w:cs="Arial"/>
          <w:bCs/>
          <w:color w:val="000000" w:themeColor="text1"/>
          <w:sz w:val="24"/>
          <w:szCs w:val="24"/>
        </w:rPr>
        <w:t> 2018; </w:t>
      </w:r>
      <w:r w:rsidRPr="00121E44">
        <w:rPr>
          <w:rFonts w:ascii="Book Antiqua" w:hAnsi="Book Antiqua" w:cs="Arial"/>
          <w:b/>
          <w:bCs/>
          <w:color w:val="000000" w:themeColor="text1"/>
          <w:sz w:val="24"/>
          <w:szCs w:val="24"/>
        </w:rPr>
        <w:t>15</w:t>
      </w:r>
      <w:r w:rsidRPr="00121E44">
        <w:rPr>
          <w:rFonts w:ascii="Book Antiqua" w:hAnsi="Book Antiqua" w:cs="Arial"/>
          <w:bCs/>
          <w:color w:val="000000" w:themeColor="text1"/>
          <w:sz w:val="24"/>
          <w:szCs w:val="24"/>
        </w:rPr>
        <w:t>: 591-594 [PMID: 30013048 DOI: 10.1038/s41592-018-0051-x]</w:t>
      </w:r>
    </w:p>
    <w:p w14:paraId="0C9B9BC9" w14:textId="77777777" w:rsidR="00121E44" w:rsidRPr="00121E44" w:rsidRDefault="00121E44" w:rsidP="00121E44">
      <w:pPr>
        <w:widowControl/>
        <w:adjustRightInd w:val="0"/>
        <w:snapToGrid w:val="0"/>
        <w:spacing w:line="360" w:lineRule="auto"/>
        <w:rPr>
          <w:rFonts w:ascii="Book Antiqua" w:hAnsi="Book Antiqua" w:cs="Arial"/>
          <w:bCs/>
          <w:color w:val="000000" w:themeColor="text1"/>
          <w:sz w:val="24"/>
          <w:szCs w:val="24"/>
        </w:rPr>
      </w:pPr>
      <w:r w:rsidRPr="00121E44">
        <w:rPr>
          <w:rFonts w:ascii="Book Antiqua" w:hAnsi="Book Antiqua" w:cs="Arial"/>
          <w:bCs/>
          <w:color w:val="000000" w:themeColor="text1"/>
          <w:sz w:val="24"/>
          <w:szCs w:val="24"/>
        </w:rPr>
        <w:t>18 </w:t>
      </w:r>
      <w:r w:rsidRPr="00121E44">
        <w:rPr>
          <w:rFonts w:ascii="Book Antiqua" w:hAnsi="Book Antiqua" w:cs="Arial"/>
          <w:b/>
          <w:bCs/>
          <w:color w:val="000000" w:themeColor="text1"/>
          <w:sz w:val="24"/>
          <w:szCs w:val="24"/>
        </w:rPr>
        <w:t>Roller E</w:t>
      </w:r>
      <w:r w:rsidRPr="00121E44">
        <w:rPr>
          <w:rFonts w:ascii="Book Antiqua" w:hAnsi="Book Antiqua" w:cs="Arial"/>
          <w:bCs/>
          <w:color w:val="000000" w:themeColor="text1"/>
          <w:sz w:val="24"/>
          <w:szCs w:val="24"/>
        </w:rPr>
        <w:t xml:space="preserve">, </w:t>
      </w:r>
      <w:proofErr w:type="spellStart"/>
      <w:r w:rsidRPr="00121E44">
        <w:rPr>
          <w:rFonts w:ascii="Book Antiqua" w:hAnsi="Book Antiqua" w:cs="Arial"/>
          <w:bCs/>
          <w:color w:val="000000" w:themeColor="text1"/>
          <w:sz w:val="24"/>
          <w:szCs w:val="24"/>
        </w:rPr>
        <w:t>Ivakhno</w:t>
      </w:r>
      <w:proofErr w:type="spellEnd"/>
      <w:r w:rsidRPr="00121E44">
        <w:rPr>
          <w:rFonts w:ascii="Book Antiqua" w:hAnsi="Book Antiqua" w:cs="Arial"/>
          <w:bCs/>
          <w:color w:val="000000" w:themeColor="text1"/>
          <w:sz w:val="24"/>
          <w:szCs w:val="24"/>
        </w:rPr>
        <w:t xml:space="preserve"> S, Lee S, Royce T, Tanner S. Canvas: versatile and scalable detection of copy number variants. </w:t>
      </w:r>
      <w:r w:rsidRPr="00121E44">
        <w:rPr>
          <w:rFonts w:ascii="Book Antiqua" w:hAnsi="Book Antiqua" w:cs="Arial"/>
          <w:bCs/>
          <w:i/>
          <w:iCs/>
          <w:color w:val="000000" w:themeColor="text1"/>
          <w:sz w:val="24"/>
          <w:szCs w:val="24"/>
        </w:rPr>
        <w:t>Bioinformatics</w:t>
      </w:r>
      <w:r w:rsidRPr="00121E44">
        <w:rPr>
          <w:rFonts w:ascii="Book Antiqua" w:hAnsi="Book Antiqua" w:cs="Arial"/>
          <w:bCs/>
          <w:color w:val="000000" w:themeColor="text1"/>
          <w:sz w:val="24"/>
          <w:szCs w:val="24"/>
        </w:rPr>
        <w:t> 2016; </w:t>
      </w:r>
      <w:r w:rsidRPr="00121E44">
        <w:rPr>
          <w:rFonts w:ascii="Book Antiqua" w:hAnsi="Book Antiqua" w:cs="Arial"/>
          <w:b/>
          <w:bCs/>
          <w:color w:val="000000" w:themeColor="text1"/>
          <w:sz w:val="24"/>
          <w:szCs w:val="24"/>
        </w:rPr>
        <w:t>32</w:t>
      </w:r>
      <w:r w:rsidRPr="00121E44">
        <w:rPr>
          <w:rFonts w:ascii="Book Antiqua" w:hAnsi="Book Antiqua" w:cs="Arial"/>
          <w:bCs/>
          <w:color w:val="000000" w:themeColor="text1"/>
          <w:sz w:val="24"/>
          <w:szCs w:val="24"/>
        </w:rPr>
        <w:t>: 2375-2377 [PMID: 27153601 DOI: 10.1093/bioinformatics/btw163]</w:t>
      </w:r>
    </w:p>
    <w:p w14:paraId="48B42192" w14:textId="77777777" w:rsidR="00121E44" w:rsidRPr="00121E44" w:rsidRDefault="00121E44" w:rsidP="00121E44">
      <w:pPr>
        <w:widowControl/>
        <w:adjustRightInd w:val="0"/>
        <w:snapToGrid w:val="0"/>
        <w:spacing w:line="360" w:lineRule="auto"/>
        <w:rPr>
          <w:rFonts w:ascii="Book Antiqua" w:hAnsi="Book Antiqua" w:cs="Arial"/>
          <w:bCs/>
          <w:color w:val="000000" w:themeColor="text1"/>
          <w:sz w:val="24"/>
          <w:szCs w:val="24"/>
        </w:rPr>
      </w:pPr>
      <w:r w:rsidRPr="00121E44">
        <w:rPr>
          <w:rFonts w:ascii="Book Antiqua" w:hAnsi="Book Antiqua" w:cs="Arial"/>
          <w:bCs/>
          <w:color w:val="000000" w:themeColor="text1"/>
          <w:sz w:val="24"/>
          <w:szCs w:val="24"/>
        </w:rPr>
        <w:t>19 </w:t>
      </w:r>
      <w:r w:rsidRPr="00121E44">
        <w:rPr>
          <w:rFonts w:ascii="Book Antiqua" w:hAnsi="Book Antiqua" w:cs="Arial"/>
          <w:b/>
          <w:bCs/>
          <w:color w:val="000000" w:themeColor="text1"/>
          <w:sz w:val="24"/>
          <w:szCs w:val="24"/>
        </w:rPr>
        <w:t>McLaren W</w:t>
      </w:r>
      <w:r w:rsidRPr="00121E44">
        <w:rPr>
          <w:rFonts w:ascii="Book Antiqua" w:hAnsi="Book Antiqua" w:cs="Arial"/>
          <w:bCs/>
          <w:color w:val="000000" w:themeColor="text1"/>
          <w:sz w:val="24"/>
          <w:szCs w:val="24"/>
        </w:rPr>
        <w:t xml:space="preserve">, Gil L, Hunt SE, </w:t>
      </w:r>
      <w:proofErr w:type="spellStart"/>
      <w:r w:rsidRPr="00121E44">
        <w:rPr>
          <w:rFonts w:ascii="Book Antiqua" w:hAnsi="Book Antiqua" w:cs="Arial"/>
          <w:bCs/>
          <w:color w:val="000000" w:themeColor="text1"/>
          <w:sz w:val="24"/>
          <w:szCs w:val="24"/>
        </w:rPr>
        <w:t>Riat</w:t>
      </w:r>
      <w:proofErr w:type="spellEnd"/>
      <w:r w:rsidRPr="00121E44">
        <w:rPr>
          <w:rFonts w:ascii="Book Antiqua" w:hAnsi="Book Antiqua" w:cs="Arial"/>
          <w:bCs/>
          <w:color w:val="000000" w:themeColor="text1"/>
          <w:sz w:val="24"/>
          <w:szCs w:val="24"/>
        </w:rPr>
        <w:t xml:space="preserve"> HS, Ritchie GR, </w:t>
      </w:r>
      <w:proofErr w:type="spellStart"/>
      <w:r w:rsidRPr="00121E44">
        <w:rPr>
          <w:rFonts w:ascii="Book Antiqua" w:hAnsi="Book Antiqua" w:cs="Arial"/>
          <w:bCs/>
          <w:color w:val="000000" w:themeColor="text1"/>
          <w:sz w:val="24"/>
          <w:szCs w:val="24"/>
        </w:rPr>
        <w:t>Thormann</w:t>
      </w:r>
      <w:proofErr w:type="spellEnd"/>
      <w:r w:rsidRPr="00121E44">
        <w:rPr>
          <w:rFonts w:ascii="Book Antiqua" w:hAnsi="Book Antiqua" w:cs="Arial"/>
          <w:bCs/>
          <w:color w:val="000000" w:themeColor="text1"/>
          <w:sz w:val="24"/>
          <w:szCs w:val="24"/>
        </w:rPr>
        <w:t xml:space="preserve"> A, </w:t>
      </w:r>
      <w:proofErr w:type="spellStart"/>
      <w:r w:rsidRPr="00121E44">
        <w:rPr>
          <w:rFonts w:ascii="Book Antiqua" w:hAnsi="Book Antiqua" w:cs="Arial"/>
          <w:bCs/>
          <w:color w:val="000000" w:themeColor="text1"/>
          <w:sz w:val="24"/>
          <w:szCs w:val="24"/>
        </w:rPr>
        <w:t>Flicek</w:t>
      </w:r>
      <w:proofErr w:type="spellEnd"/>
      <w:r w:rsidRPr="00121E44">
        <w:rPr>
          <w:rFonts w:ascii="Book Antiqua" w:hAnsi="Book Antiqua" w:cs="Arial"/>
          <w:bCs/>
          <w:color w:val="000000" w:themeColor="text1"/>
          <w:sz w:val="24"/>
          <w:szCs w:val="24"/>
        </w:rPr>
        <w:t xml:space="preserve"> P, Cunningham F. The </w:t>
      </w:r>
      <w:proofErr w:type="spellStart"/>
      <w:r w:rsidRPr="00121E44">
        <w:rPr>
          <w:rFonts w:ascii="Book Antiqua" w:hAnsi="Book Antiqua" w:cs="Arial"/>
          <w:bCs/>
          <w:color w:val="000000" w:themeColor="text1"/>
          <w:sz w:val="24"/>
          <w:szCs w:val="24"/>
        </w:rPr>
        <w:t>Ensembl</w:t>
      </w:r>
      <w:proofErr w:type="spellEnd"/>
      <w:r w:rsidRPr="00121E44">
        <w:rPr>
          <w:rFonts w:ascii="Book Antiqua" w:hAnsi="Book Antiqua" w:cs="Arial"/>
          <w:bCs/>
          <w:color w:val="000000" w:themeColor="text1"/>
          <w:sz w:val="24"/>
          <w:szCs w:val="24"/>
        </w:rPr>
        <w:t xml:space="preserve"> Variant Effect Predictor. </w:t>
      </w:r>
      <w:r w:rsidRPr="00121E44">
        <w:rPr>
          <w:rFonts w:ascii="Book Antiqua" w:hAnsi="Book Antiqua" w:cs="Arial"/>
          <w:bCs/>
          <w:i/>
          <w:iCs/>
          <w:color w:val="000000" w:themeColor="text1"/>
          <w:sz w:val="24"/>
          <w:szCs w:val="24"/>
        </w:rPr>
        <w:t>Genome Biol</w:t>
      </w:r>
      <w:r w:rsidRPr="00121E44">
        <w:rPr>
          <w:rFonts w:ascii="Book Antiqua" w:hAnsi="Book Antiqua" w:cs="Arial"/>
          <w:bCs/>
          <w:color w:val="000000" w:themeColor="text1"/>
          <w:sz w:val="24"/>
          <w:szCs w:val="24"/>
        </w:rPr>
        <w:t> 2016; </w:t>
      </w:r>
      <w:r w:rsidRPr="00121E44">
        <w:rPr>
          <w:rFonts w:ascii="Book Antiqua" w:hAnsi="Book Antiqua" w:cs="Arial"/>
          <w:b/>
          <w:bCs/>
          <w:color w:val="000000" w:themeColor="text1"/>
          <w:sz w:val="24"/>
          <w:szCs w:val="24"/>
        </w:rPr>
        <w:t>17</w:t>
      </w:r>
      <w:r w:rsidRPr="00121E44">
        <w:rPr>
          <w:rFonts w:ascii="Book Antiqua" w:hAnsi="Book Antiqua" w:cs="Arial"/>
          <w:bCs/>
          <w:color w:val="000000" w:themeColor="text1"/>
          <w:sz w:val="24"/>
          <w:szCs w:val="24"/>
        </w:rPr>
        <w:t>: 122 [PMID: 27268795 DOI: 10.1186/s13059-016-0974-4]</w:t>
      </w:r>
    </w:p>
    <w:p w14:paraId="4178B6AE" w14:textId="77777777" w:rsidR="00121E44" w:rsidRPr="00121E44" w:rsidRDefault="00121E44" w:rsidP="00121E44">
      <w:pPr>
        <w:widowControl/>
        <w:adjustRightInd w:val="0"/>
        <w:snapToGrid w:val="0"/>
        <w:spacing w:line="360" w:lineRule="auto"/>
        <w:rPr>
          <w:rFonts w:ascii="Book Antiqua" w:hAnsi="Book Antiqua" w:cs="Arial"/>
          <w:bCs/>
          <w:color w:val="000000" w:themeColor="text1"/>
          <w:sz w:val="24"/>
          <w:szCs w:val="24"/>
        </w:rPr>
      </w:pPr>
      <w:r w:rsidRPr="00121E44">
        <w:rPr>
          <w:rFonts w:ascii="Book Antiqua" w:hAnsi="Book Antiqua" w:cs="Arial"/>
          <w:bCs/>
          <w:color w:val="000000" w:themeColor="text1"/>
          <w:sz w:val="24"/>
          <w:szCs w:val="24"/>
        </w:rPr>
        <w:t>20 </w:t>
      </w:r>
      <w:r w:rsidRPr="00121E44">
        <w:rPr>
          <w:rFonts w:ascii="Book Antiqua" w:hAnsi="Book Antiqua" w:cs="Arial"/>
          <w:b/>
          <w:bCs/>
          <w:color w:val="000000" w:themeColor="text1"/>
          <w:sz w:val="24"/>
          <w:szCs w:val="24"/>
        </w:rPr>
        <w:t>Chen S</w:t>
      </w:r>
      <w:r w:rsidRPr="00121E44">
        <w:rPr>
          <w:rFonts w:ascii="Book Antiqua" w:hAnsi="Book Antiqua" w:cs="Arial"/>
          <w:bCs/>
          <w:color w:val="000000" w:themeColor="text1"/>
          <w:sz w:val="24"/>
          <w:szCs w:val="24"/>
        </w:rPr>
        <w:t xml:space="preserve">, Zhou Y, Chen Y, Gu J. </w:t>
      </w:r>
      <w:proofErr w:type="spellStart"/>
      <w:r w:rsidRPr="00121E44">
        <w:rPr>
          <w:rFonts w:ascii="Book Antiqua" w:hAnsi="Book Antiqua" w:cs="Arial"/>
          <w:bCs/>
          <w:color w:val="000000" w:themeColor="text1"/>
          <w:sz w:val="24"/>
          <w:szCs w:val="24"/>
        </w:rPr>
        <w:t>fastp</w:t>
      </w:r>
      <w:proofErr w:type="spellEnd"/>
      <w:r w:rsidRPr="00121E44">
        <w:rPr>
          <w:rFonts w:ascii="Book Antiqua" w:hAnsi="Book Antiqua" w:cs="Arial"/>
          <w:bCs/>
          <w:color w:val="000000" w:themeColor="text1"/>
          <w:sz w:val="24"/>
          <w:szCs w:val="24"/>
        </w:rPr>
        <w:t>: an ultra-fast all-in-one FASTQ preprocessor. </w:t>
      </w:r>
      <w:r w:rsidRPr="00121E44">
        <w:rPr>
          <w:rFonts w:ascii="Book Antiqua" w:hAnsi="Book Antiqua" w:cs="Arial"/>
          <w:bCs/>
          <w:i/>
          <w:iCs/>
          <w:color w:val="000000" w:themeColor="text1"/>
          <w:sz w:val="24"/>
          <w:szCs w:val="24"/>
        </w:rPr>
        <w:t>Bioinformatics</w:t>
      </w:r>
      <w:r w:rsidRPr="00121E44">
        <w:rPr>
          <w:rFonts w:ascii="Book Antiqua" w:hAnsi="Book Antiqua" w:cs="Arial"/>
          <w:bCs/>
          <w:color w:val="000000" w:themeColor="text1"/>
          <w:sz w:val="24"/>
          <w:szCs w:val="24"/>
        </w:rPr>
        <w:t> 2018; </w:t>
      </w:r>
      <w:r w:rsidRPr="00121E44">
        <w:rPr>
          <w:rFonts w:ascii="Book Antiqua" w:hAnsi="Book Antiqua" w:cs="Arial"/>
          <w:b/>
          <w:bCs/>
          <w:color w:val="000000" w:themeColor="text1"/>
          <w:sz w:val="24"/>
          <w:szCs w:val="24"/>
        </w:rPr>
        <w:t>34</w:t>
      </w:r>
      <w:r w:rsidRPr="00121E44">
        <w:rPr>
          <w:rFonts w:ascii="Book Antiqua" w:hAnsi="Book Antiqua" w:cs="Arial"/>
          <w:bCs/>
          <w:color w:val="000000" w:themeColor="text1"/>
          <w:sz w:val="24"/>
          <w:szCs w:val="24"/>
        </w:rPr>
        <w:t>: i884-i890 [PMID: 30423086 DOI: 10.1093/bioinformatics/bty560]</w:t>
      </w:r>
    </w:p>
    <w:p w14:paraId="4F05067B" w14:textId="77777777" w:rsidR="00121E44" w:rsidRPr="00121E44" w:rsidRDefault="00121E44" w:rsidP="00121E44">
      <w:pPr>
        <w:widowControl/>
        <w:adjustRightInd w:val="0"/>
        <w:snapToGrid w:val="0"/>
        <w:spacing w:line="360" w:lineRule="auto"/>
        <w:rPr>
          <w:rFonts w:ascii="Book Antiqua" w:hAnsi="Book Antiqua" w:cs="Arial"/>
          <w:bCs/>
          <w:color w:val="000000" w:themeColor="text1"/>
          <w:sz w:val="24"/>
          <w:szCs w:val="24"/>
        </w:rPr>
      </w:pPr>
      <w:r w:rsidRPr="00121E44">
        <w:rPr>
          <w:rFonts w:ascii="Book Antiqua" w:hAnsi="Book Antiqua" w:cs="Arial"/>
          <w:bCs/>
          <w:color w:val="000000" w:themeColor="text1"/>
          <w:sz w:val="24"/>
          <w:szCs w:val="24"/>
        </w:rPr>
        <w:t>21 </w:t>
      </w:r>
      <w:r w:rsidRPr="00121E44">
        <w:rPr>
          <w:rFonts w:ascii="Book Antiqua" w:hAnsi="Book Antiqua" w:cs="Arial"/>
          <w:b/>
          <w:bCs/>
          <w:color w:val="000000" w:themeColor="text1"/>
          <w:sz w:val="24"/>
          <w:szCs w:val="24"/>
        </w:rPr>
        <w:t>Dean CB</w:t>
      </w:r>
      <w:r w:rsidRPr="00121E44">
        <w:rPr>
          <w:rFonts w:ascii="Book Antiqua" w:hAnsi="Book Antiqua" w:cs="Arial"/>
          <w:bCs/>
          <w:color w:val="000000" w:themeColor="text1"/>
          <w:sz w:val="24"/>
          <w:szCs w:val="24"/>
        </w:rPr>
        <w:t>, Nielsen JD. Generalized linear mixed models: a review and some extensions. </w:t>
      </w:r>
      <w:r w:rsidRPr="00121E44">
        <w:rPr>
          <w:rFonts w:ascii="Book Antiqua" w:hAnsi="Book Antiqua" w:cs="Arial"/>
          <w:bCs/>
          <w:i/>
          <w:iCs/>
          <w:color w:val="000000" w:themeColor="text1"/>
          <w:sz w:val="24"/>
          <w:szCs w:val="24"/>
        </w:rPr>
        <w:t>Lifetime Data Anal</w:t>
      </w:r>
      <w:r w:rsidRPr="00121E44">
        <w:rPr>
          <w:rFonts w:ascii="Book Antiqua" w:hAnsi="Book Antiqua" w:cs="Arial"/>
          <w:bCs/>
          <w:color w:val="000000" w:themeColor="text1"/>
          <w:sz w:val="24"/>
          <w:szCs w:val="24"/>
        </w:rPr>
        <w:t> 2007; </w:t>
      </w:r>
      <w:r w:rsidRPr="00121E44">
        <w:rPr>
          <w:rFonts w:ascii="Book Antiqua" w:hAnsi="Book Antiqua" w:cs="Arial"/>
          <w:b/>
          <w:bCs/>
          <w:color w:val="000000" w:themeColor="text1"/>
          <w:sz w:val="24"/>
          <w:szCs w:val="24"/>
        </w:rPr>
        <w:t>13</w:t>
      </w:r>
      <w:r w:rsidRPr="00121E44">
        <w:rPr>
          <w:rFonts w:ascii="Book Antiqua" w:hAnsi="Book Antiqua" w:cs="Arial"/>
          <w:bCs/>
          <w:color w:val="000000" w:themeColor="text1"/>
          <w:sz w:val="24"/>
          <w:szCs w:val="24"/>
        </w:rPr>
        <w:t>: 497-512 [PMID: 18000755 DOI: 10.1007/s10985-007-9065-x]</w:t>
      </w:r>
    </w:p>
    <w:p w14:paraId="0ED66B49" w14:textId="77777777" w:rsidR="00121E44" w:rsidRPr="00121E44" w:rsidRDefault="00121E44" w:rsidP="00121E44">
      <w:pPr>
        <w:widowControl/>
        <w:adjustRightInd w:val="0"/>
        <w:snapToGrid w:val="0"/>
        <w:spacing w:line="360" w:lineRule="auto"/>
        <w:rPr>
          <w:rFonts w:ascii="Book Antiqua" w:hAnsi="Book Antiqua" w:cs="Arial"/>
          <w:bCs/>
          <w:color w:val="000000" w:themeColor="text1"/>
          <w:sz w:val="24"/>
          <w:szCs w:val="24"/>
        </w:rPr>
      </w:pPr>
      <w:r w:rsidRPr="00121E44">
        <w:rPr>
          <w:rFonts w:ascii="Book Antiqua" w:hAnsi="Book Antiqua" w:cs="Arial"/>
          <w:bCs/>
          <w:color w:val="000000" w:themeColor="text1"/>
          <w:sz w:val="24"/>
          <w:szCs w:val="24"/>
        </w:rPr>
        <w:lastRenderedPageBreak/>
        <w:t>22 </w:t>
      </w:r>
      <w:proofErr w:type="spellStart"/>
      <w:r w:rsidRPr="00121E44">
        <w:rPr>
          <w:rFonts w:ascii="Book Antiqua" w:hAnsi="Book Antiqua" w:cs="Arial"/>
          <w:b/>
          <w:bCs/>
          <w:color w:val="000000" w:themeColor="text1"/>
          <w:sz w:val="24"/>
          <w:szCs w:val="24"/>
        </w:rPr>
        <w:t>Gu</w:t>
      </w:r>
      <w:proofErr w:type="spellEnd"/>
      <w:r w:rsidRPr="00121E44">
        <w:rPr>
          <w:rFonts w:ascii="Book Antiqua" w:hAnsi="Book Antiqua" w:cs="Arial"/>
          <w:b/>
          <w:bCs/>
          <w:color w:val="000000" w:themeColor="text1"/>
          <w:sz w:val="24"/>
          <w:szCs w:val="24"/>
        </w:rPr>
        <w:t xml:space="preserve"> Z</w:t>
      </w:r>
      <w:r w:rsidRPr="00121E44">
        <w:rPr>
          <w:rFonts w:ascii="Book Antiqua" w:hAnsi="Book Antiqua" w:cs="Arial"/>
          <w:bCs/>
          <w:color w:val="000000" w:themeColor="text1"/>
          <w:sz w:val="24"/>
          <w:szCs w:val="24"/>
        </w:rPr>
        <w:t xml:space="preserve">, </w:t>
      </w:r>
      <w:proofErr w:type="spellStart"/>
      <w:r w:rsidRPr="00121E44">
        <w:rPr>
          <w:rFonts w:ascii="Book Antiqua" w:hAnsi="Book Antiqua" w:cs="Arial"/>
          <w:bCs/>
          <w:color w:val="000000" w:themeColor="text1"/>
          <w:sz w:val="24"/>
          <w:szCs w:val="24"/>
        </w:rPr>
        <w:t>Gu</w:t>
      </w:r>
      <w:proofErr w:type="spellEnd"/>
      <w:r w:rsidRPr="00121E44">
        <w:rPr>
          <w:rFonts w:ascii="Book Antiqua" w:hAnsi="Book Antiqua" w:cs="Arial"/>
          <w:bCs/>
          <w:color w:val="000000" w:themeColor="text1"/>
          <w:sz w:val="24"/>
          <w:szCs w:val="24"/>
        </w:rPr>
        <w:t xml:space="preserve"> L, </w:t>
      </w:r>
      <w:proofErr w:type="spellStart"/>
      <w:r w:rsidRPr="00121E44">
        <w:rPr>
          <w:rFonts w:ascii="Book Antiqua" w:hAnsi="Book Antiqua" w:cs="Arial"/>
          <w:bCs/>
          <w:color w:val="000000" w:themeColor="text1"/>
          <w:sz w:val="24"/>
          <w:szCs w:val="24"/>
        </w:rPr>
        <w:t>Eils</w:t>
      </w:r>
      <w:proofErr w:type="spellEnd"/>
      <w:r w:rsidRPr="00121E44">
        <w:rPr>
          <w:rFonts w:ascii="Book Antiqua" w:hAnsi="Book Antiqua" w:cs="Arial"/>
          <w:bCs/>
          <w:color w:val="000000" w:themeColor="text1"/>
          <w:sz w:val="24"/>
          <w:szCs w:val="24"/>
        </w:rPr>
        <w:t xml:space="preserve"> R, </w:t>
      </w:r>
      <w:proofErr w:type="spellStart"/>
      <w:r w:rsidRPr="00121E44">
        <w:rPr>
          <w:rFonts w:ascii="Book Antiqua" w:hAnsi="Book Antiqua" w:cs="Arial"/>
          <w:bCs/>
          <w:color w:val="000000" w:themeColor="text1"/>
          <w:sz w:val="24"/>
          <w:szCs w:val="24"/>
        </w:rPr>
        <w:t>Schlesner</w:t>
      </w:r>
      <w:proofErr w:type="spellEnd"/>
      <w:r w:rsidRPr="00121E44">
        <w:rPr>
          <w:rFonts w:ascii="Book Antiqua" w:hAnsi="Book Antiqua" w:cs="Arial"/>
          <w:bCs/>
          <w:color w:val="000000" w:themeColor="text1"/>
          <w:sz w:val="24"/>
          <w:szCs w:val="24"/>
        </w:rPr>
        <w:t xml:space="preserve"> M, </w:t>
      </w:r>
      <w:proofErr w:type="spellStart"/>
      <w:r w:rsidRPr="00121E44">
        <w:rPr>
          <w:rFonts w:ascii="Book Antiqua" w:hAnsi="Book Antiqua" w:cs="Arial"/>
          <w:bCs/>
          <w:color w:val="000000" w:themeColor="text1"/>
          <w:sz w:val="24"/>
          <w:szCs w:val="24"/>
        </w:rPr>
        <w:t>Brors</w:t>
      </w:r>
      <w:proofErr w:type="spellEnd"/>
      <w:r w:rsidRPr="00121E44">
        <w:rPr>
          <w:rFonts w:ascii="Book Antiqua" w:hAnsi="Book Antiqua" w:cs="Arial"/>
          <w:bCs/>
          <w:color w:val="000000" w:themeColor="text1"/>
          <w:sz w:val="24"/>
          <w:szCs w:val="24"/>
        </w:rPr>
        <w:t xml:space="preserve"> B. </w:t>
      </w:r>
      <w:proofErr w:type="spellStart"/>
      <w:r w:rsidRPr="00121E44">
        <w:rPr>
          <w:rFonts w:ascii="Book Antiqua" w:hAnsi="Book Antiqua" w:cs="Arial"/>
          <w:bCs/>
          <w:color w:val="000000" w:themeColor="text1"/>
          <w:sz w:val="24"/>
          <w:szCs w:val="24"/>
        </w:rPr>
        <w:t>circlize</w:t>
      </w:r>
      <w:proofErr w:type="spellEnd"/>
      <w:r w:rsidRPr="00121E44">
        <w:rPr>
          <w:rFonts w:ascii="Book Antiqua" w:hAnsi="Book Antiqua" w:cs="Arial"/>
          <w:bCs/>
          <w:color w:val="000000" w:themeColor="text1"/>
          <w:sz w:val="24"/>
          <w:szCs w:val="24"/>
        </w:rPr>
        <w:t xml:space="preserve"> Implements and enhances circular visualization in R. </w:t>
      </w:r>
      <w:r w:rsidRPr="00121E44">
        <w:rPr>
          <w:rFonts w:ascii="Book Antiqua" w:hAnsi="Book Antiqua" w:cs="Arial"/>
          <w:bCs/>
          <w:i/>
          <w:iCs/>
          <w:color w:val="000000" w:themeColor="text1"/>
          <w:sz w:val="24"/>
          <w:szCs w:val="24"/>
        </w:rPr>
        <w:t>Bioinformatics</w:t>
      </w:r>
      <w:r w:rsidRPr="00121E44">
        <w:rPr>
          <w:rFonts w:ascii="Book Antiqua" w:hAnsi="Book Antiqua" w:cs="Arial"/>
          <w:bCs/>
          <w:color w:val="000000" w:themeColor="text1"/>
          <w:sz w:val="24"/>
          <w:szCs w:val="24"/>
        </w:rPr>
        <w:t> 2014; </w:t>
      </w:r>
      <w:r w:rsidRPr="00121E44">
        <w:rPr>
          <w:rFonts w:ascii="Book Antiqua" w:hAnsi="Book Antiqua" w:cs="Arial"/>
          <w:b/>
          <w:bCs/>
          <w:color w:val="000000" w:themeColor="text1"/>
          <w:sz w:val="24"/>
          <w:szCs w:val="24"/>
        </w:rPr>
        <w:t>30</w:t>
      </w:r>
      <w:r w:rsidRPr="00121E44">
        <w:rPr>
          <w:rFonts w:ascii="Book Antiqua" w:hAnsi="Book Antiqua" w:cs="Arial"/>
          <w:bCs/>
          <w:color w:val="000000" w:themeColor="text1"/>
          <w:sz w:val="24"/>
          <w:szCs w:val="24"/>
        </w:rPr>
        <w:t>: 2811-2812 [PMID: 24930139 DOI: 10.1093/bioinformatics/btu393]</w:t>
      </w:r>
    </w:p>
    <w:p w14:paraId="52DE97C0" w14:textId="77777777" w:rsidR="00121E44" w:rsidRPr="00121E44" w:rsidRDefault="00121E44" w:rsidP="00121E44">
      <w:pPr>
        <w:widowControl/>
        <w:adjustRightInd w:val="0"/>
        <w:snapToGrid w:val="0"/>
        <w:spacing w:line="360" w:lineRule="auto"/>
        <w:rPr>
          <w:rFonts w:ascii="Book Antiqua" w:hAnsi="Book Antiqua" w:cs="Arial"/>
          <w:bCs/>
          <w:color w:val="000000" w:themeColor="text1"/>
          <w:sz w:val="24"/>
          <w:szCs w:val="24"/>
        </w:rPr>
      </w:pPr>
      <w:r w:rsidRPr="00121E44">
        <w:rPr>
          <w:rFonts w:ascii="Book Antiqua" w:hAnsi="Book Antiqua" w:cs="Arial"/>
          <w:bCs/>
          <w:color w:val="000000" w:themeColor="text1"/>
          <w:sz w:val="24"/>
          <w:szCs w:val="24"/>
        </w:rPr>
        <w:t>23 </w:t>
      </w:r>
      <w:proofErr w:type="spellStart"/>
      <w:r w:rsidRPr="00121E44">
        <w:rPr>
          <w:rFonts w:ascii="Book Antiqua" w:hAnsi="Book Antiqua" w:cs="Arial"/>
          <w:b/>
          <w:bCs/>
          <w:color w:val="000000" w:themeColor="text1"/>
          <w:sz w:val="24"/>
          <w:szCs w:val="24"/>
        </w:rPr>
        <w:t>Cianchi</w:t>
      </w:r>
      <w:proofErr w:type="spellEnd"/>
      <w:r w:rsidRPr="00121E44">
        <w:rPr>
          <w:rFonts w:ascii="Book Antiqua" w:hAnsi="Book Antiqua" w:cs="Arial"/>
          <w:b/>
          <w:bCs/>
          <w:color w:val="000000" w:themeColor="text1"/>
          <w:sz w:val="24"/>
          <w:szCs w:val="24"/>
        </w:rPr>
        <w:t xml:space="preserve"> F</w:t>
      </w:r>
      <w:r w:rsidRPr="00121E44">
        <w:rPr>
          <w:rFonts w:ascii="Book Antiqua" w:hAnsi="Book Antiqua" w:cs="Arial"/>
          <w:bCs/>
          <w:color w:val="000000" w:themeColor="text1"/>
          <w:sz w:val="24"/>
          <w:szCs w:val="24"/>
        </w:rPr>
        <w:t xml:space="preserve">, </w:t>
      </w:r>
      <w:proofErr w:type="spellStart"/>
      <w:r w:rsidRPr="00121E44">
        <w:rPr>
          <w:rFonts w:ascii="Book Antiqua" w:hAnsi="Book Antiqua" w:cs="Arial"/>
          <w:bCs/>
          <w:color w:val="000000" w:themeColor="text1"/>
          <w:sz w:val="24"/>
          <w:szCs w:val="24"/>
        </w:rPr>
        <w:t>Messerini</w:t>
      </w:r>
      <w:proofErr w:type="spellEnd"/>
      <w:r w:rsidRPr="00121E44">
        <w:rPr>
          <w:rFonts w:ascii="Book Antiqua" w:hAnsi="Book Antiqua" w:cs="Arial"/>
          <w:bCs/>
          <w:color w:val="000000" w:themeColor="text1"/>
          <w:sz w:val="24"/>
          <w:szCs w:val="24"/>
        </w:rPr>
        <w:t xml:space="preserve"> L, </w:t>
      </w:r>
      <w:proofErr w:type="spellStart"/>
      <w:r w:rsidRPr="00121E44">
        <w:rPr>
          <w:rFonts w:ascii="Book Antiqua" w:hAnsi="Book Antiqua" w:cs="Arial"/>
          <w:bCs/>
          <w:color w:val="000000" w:themeColor="text1"/>
          <w:sz w:val="24"/>
          <w:szCs w:val="24"/>
        </w:rPr>
        <w:t>Palomba</w:t>
      </w:r>
      <w:proofErr w:type="spellEnd"/>
      <w:r w:rsidRPr="00121E44">
        <w:rPr>
          <w:rFonts w:ascii="Book Antiqua" w:hAnsi="Book Antiqua" w:cs="Arial"/>
          <w:bCs/>
          <w:color w:val="000000" w:themeColor="text1"/>
          <w:sz w:val="24"/>
          <w:szCs w:val="24"/>
        </w:rPr>
        <w:t xml:space="preserve"> A, </w:t>
      </w:r>
      <w:proofErr w:type="spellStart"/>
      <w:r w:rsidRPr="00121E44">
        <w:rPr>
          <w:rFonts w:ascii="Book Antiqua" w:hAnsi="Book Antiqua" w:cs="Arial"/>
          <w:bCs/>
          <w:color w:val="000000" w:themeColor="text1"/>
          <w:sz w:val="24"/>
          <w:szCs w:val="24"/>
        </w:rPr>
        <w:t>Boddi</w:t>
      </w:r>
      <w:proofErr w:type="spellEnd"/>
      <w:r w:rsidRPr="00121E44">
        <w:rPr>
          <w:rFonts w:ascii="Book Antiqua" w:hAnsi="Book Antiqua" w:cs="Arial"/>
          <w:bCs/>
          <w:color w:val="000000" w:themeColor="text1"/>
          <w:sz w:val="24"/>
          <w:szCs w:val="24"/>
        </w:rPr>
        <w:t xml:space="preserve"> V, </w:t>
      </w:r>
      <w:proofErr w:type="spellStart"/>
      <w:r w:rsidRPr="00121E44">
        <w:rPr>
          <w:rFonts w:ascii="Book Antiqua" w:hAnsi="Book Antiqua" w:cs="Arial"/>
          <w:bCs/>
          <w:color w:val="000000" w:themeColor="text1"/>
          <w:sz w:val="24"/>
          <w:szCs w:val="24"/>
        </w:rPr>
        <w:t>Perigli</w:t>
      </w:r>
      <w:proofErr w:type="spellEnd"/>
      <w:r w:rsidRPr="00121E44">
        <w:rPr>
          <w:rFonts w:ascii="Book Antiqua" w:hAnsi="Book Antiqua" w:cs="Arial"/>
          <w:bCs/>
          <w:color w:val="000000" w:themeColor="text1"/>
          <w:sz w:val="24"/>
          <w:szCs w:val="24"/>
        </w:rPr>
        <w:t xml:space="preserve"> G, </w:t>
      </w:r>
      <w:proofErr w:type="spellStart"/>
      <w:r w:rsidRPr="00121E44">
        <w:rPr>
          <w:rFonts w:ascii="Book Antiqua" w:hAnsi="Book Antiqua" w:cs="Arial"/>
          <w:bCs/>
          <w:color w:val="000000" w:themeColor="text1"/>
          <w:sz w:val="24"/>
          <w:szCs w:val="24"/>
        </w:rPr>
        <w:t>Pucciani</w:t>
      </w:r>
      <w:proofErr w:type="spellEnd"/>
      <w:r w:rsidRPr="00121E44">
        <w:rPr>
          <w:rFonts w:ascii="Book Antiqua" w:hAnsi="Book Antiqua" w:cs="Arial"/>
          <w:bCs/>
          <w:color w:val="000000" w:themeColor="text1"/>
          <w:sz w:val="24"/>
          <w:szCs w:val="24"/>
        </w:rPr>
        <w:t xml:space="preserve"> F, </w:t>
      </w:r>
      <w:proofErr w:type="spellStart"/>
      <w:r w:rsidRPr="00121E44">
        <w:rPr>
          <w:rFonts w:ascii="Book Antiqua" w:hAnsi="Book Antiqua" w:cs="Arial"/>
          <w:bCs/>
          <w:color w:val="000000" w:themeColor="text1"/>
          <w:sz w:val="24"/>
          <w:szCs w:val="24"/>
        </w:rPr>
        <w:t>Bechi</w:t>
      </w:r>
      <w:proofErr w:type="spellEnd"/>
      <w:r w:rsidRPr="00121E44">
        <w:rPr>
          <w:rFonts w:ascii="Book Antiqua" w:hAnsi="Book Antiqua" w:cs="Arial"/>
          <w:bCs/>
          <w:color w:val="000000" w:themeColor="text1"/>
          <w:sz w:val="24"/>
          <w:szCs w:val="24"/>
        </w:rPr>
        <w:t xml:space="preserve"> P, </w:t>
      </w:r>
      <w:proofErr w:type="spellStart"/>
      <w:r w:rsidRPr="00121E44">
        <w:rPr>
          <w:rFonts w:ascii="Book Antiqua" w:hAnsi="Book Antiqua" w:cs="Arial"/>
          <w:bCs/>
          <w:color w:val="000000" w:themeColor="text1"/>
          <w:sz w:val="24"/>
          <w:szCs w:val="24"/>
        </w:rPr>
        <w:t>Cortesini</w:t>
      </w:r>
      <w:proofErr w:type="spellEnd"/>
      <w:r w:rsidRPr="00121E44">
        <w:rPr>
          <w:rFonts w:ascii="Book Antiqua" w:hAnsi="Book Antiqua" w:cs="Arial"/>
          <w:bCs/>
          <w:color w:val="000000" w:themeColor="text1"/>
          <w:sz w:val="24"/>
          <w:szCs w:val="24"/>
        </w:rPr>
        <w:t xml:space="preserve"> C. Character of the invasive margin in colorectal cancer: does it improve prognostic information of Dukes staging? </w:t>
      </w:r>
      <w:r w:rsidRPr="00121E44">
        <w:rPr>
          <w:rFonts w:ascii="Book Antiqua" w:hAnsi="Book Antiqua" w:cs="Arial"/>
          <w:bCs/>
          <w:i/>
          <w:iCs/>
          <w:color w:val="000000" w:themeColor="text1"/>
          <w:sz w:val="24"/>
          <w:szCs w:val="24"/>
        </w:rPr>
        <w:t>Dis Colon Rectum</w:t>
      </w:r>
      <w:r w:rsidRPr="00121E44">
        <w:rPr>
          <w:rFonts w:ascii="Book Antiqua" w:hAnsi="Book Antiqua" w:cs="Arial"/>
          <w:bCs/>
          <w:color w:val="000000" w:themeColor="text1"/>
          <w:sz w:val="24"/>
          <w:szCs w:val="24"/>
        </w:rPr>
        <w:t> 1997; </w:t>
      </w:r>
      <w:r w:rsidRPr="00121E44">
        <w:rPr>
          <w:rFonts w:ascii="Book Antiqua" w:hAnsi="Book Antiqua" w:cs="Arial"/>
          <w:b/>
          <w:bCs/>
          <w:color w:val="000000" w:themeColor="text1"/>
          <w:sz w:val="24"/>
          <w:szCs w:val="24"/>
        </w:rPr>
        <w:t>40</w:t>
      </w:r>
      <w:r w:rsidRPr="00121E44">
        <w:rPr>
          <w:rFonts w:ascii="Book Antiqua" w:hAnsi="Book Antiqua" w:cs="Arial"/>
          <w:bCs/>
          <w:color w:val="000000" w:themeColor="text1"/>
          <w:sz w:val="24"/>
          <w:szCs w:val="24"/>
        </w:rPr>
        <w:t>: 1170-5; discussion 1175-6 [PMID: 9336111]</w:t>
      </w:r>
    </w:p>
    <w:p w14:paraId="40707E7C" w14:textId="77777777" w:rsidR="00121E44" w:rsidRPr="00121E44" w:rsidRDefault="00121E44" w:rsidP="00121E44">
      <w:pPr>
        <w:widowControl/>
        <w:adjustRightInd w:val="0"/>
        <w:snapToGrid w:val="0"/>
        <w:spacing w:line="360" w:lineRule="auto"/>
        <w:rPr>
          <w:rFonts w:ascii="Book Antiqua" w:hAnsi="Book Antiqua" w:cs="Arial"/>
          <w:bCs/>
          <w:color w:val="000000" w:themeColor="text1"/>
          <w:sz w:val="24"/>
          <w:szCs w:val="24"/>
        </w:rPr>
      </w:pPr>
      <w:r w:rsidRPr="00121E44">
        <w:rPr>
          <w:rFonts w:ascii="Book Antiqua" w:hAnsi="Book Antiqua" w:cs="Arial"/>
          <w:bCs/>
          <w:color w:val="000000" w:themeColor="text1"/>
          <w:sz w:val="24"/>
          <w:szCs w:val="24"/>
        </w:rPr>
        <w:t>24 </w:t>
      </w:r>
      <w:proofErr w:type="spellStart"/>
      <w:r w:rsidRPr="00121E44">
        <w:rPr>
          <w:rFonts w:ascii="Book Antiqua" w:hAnsi="Book Antiqua" w:cs="Arial"/>
          <w:b/>
          <w:bCs/>
          <w:color w:val="000000" w:themeColor="text1"/>
          <w:sz w:val="24"/>
          <w:szCs w:val="24"/>
        </w:rPr>
        <w:t>Nyström</w:t>
      </w:r>
      <w:proofErr w:type="spellEnd"/>
      <w:r w:rsidRPr="00121E44">
        <w:rPr>
          <w:rFonts w:ascii="Book Antiqua" w:hAnsi="Book Antiqua" w:cs="Arial"/>
          <w:b/>
          <w:bCs/>
          <w:color w:val="000000" w:themeColor="text1"/>
          <w:sz w:val="24"/>
          <w:szCs w:val="24"/>
        </w:rPr>
        <w:t xml:space="preserve"> H</w:t>
      </w:r>
      <w:r w:rsidRPr="00121E44">
        <w:rPr>
          <w:rFonts w:ascii="Book Antiqua" w:hAnsi="Book Antiqua" w:cs="Arial"/>
          <w:bCs/>
          <w:color w:val="000000" w:themeColor="text1"/>
          <w:sz w:val="24"/>
          <w:szCs w:val="24"/>
        </w:rPr>
        <w:t xml:space="preserve">, </w:t>
      </w:r>
      <w:proofErr w:type="spellStart"/>
      <w:r w:rsidRPr="00121E44">
        <w:rPr>
          <w:rFonts w:ascii="Book Antiqua" w:hAnsi="Book Antiqua" w:cs="Arial"/>
          <w:bCs/>
          <w:color w:val="000000" w:themeColor="text1"/>
          <w:sz w:val="24"/>
          <w:szCs w:val="24"/>
        </w:rPr>
        <w:t>Naredi</w:t>
      </w:r>
      <w:proofErr w:type="spellEnd"/>
      <w:r w:rsidRPr="00121E44">
        <w:rPr>
          <w:rFonts w:ascii="Book Antiqua" w:hAnsi="Book Antiqua" w:cs="Arial"/>
          <w:bCs/>
          <w:color w:val="000000" w:themeColor="text1"/>
          <w:sz w:val="24"/>
          <w:szCs w:val="24"/>
        </w:rPr>
        <w:t xml:space="preserve"> P, Berglund A, </w:t>
      </w:r>
      <w:proofErr w:type="spellStart"/>
      <w:r w:rsidRPr="00121E44">
        <w:rPr>
          <w:rFonts w:ascii="Book Antiqua" w:hAnsi="Book Antiqua" w:cs="Arial"/>
          <w:bCs/>
          <w:color w:val="000000" w:themeColor="text1"/>
          <w:sz w:val="24"/>
          <w:szCs w:val="24"/>
        </w:rPr>
        <w:t>Palmqvist</w:t>
      </w:r>
      <w:proofErr w:type="spellEnd"/>
      <w:r w:rsidRPr="00121E44">
        <w:rPr>
          <w:rFonts w:ascii="Book Antiqua" w:hAnsi="Book Antiqua" w:cs="Arial"/>
          <w:bCs/>
          <w:color w:val="000000" w:themeColor="text1"/>
          <w:sz w:val="24"/>
          <w:szCs w:val="24"/>
        </w:rPr>
        <w:t xml:space="preserve"> R, </w:t>
      </w:r>
      <w:proofErr w:type="spellStart"/>
      <w:r w:rsidRPr="00121E44">
        <w:rPr>
          <w:rFonts w:ascii="Book Antiqua" w:hAnsi="Book Antiqua" w:cs="Arial"/>
          <w:bCs/>
          <w:color w:val="000000" w:themeColor="text1"/>
          <w:sz w:val="24"/>
          <w:szCs w:val="24"/>
        </w:rPr>
        <w:t>Tavelin</w:t>
      </w:r>
      <w:proofErr w:type="spellEnd"/>
      <w:r w:rsidRPr="00121E44">
        <w:rPr>
          <w:rFonts w:ascii="Book Antiqua" w:hAnsi="Book Antiqua" w:cs="Arial"/>
          <w:bCs/>
          <w:color w:val="000000" w:themeColor="text1"/>
          <w:sz w:val="24"/>
          <w:szCs w:val="24"/>
        </w:rPr>
        <w:t xml:space="preserve"> B, </w:t>
      </w:r>
      <w:proofErr w:type="spellStart"/>
      <w:r w:rsidRPr="00121E44">
        <w:rPr>
          <w:rFonts w:ascii="Book Antiqua" w:hAnsi="Book Antiqua" w:cs="Arial"/>
          <w:bCs/>
          <w:color w:val="000000" w:themeColor="text1"/>
          <w:sz w:val="24"/>
          <w:szCs w:val="24"/>
        </w:rPr>
        <w:t>Sund</w:t>
      </w:r>
      <w:proofErr w:type="spellEnd"/>
      <w:r w:rsidRPr="00121E44">
        <w:rPr>
          <w:rFonts w:ascii="Book Antiqua" w:hAnsi="Book Antiqua" w:cs="Arial"/>
          <w:bCs/>
          <w:color w:val="000000" w:themeColor="text1"/>
          <w:sz w:val="24"/>
          <w:szCs w:val="24"/>
        </w:rPr>
        <w:t xml:space="preserve"> M. Liver-metastatic potential of colorectal cancer is related to the stromal composition of the </w:t>
      </w:r>
      <w:proofErr w:type="spellStart"/>
      <w:r w:rsidRPr="00121E44">
        <w:rPr>
          <w:rFonts w:ascii="Book Antiqua" w:hAnsi="Book Antiqua" w:cs="Arial"/>
          <w:bCs/>
          <w:color w:val="000000" w:themeColor="text1"/>
          <w:sz w:val="24"/>
          <w:szCs w:val="24"/>
        </w:rPr>
        <w:t>tumour</w:t>
      </w:r>
      <w:proofErr w:type="spellEnd"/>
      <w:r w:rsidRPr="00121E44">
        <w:rPr>
          <w:rFonts w:ascii="Book Antiqua" w:hAnsi="Book Antiqua" w:cs="Arial"/>
          <w:bCs/>
          <w:color w:val="000000" w:themeColor="text1"/>
          <w:sz w:val="24"/>
          <w:szCs w:val="24"/>
        </w:rPr>
        <w:t>. </w:t>
      </w:r>
      <w:r w:rsidRPr="00121E44">
        <w:rPr>
          <w:rFonts w:ascii="Book Antiqua" w:hAnsi="Book Antiqua" w:cs="Arial"/>
          <w:bCs/>
          <w:i/>
          <w:iCs/>
          <w:color w:val="000000" w:themeColor="text1"/>
          <w:sz w:val="24"/>
          <w:szCs w:val="24"/>
        </w:rPr>
        <w:t>Anticancer Res</w:t>
      </w:r>
      <w:r w:rsidRPr="00121E44">
        <w:rPr>
          <w:rFonts w:ascii="Book Antiqua" w:hAnsi="Book Antiqua" w:cs="Arial"/>
          <w:bCs/>
          <w:color w:val="000000" w:themeColor="text1"/>
          <w:sz w:val="24"/>
          <w:szCs w:val="24"/>
        </w:rPr>
        <w:t> 2012; </w:t>
      </w:r>
      <w:r w:rsidRPr="00121E44">
        <w:rPr>
          <w:rFonts w:ascii="Book Antiqua" w:hAnsi="Book Antiqua" w:cs="Arial"/>
          <w:b/>
          <w:bCs/>
          <w:color w:val="000000" w:themeColor="text1"/>
          <w:sz w:val="24"/>
          <w:szCs w:val="24"/>
        </w:rPr>
        <w:t>32</w:t>
      </w:r>
      <w:r w:rsidRPr="00121E44">
        <w:rPr>
          <w:rFonts w:ascii="Book Antiqua" w:hAnsi="Book Antiqua" w:cs="Arial"/>
          <w:bCs/>
          <w:color w:val="000000" w:themeColor="text1"/>
          <w:sz w:val="24"/>
          <w:szCs w:val="24"/>
        </w:rPr>
        <w:t>: 5183-5191 [PMID: 23225415]</w:t>
      </w:r>
    </w:p>
    <w:p w14:paraId="36B13DCE" w14:textId="77777777" w:rsidR="00121E44" w:rsidRPr="00121E44" w:rsidRDefault="00121E44" w:rsidP="00121E44">
      <w:pPr>
        <w:widowControl/>
        <w:adjustRightInd w:val="0"/>
        <w:snapToGrid w:val="0"/>
        <w:spacing w:line="360" w:lineRule="auto"/>
        <w:rPr>
          <w:rFonts w:ascii="Book Antiqua" w:hAnsi="Book Antiqua" w:cs="Arial"/>
          <w:bCs/>
          <w:color w:val="000000" w:themeColor="text1"/>
          <w:sz w:val="24"/>
          <w:szCs w:val="24"/>
        </w:rPr>
      </w:pPr>
      <w:r w:rsidRPr="00121E44">
        <w:rPr>
          <w:rFonts w:ascii="Book Antiqua" w:hAnsi="Book Antiqua" w:cs="Arial"/>
          <w:bCs/>
          <w:color w:val="000000" w:themeColor="text1"/>
          <w:sz w:val="24"/>
          <w:szCs w:val="24"/>
        </w:rPr>
        <w:t>25 </w:t>
      </w:r>
      <w:r w:rsidRPr="00121E44">
        <w:rPr>
          <w:rFonts w:ascii="Book Antiqua" w:hAnsi="Book Antiqua" w:cs="Arial"/>
          <w:b/>
          <w:bCs/>
          <w:color w:val="000000" w:themeColor="text1"/>
          <w:sz w:val="24"/>
          <w:szCs w:val="24"/>
        </w:rPr>
        <w:t>Pinheiro RS</w:t>
      </w:r>
      <w:r w:rsidRPr="00121E44">
        <w:rPr>
          <w:rFonts w:ascii="Book Antiqua" w:hAnsi="Book Antiqua" w:cs="Arial"/>
          <w:bCs/>
          <w:color w:val="000000" w:themeColor="text1"/>
          <w:sz w:val="24"/>
          <w:szCs w:val="24"/>
        </w:rPr>
        <w:t xml:space="preserve">, Herman P, </w:t>
      </w:r>
      <w:proofErr w:type="spellStart"/>
      <w:r w:rsidRPr="00121E44">
        <w:rPr>
          <w:rFonts w:ascii="Book Antiqua" w:hAnsi="Book Antiqua" w:cs="Arial"/>
          <w:bCs/>
          <w:color w:val="000000" w:themeColor="text1"/>
          <w:sz w:val="24"/>
          <w:szCs w:val="24"/>
        </w:rPr>
        <w:t>Lupinacci</w:t>
      </w:r>
      <w:proofErr w:type="spellEnd"/>
      <w:r w:rsidRPr="00121E44">
        <w:rPr>
          <w:rFonts w:ascii="Book Antiqua" w:hAnsi="Book Antiqua" w:cs="Arial"/>
          <w:bCs/>
          <w:color w:val="000000" w:themeColor="text1"/>
          <w:sz w:val="24"/>
          <w:szCs w:val="24"/>
        </w:rPr>
        <w:t xml:space="preserve"> RM, Lai Q, Mello ES, Coelho FF, Perini MV, Pugliese V, </w:t>
      </w:r>
      <w:proofErr w:type="spellStart"/>
      <w:r w:rsidRPr="00121E44">
        <w:rPr>
          <w:rFonts w:ascii="Book Antiqua" w:hAnsi="Book Antiqua" w:cs="Arial"/>
          <w:bCs/>
          <w:color w:val="000000" w:themeColor="text1"/>
          <w:sz w:val="24"/>
          <w:szCs w:val="24"/>
        </w:rPr>
        <w:t>Andraus</w:t>
      </w:r>
      <w:proofErr w:type="spellEnd"/>
      <w:r w:rsidRPr="00121E44">
        <w:rPr>
          <w:rFonts w:ascii="Book Antiqua" w:hAnsi="Book Antiqua" w:cs="Arial"/>
          <w:bCs/>
          <w:color w:val="000000" w:themeColor="text1"/>
          <w:sz w:val="24"/>
          <w:szCs w:val="24"/>
        </w:rPr>
        <w:t xml:space="preserve"> W, </w:t>
      </w:r>
      <w:proofErr w:type="spellStart"/>
      <w:r w:rsidRPr="00121E44">
        <w:rPr>
          <w:rFonts w:ascii="Book Antiqua" w:hAnsi="Book Antiqua" w:cs="Arial"/>
          <w:bCs/>
          <w:color w:val="000000" w:themeColor="text1"/>
          <w:sz w:val="24"/>
          <w:szCs w:val="24"/>
        </w:rPr>
        <w:t>Cecconello</w:t>
      </w:r>
      <w:proofErr w:type="spellEnd"/>
      <w:r w:rsidRPr="00121E44">
        <w:rPr>
          <w:rFonts w:ascii="Book Antiqua" w:hAnsi="Book Antiqua" w:cs="Arial"/>
          <w:bCs/>
          <w:color w:val="000000" w:themeColor="text1"/>
          <w:sz w:val="24"/>
          <w:szCs w:val="24"/>
        </w:rPr>
        <w:t xml:space="preserve"> I, </w:t>
      </w:r>
      <w:proofErr w:type="spellStart"/>
      <w:r w:rsidRPr="00121E44">
        <w:rPr>
          <w:rFonts w:ascii="Book Antiqua" w:hAnsi="Book Antiqua" w:cs="Arial"/>
          <w:bCs/>
          <w:color w:val="000000" w:themeColor="text1"/>
          <w:sz w:val="24"/>
          <w:szCs w:val="24"/>
        </w:rPr>
        <w:t>D'Albuquerque</w:t>
      </w:r>
      <w:proofErr w:type="spellEnd"/>
      <w:r w:rsidRPr="00121E44">
        <w:rPr>
          <w:rFonts w:ascii="Book Antiqua" w:hAnsi="Book Antiqua" w:cs="Arial"/>
          <w:bCs/>
          <w:color w:val="000000" w:themeColor="text1"/>
          <w:sz w:val="24"/>
          <w:szCs w:val="24"/>
        </w:rPr>
        <w:t xml:space="preserve"> LC. Tumor growth pattern as predictor of colorectal liver metastasis recurrence. </w:t>
      </w:r>
      <w:r w:rsidRPr="00121E44">
        <w:rPr>
          <w:rFonts w:ascii="Book Antiqua" w:hAnsi="Book Antiqua" w:cs="Arial"/>
          <w:bCs/>
          <w:i/>
          <w:iCs/>
          <w:color w:val="000000" w:themeColor="text1"/>
          <w:sz w:val="24"/>
          <w:szCs w:val="24"/>
        </w:rPr>
        <w:t>Am J Surg</w:t>
      </w:r>
      <w:r w:rsidRPr="00121E44">
        <w:rPr>
          <w:rFonts w:ascii="Book Antiqua" w:hAnsi="Book Antiqua" w:cs="Arial"/>
          <w:bCs/>
          <w:color w:val="000000" w:themeColor="text1"/>
          <w:sz w:val="24"/>
          <w:szCs w:val="24"/>
        </w:rPr>
        <w:t> 2014; </w:t>
      </w:r>
      <w:r w:rsidRPr="00121E44">
        <w:rPr>
          <w:rFonts w:ascii="Book Antiqua" w:hAnsi="Book Antiqua" w:cs="Arial"/>
          <w:b/>
          <w:bCs/>
          <w:color w:val="000000" w:themeColor="text1"/>
          <w:sz w:val="24"/>
          <w:szCs w:val="24"/>
        </w:rPr>
        <w:t>207</w:t>
      </w:r>
      <w:r w:rsidRPr="00121E44">
        <w:rPr>
          <w:rFonts w:ascii="Book Antiqua" w:hAnsi="Book Antiqua" w:cs="Arial"/>
          <w:bCs/>
          <w:color w:val="000000" w:themeColor="text1"/>
          <w:sz w:val="24"/>
          <w:szCs w:val="24"/>
        </w:rPr>
        <w:t>: 493-498 [PMID: 24112674 DOI: 10.1016/j.amjsurg.2013.05.015]</w:t>
      </w:r>
    </w:p>
    <w:p w14:paraId="489CCABF" w14:textId="77777777" w:rsidR="00121E44" w:rsidRPr="00121E44" w:rsidRDefault="00121E44" w:rsidP="00121E44">
      <w:pPr>
        <w:widowControl/>
        <w:adjustRightInd w:val="0"/>
        <w:snapToGrid w:val="0"/>
        <w:spacing w:line="360" w:lineRule="auto"/>
        <w:rPr>
          <w:rFonts w:ascii="Book Antiqua" w:hAnsi="Book Antiqua" w:cs="Arial"/>
          <w:bCs/>
          <w:color w:val="000000" w:themeColor="text1"/>
          <w:sz w:val="24"/>
          <w:szCs w:val="24"/>
        </w:rPr>
      </w:pPr>
      <w:r w:rsidRPr="00121E44">
        <w:rPr>
          <w:rFonts w:ascii="Book Antiqua" w:hAnsi="Book Antiqua" w:cs="Arial"/>
          <w:bCs/>
          <w:color w:val="000000" w:themeColor="text1"/>
          <w:sz w:val="24"/>
          <w:szCs w:val="24"/>
        </w:rPr>
        <w:t>26 </w:t>
      </w:r>
      <w:proofErr w:type="spellStart"/>
      <w:r w:rsidRPr="00121E44">
        <w:rPr>
          <w:rFonts w:ascii="Book Antiqua" w:hAnsi="Book Antiqua" w:cs="Arial"/>
          <w:b/>
          <w:bCs/>
          <w:color w:val="000000" w:themeColor="text1"/>
          <w:sz w:val="24"/>
          <w:szCs w:val="24"/>
        </w:rPr>
        <w:t>Lugli</w:t>
      </w:r>
      <w:proofErr w:type="spellEnd"/>
      <w:r w:rsidRPr="00121E44">
        <w:rPr>
          <w:rFonts w:ascii="Book Antiqua" w:hAnsi="Book Antiqua" w:cs="Arial"/>
          <w:b/>
          <w:bCs/>
          <w:color w:val="000000" w:themeColor="text1"/>
          <w:sz w:val="24"/>
          <w:szCs w:val="24"/>
        </w:rPr>
        <w:t xml:space="preserve"> A</w:t>
      </w:r>
      <w:r w:rsidRPr="00121E44">
        <w:rPr>
          <w:rFonts w:ascii="Book Antiqua" w:hAnsi="Book Antiqua" w:cs="Arial"/>
          <w:bCs/>
          <w:color w:val="000000" w:themeColor="text1"/>
          <w:sz w:val="24"/>
          <w:szCs w:val="24"/>
        </w:rPr>
        <w:t xml:space="preserve">, Kirsch R, </w:t>
      </w:r>
      <w:proofErr w:type="spellStart"/>
      <w:r w:rsidRPr="00121E44">
        <w:rPr>
          <w:rFonts w:ascii="Book Antiqua" w:hAnsi="Book Antiqua" w:cs="Arial"/>
          <w:bCs/>
          <w:color w:val="000000" w:themeColor="text1"/>
          <w:sz w:val="24"/>
          <w:szCs w:val="24"/>
        </w:rPr>
        <w:t>Ajioka</w:t>
      </w:r>
      <w:proofErr w:type="spellEnd"/>
      <w:r w:rsidRPr="00121E44">
        <w:rPr>
          <w:rFonts w:ascii="Book Antiqua" w:hAnsi="Book Antiqua" w:cs="Arial"/>
          <w:bCs/>
          <w:color w:val="000000" w:themeColor="text1"/>
          <w:sz w:val="24"/>
          <w:szCs w:val="24"/>
        </w:rPr>
        <w:t xml:space="preserve"> Y, Bosman F, </w:t>
      </w:r>
      <w:proofErr w:type="spellStart"/>
      <w:r w:rsidRPr="00121E44">
        <w:rPr>
          <w:rFonts w:ascii="Book Antiqua" w:hAnsi="Book Antiqua" w:cs="Arial"/>
          <w:bCs/>
          <w:color w:val="000000" w:themeColor="text1"/>
          <w:sz w:val="24"/>
          <w:szCs w:val="24"/>
        </w:rPr>
        <w:t>Cathomas</w:t>
      </w:r>
      <w:proofErr w:type="spellEnd"/>
      <w:r w:rsidRPr="00121E44">
        <w:rPr>
          <w:rFonts w:ascii="Book Antiqua" w:hAnsi="Book Antiqua" w:cs="Arial"/>
          <w:bCs/>
          <w:color w:val="000000" w:themeColor="text1"/>
          <w:sz w:val="24"/>
          <w:szCs w:val="24"/>
        </w:rPr>
        <w:t xml:space="preserve"> G, Dawson H, El </w:t>
      </w:r>
      <w:proofErr w:type="spellStart"/>
      <w:r w:rsidRPr="00121E44">
        <w:rPr>
          <w:rFonts w:ascii="Book Antiqua" w:hAnsi="Book Antiqua" w:cs="Arial"/>
          <w:bCs/>
          <w:color w:val="000000" w:themeColor="text1"/>
          <w:sz w:val="24"/>
          <w:szCs w:val="24"/>
        </w:rPr>
        <w:t>Zimaity</w:t>
      </w:r>
      <w:proofErr w:type="spellEnd"/>
      <w:r w:rsidRPr="00121E44">
        <w:rPr>
          <w:rFonts w:ascii="Book Antiqua" w:hAnsi="Book Antiqua" w:cs="Arial"/>
          <w:bCs/>
          <w:color w:val="000000" w:themeColor="text1"/>
          <w:sz w:val="24"/>
          <w:szCs w:val="24"/>
        </w:rPr>
        <w:t xml:space="preserve"> H, </w:t>
      </w:r>
      <w:proofErr w:type="spellStart"/>
      <w:r w:rsidRPr="00121E44">
        <w:rPr>
          <w:rFonts w:ascii="Book Antiqua" w:hAnsi="Book Antiqua" w:cs="Arial"/>
          <w:bCs/>
          <w:color w:val="000000" w:themeColor="text1"/>
          <w:sz w:val="24"/>
          <w:szCs w:val="24"/>
        </w:rPr>
        <w:t>Fléjou</w:t>
      </w:r>
      <w:proofErr w:type="spellEnd"/>
      <w:r w:rsidRPr="00121E44">
        <w:rPr>
          <w:rFonts w:ascii="Book Antiqua" w:hAnsi="Book Antiqua" w:cs="Arial"/>
          <w:bCs/>
          <w:color w:val="000000" w:themeColor="text1"/>
          <w:sz w:val="24"/>
          <w:szCs w:val="24"/>
        </w:rPr>
        <w:t xml:space="preserve"> JF, Hansen TP, Hartmann A, </w:t>
      </w:r>
      <w:proofErr w:type="spellStart"/>
      <w:r w:rsidRPr="00121E44">
        <w:rPr>
          <w:rFonts w:ascii="Book Antiqua" w:hAnsi="Book Antiqua" w:cs="Arial"/>
          <w:bCs/>
          <w:color w:val="000000" w:themeColor="text1"/>
          <w:sz w:val="24"/>
          <w:szCs w:val="24"/>
        </w:rPr>
        <w:t>Kakar</w:t>
      </w:r>
      <w:proofErr w:type="spellEnd"/>
      <w:r w:rsidRPr="00121E44">
        <w:rPr>
          <w:rFonts w:ascii="Book Antiqua" w:hAnsi="Book Antiqua" w:cs="Arial"/>
          <w:bCs/>
          <w:color w:val="000000" w:themeColor="text1"/>
          <w:sz w:val="24"/>
          <w:szCs w:val="24"/>
        </w:rPr>
        <w:t xml:space="preserve"> S, </w:t>
      </w:r>
      <w:proofErr w:type="spellStart"/>
      <w:r w:rsidRPr="00121E44">
        <w:rPr>
          <w:rFonts w:ascii="Book Antiqua" w:hAnsi="Book Antiqua" w:cs="Arial"/>
          <w:bCs/>
          <w:color w:val="000000" w:themeColor="text1"/>
          <w:sz w:val="24"/>
          <w:szCs w:val="24"/>
        </w:rPr>
        <w:t>Langner</w:t>
      </w:r>
      <w:proofErr w:type="spellEnd"/>
      <w:r w:rsidRPr="00121E44">
        <w:rPr>
          <w:rFonts w:ascii="Book Antiqua" w:hAnsi="Book Antiqua" w:cs="Arial"/>
          <w:bCs/>
          <w:color w:val="000000" w:themeColor="text1"/>
          <w:sz w:val="24"/>
          <w:szCs w:val="24"/>
        </w:rPr>
        <w:t xml:space="preserve"> C, </w:t>
      </w:r>
      <w:proofErr w:type="spellStart"/>
      <w:r w:rsidRPr="00121E44">
        <w:rPr>
          <w:rFonts w:ascii="Book Antiqua" w:hAnsi="Book Antiqua" w:cs="Arial"/>
          <w:bCs/>
          <w:color w:val="000000" w:themeColor="text1"/>
          <w:sz w:val="24"/>
          <w:szCs w:val="24"/>
        </w:rPr>
        <w:t>Nagtegaal</w:t>
      </w:r>
      <w:proofErr w:type="spellEnd"/>
      <w:r w:rsidRPr="00121E44">
        <w:rPr>
          <w:rFonts w:ascii="Book Antiqua" w:hAnsi="Book Antiqua" w:cs="Arial"/>
          <w:bCs/>
          <w:color w:val="000000" w:themeColor="text1"/>
          <w:sz w:val="24"/>
          <w:szCs w:val="24"/>
        </w:rPr>
        <w:t xml:space="preserve"> I, </w:t>
      </w:r>
      <w:proofErr w:type="spellStart"/>
      <w:r w:rsidRPr="00121E44">
        <w:rPr>
          <w:rFonts w:ascii="Book Antiqua" w:hAnsi="Book Antiqua" w:cs="Arial"/>
          <w:bCs/>
          <w:color w:val="000000" w:themeColor="text1"/>
          <w:sz w:val="24"/>
          <w:szCs w:val="24"/>
        </w:rPr>
        <w:t>Puppa</w:t>
      </w:r>
      <w:proofErr w:type="spellEnd"/>
      <w:r w:rsidRPr="00121E44">
        <w:rPr>
          <w:rFonts w:ascii="Book Antiqua" w:hAnsi="Book Antiqua" w:cs="Arial"/>
          <w:bCs/>
          <w:color w:val="000000" w:themeColor="text1"/>
          <w:sz w:val="24"/>
          <w:szCs w:val="24"/>
        </w:rPr>
        <w:t xml:space="preserve"> G, Riddell R, </w:t>
      </w:r>
      <w:proofErr w:type="spellStart"/>
      <w:r w:rsidRPr="00121E44">
        <w:rPr>
          <w:rFonts w:ascii="Book Antiqua" w:hAnsi="Book Antiqua" w:cs="Arial"/>
          <w:bCs/>
          <w:color w:val="000000" w:themeColor="text1"/>
          <w:sz w:val="24"/>
          <w:szCs w:val="24"/>
        </w:rPr>
        <w:t>Ristimäki</w:t>
      </w:r>
      <w:proofErr w:type="spellEnd"/>
      <w:r w:rsidRPr="00121E44">
        <w:rPr>
          <w:rFonts w:ascii="Book Antiqua" w:hAnsi="Book Antiqua" w:cs="Arial"/>
          <w:bCs/>
          <w:color w:val="000000" w:themeColor="text1"/>
          <w:sz w:val="24"/>
          <w:szCs w:val="24"/>
        </w:rPr>
        <w:t xml:space="preserve"> A, </w:t>
      </w:r>
      <w:proofErr w:type="spellStart"/>
      <w:r w:rsidRPr="00121E44">
        <w:rPr>
          <w:rFonts w:ascii="Book Antiqua" w:hAnsi="Book Antiqua" w:cs="Arial"/>
          <w:bCs/>
          <w:color w:val="000000" w:themeColor="text1"/>
          <w:sz w:val="24"/>
          <w:szCs w:val="24"/>
        </w:rPr>
        <w:t>Sheahan</w:t>
      </w:r>
      <w:proofErr w:type="spellEnd"/>
      <w:r w:rsidRPr="00121E44">
        <w:rPr>
          <w:rFonts w:ascii="Book Antiqua" w:hAnsi="Book Antiqua" w:cs="Arial"/>
          <w:bCs/>
          <w:color w:val="000000" w:themeColor="text1"/>
          <w:sz w:val="24"/>
          <w:szCs w:val="24"/>
        </w:rPr>
        <w:t xml:space="preserve"> K, </w:t>
      </w:r>
      <w:proofErr w:type="spellStart"/>
      <w:r w:rsidRPr="00121E44">
        <w:rPr>
          <w:rFonts w:ascii="Book Antiqua" w:hAnsi="Book Antiqua" w:cs="Arial"/>
          <w:bCs/>
          <w:color w:val="000000" w:themeColor="text1"/>
          <w:sz w:val="24"/>
          <w:szCs w:val="24"/>
        </w:rPr>
        <w:t>Smyrk</w:t>
      </w:r>
      <w:proofErr w:type="spellEnd"/>
      <w:r w:rsidRPr="00121E44">
        <w:rPr>
          <w:rFonts w:ascii="Book Antiqua" w:hAnsi="Book Antiqua" w:cs="Arial"/>
          <w:bCs/>
          <w:color w:val="000000" w:themeColor="text1"/>
          <w:sz w:val="24"/>
          <w:szCs w:val="24"/>
        </w:rPr>
        <w:t xml:space="preserve"> T, Sugihara K, </w:t>
      </w:r>
      <w:proofErr w:type="spellStart"/>
      <w:r w:rsidRPr="00121E44">
        <w:rPr>
          <w:rFonts w:ascii="Book Antiqua" w:hAnsi="Book Antiqua" w:cs="Arial"/>
          <w:bCs/>
          <w:color w:val="000000" w:themeColor="text1"/>
          <w:sz w:val="24"/>
          <w:szCs w:val="24"/>
        </w:rPr>
        <w:t>Terris</w:t>
      </w:r>
      <w:proofErr w:type="spellEnd"/>
      <w:r w:rsidRPr="00121E44">
        <w:rPr>
          <w:rFonts w:ascii="Book Antiqua" w:hAnsi="Book Antiqua" w:cs="Arial"/>
          <w:bCs/>
          <w:color w:val="000000" w:themeColor="text1"/>
          <w:sz w:val="24"/>
          <w:szCs w:val="24"/>
        </w:rPr>
        <w:t xml:space="preserve"> B, Ueno H, </w:t>
      </w:r>
      <w:proofErr w:type="spellStart"/>
      <w:r w:rsidRPr="00121E44">
        <w:rPr>
          <w:rFonts w:ascii="Book Antiqua" w:hAnsi="Book Antiqua" w:cs="Arial"/>
          <w:bCs/>
          <w:color w:val="000000" w:themeColor="text1"/>
          <w:sz w:val="24"/>
          <w:szCs w:val="24"/>
        </w:rPr>
        <w:t>Vieth</w:t>
      </w:r>
      <w:proofErr w:type="spellEnd"/>
      <w:r w:rsidRPr="00121E44">
        <w:rPr>
          <w:rFonts w:ascii="Book Antiqua" w:hAnsi="Book Antiqua" w:cs="Arial"/>
          <w:bCs/>
          <w:color w:val="000000" w:themeColor="text1"/>
          <w:sz w:val="24"/>
          <w:szCs w:val="24"/>
        </w:rPr>
        <w:t xml:space="preserve"> M, </w:t>
      </w:r>
      <w:proofErr w:type="spellStart"/>
      <w:r w:rsidRPr="00121E44">
        <w:rPr>
          <w:rFonts w:ascii="Book Antiqua" w:hAnsi="Book Antiqua" w:cs="Arial"/>
          <w:bCs/>
          <w:color w:val="000000" w:themeColor="text1"/>
          <w:sz w:val="24"/>
          <w:szCs w:val="24"/>
        </w:rPr>
        <w:t>Zlobec</w:t>
      </w:r>
      <w:proofErr w:type="spellEnd"/>
      <w:r w:rsidRPr="00121E44">
        <w:rPr>
          <w:rFonts w:ascii="Book Antiqua" w:hAnsi="Book Antiqua" w:cs="Arial"/>
          <w:bCs/>
          <w:color w:val="000000" w:themeColor="text1"/>
          <w:sz w:val="24"/>
          <w:szCs w:val="24"/>
        </w:rPr>
        <w:t xml:space="preserve"> I, Quirke P. Recommendations for reporting tumor budding in colorectal cancer based on the International Tumor Budding Consensus Conference (ITBCC) 2016. </w:t>
      </w:r>
      <w:r w:rsidRPr="00121E44">
        <w:rPr>
          <w:rFonts w:ascii="Book Antiqua" w:hAnsi="Book Antiqua" w:cs="Arial"/>
          <w:bCs/>
          <w:i/>
          <w:iCs/>
          <w:color w:val="000000" w:themeColor="text1"/>
          <w:sz w:val="24"/>
          <w:szCs w:val="24"/>
        </w:rPr>
        <w:t xml:space="preserve">Mod </w:t>
      </w:r>
      <w:proofErr w:type="spellStart"/>
      <w:r w:rsidRPr="00121E44">
        <w:rPr>
          <w:rFonts w:ascii="Book Antiqua" w:hAnsi="Book Antiqua" w:cs="Arial"/>
          <w:bCs/>
          <w:i/>
          <w:iCs/>
          <w:color w:val="000000" w:themeColor="text1"/>
          <w:sz w:val="24"/>
          <w:szCs w:val="24"/>
        </w:rPr>
        <w:t>Pathol</w:t>
      </w:r>
      <w:proofErr w:type="spellEnd"/>
      <w:r w:rsidRPr="00121E44">
        <w:rPr>
          <w:rFonts w:ascii="Book Antiqua" w:hAnsi="Book Antiqua" w:cs="Arial"/>
          <w:bCs/>
          <w:color w:val="000000" w:themeColor="text1"/>
          <w:sz w:val="24"/>
          <w:szCs w:val="24"/>
        </w:rPr>
        <w:t> 2017; </w:t>
      </w:r>
      <w:r w:rsidRPr="00121E44">
        <w:rPr>
          <w:rFonts w:ascii="Book Antiqua" w:hAnsi="Book Antiqua" w:cs="Arial"/>
          <w:b/>
          <w:bCs/>
          <w:color w:val="000000" w:themeColor="text1"/>
          <w:sz w:val="24"/>
          <w:szCs w:val="24"/>
        </w:rPr>
        <w:t>30</w:t>
      </w:r>
      <w:r w:rsidRPr="00121E44">
        <w:rPr>
          <w:rFonts w:ascii="Book Antiqua" w:hAnsi="Book Antiqua" w:cs="Arial"/>
          <w:bCs/>
          <w:color w:val="000000" w:themeColor="text1"/>
          <w:sz w:val="24"/>
          <w:szCs w:val="24"/>
        </w:rPr>
        <w:t>: 1299-1311 [PMID: 28548122 DOI: 10.1038/modpathol.2017.46]</w:t>
      </w:r>
    </w:p>
    <w:p w14:paraId="421AE318" w14:textId="77777777" w:rsidR="00121E44" w:rsidRPr="00121E44" w:rsidRDefault="00121E44" w:rsidP="00121E44">
      <w:pPr>
        <w:widowControl/>
        <w:adjustRightInd w:val="0"/>
        <w:snapToGrid w:val="0"/>
        <w:spacing w:line="360" w:lineRule="auto"/>
        <w:rPr>
          <w:rFonts w:ascii="Book Antiqua" w:hAnsi="Book Antiqua" w:cs="Arial"/>
          <w:bCs/>
          <w:color w:val="000000" w:themeColor="text1"/>
          <w:sz w:val="24"/>
          <w:szCs w:val="24"/>
        </w:rPr>
      </w:pPr>
      <w:r w:rsidRPr="00121E44">
        <w:rPr>
          <w:rFonts w:ascii="Book Antiqua" w:hAnsi="Book Antiqua" w:cs="Arial"/>
          <w:bCs/>
          <w:color w:val="000000" w:themeColor="text1"/>
          <w:sz w:val="24"/>
          <w:szCs w:val="24"/>
        </w:rPr>
        <w:t>27 </w:t>
      </w:r>
      <w:r w:rsidRPr="00121E44">
        <w:rPr>
          <w:rFonts w:ascii="Book Antiqua" w:hAnsi="Book Antiqua" w:cs="Arial"/>
          <w:b/>
          <w:bCs/>
          <w:color w:val="000000" w:themeColor="text1"/>
          <w:sz w:val="24"/>
          <w:szCs w:val="24"/>
        </w:rPr>
        <w:t>Marks KM</w:t>
      </w:r>
      <w:r w:rsidRPr="00121E44">
        <w:rPr>
          <w:rFonts w:ascii="Book Antiqua" w:hAnsi="Book Antiqua" w:cs="Arial"/>
          <w:bCs/>
          <w:color w:val="000000" w:themeColor="text1"/>
          <w:sz w:val="24"/>
          <w:szCs w:val="24"/>
        </w:rPr>
        <w:t>, West NP, Morris E, Quirke P. Clinicopathological, genomic and immunological factors in colorectal cancer prognosis. </w:t>
      </w:r>
      <w:r w:rsidRPr="00121E44">
        <w:rPr>
          <w:rFonts w:ascii="Book Antiqua" w:hAnsi="Book Antiqua" w:cs="Arial"/>
          <w:bCs/>
          <w:i/>
          <w:iCs/>
          <w:color w:val="000000" w:themeColor="text1"/>
          <w:sz w:val="24"/>
          <w:szCs w:val="24"/>
        </w:rPr>
        <w:t>Br J Surg</w:t>
      </w:r>
      <w:r w:rsidRPr="00121E44">
        <w:rPr>
          <w:rFonts w:ascii="Book Antiqua" w:hAnsi="Book Antiqua" w:cs="Arial"/>
          <w:bCs/>
          <w:color w:val="000000" w:themeColor="text1"/>
          <w:sz w:val="24"/>
          <w:szCs w:val="24"/>
        </w:rPr>
        <w:t> 2018; </w:t>
      </w:r>
      <w:r w:rsidRPr="00121E44">
        <w:rPr>
          <w:rFonts w:ascii="Book Antiqua" w:hAnsi="Book Antiqua" w:cs="Arial"/>
          <w:b/>
          <w:bCs/>
          <w:color w:val="000000" w:themeColor="text1"/>
          <w:sz w:val="24"/>
          <w:szCs w:val="24"/>
        </w:rPr>
        <w:t>105</w:t>
      </w:r>
      <w:r w:rsidRPr="00121E44">
        <w:rPr>
          <w:rFonts w:ascii="Book Antiqua" w:hAnsi="Book Antiqua" w:cs="Arial"/>
          <w:bCs/>
          <w:color w:val="000000" w:themeColor="text1"/>
          <w:sz w:val="24"/>
          <w:szCs w:val="24"/>
        </w:rPr>
        <w:t>: e99-e109 [PMID: 29341159 DOI: 10.1002/bjs.10756]</w:t>
      </w:r>
    </w:p>
    <w:p w14:paraId="1C86E42A" w14:textId="77777777" w:rsidR="00121E44" w:rsidRPr="00121E44" w:rsidRDefault="00121E44" w:rsidP="00121E44">
      <w:pPr>
        <w:widowControl/>
        <w:adjustRightInd w:val="0"/>
        <w:snapToGrid w:val="0"/>
        <w:spacing w:line="360" w:lineRule="auto"/>
        <w:rPr>
          <w:rFonts w:ascii="Book Antiqua" w:hAnsi="Book Antiqua" w:cs="Arial"/>
          <w:bCs/>
          <w:color w:val="000000" w:themeColor="text1"/>
          <w:sz w:val="24"/>
          <w:szCs w:val="24"/>
        </w:rPr>
      </w:pPr>
      <w:r w:rsidRPr="00121E44">
        <w:rPr>
          <w:rFonts w:ascii="Book Antiqua" w:hAnsi="Book Antiqua" w:cs="Arial"/>
          <w:bCs/>
          <w:color w:val="000000" w:themeColor="text1"/>
          <w:sz w:val="24"/>
          <w:szCs w:val="24"/>
        </w:rPr>
        <w:t>28 </w:t>
      </w:r>
      <w:r w:rsidRPr="00121E44">
        <w:rPr>
          <w:rFonts w:ascii="Book Antiqua" w:hAnsi="Book Antiqua" w:cs="Arial"/>
          <w:b/>
          <w:bCs/>
          <w:color w:val="000000" w:themeColor="text1"/>
          <w:sz w:val="24"/>
          <w:szCs w:val="24"/>
        </w:rPr>
        <w:t>Graham DM</w:t>
      </w:r>
      <w:r w:rsidRPr="00121E44">
        <w:rPr>
          <w:rFonts w:ascii="Book Antiqua" w:hAnsi="Book Antiqua" w:cs="Arial"/>
          <w:bCs/>
          <w:color w:val="000000" w:themeColor="text1"/>
          <w:sz w:val="24"/>
          <w:szCs w:val="24"/>
        </w:rPr>
        <w:t xml:space="preserve">, </w:t>
      </w:r>
      <w:proofErr w:type="spellStart"/>
      <w:r w:rsidRPr="00121E44">
        <w:rPr>
          <w:rFonts w:ascii="Book Antiqua" w:hAnsi="Book Antiqua" w:cs="Arial"/>
          <w:bCs/>
          <w:color w:val="000000" w:themeColor="text1"/>
          <w:sz w:val="24"/>
          <w:szCs w:val="24"/>
        </w:rPr>
        <w:t>Appelman</w:t>
      </w:r>
      <w:proofErr w:type="spellEnd"/>
      <w:r w:rsidRPr="00121E44">
        <w:rPr>
          <w:rFonts w:ascii="Book Antiqua" w:hAnsi="Book Antiqua" w:cs="Arial"/>
          <w:bCs/>
          <w:color w:val="000000" w:themeColor="text1"/>
          <w:sz w:val="24"/>
          <w:szCs w:val="24"/>
        </w:rPr>
        <w:t xml:space="preserve"> HD. Crohn's-like lymphoid reaction and colorectal carcinoma: a potential histologic prognosticator. </w:t>
      </w:r>
      <w:r w:rsidRPr="00121E44">
        <w:rPr>
          <w:rFonts w:ascii="Book Antiqua" w:hAnsi="Book Antiqua" w:cs="Arial"/>
          <w:bCs/>
          <w:i/>
          <w:iCs/>
          <w:color w:val="000000" w:themeColor="text1"/>
          <w:sz w:val="24"/>
          <w:szCs w:val="24"/>
        </w:rPr>
        <w:t xml:space="preserve">Mod </w:t>
      </w:r>
      <w:proofErr w:type="spellStart"/>
      <w:r w:rsidRPr="00121E44">
        <w:rPr>
          <w:rFonts w:ascii="Book Antiqua" w:hAnsi="Book Antiqua" w:cs="Arial"/>
          <w:bCs/>
          <w:i/>
          <w:iCs/>
          <w:color w:val="000000" w:themeColor="text1"/>
          <w:sz w:val="24"/>
          <w:szCs w:val="24"/>
        </w:rPr>
        <w:t>Pathol</w:t>
      </w:r>
      <w:proofErr w:type="spellEnd"/>
      <w:r w:rsidRPr="00121E44">
        <w:rPr>
          <w:rFonts w:ascii="Book Antiqua" w:hAnsi="Book Antiqua" w:cs="Arial"/>
          <w:bCs/>
          <w:color w:val="000000" w:themeColor="text1"/>
          <w:sz w:val="24"/>
          <w:szCs w:val="24"/>
        </w:rPr>
        <w:t> 1990; </w:t>
      </w:r>
      <w:r w:rsidRPr="00121E44">
        <w:rPr>
          <w:rFonts w:ascii="Book Antiqua" w:hAnsi="Book Antiqua" w:cs="Arial"/>
          <w:b/>
          <w:bCs/>
          <w:color w:val="000000" w:themeColor="text1"/>
          <w:sz w:val="24"/>
          <w:szCs w:val="24"/>
        </w:rPr>
        <w:t>3</w:t>
      </w:r>
      <w:r w:rsidRPr="00121E44">
        <w:rPr>
          <w:rFonts w:ascii="Book Antiqua" w:hAnsi="Book Antiqua" w:cs="Arial"/>
          <w:bCs/>
          <w:color w:val="000000" w:themeColor="text1"/>
          <w:sz w:val="24"/>
          <w:szCs w:val="24"/>
        </w:rPr>
        <w:t>: 332-335 [PMID: 2362940]</w:t>
      </w:r>
    </w:p>
    <w:p w14:paraId="7DEBEDEE" w14:textId="77777777" w:rsidR="00121E44" w:rsidRPr="00121E44" w:rsidRDefault="00121E44" w:rsidP="00121E44">
      <w:pPr>
        <w:widowControl/>
        <w:adjustRightInd w:val="0"/>
        <w:snapToGrid w:val="0"/>
        <w:spacing w:line="360" w:lineRule="auto"/>
        <w:rPr>
          <w:rFonts w:ascii="Book Antiqua" w:hAnsi="Book Antiqua" w:cs="Arial"/>
          <w:bCs/>
          <w:color w:val="000000" w:themeColor="text1"/>
          <w:sz w:val="24"/>
          <w:szCs w:val="24"/>
        </w:rPr>
      </w:pPr>
      <w:r w:rsidRPr="00121E44">
        <w:rPr>
          <w:rFonts w:ascii="Book Antiqua" w:hAnsi="Book Antiqua" w:cs="Arial"/>
          <w:bCs/>
          <w:color w:val="000000" w:themeColor="text1"/>
          <w:sz w:val="24"/>
          <w:szCs w:val="24"/>
        </w:rPr>
        <w:t>29 </w:t>
      </w:r>
      <w:proofErr w:type="spellStart"/>
      <w:r w:rsidRPr="00121E44">
        <w:rPr>
          <w:rFonts w:ascii="Book Antiqua" w:hAnsi="Book Antiqua" w:cs="Arial"/>
          <w:b/>
          <w:bCs/>
          <w:color w:val="000000" w:themeColor="text1"/>
          <w:sz w:val="24"/>
          <w:szCs w:val="24"/>
        </w:rPr>
        <w:t>Väyrynen</w:t>
      </w:r>
      <w:proofErr w:type="spellEnd"/>
      <w:r w:rsidRPr="00121E44">
        <w:rPr>
          <w:rFonts w:ascii="Book Antiqua" w:hAnsi="Book Antiqua" w:cs="Arial"/>
          <w:b/>
          <w:bCs/>
          <w:color w:val="000000" w:themeColor="text1"/>
          <w:sz w:val="24"/>
          <w:szCs w:val="24"/>
        </w:rPr>
        <w:t xml:space="preserve"> JP</w:t>
      </w:r>
      <w:r w:rsidRPr="00121E44">
        <w:rPr>
          <w:rFonts w:ascii="Book Antiqua" w:hAnsi="Book Antiqua" w:cs="Arial"/>
          <w:bCs/>
          <w:color w:val="000000" w:themeColor="text1"/>
          <w:sz w:val="24"/>
          <w:szCs w:val="24"/>
        </w:rPr>
        <w:t xml:space="preserve">, </w:t>
      </w:r>
      <w:proofErr w:type="spellStart"/>
      <w:r w:rsidRPr="00121E44">
        <w:rPr>
          <w:rFonts w:ascii="Book Antiqua" w:hAnsi="Book Antiqua" w:cs="Arial"/>
          <w:bCs/>
          <w:color w:val="000000" w:themeColor="text1"/>
          <w:sz w:val="24"/>
          <w:szCs w:val="24"/>
        </w:rPr>
        <w:t>Sajanti</w:t>
      </w:r>
      <w:proofErr w:type="spellEnd"/>
      <w:r w:rsidRPr="00121E44">
        <w:rPr>
          <w:rFonts w:ascii="Book Antiqua" w:hAnsi="Book Antiqua" w:cs="Arial"/>
          <w:bCs/>
          <w:color w:val="000000" w:themeColor="text1"/>
          <w:sz w:val="24"/>
          <w:szCs w:val="24"/>
        </w:rPr>
        <w:t xml:space="preserve"> SA, </w:t>
      </w:r>
      <w:proofErr w:type="spellStart"/>
      <w:r w:rsidRPr="00121E44">
        <w:rPr>
          <w:rFonts w:ascii="Book Antiqua" w:hAnsi="Book Antiqua" w:cs="Arial"/>
          <w:bCs/>
          <w:color w:val="000000" w:themeColor="text1"/>
          <w:sz w:val="24"/>
          <w:szCs w:val="24"/>
        </w:rPr>
        <w:t>Klintrup</w:t>
      </w:r>
      <w:proofErr w:type="spellEnd"/>
      <w:r w:rsidRPr="00121E44">
        <w:rPr>
          <w:rFonts w:ascii="Book Antiqua" w:hAnsi="Book Antiqua" w:cs="Arial"/>
          <w:bCs/>
          <w:color w:val="000000" w:themeColor="text1"/>
          <w:sz w:val="24"/>
          <w:szCs w:val="24"/>
        </w:rPr>
        <w:t xml:space="preserve"> K, </w:t>
      </w:r>
      <w:proofErr w:type="spellStart"/>
      <w:r w:rsidRPr="00121E44">
        <w:rPr>
          <w:rFonts w:ascii="Book Antiqua" w:hAnsi="Book Antiqua" w:cs="Arial"/>
          <w:bCs/>
          <w:color w:val="000000" w:themeColor="text1"/>
          <w:sz w:val="24"/>
          <w:szCs w:val="24"/>
        </w:rPr>
        <w:t>Mäkelä</w:t>
      </w:r>
      <w:proofErr w:type="spellEnd"/>
      <w:r w:rsidRPr="00121E44">
        <w:rPr>
          <w:rFonts w:ascii="Book Antiqua" w:hAnsi="Book Antiqua" w:cs="Arial"/>
          <w:bCs/>
          <w:color w:val="000000" w:themeColor="text1"/>
          <w:sz w:val="24"/>
          <w:szCs w:val="24"/>
        </w:rPr>
        <w:t xml:space="preserve"> J, </w:t>
      </w:r>
      <w:proofErr w:type="spellStart"/>
      <w:r w:rsidRPr="00121E44">
        <w:rPr>
          <w:rFonts w:ascii="Book Antiqua" w:hAnsi="Book Antiqua" w:cs="Arial"/>
          <w:bCs/>
          <w:color w:val="000000" w:themeColor="text1"/>
          <w:sz w:val="24"/>
          <w:szCs w:val="24"/>
        </w:rPr>
        <w:t>Herzig</w:t>
      </w:r>
      <w:proofErr w:type="spellEnd"/>
      <w:r w:rsidRPr="00121E44">
        <w:rPr>
          <w:rFonts w:ascii="Book Antiqua" w:hAnsi="Book Antiqua" w:cs="Arial"/>
          <w:bCs/>
          <w:color w:val="000000" w:themeColor="text1"/>
          <w:sz w:val="24"/>
          <w:szCs w:val="24"/>
        </w:rPr>
        <w:t xml:space="preserve"> KH, </w:t>
      </w:r>
      <w:proofErr w:type="spellStart"/>
      <w:r w:rsidRPr="00121E44">
        <w:rPr>
          <w:rFonts w:ascii="Book Antiqua" w:hAnsi="Book Antiqua" w:cs="Arial"/>
          <w:bCs/>
          <w:color w:val="000000" w:themeColor="text1"/>
          <w:sz w:val="24"/>
          <w:szCs w:val="24"/>
        </w:rPr>
        <w:t>Karttunen</w:t>
      </w:r>
      <w:proofErr w:type="spellEnd"/>
      <w:r w:rsidRPr="00121E44">
        <w:rPr>
          <w:rFonts w:ascii="Book Antiqua" w:hAnsi="Book Antiqua" w:cs="Arial"/>
          <w:bCs/>
          <w:color w:val="000000" w:themeColor="text1"/>
          <w:sz w:val="24"/>
          <w:szCs w:val="24"/>
        </w:rPr>
        <w:t xml:space="preserve"> TJ, </w:t>
      </w:r>
      <w:proofErr w:type="spellStart"/>
      <w:r w:rsidRPr="00121E44">
        <w:rPr>
          <w:rFonts w:ascii="Book Antiqua" w:hAnsi="Book Antiqua" w:cs="Arial"/>
          <w:bCs/>
          <w:color w:val="000000" w:themeColor="text1"/>
          <w:sz w:val="24"/>
          <w:szCs w:val="24"/>
        </w:rPr>
        <w:t>Tuomisto</w:t>
      </w:r>
      <w:proofErr w:type="spellEnd"/>
      <w:r w:rsidRPr="00121E44">
        <w:rPr>
          <w:rFonts w:ascii="Book Antiqua" w:hAnsi="Book Antiqua" w:cs="Arial"/>
          <w:bCs/>
          <w:color w:val="000000" w:themeColor="text1"/>
          <w:sz w:val="24"/>
          <w:szCs w:val="24"/>
        </w:rPr>
        <w:t xml:space="preserve"> A, </w:t>
      </w:r>
      <w:proofErr w:type="spellStart"/>
      <w:r w:rsidRPr="00121E44">
        <w:rPr>
          <w:rFonts w:ascii="Book Antiqua" w:hAnsi="Book Antiqua" w:cs="Arial"/>
          <w:bCs/>
          <w:color w:val="000000" w:themeColor="text1"/>
          <w:sz w:val="24"/>
          <w:szCs w:val="24"/>
        </w:rPr>
        <w:t>Mäkinen</w:t>
      </w:r>
      <w:proofErr w:type="spellEnd"/>
      <w:r w:rsidRPr="00121E44">
        <w:rPr>
          <w:rFonts w:ascii="Book Antiqua" w:hAnsi="Book Antiqua" w:cs="Arial"/>
          <w:bCs/>
          <w:color w:val="000000" w:themeColor="text1"/>
          <w:sz w:val="24"/>
          <w:szCs w:val="24"/>
        </w:rPr>
        <w:t xml:space="preserve"> MJ. Characteristics and significance of colorectal cancer associated lymphoid reaction. </w:t>
      </w:r>
      <w:r w:rsidRPr="00121E44">
        <w:rPr>
          <w:rFonts w:ascii="Book Antiqua" w:hAnsi="Book Antiqua" w:cs="Arial"/>
          <w:bCs/>
          <w:i/>
          <w:iCs/>
          <w:color w:val="000000" w:themeColor="text1"/>
          <w:sz w:val="24"/>
          <w:szCs w:val="24"/>
        </w:rPr>
        <w:t>Int J Cancer</w:t>
      </w:r>
      <w:r w:rsidRPr="00121E44">
        <w:rPr>
          <w:rFonts w:ascii="Book Antiqua" w:hAnsi="Book Antiqua" w:cs="Arial"/>
          <w:bCs/>
          <w:color w:val="000000" w:themeColor="text1"/>
          <w:sz w:val="24"/>
          <w:szCs w:val="24"/>
        </w:rPr>
        <w:t> 2014; </w:t>
      </w:r>
      <w:r w:rsidRPr="00121E44">
        <w:rPr>
          <w:rFonts w:ascii="Book Antiqua" w:hAnsi="Book Antiqua" w:cs="Arial"/>
          <w:b/>
          <w:bCs/>
          <w:color w:val="000000" w:themeColor="text1"/>
          <w:sz w:val="24"/>
          <w:szCs w:val="24"/>
        </w:rPr>
        <w:t>134</w:t>
      </w:r>
      <w:r w:rsidRPr="00121E44">
        <w:rPr>
          <w:rFonts w:ascii="Book Antiqua" w:hAnsi="Book Antiqua" w:cs="Arial"/>
          <w:bCs/>
          <w:color w:val="000000" w:themeColor="text1"/>
          <w:sz w:val="24"/>
          <w:szCs w:val="24"/>
        </w:rPr>
        <w:t>: 2126-2135 [PMID: 24154855 DOI: 10.1002/ijc.28533]</w:t>
      </w:r>
    </w:p>
    <w:p w14:paraId="5F13B906" w14:textId="77777777" w:rsidR="00121E44" w:rsidRPr="00121E44" w:rsidRDefault="00121E44" w:rsidP="00121E44">
      <w:pPr>
        <w:widowControl/>
        <w:adjustRightInd w:val="0"/>
        <w:snapToGrid w:val="0"/>
        <w:spacing w:line="360" w:lineRule="auto"/>
        <w:rPr>
          <w:rFonts w:ascii="Book Antiqua" w:hAnsi="Book Antiqua" w:cs="Arial"/>
          <w:bCs/>
          <w:color w:val="000000" w:themeColor="text1"/>
          <w:sz w:val="24"/>
          <w:szCs w:val="24"/>
        </w:rPr>
      </w:pPr>
      <w:r w:rsidRPr="00121E44">
        <w:rPr>
          <w:rFonts w:ascii="Book Antiqua" w:hAnsi="Book Antiqua" w:cs="Arial"/>
          <w:bCs/>
          <w:color w:val="000000" w:themeColor="text1"/>
          <w:sz w:val="24"/>
          <w:szCs w:val="24"/>
        </w:rPr>
        <w:lastRenderedPageBreak/>
        <w:t>30 </w:t>
      </w:r>
      <w:r w:rsidRPr="00121E44">
        <w:rPr>
          <w:rFonts w:ascii="Book Antiqua" w:hAnsi="Book Antiqua" w:cs="Arial"/>
          <w:b/>
          <w:bCs/>
          <w:color w:val="000000" w:themeColor="text1"/>
          <w:sz w:val="24"/>
          <w:szCs w:val="24"/>
        </w:rPr>
        <w:t>Cheng HH</w:t>
      </w:r>
      <w:r w:rsidRPr="00121E44">
        <w:rPr>
          <w:rFonts w:ascii="Book Antiqua" w:hAnsi="Book Antiqua" w:cs="Arial"/>
          <w:bCs/>
          <w:color w:val="000000" w:themeColor="text1"/>
          <w:sz w:val="24"/>
          <w:szCs w:val="24"/>
        </w:rPr>
        <w:t>, Lin JK, Chen WS, Jiang JK, Yang SH, Chang SC. Clinical significance of the BRAFV600E mutation in Asian patients with colorectal cancer. </w:t>
      </w:r>
      <w:r w:rsidRPr="00121E44">
        <w:rPr>
          <w:rFonts w:ascii="Book Antiqua" w:hAnsi="Book Antiqua" w:cs="Arial"/>
          <w:bCs/>
          <w:i/>
          <w:iCs/>
          <w:color w:val="000000" w:themeColor="text1"/>
          <w:sz w:val="24"/>
          <w:szCs w:val="24"/>
        </w:rPr>
        <w:t>Int J Colorectal Dis</w:t>
      </w:r>
      <w:r w:rsidRPr="00121E44">
        <w:rPr>
          <w:rFonts w:ascii="Book Antiqua" w:hAnsi="Book Antiqua" w:cs="Arial"/>
          <w:bCs/>
          <w:color w:val="000000" w:themeColor="text1"/>
          <w:sz w:val="24"/>
          <w:szCs w:val="24"/>
        </w:rPr>
        <w:t> 2018; </w:t>
      </w:r>
      <w:r w:rsidRPr="00121E44">
        <w:rPr>
          <w:rFonts w:ascii="Book Antiqua" w:hAnsi="Book Antiqua" w:cs="Arial"/>
          <w:b/>
          <w:bCs/>
          <w:color w:val="000000" w:themeColor="text1"/>
          <w:sz w:val="24"/>
          <w:szCs w:val="24"/>
        </w:rPr>
        <w:t>33</w:t>
      </w:r>
      <w:r w:rsidRPr="00121E44">
        <w:rPr>
          <w:rFonts w:ascii="Book Antiqua" w:hAnsi="Book Antiqua" w:cs="Arial"/>
          <w:bCs/>
          <w:color w:val="000000" w:themeColor="text1"/>
          <w:sz w:val="24"/>
          <w:szCs w:val="24"/>
        </w:rPr>
        <w:t>: 1173-1181 [PMID: 29869121 DOI: 10.1007/s00384-018-3095-6]</w:t>
      </w:r>
    </w:p>
    <w:p w14:paraId="12ADF4DF" w14:textId="77777777" w:rsidR="00121E44" w:rsidRPr="00121E44" w:rsidRDefault="00121E44" w:rsidP="00121E44">
      <w:pPr>
        <w:widowControl/>
        <w:adjustRightInd w:val="0"/>
        <w:snapToGrid w:val="0"/>
        <w:spacing w:line="360" w:lineRule="auto"/>
        <w:rPr>
          <w:rFonts w:ascii="Book Antiqua" w:hAnsi="Book Antiqua" w:cs="Arial"/>
          <w:bCs/>
          <w:color w:val="000000" w:themeColor="text1"/>
          <w:sz w:val="24"/>
          <w:szCs w:val="24"/>
        </w:rPr>
      </w:pPr>
      <w:r w:rsidRPr="00121E44">
        <w:rPr>
          <w:rFonts w:ascii="Book Antiqua" w:hAnsi="Book Antiqua" w:cs="Arial"/>
          <w:bCs/>
          <w:color w:val="000000" w:themeColor="text1"/>
          <w:sz w:val="24"/>
          <w:szCs w:val="24"/>
        </w:rPr>
        <w:t>31 </w:t>
      </w:r>
      <w:proofErr w:type="spellStart"/>
      <w:r w:rsidRPr="00121E44">
        <w:rPr>
          <w:rFonts w:ascii="Book Antiqua" w:hAnsi="Book Antiqua" w:cs="Arial"/>
          <w:b/>
          <w:bCs/>
          <w:color w:val="000000" w:themeColor="text1"/>
          <w:sz w:val="24"/>
          <w:szCs w:val="24"/>
        </w:rPr>
        <w:t>Eachkoti</w:t>
      </w:r>
      <w:proofErr w:type="spellEnd"/>
      <w:r w:rsidRPr="00121E44">
        <w:rPr>
          <w:rFonts w:ascii="Book Antiqua" w:hAnsi="Book Antiqua" w:cs="Arial"/>
          <w:b/>
          <w:bCs/>
          <w:color w:val="000000" w:themeColor="text1"/>
          <w:sz w:val="24"/>
          <w:szCs w:val="24"/>
        </w:rPr>
        <w:t xml:space="preserve"> R</w:t>
      </w:r>
      <w:r w:rsidRPr="00121E44">
        <w:rPr>
          <w:rFonts w:ascii="Book Antiqua" w:hAnsi="Book Antiqua" w:cs="Arial"/>
          <w:bCs/>
          <w:color w:val="000000" w:themeColor="text1"/>
          <w:sz w:val="24"/>
          <w:szCs w:val="24"/>
        </w:rPr>
        <w:t xml:space="preserve">, Farooq S, </w:t>
      </w:r>
      <w:proofErr w:type="spellStart"/>
      <w:r w:rsidRPr="00121E44">
        <w:rPr>
          <w:rFonts w:ascii="Book Antiqua" w:hAnsi="Book Antiqua" w:cs="Arial"/>
          <w:bCs/>
          <w:color w:val="000000" w:themeColor="text1"/>
          <w:sz w:val="24"/>
          <w:szCs w:val="24"/>
        </w:rPr>
        <w:t>Syeed</w:t>
      </w:r>
      <w:proofErr w:type="spellEnd"/>
      <w:r w:rsidRPr="00121E44">
        <w:rPr>
          <w:rFonts w:ascii="Book Antiqua" w:hAnsi="Book Antiqua" w:cs="Arial"/>
          <w:bCs/>
          <w:color w:val="000000" w:themeColor="text1"/>
          <w:sz w:val="24"/>
          <w:szCs w:val="24"/>
        </w:rPr>
        <w:t xml:space="preserve"> SI, </w:t>
      </w:r>
      <w:proofErr w:type="spellStart"/>
      <w:r w:rsidRPr="00121E44">
        <w:rPr>
          <w:rFonts w:ascii="Book Antiqua" w:hAnsi="Book Antiqua" w:cs="Arial"/>
          <w:bCs/>
          <w:color w:val="000000" w:themeColor="text1"/>
          <w:sz w:val="24"/>
          <w:szCs w:val="24"/>
        </w:rPr>
        <w:t>Wani</w:t>
      </w:r>
      <w:proofErr w:type="spellEnd"/>
      <w:r w:rsidRPr="00121E44">
        <w:rPr>
          <w:rFonts w:ascii="Book Antiqua" w:hAnsi="Book Antiqua" w:cs="Arial"/>
          <w:bCs/>
          <w:color w:val="000000" w:themeColor="text1"/>
          <w:sz w:val="24"/>
          <w:szCs w:val="24"/>
        </w:rPr>
        <w:t xml:space="preserve"> HA, Majid S, </w:t>
      </w:r>
      <w:proofErr w:type="spellStart"/>
      <w:r w:rsidRPr="00121E44">
        <w:rPr>
          <w:rFonts w:ascii="Book Antiqua" w:hAnsi="Book Antiqua" w:cs="Arial"/>
          <w:bCs/>
          <w:color w:val="000000" w:themeColor="text1"/>
          <w:sz w:val="24"/>
          <w:szCs w:val="24"/>
        </w:rPr>
        <w:t>Pampori</w:t>
      </w:r>
      <w:proofErr w:type="spellEnd"/>
      <w:r w:rsidRPr="00121E44">
        <w:rPr>
          <w:rFonts w:ascii="Book Antiqua" w:hAnsi="Book Antiqua" w:cs="Arial"/>
          <w:bCs/>
          <w:color w:val="000000" w:themeColor="text1"/>
          <w:sz w:val="24"/>
          <w:szCs w:val="24"/>
        </w:rPr>
        <w:t xml:space="preserve"> MR. Prevalence and prognostic relevance of BrafV600E mutation in colorectal carcinomas from Kashmir (North India) valley. </w:t>
      </w:r>
      <w:r w:rsidRPr="00121E44">
        <w:rPr>
          <w:rFonts w:ascii="Book Antiqua" w:hAnsi="Book Antiqua" w:cs="Arial"/>
          <w:bCs/>
          <w:i/>
          <w:iCs/>
          <w:color w:val="000000" w:themeColor="text1"/>
          <w:sz w:val="24"/>
          <w:szCs w:val="24"/>
        </w:rPr>
        <w:t>Mutagenesis</w:t>
      </w:r>
      <w:r w:rsidRPr="00121E44">
        <w:rPr>
          <w:rFonts w:ascii="Book Antiqua" w:hAnsi="Book Antiqua" w:cs="Arial"/>
          <w:bCs/>
          <w:color w:val="000000" w:themeColor="text1"/>
          <w:sz w:val="24"/>
          <w:szCs w:val="24"/>
        </w:rPr>
        <w:t> 2018; </w:t>
      </w:r>
      <w:r w:rsidRPr="00121E44">
        <w:rPr>
          <w:rFonts w:ascii="Book Antiqua" w:hAnsi="Book Antiqua" w:cs="Arial"/>
          <w:b/>
          <w:bCs/>
          <w:color w:val="000000" w:themeColor="text1"/>
          <w:sz w:val="24"/>
          <w:szCs w:val="24"/>
        </w:rPr>
        <w:t>33</w:t>
      </w:r>
      <w:r w:rsidRPr="00121E44">
        <w:rPr>
          <w:rFonts w:ascii="Book Antiqua" w:hAnsi="Book Antiqua" w:cs="Arial"/>
          <w:bCs/>
          <w:color w:val="000000" w:themeColor="text1"/>
          <w:sz w:val="24"/>
          <w:szCs w:val="24"/>
        </w:rPr>
        <w:t>: 225-230 [PMID: 29800258 DOI: 10.1093/</w:t>
      </w:r>
      <w:proofErr w:type="spellStart"/>
      <w:r w:rsidRPr="00121E44">
        <w:rPr>
          <w:rFonts w:ascii="Book Antiqua" w:hAnsi="Book Antiqua" w:cs="Arial"/>
          <w:bCs/>
          <w:color w:val="000000" w:themeColor="text1"/>
          <w:sz w:val="24"/>
          <w:szCs w:val="24"/>
        </w:rPr>
        <w:t>mutage</w:t>
      </w:r>
      <w:proofErr w:type="spellEnd"/>
      <w:r w:rsidRPr="00121E44">
        <w:rPr>
          <w:rFonts w:ascii="Book Antiqua" w:hAnsi="Book Antiqua" w:cs="Arial"/>
          <w:bCs/>
          <w:color w:val="000000" w:themeColor="text1"/>
          <w:sz w:val="24"/>
          <w:szCs w:val="24"/>
        </w:rPr>
        <w:t>/gey008]</w:t>
      </w:r>
    </w:p>
    <w:p w14:paraId="3697D2BF" w14:textId="77777777" w:rsidR="00121E44" w:rsidRPr="00121E44" w:rsidRDefault="00121E44" w:rsidP="00121E44">
      <w:pPr>
        <w:widowControl/>
        <w:adjustRightInd w:val="0"/>
        <w:snapToGrid w:val="0"/>
        <w:spacing w:line="360" w:lineRule="auto"/>
        <w:rPr>
          <w:rFonts w:ascii="Book Antiqua" w:hAnsi="Book Antiqua" w:cs="Arial"/>
          <w:bCs/>
          <w:color w:val="000000" w:themeColor="text1"/>
          <w:sz w:val="24"/>
          <w:szCs w:val="24"/>
        </w:rPr>
      </w:pPr>
      <w:r w:rsidRPr="00121E44">
        <w:rPr>
          <w:rFonts w:ascii="Book Antiqua" w:hAnsi="Book Antiqua" w:cs="Arial"/>
          <w:bCs/>
          <w:color w:val="000000" w:themeColor="text1"/>
          <w:sz w:val="24"/>
          <w:szCs w:val="24"/>
        </w:rPr>
        <w:t>32 </w:t>
      </w:r>
      <w:r w:rsidRPr="00121E44">
        <w:rPr>
          <w:rFonts w:ascii="Book Antiqua" w:hAnsi="Book Antiqua" w:cs="Arial"/>
          <w:b/>
          <w:bCs/>
          <w:color w:val="000000" w:themeColor="text1"/>
          <w:sz w:val="24"/>
          <w:szCs w:val="24"/>
        </w:rPr>
        <w:t>Lee LH</w:t>
      </w:r>
      <w:r w:rsidRPr="00121E44">
        <w:rPr>
          <w:rFonts w:ascii="Book Antiqua" w:hAnsi="Book Antiqua" w:cs="Arial"/>
          <w:bCs/>
          <w:color w:val="000000" w:themeColor="text1"/>
          <w:sz w:val="24"/>
          <w:szCs w:val="24"/>
        </w:rPr>
        <w:t xml:space="preserve">, Cavalcanti MS, Segal NH, </w:t>
      </w:r>
      <w:proofErr w:type="spellStart"/>
      <w:r w:rsidRPr="00121E44">
        <w:rPr>
          <w:rFonts w:ascii="Book Antiqua" w:hAnsi="Book Antiqua" w:cs="Arial"/>
          <w:bCs/>
          <w:color w:val="000000" w:themeColor="text1"/>
          <w:sz w:val="24"/>
          <w:szCs w:val="24"/>
        </w:rPr>
        <w:t>Hechtman</w:t>
      </w:r>
      <w:proofErr w:type="spellEnd"/>
      <w:r w:rsidRPr="00121E44">
        <w:rPr>
          <w:rFonts w:ascii="Book Antiqua" w:hAnsi="Book Antiqua" w:cs="Arial"/>
          <w:bCs/>
          <w:color w:val="000000" w:themeColor="text1"/>
          <w:sz w:val="24"/>
          <w:szCs w:val="24"/>
        </w:rPr>
        <w:t xml:space="preserve"> JF, Weiser MR, Smith JJ, Garcia-Aguilar J, </w:t>
      </w:r>
      <w:proofErr w:type="spellStart"/>
      <w:r w:rsidRPr="00121E44">
        <w:rPr>
          <w:rFonts w:ascii="Book Antiqua" w:hAnsi="Book Antiqua" w:cs="Arial"/>
          <w:bCs/>
          <w:color w:val="000000" w:themeColor="text1"/>
          <w:sz w:val="24"/>
          <w:szCs w:val="24"/>
        </w:rPr>
        <w:t>Sadot</w:t>
      </w:r>
      <w:proofErr w:type="spellEnd"/>
      <w:r w:rsidRPr="00121E44">
        <w:rPr>
          <w:rFonts w:ascii="Book Antiqua" w:hAnsi="Book Antiqua" w:cs="Arial"/>
          <w:bCs/>
          <w:color w:val="000000" w:themeColor="text1"/>
          <w:sz w:val="24"/>
          <w:szCs w:val="24"/>
        </w:rPr>
        <w:t xml:space="preserve"> E, </w:t>
      </w:r>
      <w:proofErr w:type="spellStart"/>
      <w:r w:rsidRPr="00121E44">
        <w:rPr>
          <w:rFonts w:ascii="Book Antiqua" w:hAnsi="Book Antiqua" w:cs="Arial"/>
          <w:bCs/>
          <w:color w:val="000000" w:themeColor="text1"/>
          <w:sz w:val="24"/>
          <w:szCs w:val="24"/>
        </w:rPr>
        <w:t>Ntiamoah</w:t>
      </w:r>
      <w:proofErr w:type="spellEnd"/>
      <w:r w:rsidRPr="00121E44">
        <w:rPr>
          <w:rFonts w:ascii="Book Antiqua" w:hAnsi="Book Antiqua" w:cs="Arial"/>
          <w:bCs/>
          <w:color w:val="000000" w:themeColor="text1"/>
          <w:sz w:val="24"/>
          <w:szCs w:val="24"/>
        </w:rPr>
        <w:t xml:space="preserve"> P, Markowitz AJ, </w:t>
      </w:r>
      <w:proofErr w:type="spellStart"/>
      <w:r w:rsidRPr="00121E44">
        <w:rPr>
          <w:rFonts w:ascii="Book Antiqua" w:hAnsi="Book Antiqua" w:cs="Arial"/>
          <w:bCs/>
          <w:color w:val="000000" w:themeColor="text1"/>
          <w:sz w:val="24"/>
          <w:szCs w:val="24"/>
        </w:rPr>
        <w:t>Shike</w:t>
      </w:r>
      <w:proofErr w:type="spellEnd"/>
      <w:r w:rsidRPr="00121E44">
        <w:rPr>
          <w:rFonts w:ascii="Book Antiqua" w:hAnsi="Book Antiqua" w:cs="Arial"/>
          <w:bCs/>
          <w:color w:val="000000" w:themeColor="text1"/>
          <w:sz w:val="24"/>
          <w:szCs w:val="24"/>
        </w:rPr>
        <w:t xml:space="preserve"> M, </w:t>
      </w:r>
      <w:proofErr w:type="spellStart"/>
      <w:r w:rsidRPr="00121E44">
        <w:rPr>
          <w:rFonts w:ascii="Book Antiqua" w:hAnsi="Book Antiqua" w:cs="Arial"/>
          <w:bCs/>
          <w:color w:val="000000" w:themeColor="text1"/>
          <w:sz w:val="24"/>
          <w:szCs w:val="24"/>
        </w:rPr>
        <w:t>Stadler</w:t>
      </w:r>
      <w:proofErr w:type="spellEnd"/>
      <w:r w:rsidRPr="00121E44">
        <w:rPr>
          <w:rFonts w:ascii="Book Antiqua" w:hAnsi="Book Antiqua" w:cs="Arial"/>
          <w:bCs/>
          <w:color w:val="000000" w:themeColor="text1"/>
          <w:sz w:val="24"/>
          <w:szCs w:val="24"/>
        </w:rPr>
        <w:t xml:space="preserve"> ZK, </w:t>
      </w:r>
      <w:proofErr w:type="spellStart"/>
      <w:r w:rsidRPr="00121E44">
        <w:rPr>
          <w:rFonts w:ascii="Book Antiqua" w:hAnsi="Book Antiqua" w:cs="Arial"/>
          <w:bCs/>
          <w:color w:val="000000" w:themeColor="text1"/>
          <w:sz w:val="24"/>
          <w:szCs w:val="24"/>
        </w:rPr>
        <w:t>Vakiani</w:t>
      </w:r>
      <w:proofErr w:type="spellEnd"/>
      <w:r w:rsidRPr="00121E44">
        <w:rPr>
          <w:rFonts w:ascii="Book Antiqua" w:hAnsi="Book Antiqua" w:cs="Arial"/>
          <w:bCs/>
          <w:color w:val="000000" w:themeColor="text1"/>
          <w:sz w:val="24"/>
          <w:szCs w:val="24"/>
        </w:rPr>
        <w:t xml:space="preserve"> E, </w:t>
      </w:r>
      <w:proofErr w:type="spellStart"/>
      <w:r w:rsidRPr="00121E44">
        <w:rPr>
          <w:rFonts w:ascii="Book Antiqua" w:hAnsi="Book Antiqua" w:cs="Arial"/>
          <w:bCs/>
          <w:color w:val="000000" w:themeColor="text1"/>
          <w:sz w:val="24"/>
          <w:szCs w:val="24"/>
        </w:rPr>
        <w:t>Klimstra</w:t>
      </w:r>
      <w:proofErr w:type="spellEnd"/>
      <w:r w:rsidRPr="00121E44">
        <w:rPr>
          <w:rFonts w:ascii="Book Antiqua" w:hAnsi="Book Antiqua" w:cs="Arial"/>
          <w:bCs/>
          <w:color w:val="000000" w:themeColor="text1"/>
          <w:sz w:val="24"/>
          <w:szCs w:val="24"/>
        </w:rPr>
        <w:t xml:space="preserve"> DS, Shia J. Patterns and prognostic relevance of PD-1 and PD-L1 expression in colorectal carcinoma. </w:t>
      </w:r>
      <w:r w:rsidRPr="00121E44">
        <w:rPr>
          <w:rFonts w:ascii="Book Antiqua" w:hAnsi="Book Antiqua" w:cs="Arial"/>
          <w:bCs/>
          <w:i/>
          <w:iCs/>
          <w:color w:val="000000" w:themeColor="text1"/>
          <w:sz w:val="24"/>
          <w:szCs w:val="24"/>
        </w:rPr>
        <w:t xml:space="preserve">Mod </w:t>
      </w:r>
      <w:proofErr w:type="spellStart"/>
      <w:r w:rsidRPr="00121E44">
        <w:rPr>
          <w:rFonts w:ascii="Book Antiqua" w:hAnsi="Book Antiqua" w:cs="Arial"/>
          <w:bCs/>
          <w:i/>
          <w:iCs/>
          <w:color w:val="000000" w:themeColor="text1"/>
          <w:sz w:val="24"/>
          <w:szCs w:val="24"/>
        </w:rPr>
        <w:t>Pathol</w:t>
      </w:r>
      <w:proofErr w:type="spellEnd"/>
      <w:r w:rsidRPr="00121E44">
        <w:rPr>
          <w:rFonts w:ascii="Book Antiqua" w:hAnsi="Book Antiqua" w:cs="Arial"/>
          <w:bCs/>
          <w:color w:val="000000" w:themeColor="text1"/>
          <w:sz w:val="24"/>
          <w:szCs w:val="24"/>
        </w:rPr>
        <w:t> 2016; </w:t>
      </w:r>
      <w:r w:rsidRPr="00121E44">
        <w:rPr>
          <w:rFonts w:ascii="Book Antiqua" w:hAnsi="Book Antiqua" w:cs="Arial"/>
          <w:b/>
          <w:bCs/>
          <w:color w:val="000000" w:themeColor="text1"/>
          <w:sz w:val="24"/>
          <w:szCs w:val="24"/>
        </w:rPr>
        <w:t>29</w:t>
      </w:r>
      <w:r w:rsidRPr="00121E44">
        <w:rPr>
          <w:rFonts w:ascii="Book Antiqua" w:hAnsi="Book Antiqua" w:cs="Arial"/>
          <w:bCs/>
          <w:color w:val="000000" w:themeColor="text1"/>
          <w:sz w:val="24"/>
          <w:szCs w:val="24"/>
        </w:rPr>
        <w:t>: 1433-1442 [PMID: 27443512 DOI: 10.1038/modpathol.2016.139]</w:t>
      </w:r>
    </w:p>
    <w:p w14:paraId="797CCB04" w14:textId="77777777" w:rsidR="00121E44" w:rsidRPr="00121E44" w:rsidRDefault="00121E44" w:rsidP="00121E44">
      <w:pPr>
        <w:widowControl/>
        <w:adjustRightInd w:val="0"/>
        <w:snapToGrid w:val="0"/>
        <w:spacing w:line="360" w:lineRule="auto"/>
        <w:rPr>
          <w:rFonts w:ascii="Book Antiqua" w:hAnsi="Book Antiqua" w:cs="Arial"/>
          <w:bCs/>
          <w:color w:val="000000" w:themeColor="text1"/>
          <w:sz w:val="24"/>
          <w:szCs w:val="24"/>
        </w:rPr>
      </w:pPr>
      <w:r w:rsidRPr="00121E44">
        <w:rPr>
          <w:rFonts w:ascii="Book Antiqua" w:hAnsi="Book Antiqua" w:cs="Arial"/>
          <w:bCs/>
          <w:color w:val="000000" w:themeColor="text1"/>
          <w:sz w:val="24"/>
          <w:szCs w:val="24"/>
        </w:rPr>
        <w:t>33 </w:t>
      </w:r>
      <w:proofErr w:type="spellStart"/>
      <w:r w:rsidRPr="00121E44">
        <w:rPr>
          <w:rFonts w:ascii="Book Antiqua" w:hAnsi="Book Antiqua" w:cs="Arial"/>
          <w:b/>
          <w:bCs/>
          <w:color w:val="000000" w:themeColor="text1"/>
          <w:sz w:val="24"/>
          <w:szCs w:val="24"/>
        </w:rPr>
        <w:t>Droeser</w:t>
      </w:r>
      <w:proofErr w:type="spellEnd"/>
      <w:r w:rsidRPr="00121E44">
        <w:rPr>
          <w:rFonts w:ascii="Book Antiqua" w:hAnsi="Book Antiqua" w:cs="Arial"/>
          <w:b/>
          <w:bCs/>
          <w:color w:val="000000" w:themeColor="text1"/>
          <w:sz w:val="24"/>
          <w:szCs w:val="24"/>
        </w:rPr>
        <w:t xml:space="preserve"> RA</w:t>
      </w:r>
      <w:r w:rsidRPr="00121E44">
        <w:rPr>
          <w:rFonts w:ascii="Book Antiqua" w:hAnsi="Book Antiqua" w:cs="Arial"/>
          <w:bCs/>
          <w:color w:val="000000" w:themeColor="text1"/>
          <w:sz w:val="24"/>
          <w:szCs w:val="24"/>
        </w:rPr>
        <w:t xml:space="preserve">, </w:t>
      </w:r>
      <w:proofErr w:type="spellStart"/>
      <w:r w:rsidRPr="00121E44">
        <w:rPr>
          <w:rFonts w:ascii="Book Antiqua" w:hAnsi="Book Antiqua" w:cs="Arial"/>
          <w:bCs/>
          <w:color w:val="000000" w:themeColor="text1"/>
          <w:sz w:val="24"/>
          <w:szCs w:val="24"/>
        </w:rPr>
        <w:t>Hirt</w:t>
      </w:r>
      <w:proofErr w:type="spellEnd"/>
      <w:r w:rsidRPr="00121E44">
        <w:rPr>
          <w:rFonts w:ascii="Book Antiqua" w:hAnsi="Book Antiqua" w:cs="Arial"/>
          <w:bCs/>
          <w:color w:val="000000" w:themeColor="text1"/>
          <w:sz w:val="24"/>
          <w:szCs w:val="24"/>
        </w:rPr>
        <w:t xml:space="preserve"> C, </w:t>
      </w:r>
      <w:proofErr w:type="spellStart"/>
      <w:r w:rsidRPr="00121E44">
        <w:rPr>
          <w:rFonts w:ascii="Book Antiqua" w:hAnsi="Book Antiqua" w:cs="Arial"/>
          <w:bCs/>
          <w:color w:val="000000" w:themeColor="text1"/>
          <w:sz w:val="24"/>
          <w:szCs w:val="24"/>
        </w:rPr>
        <w:t>Viehl</w:t>
      </w:r>
      <w:proofErr w:type="spellEnd"/>
      <w:r w:rsidRPr="00121E44">
        <w:rPr>
          <w:rFonts w:ascii="Book Antiqua" w:hAnsi="Book Antiqua" w:cs="Arial"/>
          <w:bCs/>
          <w:color w:val="000000" w:themeColor="text1"/>
          <w:sz w:val="24"/>
          <w:szCs w:val="24"/>
        </w:rPr>
        <w:t xml:space="preserve"> CT, Frey DM, </w:t>
      </w:r>
      <w:proofErr w:type="spellStart"/>
      <w:r w:rsidRPr="00121E44">
        <w:rPr>
          <w:rFonts w:ascii="Book Antiqua" w:hAnsi="Book Antiqua" w:cs="Arial"/>
          <w:bCs/>
          <w:color w:val="000000" w:themeColor="text1"/>
          <w:sz w:val="24"/>
          <w:szCs w:val="24"/>
        </w:rPr>
        <w:t>Nebiker</w:t>
      </w:r>
      <w:proofErr w:type="spellEnd"/>
      <w:r w:rsidRPr="00121E44">
        <w:rPr>
          <w:rFonts w:ascii="Book Antiqua" w:hAnsi="Book Antiqua" w:cs="Arial"/>
          <w:bCs/>
          <w:color w:val="000000" w:themeColor="text1"/>
          <w:sz w:val="24"/>
          <w:szCs w:val="24"/>
        </w:rPr>
        <w:t xml:space="preserve"> C, Huber X, </w:t>
      </w:r>
      <w:proofErr w:type="spellStart"/>
      <w:r w:rsidRPr="00121E44">
        <w:rPr>
          <w:rFonts w:ascii="Book Antiqua" w:hAnsi="Book Antiqua" w:cs="Arial"/>
          <w:bCs/>
          <w:color w:val="000000" w:themeColor="text1"/>
          <w:sz w:val="24"/>
          <w:szCs w:val="24"/>
        </w:rPr>
        <w:t>Zlobec</w:t>
      </w:r>
      <w:proofErr w:type="spellEnd"/>
      <w:r w:rsidRPr="00121E44">
        <w:rPr>
          <w:rFonts w:ascii="Book Antiqua" w:hAnsi="Book Antiqua" w:cs="Arial"/>
          <w:bCs/>
          <w:color w:val="000000" w:themeColor="text1"/>
          <w:sz w:val="24"/>
          <w:szCs w:val="24"/>
        </w:rPr>
        <w:t xml:space="preserve"> I, </w:t>
      </w:r>
      <w:proofErr w:type="spellStart"/>
      <w:r w:rsidRPr="00121E44">
        <w:rPr>
          <w:rFonts w:ascii="Book Antiqua" w:hAnsi="Book Antiqua" w:cs="Arial"/>
          <w:bCs/>
          <w:color w:val="000000" w:themeColor="text1"/>
          <w:sz w:val="24"/>
          <w:szCs w:val="24"/>
        </w:rPr>
        <w:t>Eppenberger-Castori</w:t>
      </w:r>
      <w:proofErr w:type="spellEnd"/>
      <w:r w:rsidRPr="00121E44">
        <w:rPr>
          <w:rFonts w:ascii="Book Antiqua" w:hAnsi="Book Antiqua" w:cs="Arial"/>
          <w:bCs/>
          <w:color w:val="000000" w:themeColor="text1"/>
          <w:sz w:val="24"/>
          <w:szCs w:val="24"/>
        </w:rPr>
        <w:t xml:space="preserve"> S, </w:t>
      </w:r>
      <w:proofErr w:type="spellStart"/>
      <w:r w:rsidRPr="00121E44">
        <w:rPr>
          <w:rFonts w:ascii="Book Antiqua" w:hAnsi="Book Antiqua" w:cs="Arial"/>
          <w:bCs/>
          <w:color w:val="000000" w:themeColor="text1"/>
          <w:sz w:val="24"/>
          <w:szCs w:val="24"/>
        </w:rPr>
        <w:t>Tzankov</w:t>
      </w:r>
      <w:proofErr w:type="spellEnd"/>
      <w:r w:rsidRPr="00121E44">
        <w:rPr>
          <w:rFonts w:ascii="Book Antiqua" w:hAnsi="Book Antiqua" w:cs="Arial"/>
          <w:bCs/>
          <w:color w:val="000000" w:themeColor="text1"/>
          <w:sz w:val="24"/>
          <w:szCs w:val="24"/>
        </w:rPr>
        <w:t xml:space="preserve"> A, Rosso R, Zuber M, </w:t>
      </w:r>
      <w:proofErr w:type="spellStart"/>
      <w:r w:rsidRPr="00121E44">
        <w:rPr>
          <w:rFonts w:ascii="Book Antiqua" w:hAnsi="Book Antiqua" w:cs="Arial"/>
          <w:bCs/>
          <w:color w:val="000000" w:themeColor="text1"/>
          <w:sz w:val="24"/>
          <w:szCs w:val="24"/>
        </w:rPr>
        <w:t>Muraro</w:t>
      </w:r>
      <w:proofErr w:type="spellEnd"/>
      <w:r w:rsidRPr="00121E44">
        <w:rPr>
          <w:rFonts w:ascii="Book Antiqua" w:hAnsi="Book Antiqua" w:cs="Arial"/>
          <w:bCs/>
          <w:color w:val="000000" w:themeColor="text1"/>
          <w:sz w:val="24"/>
          <w:szCs w:val="24"/>
        </w:rPr>
        <w:t xml:space="preserve"> MG, </w:t>
      </w:r>
      <w:proofErr w:type="spellStart"/>
      <w:r w:rsidRPr="00121E44">
        <w:rPr>
          <w:rFonts w:ascii="Book Antiqua" w:hAnsi="Book Antiqua" w:cs="Arial"/>
          <w:bCs/>
          <w:color w:val="000000" w:themeColor="text1"/>
          <w:sz w:val="24"/>
          <w:szCs w:val="24"/>
        </w:rPr>
        <w:t>Amicarella</w:t>
      </w:r>
      <w:proofErr w:type="spellEnd"/>
      <w:r w:rsidRPr="00121E44">
        <w:rPr>
          <w:rFonts w:ascii="Book Antiqua" w:hAnsi="Book Antiqua" w:cs="Arial"/>
          <w:bCs/>
          <w:color w:val="000000" w:themeColor="text1"/>
          <w:sz w:val="24"/>
          <w:szCs w:val="24"/>
        </w:rPr>
        <w:t xml:space="preserve"> F, </w:t>
      </w:r>
      <w:proofErr w:type="spellStart"/>
      <w:r w:rsidRPr="00121E44">
        <w:rPr>
          <w:rFonts w:ascii="Book Antiqua" w:hAnsi="Book Antiqua" w:cs="Arial"/>
          <w:bCs/>
          <w:color w:val="000000" w:themeColor="text1"/>
          <w:sz w:val="24"/>
          <w:szCs w:val="24"/>
        </w:rPr>
        <w:t>Cremonesi</w:t>
      </w:r>
      <w:proofErr w:type="spellEnd"/>
      <w:r w:rsidRPr="00121E44">
        <w:rPr>
          <w:rFonts w:ascii="Book Antiqua" w:hAnsi="Book Antiqua" w:cs="Arial"/>
          <w:bCs/>
          <w:color w:val="000000" w:themeColor="text1"/>
          <w:sz w:val="24"/>
          <w:szCs w:val="24"/>
        </w:rPr>
        <w:t xml:space="preserve"> E, </w:t>
      </w:r>
      <w:proofErr w:type="spellStart"/>
      <w:r w:rsidRPr="00121E44">
        <w:rPr>
          <w:rFonts w:ascii="Book Antiqua" w:hAnsi="Book Antiqua" w:cs="Arial"/>
          <w:bCs/>
          <w:color w:val="000000" w:themeColor="text1"/>
          <w:sz w:val="24"/>
          <w:szCs w:val="24"/>
        </w:rPr>
        <w:t>Heberer</w:t>
      </w:r>
      <w:proofErr w:type="spellEnd"/>
      <w:r w:rsidRPr="00121E44">
        <w:rPr>
          <w:rFonts w:ascii="Book Antiqua" w:hAnsi="Book Antiqua" w:cs="Arial"/>
          <w:bCs/>
          <w:color w:val="000000" w:themeColor="text1"/>
          <w:sz w:val="24"/>
          <w:szCs w:val="24"/>
        </w:rPr>
        <w:t xml:space="preserve"> M, </w:t>
      </w:r>
      <w:proofErr w:type="spellStart"/>
      <w:r w:rsidRPr="00121E44">
        <w:rPr>
          <w:rFonts w:ascii="Book Antiqua" w:hAnsi="Book Antiqua" w:cs="Arial"/>
          <w:bCs/>
          <w:color w:val="000000" w:themeColor="text1"/>
          <w:sz w:val="24"/>
          <w:szCs w:val="24"/>
        </w:rPr>
        <w:t>Iezzi</w:t>
      </w:r>
      <w:proofErr w:type="spellEnd"/>
      <w:r w:rsidRPr="00121E44">
        <w:rPr>
          <w:rFonts w:ascii="Book Antiqua" w:hAnsi="Book Antiqua" w:cs="Arial"/>
          <w:bCs/>
          <w:color w:val="000000" w:themeColor="text1"/>
          <w:sz w:val="24"/>
          <w:szCs w:val="24"/>
        </w:rPr>
        <w:t xml:space="preserve"> G, </w:t>
      </w:r>
      <w:proofErr w:type="spellStart"/>
      <w:r w:rsidRPr="00121E44">
        <w:rPr>
          <w:rFonts w:ascii="Book Antiqua" w:hAnsi="Book Antiqua" w:cs="Arial"/>
          <w:bCs/>
          <w:color w:val="000000" w:themeColor="text1"/>
          <w:sz w:val="24"/>
          <w:szCs w:val="24"/>
        </w:rPr>
        <w:t>Lugli</w:t>
      </w:r>
      <w:proofErr w:type="spellEnd"/>
      <w:r w:rsidRPr="00121E44">
        <w:rPr>
          <w:rFonts w:ascii="Book Antiqua" w:hAnsi="Book Antiqua" w:cs="Arial"/>
          <w:bCs/>
          <w:color w:val="000000" w:themeColor="text1"/>
          <w:sz w:val="24"/>
          <w:szCs w:val="24"/>
        </w:rPr>
        <w:t xml:space="preserve"> A, </w:t>
      </w:r>
      <w:proofErr w:type="spellStart"/>
      <w:r w:rsidRPr="00121E44">
        <w:rPr>
          <w:rFonts w:ascii="Book Antiqua" w:hAnsi="Book Antiqua" w:cs="Arial"/>
          <w:bCs/>
          <w:color w:val="000000" w:themeColor="text1"/>
          <w:sz w:val="24"/>
          <w:szCs w:val="24"/>
        </w:rPr>
        <w:t>Terracciano</w:t>
      </w:r>
      <w:proofErr w:type="spellEnd"/>
      <w:r w:rsidRPr="00121E44">
        <w:rPr>
          <w:rFonts w:ascii="Book Antiqua" w:hAnsi="Book Antiqua" w:cs="Arial"/>
          <w:bCs/>
          <w:color w:val="000000" w:themeColor="text1"/>
          <w:sz w:val="24"/>
          <w:szCs w:val="24"/>
        </w:rPr>
        <w:t xml:space="preserve"> L, </w:t>
      </w:r>
      <w:proofErr w:type="spellStart"/>
      <w:r w:rsidRPr="00121E44">
        <w:rPr>
          <w:rFonts w:ascii="Book Antiqua" w:hAnsi="Book Antiqua" w:cs="Arial"/>
          <w:bCs/>
          <w:color w:val="000000" w:themeColor="text1"/>
          <w:sz w:val="24"/>
          <w:szCs w:val="24"/>
        </w:rPr>
        <w:t>Sconocchia</w:t>
      </w:r>
      <w:proofErr w:type="spellEnd"/>
      <w:r w:rsidRPr="00121E44">
        <w:rPr>
          <w:rFonts w:ascii="Book Antiqua" w:hAnsi="Book Antiqua" w:cs="Arial"/>
          <w:bCs/>
          <w:color w:val="000000" w:themeColor="text1"/>
          <w:sz w:val="24"/>
          <w:szCs w:val="24"/>
        </w:rPr>
        <w:t xml:space="preserve"> G, </w:t>
      </w:r>
      <w:proofErr w:type="spellStart"/>
      <w:r w:rsidRPr="00121E44">
        <w:rPr>
          <w:rFonts w:ascii="Book Antiqua" w:hAnsi="Book Antiqua" w:cs="Arial"/>
          <w:bCs/>
          <w:color w:val="000000" w:themeColor="text1"/>
          <w:sz w:val="24"/>
          <w:szCs w:val="24"/>
        </w:rPr>
        <w:t>Oertli</w:t>
      </w:r>
      <w:proofErr w:type="spellEnd"/>
      <w:r w:rsidRPr="00121E44">
        <w:rPr>
          <w:rFonts w:ascii="Book Antiqua" w:hAnsi="Book Antiqua" w:cs="Arial"/>
          <w:bCs/>
          <w:color w:val="000000" w:themeColor="text1"/>
          <w:sz w:val="24"/>
          <w:szCs w:val="24"/>
        </w:rPr>
        <w:t xml:space="preserve"> D, </w:t>
      </w:r>
      <w:proofErr w:type="spellStart"/>
      <w:r w:rsidRPr="00121E44">
        <w:rPr>
          <w:rFonts w:ascii="Book Antiqua" w:hAnsi="Book Antiqua" w:cs="Arial"/>
          <w:bCs/>
          <w:color w:val="000000" w:themeColor="text1"/>
          <w:sz w:val="24"/>
          <w:szCs w:val="24"/>
        </w:rPr>
        <w:t>Spagnoli</w:t>
      </w:r>
      <w:proofErr w:type="spellEnd"/>
      <w:r w:rsidRPr="00121E44">
        <w:rPr>
          <w:rFonts w:ascii="Book Antiqua" w:hAnsi="Book Antiqua" w:cs="Arial"/>
          <w:bCs/>
          <w:color w:val="000000" w:themeColor="text1"/>
          <w:sz w:val="24"/>
          <w:szCs w:val="24"/>
        </w:rPr>
        <w:t xml:space="preserve"> GC, Tornillo L. Clinical impact of programmed cell death ligand 1 expression in colorectal cancer. </w:t>
      </w:r>
      <w:r w:rsidRPr="00121E44">
        <w:rPr>
          <w:rFonts w:ascii="Book Antiqua" w:hAnsi="Book Antiqua" w:cs="Arial"/>
          <w:bCs/>
          <w:i/>
          <w:iCs/>
          <w:color w:val="000000" w:themeColor="text1"/>
          <w:sz w:val="24"/>
          <w:szCs w:val="24"/>
        </w:rPr>
        <w:t>Eur J Cancer</w:t>
      </w:r>
      <w:r w:rsidRPr="00121E44">
        <w:rPr>
          <w:rFonts w:ascii="Book Antiqua" w:hAnsi="Book Antiqua" w:cs="Arial"/>
          <w:bCs/>
          <w:color w:val="000000" w:themeColor="text1"/>
          <w:sz w:val="24"/>
          <w:szCs w:val="24"/>
        </w:rPr>
        <w:t> 2013; </w:t>
      </w:r>
      <w:r w:rsidRPr="00121E44">
        <w:rPr>
          <w:rFonts w:ascii="Book Antiqua" w:hAnsi="Book Antiqua" w:cs="Arial"/>
          <w:b/>
          <w:bCs/>
          <w:color w:val="000000" w:themeColor="text1"/>
          <w:sz w:val="24"/>
          <w:szCs w:val="24"/>
        </w:rPr>
        <w:t>49</w:t>
      </w:r>
      <w:r w:rsidRPr="00121E44">
        <w:rPr>
          <w:rFonts w:ascii="Book Antiqua" w:hAnsi="Book Antiqua" w:cs="Arial"/>
          <w:bCs/>
          <w:color w:val="000000" w:themeColor="text1"/>
          <w:sz w:val="24"/>
          <w:szCs w:val="24"/>
        </w:rPr>
        <w:t>: 2233-2242 [PMID: 23478000 DOI: 10.1016/j.ejca.2013.02.015]</w:t>
      </w:r>
    </w:p>
    <w:p w14:paraId="43854C4B" w14:textId="77777777" w:rsidR="00121E44" w:rsidRPr="00121E44" w:rsidRDefault="00121E44" w:rsidP="00121E44">
      <w:pPr>
        <w:widowControl/>
        <w:adjustRightInd w:val="0"/>
        <w:snapToGrid w:val="0"/>
        <w:spacing w:line="360" w:lineRule="auto"/>
        <w:rPr>
          <w:rFonts w:ascii="Book Antiqua" w:hAnsi="Book Antiqua" w:cs="Arial"/>
          <w:bCs/>
          <w:color w:val="000000" w:themeColor="text1"/>
          <w:sz w:val="24"/>
          <w:szCs w:val="24"/>
        </w:rPr>
      </w:pPr>
      <w:r w:rsidRPr="00121E44">
        <w:rPr>
          <w:rFonts w:ascii="Book Antiqua" w:hAnsi="Book Antiqua" w:cs="Arial"/>
          <w:bCs/>
          <w:color w:val="000000" w:themeColor="text1"/>
          <w:sz w:val="24"/>
          <w:szCs w:val="24"/>
        </w:rPr>
        <w:t>34 </w:t>
      </w:r>
      <w:proofErr w:type="spellStart"/>
      <w:r w:rsidRPr="00121E44">
        <w:rPr>
          <w:rFonts w:ascii="Book Antiqua" w:hAnsi="Book Antiqua" w:cs="Arial"/>
          <w:b/>
          <w:bCs/>
          <w:color w:val="000000" w:themeColor="text1"/>
          <w:sz w:val="24"/>
          <w:szCs w:val="24"/>
        </w:rPr>
        <w:t>Eefsen</w:t>
      </w:r>
      <w:proofErr w:type="spellEnd"/>
      <w:r w:rsidRPr="00121E44">
        <w:rPr>
          <w:rFonts w:ascii="Book Antiqua" w:hAnsi="Book Antiqua" w:cs="Arial"/>
          <w:b/>
          <w:bCs/>
          <w:color w:val="000000" w:themeColor="text1"/>
          <w:sz w:val="24"/>
          <w:szCs w:val="24"/>
        </w:rPr>
        <w:t xml:space="preserve"> RL</w:t>
      </w:r>
      <w:r w:rsidRPr="00121E44">
        <w:rPr>
          <w:rFonts w:ascii="Book Antiqua" w:hAnsi="Book Antiqua" w:cs="Arial"/>
          <w:bCs/>
          <w:color w:val="000000" w:themeColor="text1"/>
          <w:sz w:val="24"/>
          <w:szCs w:val="24"/>
        </w:rPr>
        <w:t xml:space="preserve">, Van den </w:t>
      </w:r>
      <w:proofErr w:type="spellStart"/>
      <w:r w:rsidRPr="00121E44">
        <w:rPr>
          <w:rFonts w:ascii="Book Antiqua" w:hAnsi="Book Antiqua" w:cs="Arial"/>
          <w:bCs/>
          <w:color w:val="000000" w:themeColor="text1"/>
          <w:sz w:val="24"/>
          <w:szCs w:val="24"/>
        </w:rPr>
        <w:t>Eynden</w:t>
      </w:r>
      <w:proofErr w:type="spellEnd"/>
      <w:r w:rsidRPr="00121E44">
        <w:rPr>
          <w:rFonts w:ascii="Book Antiqua" w:hAnsi="Book Antiqua" w:cs="Arial"/>
          <w:bCs/>
          <w:color w:val="000000" w:themeColor="text1"/>
          <w:sz w:val="24"/>
          <w:szCs w:val="24"/>
        </w:rPr>
        <w:t xml:space="preserve"> GG, </w:t>
      </w:r>
      <w:proofErr w:type="spellStart"/>
      <w:r w:rsidRPr="00121E44">
        <w:rPr>
          <w:rFonts w:ascii="Book Antiqua" w:hAnsi="Book Antiqua" w:cs="Arial"/>
          <w:bCs/>
          <w:color w:val="000000" w:themeColor="text1"/>
          <w:sz w:val="24"/>
          <w:szCs w:val="24"/>
        </w:rPr>
        <w:t>Høyer</w:t>
      </w:r>
      <w:proofErr w:type="spellEnd"/>
      <w:r w:rsidRPr="00121E44">
        <w:rPr>
          <w:rFonts w:ascii="Book Antiqua" w:hAnsi="Book Antiqua" w:cs="Arial"/>
          <w:bCs/>
          <w:color w:val="000000" w:themeColor="text1"/>
          <w:sz w:val="24"/>
          <w:szCs w:val="24"/>
        </w:rPr>
        <w:t xml:space="preserve">-Hansen G, Brodt P, </w:t>
      </w:r>
      <w:proofErr w:type="spellStart"/>
      <w:r w:rsidRPr="00121E44">
        <w:rPr>
          <w:rFonts w:ascii="Book Antiqua" w:hAnsi="Book Antiqua" w:cs="Arial"/>
          <w:bCs/>
          <w:color w:val="000000" w:themeColor="text1"/>
          <w:sz w:val="24"/>
          <w:szCs w:val="24"/>
        </w:rPr>
        <w:t>Laerum</w:t>
      </w:r>
      <w:proofErr w:type="spellEnd"/>
      <w:r w:rsidRPr="00121E44">
        <w:rPr>
          <w:rFonts w:ascii="Book Antiqua" w:hAnsi="Book Antiqua" w:cs="Arial"/>
          <w:bCs/>
          <w:color w:val="000000" w:themeColor="text1"/>
          <w:sz w:val="24"/>
          <w:szCs w:val="24"/>
        </w:rPr>
        <w:t xml:space="preserve"> OD, </w:t>
      </w:r>
      <w:proofErr w:type="spellStart"/>
      <w:r w:rsidRPr="00121E44">
        <w:rPr>
          <w:rFonts w:ascii="Book Antiqua" w:hAnsi="Book Antiqua" w:cs="Arial"/>
          <w:bCs/>
          <w:color w:val="000000" w:themeColor="text1"/>
          <w:sz w:val="24"/>
          <w:szCs w:val="24"/>
        </w:rPr>
        <w:t>Vermeulen</w:t>
      </w:r>
      <w:proofErr w:type="spellEnd"/>
      <w:r w:rsidRPr="00121E44">
        <w:rPr>
          <w:rFonts w:ascii="Book Antiqua" w:hAnsi="Book Antiqua" w:cs="Arial"/>
          <w:bCs/>
          <w:color w:val="000000" w:themeColor="text1"/>
          <w:sz w:val="24"/>
          <w:szCs w:val="24"/>
        </w:rPr>
        <w:t xml:space="preserve"> PB, Christensen IJ, </w:t>
      </w:r>
      <w:proofErr w:type="spellStart"/>
      <w:r w:rsidRPr="00121E44">
        <w:rPr>
          <w:rFonts w:ascii="Book Antiqua" w:hAnsi="Book Antiqua" w:cs="Arial"/>
          <w:bCs/>
          <w:color w:val="000000" w:themeColor="text1"/>
          <w:sz w:val="24"/>
          <w:szCs w:val="24"/>
        </w:rPr>
        <w:t>Wettergren</w:t>
      </w:r>
      <w:proofErr w:type="spellEnd"/>
      <w:r w:rsidRPr="00121E44">
        <w:rPr>
          <w:rFonts w:ascii="Book Antiqua" w:hAnsi="Book Antiqua" w:cs="Arial"/>
          <w:bCs/>
          <w:color w:val="000000" w:themeColor="text1"/>
          <w:sz w:val="24"/>
          <w:szCs w:val="24"/>
        </w:rPr>
        <w:t xml:space="preserve"> A, </w:t>
      </w:r>
      <w:proofErr w:type="spellStart"/>
      <w:r w:rsidRPr="00121E44">
        <w:rPr>
          <w:rFonts w:ascii="Book Antiqua" w:hAnsi="Book Antiqua" w:cs="Arial"/>
          <w:bCs/>
          <w:color w:val="000000" w:themeColor="text1"/>
          <w:sz w:val="24"/>
          <w:szCs w:val="24"/>
        </w:rPr>
        <w:t>Federspiel</w:t>
      </w:r>
      <w:proofErr w:type="spellEnd"/>
      <w:r w:rsidRPr="00121E44">
        <w:rPr>
          <w:rFonts w:ascii="Book Antiqua" w:hAnsi="Book Antiqua" w:cs="Arial"/>
          <w:bCs/>
          <w:color w:val="000000" w:themeColor="text1"/>
          <w:sz w:val="24"/>
          <w:szCs w:val="24"/>
        </w:rPr>
        <w:t xml:space="preserve"> B, </w:t>
      </w:r>
      <w:proofErr w:type="spellStart"/>
      <w:r w:rsidRPr="00121E44">
        <w:rPr>
          <w:rFonts w:ascii="Book Antiqua" w:hAnsi="Book Antiqua" w:cs="Arial"/>
          <w:bCs/>
          <w:color w:val="000000" w:themeColor="text1"/>
          <w:sz w:val="24"/>
          <w:szCs w:val="24"/>
        </w:rPr>
        <w:t>Willemoe</w:t>
      </w:r>
      <w:proofErr w:type="spellEnd"/>
      <w:r w:rsidRPr="00121E44">
        <w:rPr>
          <w:rFonts w:ascii="Book Antiqua" w:hAnsi="Book Antiqua" w:cs="Arial"/>
          <w:bCs/>
          <w:color w:val="000000" w:themeColor="text1"/>
          <w:sz w:val="24"/>
          <w:szCs w:val="24"/>
        </w:rPr>
        <w:t xml:space="preserve"> GL, Vainer B, Osterlind K, </w:t>
      </w:r>
      <w:proofErr w:type="spellStart"/>
      <w:r w:rsidRPr="00121E44">
        <w:rPr>
          <w:rFonts w:ascii="Book Antiqua" w:hAnsi="Book Antiqua" w:cs="Arial"/>
          <w:bCs/>
          <w:color w:val="000000" w:themeColor="text1"/>
          <w:sz w:val="24"/>
          <w:szCs w:val="24"/>
        </w:rPr>
        <w:t>Illemann</w:t>
      </w:r>
      <w:proofErr w:type="spellEnd"/>
      <w:r w:rsidRPr="00121E44">
        <w:rPr>
          <w:rFonts w:ascii="Book Antiqua" w:hAnsi="Book Antiqua" w:cs="Arial"/>
          <w:bCs/>
          <w:color w:val="000000" w:themeColor="text1"/>
          <w:sz w:val="24"/>
          <w:szCs w:val="24"/>
        </w:rPr>
        <w:t xml:space="preserve"> M. Histopathological growth pattern, proteolysis and angiogenesis in </w:t>
      </w:r>
      <w:proofErr w:type="spellStart"/>
      <w:r w:rsidRPr="00121E44">
        <w:rPr>
          <w:rFonts w:ascii="Book Antiqua" w:hAnsi="Book Antiqua" w:cs="Arial"/>
          <w:bCs/>
          <w:color w:val="000000" w:themeColor="text1"/>
          <w:sz w:val="24"/>
          <w:szCs w:val="24"/>
        </w:rPr>
        <w:t>chemonaive</w:t>
      </w:r>
      <w:proofErr w:type="spellEnd"/>
      <w:r w:rsidRPr="00121E44">
        <w:rPr>
          <w:rFonts w:ascii="Book Antiqua" w:hAnsi="Book Antiqua" w:cs="Arial"/>
          <w:bCs/>
          <w:color w:val="000000" w:themeColor="text1"/>
          <w:sz w:val="24"/>
          <w:szCs w:val="24"/>
        </w:rPr>
        <w:t xml:space="preserve"> patients resected for multiple colorectal liver metastases. </w:t>
      </w:r>
      <w:r w:rsidRPr="00121E44">
        <w:rPr>
          <w:rFonts w:ascii="Book Antiqua" w:hAnsi="Book Antiqua" w:cs="Arial"/>
          <w:bCs/>
          <w:i/>
          <w:iCs/>
          <w:color w:val="000000" w:themeColor="text1"/>
          <w:sz w:val="24"/>
          <w:szCs w:val="24"/>
        </w:rPr>
        <w:t>J Oncol</w:t>
      </w:r>
      <w:r w:rsidRPr="00121E44">
        <w:rPr>
          <w:rFonts w:ascii="Book Antiqua" w:hAnsi="Book Antiqua" w:cs="Arial"/>
          <w:bCs/>
          <w:color w:val="000000" w:themeColor="text1"/>
          <w:sz w:val="24"/>
          <w:szCs w:val="24"/>
        </w:rPr>
        <w:t> 2012; </w:t>
      </w:r>
      <w:r w:rsidRPr="00121E44">
        <w:rPr>
          <w:rFonts w:ascii="Book Antiqua" w:hAnsi="Book Antiqua" w:cs="Arial"/>
          <w:b/>
          <w:bCs/>
          <w:color w:val="000000" w:themeColor="text1"/>
          <w:sz w:val="24"/>
          <w:szCs w:val="24"/>
        </w:rPr>
        <w:t>2012</w:t>
      </w:r>
      <w:r w:rsidRPr="00121E44">
        <w:rPr>
          <w:rFonts w:ascii="Book Antiqua" w:hAnsi="Book Antiqua" w:cs="Arial"/>
          <w:bCs/>
          <w:color w:val="000000" w:themeColor="text1"/>
          <w:sz w:val="24"/>
          <w:szCs w:val="24"/>
        </w:rPr>
        <w:t>: 907971 [PMID: 22919385 DOI: 10.1155/2012/907971]</w:t>
      </w:r>
    </w:p>
    <w:p w14:paraId="6BCCAC30" w14:textId="77777777" w:rsidR="00121E44" w:rsidRPr="00121E44" w:rsidRDefault="00121E44" w:rsidP="00121E44">
      <w:pPr>
        <w:widowControl/>
        <w:adjustRightInd w:val="0"/>
        <w:snapToGrid w:val="0"/>
        <w:spacing w:line="360" w:lineRule="auto"/>
        <w:rPr>
          <w:rFonts w:ascii="Book Antiqua" w:hAnsi="Book Antiqua" w:cs="Arial"/>
          <w:bCs/>
          <w:color w:val="000000" w:themeColor="text1"/>
          <w:sz w:val="24"/>
          <w:szCs w:val="24"/>
        </w:rPr>
      </w:pPr>
      <w:r w:rsidRPr="00121E44">
        <w:rPr>
          <w:rFonts w:ascii="Book Antiqua" w:hAnsi="Book Antiqua" w:cs="Arial"/>
          <w:bCs/>
          <w:color w:val="000000" w:themeColor="text1"/>
          <w:sz w:val="24"/>
          <w:szCs w:val="24"/>
        </w:rPr>
        <w:t>35 </w:t>
      </w:r>
      <w:proofErr w:type="spellStart"/>
      <w:r w:rsidRPr="00121E44">
        <w:rPr>
          <w:rFonts w:ascii="Book Antiqua" w:hAnsi="Book Antiqua" w:cs="Arial"/>
          <w:b/>
          <w:bCs/>
          <w:color w:val="000000" w:themeColor="text1"/>
          <w:sz w:val="24"/>
          <w:szCs w:val="24"/>
        </w:rPr>
        <w:t>Budinska</w:t>
      </w:r>
      <w:proofErr w:type="spellEnd"/>
      <w:r w:rsidRPr="00121E44">
        <w:rPr>
          <w:rFonts w:ascii="Book Antiqua" w:hAnsi="Book Antiqua" w:cs="Arial"/>
          <w:b/>
          <w:bCs/>
          <w:color w:val="000000" w:themeColor="text1"/>
          <w:sz w:val="24"/>
          <w:szCs w:val="24"/>
        </w:rPr>
        <w:t xml:space="preserve"> E</w:t>
      </w:r>
      <w:r w:rsidRPr="00121E44">
        <w:rPr>
          <w:rFonts w:ascii="Book Antiqua" w:hAnsi="Book Antiqua" w:cs="Arial"/>
          <w:bCs/>
          <w:color w:val="000000" w:themeColor="text1"/>
          <w:sz w:val="24"/>
          <w:szCs w:val="24"/>
        </w:rPr>
        <w:t xml:space="preserve">, </w:t>
      </w:r>
      <w:proofErr w:type="spellStart"/>
      <w:r w:rsidRPr="00121E44">
        <w:rPr>
          <w:rFonts w:ascii="Book Antiqua" w:hAnsi="Book Antiqua" w:cs="Arial"/>
          <w:bCs/>
          <w:color w:val="000000" w:themeColor="text1"/>
          <w:sz w:val="24"/>
          <w:szCs w:val="24"/>
        </w:rPr>
        <w:t>Popovici</w:t>
      </w:r>
      <w:proofErr w:type="spellEnd"/>
      <w:r w:rsidRPr="00121E44">
        <w:rPr>
          <w:rFonts w:ascii="Book Antiqua" w:hAnsi="Book Antiqua" w:cs="Arial"/>
          <w:bCs/>
          <w:color w:val="000000" w:themeColor="text1"/>
          <w:sz w:val="24"/>
          <w:szCs w:val="24"/>
        </w:rPr>
        <w:t xml:space="preserve"> V, </w:t>
      </w:r>
      <w:proofErr w:type="spellStart"/>
      <w:r w:rsidRPr="00121E44">
        <w:rPr>
          <w:rFonts w:ascii="Book Antiqua" w:hAnsi="Book Antiqua" w:cs="Arial"/>
          <w:bCs/>
          <w:color w:val="000000" w:themeColor="text1"/>
          <w:sz w:val="24"/>
          <w:szCs w:val="24"/>
        </w:rPr>
        <w:t>Tejpar</w:t>
      </w:r>
      <w:proofErr w:type="spellEnd"/>
      <w:r w:rsidRPr="00121E44">
        <w:rPr>
          <w:rFonts w:ascii="Book Antiqua" w:hAnsi="Book Antiqua" w:cs="Arial"/>
          <w:bCs/>
          <w:color w:val="000000" w:themeColor="text1"/>
          <w:sz w:val="24"/>
          <w:szCs w:val="24"/>
        </w:rPr>
        <w:t xml:space="preserve"> S, </w:t>
      </w:r>
      <w:proofErr w:type="spellStart"/>
      <w:r w:rsidRPr="00121E44">
        <w:rPr>
          <w:rFonts w:ascii="Book Antiqua" w:hAnsi="Book Antiqua" w:cs="Arial"/>
          <w:bCs/>
          <w:color w:val="000000" w:themeColor="text1"/>
          <w:sz w:val="24"/>
          <w:szCs w:val="24"/>
        </w:rPr>
        <w:t>D'Ario</w:t>
      </w:r>
      <w:proofErr w:type="spellEnd"/>
      <w:r w:rsidRPr="00121E44">
        <w:rPr>
          <w:rFonts w:ascii="Book Antiqua" w:hAnsi="Book Antiqua" w:cs="Arial"/>
          <w:bCs/>
          <w:color w:val="000000" w:themeColor="text1"/>
          <w:sz w:val="24"/>
          <w:szCs w:val="24"/>
        </w:rPr>
        <w:t xml:space="preserve"> G, </w:t>
      </w:r>
      <w:proofErr w:type="spellStart"/>
      <w:r w:rsidRPr="00121E44">
        <w:rPr>
          <w:rFonts w:ascii="Book Antiqua" w:hAnsi="Book Antiqua" w:cs="Arial"/>
          <w:bCs/>
          <w:color w:val="000000" w:themeColor="text1"/>
          <w:sz w:val="24"/>
          <w:szCs w:val="24"/>
        </w:rPr>
        <w:t>Lapique</w:t>
      </w:r>
      <w:proofErr w:type="spellEnd"/>
      <w:r w:rsidRPr="00121E44">
        <w:rPr>
          <w:rFonts w:ascii="Book Antiqua" w:hAnsi="Book Antiqua" w:cs="Arial"/>
          <w:bCs/>
          <w:color w:val="000000" w:themeColor="text1"/>
          <w:sz w:val="24"/>
          <w:szCs w:val="24"/>
        </w:rPr>
        <w:t xml:space="preserve"> N, </w:t>
      </w:r>
      <w:proofErr w:type="spellStart"/>
      <w:r w:rsidRPr="00121E44">
        <w:rPr>
          <w:rFonts w:ascii="Book Antiqua" w:hAnsi="Book Antiqua" w:cs="Arial"/>
          <w:bCs/>
          <w:color w:val="000000" w:themeColor="text1"/>
          <w:sz w:val="24"/>
          <w:szCs w:val="24"/>
        </w:rPr>
        <w:t>Sikora</w:t>
      </w:r>
      <w:proofErr w:type="spellEnd"/>
      <w:r w:rsidRPr="00121E44">
        <w:rPr>
          <w:rFonts w:ascii="Book Antiqua" w:hAnsi="Book Antiqua" w:cs="Arial"/>
          <w:bCs/>
          <w:color w:val="000000" w:themeColor="text1"/>
          <w:sz w:val="24"/>
          <w:szCs w:val="24"/>
        </w:rPr>
        <w:t xml:space="preserve"> KO, Di </w:t>
      </w:r>
      <w:proofErr w:type="spellStart"/>
      <w:r w:rsidRPr="00121E44">
        <w:rPr>
          <w:rFonts w:ascii="Book Antiqua" w:hAnsi="Book Antiqua" w:cs="Arial"/>
          <w:bCs/>
          <w:color w:val="000000" w:themeColor="text1"/>
          <w:sz w:val="24"/>
          <w:szCs w:val="24"/>
        </w:rPr>
        <w:t>Narzo</w:t>
      </w:r>
      <w:proofErr w:type="spellEnd"/>
      <w:r w:rsidRPr="00121E44">
        <w:rPr>
          <w:rFonts w:ascii="Book Antiqua" w:hAnsi="Book Antiqua" w:cs="Arial"/>
          <w:bCs/>
          <w:color w:val="000000" w:themeColor="text1"/>
          <w:sz w:val="24"/>
          <w:szCs w:val="24"/>
        </w:rPr>
        <w:t xml:space="preserve"> AF, Yan P, Hodgson JG, Weinrich S, Bosman F, Roth A, </w:t>
      </w:r>
      <w:proofErr w:type="spellStart"/>
      <w:r w:rsidRPr="00121E44">
        <w:rPr>
          <w:rFonts w:ascii="Book Antiqua" w:hAnsi="Book Antiqua" w:cs="Arial"/>
          <w:bCs/>
          <w:color w:val="000000" w:themeColor="text1"/>
          <w:sz w:val="24"/>
          <w:szCs w:val="24"/>
        </w:rPr>
        <w:t>Delorenzi</w:t>
      </w:r>
      <w:proofErr w:type="spellEnd"/>
      <w:r w:rsidRPr="00121E44">
        <w:rPr>
          <w:rFonts w:ascii="Book Antiqua" w:hAnsi="Book Antiqua" w:cs="Arial"/>
          <w:bCs/>
          <w:color w:val="000000" w:themeColor="text1"/>
          <w:sz w:val="24"/>
          <w:szCs w:val="24"/>
        </w:rPr>
        <w:t xml:space="preserve"> M. Gene expression patterns unveil a new level of molecular heterogeneity in colorectal cancer. </w:t>
      </w:r>
      <w:r w:rsidRPr="00121E44">
        <w:rPr>
          <w:rFonts w:ascii="Book Antiqua" w:hAnsi="Book Antiqua" w:cs="Arial"/>
          <w:bCs/>
          <w:i/>
          <w:iCs/>
          <w:color w:val="000000" w:themeColor="text1"/>
          <w:sz w:val="24"/>
          <w:szCs w:val="24"/>
        </w:rPr>
        <w:t xml:space="preserve">J </w:t>
      </w:r>
      <w:proofErr w:type="spellStart"/>
      <w:r w:rsidRPr="00121E44">
        <w:rPr>
          <w:rFonts w:ascii="Book Antiqua" w:hAnsi="Book Antiqua" w:cs="Arial"/>
          <w:bCs/>
          <w:i/>
          <w:iCs/>
          <w:color w:val="000000" w:themeColor="text1"/>
          <w:sz w:val="24"/>
          <w:szCs w:val="24"/>
        </w:rPr>
        <w:t>Pathol</w:t>
      </w:r>
      <w:proofErr w:type="spellEnd"/>
      <w:r w:rsidRPr="00121E44">
        <w:rPr>
          <w:rFonts w:ascii="Book Antiqua" w:hAnsi="Book Antiqua" w:cs="Arial"/>
          <w:bCs/>
          <w:color w:val="000000" w:themeColor="text1"/>
          <w:sz w:val="24"/>
          <w:szCs w:val="24"/>
        </w:rPr>
        <w:t> 2013; </w:t>
      </w:r>
      <w:r w:rsidRPr="00121E44">
        <w:rPr>
          <w:rFonts w:ascii="Book Antiqua" w:hAnsi="Book Antiqua" w:cs="Arial"/>
          <w:b/>
          <w:bCs/>
          <w:color w:val="000000" w:themeColor="text1"/>
          <w:sz w:val="24"/>
          <w:szCs w:val="24"/>
        </w:rPr>
        <w:t>231</w:t>
      </w:r>
      <w:r w:rsidRPr="00121E44">
        <w:rPr>
          <w:rFonts w:ascii="Book Antiqua" w:hAnsi="Book Antiqua" w:cs="Arial"/>
          <w:bCs/>
          <w:color w:val="000000" w:themeColor="text1"/>
          <w:sz w:val="24"/>
          <w:szCs w:val="24"/>
        </w:rPr>
        <w:t>: 63-76 [PMID: 23836465 DOI: 10.1002/path.4212]</w:t>
      </w:r>
    </w:p>
    <w:p w14:paraId="25F6B090" w14:textId="77777777" w:rsidR="00121E44" w:rsidRPr="00121E44" w:rsidRDefault="00121E44" w:rsidP="00121E44">
      <w:pPr>
        <w:widowControl/>
        <w:adjustRightInd w:val="0"/>
        <w:snapToGrid w:val="0"/>
        <w:spacing w:line="360" w:lineRule="auto"/>
        <w:rPr>
          <w:rFonts w:ascii="Book Antiqua" w:hAnsi="Book Antiqua" w:cs="Arial"/>
          <w:bCs/>
          <w:color w:val="000000" w:themeColor="text1"/>
          <w:sz w:val="24"/>
          <w:szCs w:val="24"/>
        </w:rPr>
      </w:pPr>
      <w:r w:rsidRPr="00121E44">
        <w:rPr>
          <w:rFonts w:ascii="Book Antiqua" w:hAnsi="Book Antiqua" w:cs="Arial"/>
          <w:bCs/>
          <w:color w:val="000000" w:themeColor="text1"/>
          <w:sz w:val="24"/>
          <w:szCs w:val="24"/>
        </w:rPr>
        <w:t>36 </w:t>
      </w:r>
      <w:r w:rsidRPr="00121E44">
        <w:rPr>
          <w:rFonts w:ascii="Book Antiqua" w:hAnsi="Book Antiqua" w:cs="Arial"/>
          <w:b/>
          <w:bCs/>
          <w:color w:val="000000" w:themeColor="text1"/>
          <w:sz w:val="24"/>
          <w:szCs w:val="24"/>
        </w:rPr>
        <w:t>Li SR</w:t>
      </w:r>
      <w:r w:rsidRPr="00121E44">
        <w:rPr>
          <w:rFonts w:ascii="Book Antiqua" w:hAnsi="Book Antiqua" w:cs="Arial"/>
          <w:bCs/>
          <w:color w:val="000000" w:themeColor="text1"/>
          <w:sz w:val="24"/>
          <w:szCs w:val="24"/>
        </w:rPr>
        <w:t xml:space="preserve">, </w:t>
      </w:r>
      <w:proofErr w:type="spellStart"/>
      <w:r w:rsidRPr="00121E44">
        <w:rPr>
          <w:rFonts w:ascii="Book Antiqua" w:hAnsi="Book Antiqua" w:cs="Arial"/>
          <w:bCs/>
          <w:color w:val="000000" w:themeColor="text1"/>
          <w:sz w:val="24"/>
          <w:szCs w:val="24"/>
        </w:rPr>
        <w:t>Dorudi</w:t>
      </w:r>
      <w:proofErr w:type="spellEnd"/>
      <w:r w:rsidRPr="00121E44">
        <w:rPr>
          <w:rFonts w:ascii="Book Antiqua" w:hAnsi="Book Antiqua" w:cs="Arial"/>
          <w:bCs/>
          <w:color w:val="000000" w:themeColor="text1"/>
          <w:sz w:val="24"/>
          <w:szCs w:val="24"/>
        </w:rPr>
        <w:t xml:space="preserve"> S, </w:t>
      </w:r>
      <w:proofErr w:type="spellStart"/>
      <w:r w:rsidRPr="00121E44">
        <w:rPr>
          <w:rFonts w:ascii="Book Antiqua" w:hAnsi="Book Antiqua" w:cs="Arial"/>
          <w:bCs/>
          <w:color w:val="000000" w:themeColor="text1"/>
          <w:sz w:val="24"/>
          <w:szCs w:val="24"/>
        </w:rPr>
        <w:t>Bustin</w:t>
      </w:r>
      <w:proofErr w:type="spellEnd"/>
      <w:r w:rsidRPr="00121E44">
        <w:rPr>
          <w:rFonts w:ascii="Book Antiqua" w:hAnsi="Book Antiqua" w:cs="Arial"/>
          <w:bCs/>
          <w:color w:val="000000" w:themeColor="text1"/>
          <w:sz w:val="24"/>
          <w:szCs w:val="24"/>
        </w:rPr>
        <w:t xml:space="preserve"> SA. Identification of differentially expressed genes associated with colorectal cancer liver metastasis. </w:t>
      </w:r>
      <w:r w:rsidRPr="00121E44">
        <w:rPr>
          <w:rFonts w:ascii="Book Antiqua" w:hAnsi="Book Antiqua" w:cs="Arial"/>
          <w:bCs/>
          <w:i/>
          <w:iCs/>
          <w:color w:val="000000" w:themeColor="text1"/>
          <w:sz w:val="24"/>
          <w:szCs w:val="24"/>
        </w:rPr>
        <w:t>Eur Surg Res</w:t>
      </w:r>
      <w:r w:rsidRPr="00121E44">
        <w:rPr>
          <w:rFonts w:ascii="Book Antiqua" w:hAnsi="Book Antiqua" w:cs="Arial"/>
          <w:bCs/>
          <w:color w:val="000000" w:themeColor="text1"/>
          <w:sz w:val="24"/>
          <w:szCs w:val="24"/>
        </w:rPr>
        <w:t> 2003; </w:t>
      </w:r>
      <w:r w:rsidRPr="00121E44">
        <w:rPr>
          <w:rFonts w:ascii="Book Antiqua" w:hAnsi="Book Antiqua" w:cs="Arial"/>
          <w:b/>
          <w:bCs/>
          <w:color w:val="000000" w:themeColor="text1"/>
          <w:sz w:val="24"/>
          <w:szCs w:val="24"/>
        </w:rPr>
        <w:t>35</w:t>
      </w:r>
      <w:r w:rsidRPr="00121E44">
        <w:rPr>
          <w:rFonts w:ascii="Book Antiqua" w:hAnsi="Book Antiqua" w:cs="Arial"/>
          <w:bCs/>
          <w:color w:val="000000" w:themeColor="text1"/>
          <w:sz w:val="24"/>
          <w:szCs w:val="24"/>
        </w:rPr>
        <w:t>: 327-336 [PMID: 12802093 DOI: 10.1159/000070603]</w:t>
      </w:r>
    </w:p>
    <w:p w14:paraId="03E0595C" w14:textId="77777777" w:rsidR="00121E44" w:rsidRPr="00121E44" w:rsidRDefault="00121E44" w:rsidP="00121E44">
      <w:pPr>
        <w:widowControl/>
        <w:adjustRightInd w:val="0"/>
        <w:snapToGrid w:val="0"/>
        <w:spacing w:line="360" w:lineRule="auto"/>
        <w:rPr>
          <w:rFonts w:ascii="Book Antiqua" w:hAnsi="Book Antiqua" w:cs="Arial"/>
          <w:bCs/>
          <w:color w:val="000000" w:themeColor="text1"/>
          <w:sz w:val="24"/>
          <w:szCs w:val="24"/>
        </w:rPr>
      </w:pPr>
      <w:r w:rsidRPr="00121E44">
        <w:rPr>
          <w:rFonts w:ascii="Book Antiqua" w:hAnsi="Book Antiqua" w:cs="Arial"/>
          <w:bCs/>
          <w:color w:val="000000" w:themeColor="text1"/>
          <w:sz w:val="24"/>
          <w:szCs w:val="24"/>
        </w:rPr>
        <w:lastRenderedPageBreak/>
        <w:t>37 </w:t>
      </w:r>
      <w:r w:rsidRPr="00121E44">
        <w:rPr>
          <w:rFonts w:ascii="Book Antiqua" w:hAnsi="Book Antiqua" w:cs="Arial"/>
          <w:b/>
          <w:bCs/>
          <w:color w:val="000000" w:themeColor="text1"/>
          <w:sz w:val="24"/>
          <w:szCs w:val="24"/>
        </w:rPr>
        <w:t>Ki DH</w:t>
      </w:r>
      <w:r w:rsidRPr="00121E44">
        <w:rPr>
          <w:rFonts w:ascii="Book Antiqua" w:hAnsi="Book Antiqua" w:cs="Arial"/>
          <w:bCs/>
          <w:color w:val="000000" w:themeColor="text1"/>
          <w:sz w:val="24"/>
          <w:szCs w:val="24"/>
        </w:rPr>
        <w:t xml:space="preserve">, </w:t>
      </w:r>
      <w:proofErr w:type="spellStart"/>
      <w:r w:rsidRPr="00121E44">
        <w:rPr>
          <w:rFonts w:ascii="Book Antiqua" w:hAnsi="Book Antiqua" w:cs="Arial"/>
          <w:bCs/>
          <w:color w:val="000000" w:themeColor="text1"/>
          <w:sz w:val="24"/>
          <w:szCs w:val="24"/>
        </w:rPr>
        <w:t>Jeung</w:t>
      </w:r>
      <w:proofErr w:type="spellEnd"/>
      <w:r w:rsidRPr="00121E44">
        <w:rPr>
          <w:rFonts w:ascii="Book Antiqua" w:hAnsi="Book Antiqua" w:cs="Arial"/>
          <w:bCs/>
          <w:color w:val="000000" w:themeColor="text1"/>
          <w:sz w:val="24"/>
          <w:szCs w:val="24"/>
        </w:rPr>
        <w:t xml:space="preserve"> HC, Park CH, Kang SH, Lee GY, Lee WS, Kim NK, Chung HC, </w:t>
      </w:r>
      <w:proofErr w:type="spellStart"/>
      <w:r w:rsidRPr="00121E44">
        <w:rPr>
          <w:rFonts w:ascii="Book Antiqua" w:hAnsi="Book Antiqua" w:cs="Arial"/>
          <w:bCs/>
          <w:color w:val="000000" w:themeColor="text1"/>
          <w:sz w:val="24"/>
          <w:szCs w:val="24"/>
        </w:rPr>
        <w:t>Rha</w:t>
      </w:r>
      <w:proofErr w:type="spellEnd"/>
      <w:r w:rsidRPr="00121E44">
        <w:rPr>
          <w:rFonts w:ascii="Book Antiqua" w:hAnsi="Book Antiqua" w:cs="Arial"/>
          <w:bCs/>
          <w:color w:val="000000" w:themeColor="text1"/>
          <w:sz w:val="24"/>
          <w:szCs w:val="24"/>
        </w:rPr>
        <w:t xml:space="preserve"> SY. Whole genome analysis for liver metastasis gene signatures in colorectal cancer. </w:t>
      </w:r>
      <w:r w:rsidRPr="00121E44">
        <w:rPr>
          <w:rFonts w:ascii="Book Antiqua" w:hAnsi="Book Antiqua" w:cs="Arial"/>
          <w:bCs/>
          <w:i/>
          <w:iCs/>
          <w:color w:val="000000" w:themeColor="text1"/>
          <w:sz w:val="24"/>
          <w:szCs w:val="24"/>
        </w:rPr>
        <w:t>Int J Cancer</w:t>
      </w:r>
      <w:r w:rsidRPr="00121E44">
        <w:rPr>
          <w:rFonts w:ascii="Book Antiqua" w:hAnsi="Book Antiqua" w:cs="Arial"/>
          <w:bCs/>
          <w:color w:val="000000" w:themeColor="text1"/>
          <w:sz w:val="24"/>
          <w:szCs w:val="24"/>
        </w:rPr>
        <w:t>2007; </w:t>
      </w:r>
      <w:r w:rsidRPr="00121E44">
        <w:rPr>
          <w:rFonts w:ascii="Book Antiqua" w:hAnsi="Book Antiqua" w:cs="Arial"/>
          <w:b/>
          <w:bCs/>
          <w:color w:val="000000" w:themeColor="text1"/>
          <w:sz w:val="24"/>
          <w:szCs w:val="24"/>
        </w:rPr>
        <w:t>121</w:t>
      </w:r>
      <w:r w:rsidRPr="00121E44">
        <w:rPr>
          <w:rFonts w:ascii="Book Antiqua" w:hAnsi="Book Antiqua" w:cs="Arial"/>
          <w:bCs/>
          <w:color w:val="000000" w:themeColor="text1"/>
          <w:sz w:val="24"/>
          <w:szCs w:val="24"/>
        </w:rPr>
        <w:t>: 2005-2012 [PMID: 17640062 DOI: 10.1002/IJC.22975]</w:t>
      </w:r>
    </w:p>
    <w:p w14:paraId="50D0D81E" w14:textId="77777777" w:rsidR="00121E44" w:rsidRPr="00121E44" w:rsidRDefault="00121E44" w:rsidP="00121E44">
      <w:pPr>
        <w:widowControl/>
        <w:adjustRightInd w:val="0"/>
        <w:snapToGrid w:val="0"/>
        <w:spacing w:line="360" w:lineRule="auto"/>
        <w:rPr>
          <w:rFonts w:ascii="Book Antiqua" w:hAnsi="Book Antiqua" w:cs="Arial"/>
          <w:bCs/>
          <w:color w:val="000000" w:themeColor="text1"/>
          <w:sz w:val="24"/>
          <w:szCs w:val="24"/>
        </w:rPr>
      </w:pPr>
      <w:r w:rsidRPr="00121E44">
        <w:rPr>
          <w:rFonts w:ascii="Book Antiqua" w:hAnsi="Book Antiqua" w:cs="Arial"/>
          <w:bCs/>
          <w:color w:val="000000" w:themeColor="text1"/>
          <w:sz w:val="24"/>
          <w:szCs w:val="24"/>
        </w:rPr>
        <w:t>38 </w:t>
      </w:r>
      <w:proofErr w:type="spellStart"/>
      <w:r w:rsidRPr="00121E44">
        <w:rPr>
          <w:rFonts w:ascii="Book Antiqua" w:hAnsi="Book Antiqua" w:cs="Arial"/>
          <w:b/>
          <w:bCs/>
          <w:color w:val="000000" w:themeColor="text1"/>
          <w:sz w:val="24"/>
          <w:szCs w:val="24"/>
        </w:rPr>
        <w:t>Ochiai</w:t>
      </w:r>
      <w:proofErr w:type="spellEnd"/>
      <w:r w:rsidRPr="00121E44">
        <w:rPr>
          <w:rFonts w:ascii="Book Antiqua" w:hAnsi="Book Antiqua" w:cs="Arial"/>
          <w:b/>
          <w:bCs/>
          <w:color w:val="000000" w:themeColor="text1"/>
          <w:sz w:val="24"/>
          <w:szCs w:val="24"/>
        </w:rPr>
        <w:t xml:space="preserve"> H</w:t>
      </w:r>
      <w:r w:rsidRPr="00121E44">
        <w:rPr>
          <w:rFonts w:ascii="Book Antiqua" w:hAnsi="Book Antiqua" w:cs="Arial"/>
          <w:bCs/>
          <w:color w:val="000000" w:themeColor="text1"/>
          <w:sz w:val="24"/>
          <w:szCs w:val="24"/>
        </w:rPr>
        <w:t xml:space="preserve">, Nakanishi Y, </w:t>
      </w:r>
      <w:proofErr w:type="spellStart"/>
      <w:r w:rsidRPr="00121E44">
        <w:rPr>
          <w:rFonts w:ascii="Book Antiqua" w:hAnsi="Book Antiqua" w:cs="Arial"/>
          <w:bCs/>
          <w:color w:val="000000" w:themeColor="text1"/>
          <w:sz w:val="24"/>
          <w:szCs w:val="24"/>
        </w:rPr>
        <w:t>Fukasawa</w:t>
      </w:r>
      <w:proofErr w:type="spellEnd"/>
      <w:r w:rsidRPr="00121E44">
        <w:rPr>
          <w:rFonts w:ascii="Book Antiqua" w:hAnsi="Book Antiqua" w:cs="Arial"/>
          <w:bCs/>
          <w:color w:val="000000" w:themeColor="text1"/>
          <w:sz w:val="24"/>
          <w:szCs w:val="24"/>
        </w:rPr>
        <w:t xml:space="preserve"> Y, Sato Y, Yoshimura K, Moriya Y, Kanai Y, Watanabe M, Hasegawa H, Kitagawa Y, </w:t>
      </w:r>
      <w:proofErr w:type="spellStart"/>
      <w:r w:rsidRPr="00121E44">
        <w:rPr>
          <w:rFonts w:ascii="Book Antiqua" w:hAnsi="Book Antiqua" w:cs="Arial"/>
          <w:bCs/>
          <w:color w:val="000000" w:themeColor="text1"/>
          <w:sz w:val="24"/>
          <w:szCs w:val="24"/>
        </w:rPr>
        <w:t>Kitajima</w:t>
      </w:r>
      <w:proofErr w:type="spellEnd"/>
      <w:r w:rsidRPr="00121E44">
        <w:rPr>
          <w:rFonts w:ascii="Book Antiqua" w:hAnsi="Book Antiqua" w:cs="Arial"/>
          <w:bCs/>
          <w:color w:val="000000" w:themeColor="text1"/>
          <w:sz w:val="24"/>
          <w:szCs w:val="24"/>
        </w:rPr>
        <w:t xml:space="preserve"> M, </w:t>
      </w:r>
      <w:proofErr w:type="spellStart"/>
      <w:r w:rsidRPr="00121E44">
        <w:rPr>
          <w:rFonts w:ascii="Book Antiqua" w:hAnsi="Book Antiqua" w:cs="Arial"/>
          <w:bCs/>
          <w:color w:val="000000" w:themeColor="text1"/>
          <w:sz w:val="24"/>
          <w:szCs w:val="24"/>
        </w:rPr>
        <w:t>Hirohashi</w:t>
      </w:r>
      <w:proofErr w:type="spellEnd"/>
      <w:r w:rsidRPr="00121E44">
        <w:rPr>
          <w:rFonts w:ascii="Book Antiqua" w:hAnsi="Book Antiqua" w:cs="Arial"/>
          <w:bCs/>
          <w:color w:val="000000" w:themeColor="text1"/>
          <w:sz w:val="24"/>
          <w:szCs w:val="24"/>
        </w:rPr>
        <w:t xml:space="preserve"> S. A new formula for predicting liver metastasis in patients with colorectal cancer: immunohistochemical analysis of a large series of 439 surgically resected cases. </w:t>
      </w:r>
      <w:r w:rsidRPr="00121E44">
        <w:rPr>
          <w:rFonts w:ascii="Book Antiqua" w:hAnsi="Book Antiqua" w:cs="Arial"/>
          <w:bCs/>
          <w:i/>
          <w:iCs/>
          <w:color w:val="000000" w:themeColor="text1"/>
          <w:sz w:val="24"/>
          <w:szCs w:val="24"/>
        </w:rPr>
        <w:t>Oncology</w:t>
      </w:r>
      <w:r w:rsidRPr="00121E44">
        <w:rPr>
          <w:rFonts w:ascii="Book Antiqua" w:hAnsi="Book Antiqua" w:cs="Arial"/>
          <w:bCs/>
          <w:color w:val="000000" w:themeColor="text1"/>
          <w:sz w:val="24"/>
          <w:szCs w:val="24"/>
        </w:rPr>
        <w:t> 2008; </w:t>
      </w:r>
      <w:r w:rsidRPr="00121E44">
        <w:rPr>
          <w:rFonts w:ascii="Book Antiqua" w:hAnsi="Book Antiqua" w:cs="Arial"/>
          <w:b/>
          <w:bCs/>
          <w:color w:val="000000" w:themeColor="text1"/>
          <w:sz w:val="24"/>
          <w:szCs w:val="24"/>
        </w:rPr>
        <w:t>75</w:t>
      </w:r>
      <w:r w:rsidRPr="00121E44">
        <w:rPr>
          <w:rFonts w:ascii="Book Antiqua" w:hAnsi="Book Antiqua" w:cs="Arial"/>
          <w:bCs/>
          <w:color w:val="000000" w:themeColor="text1"/>
          <w:sz w:val="24"/>
          <w:szCs w:val="24"/>
        </w:rPr>
        <w:t>: 32-41 [PMID: 18728370 DOI: 10.1159/000151667]</w:t>
      </w:r>
    </w:p>
    <w:p w14:paraId="76FFCB7D" w14:textId="77777777" w:rsidR="00121E44" w:rsidRPr="00121E44" w:rsidRDefault="00121E44" w:rsidP="00121E44">
      <w:pPr>
        <w:widowControl/>
        <w:adjustRightInd w:val="0"/>
        <w:snapToGrid w:val="0"/>
        <w:spacing w:line="360" w:lineRule="auto"/>
        <w:rPr>
          <w:rFonts w:ascii="Book Antiqua" w:hAnsi="Book Antiqua" w:cs="Arial"/>
          <w:bCs/>
          <w:color w:val="000000" w:themeColor="text1"/>
          <w:sz w:val="24"/>
          <w:szCs w:val="24"/>
        </w:rPr>
      </w:pPr>
      <w:r w:rsidRPr="00121E44">
        <w:rPr>
          <w:rFonts w:ascii="Book Antiqua" w:hAnsi="Book Antiqua" w:cs="Arial"/>
          <w:bCs/>
          <w:color w:val="000000" w:themeColor="text1"/>
          <w:sz w:val="24"/>
          <w:szCs w:val="24"/>
        </w:rPr>
        <w:t>39 </w:t>
      </w:r>
      <w:proofErr w:type="spellStart"/>
      <w:r w:rsidRPr="00121E44">
        <w:rPr>
          <w:rFonts w:ascii="Book Antiqua" w:hAnsi="Book Antiqua" w:cs="Arial"/>
          <w:b/>
          <w:bCs/>
          <w:color w:val="000000" w:themeColor="text1"/>
          <w:sz w:val="24"/>
          <w:szCs w:val="24"/>
        </w:rPr>
        <w:t>Yaeger</w:t>
      </w:r>
      <w:proofErr w:type="spellEnd"/>
      <w:r w:rsidRPr="00121E44">
        <w:rPr>
          <w:rFonts w:ascii="Book Antiqua" w:hAnsi="Book Antiqua" w:cs="Arial"/>
          <w:b/>
          <w:bCs/>
          <w:color w:val="000000" w:themeColor="text1"/>
          <w:sz w:val="24"/>
          <w:szCs w:val="24"/>
        </w:rPr>
        <w:t xml:space="preserve"> R</w:t>
      </w:r>
      <w:r w:rsidRPr="00121E44">
        <w:rPr>
          <w:rFonts w:ascii="Book Antiqua" w:hAnsi="Book Antiqua" w:cs="Arial"/>
          <w:bCs/>
          <w:color w:val="000000" w:themeColor="text1"/>
          <w:sz w:val="24"/>
          <w:szCs w:val="24"/>
        </w:rPr>
        <w:t xml:space="preserve">, </w:t>
      </w:r>
      <w:proofErr w:type="spellStart"/>
      <w:r w:rsidRPr="00121E44">
        <w:rPr>
          <w:rFonts w:ascii="Book Antiqua" w:hAnsi="Book Antiqua" w:cs="Arial"/>
          <w:bCs/>
          <w:color w:val="000000" w:themeColor="text1"/>
          <w:sz w:val="24"/>
          <w:szCs w:val="24"/>
        </w:rPr>
        <w:t>Chatila</w:t>
      </w:r>
      <w:proofErr w:type="spellEnd"/>
      <w:r w:rsidRPr="00121E44">
        <w:rPr>
          <w:rFonts w:ascii="Book Antiqua" w:hAnsi="Book Antiqua" w:cs="Arial"/>
          <w:bCs/>
          <w:color w:val="000000" w:themeColor="text1"/>
          <w:sz w:val="24"/>
          <w:szCs w:val="24"/>
        </w:rPr>
        <w:t xml:space="preserve"> WK, </w:t>
      </w:r>
      <w:proofErr w:type="spellStart"/>
      <w:r w:rsidRPr="00121E44">
        <w:rPr>
          <w:rFonts w:ascii="Book Antiqua" w:hAnsi="Book Antiqua" w:cs="Arial"/>
          <w:bCs/>
          <w:color w:val="000000" w:themeColor="text1"/>
          <w:sz w:val="24"/>
          <w:szCs w:val="24"/>
        </w:rPr>
        <w:t>Lipsyc</w:t>
      </w:r>
      <w:proofErr w:type="spellEnd"/>
      <w:r w:rsidRPr="00121E44">
        <w:rPr>
          <w:rFonts w:ascii="Book Antiqua" w:hAnsi="Book Antiqua" w:cs="Arial"/>
          <w:bCs/>
          <w:color w:val="000000" w:themeColor="text1"/>
          <w:sz w:val="24"/>
          <w:szCs w:val="24"/>
        </w:rPr>
        <w:t xml:space="preserve"> MD, </w:t>
      </w:r>
      <w:proofErr w:type="spellStart"/>
      <w:r w:rsidRPr="00121E44">
        <w:rPr>
          <w:rFonts w:ascii="Book Antiqua" w:hAnsi="Book Antiqua" w:cs="Arial"/>
          <w:bCs/>
          <w:color w:val="000000" w:themeColor="text1"/>
          <w:sz w:val="24"/>
          <w:szCs w:val="24"/>
        </w:rPr>
        <w:t>Hechtman</w:t>
      </w:r>
      <w:proofErr w:type="spellEnd"/>
      <w:r w:rsidRPr="00121E44">
        <w:rPr>
          <w:rFonts w:ascii="Book Antiqua" w:hAnsi="Book Antiqua" w:cs="Arial"/>
          <w:bCs/>
          <w:color w:val="000000" w:themeColor="text1"/>
          <w:sz w:val="24"/>
          <w:szCs w:val="24"/>
        </w:rPr>
        <w:t xml:space="preserve"> JF, </w:t>
      </w:r>
      <w:proofErr w:type="spellStart"/>
      <w:r w:rsidRPr="00121E44">
        <w:rPr>
          <w:rFonts w:ascii="Book Antiqua" w:hAnsi="Book Antiqua" w:cs="Arial"/>
          <w:bCs/>
          <w:color w:val="000000" w:themeColor="text1"/>
          <w:sz w:val="24"/>
          <w:szCs w:val="24"/>
        </w:rPr>
        <w:t>Cercek</w:t>
      </w:r>
      <w:proofErr w:type="spellEnd"/>
      <w:r w:rsidRPr="00121E44">
        <w:rPr>
          <w:rFonts w:ascii="Book Antiqua" w:hAnsi="Book Antiqua" w:cs="Arial"/>
          <w:bCs/>
          <w:color w:val="000000" w:themeColor="text1"/>
          <w:sz w:val="24"/>
          <w:szCs w:val="24"/>
        </w:rPr>
        <w:t xml:space="preserve"> A, Sanchez-Vega F, </w:t>
      </w:r>
      <w:proofErr w:type="spellStart"/>
      <w:r w:rsidRPr="00121E44">
        <w:rPr>
          <w:rFonts w:ascii="Book Antiqua" w:hAnsi="Book Antiqua" w:cs="Arial"/>
          <w:bCs/>
          <w:color w:val="000000" w:themeColor="text1"/>
          <w:sz w:val="24"/>
          <w:szCs w:val="24"/>
        </w:rPr>
        <w:t>Jayakumaran</w:t>
      </w:r>
      <w:proofErr w:type="spellEnd"/>
      <w:r w:rsidRPr="00121E44">
        <w:rPr>
          <w:rFonts w:ascii="Book Antiqua" w:hAnsi="Book Antiqua" w:cs="Arial"/>
          <w:bCs/>
          <w:color w:val="000000" w:themeColor="text1"/>
          <w:sz w:val="24"/>
          <w:szCs w:val="24"/>
        </w:rPr>
        <w:t xml:space="preserve"> G, </w:t>
      </w:r>
      <w:proofErr w:type="spellStart"/>
      <w:r w:rsidRPr="00121E44">
        <w:rPr>
          <w:rFonts w:ascii="Book Antiqua" w:hAnsi="Book Antiqua" w:cs="Arial"/>
          <w:bCs/>
          <w:color w:val="000000" w:themeColor="text1"/>
          <w:sz w:val="24"/>
          <w:szCs w:val="24"/>
        </w:rPr>
        <w:t>Middha</w:t>
      </w:r>
      <w:proofErr w:type="spellEnd"/>
      <w:r w:rsidRPr="00121E44">
        <w:rPr>
          <w:rFonts w:ascii="Book Antiqua" w:hAnsi="Book Antiqua" w:cs="Arial"/>
          <w:bCs/>
          <w:color w:val="000000" w:themeColor="text1"/>
          <w:sz w:val="24"/>
          <w:szCs w:val="24"/>
        </w:rPr>
        <w:t xml:space="preserve"> S, </w:t>
      </w:r>
      <w:proofErr w:type="spellStart"/>
      <w:r w:rsidRPr="00121E44">
        <w:rPr>
          <w:rFonts w:ascii="Book Antiqua" w:hAnsi="Book Antiqua" w:cs="Arial"/>
          <w:bCs/>
          <w:color w:val="000000" w:themeColor="text1"/>
          <w:sz w:val="24"/>
          <w:szCs w:val="24"/>
        </w:rPr>
        <w:t>Zehir</w:t>
      </w:r>
      <w:proofErr w:type="spellEnd"/>
      <w:r w:rsidRPr="00121E44">
        <w:rPr>
          <w:rFonts w:ascii="Book Antiqua" w:hAnsi="Book Antiqua" w:cs="Arial"/>
          <w:bCs/>
          <w:color w:val="000000" w:themeColor="text1"/>
          <w:sz w:val="24"/>
          <w:szCs w:val="24"/>
        </w:rPr>
        <w:t xml:space="preserve"> A, Donoghue MTA, You D, </w:t>
      </w:r>
      <w:proofErr w:type="spellStart"/>
      <w:r w:rsidRPr="00121E44">
        <w:rPr>
          <w:rFonts w:ascii="Book Antiqua" w:hAnsi="Book Antiqua" w:cs="Arial"/>
          <w:bCs/>
          <w:color w:val="000000" w:themeColor="text1"/>
          <w:sz w:val="24"/>
          <w:szCs w:val="24"/>
        </w:rPr>
        <w:t>Viale</w:t>
      </w:r>
      <w:proofErr w:type="spellEnd"/>
      <w:r w:rsidRPr="00121E44">
        <w:rPr>
          <w:rFonts w:ascii="Book Antiqua" w:hAnsi="Book Antiqua" w:cs="Arial"/>
          <w:bCs/>
          <w:color w:val="000000" w:themeColor="text1"/>
          <w:sz w:val="24"/>
          <w:szCs w:val="24"/>
        </w:rPr>
        <w:t xml:space="preserve"> A, </w:t>
      </w:r>
      <w:proofErr w:type="spellStart"/>
      <w:r w:rsidRPr="00121E44">
        <w:rPr>
          <w:rFonts w:ascii="Book Antiqua" w:hAnsi="Book Antiqua" w:cs="Arial"/>
          <w:bCs/>
          <w:color w:val="000000" w:themeColor="text1"/>
          <w:sz w:val="24"/>
          <w:szCs w:val="24"/>
        </w:rPr>
        <w:t>Kemeny</w:t>
      </w:r>
      <w:proofErr w:type="spellEnd"/>
      <w:r w:rsidRPr="00121E44">
        <w:rPr>
          <w:rFonts w:ascii="Book Antiqua" w:hAnsi="Book Antiqua" w:cs="Arial"/>
          <w:bCs/>
          <w:color w:val="000000" w:themeColor="text1"/>
          <w:sz w:val="24"/>
          <w:szCs w:val="24"/>
        </w:rPr>
        <w:t xml:space="preserve"> N, Segal NH, Stadler ZK, Varghese AM, </w:t>
      </w:r>
      <w:proofErr w:type="spellStart"/>
      <w:r w:rsidRPr="00121E44">
        <w:rPr>
          <w:rFonts w:ascii="Book Antiqua" w:hAnsi="Book Antiqua" w:cs="Arial"/>
          <w:bCs/>
          <w:color w:val="000000" w:themeColor="text1"/>
          <w:sz w:val="24"/>
          <w:szCs w:val="24"/>
        </w:rPr>
        <w:t>Kundra</w:t>
      </w:r>
      <w:proofErr w:type="spellEnd"/>
      <w:r w:rsidRPr="00121E44">
        <w:rPr>
          <w:rFonts w:ascii="Book Antiqua" w:hAnsi="Book Antiqua" w:cs="Arial"/>
          <w:bCs/>
          <w:color w:val="000000" w:themeColor="text1"/>
          <w:sz w:val="24"/>
          <w:szCs w:val="24"/>
        </w:rPr>
        <w:t xml:space="preserve"> R, Gao J, Syed A, Hyman DM, </w:t>
      </w:r>
      <w:proofErr w:type="spellStart"/>
      <w:r w:rsidRPr="00121E44">
        <w:rPr>
          <w:rFonts w:ascii="Book Antiqua" w:hAnsi="Book Antiqua" w:cs="Arial"/>
          <w:bCs/>
          <w:color w:val="000000" w:themeColor="text1"/>
          <w:sz w:val="24"/>
          <w:szCs w:val="24"/>
        </w:rPr>
        <w:t>Vakiani</w:t>
      </w:r>
      <w:proofErr w:type="spellEnd"/>
      <w:r w:rsidRPr="00121E44">
        <w:rPr>
          <w:rFonts w:ascii="Book Antiqua" w:hAnsi="Book Antiqua" w:cs="Arial"/>
          <w:bCs/>
          <w:color w:val="000000" w:themeColor="text1"/>
          <w:sz w:val="24"/>
          <w:szCs w:val="24"/>
        </w:rPr>
        <w:t xml:space="preserve"> E, Rosen N, Taylor BS, </w:t>
      </w:r>
      <w:proofErr w:type="spellStart"/>
      <w:r w:rsidRPr="00121E44">
        <w:rPr>
          <w:rFonts w:ascii="Book Antiqua" w:hAnsi="Book Antiqua" w:cs="Arial"/>
          <w:bCs/>
          <w:color w:val="000000" w:themeColor="text1"/>
          <w:sz w:val="24"/>
          <w:szCs w:val="24"/>
        </w:rPr>
        <w:t>Ladanyi</w:t>
      </w:r>
      <w:proofErr w:type="spellEnd"/>
      <w:r w:rsidRPr="00121E44">
        <w:rPr>
          <w:rFonts w:ascii="Book Antiqua" w:hAnsi="Book Antiqua" w:cs="Arial"/>
          <w:bCs/>
          <w:color w:val="000000" w:themeColor="text1"/>
          <w:sz w:val="24"/>
          <w:szCs w:val="24"/>
        </w:rPr>
        <w:t xml:space="preserve"> M, Berger MF, </w:t>
      </w:r>
      <w:proofErr w:type="spellStart"/>
      <w:r w:rsidRPr="00121E44">
        <w:rPr>
          <w:rFonts w:ascii="Book Antiqua" w:hAnsi="Book Antiqua" w:cs="Arial"/>
          <w:bCs/>
          <w:color w:val="000000" w:themeColor="text1"/>
          <w:sz w:val="24"/>
          <w:szCs w:val="24"/>
        </w:rPr>
        <w:t>Solit</w:t>
      </w:r>
      <w:proofErr w:type="spellEnd"/>
      <w:r w:rsidRPr="00121E44">
        <w:rPr>
          <w:rFonts w:ascii="Book Antiqua" w:hAnsi="Book Antiqua" w:cs="Arial"/>
          <w:bCs/>
          <w:color w:val="000000" w:themeColor="text1"/>
          <w:sz w:val="24"/>
          <w:szCs w:val="24"/>
        </w:rPr>
        <w:t xml:space="preserve"> DB, Shia J, </w:t>
      </w:r>
      <w:proofErr w:type="spellStart"/>
      <w:r w:rsidRPr="00121E44">
        <w:rPr>
          <w:rFonts w:ascii="Book Antiqua" w:hAnsi="Book Antiqua" w:cs="Arial"/>
          <w:bCs/>
          <w:color w:val="000000" w:themeColor="text1"/>
          <w:sz w:val="24"/>
          <w:szCs w:val="24"/>
        </w:rPr>
        <w:t>Saltz</w:t>
      </w:r>
      <w:proofErr w:type="spellEnd"/>
      <w:r w:rsidRPr="00121E44">
        <w:rPr>
          <w:rFonts w:ascii="Book Antiqua" w:hAnsi="Book Antiqua" w:cs="Arial"/>
          <w:bCs/>
          <w:color w:val="000000" w:themeColor="text1"/>
          <w:sz w:val="24"/>
          <w:szCs w:val="24"/>
        </w:rPr>
        <w:t xml:space="preserve"> L, Schultz N. Clinical Sequencing Defines the Genomic Landscape of Metastatic Colorectal Cancer. </w:t>
      </w:r>
      <w:r w:rsidRPr="00121E44">
        <w:rPr>
          <w:rFonts w:ascii="Book Antiqua" w:hAnsi="Book Antiqua" w:cs="Arial"/>
          <w:bCs/>
          <w:i/>
          <w:iCs/>
          <w:color w:val="000000" w:themeColor="text1"/>
          <w:sz w:val="24"/>
          <w:szCs w:val="24"/>
        </w:rPr>
        <w:t>Cancer Cell</w:t>
      </w:r>
      <w:r w:rsidRPr="00121E44">
        <w:rPr>
          <w:rFonts w:ascii="Book Antiqua" w:hAnsi="Book Antiqua" w:cs="Arial"/>
          <w:bCs/>
          <w:color w:val="000000" w:themeColor="text1"/>
          <w:sz w:val="24"/>
          <w:szCs w:val="24"/>
        </w:rPr>
        <w:t> 2018; </w:t>
      </w:r>
      <w:r w:rsidRPr="00121E44">
        <w:rPr>
          <w:rFonts w:ascii="Book Antiqua" w:hAnsi="Book Antiqua" w:cs="Arial"/>
          <w:b/>
          <w:bCs/>
          <w:color w:val="000000" w:themeColor="text1"/>
          <w:sz w:val="24"/>
          <w:szCs w:val="24"/>
        </w:rPr>
        <w:t>33</w:t>
      </w:r>
      <w:r w:rsidRPr="00121E44">
        <w:rPr>
          <w:rFonts w:ascii="Book Antiqua" w:hAnsi="Book Antiqua" w:cs="Arial"/>
          <w:bCs/>
          <w:color w:val="000000" w:themeColor="text1"/>
          <w:sz w:val="24"/>
          <w:szCs w:val="24"/>
        </w:rPr>
        <w:t>: 125-136.e3 [PMID: 29316426 DOI: 10.1016/j.ccell.2017.12.004]</w:t>
      </w:r>
    </w:p>
    <w:p w14:paraId="4E2E7D62" w14:textId="77777777" w:rsidR="00121E44" w:rsidRPr="00121E44" w:rsidRDefault="00121E44" w:rsidP="00121E44">
      <w:pPr>
        <w:widowControl/>
        <w:adjustRightInd w:val="0"/>
        <w:snapToGrid w:val="0"/>
        <w:spacing w:line="360" w:lineRule="auto"/>
        <w:rPr>
          <w:rFonts w:ascii="Book Antiqua" w:hAnsi="Book Antiqua" w:cs="Arial"/>
          <w:bCs/>
          <w:color w:val="000000" w:themeColor="text1"/>
          <w:sz w:val="24"/>
          <w:szCs w:val="24"/>
        </w:rPr>
      </w:pPr>
      <w:r w:rsidRPr="00121E44">
        <w:rPr>
          <w:rFonts w:ascii="Book Antiqua" w:hAnsi="Book Antiqua" w:cs="Arial"/>
          <w:bCs/>
          <w:color w:val="000000" w:themeColor="text1"/>
          <w:sz w:val="24"/>
          <w:szCs w:val="24"/>
        </w:rPr>
        <w:t>40 </w:t>
      </w:r>
      <w:proofErr w:type="spellStart"/>
      <w:r w:rsidRPr="00121E44">
        <w:rPr>
          <w:rFonts w:ascii="Book Antiqua" w:hAnsi="Book Antiqua" w:cs="Arial"/>
          <w:b/>
          <w:bCs/>
          <w:color w:val="000000" w:themeColor="text1"/>
          <w:sz w:val="24"/>
          <w:szCs w:val="24"/>
        </w:rPr>
        <w:t>Ariyama</w:t>
      </w:r>
      <w:proofErr w:type="spellEnd"/>
      <w:r w:rsidRPr="00121E44">
        <w:rPr>
          <w:rFonts w:ascii="Book Antiqua" w:hAnsi="Book Antiqua" w:cs="Arial"/>
          <w:b/>
          <w:bCs/>
          <w:color w:val="000000" w:themeColor="text1"/>
          <w:sz w:val="24"/>
          <w:szCs w:val="24"/>
        </w:rPr>
        <w:t xml:space="preserve"> J</w:t>
      </w:r>
      <w:r w:rsidRPr="00121E44">
        <w:rPr>
          <w:rFonts w:ascii="Book Antiqua" w:hAnsi="Book Antiqua" w:cs="Arial"/>
          <w:bCs/>
          <w:color w:val="000000" w:themeColor="text1"/>
          <w:sz w:val="24"/>
          <w:szCs w:val="24"/>
        </w:rPr>
        <w:t xml:space="preserve">, </w:t>
      </w:r>
      <w:proofErr w:type="spellStart"/>
      <w:r w:rsidRPr="00121E44">
        <w:rPr>
          <w:rFonts w:ascii="Book Antiqua" w:hAnsi="Book Antiqua" w:cs="Arial"/>
          <w:bCs/>
          <w:color w:val="000000" w:themeColor="text1"/>
          <w:sz w:val="24"/>
          <w:szCs w:val="24"/>
        </w:rPr>
        <w:t>Suyama</w:t>
      </w:r>
      <w:proofErr w:type="spellEnd"/>
      <w:r w:rsidRPr="00121E44">
        <w:rPr>
          <w:rFonts w:ascii="Book Antiqua" w:hAnsi="Book Antiqua" w:cs="Arial"/>
          <w:bCs/>
          <w:color w:val="000000" w:themeColor="text1"/>
          <w:sz w:val="24"/>
          <w:szCs w:val="24"/>
        </w:rPr>
        <w:t xml:space="preserve"> M, Ogawa K, </w:t>
      </w:r>
      <w:proofErr w:type="spellStart"/>
      <w:r w:rsidRPr="00121E44">
        <w:rPr>
          <w:rFonts w:ascii="Book Antiqua" w:hAnsi="Book Antiqua" w:cs="Arial"/>
          <w:bCs/>
          <w:color w:val="000000" w:themeColor="text1"/>
          <w:sz w:val="24"/>
          <w:szCs w:val="24"/>
        </w:rPr>
        <w:t>Ikari</w:t>
      </w:r>
      <w:proofErr w:type="spellEnd"/>
      <w:r w:rsidRPr="00121E44">
        <w:rPr>
          <w:rFonts w:ascii="Book Antiqua" w:hAnsi="Book Antiqua" w:cs="Arial"/>
          <w:bCs/>
          <w:color w:val="000000" w:themeColor="text1"/>
          <w:sz w:val="24"/>
          <w:szCs w:val="24"/>
        </w:rPr>
        <w:t xml:space="preserve"> T, </w:t>
      </w:r>
      <w:proofErr w:type="spellStart"/>
      <w:r w:rsidRPr="00121E44">
        <w:rPr>
          <w:rFonts w:ascii="Book Antiqua" w:hAnsi="Book Antiqua" w:cs="Arial"/>
          <w:bCs/>
          <w:color w:val="000000" w:themeColor="text1"/>
          <w:sz w:val="24"/>
          <w:szCs w:val="24"/>
        </w:rPr>
        <w:t>Nagaiwa</w:t>
      </w:r>
      <w:proofErr w:type="spellEnd"/>
      <w:r w:rsidRPr="00121E44">
        <w:rPr>
          <w:rFonts w:ascii="Book Antiqua" w:hAnsi="Book Antiqua" w:cs="Arial"/>
          <w:bCs/>
          <w:color w:val="000000" w:themeColor="text1"/>
          <w:sz w:val="24"/>
          <w:szCs w:val="24"/>
        </w:rPr>
        <w:t xml:space="preserve"> J, </w:t>
      </w:r>
      <w:proofErr w:type="spellStart"/>
      <w:r w:rsidRPr="00121E44">
        <w:rPr>
          <w:rFonts w:ascii="Book Antiqua" w:hAnsi="Book Antiqua" w:cs="Arial"/>
          <w:bCs/>
          <w:color w:val="000000" w:themeColor="text1"/>
          <w:sz w:val="24"/>
          <w:szCs w:val="24"/>
        </w:rPr>
        <w:t>Fujii</w:t>
      </w:r>
      <w:proofErr w:type="spellEnd"/>
      <w:r w:rsidRPr="00121E44">
        <w:rPr>
          <w:rFonts w:ascii="Book Antiqua" w:hAnsi="Book Antiqua" w:cs="Arial"/>
          <w:bCs/>
          <w:color w:val="000000" w:themeColor="text1"/>
          <w:sz w:val="24"/>
          <w:szCs w:val="24"/>
        </w:rPr>
        <w:t xml:space="preserve"> D, </w:t>
      </w:r>
      <w:proofErr w:type="spellStart"/>
      <w:r w:rsidRPr="00121E44">
        <w:rPr>
          <w:rFonts w:ascii="Book Antiqua" w:hAnsi="Book Antiqua" w:cs="Arial"/>
          <w:bCs/>
          <w:color w:val="000000" w:themeColor="text1"/>
          <w:sz w:val="24"/>
          <w:szCs w:val="24"/>
        </w:rPr>
        <w:t>Tsuchida</w:t>
      </w:r>
      <w:proofErr w:type="spellEnd"/>
      <w:r w:rsidRPr="00121E44">
        <w:rPr>
          <w:rFonts w:ascii="Book Antiqua" w:hAnsi="Book Antiqua" w:cs="Arial"/>
          <w:bCs/>
          <w:color w:val="000000" w:themeColor="text1"/>
          <w:sz w:val="24"/>
          <w:szCs w:val="24"/>
        </w:rPr>
        <w:t xml:space="preserve"> A. The detection and prognosis of small pancreatic carcinoma. </w:t>
      </w:r>
      <w:proofErr w:type="spellStart"/>
      <w:r w:rsidRPr="00121E44">
        <w:rPr>
          <w:rFonts w:ascii="Book Antiqua" w:hAnsi="Book Antiqua" w:cs="Arial"/>
          <w:bCs/>
          <w:i/>
          <w:iCs/>
          <w:color w:val="000000" w:themeColor="text1"/>
          <w:sz w:val="24"/>
          <w:szCs w:val="24"/>
        </w:rPr>
        <w:t>Int</w:t>
      </w:r>
      <w:proofErr w:type="spellEnd"/>
      <w:r w:rsidRPr="00121E44">
        <w:rPr>
          <w:rFonts w:ascii="Book Antiqua" w:hAnsi="Book Antiqua" w:cs="Arial"/>
          <w:bCs/>
          <w:i/>
          <w:iCs/>
          <w:color w:val="000000" w:themeColor="text1"/>
          <w:sz w:val="24"/>
          <w:szCs w:val="24"/>
        </w:rPr>
        <w:t xml:space="preserve"> J </w:t>
      </w:r>
      <w:proofErr w:type="spellStart"/>
      <w:r w:rsidRPr="00121E44">
        <w:rPr>
          <w:rFonts w:ascii="Book Antiqua" w:hAnsi="Book Antiqua" w:cs="Arial"/>
          <w:bCs/>
          <w:i/>
          <w:iCs/>
          <w:color w:val="000000" w:themeColor="text1"/>
          <w:sz w:val="24"/>
          <w:szCs w:val="24"/>
        </w:rPr>
        <w:t>Pancreatol</w:t>
      </w:r>
      <w:proofErr w:type="spellEnd"/>
      <w:r w:rsidRPr="00121E44">
        <w:rPr>
          <w:rFonts w:ascii="Book Antiqua" w:hAnsi="Book Antiqua" w:cs="Arial"/>
          <w:bCs/>
          <w:color w:val="000000" w:themeColor="text1"/>
          <w:sz w:val="24"/>
          <w:szCs w:val="24"/>
        </w:rPr>
        <w:t> 1990; </w:t>
      </w:r>
      <w:r w:rsidRPr="00121E44">
        <w:rPr>
          <w:rFonts w:ascii="Book Antiqua" w:hAnsi="Book Antiqua" w:cs="Arial"/>
          <w:b/>
          <w:bCs/>
          <w:color w:val="000000" w:themeColor="text1"/>
          <w:sz w:val="24"/>
          <w:szCs w:val="24"/>
        </w:rPr>
        <w:t>7</w:t>
      </w:r>
      <w:r w:rsidRPr="00121E44">
        <w:rPr>
          <w:rFonts w:ascii="Book Antiqua" w:hAnsi="Book Antiqua" w:cs="Arial"/>
          <w:bCs/>
          <w:color w:val="000000" w:themeColor="text1"/>
          <w:sz w:val="24"/>
          <w:szCs w:val="24"/>
        </w:rPr>
        <w:t>: 37-47 [PMID: 1964473 DOI: 10.1038/nrd2926]</w:t>
      </w:r>
    </w:p>
    <w:p w14:paraId="688D05EB" w14:textId="77777777" w:rsidR="00121E44" w:rsidRPr="00121E44" w:rsidRDefault="00121E44" w:rsidP="00121E44">
      <w:pPr>
        <w:widowControl/>
        <w:adjustRightInd w:val="0"/>
        <w:snapToGrid w:val="0"/>
        <w:spacing w:line="360" w:lineRule="auto"/>
        <w:rPr>
          <w:rFonts w:ascii="Book Antiqua" w:hAnsi="Book Antiqua" w:cs="Arial"/>
          <w:bCs/>
          <w:color w:val="000000" w:themeColor="text1"/>
          <w:sz w:val="24"/>
          <w:szCs w:val="24"/>
        </w:rPr>
      </w:pPr>
      <w:r w:rsidRPr="00121E44">
        <w:rPr>
          <w:rFonts w:ascii="Book Antiqua" w:hAnsi="Book Antiqua" w:cs="Arial"/>
          <w:bCs/>
          <w:color w:val="000000" w:themeColor="text1"/>
          <w:sz w:val="24"/>
          <w:szCs w:val="24"/>
        </w:rPr>
        <w:t>41 </w:t>
      </w:r>
      <w:proofErr w:type="spellStart"/>
      <w:r w:rsidRPr="00121E44">
        <w:rPr>
          <w:rFonts w:ascii="Book Antiqua" w:hAnsi="Book Antiqua" w:cs="Arial"/>
          <w:b/>
          <w:bCs/>
          <w:color w:val="000000" w:themeColor="text1"/>
          <w:sz w:val="24"/>
          <w:szCs w:val="24"/>
        </w:rPr>
        <w:t>Lamalice</w:t>
      </w:r>
      <w:proofErr w:type="spellEnd"/>
      <w:r w:rsidRPr="00121E44">
        <w:rPr>
          <w:rFonts w:ascii="Book Antiqua" w:hAnsi="Book Antiqua" w:cs="Arial"/>
          <w:b/>
          <w:bCs/>
          <w:color w:val="000000" w:themeColor="text1"/>
          <w:sz w:val="24"/>
          <w:szCs w:val="24"/>
        </w:rPr>
        <w:t xml:space="preserve"> L</w:t>
      </w:r>
      <w:r w:rsidRPr="00121E44">
        <w:rPr>
          <w:rFonts w:ascii="Book Antiqua" w:hAnsi="Book Antiqua" w:cs="Arial"/>
          <w:bCs/>
          <w:color w:val="000000" w:themeColor="text1"/>
          <w:sz w:val="24"/>
          <w:szCs w:val="24"/>
        </w:rPr>
        <w:t xml:space="preserve">, Le Boeuf F, </w:t>
      </w:r>
      <w:proofErr w:type="spellStart"/>
      <w:r w:rsidRPr="00121E44">
        <w:rPr>
          <w:rFonts w:ascii="Book Antiqua" w:hAnsi="Book Antiqua" w:cs="Arial"/>
          <w:bCs/>
          <w:color w:val="000000" w:themeColor="text1"/>
          <w:sz w:val="24"/>
          <w:szCs w:val="24"/>
        </w:rPr>
        <w:t>Huot</w:t>
      </w:r>
      <w:proofErr w:type="spellEnd"/>
      <w:r w:rsidRPr="00121E44">
        <w:rPr>
          <w:rFonts w:ascii="Book Antiqua" w:hAnsi="Book Antiqua" w:cs="Arial"/>
          <w:bCs/>
          <w:color w:val="000000" w:themeColor="text1"/>
          <w:sz w:val="24"/>
          <w:szCs w:val="24"/>
        </w:rPr>
        <w:t xml:space="preserve"> J. Endothelial cell migration during angiogenesis. </w:t>
      </w:r>
      <w:r w:rsidRPr="00121E44">
        <w:rPr>
          <w:rFonts w:ascii="Book Antiqua" w:hAnsi="Book Antiqua" w:cs="Arial"/>
          <w:bCs/>
          <w:i/>
          <w:iCs/>
          <w:color w:val="000000" w:themeColor="text1"/>
          <w:sz w:val="24"/>
          <w:szCs w:val="24"/>
        </w:rPr>
        <w:t>Circ Res</w:t>
      </w:r>
      <w:r w:rsidRPr="00121E44">
        <w:rPr>
          <w:rFonts w:ascii="Book Antiqua" w:hAnsi="Book Antiqua" w:cs="Arial"/>
          <w:bCs/>
          <w:color w:val="000000" w:themeColor="text1"/>
          <w:sz w:val="24"/>
          <w:szCs w:val="24"/>
        </w:rPr>
        <w:t> 2007; </w:t>
      </w:r>
      <w:r w:rsidRPr="00121E44">
        <w:rPr>
          <w:rFonts w:ascii="Book Antiqua" w:hAnsi="Book Antiqua" w:cs="Arial"/>
          <w:b/>
          <w:bCs/>
          <w:color w:val="000000" w:themeColor="text1"/>
          <w:sz w:val="24"/>
          <w:szCs w:val="24"/>
        </w:rPr>
        <w:t>100</w:t>
      </w:r>
      <w:r w:rsidRPr="00121E44">
        <w:rPr>
          <w:rFonts w:ascii="Book Antiqua" w:hAnsi="Book Antiqua" w:cs="Arial"/>
          <w:bCs/>
          <w:color w:val="000000" w:themeColor="text1"/>
          <w:sz w:val="24"/>
          <w:szCs w:val="24"/>
        </w:rPr>
        <w:t>: 782-794 [PMID: 17395884 DOI: 10.1161/01.RES.0000259593.07661.1e]</w:t>
      </w:r>
    </w:p>
    <w:p w14:paraId="0529091A" w14:textId="77777777" w:rsidR="00121E44" w:rsidRPr="00121E44" w:rsidRDefault="00121E44" w:rsidP="00121E44">
      <w:pPr>
        <w:widowControl/>
        <w:adjustRightInd w:val="0"/>
        <w:snapToGrid w:val="0"/>
        <w:spacing w:line="360" w:lineRule="auto"/>
        <w:rPr>
          <w:rFonts w:ascii="Book Antiqua" w:hAnsi="Book Antiqua" w:cs="Arial"/>
          <w:bCs/>
          <w:color w:val="000000" w:themeColor="text1"/>
          <w:sz w:val="24"/>
          <w:szCs w:val="24"/>
        </w:rPr>
      </w:pPr>
      <w:r w:rsidRPr="00121E44">
        <w:rPr>
          <w:rFonts w:ascii="Book Antiqua" w:hAnsi="Book Antiqua" w:cs="Arial"/>
          <w:bCs/>
          <w:color w:val="000000" w:themeColor="text1"/>
          <w:sz w:val="24"/>
          <w:szCs w:val="24"/>
        </w:rPr>
        <w:t>42 </w:t>
      </w:r>
      <w:proofErr w:type="spellStart"/>
      <w:r w:rsidRPr="00121E44">
        <w:rPr>
          <w:rFonts w:ascii="Book Antiqua" w:hAnsi="Book Antiqua" w:cs="Arial"/>
          <w:b/>
          <w:bCs/>
          <w:color w:val="000000" w:themeColor="text1"/>
          <w:sz w:val="24"/>
          <w:szCs w:val="24"/>
        </w:rPr>
        <w:t>Bradač</w:t>
      </w:r>
      <w:proofErr w:type="spellEnd"/>
      <w:r w:rsidRPr="00121E44">
        <w:rPr>
          <w:rFonts w:ascii="Book Antiqua" w:hAnsi="Book Antiqua" w:cs="Arial"/>
          <w:b/>
          <w:bCs/>
          <w:color w:val="000000" w:themeColor="text1"/>
          <w:sz w:val="24"/>
          <w:szCs w:val="24"/>
        </w:rPr>
        <w:t xml:space="preserve"> GB</w:t>
      </w:r>
      <w:r w:rsidRPr="00121E44">
        <w:rPr>
          <w:rFonts w:ascii="Book Antiqua" w:hAnsi="Book Antiqua" w:cs="Arial"/>
          <w:bCs/>
          <w:color w:val="000000" w:themeColor="text1"/>
          <w:sz w:val="24"/>
          <w:szCs w:val="24"/>
        </w:rPr>
        <w:t xml:space="preserve">, Daniele D, </w:t>
      </w:r>
      <w:proofErr w:type="spellStart"/>
      <w:r w:rsidRPr="00121E44">
        <w:rPr>
          <w:rFonts w:ascii="Book Antiqua" w:hAnsi="Book Antiqua" w:cs="Arial"/>
          <w:bCs/>
          <w:color w:val="000000" w:themeColor="text1"/>
          <w:sz w:val="24"/>
          <w:szCs w:val="24"/>
        </w:rPr>
        <w:t>Bergui</w:t>
      </w:r>
      <w:proofErr w:type="spellEnd"/>
      <w:r w:rsidRPr="00121E44">
        <w:rPr>
          <w:rFonts w:ascii="Book Antiqua" w:hAnsi="Book Antiqua" w:cs="Arial"/>
          <w:bCs/>
          <w:color w:val="000000" w:themeColor="text1"/>
          <w:sz w:val="24"/>
          <w:szCs w:val="24"/>
        </w:rPr>
        <w:t xml:space="preserve"> M, Cerrato P, </w:t>
      </w:r>
      <w:proofErr w:type="spellStart"/>
      <w:r w:rsidRPr="00121E44">
        <w:rPr>
          <w:rFonts w:ascii="Book Antiqua" w:hAnsi="Book Antiqua" w:cs="Arial"/>
          <w:bCs/>
          <w:color w:val="000000" w:themeColor="text1"/>
          <w:sz w:val="24"/>
          <w:szCs w:val="24"/>
        </w:rPr>
        <w:t>Ferrio</w:t>
      </w:r>
      <w:proofErr w:type="spellEnd"/>
      <w:r w:rsidRPr="00121E44">
        <w:rPr>
          <w:rFonts w:ascii="Book Antiqua" w:hAnsi="Book Antiqua" w:cs="Arial"/>
          <w:bCs/>
          <w:color w:val="000000" w:themeColor="text1"/>
          <w:sz w:val="24"/>
          <w:szCs w:val="24"/>
        </w:rPr>
        <w:t xml:space="preserve"> MF, </w:t>
      </w:r>
      <w:proofErr w:type="spellStart"/>
      <w:r w:rsidRPr="00121E44">
        <w:rPr>
          <w:rFonts w:ascii="Book Antiqua" w:hAnsi="Book Antiqua" w:cs="Arial"/>
          <w:bCs/>
          <w:color w:val="000000" w:themeColor="text1"/>
          <w:sz w:val="24"/>
          <w:szCs w:val="24"/>
        </w:rPr>
        <w:t>Stura</w:t>
      </w:r>
      <w:proofErr w:type="spellEnd"/>
      <w:r w:rsidRPr="00121E44">
        <w:rPr>
          <w:rFonts w:ascii="Book Antiqua" w:hAnsi="Book Antiqua" w:cs="Arial"/>
          <w:bCs/>
          <w:color w:val="000000" w:themeColor="text1"/>
          <w:sz w:val="24"/>
          <w:szCs w:val="24"/>
        </w:rPr>
        <w:t xml:space="preserve"> G, </w:t>
      </w:r>
      <w:proofErr w:type="spellStart"/>
      <w:r w:rsidRPr="00121E44">
        <w:rPr>
          <w:rFonts w:ascii="Book Antiqua" w:hAnsi="Book Antiqua" w:cs="Arial"/>
          <w:bCs/>
          <w:color w:val="000000" w:themeColor="text1"/>
          <w:sz w:val="24"/>
          <w:szCs w:val="24"/>
        </w:rPr>
        <w:t>Coriasco</w:t>
      </w:r>
      <w:proofErr w:type="spellEnd"/>
      <w:r w:rsidRPr="00121E44">
        <w:rPr>
          <w:rFonts w:ascii="Book Antiqua" w:hAnsi="Book Antiqua" w:cs="Arial"/>
          <w:bCs/>
          <w:color w:val="000000" w:themeColor="text1"/>
          <w:sz w:val="24"/>
          <w:szCs w:val="24"/>
        </w:rPr>
        <w:t xml:space="preserve"> M. </w:t>
      </w:r>
      <w:proofErr w:type="spellStart"/>
      <w:r w:rsidRPr="00121E44">
        <w:rPr>
          <w:rFonts w:ascii="Book Antiqua" w:hAnsi="Book Antiqua" w:cs="Arial"/>
          <w:bCs/>
          <w:color w:val="000000" w:themeColor="text1"/>
          <w:sz w:val="24"/>
          <w:szCs w:val="24"/>
        </w:rPr>
        <w:t>Lacunes</w:t>
      </w:r>
      <w:proofErr w:type="spellEnd"/>
      <w:r w:rsidRPr="00121E44">
        <w:rPr>
          <w:rFonts w:ascii="Book Antiqua" w:hAnsi="Book Antiqua" w:cs="Arial"/>
          <w:bCs/>
          <w:color w:val="000000" w:themeColor="text1"/>
          <w:sz w:val="24"/>
          <w:szCs w:val="24"/>
        </w:rPr>
        <w:t xml:space="preserve"> and other holes: diagnosis, pathogenesis, therapy. </w:t>
      </w:r>
      <w:proofErr w:type="spellStart"/>
      <w:r w:rsidRPr="00121E44">
        <w:rPr>
          <w:rFonts w:ascii="Book Antiqua" w:hAnsi="Book Antiqua" w:cs="Arial"/>
          <w:bCs/>
          <w:i/>
          <w:iCs/>
          <w:color w:val="000000" w:themeColor="text1"/>
          <w:sz w:val="24"/>
          <w:szCs w:val="24"/>
        </w:rPr>
        <w:t>Neuroradiol</w:t>
      </w:r>
      <w:proofErr w:type="spellEnd"/>
      <w:r w:rsidRPr="00121E44">
        <w:rPr>
          <w:rFonts w:ascii="Book Antiqua" w:hAnsi="Book Antiqua" w:cs="Arial"/>
          <w:bCs/>
          <w:i/>
          <w:iCs/>
          <w:color w:val="000000" w:themeColor="text1"/>
          <w:sz w:val="24"/>
          <w:szCs w:val="24"/>
        </w:rPr>
        <w:t xml:space="preserve"> J</w:t>
      </w:r>
      <w:r w:rsidRPr="00121E44">
        <w:rPr>
          <w:rFonts w:ascii="Book Antiqua" w:hAnsi="Book Antiqua" w:cs="Arial"/>
          <w:bCs/>
          <w:color w:val="000000" w:themeColor="text1"/>
          <w:sz w:val="24"/>
          <w:szCs w:val="24"/>
        </w:rPr>
        <w:t> 2008; </w:t>
      </w:r>
      <w:r w:rsidRPr="00121E44">
        <w:rPr>
          <w:rFonts w:ascii="Book Antiqua" w:hAnsi="Book Antiqua" w:cs="Arial"/>
          <w:b/>
          <w:bCs/>
          <w:color w:val="000000" w:themeColor="text1"/>
          <w:sz w:val="24"/>
          <w:szCs w:val="24"/>
        </w:rPr>
        <w:t>21</w:t>
      </w:r>
      <w:r w:rsidRPr="00121E44">
        <w:rPr>
          <w:rFonts w:ascii="Book Antiqua" w:hAnsi="Book Antiqua" w:cs="Arial"/>
          <w:bCs/>
          <w:color w:val="000000" w:themeColor="text1"/>
          <w:sz w:val="24"/>
          <w:szCs w:val="24"/>
        </w:rPr>
        <w:t>: 35-52 [PMID: 24256748 DOI: 10.1038/nature12681]</w:t>
      </w:r>
    </w:p>
    <w:p w14:paraId="124EE02C" w14:textId="77777777" w:rsidR="00121E44" w:rsidRPr="00121E44" w:rsidRDefault="00121E44" w:rsidP="00121E44">
      <w:pPr>
        <w:widowControl/>
        <w:adjustRightInd w:val="0"/>
        <w:snapToGrid w:val="0"/>
        <w:spacing w:line="360" w:lineRule="auto"/>
        <w:rPr>
          <w:rFonts w:ascii="Book Antiqua" w:hAnsi="Book Antiqua" w:cs="Arial"/>
          <w:bCs/>
          <w:color w:val="000000" w:themeColor="text1"/>
          <w:sz w:val="24"/>
          <w:szCs w:val="24"/>
        </w:rPr>
      </w:pPr>
      <w:r w:rsidRPr="00121E44">
        <w:rPr>
          <w:rFonts w:ascii="Book Antiqua" w:hAnsi="Book Antiqua" w:cs="Arial"/>
          <w:bCs/>
          <w:color w:val="000000" w:themeColor="text1"/>
          <w:sz w:val="24"/>
          <w:szCs w:val="24"/>
        </w:rPr>
        <w:t>43 </w:t>
      </w:r>
      <w:proofErr w:type="spellStart"/>
      <w:r w:rsidRPr="00121E44">
        <w:rPr>
          <w:rFonts w:ascii="Book Antiqua" w:hAnsi="Book Antiqua" w:cs="Arial"/>
          <w:b/>
          <w:bCs/>
          <w:color w:val="000000" w:themeColor="text1"/>
          <w:sz w:val="24"/>
          <w:szCs w:val="24"/>
        </w:rPr>
        <w:t>Dezső</w:t>
      </w:r>
      <w:proofErr w:type="spellEnd"/>
      <w:r w:rsidRPr="00121E44">
        <w:rPr>
          <w:rFonts w:ascii="Book Antiqua" w:hAnsi="Book Antiqua" w:cs="Arial"/>
          <w:b/>
          <w:bCs/>
          <w:color w:val="000000" w:themeColor="text1"/>
          <w:sz w:val="24"/>
          <w:szCs w:val="24"/>
        </w:rPr>
        <w:t xml:space="preserve"> K</w:t>
      </w:r>
      <w:r w:rsidRPr="00121E44">
        <w:rPr>
          <w:rFonts w:ascii="Book Antiqua" w:hAnsi="Book Antiqua" w:cs="Arial"/>
          <w:bCs/>
          <w:color w:val="000000" w:themeColor="text1"/>
          <w:sz w:val="24"/>
          <w:szCs w:val="24"/>
        </w:rPr>
        <w:t xml:space="preserve">, Papp V, </w:t>
      </w:r>
      <w:proofErr w:type="spellStart"/>
      <w:r w:rsidRPr="00121E44">
        <w:rPr>
          <w:rFonts w:ascii="Book Antiqua" w:hAnsi="Book Antiqua" w:cs="Arial"/>
          <w:bCs/>
          <w:color w:val="000000" w:themeColor="text1"/>
          <w:sz w:val="24"/>
          <w:szCs w:val="24"/>
        </w:rPr>
        <w:t>Bugyik</w:t>
      </w:r>
      <w:proofErr w:type="spellEnd"/>
      <w:r w:rsidRPr="00121E44">
        <w:rPr>
          <w:rFonts w:ascii="Book Antiqua" w:hAnsi="Book Antiqua" w:cs="Arial"/>
          <w:bCs/>
          <w:color w:val="000000" w:themeColor="text1"/>
          <w:sz w:val="24"/>
          <w:szCs w:val="24"/>
        </w:rPr>
        <w:t xml:space="preserve"> E, </w:t>
      </w:r>
      <w:proofErr w:type="spellStart"/>
      <w:r w:rsidRPr="00121E44">
        <w:rPr>
          <w:rFonts w:ascii="Book Antiqua" w:hAnsi="Book Antiqua" w:cs="Arial"/>
          <w:bCs/>
          <w:color w:val="000000" w:themeColor="text1"/>
          <w:sz w:val="24"/>
          <w:szCs w:val="24"/>
        </w:rPr>
        <w:t>Hegyesi</w:t>
      </w:r>
      <w:proofErr w:type="spellEnd"/>
      <w:r w:rsidRPr="00121E44">
        <w:rPr>
          <w:rFonts w:ascii="Book Antiqua" w:hAnsi="Book Antiqua" w:cs="Arial"/>
          <w:bCs/>
          <w:color w:val="000000" w:themeColor="text1"/>
          <w:sz w:val="24"/>
          <w:szCs w:val="24"/>
        </w:rPr>
        <w:t xml:space="preserve"> H, </w:t>
      </w:r>
      <w:proofErr w:type="spellStart"/>
      <w:r w:rsidRPr="00121E44">
        <w:rPr>
          <w:rFonts w:ascii="Book Antiqua" w:hAnsi="Book Antiqua" w:cs="Arial"/>
          <w:bCs/>
          <w:color w:val="000000" w:themeColor="text1"/>
          <w:sz w:val="24"/>
          <w:szCs w:val="24"/>
        </w:rPr>
        <w:t>Sáfrány</w:t>
      </w:r>
      <w:proofErr w:type="spellEnd"/>
      <w:r w:rsidRPr="00121E44">
        <w:rPr>
          <w:rFonts w:ascii="Book Antiqua" w:hAnsi="Book Antiqua" w:cs="Arial"/>
          <w:bCs/>
          <w:color w:val="000000" w:themeColor="text1"/>
          <w:sz w:val="24"/>
          <w:szCs w:val="24"/>
        </w:rPr>
        <w:t xml:space="preserve"> G, </w:t>
      </w:r>
      <w:proofErr w:type="spellStart"/>
      <w:r w:rsidRPr="00121E44">
        <w:rPr>
          <w:rFonts w:ascii="Book Antiqua" w:hAnsi="Book Antiqua" w:cs="Arial"/>
          <w:bCs/>
          <w:color w:val="000000" w:themeColor="text1"/>
          <w:sz w:val="24"/>
          <w:szCs w:val="24"/>
        </w:rPr>
        <w:t>Bödör</w:t>
      </w:r>
      <w:proofErr w:type="spellEnd"/>
      <w:r w:rsidRPr="00121E44">
        <w:rPr>
          <w:rFonts w:ascii="Book Antiqua" w:hAnsi="Book Antiqua" w:cs="Arial"/>
          <w:bCs/>
          <w:color w:val="000000" w:themeColor="text1"/>
          <w:sz w:val="24"/>
          <w:szCs w:val="24"/>
        </w:rPr>
        <w:t xml:space="preserve"> C, Nagy P, </w:t>
      </w:r>
      <w:proofErr w:type="spellStart"/>
      <w:r w:rsidRPr="00121E44">
        <w:rPr>
          <w:rFonts w:ascii="Book Antiqua" w:hAnsi="Book Antiqua" w:cs="Arial"/>
          <w:bCs/>
          <w:color w:val="000000" w:themeColor="text1"/>
          <w:sz w:val="24"/>
          <w:szCs w:val="24"/>
        </w:rPr>
        <w:t>Paku</w:t>
      </w:r>
      <w:proofErr w:type="spellEnd"/>
      <w:r w:rsidRPr="00121E44">
        <w:rPr>
          <w:rFonts w:ascii="Book Antiqua" w:hAnsi="Book Antiqua" w:cs="Arial"/>
          <w:bCs/>
          <w:color w:val="000000" w:themeColor="text1"/>
          <w:sz w:val="24"/>
          <w:szCs w:val="24"/>
        </w:rPr>
        <w:t xml:space="preserve"> S. Structural analysis of oval-cell-mediated liver regeneration in rats. </w:t>
      </w:r>
      <w:r w:rsidRPr="00121E44">
        <w:rPr>
          <w:rFonts w:ascii="Book Antiqua" w:hAnsi="Book Antiqua" w:cs="Arial"/>
          <w:bCs/>
          <w:i/>
          <w:iCs/>
          <w:color w:val="000000" w:themeColor="text1"/>
          <w:sz w:val="24"/>
          <w:szCs w:val="24"/>
        </w:rPr>
        <w:t>Hepatology</w:t>
      </w:r>
      <w:r w:rsidRPr="00121E44">
        <w:rPr>
          <w:rFonts w:ascii="Book Antiqua" w:hAnsi="Book Antiqua" w:cs="Arial"/>
          <w:bCs/>
          <w:color w:val="000000" w:themeColor="text1"/>
          <w:sz w:val="24"/>
          <w:szCs w:val="24"/>
        </w:rPr>
        <w:t> 2012; </w:t>
      </w:r>
      <w:r w:rsidRPr="00121E44">
        <w:rPr>
          <w:rFonts w:ascii="Book Antiqua" w:hAnsi="Book Antiqua" w:cs="Arial"/>
          <w:b/>
          <w:bCs/>
          <w:color w:val="000000" w:themeColor="text1"/>
          <w:sz w:val="24"/>
          <w:szCs w:val="24"/>
        </w:rPr>
        <w:t>56</w:t>
      </w:r>
      <w:r w:rsidRPr="00121E44">
        <w:rPr>
          <w:rFonts w:ascii="Book Antiqua" w:hAnsi="Book Antiqua" w:cs="Arial"/>
          <w:bCs/>
          <w:color w:val="000000" w:themeColor="text1"/>
          <w:sz w:val="24"/>
          <w:szCs w:val="24"/>
        </w:rPr>
        <w:t>: 1457-1467 [PMID: 22419534 DOI: 10.1002/hep.25713]</w:t>
      </w:r>
    </w:p>
    <w:p w14:paraId="76FAB486" w14:textId="6E53D140" w:rsidR="00121E44" w:rsidRDefault="00121E44" w:rsidP="00121E44">
      <w:pPr>
        <w:widowControl/>
        <w:adjustRightInd w:val="0"/>
        <w:snapToGrid w:val="0"/>
        <w:spacing w:line="360" w:lineRule="auto"/>
        <w:rPr>
          <w:rFonts w:ascii="Book Antiqua" w:hAnsi="Book Antiqua" w:cs="Arial"/>
          <w:bCs/>
          <w:color w:val="000000" w:themeColor="text1"/>
          <w:sz w:val="24"/>
          <w:szCs w:val="24"/>
        </w:rPr>
      </w:pPr>
      <w:r w:rsidRPr="00121E44">
        <w:rPr>
          <w:rFonts w:ascii="Book Antiqua" w:hAnsi="Book Antiqua" w:cs="Arial"/>
          <w:bCs/>
          <w:color w:val="000000" w:themeColor="text1"/>
          <w:sz w:val="24"/>
          <w:szCs w:val="24"/>
        </w:rPr>
        <w:t>44 </w:t>
      </w:r>
      <w:proofErr w:type="spellStart"/>
      <w:r w:rsidRPr="00121E44">
        <w:rPr>
          <w:rFonts w:ascii="Book Antiqua" w:hAnsi="Book Antiqua" w:cs="Arial"/>
          <w:b/>
          <w:bCs/>
          <w:color w:val="000000" w:themeColor="text1"/>
          <w:sz w:val="24"/>
          <w:szCs w:val="24"/>
        </w:rPr>
        <w:t>Saada</w:t>
      </w:r>
      <w:proofErr w:type="spellEnd"/>
      <w:r w:rsidRPr="00121E44">
        <w:rPr>
          <w:rFonts w:ascii="Book Antiqua" w:hAnsi="Book Antiqua" w:cs="Arial"/>
          <w:b/>
          <w:bCs/>
          <w:color w:val="000000" w:themeColor="text1"/>
          <w:sz w:val="24"/>
          <w:szCs w:val="24"/>
        </w:rPr>
        <w:t xml:space="preserve"> JI</w:t>
      </w:r>
      <w:r w:rsidRPr="00121E44">
        <w:rPr>
          <w:rFonts w:ascii="Book Antiqua" w:hAnsi="Book Antiqua" w:cs="Arial"/>
          <w:bCs/>
          <w:color w:val="000000" w:themeColor="text1"/>
          <w:sz w:val="24"/>
          <w:szCs w:val="24"/>
        </w:rPr>
        <w:t xml:space="preserve">, </w:t>
      </w:r>
      <w:proofErr w:type="spellStart"/>
      <w:r w:rsidRPr="00121E44">
        <w:rPr>
          <w:rFonts w:ascii="Book Antiqua" w:hAnsi="Book Antiqua" w:cs="Arial"/>
          <w:bCs/>
          <w:color w:val="000000" w:themeColor="text1"/>
          <w:sz w:val="24"/>
          <w:szCs w:val="24"/>
        </w:rPr>
        <w:t>Pinchuk</w:t>
      </w:r>
      <w:proofErr w:type="spellEnd"/>
      <w:r w:rsidRPr="00121E44">
        <w:rPr>
          <w:rFonts w:ascii="Book Antiqua" w:hAnsi="Book Antiqua" w:cs="Arial"/>
          <w:bCs/>
          <w:color w:val="000000" w:themeColor="text1"/>
          <w:sz w:val="24"/>
          <w:szCs w:val="24"/>
        </w:rPr>
        <w:t xml:space="preserve"> IV, Barrera CA, </w:t>
      </w:r>
      <w:proofErr w:type="spellStart"/>
      <w:r w:rsidRPr="00121E44">
        <w:rPr>
          <w:rFonts w:ascii="Book Antiqua" w:hAnsi="Book Antiqua" w:cs="Arial"/>
          <w:bCs/>
          <w:color w:val="000000" w:themeColor="text1"/>
          <w:sz w:val="24"/>
          <w:szCs w:val="24"/>
        </w:rPr>
        <w:t>Adegboyega</w:t>
      </w:r>
      <w:proofErr w:type="spellEnd"/>
      <w:r w:rsidRPr="00121E44">
        <w:rPr>
          <w:rFonts w:ascii="Book Antiqua" w:hAnsi="Book Antiqua" w:cs="Arial"/>
          <w:bCs/>
          <w:color w:val="000000" w:themeColor="text1"/>
          <w:sz w:val="24"/>
          <w:szCs w:val="24"/>
        </w:rPr>
        <w:t xml:space="preserve"> PA, Suarez G, Mifflin RC, Di Mari JF, Reyes VE, Powell DW. Subepithelial myofibroblasts are novel nonprofessional APCs in the human colonic mucosa. </w:t>
      </w:r>
      <w:r w:rsidRPr="00121E44">
        <w:rPr>
          <w:rFonts w:ascii="Book Antiqua" w:hAnsi="Book Antiqua" w:cs="Arial"/>
          <w:bCs/>
          <w:i/>
          <w:iCs/>
          <w:color w:val="000000" w:themeColor="text1"/>
          <w:sz w:val="24"/>
          <w:szCs w:val="24"/>
        </w:rPr>
        <w:t>J Immunol</w:t>
      </w:r>
      <w:r w:rsidRPr="00121E44">
        <w:rPr>
          <w:rFonts w:ascii="Book Antiqua" w:hAnsi="Book Antiqua" w:cs="Arial"/>
          <w:bCs/>
          <w:color w:val="000000" w:themeColor="text1"/>
          <w:sz w:val="24"/>
          <w:szCs w:val="24"/>
        </w:rPr>
        <w:t> 2006; </w:t>
      </w:r>
      <w:r w:rsidRPr="00121E44">
        <w:rPr>
          <w:rFonts w:ascii="Book Antiqua" w:hAnsi="Book Antiqua" w:cs="Arial"/>
          <w:b/>
          <w:bCs/>
          <w:color w:val="000000" w:themeColor="text1"/>
          <w:sz w:val="24"/>
          <w:szCs w:val="24"/>
        </w:rPr>
        <w:t>177</w:t>
      </w:r>
      <w:r w:rsidRPr="00121E44">
        <w:rPr>
          <w:rFonts w:ascii="Book Antiqua" w:hAnsi="Book Antiqua" w:cs="Arial"/>
          <w:bCs/>
          <w:color w:val="000000" w:themeColor="text1"/>
          <w:sz w:val="24"/>
          <w:szCs w:val="24"/>
        </w:rPr>
        <w:t>: 5968-5979 [PMID: 17056521 DOI: 10.1073/pnas.0607668103]</w:t>
      </w:r>
    </w:p>
    <w:p w14:paraId="208F6AFB" w14:textId="3907D3DC" w:rsidR="00190DD2" w:rsidRDefault="00190DD2" w:rsidP="00121E44">
      <w:pPr>
        <w:widowControl/>
        <w:adjustRightInd w:val="0"/>
        <w:snapToGrid w:val="0"/>
        <w:spacing w:line="360" w:lineRule="auto"/>
        <w:rPr>
          <w:rFonts w:ascii="Book Antiqua" w:hAnsi="Book Antiqua" w:cs="Arial"/>
          <w:bCs/>
          <w:color w:val="000000" w:themeColor="text1"/>
          <w:sz w:val="24"/>
          <w:szCs w:val="24"/>
        </w:rPr>
      </w:pPr>
    </w:p>
    <w:p w14:paraId="19E61D91" w14:textId="0FBF2109" w:rsidR="000049FA" w:rsidRPr="000049FA" w:rsidRDefault="000049FA" w:rsidP="000049FA">
      <w:pPr>
        <w:widowControl/>
        <w:wordWrap w:val="0"/>
        <w:snapToGrid w:val="0"/>
        <w:spacing w:line="360" w:lineRule="auto"/>
        <w:jc w:val="right"/>
        <w:rPr>
          <w:rFonts w:ascii="Book Antiqua" w:eastAsia="宋体" w:hAnsi="Book Antiqua" w:cs="Times New Roman"/>
          <w:b/>
          <w:bCs/>
          <w:kern w:val="0"/>
          <w:sz w:val="24"/>
          <w:szCs w:val="24"/>
        </w:rPr>
      </w:pPr>
      <w:bookmarkStart w:id="63" w:name="OLE_LINK148"/>
      <w:bookmarkStart w:id="64" w:name="OLE_LINK320"/>
      <w:bookmarkStart w:id="65" w:name="OLE_LINK387"/>
      <w:bookmarkStart w:id="66" w:name="OLE_LINK254"/>
      <w:bookmarkStart w:id="67" w:name="OLE_LINK149"/>
      <w:bookmarkStart w:id="68" w:name="OLE_LINK225"/>
      <w:bookmarkStart w:id="69" w:name="OLE_LINK207"/>
      <w:bookmarkStart w:id="70" w:name="OLE_LINK226"/>
      <w:bookmarkStart w:id="71" w:name="OLE_LINK212"/>
      <w:bookmarkStart w:id="72" w:name="OLE_LINK250"/>
      <w:bookmarkStart w:id="73" w:name="OLE_LINK281"/>
      <w:bookmarkStart w:id="74" w:name="OLE_LINK282"/>
      <w:bookmarkStart w:id="75" w:name="OLE_LINK313"/>
      <w:bookmarkStart w:id="76" w:name="OLE_LINK304"/>
      <w:bookmarkStart w:id="77" w:name="OLE_LINK321"/>
      <w:bookmarkStart w:id="78" w:name="OLE_LINK385"/>
      <w:bookmarkStart w:id="79" w:name="OLE_LINK400"/>
      <w:bookmarkStart w:id="80" w:name="OLE_LINK346"/>
      <w:bookmarkStart w:id="81" w:name="OLE_LINK371"/>
      <w:bookmarkStart w:id="82" w:name="OLE_LINK334"/>
      <w:bookmarkStart w:id="83" w:name="OLE_LINK1830"/>
      <w:bookmarkStart w:id="84" w:name="OLE_LINK457"/>
      <w:bookmarkStart w:id="85" w:name="OLE_LINK288"/>
      <w:bookmarkStart w:id="86" w:name="OLE_LINK384"/>
      <w:bookmarkStart w:id="87" w:name="OLE_LINK379"/>
      <w:bookmarkStart w:id="88" w:name="OLE_LINK303"/>
      <w:bookmarkStart w:id="89" w:name="OLE_LINK450"/>
      <w:bookmarkStart w:id="90" w:name="OLE_LINK489"/>
      <w:bookmarkStart w:id="91" w:name="OLE_LINK535"/>
      <w:bookmarkStart w:id="92" w:name="OLE_LINK648"/>
      <w:bookmarkStart w:id="93" w:name="OLE_LINK686"/>
      <w:bookmarkStart w:id="94" w:name="OLE_LINK471"/>
      <w:bookmarkStart w:id="95" w:name="OLE_LINK462"/>
      <w:bookmarkStart w:id="96" w:name="OLE_LINK519"/>
      <w:bookmarkStart w:id="97" w:name="OLE_LINK575"/>
      <w:bookmarkStart w:id="98" w:name="OLE_LINK491"/>
      <w:bookmarkStart w:id="99" w:name="OLE_LINK532"/>
      <w:bookmarkStart w:id="100" w:name="OLE_LINK572"/>
      <w:bookmarkStart w:id="101" w:name="OLE_LINK574"/>
      <w:bookmarkStart w:id="102" w:name="OLE_LINK480"/>
      <w:bookmarkStart w:id="103" w:name="OLE_LINK567"/>
      <w:bookmarkStart w:id="104" w:name="OLE_LINK2700"/>
      <w:bookmarkStart w:id="105" w:name="OLE_LINK581"/>
      <w:bookmarkStart w:id="106" w:name="OLE_LINK639"/>
      <w:bookmarkStart w:id="107" w:name="OLE_LINK688"/>
      <w:bookmarkStart w:id="108" w:name="OLE_LINK722"/>
      <w:bookmarkStart w:id="109" w:name="OLE_LINK542"/>
      <w:bookmarkStart w:id="110" w:name="OLE_LINK589"/>
      <w:bookmarkStart w:id="111" w:name="OLE_LINK582"/>
      <w:bookmarkStart w:id="112" w:name="OLE_LINK640"/>
      <w:bookmarkStart w:id="113" w:name="OLE_LINK714"/>
      <w:bookmarkStart w:id="114" w:name="OLE_LINK593"/>
      <w:bookmarkStart w:id="115" w:name="OLE_LINK716"/>
      <w:bookmarkStart w:id="116" w:name="OLE_LINK770"/>
      <w:bookmarkStart w:id="117" w:name="OLE_LINK801"/>
      <w:bookmarkStart w:id="118" w:name="OLE_LINK660"/>
      <w:bookmarkStart w:id="119" w:name="OLE_LINK781"/>
      <w:bookmarkStart w:id="120" w:name="OLE_LINK833"/>
      <w:bookmarkStart w:id="121" w:name="OLE_LINK642"/>
      <w:bookmarkStart w:id="122" w:name="OLE_LINK700"/>
      <w:bookmarkStart w:id="123" w:name="OLE_LINK792"/>
      <w:bookmarkStart w:id="124" w:name="OLE_LINK2882"/>
      <w:bookmarkStart w:id="125" w:name="OLE_LINK836"/>
      <w:bookmarkStart w:id="126" w:name="OLE_LINK889"/>
      <w:bookmarkStart w:id="127" w:name="OLE_LINK782"/>
      <w:bookmarkStart w:id="128" w:name="OLE_LINK826"/>
      <w:bookmarkStart w:id="129" w:name="OLE_LINK865"/>
      <w:bookmarkStart w:id="130" w:name="OLE_LINK856"/>
      <w:bookmarkStart w:id="131" w:name="OLE_LINK908"/>
      <w:bookmarkStart w:id="132" w:name="OLE_LINK980"/>
      <w:bookmarkStart w:id="133" w:name="OLE_LINK1018"/>
      <w:bookmarkStart w:id="134" w:name="OLE_LINK1049"/>
      <w:bookmarkStart w:id="135" w:name="OLE_LINK1076"/>
      <w:bookmarkStart w:id="136" w:name="OLE_LINK1106"/>
      <w:bookmarkStart w:id="137" w:name="OLE_LINK891"/>
      <w:bookmarkStart w:id="138" w:name="OLE_LINK943"/>
      <w:bookmarkStart w:id="139" w:name="OLE_LINK981"/>
      <w:bookmarkStart w:id="140" w:name="OLE_LINK1030"/>
      <w:bookmarkStart w:id="141" w:name="OLE_LINK847"/>
      <w:bookmarkStart w:id="142" w:name="OLE_LINK909"/>
      <w:bookmarkStart w:id="143" w:name="OLE_LINK906"/>
      <w:bookmarkStart w:id="144" w:name="OLE_LINK992"/>
      <w:bookmarkStart w:id="145" w:name="OLE_LINK993"/>
      <w:bookmarkStart w:id="146" w:name="OLE_LINK1052"/>
      <w:bookmarkStart w:id="147" w:name="OLE_LINK946"/>
      <w:bookmarkStart w:id="148" w:name="OLE_LINK911"/>
      <w:bookmarkStart w:id="149" w:name="OLE_LINK930"/>
      <w:bookmarkStart w:id="150" w:name="OLE_LINK1059"/>
      <w:bookmarkStart w:id="151" w:name="OLE_LINK1174"/>
      <w:bookmarkStart w:id="152" w:name="OLE_LINK1137"/>
      <w:bookmarkStart w:id="153" w:name="OLE_LINK1167"/>
      <w:bookmarkStart w:id="154" w:name="OLE_LINK1200"/>
      <w:bookmarkStart w:id="155" w:name="OLE_LINK1241"/>
      <w:bookmarkStart w:id="156" w:name="OLE_LINK1288"/>
      <w:bookmarkStart w:id="157" w:name="OLE_LINK1056"/>
      <w:bookmarkStart w:id="158" w:name="OLE_LINK1158"/>
      <w:bookmarkStart w:id="159" w:name="OLE_LINK1175"/>
      <w:bookmarkStart w:id="160" w:name="OLE_LINK1074"/>
      <w:bookmarkStart w:id="161" w:name="OLE_LINK1169"/>
      <w:bookmarkStart w:id="162" w:name="OLE_LINK386"/>
      <w:bookmarkStart w:id="163" w:name="OLE_LINK33"/>
      <w:bookmarkStart w:id="164" w:name="OLE_LINK34"/>
      <w:bookmarkStart w:id="165" w:name="OLE_LINK57"/>
      <w:r w:rsidRPr="000049FA">
        <w:rPr>
          <w:rFonts w:ascii="Book Antiqua" w:eastAsia="宋体" w:hAnsi="Book Antiqua" w:cs="Times New Roman"/>
          <w:b/>
          <w:bCs/>
          <w:kern w:val="0"/>
          <w:sz w:val="24"/>
          <w:szCs w:val="24"/>
        </w:rPr>
        <w:t>P-Reviewer:</w:t>
      </w:r>
      <w:r w:rsidRPr="000049FA">
        <w:rPr>
          <w:rFonts w:ascii="Book Antiqua" w:eastAsia="宋体" w:hAnsi="Book Antiqua" w:cs="Times New Roman" w:hint="eastAsia"/>
          <w:b/>
          <w:bCs/>
          <w:kern w:val="0"/>
          <w:sz w:val="24"/>
          <w:szCs w:val="24"/>
        </w:rPr>
        <w:t xml:space="preserve"> </w:t>
      </w:r>
      <w:proofErr w:type="spellStart"/>
      <w:r w:rsidRPr="000049FA">
        <w:rPr>
          <w:rFonts w:ascii="Book Antiqua" w:eastAsia="宋体" w:hAnsi="Book Antiqua" w:cs="Times New Roman"/>
          <w:bCs/>
          <w:kern w:val="0"/>
          <w:sz w:val="24"/>
          <w:szCs w:val="24"/>
        </w:rPr>
        <w:t>Meteoglu</w:t>
      </w:r>
      <w:proofErr w:type="spellEnd"/>
      <w:r>
        <w:rPr>
          <w:rFonts w:ascii="Book Antiqua" w:eastAsia="宋体" w:hAnsi="Book Antiqua" w:cs="Times New Roman"/>
          <w:bCs/>
          <w:kern w:val="0"/>
          <w:sz w:val="24"/>
          <w:szCs w:val="24"/>
        </w:rPr>
        <w:t xml:space="preserve"> I, </w:t>
      </w:r>
      <w:r w:rsidRPr="000049FA">
        <w:rPr>
          <w:rFonts w:ascii="Book Antiqua" w:eastAsia="宋体" w:hAnsi="Book Antiqua" w:cs="Times New Roman"/>
          <w:bCs/>
          <w:kern w:val="0"/>
          <w:sz w:val="24"/>
          <w:szCs w:val="24"/>
        </w:rPr>
        <w:t>Xu</w:t>
      </w:r>
      <w:r>
        <w:rPr>
          <w:rFonts w:ascii="Book Antiqua" w:eastAsia="宋体" w:hAnsi="Book Antiqua" w:cs="Times New Roman"/>
          <w:bCs/>
          <w:kern w:val="0"/>
          <w:sz w:val="24"/>
          <w:szCs w:val="24"/>
        </w:rPr>
        <w:t xml:space="preserve"> J</w:t>
      </w:r>
    </w:p>
    <w:p w14:paraId="2C090251" w14:textId="77407C42" w:rsidR="000049FA" w:rsidRPr="000049FA" w:rsidRDefault="000049FA" w:rsidP="00DD0835">
      <w:pPr>
        <w:widowControl/>
        <w:wordWrap w:val="0"/>
        <w:snapToGrid w:val="0"/>
        <w:spacing w:line="360" w:lineRule="auto"/>
        <w:jc w:val="right"/>
        <w:rPr>
          <w:rFonts w:ascii="Book Antiqua" w:eastAsia="宋体" w:hAnsi="Book Antiqua" w:cs="Times New Roman"/>
          <w:kern w:val="0"/>
          <w:sz w:val="24"/>
          <w:szCs w:val="24"/>
        </w:rPr>
      </w:pPr>
      <w:r w:rsidRPr="000049FA">
        <w:rPr>
          <w:rFonts w:ascii="Book Antiqua" w:eastAsia="宋体" w:hAnsi="Book Antiqua" w:cs="Times New Roman"/>
          <w:b/>
          <w:bCs/>
          <w:kern w:val="0"/>
          <w:sz w:val="24"/>
          <w:szCs w:val="24"/>
        </w:rPr>
        <w:t>S-Editor:</w:t>
      </w:r>
      <w:r w:rsidRPr="000049FA">
        <w:rPr>
          <w:rFonts w:ascii="Book Antiqua" w:eastAsia="宋体" w:hAnsi="Book Antiqua" w:cs="Times New Roman" w:hint="eastAsia"/>
          <w:kern w:val="0"/>
          <w:sz w:val="24"/>
          <w:szCs w:val="24"/>
        </w:rPr>
        <w:t xml:space="preserve"> </w:t>
      </w:r>
      <w:r w:rsidRPr="000049FA">
        <w:rPr>
          <w:rFonts w:ascii="Book Antiqua" w:eastAsia="宋体" w:hAnsi="Book Antiqua" w:cs="Times New Roman"/>
          <w:kern w:val="0"/>
          <w:sz w:val="24"/>
          <w:szCs w:val="24"/>
        </w:rPr>
        <w:t>Ma</w:t>
      </w:r>
      <w:r w:rsidRPr="000049FA">
        <w:rPr>
          <w:rFonts w:ascii="Book Antiqua" w:eastAsia="宋体" w:hAnsi="Book Antiqua" w:cs="Times New Roman" w:hint="eastAsia"/>
          <w:kern w:val="0"/>
          <w:sz w:val="24"/>
          <w:szCs w:val="24"/>
        </w:rPr>
        <w:t xml:space="preserve"> </w:t>
      </w:r>
      <w:r w:rsidRPr="000049FA">
        <w:rPr>
          <w:rFonts w:ascii="Book Antiqua" w:eastAsia="宋体" w:hAnsi="Book Antiqua" w:cs="Times New Roman"/>
          <w:kern w:val="0"/>
          <w:sz w:val="24"/>
          <w:szCs w:val="24"/>
        </w:rPr>
        <w:t>RY</w:t>
      </w:r>
      <w:r w:rsidRPr="000049FA">
        <w:rPr>
          <w:rFonts w:ascii="Book Antiqua" w:eastAsia="宋体" w:hAnsi="Book Antiqua" w:cs="Times New Roman" w:hint="eastAsia"/>
          <w:kern w:val="0"/>
          <w:sz w:val="24"/>
          <w:szCs w:val="24"/>
        </w:rPr>
        <w:t xml:space="preserve"> </w:t>
      </w:r>
      <w:r w:rsidRPr="000049FA">
        <w:rPr>
          <w:rFonts w:ascii="Book Antiqua" w:eastAsia="宋体" w:hAnsi="Book Antiqua" w:cs="Times New Roman"/>
          <w:b/>
          <w:bCs/>
          <w:kern w:val="0"/>
          <w:sz w:val="24"/>
          <w:szCs w:val="24"/>
        </w:rPr>
        <w:t>L-Edito</w:t>
      </w:r>
      <w:r w:rsidRPr="000049FA">
        <w:rPr>
          <w:rFonts w:ascii="Book Antiqua" w:eastAsia="宋体" w:hAnsi="Book Antiqua" w:cs="Times New Roman"/>
          <w:b/>
          <w:bCs/>
          <w:kern w:val="0"/>
          <w:sz w:val="24"/>
          <w:szCs w:val="24"/>
        </w:rPr>
        <w:t>r:</w:t>
      </w:r>
      <w:r w:rsidRPr="000049FA">
        <w:rPr>
          <w:rFonts w:ascii="Book Antiqua" w:eastAsia="宋体" w:hAnsi="Book Antiqua" w:cs="Times New Roman"/>
          <w:kern w:val="0"/>
          <w:sz w:val="24"/>
          <w:szCs w:val="24"/>
        </w:rPr>
        <w:t xml:space="preserve"> </w:t>
      </w:r>
      <w:r w:rsidR="00EB39F5">
        <w:rPr>
          <w:rFonts w:ascii="Book Antiqua" w:eastAsia="宋体" w:hAnsi="Book Antiqua" w:cs="Times New Roman"/>
          <w:kern w:val="0"/>
          <w:sz w:val="24"/>
          <w:szCs w:val="24"/>
        </w:rPr>
        <w:t xml:space="preserve">Wang TQ </w:t>
      </w:r>
      <w:r w:rsidRPr="000049FA">
        <w:rPr>
          <w:rFonts w:ascii="Book Antiqua" w:eastAsia="宋体" w:hAnsi="Book Antiqua" w:cs="Times New Roman"/>
          <w:b/>
          <w:bCs/>
          <w:kern w:val="0"/>
          <w:sz w:val="24"/>
          <w:szCs w:val="24"/>
        </w:rPr>
        <w:t>E-</w:t>
      </w:r>
      <w:r w:rsidRPr="000049FA">
        <w:rPr>
          <w:rFonts w:ascii="Book Antiqua" w:eastAsia="宋体" w:hAnsi="Book Antiqua" w:cs="Times New Roman"/>
          <w:b/>
          <w:bCs/>
          <w:kern w:val="0"/>
          <w:sz w:val="24"/>
          <w:szCs w:val="24"/>
        </w:rPr>
        <w:t>Editor:</w:t>
      </w:r>
    </w:p>
    <w:p w14:paraId="70AAB191" w14:textId="77777777" w:rsidR="000049FA" w:rsidRPr="000049FA" w:rsidRDefault="000049FA" w:rsidP="000049FA">
      <w:pPr>
        <w:widowControl/>
        <w:shd w:val="clear" w:color="auto" w:fill="FFFFFF"/>
        <w:snapToGrid w:val="0"/>
        <w:spacing w:line="360" w:lineRule="auto"/>
        <w:rPr>
          <w:rFonts w:ascii="Book Antiqua" w:eastAsia="宋体" w:hAnsi="Book Antiqua" w:cs="Helvetica"/>
          <w:b/>
          <w:kern w:val="0"/>
          <w:sz w:val="24"/>
          <w:szCs w:val="24"/>
        </w:rPr>
      </w:pPr>
      <w:bookmarkStart w:id="166" w:name="OLE_LINK880"/>
      <w:bookmarkStart w:id="167" w:name="OLE_LINK881"/>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r w:rsidRPr="000049FA">
        <w:rPr>
          <w:rFonts w:ascii="Book Antiqua" w:eastAsia="宋体" w:hAnsi="Book Antiqua" w:cs="Helvetica"/>
          <w:b/>
          <w:kern w:val="0"/>
          <w:sz w:val="24"/>
          <w:szCs w:val="24"/>
        </w:rPr>
        <w:t xml:space="preserve">Specialty type: </w:t>
      </w:r>
      <w:r w:rsidRPr="000049FA">
        <w:rPr>
          <w:rFonts w:ascii="Book Antiqua" w:eastAsia="宋体" w:hAnsi="Book Antiqua" w:cs="Helvetica"/>
          <w:kern w:val="0"/>
          <w:sz w:val="24"/>
          <w:szCs w:val="24"/>
        </w:rPr>
        <w:t>Gastroenterology and</w:t>
      </w:r>
      <w:r w:rsidRPr="000049FA">
        <w:rPr>
          <w:rFonts w:ascii="Book Antiqua" w:eastAsia="宋体" w:hAnsi="Book Antiqua" w:cs="Helvetica" w:hint="eastAsia"/>
          <w:kern w:val="0"/>
          <w:sz w:val="24"/>
          <w:szCs w:val="24"/>
        </w:rPr>
        <w:t xml:space="preserve"> </w:t>
      </w:r>
      <w:r w:rsidRPr="000049FA">
        <w:rPr>
          <w:rFonts w:ascii="Book Antiqua" w:eastAsia="宋体" w:hAnsi="Book Antiqua" w:cs="Helvetica"/>
          <w:kern w:val="0"/>
          <w:sz w:val="24"/>
          <w:szCs w:val="24"/>
        </w:rPr>
        <w:t>hepatology</w:t>
      </w:r>
    </w:p>
    <w:p w14:paraId="5F6B0734" w14:textId="1F6B10F7" w:rsidR="000049FA" w:rsidRPr="000049FA" w:rsidRDefault="000049FA" w:rsidP="000049FA">
      <w:pPr>
        <w:widowControl/>
        <w:shd w:val="clear" w:color="auto" w:fill="FFFFFF"/>
        <w:snapToGrid w:val="0"/>
        <w:spacing w:line="360" w:lineRule="auto"/>
        <w:rPr>
          <w:rFonts w:ascii="Book Antiqua" w:eastAsia="宋体" w:hAnsi="Book Antiqua" w:cs="Helvetica"/>
          <w:b/>
          <w:kern w:val="0"/>
          <w:sz w:val="24"/>
          <w:szCs w:val="24"/>
        </w:rPr>
      </w:pPr>
      <w:r w:rsidRPr="000049FA">
        <w:rPr>
          <w:rFonts w:ascii="Book Antiqua" w:eastAsia="宋体" w:hAnsi="Book Antiqua" w:cs="Helvetica"/>
          <w:b/>
          <w:kern w:val="0"/>
          <w:sz w:val="24"/>
          <w:szCs w:val="24"/>
        </w:rPr>
        <w:t xml:space="preserve">Country of origin: </w:t>
      </w:r>
      <w:r w:rsidRPr="000049FA">
        <w:rPr>
          <w:rFonts w:ascii="Book Antiqua" w:eastAsia="宋体" w:hAnsi="Book Antiqua" w:cs="Helvetica"/>
          <w:kern w:val="0"/>
          <w:sz w:val="24"/>
          <w:szCs w:val="24"/>
        </w:rPr>
        <w:t>C</w:t>
      </w:r>
      <w:r>
        <w:rPr>
          <w:rFonts w:ascii="Book Antiqua" w:eastAsia="宋体" w:hAnsi="Book Antiqua" w:cs="Helvetica"/>
          <w:kern w:val="0"/>
          <w:sz w:val="24"/>
          <w:szCs w:val="24"/>
        </w:rPr>
        <w:t>anada</w:t>
      </w:r>
    </w:p>
    <w:p w14:paraId="280035BA" w14:textId="77777777" w:rsidR="000049FA" w:rsidRPr="000049FA" w:rsidRDefault="000049FA" w:rsidP="000049FA">
      <w:pPr>
        <w:widowControl/>
        <w:shd w:val="clear" w:color="auto" w:fill="FFFFFF"/>
        <w:snapToGrid w:val="0"/>
        <w:spacing w:line="360" w:lineRule="auto"/>
        <w:rPr>
          <w:rFonts w:ascii="Book Antiqua" w:eastAsia="宋体" w:hAnsi="Book Antiqua" w:cs="Helvetica"/>
          <w:b/>
          <w:kern w:val="0"/>
          <w:sz w:val="24"/>
          <w:szCs w:val="24"/>
        </w:rPr>
      </w:pPr>
      <w:r w:rsidRPr="000049FA">
        <w:rPr>
          <w:rFonts w:ascii="Book Antiqua" w:eastAsia="宋体" w:hAnsi="Book Antiqua" w:cs="Helvetica"/>
          <w:b/>
          <w:kern w:val="0"/>
          <w:sz w:val="24"/>
          <w:szCs w:val="24"/>
        </w:rPr>
        <w:t>Peer-review report classification</w:t>
      </w:r>
    </w:p>
    <w:p w14:paraId="2B19E043" w14:textId="77777777" w:rsidR="000049FA" w:rsidRPr="000049FA" w:rsidRDefault="000049FA" w:rsidP="000049FA">
      <w:pPr>
        <w:widowControl/>
        <w:shd w:val="clear" w:color="auto" w:fill="FFFFFF"/>
        <w:snapToGrid w:val="0"/>
        <w:spacing w:line="360" w:lineRule="auto"/>
        <w:rPr>
          <w:rFonts w:ascii="Book Antiqua" w:eastAsia="宋体" w:hAnsi="Book Antiqua" w:cs="Helvetica"/>
          <w:kern w:val="0"/>
          <w:sz w:val="24"/>
          <w:szCs w:val="24"/>
        </w:rPr>
      </w:pPr>
      <w:r w:rsidRPr="000049FA">
        <w:rPr>
          <w:rFonts w:ascii="Book Antiqua" w:eastAsia="宋体" w:hAnsi="Book Antiqua" w:cs="Helvetica"/>
          <w:kern w:val="0"/>
          <w:sz w:val="24"/>
          <w:szCs w:val="24"/>
        </w:rPr>
        <w:t xml:space="preserve">Grade A (Excellent): </w:t>
      </w:r>
      <w:r w:rsidRPr="000049FA">
        <w:rPr>
          <w:rFonts w:ascii="Book Antiqua" w:eastAsia="宋体" w:hAnsi="Book Antiqua" w:cs="Helvetica" w:hint="eastAsia"/>
          <w:kern w:val="0"/>
          <w:sz w:val="24"/>
          <w:szCs w:val="24"/>
        </w:rPr>
        <w:t>0</w:t>
      </w:r>
    </w:p>
    <w:p w14:paraId="1ABD2CF4" w14:textId="0FDAC308" w:rsidR="000049FA" w:rsidRPr="000049FA" w:rsidRDefault="000049FA" w:rsidP="000049FA">
      <w:pPr>
        <w:widowControl/>
        <w:shd w:val="clear" w:color="auto" w:fill="FFFFFF"/>
        <w:snapToGrid w:val="0"/>
        <w:spacing w:line="360" w:lineRule="auto"/>
        <w:rPr>
          <w:rFonts w:ascii="Book Antiqua" w:eastAsia="宋体" w:hAnsi="Book Antiqua" w:cs="Helvetica"/>
          <w:kern w:val="0"/>
          <w:sz w:val="24"/>
          <w:szCs w:val="24"/>
        </w:rPr>
      </w:pPr>
      <w:r w:rsidRPr="000049FA">
        <w:rPr>
          <w:rFonts w:ascii="Book Antiqua" w:eastAsia="宋体" w:hAnsi="Book Antiqua" w:cs="Helvetica"/>
          <w:kern w:val="0"/>
          <w:sz w:val="24"/>
          <w:szCs w:val="24"/>
        </w:rPr>
        <w:t xml:space="preserve">Grade B (Very good): </w:t>
      </w:r>
      <w:r>
        <w:rPr>
          <w:rFonts w:ascii="Book Antiqua" w:eastAsia="宋体" w:hAnsi="Book Antiqua" w:cs="Helvetica"/>
          <w:kern w:val="0"/>
          <w:sz w:val="24"/>
          <w:szCs w:val="24"/>
        </w:rPr>
        <w:t>0</w:t>
      </w:r>
    </w:p>
    <w:p w14:paraId="66725279" w14:textId="77777777" w:rsidR="000049FA" w:rsidRPr="000049FA" w:rsidRDefault="000049FA" w:rsidP="000049FA">
      <w:pPr>
        <w:widowControl/>
        <w:shd w:val="clear" w:color="auto" w:fill="FFFFFF"/>
        <w:snapToGrid w:val="0"/>
        <w:spacing w:line="360" w:lineRule="auto"/>
        <w:rPr>
          <w:rFonts w:ascii="Book Antiqua" w:eastAsia="宋体" w:hAnsi="Book Antiqua" w:cs="Helvetica"/>
          <w:kern w:val="0"/>
          <w:sz w:val="24"/>
          <w:szCs w:val="24"/>
        </w:rPr>
      </w:pPr>
      <w:r w:rsidRPr="000049FA">
        <w:rPr>
          <w:rFonts w:ascii="Book Antiqua" w:eastAsia="宋体" w:hAnsi="Book Antiqua" w:cs="Helvetica"/>
          <w:kern w:val="0"/>
          <w:sz w:val="24"/>
          <w:szCs w:val="24"/>
        </w:rPr>
        <w:t xml:space="preserve">Grade C (Good): </w:t>
      </w:r>
      <w:r w:rsidRPr="000049FA">
        <w:rPr>
          <w:rFonts w:ascii="Book Antiqua" w:eastAsia="宋体" w:hAnsi="Book Antiqua" w:cs="Helvetica" w:hint="eastAsia"/>
          <w:kern w:val="0"/>
          <w:sz w:val="24"/>
          <w:szCs w:val="24"/>
        </w:rPr>
        <w:t>C, C</w:t>
      </w:r>
    </w:p>
    <w:p w14:paraId="4AD2D0E3" w14:textId="77777777" w:rsidR="000049FA" w:rsidRPr="000049FA" w:rsidRDefault="000049FA" w:rsidP="000049FA">
      <w:pPr>
        <w:widowControl/>
        <w:shd w:val="clear" w:color="auto" w:fill="FFFFFF"/>
        <w:snapToGrid w:val="0"/>
        <w:spacing w:line="360" w:lineRule="auto"/>
        <w:rPr>
          <w:rFonts w:ascii="Book Antiqua" w:eastAsia="宋体" w:hAnsi="Book Antiqua" w:cs="Helvetica"/>
          <w:kern w:val="0"/>
          <w:sz w:val="24"/>
          <w:szCs w:val="24"/>
        </w:rPr>
      </w:pPr>
      <w:r w:rsidRPr="000049FA">
        <w:rPr>
          <w:rFonts w:ascii="Book Antiqua" w:eastAsia="宋体" w:hAnsi="Book Antiqua" w:cs="Helvetica"/>
          <w:kern w:val="0"/>
          <w:sz w:val="24"/>
          <w:szCs w:val="24"/>
        </w:rPr>
        <w:t xml:space="preserve">Grade D (Fair): </w:t>
      </w:r>
      <w:r w:rsidRPr="000049FA">
        <w:rPr>
          <w:rFonts w:ascii="Book Antiqua" w:eastAsia="宋体" w:hAnsi="Book Antiqua" w:cs="Helvetica" w:hint="eastAsia"/>
          <w:kern w:val="0"/>
          <w:sz w:val="24"/>
          <w:szCs w:val="24"/>
        </w:rPr>
        <w:t>0</w:t>
      </w:r>
    </w:p>
    <w:p w14:paraId="14A461A5" w14:textId="77777777" w:rsidR="000049FA" w:rsidRPr="000049FA" w:rsidRDefault="000049FA" w:rsidP="000049FA">
      <w:pPr>
        <w:widowControl/>
        <w:snapToGrid w:val="0"/>
        <w:spacing w:line="360" w:lineRule="auto"/>
        <w:rPr>
          <w:rFonts w:ascii="Book Antiqua" w:eastAsia="宋体" w:hAnsi="Book Antiqua" w:cs="Times New Roman"/>
          <w:b/>
          <w:iCs/>
          <w:kern w:val="0"/>
          <w:sz w:val="24"/>
          <w:szCs w:val="24"/>
        </w:rPr>
      </w:pPr>
      <w:r w:rsidRPr="000049FA">
        <w:rPr>
          <w:rFonts w:ascii="Book Antiqua" w:eastAsia="宋体" w:hAnsi="Book Antiqua" w:cs="Helvetica"/>
          <w:kern w:val="0"/>
          <w:sz w:val="24"/>
          <w:szCs w:val="24"/>
        </w:rPr>
        <w:t xml:space="preserve">Grade E (Poor): </w:t>
      </w:r>
      <w:r w:rsidRPr="000049FA">
        <w:rPr>
          <w:rFonts w:ascii="Book Antiqua" w:eastAsia="宋体" w:hAnsi="Book Antiqua" w:cs="Helvetica" w:hint="eastAsia"/>
          <w:kern w:val="0"/>
          <w:sz w:val="24"/>
          <w:szCs w:val="24"/>
        </w:rPr>
        <w:t>0</w:t>
      </w:r>
      <w:bookmarkEnd w:id="162"/>
      <w:bookmarkEnd w:id="166"/>
      <w:bookmarkEnd w:id="167"/>
    </w:p>
    <w:bookmarkEnd w:id="163"/>
    <w:bookmarkEnd w:id="164"/>
    <w:p w14:paraId="7C576CFE" w14:textId="0142ADDE" w:rsidR="00190DD2" w:rsidRPr="00121E44" w:rsidRDefault="000049FA" w:rsidP="000049FA">
      <w:pPr>
        <w:widowControl/>
        <w:adjustRightInd w:val="0"/>
        <w:snapToGrid w:val="0"/>
        <w:spacing w:line="360" w:lineRule="auto"/>
        <w:rPr>
          <w:rFonts w:ascii="Book Antiqua" w:hAnsi="Book Antiqua" w:cs="Arial"/>
          <w:bCs/>
          <w:color w:val="000000" w:themeColor="text1"/>
          <w:sz w:val="24"/>
          <w:szCs w:val="24"/>
        </w:rPr>
      </w:pPr>
      <w:r w:rsidRPr="000049FA">
        <w:rPr>
          <w:rFonts w:ascii="Book Antiqua" w:eastAsia="宋体" w:hAnsi="Book Antiqua" w:cs="Times New Roman"/>
          <w:kern w:val="0"/>
          <w:sz w:val="24"/>
          <w:szCs w:val="24"/>
        </w:rPr>
        <w:br w:type="page"/>
      </w:r>
      <w:bookmarkEnd w:id="165"/>
    </w:p>
    <w:p w14:paraId="38659CDF" w14:textId="53B63033" w:rsidR="002B3A3F" w:rsidRDefault="005C05AF" w:rsidP="005A1834">
      <w:pPr>
        <w:adjustRightInd w:val="0"/>
        <w:snapToGrid w:val="0"/>
        <w:spacing w:line="360" w:lineRule="auto"/>
        <w:rPr>
          <w:rFonts w:ascii="Book Antiqua" w:hAnsi="Book Antiqua" w:cs="Arial"/>
          <w:b/>
          <w:color w:val="000000" w:themeColor="text1"/>
          <w:sz w:val="24"/>
          <w:szCs w:val="24"/>
        </w:rPr>
      </w:pPr>
      <w:r>
        <w:rPr>
          <w:rFonts w:ascii="Book Antiqua" w:hAnsi="Book Antiqua" w:cs="Arial"/>
          <w:b/>
          <w:noProof/>
          <w:color w:val="000000" w:themeColor="text1"/>
          <w:sz w:val="24"/>
          <w:szCs w:val="24"/>
        </w:rPr>
        <w:lastRenderedPageBreak/>
        <w:drawing>
          <wp:inline distT="0" distB="0" distL="0" distR="0" wp14:anchorId="041A0C25" wp14:editId="6A261C8C">
            <wp:extent cx="2166156" cy="1630017"/>
            <wp:effectExtent l="0" t="0" r="5715" b="889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916CCDCD-0D49-45C4-919F-1B1E38F0CAC4.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216825" cy="1668145"/>
                    </a:xfrm>
                    <a:prstGeom prst="rect">
                      <a:avLst/>
                    </a:prstGeom>
                  </pic:spPr>
                </pic:pic>
              </a:graphicData>
            </a:graphic>
          </wp:inline>
        </w:drawing>
      </w:r>
      <w:r w:rsidR="002B3A3F">
        <w:rPr>
          <w:rFonts w:ascii="Book Antiqua" w:hAnsi="Book Antiqua" w:cs="Arial" w:hint="eastAsia"/>
          <w:b/>
          <w:color w:val="000000" w:themeColor="text1"/>
          <w:sz w:val="24"/>
          <w:szCs w:val="24"/>
        </w:rPr>
        <w:t xml:space="preserve"> </w:t>
      </w:r>
      <w:r w:rsidR="002B3A3F">
        <w:rPr>
          <w:rFonts w:ascii="Book Antiqua" w:hAnsi="Book Antiqua" w:cs="Arial" w:hint="eastAsia"/>
          <w:b/>
          <w:noProof/>
          <w:color w:val="000000" w:themeColor="text1"/>
          <w:sz w:val="24"/>
          <w:szCs w:val="24"/>
        </w:rPr>
        <w:drawing>
          <wp:inline distT="0" distB="0" distL="0" distR="0" wp14:anchorId="7EE0C8EA" wp14:editId="38C303CE">
            <wp:extent cx="2207282" cy="1653871"/>
            <wp:effectExtent l="0" t="0" r="2540" b="381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00A7E1D-C8E2-4440-98FB-03D060BA65EA.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241794" cy="1679730"/>
                    </a:xfrm>
                    <a:prstGeom prst="rect">
                      <a:avLst/>
                    </a:prstGeom>
                  </pic:spPr>
                </pic:pic>
              </a:graphicData>
            </a:graphic>
          </wp:inline>
        </w:drawing>
      </w:r>
    </w:p>
    <w:p w14:paraId="1BDD0333" w14:textId="70AEF37C" w:rsidR="005C05AF" w:rsidRDefault="005C05AF" w:rsidP="005A1834">
      <w:pPr>
        <w:adjustRightInd w:val="0"/>
        <w:snapToGrid w:val="0"/>
        <w:spacing w:line="360" w:lineRule="auto"/>
        <w:rPr>
          <w:rFonts w:ascii="Book Antiqua" w:hAnsi="Book Antiqua" w:cs="Arial"/>
          <w:b/>
          <w:color w:val="000000" w:themeColor="text1"/>
          <w:sz w:val="24"/>
          <w:szCs w:val="24"/>
        </w:rPr>
      </w:pPr>
      <w:r>
        <w:rPr>
          <w:rFonts w:ascii="Book Antiqua" w:hAnsi="Book Antiqua" w:cs="Arial" w:hint="eastAsia"/>
          <w:b/>
          <w:noProof/>
          <w:color w:val="000000" w:themeColor="text1"/>
          <w:sz w:val="24"/>
          <w:szCs w:val="24"/>
        </w:rPr>
        <w:drawing>
          <wp:inline distT="0" distB="0" distL="0" distR="0" wp14:anchorId="235CC3DF" wp14:editId="00C99D00">
            <wp:extent cx="2171898" cy="1622066"/>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EE66B0E5-FD3E-4E31-9552-AA0BCC05D17F.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203472" cy="1645647"/>
                    </a:xfrm>
                    <a:prstGeom prst="rect">
                      <a:avLst/>
                    </a:prstGeom>
                  </pic:spPr>
                </pic:pic>
              </a:graphicData>
            </a:graphic>
          </wp:inline>
        </w:drawing>
      </w:r>
      <w:r w:rsidR="002B3A3F">
        <w:rPr>
          <w:rFonts w:ascii="Book Antiqua" w:hAnsi="Book Antiqua" w:cs="Arial" w:hint="eastAsia"/>
          <w:b/>
          <w:color w:val="000000" w:themeColor="text1"/>
          <w:sz w:val="24"/>
          <w:szCs w:val="24"/>
        </w:rPr>
        <w:t xml:space="preserve"> </w:t>
      </w:r>
      <w:r w:rsidR="002B3A3F">
        <w:rPr>
          <w:rFonts w:ascii="Book Antiqua" w:hAnsi="Book Antiqua" w:cs="Arial" w:hint="eastAsia"/>
          <w:b/>
          <w:noProof/>
          <w:color w:val="000000" w:themeColor="text1"/>
          <w:sz w:val="24"/>
          <w:szCs w:val="24"/>
        </w:rPr>
        <w:drawing>
          <wp:inline distT="0" distB="0" distL="0" distR="0" wp14:anchorId="02BFDC41" wp14:editId="6D273285">
            <wp:extent cx="2225133" cy="1661822"/>
            <wp:effectExtent l="0" t="0" r="381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0FE98EB-C9B4-404A-96AD-5AF3A091AA4C.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250989" cy="1681132"/>
                    </a:xfrm>
                    <a:prstGeom prst="rect">
                      <a:avLst/>
                    </a:prstGeom>
                  </pic:spPr>
                </pic:pic>
              </a:graphicData>
            </a:graphic>
          </wp:inline>
        </w:drawing>
      </w:r>
    </w:p>
    <w:p w14:paraId="23AA70D3" w14:textId="56553EE9" w:rsidR="005C05AF" w:rsidRDefault="005C05AF" w:rsidP="005A1834">
      <w:pPr>
        <w:adjustRightInd w:val="0"/>
        <w:snapToGrid w:val="0"/>
        <w:spacing w:line="360" w:lineRule="auto"/>
        <w:rPr>
          <w:rFonts w:ascii="Book Antiqua" w:hAnsi="Book Antiqua" w:cs="Arial"/>
          <w:b/>
          <w:color w:val="000000" w:themeColor="text1"/>
          <w:sz w:val="24"/>
          <w:szCs w:val="24"/>
        </w:rPr>
      </w:pPr>
      <w:r>
        <w:rPr>
          <w:rFonts w:ascii="Book Antiqua" w:hAnsi="Book Antiqua" w:cs="Arial" w:hint="eastAsia"/>
          <w:b/>
          <w:noProof/>
          <w:color w:val="000000" w:themeColor="text1"/>
          <w:sz w:val="24"/>
          <w:szCs w:val="24"/>
        </w:rPr>
        <w:drawing>
          <wp:inline distT="0" distB="0" distL="0" distR="0" wp14:anchorId="1C28A1ED" wp14:editId="7CE69497">
            <wp:extent cx="2178657" cy="1630976"/>
            <wp:effectExtent l="0" t="0" r="0" b="762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C7016C2-C78C-4301-991D-D215DED899D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194695" cy="1642983"/>
                    </a:xfrm>
                    <a:prstGeom prst="rect">
                      <a:avLst/>
                    </a:prstGeom>
                  </pic:spPr>
                </pic:pic>
              </a:graphicData>
            </a:graphic>
          </wp:inline>
        </w:drawing>
      </w:r>
      <w:r w:rsidR="002B3A3F" w:rsidRPr="002B3A3F">
        <w:rPr>
          <w:rFonts w:ascii="Book Antiqua" w:hAnsi="Book Antiqua" w:cs="Arial" w:hint="eastAsia"/>
          <w:b/>
          <w:noProof/>
          <w:color w:val="000000" w:themeColor="text1"/>
          <w:sz w:val="24"/>
          <w:szCs w:val="24"/>
        </w:rPr>
        <w:t xml:space="preserve"> </w:t>
      </w:r>
      <w:r w:rsidR="002B3A3F">
        <w:rPr>
          <w:rFonts w:ascii="Book Antiqua" w:hAnsi="Book Antiqua" w:cs="Arial" w:hint="eastAsia"/>
          <w:b/>
          <w:noProof/>
          <w:color w:val="000000" w:themeColor="text1"/>
          <w:sz w:val="24"/>
          <w:szCs w:val="24"/>
        </w:rPr>
        <w:drawing>
          <wp:inline distT="0" distB="0" distL="0" distR="0" wp14:anchorId="6A416929" wp14:editId="065A2B1F">
            <wp:extent cx="2256846" cy="1705260"/>
            <wp:effectExtent l="0" t="0" r="0" b="952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39BF6F00-CE06-4DED-9959-5A3BF234A438.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269616" cy="1714909"/>
                    </a:xfrm>
                    <a:prstGeom prst="rect">
                      <a:avLst/>
                    </a:prstGeom>
                  </pic:spPr>
                </pic:pic>
              </a:graphicData>
            </a:graphic>
          </wp:inline>
        </w:drawing>
      </w:r>
    </w:p>
    <w:p w14:paraId="3B325AF8" w14:textId="117C0599" w:rsidR="005C05AF" w:rsidRDefault="005C05AF" w:rsidP="005A1834">
      <w:pPr>
        <w:adjustRightInd w:val="0"/>
        <w:snapToGrid w:val="0"/>
        <w:spacing w:line="360" w:lineRule="auto"/>
        <w:rPr>
          <w:rFonts w:ascii="Book Antiqua" w:hAnsi="Book Antiqua" w:cs="Arial"/>
          <w:b/>
          <w:color w:val="000000" w:themeColor="text1"/>
          <w:sz w:val="24"/>
          <w:szCs w:val="24"/>
        </w:rPr>
      </w:pPr>
      <w:r>
        <w:rPr>
          <w:rFonts w:ascii="Book Antiqua" w:hAnsi="Book Antiqua" w:cs="Arial" w:hint="eastAsia"/>
          <w:b/>
          <w:noProof/>
          <w:color w:val="000000" w:themeColor="text1"/>
          <w:sz w:val="24"/>
          <w:szCs w:val="24"/>
        </w:rPr>
        <w:drawing>
          <wp:inline distT="0" distB="0" distL="0" distR="0" wp14:anchorId="297021C6" wp14:editId="4FC954E1">
            <wp:extent cx="2202180" cy="1650782"/>
            <wp:effectExtent l="0" t="0" r="7620" b="698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72CA2000-1CD3-471C-B139-B962C34F71BB.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230280" cy="1671846"/>
                    </a:xfrm>
                    <a:prstGeom prst="rect">
                      <a:avLst/>
                    </a:prstGeom>
                  </pic:spPr>
                </pic:pic>
              </a:graphicData>
            </a:graphic>
          </wp:inline>
        </w:drawing>
      </w:r>
      <w:r w:rsidR="002B3A3F">
        <w:rPr>
          <w:rFonts w:ascii="Book Antiqua" w:hAnsi="Book Antiqua" w:cs="Arial" w:hint="eastAsia"/>
          <w:b/>
          <w:color w:val="000000" w:themeColor="text1"/>
          <w:sz w:val="24"/>
          <w:szCs w:val="24"/>
        </w:rPr>
        <w:t xml:space="preserve"> </w:t>
      </w:r>
      <w:r w:rsidR="002B3A3F">
        <w:rPr>
          <w:rFonts w:ascii="Book Antiqua" w:hAnsi="Book Antiqua" w:cs="Arial" w:hint="eastAsia"/>
          <w:b/>
          <w:noProof/>
          <w:color w:val="000000" w:themeColor="text1"/>
          <w:sz w:val="24"/>
          <w:szCs w:val="24"/>
        </w:rPr>
        <w:drawing>
          <wp:inline distT="0" distB="0" distL="0" distR="0" wp14:anchorId="5DEF66AB" wp14:editId="553E9C78">
            <wp:extent cx="2212658" cy="1661823"/>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04AF05F-DA16-4A6A-848E-754FD4FAF44A.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237353" cy="1680370"/>
                    </a:xfrm>
                    <a:prstGeom prst="rect">
                      <a:avLst/>
                    </a:prstGeom>
                  </pic:spPr>
                </pic:pic>
              </a:graphicData>
            </a:graphic>
          </wp:inline>
        </w:drawing>
      </w:r>
    </w:p>
    <w:p w14:paraId="06CC74CC" w14:textId="422FC908" w:rsidR="005C05AF" w:rsidRDefault="005C05AF" w:rsidP="005A1834">
      <w:pPr>
        <w:adjustRightInd w:val="0"/>
        <w:snapToGrid w:val="0"/>
        <w:spacing w:line="360" w:lineRule="auto"/>
        <w:rPr>
          <w:rFonts w:ascii="Book Antiqua" w:hAnsi="Book Antiqua" w:cs="Arial"/>
          <w:b/>
          <w:color w:val="000000" w:themeColor="text1"/>
          <w:sz w:val="24"/>
          <w:szCs w:val="24"/>
        </w:rPr>
      </w:pPr>
      <w:r>
        <w:rPr>
          <w:rFonts w:ascii="Book Antiqua" w:hAnsi="Book Antiqua" w:cs="Arial" w:hint="eastAsia"/>
          <w:b/>
          <w:noProof/>
          <w:color w:val="000000" w:themeColor="text1"/>
          <w:sz w:val="24"/>
          <w:szCs w:val="24"/>
        </w:rPr>
        <w:drawing>
          <wp:inline distT="0" distB="0" distL="0" distR="0" wp14:anchorId="3E400B60" wp14:editId="4F1D6C1D">
            <wp:extent cx="2205001" cy="1653872"/>
            <wp:effectExtent l="0" t="0" r="5080" b="381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56F0B22-1453-401A-9059-129B61CA9FED.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235301" cy="1676599"/>
                    </a:xfrm>
                    <a:prstGeom prst="rect">
                      <a:avLst/>
                    </a:prstGeom>
                  </pic:spPr>
                </pic:pic>
              </a:graphicData>
            </a:graphic>
          </wp:inline>
        </w:drawing>
      </w:r>
    </w:p>
    <w:p w14:paraId="483C878A" w14:textId="4E32665F" w:rsidR="008C0D10" w:rsidRPr="00544D07" w:rsidRDefault="002E33A0" w:rsidP="00544D07">
      <w:pPr>
        <w:adjustRightInd w:val="0"/>
        <w:snapToGrid w:val="0"/>
        <w:spacing w:line="360" w:lineRule="auto"/>
        <w:rPr>
          <w:rFonts w:ascii="Book Antiqua" w:hAnsi="Book Antiqua" w:cs="Arial"/>
          <w:b/>
          <w:color w:val="000000" w:themeColor="text1"/>
          <w:sz w:val="24"/>
          <w:szCs w:val="24"/>
        </w:rPr>
      </w:pPr>
      <w:r>
        <w:rPr>
          <w:rFonts w:ascii="Book Antiqua" w:hAnsi="Book Antiqua" w:cs="Arial"/>
          <w:b/>
          <w:color w:val="000000" w:themeColor="text1"/>
          <w:sz w:val="24"/>
          <w:szCs w:val="24"/>
        </w:rPr>
        <w:lastRenderedPageBreak/>
        <w:t xml:space="preserve">Figure </w:t>
      </w:r>
      <w:r w:rsidR="005F7251" w:rsidRPr="005A1834">
        <w:rPr>
          <w:rFonts w:ascii="Book Antiqua" w:hAnsi="Book Antiqua" w:cs="Arial"/>
          <w:b/>
          <w:color w:val="000000" w:themeColor="text1"/>
          <w:sz w:val="24"/>
          <w:szCs w:val="24"/>
        </w:rPr>
        <w:t xml:space="preserve">1 Representative histological images of the growth pattern of primary </w:t>
      </w:r>
      <w:r w:rsidR="00C75FFD" w:rsidRPr="005A1834">
        <w:rPr>
          <w:rFonts w:ascii="Book Antiqua" w:hAnsi="Book Antiqua" w:cs="Arial"/>
          <w:b/>
          <w:color w:val="000000" w:themeColor="text1"/>
          <w:sz w:val="24"/>
          <w:szCs w:val="24"/>
        </w:rPr>
        <w:t xml:space="preserve">colorectal carcinoma </w:t>
      </w:r>
      <w:r w:rsidR="005F7251" w:rsidRPr="005A1834">
        <w:rPr>
          <w:rFonts w:ascii="Book Antiqua" w:hAnsi="Book Antiqua" w:cs="Arial"/>
          <w:b/>
          <w:color w:val="000000" w:themeColor="text1"/>
          <w:sz w:val="24"/>
          <w:szCs w:val="24"/>
        </w:rPr>
        <w:t xml:space="preserve">and </w:t>
      </w:r>
      <w:r w:rsidR="00C75FFD" w:rsidRPr="005A1834">
        <w:rPr>
          <w:rFonts w:ascii="Book Antiqua" w:hAnsi="Book Antiqua" w:cs="Arial"/>
          <w:b/>
          <w:color w:val="000000" w:themeColor="text1"/>
          <w:sz w:val="24"/>
          <w:szCs w:val="24"/>
        </w:rPr>
        <w:t>liver m</w:t>
      </w:r>
      <w:r w:rsidR="00C75FFD" w:rsidRPr="005A1834">
        <w:rPr>
          <w:rFonts w:ascii="Book Antiqua" w:hAnsi="Book Antiqua" w:cs="Arial"/>
          <w:b/>
          <w:color w:val="000000" w:themeColor="text1"/>
          <w:sz w:val="24"/>
          <w:szCs w:val="24"/>
        </w:rPr>
        <w:t>etastasis</w:t>
      </w:r>
      <w:r w:rsidR="005F7251" w:rsidRPr="005A1834">
        <w:rPr>
          <w:rFonts w:ascii="Book Antiqua" w:hAnsi="Book Antiqua" w:cs="Arial"/>
          <w:b/>
          <w:color w:val="000000" w:themeColor="text1"/>
          <w:sz w:val="24"/>
          <w:szCs w:val="24"/>
        </w:rPr>
        <w:t>.</w:t>
      </w:r>
      <w:r w:rsidR="00544D07">
        <w:rPr>
          <w:rFonts w:ascii="Book Antiqua" w:hAnsi="Book Antiqua" w:cs="Arial"/>
          <w:b/>
          <w:color w:val="000000" w:themeColor="text1"/>
          <w:sz w:val="24"/>
          <w:szCs w:val="24"/>
        </w:rPr>
        <w:t xml:space="preserve"> </w:t>
      </w:r>
      <w:r w:rsidR="00544D07" w:rsidRPr="00DD0835">
        <w:rPr>
          <w:rFonts w:ascii="Book Antiqua" w:hAnsi="Book Antiqua" w:cs="Arial"/>
          <w:color w:val="000000" w:themeColor="text1"/>
          <w:sz w:val="24"/>
          <w:szCs w:val="24"/>
        </w:rPr>
        <w:t>A:</w:t>
      </w:r>
      <w:r w:rsidR="00544D07">
        <w:rPr>
          <w:rFonts w:ascii="Book Antiqua" w:hAnsi="Book Antiqua" w:cs="Arial"/>
          <w:b/>
          <w:color w:val="000000" w:themeColor="text1"/>
          <w:sz w:val="24"/>
          <w:szCs w:val="24"/>
        </w:rPr>
        <w:t xml:space="preserve"> </w:t>
      </w:r>
      <w:r w:rsidR="005F7251" w:rsidRPr="005A1834">
        <w:rPr>
          <w:rFonts w:ascii="Book Antiqua" w:hAnsi="Book Antiqua" w:cs="Arial"/>
          <w:color w:val="000000" w:themeColor="text1"/>
          <w:sz w:val="24"/>
          <w:szCs w:val="24"/>
        </w:rPr>
        <w:t xml:space="preserve">Primary </w:t>
      </w:r>
      <w:r w:rsidR="004E4C2C" w:rsidRPr="005A1834">
        <w:rPr>
          <w:rFonts w:ascii="Book Antiqua" w:hAnsi="Book Antiqua" w:cs="Arial"/>
          <w:color w:val="000000" w:themeColor="text1"/>
          <w:sz w:val="24"/>
          <w:szCs w:val="24"/>
        </w:rPr>
        <w:t>colorectal carcinoma (</w:t>
      </w:r>
      <w:r w:rsidR="005F7251" w:rsidRPr="005A1834">
        <w:rPr>
          <w:rFonts w:ascii="Book Antiqua" w:hAnsi="Book Antiqua" w:cs="Arial"/>
          <w:color w:val="000000" w:themeColor="text1"/>
          <w:sz w:val="24"/>
          <w:szCs w:val="24"/>
        </w:rPr>
        <w:t>CRC</w:t>
      </w:r>
      <w:r w:rsidR="004E4C2C" w:rsidRPr="005A1834">
        <w:rPr>
          <w:rFonts w:ascii="Book Antiqua" w:hAnsi="Book Antiqua" w:cs="Arial"/>
          <w:color w:val="000000" w:themeColor="text1"/>
          <w:sz w:val="24"/>
          <w:szCs w:val="24"/>
        </w:rPr>
        <w:t>)</w:t>
      </w:r>
      <w:r w:rsidR="005F7251" w:rsidRPr="005A1834">
        <w:rPr>
          <w:rFonts w:ascii="Book Antiqua" w:hAnsi="Book Antiqua" w:cs="Arial"/>
          <w:color w:val="000000" w:themeColor="text1"/>
          <w:sz w:val="24"/>
          <w:szCs w:val="24"/>
        </w:rPr>
        <w:t xml:space="preserve"> with </w:t>
      </w:r>
      <w:r w:rsidR="00EB39F5">
        <w:rPr>
          <w:rFonts w:ascii="Book Antiqua" w:hAnsi="Book Antiqua" w:cs="Arial"/>
          <w:color w:val="000000" w:themeColor="text1"/>
          <w:sz w:val="24"/>
          <w:szCs w:val="24"/>
        </w:rPr>
        <w:t xml:space="preserve">an </w:t>
      </w:r>
      <w:r w:rsidR="005F7251" w:rsidRPr="005A1834">
        <w:rPr>
          <w:rFonts w:ascii="Book Antiqua" w:hAnsi="Book Antiqua" w:cs="Arial"/>
          <w:color w:val="000000" w:themeColor="text1"/>
          <w:sz w:val="24"/>
          <w:szCs w:val="24"/>
        </w:rPr>
        <w:t>expanding growth pattern</w:t>
      </w:r>
      <w:r w:rsidR="008F4919" w:rsidRPr="005A1834">
        <w:rPr>
          <w:rFonts w:ascii="Book Antiqua" w:hAnsi="Book Antiqua" w:cs="Arial"/>
          <w:color w:val="000000" w:themeColor="text1"/>
          <w:sz w:val="24"/>
          <w:szCs w:val="24"/>
        </w:rPr>
        <w:t xml:space="preserve"> where the tumor gland pushes the surrounding stroma </w:t>
      </w:r>
      <w:r w:rsidR="000F3DCA" w:rsidRPr="005A1834">
        <w:rPr>
          <w:rFonts w:ascii="Book Antiqua" w:hAnsi="Book Antiqua" w:cs="Arial"/>
          <w:color w:val="000000" w:themeColor="text1"/>
          <w:sz w:val="24"/>
          <w:szCs w:val="24"/>
        </w:rPr>
        <w:t xml:space="preserve">with a </w:t>
      </w:r>
      <w:r w:rsidR="004E4C2C" w:rsidRPr="005A1834">
        <w:rPr>
          <w:rFonts w:ascii="Book Antiqua" w:hAnsi="Book Antiqua" w:cs="Arial"/>
          <w:color w:val="000000" w:themeColor="text1"/>
          <w:sz w:val="24"/>
          <w:szCs w:val="24"/>
        </w:rPr>
        <w:t>sharper</w:t>
      </w:r>
      <w:r w:rsidR="000F3DCA" w:rsidRPr="005A1834">
        <w:rPr>
          <w:rFonts w:ascii="Book Antiqua" w:hAnsi="Book Antiqua" w:cs="Arial"/>
          <w:color w:val="000000" w:themeColor="text1"/>
          <w:sz w:val="24"/>
          <w:szCs w:val="24"/>
        </w:rPr>
        <w:t xml:space="preserve"> dividing </w:t>
      </w:r>
      <w:r w:rsidR="008F4919" w:rsidRPr="005A1834">
        <w:rPr>
          <w:rFonts w:ascii="Book Antiqua" w:hAnsi="Book Antiqua" w:cs="Arial"/>
          <w:color w:val="000000" w:themeColor="text1"/>
          <w:sz w:val="24"/>
          <w:szCs w:val="24"/>
        </w:rPr>
        <w:t>interface</w:t>
      </w:r>
      <w:r w:rsidR="008C0D10" w:rsidRPr="005A1834">
        <w:rPr>
          <w:rFonts w:ascii="Book Antiqua" w:hAnsi="Book Antiqua" w:cs="Arial"/>
          <w:color w:val="000000" w:themeColor="text1"/>
          <w:sz w:val="24"/>
          <w:szCs w:val="24"/>
        </w:rPr>
        <w:t xml:space="preserve"> (arrows show expanding growth pattern</w:t>
      </w:r>
      <w:r w:rsidR="00EB39F5" w:rsidRPr="005A1834">
        <w:rPr>
          <w:rFonts w:ascii="Book Antiqua" w:hAnsi="Book Antiqua" w:cs="Arial"/>
          <w:color w:val="000000" w:themeColor="text1"/>
          <w:sz w:val="24"/>
          <w:szCs w:val="24"/>
        </w:rPr>
        <w:t>)</w:t>
      </w:r>
      <w:r w:rsidR="00EB39F5">
        <w:rPr>
          <w:rFonts w:ascii="Book Antiqua" w:hAnsi="Book Antiqua" w:cs="Arial"/>
          <w:color w:val="000000" w:themeColor="text1"/>
          <w:sz w:val="24"/>
          <w:szCs w:val="24"/>
        </w:rPr>
        <w:t>;</w:t>
      </w:r>
      <w:r w:rsidR="00EB39F5" w:rsidRPr="005A1834">
        <w:rPr>
          <w:rFonts w:ascii="Book Antiqua" w:hAnsi="Book Antiqua" w:cs="Arial"/>
          <w:color w:val="000000" w:themeColor="text1"/>
          <w:sz w:val="24"/>
          <w:szCs w:val="24"/>
        </w:rPr>
        <w:t xml:space="preserve"> </w:t>
      </w:r>
      <w:r w:rsidR="00544D07">
        <w:rPr>
          <w:rFonts w:ascii="Book Antiqua" w:hAnsi="Book Antiqua" w:cs="Arial"/>
          <w:color w:val="000000" w:themeColor="text1"/>
          <w:sz w:val="24"/>
          <w:szCs w:val="24"/>
        </w:rPr>
        <w:t xml:space="preserve">B: </w:t>
      </w:r>
      <w:r w:rsidR="005F7251" w:rsidRPr="005A1834">
        <w:rPr>
          <w:rFonts w:ascii="Book Antiqua" w:hAnsi="Book Antiqua" w:cs="Arial"/>
          <w:color w:val="000000" w:themeColor="text1"/>
          <w:sz w:val="24"/>
          <w:szCs w:val="24"/>
        </w:rPr>
        <w:t xml:space="preserve">Liver </w:t>
      </w:r>
      <w:r w:rsidR="00EB39F5" w:rsidRPr="005A1834">
        <w:rPr>
          <w:rFonts w:ascii="Book Antiqua" w:hAnsi="Book Antiqua" w:cs="Arial"/>
          <w:color w:val="000000" w:themeColor="text1"/>
          <w:sz w:val="24"/>
          <w:szCs w:val="24"/>
        </w:rPr>
        <w:t>metastas</w:t>
      </w:r>
      <w:r w:rsidR="00EB39F5">
        <w:rPr>
          <w:rFonts w:ascii="Book Antiqua" w:hAnsi="Book Antiqua" w:cs="Arial"/>
          <w:color w:val="000000" w:themeColor="text1"/>
          <w:sz w:val="24"/>
          <w:szCs w:val="24"/>
        </w:rPr>
        <w:t>i</w:t>
      </w:r>
      <w:r w:rsidR="00EB39F5" w:rsidRPr="005A1834">
        <w:rPr>
          <w:rFonts w:ascii="Book Antiqua" w:hAnsi="Book Antiqua" w:cs="Arial"/>
          <w:color w:val="000000" w:themeColor="text1"/>
          <w:sz w:val="24"/>
          <w:szCs w:val="24"/>
        </w:rPr>
        <w:t xml:space="preserve">s </w:t>
      </w:r>
      <w:r w:rsidR="005F7251" w:rsidRPr="005A1834">
        <w:rPr>
          <w:rFonts w:ascii="Book Antiqua" w:hAnsi="Book Antiqua" w:cs="Arial"/>
          <w:color w:val="000000" w:themeColor="text1"/>
          <w:sz w:val="24"/>
          <w:szCs w:val="24"/>
        </w:rPr>
        <w:t xml:space="preserve">with </w:t>
      </w:r>
      <w:r w:rsidR="00EB39F5">
        <w:rPr>
          <w:rFonts w:ascii="Book Antiqua" w:hAnsi="Book Antiqua" w:cs="Arial"/>
          <w:color w:val="000000" w:themeColor="text1"/>
          <w:sz w:val="24"/>
          <w:szCs w:val="24"/>
        </w:rPr>
        <w:t xml:space="preserve">a </w:t>
      </w:r>
      <w:r w:rsidR="004E4C2C" w:rsidRPr="005A1834">
        <w:rPr>
          <w:rFonts w:ascii="Book Antiqua" w:hAnsi="Book Antiqua" w:cs="Arial"/>
          <w:color w:val="000000" w:themeColor="text1"/>
          <w:sz w:val="24"/>
          <w:szCs w:val="24"/>
        </w:rPr>
        <w:t>desmoplastic</w:t>
      </w:r>
      <w:r w:rsidR="008F4919" w:rsidRPr="005A1834">
        <w:rPr>
          <w:rFonts w:ascii="Book Antiqua" w:hAnsi="Book Antiqua" w:cs="Arial"/>
          <w:color w:val="000000" w:themeColor="text1"/>
          <w:sz w:val="24"/>
          <w:szCs w:val="24"/>
        </w:rPr>
        <w:t xml:space="preserve"> </w:t>
      </w:r>
      <w:r w:rsidR="00EB39F5" w:rsidRPr="005A1834">
        <w:rPr>
          <w:rFonts w:ascii="Book Antiqua" w:hAnsi="Book Antiqua" w:cs="Arial"/>
          <w:color w:val="000000" w:themeColor="text1"/>
          <w:sz w:val="24"/>
          <w:szCs w:val="24"/>
        </w:rPr>
        <w:t xml:space="preserve">growth pattern </w:t>
      </w:r>
      <w:r w:rsidR="008F4919" w:rsidRPr="005A1834">
        <w:rPr>
          <w:rFonts w:ascii="Book Antiqua" w:hAnsi="Book Antiqua" w:cs="Arial"/>
          <w:color w:val="000000" w:themeColor="text1"/>
          <w:sz w:val="24"/>
          <w:szCs w:val="24"/>
        </w:rPr>
        <w:t>showing a stroma band separating the tumor with the surrounding liver parenchyma</w:t>
      </w:r>
      <w:r w:rsidR="008C0D10" w:rsidRPr="005A1834">
        <w:rPr>
          <w:rFonts w:ascii="Book Antiqua" w:hAnsi="Book Antiqua" w:cs="Arial"/>
          <w:color w:val="000000" w:themeColor="text1"/>
          <w:sz w:val="24"/>
          <w:szCs w:val="24"/>
        </w:rPr>
        <w:t xml:space="preserve"> (arrows show desmoplastic growth pattern)</w:t>
      </w:r>
      <w:r w:rsidR="005F7251" w:rsidRPr="005A1834">
        <w:rPr>
          <w:rFonts w:ascii="Book Antiqua" w:hAnsi="Book Antiqua" w:cs="Arial"/>
          <w:color w:val="000000" w:themeColor="text1"/>
          <w:sz w:val="24"/>
          <w:szCs w:val="24"/>
        </w:rPr>
        <w:t xml:space="preserve">, the same case </w:t>
      </w:r>
      <w:r w:rsidR="00EB39F5">
        <w:rPr>
          <w:rFonts w:ascii="Book Antiqua" w:hAnsi="Book Antiqua" w:cs="Arial"/>
          <w:color w:val="000000" w:themeColor="text1"/>
          <w:sz w:val="24"/>
          <w:szCs w:val="24"/>
        </w:rPr>
        <w:t>as</w:t>
      </w:r>
      <w:r w:rsidR="00EB39F5" w:rsidRPr="005A1834">
        <w:rPr>
          <w:rFonts w:ascii="Book Antiqua" w:hAnsi="Book Antiqua" w:cs="Arial"/>
          <w:color w:val="000000" w:themeColor="text1"/>
          <w:sz w:val="24"/>
          <w:szCs w:val="24"/>
        </w:rPr>
        <w:t xml:space="preserve"> </w:t>
      </w:r>
      <w:r w:rsidR="005F7251" w:rsidRPr="005A1834">
        <w:rPr>
          <w:rFonts w:ascii="Book Antiqua" w:hAnsi="Book Antiqua" w:cs="Arial"/>
          <w:color w:val="000000" w:themeColor="text1"/>
          <w:sz w:val="24"/>
          <w:szCs w:val="24"/>
        </w:rPr>
        <w:t>A</w:t>
      </w:r>
      <w:r w:rsidR="00EB39F5">
        <w:rPr>
          <w:rFonts w:ascii="Book Antiqua" w:hAnsi="Book Antiqua" w:cs="Arial"/>
          <w:color w:val="000000" w:themeColor="text1"/>
          <w:sz w:val="24"/>
          <w:szCs w:val="24"/>
        </w:rPr>
        <w:t>;</w:t>
      </w:r>
      <w:r w:rsidR="00EB39F5" w:rsidRPr="005A1834">
        <w:rPr>
          <w:rFonts w:ascii="Book Antiqua" w:hAnsi="Book Antiqua" w:cs="Arial"/>
          <w:color w:val="000000" w:themeColor="text1"/>
          <w:sz w:val="24"/>
          <w:szCs w:val="24"/>
        </w:rPr>
        <w:t xml:space="preserve"> </w:t>
      </w:r>
      <w:r w:rsidR="00544D07">
        <w:rPr>
          <w:rFonts w:ascii="Book Antiqua" w:hAnsi="Book Antiqua" w:cs="Arial"/>
          <w:color w:val="000000" w:themeColor="text1"/>
          <w:sz w:val="24"/>
          <w:szCs w:val="24"/>
        </w:rPr>
        <w:t xml:space="preserve">C: </w:t>
      </w:r>
      <w:r w:rsidR="005F7251" w:rsidRPr="005A1834">
        <w:rPr>
          <w:rFonts w:ascii="Book Antiqua" w:hAnsi="Book Antiqua" w:cs="Arial"/>
          <w:color w:val="000000" w:themeColor="text1"/>
          <w:sz w:val="24"/>
          <w:szCs w:val="24"/>
        </w:rPr>
        <w:t xml:space="preserve">Primary CRC with </w:t>
      </w:r>
      <w:r w:rsidR="00EB39F5">
        <w:rPr>
          <w:rFonts w:ascii="Book Antiqua" w:hAnsi="Book Antiqua" w:cs="Arial"/>
          <w:color w:val="000000" w:themeColor="text1"/>
          <w:sz w:val="24"/>
          <w:szCs w:val="24"/>
        </w:rPr>
        <w:t xml:space="preserve">an </w:t>
      </w:r>
      <w:r w:rsidR="005F7251" w:rsidRPr="005A1834">
        <w:rPr>
          <w:rFonts w:ascii="Book Antiqua" w:hAnsi="Book Antiqua" w:cs="Arial"/>
          <w:color w:val="000000" w:themeColor="text1"/>
          <w:sz w:val="24"/>
          <w:szCs w:val="24"/>
        </w:rPr>
        <w:t>infiltrating growth pattern</w:t>
      </w:r>
      <w:r w:rsidR="008F4919" w:rsidRPr="005A1834">
        <w:rPr>
          <w:rFonts w:ascii="Book Antiqua" w:hAnsi="Book Antiqua" w:cs="Arial"/>
          <w:color w:val="000000" w:themeColor="text1"/>
          <w:sz w:val="24"/>
          <w:szCs w:val="24"/>
        </w:rPr>
        <w:t xml:space="preserve"> where streams of tumor cells permeate into the stroma </w:t>
      </w:r>
      <w:r w:rsidR="000F3DCA" w:rsidRPr="005A1834">
        <w:rPr>
          <w:rFonts w:ascii="Book Antiqua" w:hAnsi="Book Antiqua" w:cs="Arial"/>
          <w:color w:val="000000" w:themeColor="text1"/>
          <w:sz w:val="24"/>
          <w:szCs w:val="24"/>
        </w:rPr>
        <w:t>with an irregular interface</w:t>
      </w:r>
      <w:r w:rsidR="008C0D10" w:rsidRPr="005A1834">
        <w:rPr>
          <w:rFonts w:ascii="Book Antiqua" w:hAnsi="Book Antiqua" w:cs="Arial"/>
          <w:color w:val="000000" w:themeColor="text1"/>
          <w:sz w:val="24"/>
          <w:szCs w:val="24"/>
        </w:rPr>
        <w:t xml:space="preserve"> (arrows show infiltrating growth pattern</w:t>
      </w:r>
      <w:r w:rsidR="00EB39F5" w:rsidRPr="005A1834">
        <w:rPr>
          <w:rFonts w:ascii="Book Antiqua" w:hAnsi="Book Antiqua" w:cs="Arial"/>
          <w:color w:val="000000" w:themeColor="text1"/>
          <w:sz w:val="24"/>
          <w:szCs w:val="24"/>
        </w:rPr>
        <w:t>)</w:t>
      </w:r>
      <w:r w:rsidR="00EB39F5">
        <w:rPr>
          <w:rFonts w:ascii="Book Antiqua" w:hAnsi="Book Antiqua" w:cs="Arial"/>
          <w:color w:val="000000" w:themeColor="text1"/>
          <w:sz w:val="24"/>
          <w:szCs w:val="24"/>
        </w:rPr>
        <w:t>;</w:t>
      </w:r>
      <w:r w:rsidR="00EB39F5" w:rsidRPr="005A1834">
        <w:rPr>
          <w:rFonts w:ascii="Book Antiqua" w:hAnsi="Book Antiqua" w:cs="Arial"/>
          <w:color w:val="000000" w:themeColor="text1"/>
          <w:sz w:val="24"/>
          <w:szCs w:val="24"/>
        </w:rPr>
        <w:t xml:space="preserve"> </w:t>
      </w:r>
      <w:r w:rsidR="00544D07">
        <w:rPr>
          <w:rFonts w:ascii="Book Antiqua" w:hAnsi="Book Antiqua" w:cs="Arial"/>
          <w:color w:val="000000" w:themeColor="text1"/>
          <w:sz w:val="24"/>
          <w:szCs w:val="24"/>
        </w:rPr>
        <w:t xml:space="preserve">D: </w:t>
      </w:r>
      <w:r w:rsidR="005F7251" w:rsidRPr="005A1834">
        <w:rPr>
          <w:rFonts w:ascii="Book Antiqua" w:hAnsi="Book Antiqua" w:cs="Arial"/>
          <w:color w:val="000000" w:themeColor="text1"/>
          <w:sz w:val="24"/>
          <w:szCs w:val="24"/>
        </w:rPr>
        <w:t xml:space="preserve">Liver </w:t>
      </w:r>
      <w:r w:rsidR="00EB39F5" w:rsidRPr="005A1834">
        <w:rPr>
          <w:rFonts w:ascii="Book Antiqua" w:hAnsi="Book Antiqua" w:cs="Arial"/>
          <w:color w:val="000000" w:themeColor="text1"/>
          <w:sz w:val="24"/>
          <w:szCs w:val="24"/>
        </w:rPr>
        <w:t>metastas</w:t>
      </w:r>
      <w:r w:rsidR="00EB39F5">
        <w:rPr>
          <w:rFonts w:ascii="Book Antiqua" w:hAnsi="Book Antiqua" w:cs="Arial"/>
          <w:color w:val="000000" w:themeColor="text1"/>
          <w:sz w:val="24"/>
          <w:szCs w:val="24"/>
        </w:rPr>
        <w:t>i</w:t>
      </w:r>
      <w:r w:rsidR="00EB39F5" w:rsidRPr="005A1834">
        <w:rPr>
          <w:rFonts w:ascii="Book Antiqua" w:hAnsi="Book Antiqua" w:cs="Arial"/>
          <w:color w:val="000000" w:themeColor="text1"/>
          <w:sz w:val="24"/>
          <w:szCs w:val="24"/>
        </w:rPr>
        <w:t xml:space="preserve">s </w:t>
      </w:r>
      <w:r w:rsidR="005F7251" w:rsidRPr="005A1834">
        <w:rPr>
          <w:rFonts w:ascii="Book Antiqua" w:hAnsi="Book Antiqua" w:cs="Arial"/>
          <w:color w:val="000000" w:themeColor="text1"/>
          <w:sz w:val="24"/>
          <w:szCs w:val="24"/>
        </w:rPr>
        <w:t xml:space="preserve">with </w:t>
      </w:r>
      <w:r w:rsidR="00EB39F5">
        <w:rPr>
          <w:rFonts w:ascii="Book Antiqua" w:hAnsi="Book Antiqua" w:cs="Arial"/>
          <w:color w:val="000000" w:themeColor="text1"/>
          <w:sz w:val="24"/>
          <w:szCs w:val="24"/>
        </w:rPr>
        <w:t>a r</w:t>
      </w:r>
      <w:r w:rsidR="00EB39F5" w:rsidRPr="005A1834">
        <w:rPr>
          <w:rFonts w:ascii="Book Antiqua" w:hAnsi="Book Antiqua" w:cs="Arial"/>
          <w:color w:val="000000" w:themeColor="text1"/>
          <w:sz w:val="24"/>
          <w:szCs w:val="24"/>
        </w:rPr>
        <w:t xml:space="preserve">eplacement </w:t>
      </w:r>
      <w:r w:rsidR="00EB39F5">
        <w:rPr>
          <w:rFonts w:ascii="Book Antiqua" w:hAnsi="Book Antiqua" w:cs="Arial"/>
          <w:color w:val="000000" w:themeColor="text1"/>
          <w:sz w:val="24"/>
          <w:szCs w:val="24"/>
        </w:rPr>
        <w:t>g</w:t>
      </w:r>
      <w:r w:rsidR="00EB39F5" w:rsidRPr="005A1834">
        <w:rPr>
          <w:rFonts w:ascii="Book Antiqua" w:hAnsi="Book Antiqua" w:cs="Arial"/>
          <w:color w:val="000000" w:themeColor="text1"/>
          <w:sz w:val="24"/>
          <w:szCs w:val="24"/>
        </w:rPr>
        <w:t xml:space="preserve">rowth </w:t>
      </w:r>
      <w:r w:rsidR="00EB39F5">
        <w:rPr>
          <w:rFonts w:ascii="Book Antiqua" w:hAnsi="Book Antiqua" w:cs="Arial"/>
          <w:color w:val="000000" w:themeColor="text1"/>
          <w:sz w:val="24"/>
          <w:szCs w:val="24"/>
        </w:rPr>
        <w:t>p</w:t>
      </w:r>
      <w:r w:rsidR="00EB39F5" w:rsidRPr="005A1834">
        <w:rPr>
          <w:rFonts w:ascii="Book Antiqua" w:hAnsi="Book Antiqua" w:cs="Arial"/>
          <w:color w:val="000000" w:themeColor="text1"/>
          <w:sz w:val="24"/>
          <w:szCs w:val="24"/>
        </w:rPr>
        <w:t xml:space="preserve">attern </w:t>
      </w:r>
      <w:r w:rsidR="000F3DCA" w:rsidRPr="005A1834">
        <w:rPr>
          <w:rFonts w:ascii="Book Antiqua" w:hAnsi="Book Antiqua" w:cs="Arial"/>
          <w:color w:val="000000" w:themeColor="text1"/>
          <w:sz w:val="24"/>
          <w:szCs w:val="24"/>
        </w:rPr>
        <w:t>showing tumors cells in direct contact with hepatocytes and grow into the liver cell plate</w:t>
      </w:r>
      <w:r w:rsidR="008C0D10" w:rsidRPr="005A1834">
        <w:rPr>
          <w:rFonts w:ascii="Book Antiqua" w:hAnsi="Book Antiqua" w:cs="Arial"/>
          <w:color w:val="000000" w:themeColor="text1"/>
          <w:sz w:val="24"/>
          <w:szCs w:val="24"/>
        </w:rPr>
        <w:t xml:space="preserve"> (arrows show replacement growth pattern)</w:t>
      </w:r>
      <w:r w:rsidR="005F7251" w:rsidRPr="005A1834">
        <w:rPr>
          <w:rFonts w:ascii="Book Antiqua" w:hAnsi="Book Antiqua" w:cs="Arial"/>
          <w:color w:val="000000" w:themeColor="text1"/>
          <w:sz w:val="24"/>
          <w:szCs w:val="24"/>
        </w:rPr>
        <w:t xml:space="preserve">, the same case </w:t>
      </w:r>
      <w:r w:rsidR="00EB39F5">
        <w:rPr>
          <w:rFonts w:ascii="Book Antiqua" w:hAnsi="Book Antiqua" w:cs="Arial"/>
          <w:color w:val="000000" w:themeColor="text1"/>
          <w:sz w:val="24"/>
          <w:szCs w:val="24"/>
        </w:rPr>
        <w:t>as</w:t>
      </w:r>
      <w:r w:rsidR="00EB39F5" w:rsidRPr="005A1834">
        <w:rPr>
          <w:rFonts w:ascii="Book Antiqua" w:hAnsi="Book Antiqua" w:cs="Arial"/>
          <w:color w:val="000000" w:themeColor="text1"/>
          <w:sz w:val="24"/>
          <w:szCs w:val="24"/>
        </w:rPr>
        <w:t xml:space="preserve"> </w:t>
      </w:r>
      <w:r w:rsidR="005F7251" w:rsidRPr="005A1834">
        <w:rPr>
          <w:rFonts w:ascii="Book Antiqua" w:hAnsi="Book Antiqua" w:cs="Arial"/>
          <w:color w:val="000000" w:themeColor="text1"/>
          <w:sz w:val="24"/>
          <w:szCs w:val="24"/>
        </w:rPr>
        <w:t>C</w:t>
      </w:r>
      <w:r w:rsidR="00EB39F5">
        <w:rPr>
          <w:rFonts w:ascii="Book Antiqua" w:hAnsi="Book Antiqua" w:cs="Arial"/>
          <w:color w:val="000000" w:themeColor="text1"/>
          <w:sz w:val="24"/>
          <w:szCs w:val="24"/>
        </w:rPr>
        <w:t>;</w:t>
      </w:r>
      <w:r w:rsidR="00EB39F5" w:rsidRPr="005A1834">
        <w:rPr>
          <w:rFonts w:ascii="Book Antiqua" w:hAnsi="Book Antiqua" w:cs="Arial"/>
          <w:color w:val="000000" w:themeColor="text1"/>
          <w:sz w:val="24"/>
          <w:szCs w:val="24"/>
        </w:rPr>
        <w:t xml:space="preserve"> </w:t>
      </w:r>
      <w:r w:rsidR="00544D07">
        <w:rPr>
          <w:rFonts w:ascii="Book Antiqua" w:hAnsi="Book Antiqua" w:cs="Arial"/>
          <w:color w:val="000000" w:themeColor="text1"/>
          <w:sz w:val="24"/>
          <w:szCs w:val="24"/>
        </w:rPr>
        <w:t xml:space="preserve">E: </w:t>
      </w:r>
      <w:r w:rsidR="00EB39F5">
        <w:rPr>
          <w:rFonts w:ascii="Book Antiqua" w:hAnsi="Book Antiqua" w:cs="Arial"/>
          <w:color w:val="000000" w:themeColor="text1"/>
          <w:sz w:val="24"/>
          <w:szCs w:val="24"/>
        </w:rPr>
        <w:t>Negative i</w:t>
      </w:r>
      <w:r w:rsidR="00EB39F5" w:rsidRPr="005A1834">
        <w:rPr>
          <w:rFonts w:ascii="Book Antiqua" w:hAnsi="Book Antiqua" w:cs="Arial"/>
          <w:color w:val="000000" w:themeColor="text1"/>
          <w:sz w:val="24"/>
          <w:szCs w:val="24"/>
        </w:rPr>
        <w:t>nflam</w:t>
      </w:r>
      <w:r w:rsidR="00EB39F5">
        <w:rPr>
          <w:rFonts w:ascii="Book Antiqua" w:hAnsi="Book Antiqua" w:cs="Arial"/>
          <w:color w:val="000000" w:themeColor="text1"/>
          <w:sz w:val="24"/>
          <w:szCs w:val="24"/>
        </w:rPr>
        <w:t>m</w:t>
      </w:r>
      <w:r w:rsidR="00EB39F5" w:rsidRPr="005A1834">
        <w:rPr>
          <w:rFonts w:ascii="Book Antiqua" w:hAnsi="Book Antiqua" w:cs="Arial"/>
          <w:color w:val="000000" w:themeColor="text1"/>
          <w:sz w:val="24"/>
          <w:szCs w:val="24"/>
        </w:rPr>
        <w:t xml:space="preserve">atory </w:t>
      </w:r>
      <w:r w:rsidR="000765C8" w:rsidRPr="005A1834">
        <w:rPr>
          <w:rFonts w:ascii="Book Antiqua" w:hAnsi="Book Antiqua" w:cs="Arial"/>
          <w:color w:val="000000" w:themeColor="text1"/>
          <w:sz w:val="24"/>
          <w:szCs w:val="24"/>
        </w:rPr>
        <w:t>cell band (</w:t>
      </w:r>
      <w:r w:rsidR="005F7251" w:rsidRPr="005A1834">
        <w:rPr>
          <w:rFonts w:ascii="Book Antiqua" w:hAnsi="Book Antiqua" w:cs="Arial"/>
          <w:color w:val="000000" w:themeColor="text1"/>
          <w:sz w:val="24"/>
          <w:szCs w:val="24"/>
        </w:rPr>
        <w:t>ICB</w:t>
      </w:r>
      <w:r w:rsidR="000765C8" w:rsidRPr="005A1834">
        <w:rPr>
          <w:rFonts w:ascii="Book Antiqua" w:hAnsi="Book Antiqua" w:cs="Arial"/>
          <w:color w:val="000000" w:themeColor="text1"/>
          <w:sz w:val="24"/>
          <w:szCs w:val="24"/>
        </w:rPr>
        <w:t>)</w:t>
      </w:r>
      <w:r w:rsidR="005F7251" w:rsidRPr="005A1834">
        <w:rPr>
          <w:rFonts w:ascii="Book Antiqua" w:hAnsi="Book Antiqua" w:cs="Arial"/>
          <w:color w:val="000000" w:themeColor="text1"/>
          <w:sz w:val="24"/>
          <w:szCs w:val="24"/>
        </w:rPr>
        <w:t xml:space="preserve"> negative.</w:t>
      </w:r>
      <w:r w:rsidR="000F3DCA" w:rsidRPr="005A1834">
        <w:rPr>
          <w:rFonts w:ascii="Book Antiqua" w:hAnsi="Book Antiqua" w:cs="Arial"/>
          <w:color w:val="000000" w:themeColor="text1"/>
          <w:sz w:val="24"/>
          <w:szCs w:val="24"/>
        </w:rPr>
        <w:t xml:space="preserve"> There is no lymphocyte infiltration at the tumor-normal tissue interface</w:t>
      </w:r>
      <w:r w:rsidR="008C0D10" w:rsidRPr="005A1834">
        <w:rPr>
          <w:rFonts w:ascii="Book Antiqua" w:hAnsi="Book Antiqua" w:cs="Arial"/>
          <w:color w:val="000000" w:themeColor="text1"/>
          <w:sz w:val="24"/>
          <w:szCs w:val="24"/>
        </w:rPr>
        <w:t>, as arrows show</w:t>
      </w:r>
      <w:r w:rsidR="00EB39F5">
        <w:rPr>
          <w:rFonts w:ascii="Book Antiqua" w:hAnsi="Book Antiqua" w:cs="Arial"/>
          <w:color w:val="000000" w:themeColor="text1"/>
          <w:sz w:val="24"/>
          <w:szCs w:val="24"/>
        </w:rPr>
        <w:t xml:space="preserve">; </w:t>
      </w:r>
      <w:r w:rsidR="00544D07">
        <w:rPr>
          <w:rFonts w:ascii="Book Antiqua" w:hAnsi="Book Antiqua" w:cs="Arial"/>
          <w:color w:val="000000" w:themeColor="text1"/>
          <w:sz w:val="24"/>
          <w:szCs w:val="24"/>
        </w:rPr>
        <w:t xml:space="preserve">F: </w:t>
      </w:r>
      <w:r w:rsidR="00EB39F5">
        <w:rPr>
          <w:rFonts w:ascii="Book Antiqua" w:hAnsi="Book Antiqua" w:cs="Arial"/>
          <w:color w:val="000000" w:themeColor="text1"/>
          <w:sz w:val="24"/>
          <w:szCs w:val="24"/>
        </w:rPr>
        <w:t>L</w:t>
      </w:r>
      <w:r w:rsidR="00EB39F5" w:rsidRPr="005A1834">
        <w:rPr>
          <w:rFonts w:ascii="Book Antiqua" w:hAnsi="Book Antiqua" w:cs="Arial"/>
          <w:color w:val="000000" w:themeColor="text1"/>
          <w:sz w:val="24"/>
          <w:szCs w:val="24"/>
        </w:rPr>
        <w:t xml:space="preserve">ow grade </w:t>
      </w:r>
      <w:r w:rsidR="005F7251" w:rsidRPr="005A1834">
        <w:rPr>
          <w:rFonts w:ascii="Book Antiqua" w:hAnsi="Book Antiqua" w:cs="Arial"/>
          <w:color w:val="000000" w:themeColor="text1"/>
          <w:sz w:val="24"/>
          <w:szCs w:val="24"/>
        </w:rPr>
        <w:t xml:space="preserve">ICB. </w:t>
      </w:r>
      <w:r w:rsidR="000F3DCA" w:rsidRPr="005A1834">
        <w:rPr>
          <w:rFonts w:ascii="Book Antiqua" w:hAnsi="Book Antiqua" w:cs="Arial"/>
          <w:color w:val="000000" w:themeColor="text1"/>
          <w:sz w:val="24"/>
          <w:szCs w:val="24"/>
        </w:rPr>
        <w:t>Lymphocyte infiltration is present in less than 50%</w:t>
      </w:r>
      <w:r w:rsidR="000F3DCA" w:rsidRPr="005A1834">
        <w:rPr>
          <w:rFonts w:ascii="Book Antiqua" w:hAnsi="Book Antiqua"/>
          <w:color w:val="000000" w:themeColor="text1"/>
          <w:sz w:val="24"/>
          <w:szCs w:val="24"/>
        </w:rPr>
        <w:t xml:space="preserve"> </w:t>
      </w:r>
      <w:r w:rsidR="000F3DCA" w:rsidRPr="005A1834">
        <w:rPr>
          <w:rFonts w:ascii="Book Antiqua" w:hAnsi="Book Antiqua" w:cs="Arial"/>
          <w:color w:val="000000" w:themeColor="text1"/>
          <w:sz w:val="24"/>
          <w:szCs w:val="24"/>
        </w:rPr>
        <w:t>tumor-normal tissue interface</w:t>
      </w:r>
      <w:r w:rsidR="008C0D10" w:rsidRPr="005A1834">
        <w:rPr>
          <w:rFonts w:ascii="Book Antiqua" w:hAnsi="Book Antiqua" w:cs="Arial"/>
          <w:color w:val="000000" w:themeColor="text1"/>
          <w:sz w:val="24"/>
          <w:szCs w:val="24"/>
        </w:rPr>
        <w:t>, as arrows show</w:t>
      </w:r>
      <w:r w:rsidR="00EB39F5">
        <w:rPr>
          <w:rFonts w:ascii="Book Antiqua" w:hAnsi="Book Antiqua" w:cs="Arial"/>
          <w:color w:val="000000" w:themeColor="text1"/>
          <w:sz w:val="24"/>
          <w:szCs w:val="24"/>
        </w:rPr>
        <w:t xml:space="preserve">; </w:t>
      </w:r>
      <w:r w:rsidR="00544D07">
        <w:rPr>
          <w:rFonts w:ascii="Book Antiqua" w:hAnsi="Book Antiqua" w:cs="Arial"/>
          <w:color w:val="000000" w:themeColor="text1"/>
          <w:sz w:val="24"/>
          <w:szCs w:val="24"/>
        </w:rPr>
        <w:t xml:space="preserve">G: </w:t>
      </w:r>
      <w:r w:rsidR="00EB39F5">
        <w:rPr>
          <w:rFonts w:ascii="Book Antiqua" w:hAnsi="Book Antiqua" w:cs="Arial"/>
          <w:color w:val="000000" w:themeColor="text1"/>
          <w:sz w:val="24"/>
          <w:szCs w:val="24"/>
        </w:rPr>
        <w:t>H</w:t>
      </w:r>
      <w:r w:rsidR="00EB39F5" w:rsidRPr="005A1834">
        <w:rPr>
          <w:rFonts w:ascii="Book Antiqua" w:hAnsi="Book Antiqua" w:cs="Arial"/>
          <w:color w:val="000000" w:themeColor="text1"/>
          <w:sz w:val="24"/>
          <w:szCs w:val="24"/>
        </w:rPr>
        <w:t xml:space="preserve">igh grade </w:t>
      </w:r>
      <w:r w:rsidR="005F7251" w:rsidRPr="005A1834">
        <w:rPr>
          <w:rFonts w:ascii="Book Antiqua" w:hAnsi="Book Antiqua" w:cs="Arial"/>
          <w:color w:val="000000" w:themeColor="text1"/>
          <w:sz w:val="24"/>
          <w:szCs w:val="24"/>
        </w:rPr>
        <w:t xml:space="preserve">ICB. </w:t>
      </w:r>
      <w:r w:rsidR="000F3DCA" w:rsidRPr="005A1834">
        <w:rPr>
          <w:rFonts w:ascii="Book Antiqua" w:hAnsi="Book Antiqua" w:cs="Arial"/>
          <w:color w:val="000000" w:themeColor="text1"/>
          <w:sz w:val="24"/>
          <w:szCs w:val="24"/>
        </w:rPr>
        <w:t>Lymphocyte infiltration is present in more than 50% tumor-normal tissue interface</w:t>
      </w:r>
      <w:r w:rsidR="008C0D10" w:rsidRPr="005A1834">
        <w:rPr>
          <w:rFonts w:ascii="Book Antiqua" w:hAnsi="Book Antiqua" w:cs="Arial"/>
          <w:color w:val="000000" w:themeColor="text1"/>
          <w:sz w:val="24"/>
          <w:szCs w:val="24"/>
        </w:rPr>
        <w:t>, as arrows show</w:t>
      </w:r>
      <w:r w:rsidR="00EB39F5">
        <w:rPr>
          <w:rFonts w:ascii="Book Antiqua" w:hAnsi="Book Antiqua" w:cs="Arial"/>
          <w:color w:val="000000" w:themeColor="text1"/>
          <w:sz w:val="24"/>
          <w:szCs w:val="24"/>
        </w:rPr>
        <w:t xml:space="preserve">; </w:t>
      </w:r>
      <w:r w:rsidR="00544D07">
        <w:rPr>
          <w:rFonts w:ascii="Book Antiqua" w:hAnsi="Book Antiqua" w:cs="Arial"/>
          <w:color w:val="000000" w:themeColor="text1"/>
          <w:sz w:val="24"/>
          <w:szCs w:val="24"/>
        </w:rPr>
        <w:t xml:space="preserve">H: </w:t>
      </w:r>
      <w:r w:rsidR="00EB39F5">
        <w:rPr>
          <w:rFonts w:ascii="Book Antiqua" w:hAnsi="Book Antiqua" w:cs="Arial"/>
          <w:color w:val="000000" w:themeColor="text1"/>
          <w:sz w:val="24"/>
          <w:szCs w:val="24"/>
        </w:rPr>
        <w:t xml:space="preserve">Positive </w:t>
      </w:r>
      <w:r w:rsidR="00A1642E" w:rsidRPr="005A1834">
        <w:rPr>
          <w:rFonts w:ascii="Book Antiqua" w:hAnsi="Book Antiqua" w:cs="Arial"/>
          <w:color w:val="000000" w:themeColor="text1"/>
          <w:sz w:val="24"/>
          <w:szCs w:val="24"/>
        </w:rPr>
        <w:t>Crohn’s disease-like response (</w:t>
      </w:r>
      <w:r w:rsidR="005F7251" w:rsidRPr="005A1834">
        <w:rPr>
          <w:rFonts w:ascii="Book Antiqua" w:hAnsi="Book Antiqua" w:cs="Arial"/>
          <w:color w:val="000000" w:themeColor="text1"/>
          <w:sz w:val="24"/>
          <w:szCs w:val="24"/>
        </w:rPr>
        <w:t>CDR</w:t>
      </w:r>
      <w:r w:rsidR="00A1642E" w:rsidRPr="005A1834">
        <w:rPr>
          <w:rFonts w:ascii="Book Antiqua" w:hAnsi="Book Antiqua" w:cs="Arial"/>
          <w:color w:val="000000" w:themeColor="text1"/>
          <w:sz w:val="24"/>
          <w:szCs w:val="24"/>
        </w:rPr>
        <w:t>)</w:t>
      </w:r>
      <w:r w:rsidR="00EB39F5">
        <w:rPr>
          <w:rFonts w:ascii="Book Antiqua" w:hAnsi="Book Antiqua" w:cs="Arial"/>
          <w:color w:val="000000" w:themeColor="text1"/>
          <w:sz w:val="24"/>
          <w:szCs w:val="24"/>
        </w:rPr>
        <w:t xml:space="preserve"> </w:t>
      </w:r>
      <w:r w:rsidR="000F3DCA" w:rsidRPr="005A1834">
        <w:rPr>
          <w:rFonts w:ascii="Book Antiqua" w:hAnsi="Book Antiqua" w:cs="Arial"/>
          <w:color w:val="000000" w:themeColor="text1"/>
          <w:sz w:val="24"/>
          <w:szCs w:val="24"/>
        </w:rPr>
        <w:t>showing</w:t>
      </w:r>
      <w:r w:rsidR="00EB39F5">
        <w:rPr>
          <w:rFonts w:ascii="Book Antiqua" w:hAnsi="Book Antiqua" w:cs="Arial"/>
          <w:color w:val="000000" w:themeColor="text1"/>
          <w:sz w:val="24"/>
          <w:szCs w:val="24"/>
        </w:rPr>
        <w:t xml:space="preserve"> </w:t>
      </w:r>
      <w:r w:rsidR="005F7251" w:rsidRPr="005A1834">
        <w:rPr>
          <w:rFonts w:ascii="Book Antiqua" w:hAnsi="Book Antiqua" w:cs="Arial"/>
          <w:color w:val="000000" w:themeColor="text1"/>
          <w:sz w:val="24"/>
          <w:szCs w:val="24"/>
        </w:rPr>
        <w:t xml:space="preserve">lymphoid aggregates </w:t>
      </w:r>
      <w:r w:rsidR="000F3DCA" w:rsidRPr="005A1834">
        <w:rPr>
          <w:rFonts w:ascii="Book Antiqua" w:hAnsi="Book Antiqua" w:cs="Arial"/>
          <w:color w:val="000000" w:themeColor="text1"/>
          <w:sz w:val="24"/>
          <w:szCs w:val="24"/>
        </w:rPr>
        <w:t xml:space="preserve">at </w:t>
      </w:r>
      <w:r w:rsidR="005F7251" w:rsidRPr="005A1834">
        <w:rPr>
          <w:rFonts w:ascii="Book Antiqua" w:hAnsi="Book Antiqua" w:cs="Arial"/>
          <w:color w:val="000000" w:themeColor="text1"/>
          <w:sz w:val="24"/>
          <w:szCs w:val="24"/>
        </w:rPr>
        <w:t>the deeper aspects of the bowl wall</w:t>
      </w:r>
      <w:r w:rsidR="008C0D10" w:rsidRPr="005A1834">
        <w:rPr>
          <w:rFonts w:ascii="Book Antiqua" w:hAnsi="Book Antiqua" w:cs="Arial"/>
          <w:color w:val="000000" w:themeColor="text1"/>
          <w:sz w:val="24"/>
          <w:szCs w:val="24"/>
        </w:rPr>
        <w:t xml:space="preserve"> (arrows show aggregated lymphoid tissue</w:t>
      </w:r>
      <w:r w:rsidR="00EB39F5" w:rsidRPr="005A1834">
        <w:rPr>
          <w:rFonts w:ascii="Book Antiqua" w:hAnsi="Book Antiqua" w:cs="Arial"/>
          <w:color w:val="000000" w:themeColor="text1"/>
          <w:sz w:val="24"/>
          <w:szCs w:val="24"/>
        </w:rPr>
        <w:t>)</w:t>
      </w:r>
      <w:r w:rsidR="00EB39F5">
        <w:rPr>
          <w:rFonts w:ascii="Book Antiqua" w:hAnsi="Book Antiqua" w:cs="Arial"/>
          <w:color w:val="000000" w:themeColor="text1"/>
          <w:sz w:val="24"/>
          <w:szCs w:val="24"/>
        </w:rPr>
        <w:t>;</w:t>
      </w:r>
      <w:r w:rsidR="00EB39F5" w:rsidRPr="005A1834">
        <w:rPr>
          <w:rFonts w:ascii="Book Antiqua" w:hAnsi="Book Antiqua" w:cs="Arial"/>
          <w:color w:val="000000" w:themeColor="text1"/>
          <w:sz w:val="24"/>
          <w:szCs w:val="24"/>
        </w:rPr>
        <w:t xml:space="preserve"> </w:t>
      </w:r>
      <w:r w:rsidR="00544D07">
        <w:rPr>
          <w:rFonts w:ascii="Book Antiqua" w:hAnsi="Book Antiqua" w:cs="Arial"/>
          <w:color w:val="000000" w:themeColor="text1"/>
          <w:sz w:val="24"/>
          <w:szCs w:val="24"/>
        </w:rPr>
        <w:t xml:space="preserve">I: </w:t>
      </w:r>
      <w:r w:rsidR="00EB39F5">
        <w:rPr>
          <w:rFonts w:ascii="Book Antiqua" w:hAnsi="Book Antiqua" w:cs="Arial"/>
          <w:color w:val="000000" w:themeColor="text1"/>
          <w:sz w:val="24"/>
          <w:szCs w:val="24"/>
        </w:rPr>
        <w:t xml:space="preserve">Positive </w:t>
      </w:r>
      <w:r w:rsidR="005F7251" w:rsidRPr="005A1834">
        <w:rPr>
          <w:rFonts w:ascii="Book Antiqua" w:hAnsi="Book Antiqua" w:cs="Arial"/>
          <w:color w:val="000000" w:themeColor="text1"/>
          <w:sz w:val="24"/>
          <w:szCs w:val="24"/>
        </w:rPr>
        <w:t>CDR</w:t>
      </w:r>
      <w:r w:rsidR="00EB39F5">
        <w:rPr>
          <w:rFonts w:ascii="Book Antiqua" w:hAnsi="Book Antiqua" w:cs="Arial"/>
          <w:color w:val="000000" w:themeColor="text1"/>
          <w:sz w:val="24"/>
          <w:szCs w:val="24"/>
        </w:rPr>
        <w:t xml:space="preserve"> </w:t>
      </w:r>
      <w:r w:rsidR="000F3DCA" w:rsidRPr="005A1834">
        <w:rPr>
          <w:rFonts w:ascii="Book Antiqua" w:hAnsi="Book Antiqua" w:cs="Arial"/>
          <w:color w:val="000000" w:themeColor="text1"/>
          <w:sz w:val="24"/>
          <w:szCs w:val="24"/>
        </w:rPr>
        <w:t xml:space="preserve">showing </w:t>
      </w:r>
      <w:r w:rsidR="005F7251" w:rsidRPr="005A1834">
        <w:rPr>
          <w:rFonts w:ascii="Book Antiqua" w:hAnsi="Book Antiqua" w:cs="Arial"/>
          <w:color w:val="000000" w:themeColor="text1"/>
          <w:sz w:val="24"/>
          <w:szCs w:val="24"/>
        </w:rPr>
        <w:t>lymphoid aggregates at the mucosal-submucosal junction</w:t>
      </w:r>
      <w:r w:rsidR="008C0D10" w:rsidRPr="005A1834">
        <w:rPr>
          <w:rFonts w:ascii="Book Antiqua" w:hAnsi="Book Antiqua" w:cs="Arial"/>
          <w:color w:val="000000" w:themeColor="text1"/>
          <w:sz w:val="24"/>
          <w:szCs w:val="24"/>
        </w:rPr>
        <w:t xml:space="preserve"> (arrows show aggregated lymphoid tissue). </w:t>
      </w:r>
    </w:p>
    <w:p w14:paraId="27AE906E" w14:textId="0FA0BDF2" w:rsidR="00544D07" w:rsidRDefault="00544D07">
      <w:pPr>
        <w:widowControl/>
        <w:jc w:val="left"/>
        <w:rPr>
          <w:rFonts w:ascii="Book Antiqua" w:hAnsi="Book Antiqua" w:cs="Arial"/>
          <w:color w:val="000000" w:themeColor="text1"/>
          <w:sz w:val="24"/>
          <w:szCs w:val="24"/>
        </w:rPr>
      </w:pPr>
      <w:r>
        <w:rPr>
          <w:rFonts w:ascii="Book Antiqua" w:hAnsi="Book Antiqua" w:cs="Arial"/>
          <w:color w:val="000000" w:themeColor="text1"/>
          <w:sz w:val="24"/>
          <w:szCs w:val="24"/>
        </w:rPr>
        <w:br w:type="page"/>
      </w:r>
    </w:p>
    <w:p w14:paraId="24A3A0EB" w14:textId="1CA8A141" w:rsidR="005F7251" w:rsidRPr="005A1834" w:rsidRDefault="00273C75" w:rsidP="005A1834">
      <w:pPr>
        <w:adjustRightInd w:val="0"/>
        <w:snapToGrid w:val="0"/>
        <w:spacing w:line="360" w:lineRule="auto"/>
        <w:rPr>
          <w:rFonts w:ascii="Book Antiqua" w:hAnsi="Book Antiqua" w:cs="Arial"/>
          <w:b/>
          <w:color w:val="000000" w:themeColor="text1"/>
          <w:sz w:val="24"/>
          <w:szCs w:val="24"/>
        </w:rPr>
      </w:pPr>
      <w:r w:rsidRPr="00273C75">
        <w:rPr>
          <w:rFonts w:ascii="Book Antiqua" w:hAnsi="Book Antiqua" w:cs="Arial"/>
          <w:b/>
          <w:noProof/>
          <w:color w:val="000000" w:themeColor="text1"/>
          <w:sz w:val="24"/>
          <w:szCs w:val="24"/>
        </w:rPr>
        <w:lastRenderedPageBreak/>
        <w:drawing>
          <wp:inline distT="0" distB="0" distL="0" distR="0" wp14:anchorId="0C3F0F10" wp14:editId="04DC4323">
            <wp:extent cx="5731510" cy="3223895"/>
            <wp:effectExtent l="0" t="0" r="0" b="190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31510" cy="3223895"/>
                    </a:xfrm>
                    <a:prstGeom prst="rect">
                      <a:avLst/>
                    </a:prstGeom>
                  </pic:spPr>
                </pic:pic>
              </a:graphicData>
            </a:graphic>
          </wp:inline>
        </w:drawing>
      </w:r>
    </w:p>
    <w:p w14:paraId="6EE79D7B" w14:textId="6FEA238F" w:rsidR="005F7251" w:rsidRPr="00273C75" w:rsidRDefault="002E33A0" w:rsidP="005A1834">
      <w:pPr>
        <w:adjustRightInd w:val="0"/>
        <w:snapToGrid w:val="0"/>
        <w:spacing w:line="360" w:lineRule="auto"/>
        <w:rPr>
          <w:rFonts w:ascii="Book Antiqua" w:hAnsi="Book Antiqua" w:cs="Arial"/>
          <w:bCs/>
          <w:color w:val="000000" w:themeColor="text1"/>
          <w:sz w:val="24"/>
          <w:szCs w:val="24"/>
        </w:rPr>
      </w:pPr>
      <w:r>
        <w:rPr>
          <w:rFonts w:ascii="Book Antiqua" w:hAnsi="Book Antiqua" w:cs="Arial"/>
          <w:b/>
          <w:color w:val="000000" w:themeColor="text1"/>
          <w:sz w:val="24"/>
          <w:szCs w:val="24"/>
        </w:rPr>
        <w:t xml:space="preserve">Figure </w:t>
      </w:r>
      <w:r w:rsidR="005F7251" w:rsidRPr="005A1834">
        <w:rPr>
          <w:rFonts w:ascii="Book Antiqua" w:hAnsi="Book Antiqua" w:cs="Arial"/>
          <w:b/>
          <w:color w:val="000000" w:themeColor="text1"/>
          <w:sz w:val="24"/>
          <w:szCs w:val="24"/>
        </w:rPr>
        <w:t>2</w:t>
      </w:r>
      <w:r w:rsidR="005F7251" w:rsidRPr="005A1834">
        <w:rPr>
          <w:rFonts w:ascii="Book Antiqua" w:hAnsi="Book Antiqua" w:cs="Arial"/>
          <w:color w:val="000000" w:themeColor="text1"/>
          <w:sz w:val="24"/>
          <w:szCs w:val="24"/>
        </w:rPr>
        <w:t xml:space="preserve"> </w:t>
      </w:r>
      <w:r w:rsidR="005F7251" w:rsidRPr="005A1834">
        <w:rPr>
          <w:rFonts w:ascii="Book Antiqua" w:hAnsi="Book Antiqua" w:cs="Arial"/>
          <w:b/>
          <w:color w:val="000000" w:themeColor="text1"/>
          <w:sz w:val="24"/>
          <w:szCs w:val="24"/>
        </w:rPr>
        <w:t>Work flow of whole exome sequencing bioinformatics analysis.</w:t>
      </w:r>
      <w:r w:rsidR="00273C75">
        <w:rPr>
          <w:rFonts w:ascii="Book Antiqua" w:hAnsi="Book Antiqua" w:cs="Arial"/>
          <w:b/>
          <w:color w:val="000000" w:themeColor="text1"/>
          <w:sz w:val="24"/>
          <w:szCs w:val="24"/>
        </w:rPr>
        <w:t xml:space="preserve"> </w:t>
      </w:r>
      <w:r w:rsidR="00273C75" w:rsidRPr="00273C75">
        <w:rPr>
          <w:rFonts w:ascii="Book Antiqua" w:hAnsi="Book Antiqua" w:cs="Arial"/>
          <w:bCs/>
          <w:color w:val="000000" w:themeColor="text1"/>
          <w:sz w:val="24"/>
          <w:szCs w:val="24"/>
        </w:rPr>
        <w:t>SV: Structural variant; CNV: Copy number variant.</w:t>
      </w:r>
    </w:p>
    <w:p w14:paraId="53892A0B" w14:textId="75F18CB2" w:rsidR="00CE3D4D" w:rsidRDefault="00CE3D4D">
      <w:pPr>
        <w:widowControl/>
        <w:jc w:val="left"/>
        <w:rPr>
          <w:rFonts w:ascii="Book Antiqua" w:hAnsi="Book Antiqua" w:cs="Arial"/>
          <w:b/>
          <w:color w:val="000000" w:themeColor="text1"/>
          <w:sz w:val="24"/>
          <w:szCs w:val="24"/>
        </w:rPr>
      </w:pPr>
      <w:r>
        <w:rPr>
          <w:rFonts w:ascii="Book Antiqua" w:hAnsi="Book Antiqua" w:cs="Arial"/>
          <w:b/>
          <w:color w:val="000000" w:themeColor="text1"/>
          <w:sz w:val="24"/>
          <w:szCs w:val="24"/>
        </w:rPr>
        <w:br w:type="page"/>
      </w:r>
    </w:p>
    <w:p w14:paraId="4EAF77DB" w14:textId="1A29117B" w:rsidR="005F7251" w:rsidRDefault="000B4478" w:rsidP="005A1834">
      <w:pPr>
        <w:adjustRightInd w:val="0"/>
        <w:snapToGrid w:val="0"/>
        <w:spacing w:line="360" w:lineRule="auto"/>
        <w:rPr>
          <w:rFonts w:ascii="Book Antiqua" w:hAnsi="Book Antiqua" w:cs="Arial"/>
          <w:b/>
          <w:color w:val="000000" w:themeColor="text1"/>
          <w:sz w:val="24"/>
          <w:szCs w:val="24"/>
        </w:rPr>
      </w:pPr>
      <w:r>
        <w:rPr>
          <w:noProof/>
        </w:rPr>
        <w:lastRenderedPageBreak/>
        <w:drawing>
          <wp:inline distT="0" distB="0" distL="0" distR="0" wp14:anchorId="34905CA6" wp14:editId="27937609">
            <wp:extent cx="2822382" cy="1868557"/>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851392" cy="1887763"/>
                    </a:xfrm>
                    <a:prstGeom prst="rect">
                      <a:avLst/>
                    </a:prstGeom>
                  </pic:spPr>
                </pic:pic>
              </a:graphicData>
            </a:graphic>
          </wp:inline>
        </w:drawing>
      </w:r>
      <w:r w:rsidR="00DF40E8" w:rsidRPr="00DF40E8">
        <w:rPr>
          <w:rFonts w:ascii="Book Antiqua" w:hAnsi="Book Antiqua" w:cs="Arial" w:hint="eastAsia"/>
          <w:b/>
          <w:noProof/>
          <w:color w:val="000000" w:themeColor="text1"/>
          <w:sz w:val="24"/>
          <w:szCs w:val="24"/>
        </w:rPr>
        <w:t xml:space="preserve"> </w:t>
      </w:r>
      <w:r w:rsidR="00DF40E8">
        <w:rPr>
          <w:rFonts w:ascii="Book Antiqua" w:hAnsi="Book Antiqua" w:cs="Arial" w:hint="eastAsia"/>
          <w:b/>
          <w:noProof/>
          <w:color w:val="000000" w:themeColor="text1"/>
          <w:sz w:val="24"/>
          <w:szCs w:val="24"/>
        </w:rPr>
        <w:drawing>
          <wp:inline distT="0" distB="0" distL="0" distR="0" wp14:anchorId="407E1BD0" wp14:editId="1F27B1E0">
            <wp:extent cx="2419869" cy="1948070"/>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65F38D4D-494A-41D6-8397-FA61C392A3BC.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451976" cy="1973917"/>
                    </a:xfrm>
                    <a:prstGeom prst="rect">
                      <a:avLst/>
                    </a:prstGeom>
                  </pic:spPr>
                </pic:pic>
              </a:graphicData>
            </a:graphic>
          </wp:inline>
        </w:drawing>
      </w:r>
    </w:p>
    <w:p w14:paraId="6BD24CEC" w14:textId="63BDB14C" w:rsidR="00CF1453" w:rsidRPr="005A1834" w:rsidRDefault="00CF1453" w:rsidP="005A1834">
      <w:pPr>
        <w:adjustRightInd w:val="0"/>
        <w:snapToGrid w:val="0"/>
        <w:spacing w:line="360" w:lineRule="auto"/>
        <w:rPr>
          <w:rFonts w:ascii="Book Antiqua" w:hAnsi="Book Antiqua" w:cs="Arial"/>
          <w:b/>
          <w:color w:val="000000" w:themeColor="text1"/>
          <w:sz w:val="24"/>
          <w:szCs w:val="24"/>
        </w:rPr>
      </w:pPr>
      <w:r>
        <w:rPr>
          <w:rFonts w:ascii="Book Antiqua" w:hAnsi="Book Antiqua" w:cs="Arial" w:hint="eastAsia"/>
          <w:b/>
          <w:noProof/>
          <w:color w:val="000000" w:themeColor="text1"/>
          <w:sz w:val="24"/>
          <w:szCs w:val="24"/>
        </w:rPr>
        <w:drawing>
          <wp:inline distT="0" distB="0" distL="0" distR="0" wp14:anchorId="7F479EAD" wp14:editId="118FBD2D">
            <wp:extent cx="2352593" cy="2091193"/>
            <wp:effectExtent l="0" t="0" r="0" b="444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927CA2F4-F4CC-4EC6-9B16-1292F8685BAD.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382945" cy="2118173"/>
                    </a:xfrm>
                    <a:prstGeom prst="rect">
                      <a:avLst/>
                    </a:prstGeom>
                  </pic:spPr>
                </pic:pic>
              </a:graphicData>
            </a:graphic>
          </wp:inline>
        </w:drawing>
      </w:r>
    </w:p>
    <w:p w14:paraId="501EB9F8" w14:textId="619B0612" w:rsidR="005F7251" w:rsidRPr="005A1834" w:rsidRDefault="002E33A0" w:rsidP="005A1834">
      <w:pPr>
        <w:adjustRightInd w:val="0"/>
        <w:snapToGrid w:val="0"/>
        <w:spacing w:line="360" w:lineRule="auto"/>
        <w:rPr>
          <w:rFonts w:ascii="Book Antiqua" w:hAnsi="Book Antiqua" w:cs="Arial"/>
          <w:color w:val="000000" w:themeColor="text1"/>
          <w:sz w:val="24"/>
          <w:szCs w:val="24"/>
        </w:rPr>
      </w:pPr>
      <w:r>
        <w:rPr>
          <w:rFonts w:ascii="Book Antiqua" w:hAnsi="Book Antiqua" w:cs="Arial"/>
          <w:b/>
          <w:color w:val="000000" w:themeColor="text1"/>
          <w:sz w:val="24"/>
          <w:szCs w:val="24"/>
        </w:rPr>
        <w:t xml:space="preserve">Figure </w:t>
      </w:r>
      <w:r w:rsidR="005F7251" w:rsidRPr="005A1834">
        <w:rPr>
          <w:rFonts w:ascii="Book Antiqua" w:hAnsi="Book Antiqua" w:cs="Arial"/>
          <w:b/>
          <w:color w:val="000000" w:themeColor="text1"/>
          <w:sz w:val="24"/>
          <w:szCs w:val="24"/>
        </w:rPr>
        <w:t>3</w:t>
      </w:r>
      <w:r w:rsidR="005F7251" w:rsidRPr="005A1834">
        <w:rPr>
          <w:rFonts w:ascii="Book Antiqua" w:hAnsi="Book Antiqua" w:cs="Arial"/>
          <w:color w:val="000000" w:themeColor="text1"/>
          <w:sz w:val="24"/>
          <w:szCs w:val="24"/>
        </w:rPr>
        <w:t xml:space="preserve"> </w:t>
      </w:r>
      <w:r w:rsidR="005F7251" w:rsidRPr="005A1834">
        <w:rPr>
          <w:rFonts w:ascii="Book Antiqua" w:hAnsi="Book Antiqua" w:cs="Arial"/>
          <w:b/>
          <w:color w:val="000000" w:themeColor="text1"/>
          <w:sz w:val="24"/>
          <w:szCs w:val="24"/>
        </w:rPr>
        <w:t>Kaplan-Meier curv</w:t>
      </w:r>
      <w:r w:rsidR="005F7251" w:rsidRPr="005A1834">
        <w:rPr>
          <w:rFonts w:ascii="Book Antiqua" w:hAnsi="Book Antiqua" w:cs="Arial"/>
          <w:b/>
          <w:color w:val="000000" w:themeColor="text1"/>
          <w:sz w:val="24"/>
          <w:szCs w:val="24"/>
        </w:rPr>
        <w:t>es</w:t>
      </w:r>
      <w:r w:rsidR="005F7251" w:rsidRPr="005A1834">
        <w:rPr>
          <w:rFonts w:ascii="Book Antiqua" w:hAnsi="Book Antiqua" w:cs="Arial"/>
          <w:color w:val="000000" w:themeColor="text1"/>
          <w:sz w:val="24"/>
          <w:szCs w:val="24"/>
        </w:rPr>
        <w:t xml:space="preserve"> </w:t>
      </w:r>
      <w:r w:rsidR="005F7251" w:rsidRPr="00DD0835">
        <w:rPr>
          <w:rFonts w:ascii="Book Antiqua" w:hAnsi="Book Antiqua" w:cs="Arial"/>
          <w:b/>
          <w:color w:val="000000" w:themeColor="text1"/>
          <w:sz w:val="24"/>
          <w:szCs w:val="24"/>
        </w:rPr>
        <w:t xml:space="preserve">for colorectal cancer liver metastasis between two groups. </w:t>
      </w:r>
      <w:r w:rsidR="005F7251" w:rsidRPr="005A1834">
        <w:rPr>
          <w:rFonts w:ascii="Book Antiqua" w:hAnsi="Book Antiqua" w:cs="Arial"/>
          <w:color w:val="000000" w:themeColor="text1"/>
          <w:sz w:val="24"/>
          <w:szCs w:val="24"/>
        </w:rPr>
        <w:t>A</w:t>
      </w:r>
      <w:r w:rsidR="00CF1453">
        <w:rPr>
          <w:rFonts w:ascii="Book Antiqua" w:hAnsi="Book Antiqua" w:cs="Arial"/>
          <w:color w:val="000000" w:themeColor="text1"/>
          <w:sz w:val="24"/>
          <w:szCs w:val="24"/>
        </w:rPr>
        <w:t>:</w:t>
      </w:r>
      <w:r w:rsidR="005F7251" w:rsidRPr="005A1834">
        <w:rPr>
          <w:rFonts w:ascii="Book Antiqua" w:hAnsi="Book Antiqua" w:cs="Arial"/>
          <w:color w:val="000000" w:themeColor="text1"/>
          <w:sz w:val="24"/>
          <w:szCs w:val="24"/>
        </w:rPr>
        <w:t xml:space="preserve"> Comparison of length time of liver metastasis, showing no significant difference</w:t>
      </w:r>
      <w:r w:rsidR="00EB39F5">
        <w:rPr>
          <w:rFonts w:ascii="Book Antiqua" w:hAnsi="Book Antiqua" w:cs="Arial"/>
          <w:color w:val="000000" w:themeColor="text1"/>
          <w:sz w:val="24"/>
          <w:szCs w:val="24"/>
        </w:rPr>
        <w:t>;</w:t>
      </w:r>
      <w:r w:rsidR="00EB39F5" w:rsidRPr="005A1834">
        <w:rPr>
          <w:rFonts w:ascii="Book Antiqua" w:hAnsi="Book Antiqua" w:cs="Arial"/>
          <w:color w:val="000000" w:themeColor="text1"/>
          <w:sz w:val="24"/>
          <w:szCs w:val="24"/>
        </w:rPr>
        <w:t xml:space="preserve"> </w:t>
      </w:r>
      <w:r w:rsidR="005F7251" w:rsidRPr="005A1834">
        <w:rPr>
          <w:rFonts w:ascii="Book Antiqua" w:hAnsi="Book Antiqua" w:cs="Arial"/>
          <w:color w:val="000000" w:themeColor="text1"/>
          <w:sz w:val="24"/>
          <w:szCs w:val="24"/>
        </w:rPr>
        <w:t>B</w:t>
      </w:r>
      <w:r w:rsidR="00CF1453">
        <w:rPr>
          <w:rFonts w:ascii="Book Antiqua" w:hAnsi="Book Antiqua" w:cs="Arial"/>
          <w:color w:val="000000" w:themeColor="text1"/>
          <w:sz w:val="24"/>
          <w:szCs w:val="24"/>
        </w:rPr>
        <w:t>:</w:t>
      </w:r>
      <w:r w:rsidR="005F7251" w:rsidRPr="005A1834">
        <w:rPr>
          <w:rFonts w:ascii="Book Antiqua" w:hAnsi="Book Antiqua" w:cs="Arial"/>
          <w:color w:val="000000" w:themeColor="text1"/>
          <w:sz w:val="24"/>
          <w:szCs w:val="24"/>
        </w:rPr>
        <w:t xml:space="preserve"> Comparison of disease-free sur</w:t>
      </w:r>
      <w:r w:rsidR="005F7251" w:rsidRPr="005A1834">
        <w:rPr>
          <w:rFonts w:ascii="Book Antiqua" w:hAnsi="Book Antiqua" w:cs="Arial"/>
          <w:color w:val="000000" w:themeColor="text1"/>
          <w:sz w:val="24"/>
          <w:szCs w:val="24"/>
        </w:rPr>
        <w:t>vival, showing no significant diff</w:t>
      </w:r>
      <w:r w:rsidR="005F7251" w:rsidRPr="005A1834">
        <w:rPr>
          <w:rFonts w:ascii="Book Antiqua" w:hAnsi="Book Antiqua" w:cs="Arial"/>
          <w:color w:val="000000" w:themeColor="text1"/>
          <w:sz w:val="24"/>
          <w:szCs w:val="24"/>
        </w:rPr>
        <w:t>erence</w:t>
      </w:r>
      <w:r w:rsidR="00EB39F5">
        <w:rPr>
          <w:rFonts w:ascii="Book Antiqua" w:hAnsi="Book Antiqua" w:cs="Arial"/>
          <w:color w:val="000000" w:themeColor="text1"/>
          <w:sz w:val="24"/>
          <w:szCs w:val="24"/>
        </w:rPr>
        <w:t xml:space="preserve">; </w:t>
      </w:r>
      <w:r w:rsidR="005F7251" w:rsidRPr="005A1834">
        <w:rPr>
          <w:rFonts w:ascii="Book Antiqua" w:hAnsi="Book Antiqua" w:cs="Arial"/>
          <w:color w:val="000000" w:themeColor="text1"/>
          <w:sz w:val="24"/>
          <w:szCs w:val="24"/>
        </w:rPr>
        <w:t>C</w:t>
      </w:r>
      <w:r w:rsidR="00CF1453">
        <w:rPr>
          <w:rFonts w:ascii="Book Antiqua" w:hAnsi="Book Antiqua" w:cs="Arial"/>
          <w:color w:val="000000" w:themeColor="text1"/>
          <w:sz w:val="24"/>
          <w:szCs w:val="24"/>
        </w:rPr>
        <w:t>:</w:t>
      </w:r>
      <w:r w:rsidR="005F7251" w:rsidRPr="005A1834">
        <w:rPr>
          <w:rFonts w:ascii="Book Antiqua" w:hAnsi="Book Antiqua" w:cs="Arial"/>
          <w:color w:val="000000" w:themeColor="text1"/>
          <w:sz w:val="24"/>
          <w:szCs w:val="24"/>
        </w:rPr>
        <w:t xml:space="preserve"> Comparison of overall survival, showing a statistically significant difference (</w:t>
      </w:r>
      <w:r w:rsidR="005F7251" w:rsidRPr="00CF1453">
        <w:rPr>
          <w:rFonts w:ascii="Book Antiqua" w:hAnsi="Book Antiqua" w:cs="Arial"/>
          <w:i/>
          <w:iCs/>
          <w:color w:val="000000" w:themeColor="text1"/>
          <w:sz w:val="24"/>
          <w:szCs w:val="24"/>
        </w:rPr>
        <w:t>P</w:t>
      </w:r>
      <w:r w:rsidR="00CF1453">
        <w:rPr>
          <w:rFonts w:ascii="Book Antiqua" w:hAnsi="Book Antiqua" w:cs="Arial"/>
          <w:color w:val="000000" w:themeColor="text1"/>
          <w:sz w:val="24"/>
          <w:szCs w:val="24"/>
        </w:rPr>
        <w:t xml:space="preserve"> </w:t>
      </w:r>
      <w:r w:rsidR="005F7251" w:rsidRPr="005A1834">
        <w:rPr>
          <w:rFonts w:ascii="Book Antiqua" w:hAnsi="Book Antiqua" w:cs="Arial"/>
          <w:color w:val="000000" w:themeColor="text1"/>
          <w:sz w:val="24"/>
          <w:szCs w:val="24"/>
        </w:rPr>
        <w:t>=</w:t>
      </w:r>
      <w:r w:rsidR="00CF1453">
        <w:rPr>
          <w:rFonts w:ascii="Book Antiqua" w:hAnsi="Book Antiqua" w:cs="Arial"/>
          <w:color w:val="000000" w:themeColor="text1"/>
          <w:sz w:val="24"/>
          <w:szCs w:val="24"/>
        </w:rPr>
        <w:t xml:space="preserve"> </w:t>
      </w:r>
      <w:r w:rsidR="005F7251" w:rsidRPr="005A1834">
        <w:rPr>
          <w:rFonts w:ascii="Book Antiqua" w:hAnsi="Book Antiqua" w:cs="Arial"/>
          <w:color w:val="000000" w:themeColor="text1"/>
          <w:sz w:val="24"/>
          <w:szCs w:val="24"/>
        </w:rPr>
        <w:t>0.0337).</w:t>
      </w:r>
    </w:p>
    <w:p w14:paraId="72D8D821" w14:textId="6C47EBE0" w:rsidR="00CF1453" w:rsidRDefault="00CF1453">
      <w:pPr>
        <w:widowControl/>
        <w:jc w:val="left"/>
        <w:rPr>
          <w:rFonts w:ascii="Book Antiqua" w:hAnsi="Book Antiqua" w:cs="Arial"/>
          <w:color w:val="000000" w:themeColor="text1"/>
          <w:sz w:val="24"/>
          <w:szCs w:val="24"/>
        </w:rPr>
      </w:pPr>
      <w:r>
        <w:rPr>
          <w:rFonts w:ascii="Book Antiqua" w:hAnsi="Book Antiqua" w:cs="Arial"/>
          <w:color w:val="000000" w:themeColor="text1"/>
          <w:sz w:val="24"/>
          <w:szCs w:val="24"/>
        </w:rPr>
        <w:br w:type="page"/>
      </w:r>
    </w:p>
    <w:p w14:paraId="1E30D083" w14:textId="64B22C17" w:rsidR="00E30B7D" w:rsidRDefault="004B67FE" w:rsidP="005A1834">
      <w:pPr>
        <w:adjustRightInd w:val="0"/>
        <w:snapToGrid w:val="0"/>
        <w:spacing w:line="360" w:lineRule="auto"/>
        <w:rPr>
          <w:rFonts w:ascii="Book Antiqua" w:hAnsi="Book Antiqua" w:cs="Arial"/>
          <w:color w:val="000000" w:themeColor="text1"/>
          <w:sz w:val="24"/>
          <w:szCs w:val="24"/>
        </w:rPr>
      </w:pPr>
      <w:r>
        <w:rPr>
          <w:rFonts w:ascii="Book Antiqua" w:hAnsi="Book Antiqua" w:cs="Arial"/>
          <w:noProof/>
          <w:color w:val="000000" w:themeColor="text1"/>
          <w:sz w:val="24"/>
          <w:szCs w:val="24"/>
        </w:rPr>
        <w:lastRenderedPageBreak/>
        <w:drawing>
          <wp:inline distT="0" distB="0" distL="0" distR="0" wp14:anchorId="4243F2A0" wp14:editId="4A772411">
            <wp:extent cx="2553335" cy="1903263"/>
            <wp:effectExtent l="0" t="0" r="0" b="190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979F4A5E-B7FB-4A74-A688-4AEE6BB7E4E6.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575901" cy="1920083"/>
                    </a:xfrm>
                    <a:prstGeom prst="rect">
                      <a:avLst/>
                    </a:prstGeom>
                  </pic:spPr>
                </pic:pic>
              </a:graphicData>
            </a:graphic>
          </wp:inline>
        </w:drawing>
      </w:r>
      <w:r w:rsidR="00F31582">
        <w:rPr>
          <w:rFonts w:ascii="Book Antiqua" w:hAnsi="Book Antiqua" w:cs="Arial" w:hint="eastAsia"/>
          <w:color w:val="000000" w:themeColor="text1"/>
          <w:sz w:val="24"/>
          <w:szCs w:val="24"/>
        </w:rPr>
        <w:t xml:space="preserve"> </w:t>
      </w:r>
      <w:r w:rsidR="00F31582">
        <w:rPr>
          <w:rFonts w:ascii="Book Antiqua" w:hAnsi="Book Antiqua" w:cs="Arial" w:hint="eastAsia"/>
          <w:noProof/>
          <w:color w:val="000000" w:themeColor="text1"/>
          <w:sz w:val="24"/>
          <w:szCs w:val="24"/>
        </w:rPr>
        <w:drawing>
          <wp:inline distT="0" distB="0" distL="0" distR="0" wp14:anchorId="225256A8" wp14:editId="4BD33EE0">
            <wp:extent cx="2527435" cy="1888435"/>
            <wp:effectExtent l="0" t="0" r="0" b="444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09575C25-B870-4CD8-B077-48D3A786AE50.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549336" cy="1904799"/>
                    </a:xfrm>
                    <a:prstGeom prst="rect">
                      <a:avLst/>
                    </a:prstGeom>
                  </pic:spPr>
                </pic:pic>
              </a:graphicData>
            </a:graphic>
          </wp:inline>
        </w:drawing>
      </w:r>
    </w:p>
    <w:p w14:paraId="779F242D" w14:textId="06F593AE" w:rsidR="004B67FE" w:rsidRDefault="004B67FE" w:rsidP="005A1834">
      <w:pPr>
        <w:adjustRightInd w:val="0"/>
        <w:snapToGrid w:val="0"/>
        <w:spacing w:line="360" w:lineRule="auto"/>
        <w:rPr>
          <w:rFonts w:ascii="Book Antiqua" w:hAnsi="Book Antiqua" w:cs="Arial"/>
          <w:color w:val="000000" w:themeColor="text1"/>
          <w:sz w:val="24"/>
          <w:szCs w:val="24"/>
        </w:rPr>
      </w:pPr>
      <w:r>
        <w:rPr>
          <w:rFonts w:ascii="Book Antiqua" w:hAnsi="Book Antiqua" w:cs="Arial" w:hint="eastAsia"/>
          <w:noProof/>
          <w:color w:val="000000" w:themeColor="text1"/>
          <w:sz w:val="24"/>
          <w:szCs w:val="24"/>
        </w:rPr>
        <w:drawing>
          <wp:inline distT="0" distB="0" distL="0" distR="0" wp14:anchorId="65EDFD0C" wp14:editId="35E82483">
            <wp:extent cx="2553757" cy="1928191"/>
            <wp:effectExtent l="0" t="0" r="0" b="254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771A6AB-9242-4BB0-91B8-AD634DA5A5C3.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560399" cy="1933206"/>
                    </a:xfrm>
                    <a:prstGeom prst="rect">
                      <a:avLst/>
                    </a:prstGeom>
                  </pic:spPr>
                </pic:pic>
              </a:graphicData>
            </a:graphic>
          </wp:inline>
        </w:drawing>
      </w:r>
      <w:r w:rsidR="00F31582">
        <w:rPr>
          <w:rFonts w:ascii="Book Antiqua" w:hAnsi="Book Antiqua" w:cs="Arial" w:hint="eastAsia"/>
          <w:color w:val="000000" w:themeColor="text1"/>
          <w:sz w:val="24"/>
          <w:szCs w:val="24"/>
        </w:rPr>
        <w:t xml:space="preserve"> </w:t>
      </w:r>
      <w:r w:rsidR="00F31582">
        <w:rPr>
          <w:rFonts w:ascii="Book Antiqua" w:hAnsi="Book Antiqua" w:cs="Arial" w:hint="eastAsia"/>
          <w:noProof/>
          <w:color w:val="000000" w:themeColor="text1"/>
          <w:sz w:val="24"/>
          <w:szCs w:val="24"/>
        </w:rPr>
        <w:drawing>
          <wp:inline distT="0" distB="0" distL="0" distR="0" wp14:anchorId="162F401F" wp14:editId="2DBBAACC">
            <wp:extent cx="2584174" cy="1960033"/>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91592B66-A5EC-4767-9500-C62EA0239B51.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589455" cy="1964039"/>
                    </a:xfrm>
                    <a:prstGeom prst="rect">
                      <a:avLst/>
                    </a:prstGeom>
                  </pic:spPr>
                </pic:pic>
              </a:graphicData>
            </a:graphic>
          </wp:inline>
        </w:drawing>
      </w:r>
    </w:p>
    <w:p w14:paraId="254CDF52" w14:textId="36BF7351" w:rsidR="004B67FE" w:rsidRDefault="00284730" w:rsidP="005A1834">
      <w:pPr>
        <w:adjustRightInd w:val="0"/>
        <w:snapToGrid w:val="0"/>
        <w:spacing w:line="360" w:lineRule="auto"/>
        <w:rPr>
          <w:rFonts w:ascii="Book Antiqua" w:hAnsi="Book Antiqua" w:cs="Arial"/>
          <w:color w:val="000000" w:themeColor="text1"/>
          <w:sz w:val="24"/>
          <w:szCs w:val="24"/>
        </w:rPr>
      </w:pPr>
      <w:r>
        <w:rPr>
          <w:rFonts w:ascii="Book Antiqua" w:hAnsi="Book Antiqua" w:cs="Arial" w:hint="eastAsia"/>
          <w:noProof/>
          <w:color w:val="000000" w:themeColor="text1"/>
          <w:sz w:val="24"/>
          <w:szCs w:val="24"/>
        </w:rPr>
        <w:drawing>
          <wp:inline distT="0" distB="0" distL="0" distR="0" wp14:anchorId="6E5C5606" wp14:editId="188B5D74">
            <wp:extent cx="2579394" cy="1940118"/>
            <wp:effectExtent l="0" t="0" r="0" b="317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1E5DFD5-3DD9-4CCF-9B63-FB949CD39EA2.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585825" cy="1944955"/>
                    </a:xfrm>
                    <a:prstGeom prst="rect">
                      <a:avLst/>
                    </a:prstGeom>
                  </pic:spPr>
                </pic:pic>
              </a:graphicData>
            </a:graphic>
          </wp:inline>
        </w:drawing>
      </w:r>
      <w:r w:rsidR="00F31582">
        <w:rPr>
          <w:rFonts w:ascii="Book Antiqua" w:hAnsi="Book Antiqua" w:cs="Arial" w:hint="eastAsia"/>
          <w:color w:val="000000" w:themeColor="text1"/>
          <w:sz w:val="24"/>
          <w:szCs w:val="24"/>
        </w:rPr>
        <w:t xml:space="preserve"> </w:t>
      </w:r>
      <w:r w:rsidR="00F31582">
        <w:rPr>
          <w:rFonts w:ascii="Book Antiqua" w:hAnsi="Book Antiqua" w:cs="Arial" w:hint="eastAsia"/>
          <w:noProof/>
          <w:color w:val="000000" w:themeColor="text1"/>
          <w:sz w:val="24"/>
          <w:szCs w:val="24"/>
        </w:rPr>
        <w:drawing>
          <wp:inline distT="0" distB="0" distL="0" distR="0" wp14:anchorId="69B7C23D" wp14:editId="27135895">
            <wp:extent cx="2592637" cy="1948069"/>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15F0CDDA-CF88-4354-8325-46B390619E00.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609705" cy="1960893"/>
                    </a:xfrm>
                    <a:prstGeom prst="rect">
                      <a:avLst/>
                    </a:prstGeom>
                  </pic:spPr>
                </pic:pic>
              </a:graphicData>
            </a:graphic>
          </wp:inline>
        </w:drawing>
      </w:r>
    </w:p>
    <w:p w14:paraId="70A0396E" w14:textId="2FE77865" w:rsidR="00E30B7D" w:rsidRPr="004B67FE" w:rsidRDefault="002E33A0" w:rsidP="005A1834">
      <w:pPr>
        <w:adjustRightInd w:val="0"/>
        <w:snapToGrid w:val="0"/>
        <w:spacing w:line="360" w:lineRule="auto"/>
        <w:rPr>
          <w:rFonts w:ascii="Book Antiqua" w:hAnsi="Book Antiqua" w:cs="Arial"/>
          <w:b/>
          <w:color w:val="000000" w:themeColor="text1"/>
          <w:sz w:val="24"/>
          <w:szCs w:val="24"/>
        </w:rPr>
      </w:pPr>
      <w:r>
        <w:rPr>
          <w:rFonts w:ascii="Book Antiqua" w:hAnsi="Book Antiqua" w:cs="Arial"/>
          <w:b/>
          <w:color w:val="000000" w:themeColor="text1"/>
          <w:sz w:val="24"/>
          <w:szCs w:val="24"/>
        </w:rPr>
        <w:t xml:space="preserve">Figure </w:t>
      </w:r>
      <w:r w:rsidR="00E30B7D" w:rsidRPr="005A1834">
        <w:rPr>
          <w:rFonts w:ascii="Book Antiqua" w:hAnsi="Book Antiqua" w:cs="Arial"/>
          <w:b/>
          <w:color w:val="000000" w:themeColor="text1"/>
          <w:sz w:val="24"/>
          <w:szCs w:val="24"/>
        </w:rPr>
        <w:t>4 Su</w:t>
      </w:r>
      <w:r w:rsidR="00E30B7D" w:rsidRPr="005A1834">
        <w:rPr>
          <w:rFonts w:ascii="Book Antiqua" w:hAnsi="Book Antiqua" w:cs="Arial"/>
          <w:b/>
          <w:color w:val="000000" w:themeColor="text1"/>
          <w:sz w:val="24"/>
          <w:szCs w:val="24"/>
        </w:rPr>
        <w:t xml:space="preserve">btypes of </w:t>
      </w:r>
      <w:r w:rsidR="00EB39F5" w:rsidRPr="005A1834">
        <w:rPr>
          <w:rFonts w:ascii="Book Antiqua" w:hAnsi="Book Antiqua" w:cs="Arial"/>
          <w:b/>
          <w:color w:val="000000" w:themeColor="text1"/>
          <w:sz w:val="24"/>
          <w:szCs w:val="24"/>
        </w:rPr>
        <w:t xml:space="preserve">histologic growth pattern </w:t>
      </w:r>
      <w:r w:rsidR="00EB39F5">
        <w:rPr>
          <w:rFonts w:ascii="Book Antiqua" w:hAnsi="Book Antiqua" w:cs="Arial"/>
          <w:b/>
          <w:color w:val="000000" w:themeColor="text1"/>
          <w:sz w:val="24"/>
          <w:szCs w:val="24"/>
        </w:rPr>
        <w:t xml:space="preserve">of </w:t>
      </w:r>
      <w:r w:rsidR="00E30B7D" w:rsidRPr="005A1834">
        <w:rPr>
          <w:rFonts w:ascii="Book Antiqua" w:hAnsi="Book Antiqua" w:cs="Arial"/>
          <w:b/>
          <w:color w:val="000000" w:themeColor="text1"/>
          <w:sz w:val="24"/>
          <w:szCs w:val="24"/>
        </w:rPr>
        <w:t>primary colorectal carcinoma</w:t>
      </w:r>
      <w:r w:rsidR="004B67FE">
        <w:rPr>
          <w:rFonts w:ascii="Book Antiqua" w:hAnsi="Book Antiqua" w:cs="Arial"/>
          <w:b/>
          <w:color w:val="000000" w:themeColor="text1"/>
          <w:sz w:val="24"/>
          <w:szCs w:val="24"/>
        </w:rPr>
        <w:t xml:space="preserve">. </w:t>
      </w:r>
      <w:r w:rsidR="00E30B7D" w:rsidRPr="005A1834">
        <w:rPr>
          <w:rFonts w:ascii="Book Antiqua" w:hAnsi="Book Antiqua" w:cs="Arial"/>
          <w:color w:val="000000" w:themeColor="text1"/>
          <w:sz w:val="24"/>
          <w:szCs w:val="24"/>
        </w:rPr>
        <w:t>A</w:t>
      </w:r>
      <w:r w:rsidR="004B67FE">
        <w:rPr>
          <w:rFonts w:ascii="Book Antiqua" w:hAnsi="Book Antiqua" w:cs="Arial"/>
          <w:color w:val="000000" w:themeColor="text1"/>
          <w:sz w:val="24"/>
          <w:szCs w:val="24"/>
        </w:rPr>
        <w:t>:</w:t>
      </w:r>
      <w:r w:rsidR="00E30B7D" w:rsidRPr="005A1834">
        <w:rPr>
          <w:rFonts w:ascii="Book Antiqua" w:hAnsi="Book Antiqua" w:cs="Arial"/>
          <w:color w:val="000000" w:themeColor="text1"/>
          <w:sz w:val="24"/>
          <w:szCs w:val="24"/>
        </w:rPr>
        <w:t xml:space="preserve"> Ordinary expanding</w:t>
      </w:r>
      <w:r w:rsidR="00682A2F" w:rsidRPr="005A1834">
        <w:rPr>
          <w:rFonts w:ascii="Book Antiqua" w:hAnsi="Book Antiqua" w:cs="Arial"/>
          <w:color w:val="000000" w:themeColor="text1"/>
          <w:sz w:val="24"/>
          <w:szCs w:val="24"/>
        </w:rPr>
        <w:t>,</w:t>
      </w:r>
      <w:r w:rsidR="000F3DCA" w:rsidRPr="005A1834">
        <w:rPr>
          <w:rFonts w:ascii="Book Antiqua" w:hAnsi="Book Antiqua" w:cs="Arial"/>
          <w:color w:val="000000" w:themeColor="text1"/>
          <w:sz w:val="24"/>
          <w:szCs w:val="24"/>
        </w:rPr>
        <w:t xml:space="preserve"> where</w:t>
      </w:r>
      <w:r w:rsidR="00EB39F5">
        <w:rPr>
          <w:rFonts w:ascii="Book Antiqua" w:hAnsi="Book Antiqua" w:cs="Arial"/>
          <w:color w:val="000000" w:themeColor="text1"/>
          <w:sz w:val="24"/>
          <w:szCs w:val="24"/>
        </w:rPr>
        <w:t xml:space="preserve"> the</w:t>
      </w:r>
      <w:r w:rsidR="000F3DCA" w:rsidRPr="005A1834">
        <w:rPr>
          <w:rFonts w:ascii="Book Antiqua" w:hAnsi="Book Antiqua" w:cs="Arial"/>
          <w:color w:val="000000" w:themeColor="text1"/>
          <w:sz w:val="24"/>
          <w:szCs w:val="24"/>
        </w:rPr>
        <w:t xml:space="preserve"> tumor </w:t>
      </w:r>
      <w:r w:rsidR="00EB39F5" w:rsidRPr="005A1834">
        <w:rPr>
          <w:rFonts w:ascii="Book Antiqua" w:hAnsi="Book Antiqua" w:cs="Arial"/>
          <w:color w:val="000000" w:themeColor="text1"/>
          <w:sz w:val="24"/>
          <w:szCs w:val="24"/>
        </w:rPr>
        <w:t>glan</w:t>
      </w:r>
      <w:r w:rsidR="00EB39F5">
        <w:rPr>
          <w:rFonts w:ascii="Book Antiqua" w:hAnsi="Book Antiqua" w:cs="Arial"/>
          <w:color w:val="000000" w:themeColor="text1"/>
          <w:sz w:val="24"/>
          <w:szCs w:val="24"/>
        </w:rPr>
        <w:t>d</w:t>
      </w:r>
      <w:r w:rsidR="00EB39F5" w:rsidRPr="005A1834">
        <w:rPr>
          <w:rFonts w:ascii="Book Antiqua" w:hAnsi="Book Antiqua" w:cs="Arial"/>
          <w:color w:val="000000" w:themeColor="text1"/>
          <w:sz w:val="24"/>
          <w:szCs w:val="24"/>
        </w:rPr>
        <w:t xml:space="preserve"> </w:t>
      </w:r>
      <w:r w:rsidR="000F3DCA" w:rsidRPr="005A1834">
        <w:rPr>
          <w:rFonts w:ascii="Book Antiqua" w:hAnsi="Book Antiqua" w:cs="Arial"/>
          <w:color w:val="000000" w:themeColor="text1"/>
          <w:sz w:val="24"/>
          <w:szCs w:val="24"/>
        </w:rPr>
        <w:t>pushes the stroma and forms a sharp dividing line at the interface</w:t>
      </w:r>
      <w:r w:rsidR="00EB39F5">
        <w:rPr>
          <w:rFonts w:ascii="Book Antiqua" w:hAnsi="Book Antiqua" w:cs="Arial"/>
          <w:color w:val="000000" w:themeColor="text1"/>
          <w:sz w:val="24"/>
          <w:szCs w:val="24"/>
        </w:rPr>
        <w:t>;</w:t>
      </w:r>
      <w:r w:rsidR="00EB39F5">
        <w:rPr>
          <w:rFonts w:ascii="Book Antiqua" w:hAnsi="Book Antiqua" w:cs="Arial" w:hint="eastAsia"/>
          <w:b/>
          <w:color w:val="000000" w:themeColor="text1"/>
          <w:sz w:val="24"/>
          <w:szCs w:val="24"/>
        </w:rPr>
        <w:t xml:space="preserve"> </w:t>
      </w:r>
      <w:r w:rsidR="00E30B7D" w:rsidRPr="005A1834">
        <w:rPr>
          <w:rFonts w:ascii="Book Antiqua" w:hAnsi="Book Antiqua" w:cs="Arial"/>
          <w:color w:val="000000" w:themeColor="text1"/>
          <w:sz w:val="24"/>
          <w:szCs w:val="24"/>
        </w:rPr>
        <w:t>B</w:t>
      </w:r>
      <w:r w:rsidR="004B67FE">
        <w:rPr>
          <w:rFonts w:ascii="Book Antiqua" w:hAnsi="Book Antiqua" w:cs="Arial"/>
          <w:color w:val="000000" w:themeColor="text1"/>
          <w:sz w:val="24"/>
          <w:szCs w:val="24"/>
        </w:rPr>
        <w:t>:</w:t>
      </w:r>
      <w:r w:rsidR="00E30B7D" w:rsidRPr="005A1834">
        <w:rPr>
          <w:rFonts w:ascii="Book Antiqua" w:hAnsi="Book Antiqua" w:cs="Arial"/>
          <w:color w:val="000000" w:themeColor="text1"/>
          <w:sz w:val="24"/>
          <w:szCs w:val="24"/>
        </w:rPr>
        <w:t xml:space="preserve"> Mucinous expanding</w:t>
      </w:r>
      <w:r w:rsidR="00682A2F" w:rsidRPr="005A1834">
        <w:rPr>
          <w:rFonts w:ascii="Book Antiqua" w:hAnsi="Book Antiqua" w:cs="Arial"/>
          <w:color w:val="000000" w:themeColor="text1"/>
          <w:sz w:val="24"/>
          <w:szCs w:val="24"/>
        </w:rPr>
        <w:t>,</w:t>
      </w:r>
      <w:r w:rsidR="00E30B7D" w:rsidRPr="005A1834">
        <w:rPr>
          <w:rFonts w:ascii="Book Antiqua" w:hAnsi="Book Antiqua" w:cs="Arial"/>
          <w:color w:val="000000" w:themeColor="text1"/>
          <w:sz w:val="24"/>
          <w:szCs w:val="24"/>
        </w:rPr>
        <w:t xml:space="preserve"> </w:t>
      </w:r>
      <w:r w:rsidR="000F3DCA" w:rsidRPr="005A1834">
        <w:rPr>
          <w:rFonts w:ascii="Book Antiqua" w:hAnsi="Book Antiqua" w:cs="Arial"/>
          <w:color w:val="000000" w:themeColor="text1"/>
          <w:sz w:val="24"/>
          <w:szCs w:val="24"/>
        </w:rPr>
        <w:t>where pools of tumor epithelium containing mucin pushes the stroma and forms a sharp dividing line at the interface</w:t>
      </w:r>
      <w:r w:rsidR="00EB39F5">
        <w:rPr>
          <w:rFonts w:ascii="Book Antiqua" w:hAnsi="Book Antiqua" w:cs="Arial"/>
          <w:color w:val="000000" w:themeColor="text1"/>
          <w:sz w:val="24"/>
          <w:szCs w:val="24"/>
        </w:rPr>
        <w:t>;</w:t>
      </w:r>
      <w:r w:rsidR="00EB39F5" w:rsidRPr="005A1834">
        <w:rPr>
          <w:rFonts w:ascii="Book Antiqua" w:hAnsi="Book Antiqua" w:cs="Arial"/>
          <w:color w:val="000000" w:themeColor="text1"/>
          <w:sz w:val="24"/>
          <w:szCs w:val="24"/>
        </w:rPr>
        <w:t xml:space="preserve"> </w:t>
      </w:r>
      <w:r w:rsidR="00E30B7D" w:rsidRPr="005A1834">
        <w:rPr>
          <w:rFonts w:ascii="Book Antiqua" w:hAnsi="Book Antiqua" w:cs="Arial"/>
          <w:color w:val="000000" w:themeColor="text1"/>
          <w:sz w:val="24"/>
          <w:szCs w:val="24"/>
        </w:rPr>
        <w:t>C</w:t>
      </w:r>
      <w:r w:rsidR="004B67FE">
        <w:rPr>
          <w:rFonts w:ascii="Book Antiqua" w:hAnsi="Book Antiqua" w:cs="Arial"/>
          <w:color w:val="000000" w:themeColor="text1"/>
          <w:sz w:val="24"/>
          <w:szCs w:val="24"/>
        </w:rPr>
        <w:t>:</w:t>
      </w:r>
      <w:r w:rsidR="00E30B7D" w:rsidRPr="005A1834">
        <w:rPr>
          <w:rFonts w:ascii="Book Antiqua" w:hAnsi="Book Antiqua" w:cs="Arial"/>
          <w:color w:val="000000" w:themeColor="text1"/>
          <w:sz w:val="24"/>
          <w:szCs w:val="24"/>
        </w:rPr>
        <w:t xml:space="preserve"> Cribriform expanding</w:t>
      </w:r>
      <w:r w:rsidR="00682A2F" w:rsidRPr="005A1834">
        <w:rPr>
          <w:rFonts w:ascii="Book Antiqua" w:hAnsi="Book Antiqua" w:cs="Arial"/>
          <w:color w:val="000000" w:themeColor="text1"/>
          <w:sz w:val="24"/>
          <w:szCs w:val="24"/>
        </w:rPr>
        <w:t>,</w:t>
      </w:r>
      <w:r w:rsidR="00E30B7D" w:rsidRPr="005A1834">
        <w:rPr>
          <w:rFonts w:ascii="Book Antiqua" w:hAnsi="Book Antiqua" w:cs="Arial"/>
          <w:color w:val="000000" w:themeColor="text1"/>
          <w:sz w:val="24"/>
          <w:szCs w:val="24"/>
        </w:rPr>
        <w:t xml:space="preserve"> </w:t>
      </w:r>
      <w:r w:rsidR="000F3DCA" w:rsidRPr="005A1834">
        <w:rPr>
          <w:rFonts w:ascii="Book Antiqua" w:hAnsi="Book Antiqua" w:cs="Arial"/>
          <w:color w:val="000000" w:themeColor="text1"/>
          <w:sz w:val="24"/>
          <w:szCs w:val="24"/>
        </w:rPr>
        <w:t>where the tumor gland at the invasive front forms a round cribriform structure</w:t>
      </w:r>
      <w:r w:rsidR="00EB39F5">
        <w:rPr>
          <w:rFonts w:ascii="Book Antiqua" w:hAnsi="Book Antiqua" w:cs="Arial"/>
          <w:color w:val="000000" w:themeColor="text1"/>
          <w:sz w:val="24"/>
          <w:szCs w:val="24"/>
        </w:rPr>
        <w:t xml:space="preserve"> and</w:t>
      </w:r>
      <w:r w:rsidR="00EB39F5" w:rsidRPr="005A1834">
        <w:rPr>
          <w:rFonts w:ascii="Book Antiqua" w:hAnsi="Book Antiqua" w:cs="Arial"/>
          <w:color w:val="000000" w:themeColor="text1"/>
          <w:sz w:val="24"/>
          <w:szCs w:val="24"/>
        </w:rPr>
        <w:t xml:space="preserve"> </w:t>
      </w:r>
      <w:r w:rsidR="00EB39F5">
        <w:rPr>
          <w:rFonts w:ascii="Book Antiqua" w:hAnsi="Book Antiqua" w:cs="Arial"/>
          <w:color w:val="000000" w:themeColor="text1"/>
          <w:sz w:val="24"/>
          <w:szCs w:val="24"/>
        </w:rPr>
        <w:t>t</w:t>
      </w:r>
      <w:r w:rsidR="00EB39F5" w:rsidRPr="005A1834">
        <w:rPr>
          <w:rFonts w:ascii="Book Antiqua" w:hAnsi="Book Antiqua" w:cs="Arial"/>
          <w:color w:val="000000" w:themeColor="text1"/>
          <w:sz w:val="24"/>
          <w:szCs w:val="24"/>
        </w:rPr>
        <w:t xml:space="preserve">here </w:t>
      </w:r>
      <w:r w:rsidR="000F3DCA" w:rsidRPr="005A1834">
        <w:rPr>
          <w:rFonts w:ascii="Book Antiqua" w:hAnsi="Book Antiqua" w:cs="Arial"/>
          <w:color w:val="000000" w:themeColor="text1"/>
          <w:sz w:val="24"/>
          <w:szCs w:val="24"/>
        </w:rPr>
        <w:t>is a clear dividing line between the tumor and the surrounding stroma</w:t>
      </w:r>
      <w:r w:rsidR="00EB39F5">
        <w:rPr>
          <w:rFonts w:ascii="Book Antiqua" w:hAnsi="Book Antiqua" w:cs="Arial"/>
          <w:color w:val="000000" w:themeColor="text1"/>
          <w:sz w:val="24"/>
          <w:szCs w:val="24"/>
        </w:rPr>
        <w:t>;</w:t>
      </w:r>
      <w:r w:rsidR="00EB39F5">
        <w:rPr>
          <w:rFonts w:ascii="Book Antiqua" w:hAnsi="Book Antiqua" w:cs="Arial" w:hint="eastAsia"/>
          <w:b/>
          <w:color w:val="000000" w:themeColor="text1"/>
          <w:sz w:val="24"/>
          <w:szCs w:val="24"/>
        </w:rPr>
        <w:t xml:space="preserve"> </w:t>
      </w:r>
      <w:r w:rsidR="00E30B7D" w:rsidRPr="005A1834">
        <w:rPr>
          <w:rFonts w:ascii="Book Antiqua" w:hAnsi="Book Antiqua" w:cs="Arial"/>
          <w:color w:val="000000" w:themeColor="text1"/>
          <w:sz w:val="24"/>
          <w:szCs w:val="24"/>
        </w:rPr>
        <w:t>D</w:t>
      </w:r>
      <w:r w:rsidR="004B67FE">
        <w:rPr>
          <w:rFonts w:ascii="Book Antiqua" w:hAnsi="Book Antiqua" w:cs="Arial"/>
          <w:color w:val="000000" w:themeColor="text1"/>
          <w:sz w:val="24"/>
          <w:szCs w:val="24"/>
        </w:rPr>
        <w:t>:</w:t>
      </w:r>
      <w:r w:rsidR="00E30B7D" w:rsidRPr="005A1834">
        <w:rPr>
          <w:rFonts w:ascii="Book Antiqua" w:hAnsi="Book Antiqua" w:cs="Arial"/>
          <w:color w:val="000000" w:themeColor="text1"/>
          <w:sz w:val="24"/>
          <w:szCs w:val="24"/>
        </w:rPr>
        <w:t xml:space="preserve"> </w:t>
      </w:r>
      <w:proofErr w:type="spellStart"/>
      <w:r w:rsidR="00E30B7D" w:rsidRPr="005A1834">
        <w:rPr>
          <w:rFonts w:ascii="Book Antiqua" w:hAnsi="Book Antiqua" w:cs="Arial"/>
          <w:color w:val="000000" w:themeColor="text1"/>
          <w:sz w:val="24"/>
          <w:szCs w:val="24"/>
        </w:rPr>
        <w:t>Micropapillary</w:t>
      </w:r>
      <w:proofErr w:type="spellEnd"/>
      <w:r w:rsidR="00E30B7D" w:rsidRPr="005A1834">
        <w:rPr>
          <w:rFonts w:ascii="Book Antiqua" w:hAnsi="Book Antiqua" w:cs="Arial"/>
          <w:color w:val="000000" w:themeColor="text1"/>
          <w:sz w:val="24"/>
          <w:szCs w:val="24"/>
        </w:rPr>
        <w:t xml:space="preserve"> expanding</w:t>
      </w:r>
      <w:r w:rsidR="00682A2F" w:rsidRPr="005A1834">
        <w:rPr>
          <w:rFonts w:ascii="Book Antiqua" w:hAnsi="Book Antiqua" w:cs="Arial"/>
          <w:color w:val="000000" w:themeColor="text1"/>
          <w:sz w:val="24"/>
          <w:szCs w:val="24"/>
        </w:rPr>
        <w:t>,</w:t>
      </w:r>
      <w:r w:rsidR="000F3DCA" w:rsidRPr="005A1834">
        <w:rPr>
          <w:rFonts w:ascii="Book Antiqua" w:hAnsi="Book Antiqua" w:cs="Arial"/>
          <w:color w:val="000000" w:themeColor="text1"/>
          <w:sz w:val="24"/>
          <w:szCs w:val="24"/>
        </w:rPr>
        <w:t xml:space="preserve"> where the tumor cells at the invasive front forms </w:t>
      </w:r>
      <w:proofErr w:type="spellStart"/>
      <w:r w:rsidR="000F3DCA" w:rsidRPr="005A1834">
        <w:rPr>
          <w:rFonts w:ascii="Book Antiqua" w:hAnsi="Book Antiqua" w:cs="Arial"/>
          <w:color w:val="000000" w:themeColor="text1"/>
          <w:sz w:val="24"/>
          <w:szCs w:val="24"/>
        </w:rPr>
        <w:t>micropapill</w:t>
      </w:r>
      <w:r w:rsidR="0038330B" w:rsidRPr="005A1834">
        <w:rPr>
          <w:rFonts w:ascii="Book Antiqua" w:hAnsi="Book Antiqua" w:cs="Arial"/>
          <w:color w:val="000000" w:themeColor="text1"/>
          <w:sz w:val="24"/>
          <w:szCs w:val="24"/>
        </w:rPr>
        <w:t>a</w:t>
      </w:r>
      <w:r w:rsidR="000F3DCA" w:rsidRPr="005A1834">
        <w:rPr>
          <w:rFonts w:ascii="Book Antiqua" w:hAnsi="Book Antiqua" w:cs="Arial"/>
          <w:color w:val="000000" w:themeColor="text1"/>
          <w:sz w:val="24"/>
          <w:szCs w:val="24"/>
        </w:rPr>
        <w:t>ry</w:t>
      </w:r>
      <w:proofErr w:type="spellEnd"/>
      <w:r w:rsidR="000F3DCA" w:rsidRPr="005A1834">
        <w:rPr>
          <w:rFonts w:ascii="Book Antiqua" w:hAnsi="Book Antiqua" w:cs="Arial"/>
          <w:color w:val="000000" w:themeColor="text1"/>
          <w:sz w:val="24"/>
          <w:szCs w:val="24"/>
        </w:rPr>
        <w:t xml:space="preserve"> architecture</w:t>
      </w:r>
      <w:r w:rsidR="00EB39F5">
        <w:rPr>
          <w:rFonts w:ascii="Book Antiqua" w:hAnsi="Book Antiqua" w:cs="Arial"/>
          <w:color w:val="000000" w:themeColor="text1"/>
          <w:sz w:val="24"/>
          <w:szCs w:val="24"/>
        </w:rPr>
        <w:t xml:space="preserve"> and</w:t>
      </w:r>
      <w:r w:rsidR="00EB39F5" w:rsidRPr="005A1834">
        <w:rPr>
          <w:rFonts w:ascii="Book Antiqua" w:hAnsi="Book Antiqua" w:cs="Arial"/>
          <w:color w:val="000000" w:themeColor="text1"/>
          <w:sz w:val="24"/>
          <w:szCs w:val="24"/>
        </w:rPr>
        <w:t xml:space="preserve"> </w:t>
      </w:r>
      <w:r w:rsidR="00EB39F5">
        <w:rPr>
          <w:rFonts w:ascii="Book Antiqua" w:hAnsi="Book Antiqua" w:cs="Arial"/>
          <w:color w:val="000000" w:themeColor="text1"/>
          <w:sz w:val="24"/>
          <w:szCs w:val="24"/>
        </w:rPr>
        <w:t>t</w:t>
      </w:r>
      <w:r w:rsidR="00EB39F5" w:rsidRPr="005A1834">
        <w:rPr>
          <w:rFonts w:ascii="Book Antiqua" w:hAnsi="Book Antiqua" w:cs="Arial"/>
          <w:color w:val="000000" w:themeColor="text1"/>
          <w:sz w:val="24"/>
          <w:szCs w:val="24"/>
        </w:rPr>
        <w:t xml:space="preserve">here </w:t>
      </w:r>
      <w:r w:rsidR="000F3DCA" w:rsidRPr="005A1834">
        <w:rPr>
          <w:rFonts w:ascii="Book Antiqua" w:hAnsi="Book Antiqua" w:cs="Arial"/>
          <w:color w:val="000000" w:themeColor="text1"/>
          <w:sz w:val="24"/>
          <w:szCs w:val="24"/>
        </w:rPr>
        <w:t>is a clear dividing line between the tumor and the surrounding stroma</w:t>
      </w:r>
      <w:r w:rsidR="00EB39F5">
        <w:rPr>
          <w:rFonts w:ascii="Book Antiqua" w:hAnsi="Book Antiqua" w:cs="Arial"/>
          <w:color w:val="000000" w:themeColor="text1"/>
          <w:sz w:val="24"/>
          <w:szCs w:val="24"/>
        </w:rPr>
        <w:t>;</w:t>
      </w:r>
      <w:r w:rsidR="00EB39F5">
        <w:rPr>
          <w:rFonts w:ascii="Book Antiqua" w:hAnsi="Book Antiqua" w:cs="Arial" w:hint="eastAsia"/>
          <w:b/>
          <w:color w:val="000000" w:themeColor="text1"/>
          <w:sz w:val="24"/>
          <w:szCs w:val="24"/>
        </w:rPr>
        <w:t xml:space="preserve"> </w:t>
      </w:r>
      <w:r w:rsidR="00E30B7D" w:rsidRPr="005A1834">
        <w:rPr>
          <w:rFonts w:ascii="Book Antiqua" w:hAnsi="Book Antiqua" w:cs="Arial"/>
          <w:color w:val="000000" w:themeColor="text1"/>
          <w:sz w:val="24"/>
          <w:szCs w:val="24"/>
        </w:rPr>
        <w:t>E</w:t>
      </w:r>
      <w:r w:rsidR="004B67FE">
        <w:rPr>
          <w:rFonts w:ascii="Book Antiqua" w:hAnsi="Book Antiqua" w:cs="Arial"/>
          <w:color w:val="000000" w:themeColor="text1"/>
          <w:sz w:val="24"/>
          <w:szCs w:val="24"/>
        </w:rPr>
        <w:t>:</w:t>
      </w:r>
      <w:r w:rsidR="00E30B7D" w:rsidRPr="005A1834">
        <w:rPr>
          <w:rFonts w:ascii="Book Antiqua" w:hAnsi="Book Antiqua" w:cs="Arial"/>
          <w:color w:val="000000" w:themeColor="text1"/>
          <w:sz w:val="24"/>
          <w:szCs w:val="24"/>
        </w:rPr>
        <w:t xml:space="preserve"> Ordinary infiltrating</w:t>
      </w:r>
      <w:r w:rsidR="00682A2F" w:rsidRPr="005A1834">
        <w:rPr>
          <w:rFonts w:ascii="Book Antiqua" w:hAnsi="Book Antiqua" w:cs="Arial"/>
          <w:color w:val="000000" w:themeColor="text1"/>
          <w:sz w:val="24"/>
          <w:szCs w:val="24"/>
        </w:rPr>
        <w:t>,</w:t>
      </w:r>
      <w:r w:rsidR="00E30B7D" w:rsidRPr="005A1834">
        <w:rPr>
          <w:rFonts w:ascii="Book Antiqua" w:hAnsi="Book Antiqua" w:cs="Arial"/>
          <w:color w:val="000000" w:themeColor="text1"/>
          <w:sz w:val="24"/>
          <w:szCs w:val="24"/>
        </w:rPr>
        <w:t xml:space="preserve"> </w:t>
      </w:r>
      <w:r w:rsidR="000F3DCA" w:rsidRPr="005A1834">
        <w:rPr>
          <w:rFonts w:ascii="Book Antiqua" w:hAnsi="Book Antiqua" w:cs="Arial"/>
          <w:color w:val="000000" w:themeColor="text1"/>
          <w:sz w:val="24"/>
          <w:szCs w:val="24"/>
        </w:rPr>
        <w:t>where t</w:t>
      </w:r>
      <w:r w:rsidR="000F3DCA" w:rsidRPr="005A1834">
        <w:rPr>
          <w:rFonts w:ascii="Book Antiqua" w:hAnsi="Book Antiqua" w:cs="Arial"/>
          <w:color w:val="000000" w:themeColor="text1"/>
          <w:sz w:val="24"/>
          <w:szCs w:val="24"/>
        </w:rPr>
        <w:t>umor cells infiltrate to the stroma</w:t>
      </w:r>
      <w:r w:rsidR="000F3DCA" w:rsidRPr="005A1834">
        <w:rPr>
          <w:rFonts w:ascii="Book Antiqua" w:hAnsi="Book Antiqua" w:cs="Arial"/>
          <w:color w:val="000000" w:themeColor="text1"/>
          <w:sz w:val="24"/>
          <w:szCs w:val="24"/>
        </w:rPr>
        <w:t xml:space="preserve"> and connect to the original tumor mass</w:t>
      </w:r>
      <w:r w:rsidR="00EB39F5">
        <w:rPr>
          <w:rFonts w:ascii="Book Antiqua" w:hAnsi="Book Antiqua" w:cs="Arial"/>
          <w:color w:val="000000" w:themeColor="text1"/>
          <w:sz w:val="24"/>
          <w:szCs w:val="24"/>
        </w:rPr>
        <w:t>;</w:t>
      </w:r>
      <w:r w:rsidR="00EB39F5" w:rsidRPr="005A1834">
        <w:rPr>
          <w:rFonts w:ascii="Book Antiqua" w:hAnsi="Book Antiqua" w:cs="Arial"/>
          <w:color w:val="000000" w:themeColor="text1"/>
          <w:sz w:val="24"/>
          <w:szCs w:val="24"/>
        </w:rPr>
        <w:t xml:space="preserve"> </w:t>
      </w:r>
      <w:r w:rsidR="00E30B7D" w:rsidRPr="005A1834">
        <w:rPr>
          <w:rFonts w:ascii="Book Antiqua" w:hAnsi="Book Antiqua" w:cs="Arial"/>
          <w:color w:val="000000" w:themeColor="text1"/>
          <w:sz w:val="24"/>
          <w:szCs w:val="24"/>
        </w:rPr>
        <w:t>F</w:t>
      </w:r>
      <w:r w:rsidR="004B67FE">
        <w:rPr>
          <w:rFonts w:ascii="Book Antiqua" w:hAnsi="Book Antiqua" w:cs="Arial"/>
          <w:color w:val="000000" w:themeColor="text1"/>
          <w:sz w:val="24"/>
          <w:szCs w:val="24"/>
        </w:rPr>
        <w:t>:</w:t>
      </w:r>
      <w:r w:rsidR="00E30B7D" w:rsidRPr="005A1834">
        <w:rPr>
          <w:rFonts w:ascii="Book Antiqua" w:hAnsi="Book Antiqua" w:cs="Arial"/>
          <w:color w:val="000000" w:themeColor="text1"/>
          <w:sz w:val="24"/>
          <w:szCs w:val="24"/>
        </w:rPr>
        <w:t xml:space="preserve"> Skip</w:t>
      </w:r>
      <w:r w:rsidR="00E30B7D" w:rsidRPr="005A1834">
        <w:rPr>
          <w:rFonts w:ascii="Book Antiqua" w:hAnsi="Book Antiqua" w:cs="Arial"/>
          <w:color w:val="000000" w:themeColor="text1"/>
          <w:sz w:val="24"/>
          <w:szCs w:val="24"/>
        </w:rPr>
        <w:t xml:space="preserve"> infiltrating</w:t>
      </w:r>
      <w:r w:rsidR="00682A2F" w:rsidRPr="005A1834">
        <w:rPr>
          <w:rFonts w:ascii="Book Antiqua" w:hAnsi="Book Antiqua" w:cs="Arial"/>
          <w:color w:val="000000" w:themeColor="text1"/>
          <w:sz w:val="24"/>
          <w:szCs w:val="24"/>
        </w:rPr>
        <w:t>,</w:t>
      </w:r>
      <w:r w:rsidR="00E1299F" w:rsidRPr="005A1834">
        <w:rPr>
          <w:rFonts w:ascii="Book Antiqua" w:hAnsi="Book Antiqua" w:cs="Arial"/>
          <w:color w:val="000000" w:themeColor="text1"/>
          <w:sz w:val="24"/>
          <w:szCs w:val="24"/>
        </w:rPr>
        <w:t xml:space="preserve"> </w:t>
      </w:r>
      <w:r w:rsidR="00E1299F" w:rsidRPr="005A1834">
        <w:rPr>
          <w:rFonts w:ascii="Book Antiqua" w:hAnsi="Book Antiqua" w:cs="Arial"/>
          <w:color w:val="000000" w:themeColor="text1"/>
          <w:sz w:val="24"/>
          <w:szCs w:val="24"/>
        </w:rPr>
        <w:lastRenderedPageBreak/>
        <w:t xml:space="preserve">where there is a </w:t>
      </w:r>
      <w:r w:rsidR="00E1299F" w:rsidRPr="005A1834">
        <w:rPr>
          <w:rFonts w:ascii="Book Antiqua" w:hAnsi="Book Antiqua" w:cs="Arial"/>
          <w:color w:val="000000" w:themeColor="text1"/>
          <w:sz w:val="24"/>
          <w:szCs w:val="24"/>
        </w:rPr>
        <w:t xml:space="preserve">gap </w:t>
      </w:r>
      <w:r w:rsidR="00E1299F" w:rsidRPr="00DD0835">
        <w:rPr>
          <w:rFonts w:ascii="Book Antiqua" w:hAnsi="Book Antiqua" w:cs="Arial"/>
          <w:color w:val="000000" w:themeColor="text1"/>
          <w:sz w:val="24"/>
          <w:szCs w:val="24"/>
        </w:rPr>
        <w:t xml:space="preserve">(&gt;0.5 </w:t>
      </w:r>
      <w:r w:rsidR="001F10A2" w:rsidRPr="00DD0835">
        <w:rPr>
          <w:rFonts w:ascii="Book Antiqua" w:hAnsi="Book Antiqua" w:cs="Arial"/>
          <w:color w:val="000000" w:themeColor="text1"/>
          <w:sz w:val="24"/>
          <w:szCs w:val="24"/>
        </w:rPr>
        <w:t>cm</w:t>
      </w:r>
      <w:r w:rsidR="00E1299F" w:rsidRPr="00DD0835">
        <w:rPr>
          <w:rFonts w:ascii="Book Antiqua" w:hAnsi="Book Antiqua" w:cs="Arial"/>
          <w:color w:val="000000" w:themeColor="text1"/>
          <w:sz w:val="24"/>
          <w:szCs w:val="24"/>
        </w:rPr>
        <w:t>)</w:t>
      </w:r>
      <w:r w:rsidR="00E1299F" w:rsidRPr="005A1834">
        <w:rPr>
          <w:rFonts w:ascii="Book Antiqua" w:hAnsi="Book Antiqua" w:cs="Arial"/>
          <w:color w:val="000000" w:themeColor="text1"/>
          <w:sz w:val="24"/>
          <w:szCs w:val="24"/>
        </w:rPr>
        <w:t xml:space="preserve"> of no</w:t>
      </w:r>
      <w:r w:rsidR="00E1299F" w:rsidRPr="005A1834">
        <w:rPr>
          <w:rFonts w:ascii="Book Antiqua" w:hAnsi="Book Antiqua" w:cs="Arial"/>
          <w:color w:val="000000" w:themeColor="text1"/>
          <w:sz w:val="24"/>
          <w:szCs w:val="24"/>
        </w:rPr>
        <w:t xml:space="preserve">n-neoplastic tissue between the main tumor bulk and the invasive front. </w:t>
      </w:r>
    </w:p>
    <w:p w14:paraId="0DA03687" w14:textId="007E755B" w:rsidR="00284730" w:rsidRDefault="00284730">
      <w:pPr>
        <w:widowControl/>
        <w:jc w:val="left"/>
        <w:rPr>
          <w:rFonts w:ascii="Book Antiqua" w:hAnsi="Book Antiqua" w:cs="Arial"/>
          <w:color w:val="000000" w:themeColor="text1"/>
          <w:sz w:val="24"/>
          <w:szCs w:val="24"/>
        </w:rPr>
      </w:pPr>
      <w:r>
        <w:rPr>
          <w:rFonts w:ascii="Book Antiqua" w:hAnsi="Book Antiqua" w:cs="Arial"/>
          <w:color w:val="000000" w:themeColor="text1"/>
          <w:sz w:val="24"/>
          <w:szCs w:val="24"/>
        </w:rPr>
        <w:br w:type="page"/>
      </w:r>
    </w:p>
    <w:p w14:paraId="0E68C1F5" w14:textId="64F5C7ED" w:rsidR="0059053F" w:rsidRDefault="00C1461D" w:rsidP="005A1834">
      <w:pPr>
        <w:adjustRightInd w:val="0"/>
        <w:snapToGrid w:val="0"/>
        <w:spacing w:line="360" w:lineRule="auto"/>
        <w:rPr>
          <w:rFonts w:ascii="Book Antiqua" w:hAnsi="Book Antiqua" w:cs="Arial"/>
          <w:color w:val="000000" w:themeColor="text1"/>
          <w:sz w:val="24"/>
          <w:szCs w:val="24"/>
        </w:rPr>
      </w:pPr>
      <w:r>
        <w:rPr>
          <w:rFonts w:ascii="Book Antiqua" w:hAnsi="Book Antiqua" w:cs="Arial"/>
          <w:noProof/>
          <w:color w:val="000000" w:themeColor="text1"/>
          <w:sz w:val="24"/>
          <w:szCs w:val="24"/>
        </w:rPr>
        <w:lastRenderedPageBreak/>
        <w:drawing>
          <wp:inline distT="0" distB="0" distL="0" distR="0" wp14:anchorId="1761CC6A" wp14:editId="5F6679C6">
            <wp:extent cx="2235749" cy="1820849"/>
            <wp:effectExtent l="0" t="0" r="0" b="825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4F701DD5-7390-43EA-A667-40A81C0FA9F9.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244430" cy="1827919"/>
                    </a:xfrm>
                    <a:prstGeom prst="rect">
                      <a:avLst/>
                    </a:prstGeom>
                  </pic:spPr>
                </pic:pic>
              </a:graphicData>
            </a:graphic>
          </wp:inline>
        </w:drawing>
      </w:r>
      <w:r w:rsidR="00AD4847">
        <w:rPr>
          <w:rFonts w:ascii="Book Antiqua" w:hAnsi="Book Antiqua" w:cs="Arial" w:hint="eastAsia"/>
          <w:color w:val="000000" w:themeColor="text1"/>
          <w:sz w:val="24"/>
          <w:szCs w:val="24"/>
        </w:rPr>
        <w:t xml:space="preserve"> </w:t>
      </w:r>
      <w:r w:rsidR="00AD4847">
        <w:rPr>
          <w:rFonts w:ascii="Book Antiqua" w:hAnsi="Book Antiqua" w:cs="Arial" w:hint="eastAsia"/>
          <w:noProof/>
          <w:color w:val="000000" w:themeColor="text1"/>
          <w:sz w:val="24"/>
          <w:szCs w:val="24"/>
        </w:rPr>
        <w:drawing>
          <wp:inline distT="0" distB="0" distL="0" distR="0" wp14:anchorId="4403C69C" wp14:editId="5FE71DA5">
            <wp:extent cx="2224941" cy="1798983"/>
            <wp:effectExtent l="0" t="0" r="0" b="444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77AF4802-645E-4440-9660-BFD10CBF328B.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230752" cy="1803682"/>
                    </a:xfrm>
                    <a:prstGeom prst="rect">
                      <a:avLst/>
                    </a:prstGeom>
                  </pic:spPr>
                </pic:pic>
              </a:graphicData>
            </a:graphic>
          </wp:inline>
        </w:drawing>
      </w:r>
    </w:p>
    <w:p w14:paraId="3AD72654" w14:textId="4AAEC272" w:rsidR="00C1461D" w:rsidRDefault="00C1461D" w:rsidP="005A1834">
      <w:pPr>
        <w:adjustRightInd w:val="0"/>
        <w:snapToGrid w:val="0"/>
        <w:spacing w:line="360" w:lineRule="auto"/>
        <w:rPr>
          <w:rFonts w:ascii="Book Antiqua" w:hAnsi="Book Antiqua" w:cs="Arial"/>
          <w:color w:val="000000" w:themeColor="text1"/>
          <w:sz w:val="24"/>
          <w:szCs w:val="24"/>
        </w:rPr>
      </w:pPr>
      <w:r>
        <w:rPr>
          <w:rFonts w:ascii="Book Antiqua" w:hAnsi="Book Antiqua" w:cs="Arial" w:hint="eastAsia"/>
          <w:noProof/>
          <w:color w:val="000000" w:themeColor="text1"/>
          <w:sz w:val="24"/>
          <w:szCs w:val="24"/>
        </w:rPr>
        <w:drawing>
          <wp:inline distT="0" distB="0" distL="0" distR="0" wp14:anchorId="7B4B349F" wp14:editId="1A451EBA">
            <wp:extent cx="2200887" cy="1789044"/>
            <wp:effectExtent l="0" t="0" r="0" b="190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5D2402F1-6809-49EA-8144-38FD1CA88CC2.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211283" cy="1797495"/>
                    </a:xfrm>
                    <a:prstGeom prst="rect">
                      <a:avLst/>
                    </a:prstGeom>
                  </pic:spPr>
                </pic:pic>
              </a:graphicData>
            </a:graphic>
          </wp:inline>
        </w:drawing>
      </w:r>
      <w:r w:rsidR="00AD4847">
        <w:rPr>
          <w:rFonts w:ascii="Book Antiqua" w:hAnsi="Book Antiqua" w:cs="Arial" w:hint="eastAsia"/>
          <w:color w:val="000000" w:themeColor="text1"/>
          <w:sz w:val="24"/>
          <w:szCs w:val="24"/>
        </w:rPr>
        <w:t xml:space="preserve"> </w:t>
      </w:r>
      <w:r w:rsidR="00AD4847">
        <w:rPr>
          <w:rFonts w:ascii="Book Antiqua" w:hAnsi="Book Antiqua" w:cs="Arial" w:hint="eastAsia"/>
          <w:noProof/>
          <w:color w:val="000000" w:themeColor="text1"/>
          <w:sz w:val="24"/>
          <w:szCs w:val="24"/>
        </w:rPr>
        <w:drawing>
          <wp:inline distT="0" distB="0" distL="0" distR="0" wp14:anchorId="2D665D91" wp14:editId="4B204876">
            <wp:extent cx="2255260" cy="1838739"/>
            <wp:effectExtent l="0" t="0" r="5715" b="317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9E579748-4E0A-46BD-8AF3-A6B4C5E3EB28.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275346" cy="1855116"/>
                    </a:xfrm>
                    <a:prstGeom prst="rect">
                      <a:avLst/>
                    </a:prstGeom>
                  </pic:spPr>
                </pic:pic>
              </a:graphicData>
            </a:graphic>
          </wp:inline>
        </w:drawing>
      </w:r>
    </w:p>
    <w:p w14:paraId="041E5EF1" w14:textId="13A9F076" w:rsidR="00C1461D" w:rsidRDefault="00C1461D" w:rsidP="005A1834">
      <w:pPr>
        <w:adjustRightInd w:val="0"/>
        <w:snapToGrid w:val="0"/>
        <w:spacing w:line="360" w:lineRule="auto"/>
        <w:rPr>
          <w:rFonts w:ascii="Book Antiqua" w:hAnsi="Book Antiqua" w:cs="Arial"/>
          <w:color w:val="000000" w:themeColor="text1"/>
          <w:sz w:val="24"/>
          <w:szCs w:val="24"/>
        </w:rPr>
      </w:pPr>
      <w:r>
        <w:rPr>
          <w:rFonts w:ascii="Book Antiqua" w:hAnsi="Book Antiqua" w:cs="Arial" w:hint="eastAsia"/>
          <w:noProof/>
          <w:color w:val="000000" w:themeColor="text1"/>
          <w:sz w:val="24"/>
          <w:szCs w:val="24"/>
        </w:rPr>
        <w:drawing>
          <wp:inline distT="0" distB="0" distL="0" distR="0" wp14:anchorId="2B950336" wp14:editId="3D12C7A9">
            <wp:extent cx="2209792" cy="1765189"/>
            <wp:effectExtent l="0" t="0" r="635" b="698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3D36D6A6-4ADF-495A-A47B-55E1D0F024CA.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233468" cy="1784102"/>
                    </a:xfrm>
                    <a:prstGeom prst="rect">
                      <a:avLst/>
                    </a:prstGeom>
                  </pic:spPr>
                </pic:pic>
              </a:graphicData>
            </a:graphic>
          </wp:inline>
        </w:drawing>
      </w:r>
      <w:r w:rsidR="00AD4847" w:rsidRPr="00AD4847">
        <w:rPr>
          <w:rFonts w:ascii="Book Antiqua" w:hAnsi="Book Antiqua" w:cs="Arial" w:hint="eastAsia"/>
          <w:noProof/>
          <w:color w:val="000000" w:themeColor="text1"/>
          <w:sz w:val="24"/>
          <w:szCs w:val="24"/>
        </w:rPr>
        <w:t xml:space="preserve"> </w:t>
      </w:r>
      <w:r w:rsidR="00AD4847">
        <w:rPr>
          <w:rFonts w:ascii="Book Antiqua" w:hAnsi="Book Antiqua" w:cs="Arial" w:hint="eastAsia"/>
          <w:noProof/>
          <w:color w:val="000000" w:themeColor="text1"/>
          <w:sz w:val="24"/>
          <w:szCs w:val="24"/>
        </w:rPr>
        <w:drawing>
          <wp:inline distT="0" distB="0" distL="0" distR="0" wp14:anchorId="0067D248" wp14:editId="506009A0">
            <wp:extent cx="2234154" cy="1804946"/>
            <wp:effectExtent l="0" t="0" r="0" b="508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F2862536-FAAA-407F-84AC-DE8370D2E7C5.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277096" cy="1839638"/>
                    </a:xfrm>
                    <a:prstGeom prst="rect">
                      <a:avLst/>
                    </a:prstGeom>
                  </pic:spPr>
                </pic:pic>
              </a:graphicData>
            </a:graphic>
          </wp:inline>
        </w:drawing>
      </w:r>
    </w:p>
    <w:p w14:paraId="305633FA" w14:textId="03EA5C6D" w:rsidR="00C1461D" w:rsidRDefault="00C1461D" w:rsidP="005A1834">
      <w:pPr>
        <w:adjustRightInd w:val="0"/>
        <w:snapToGrid w:val="0"/>
        <w:spacing w:line="360" w:lineRule="auto"/>
        <w:rPr>
          <w:rFonts w:ascii="Book Antiqua" w:hAnsi="Book Antiqua" w:cs="Arial"/>
          <w:color w:val="000000" w:themeColor="text1"/>
          <w:sz w:val="24"/>
          <w:szCs w:val="24"/>
        </w:rPr>
      </w:pPr>
      <w:r>
        <w:rPr>
          <w:rFonts w:ascii="Book Antiqua" w:hAnsi="Book Antiqua" w:cs="Arial" w:hint="eastAsia"/>
          <w:noProof/>
          <w:color w:val="000000" w:themeColor="text1"/>
          <w:sz w:val="24"/>
          <w:szCs w:val="24"/>
        </w:rPr>
        <w:drawing>
          <wp:inline distT="0" distB="0" distL="0" distR="0" wp14:anchorId="2D858758" wp14:editId="709965CE">
            <wp:extent cx="2186609" cy="1800451"/>
            <wp:effectExtent l="0" t="0" r="4445"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181369E5-6D9F-4550-8BBF-CC33E0434EBE.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212913" cy="1822109"/>
                    </a:xfrm>
                    <a:prstGeom prst="rect">
                      <a:avLst/>
                    </a:prstGeom>
                  </pic:spPr>
                </pic:pic>
              </a:graphicData>
            </a:graphic>
          </wp:inline>
        </w:drawing>
      </w:r>
      <w:r w:rsidR="00AD4847">
        <w:rPr>
          <w:rFonts w:ascii="Book Antiqua" w:hAnsi="Book Antiqua" w:cs="Arial" w:hint="eastAsia"/>
          <w:color w:val="000000" w:themeColor="text1"/>
          <w:sz w:val="24"/>
          <w:szCs w:val="24"/>
        </w:rPr>
        <w:t xml:space="preserve"> </w:t>
      </w:r>
      <w:r w:rsidR="00AD4847">
        <w:rPr>
          <w:rFonts w:ascii="Book Antiqua" w:hAnsi="Book Antiqua" w:cs="Arial" w:hint="eastAsia"/>
          <w:noProof/>
          <w:color w:val="000000" w:themeColor="text1"/>
          <w:sz w:val="24"/>
          <w:szCs w:val="24"/>
        </w:rPr>
        <w:drawing>
          <wp:inline distT="0" distB="0" distL="0" distR="0" wp14:anchorId="50E876CC" wp14:editId="0C7338F9">
            <wp:extent cx="2261612" cy="1789043"/>
            <wp:effectExtent l="0" t="0" r="5715" b="1905"/>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79A16FD4-57DC-454F-807D-3253E71BE957.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266341" cy="1792784"/>
                    </a:xfrm>
                    <a:prstGeom prst="rect">
                      <a:avLst/>
                    </a:prstGeom>
                  </pic:spPr>
                </pic:pic>
              </a:graphicData>
            </a:graphic>
          </wp:inline>
        </w:drawing>
      </w:r>
    </w:p>
    <w:p w14:paraId="211D274B" w14:textId="4B4DD4D2" w:rsidR="00C1461D" w:rsidRDefault="00C1461D" w:rsidP="005A1834">
      <w:pPr>
        <w:adjustRightInd w:val="0"/>
        <w:snapToGrid w:val="0"/>
        <w:spacing w:line="360" w:lineRule="auto"/>
        <w:rPr>
          <w:rFonts w:ascii="Book Antiqua" w:hAnsi="Book Antiqua" w:cs="Arial"/>
          <w:color w:val="000000" w:themeColor="text1"/>
          <w:sz w:val="24"/>
          <w:szCs w:val="24"/>
        </w:rPr>
      </w:pPr>
    </w:p>
    <w:p w14:paraId="47998FB0" w14:textId="6EC907FF" w:rsidR="00C1461D" w:rsidRDefault="00C1461D" w:rsidP="005A1834">
      <w:pPr>
        <w:adjustRightInd w:val="0"/>
        <w:snapToGrid w:val="0"/>
        <w:spacing w:line="360" w:lineRule="auto"/>
        <w:rPr>
          <w:rFonts w:ascii="Book Antiqua" w:hAnsi="Book Antiqua" w:cs="Arial"/>
          <w:color w:val="000000" w:themeColor="text1"/>
          <w:sz w:val="24"/>
          <w:szCs w:val="24"/>
        </w:rPr>
      </w:pPr>
      <w:r>
        <w:rPr>
          <w:rFonts w:ascii="Book Antiqua" w:hAnsi="Book Antiqua" w:cs="Arial" w:hint="eastAsia"/>
          <w:noProof/>
          <w:color w:val="000000" w:themeColor="text1"/>
          <w:sz w:val="24"/>
          <w:szCs w:val="24"/>
        </w:rPr>
        <w:lastRenderedPageBreak/>
        <w:drawing>
          <wp:inline distT="0" distB="0" distL="0" distR="0" wp14:anchorId="42E1EA15" wp14:editId="3B09EAC2">
            <wp:extent cx="2426176" cy="1916264"/>
            <wp:effectExtent l="0" t="0" r="0" b="8255"/>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296D607-F9D5-4185-BA33-FF4732792B71.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445294" cy="1931364"/>
                    </a:xfrm>
                    <a:prstGeom prst="rect">
                      <a:avLst/>
                    </a:prstGeom>
                  </pic:spPr>
                </pic:pic>
              </a:graphicData>
            </a:graphic>
          </wp:inline>
        </w:drawing>
      </w:r>
      <w:r w:rsidR="00AD4847">
        <w:rPr>
          <w:rFonts w:ascii="Book Antiqua" w:hAnsi="Book Antiqua" w:cs="Arial" w:hint="eastAsia"/>
          <w:color w:val="000000" w:themeColor="text1"/>
          <w:sz w:val="24"/>
          <w:szCs w:val="24"/>
        </w:rPr>
        <w:t xml:space="preserve"> </w:t>
      </w:r>
      <w:r w:rsidR="00AD4847">
        <w:rPr>
          <w:rFonts w:ascii="Book Antiqua" w:hAnsi="Book Antiqua" w:cs="Arial" w:hint="eastAsia"/>
          <w:noProof/>
          <w:color w:val="000000" w:themeColor="text1"/>
          <w:sz w:val="24"/>
          <w:szCs w:val="24"/>
        </w:rPr>
        <w:drawing>
          <wp:inline distT="0" distB="0" distL="0" distR="0" wp14:anchorId="3144B1A8" wp14:editId="64FD81D8">
            <wp:extent cx="2524519" cy="1892410"/>
            <wp:effectExtent l="0" t="0" r="9525"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81AEC03-1001-4A36-8056-C33FC627B185.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536078" cy="1901075"/>
                    </a:xfrm>
                    <a:prstGeom prst="rect">
                      <a:avLst/>
                    </a:prstGeom>
                  </pic:spPr>
                </pic:pic>
              </a:graphicData>
            </a:graphic>
          </wp:inline>
        </w:drawing>
      </w:r>
    </w:p>
    <w:p w14:paraId="1157655C" w14:textId="4E7C885B" w:rsidR="00702391" w:rsidRDefault="00702391" w:rsidP="005A1834">
      <w:pPr>
        <w:adjustRightInd w:val="0"/>
        <w:snapToGrid w:val="0"/>
        <w:spacing w:line="360" w:lineRule="auto"/>
        <w:rPr>
          <w:rFonts w:ascii="Book Antiqua" w:hAnsi="Book Antiqua" w:cs="Arial"/>
          <w:color w:val="000000" w:themeColor="text1"/>
          <w:sz w:val="24"/>
          <w:szCs w:val="24"/>
        </w:rPr>
      </w:pPr>
      <w:r>
        <w:rPr>
          <w:rFonts w:ascii="Book Antiqua" w:hAnsi="Book Antiqua" w:cs="Arial" w:hint="eastAsia"/>
          <w:noProof/>
          <w:color w:val="000000" w:themeColor="text1"/>
          <w:sz w:val="24"/>
          <w:szCs w:val="24"/>
        </w:rPr>
        <w:drawing>
          <wp:inline distT="0" distB="0" distL="0" distR="0" wp14:anchorId="013ED970" wp14:editId="62BD6825">
            <wp:extent cx="2401294" cy="2008083"/>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C999AAC8-0F2C-40E2-B3B1-92A86D2EF3EB.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420372" cy="2024037"/>
                    </a:xfrm>
                    <a:prstGeom prst="rect">
                      <a:avLst/>
                    </a:prstGeom>
                  </pic:spPr>
                </pic:pic>
              </a:graphicData>
            </a:graphic>
          </wp:inline>
        </w:drawing>
      </w:r>
      <w:r w:rsidR="00AD4847">
        <w:rPr>
          <w:rFonts w:ascii="Book Antiqua" w:hAnsi="Book Antiqua" w:cs="Arial" w:hint="eastAsia"/>
          <w:color w:val="000000" w:themeColor="text1"/>
          <w:sz w:val="24"/>
          <w:szCs w:val="24"/>
        </w:rPr>
        <w:t xml:space="preserve"> </w:t>
      </w:r>
      <w:r w:rsidR="00AD4847">
        <w:rPr>
          <w:rFonts w:ascii="Book Antiqua" w:hAnsi="Book Antiqua" w:cs="Arial" w:hint="eastAsia"/>
          <w:noProof/>
          <w:color w:val="000000" w:themeColor="text1"/>
          <w:sz w:val="24"/>
          <w:szCs w:val="24"/>
        </w:rPr>
        <w:drawing>
          <wp:inline distT="0" distB="0" distL="0" distR="0" wp14:anchorId="1A87EC51" wp14:editId="317B7518">
            <wp:extent cx="2547979" cy="1950082"/>
            <wp:effectExtent l="0" t="0" r="508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7F6A1701-BF11-4343-991B-788956C20CF6.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563256" cy="1961774"/>
                    </a:xfrm>
                    <a:prstGeom prst="rect">
                      <a:avLst/>
                    </a:prstGeom>
                  </pic:spPr>
                </pic:pic>
              </a:graphicData>
            </a:graphic>
          </wp:inline>
        </w:drawing>
      </w:r>
    </w:p>
    <w:p w14:paraId="05142569" w14:textId="15D4E39D" w:rsidR="00682A2F" w:rsidRPr="005A1834" w:rsidRDefault="002E33A0" w:rsidP="005A1834">
      <w:pPr>
        <w:adjustRightInd w:val="0"/>
        <w:snapToGrid w:val="0"/>
        <w:spacing w:line="360" w:lineRule="auto"/>
        <w:rPr>
          <w:rFonts w:ascii="Book Antiqua" w:hAnsi="Book Antiqua" w:cs="Arial"/>
          <w:color w:val="000000" w:themeColor="text1"/>
          <w:sz w:val="24"/>
          <w:szCs w:val="24"/>
        </w:rPr>
      </w:pPr>
      <w:r w:rsidRPr="00865B71">
        <w:rPr>
          <w:rFonts w:ascii="Book Antiqua" w:hAnsi="Book Antiqua" w:cs="Arial"/>
          <w:b/>
          <w:bCs/>
          <w:color w:val="000000" w:themeColor="text1"/>
          <w:sz w:val="24"/>
          <w:szCs w:val="24"/>
        </w:rPr>
        <w:t xml:space="preserve">Figure </w:t>
      </w:r>
      <w:r w:rsidR="0059053F" w:rsidRPr="00865B71">
        <w:rPr>
          <w:rFonts w:ascii="Book Antiqua" w:hAnsi="Book Antiqua" w:cs="Arial"/>
          <w:b/>
          <w:bCs/>
          <w:color w:val="000000" w:themeColor="text1"/>
          <w:sz w:val="24"/>
          <w:szCs w:val="24"/>
        </w:rPr>
        <w:t>5 Representative imm</w:t>
      </w:r>
      <w:r w:rsidR="0059053F" w:rsidRPr="00865B71">
        <w:rPr>
          <w:rFonts w:ascii="Book Antiqua" w:hAnsi="Book Antiqua" w:cs="Arial"/>
          <w:b/>
          <w:bCs/>
          <w:color w:val="000000" w:themeColor="text1"/>
          <w:sz w:val="24"/>
          <w:szCs w:val="24"/>
        </w:rPr>
        <w:t>u</w:t>
      </w:r>
      <w:r w:rsidR="004E72A7" w:rsidRPr="00865B71">
        <w:rPr>
          <w:rFonts w:ascii="Book Antiqua" w:hAnsi="Book Antiqua" w:cs="Arial"/>
          <w:b/>
          <w:bCs/>
          <w:color w:val="000000" w:themeColor="text1"/>
          <w:sz w:val="24"/>
          <w:szCs w:val="24"/>
        </w:rPr>
        <w:t>nohistochemical images</w:t>
      </w:r>
      <w:r w:rsidR="0059053F" w:rsidRPr="00865B71">
        <w:rPr>
          <w:rFonts w:ascii="Book Antiqua" w:hAnsi="Book Antiqua" w:cs="Arial"/>
          <w:b/>
          <w:bCs/>
          <w:color w:val="000000" w:themeColor="text1"/>
          <w:sz w:val="24"/>
          <w:szCs w:val="24"/>
        </w:rPr>
        <w:t>.</w:t>
      </w:r>
      <w:r w:rsidR="00865B71" w:rsidRPr="00865B71">
        <w:rPr>
          <w:rFonts w:ascii="Book Antiqua" w:hAnsi="Book Antiqua" w:cs="Arial"/>
          <w:b/>
          <w:bCs/>
          <w:color w:val="000000" w:themeColor="text1"/>
          <w:sz w:val="24"/>
          <w:szCs w:val="24"/>
        </w:rPr>
        <w:t xml:space="preserve"> </w:t>
      </w:r>
      <w:r w:rsidR="00865B71">
        <w:rPr>
          <w:rFonts w:ascii="Book Antiqua" w:hAnsi="Book Antiqua" w:cs="Arial"/>
          <w:color w:val="000000" w:themeColor="text1"/>
          <w:sz w:val="24"/>
          <w:szCs w:val="24"/>
        </w:rPr>
        <w:t xml:space="preserve">A: </w:t>
      </w:r>
      <w:r w:rsidR="00BB1AEB">
        <w:rPr>
          <w:rFonts w:ascii="Book Antiqua" w:hAnsi="Book Antiqua" w:cs="Arial"/>
          <w:color w:val="000000" w:themeColor="text1"/>
          <w:sz w:val="24"/>
          <w:szCs w:val="24"/>
        </w:rPr>
        <w:t xml:space="preserve">Positive staining for </w:t>
      </w:r>
      <w:r w:rsidR="0059053F" w:rsidRPr="005A1834">
        <w:rPr>
          <w:rFonts w:ascii="Book Antiqua" w:hAnsi="Book Antiqua" w:cs="Arial"/>
          <w:color w:val="000000" w:themeColor="text1"/>
          <w:sz w:val="24"/>
          <w:szCs w:val="24"/>
        </w:rPr>
        <w:t>MLH1</w:t>
      </w:r>
      <w:r w:rsidR="00BB1AEB">
        <w:rPr>
          <w:rFonts w:ascii="Book Antiqua" w:hAnsi="Book Antiqua" w:cs="Arial"/>
          <w:color w:val="000000" w:themeColor="text1"/>
          <w:sz w:val="24"/>
          <w:szCs w:val="24"/>
        </w:rPr>
        <w:t>;</w:t>
      </w:r>
      <w:r w:rsidR="00BB1AEB" w:rsidRPr="005A1834">
        <w:rPr>
          <w:rFonts w:ascii="Book Antiqua" w:hAnsi="Book Antiqua" w:cs="Arial"/>
          <w:color w:val="000000" w:themeColor="text1"/>
          <w:sz w:val="24"/>
          <w:szCs w:val="24"/>
        </w:rPr>
        <w:t xml:space="preserve"> </w:t>
      </w:r>
      <w:r w:rsidR="0059053F" w:rsidRPr="005A1834">
        <w:rPr>
          <w:rFonts w:ascii="Book Antiqua" w:hAnsi="Book Antiqua" w:cs="Arial"/>
          <w:color w:val="000000" w:themeColor="text1"/>
          <w:sz w:val="24"/>
          <w:szCs w:val="24"/>
        </w:rPr>
        <w:t>B</w:t>
      </w:r>
      <w:r w:rsidR="00865B71">
        <w:rPr>
          <w:rFonts w:ascii="Book Antiqua" w:hAnsi="Book Antiqua" w:cs="Arial"/>
          <w:color w:val="000000" w:themeColor="text1"/>
          <w:sz w:val="24"/>
          <w:szCs w:val="24"/>
        </w:rPr>
        <w:t>:</w:t>
      </w:r>
      <w:r w:rsidR="0059053F" w:rsidRPr="005A1834">
        <w:rPr>
          <w:rFonts w:ascii="Book Antiqua" w:hAnsi="Book Antiqua" w:cs="Arial"/>
          <w:color w:val="000000" w:themeColor="text1"/>
          <w:sz w:val="24"/>
          <w:szCs w:val="24"/>
        </w:rPr>
        <w:t xml:space="preserve"> </w:t>
      </w:r>
      <w:r w:rsidR="00BB1AEB">
        <w:rPr>
          <w:rFonts w:ascii="Book Antiqua" w:hAnsi="Book Antiqua" w:cs="Arial"/>
          <w:color w:val="000000" w:themeColor="text1"/>
          <w:sz w:val="24"/>
          <w:szCs w:val="24"/>
        </w:rPr>
        <w:t>Positive staining for</w:t>
      </w:r>
      <w:r w:rsidR="00BB1AEB" w:rsidRPr="005A1834">
        <w:rPr>
          <w:rFonts w:ascii="Book Antiqua" w:hAnsi="Book Antiqua" w:cs="Arial"/>
          <w:color w:val="000000" w:themeColor="text1"/>
          <w:sz w:val="24"/>
          <w:szCs w:val="24"/>
        </w:rPr>
        <w:t xml:space="preserve"> </w:t>
      </w:r>
      <w:r w:rsidR="0059053F" w:rsidRPr="005A1834">
        <w:rPr>
          <w:rFonts w:ascii="Book Antiqua" w:hAnsi="Book Antiqua" w:cs="Arial"/>
          <w:color w:val="000000" w:themeColor="text1"/>
          <w:sz w:val="24"/>
          <w:szCs w:val="24"/>
        </w:rPr>
        <w:t>MSH2</w:t>
      </w:r>
      <w:r w:rsidR="00BB1AEB">
        <w:rPr>
          <w:rFonts w:ascii="Book Antiqua" w:hAnsi="Book Antiqua" w:cs="Arial"/>
          <w:color w:val="000000" w:themeColor="text1"/>
          <w:sz w:val="24"/>
          <w:szCs w:val="24"/>
        </w:rPr>
        <w:t>;</w:t>
      </w:r>
      <w:r w:rsidR="00BB1AEB" w:rsidRPr="005A1834">
        <w:rPr>
          <w:rFonts w:ascii="Book Antiqua" w:hAnsi="Book Antiqua" w:cs="Arial"/>
          <w:color w:val="000000" w:themeColor="text1"/>
          <w:sz w:val="24"/>
          <w:szCs w:val="24"/>
        </w:rPr>
        <w:t xml:space="preserve"> </w:t>
      </w:r>
      <w:r w:rsidR="0059053F" w:rsidRPr="005A1834">
        <w:rPr>
          <w:rFonts w:ascii="Book Antiqua" w:hAnsi="Book Antiqua" w:cs="Arial"/>
          <w:color w:val="000000" w:themeColor="text1"/>
          <w:sz w:val="24"/>
          <w:szCs w:val="24"/>
        </w:rPr>
        <w:t>C</w:t>
      </w:r>
      <w:r w:rsidR="00865B71">
        <w:rPr>
          <w:rFonts w:ascii="Book Antiqua" w:hAnsi="Book Antiqua" w:cs="Arial"/>
          <w:color w:val="000000" w:themeColor="text1"/>
          <w:sz w:val="24"/>
          <w:szCs w:val="24"/>
        </w:rPr>
        <w:t xml:space="preserve">: </w:t>
      </w:r>
      <w:r w:rsidR="00BB1AEB">
        <w:rPr>
          <w:rFonts w:ascii="Book Antiqua" w:hAnsi="Book Antiqua" w:cs="Arial"/>
          <w:color w:val="000000" w:themeColor="text1"/>
          <w:sz w:val="24"/>
          <w:szCs w:val="24"/>
        </w:rPr>
        <w:t>Positive staining for</w:t>
      </w:r>
      <w:r w:rsidR="00BB1AEB" w:rsidRPr="005A1834">
        <w:rPr>
          <w:rFonts w:ascii="Book Antiqua" w:hAnsi="Book Antiqua" w:cs="Arial"/>
          <w:color w:val="000000" w:themeColor="text1"/>
          <w:sz w:val="24"/>
          <w:szCs w:val="24"/>
        </w:rPr>
        <w:t xml:space="preserve"> </w:t>
      </w:r>
      <w:r w:rsidR="0059053F" w:rsidRPr="005A1834">
        <w:rPr>
          <w:rFonts w:ascii="Book Antiqua" w:hAnsi="Book Antiqua" w:cs="Arial"/>
          <w:color w:val="000000" w:themeColor="text1"/>
          <w:sz w:val="24"/>
          <w:szCs w:val="24"/>
        </w:rPr>
        <w:t>MSH6</w:t>
      </w:r>
      <w:r w:rsidR="00BB1AEB">
        <w:rPr>
          <w:rFonts w:ascii="Book Antiqua" w:hAnsi="Book Antiqua" w:cs="Arial"/>
          <w:color w:val="000000" w:themeColor="text1"/>
          <w:sz w:val="24"/>
          <w:szCs w:val="24"/>
        </w:rPr>
        <w:t>;</w:t>
      </w:r>
      <w:r w:rsidR="00BB1AEB" w:rsidRPr="005A1834">
        <w:rPr>
          <w:rFonts w:ascii="Book Antiqua" w:hAnsi="Book Antiqua" w:cs="Arial"/>
          <w:color w:val="000000" w:themeColor="text1"/>
          <w:sz w:val="24"/>
          <w:szCs w:val="24"/>
        </w:rPr>
        <w:t xml:space="preserve"> </w:t>
      </w:r>
      <w:r w:rsidR="0059053F" w:rsidRPr="005A1834">
        <w:rPr>
          <w:rFonts w:ascii="Book Antiqua" w:hAnsi="Book Antiqua" w:cs="Arial"/>
          <w:color w:val="000000" w:themeColor="text1"/>
          <w:sz w:val="24"/>
          <w:szCs w:val="24"/>
        </w:rPr>
        <w:t>D</w:t>
      </w:r>
      <w:r w:rsidR="00865B71">
        <w:rPr>
          <w:rFonts w:ascii="Book Antiqua" w:hAnsi="Book Antiqua" w:cs="Arial"/>
          <w:color w:val="000000" w:themeColor="text1"/>
          <w:sz w:val="24"/>
          <w:szCs w:val="24"/>
        </w:rPr>
        <w:t xml:space="preserve">: </w:t>
      </w:r>
      <w:r w:rsidR="00BB1AEB">
        <w:rPr>
          <w:rFonts w:ascii="Book Antiqua" w:hAnsi="Book Antiqua" w:cs="Arial"/>
          <w:color w:val="000000" w:themeColor="text1"/>
          <w:sz w:val="24"/>
          <w:szCs w:val="24"/>
        </w:rPr>
        <w:t>Positive staining for</w:t>
      </w:r>
      <w:r w:rsidR="00BB1AEB" w:rsidRPr="005A1834">
        <w:rPr>
          <w:rFonts w:ascii="Book Antiqua" w:hAnsi="Book Antiqua" w:cs="Arial"/>
          <w:color w:val="000000" w:themeColor="text1"/>
          <w:sz w:val="24"/>
          <w:szCs w:val="24"/>
        </w:rPr>
        <w:t xml:space="preserve"> </w:t>
      </w:r>
      <w:r w:rsidR="0059053F" w:rsidRPr="005A1834">
        <w:rPr>
          <w:rFonts w:ascii="Book Antiqua" w:hAnsi="Book Antiqua" w:cs="Arial"/>
          <w:color w:val="000000" w:themeColor="text1"/>
          <w:sz w:val="24"/>
          <w:szCs w:val="24"/>
        </w:rPr>
        <w:t>PMS2</w:t>
      </w:r>
      <w:r w:rsidR="00BB1AEB">
        <w:rPr>
          <w:rFonts w:ascii="Book Antiqua" w:hAnsi="Book Antiqua" w:cs="Arial"/>
          <w:color w:val="000000" w:themeColor="text1"/>
          <w:sz w:val="24"/>
          <w:szCs w:val="24"/>
        </w:rPr>
        <w:t>;</w:t>
      </w:r>
      <w:r w:rsidR="00BB1AEB">
        <w:rPr>
          <w:rFonts w:ascii="Book Antiqua" w:hAnsi="Book Antiqua" w:cs="Arial" w:hint="eastAsia"/>
          <w:color w:val="000000" w:themeColor="text1"/>
          <w:sz w:val="24"/>
          <w:szCs w:val="24"/>
        </w:rPr>
        <w:t xml:space="preserve"> </w:t>
      </w:r>
      <w:r w:rsidR="0059053F" w:rsidRPr="005A1834">
        <w:rPr>
          <w:rFonts w:ascii="Book Antiqua" w:hAnsi="Book Antiqua" w:cs="Arial"/>
          <w:color w:val="000000" w:themeColor="text1"/>
          <w:sz w:val="24"/>
          <w:szCs w:val="24"/>
        </w:rPr>
        <w:t>E</w:t>
      </w:r>
      <w:r w:rsidR="00865B71">
        <w:rPr>
          <w:rFonts w:ascii="Book Antiqua" w:hAnsi="Book Antiqua" w:cs="Arial"/>
          <w:color w:val="000000" w:themeColor="text1"/>
          <w:sz w:val="24"/>
          <w:szCs w:val="24"/>
        </w:rPr>
        <w:t xml:space="preserve">: </w:t>
      </w:r>
      <w:r w:rsidR="00BB1AEB">
        <w:rPr>
          <w:rFonts w:ascii="Book Antiqua" w:hAnsi="Book Antiqua" w:cs="Arial"/>
          <w:color w:val="000000" w:themeColor="text1"/>
          <w:sz w:val="24"/>
          <w:szCs w:val="24"/>
        </w:rPr>
        <w:t>Positive staining for</w:t>
      </w:r>
      <w:r w:rsidR="00BB1AEB" w:rsidRPr="005A1834">
        <w:rPr>
          <w:rFonts w:ascii="Book Antiqua" w:hAnsi="Book Antiqua" w:cs="Arial"/>
          <w:color w:val="000000" w:themeColor="text1"/>
          <w:sz w:val="24"/>
          <w:szCs w:val="24"/>
        </w:rPr>
        <w:t xml:space="preserve"> </w:t>
      </w:r>
      <w:r w:rsidR="0059053F" w:rsidRPr="005A1834">
        <w:rPr>
          <w:rFonts w:ascii="Book Antiqua" w:hAnsi="Book Antiqua" w:cs="Arial"/>
          <w:color w:val="000000" w:themeColor="text1"/>
          <w:sz w:val="24"/>
          <w:szCs w:val="24"/>
        </w:rPr>
        <w:t>MLH2</w:t>
      </w:r>
      <w:r w:rsidR="00BB1AEB">
        <w:rPr>
          <w:rFonts w:ascii="Book Antiqua" w:hAnsi="Book Antiqua" w:cs="Arial"/>
          <w:color w:val="000000" w:themeColor="text1"/>
          <w:sz w:val="24"/>
          <w:szCs w:val="24"/>
        </w:rPr>
        <w:t>;</w:t>
      </w:r>
      <w:r w:rsidR="00BB1AEB" w:rsidRPr="005A1834">
        <w:rPr>
          <w:rFonts w:ascii="Book Antiqua" w:hAnsi="Book Antiqua" w:cs="Arial"/>
          <w:color w:val="000000" w:themeColor="text1"/>
          <w:sz w:val="24"/>
          <w:szCs w:val="24"/>
        </w:rPr>
        <w:t xml:space="preserve"> </w:t>
      </w:r>
      <w:r w:rsidR="0059053F" w:rsidRPr="005A1834">
        <w:rPr>
          <w:rFonts w:ascii="Book Antiqua" w:hAnsi="Book Antiqua" w:cs="Arial"/>
          <w:color w:val="000000" w:themeColor="text1"/>
          <w:sz w:val="24"/>
          <w:szCs w:val="24"/>
        </w:rPr>
        <w:t>F</w:t>
      </w:r>
      <w:r w:rsidR="00865B71">
        <w:rPr>
          <w:rFonts w:ascii="Book Antiqua" w:hAnsi="Book Antiqua" w:cs="Arial"/>
          <w:color w:val="000000" w:themeColor="text1"/>
          <w:sz w:val="24"/>
          <w:szCs w:val="24"/>
        </w:rPr>
        <w:t>:</w:t>
      </w:r>
      <w:r w:rsidR="0059053F" w:rsidRPr="005A1834">
        <w:rPr>
          <w:rFonts w:ascii="Book Antiqua" w:hAnsi="Book Antiqua" w:cs="Arial"/>
          <w:color w:val="000000" w:themeColor="text1"/>
          <w:sz w:val="24"/>
          <w:szCs w:val="24"/>
        </w:rPr>
        <w:t xml:space="preserve"> </w:t>
      </w:r>
      <w:r w:rsidR="00BB1AEB">
        <w:rPr>
          <w:rFonts w:ascii="Book Antiqua" w:hAnsi="Book Antiqua" w:cs="Arial"/>
          <w:color w:val="000000" w:themeColor="text1"/>
          <w:sz w:val="24"/>
          <w:szCs w:val="24"/>
        </w:rPr>
        <w:t>Negative staining for</w:t>
      </w:r>
      <w:r w:rsidR="00BB1AEB" w:rsidRPr="005A1834">
        <w:rPr>
          <w:rFonts w:ascii="Book Antiqua" w:hAnsi="Book Antiqua" w:cs="Arial"/>
          <w:color w:val="000000" w:themeColor="text1"/>
          <w:sz w:val="24"/>
          <w:szCs w:val="24"/>
        </w:rPr>
        <w:t xml:space="preserve"> </w:t>
      </w:r>
      <w:r w:rsidR="0059053F" w:rsidRPr="005A1834">
        <w:rPr>
          <w:rFonts w:ascii="Book Antiqua" w:hAnsi="Book Antiqua" w:cs="Arial"/>
          <w:color w:val="000000" w:themeColor="text1"/>
          <w:sz w:val="24"/>
          <w:szCs w:val="24"/>
        </w:rPr>
        <w:t>MSH2</w:t>
      </w:r>
      <w:r w:rsidR="00BB1AEB">
        <w:rPr>
          <w:rFonts w:ascii="Book Antiqua" w:hAnsi="Book Antiqua" w:cs="Arial"/>
          <w:color w:val="000000" w:themeColor="text1"/>
          <w:sz w:val="24"/>
          <w:szCs w:val="24"/>
        </w:rPr>
        <w:t>;</w:t>
      </w:r>
      <w:r w:rsidR="00BB1AEB" w:rsidRPr="005A1834">
        <w:rPr>
          <w:rFonts w:ascii="Book Antiqua" w:hAnsi="Book Antiqua" w:cs="Arial"/>
          <w:color w:val="000000" w:themeColor="text1"/>
          <w:sz w:val="24"/>
          <w:szCs w:val="24"/>
        </w:rPr>
        <w:t xml:space="preserve"> </w:t>
      </w:r>
      <w:r w:rsidR="0059053F" w:rsidRPr="005A1834">
        <w:rPr>
          <w:rFonts w:ascii="Book Antiqua" w:hAnsi="Book Antiqua" w:cs="Arial"/>
          <w:color w:val="000000" w:themeColor="text1"/>
          <w:sz w:val="24"/>
          <w:szCs w:val="24"/>
        </w:rPr>
        <w:t>G</w:t>
      </w:r>
      <w:r w:rsidR="00865B71">
        <w:rPr>
          <w:rFonts w:ascii="Book Antiqua" w:hAnsi="Book Antiqua" w:cs="Arial"/>
          <w:color w:val="000000" w:themeColor="text1"/>
          <w:sz w:val="24"/>
          <w:szCs w:val="24"/>
        </w:rPr>
        <w:t>:</w:t>
      </w:r>
      <w:r w:rsidR="0059053F" w:rsidRPr="005A1834">
        <w:rPr>
          <w:rFonts w:ascii="Book Antiqua" w:hAnsi="Book Antiqua" w:cs="Arial"/>
          <w:color w:val="000000" w:themeColor="text1"/>
          <w:sz w:val="24"/>
          <w:szCs w:val="24"/>
        </w:rPr>
        <w:t xml:space="preserve"> </w:t>
      </w:r>
      <w:r w:rsidR="00BB1AEB">
        <w:rPr>
          <w:rFonts w:ascii="Book Antiqua" w:hAnsi="Book Antiqua" w:cs="Arial"/>
          <w:color w:val="000000" w:themeColor="text1"/>
          <w:sz w:val="24"/>
          <w:szCs w:val="24"/>
        </w:rPr>
        <w:t>Positive staining for</w:t>
      </w:r>
      <w:r w:rsidR="00BB1AEB" w:rsidRPr="005A1834">
        <w:rPr>
          <w:rFonts w:ascii="Book Antiqua" w:hAnsi="Book Antiqua" w:cs="Arial"/>
          <w:color w:val="000000" w:themeColor="text1"/>
          <w:sz w:val="24"/>
          <w:szCs w:val="24"/>
        </w:rPr>
        <w:t xml:space="preserve"> </w:t>
      </w:r>
      <w:r w:rsidR="0059053F" w:rsidRPr="005A1834">
        <w:rPr>
          <w:rFonts w:ascii="Book Antiqua" w:hAnsi="Book Antiqua" w:cs="Arial"/>
          <w:color w:val="000000" w:themeColor="text1"/>
          <w:sz w:val="24"/>
          <w:szCs w:val="24"/>
        </w:rPr>
        <w:t>MSH6</w:t>
      </w:r>
      <w:r w:rsidR="00BB1AEB">
        <w:rPr>
          <w:rFonts w:ascii="Book Antiqua" w:hAnsi="Book Antiqua" w:cs="Arial"/>
          <w:color w:val="000000" w:themeColor="text1"/>
          <w:sz w:val="24"/>
          <w:szCs w:val="24"/>
        </w:rPr>
        <w:t>;</w:t>
      </w:r>
      <w:r w:rsidR="00BB1AEB" w:rsidRPr="005A1834">
        <w:rPr>
          <w:rFonts w:ascii="Book Antiqua" w:hAnsi="Book Antiqua" w:cs="Arial"/>
          <w:color w:val="000000" w:themeColor="text1"/>
          <w:sz w:val="24"/>
          <w:szCs w:val="24"/>
        </w:rPr>
        <w:t xml:space="preserve"> </w:t>
      </w:r>
      <w:r w:rsidR="0059053F" w:rsidRPr="005A1834">
        <w:rPr>
          <w:rFonts w:ascii="Book Antiqua" w:hAnsi="Book Antiqua" w:cs="Arial"/>
          <w:color w:val="000000" w:themeColor="text1"/>
          <w:sz w:val="24"/>
          <w:szCs w:val="24"/>
        </w:rPr>
        <w:t>H</w:t>
      </w:r>
      <w:r w:rsidR="00865B71">
        <w:rPr>
          <w:rFonts w:ascii="Book Antiqua" w:hAnsi="Book Antiqua" w:cs="Arial"/>
          <w:color w:val="000000" w:themeColor="text1"/>
          <w:sz w:val="24"/>
          <w:szCs w:val="24"/>
        </w:rPr>
        <w:t>:</w:t>
      </w:r>
      <w:r w:rsidR="0059053F" w:rsidRPr="005A1834">
        <w:rPr>
          <w:rFonts w:ascii="Book Antiqua" w:hAnsi="Book Antiqua" w:cs="Arial"/>
          <w:color w:val="000000" w:themeColor="text1"/>
          <w:sz w:val="24"/>
          <w:szCs w:val="24"/>
        </w:rPr>
        <w:t xml:space="preserve"> </w:t>
      </w:r>
      <w:r w:rsidR="00BB1AEB">
        <w:rPr>
          <w:rFonts w:ascii="Book Antiqua" w:hAnsi="Book Antiqua" w:cs="Arial"/>
          <w:color w:val="000000" w:themeColor="text1"/>
          <w:sz w:val="24"/>
          <w:szCs w:val="24"/>
        </w:rPr>
        <w:t>Positive staining for</w:t>
      </w:r>
      <w:r w:rsidR="00BB1AEB" w:rsidRPr="005A1834">
        <w:rPr>
          <w:rFonts w:ascii="Book Antiqua" w:hAnsi="Book Antiqua" w:cs="Arial"/>
          <w:color w:val="000000" w:themeColor="text1"/>
          <w:sz w:val="24"/>
          <w:szCs w:val="24"/>
        </w:rPr>
        <w:t xml:space="preserve"> </w:t>
      </w:r>
      <w:r w:rsidR="0059053F" w:rsidRPr="005A1834">
        <w:rPr>
          <w:rFonts w:ascii="Book Antiqua" w:hAnsi="Book Antiqua" w:cs="Arial"/>
          <w:color w:val="000000" w:themeColor="text1"/>
          <w:sz w:val="24"/>
          <w:szCs w:val="24"/>
        </w:rPr>
        <w:t>PMS2</w:t>
      </w:r>
      <w:r w:rsidR="00BB1AEB">
        <w:rPr>
          <w:rFonts w:ascii="Book Antiqua" w:hAnsi="Book Antiqua" w:cs="Arial"/>
          <w:color w:val="000000" w:themeColor="text1"/>
          <w:sz w:val="24"/>
          <w:szCs w:val="24"/>
        </w:rPr>
        <w:t>;</w:t>
      </w:r>
      <w:r w:rsidR="00BB1AEB">
        <w:rPr>
          <w:rFonts w:ascii="Book Antiqua" w:hAnsi="Book Antiqua" w:cs="Arial" w:hint="eastAsia"/>
          <w:color w:val="000000" w:themeColor="text1"/>
          <w:sz w:val="24"/>
          <w:szCs w:val="24"/>
        </w:rPr>
        <w:t xml:space="preserve"> </w:t>
      </w:r>
      <w:r w:rsidR="0059053F" w:rsidRPr="005A1834">
        <w:rPr>
          <w:rFonts w:ascii="Book Antiqua" w:hAnsi="Book Antiqua" w:cs="Arial"/>
          <w:color w:val="000000" w:themeColor="text1"/>
          <w:sz w:val="24"/>
          <w:szCs w:val="24"/>
        </w:rPr>
        <w:t>I</w:t>
      </w:r>
      <w:r w:rsidR="00865B71">
        <w:rPr>
          <w:rFonts w:ascii="Book Antiqua" w:hAnsi="Book Antiqua" w:cs="Arial"/>
          <w:color w:val="000000" w:themeColor="text1"/>
          <w:sz w:val="24"/>
          <w:szCs w:val="24"/>
        </w:rPr>
        <w:t>:</w:t>
      </w:r>
      <w:r w:rsidR="0059053F" w:rsidRPr="005A1834">
        <w:rPr>
          <w:rFonts w:ascii="Book Antiqua" w:hAnsi="Book Antiqua" w:cs="Arial"/>
          <w:color w:val="000000" w:themeColor="text1"/>
          <w:sz w:val="24"/>
          <w:szCs w:val="24"/>
        </w:rPr>
        <w:t xml:space="preserve"> </w:t>
      </w:r>
      <w:r w:rsidR="00BB1AEB">
        <w:rPr>
          <w:rFonts w:ascii="Book Antiqua" w:hAnsi="Book Antiqua" w:cs="Arial"/>
          <w:color w:val="000000" w:themeColor="text1"/>
          <w:sz w:val="24"/>
          <w:szCs w:val="24"/>
        </w:rPr>
        <w:t>Positive staining for</w:t>
      </w:r>
      <w:r w:rsidR="00BB1AEB" w:rsidRPr="005A1834">
        <w:rPr>
          <w:rFonts w:ascii="Book Antiqua" w:hAnsi="Book Antiqua" w:cs="Arial"/>
          <w:color w:val="000000" w:themeColor="text1"/>
          <w:sz w:val="24"/>
          <w:szCs w:val="24"/>
        </w:rPr>
        <w:t xml:space="preserve"> </w:t>
      </w:r>
      <w:r w:rsidR="0055098A" w:rsidRPr="005A1834">
        <w:rPr>
          <w:rFonts w:ascii="Book Antiqua" w:hAnsi="Book Antiqua" w:cs="Arial"/>
          <w:color w:val="000000" w:themeColor="text1"/>
          <w:sz w:val="24"/>
          <w:szCs w:val="24"/>
        </w:rPr>
        <w:t>BRAF V600E</w:t>
      </w:r>
      <w:r w:rsidR="00BB1AEB">
        <w:rPr>
          <w:rFonts w:ascii="Book Antiqua" w:hAnsi="Book Antiqua" w:cs="Arial"/>
          <w:color w:val="000000" w:themeColor="text1"/>
          <w:sz w:val="24"/>
          <w:szCs w:val="24"/>
        </w:rPr>
        <w:t>;</w:t>
      </w:r>
      <w:r w:rsidR="00BB1AEB" w:rsidRPr="005A1834">
        <w:rPr>
          <w:rFonts w:ascii="Book Antiqua" w:hAnsi="Book Antiqua" w:cs="Arial"/>
          <w:color w:val="000000" w:themeColor="text1"/>
          <w:sz w:val="24"/>
          <w:szCs w:val="24"/>
        </w:rPr>
        <w:t xml:space="preserve"> </w:t>
      </w:r>
      <w:r w:rsidR="0055098A" w:rsidRPr="005A1834">
        <w:rPr>
          <w:rFonts w:ascii="Book Antiqua" w:hAnsi="Book Antiqua" w:cs="Arial"/>
          <w:color w:val="000000" w:themeColor="text1"/>
          <w:sz w:val="24"/>
          <w:szCs w:val="24"/>
        </w:rPr>
        <w:t>J</w:t>
      </w:r>
      <w:r w:rsidR="00865B71">
        <w:rPr>
          <w:rFonts w:ascii="Book Antiqua" w:hAnsi="Book Antiqua" w:cs="Arial"/>
          <w:color w:val="000000" w:themeColor="text1"/>
          <w:sz w:val="24"/>
          <w:szCs w:val="24"/>
        </w:rPr>
        <w:t>:</w:t>
      </w:r>
      <w:r w:rsidR="0055098A" w:rsidRPr="005A1834">
        <w:rPr>
          <w:rFonts w:ascii="Book Antiqua" w:hAnsi="Book Antiqua" w:cs="Arial"/>
          <w:color w:val="000000" w:themeColor="text1"/>
          <w:sz w:val="24"/>
          <w:szCs w:val="24"/>
        </w:rPr>
        <w:t xml:space="preserve"> </w:t>
      </w:r>
      <w:r w:rsidR="00BB1AEB">
        <w:rPr>
          <w:rFonts w:ascii="Book Antiqua" w:hAnsi="Book Antiqua" w:cs="Arial"/>
          <w:color w:val="000000" w:themeColor="text1"/>
          <w:sz w:val="24"/>
          <w:szCs w:val="24"/>
        </w:rPr>
        <w:t>Negative staining for</w:t>
      </w:r>
      <w:r w:rsidR="00BB1AEB" w:rsidRPr="005A1834">
        <w:rPr>
          <w:rFonts w:ascii="Book Antiqua" w:hAnsi="Book Antiqua" w:cs="Arial"/>
          <w:color w:val="000000" w:themeColor="text1"/>
          <w:sz w:val="24"/>
          <w:szCs w:val="24"/>
        </w:rPr>
        <w:t xml:space="preserve"> </w:t>
      </w:r>
      <w:r w:rsidR="0055098A" w:rsidRPr="005A1834">
        <w:rPr>
          <w:rFonts w:ascii="Book Antiqua" w:hAnsi="Book Antiqua" w:cs="Arial"/>
          <w:color w:val="000000" w:themeColor="text1"/>
          <w:sz w:val="24"/>
          <w:szCs w:val="24"/>
        </w:rPr>
        <w:t>BRAF V600E</w:t>
      </w:r>
      <w:r w:rsidR="00BB1AEB">
        <w:rPr>
          <w:rFonts w:ascii="Book Antiqua" w:hAnsi="Book Antiqua" w:cs="Arial"/>
          <w:color w:val="000000" w:themeColor="text1"/>
          <w:sz w:val="24"/>
          <w:szCs w:val="24"/>
        </w:rPr>
        <w:t>;</w:t>
      </w:r>
      <w:r w:rsidR="00BB1AEB" w:rsidRPr="005A1834">
        <w:rPr>
          <w:rFonts w:ascii="Book Antiqua" w:hAnsi="Book Antiqua" w:cs="Arial"/>
          <w:color w:val="000000" w:themeColor="text1"/>
          <w:sz w:val="24"/>
          <w:szCs w:val="24"/>
        </w:rPr>
        <w:t xml:space="preserve"> </w:t>
      </w:r>
      <w:r w:rsidR="0055098A" w:rsidRPr="005A1834">
        <w:rPr>
          <w:rFonts w:ascii="Book Antiqua" w:hAnsi="Book Antiqua" w:cs="Arial"/>
          <w:color w:val="000000" w:themeColor="text1"/>
          <w:sz w:val="24"/>
          <w:szCs w:val="24"/>
        </w:rPr>
        <w:t>K</w:t>
      </w:r>
      <w:r w:rsidR="00865B71">
        <w:rPr>
          <w:rFonts w:ascii="Book Antiqua" w:hAnsi="Book Antiqua" w:cs="Arial"/>
          <w:color w:val="000000" w:themeColor="text1"/>
          <w:sz w:val="24"/>
          <w:szCs w:val="24"/>
        </w:rPr>
        <w:t>:</w:t>
      </w:r>
      <w:r w:rsidR="0055098A" w:rsidRPr="005A1834">
        <w:rPr>
          <w:rFonts w:ascii="Book Antiqua" w:hAnsi="Book Antiqua" w:cs="Arial"/>
          <w:color w:val="000000" w:themeColor="text1"/>
          <w:sz w:val="24"/>
          <w:szCs w:val="24"/>
        </w:rPr>
        <w:t xml:space="preserve"> </w:t>
      </w:r>
      <w:r w:rsidR="00BB1AEB">
        <w:rPr>
          <w:rFonts w:ascii="Book Antiqua" w:hAnsi="Book Antiqua" w:cs="Arial"/>
          <w:color w:val="000000" w:themeColor="text1"/>
          <w:sz w:val="24"/>
          <w:szCs w:val="24"/>
        </w:rPr>
        <w:t>Positive staining for</w:t>
      </w:r>
      <w:r w:rsidR="00BB1AEB" w:rsidRPr="005A1834">
        <w:rPr>
          <w:rFonts w:ascii="Book Antiqua" w:hAnsi="Book Antiqua" w:cs="Arial"/>
          <w:color w:val="000000" w:themeColor="text1"/>
          <w:sz w:val="24"/>
          <w:szCs w:val="24"/>
        </w:rPr>
        <w:t xml:space="preserve"> </w:t>
      </w:r>
      <w:r w:rsidR="0055098A" w:rsidRPr="005A1834">
        <w:rPr>
          <w:rFonts w:ascii="Book Antiqua" w:hAnsi="Book Antiqua" w:cs="Arial"/>
          <w:color w:val="000000" w:themeColor="text1"/>
          <w:sz w:val="24"/>
          <w:szCs w:val="24"/>
        </w:rPr>
        <w:t>PD-L1</w:t>
      </w:r>
      <w:r w:rsidR="00BB1AEB">
        <w:rPr>
          <w:rFonts w:ascii="Book Antiqua" w:hAnsi="Book Antiqua" w:cs="Arial"/>
          <w:color w:val="000000" w:themeColor="text1"/>
          <w:sz w:val="24"/>
          <w:szCs w:val="24"/>
        </w:rPr>
        <w:t>;</w:t>
      </w:r>
      <w:r w:rsidR="00BB1AEB" w:rsidRPr="005A1834">
        <w:rPr>
          <w:rFonts w:ascii="Book Antiqua" w:hAnsi="Book Antiqua" w:cs="Arial"/>
          <w:color w:val="000000" w:themeColor="text1"/>
          <w:sz w:val="24"/>
          <w:szCs w:val="24"/>
        </w:rPr>
        <w:t xml:space="preserve"> </w:t>
      </w:r>
      <w:r w:rsidR="0055098A" w:rsidRPr="005A1834">
        <w:rPr>
          <w:rFonts w:ascii="Book Antiqua" w:hAnsi="Book Antiqua" w:cs="Arial"/>
          <w:color w:val="000000" w:themeColor="text1"/>
          <w:sz w:val="24"/>
          <w:szCs w:val="24"/>
        </w:rPr>
        <w:t>L</w:t>
      </w:r>
      <w:r w:rsidR="00865B71">
        <w:rPr>
          <w:rFonts w:ascii="Book Antiqua" w:hAnsi="Book Antiqua" w:cs="Arial"/>
          <w:color w:val="000000" w:themeColor="text1"/>
          <w:sz w:val="24"/>
          <w:szCs w:val="24"/>
        </w:rPr>
        <w:t>:</w:t>
      </w:r>
      <w:r w:rsidR="0055098A" w:rsidRPr="005A1834">
        <w:rPr>
          <w:rFonts w:ascii="Book Antiqua" w:hAnsi="Book Antiqua" w:cs="Arial"/>
          <w:color w:val="000000" w:themeColor="text1"/>
          <w:sz w:val="24"/>
          <w:szCs w:val="24"/>
        </w:rPr>
        <w:t xml:space="preserve"> </w:t>
      </w:r>
      <w:r w:rsidR="00BB1AEB">
        <w:rPr>
          <w:rFonts w:ascii="Book Antiqua" w:hAnsi="Book Antiqua" w:cs="Arial"/>
          <w:color w:val="000000" w:themeColor="text1"/>
          <w:sz w:val="24"/>
          <w:szCs w:val="24"/>
        </w:rPr>
        <w:t>Negative staining for</w:t>
      </w:r>
      <w:r w:rsidR="00BB1AEB" w:rsidRPr="005A1834">
        <w:rPr>
          <w:rFonts w:ascii="Book Antiqua" w:hAnsi="Book Antiqua" w:cs="Arial"/>
          <w:color w:val="000000" w:themeColor="text1"/>
          <w:sz w:val="24"/>
          <w:szCs w:val="24"/>
        </w:rPr>
        <w:t xml:space="preserve"> </w:t>
      </w:r>
      <w:r w:rsidR="0055098A" w:rsidRPr="005A1834">
        <w:rPr>
          <w:rFonts w:ascii="Book Antiqua" w:hAnsi="Book Antiqua" w:cs="Arial"/>
          <w:color w:val="000000" w:themeColor="text1"/>
          <w:sz w:val="24"/>
          <w:szCs w:val="24"/>
        </w:rPr>
        <w:t>PD-L1</w:t>
      </w:r>
      <w:r w:rsidR="00865B71">
        <w:rPr>
          <w:rFonts w:ascii="Book Antiqua" w:hAnsi="Book Antiqua" w:cs="Arial"/>
          <w:color w:val="000000" w:themeColor="text1"/>
          <w:sz w:val="24"/>
          <w:szCs w:val="24"/>
        </w:rPr>
        <w:t xml:space="preserve">. </w:t>
      </w:r>
      <w:r w:rsidR="0060475B" w:rsidRPr="005A1834">
        <w:rPr>
          <w:rFonts w:ascii="Book Antiqua" w:hAnsi="Book Antiqua" w:cs="Arial"/>
          <w:color w:val="000000" w:themeColor="text1"/>
          <w:sz w:val="24"/>
          <w:szCs w:val="24"/>
        </w:rPr>
        <w:t>A</w:t>
      </w:r>
      <w:r w:rsidR="00865B71">
        <w:rPr>
          <w:rFonts w:ascii="Book Antiqua" w:hAnsi="Book Antiqua" w:cs="Arial"/>
          <w:color w:val="000000" w:themeColor="text1"/>
          <w:sz w:val="24"/>
          <w:szCs w:val="24"/>
        </w:rPr>
        <w:t>-</w:t>
      </w:r>
      <w:r w:rsidR="0060475B" w:rsidRPr="005A1834">
        <w:rPr>
          <w:rFonts w:ascii="Book Antiqua" w:hAnsi="Book Antiqua" w:cs="Arial"/>
          <w:color w:val="000000" w:themeColor="text1"/>
          <w:sz w:val="24"/>
          <w:szCs w:val="24"/>
        </w:rPr>
        <w:t xml:space="preserve">D </w:t>
      </w:r>
      <w:r w:rsidR="00BB1AEB">
        <w:rPr>
          <w:rFonts w:ascii="Book Antiqua" w:hAnsi="Book Antiqua" w:cs="Arial"/>
          <w:color w:val="000000" w:themeColor="text1"/>
          <w:sz w:val="24"/>
          <w:szCs w:val="24"/>
        </w:rPr>
        <w:t>is</w:t>
      </w:r>
      <w:r w:rsidR="00BB1AEB" w:rsidRPr="005A1834">
        <w:rPr>
          <w:rFonts w:ascii="Book Antiqua" w:hAnsi="Book Antiqua" w:cs="Arial"/>
          <w:color w:val="000000" w:themeColor="text1"/>
          <w:sz w:val="24"/>
          <w:szCs w:val="24"/>
        </w:rPr>
        <w:t xml:space="preserve"> </w:t>
      </w:r>
      <w:r w:rsidR="0060475B" w:rsidRPr="005A1834">
        <w:rPr>
          <w:rFonts w:ascii="Book Antiqua" w:hAnsi="Book Antiqua" w:cs="Arial"/>
          <w:color w:val="000000" w:themeColor="text1"/>
          <w:sz w:val="24"/>
          <w:szCs w:val="24"/>
        </w:rPr>
        <w:t>the same case; E</w:t>
      </w:r>
      <w:r w:rsidR="00865B71">
        <w:rPr>
          <w:rFonts w:ascii="Book Antiqua" w:hAnsi="Book Antiqua" w:cs="Arial"/>
          <w:color w:val="000000" w:themeColor="text1"/>
          <w:sz w:val="24"/>
          <w:szCs w:val="24"/>
        </w:rPr>
        <w:t>-</w:t>
      </w:r>
      <w:r w:rsidR="0060475B" w:rsidRPr="005A1834">
        <w:rPr>
          <w:rFonts w:ascii="Book Antiqua" w:hAnsi="Book Antiqua" w:cs="Arial"/>
          <w:color w:val="000000" w:themeColor="text1"/>
          <w:sz w:val="24"/>
          <w:szCs w:val="24"/>
        </w:rPr>
        <w:t xml:space="preserve">H </w:t>
      </w:r>
      <w:r w:rsidR="00BB1AEB">
        <w:rPr>
          <w:rFonts w:ascii="Book Antiqua" w:hAnsi="Book Antiqua" w:cs="Arial"/>
          <w:color w:val="000000" w:themeColor="text1"/>
          <w:sz w:val="24"/>
          <w:szCs w:val="24"/>
        </w:rPr>
        <w:t>i</w:t>
      </w:r>
      <w:r w:rsidR="00BB1AEB" w:rsidRPr="005A1834">
        <w:rPr>
          <w:rFonts w:ascii="Book Antiqua" w:hAnsi="Book Antiqua" w:cs="Arial"/>
          <w:color w:val="000000" w:themeColor="text1"/>
          <w:sz w:val="24"/>
          <w:szCs w:val="24"/>
        </w:rPr>
        <w:t xml:space="preserve">s </w:t>
      </w:r>
      <w:r w:rsidR="0060475B" w:rsidRPr="005A1834">
        <w:rPr>
          <w:rFonts w:ascii="Book Antiqua" w:hAnsi="Book Antiqua" w:cs="Arial"/>
          <w:color w:val="000000" w:themeColor="text1"/>
          <w:sz w:val="24"/>
          <w:szCs w:val="24"/>
        </w:rPr>
        <w:t xml:space="preserve">the same </w:t>
      </w:r>
      <w:r w:rsidR="0038330B" w:rsidRPr="005A1834">
        <w:rPr>
          <w:rFonts w:ascii="Book Antiqua" w:hAnsi="Book Antiqua" w:cs="Arial"/>
          <w:color w:val="000000" w:themeColor="text1"/>
          <w:sz w:val="24"/>
          <w:szCs w:val="24"/>
        </w:rPr>
        <w:t>case</w:t>
      </w:r>
      <w:r w:rsidR="00865B71">
        <w:rPr>
          <w:rFonts w:ascii="Book Antiqua" w:hAnsi="Book Antiqua" w:cs="Arial"/>
          <w:color w:val="000000" w:themeColor="text1"/>
          <w:sz w:val="24"/>
          <w:szCs w:val="24"/>
        </w:rPr>
        <w:t>.</w:t>
      </w:r>
    </w:p>
    <w:p w14:paraId="143AFB3E" w14:textId="18544643" w:rsidR="00702391" w:rsidRDefault="00702391">
      <w:pPr>
        <w:widowControl/>
        <w:jc w:val="left"/>
        <w:rPr>
          <w:rFonts w:ascii="Book Antiqua" w:hAnsi="Book Antiqua" w:cs="Arial"/>
          <w:color w:val="000000" w:themeColor="text1"/>
          <w:sz w:val="24"/>
          <w:szCs w:val="24"/>
        </w:rPr>
      </w:pPr>
      <w:r>
        <w:rPr>
          <w:rFonts w:ascii="Book Antiqua" w:hAnsi="Book Antiqua" w:cs="Arial"/>
          <w:color w:val="000000" w:themeColor="text1"/>
          <w:sz w:val="24"/>
          <w:szCs w:val="24"/>
        </w:rPr>
        <w:br w:type="page"/>
      </w:r>
    </w:p>
    <w:p w14:paraId="74182EE3" w14:textId="727BCBDD" w:rsidR="005F7251" w:rsidRDefault="00467576" w:rsidP="005A1834">
      <w:pPr>
        <w:adjustRightInd w:val="0"/>
        <w:snapToGrid w:val="0"/>
        <w:spacing w:line="360" w:lineRule="auto"/>
        <w:rPr>
          <w:rFonts w:ascii="Book Antiqua" w:hAnsi="Book Antiqua" w:cs="Arial"/>
          <w:color w:val="000000" w:themeColor="text1"/>
          <w:sz w:val="24"/>
          <w:szCs w:val="24"/>
        </w:rPr>
      </w:pPr>
      <w:r>
        <w:rPr>
          <w:rFonts w:ascii="Book Antiqua" w:hAnsi="Book Antiqua" w:cs="Arial"/>
          <w:noProof/>
          <w:color w:val="000000" w:themeColor="text1"/>
          <w:sz w:val="24"/>
          <w:szCs w:val="24"/>
        </w:rPr>
        <w:lastRenderedPageBreak/>
        <w:drawing>
          <wp:inline distT="0" distB="0" distL="0" distR="0" wp14:anchorId="1E7B6D0D" wp14:editId="38947AAE">
            <wp:extent cx="2564115" cy="4587903"/>
            <wp:effectExtent l="0" t="0" r="8255" b="317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7DF93822-D18B-4267-ADD2-ACDB68FDB7A1.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620476" cy="4688748"/>
                    </a:xfrm>
                    <a:prstGeom prst="rect">
                      <a:avLst/>
                    </a:prstGeom>
                  </pic:spPr>
                </pic:pic>
              </a:graphicData>
            </a:graphic>
          </wp:inline>
        </w:drawing>
      </w:r>
      <w:r w:rsidR="006966BB" w:rsidRPr="006966BB">
        <w:rPr>
          <w:rFonts w:ascii="Book Antiqua" w:hAnsi="Book Antiqua" w:cs="Arial" w:hint="eastAsia"/>
          <w:noProof/>
          <w:color w:val="000000" w:themeColor="text1"/>
          <w:sz w:val="24"/>
          <w:szCs w:val="24"/>
        </w:rPr>
        <w:t xml:space="preserve"> </w:t>
      </w:r>
      <w:r w:rsidR="006966BB">
        <w:rPr>
          <w:noProof/>
        </w:rPr>
        <w:drawing>
          <wp:inline distT="0" distB="0" distL="0" distR="0" wp14:anchorId="1248E07D" wp14:editId="257BBAA1">
            <wp:extent cx="2831035" cy="4142630"/>
            <wp:effectExtent l="0" t="0" r="762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862645" cy="4188885"/>
                    </a:xfrm>
                    <a:prstGeom prst="rect">
                      <a:avLst/>
                    </a:prstGeom>
                  </pic:spPr>
                </pic:pic>
              </a:graphicData>
            </a:graphic>
          </wp:inline>
        </w:drawing>
      </w:r>
    </w:p>
    <w:p w14:paraId="641DBEF7" w14:textId="66515E99" w:rsidR="005F7251" w:rsidRPr="00702391" w:rsidRDefault="002E33A0" w:rsidP="005A1834">
      <w:pPr>
        <w:pStyle w:val="a7"/>
        <w:adjustRightInd w:val="0"/>
        <w:snapToGrid w:val="0"/>
        <w:spacing w:before="0" w:beforeAutospacing="0" w:after="0" w:afterAutospacing="0" w:line="360" w:lineRule="auto"/>
        <w:jc w:val="both"/>
        <w:rPr>
          <w:rFonts w:ascii="Book Antiqua" w:hAnsi="Book Antiqua" w:cs="Arial"/>
          <w:b/>
          <w:color w:val="000000" w:themeColor="text1"/>
        </w:rPr>
      </w:pPr>
      <w:r>
        <w:rPr>
          <w:rFonts w:ascii="Book Antiqua" w:hAnsi="Book Antiqua" w:cs="Arial"/>
          <w:b/>
          <w:color w:val="000000" w:themeColor="text1"/>
        </w:rPr>
        <w:t xml:space="preserve">Figure </w:t>
      </w:r>
      <w:r w:rsidR="0059053F" w:rsidRPr="005A1834">
        <w:rPr>
          <w:rFonts w:ascii="Book Antiqua" w:hAnsi="Book Antiqua" w:cs="Arial"/>
          <w:b/>
          <w:color w:val="000000" w:themeColor="text1"/>
        </w:rPr>
        <w:t>6</w:t>
      </w:r>
      <w:r w:rsidR="005F7251" w:rsidRPr="005A1834">
        <w:rPr>
          <w:rFonts w:ascii="Book Antiqua" w:hAnsi="Book Antiqua" w:cs="Arial"/>
          <w:b/>
          <w:color w:val="000000" w:themeColor="text1"/>
        </w:rPr>
        <w:t xml:space="preserve"> Whole exome sequencing </w:t>
      </w:r>
      <w:r w:rsidR="00C75FFD" w:rsidRPr="005A1834">
        <w:rPr>
          <w:rFonts w:ascii="Book Antiqua" w:hAnsi="Book Antiqua" w:cs="Arial"/>
          <w:b/>
          <w:color w:val="000000" w:themeColor="text1"/>
        </w:rPr>
        <w:t>analysis</w:t>
      </w:r>
      <w:r w:rsidR="00702391">
        <w:rPr>
          <w:rFonts w:ascii="Book Antiqua" w:hAnsi="Book Antiqua" w:cs="Arial"/>
          <w:b/>
          <w:color w:val="000000" w:themeColor="text1"/>
        </w:rPr>
        <w:t xml:space="preserve">. </w:t>
      </w:r>
      <w:r w:rsidR="005F7251" w:rsidRPr="005A1834">
        <w:rPr>
          <w:rFonts w:ascii="Book Antiqua" w:hAnsi="Book Antiqua" w:cs="Arial"/>
          <w:color w:val="000000" w:themeColor="text1"/>
        </w:rPr>
        <w:t>A</w:t>
      </w:r>
      <w:r w:rsidR="00702391">
        <w:rPr>
          <w:rFonts w:ascii="Book Antiqua" w:hAnsi="Book Antiqua" w:cs="Arial"/>
          <w:color w:val="000000" w:themeColor="text1"/>
        </w:rPr>
        <w:t>:</w:t>
      </w:r>
      <w:r w:rsidR="005F7251" w:rsidRPr="005A1834">
        <w:rPr>
          <w:rFonts w:ascii="Book Antiqua" w:hAnsi="Book Antiqua" w:cs="Arial"/>
          <w:b/>
          <w:color w:val="000000" w:themeColor="text1"/>
        </w:rPr>
        <w:t xml:space="preserve"> </w:t>
      </w:r>
      <w:r w:rsidR="005F7251" w:rsidRPr="005A1834">
        <w:rPr>
          <w:rFonts w:ascii="Book Antiqua" w:eastAsiaTheme="minorEastAsia" w:hAnsi="Book Antiqua" w:cs="Arial"/>
          <w:color w:val="000000" w:themeColor="text1"/>
          <w:kern w:val="24"/>
        </w:rPr>
        <w:t>Hierarchical clustering of Groups A and B ba</w:t>
      </w:r>
      <w:r w:rsidR="005F7251" w:rsidRPr="005A1834">
        <w:rPr>
          <w:rFonts w:ascii="Book Antiqua" w:eastAsiaTheme="minorEastAsia" w:hAnsi="Book Antiqua" w:cs="Arial"/>
          <w:color w:val="000000" w:themeColor="text1"/>
          <w:kern w:val="24"/>
        </w:rPr>
        <w:t xml:space="preserve">sed </w:t>
      </w:r>
      <w:bookmarkStart w:id="168" w:name="OLE_LINK72"/>
      <w:bookmarkStart w:id="169" w:name="OLE_LINK73"/>
      <w:bookmarkStart w:id="170" w:name="OLE_LINK70"/>
      <w:bookmarkStart w:id="171" w:name="OLE_LINK71"/>
      <w:r w:rsidR="00BB1AEB">
        <w:rPr>
          <w:rFonts w:ascii="Book Antiqua" w:eastAsiaTheme="minorEastAsia" w:hAnsi="Book Antiqua" w:cs="Arial"/>
          <w:color w:val="000000" w:themeColor="text1"/>
          <w:kern w:val="24"/>
        </w:rPr>
        <w:t>on</w:t>
      </w:r>
      <w:r w:rsidR="00BB1AEB" w:rsidRPr="005A1834">
        <w:rPr>
          <w:rFonts w:ascii="Book Antiqua" w:eastAsiaTheme="minorEastAsia" w:hAnsi="Book Antiqua" w:cs="Arial"/>
          <w:color w:val="000000" w:themeColor="text1"/>
          <w:kern w:val="24"/>
        </w:rPr>
        <w:t xml:space="preserve"> </w:t>
      </w:r>
      <w:r w:rsidR="00702391" w:rsidRPr="005A1834">
        <w:rPr>
          <w:rFonts w:ascii="Book Antiqua" w:hAnsi="Book Antiqua" w:cs="Arial"/>
          <w:color w:val="000000" w:themeColor="text1"/>
        </w:rPr>
        <w:t>single nucleotide variant</w:t>
      </w:r>
      <w:bookmarkEnd w:id="168"/>
      <w:bookmarkEnd w:id="169"/>
      <w:r w:rsidR="00702391" w:rsidRPr="005A1834">
        <w:rPr>
          <w:rFonts w:ascii="Book Antiqua" w:eastAsiaTheme="minorEastAsia" w:hAnsi="Book Antiqua" w:cs="Arial"/>
          <w:color w:val="000000" w:themeColor="text1"/>
          <w:kern w:val="24"/>
        </w:rPr>
        <w:t xml:space="preserve"> </w:t>
      </w:r>
      <w:r w:rsidR="00702391">
        <w:rPr>
          <w:rFonts w:ascii="Book Antiqua" w:eastAsiaTheme="minorEastAsia" w:hAnsi="Book Antiqua" w:cs="Arial"/>
          <w:color w:val="000000" w:themeColor="text1"/>
          <w:kern w:val="24"/>
        </w:rPr>
        <w:t>(</w:t>
      </w:r>
      <w:r w:rsidR="005F7251" w:rsidRPr="005A1834">
        <w:rPr>
          <w:rFonts w:ascii="Book Antiqua" w:eastAsiaTheme="minorEastAsia" w:hAnsi="Book Antiqua" w:cs="Arial"/>
          <w:color w:val="000000" w:themeColor="text1"/>
          <w:kern w:val="24"/>
        </w:rPr>
        <w:t>SNV</w:t>
      </w:r>
      <w:bookmarkEnd w:id="170"/>
      <w:bookmarkEnd w:id="171"/>
      <w:r w:rsidR="00702391">
        <w:rPr>
          <w:rFonts w:ascii="Book Antiqua" w:eastAsiaTheme="minorEastAsia" w:hAnsi="Book Antiqua" w:cs="Arial"/>
          <w:color w:val="000000" w:themeColor="text1"/>
          <w:kern w:val="24"/>
        </w:rPr>
        <w:t>)</w:t>
      </w:r>
      <w:r w:rsidR="005F7251" w:rsidRPr="005A1834">
        <w:rPr>
          <w:rFonts w:ascii="Book Antiqua" w:eastAsiaTheme="minorEastAsia" w:hAnsi="Book Antiqua" w:cs="Arial"/>
          <w:color w:val="000000" w:themeColor="text1"/>
          <w:kern w:val="24"/>
        </w:rPr>
        <w:t xml:space="preserve"> and </w:t>
      </w:r>
      <w:proofErr w:type="spellStart"/>
      <w:r w:rsidR="00DD0835">
        <w:rPr>
          <w:rFonts w:ascii="Book Antiqua" w:eastAsiaTheme="minorEastAsia" w:hAnsi="Book Antiqua" w:cs="Arial"/>
          <w:color w:val="000000" w:themeColor="text1"/>
          <w:kern w:val="24"/>
        </w:rPr>
        <w:t>i</w:t>
      </w:r>
      <w:r w:rsidR="005F7251" w:rsidRPr="005A1834">
        <w:rPr>
          <w:rFonts w:ascii="Book Antiqua" w:eastAsiaTheme="minorEastAsia" w:hAnsi="Book Antiqua" w:cs="Arial"/>
          <w:color w:val="000000" w:themeColor="text1"/>
          <w:kern w:val="24"/>
        </w:rPr>
        <w:t>ndels</w:t>
      </w:r>
      <w:proofErr w:type="spellEnd"/>
      <w:r w:rsidR="005F7251" w:rsidRPr="005A1834">
        <w:rPr>
          <w:rFonts w:ascii="Book Antiqua" w:eastAsiaTheme="minorEastAsia" w:hAnsi="Book Antiqua" w:cs="Arial"/>
          <w:color w:val="000000" w:themeColor="text1"/>
          <w:kern w:val="24"/>
        </w:rPr>
        <w:t xml:space="preserve">, showing no significant difference between </w:t>
      </w:r>
      <w:r w:rsidR="00BB1AEB">
        <w:rPr>
          <w:rFonts w:ascii="Book Antiqua" w:eastAsiaTheme="minorEastAsia" w:hAnsi="Book Antiqua" w:cs="Arial"/>
          <w:color w:val="000000" w:themeColor="text1"/>
          <w:kern w:val="24"/>
        </w:rPr>
        <w:t xml:space="preserve">the </w:t>
      </w:r>
      <w:r w:rsidR="005F7251" w:rsidRPr="005A1834">
        <w:rPr>
          <w:rFonts w:ascii="Book Antiqua" w:eastAsiaTheme="minorEastAsia" w:hAnsi="Book Antiqua" w:cs="Arial"/>
          <w:color w:val="000000" w:themeColor="text1"/>
          <w:kern w:val="24"/>
        </w:rPr>
        <w:t>two groups.</w:t>
      </w:r>
      <w:r w:rsidR="00702391">
        <w:rPr>
          <w:rFonts w:ascii="Book Antiqua" w:hAnsi="Book Antiqua" w:cs="Arial" w:hint="eastAsia"/>
          <w:b/>
          <w:color w:val="000000" w:themeColor="text1"/>
        </w:rPr>
        <w:t xml:space="preserve"> </w:t>
      </w:r>
      <w:r w:rsidR="005F7251" w:rsidRPr="005A1834">
        <w:rPr>
          <w:rFonts w:ascii="Book Antiqua" w:eastAsiaTheme="minorEastAsia" w:hAnsi="Book Antiqua" w:cs="Arial"/>
          <w:color w:val="000000" w:themeColor="text1"/>
          <w:kern w:val="24"/>
        </w:rPr>
        <w:t>B</w:t>
      </w:r>
      <w:r w:rsidR="00702391">
        <w:rPr>
          <w:rFonts w:ascii="Book Antiqua" w:eastAsiaTheme="minorEastAsia" w:hAnsi="Book Antiqua" w:cs="Arial"/>
          <w:color w:val="000000" w:themeColor="text1"/>
          <w:kern w:val="24"/>
        </w:rPr>
        <w:t>:</w:t>
      </w:r>
      <w:r w:rsidR="005F7251" w:rsidRPr="005A1834">
        <w:rPr>
          <w:rFonts w:ascii="Book Antiqua" w:eastAsiaTheme="minorEastAsia" w:hAnsi="Book Antiqua" w:cs="Arial"/>
          <w:color w:val="000000" w:themeColor="text1"/>
          <w:kern w:val="24"/>
        </w:rPr>
        <w:t xml:space="preserve"> Frequency of SNV or indels in Group A and Group B, showing no significant difference between </w:t>
      </w:r>
      <w:r w:rsidR="00BB1AEB">
        <w:rPr>
          <w:rFonts w:ascii="Book Antiqua" w:eastAsiaTheme="minorEastAsia" w:hAnsi="Book Antiqua" w:cs="Arial"/>
          <w:color w:val="000000" w:themeColor="text1"/>
          <w:kern w:val="24"/>
        </w:rPr>
        <w:t xml:space="preserve">the </w:t>
      </w:r>
      <w:r w:rsidR="005F7251" w:rsidRPr="005A1834">
        <w:rPr>
          <w:rFonts w:ascii="Book Antiqua" w:eastAsiaTheme="minorEastAsia" w:hAnsi="Book Antiqua" w:cs="Arial"/>
          <w:color w:val="000000" w:themeColor="text1"/>
          <w:kern w:val="24"/>
        </w:rPr>
        <w:t>two groups</w:t>
      </w:r>
      <w:r w:rsidR="005F7251" w:rsidRPr="005A1834">
        <w:rPr>
          <w:rFonts w:ascii="Book Antiqua" w:eastAsiaTheme="minorEastAsia" w:hAnsi="Book Antiqua" w:cs="Arial"/>
          <w:color w:val="000000" w:themeColor="text1"/>
          <w:kern w:val="24"/>
        </w:rPr>
        <w:t>.</w:t>
      </w:r>
      <w:r w:rsidR="00AB3D10">
        <w:rPr>
          <w:rFonts w:ascii="Book Antiqua" w:eastAsiaTheme="minorEastAsia" w:hAnsi="Book Antiqua" w:cs="Arial"/>
          <w:color w:val="000000" w:themeColor="text1"/>
          <w:kern w:val="24"/>
        </w:rPr>
        <w:t xml:space="preserve"> SNV: </w:t>
      </w:r>
      <w:r w:rsidR="00AB3D10">
        <w:rPr>
          <w:rFonts w:ascii="Book Antiqua" w:hAnsi="Book Antiqua" w:cs="Arial"/>
          <w:color w:val="000000" w:themeColor="text1"/>
        </w:rPr>
        <w:t>S</w:t>
      </w:r>
      <w:r w:rsidR="00AB3D10" w:rsidRPr="005A1834">
        <w:rPr>
          <w:rFonts w:ascii="Book Antiqua" w:hAnsi="Book Antiqua" w:cs="Arial"/>
          <w:color w:val="000000" w:themeColor="text1"/>
        </w:rPr>
        <w:t>ingle nucleotide variant</w:t>
      </w:r>
      <w:r w:rsidR="00AB3D10">
        <w:rPr>
          <w:rFonts w:ascii="Book Antiqua" w:hAnsi="Book Antiqua" w:cs="Arial"/>
          <w:color w:val="000000" w:themeColor="text1"/>
        </w:rPr>
        <w:t>.</w:t>
      </w:r>
    </w:p>
    <w:p w14:paraId="6433FA92" w14:textId="332884D5" w:rsidR="00AB3D10" w:rsidRDefault="00AB3D10">
      <w:pPr>
        <w:widowControl/>
        <w:jc w:val="left"/>
        <w:rPr>
          <w:rFonts w:ascii="Book Antiqua" w:hAnsi="Book Antiqua" w:cs="Arial"/>
          <w:color w:val="000000" w:themeColor="text1"/>
          <w:sz w:val="24"/>
          <w:szCs w:val="24"/>
        </w:rPr>
      </w:pPr>
      <w:r>
        <w:rPr>
          <w:rFonts w:ascii="Book Antiqua" w:hAnsi="Book Antiqua" w:cs="Arial"/>
          <w:color w:val="000000" w:themeColor="text1"/>
          <w:sz w:val="24"/>
          <w:szCs w:val="24"/>
        </w:rPr>
        <w:br w:type="page"/>
      </w:r>
    </w:p>
    <w:p w14:paraId="347CA7D6" w14:textId="5C059A1B" w:rsidR="005F7251" w:rsidRPr="005A1834" w:rsidRDefault="00174934" w:rsidP="005A1834">
      <w:pPr>
        <w:adjustRightInd w:val="0"/>
        <w:snapToGrid w:val="0"/>
        <w:spacing w:line="360" w:lineRule="auto"/>
        <w:rPr>
          <w:rFonts w:ascii="Book Antiqua" w:hAnsi="Book Antiqua" w:cs="Arial"/>
          <w:color w:val="000000" w:themeColor="text1"/>
          <w:sz w:val="24"/>
          <w:szCs w:val="24"/>
        </w:rPr>
      </w:pPr>
      <w:r>
        <w:rPr>
          <w:rFonts w:ascii="Book Antiqua" w:hAnsi="Book Antiqua" w:cs="Arial"/>
          <w:noProof/>
          <w:color w:val="000000" w:themeColor="text1"/>
          <w:sz w:val="24"/>
          <w:szCs w:val="24"/>
        </w:rPr>
        <w:lastRenderedPageBreak/>
        <w:drawing>
          <wp:inline distT="0" distB="0" distL="0" distR="0" wp14:anchorId="5DF5EEF3" wp14:editId="2EC9AAB7">
            <wp:extent cx="2916336" cy="2441050"/>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397B0811-50A0-4099-9AD2-3B25049B5104.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944278" cy="2464438"/>
                    </a:xfrm>
                    <a:prstGeom prst="rect">
                      <a:avLst/>
                    </a:prstGeom>
                  </pic:spPr>
                </pic:pic>
              </a:graphicData>
            </a:graphic>
          </wp:inline>
        </w:drawing>
      </w:r>
    </w:p>
    <w:p w14:paraId="33F400F1" w14:textId="6D5FFE5C" w:rsidR="005F7251" w:rsidRPr="00174934" w:rsidRDefault="002E33A0" w:rsidP="005A1834">
      <w:pPr>
        <w:adjustRightInd w:val="0"/>
        <w:snapToGrid w:val="0"/>
        <w:spacing w:line="360" w:lineRule="auto"/>
        <w:rPr>
          <w:rFonts w:ascii="Book Antiqua" w:hAnsi="Book Antiqua" w:cs="Arial"/>
          <w:b/>
          <w:color w:val="000000" w:themeColor="text1"/>
          <w:sz w:val="24"/>
          <w:szCs w:val="24"/>
        </w:rPr>
      </w:pPr>
      <w:r>
        <w:rPr>
          <w:rFonts w:ascii="Book Antiqua" w:hAnsi="Book Antiqua" w:cs="Arial"/>
          <w:b/>
          <w:color w:val="000000" w:themeColor="text1"/>
          <w:sz w:val="24"/>
          <w:szCs w:val="24"/>
        </w:rPr>
        <w:t xml:space="preserve">Figure </w:t>
      </w:r>
      <w:r w:rsidR="0059053F" w:rsidRPr="005A1834">
        <w:rPr>
          <w:rFonts w:ascii="Book Antiqua" w:hAnsi="Book Antiqua" w:cs="Arial"/>
          <w:b/>
          <w:color w:val="000000" w:themeColor="text1"/>
          <w:sz w:val="24"/>
          <w:szCs w:val="24"/>
        </w:rPr>
        <w:t>7</w:t>
      </w:r>
      <w:r w:rsidR="005F7251" w:rsidRPr="005A1834">
        <w:rPr>
          <w:rFonts w:ascii="Book Antiqua" w:hAnsi="Book Antiqua" w:cs="Arial"/>
          <w:b/>
          <w:color w:val="000000" w:themeColor="text1"/>
          <w:sz w:val="24"/>
          <w:szCs w:val="24"/>
        </w:rPr>
        <w:t xml:space="preserve"> Comparison of the major mutations between Group A and Group B.</w:t>
      </w:r>
      <w:r w:rsidR="00174934">
        <w:rPr>
          <w:rFonts w:ascii="Book Antiqua" w:hAnsi="Book Antiqua" w:cs="Arial" w:hint="eastAsia"/>
          <w:b/>
          <w:color w:val="000000" w:themeColor="text1"/>
          <w:sz w:val="24"/>
          <w:szCs w:val="24"/>
        </w:rPr>
        <w:t xml:space="preserve"> </w:t>
      </w:r>
      <w:r w:rsidR="005F7251" w:rsidRPr="005A1834">
        <w:rPr>
          <w:rFonts w:ascii="Book Antiqua" w:hAnsi="Book Antiqua" w:cs="Arial"/>
          <w:color w:val="000000" w:themeColor="text1"/>
          <w:sz w:val="24"/>
          <w:szCs w:val="24"/>
        </w:rPr>
        <w:t>Fourteen major gene mu</w:t>
      </w:r>
      <w:r w:rsidR="005F7251" w:rsidRPr="005A1834">
        <w:rPr>
          <w:rFonts w:ascii="Book Antiqua" w:hAnsi="Book Antiqua" w:cs="Arial"/>
          <w:color w:val="000000" w:themeColor="text1"/>
          <w:sz w:val="24"/>
          <w:szCs w:val="24"/>
        </w:rPr>
        <w:t xml:space="preserve">tations were identified. PIK3CA, BRCA1, BRCA2, </w:t>
      </w:r>
      <w:r w:rsidR="00BB1AEB">
        <w:rPr>
          <w:rFonts w:ascii="Book Antiqua" w:hAnsi="Book Antiqua" w:cs="Arial"/>
          <w:color w:val="000000" w:themeColor="text1"/>
          <w:sz w:val="24"/>
          <w:szCs w:val="24"/>
        </w:rPr>
        <w:t xml:space="preserve">and </w:t>
      </w:r>
      <w:r w:rsidR="005F7251" w:rsidRPr="005A1834">
        <w:rPr>
          <w:rFonts w:ascii="Book Antiqua" w:hAnsi="Book Antiqua" w:cs="Arial"/>
          <w:color w:val="000000" w:themeColor="text1"/>
          <w:sz w:val="24"/>
          <w:szCs w:val="24"/>
        </w:rPr>
        <w:t xml:space="preserve">BRAF </w:t>
      </w:r>
      <w:r w:rsidR="00BB1AEB" w:rsidRPr="005A1834">
        <w:rPr>
          <w:rFonts w:ascii="Book Antiqua" w:hAnsi="Book Antiqua" w:cs="Arial"/>
          <w:color w:val="000000" w:themeColor="text1"/>
          <w:sz w:val="24"/>
          <w:szCs w:val="24"/>
        </w:rPr>
        <w:t xml:space="preserve">mutations </w:t>
      </w:r>
      <w:r w:rsidR="005F7251" w:rsidRPr="005A1834">
        <w:rPr>
          <w:rFonts w:ascii="Book Antiqua" w:hAnsi="Book Antiqua" w:cs="Arial"/>
          <w:color w:val="000000" w:themeColor="text1"/>
          <w:sz w:val="24"/>
          <w:szCs w:val="24"/>
        </w:rPr>
        <w:t>were only observed in Group A, and SMAD, ERBB2, ERBB3, LRP2</w:t>
      </w:r>
      <w:r w:rsidR="00BB1AEB">
        <w:rPr>
          <w:rFonts w:ascii="Book Antiqua" w:hAnsi="Book Antiqua" w:cs="Arial"/>
          <w:color w:val="000000" w:themeColor="text1"/>
          <w:sz w:val="24"/>
          <w:szCs w:val="24"/>
        </w:rPr>
        <w:t>,</w:t>
      </w:r>
      <w:r w:rsidR="005F7251" w:rsidRPr="005A1834">
        <w:rPr>
          <w:rFonts w:ascii="Book Antiqua" w:hAnsi="Book Antiqua" w:cs="Arial"/>
          <w:color w:val="000000" w:themeColor="text1"/>
          <w:sz w:val="24"/>
          <w:szCs w:val="24"/>
        </w:rPr>
        <w:t xml:space="preserve"> and SDK1 </w:t>
      </w:r>
      <w:r w:rsidR="00BB1AEB" w:rsidRPr="005A1834">
        <w:rPr>
          <w:rFonts w:ascii="Book Antiqua" w:hAnsi="Book Antiqua" w:cs="Arial"/>
          <w:color w:val="000000" w:themeColor="text1"/>
          <w:sz w:val="24"/>
          <w:szCs w:val="24"/>
        </w:rPr>
        <w:t xml:space="preserve">mutations </w:t>
      </w:r>
      <w:r w:rsidR="005F7251" w:rsidRPr="005A1834">
        <w:rPr>
          <w:rFonts w:ascii="Book Antiqua" w:hAnsi="Book Antiqua" w:cs="Arial"/>
          <w:color w:val="000000" w:themeColor="text1"/>
          <w:sz w:val="24"/>
          <w:szCs w:val="24"/>
        </w:rPr>
        <w:t>were identified only in G</w:t>
      </w:r>
      <w:r w:rsidR="005F7251" w:rsidRPr="005A1834">
        <w:rPr>
          <w:rFonts w:ascii="Book Antiqua" w:hAnsi="Book Antiqua" w:cs="Arial"/>
          <w:color w:val="000000" w:themeColor="text1"/>
          <w:sz w:val="24"/>
          <w:szCs w:val="24"/>
        </w:rPr>
        <w:t>roup B.</w:t>
      </w:r>
    </w:p>
    <w:p w14:paraId="03A13E3E" w14:textId="77777777" w:rsidR="00ED1DE4" w:rsidRPr="005A1834" w:rsidRDefault="00ED1DE4" w:rsidP="005A1834">
      <w:pPr>
        <w:adjustRightInd w:val="0"/>
        <w:snapToGrid w:val="0"/>
        <w:spacing w:line="360" w:lineRule="auto"/>
        <w:rPr>
          <w:rFonts w:ascii="Book Antiqua" w:hAnsi="Book Antiqua" w:cs="Arial"/>
          <w:color w:val="000000" w:themeColor="text1"/>
          <w:sz w:val="24"/>
          <w:szCs w:val="24"/>
        </w:rPr>
        <w:sectPr w:rsidR="00ED1DE4" w:rsidRPr="005A1834" w:rsidSect="0065071A">
          <w:pgSz w:w="11906" w:h="16838"/>
          <w:pgMar w:top="1440" w:right="1440" w:bottom="1440" w:left="1440" w:header="851" w:footer="992" w:gutter="0"/>
          <w:cols w:space="425"/>
          <w:docGrid w:type="linesAndChars" w:linePitch="312"/>
        </w:sectPr>
      </w:pPr>
    </w:p>
    <w:p w14:paraId="0B1480C7" w14:textId="5458F297" w:rsidR="0065071A" w:rsidRPr="00174934" w:rsidRDefault="0065071A" w:rsidP="005A1834">
      <w:pPr>
        <w:adjustRightInd w:val="0"/>
        <w:snapToGrid w:val="0"/>
        <w:spacing w:line="360" w:lineRule="auto"/>
        <w:rPr>
          <w:rFonts w:ascii="Book Antiqua" w:hAnsi="Book Antiqua" w:cs="Arial"/>
          <w:b/>
          <w:bCs/>
          <w:color w:val="000000" w:themeColor="text1"/>
          <w:sz w:val="24"/>
          <w:szCs w:val="24"/>
        </w:rPr>
      </w:pPr>
      <w:r w:rsidRPr="00174934">
        <w:rPr>
          <w:rFonts w:ascii="Book Antiqua" w:hAnsi="Book Antiqua" w:cs="Arial"/>
          <w:b/>
          <w:bCs/>
          <w:color w:val="000000" w:themeColor="text1"/>
          <w:sz w:val="24"/>
          <w:szCs w:val="24"/>
        </w:rPr>
        <w:lastRenderedPageBreak/>
        <w:t>Table 1</w:t>
      </w:r>
      <w:r w:rsidR="00174934" w:rsidRPr="00174934">
        <w:rPr>
          <w:rFonts w:ascii="Book Antiqua" w:hAnsi="Book Antiqua" w:cs="Arial"/>
          <w:b/>
          <w:bCs/>
          <w:color w:val="000000" w:themeColor="text1"/>
          <w:sz w:val="24"/>
          <w:szCs w:val="24"/>
        </w:rPr>
        <w:t xml:space="preserve"> </w:t>
      </w:r>
      <w:r w:rsidR="00BB1AEB">
        <w:rPr>
          <w:rFonts w:ascii="Book Antiqua" w:hAnsi="Book Antiqua" w:cs="Arial"/>
          <w:b/>
          <w:bCs/>
          <w:color w:val="000000" w:themeColor="text1"/>
          <w:sz w:val="24"/>
          <w:szCs w:val="24"/>
        </w:rPr>
        <w:t>M</w:t>
      </w:r>
      <w:r w:rsidRPr="00174934">
        <w:rPr>
          <w:rFonts w:ascii="Book Antiqua" w:hAnsi="Book Antiqua" w:cs="Arial"/>
          <w:b/>
          <w:bCs/>
          <w:color w:val="000000" w:themeColor="text1"/>
          <w:sz w:val="24"/>
          <w:szCs w:val="24"/>
        </w:rPr>
        <w:t xml:space="preserve">ain clinical demographics and histological growth patterns </w:t>
      </w:r>
      <w:r w:rsidR="00BB1AEB">
        <w:rPr>
          <w:rFonts w:ascii="Book Antiqua" w:hAnsi="Book Antiqua" w:cs="Arial"/>
          <w:b/>
          <w:bCs/>
          <w:color w:val="000000" w:themeColor="text1"/>
          <w:sz w:val="24"/>
          <w:szCs w:val="24"/>
        </w:rPr>
        <w:t>in</w:t>
      </w:r>
      <w:r w:rsidR="00BB1AEB" w:rsidRPr="00174934">
        <w:rPr>
          <w:rFonts w:ascii="Book Antiqua" w:hAnsi="Book Antiqua" w:cs="Arial"/>
          <w:b/>
          <w:bCs/>
          <w:color w:val="000000" w:themeColor="text1"/>
          <w:sz w:val="24"/>
          <w:szCs w:val="24"/>
        </w:rPr>
        <w:t xml:space="preserve"> </w:t>
      </w:r>
      <w:r w:rsidRPr="00174934">
        <w:rPr>
          <w:rFonts w:ascii="Book Antiqua" w:hAnsi="Book Antiqua" w:cs="Arial"/>
          <w:b/>
          <w:bCs/>
          <w:color w:val="000000" w:themeColor="text1"/>
          <w:sz w:val="24"/>
          <w:szCs w:val="24"/>
        </w:rPr>
        <w:t xml:space="preserve">patients with </w:t>
      </w:r>
      <w:r w:rsidR="0070594F" w:rsidRPr="00174934">
        <w:rPr>
          <w:rFonts w:ascii="Book Antiqua" w:hAnsi="Book Antiqua" w:cs="Arial"/>
          <w:b/>
          <w:bCs/>
          <w:color w:val="000000" w:themeColor="text1"/>
          <w:sz w:val="24"/>
          <w:szCs w:val="24"/>
        </w:rPr>
        <w:t>colorectal carcinoma</w:t>
      </w:r>
      <w:r w:rsidRPr="00174934">
        <w:rPr>
          <w:rFonts w:ascii="Book Antiqua" w:hAnsi="Book Antiqua" w:cs="Arial"/>
          <w:b/>
          <w:bCs/>
          <w:color w:val="000000" w:themeColor="text1"/>
          <w:sz w:val="24"/>
          <w:szCs w:val="24"/>
        </w:rPr>
        <w:t xml:space="preserve"> and </w:t>
      </w:r>
      <w:r w:rsidR="0070594F" w:rsidRPr="00174934">
        <w:rPr>
          <w:rFonts w:ascii="Book Antiqua" w:hAnsi="Book Antiqua" w:cs="Arial"/>
          <w:b/>
          <w:bCs/>
          <w:color w:val="000000" w:themeColor="text1"/>
          <w:sz w:val="24"/>
          <w:szCs w:val="24"/>
        </w:rPr>
        <w:t>liver metastasis</w:t>
      </w:r>
      <w:r w:rsidRPr="00174934">
        <w:rPr>
          <w:rFonts w:ascii="Book Antiqua" w:hAnsi="Book Antiqua" w:cs="Arial"/>
          <w:b/>
          <w:bCs/>
          <w:color w:val="000000" w:themeColor="text1"/>
          <w:sz w:val="24"/>
          <w:szCs w:val="24"/>
        </w:rPr>
        <w:t xml:space="preserve"> in the study</w:t>
      </w:r>
    </w:p>
    <w:tbl>
      <w:tblPr>
        <w:tblW w:w="0" w:type="auto"/>
        <w:tblLook w:val="04A0" w:firstRow="1" w:lastRow="0" w:firstColumn="1" w:lastColumn="0" w:noHBand="0" w:noVBand="1"/>
      </w:tblPr>
      <w:tblGrid>
        <w:gridCol w:w="730"/>
        <w:gridCol w:w="1337"/>
        <w:gridCol w:w="1260"/>
        <w:gridCol w:w="1154"/>
        <w:gridCol w:w="1444"/>
        <w:gridCol w:w="1338"/>
        <w:gridCol w:w="1049"/>
        <w:gridCol w:w="3201"/>
        <w:gridCol w:w="2445"/>
      </w:tblGrid>
      <w:tr w:rsidR="005A1834" w:rsidRPr="005A1834" w14:paraId="41B801CC" w14:textId="77777777" w:rsidTr="009929E8">
        <w:trPr>
          <w:trHeight w:val="510"/>
        </w:trPr>
        <w:tc>
          <w:tcPr>
            <w:tcW w:w="0" w:type="auto"/>
            <w:tcBorders>
              <w:top w:val="single" w:sz="4" w:space="0" w:color="auto"/>
              <w:left w:val="nil"/>
              <w:bottom w:val="single" w:sz="4" w:space="0" w:color="auto"/>
              <w:right w:val="nil"/>
            </w:tcBorders>
            <w:shd w:val="clear" w:color="auto" w:fill="auto"/>
            <w:vAlign w:val="center"/>
            <w:hideMark/>
          </w:tcPr>
          <w:p w14:paraId="2C9D0672" w14:textId="371B98D7" w:rsidR="0065071A" w:rsidRPr="005A1834" w:rsidRDefault="0065071A" w:rsidP="005A1834">
            <w:pPr>
              <w:widowControl/>
              <w:adjustRightInd w:val="0"/>
              <w:snapToGrid w:val="0"/>
              <w:spacing w:line="360" w:lineRule="auto"/>
              <w:rPr>
                <w:rFonts w:ascii="Book Antiqua" w:eastAsia="宋体" w:hAnsi="Book Antiqua" w:cs="Arial"/>
                <w:b/>
                <w:bCs/>
                <w:color w:val="000000" w:themeColor="text1"/>
                <w:kern w:val="0"/>
                <w:sz w:val="24"/>
                <w:szCs w:val="24"/>
              </w:rPr>
            </w:pPr>
            <w:r w:rsidRPr="005A1834">
              <w:rPr>
                <w:rFonts w:ascii="Book Antiqua" w:eastAsia="宋体" w:hAnsi="Book Antiqua" w:cs="Arial"/>
                <w:b/>
                <w:bCs/>
                <w:color w:val="000000" w:themeColor="text1"/>
                <w:kern w:val="0"/>
                <w:sz w:val="24"/>
                <w:szCs w:val="24"/>
              </w:rPr>
              <w:t>Case</w:t>
            </w:r>
            <w:r w:rsidR="00FF2C25">
              <w:rPr>
                <w:rFonts w:ascii="Book Antiqua" w:eastAsia="宋体" w:hAnsi="Book Antiqua" w:cs="Arial"/>
                <w:b/>
                <w:bCs/>
                <w:color w:val="000000" w:themeColor="text1"/>
                <w:kern w:val="0"/>
                <w:sz w:val="24"/>
                <w:szCs w:val="24"/>
              </w:rPr>
              <w:t xml:space="preserve"> </w:t>
            </w:r>
            <w:r w:rsidRPr="005A1834">
              <w:rPr>
                <w:rFonts w:ascii="Book Antiqua" w:eastAsia="宋体" w:hAnsi="Book Antiqua" w:cs="Arial"/>
                <w:b/>
                <w:bCs/>
                <w:color w:val="000000" w:themeColor="text1"/>
                <w:kern w:val="0"/>
                <w:sz w:val="24"/>
                <w:szCs w:val="24"/>
              </w:rPr>
              <w:t>No.</w:t>
            </w:r>
          </w:p>
        </w:tc>
        <w:tc>
          <w:tcPr>
            <w:tcW w:w="0" w:type="auto"/>
            <w:tcBorders>
              <w:top w:val="single" w:sz="4" w:space="0" w:color="auto"/>
              <w:left w:val="nil"/>
              <w:bottom w:val="single" w:sz="4" w:space="0" w:color="auto"/>
              <w:right w:val="nil"/>
            </w:tcBorders>
            <w:shd w:val="clear" w:color="auto" w:fill="auto"/>
            <w:vAlign w:val="center"/>
            <w:hideMark/>
          </w:tcPr>
          <w:p w14:paraId="1F0D0714" w14:textId="2F8F7C5A" w:rsidR="0065071A" w:rsidRPr="005A1834" w:rsidRDefault="0065071A">
            <w:pPr>
              <w:widowControl/>
              <w:adjustRightInd w:val="0"/>
              <w:snapToGrid w:val="0"/>
              <w:spacing w:line="360" w:lineRule="auto"/>
              <w:jc w:val="center"/>
              <w:rPr>
                <w:rFonts w:ascii="Book Antiqua" w:eastAsia="宋体" w:hAnsi="Book Antiqua" w:cs="Arial"/>
                <w:b/>
                <w:bCs/>
                <w:color w:val="000000" w:themeColor="text1"/>
                <w:kern w:val="0"/>
                <w:sz w:val="24"/>
                <w:szCs w:val="24"/>
              </w:rPr>
            </w:pPr>
            <w:r w:rsidRPr="005A1834">
              <w:rPr>
                <w:rFonts w:ascii="Book Antiqua" w:eastAsia="宋体" w:hAnsi="Book Antiqua" w:cs="Arial"/>
                <w:b/>
                <w:bCs/>
                <w:color w:val="000000" w:themeColor="text1"/>
                <w:kern w:val="0"/>
                <w:sz w:val="24"/>
                <w:szCs w:val="24"/>
              </w:rPr>
              <w:t xml:space="preserve">Liver </w:t>
            </w:r>
            <w:r w:rsidR="00BB1AEB">
              <w:rPr>
                <w:rFonts w:ascii="Book Antiqua" w:eastAsia="宋体" w:hAnsi="Book Antiqua" w:cs="Arial"/>
                <w:b/>
                <w:bCs/>
                <w:color w:val="000000" w:themeColor="text1"/>
                <w:kern w:val="0"/>
                <w:sz w:val="24"/>
                <w:szCs w:val="24"/>
              </w:rPr>
              <w:t>m</w:t>
            </w:r>
            <w:r w:rsidR="00BB1AEB" w:rsidRPr="005A1834">
              <w:rPr>
                <w:rFonts w:ascii="Book Antiqua" w:eastAsia="宋体" w:hAnsi="Book Antiqua" w:cs="Arial"/>
                <w:b/>
                <w:bCs/>
                <w:color w:val="000000" w:themeColor="text1"/>
                <w:kern w:val="0"/>
                <w:sz w:val="24"/>
                <w:szCs w:val="24"/>
              </w:rPr>
              <w:t xml:space="preserve">etastasis </w:t>
            </w:r>
            <w:r w:rsidR="00BB1AEB">
              <w:rPr>
                <w:rFonts w:ascii="Book Antiqua" w:eastAsia="宋体" w:hAnsi="Book Antiqua" w:cs="Arial"/>
                <w:b/>
                <w:bCs/>
                <w:color w:val="000000" w:themeColor="text1"/>
                <w:kern w:val="0"/>
                <w:sz w:val="24"/>
                <w:szCs w:val="24"/>
              </w:rPr>
              <w:t>g</w:t>
            </w:r>
            <w:r w:rsidR="00BB1AEB" w:rsidRPr="005A1834">
              <w:rPr>
                <w:rFonts w:ascii="Book Antiqua" w:eastAsia="宋体" w:hAnsi="Book Antiqua" w:cs="Arial"/>
                <w:b/>
                <w:bCs/>
                <w:color w:val="000000" w:themeColor="text1"/>
                <w:kern w:val="0"/>
                <w:sz w:val="24"/>
                <w:szCs w:val="24"/>
              </w:rPr>
              <w:t xml:space="preserve">rowth </w:t>
            </w:r>
            <w:r w:rsidRPr="005A1834">
              <w:rPr>
                <w:rFonts w:ascii="Book Antiqua" w:eastAsia="宋体" w:hAnsi="Book Antiqua" w:cs="Arial"/>
                <w:b/>
                <w:bCs/>
                <w:color w:val="000000" w:themeColor="text1"/>
                <w:kern w:val="0"/>
                <w:sz w:val="24"/>
                <w:szCs w:val="24"/>
              </w:rPr>
              <w:t>pattern</w:t>
            </w:r>
          </w:p>
        </w:tc>
        <w:tc>
          <w:tcPr>
            <w:tcW w:w="0" w:type="auto"/>
            <w:tcBorders>
              <w:top w:val="single" w:sz="4" w:space="0" w:color="auto"/>
              <w:left w:val="nil"/>
              <w:bottom w:val="single" w:sz="4" w:space="0" w:color="auto"/>
              <w:right w:val="nil"/>
            </w:tcBorders>
            <w:shd w:val="clear" w:color="auto" w:fill="auto"/>
            <w:vAlign w:val="center"/>
            <w:hideMark/>
          </w:tcPr>
          <w:p w14:paraId="51D53E91" w14:textId="2518858D" w:rsidR="0065071A" w:rsidRPr="005A1834" w:rsidRDefault="0065071A">
            <w:pPr>
              <w:widowControl/>
              <w:adjustRightInd w:val="0"/>
              <w:snapToGrid w:val="0"/>
              <w:spacing w:line="360" w:lineRule="auto"/>
              <w:jc w:val="center"/>
              <w:rPr>
                <w:rFonts w:ascii="Book Antiqua" w:eastAsia="宋体" w:hAnsi="Book Antiqua" w:cs="Arial"/>
                <w:b/>
                <w:bCs/>
                <w:color w:val="000000" w:themeColor="text1"/>
                <w:kern w:val="0"/>
                <w:sz w:val="24"/>
                <w:szCs w:val="24"/>
              </w:rPr>
            </w:pPr>
            <w:r w:rsidRPr="005A1834">
              <w:rPr>
                <w:rFonts w:ascii="Book Antiqua" w:eastAsia="宋体" w:hAnsi="Book Antiqua" w:cs="Arial"/>
                <w:b/>
                <w:bCs/>
                <w:color w:val="000000" w:themeColor="text1"/>
                <w:kern w:val="0"/>
                <w:sz w:val="24"/>
                <w:szCs w:val="24"/>
              </w:rPr>
              <w:t xml:space="preserve">Primary </w:t>
            </w:r>
            <w:r w:rsidR="00BB1AEB">
              <w:rPr>
                <w:rFonts w:ascii="Book Antiqua" w:eastAsia="宋体" w:hAnsi="Book Antiqua" w:cs="Arial"/>
                <w:b/>
                <w:bCs/>
                <w:color w:val="000000" w:themeColor="text1"/>
                <w:kern w:val="0"/>
                <w:sz w:val="24"/>
                <w:szCs w:val="24"/>
              </w:rPr>
              <w:t>c</w:t>
            </w:r>
            <w:r w:rsidR="00BB1AEB" w:rsidRPr="005A1834">
              <w:rPr>
                <w:rFonts w:ascii="Book Antiqua" w:eastAsia="宋体" w:hAnsi="Book Antiqua" w:cs="Arial"/>
                <w:b/>
                <w:bCs/>
                <w:color w:val="000000" w:themeColor="text1"/>
                <w:kern w:val="0"/>
                <w:sz w:val="24"/>
                <w:szCs w:val="24"/>
              </w:rPr>
              <w:t xml:space="preserve">olorectal </w:t>
            </w:r>
            <w:r w:rsidR="00BB1AEB">
              <w:rPr>
                <w:rFonts w:ascii="Book Antiqua" w:eastAsia="宋体" w:hAnsi="Book Antiqua" w:cs="Arial"/>
                <w:b/>
                <w:bCs/>
                <w:color w:val="000000" w:themeColor="text1"/>
                <w:kern w:val="0"/>
                <w:sz w:val="24"/>
                <w:szCs w:val="24"/>
              </w:rPr>
              <w:t>g</w:t>
            </w:r>
            <w:r w:rsidR="00BB1AEB" w:rsidRPr="005A1834">
              <w:rPr>
                <w:rFonts w:ascii="Book Antiqua" w:eastAsia="宋体" w:hAnsi="Book Antiqua" w:cs="Arial"/>
                <w:b/>
                <w:bCs/>
                <w:color w:val="000000" w:themeColor="text1"/>
                <w:kern w:val="0"/>
                <w:sz w:val="24"/>
                <w:szCs w:val="24"/>
              </w:rPr>
              <w:t xml:space="preserve">rowth </w:t>
            </w:r>
            <w:r w:rsidRPr="005A1834">
              <w:rPr>
                <w:rFonts w:ascii="Book Antiqua" w:eastAsia="宋体" w:hAnsi="Book Antiqua" w:cs="Arial"/>
                <w:b/>
                <w:bCs/>
                <w:color w:val="000000" w:themeColor="text1"/>
                <w:kern w:val="0"/>
                <w:sz w:val="24"/>
                <w:szCs w:val="24"/>
              </w:rPr>
              <w:t>pattern</w:t>
            </w:r>
          </w:p>
        </w:tc>
        <w:tc>
          <w:tcPr>
            <w:tcW w:w="0" w:type="auto"/>
            <w:tcBorders>
              <w:top w:val="single" w:sz="4" w:space="0" w:color="auto"/>
              <w:left w:val="nil"/>
              <w:bottom w:val="single" w:sz="4" w:space="0" w:color="auto"/>
              <w:right w:val="nil"/>
            </w:tcBorders>
            <w:shd w:val="clear" w:color="auto" w:fill="auto"/>
            <w:vAlign w:val="center"/>
            <w:hideMark/>
          </w:tcPr>
          <w:p w14:paraId="7CCE1245" w14:textId="77777777" w:rsidR="0065071A" w:rsidRPr="005A1834" w:rsidRDefault="0065071A" w:rsidP="002443A4">
            <w:pPr>
              <w:widowControl/>
              <w:adjustRightInd w:val="0"/>
              <w:snapToGrid w:val="0"/>
              <w:spacing w:line="360" w:lineRule="auto"/>
              <w:jc w:val="center"/>
              <w:rPr>
                <w:rFonts w:ascii="Book Antiqua" w:eastAsia="宋体" w:hAnsi="Book Antiqua" w:cs="Arial"/>
                <w:b/>
                <w:bCs/>
                <w:color w:val="000000" w:themeColor="text1"/>
                <w:kern w:val="0"/>
                <w:sz w:val="24"/>
                <w:szCs w:val="24"/>
              </w:rPr>
            </w:pPr>
            <w:r w:rsidRPr="005A1834">
              <w:rPr>
                <w:rFonts w:ascii="Book Antiqua" w:eastAsia="宋体" w:hAnsi="Book Antiqua" w:cs="Arial"/>
                <w:b/>
                <w:bCs/>
                <w:color w:val="000000" w:themeColor="text1"/>
                <w:kern w:val="0"/>
                <w:sz w:val="24"/>
                <w:szCs w:val="24"/>
              </w:rPr>
              <w:t>Tumor budding score</w:t>
            </w:r>
          </w:p>
        </w:tc>
        <w:tc>
          <w:tcPr>
            <w:tcW w:w="0" w:type="auto"/>
            <w:tcBorders>
              <w:top w:val="single" w:sz="4" w:space="0" w:color="auto"/>
              <w:left w:val="nil"/>
              <w:bottom w:val="single" w:sz="4" w:space="0" w:color="auto"/>
              <w:right w:val="nil"/>
            </w:tcBorders>
            <w:shd w:val="clear" w:color="auto" w:fill="auto"/>
            <w:vAlign w:val="center"/>
            <w:hideMark/>
          </w:tcPr>
          <w:p w14:paraId="089FD9DB" w14:textId="77777777" w:rsidR="0065071A" w:rsidRPr="005A1834" w:rsidRDefault="0065071A" w:rsidP="002443A4">
            <w:pPr>
              <w:widowControl/>
              <w:adjustRightInd w:val="0"/>
              <w:snapToGrid w:val="0"/>
              <w:spacing w:line="360" w:lineRule="auto"/>
              <w:jc w:val="center"/>
              <w:rPr>
                <w:rFonts w:ascii="Book Antiqua" w:eastAsia="宋体" w:hAnsi="Book Antiqua" w:cs="Arial"/>
                <w:b/>
                <w:bCs/>
                <w:color w:val="000000" w:themeColor="text1"/>
                <w:kern w:val="0"/>
                <w:sz w:val="24"/>
                <w:szCs w:val="24"/>
              </w:rPr>
            </w:pPr>
            <w:r w:rsidRPr="005A1834">
              <w:rPr>
                <w:rFonts w:ascii="Book Antiqua" w:eastAsia="宋体" w:hAnsi="Book Antiqua" w:cs="Arial"/>
                <w:b/>
                <w:bCs/>
                <w:color w:val="000000" w:themeColor="text1"/>
                <w:kern w:val="0"/>
                <w:sz w:val="24"/>
                <w:szCs w:val="24"/>
              </w:rPr>
              <w:t>Crohn's disease-like appearance</w:t>
            </w:r>
          </w:p>
        </w:tc>
        <w:tc>
          <w:tcPr>
            <w:tcW w:w="0" w:type="auto"/>
            <w:tcBorders>
              <w:top w:val="single" w:sz="4" w:space="0" w:color="auto"/>
              <w:left w:val="nil"/>
              <w:bottom w:val="single" w:sz="4" w:space="0" w:color="auto"/>
              <w:right w:val="nil"/>
            </w:tcBorders>
            <w:shd w:val="clear" w:color="auto" w:fill="auto"/>
            <w:vAlign w:val="center"/>
            <w:hideMark/>
          </w:tcPr>
          <w:p w14:paraId="7775528A" w14:textId="38C826C0" w:rsidR="0065071A" w:rsidRPr="005A1834" w:rsidRDefault="0065071A">
            <w:pPr>
              <w:widowControl/>
              <w:adjustRightInd w:val="0"/>
              <w:snapToGrid w:val="0"/>
              <w:spacing w:line="360" w:lineRule="auto"/>
              <w:jc w:val="center"/>
              <w:rPr>
                <w:rFonts w:ascii="Book Antiqua" w:eastAsia="宋体" w:hAnsi="Book Antiqua" w:cs="Arial"/>
                <w:b/>
                <w:bCs/>
                <w:color w:val="000000" w:themeColor="text1"/>
                <w:kern w:val="0"/>
                <w:sz w:val="24"/>
                <w:szCs w:val="24"/>
              </w:rPr>
            </w:pPr>
            <w:r w:rsidRPr="005A1834">
              <w:rPr>
                <w:rFonts w:ascii="Book Antiqua" w:eastAsia="宋体" w:hAnsi="Book Antiqua" w:cs="Arial"/>
                <w:b/>
                <w:bCs/>
                <w:color w:val="000000" w:themeColor="text1"/>
                <w:kern w:val="0"/>
                <w:sz w:val="24"/>
                <w:szCs w:val="24"/>
              </w:rPr>
              <w:t xml:space="preserve">Liver </w:t>
            </w:r>
            <w:r w:rsidR="00BB1AEB">
              <w:rPr>
                <w:rFonts w:ascii="Book Antiqua" w:eastAsia="宋体" w:hAnsi="Book Antiqua" w:cs="Arial"/>
                <w:b/>
                <w:bCs/>
                <w:color w:val="000000" w:themeColor="text1"/>
                <w:kern w:val="0"/>
                <w:sz w:val="24"/>
                <w:szCs w:val="24"/>
              </w:rPr>
              <w:t>m</w:t>
            </w:r>
            <w:r w:rsidR="00BB1AEB" w:rsidRPr="005A1834">
              <w:rPr>
                <w:rFonts w:ascii="Book Antiqua" w:eastAsia="宋体" w:hAnsi="Book Antiqua" w:cs="Arial"/>
                <w:b/>
                <w:bCs/>
                <w:color w:val="000000" w:themeColor="text1"/>
                <w:kern w:val="0"/>
                <w:sz w:val="24"/>
                <w:szCs w:val="24"/>
              </w:rPr>
              <w:t xml:space="preserve">etastasis </w:t>
            </w:r>
            <w:r w:rsidRPr="005A1834">
              <w:rPr>
                <w:rFonts w:ascii="Book Antiqua" w:eastAsia="宋体" w:hAnsi="Book Antiqua" w:cs="Arial"/>
                <w:b/>
                <w:bCs/>
                <w:color w:val="000000" w:themeColor="text1"/>
                <w:kern w:val="0"/>
                <w:sz w:val="24"/>
                <w:szCs w:val="24"/>
              </w:rPr>
              <w:t>(</w:t>
            </w:r>
            <w:proofErr w:type="spellStart"/>
            <w:r w:rsidRPr="005A1834">
              <w:rPr>
                <w:rFonts w:ascii="Book Antiqua" w:eastAsia="宋体" w:hAnsi="Book Antiqua" w:cs="Arial"/>
                <w:b/>
                <w:bCs/>
                <w:color w:val="000000" w:themeColor="text1"/>
                <w:kern w:val="0"/>
                <w:sz w:val="24"/>
                <w:szCs w:val="24"/>
              </w:rPr>
              <w:t>mo</w:t>
            </w:r>
            <w:proofErr w:type="spellEnd"/>
            <w:r w:rsidRPr="005A1834">
              <w:rPr>
                <w:rFonts w:ascii="Book Antiqua" w:eastAsia="宋体" w:hAnsi="Book Antiqua" w:cs="Arial"/>
                <w:b/>
                <w:bCs/>
                <w:color w:val="000000" w:themeColor="text1"/>
                <w:kern w:val="0"/>
                <w:sz w:val="24"/>
                <w:szCs w:val="24"/>
              </w:rPr>
              <w:t>)</w:t>
            </w:r>
          </w:p>
        </w:tc>
        <w:tc>
          <w:tcPr>
            <w:tcW w:w="0" w:type="auto"/>
            <w:tcBorders>
              <w:top w:val="single" w:sz="4" w:space="0" w:color="auto"/>
              <w:left w:val="nil"/>
              <w:bottom w:val="single" w:sz="4" w:space="0" w:color="auto"/>
              <w:right w:val="nil"/>
            </w:tcBorders>
            <w:shd w:val="clear" w:color="auto" w:fill="auto"/>
            <w:vAlign w:val="center"/>
            <w:hideMark/>
          </w:tcPr>
          <w:p w14:paraId="6AEC69DF" w14:textId="2906925E" w:rsidR="0065071A" w:rsidRPr="005A1834" w:rsidRDefault="0065071A" w:rsidP="002443A4">
            <w:pPr>
              <w:widowControl/>
              <w:adjustRightInd w:val="0"/>
              <w:snapToGrid w:val="0"/>
              <w:spacing w:line="360" w:lineRule="auto"/>
              <w:jc w:val="center"/>
              <w:rPr>
                <w:rFonts w:ascii="Book Antiqua" w:eastAsia="宋体" w:hAnsi="Book Antiqua" w:cs="Arial"/>
                <w:b/>
                <w:bCs/>
                <w:color w:val="000000" w:themeColor="text1"/>
                <w:kern w:val="0"/>
                <w:sz w:val="24"/>
                <w:szCs w:val="24"/>
              </w:rPr>
            </w:pPr>
            <w:r w:rsidRPr="005A1834">
              <w:rPr>
                <w:rFonts w:ascii="Book Antiqua" w:eastAsia="宋体" w:hAnsi="Book Antiqua" w:cs="Arial"/>
                <w:b/>
                <w:bCs/>
                <w:color w:val="000000" w:themeColor="text1"/>
                <w:kern w:val="0"/>
                <w:sz w:val="24"/>
                <w:szCs w:val="24"/>
              </w:rPr>
              <w:t>Follow-up (mo)</w:t>
            </w:r>
          </w:p>
        </w:tc>
        <w:tc>
          <w:tcPr>
            <w:tcW w:w="0" w:type="auto"/>
            <w:tcBorders>
              <w:top w:val="single" w:sz="4" w:space="0" w:color="auto"/>
              <w:left w:val="nil"/>
              <w:bottom w:val="single" w:sz="4" w:space="0" w:color="auto"/>
              <w:right w:val="nil"/>
            </w:tcBorders>
            <w:shd w:val="clear" w:color="auto" w:fill="auto"/>
            <w:vAlign w:val="center"/>
            <w:hideMark/>
          </w:tcPr>
          <w:p w14:paraId="0AA68607" w14:textId="77777777" w:rsidR="0065071A" w:rsidRPr="005A1834" w:rsidRDefault="0065071A" w:rsidP="002443A4">
            <w:pPr>
              <w:widowControl/>
              <w:adjustRightInd w:val="0"/>
              <w:snapToGrid w:val="0"/>
              <w:spacing w:line="360" w:lineRule="auto"/>
              <w:jc w:val="center"/>
              <w:rPr>
                <w:rFonts w:ascii="Book Antiqua" w:eastAsia="宋体" w:hAnsi="Book Antiqua" w:cs="Arial"/>
                <w:b/>
                <w:bCs/>
                <w:color w:val="000000" w:themeColor="text1"/>
                <w:kern w:val="0"/>
                <w:sz w:val="24"/>
                <w:szCs w:val="24"/>
              </w:rPr>
            </w:pPr>
            <w:r w:rsidRPr="005A1834">
              <w:rPr>
                <w:rFonts w:ascii="Book Antiqua" w:eastAsia="宋体" w:hAnsi="Book Antiqua" w:cs="Arial"/>
                <w:b/>
                <w:bCs/>
                <w:color w:val="000000" w:themeColor="text1"/>
                <w:kern w:val="0"/>
                <w:sz w:val="24"/>
                <w:szCs w:val="24"/>
              </w:rPr>
              <w:t>Prognosis</w:t>
            </w:r>
          </w:p>
        </w:tc>
        <w:tc>
          <w:tcPr>
            <w:tcW w:w="0" w:type="auto"/>
            <w:tcBorders>
              <w:top w:val="single" w:sz="4" w:space="0" w:color="auto"/>
              <w:left w:val="nil"/>
              <w:bottom w:val="single" w:sz="4" w:space="0" w:color="auto"/>
              <w:right w:val="nil"/>
            </w:tcBorders>
            <w:shd w:val="clear" w:color="auto" w:fill="auto"/>
            <w:vAlign w:val="center"/>
            <w:hideMark/>
          </w:tcPr>
          <w:p w14:paraId="31707151" w14:textId="77777777" w:rsidR="0065071A" w:rsidRPr="005A1834" w:rsidRDefault="0065071A" w:rsidP="002443A4">
            <w:pPr>
              <w:widowControl/>
              <w:adjustRightInd w:val="0"/>
              <w:snapToGrid w:val="0"/>
              <w:spacing w:line="360" w:lineRule="auto"/>
              <w:jc w:val="center"/>
              <w:rPr>
                <w:rFonts w:ascii="Book Antiqua" w:eastAsia="宋体" w:hAnsi="Book Antiqua" w:cs="Arial"/>
                <w:b/>
                <w:bCs/>
                <w:color w:val="000000" w:themeColor="text1"/>
                <w:kern w:val="0"/>
                <w:sz w:val="24"/>
                <w:szCs w:val="24"/>
              </w:rPr>
            </w:pPr>
            <w:r w:rsidRPr="005A1834">
              <w:rPr>
                <w:rFonts w:ascii="Book Antiqua" w:eastAsia="宋体" w:hAnsi="Book Antiqua" w:cs="Arial"/>
                <w:b/>
                <w:bCs/>
                <w:color w:val="000000" w:themeColor="text1"/>
                <w:kern w:val="0"/>
                <w:sz w:val="24"/>
                <w:szCs w:val="24"/>
              </w:rPr>
              <w:t>Major mutations</w:t>
            </w:r>
          </w:p>
        </w:tc>
      </w:tr>
      <w:tr w:rsidR="005A1834" w:rsidRPr="005A1834" w14:paraId="699982C6" w14:textId="77777777" w:rsidTr="009929E8">
        <w:trPr>
          <w:trHeight w:val="285"/>
        </w:trPr>
        <w:tc>
          <w:tcPr>
            <w:tcW w:w="0" w:type="auto"/>
            <w:tcBorders>
              <w:top w:val="single" w:sz="4" w:space="0" w:color="auto"/>
              <w:left w:val="nil"/>
              <w:bottom w:val="nil"/>
              <w:right w:val="nil"/>
            </w:tcBorders>
            <w:shd w:val="clear" w:color="auto" w:fill="auto"/>
            <w:vAlign w:val="center"/>
            <w:hideMark/>
          </w:tcPr>
          <w:p w14:paraId="4B29D2FD"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1</w:t>
            </w:r>
          </w:p>
        </w:tc>
        <w:tc>
          <w:tcPr>
            <w:tcW w:w="0" w:type="auto"/>
            <w:tcBorders>
              <w:top w:val="single" w:sz="4" w:space="0" w:color="auto"/>
              <w:left w:val="nil"/>
              <w:bottom w:val="nil"/>
              <w:right w:val="nil"/>
            </w:tcBorders>
            <w:shd w:val="clear" w:color="auto" w:fill="auto"/>
            <w:vAlign w:val="center"/>
            <w:hideMark/>
          </w:tcPr>
          <w:p w14:paraId="1E90129F"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DGP</w:t>
            </w:r>
          </w:p>
        </w:tc>
        <w:tc>
          <w:tcPr>
            <w:tcW w:w="0" w:type="auto"/>
            <w:tcBorders>
              <w:top w:val="single" w:sz="4" w:space="0" w:color="auto"/>
              <w:left w:val="nil"/>
              <w:bottom w:val="nil"/>
              <w:right w:val="nil"/>
            </w:tcBorders>
            <w:shd w:val="clear" w:color="auto" w:fill="auto"/>
            <w:vAlign w:val="center"/>
            <w:hideMark/>
          </w:tcPr>
          <w:p w14:paraId="18272805"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EGP</w:t>
            </w:r>
          </w:p>
        </w:tc>
        <w:tc>
          <w:tcPr>
            <w:tcW w:w="0" w:type="auto"/>
            <w:tcBorders>
              <w:top w:val="single" w:sz="4" w:space="0" w:color="auto"/>
              <w:left w:val="nil"/>
              <w:bottom w:val="nil"/>
              <w:right w:val="nil"/>
            </w:tcBorders>
            <w:shd w:val="clear" w:color="auto" w:fill="auto"/>
            <w:vAlign w:val="center"/>
            <w:hideMark/>
          </w:tcPr>
          <w:p w14:paraId="3136FB85"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L</w:t>
            </w:r>
          </w:p>
        </w:tc>
        <w:tc>
          <w:tcPr>
            <w:tcW w:w="0" w:type="auto"/>
            <w:tcBorders>
              <w:top w:val="single" w:sz="4" w:space="0" w:color="auto"/>
              <w:left w:val="nil"/>
              <w:bottom w:val="nil"/>
              <w:right w:val="nil"/>
            </w:tcBorders>
            <w:shd w:val="clear" w:color="auto" w:fill="auto"/>
            <w:vAlign w:val="center"/>
            <w:hideMark/>
          </w:tcPr>
          <w:p w14:paraId="255BDD88"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w:t>
            </w:r>
          </w:p>
        </w:tc>
        <w:tc>
          <w:tcPr>
            <w:tcW w:w="0" w:type="auto"/>
            <w:tcBorders>
              <w:top w:val="single" w:sz="4" w:space="0" w:color="auto"/>
              <w:left w:val="nil"/>
              <w:bottom w:val="nil"/>
              <w:right w:val="nil"/>
            </w:tcBorders>
            <w:shd w:val="clear" w:color="auto" w:fill="auto"/>
            <w:noWrap/>
            <w:vAlign w:val="center"/>
            <w:hideMark/>
          </w:tcPr>
          <w:p w14:paraId="504E776F"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16</w:t>
            </w:r>
          </w:p>
        </w:tc>
        <w:tc>
          <w:tcPr>
            <w:tcW w:w="0" w:type="auto"/>
            <w:tcBorders>
              <w:top w:val="single" w:sz="4" w:space="0" w:color="auto"/>
              <w:left w:val="nil"/>
              <w:bottom w:val="nil"/>
              <w:right w:val="nil"/>
            </w:tcBorders>
            <w:shd w:val="clear" w:color="auto" w:fill="auto"/>
            <w:noWrap/>
            <w:vAlign w:val="center"/>
            <w:hideMark/>
          </w:tcPr>
          <w:p w14:paraId="6D48ACAC"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57</w:t>
            </w:r>
          </w:p>
        </w:tc>
        <w:tc>
          <w:tcPr>
            <w:tcW w:w="0" w:type="auto"/>
            <w:tcBorders>
              <w:top w:val="single" w:sz="4" w:space="0" w:color="auto"/>
              <w:left w:val="nil"/>
              <w:bottom w:val="nil"/>
              <w:right w:val="nil"/>
            </w:tcBorders>
            <w:shd w:val="clear" w:color="auto" w:fill="auto"/>
            <w:noWrap/>
            <w:vAlign w:val="center"/>
            <w:hideMark/>
          </w:tcPr>
          <w:p w14:paraId="18152A0A"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Alive without tumor</w:t>
            </w:r>
          </w:p>
        </w:tc>
        <w:tc>
          <w:tcPr>
            <w:tcW w:w="0" w:type="auto"/>
            <w:tcBorders>
              <w:top w:val="single" w:sz="4" w:space="0" w:color="auto"/>
              <w:left w:val="nil"/>
              <w:bottom w:val="nil"/>
              <w:right w:val="nil"/>
            </w:tcBorders>
            <w:shd w:val="clear" w:color="auto" w:fill="auto"/>
            <w:vAlign w:val="center"/>
            <w:hideMark/>
          </w:tcPr>
          <w:p w14:paraId="7EFA764E"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APC, KRAS, BRCA2</w:t>
            </w:r>
          </w:p>
        </w:tc>
      </w:tr>
      <w:tr w:rsidR="005A1834" w:rsidRPr="005A1834" w14:paraId="7AAE62D4" w14:textId="77777777" w:rsidTr="009929E8">
        <w:trPr>
          <w:trHeight w:val="285"/>
        </w:trPr>
        <w:tc>
          <w:tcPr>
            <w:tcW w:w="0" w:type="auto"/>
            <w:tcBorders>
              <w:top w:val="nil"/>
              <w:left w:val="nil"/>
              <w:bottom w:val="nil"/>
              <w:right w:val="nil"/>
            </w:tcBorders>
            <w:shd w:val="clear" w:color="auto" w:fill="auto"/>
            <w:vAlign w:val="center"/>
            <w:hideMark/>
          </w:tcPr>
          <w:p w14:paraId="413ACA42"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2</w:t>
            </w:r>
          </w:p>
        </w:tc>
        <w:tc>
          <w:tcPr>
            <w:tcW w:w="0" w:type="auto"/>
            <w:tcBorders>
              <w:top w:val="nil"/>
              <w:left w:val="nil"/>
              <w:bottom w:val="nil"/>
              <w:right w:val="nil"/>
            </w:tcBorders>
            <w:shd w:val="clear" w:color="auto" w:fill="auto"/>
            <w:vAlign w:val="center"/>
            <w:hideMark/>
          </w:tcPr>
          <w:p w14:paraId="076E2823"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DGP</w:t>
            </w:r>
          </w:p>
        </w:tc>
        <w:tc>
          <w:tcPr>
            <w:tcW w:w="0" w:type="auto"/>
            <w:tcBorders>
              <w:top w:val="nil"/>
              <w:left w:val="nil"/>
              <w:bottom w:val="nil"/>
              <w:right w:val="nil"/>
            </w:tcBorders>
            <w:shd w:val="clear" w:color="auto" w:fill="auto"/>
            <w:vAlign w:val="center"/>
            <w:hideMark/>
          </w:tcPr>
          <w:p w14:paraId="2806783F"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IGP</w:t>
            </w:r>
          </w:p>
        </w:tc>
        <w:tc>
          <w:tcPr>
            <w:tcW w:w="0" w:type="auto"/>
            <w:tcBorders>
              <w:top w:val="nil"/>
              <w:left w:val="nil"/>
              <w:bottom w:val="nil"/>
              <w:right w:val="nil"/>
            </w:tcBorders>
            <w:shd w:val="clear" w:color="auto" w:fill="auto"/>
            <w:vAlign w:val="center"/>
            <w:hideMark/>
          </w:tcPr>
          <w:p w14:paraId="1B3FBED6"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M</w:t>
            </w:r>
          </w:p>
        </w:tc>
        <w:tc>
          <w:tcPr>
            <w:tcW w:w="0" w:type="auto"/>
            <w:tcBorders>
              <w:top w:val="nil"/>
              <w:left w:val="nil"/>
              <w:bottom w:val="nil"/>
              <w:right w:val="nil"/>
            </w:tcBorders>
            <w:shd w:val="clear" w:color="auto" w:fill="auto"/>
            <w:vAlign w:val="center"/>
            <w:hideMark/>
          </w:tcPr>
          <w:p w14:paraId="7788E930"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w:t>
            </w:r>
          </w:p>
        </w:tc>
        <w:tc>
          <w:tcPr>
            <w:tcW w:w="0" w:type="auto"/>
            <w:tcBorders>
              <w:top w:val="nil"/>
              <w:left w:val="nil"/>
              <w:bottom w:val="nil"/>
              <w:right w:val="nil"/>
            </w:tcBorders>
            <w:shd w:val="clear" w:color="auto" w:fill="auto"/>
            <w:noWrap/>
            <w:vAlign w:val="center"/>
            <w:hideMark/>
          </w:tcPr>
          <w:p w14:paraId="5A66C149"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6</w:t>
            </w:r>
          </w:p>
        </w:tc>
        <w:tc>
          <w:tcPr>
            <w:tcW w:w="0" w:type="auto"/>
            <w:tcBorders>
              <w:top w:val="nil"/>
              <w:left w:val="nil"/>
              <w:bottom w:val="nil"/>
              <w:right w:val="nil"/>
            </w:tcBorders>
            <w:shd w:val="clear" w:color="auto" w:fill="auto"/>
            <w:noWrap/>
            <w:vAlign w:val="center"/>
            <w:hideMark/>
          </w:tcPr>
          <w:p w14:paraId="3311E842"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25</w:t>
            </w:r>
          </w:p>
        </w:tc>
        <w:tc>
          <w:tcPr>
            <w:tcW w:w="0" w:type="auto"/>
            <w:tcBorders>
              <w:top w:val="nil"/>
              <w:left w:val="nil"/>
              <w:bottom w:val="nil"/>
              <w:right w:val="nil"/>
            </w:tcBorders>
            <w:shd w:val="clear" w:color="auto" w:fill="auto"/>
            <w:noWrap/>
            <w:vAlign w:val="center"/>
            <w:hideMark/>
          </w:tcPr>
          <w:p w14:paraId="5108048B"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Alive with bone metastasis</w:t>
            </w:r>
          </w:p>
        </w:tc>
        <w:tc>
          <w:tcPr>
            <w:tcW w:w="0" w:type="auto"/>
            <w:tcBorders>
              <w:top w:val="nil"/>
              <w:left w:val="nil"/>
              <w:bottom w:val="nil"/>
              <w:right w:val="nil"/>
            </w:tcBorders>
            <w:shd w:val="clear" w:color="auto" w:fill="auto"/>
            <w:vAlign w:val="center"/>
            <w:hideMark/>
          </w:tcPr>
          <w:p w14:paraId="3BA316CC"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NA</w:t>
            </w:r>
          </w:p>
        </w:tc>
      </w:tr>
      <w:tr w:rsidR="005A1834" w:rsidRPr="005A1834" w14:paraId="355F40DE" w14:textId="77777777" w:rsidTr="009929E8">
        <w:trPr>
          <w:trHeight w:val="285"/>
        </w:trPr>
        <w:tc>
          <w:tcPr>
            <w:tcW w:w="0" w:type="auto"/>
            <w:tcBorders>
              <w:top w:val="nil"/>
              <w:left w:val="nil"/>
              <w:bottom w:val="nil"/>
              <w:right w:val="nil"/>
            </w:tcBorders>
            <w:shd w:val="clear" w:color="auto" w:fill="auto"/>
            <w:vAlign w:val="center"/>
            <w:hideMark/>
          </w:tcPr>
          <w:p w14:paraId="0F124D3D"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3</w:t>
            </w:r>
          </w:p>
        </w:tc>
        <w:tc>
          <w:tcPr>
            <w:tcW w:w="0" w:type="auto"/>
            <w:tcBorders>
              <w:top w:val="nil"/>
              <w:left w:val="nil"/>
              <w:bottom w:val="nil"/>
              <w:right w:val="nil"/>
            </w:tcBorders>
            <w:shd w:val="clear" w:color="auto" w:fill="auto"/>
            <w:vAlign w:val="center"/>
            <w:hideMark/>
          </w:tcPr>
          <w:p w14:paraId="4C29D821"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DGP</w:t>
            </w:r>
          </w:p>
        </w:tc>
        <w:tc>
          <w:tcPr>
            <w:tcW w:w="0" w:type="auto"/>
            <w:tcBorders>
              <w:top w:val="nil"/>
              <w:left w:val="nil"/>
              <w:bottom w:val="nil"/>
              <w:right w:val="nil"/>
            </w:tcBorders>
            <w:shd w:val="clear" w:color="auto" w:fill="auto"/>
            <w:vAlign w:val="center"/>
            <w:hideMark/>
          </w:tcPr>
          <w:p w14:paraId="7C5541F3"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IGP</w:t>
            </w:r>
          </w:p>
        </w:tc>
        <w:tc>
          <w:tcPr>
            <w:tcW w:w="0" w:type="auto"/>
            <w:tcBorders>
              <w:top w:val="nil"/>
              <w:left w:val="nil"/>
              <w:bottom w:val="nil"/>
              <w:right w:val="nil"/>
            </w:tcBorders>
            <w:shd w:val="clear" w:color="auto" w:fill="auto"/>
            <w:vAlign w:val="center"/>
            <w:hideMark/>
          </w:tcPr>
          <w:p w14:paraId="6DD010EB"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H</w:t>
            </w:r>
          </w:p>
        </w:tc>
        <w:tc>
          <w:tcPr>
            <w:tcW w:w="0" w:type="auto"/>
            <w:tcBorders>
              <w:top w:val="nil"/>
              <w:left w:val="nil"/>
              <w:bottom w:val="nil"/>
              <w:right w:val="nil"/>
            </w:tcBorders>
            <w:shd w:val="clear" w:color="auto" w:fill="auto"/>
            <w:vAlign w:val="center"/>
            <w:hideMark/>
          </w:tcPr>
          <w:p w14:paraId="6225FB22"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w:t>
            </w:r>
          </w:p>
        </w:tc>
        <w:tc>
          <w:tcPr>
            <w:tcW w:w="0" w:type="auto"/>
            <w:tcBorders>
              <w:top w:val="nil"/>
              <w:left w:val="nil"/>
              <w:bottom w:val="nil"/>
              <w:right w:val="nil"/>
            </w:tcBorders>
            <w:shd w:val="clear" w:color="auto" w:fill="auto"/>
            <w:noWrap/>
            <w:vAlign w:val="center"/>
            <w:hideMark/>
          </w:tcPr>
          <w:p w14:paraId="6620399D"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46</w:t>
            </w:r>
          </w:p>
        </w:tc>
        <w:tc>
          <w:tcPr>
            <w:tcW w:w="0" w:type="auto"/>
            <w:tcBorders>
              <w:top w:val="nil"/>
              <w:left w:val="nil"/>
              <w:bottom w:val="nil"/>
              <w:right w:val="nil"/>
            </w:tcBorders>
            <w:shd w:val="clear" w:color="auto" w:fill="auto"/>
            <w:noWrap/>
            <w:vAlign w:val="center"/>
            <w:hideMark/>
          </w:tcPr>
          <w:p w14:paraId="7D4F3C4F"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52</w:t>
            </w:r>
          </w:p>
        </w:tc>
        <w:tc>
          <w:tcPr>
            <w:tcW w:w="0" w:type="auto"/>
            <w:tcBorders>
              <w:top w:val="nil"/>
              <w:left w:val="nil"/>
              <w:bottom w:val="nil"/>
              <w:right w:val="nil"/>
            </w:tcBorders>
            <w:shd w:val="clear" w:color="auto" w:fill="auto"/>
            <w:noWrap/>
            <w:vAlign w:val="center"/>
            <w:hideMark/>
          </w:tcPr>
          <w:p w14:paraId="63C9A1B3"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Alive with liver metastasis</w:t>
            </w:r>
          </w:p>
        </w:tc>
        <w:tc>
          <w:tcPr>
            <w:tcW w:w="0" w:type="auto"/>
            <w:tcBorders>
              <w:top w:val="nil"/>
              <w:left w:val="nil"/>
              <w:bottom w:val="nil"/>
              <w:right w:val="nil"/>
            </w:tcBorders>
            <w:shd w:val="clear" w:color="auto" w:fill="auto"/>
            <w:vAlign w:val="center"/>
            <w:hideMark/>
          </w:tcPr>
          <w:p w14:paraId="494D4BBC"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NA</w:t>
            </w:r>
          </w:p>
        </w:tc>
      </w:tr>
      <w:tr w:rsidR="005A1834" w:rsidRPr="005A1834" w14:paraId="06B00DD9" w14:textId="77777777" w:rsidTr="009929E8">
        <w:trPr>
          <w:trHeight w:val="510"/>
        </w:trPr>
        <w:tc>
          <w:tcPr>
            <w:tcW w:w="0" w:type="auto"/>
            <w:tcBorders>
              <w:top w:val="nil"/>
              <w:left w:val="nil"/>
              <w:bottom w:val="nil"/>
              <w:right w:val="nil"/>
            </w:tcBorders>
            <w:shd w:val="clear" w:color="auto" w:fill="auto"/>
            <w:vAlign w:val="center"/>
            <w:hideMark/>
          </w:tcPr>
          <w:p w14:paraId="224848C3"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4</w:t>
            </w:r>
          </w:p>
        </w:tc>
        <w:tc>
          <w:tcPr>
            <w:tcW w:w="0" w:type="auto"/>
            <w:tcBorders>
              <w:top w:val="nil"/>
              <w:left w:val="nil"/>
              <w:bottom w:val="nil"/>
              <w:right w:val="nil"/>
            </w:tcBorders>
            <w:shd w:val="clear" w:color="auto" w:fill="auto"/>
            <w:vAlign w:val="center"/>
            <w:hideMark/>
          </w:tcPr>
          <w:p w14:paraId="4A1C1896"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DGP</w:t>
            </w:r>
          </w:p>
        </w:tc>
        <w:tc>
          <w:tcPr>
            <w:tcW w:w="0" w:type="auto"/>
            <w:tcBorders>
              <w:top w:val="nil"/>
              <w:left w:val="nil"/>
              <w:bottom w:val="nil"/>
              <w:right w:val="nil"/>
            </w:tcBorders>
            <w:shd w:val="clear" w:color="auto" w:fill="auto"/>
            <w:vAlign w:val="center"/>
            <w:hideMark/>
          </w:tcPr>
          <w:p w14:paraId="32E811BA"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EGP</w:t>
            </w:r>
          </w:p>
        </w:tc>
        <w:tc>
          <w:tcPr>
            <w:tcW w:w="0" w:type="auto"/>
            <w:tcBorders>
              <w:top w:val="nil"/>
              <w:left w:val="nil"/>
              <w:bottom w:val="nil"/>
              <w:right w:val="nil"/>
            </w:tcBorders>
            <w:shd w:val="clear" w:color="auto" w:fill="auto"/>
            <w:vAlign w:val="center"/>
            <w:hideMark/>
          </w:tcPr>
          <w:p w14:paraId="0BFCE13E"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M</w:t>
            </w:r>
          </w:p>
        </w:tc>
        <w:tc>
          <w:tcPr>
            <w:tcW w:w="0" w:type="auto"/>
            <w:tcBorders>
              <w:top w:val="nil"/>
              <w:left w:val="nil"/>
              <w:bottom w:val="nil"/>
              <w:right w:val="nil"/>
            </w:tcBorders>
            <w:shd w:val="clear" w:color="auto" w:fill="auto"/>
            <w:vAlign w:val="center"/>
            <w:hideMark/>
          </w:tcPr>
          <w:p w14:paraId="7F59C4BC"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w:t>
            </w:r>
          </w:p>
        </w:tc>
        <w:tc>
          <w:tcPr>
            <w:tcW w:w="0" w:type="auto"/>
            <w:tcBorders>
              <w:top w:val="nil"/>
              <w:left w:val="nil"/>
              <w:bottom w:val="nil"/>
              <w:right w:val="nil"/>
            </w:tcBorders>
            <w:shd w:val="clear" w:color="auto" w:fill="auto"/>
            <w:noWrap/>
            <w:vAlign w:val="center"/>
            <w:hideMark/>
          </w:tcPr>
          <w:p w14:paraId="31DD6FDC"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25</w:t>
            </w:r>
          </w:p>
        </w:tc>
        <w:tc>
          <w:tcPr>
            <w:tcW w:w="0" w:type="auto"/>
            <w:tcBorders>
              <w:top w:val="nil"/>
              <w:left w:val="nil"/>
              <w:bottom w:val="nil"/>
              <w:right w:val="nil"/>
            </w:tcBorders>
            <w:shd w:val="clear" w:color="auto" w:fill="auto"/>
            <w:noWrap/>
            <w:vAlign w:val="center"/>
            <w:hideMark/>
          </w:tcPr>
          <w:p w14:paraId="171925AA"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33</w:t>
            </w:r>
          </w:p>
        </w:tc>
        <w:tc>
          <w:tcPr>
            <w:tcW w:w="0" w:type="auto"/>
            <w:tcBorders>
              <w:top w:val="nil"/>
              <w:left w:val="nil"/>
              <w:bottom w:val="nil"/>
              <w:right w:val="nil"/>
            </w:tcBorders>
            <w:shd w:val="clear" w:color="auto" w:fill="auto"/>
            <w:noWrap/>
            <w:vAlign w:val="center"/>
            <w:hideMark/>
          </w:tcPr>
          <w:p w14:paraId="3AC69CF6"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Alive with liver metastasis</w:t>
            </w:r>
          </w:p>
        </w:tc>
        <w:tc>
          <w:tcPr>
            <w:tcW w:w="0" w:type="auto"/>
            <w:tcBorders>
              <w:top w:val="nil"/>
              <w:left w:val="nil"/>
              <w:bottom w:val="nil"/>
              <w:right w:val="nil"/>
            </w:tcBorders>
            <w:shd w:val="clear" w:color="auto" w:fill="auto"/>
            <w:vAlign w:val="center"/>
            <w:hideMark/>
          </w:tcPr>
          <w:p w14:paraId="708057AA"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APC, KRAS, PIK3CA, BRCA1</w:t>
            </w:r>
          </w:p>
        </w:tc>
      </w:tr>
      <w:tr w:rsidR="005A1834" w:rsidRPr="005A1834" w14:paraId="7EC35E26" w14:textId="77777777" w:rsidTr="009929E8">
        <w:trPr>
          <w:trHeight w:val="285"/>
        </w:trPr>
        <w:tc>
          <w:tcPr>
            <w:tcW w:w="0" w:type="auto"/>
            <w:tcBorders>
              <w:top w:val="nil"/>
              <w:left w:val="nil"/>
              <w:bottom w:val="nil"/>
              <w:right w:val="nil"/>
            </w:tcBorders>
            <w:shd w:val="clear" w:color="auto" w:fill="auto"/>
            <w:vAlign w:val="center"/>
            <w:hideMark/>
          </w:tcPr>
          <w:p w14:paraId="2B0FDF54"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5</w:t>
            </w:r>
          </w:p>
        </w:tc>
        <w:tc>
          <w:tcPr>
            <w:tcW w:w="0" w:type="auto"/>
            <w:tcBorders>
              <w:top w:val="nil"/>
              <w:left w:val="nil"/>
              <w:bottom w:val="nil"/>
              <w:right w:val="nil"/>
            </w:tcBorders>
            <w:shd w:val="clear" w:color="auto" w:fill="auto"/>
            <w:vAlign w:val="center"/>
            <w:hideMark/>
          </w:tcPr>
          <w:p w14:paraId="1AF75469"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DGP</w:t>
            </w:r>
          </w:p>
        </w:tc>
        <w:tc>
          <w:tcPr>
            <w:tcW w:w="0" w:type="auto"/>
            <w:tcBorders>
              <w:top w:val="nil"/>
              <w:left w:val="nil"/>
              <w:bottom w:val="nil"/>
              <w:right w:val="nil"/>
            </w:tcBorders>
            <w:shd w:val="clear" w:color="auto" w:fill="auto"/>
            <w:vAlign w:val="center"/>
            <w:hideMark/>
          </w:tcPr>
          <w:p w14:paraId="1D6E1125"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EGP</w:t>
            </w:r>
          </w:p>
        </w:tc>
        <w:tc>
          <w:tcPr>
            <w:tcW w:w="0" w:type="auto"/>
            <w:tcBorders>
              <w:top w:val="nil"/>
              <w:left w:val="nil"/>
              <w:bottom w:val="nil"/>
              <w:right w:val="nil"/>
            </w:tcBorders>
            <w:shd w:val="clear" w:color="auto" w:fill="auto"/>
            <w:vAlign w:val="center"/>
            <w:hideMark/>
          </w:tcPr>
          <w:p w14:paraId="2294797B"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L</w:t>
            </w:r>
          </w:p>
        </w:tc>
        <w:tc>
          <w:tcPr>
            <w:tcW w:w="0" w:type="auto"/>
            <w:tcBorders>
              <w:top w:val="nil"/>
              <w:left w:val="nil"/>
              <w:bottom w:val="nil"/>
              <w:right w:val="nil"/>
            </w:tcBorders>
            <w:shd w:val="clear" w:color="auto" w:fill="auto"/>
            <w:vAlign w:val="center"/>
            <w:hideMark/>
          </w:tcPr>
          <w:p w14:paraId="350530A3"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w:t>
            </w:r>
          </w:p>
        </w:tc>
        <w:tc>
          <w:tcPr>
            <w:tcW w:w="0" w:type="auto"/>
            <w:tcBorders>
              <w:top w:val="nil"/>
              <w:left w:val="nil"/>
              <w:bottom w:val="nil"/>
              <w:right w:val="nil"/>
            </w:tcBorders>
            <w:shd w:val="clear" w:color="auto" w:fill="auto"/>
            <w:noWrap/>
            <w:vAlign w:val="center"/>
            <w:hideMark/>
          </w:tcPr>
          <w:p w14:paraId="2327A599"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39</w:t>
            </w:r>
          </w:p>
        </w:tc>
        <w:tc>
          <w:tcPr>
            <w:tcW w:w="0" w:type="auto"/>
            <w:tcBorders>
              <w:top w:val="nil"/>
              <w:left w:val="nil"/>
              <w:bottom w:val="nil"/>
              <w:right w:val="nil"/>
            </w:tcBorders>
            <w:shd w:val="clear" w:color="auto" w:fill="auto"/>
            <w:noWrap/>
            <w:vAlign w:val="center"/>
            <w:hideMark/>
          </w:tcPr>
          <w:p w14:paraId="4308A3E4"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46</w:t>
            </w:r>
          </w:p>
        </w:tc>
        <w:tc>
          <w:tcPr>
            <w:tcW w:w="0" w:type="auto"/>
            <w:tcBorders>
              <w:top w:val="nil"/>
              <w:left w:val="nil"/>
              <w:bottom w:val="nil"/>
              <w:right w:val="nil"/>
            </w:tcBorders>
            <w:shd w:val="clear" w:color="auto" w:fill="auto"/>
            <w:noWrap/>
            <w:vAlign w:val="center"/>
            <w:hideMark/>
          </w:tcPr>
          <w:p w14:paraId="3D843C58"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Alive without tumor</w:t>
            </w:r>
          </w:p>
        </w:tc>
        <w:tc>
          <w:tcPr>
            <w:tcW w:w="0" w:type="auto"/>
            <w:tcBorders>
              <w:top w:val="nil"/>
              <w:left w:val="nil"/>
              <w:bottom w:val="nil"/>
              <w:right w:val="nil"/>
            </w:tcBorders>
            <w:shd w:val="clear" w:color="auto" w:fill="auto"/>
            <w:vAlign w:val="center"/>
            <w:hideMark/>
          </w:tcPr>
          <w:p w14:paraId="150BBFA2"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NA</w:t>
            </w:r>
          </w:p>
        </w:tc>
      </w:tr>
      <w:tr w:rsidR="005A1834" w:rsidRPr="005A1834" w14:paraId="52334A10" w14:textId="77777777" w:rsidTr="009929E8">
        <w:trPr>
          <w:trHeight w:val="285"/>
        </w:trPr>
        <w:tc>
          <w:tcPr>
            <w:tcW w:w="0" w:type="auto"/>
            <w:tcBorders>
              <w:top w:val="nil"/>
              <w:left w:val="nil"/>
              <w:bottom w:val="nil"/>
              <w:right w:val="nil"/>
            </w:tcBorders>
            <w:shd w:val="clear" w:color="auto" w:fill="auto"/>
            <w:vAlign w:val="center"/>
            <w:hideMark/>
          </w:tcPr>
          <w:p w14:paraId="27FFCFC4"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6</w:t>
            </w:r>
          </w:p>
        </w:tc>
        <w:tc>
          <w:tcPr>
            <w:tcW w:w="0" w:type="auto"/>
            <w:tcBorders>
              <w:top w:val="nil"/>
              <w:left w:val="nil"/>
              <w:bottom w:val="nil"/>
              <w:right w:val="nil"/>
            </w:tcBorders>
            <w:shd w:val="clear" w:color="auto" w:fill="auto"/>
            <w:vAlign w:val="center"/>
            <w:hideMark/>
          </w:tcPr>
          <w:p w14:paraId="1BD264B4"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DGP</w:t>
            </w:r>
          </w:p>
        </w:tc>
        <w:tc>
          <w:tcPr>
            <w:tcW w:w="0" w:type="auto"/>
            <w:tcBorders>
              <w:top w:val="nil"/>
              <w:left w:val="nil"/>
              <w:bottom w:val="nil"/>
              <w:right w:val="nil"/>
            </w:tcBorders>
            <w:shd w:val="clear" w:color="auto" w:fill="auto"/>
            <w:vAlign w:val="center"/>
            <w:hideMark/>
          </w:tcPr>
          <w:p w14:paraId="716E0057"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IGP</w:t>
            </w:r>
          </w:p>
        </w:tc>
        <w:tc>
          <w:tcPr>
            <w:tcW w:w="0" w:type="auto"/>
            <w:tcBorders>
              <w:top w:val="nil"/>
              <w:left w:val="nil"/>
              <w:bottom w:val="nil"/>
              <w:right w:val="nil"/>
            </w:tcBorders>
            <w:shd w:val="clear" w:color="auto" w:fill="auto"/>
            <w:vAlign w:val="center"/>
            <w:hideMark/>
          </w:tcPr>
          <w:p w14:paraId="240FF73A"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L</w:t>
            </w:r>
          </w:p>
        </w:tc>
        <w:tc>
          <w:tcPr>
            <w:tcW w:w="0" w:type="auto"/>
            <w:tcBorders>
              <w:top w:val="nil"/>
              <w:left w:val="nil"/>
              <w:bottom w:val="nil"/>
              <w:right w:val="nil"/>
            </w:tcBorders>
            <w:shd w:val="clear" w:color="auto" w:fill="auto"/>
            <w:vAlign w:val="center"/>
            <w:hideMark/>
          </w:tcPr>
          <w:p w14:paraId="138C3C06"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w:t>
            </w:r>
          </w:p>
        </w:tc>
        <w:tc>
          <w:tcPr>
            <w:tcW w:w="0" w:type="auto"/>
            <w:tcBorders>
              <w:top w:val="nil"/>
              <w:left w:val="nil"/>
              <w:bottom w:val="nil"/>
              <w:right w:val="nil"/>
            </w:tcBorders>
            <w:shd w:val="clear" w:color="auto" w:fill="auto"/>
            <w:noWrap/>
            <w:vAlign w:val="center"/>
            <w:hideMark/>
          </w:tcPr>
          <w:p w14:paraId="05E75E64"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8</w:t>
            </w:r>
          </w:p>
        </w:tc>
        <w:tc>
          <w:tcPr>
            <w:tcW w:w="0" w:type="auto"/>
            <w:tcBorders>
              <w:top w:val="nil"/>
              <w:left w:val="nil"/>
              <w:bottom w:val="nil"/>
              <w:right w:val="nil"/>
            </w:tcBorders>
            <w:shd w:val="clear" w:color="auto" w:fill="auto"/>
            <w:noWrap/>
            <w:vAlign w:val="center"/>
            <w:hideMark/>
          </w:tcPr>
          <w:p w14:paraId="181CDC40"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33</w:t>
            </w:r>
          </w:p>
        </w:tc>
        <w:tc>
          <w:tcPr>
            <w:tcW w:w="0" w:type="auto"/>
            <w:tcBorders>
              <w:top w:val="nil"/>
              <w:left w:val="nil"/>
              <w:bottom w:val="nil"/>
              <w:right w:val="nil"/>
            </w:tcBorders>
            <w:shd w:val="clear" w:color="auto" w:fill="auto"/>
            <w:noWrap/>
            <w:vAlign w:val="center"/>
            <w:hideMark/>
          </w:tcPr>
          <w:p w14:paraId="263A4663"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Alive with liver metastasis</w:t>
            </w:r>
          </w:p>
        </w:tc>
        <w:tc>
          <w:tcPr>
            <w:tcW w:w="0" w:type="auto"/>
            <w:tcBorders>
              <w:top w:val="nil"/>
              <w:left w:val="nil"/>
              <w:bottom w:val="nil"/>
              <w:right w:val="nil"/>
            </w:tcBorders>
            <w:shd w:val="clear" w:color="auto" w:fill="auto"/>
            <w:vAlign w:val="center"/>
            <w:hideMark/>
          </w:tcPr>
          <w:p w14:paraId="24AB1437"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NA</w:t>
            </w:r>
          </w:p>
        </w:tc>
      </w:tr>
      <w:tr w:rsidR="005A1834" w:rsidRPr="005A1834" w14:paraId="2C08A342" w14:textId="77777777" w:rsidTr="009929E8">
        <w:trPr>
          <w:trHeight w:val="285"/>
        </w:trPr>
        <w:tc>
          <w:tcPr>
            <w:tcW w:w="0" w:type="auto"/>
            <w:tcBorders>
              <w:top w:val="nil"/>
              <w:left w:val="nil"/>
              <w:bottom w:val="nil"/>
              <w:right w:val="nil"/>
            </w:tcBorders>
            <w:shd w:val="clear" w:color="auto" w:fill="auto"/>
            <w:vAlign w:val="center"/>
            <w:hideMark/>
          </w:tcPr>
          <w:p w14:paraId="14AD179D"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7</w:t>
            </w:r>
          </w:p>
        </w:tc>
        <w:tc>
          <w:tcPr>
            <w:tcW w:w="0" w:type="auto"/>
            <w:tcBorders>
              <w:top w:val="nil"/>
              <w:left w:val="nil"/>
              <w:bottom w:val="nil"/>
              <w:right w:val="nil"/>
            </w:tcBorders>
            <w:shd w:val="clear" w:color="auto" w:fill="auto"/>
            <w:vAlign w:val="center"/>
            <w:hideMark/>
          </w:tcPr>
          <w:p w14:paraId="4F6FA6AB"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DGP</w:t>
            </w:r>
          </w:p>
        </w:tc>
        <w:tc>
          <w:tcPr>
            <w:tcW w:w="0" w:type="auto"/>
            <w:tcBorders>
              <w:top w:val="nil"/>
              <w:left w:val="nil"/>
              <w:bottom w:val="nil"/>
              <w:right w:val="nil"/>
            </w:tcBorders>
            <w:shd w:val="clear" w:color="auto" w:fill="auto"/>
            <w:vAlign w:val="center"/>
            <w:hideMark/>
          </w:tcPr>
          <w:p w14:paraId="0959D6A6"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IGP</w:t>
            </w:r>
          </w:p>
        </w:tc>
        <w:tc>
          <w:tcPr>
            <w:tcW w:w="0" w:type="auto"/>
            <w:tcBorders>
              <w:top w:val="nil"/>
              <w:left w:val="nil"/>
              <w:bottom w:val="nil"/>
              <w:right w:val="nil"/>
            </w:tcBorders>
            <w:shd w:val="clear" w:color="auto" w:fill="auto"/>
            <w:vAlign w:val="center"/>
            <w:hideMark/>
          </w:tcPr>
          <w:p w14:paraId="568C60B1"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L</w:t>
            </w:r>
          </w:p>
        </w:tc>
        <w:tc>
          <w:tcPr>
            <w:tcW w:w="0" w:type="auto"/>
            <w:tcBorders>
              <w:top w:val="nil"/>
              <w:left w:val="nil"/>
              <w:bottom w:val="nil"/>
              <w:right w:val="nil"/>
            </w:tcBorders>
            <w:shd w:val="clear" w:color="auto" w:fill="auto"/>
            <w:vAlign w:val="center"/>
            <w:hideMark/>
          </w:tcPr>
          <w:p w14:paraId="62663D97"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w:t>
            </w:r>
          </w:p>
        </w:tc>
        <w:tc>
          <w:tcPr>
            <w:tcW w:w="0" w:type="auto"/>
            <w:tcBorders>
              <w:top w:val="nil"/>
              <w:left w:val="nil"/>
              <w:bottom w:val="nil"/>
              <w:right w:val="nil"/>
            </w:tcBorders>
            <w:shd w:val="clear" w:color="auto" w:fill="auto"/>
            <w:noWrap/>
            <w:vAlign w:val="center"/>
            <w:hideMark/>
          </w:tcPr>
          <w:p w14:paraId="0755BB27"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25</w:t>
            </w:r>
          </w:p>
        </w:tc>
        <w:tc>
          <w:tcPr>
            <w:tcW w:w="0" w:type="auto"/>
            <w:tcBorders>
              <w:top w:val="nil"/>
              <w:left w:val="nil"/>
              <w:bottom w:val="nil"/>
              <w:right w:val="nil"/>
            </w:tcBorders>
            <w:shd w:val="clear" w:color="auto" w:fill="auto"/>
            <w:noWrap/>
            <w:vAlign w:val="center"/>
            <w:hideMark/>
          </w:tcPr>
          <w:p w14:paraId="7EF96CDA"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32</w:t>
            </w:r>
          </w:p>
        </w:tc>
        <w:tc>
          <w:tcPr>
            <w:tcW w:w="0" w:type="auto"/>
            <w:tcBorders>
              <w:top w:val="nil"/>
              <w:left w:val="nil"/>
              <w:bottom w:val="nil"/>
              <w:right w:val="nil"/>
            </w:tcBorders>
            <w:shd w:val="clear" w:color="auto" w:fill="auto"/>
            <w:noWrap/>
            <w:vAlign w:val="center"/>
            <w:hideMark/>
          </w:tcPr>
          <w:p w14:paraId="41D1F569"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Alive without tumor</w:t>
            </w:r>
          </w:p>
        </w:tc>
        <w:tc>
          <w:tcPr>
            <w:tcW w:w="0" w:type="auto"/>
            <w:tcBorders>
              <w:top w:val="nil"/>
              <w:left w:val="nil"/>
              <w:bottom w:val="nil"/>
              <w:right w:val="nil"/>
            </w:tcBorders>
            <w:shd w:val="clear" w:color="auto" w:fill="auto"/>
            <w:vAlign w:val="center"/>
            <w:hideMark/>
          </w:tcPr>
          <w:p w14:paraId="2EC08DB2"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NA</w:t>
            </w:r>
          </w:p>
        </w:tc>
      </w:tr>
      <w:tr w:rsidR="005A1834" w:rsidRPr="005A1834" w14:paraId="6AFB366E" w14:textId="77777777" w:rsidTr="009929E8">
        <w:trPr>
          <w:trHeight w:val="285"/>
        </w:trPr>
        <w:tc>
          <w:tcPr>
            <w:tcW w:w="0" w:type="auto"/>
            <w:tcBorders>
              <w:top w:val="nil"/>
              <w:left w:val="nil"/>
              <w:bottom w:val="nil"/>
              <w:right w:val="nil"/>
            </w:tcBorders>
            <w:shd w:val="clear" w:color="auto" w:fill="auto"/>
            <w:vAlign w:val="center"/>
            <w:hideMark/>
          </w:tcPr>
          <w:p w14:paraId="626BDA4A"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8</w:t>
            </w:r>
          </w:p>
        </w:tc>
        <w:tc>
          <w:tcPr>
            <w:tcW w:w="0" w:type="auto"/>
            <w:tcBorders>
              <w:top w:val="nil"/>
              <w:left w:val="nil"/>
              <w:bottom w:val="nil"/>
              <w:right w:val="nil"/>
            </w:tcBorders>
            <w:shd w:val="clear" w:color="auto" w:fill="auto"/>
            <w:vAlign w:val="center"/>
            <w:hideMark/>
          </w:tcPr>
          <w:p w14:paraId="5EA23561"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DGP</w:t>
            </w:r>
          </w:p>
        </w:tc>
        <w:tc>
          <w:tcPr>
            <w:tcW w:w="0" w:type="auto"/>
            <w:tcBorders>
              <w:top w:val="nil"/>
              <w:left w:val="nil"/>
              <w:bottom w:val="nil"/>
              <w:right w:val="nil"/>
            </w:tcBorders>
            <w:shd w:val="clear" w:color="auto" w:fill="auto"/>
            <w:vAlign w:val="center"/>
            <w:hideMark/>
          </w:tcPr>
          <w:p w14:paraId="0FE6A4AE"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EGP</w:t>
            </w:r>
          </w:p>
        </w:tc>
        <w:tc>
          <w:tcPr>
            <w:tcW w:w="0" w:type="auto"/>
            <w:tcBorders>
              <w:top w:val="nil"/>
              <w:left w:val="nil"/>
              <w:bottom w:val="nil"/>
              <w:right w:val="nil"/>
            </w:tcBorders>
            <w:shd w:val="clear" w:color="auto" w:fill="auto"/>
            <w:vAlign w:val="center"/>
            <w:hideMark/>
          </w:tcPr>
          <w:p w14:paraId="1E4863E8"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L</w:t>
            </w:r>
          </w:p>
        </w:tc>
        <w:tc>
          <w:tcPr>
            <w:tcW w:w="0" w:type="auto"/>
            <w:tcBorders>
              <w:top w:val="nil"/>
              <w:left w:val="nil"/>
              <w:bottom w:val="nil"/>
              <w:right w:val="nil"/>
            </w:tcBorders>
            <w:shd w:val="clear" w:color="auto" w:fill="auto"/>
            <w:vAlign w:val="center"/>
            <w:hideMark/>
          </w:tcPr>
          <w:p w14:paraId="5A2D73B3"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w:t>
            </w:r>
          </w:p>
        </w:tc>
        <w:tc>
          <w:tcPr>
            <w:tcW w:w="0" w:type="auto"/>
            <w:tcBorders>
              <w:top w:val="nil"/>
              <w:left w:val="nil"/>
              <w:bottom w:val="nil"/>
              <w:right w:val="nil"/>
            </w:tcBorders>
            <w:shd w:val="clear" w:color="auto" w:fill="auto"/>
            <w:noWrap/>
            <w:vAlign w:val="center"/>
            <w:hideMark/>
          </w:tcPr>
          <w:p w14:paraId="1CBC919E"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6</w:t>
            </w:r>
          </w:p>
        </w:tc>
        <w:tc>
          <w:tcPr>
            <w:tcW w:w="0" w:type="auto"/>
            <w:tcBorders>
              <w:top w:val="nil"/>
              <w:left w:val="nil"/>
              <w:bottom w:val="nil"/>
              <w:right w:val="nil"/>
            </w:tcBorders>
            <w:shd w:val="clear" w:color="auto" w:fill="auto"/>
            <w:noWrap/>
            <w:vAlign w:val="center"/>
            <w:hideMark/>
          </w:tcPr>
          <w:p w14:paraId="092B09FB"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44</w:t>
            </w:r>
          </w:p>
        </w:tc>
        <w:tc>
          <w:tcPr>
            <w:tcW w:w="0" w:type="auto"/>
            <w:tcBorders>
              <w:top w:val="nil"/>
              <w:left w:val="nil"/>
              <w:bottom w:val="nil"/>
              <w:right w:val="nil"/>
            </w:tcBorders>
            <w:shd w:val="clear" w:color="auto" w:fill="auto"/>
            <w:noWrap/>
            <w:vAlign w:val="center"/>
            <w:hideMark/>
          </w:tcPr>
          <w:p w14:paraId="532AA2C5"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Alive with tubular adenoma</w:t>
            </w:r>
          </w:p>
        </w:tc>
        <w:tc>
          <w:tcPr>
            <w:tcW w:w="0" w:type="auto"/>
            <w:tcBorders>
              <w:top w:val="nil"/>
              <w:left w:val="nil"/>
              <w:bottom w:val="nil"/>
              <w:right w:val="nil"/>
            </w:tcBorders>
            <w:shd w:val="clear" w:color="auto" w:fill="auto"/>
            <w:vAlign w:val="center"/>
            <w:hideMark/>
          </w:tcPr>
          <w:p w14:paraId="25B34F70"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APC, TP53, PIK3CA</w:t>
            </w:r>
          </w:p>
        </w:tc>
      </w:tr>
      <w:tr w:rsidR="005A1834" w:rsidRPr="005A1834" w14:paraId="25302075" w14:textId="77777777" w:rsidTr="009929E8">
        <w:trPr>
          <w:trHeight w:val="285"/>
        </w:trPr>
        <w:tc>
          <w:tcPr>
            <w:tcW w:w="0" w:type="auto"/>
            <w:tcBorders>
              <w:top w:val="nil"/>
              <w:left w:val="nil"/>
              <w:bottom w:val="nil"/>
              <w:right w:val="nil"/>
            </w:tcBorders>
            <w:shd w:val="clear" w:color="auto" w:fill="auto"/>
            <w:vAlign w:val="center"/>
            <w:hideMark/>
          </w:tcPr>
          <w:p w14:paraId="42640363"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9</w:t>
            </w:r>
          </w:p>
        </w:tc>
        <w:tc>
          <w:tcPr>
            <w:tcW w:w="0" w:type="auto"/>
            <w:tcBorders>
              <w:top w:val="nil"/>
              <w:left w:val="nil"/>
              <w:bottom w:val="nil"/>
              <w:right w:val="nil"/>
            </w:tcBorders>
            <w:shd w:val="clear" w:color="auto" w:fill="auto"/>
            <w:vAlign w:val="center"/>
            <w:hideMark/>
          </w:tcPr>
          <w:p w14:paraId="11E2B653"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DGP</w:t>
            </w:r>
          </w:p>
        </w:tc>
        <w:tc>
          <w:tcPr>
            <w:tcW w:w="0" w:type="auto"/>
            <w:tcBorders>
              <w:top w:val="nil"/>
              <w:left w:val="nil"/>
              <w:bottom w:val="nil"/>
              <w:right w:val="nil"/>
            </w:tcBorders>
            <w:shd w:val="clear" w:color="auto" w:fill="auto"/>
            <w:vAlign w:val="center"/>
            <w:hideMark/>
          </w:tcPr>
          <w:p w14:paraId="41793AF6"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EGP</w:t>
            </w:r>
          </w:p>
        </w:tc>
        <w:tc>
          <w:tcPr>
            <w:tcW w:w="0" w:type="auto"/>
            <w:tcBorders>
              <w:top w:val="nil"/>
              <w:left w:val="nil"/>
              <w:bottom w:val="nil"/>
              <w:right w:val="nil"/>
            </w:tcBorders>
            <w:shd w:val="clear" w:color="auto" w:fill="auto"/>
            <w:vAlign w:val="center"/>
            <w:hideMark/>
          </w:tcPr>
          <w:p w14:paraId="62D7BAAB"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L</w:t>
            </w:r>
          </w:p>
        </w:tc>
        <w:tc>
          <w:tcPr>
            <w:tcW w:w="0" w:type="auto"/>
            <w:tcBorders>
              <w:top w:val="nil"/>
              <w:left w:val="nil"/>
              <w:bottom w:val="nil"/>
              <w:right w:val="nil"/>
            </w:tcBorders>
            <w:shd w:val="clear" w:color="auto" w:fill="auto"/>
            <w:vAlign w:val="center"/>
            <w:hideMark/>
          </w:tcPr>
          <w:p w14:paraId="09212105"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w:t>
            </w:r>
          </w:p>
        </w:tc>
        <w:tc>
          <w:tcPr>
            <w:tcW w:w="0" w:type="auto"/>
            <w:tcBorders>
              <w:top w:val="nil"/>
              <w:left w:val="nil"/>
              <w:bottom w:val="nil"/>
              <w:right w:val="nil"/>
            </w:tcBorders>
            <w:shd w:val="clear" w:color="auto" w:fill="auto"/>
            <w:noWrap/>
            <w:vAlign w:val="center"/>
            <w:hideMark/>
          </w:tcPr>
          <w:p w14:paraId="56FC69B3"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12</w:t>
            </w:r>
          </w:p>
        </w:tc>
        <w:tc>
          <w:tcPr>
            <w:tcW w:w="0" w:type="auto"/>
            <w:tcBorders>
              <w:top w:val="nil"/>
              <w:left w:val="nil"/>
              <w:bottom w:val="nil"/>
              <w:right w:val="nil"/>
            </w:tcBorders>
            <w:shd w:val="clear" w:color="auto" w:fill="auto"/>
            <w:noWrap/>
            <w:vAlign w:val="center"/>
            <w:hideMark/>
          </w:tcPr>
          <w:p w14:paraId="2C6FCA4D"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28</w:t>
            </w:r>
          </w:p>
        </w:tc>
        <w:tc>
          <w:tcPr>
            <w:tcW w:w="0" w:type="auto"/>
            <w:tcBorders>
              <w:top w:val="nil"/>
              <w:left w:val="nil"/>
              <w:bottom w:val="nil"/>
              <w:right w:val="nil"/>
            </w:tcBorders>
            <w:shd w:val="clear" w:color="auto" w:fill="auto"/>
            <w:noWrap/>
            <w:vAlign w:val="center"/>
            <w:hideMark/>
          </w:tcPr>
          <w:p w14:paraId="57B0B062"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Alive without tumor</w:t>
            </w:r>
          </w:p>
        </w:tc>
        <w:tc>
          <w:tcPr>
            <w:tcW w:w="0" w:type="auto"/>
            <w:tcBorders>
              <w:top w:val="nil"/>
              <w:left w:val="nil"/>
              <w:bottom w:val="nil"/>
              <w:right w:val="nil"/>
            </w:tcBorders>
            <w:shd w:val="clear" w:color="auto" w:fill="auto"/>
            <w:vAlign w:val="center"/>
            <w:hideMark/>
          </w:tcPr>
          <w:p w14:paraId="306B7339"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NA</w:t>
            </w:r>
          </w:p>
        </w:tc>
      </w:tr>
      <w:tr w:rsidR="005A1834" w:rsidRPr="005A1834" w14:paraId="0DBE5072" w14:textId="77777777" w:rsidTr="009929E8">
        <w:trPr>
          <w:trHeight w:val="285"/>
        </w:trPr>
        <w:tc>
          <w:tcPr>
            <w:tcW w:w="0" w:type="auto"/>
            <w:tcBorders>
              <w:top w:val="nil"/>
              <w:left w:val="nil"/>
              <w:bottom w:val="nil"/>
              <w:right w:val="nil"/>
            </w:tcBorders>
            <w:shd w:val="clear" w:color="auto" w:fill="auto"/>
            <w:vAlign w:val="center"/>
            <w:hideMark/>
          </w:tcPr>
          <w:p w14:paraId="4259FEAC"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10</w:t>
            </w:r>
          </w:p>
        </w:tc>
        <w:tc>
          <w:tcPr>
            <w:tcW w:w="0" w:type="auto"/>
            <w:tcBorders>
              <w:top w:val="nil"/>
              <w:left w:val="nil"/>
              <w:bottom w:val="nil"/>
              <w:right w:val="nil"/>
            </w:tcBorders>
            <w:shd w:val="clear" w:color="auto" w:fill="auto"/>
            <w:vAlign w:val="center"/>
            <w:hideMark/>
          </w:tcPr>
          <w:p w14:paraId="118BE1FB"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DGP</w:t>
            </w:r>
          </w:p>
        </w:tc>
        <w:tc>
          <w:tcPr>
            <w:tcW w:w="0" w:type="auto"/>
            <w:tcBorders>
              <w:top w:val="nil"/>
              <w:left w:val="nil"/>
              <w:bottom w:val="nil"/>
              <w:right w:val="nil"/>
            </w:tcBorders>
            <w:shd w:val="clear" w:color="auto" w:fill="auto"/>
            <w:vAlign w:val="center"/>
            <w:hideMark/>
          </w:tcPr>
          <w:p w14:paraId="3E691753"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EGP</w:t>
            </w:r>
          </w:p>
        </w:tc>
        <w:tc>
          <w:tcPr>
            <w:tcW w:w="0" w:type="auto"/>
            <w:tcBorders>
              <w:top w:val="nil"/>
              <w:left w:val="nil"/>
              <w:bottom w:val="nil"/>
              <w:right w:val="nil"/>
            </w:tcBorders>
            <w:shd w:val="clear" w:color="auto" w:fill="auto"/>
            <w:vAlign w:val="center"/>
            <w:hideMark/>
          </w:tcPr>
          <w:p w14:paraId="60B0AD62"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L</w:t>
            </w:r>
          </w:p>
        </w:tc>
        <w:tc>
          <w:tcPr>
            <w:tcW w:w="0" w:type="auto"/>
            <w:tcBorders>
              <w:top w:val="nil"/>
              <w:left w:val="nil"/>
              <w:bottom w:val="nil"/>
              <w:right w:val="nil"/>
            </w:tcBorders>
            <w:shd w:val="clear" w:color="auto" w:fill="auto"/>
            <w:vAlign w:val="center"/>
            <w:hideMark/>
          </w:tcPr>
          <w:p w14:paraId="74F86775"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w:t>
            </w:r>
          </w:p>
        </w:tc>
        <w:tc>
          <w:tcPr>
            <w:tcW w:w="0" w:type="auto"/>
            <w:tcBorders>
              <w:top w:val="nil"/>
              <w:left w:val="nil"/>
              <w:bottom w:val="nil"/>
              <w:right w:val="nil"/>
            </w:tcBorders>
            <w:shd w:val="clear" w:color="auto" w:fill="auto"/>
            <w:noWrap/>
            <w:vAlign w:val="center"/>
            <w:hideMark/>
          </w:tcPr>
          <w:p w14:paraId="78A5F20E"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7</w:t>
            </w:r>
          </w:p>
        </w:tc>
        <w:tc>
          <w:tcPr>
            <w:tcW w:w="0" w:type="auto"/>
            <w:tcBorders>
              <w:top w:val="nil"/>
              <w:left w:val="nil"/>
              <w:bottom w:val="nil"/>
              <w:right w:val="nil"/>
            </w:tcBorders>
            <w:shd w:val="clear" w:color="auto" w:fill="auto"/>
            <w:noWrap/>
            <w:vAlign w:val="center"/>
            <w:hideMark/>
          </w:tcPr>
          <w:p w14:paraId="1143FB59"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21</w:t>
            </w:r>
          </w:p>
        </w:tc>
        <w:tc>
          <w:tcPr>
            <w:tcW w:w="0" w:type="auto"/>
            <w:tcBorders>
              <w:top w:val="nil"/>
              <w:left w:val="nil"/>
              <w:bottom w:val="nil"/>
              <w:right w:val="nil"/>
            </w:tcBorders>
            <w:shd w:val="clear" w:color="auto" w:fill="auto"/>
            <w:noWrap/>
            <w:vAlign w:val="center"/>
            <w:hideMark/>
          </w:tcPr>
          <w:p w14:paraId="780E4D56"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Alive without tumor</w:t>
            </w:r>
          </w:p>
        </w:tc>
        <w:tc>
          <w:tcPr>
            <w:tcW w:w="0" w:type="auto"/>
            <w:tcBorders>
              <w:top w:val="nil"/>
              <w:left w:val="nil"/>
              <w:bottom w:val="nil"/>
              <w:right w:val="nil"/>
            </w:tcBorders>
            <w:shd w:val="clear" w:color="auto" w:fill="auto"/>
            <w:vAlign w:val="center"/>
            <w:hideMark/>
          </w:tcPr>
          <w:p w14:paraId="57B9CB6F"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NA</w:t>
            </w:r>
          </w:p>
        </w:tc>
      </w:tr>
      <w:tr w:rsidR="005A1834" w:rsidRPr="005A1834" w14:paraId="39057B03" w14:textId="77777777" w:rsidTr="009929E8">
        <w:trPr>
          <w:trHeight w:val="510"/>
        </w:trPr>
        <w:tc>
          <w:tcPr>
            <w:tcW w:w="0" w:type="auto"/>
            <w:tcBorders>
              <w:top w:val="nil"/>
              <w:left w:val="nil"/>
              <w:bottom w:val="nil"/>
              <w:right w:val="nil"/>
            </w:tcBorders>
            <w:shd w:val="clear" w:color="auto" w:fill="auto"/>
            <w:vAlign w:val="center"/>
            <w:hideMark/>
          </w:tcPr>
          <w:p w14:paraId="5920E733"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lastRenderedPageBreak/>
              <w:t>11</w:t>
            </w:r>
          </w:p>
        </w:tc>
        <w:tc>
          <w:tcPr>
            <w:tcW w:w="0" w:type="auto"/>
            <w:tcBorders>
              <w:top w:val="nil"/>
              <w:left w:val="nil"/>
              <w:bottom w:val="nil"/>
              <w:right w:val="nil"/>
            </w:tcBorders>
            <w:shd w:val="clear" w:color="auto" w:fill="auto"/>
            <w:vAlign w:val="center"/>
            <w:hideMark/>
          </w:tcPr>
          <w:p w14:paraId="5E527BCC"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DGP</w:t>
            </w:r>
          </w:p>
        </w:tc>
        <w:tc>
          <w:tcPr>
            <w:tcW w:w="0" w:type="auto"/>
            <w:tcBorders>
              <w:top w:val="nil"/>
              <w:left w:val="nil"/>
              <w:bottom w:val="nil"/>
              <w:right w:val="nil"/>
            </w:tcBorders>
            <w:shd w:val="clear" w:color="auto" w:fill="auto"/>
            <w:vAlign w:val="center"/>
            <w:hideMark/>
          </w:tcPr>
          <w:p w14:paraId="1D642D02"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EGP</w:t>
            </w:r>
          </w:p>
        </w:tc>
        <w:tc>
          <w:tcPr>
            <w:tcW w:w="0" w:type="auto"/>
            <w:tcBorders>
              <w:top w:val="nil"/>
              <w:left w:val="nil"/>
              <w:bottom w:val="nil"/>
              <w:right w:val="nil"/>
            </w:tcBorders>
            <w:shd w:val="clear" w:color="auto" w:fill="auto"/>
            <w:vAlign w:val="center"/>
            <w:hideMark/>
          </w:tcPr>
          <w:p w14:paraId="271F6EC9"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L</w:t>
            </w:r>
          </w:p>
        </w:tc>
        <w:tc>
          <w:tcPr>
            <w:tcW w:w="0" w:type="auto"/>
            <w:tcBorders>
              <w:top w:val="nil"/>
              <w:left w:val="nil"/>
              <w:bottom w:val="nil"/>
              <w:right w:val="nil"/>
            </w:tcBorders>
            <w:shd w:val="clear" w:color="auto" w:fill="auto"/>
            <w:vAlign w:val="center"/>
            <w:hideMark/>
          </w:tcPr>
          <w:p w14:paraId="7BE9CC50"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w:t>
            </w:r>
          </w:p>
        </w:tc>
        <w:tc>
          <w:tcPr>
            <w:tcW w:w="0" w:type="auto"/>
            <w:tcBorders>
              <w:top w:val="nil"/>
              <w:left w:val="nil"/>
              <w:bottom w:val="nil"/>
              <w:right w:val="nil"/>
            </w:tcBorders>
            <w:shd w:val="clear" w:color="auto" w:fill="auto"/>
            <w:noWrap/>
            <w:vAlign w:val="center"/>
            <w:hideMark/>
          </w:tcPr>
          <w:p w14:paraId="53501B36"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7</w:t>
            </w:r>
          </w:p>
        </w:tc>
        <w:tc>
          <w:tcPr>
            <w:tcW w:w="0" w:type="auto"/>
            <w:tcBorders>
              <w:top w:val="nil"/>
              <w:left w:val="nil"/>
              <w:bottom w:val="nil"/>
              <w:right w:val="nil"/>
            </w:tcBorders>
            <w:shd w:val="clear" w:color="auto" w:fill="auto"/>
            <w:noWrap/>
            <w:vAlign w:val="center"/>
            <w:hideMark/>
          </w:tcPr>
          <w:p w14:paraId="4330D416"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16</w:t>
            </w:r>
          </w:p>
        </w:tc>
        <w:tc>
          <w:tcPr>
            <w:tcW w:w="0" w:type="auto"/>
            <w:tcBorders>
              <w:top w:val="nil"/>
              <w:left w:val="nil"/>
              <w:bottom w:val="nil"/>
              <w:right w:val="nil"/>
            </w:tcBorders>
            <w:shd w:val="clear" w:color="auto" w:fill="auto"/>
            <w:noWrap/>
            <w:vAlign w:val="center"/>
            <w:hideMark/>
          </w:tcPr>
          <w:p w14:paraId="4345384B"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Alive without tumor</w:t>
            </w:r>
          </w:p>
        </w:tc>
        <w:tc>
          <w:tcPr>
            <w:tcW w:w="0" w:type="auto"/>
            <w:tcBorders>
              <w:top w:val="nil"/>
              <w:left w:val="nil"/>
              <w:bottom w:val="nil"/>
              <w:right w:val="nil"/>
            </w:tcBorders>
            <w:shd w:val="clear" w:color="auto" w:fill="auto"/>
            <w:vAlign w:val="center"/>
            <w:hideMark/>
          </w:tcPr>
          <w:p w14:paraId="518D6917"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APC, TP53, FAT4, BRAF</w:t>
            </w:r>
          </w:p>
        </w:tc>
      </w:tr>
      <w:tr w:rsidR="005A1834" w:rsidRPr="005A1834" w14:paraId="685C7A4D" w14:textId="77777777" w:rsidTr="009929E8">
        <w:trPr>
          <w:trHeight w:val="285"/>
        </w:trPr>
        <w:tc>
          <w:tcPr>
            <w:tcW w:w="0" w:type="auto"/>
            <w:tcBorders>
              <w:top w:val="nil"/>
              <w:left w:val="nil"/>
              <w:bottom w:val="nil"/>
              <w:right w:val="nil"/>
            </w:tcBorders>
            <w:shd w:val="clear" w:color="auto" w:fill="auto"/>
            <w:vAlign w:val="center"/>
            <w:hideMark/>
          </w:tcPr>
          <w:p w14:paraId="224CEBE5"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12</w:t>
            </w:r>
          </w:p>
        </w:tc>
        <w:tc>
          <w:tcPr>
            <w:tcW w:w="0" w:type="auto"/>
            <w:tcBorders>
              <w:top w:val="nil"/>
              <w:left w:val="nil"/>
              <w:bottom w:val="nil"/>
              <w:right w:val="nil"/>
            </w:tcBorders>
            <w:shd w:val="clear" w:color="auto" w:fill="auto"/>
            <w:noWrap/>
            <w:vAlign w:val="center"/>
            <w:hideMark/>
          </w:tcPr>
          <w:p w14:paraId="7C0286CE"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DGP</w:t>
            </w:r>
          </w:p>
        </w:tc>
        <w:tc>
          <w:tcPr>
            <w:tcW w:w="0" w:type="auto"/>
            <w:tcBorders>
              <w:top w:val="nil"/>
              <w:left w:val="nil"/>
              <w:bottom w:val="nil"/>
              <w:right w:val="nil"/>
            </w:tcBorders>
            <w:shd w:val="clear" w:color="auto" w:fill="auto"/>
            <w:vAlign w:val="center"/>
            <w:hideMark/>
          </w:tcPr>
          <w:p w14:paraId="07FA8C25"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IGP</w:t>
            </w:r>
          </w:p>
        </w:tc>
        <w:tc>
          <w:tcPr>
            <w:tcW w:w="0" w:type="auto"/>
            <w:tcBorders>
              <w:top w:val="nil"/>
              <w:left w:val="nil"/>
              <w:bottom w:val="nil"/>
              <w:right w:val="nil"/>
            </w:tcBorders>
            <w:shd w:val="clear" w:color="auto" w:fill="auto"/>
            <w:noWrap/>
            <w:vAlign w:val="center"/>
            <w:hideMark/>
          </w:tcPr>
          <w:p w14:paraId="31DF0BEF"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M</w:t>
            </w:r>
          </w:p>
        </w:tc>
        <w:tc>
          <w:tcPr>
            <w:tcW w:w="0" w:type="auto"/>
            <w:tcBorders>
              <w:top w:val="nil"/>
              <w:left w:val="nil"/>
              <w:bottom w:val="nil"/>
              <w:right w:val="nil"/>
            </w:tcBorders>
            <w:shd w:val="clear" w:color="auto" w:fill="auto"/>
            <w:vAlign w:val="center"/>
            <w:hideMark/>
          </w:tcPr>
          <w:p w14:paraId="54D994E8"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w:t>
            </w:r>
          </w:p>
        </w:tc>
        <w:tc>
          <w:tcPr>
            <w:tcW w:w="0" w:type="auto"/>
            <w:tcBorders>
              <w:top w:val="nil"/>
              <w:left w:val="nil"/>
              <w:bottom w:val="nil"/>
              <w:right w:val="nil"/>
            </w:tcBorders>
            <w:shd w:val="clear" w:color="auto" w:fill="auto"/>
            <w:noWrap/>
            <w:vAlign w:val="center"/>
            <w:hideMark/>
          </w:tcPr>
          <w:p w14:paraId="3A327441"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5</w:t>
            </w:r>
          </w:p>
        </w:tc>
        <w:tc>
          <w:tcPr>
            <w:tcW w:w="0" w:type="auto"/>
            <w:tcBorders>
              <w:top w:val="nil"/>
              <w:left w:val="nil"/>
              <w:bottom w:val="nil"/>
              <w:right w:val="nil"/>
            </w:tcBorders>
            <w:shd w:val="clear" w:color="auto" w:fill="auto"/>
            <w:noWrap/>
            <w:vAlign w:val="center"/>
            <w:hideMark/>
          </w:tcPr>
          <w:p w14:paraId="3CA2B1A3"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25</w:t>
            </w:r>
          </w:p>
        </w:tc>
        <w:tc>
          <w:tcPr>
            <w:tcW w:w="0" w:type="auto"/>
            <w:tcBorders>
              <w:top w:val="nil"/>
              <w:left w:val="nil"/>
              <w:bottom w:val="nil"/>
              <w:right w:val="nil"/>
            </w:tcBorders>
            <w:shd w:val="clear" w:color="auto" w:fill="auto"/>
            <w:noWrap/>
            <w:vAlign w:val="center"/>
            <w:hideMark/>
          </w:tcPr>
          <w:p w14:paraId="488593C1"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Alive without tumor</w:t>
            </w:r>
          </w:p>
        </w:tc>
        <w:tc>
          <w:tcPr>
            <w:tcW w:w="0" w:type="auto"/>
            <w:tcBorders>
              <w:top w:val="nil"/>
              <w:left w:val="nil"/>
              <w:bottom w:val="nil"/>
              <w:right w:val="nil"/>
            </w:tcBorders>
            <w:shd w:val="clear" w:color="auto" w:fill="auto"/>
            <w:noWrap/>
            <w:vAlign w:val="center"/>
            <w:hideMark/>
          </w:tcPr>
          <w:p w14:paraId="47822F46"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NA</w:t>
            </w:r>
          </w:p>
        </w:tc>
      </w:tr>
      <w:tr w:rsidR="005A1834" w:rsidRPr="005A1834" w14:paraId="144EC774" w14:textId="77777777" w:rsidTr="009929E8">
        <w:trPr>
          <w:trHeight w:val="285"/>
        </w:trPr>
        <w:tc>
          <w:tcPr>
            <w:tcW w:w="0" w:type="auto"/>
            <w:tcBorders>
              <w:top w:val="nil"/>
              <w:left w:val="nil"/>
              <w:bottom w:val="nil"/>
              <w:right w:val="nil"/>
            </w:tcBorders>
            <w:shd w:val="clear" w:color="auto" w:fill="auto"/>
            <w:vAlign w:val="center"/>
            <w:hideMark/>
          </w:tcPr>
          <w:p w14:paraId="3ECCCF10"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13</w:t>
            </w:r>
          </w:p>
        </w:tc>
        <w:tc>
          <w:tcPr>
            <w:tcW w:w="0" w:type="auto"/>
            <w:tcBorders>
              <w:top w:val="nil"/>
              <w:left w:val="nil"/>
              <w:bottom w:val="nil"/>
              <w:right w:val="nil"/>
            </w:tcBorders>
            <w:shd w:val="clear" w:color="auto" w:fill="auto"/>
            <w:noWrap/>
            <w:vAlign w:val="center"/>
            <w:hideMark/>
          </w:tcPr>
          <w:p w14:paraId="523072A7"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DGP</w:t>
            </w:r>
          </w:p>
        </w:tc>
        <w:tc>
          <w:tcPr>
            <w:tcW w:w="0" w:type="auto"/>
            <w:tcBorders>
              <w:top w:val="nil"/>
              <w:left w:val="nil"/>
              <w:bottom w:val="nil"/>
              <w:right w:val="nil"/>
            </w:tcBorders>
            <w:shd w:val="clear" w:color="auto" w:fill="auto"/>
            <w:vAlign w:val="center"/>
            <w:hideMark/>
          </w:tcPr>
          <w:p w14:paraId="27AB4257"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IGP</w:t>
            </w:r>
          </w:p>
        </w:tc>
        <w:tc>
          <w:tcPr>
            <w:tcW w:w="0" w:type="auto"/>
            <w:tcBorders>
              <w:top w:val="nil"/>
              <w:left w:val="nil"/>
              <w:bottom w:val="nil"/>
              <w:right w:val="nil"/>
            </w:tcBorders>
            <w:shd w:val="clear" w:color="auto" w:fill="auto"/>
            <w:noWrap/>
            <w:vAlign w:val="center"/>
            <w:hideMark/>
          </w:tcPr>
          <w:p w14:paraId="701CDCFE"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L</w:t>
            </w:r>
          </w:p>
        </w:tc>
        <w:tc>
          <w:tcPr>
            <w:tcW w:w="0" w:type="auto"/>
            <w:tcBorders>
              <w:top w:val="nil"/>
              <w:left w:val="nil"/>
              <w:bottom w:val="nil"/>
              <w:right w:val="nil"/>
            </w:tcBorders>
            <w:shd w:val="clear" w:color="auto" w:fill="auto"/>
            <w:vAlign w:val="center"/>
            <w:hideMark/>
          </w:tcPr>
          <w:p w14:paraId="1E56F0DD"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w:t>
            </w:r>
          </w:p>
        </w:tc>
        <w:tc>
          <w:tcPr>
            <w:tcW w:w="0" w:type="auto"/>
            <w:tcBorders>
              <w:top w:val="nil"/>
              <w:left w:val="nil"/>
              <w:bottom w:val="nil"/>
              <w:right w:val="nil"/>
            </w:tcBorders>
            <w:shd w:val="clear" w:color="auto" w:fill="auto"/>
            <w:noWrap/>
            <w:vAlign w:val="center"/>
            <w:hideMark/>
          </w:tcPr>
          <w:p w14:paraId="08631A0B"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6</w:t>
            </w:r>
          </w:p>
        </w:tc>
        <w:tc>
          <w:tcPr>
            <w:tcW w:w="0" w:type="auto"/>
            <w:tcBorders>
              <w:top w:val="nil"/>
              <w:left w:val="nil"/>
              <w:bottom w:val="nil"/>
              <w:right w:val="nil"/>
            </w:tcBorders>
            <w:shd w:val="clear" w:color="auto" w:fill="auto"/>
            <w:noWrap/>
            <w:vAlign w:val="center"/>
            <w:hideMark/>
          </w:tcPr>
          <w:p w14:paraId="5CEABD9C"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42</w:t>
            </w:r>
          </w:p>
        </w:tc>
        <w:tc>
          <w:tcPr>
            <w:tcW w:w="0" w:type="auto"/>
            <w:tcBorders>
              <w:top w:val="nil"/>
              <w:left w:val="nil"/>
              <w:bottom w:val="nil"/>
              <w:right w:val="nil"/>
            </w:tcBorders>
            <w:shd w:val="clear" w:color="auto" w:fill="auto"/>
            <w:noWrap/>
            <w:vAlign w:val="center"/>
            <w:hideMark/>
          </w:tcPr>
          <w:p w14:paraId="3478EA8E"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Alive without tumor</w:t>
            </w:r>
          </w:p>
        </w:tc>
        <w:tc>
          <w:tcPr>
            <w:tcW w:w="0" w:type="auto"/>
            <w:tcBorders>
              <w:top w:val="nil"/>
              <w:left w:val="nil"/>
              <w:bottom w:val="nil"/>
              <w:right w:val="nil"/>
            </w:tcBorders>
            <w:shd w:val="clear" w:color="auto" w:fill="auto"/>
            <w:noWrap/>
            <w:vAlign w:val="center"/>
            <w:hideMark/>
          </w:tcPr>
          <w:p w14:paraId="1DCB1E1C"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NA</w:t>
            </w:r>
          </w:p>
        </w:tc>
      </w:tr>
      <w:tr w:rsidR="005A1834" w:rsidRPr="005A1834" w14:paraId="7D97EB93" w14:textId="77777777" w:rsidTr="009929E8">
        <w:trPr>
          <w:trHeight w:val="285"/>
        </w:trPr>
        <w:tc>
          <w:tcPr>
            <w:tcW w:w="0" w:type="auto"/>
            <w:tcBorders>
              <w:top w:val="nil"/>
              <w:left w:val="nil"/>
              <w:bottom w:val="nil"/>
              <w:right w:val="nil"/>
            </w:tcBorders>
            <w:shd w:val="clear" w:color="auto" w:fill="auto"/>
            <w:vAlign w:val="center"/>
            <w:hideMark/>
          </w:tcPr>
          <w:p w14:paraId="2D467838"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14</w:t>
            </w:r>
          </w:p>
        </w:tc>
        <w:tc>
          <w:tcPr>
            <w:tcW w:w="0" w:type="auto"/>
            <w:tcBorders>
              <w:top w:val="nil"/>
              <w:left w:val="nil"/>
              <w:bottom w:val="nil"/>
              <w:right w:val="nil"/>
            </w:tcBorders>
            <w:shd w:val="clear" w:color="auto" w:fill="auto"/>
            <w:noWrap/>
            <w:vAlign w:val="center"/>
            <w:hideMark/>
          </w:tcPr>
          <w:p w14:paraId="037ED656"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DGP</w:t>
            </w:r>
          </w:p>
        </w:tc>
        <w:tc>
          <w:tcPr>
            <w:tcW w:w="0" w:type="auto"/>
            <w:tcBorders>
              <w:top w:val="nil"/>
              <w:left w:val="nil"/>
              <w:bottom w:val="nil"/>
              <w:right w:val="nil"/>
            </w:tcBorders>
            <w:shd w:val="clear" w:color="auto" w:fill="auto"/>
            <w:vAlign w:val="center"/>
            <w:hideMark/>
          </w:tcPr>
          <w:p w14:paraId="33F15A7D"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EGP</w:t>
            </w:r>
          </w:p>
        </w:tc>
        <w:tc>
          <w:tcPr>
            <w:tcW w:w="0" w:type="auto"/>
            <w:tcBorders>
              <w:top w:val="nil"/>
              <w:left w:val="nil"/>
              <w:bottom w:val="nil"/>
              <w:right w:val="nil"/>
            </w:tcBorders>
            <w:shd w:val="clear" w:color="auto" w:fill="auto"/>
            <w:noWrap/>
            <w:vAlign w:val="center"/>
            <w:hideMark/>
          </w:tcPr>
          <w:p w14:paraId="4D293E8F"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M</w:t>
            </w:r>
          </w:p>
        </w:tc>
        <w:tc>
          <w:tcPr>
            <w:tcW w:w="0" w:type="auto"/>
            <w:tcBorders>
              <w:top w:val="nil"/>
              <w:left w:val="nil"/>
              <w:bottom w:val="nil"/>
              <w:right w:val="nil"/>
            </w:tcBorders>
            <w:shd w:val="clear" w:color="auto" w:fill="auto"/>
            <w:vAlign w:val="center"/>
            <w:hideMark/>
          </w:tcPr>
          <w:p w14:paraId="4251C2EC"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w:t>
            </w:r>
          </w:p>
        </w:tc>
        <w:tc>
          <w:tcPr>
            <w:tcW w:w="0" w:type="auto"/>
            <w:tcBorders>
              <w:top w:val="nil"/>
              <w:left w:val="nil"/>
              <w:bottom w:val="nil"/>
              <w:right w:val="nil"/>
            </w:tcBorders>
            <w:shd w:val="clear" w:color="auto" w:fill="auto"/>
            <w:noWrap/>
            <w:vAlign w:val="center"/>
            <w:hideMark/>
          </w:tcPr>
          <w:p w14:paraId="55AFC2CE"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38</w:t>
            </w:r>
          </w:p>
        </w:tc>
        <w:tc>
          <w:tcPr>
            <w:tcW w:w="0" w:type="auto"/>
            <w:tcBorders>
              <w:top w:val="nil"/>
              <w:left w:val="nil"/>
              <w:bottom w:val="nil"/>
              <w:right w:val="nil"/>
            </w:tcBorders>
            <w:shd w:val="clear" w:color="auto" w:fill="auto"/>
            <w:noWrap/>
            <w:vAlign w:val="center"/>
            <w:hideMark/>
          </w:tcPr>
          <w:p w14:paraId="52D14854"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54</w:t>
            </w:r>
          </w:p>
        </w:tc>
        <w:tc>
          <w:tcPr>
            <w:tcW w:w="0" w:type="auto"/>
            <w:tcBorders>
              <w:top w:val="nil"/>
              <w:left w:val="nil"/>
              <w:bottom w:val="nil"/>
              <w:right w:val="nil"/>
            </w:tcBorders>
            <w:shd w:val="clear" w:color="auto" w:fill="auto"/>
            <w:noWrap/>
            <w:vAlign w:val="center"/>
            <w:hideMark/>
          </w:tcPr>
          <w:p w14:paraId="41D0A325"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Alive with lung metastasis</w:t>
            </w:r>
          </w:p>
        </w:tc>
        <w:tc>
          <w:tcPr>
            <w:tcW w:w="0" w:type="auto"/>
            <w:tcBorders>
              <w:top w:val="nil"/>
              <w:left w:val="nil"/>
              <w:bottom w:val="nil"/>
              <w:right w:val="nil"/>
            </w:tcBorders>
            <w:shd w:val="clear" w:color="auto" w:fill="auto"/>
            <w:noWrap/>
            <w:vAlign w:val="center"/>
            <w:hideMark/>
          </w:tcPr>
          <w:p w14:paraId="7C0F9A1B"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NA</w:t>
            </w:r>
          </w:p>
        </w:tc>
      </w:tr>
      <w:tr w:rsidR="005A1834" w:rsidRPr="005A1834" w14:paraId="3B022C91" w14:textId="77777777" w:rsidTr="009929E8">
        <w:trPr>
          <w:trHeight w:val="285"/>
        </w:trPr>
        <w:tc>
          <w:tcPr>
            <w:tcW w:w="0" w:type="auto"/>
            <w:tcBorders>
              <w:top w:val="nil"/>
              <w:left w:val="nil"/>
              <w:bottom w:val="nil"/>
              <w:right w:val="nil"/>
            </w:tcBorders>
            <w:shd w:val="clear" w:color="auto" w:fill="auto"/>
            <w:vAlign w:val="center"/>
            <w:hideMark/>
          </w:tcPr>
          <w:p w14:paraId="48356AA7"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15</w:t>
            </w:r>
          </w:p>
        </w:tc>
        <w:tc>
          <w:tcPr>
            <w:tcW w:w="0" w:type="auto"/>
            <w:tcBorders>
              <w:top w:val="nil"/>
              <w:left w:val="nil"/>
              <w:bottom w:val="nil"/>
              <w:right w:val="nil"/>
            </w:tcBorders>
            <w:shd w:val="clear" w:color="auto" w:fill="auto"/>
            <w:noWrap/>
            <w:vAlign w:val="center"/>
            <w:hideMark/>
          </w:tcPr>
          <w:p w14:paraId="44495312"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DGP</w:t>
            </w:r>
          </w:p>
        </w:tc>
        <w:tc>
          <w:tcPr>
            <w:tcW w:w="0" w:type="auto"/>
            <w:tcBorders>
              <w:top w:val="nil"/>
              <w:left w:val="nil"/>
              <w:bottom w:val="nil"/>
              <w:right w:val="nil"/>
            </w:tcBorders>
            <w:shd w:val="clear" w:color="auto" w:fill="auto"/>
            <w:vAlign w:val="center"/>
            <w:hideMark/>
          </w:tcPr>
          <w:p w14:paraId="4C04C18A"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EGP</w:t>
            </w:r>
          </w:p>
        </w:tc>
        <w:tc>
          <w:tcPr>
            <w:tcW w:w="0" w:type="auto"/>
            <w:tcBorders>
              <w:top w:val="nil"/>
              <w:left w:val="nil"/>
              <w:bottom w:val="nil"/>
              <w:right w:val="nil"/>
            </w:tcBorders>
            <w:shd w:val="clear" w:color="auto" w:fill="auto"/>
            <w:noWrap/>
            <w:vAlign w:val="center"/>
            <w:hideMark/>
          </w:tcPr>
          <w:p w14:paraId="6D81A977"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L</w:t>
            </w:r>
          </w:p>
        </w:tc>
        <w:tc>
          <w:tcPr>
            <w:tcW w:w="0" w:type="auto"/>
            <w:tcBorders>
              <w:top w:val="nil"/>
              <w:left w:val="nil"/>
              <w:bottom w:val="nil"/>
              <w:right w:val="nil"/>
            </w:tcBorders>
            <w:shd w:val="clear" w:color="auto" w:fill="auto"/>
            <w:vAlign w:val="center"/>
            <w:hideMark/>
          </w:tcPr>
          <w:p w14:paraId="224F2E5F"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w:t>
            </w:r>
          </w:p>
        </w:tc>
        <w:tc>
          <w:tcPr>
            <w:tcW w:w="0" w:type="auto"/>
            <w:tcBorders>
              <w:top w:val="nil"/>
              <w:left w:val="nil"/>
              <w:bottom w:val="nil"/>
              <w:right w:val="nil"/>
            </w:tcBorders>
            <w:shd w:val="clear" w:color="auto" w:fill="auto"/>
            <w:noWrap/>
            <w:vAlign w:val="center"/>
            <w:hideMark/>
          </w:tcPr>
          <w:p w14:paraId="52B2BAF7"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17</w:t>
            </w:r>
          </w:p>
        </w:tc>
        <w:tc>
          <w:tcPr>
            <w:tcW w:w="0" w:type="auto"/>
            <w:tcBorders>
              <w:top w:val="nil"/>
              <w:left w:val="nil"/>
              <w:bottom w:val="nil"/>
              <w:right w:val="nil"/>
            </w:tcBorders>
            <w:shd w:val="clear" w:color="auto" w:fill="auto"/>
            <w:noWrap/>
            <w:vAlign w:val="center"/>
            <w:hideMark/>
          </w:tcPr>
          <w:p w14:paraId="2DBB885F"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20</w:t>
            </w:r>
          </w:p>
        </w:tc>
        <w:tc>
          <w:tcPr>
            <w:tcW w:w="0" w:type="auto"/>
            <w:tcBorders>
              <w:top w:val="nil"/>
              <w:left w:val="nil"/>
              <w:bottom w:val="nil"/>
              <w:right w:val="nil"/>
            </w:tcBorders>
            <w:shd w:val="clear" w:color="auto" w:fill="auto"/>
            <w:noWrap/>
            <w:vAlign w:val="center"/>
            <w:hideMark/>
          </w:tcPr>
          <w:p w14:paraId="0E6B7AE8"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Alive without tumor</w:t>
            </w:r>
          </w:p>
        </w:tc>
        <w:tc>
          <w:tcPr>
            <w:tcW w:w="0" w:type="auto"/>
            <w:tcBorders>
              <w:top w:val="nil"/>
              <w:left w:val="nil"/>
              <w:bottom w:val="nil"/>
              <w:right w:val="nil"/>
            </w:tcBorders>
            <w:shd w:val="clear" w:color="auto" w:fill="auto"/>
            <w:noWrap/>
            <w:vAlign w:val="center"/>
            <w:hideMark/>
          </w:tcPr>
          <w:p w14:paraId="4C56DA51"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TP53, DNAH5, FAT4</w:t>
            </w:r>
          </w:p>
        </w:tc>
      </w:tr>
      <w:tr w:rsidR="005A1834" w:rsidRPr="005A1834" w14:paraId="4C8DB581" w14:textId="77777777" w:rsidTr="009929E8">
        <w:trPr>
          <w:trHeight w:val="285"/>
        </w:trPr>
        <w:tc>
          <w:tcPr>
            <w:tcW w:w="0" w:type="auto"/>
            <w:tcBorders>
              <w:top w:val="nil"/>
              <w:left w:val="nil"/>
              <w:bottom w:val="nil"/>
              <w:right w:val="nil"/>
            </w:tcBorders>
            <w:shd w:val="clear" w:color="auto" w:fill="auto"/>
            <w:vAlign w:val="center"/>
            <w:hideMark/>
          </w:tcPr>
          <w:p w14:paraId="5D749A07"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16</w:t>
            </w:r>
          </w:p>
        </w:tc>
        <w:tc>
          <w:tcPr>
            <w:tcW w:w="0" w:type="auto"/>
            <w:tcBorders>
              <w:top w:val="nil"/>
              <w:left w:val="nil"/>
              <w:bottom w:val="nil"/>
              <w:right w:val="nil"/>
            </w:tcBorders>
            <w:shd w:val="clear" w:color="auto" w:fill="auto"/>
            <w:vAlign w:val="center"/>
            <w:hideMark/>
          </w:tcPr>
          <w:p w14:paraId="5D45F933"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RGP</w:t>
            </w:r>
          </w:p>
        </w:tc>
        <w:tc>
          <w:tcPr>
            <w:tcW w:w="0" w:type="auto"/>
            <w:tcBorders>
              <w:top w:val="nil"/>
              <w:left w:val="nil"/>
              <w:bottom w:val="nil"/>
              <w:right w:val="nil"/>
            </w:tcBorders>
            <w:shd w:val="clear" w:color="auto" w:fill="auto"/>
            <w:vAlign w:val="center"/>
            <w:hideMark/>
          </w:tcPr>
          <w:p w14:paraId="607600A1"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IGP</w:t>
            </w:r>
          </w:p>
        </w:tc>
        <w:tc>
          <w:tcPr>
            <w:tcW w:w="0" w:type="auto"/>
            <w:tcBorders>
              <w:top w:val="nil"/>
              <w:left w:val="nil"/>
              <w:bottom w:val="nil"/>
              <w:right w:val="nil"/>
            </w:tcBorders>
            <w:shd w:val="clear" w:color="auto" w:fill="auto"/>
            <w:vAlign w:val="center"/>
            <w:hideMark/>
          </w:tcPr>
          <w:p w14:paraId="2A02F7EE"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H</w:t>
            </w:r>
          </w:p>
        </w:tc>
        <w:tc>
          <w:tcPr>
            <w:tcW w:w="0" w:type="auto"/>
            <w:tcBorders>
              <w:top w:val="nil"/>
              <w:left w:val="nil"/>
              <w:bottom w:val="nil"/>
              <w:right w:val="nil"/>
            </w:tcBorders>
            <w:shd w:val="clear" w:color="auto" w:fill="auto"/>
            <w:vAlign w:val="center"/>
            <w:hideMark/>
          </w:tcPr>
          <w:p w14:paraId="4EEE3E53"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w:t>
            </w:r>
          </w:p>
        </w:tc>
        <w:tc>
          <w:tcPr>
            <w:tcW w:w="0" w:type="auto"/>
            <w:tcBorders>
              <w:top w:val="nil"/>
              <w:left w:val="nil"/>
              <w:bottom w:val="nil"/>
              <w:right w:val="nil"/>
            </w:tcBorders>
            <w:shd w:val="clear" w:color="auto" w:fill="auto"/>
            <w:noWrap/>
            <w:vAlign w:val="center"/>
            <w:hideMark/>
          </w:tcPr>
          <w:p w14:paraId="24D9E054"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2</w:t>
            </w:r>
          </w:p>
        </w:tc>
        <w:tc>
          <w:tcPr>
            <w:tcW w:w="0" w:type="auto"/>
            <w:tcBorders>
              <w:top w:val="nil"/>
              <w:left w:val="nil"/>
              <w:bottom w:val="nil"/>
              <w:right w:val="nil"/>
            </w:tcBorders>
            <w:shd w:val="clear" w:color="auto" w:fill="auto"/>
            <w:noWrap/>
            <w:vAlign w:val="center"/>
            <w:hideMark/>
          </w:tcPr>
          <w:p w14:paraId="557FB8C0"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17</w:t>
            </w:r>
          </w:p>
        </w:tc>
        <w:tc>
          <w:tcPr>
            <w:tcW w:w="0" w:type="auto"/>
            <w:tcBorders>
              <w:top w:val="nil"/>
              <w:left w:val="nil"/>
              <w:bottom w:val="nil"/>
              <w:right w:val="nil"/>
            </w:tcBorders>
            <w:shd w:val="clear" w:color="auto" w:fill="auto"/>
            <w:noWrap/>
            <w:vAlign w:val="center"/>
            <w:hideMark/>
          </w:tcPr>
          <w:p w14:paraId="1FDF8D78"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Alive without tumor</w:t>
            </w:r>
          </w:p>
        </w:tc>
        <w:tc>
          <w:tcPr>
            <w:tcW w:w="0" w:type="auto"/>
            <w:tcBorders>
              <w:top w:val="nil"/>
              <w:left w:val="nil"/>
              <w:bottom w:val="nil"/>
              <w:right w:val="nil"/>
            </w:tcBorders>
            <w:shd w:val="clear" w:color="auto" w:fill="auto"/>
            <w:vAlign w:val="center"/>
            <w:hideMark/>
          </w:tcPr>
          <w:p w14:paraId="5E4307C3"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DNAH5, KRAS, FAT4</w:t>
            </w:r>
          </w:p>
        </w:tc>
      </w:tr>
      <w:tr w:rsidR="005A1834" w:rsidRPr="005A1834" w14:paraId="2D8D5E28" w14:textId="77777777" w:rsidTr="009929E8">
        <w:trPr>
          <w:trHeight w:val="285"/>
        </w:trPr>
        <w:tc>
          <w:tcPr>
            <w:tcW w:w="0" w:type="auto"/>
            <w:tcBorders>
              <w:top w:val="nil"/>
              <w:left w:val="nil"/>
              <w:bottom w:val="nil"/>
              <w:right w:val="nil"/>
            </w:tcBorders>
            <w:shd w:val="clear" w:color="auto" w:fill="auto"/>
            <w:vAlign w:val="center"/>
            <w:hideMark/>
          </w:tcPr>
          <w:p w14:paraId="737904C1"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17</w:t>
            </w:r>
          </w:p>
        </w:tc>
        <w:tc>
          <w:tcPr>
            <w:tcW w:w="0" w:type="auto"/>
            <w:tcBorders>
              <w:top w:val="nil"/>
              <w:left w:val="nil"/>
              <w:bottom w:val="nil"/>
              <w:right w:val="nil"/>
            </w:tcBorders>
            <w:shd w:val="clear" w:color="auto" w:fill="auto"/>
            <w:vAlign w:val="center"/>
            <w:hideMark/>
          </w:tcPr>
          <w:p w14:paraId="04B859BA"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RGP</w:t>
            </w:r>
          </w:p>
        </w:tc>
        <w:tc>
          <w:tcPr>
            <w:tcW w:w="0" w:type="auto"/>
            <w:tcBorders>
              <w:top w:val="nil"/>
              <w:left w:val="nil"/>
              <w:bottom w:val="nil"/>
              <w:right w:val="nil"/>
            </w:tcBorders>
            <w:shd w:val="clear" w:color="auto" w:fill="auto"/>
            <w:vAlign w:val="center"/>
            <w:hideMark/>
          </w:tcPr>
          <w:p w14:paraId="2F56E08E"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IGP</w:t>
            </w:r>
          </w:p>
        </w:tc>
        <w:tc>
          <w:tcPr>
            <w:tcW w:w="0" w:type="auto"/>
            <w:tcBorders>
              <w:top w:val="nil"/>
              <w:left w:val="nil"/>
              <w:bottom w:val="nil"/>
              <w:right w:val="nil"/>
            </w:tcBorders>
            <w:shd w:val="clear" w:color="auto" w:fill="auto"/>
            <w:vAlign w:val="center"/>
            <w:hideMark/>
          </w:tcPr>
          <w:p w14:paraId="32F172F7"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H</w:t>
            </w:r>
          </w:p>
        </w:tc>
        <w:tc>
          <w:tcPr>
            <w:tcW w:w="0" w:type="auto"/>
            <w:tcBorders>
              <w:top w:val="nil"/>
              <w:left w:val="nil"/>
              <w:bottom w:val="nil"/>
              <w:right w:val="nil"/>
            </w:tcBorders>
            <w:shd w:val="clear" w:color="auto" w:fill="auto"/>
            <w:vAlign w:val="center"/>
            <w:hideMark/>
          </w:tcPr>
          <w:p w14:paraId="73D43D3A"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w:t>
            </w:r>
          </w:p>
        </w:tc>
        <w:tc>
          <w:tcPr>
            <w:tcW w:w="0" w:type="auto"/>
            <w:tcBorders>
              <w:top w:val="nil"/>
              <w:left w:val="nil"/>
              <w:bottom w:val="nil"/>
              <w:right w:val="nil"/>
            </w:tcBorders>
            <w:shd w:val="clear" w:color="auto" w:fill="auto"/>
            <w:noWrap/>
            <w:vAlign w:val="center"/>
            <w:hideMark/>
          </w:tcPr>
          <w:p w14:paraId="303DCF8F"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5</w:t>
            </w:r>
          </w:p>
        </w:tc>
        <w:tc>
          <w:tcPr>
            <w:tcW w:w="0" w:type="auto"/>
            <w:tcBorders>
              <w:top w:val="nil"/>
              <w:left w:val="nil"/>
              <w:bottom w:val="nil"/>
              <w:right w:val="nil"/>
            </w:tcBorders>
            <w:shd w:val="clear" w:color="auto" w:fill="auto"/>
            <w:noWrap/>
            <w:vAlign w:val="center"/>
            <w:hideMark/>
          </w:tcPr>
          <w:p w14:paraId="4E507398"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72</w:t>
            </w:r>
          </w:p>
        </w:tc>
        <w:tc>
          <w:tcPr>
            <w:tcW w:w="0" w:type="auto"/>
            <w:tcBorders>
              <w:top w:val="nil"/>
              <w:left w:val="nil"/>
              <w:bottom w:val="nil"/>
              <w:right w:val="nil"/>
            </w:tcBorders>
            <w:shd w:val="clear" w:color="auto" w:fill="auto"/>
            <w:noWrap/>
            <w:vAlign w:val="center"/>
            <w:hideMark/>
          </w:tcPr>
          <w:p w14:paraId="7F6F7577"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Alive without tumor</w:t>
            </w:r>
          </w:p>
        </w:tc>
        <w:tc>
          <w:tcPr>
            <w:tcW w:w="0" w:type="auto"/>
            <w:tcBorders>
              <w:top w:val="nil"/>
              <w:left w:val="nil"/>
              <w:bottom w:val="nil"/>
              <w:right w:val="nil"/>
            </w:tcBorders>
            <w:shd w:val="clear" w:color="auto" w:fill="auto"/>
            <w:vAlign w:val="center"/>
            <w:hideMark/>
          </w:tcPr>
          <w:p w14:paraId="71FA61F8"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NA</w:t>
            </w:r>
          </w:p>
        </w:tc>
      </w:tr>
      <w:tr w:rsidR="005A1834" w:rsidRPr="005A1834" w14:paraId="5E47EEE3" w14:textId="77777777" w:rsidTr="009929E8">
        <w:trPr>
          <w:trHeight w:val="285"/>
        </w:trPr>
        <w:tc>
          <w:tcPr>
            <w:tcW w:w="0" w:type="auto"/>
            <w:tcBorders>
              <w:top w:val="nil"/>
              <w:left w:val="nil"/>
              <w:bottom w:val="nil"/>
              <w:right w:val="nil"/>
            </w:tcBorders>
            <w:shd w:val="clear" w:color="auto" w:fill="auto"/>
            <w:vAlign w:val="center"/>
            <w:hideMark/>
          </w:tcPr>
          <w:p w14:paraId="2361F023"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18</w:t>
            </w:r>
          </w:p>
        </w:tc>
        <w:tc>
          <w:tcPr>
            <w:tcW w:w="0" w:type="auto"/>
            <w:tcBorders>
              <w:top w:val="nil"/>
              <w:left w:val="nil"/>
              <w:bottom w:val="nil"/>
              <w:right w:val="nil"/>
            </w:tcBorders>
            <w:shd w:val="clear" w:color="auto" w:fill="auto"/>
            <w:vAlign w:val="center"/>
            <w:hideMark/>
          </w:tcPr>
          <w:p w14:paraId="7F462CC0"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RGP</w:t>
            </w:r>
          </w:p>
        </w:tc>
        <w:tc>
          <w:tcPr>
            <w:tcW w:w="0" w:type="auto"/>
            <w:tcBorders>
              <w:top w:val="nil"/>
              <w:left w:val="nil"/>
              <w:bottom w:val="nil"/>
              <w:right w:val="nil"/>
            </w:tcBorders>
            <w:shd w:val="clear" w:color="auto" w:fill="auto"/>
            <w:vAlign w:val="center"/>
            <w:hideMark/>
          </w:tcPr>
          <w:p w14:paraId="422FD13D"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IGP</w:t>
            </w:r>
          </w:p>
        </w:tc>
        <w:tc>
          <w:tcPr>
            <w:tcW w:w="0" w:type="auto"/>
            <w:tcBorders>
              <w:top w:val="nil"/>
              <w:left w:val="nil"/>
              <w:bottom w:val="nil"/>
              <w:right w:val="nil"/>
            </w:tcBorders>
            <w:shd w:val="clear" w:color="auto" w:fill="auto"/>
            <w:vAlign w:val="center"/>
            <w:hideMark/>
          </w:tcPr>
          <w:p w14:paraId="3F7AE501"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H</w:t>
            </w:r>
          </w:p>
        </w:tc>
        <w:tc>
          <w:tcPr>
            <w:tcW w:w="0" w:type="auto"/>
            <w:tcBorders>
              <w:top w:val="nil"/>
              <w:left w:val="nil"/>
              <w:bottom w:val="nil"/>
              <w:right w:val="nil"/>
            </w:tcBorders>
            <w:shd w:val="clear" w:color="auto" w:fill="auto"/>
            <w:vAlign w:val="center"/>
            <w:hideMark/>
          </w:tcPr>
          <w:p w14:paraId="68B03B04"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w:t>
            </w:r>
          </w:p>
        </w:tc>
        <w:tc>
          <w:tcPr>
            <w:tcW w:w="0" w:type="auto"/>
            <w:tcBorders>
              <w:top w:val="nil"/>
              <w:left w:val="nil"/>
              <w:bottom w:val="nil"/>
              <w:right w:val="nil"/>
            </w:tcBorders>
            <w:shd w:val="clear" w:color="auto" w:fill="auto"/>
            <w:noWrap/>
            <w:vAlign w:val="center"/>
            <w:hideMark/>
          </w:tcPr>
          <w:p w14:paraId="4BD4F89F"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16</w:t>
            </w:r>
          </w:p>
        </w:tc>
        <w:tc>
          <w:tcPr>
            <w:tcW w:w="0" w:type="auto"/>
            <w:tcBorders>
              <w:top w:val="nil"/>
              <w:left w:val="nil"/>
              <w:bottom w:val="nil"/>
              <w:right w:val="nil"/>
            </w:tcBorders>
            <w:shd w:val="clear" w:color="auto" w:fill="auto"/>
            <w:noWrap/>
            <w:vAlign w:val="center"/>
            <w:hideMark/>
          </w:tcPr>
          <w:p w14:paraId="4452C261"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63</w:t>
            </w:r>
          </w:p>
        </w:tc>
        <w:tc>
          <w:tcPr>
            <w:tcW w:w="0" w:type="auto"/>
            <w:tcBorders>
              <w:top w:val="nil"/>
              <w:left w:val="nil"/>
              <w:bottom w:val="nil"/>
              <w:right w:val="nil"/>
            </w:tcBorders>
            <w:shd w:val="clear" w:color="auto" w:fill="auto"/>
            <w:noWrap/>
            <w:vAlign w:val="center"/>
            <w:hideMark/>
          </w:tcPr>
          <w:p w14:paraId="35F7DC2E" w14:textId="718353E3" w:rsidR="0065071A" w:rsidRPr="005A1834" w:rsidRDefault="00BB1AEB"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Pr>
                <w:rFonts w:ascii="Book Antiqua" w:eastAsia="宋体" w:hAnsi="Book Antiqua" w:cs="Arial"/>
                <w:color w:val="000000" w:themeColor="text1"/>
                <w:kern w:val="0"/>
                <w:sz w:val="24"/>
                <w:szCs w:val="24"/>
              </w:rPr>
              <w:t>D</w:t>
            </w:r>
            <w:r w:rsidR="0065071A" w:rsidRPr="005A1834">
              <w:rPr>
                <w:rFonts w:ascii="Book Antiqua" w:eastAsia="宋体" w:hAnsi="Book Antiqua" w:cs="Arial"/>
                <w:color w:val="000000" w:themeColor="text1"/>
                <w:kern w:val="0"/>
                <w:sz w:val="24"/>
                <w:szCs w:val="24"/>
              </w:rPr>
              <w:t>ie</w:t>
            </w:r>
            <w:r>
              <w:rPr>
                <w:rFonts w:ascii="Book Antiqua" w:eastAsia="宋体" w:hAnsi="Book Antiqua" w:cs="Arial"/>
                <w:color w:val="000000" w:themeColor="text1"/>
                <w:kern w:val="0"/>
                <w:sz w:val="24"/>
                <w:szCs w:val="24"/>
              </w:rPr>
              <w:t>d</w:t>
            </w:r>
            <w:r w:rsidR="0065071A" w:rsidRPr="005A1834">
              <w:rPr>
                <w:rFonts w:ascii="Book Antiqua" w:eastAsia="宋体" w:hAnsi="Book Antiqua" w:cs="Arial"/>
                <w:color w:val="000000" w:themeColor="text1"/>
                <w:kern w:val="0"/>
                <w:sz w:val="24"/>
                <w:szCs w:val="24"/>
              </w:rPr>
              <w:t xml:space="preserve"> of liver metastasis</w:t>
            </w:r>
          </w:p>
        </w:tc>
        <w:tc>
          <w:tcPr>
            <w:tcW w:w="0" w:type="auto"/>
            <w:tcBorders>
              <w:top w:val="nil"/>
              <w:left w:val="nil"/>
              <w:bottom w:val="nil"/>
              <w:right w:val="nil"/>
            </w:tcBorders>
            <w:shd w:val="clear" w:color="auto" w:fill="auto"/>
            <w:vAlign w:val="center"/>
            <w:hideMark/>
          </w:tcPr>
          <w:p w14:paraId="00C69B7E"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NA</w:t>
            </w:r>
          </w:p>
        </w:tc>
      </w:tr>
      <w:tr w:rsidR="005A1834" w:rsidRPr="005A1834" w14:paraId="59C95F06" w14:textId="77777777" w:rsidTr="009929E8">
        <w:trPr>
          <w:trHeight w:val="285"/>
        </w:trPr>
        <w:tc>
          <w:tcPr>
            <w:tcW w:w="0" w:type="auto"/>
            <w:tcBorders>
              <w:top w:val="nil"/>
              <w:left w:val="nil"/>
              <w:bottom w:val="nil"/>
              <w:right w:val="nil"/>
            </w:tcBorders>
            <w:shd w:val="clear" w:color="auto" w:fill="auto"/>
            <w:vAlign w:val="center"/>
            <w:hideMark/>
          </w:tcPr>
          <w:p w14:paraId="08A46A90"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19</w:t>
            </w:r>
          </w:p>
        </w:tc>
        <w:tc>
          <w:tcPr>
            <w:tcW w:w="0" w:type="auto"/>
            <w:tcBorders>
              <w:top w:val="nil"/>
              <w:left w:val="nil"/>
              <w:bottom w:val="nil"/>
              <w:right w:val="nil"/>
            </w:tcBorders>
            <w:shd w:val="clear" w:color="auto" w:fill="auto"/>
            <w:vAlign w:val="center"/>
            <w:hideMark/>
          </w:tcPr>
          <w:p w14:paraId="2698CB10"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RGP</w:t>
            </w:r>
          </w:p>
        </w:tc>
        <w:tc>
          <w:tcPr>
            <w:tcW w:w="0" w:type="auto"/>
            <w:tcBorders>
              <w:top w:val="nil"/>
              <w:left w:val="nil"/>
              <w:bottom w:val="nil"/>
              <w:right w:val="nil"/>
            </w:tcBorders>
            <w:shd w:val="clear" w:color="auto" w:fill="auto"/>
            <w:vAlign w:val="center"/>
            <w:hideMark/>
          </w:tcPr>
          <w:p w14:paraId="4EB2F9DB"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IGP</w:t>
            </w:r>
          </w:p>
        </w:tc>
        <w:tc>
          <w:tcPr>
            <w:tcW w:w="0" w:type="auto"/>
            <w:tcBorders>
              <w:top w:val="nil"/>
              <w:left w:val="nil"/>
              <w:bottom w:val="nil"/>
              <w:right w:val="nil"/>
            </w:tcBorders>
            <w:shd w:val="clear" w:color="auto" w:fill="auto"/>
            <w:vAlign w:val="center"/>
            <w:hideMark/>
          </w:tcPr>
          <w:p w14:paraId="4328269E"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L</w:t>
            </w:r>
          </w:p>
        </w:tc>
        <w:tc>
          <w:tcPr>
            <w:tcW w:w="0" w:type="auto"/>
            <w:tcBorders>
              <w:top w:val="nil"/>
              <w:left w:val="nil"/>
              <w:bottom w:val="nil"/>
              <w:right w:val="nil"/>
            </w:tcBorders>
            <w:shd w:val="clear" w:color="auto" w:fill="auto"/>
            <w:vAlign w:val="center"/>
            <w:hideMark/>
          </w:tcPr>
          <w:p w14:paraId="765E4FFD"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w:t>
            </w:r>
          </w:p>
        </w:tc>
        <w:tc>
          <w:tcPr>
            <w:tcW w:w="0" w:type="auto"/>
            <w:tcBorders>
              <w:top w:val="nil"/>
              <w:left w:val="nil"/>
              <w:bottom w:val="nil"/>
              <w:right w:val="nil"/>
            </w:tcBorders>
            <w:shd w:val="clear" w:color="auto" w:fill="auto"/>
            <w:noWrap/>
            <w:vAlign w:val="center"/>
            <w:hideMark/>
          </w:tcPr>
          <w:p w14:paraId="1B2F9FE3"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9</w:t>
            </w:r>
          </w:p>
        </w:tc>
        <w:tc>
          <w:tcPr>
            <w:tcW w:w="0" w:type="auto"/>
            <w:tcBorders>
              <w:top w:val="nil"/>
              <w:left w:val="nil"/>
              <w:bottom w:val="nil"/>
              <w:right w:val="nil"/>
            </w:tcBorders>
            <w:shd w:val="clear" w:color="auto" w:fill="auto"/>
            <w:noWrap/>
            <w:vAlign w:val="center"/>
            <w:hideMark/>
          </w:tcPr>
          <w:p w14:paraId="0D158E6D"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35</w:t>
            </w:r>
          </w:p>
        </w:tc>
        <w:tc>
          <w:tcPr>
            <w:tcW w:w="0" w:type="auto"/>
            <w:tcBorders>
              <w:top w:val="nil"/>
              <w:left w:val="nil"/>
              <w:bottom w:val="nil"/>
              <w:right w:val="nil"/>
            </w:tcBorders>
            <w:shd w:val="clear" w:color="auto" w:fill="auto"/>
            <w:noWrap/>
            <w:vAlign w:val="center"/>
            <w:hideMark/>
          </w:tcPr>
          <w:p w14:paraId="0F059F9A"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Alive without tumor</w:t>
            </w:r>
          </w:p>
        </w:tc>
        <w:tc>
          <w:tcPr>
            <w:tcW w:w="0" w:type="auto"/>
            <w:tcBorders>
              <w:top w:val="nil"/>
              <w:left w:val="nil"/>
              <w:bottom w:val="nil"/>
              <w:right w:val="nil"/>
            </w:tcBorders>
            <w:shd w:val="clear" w:color="auto" w:fill="auto"/>
            <w:vAlign w:val="center"/>
            <w:hideMark/>
          </w:tcPr>
          <w:p w14:paraId="65C88CAB"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NA</w:t>
            </w:r>
          </w:p>
        </w:tc>
      </w:tr>
      <w:tr w:rsidR="005A1834" w:rsidRPr="005A1834" w14:paraId="3EBDC0F5" w14:textId="77777777" w:rsidTr="009929E8">
        <w:trPr>
          <w:trHeight w:val="285"/>
        </w:trPr>
        <w:tc>
          <w:tcPr>
            <w:tcW w:w="0" w:type="auto"/>
            <w:tcBorders>
              <w:top w:val="nil"/>
              <w:left w:val="nil"/>
              <w:bottom w:val="nil"/>
              <w:right w:val="nil"/>
            </w:tcBorders>
            <w:shd w:val="clear" w:color="auto" w:fill="auto"/>
            <w:vAlign w:val="center"/>
            <w:hideMark/>
          </w:tcPr>
          <w:p w14:paraId="1D4F6065"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20</w:t>
            </w:r>
          </w:p>
        </w:tc>
        <w:tc>
          <w:tcPr>
            <w:tcW w:w="0" w:type="auto"/>
            <w:tcBorders>
              <w:top w:val="nil"/>
              <w:left w:val="nil"/>
              <w:bottom w:val="nil"/>
              <w:right w:val="nil"/>
            </w:tcBorders>
            <w:shd w:val="clear" w:color="auto" w:fill="auto"/>
            <w:vAlign w:val="center"/>
            <w:hideMark/>
          </w:tcPr>
          <w:p w14:paraId="0931B5CC"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RGP</w:t>
            </w:r>
          </w:p>
        </w:tc>
        <w:tc>
          <w:tcPr>
            <w:tcW w:w="0" w:type="auto"/>
            <w:tcBorders>
              <w:top w:val="nil"/>
              <w:left w:val="nil"/>
              <w:bottom w:val="nil"/>
              <w:right w:val="nil"/>
            </w:tcBorders>
            <w:shd w:val="clear" w:color="auto" w:fill="auto"/>
            <w:vAlign w:val="center"/>
            <w:hideMark/>
          </w:tcPr>
          <w:p w14:paraId="531801F0"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IGP</w:t>
            </w:r>
          </w:p>
        </w:tc>
        <w:tc>
          <w:tcPr>
            <w:tcW w:w="0" w:type="auto"/>
            <w:tcBorders>
              <w:top w:val="nil"/>
              <w:left w:val="nil"/>
              <w:bottom w:val="nil"/>
              <w:right w:val="nil"/>
            </w:tcBorders>
            <w:shd w:val="clear" w:color="auto" w:fill="auto"/>
            <w:vAlign w:val="center"/>
            <w:hideMark/>
          </w:tcPr>
          <w:p w14:paraId="5B0F422E"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H</w:t>
            </w:r>
          </w:p>
        </w:tc>
        <w:tc>
          <w:tcPr>
            <w:tcW w:w="0" w:type="auto"/>
            <w:tcBorders>
              <w:top w:val="nil"/>
              <w:left w:val="nil"/>
              <w:bottom w:val="nil"/>
              <w:right w:val="nil"/>
            </w:tcBorders>
            <w:shd w:val="clear" w:color="auto" w:fill="auto"/>
            <w:vAlign w:val="center"/>
            <w:hideMark/>
          </w:tcPr>
          <w:p w14:paraId="736AD16C"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w:t>
            </w:r>
          </w:p>
        </w:tc>
        <w:tc>
          <w:tcPr>
            <w:tcW w:w="0" w:type="auto"/>
            <w:tcBorders>
              <w:top w:val="nil"/>
              <w:left w:val="nil"/>
              <w:bottom w:val="nil"/>
              <w:right w:val="nil"/>
            </w:tcBorders>
            <w:shd w:val="clear" w:color="auto" w:fill="auto"/>
            <w:noWrap/>
            <w:vAlign w:val="center"/>
            <w:hideMark/>
          </w:tcPr>
          <w:p w14:paraId="63F11FF5"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25</w:t>
            </w:r>
          </w:p>
        </w:tc>
        <w:tc>
          <w:tcPr>
            <w:tcW w:w="0" w:type="auto"/>
            <w:tcBorders>
              <w:top w:val="nil"/>
              <w:left w:val="nil"/>
              <w:bottom w:val="nil"/>
              <w:right w:val="nil"/>
            </w:tcBorders>
            <w:shd w:val="clear" w:color="auto" w:fill="auto"/>
            <w:noWrap/>
            <w:vAlign w:val="center"/>
            <w:hideMark/>
          </w:tcPr>
          <w:p w14:paraId="3463E06F"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58</w:t>
            </w:r>
          </w:p>
        </w:tc>
        <w:tc>
          <w:tcPr>
            <w:tcW w:w="0" w:type="auto"/>
            <w:tcBorders>
              <w:top w:val="nil"/>
              <w:left w:val="nil"/>
              <w:bottom w:val="nil"/>
              <w:right w:val="nil"/>
            </w:tcBorders>
            <w:shd w:val="clear" w:color="auto" w:fill="auto"/>
            <w:noWrap/>
            <w:vAlign w:val="center"/>
            <w:hideMark/>
          </w:tcPr>
          <w:p w14:paraId="76A5C169"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Alive without tumor</w:t>
            </w:r>
          </w:p>
        </w:tc>
        <w:tc>
          <w:tcPr>
            <w:tcW w:w="0" w:type="auto"/>
            <w:tcBorders>
              <w:top w:val="nil"/>
              <w:left w:val="nil"/>
              <w:bottom w:val="nil"/>
              <w:right w:val="nil"/>
            </w:tcBorders>
            <w:shd w:val="clear" w:color="auto" w:fill="auto"/>
            <w:vAlign w:val="center"/>
            <w:hideMark/>
          </w:tcPr>
          <w:p w14:paraId="4FF9D719"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NA</w:t>
            </w:r>
          </w:p>
        </w:tc>
      </w:tr>
      <w:tr w:rsidR="005A1834" w:rsidRPr="005A1834" w14:paraId="4D6B1A03" w14:textId="77777777" w:rsidTr="009929E8">
        <w:trPr>
          <w:trHeight w:val="285"/>
        </w:trPr>
        <w:tc>
          <w:tcPr>
            <w:tcW w:w="0" w:type="auto"/>
            <w:tcBorders>
              <w:top w:val="nil"/>
              <w:left w:val="nil"/>
              <w:bottom w:val="nil"/>
              <w:right w:val="nil"/>
            </w:tcBorders>
            <w:shd w:val="clear" w:color="auto" w:fill="auto"/>
            <w:vAlign w:val="center"/>
            <w:hideMark/>
          </w:tcPr>
          <w:p w14:paraId="10A05FE8"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21</w:t>
            </w:r>
          </w:p>
        </w:tc>
        <w:tc>
          <w:tcPr>
            <w:tcW w:w="0" w:type="auto"/>
            <w:tcBorders>
              <w:top w:val="nil"/>
              <w:left w:val="nil"/>
              <w:bottom w:val="nil"/>
              <w:right w:val="nil"/>
            </w:tcBorders>
            <w:shd w:val="clear" w:color="auto" w:fill="auto"/>
            <w:vAlign w:val="center"/>
            <w:hideMark/>
          </w:tcPr>
          <w:p w14:paraId="738C0625"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RGP</w:t>
            </w:r>
          </w:p>
        </w:tc>
        <w:tc>
          <w:tcPr>
            <w:tcW w:w="0" w:type="auto"/>
            <w:tcBorders>
              <w:top w:val="nil"/>
              <w:left w:val="nil"/>
              <w:bottom w:val="nil"/>
              <w:right w:val="nil"/>
            </w:tcBorders>
            <w:shd w:val="clear" w:color="auto" w:fill="auto"/>
            <w:vAlign w:val="center"/>
            <w:hideMark/>
          </w:tcPr>
          <w:p w14:paraId="5DD4A27D"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EGP</w:t>
            </w:r>
          </w:p>
        </w:tc>
        <w:tc>
          <w:tcPr>
            <w:tcW w:w="0" w:type="auto"/>
            <w:tcBorders>
              <w:top w:val="nil"/>
              <w:left w:val="nil"/>
              <w:bottom w:val="nil"/>
              <w:right w:val="nil"/>
            </w:tcBorders>
            <w:shd w:val="clear" w:color="auto" w:fill="auto"/>
            <w:vAlign w:val="center"/>
            <w:hideMark/>
          </w:tcPr>
          <w:p w14:paraId="416A88BA"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L</w:t>
            </w:r>
          </w:p>
        </w:tc>
        <w:tc>
          <w:tcPr>
            <w:tcW w:w="0" w:type="auto"/>
            <w:tcBorders>
              <w:top w:val="nil"/>
              <w:left w:val="nil"/>
              <w:bottom w:val="nil"/>
              <w:right w:val="nil"/>
            </w:tcBorders>
            <w:shd w:val="clear" w:color="auto" w:fill="auto"/>
            <w:vAlign w:val="center"/>
            <w:hideMark/>
          </w:tcPr>
          <w:p w14:paraId="2F0C0FF4"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w:t>
            </w:r>
          </w:p>
        </w:tc>
        <w:tc>
          <w:tcPr>
            <w:tcW w:w="0" w:type="auto"/>
            <w:tcBorders>
              <w:top w:val="nil"/>
              <w:left w:val="nil"/>
              <w:bottom w:val="nil"/>
              <w:right w:val="nil"/>
            </w:tcBorders>
            <w:shd w:val="clear" w:color="auto" w:fill="auto"/>
            <w:noWrap/>
            <w:vAlign w:val="center"/>
            <w:hideMark/>
          </w:tcPr>
          <w:p w14:paraId="7CCCC8F2"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6</w:t>
            </w:r>
          </w:p>
        </w:tc>
        <w:tc>
          <w:tcPr>
            <w:tcW w:w="0" w:type="auto"/>
            <w:tcBorders>
              <w:top w:val="nil"/>
              <w:left w:val="nil"/>
              <w:bottom w:val="nil"/>
              <w:right w:val="nil"/>
            </w:tcBorders>
            <w:shd w:val="clear" w:color="auto" w:fill="auto"/>
            <w:noWrap/>
            <w:vAlign w:val="center"/>
            <w:hideMark/>
          </w:tcPr>
          <w:p w14:paraId="5745ECCA"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23</w:t>
            </w:r>
          </w:p>
        </w:tc>
        <w:tc>
          <w:tcPr>
            <w:tcW w:w="0" w:type="auto"/>
            <w:tcBorders>
              <w:top w:val="nil"/>
              <w:left w:val="nil"/>
              <w:bottom w:val="nil"/>
              <w:right w:val="nil"/>
            </w:tcBorders>
            <w:shd w:val="clear" w:color="auto" w:fill="auto"/>
            <w:noWrap/>
            <w:vAlign w:val="center"/>
            <w:hideMark/>
          </w:tcPr>
          <w:p w14:paraId="3099EB68"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Alive without tumor</w:t>
            </w:r>
          </w:p>
        </w:tc>
        <w:tc>
          <w:tcPr>
            <w:tcW w:w="0" w:type="auto"/>
            <w:tcBorders>
              <w:top w:val="nil"/>
              <w:left w:val="nil"/>
              <w:bottom w:val="nil"/>
              <w:right w:val="nil"/>
            </w:tcBorders>
            <w:shd w:val="clear" w:color="auto" w:fill="auto"/>
            <w:vAlign w:val="center"/>
            <w:hideMark/>
          </w:tcPr>
          <w:p w14:paraId="1BE8CF72"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NA</w:t>
            </w:r>
          </w:p>
        </w:tc>
      </w:tr>
      <w:tr w:rsidR="005A1834" w:rsidRPr="005A1834" w14:paraId="212C9F9B" w14:textId="77777777" w:rsidTr="009929E8">
        <w:trPr>
          <w:trHeight w:val="285"/>
        </w:trPr>
        <w:tc>
          <w:tcPr>
            <w:tcW w:w="0" w:type="auto"/>
            <w:tcBorders>
              <w:top w:val="nil"/>
              <w:left w:val="nil"/>
              <w:bottom w:val="nil"/>
              <w:right w:val="nil"/>
            </w:tcBorders>
            <w:shd w:val="clear" w:color="auto" w:fill="auto"/>
            <w:vAlign w:val="center"/>
            <w:hideMark/>
          </w:tcPr>
          <w:p w14:paraId="20D1B783"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22</w:t>
            </w:r>
          </w:p>
        </w:tc>
        <w:tc>
          <w:tcPr>
            <w:tcW w:w="0" w:type="auto"/>
            <w:tcBorders>
              <w:top w:val="nil"/>
              <w:left w:val="nil"/>
              <w:bottom w:val="nil"/>
              <w:right w:val="nil"/>
            </w:tcBorders>
            <w:shd w:val="clear" w:color="auto" w:fill="auto"/>
            <w:vAlign w:val="center"/>
            <w:hideMark/>
          </w:tcPr>
          <w:p w14:paraId="2879EEF0"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RGP</w:t>
            </w:r>
          </w:p>
        </w:tc>
        <w:tc>
          <w:tcPr>
            <w:tcW w:w="0" w:type="auto"/>
            <w:tcBorders>
              <w:top w:val="nil"/>
              <w:left w:val="nil"/>
              <w:bottom w:val="nil"/>
              <w:right w:val="nil"/>
            </w:tcBorders>
            <w:shd w:val="clear" w:color="auto" w:fill="auto"/>
            <w:vAlign w:val="center"/>
            <w:hideMark/>
          </w:tcPr>
          <w:p w14:paraId="68D03890"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IGP</w:t>
            </w:r>
          </w:p>
        </w:tc>
        <w:tc>
          <w:tcPr>
            <w:tcW w:w="0" w:type="auto"/>
            <w:tcBorders>
              <w:top w:val="nil"/>
              <w:left w:val="nil"/>
              <w:bottom w:val="nil"/>
              <w:right w:val="nil"/>
            </w:tcBorders>
            <w:shd w:val="clear" w:color="auto" w:fill="auto"/>
            <w:vAlign w:val="center"/>
            <w:hideMark/>
          </w:tcPr>
          <w:p w14:paraId="1716E22D"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M</w:t>
            </w:r>
          </w:p>
        </w:tc>
        <w:tc>
          <w:tcPr>
            <w:tcW w:w="0" w:type="auto"/>
            <w:tcBorders>
              <w:top w:val="nil"/>
              <w:left w:val="nil"/>
              <w:bottom w:val="nil"/>
              <w:right w:val="nil"/>
            </w:tcBorders>
            <w:shd w:val="clear" w:color="auto" w:fill="auto"/>
            <w:vAlign w:val="center"/>
            <w:hideMark/>
          </w:tcPr>
          <w:p w14:paraId="63EFA778"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w:t>
            </w:r>
          </w:p>
        </w:tc>
        <w:tc>
          <w:tcPr>
            <w:tcW w:w="0" w:type="auto"/>
            <w:tcBorders>
              <w:top w:val="nil"/>
              <w:left w:val="nil"/>
              <w:bottom w:val="nil"/>
              <w:right w:val="nil"/>
            </w:tcBorders>
            <w:shd w:val="clear" w:color="auto" w:fill="auto"/>
            <w:noWrap/>
            <w:vAlign w:val="center"/>
            <w:hideMark/>
          </w:tcPr>
          <w:p w14:paraId="7BF89F99"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28</w:t>
            </w:r>
          </w:p>
        </w:tc>
        <w:tc>
          <w:tcPr>
            <w:tcW w:w="0" w:type="auto"/>
            <w:tcBorders>
              <w:top w:val="nil"/>
              <w:left w:val="nil"/>
              <w:bottom w:val="nil"/>
              <w:right w:val="nil"/>
            </w:tcBorders>
            <w:shd w:val="clear" w:color="auto" w:fill="auto"/>
            <w:noWrap/>
            <w:vAlign w:val="center"/>
            <w:hideMark/>
          </w:tcPr>
          <w:p w14:paraId="0C0FBE33"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48</w:t>
            </w:r>
          </w:p>
        </w:tc>
        <w:tc>
          <w:tcPr>
            <w:tcW w:w="0" w:type="auto"/>
            <w:tcBorders>
              <w:top w:val="nil"/>
              <w:left w:val="nil"/>
              <w:bottom w:val="nil"/>
              <w:right w:val="nil"/>
            </w:tcBorders>
            <w:shd w:val="clear" w:color="auto" w:fill="auto"/>
            <w:noWrap/>
            <w:vAlign w:val="center"/>
            <w:hideMark/>
          </w:tcPr>
          <w:p w14:paraId="530069B1"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Alive without tumor</w:t>
            </w:r>
          </w:p>
        </w:tc>
        <w:tc>
          <w:tcPr>
            <w:tcW w:w="0" w:type="auto"/>
            <w:tcBorders>
              <w:top w:val="nil"/>
              <w:left w:val="nil"/>
              <w:bottom w:val="nil"/>
              <w:right w:val="nil"/>
            </w:tcBorders>
            <w:shd w:val="clear" w:color="auto" w:fill="auto"/>
            <w:vAlign w:val="center"/>
            <w:hideMark/>
          </w:tcPr>
          <w:p w14:paraId="51E389DC"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APC, TP53, SMAD4</w:t>
            </w:r>
          </w:p>
        </w:tc>
      </w:tr>
      <w:tr w:rsidR="005A1834" w:rsidRPr="005A1834" w14:paraId="3BA4C0DA" w14:textId="77777777" w:rsidTr="009929E8">
        <w:trPr>
          <w:trHeight w:val="285"/>
        </w:trPr>
        <w:tc>
          <w:tcPr>
            <w:tcW w:w="0" w:type="auto"/>
            <w:tcBorders>
              <w:top w:val="nil"/>
              <w:left w:val="nil"/>
              <w:bottom w:val="nil"/>
              <w:right w:val="nil"/>
            </w:tcBorders>
            <w:shd w:val="clear" w:color="auto" w:fill="auto"/>
            <w:vAlign w:val="center"/>
            <w:hideMark/>
          </w:tcPr>
          <w:p w14:paraId="47F3B940"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23</w:t>
            </w:r>
          </w:p>
        </w:tc>
        <w:tc>
          <w:tcPr>
            <w:tcW w:w="0" w:type="auto"/>
            <w:tcBorders>
              <w:top w:val="nil"/>
              <w:left w:val="nil"/>
              <w:bottom w:val="nil"/>
              <w:right w:val="nil"/>
            </w:tcBorders>
            <w:shd w:val="clear" w:color="auto" w:fill="auto"/>
            <w:vAlign w:val="center"/>
            <w:hideMark/>
          </w:tcPr>
          <w:p w14:paraId="6C16B213"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RGP</w:t>
            </w:r>
          </w:p>
        </w:tc>
        <w:tc>
          <w:tcPr>
            <w:tcW w:w="0" w:type="auto"/>
            <w:tcBorders>
              <w:top w:val="nil"/>
              <w:left w:val="nil"/>
              <w:bottom w:val="nil"/>
              <w:right w:val="nil"/>
            </w:tcBorders>
            <w:shd w:val="clear" w:color="auto" w:fill="auto"/>
            <w:vAlign w:val="center"/>
            <w:hideMark/>
          </w:tcPr>
          <w:p w14:paraId="3DBA7D56"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IGP</w:t>
            </w:r>
          </w:p>
        </w:tc>
        <w:tc>
          <w:tcPr>
            <w:tcW w:w="0" w:type="auto"/>
            <w:tcBorders>
              <w:top w:val="nil"/>
              <w:left w:val="nil"/>
              <w:bottom w:val="nil"/>
              <w:right w:val="nil"/>
            </w:tcBorders>
            <w:shd w:val="clear" w:color="auto" w:fill="auto"/>
            <w:vAlign w:val="center"/>
            <w:hideMark/>
          </w:tcPr>
          <w:p w14:paraId="36671E97"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H</w:t>
            </w:r>
          </w:p>
        </w:tc>
        <w:tc>
          <w:tcPr>
            <w:tcW w:w="0" w:type="auto"/>
            <w:tcBorders>
              <w:top w:val="nil"/>
              <w:left w:val="nil"/>
              <w:bottom w:val="nil"/>
              <w:right w:val="nil"/>
            </w:tcBorders>
            <w:shd w:val="clear" w:color="auto" w:fill="auto"/>
            <w:vAlign w:val="center"/>
            <w:hideMark/>
          </w:tcPr>
          <w:p w14:paraId="2D0D523C"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w:t>
            </w:r>
          </w:p>
        </w:tc>
        <w:tc>
          <w:tcPr>
            <w:tcW w:w="0" w:type="auto"/>
            <w:tcBorders>
              <w:top w:val="nil"/>
              <w:left w:val="nil"/>
              <w:bottom w:val="nil"/>
              <w:right w:val="nil"/>
            </w:tcBorders>
            <w:shd w:val="clear" w:color="auto" w:fill="auto"/>
            <w:noWrap/>
            <w:vAlign w:val="center"/>
            <w:hideMark/>
          </w:tcPr>
          <w:p w14:paraId="7318974B"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40</w:t>
            </w:r>
          </w:p>
        </w:tc>
        <w:tc>
          <w:tcPr>
            <w:tcW w:w="0" w:type="auto"/>
            <w:tcBorders>
              <w:top w:val="nil"/>
              <w:left w:val="nil"/>
              <w:bottom w:val="nil"/>
              <w:right w:val="nil"/>
            </w:tcBorders>
            <w:shd w:val="clear" w:color="auto" w:fill="auto"/>
            <w:noWrap/>
            <w:vAlign w:val="center"/>
            <w:hideMark/>
          </w:tcPr>
          <w:p w14:paraId="11710DBD"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60</w:t>
            </w:r>
          </w:p>
        </w:tc>
        <w:tc>
          <w:tcPr>
            <w:tcW w:w="0" w:type="auto"/>
            <w:tcBorders>
              <w:top w:val="nil"/>
              <w:left w:val="nil"/>
              <w:bottom w:val="nil"/>
              <w:right w:val="nil"/>
            </w:tcBorders>
            <w:shd w:val="clear" w:color="auto" w:fill="auto"/>
            <w:noWrap/>
            <w:vAlign w:val="center"/>
            <w:hideMark/>
          </w:tcPr>
          <w:p w14:paraId="3928B7F2"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Alive without tumor</w:t>
            </w:r>
          </w:p>
        </w:tc>
        <w:tc>
          <w:tcPr>
            <w:tcW w:w="0" w:type="auto"/>
            <w:tcBorders>
              <w:top w:val="nil"/>
              <w:left w:val="nil"/>
              <w:bottom w:val="nil"/>
              <w:right w:val="nil"/>
            </w:tcBorders>
            <w:shd w:val="clear" w:color="auto" w:fill="auto"/>
            <w:vAlign w:val="center"/>
            <w:hideMark/>
          </w:tcPr>
          <w:p w14:paraId="6A257FCD"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APC, CTNNB1</w:t>
            </w:r>
          </w:p>
        </w:tc>
      </w:tr>
      <w:tr w:rsidR="005A1834" w:rsidRPr="005A1834" w14:paraId="0DD9A3E8" w14:textId="77777777" w:rsidTr="009929E8">
        <w:trPr>
          <w:trHeight w:val="285"/>
        </w:trPr>
        <w:tc>
          <w:tcPr>
            <w:tcW w:w="0" w:type="auto"/>
            <w:tcBorders>
              <w:top w:val="nil"/>
              <w:left w:val="nil"/>
              <w:bottom w:val="nil"/>
              <w:right w:val="nil"/>
            </w:tcBorders>
            <w:shd w:val="clear" w:color="auto" w:fill="auto"/>
            <w:vAlign w:val="center"/>
            <w:hideMark/>
          </w:tcPr>
          <w:p w14:paraId="3A873BD2"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24</w:t>
            </w:r>
          </w:p>
        </w:tc>
        <w:tc>
          <w:tcPr>
            <w:tcW w:w="0" w:type="auto"/>
            <w:tcBorders>
              <w:top w:val="nil"/>
              <w:left w:val="nil"/>
              <w:bottom w:val="nil"/>
              <w:right w:val="nil"/>
            </w:tcBorders>
            <w:shd w:val="clear" w:color="auto" w:fill="auto"/>
            <w:vAlign w:val="center"/>
            <w:hideMark/>
          </w:tcPr>
          <w:p w14:paraId="710EABD9"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RGP</w:t>
            </w:r>
          </w:p>
        </w:tc>
        <w:tc>
          <w:tcPr>
            <w:tcW w:w="0" w:type="auto"/>
            <w:tcBorders>
              <w:top w:val="nil"/>
              <w:left w:val="nil"/>
              <w:bottom w:val="nil"/>
              <w:right w:val="nil"/>
            </w:tcBorders>
            <w:shd w:val="clear" w:color="auto" w:fill="auto"/>
            <w:vAlign w:val="center"/>
            <w:hideMark/>
          </w:tcPr>
          <w:p w14:paraId="5AE38563"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IGP</w:t>
            </w:r>
          </w:p>
        </w:tc>
        <w:tc>
          <w:tcPr>
            <w:tcW w:w="0" w:type="auto"/>
            <w:tcBorders>
              <w:top w:val="nil"/>
              <w:left w:val="nil"/>
              <w:bottom w:val="nil"/>
              <w:right w:val="nil"/>
            </w:tcBorders>
            <w:shd w:val="clear" w:color="auto" w:fill="auto"/>
            <w:vAlign w:val="center"/>
            <w:hideMark/>
          </w:tcPr>
          <w:p w14:paraId="658113FC"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M</w:t>
            </w:r>
          </w:p>
        </w:tc>
        <w:tc>
          <w:tcPr>
            <w:tcW w:w="0" w:type="auto"/>
            <w:tcBorders>
              <w:top w:val="nil"/>
              <w:left w:val="nil"/>
              <w:bottom w:val="nil"/>
              <w:right w:val="nil"/>
            </w:tcBorders>
            <w:shd w:val="clear" w:color="auto" w:fill="auto"/>
            <w:vAlign w:val="center"/>
            <w:hideMark/>
          </w:tcPr>
          <w:p w14:paraId="23E88F67"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w:t>
            </w:r>
          </w:p>
        </w:tc>
        <w:tc>
          <w:tcPr>
            <w:tcW w:w="0" w:type="auto"/>
            <w:tcBorders>
              <w:top w:val="nil"/>
              <w:left w:val="nil"/>
              <w:bottom w:val="nil"/>
              <w:right w:val="nil"/>
            </w:tcBorders>
            <w:shd w:val="clear" w:color="auto" w:fill="auto"/>
            <w:noWrap/>
            <w:vAlign w:val="center"/>
            <w:hideMark/>
          </w:tcPr>
          <w:p w14:paraId="2BD228A1"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6</w:t>
            </w:r>
          </w:p>
        </w:tc>
        <w:tc>
          <w:tcPr>
            <w:tcW w:w="0" w:type="auto"/>
            <w:tcBorders>
              <w:top w:val="nil"/>
              <w:left w:val="nil"/>
              <w:bottom w:val="nil"/>
              <w:right w:val="nil"/>
            </w:tcBorders>
            <w:shd w:val="clear" w:color="auto" w:fill="auto"/>
            <w:noWrap/>
            <w:vAlign w:val="center"/>
            <w:hideMark/>
          </w:tcPr>
          <w:p w14:paraId="386D6388"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17</w:t>
            </w:r>
          </w:p>
        </w:tc>
        <w:tc>
          <w:tcPr>
            <w:tcW w:w="0" w:type="auto"/>
            <w:tcBorders>
              <w:top w:val="nil"/>
              <w:left w:val="nil"/>
              <w:bottom w:val="nil"/>
              <w:right w:val="nil"/>
            </w:tcBorders>
            <w:shd w:val="clear" w:color="auto" w:fill="auto"/>
            <w:noWrap/>
            <w:vAlign w:val="center"/>
            <w:hideMark/>
          </w:tcPr>
          <w:p w14:paraId="57903757" w14:textId="563617E3" w:rsidR="0065071A" w:rsidRPr="005A1834" w:rsidRDefault="00BB1AEB"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Pr>
                <w:rFonts w:ascii="Book Antiqua" w:eastAsia="宋体" w:hAnsi="Book Antiqua" w:cs="Arial"/>
                <w:color w:val="000000" w:themeColor="text1"/>
                <w:kern w:val="0"/>
                <w:sz w:val="24"/>
                <w:szCs w:val="24"/>
              </w:rPr>
              <w:t>D</w:t>
            </w:r>
            <w:r w:rsidR="0065071A" w:rsidRPr="005A1834">
              <w:rPr>
                <w:rFonts w:ascii="Book Antiqua" w:eastAsia="宋体" w:hAnsi="Book Antiqua" w:cs="Arial"/>
                <w:color w:val="000000" w:themeColor="text1"/>
                <w:kern w:val="0"/>
                <w:sz w:val="24"/>
                <w:szCs w:val="24"/>
              </w:rPr>
              <w:t>ie</w:t>
            </w:r>
            <w:r>
              <w:rPr>
                <w:rFonts w:ascii="Book Antiqua" w:eastAsia="宋体" w:hAnsi="Book Antiqua" w:cs="Arial"/>
                <w:color w:val="000000" w:themeColor="text1"/>
                <w:kern w:val="0"/>
                <w:sz w:val="24"/>
                <w:szCs w:val="24"/>
              </w:rPr>
              <w:t>d</w:t>
            </w:r>
            <w:r w:rsidR="0065071A" w:rsidRPr="005A1834">
              <w:rPr>
                <w:rFonts w:ascii="Book Antiqua" w:eastAsia="宋体" w:hAnsi="Book Antiqua" w:cs="Arial"/>
                <w:color w:val="000000" w:themeColor="text1"/>
                <w:kern w:val="0"/>
                <w:sz w:val="24"/>
                <w:szCs w:val="24"/>
              </w:rPr>
              <w:t xml:space="preserve"> of liver metastasis</w:t>
            </w:r>
          </w:p>
        </w:tc>
        <w:tc>
          <w:tcPr>
            <w:tcW w:w="0" w:type="auto"/>
            <w:tcBorders>
              <w:top w:val="nil"/>
              <w:left w:val="nil"/>
              <w:bottom w:val="nil"/>
              <w:right w:val="nil"/>
            </w:tcBorders>
            <w:shd w:val="clear" w:color="auto" w:fill="auto"/>
            <w:vAlign w:val="center"/>
            <w:hideMark/>
          </w:tcPr>
          <w:p w14:paraId="52A7E3C3"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NA</w:t>
            </w:r>
          </w:p>
        </w:tc>
      </w:tr>
      <w:tr w:rsidR="005A1834" w:rsidRPr="005A1834" w14:paraId="0D260A05" w14:textId="77777777" w:rsidTr="009929E8">
        <w:trPr>
          <w:trHeight w:val="510"/>
        </w:trPr>
        <w:tc>
          <w:tcPr>
            <w:tcW w:w="0" w:type="auto"/>
            <w:tcBorders>
              <w:top w:val="nil"/>
              <w:left w:val="nil"/>
              <w:bottom w:val="nil"/>
              <w:right w:val="nil"/>
            </w:tcBorders>
            <w:shd w:val="clear" w:color="auto" w:fill="auto"/>
            <w:vAlign w:val="center"/>
            <w:hideMark/>
          </w:tcPr>
          <w:p w14:paraId="7171BC9E"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25</w:t>
            </w:r>
          </w:p>
        </w:tc>
        <w:tc>
          <w:tcPr>
            <w:tcW w:w="0" w:type="auto"/>
            <w:tcBorders>
              <w:top w:val="nil"/>
              <w:left w:val="nil"/>
              <w:bottom w:val="nil"/>
              <w:right w:val="nil"/>
            </w:tcBorders>
            <w:shd w:val="clear" w:color="auto" w:fill="auto"/>
            <w:vAlign w:val="center"/>
            <w:hideMark/>
          </w:tcPr>
          <w:p w14:paraId="335DE239"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RGP</w:t>
            </w:r>
          </w:p>
        </w:tc>
        <w:tc>
          <w:tcPr>
            <w:tcW w:w="0" w:type="auto"/>
            <w:tcBorders>
              <w:top w:val="nil"/>
              <w:left w:val="nil"/>
              <w:bottom w:val="nil"/>
              <w:right w:val="nil"/>
            </w:tcBorders>
            <w:shd w:val="clear" w:color="auto" w:fill="auto"/>
            <w:vAlign w:val="center"/>
            <w:hideMark/>
          </w:tcPr>
          <w:p w14:paraId="33BC830B"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IGP</w:t>
            </w:r>
          </w:p>
        </w:tc>
        <w:tc>
          <w:tcPr>
            <w:tcW w:w="0" w:type="auto"/>
            <w:tcBorders>
              <w:top w:val="nil"/>
              <w:left w:val="nil"/>
              <w:bottom w:val="nil"/>
              <w:right w:val="nil"/>
            </w:tcBorders>
            <w:shd w:val="clear" w:color="auto" w:fill="auto"/>
            <w:vAlign w:val="center"/>
            <w:hideMark/>
          </w:tcPr>
          <w:p w14:paraId="61FC0AC5"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M</w:t>
            </w:r>
          </w:p>
        </w:tc>
        <w:tc>
          <w:tcPr>
            <w:tcW w:w="0" w:type="auto"/>
            <w:tcBorders>
              <w:top w:val="nil"/>
              <w:left w:val="nil"/>
              <w:bottom w:val="nil"/>
              <w:right w:val="nil"/>
            </w:tcBorders>
            <w:shd w:val="clear" w:color="auto" w:fill="auto"/>
            <w:vAlign w:val="center"/>
            <w:hideMark/>
          </w:tcPr>
          <w:p w14:paraId="1D36163D"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w:t>
            </w:r>
          </w:p>
        </w:tc>
        <w:tc>
          <w:tcPr>
            <w:tcW w:w="0" w:type="auto"/>
            <w:tcBorders>
              <w:top w:val="nil"/>
              <w:left w:val="nil"/>
              <w:bottom w:val="nil"/>
              <w:right w:val="nil"/>
            </w:tcBorders>
            <w:shd w:val="clear" w:color="auto" w:fill="auto"/>
            <w:noWrap/>
            <w:vAlign w:val="center"/>
            <w:hideMark/>
          </w:tcPr>
          <w:p w14:paraId="3EFFE080"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6</w:t>
            </w:r>
          </w:p>
        </w:tc>
        <w:tc>
          <w:tcPr>
            <w:tcW w:w="0" w:type="auto"/>
            <w:tcBorders>
              <w:top w:val="nil"/>
              <w:left w:val="nil"/>
              <w:bottom w:val="nil"/>
              <w:right w:val="nil"/>
            </w:tcBorders>
            <w:shd w:val="clear" w:color="auto" w:fill="auto"/>
            <w:noWrap/>
            <w:vAlign w:val="center"/>
            <w:hideMark/>
          </w:tcPr>
          <w:p w14:paraId="79546D22"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33</w:t>
            </w:r>
          </w:p>
        </w:tc>
        <w:tc>
          <w:tcPr>
            <w:tcW w:w="0" w:type="auto"/>
            <w:tcBorders>
              <w:top w:val="nil"/>
              <w:left w:val="nil"/>
              <w:bottom w:val="nil"/>
              <w:right w:val="nil"/>
            </w:tcBorders>
            <w:shd w:val="clear" w:color="auto" w:fill="auto"/>
            <w:noWrap/>
            <w:vAlign w:val="center"/>
            <w:hideMark/>
          </w:tcPr>
          <w:p w14:paraId="36EB9B00" w14:textId="3794C1DF" w:rsidR="0065071A" w:rsidRPr="005A1834" w:rsidRDefault="00BB1AEB"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Pr>
                <w:rFonts w:ascii="Book Antiqua" w:eastAsia="宋体" w:hAnsi="Book Antiqua" w:cs="Arial"/>
                <w:color w:val="000000" w:themeColor="text1"/>
                <w:kern w:val="0"/>
                <w:sz w:val="24"/>
                <w:szCs w:val="24"/>
              </w:rPr>
              <w:t>D</w:t>
            </w:r>
            <w:r w:rsidR="0065071A" w:rsidRPr="005A1834">
              <w:rPr>
                <w:rFonts w:ascii="Book Antiqua" w:eastAsia="宋体" w:hAnsi="Book Antiqua" w:cs="Arial"/>
                <w:color w:val="000000" w:themeColor="text1"/>
                <w:kern w:val="0"/>
                <w:sz w:val="24"/>
                <w:szCs w:val="24"/>
              </w:rPr>
              <w:t>ie</w:t>
            </w:r>
            <w:r>
              <w:rPr>
                <w:rFonts w:ascii="Book Antiqua" w:eastAsia="宋体" w:hAnsi="Book Antiqua" w:cs="Arial"/>
                <w:color w:val="000000" w:themeColor="text1"/>
                <w:kern w:val="0"/>
                <w:sz w:val="24"/>
                <w:szCs w:val="24"/>
              </w:rPr>
              <w:t>d</w:t>
            </w:r>
            <w:r w:rsidR="0065071A" w:rsidRPr="005A1834">
              <w:rPr>
                <w:rFonts w:ascii="Book Antiqua" w:eastAsia="宋体" w:hAnsi="Book Antiqua" w:cs="Arial"/>
                <w:color w:val="000000" w:themeColor="text1"/>
                <w:kern w:val="0"/>
                <w:sz w:val="24"/>
                <w:szCs w:val="24"/>
              </w:rPr>
              <w:t xml:space="preserve"> of liver metastasis</w:t>
            </w:r>
          </w:p>
        </w:tc>
        <w:tc>
          <w:tcPr>
            <w:tcW w:w="0" w:type="auto"/>
            <w:tcBorders>
              <w:top w:val="nil"/>
              <w:left w:val="nil"/>
              <w:bottom w:val="nil"/>
              <w:right w:val="nil"/>
            </w:tcBorders>
            <w:shd w:val="clear" w:color="auto" w:fill="auto"/>
            <w:vAlign w:val="center"/>
            <w:hideMark/>
          </w:tcPr>
          <w:p w14:paraId="07A62D57"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APC, TP53, KRAS, ERBB2, ERBB3</w:t>
            </w:r>
          </w:p>
        </w:tc>
      </w:tr>
      <w:tr w:rsidR="005A1834" w:rsidRPr="005A1834" w14:paraId="7131D445" w14:textId="77777777" w:rsidTr="009929E8">
        <w:trPr>
          <w:trHeight w:val="285"/>
        </w:trPr>
        <w:tc>
          <w:tcPr>
            <w:tcW w:w="0" w:type="auto"/>
            <w:tcBorders>
              <w:top w:val="nil"/>
              <w:left w:val="nil"/>
              <w:bottom w:val="nil"/>
              <w:right w:val="nil"/>
            </w:tcBorders>
            <w:shd w:val="clear" w:color="auto" w:fill="auto"/>
            <w:vAlign w:val="center"/>
            <w:hideMark/>
          </w:tcPr>
          <w:p w14:paraId="075B2A20"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26</w:t>
            </w:r>
          </w:p>
        </w:tc>
        <w:tc>
          <w:tcPr>
            <w:tcW w:w="0" w:type="auto"/>
            <w:tcBorders>
              <w:top w:val="nil"/>
              <w:left w:val="nil"/>
              <w:bottom w:val="nil"/>
              <w:right w:val="nil"/>
            </w:tcBorders>
            <w:shd w:val="clear" w:color="auto" w:fill="auto"/>
            <w:vAlign w:val="center"/>
            <w:hideMark/>
          </w:tcPr>
          <w:p w14:paraId="4F6BCBF7"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RGP</w:t>
            </w:r>
          </w:p>
        </w:tc>
        <w:tc>
          <w:tcPr>
            <w:tcW w:w="0" w:type="auto"/>
            <w:tcBorders>
              <w:top w:val="nil"/>
              <w:left w:val="nil"/>
              <w:bottom w:val="nil"/>
              <w:right w:val="nil"/>
            </w:tcBorders>
            <w:shd w:val="clear" w:color="auto" w:fill="auto"/>
            <w:vAlign w:val="center"/>
            <w:hideMark/>
          </w:tcPr>
          <w:p w14:paraId="757CA15D"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EGP</w:t>
            </w:r>
          </w:p>
        </w:tc>
        <w:tc>
          <w:tcPr>
            <w:tcW w:w="0" w:type="auto"/>
            <w:tcBorders>
              <w:top w:val="nil"/>
              <w:left w:val="nil"/>
              <w:bottom w:val="nil"/>
              <w:right w:val="nil"/>
            </w:tcBorders>
            <w:shd w:val="clear" w:color="auto" w:fill="auto"/>
            <w:vAlign w:val="center"/>
            <w:hideMark/>
          </w:tcPr>
          <w:p w14:paraId="4947566F"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L</w:t>
            </w:r>
          </w:p>
        </w:tc>
        <w:tc>
          <w:tcPr>
            <w:tcW w:w="0" w:type="auto"/>
            <w:tcBorders>
              <w:top w:val="nil"/>
              <w:left w:val="nil"/>
              <w:bottom w:val="nil"/>
              <w:right w:val="nil"/>
            </w:tcBorders>
            <w:shd w:val="clear" w:color="auto" w:fill="auto"/>
            <w:vAlign w:val="center"/>
            <w:hideMark/>
          </w:tcPr>
          <w:p w14:paraId="50CBBEA9"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w:t>
            </w:r>
          </w:p>
        </w:tc>
        <w:tc>
          <w:tcPr>
            <w:tcW w:w="0" w:type="auto"/>
            <w:tcBorders>
              <w:top w:val="nil"/>
              <w:left w:val="nil"/>
              <w:bottom w:val="nil"/>
              <w:right w:val="nil"/>
            </w:tcBorders>
            <w:shd w:val="clear" w:color="auto" w:fill="auto"/>
            <w:noWrap/>
            <w:vAlign w:val="center"/>
            <w:hideMark/>
          </w:tcPr>
          <w:p w14:paraId="335E272C"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7</w:t>
            </w:r>
          </w:p>
        </w:tc>
        <w:tc>
          <w:tcPr>
            <w:tcW w:w="0" w:type="auto"/>
            <w:tcBorders>
              <w:top w:val="nil"/>
              <w:left w:val="nil"/>
              <w:bottom w:val="nil"/>
              <w:right w:val="nil"/>
            </w:tcBorders>
            <w:shd w:val="clear" w:color="auto" w:fill="auto"/>
            <w:noWrap/>
            <w:vAlign w:val="center"/>
            <w:hideMark/>
          </w:tcPr>
          <w:p w14:paraId="3E118B4A"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41</w:t>
            </w:r>
          </w:p>
        </w:tc>
        <w:tc>
          <w:tcPr>
            <w:tcW w:w="0" w:type="auto"/>
            <w:tcBorders>
              <w:top w:val="nil"/>
              <w:left w:val="nil"/>
              <w:bottom w:val="nil"/>
              <w:right w:val="nil"/>
            </w:tcBorders>
            <w:shd w:val="clear" w:color="auto" w:fill="auto"/>
            <w:noWrap/>
            <w:vAlign w:val="center"/>
            <w:hideMark/>
          </w:tcPr>
          <w:p w14:paraId="42197A96" w14:textId="60DE6273" w:rsidR="0065071A" w:rsidRPr="005A1834" w:rsidRDefault="0065071A">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Die</w:t>
            </w:r>
            <w:r w:rsidR="00BB1AEB">
              <w:rPr>
                <w:rFonts w:ascii="Book Antiqua" w:eastAsia="宋体" w:hAnsi="Book Antiqua" w:cs="Arial"/>
                <w:color w:val="000000" w:themeColor="text1"/>
                <w:kern w:val="0"/>
                <w:sz w:val="24"/>
                <w:szCs w:val="24"/>
              </w:rPr>
              <w:t>d</w:t>
            </w:r>
            <w:r w:rsidRPr="005A1834">
              <w:rPr>
                <w:rFonts w:ascii="Book Antiqua" w:eastAsia="宋体" w:hAnsi="Book Antiqua" w:cs="Arial"/>
                <w:color w:val="000000" w:themeColor="text1"/>
                <w:kern w:val="0"/>
                <w:sz w:val="24"/>
                <w:szCs w:val="24"/>
              </w:rPr>
              <w:t xml:space="preserve"> of liver metastasis</w:t>
            </w:r>
          </w:p>
        </w:tc>
        <w:tc>
          <w:tcPr>
            <w:tcW w:w="0" w:type="auto"/>
            <w:tcBorders>
              <w:top w:val="nil"/>
              <w:left w:val="nil"/>
              <w:bottom w:val="nil"/>
              <w:right w:val="nil"/>
            </w:tcBorders>
            <w:shd w:val="clear" w:color="auto" w:fill="auto"/>
            <w:vAlign w:val="center"/>
            <w:hideMark/>
          </w:tcPr>
          <w:p w14:paraId="6680AB20"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NA</w:t>
            </w:r>
          </w:p>
        </w:tc>
      </w:tr>
      <w:tr w:rsidR="005A1834" w:rsidRPr="005A1834" w14:paraId="26E3F69D" w14:textId="77777777" w:rsidTr="009929E8">
        <w:trPr>
          <w:trHeight w:val="285"/>
        </w:trPr>
        <w:tc>
          <w:tcPr>
            <w:tcW w:w="0" w:type="auto"/>
            <w:tcBorders>
              <w:top w:val="nil"/>
              <w:left w:val="nil"/>
              <w:bottom w:val="nil"/>
              <w:right w:val="nil"/>
            </w:tcBorders>
            <w:shd w:val="clear" w:color="auto" w:fill="auto"/>
            <w:vAlign w:val="center"/>
            <w:hideMark/>
          </w:tcPr>
          <w:p w14:paraId="1FA95F9E"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lastRenderedPageBreak/>
              <w:t>27</w:t>
            </w:r>
          </w:p>
        </w:tc>
        <w:tc>
          <w:tcPr>
            <w:tcW w:w="0" w:type="auto"/>
            <w:tcBorders>
              <w:top w:val="nil"/>
              <w:left w:val="nil"/>
              <w:bottom w:val="nil"/>
              <w:right w:val="nil"/>
            </w:tcBorders>
            <w:shd w:val="clear" w:color="auto" w:fill="auto"/>
            <w:vAlign w:val="center"/>
            <w:hideMark/>
          </w:tcPr>
          <w:p w14:paraId="3FC5F050"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RGP</w:t>
            </w:r>
          </w:p>
        </w:tc>
        <w:tc>
          <w:tcPr>
            <w:tcW w:w="0" w:type="auto"/>
            <w:tcBorders>
              <w:top w:val="nil"/>
              <w:left w:val="nil"/>
              <w:bottom w:val="nil"/>
              <w:right w:val="nil"/>
            </w:tcBorders>
            <w:shd w:val="clear" w:color="auto" w:fill="auto"/>
            <w:vAlign w:val="center"/>
            <w:hideMark/>
          </w:tcPr>
          <w:p w14:paraId="27A10495"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IGP</w:t>
            </w:r>
          </w:p>
        </w:tc>
        <w:tc>
          <w:tcPr>
            <w:tcW w:w="0" w:type="auto"/>
            <w:tcBorders>
              <w:top w:val="nil"/>
              <w:left w:val="nil"/>
              <w:bottom w:val="nil"/>
              <w:right w:val="nil"/>
            </w:tcBorders>
            <w:shd w:val="clear" w:color="auto" w:fill="auto"/>
            <w:vAlign w:val="center"/>
            <w:hideMark/>
          </w:tcPr>
          <w:p w14:paraId="67398199"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H</w:t>
            </w:r>
          </w:p>
        </w:tc>
        <w:tc>
          <w:tcPr>
            <w:tcW w:w="0" w:type="auto"/>
            <w:tcBorders>
              <w:top w:val="nil"/>
              <w:left w:val="nil"/>
              <w:bottom w:val="nil"/>
              <w:right w:val="nil"/>
            </w:tcBorders>
            <w:shd w:val="clear" w:color="auto" w:fill="auto"/>
            <w:vAlign w:val="center"/>
            <w:hideMark/>
          </w:tcPr>
          <w:p w14:paraId="242DB0A3"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w:t>
            </w:r>
          </w:p>
        </w:tc>
        <w:tc>
          <w:tcPr>
            <w:tcW w:w="0" w:type="auto"/>
            <w:tcBorders>
              <w:top w:val="nil"/>
              <w:left w:val="nil"/>
              <w:bottom w:val="nil"/>
              <w:right w:val="nil"/>
            </w:tcBorders>
            <w:shd w:val="clear" w:color="auto" w:fill="auto"/>
            <w:noWrap/>
            <w:vAlign w:val="center"/>
            <w:hideMark/>
          </w:tcPr>
          <w:p w14:paraId="07DE1FD4"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5</w:t>
            </w:r>
          </w:p>
        </w:tc>
        <w:tc>
          <w:tcPr>
            <w:tcW w:w="0" w:type="auto"/>
            <w:tcBorders>
              <w:top w:val="nil"/>
              <w:left w:val="nil"/>
              <w:bottom w:val="nil"/>
              <w:right w:val="nil"/>
            </w:tcBorders>
            <w:shd w:val="clear" w:color="auto" w:fill="auto"/>
            <w:noWrap/>
            <w:vAlign w:val="center"/>
            <w:hideMark/>
          </w:tcPr>
          <w:p w14:paraId="6F77CDD9"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35</w:t>
            </w:r>
          </w:p>
        </w:tc>
        <w:tc>
          <w:tcPr>
            <w:tcW w:w="0" w:type="auto"/>
            <w:tcBorders>
              <w:top w:val="nil"/>
              <w:left w:val="nil"/>
              <w:bottom w:val="nil"/>
              <w:right w:val="nil"/>
            </w:tcBorders>
            <w:shd w:val="clear" w:color="auto" w:fill="auto"/>
            <w:noWrap/>
            <w:vAlign w:val="center"/>
            <w:hideMark/>
          </w:tcPr>
          <w:p w14:paraId="6220E2C2" w14:textId="4E73B8D5" w:rsidR="0065071A" w:rsidRPr="005A1834" w:rsidRDefault="0065071A">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Die</w:t>
            </w:r>
            <w:r w:rsidR="00BB1AEB">
              <w:rPr>
                <w:rFonts w:ascii="Book Antiqua" w:eastAsia="宋体" w:hAnsi="Book Antiqua" w:cs="Arial"/>
                <w:color w:val="000000" w:themeColor="text1"/>
                <w:kern w:val="0"/>
                <w:sz w:val="24"/>
                <w:szCs w:val="24"/>
              </w:rPr>
              <w:t>d</w:t>
            </w:r>
            <w:r w:rsidRPr="005A1834">
              <w:rPr>
                <w:rFonts w:ascii="Book Antiqua" w:eastAsia="宋体" w:hAnsi="Book Antiqua" w:cs="Arial"/>
                <w:color w:val="000000" w:themeColor="text1"/>
                <w:kern w:val="0"/>
                <w:sz w:val="24"/>
                <w:szCs w:val="24"/>
              </w:rPr>
              <w:t xml:space="preserve"> of brain metastasis</w:t>
            </w:r>
          </w:p>
        </w:tc>
        <w:tc>
          <w:tcPr>
            <w:tcW w:w="0" w:type="auto"/>
            <w:tcBorders>
              <w:top w:val="nil"/>
              <w:left w:val="nil"/>
              <w:bottom w:val="nil"/>
              <w:right w:val="nil"/>
            </w:tcBorders>
            <w:shd w:val="clear" w:color="auto" w:fill="auto"/>
            <w:vAlign w:val="center"/>
            <w:hideMark/>
          </w:tcPr>
          <w:p w14:paraId="22A82018"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NA</w:t>
            </w:r>
          </w:p>
        </w:tc>
      </w:tr>
      <w:tr w:rsidR="005A1834" w:rsidRPr="005A1834" w14:paraId="05515262" w14:textId="77777777" w:rsidTr="009929E8">
        <w:trPr>
          <w:trHeight w:val="285"/>
        </w:trPr>
        <w:tc>
          <w:tcPr>
            <w:tcW w:w="0" w:type="auto"/>
            <w:tcBorders>
              <w:top w:val="nil"/>
              <w:left w:val="nil"/>
              <w:right w:val="nil"/>
            </w:tcBorders>
            <w:shd w:val="clear" w:color="auto" w:fill="auto"/>
            <w:vAlign w:val="center"/>
            <w:hideMark/>
          </w:tcPr>
          <w:p w14:paraId="127899DD"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28</w:t>
            </w:r>
          </w:p>
        </w:tc>
        <w:tc>
          <w:tcPr>
            <w:tcW w:w="0" w:type="auto"/>
            <w:tcBorders>
              <w:top w:val="nil"/>
              <w:left w:val="nil"/>
              <w:right w:val="nil"/>
            </w:tcBorders>
            <w:shd w:val="clear" w:color="auto" w:fill="auto"/>
            <w:vAlign w:val="center"/>
            <w:hideMark/>
          </w:tcPr>
          <w:p w14:paraId="37B368EF"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RGP</w:t>
            </w:r>
          </w:p>
        </w:tc>
        <w:tc>
          <w:tcPr>
            <w:tcW w:w="0" w:type="auto"/>
            <w:tcBorders>
              <w:top w:val="nil"/>
              <w:left w:val="nil"/>
              <w:right w:val="nil"/>
            </w:tcBorders>
            <w:shd w:val="clear" w:color="auto" w:fill="auto"/>
            <w:vAlign w:val="center"/>
            <w:hideMark/>
          </w:tcPr>
          <w:p w14:paraId="78CD74C2"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IGP</w:t>
            </w:r>
          </w:p>
        </w:tc>
        <w:tc>
          <w:tcPr>
            <w:tcW w:w="0" w:type="auto"/>
            <w:tcBorders>
              <w:top w:val="nil"/>
              <w:left w:val="nil"/>
              <w:right w:val="nil"/>
            </w:tcBorders>
            <w:shd w:val="clear" w:color="auto" w:fill="auto"/>
            <w:vAlign w:val="center"/>
            <w:hideMark/>
          </w:tcPr>
          <w:p w14:paraId="7D0531CE"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L</w:t>
            </w:r>
          </w:p>
        </w:tc>
        <w:tc>
          <w:tcPr>
            <w:tcW w:w="0" w:type="auto"/>
            <w:tcBorders>
              <w:top w:val="nil"/>
              <w:left w:val="nil"/>
              <w:right w:val="nil"/>
            </w:tcBorders>
            <w:shd w:val="clear" w:color="auto" w:fill="auto"/>
            <w:vAlign w:val="center"/>
            <w:hideMark/>
          </w:tcPr>
          <w:p w14:paraId="4B54AB70"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w:t>
            </w:r>
          </w:p>
        </w:tc>
        <w:tc>
          <w:tcPr>
            <w:tcW w:w="0" w:type="auto"/>
            <w:tcBorders>
              <w:top w:val="nil"/>
              <w:left w:val="nil"/>
              <w:right w:val="nil"/>
            </w:tcBorders>
            <w:shd w:val="clear" w:color="auto" w:fill="auto"/>
            <w:noWrap/>
            <w:vAlign w:val="center"/>
            <w:hideMark/>
          </w:tcPr>
          <w:p w14:paraId="0A41CE6B"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27</w:t>
            </w:r>
          </w:p>
        </w:tc>
        <w:tc>
          <w:tcPr>
            <w:tcW w:w="0" w:type="auto"/>
            <w:tcBorders>
              <w:top w:val="nil"/>
              <w:left w:val="nil"/>
              <w:right w:val="nil"/>
            </w:tcBorders>
            <w:shd w:val="clear" w:color="auto" w:fill="auto"/>
            <w:noWrap/>
            <w:vAlign w:val="center"/>
            <w:hideMark/>
          </w:tcPr>
          <w:p w14:paraId="19989379"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32</w:t>
            </w:r>
          </w:p>
        </w:tc>
        <w:tc>
          <w:tcPr>
            <w:tcW w:w="0" w:type="auto"/>
            <w:tcBorders>
              <w:top w:val="nil"/>
              <w:left w:val="nil"/>
              <w:right w:val="nil"/>
            </w:tcBorders>
            <w:shd w:val="clear" w:color="auto" w:fill="auto"/>
            <w:vAlign w:val="center"/>
            <w:hideMark/>
          </w:tcPr>
          <w:p w14:paraId="0D5E5011" w14:textId="4886A22A" w:rsidR="0065071A" w:rsidRPr="005A1834" w:rsidRDefault="0065071A">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Die</w:t>
            </w:r>
            <w:r w:rsidR="00BB1AEB">
              <w:rPr>
                <w:rFonts w:ascii="Book Antiqua" w:eastAsia="宋体" w:hAnsi="Book Antiqua" w:cs="Arial"/>
                <w:color w:val="000000" w:themeColor="text1"/>
                <w:kern w:val="0"/>
                <w:sz w:val="24"/>
                <w:szCs w:val="24"/>
              </w:rPr>
              <w:t>d</w:t>
            </w:r>
            <w:r w:rsidRPr="005A1834">
              <w:rPr>
                <w:rFonts w:ascii="Book Antiqua" w:eastAsia="宋体" w:hAnsi="Book Antiqua" w:cs="Arial"/>
                <w:color w:val="000000" w:themeColor="text1"/>
                <w:kern w:val="0"/>
                <w:sz w:val="24"/>
                <w:szCs w:val="24"/>
              </w:rPr>
              <w:t xml:space="preserve"> of liver metastasis</w:t>
            </w:r>
          </w:p>
        </w:tc>
        <w:tc>
          <w:tcPr>
            <w:tcW w:w="0" w:type="auto"/>
            <w:tcBorders>
              <w:top w:val="nil"/>
              <w:left w:val="nil"/>
              <w:right w:val="nil"/>
            </w:tcBorders>
            <w:shd w:val="clear" w:color="auto" w:fill="auto"/>
            <w:vAlign w:val="center"/>
            <w:hideMark/>
          </w:tcPr>
          <w:p w14:paraId="76325E1C"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NA</w:t>
            </w:r>
          </w:p>
        </w:tc>
      </w:tr>
      <w:tr w:rsidR="005A1834" w:rsidRPr="005A1834" w14:paraId="3EB3A645" w14:textId="77777777" w:rsidTr="009929E8">
        <w:trPr>
          <w:trHeight w:val="285"/>
        </w:trPr>
        <w:tc>
          <w:tcPr>
            <w:tcW w:w="0" w:type="auto"/>
            <w:tcBorders>
              <w:top w:val="nil"/>
              <w:left w:val="nil"/>
              <w:bottom w:val="single" w:sz="4" w:space="0" w:color="auto"/>
              <w:right w:val="nil"/>
            </w:tcBorders>
            <w:shd w:val="clear" w:color="auto" w:fill="auto"/>
            <w:vAlign w:val="center"/>
            <w:hideMark/>
          </w:tcPr>
          <w:p w14:paraId="1BD236F8"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29</w:t>
            </w:r>
          </w:p>
        </w:tc>
        <w:tc>
          <w:tcPr>
            <w:tcW w:w="0" w:type="auto"/>
            <w:tcBorders>
              <w:top w:val="nil"/>
              <w:left w:val="nil"/>
              <w:bottom w:val="single" w:sz="4" w:space="0" w:color="auto"/>
              <w:right w:val="nil"/>
            </w:tcBorders>
            <w:shd w:val="clear" w:color="auto" w:fill="auto"/>
            <w:noWrap/>
            <w:vAlign w:val="center"/>
            <w:hideMark/>
          </w:tcPr>
          <w:p w14:paraId="6A9398DD"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RGP</w:t>
            </w:r>
          </w:p>
        </w:tc>
        <w:tc>
          <w:tcPr>
            <w:tcW w:w="0" w:type="auto"/>
            <w:tcBorders>
              <w:top w:val="nil"/>
              <w:left w:val="nil"/>
              <w:bottom w:val="single" w:sz="4" w:space="0" w:color="auto"/>
              <w:right w:val="nil"/>
            </w:tcBorders>
            <w:shd w:val="clear" w:color="auto" w:fill="auto"/>
            <w:vAlign w:val="center"/>
            <w:hideMark/>
          </w:tcPr>
          <w:p w14:paraId="3B5C4F25"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IGP</w:t>
            </w:r>
          </w:p>
        </w:tc>
        <w:tc>
          <w:tcPr>
            <w:tcW w:w="0" w:type="auto"/>
            <w:tcBorders>
              <w:top w:val="nil"/>
              <w:left w:val="nil"/>
              <w:bottom w:val="single" w:sz="4" w:space="0" w:color="auto"/>
              <w:right w:val="nil"/>
            </w:tcBorders>
            <w:shd w:val="clear" w:color="auto" w:fill="auto"/>
            <w:vAlign w:val="center"/>
            <w:hideMark/>
          </w:tcPr>
          <w:p w14:paraId="5F5517C1"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H</w:t>
            </w:r>
          </w:p>
        </w:tc>
        <w:tc>
          <w:tcPr>
            <w:tcW w:w="0" w:type="auto"/>
            <w:tcBorders>
              <w:top w:val="nil"/>
              <w:left w:val="nil"/>
              <w:bottom w:val="single" w:sz="4" w:space="0" w:color="auto"/>
              <w:right w:val="nil"/>
            </w:tcBorders>
            <w:shd w:val="clear" w:color="auto" w:fill="auto"/>
            <w:vAlign w:val="center"/>
            <w:hideMark/>
          </w:tcPr>
          <w:p w14:paraId="5E7D34BB"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w:t>
            </w:r>
          </w:p>
        </w:tc>
        <w:tc>
          <w:tcPr>
            <w:tcW w:w="0" w:type="auto"/>
            <w:tcBorders>
              <w:top w:val="nil"/>
              <w:left w:val="nil"/>
              <w:bottom w:val="single" w:sz="4" w:space="0" w:color="auto"/>
              <w:right w:val="nil"/>
            </w:tcBorders>
            <w:shd w:val="clear" w:color="auto" w:fill="auto"/>
            <w:noWrap/>
            <w:vAlign w:val="center"/>
            <w:hideMark/>
          </w:tcPr>
          <w:p w14:paraId="045CE02D"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3</w:t>
            </w:r>
          </w:p>
        </w:tc>
        <w:tc>
          <w:tcPr>
            <w:tcW w:w="0" w:type="auto"/>
            <w:tcBorders>
              <w:top w:val="nil"/>
              <w:left w:val="nil"/>
              <w:bottom w:val="single" w:sz="4" w:space="0" w:color="auto"/>
              <w:right w:val="nil"/>
            </w:tcBorders>
            <w:shd w:val="clear" w:color="auto" w:fill="auto"/>
            <w:noWrap/>
            <w:vAlign w:val="center"/>
            <w:hideMark/>
          </w:tcPr>
          <w:p w14:paraId="7A10C395"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12</w:t>
            </w:r>
          </w:p>
        </w:tc>
        <w:tc>
          <w:tcPr>
            <w:tcW w:w="0" w:type="auto"/>
            <w:tcBorders>
              <w:top w:val="nil"/>
              <w:left w:val="nil"/>
              <w:bottom w:val="single" w:sz="4" w:space="0" w:color="auto"/>
              <w:right w:val="nil"/>
            </w:tcBorders>
            <w:shd w:val="clear" w:color="auto" w:fill="auto"/>
            <w:noWrap/>
            <w:vAlign w:val="center"/>
            <w:hideMark/>
          </w:tcPr>
          <w:p w14:paraId="702C35E5"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Alive without tumor</w:t>
            </w:r>
          </w:p>
        </w:tc>
        <w:tc>
          <w:tcPr>
            <w:tcW w:w="0" w:type="auto"/>
            <w:tcBorders>
              <w:top w:val="nil"/>
              <w:left w:val="nil"/>
              <w:bottom w:val="single" w:sz="4" w:space="0" w:color="auto"/>
              <w:right w:val="nil"/>
            </w:tcBorders>
            <w:shd w:val="clear" w:color="auto" w:fill="auto"/>
            <w:noWrap/>
            <w:vAlign w:val="center"/>
            <w:hideMark/>
          </w:tcPr>
          <w:p w14:paraId="6B1C7B50" w14:textId="77777777" w:rsidR="0065071A" w:rsidRPr="005A1834" w:rsidRDefault="0065071A" w:rsidP="002443A4">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TP53, LRP2, SDK1</w:t>
            </w:r>
          </w:p>
        </w:tc>
      </w:tr>
    </w:tbl>
    <w:p w14:paraId="13E4DBD0" w14:textId="171EF718" w:rsidR="00E65F7E" w:rsidRPr="005A1834" w:rsidRDefault="00E65F7E" w:rsidP="005A1834">
      <w:pPr>
        <w:adjustRightInd w:val="0"/>
        <w:snapToGrid w:val="0"/>
        <w:spacing w:line="360" w:lineRule="auto"/>
        <w:rPr>
          <w:rFonts w:ascii="Book Antiqua" w:hAnsi="Book Antiqua" w:cs="Arial"/>
          <w:color w:val="000000" w:themeColor="text1"/>
          <w:sz w:val="24"/>
          <w:szCs w:val="24"/>
        </w:rPr>
      </w:pPr>
      <w:r w:rsidRPr="005A1834">
        <w:rPr>
          <w:rFonts w:ascii="Book Antiqua" w:hAnsi="Book Antiqua" w:cs="Arial"/>
          <w:color w:val="000000" w:themeColor="text1"/>
          <w:sz w:val="24"/>
          <w:szCs w:val="24"/>
        </w:rPr>
        <w:t>DGP</w:t>
      </w:r>
      <w:r w:rsidR="002443A4">
        <w:rPr>
          <w:rFonts w:ascii="Book Antiqua" w:hAnsi="Book Antiqua" w:cs="Arial"/>
          <w:color w:val="000000" w:themeColor="text1"/>
          <w:sz w:val="24"/>
          <w:szCs w:val="24"/>
        </w:rPr>
        <w:t>:</w:t>
      </w:r>
      <w:r w:rsidRPr="005A1834">
        <w:rPr>
          <w:rFonts w:ascii="Book Antiqua" w:hAnsi="Book Antiqua" w:cs="Arial"/>
          <w:color w:val="000000" w:themeColor="text1"/>
          <w:sz w:val="24"/>
          <w:szCs w:val="24"/>
        </w:rPr>
        <w:t xml:space="preserve"> </w:t>
      </w:r>
      <w:r w:rsidR="002443A4">
        <w:rPr>
          <w:rFonts w:ascii="Book Antiqua" w:hAnsi="Book Antiqua" w:cs="Arial"/>
          <w:color w:val="000000" w:themeColor="text1"/>
          <w:sz w:val="24"/>
          <w:szCs w:val="24"/>
        </w:rPr>
        <w:t>D</w:t>
      </w:r>
      <w:r w:rsidRPr="005A1834">
        <w:rPr>
          <w:rFonts w:ascii="Book Antiqua" w:hAnsi="Book Antiqua" w:cs="Arial"/>
          <w:color w:val="000000" w:themeColor="text1"/>
          <w:sz w:val="24"/>
          <w:szCs w:val="24"/>
        </w:rPr>
        <w:t>esmoplastic growth pattern; EGP</w:t>
      </w:r>
      <w:r w:rsidR="002443A4">
        <w:rPr>
          <w:rFonts w:ascii="Book Antiqua" w:hAnsi="Book Antiqua" w:cs="Arial"/>
          <w:color w:val="000000" w:themeColor="text1"/>
          <w:sz w:val="24"/>
          <w:szCs w:val="24"/>
        </w:rPr>
        <w:t>:</w:t>
      </w:r>
      <w:r w:rsidRPr="005A1834">
        <w:rPr>
          <w:rFonts w:ascii="Book Antiqua" w:hAnsi="Book Antiqua" w:cs="Arial"/>
          <w:color w:val="000000" w:themeColor="text1"/>
          <w:sz w:val="24"/>
          <w:szCs w:val="24"/>
        </w:rPr>
        <w:t xml:space="preserve"> </w:t>
      </w:r>
      <w:r w:rsidR="002443A4">
        <w:rPr>
          <w:rFonts w:ascii="Book Antiqua" w:hAnsi="Book Antiqua" w:cs="Arial"/>
          <w:color w:val="000000" w:themeColor="text1"/>
          <w:sz w:val="24"/>
          <w:szCs w:val="24"/>
        </w:rPr>
        <w:t>E</w:t>
      </w:r>
      <w:r w:rsidRPr="005A1834">
        <w:rPr>
          <w:rFonts w:ascii="Book Antiqua" w:hAnsi="Book Antiqua" w:cs="Arial"/>
          <w:color w:val="000000" w:themeColor="text1"/>
          <w:sz w:val="24"/>
          <w:szCs w:val="24"/>
        </w:rPr>
        <w:t>xpanding growth pattern; IGP</w:t>
      </w:r>
      <w:r w:rsidR="002443A4">
        <w:rPr>
          <w:rFonts w:ascii="Book Antiqua" w:hAnsi="Book Antiqua" w:cs="Arial"/>
          <w:color w:val="000000" w:themeColor="text1"/>
          <w:sz w:val="24"/>
          <w:szCs w:val="24"/>
        </w:rPr>
        <w:t>:</w:t>
      </w:r>
      <w:r w:rsidRPr="005A1834">
        <w:rPr>
          <w:rFonts w:ascii="Book Antiqua" w:hAnsi="Book Antiqua" w:cs="Arial"/>
          <w:color w:val="000000" w:themeColor="text1"/>
          <w:sz w:val="24"/>
          <w:szCs w:val="24"/>
        </w:rPr>
        <w:t xml:space="preserve"> </w:t>
      </w:r>
      <w:r w:rsidR="002443A4">
        <w:rPr>
          <w:rFonts w:ascii="Book Antiqua" w:hAnsi="Book Antiqua" w:cs="Arial"/>
          <w:color w:val="000000" w:themeColor="text1"/>
          <w:sz w:val="24"/>
          <w:szCs w:val="24"/>
        </w:rPr>
        <w:t>I</w:t>
      </w:r>
      <w:r w:rsidRPr="005A1834">
        <w:rPr>
          <w:rFonts w:ascii="Book Antiqua" w:hAnsi="Book Antiqua" w:cs="Arial"/>
          <w:color w:val="000000" w:themeColor="text1"/>
          <w:sz w:val="24"/>
          <w:szCs w:val="24"/>
        </w:rPr>
        <w:t>nfiltrating growth pattern; RGP</w:t>
      </w:r>
      <w:r w:rsidR="002443A4">
        <w:rPr>
          <w:rFonts w:ascii="Book Antiqua" w:hAnsi="Book Antiqua" w:cs="Arial"/>
          <w:color w:val="000000" w:themeColor="text1"/>
          <w:sz w:val="24"/>
          <w:szCs w:val="24"/>
        </w:rPr>
        <w:t>:</w:t>
      </w:r>
      <w:r w:rsidRPr="005A1834">
        <w:rPr>
          <w:rFonts w:ascii="Book Antiqua" w:hAnsi="Book Antiqua" w:cs="Arial"/>
          <w:color w:val="000000" w:themeColor="text1"/>
          <w:sz w:val="24"/>
          <w:szCs w:val="24"/>
        </w:rPr>
        <w:t xml:space="preserve"> </w:t>
      </w:r>
      <w:r w:rsidR="002443A4">
        <w:rPr>
          <w:rFonts w:ascii="Book Antiqua" w:hAnsi="Book Antiqua" w:cs="Arial"/>
          <w:color w:val="000000" w:themeColor="text1"/>
          <w:sz w:val="24"/>
          <w:szCs w:val="24"/>
        </w:rPr>
        <w:t>R</w:t>
      </w:r>
      <w:r w:rsidRPr="005A1834">
        <w:rPr>
          <w:rFonts w:ascii="Book Antiqua" w:hAnsi="Book Antiqua" w:cs="Arial"/>
          <w:color w:val="000000" w:themeColor="text1"/>
          <w:sz w:val="24"/>
          <w:szCs w:val="24"/>
        </w:rPr>
        <w:t>eplacement growth pattern; L</w:t>
      </w:r>
      <w:r w:rsidR="002443A4">
        <w:rPr>
          <w:rFonts w:ascii="Book Antiqua" w:hAnsi="Book Antiqua" w:cs="Arial"/>
          <w:color w:val="000000" w:themeColor="text1"/>
          <w:sz w:val="24"/>
          <w:szCs w:val="24"/>
        </w:rPr>
        <w:t>:</w:t>
      </w:r>
      <w:r w:rsidRPr="005A1834">
        <w:rPr>
          <w:rFonts w:ascii="Book Antiqua" w:hAnsi="Book Antiqua" w:cs="Arial"/>
          <w:color w:val="000000" w:themeColor="text1"/>
          <w:sz w:val="24"/>
          <w:szCs w:val="24"/>
        </w:rPr>
        <w:t xml:space="preserve"> </w:t>
      </w:r>
      <w:r w:rsidR="002443A4">
        <w:rPr>
          <w:rFonts w:ascii="Book Antiqua" w:hAnsi="Book Antiqua" w:cs="Arial"/>
          <w:color w:val="000000" w:themeColor="text1"/>
          <w:sz w:val="24"/>
          <w:szCs w:val="24"/>
        </w:rPr>
        <w:t>L</w:t>
      </w:r>
      <w:r w:rsidRPr="005A1834">
        <w:rPr>
          <w:rFonts w:ascii="Book Antiqua" w:hAnsi="Book Antiqua" w:cs="Arial"/>
          <w:color w:val="000000" w:themeColor="text1"/>
          <w:sz w:val="24"/>
          <w:szCs w:val="24"/>
        </w:rPr>
        <w:t>ow; M</w:t>
      </w:r>
      <w:r w:rsidR="002443A4">
        <w:rPr>
          <w:rFonts w:ascii="Book Antiqua" w:hAnsi="Book Antiqua" w:cs="Arial"/>
          <w:color w:val="000000" w:themeColor="text1"/>
          <w:sz w:val="24"/>
          <w:szCs w:val="24"/>
        </w:rPr>
        <w:t>:</w:t>
      </w:r>
      <w:r w:rsidRPr="005A1834">
        <w:rPr>
          <w:rFonts w:ascii="Book Antiqua" w:hAnsi="Book Antiqua" w:cs="Arial"/>
          <w:color w:val="000000" w:themeColor="text1"/>
          <w:sz w:val="24"/>
          <w:szCs w:val="24"/>
        </w:rPr>
        <w:t xml:space="preserve"> </w:t>
      </w:r>
      <w:r w:rsidR="002443A4">
        <w:rPr>
          <w:rFonts w:ascii="Book Antiqua" w:hAnsi="Book Antiqua" w:cs="Arial"/>
          <w:color w:val="000000" w:themeColor="text1"/>
          <w:sz w:val="24"/>
          <w:szCs w:val="24"/>
        </w:rPr>
        <w:t>I</w:t>
      </w:r>
      <w:r w:rsidRPr="005A1834">
        <w:rPr>
          <w:rFonts w:ascii="Book Antiqua" w:hAnsi="Book Antiqua" w:cs="Arial"/>
          <w:color w:val="000000" w:themeColor="text1"/>
          <w:sz w:val="24"/>
          <w:szCs w:val="24"/>
        </w:rPr>
        <w:t>ntermediate; H</w:t>
      </w:r>
      <w:r w:rsidR="002443A4">
        <w:rPr>
          <w:rFonts w:ascii="Book Antiqua" w:hAnsi="Book Antiqua" w:cs="Arial"/>
          <w:color w:val="000000" w:themeColor="text1"/>
          <w:sz w:val="24"/>
          <w:szCs w:val="24"/>
        </w:rPr>
        <w:t>:</w:t>
      </w:r>
      <w:r w:rsidRPr="005A1834">
        <w:rPr>
          <w:rFonts w:ascii="Book Antiqua" w:hAnsi="Book Antiqua" w:cs="Arial"/>
          <w:color w:val="000000" w:themeColor="text1"/>
          <w:sz w:val="24"/>
          <w:szCs w:val="24"/>
        </w:rPr>
        <w:t xml:space="preserve"> </w:t>
      </w:r>
      <w:r w:rsidR="002443A4">
        <w:rPr>
          <w:rFonts w:ascii="Book Antiqua" w:hAnsi="Book Antiqua" w:cs="Arial"/>
          <w:color w:val="000000" w:themeColor="text1"/>
          <w:sz w:val="24"/>
          <w:szCs w:val="24"/>
        </w:rPr>
        <w:t>H</w:t>
      </w:r>
      <w:r w:rsidRPr="005A1834">
        <w:rPr>
          <w:rFonts w:ascii="Book Antiqua" w:hAnsi="Book Antiqua" w:cs="Arial"/>
          <w:color w:val="000000" w:themeColor="text1"/>
          <w:sz w:val="24"/>
          <w:szCs w:val="24"/>
        </w:rPr>
        <w:t>igh; NA</w:t>
      </w:r>
      <w:r w:rsidR="002443A4">
        <w:rPr>
          <w:rFonts w:ascii="Book Antiqua" w:hAnsi="Book Antiqua" w:cs="Arial"/>
          <w:color w:val="000000" w:themeColor="text1"/>
          <w:sz w:val="24"/>
          <w:szCs w:val="24"/>
        </w:rPr>
        <w:t>:</w:t>
      </w:r>
      <w:r w:rsidRPr="005A1834">
        <w:rPr>
          <w:rFonts w:ascii="Book Antiqua" w:hAnsi="Book Antiqua" w:cs="Arial"/>
          <w:color w:val="000000" w:themeColor="text1"/>
          <w:sz w:val="24"/>
          <w:szCs w:val="24"/>
        </w:rPr>
        <w:t xml:space="preserve"> </w:t>
      </w:r>
      <w:r w:rsidR="002443A4">
        <w:rPr>
          <w:rFonts w:ascii="Book Antiqua" w:hAnsi="Book Antiqua" w:cs="Arial"/>
          <w:color w:val="000000" w:themeColor="text1"/>
          <w:sz w:val="24"/>
          <w:szCs w:val="24"/>
        </w:rPr>
        <w:t>N</w:t>
      </w:r>
      <w:r w:rsidRPr="005A1834">
        <w:rPr>
          <w:rFonts w:ascii="Book Antiqua" w:hAnsi="Book Antiqua" w:cs="Arial"/>
          <w:color w:val="000000" w:themeColor="text1"/>
          <w:sz w:val="24"/>
          <w:szCs w:val="24"/>
        </w:rPr>
        <w:t>ot available.</w:t>
      </w:r>
    </w:p>
    <w:p w14:paraId="2993A816" w14:textId="77777777" w:rsidR="002443A4" w:rsidRDefault="002443A4">
      <w:pPr>
        <w:widowControl/>
        <w:jc w:val="left"/>
        <w:rPr>
          <w:rFonts w:ascii="Book Antiqua" w:hAnsi="Book Antiqua" w:cs="Arial"/>
          <w:color w:val="000000" w:themeColor="text1"/>
          <w:sz w:val="24"/>
          <w:szCs w:val="24"/>
        </w:rPr>
      </w:pPr>
      <w:r>
        <w:rPr>
          <w:rFonts w:ascii="Book Antiqua" w:hAnsi="Book Antiqua" w:cs="Arial"/>
          <w:color w:val="000000" w:themeColor="text1"/>
          <w:sz w:val="24"/>
          <w:szCs w:val="24"/>
        </w:rPr>
        <w:br w:type="page"/>
      </w:r>
    </w:p>
    <w:p w14:paraId="7EBE3D6F" w14:textId="7007F67A" w:rsidR="0065071A" w:rsidRPr="00361A4D" w:rsidRDefault="0065071A" w:rsidP="005A1834">
      <w:pPr>
        <w:adjustRightInd w:val="0"/>
        <w:snapToGrid w:val="0"/>
        <w:spacing w:line="360" w:lineRule="auto"/>
        <w:rPr>
          <w:rFonts w:ascii="Book Antiqua" w:hAnsi="Book Antiqua" w:cs="Arial"/>
          <w:b/>
          <w:bCs/>
          <w:color w:val="000000" w:themeColor="text1"/>
          <w:sz w:val="24"/>
          <w:szCs w:val="24"/>
        </w:rPr>
      </w:pPr>
      <w:r w:rsidRPr="00361A4D">
        <w:rPr>
          <w:rFonts w:ascii="Book Antiqua" w:hAnsi="Book Antiqua" w:cs="Arial"/>
          <w:b/>
          <w:bCs/>
          <w:color w:val="000000" w:themeColor="text1"/>
          <w:sz w:val="24"/>
          <w:szCs w:val="24"/>
        </w:rPr>
        <w:lastRenderedPageBreak/>
        <w:t>Table 2 Association betw</w:t>
      </w:r>
      <w:r w:rsidRPr="00361A4D">
        <w:rPr>
          <w:rFonts w:ascii="Book Antiqua" w:hAnsi="Book Antiqua" w:cs="Arial"/>
          <w:b/>
          <w:bCs/>
          <w:color w:val="000000" w:themeColor="text1"/>
          <w:sz w:val="24"/>
          <w:szCs w:val="24"/>
        </w:rPr>
        <w:t xml:space="preserve">een </w:t>
      </w:r>
      <w:proofErr w:type="spellStart"/>
      <w:r w:rsidRPr="00361A4D">
        <w:rPr>
          <w:rFonts w:ascii="Book Antiqua" w:hAnsi="Book Antiqua" w:cs="Arial"/>
          <w:b/>
          <w:bCs/>
          <w:color w:val="000000" w:themeColor="text1"/>
          <w:sz w:val="24"/>
          <w:szCs w:val="24"/>
        </w:rPr>
        <w:t>clinic</w:t>
      </w:r>
      <w:r w:rsidR="00BB1AEB">
        <w:rPr>
          <w:rFonts w:ascii="Book Antiqua" w:hAnsi="Book Antiqua" w:cs="Arial"/>
          <w:b/>
          <w:bCs/>
          <w:color w:val="000000" w:themeColor="text1"/>
          <w:sz w:val="24"/>
          <w:szCs w:val="24"/>
        </w:rPr>
        <w:t>o</w:t>
      </w:r>
      <w:r w:rsidRPr="00361A4D">
        <w:rPr>
          <w:rFonts w:ascii="Book Antiqua" w:hAnsi="Book Antiqua" w:cs="Arial"/>
          <w:b/>
          <w:bCs/>
          <w:color w:val="000000" w:themeColor="text1"/>
          <w:sz w:val="24"/>
          <w:szCs w:val="24"/>
        </w:rPr>
        <w:t>pathological</w:t>
      </w:r>
      <w:proofErr w:type="spellEnd"/>
      <w:r w:rsidRPr="00361A4D">
        <w:rPr>
          <w:rFonts w:ascii="Book Antiqua" w:hAnsi="Book Antiqua" w:cs="Arial"/>
          <w:b/>
          <w:bCs/>
          <w:color w:val="000000" w:themeColor="text1"/>
          <w:sz w:val="24"/>
          <w:szCs w:val="24"/>
        </w:rPr>
        <w:t xml:space="preserve"> characteristics and grow</w:t>
      </w:r>
      <w:r w:rsidRPr="00361A4D">
        <w:rPr>
          <w:rFonts w:ascii="Book Antiqua" w:hAnsi="Book Antiqua" w:cs="Arial"/>
          <w:b/>
          <w:bCs/>
          <w:color w:val="000000" w:themeColor="text1"/>
          <w:sz w:val="24"/>
          <w:szCs w:val="24"/>
        </w:rPr>
        <w:t>th patterns</w:t>
      </w:r>
    </w:p>
    <w:tbl>
      <w:tblPr>
        <w:tblW w:w="11482" w:type="dxa"/>
        <w:jc w:val="center"/>
        <w:tblLook w:val="04A0" w:firstRow="1" w:lastRow="0" w:firstColumn="1" w:lastColumn="0" w:noHBand="0" w:noVBand="1"/>
      </w:tblPr>
      <w:tblGrid>
        <w:gridCol w:w="2552"/>
        <w:gridCol w:w="2022"/>
        <w:gridCol w:w="2623"/>
        <w:gridCol w:w="2903"/>
        <w:gridCol w:w="1382"/>
      </w:tblGrid>
      <w:tr w:rsidR="005A1834" w:rsidRPr="005A1834" w14:paraId="3D069EF8" w14:textId="77777777" w:rsidTr="00361A4D">
        <w:trPr>
          <w:trHeight w:val="20"/>
          <w:jc w:val="center"/>
        </w:trPr>
        <w:tc>
          <w:tcPr>
            <w:tcW w:w="2552" w:type="dxa"/>
            <w:tcBorders>
              <w:top w:val="single" w:sz="4" w:space="0" w:color="auto"/>
              <w:left w:val="nil"/>
              <w:bottom w:val="single" w:sz="4" w:space="0" w:color="auto"/>
              <w:right w:val="nil"/>
            </w:tcBorders>
            <w:shd w:val="clear" w:color="auto" w:fill="auto"/>
            <w:noWrap/>
            <w:vAlign w:val="center"/>
            <w:hideMark/>
          </w:tcPr>
          <w:p w14:paraId="6347D68A" w14:textId="7A76BB26" w:rsidR="0065071A" w:rsidRPr="00361A4D" w:rsidRDefault="00DD0835" w:rsidP="005A1834">
            <w:pPr>
              <w:widowControl/>
              <w:adjustRightInd w:val="0"/>
              <w:snapToGrid w:val="0"/>
              <w:spacing w:line="360" w:lineRule="auto"/>
              <w:rPr>
                <w:rFonts w:ascii="Book Antiqua" w:eastAsia="宋体" w:hAnsi="Book Antiqua" w:cs="Arial"/>
                <w:b/>
                <w:bCs/>
                <w:color w:val="000000" w:themeColor="text1"/>
                <w:kern w:val="0"/>
                <w:sz w:val="24"/>
                <w:szCs w:val="24"/>
              </w:rPr>
            </w:pPr>
            <w:r>
              <w:rPr>
                <w:rFonts w:ascii="Book Antiqua" w:eastAsia="宋体" w:hAnsi="Book Antiqua" w:cs="Arial"/>
                <w:b/>
                <w:bCs/>
                <w:color w:val="000000" w:themeColor="text1"/>
                <w:kern w:val="0"/>
                <w:sz w:val="24"/>
                <w:szCs w:val="24"/>
              </w:rPr>
              <w:t>Characteristic</w:t>
            </w:r>
          </w:p>
        </w:tc>
        <w:tc>
          <w:tcPr>
            <w:tcW w:w="2022" w:type="dxa"/>
            <w:tcBorders>
              <w:top w:val="single" w:sz="4" w:space="0" w:color="auto"/>
              <w:left w:val="nil"/>
              <w:bottom w:val="single" w:sz="4" w:space="0" w:color="auto"/>
              <w:right w:val="nil"/>
            </w:tcBorders>
            <w:shd w:val="clear" w:color="auto" w:fill="auto"/>
            <w:noWrap/>
            <w:vAlign w:val="center"/>
            <w:hideMark/>
          </w:tcPr>
          <w:p w14:paraId="55FE58DA" w14:textId="77777777" w:rsidR="0065071A" w:rsidRPr="00361A4D" w:rsidRDefault="0065071A" w:rsidP="005A1834">
            <w:pPr>
              <w:widowControl/>
              <w:adjustRightInd w:val="0"/>
              <w:snapToGrid w:val="0"/>
              <w:spacing w:line="360" w:lineRule="auto"/>
              <w:rPr>
                <w:rFonts w:ascii="Book Antiqua" w:eastAsia="Times New Roman" w:hAnsi="Book Antiqua" w:cs="Arial"/>
                <w:b/>
                <w:bCs/>
                <w:color w:val="000000" w:themeColor="text1"/>
                <w:kern w:val="0"/>
                <w:sz w:val="24"/>
                <w:szCs w:val="24"/>
              </w:rPr>
            </w:pPr>
          </w:p>
        </w:tc>
        <w:tc>
          <w:tcPr>
            <w:tcW w:w="2623" w:type="dxa"/>
            <w:tcBorders>
              <w:top w:val="single" w:sz="4" w:space="0" w:color="auto"/>
              <w:left w:val="nil"/>
              <w:bottom w:val="single" w:sz="4" w:space="0" w:color="auto"/>
              <w:right w:val="nil"/>
            </w:tcBorders>
            <w:shd w:val="clear" w:color="auto" w:fill="auto"/>
            <w:noWrap/>
            <w:vAlign w:val="center"/>
            <w:hideMark/>
          </w:tcPr>
          <w:p w14:paraId="19A3928B" w14:textId="77777777" w:rsidR="0065071A" w:rsidRPr="00361A4D" w:rsidRDefault="0065071A" w:rsidP="00361A4D">
            <w:pPr>
              <w:widowControl/>
              <w:adjustRightInd w:val="0"/>
              <w:snapToGrid w:val="0"/>
              <w:spacing w:line="360" w:lineRule="auto"/>
              <w:jc w:val="center"/>
              <w:rPr>
                <w:rFonts w:ascii="Book Antiqua" w:eastAsia="宋体" w:hAnsi="Book Antiqua" w:cs="Arial"/>
                <w:b/>
                <w:bCs/>
                <w:color w:val="000000" w:themeColor="text1"/>
                <w:kern w:val="0"/>
                <w:sz w:val="24"/>
                <w:szCs w:val="24"/>
              </w:rPr>
            </w:pPr>
            <w:r w:rsidRPr="00361A4D">
              <w:rPr>
                <w:rFonts w:ascii="Book Antiqua" w:eastAsia="宋体" w:hAnsi="Book Antiqua" w:cs="Arial"/>
                <w:b/>
                <w:bCs/>
                <w:color w:val="000000" w:themeColor="text1"/>
                <w:kern w:val="0"/>
                <w:sz w:val="24"/>
                <w:szCs w:val="24"/>
              </w:rPr>
              <w:t>Group A</w:t>
            </w:r>
          </w:p>
        </w:tc>
        <w:tc>
          <w:tcPr>
            <w:tcW w:w="2903" w:type="dxa"/>
            <w:tcBorders>
              <w:top w:val="single" w:sz="4" w:space="0" w:color="auto"/>
              <w:left w:val="nil"/>
              <w:bottom w:val="single" w:sz="4" w:space="0" w:color="auto"/>
              <w:right w:val="nil"/>
            </w:tcBorders>
            <w:shd w:val="clear" w:color="auto" w:fill="auto"/>
            <w:noWrap/>
            <w:vAlign w:val="center"/>
            <w:hideMark/>
          </w:tcPr>
          <w:p w14:paraId="33398ED3" w14:textId="77777777" w:rsidR="0065071A" w:rsidRPr="00361A4D" w:rsidRDefault="0065071A" w:rsidP="00361A4D">
            <w:pPr>
              <w:widowControl/>
              <w:adjustRightInd w:val="0"/>
              <w:snapToGrid w:val="0"/>
              <w:spacing w:line="360" w:lineRule="auto"/>
              <w:jc w:val="center"/>
              <w:rPr>
                <w:rFonts w:ascii="Book Antiqua" w:eastAsia="宋体" w:hAnsi="Book Antiqua" w:cs="Arial"/>
                <w:b/>
                <w:bCs/>
                <w:color w:val="000000" w:themeColor="text1"/>
                <w:kern w:val="0"/>
                <w:sz w:val="24"/>
                <w:szCs w:val="24"/>
              </w:rPr>
            </w:pPr>
            <w:r w:rsidRPr="00361A4D">
              <w:rPr>
                <w:rFonts w:ascii="Book Antiqua" w:eastAsia="宋体" w:hAnsi="Book Antiqua" w:cs="Arial"/>
                <w:b/>
                <w:bCs/>
                <w:color w:val="000000" w:themeColor="text1"/>
                <w:kern w:val="0"/>
                <w:sz w:val="24"/>
                <w:szCs w:val="24"/>
              </w:rPr>
              <w:t>Group B</w:t>
            </w:r>
          </w:p>
        </w:tc>
        <w:tc>
          <w:tcPr>
            <w:tcW w:w="1382" w:type="dxa"/>
            <w:tcBorders>
              <w:top w:val="single" w:sz="4" w:space="0" w:color="auto"/>
              <w:left w:val="nil"/>
              <w:bottom w:val="single" w:sz="4" w:space="0" w:color="auto"/>
              <w:right w:val="nil"/>
            </w:tcBorders>
            <w:shd w:val="clear" w:color="auto" w:fill="auto"/>
            <w:noWrap/>
            <w:vAlign w:val="center"/>
            <w:hideMark/>
          </w:tcPr>
          <w:p w14:paraId="42291490" w14:textId="0A272B83" w:rsidR="0065071A" w:rsidRPr="00361A4D" w:rsidRDefault="00BB1AEB">
            <w:pPr>
              <w:widowControl/>
              <w:adjustRightInd w:val="0"/>
              <w:snapToGrid w:val="0"/>
              <w:spacing w:line="360" w:lineRule="auto"/>
              <w:jc w:val="center"/>
              <w:rPr>
                <w:rFonts w:ascii="Book Antiqua" w:eastAsia="宋体" w:hAnsi="Book Antiqua" w:cs="Arial"/>
                <w:b/>
                <w:bCs/>
                <w:i/>
                <w:color w:val="000000" w:themeColor="text1"/>
                <w:kern w:val="0"/>
                <w:sz w:val="24"/>
                <w:szCs w:val="24"/>
              </w:rPr>
            </w:pPr>
            <w:r w:rsidRPr="00361A4D">
              <w:rPr>
                <w:rFonts w:ascii="Book Antiqua" w:eastAsia="宋体" w:hAnsi="Book Antiqua" w:cs="Arial"/>
                <w:b/>
                <w:bCs/>
                <w:i/>
                <w:iCs/>
                <w:color w:val="000000" w:themeColor="text1"/>
                <w:kern w:val="0"/>
                <w:sz w:val="24"/>
                <w:szCs w:val="24"/>
              </w:rPr>
              <w:t>P</w:t>
            </w:r>
            <w:r>
              <w:rPr>
                <w:rFonts w:ascii="Book Antiqua" w:eastAsia="宋体" w:hAnsi="Book Antiqua" w:cs="Arial"/>
                <w:b/>
                <w:bCs/>
                <w:i/>
                <w:color w:val="000000" w:themeColor="text1"/>
                <w:kern w:val="0"/>
                <w:sz w:val="24"/>
                <w:szCs w:val="24"/>
              </w:rPr>
              <w:t>-</w:t>
            </w:r>
            <w:r w:rsidR="0065071A" w:rsidRPr="00361A4D">
              <w:rPr>
                <w:rFonts w:ascii="Book Antiqua" w:eastAsia="宋体" w:hAnsi="Book Antiqua" w:cs="Arial"/>
                <w:b/>
                <w:bCs/>
                <w:iCs/>
                <w:color w:val="000000" w:themeColor="text1"/>
                <w:kern w:val="0"/>
                <w:sz w:val="24"/>
                <w:szCs w:val="24"/>
              </w:rPr>
              <w:t>value</w:t>
            </w:r>
          </w:p>
        </w:tc>
      </w:tr>
      <w:tr w:rsidR="005A1834" w:rsidRPr="005A1834" w14:paraId="1FBCF684" w14:textId="77777777" w:rsidTr="00361A4D">
        <w:trPr>
          <w:trHeight w:val="20"/>
          <w:jc w:val="center"/>
        </w:trPr>
        <w:tc>
          <w:tcPr>
            <w:tcW w:w="2552" w:type="dxa"/>
            <w:tcBorders>
              <w:top w:val="single" w:sz="4" w:space="0" w:color="auto"/>
              <w:left w:val="nil"/>
              <w:bottom w:val="nil"/>
              <w:right w:val="nil"/>
            </w:tcBorders>
            <w:shd w:val="clear" w:color="auto" w:fill="auto"/>
            <w:vAlign w:val="center"/>
            <w:hideMark/>
          </w:tcPr>
          <w:p w14:paraId="420D74F3"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Sex</w:t>
            </w:r>
          </w:p>
        </w:tc>
        <w:tc>
          <w:tcPr>
            <w:tcW w:w="2022" w:type="dxa"/>
            <w:tcBorders>
              <w:top w:val="single" w:sz="4" w:space="0" w:color="auto"/>
              <w:left w:val="nil"/>
              <w:bottom w:val="nil"/>
              <w:right w:val="nil"/>
            </w:tcBorders>
            <w:shd w:val="clear" w:color="auto" w:fill="auto"/>
            <w:vAlign w:val="center"/>
            <w:hideMark/>
          </w:tcPr>
          <w:p w14:paraId="194C547D"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Male</w:t>
            </w:r>
          </w:p>
        </w:tc>
        <w:tc>
          <w:tcPr>
            <w:tcW w:w="2623" w:type="dxa"/>
            <w:tcBorders>
              <w:top w:val="single" w:sz="4" w:space="0" w:color="auto"/>
              <w:left w:val="nil"/>
              <w:bottom w:val="nil"/>
              <w:right w:val="nil"/>
            </w:tcBorders>
            <w:shd w:val="clear" w:color="auto" w:fill="auto"/>
            <w:vAlign w:val="center"/>
            <w:hideMark/>
          </w:tcPr>
          <w:p w14:paraId="2051FA75"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9</w:t>
            </w:r>
          </w:p>
        </w:tc>
        <w:tc>
          <w:tcPr>
            <w:tcW w:w="2903" w:type="dxa"/>
            <w:tcBorders>
              <w:top w:val="single" w:sz="4" w:space="0" w:color="auto"/>
              <w:left w:val="nil"/>
              <w:bottom w:val="nil"/>
              <w:right w:val="nil"/>
            </w:tcBorders>
            <w:shd w:val="clear" w:color="auto" w:fill="auto"/>
            <w:vAlign w:val="center"/>
            <w:hideMark/>
          </w:tcPr>
          <w:p w14:paraId="04021314"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10</w:t>
            </w:r>
          </w:p>
        </w:tc>
        <w:tc>
          <w:tcPr>
            <w:tcW w:w="1382" w:type="dxa"/>
            <w:tcBorders>
              <w:top w:val="single" w:sz="4" w:space="0" w:color="auto"/>
              <w:left w:val="nil"/>
              <w:bottom w:val="nil"/>
              <w:right w:val="nil"/>
            </w:tcBorders>
            <w:shd w:val="clear" w:color="auto" w:fill="auto"/>
            <w:vAlign w:val="center"/>
            <w:hideMark/>
          </w:tcPr>
          <w:p w14:paraId="5EA29F0F" w14:textId="1E235882" w:rsidR="0065071A" w:rsidRPr="00361A4D" w:rsidRDefault="0065071A" w:rsidP="00361A4D">
            <w:pPr>
              <w:widowControl/>
              <w:adjustRightInd w:val="0"/>
              <w:snapToGrid w:val="0"/>
              <w:spacing w:line="360" w:lineRule="auto"/>
              <w:jc w:val="center"/>
              <w:rPr>
                <w:rFonts w:ascii="Book Antiqua" w:eastAsia="宋体" w:hAnsi="Book Antiqua" w:cs="Arial"/>
                <w:iCs/>
                <w:color w:val="000000" w:themeColor="text1"/>
                <w:kern w:val="0"/>
                <w:sz w:val="24"/>
                <w:szCs w:val="24"/>
              </w:rPr>
            </w:pPr>
            <w:r w:rsidRPr="00361A4D">
              <w:rPr>
                <w:rFonts w:ascii="Book Antiqua" w:eastAsia="宋体" w:hAnsi="Book Antiqua" w:cs="Arial"/>
                <w:iCs/>
                <w:color w:val="000000" w:themeColor="text1"/>
                <w:kern w:val="0"/>
                <w:sz w:val="24"/>
                <w:szCs w:val="24"/>
              </w:rPr>
              <w:t>0.</w:t>
            </w:r>
            <w:r w:rsidR="00273913" w:rsidRPr="00361A4D">
              <w:rPr>
                <w:rFonts w:ascii="Book Antiqua" w:eastAsia="宋体" w:hAnsi="Book Antiqua" w:cs="Arial"/>
                <w:iCs/>
                <w:color w:val="000000" w:themeColor="text1"/>
                <w:kern w:val="0"/>
                <w:sz w:val="24"/>
                <w:szCs w:val="24"/>
              </w:rPr>
              <w:t>6999</w:t>
            </w:r>
          </w:p>
        </w:tc>
      </w:tr>
      <w:tr w:rsidR="005A1834" w:rsidRPr="005A1834" w14:paraId="69116188" w14:textId="77777777" w:rsidTr="00361A4D">
        <w:trPr>
          <w:trHeight w:val="20"/>
          <w:jc w:val="center"/>
        </w:trPr>
        <w:tc>
          <w:tcPr>
            <w:tcW w:w="2552" w:type="dxa"/>
            <w:tcBorders>
              <w:top w:val="nil"/>
              <w:left w:val="nil"/>
              <w:bottom w:val="nil"/>
              <w:right w:val="nil"/>
            </w:tcBorders>
            <w:shd w:val="clear" w:color="auto" w:fill="auto"/>
            <w:noWrap/>
            <w:vAlign w:val="center"/>
            <w:hideMark/>
          </w:tcPr>
          <w:p w14:paraId="2F49E74B"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p>
        </w:tc>
        <w:tc>
          <w:tcPr>
            <w:tcW w:w="2022" w:type="dxa"/>
            <w:tcBorders>
              <w:top w:val="nil"/>
              <w:left w:val="nil"/>
              <w:bottom w:val="nil"/>
              <w:right w:val="nil"/>
            </w:tcBorders>
            <w:shd w:val="clear" w:color="auto" w:fill="auto"/>
            <w:noWrap/>
            <w:vAlign w:val="center"/>
            <w:hideMark/>
          </w:tcPr>
          <w:p w14:paraId="413AEAB5"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Female</w:t>
            </w:r>
          </w:p>
        </w:tc>
        <w:tc>
          <w:tcPr>
            <w:tcW w:w="2623" w:type="dxa"/>
            <w:tcBorders>
              <w:top w:val="nil"/>
              <w:left w:val="nil"/>
              <w:bottom w:val="nil"/>
              <w:right w:val="nil"/>
            </w:tcBorders>
            <w:shd w:val="clear" w:color="auto" w:fill="auto"/>
            <w:noWrap/>
            <w:vAlign w:val="center"/>
            <w:hideMark/>
          </w:tcPr>
          <w:p w14:paraId="0C4B0004"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6</w:t>
            </w:r>
          </w:p>
        </w:tc>
        <w:tc>
          <w:tcPr>
            <w:tcW w:w="2903" w:type="dxa"/>
            <w:tcBorders>
              <w:top w:val="nil"/>
              <w:left w:val="nil"/>
              <w:bottom w:val="nil"/>
              <w:right w:val="nil"/>
            </w:tcBorders>
            <w:shd w:val="clear" w:color="auto" w:fill="auto"/>
            <w:noWrap/>
            <w:vAlign w:val="center"/>
            <w:hideMark/>
          </w:tcPr>
          <w:p w14:paraId="344C6043"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4</w:t>
            </w:r>
          </w:p>
        </w:tc>
        <w:tc>
          <w:tcPr>
            <w:tcW w:w="1382" w:type="dxa"/>
            <w:tcBorders>
              <w:top w:val="nil"/>
              <w:left w:val="nil"/>
              <w:bottom w:val="nil"/>
              <w:right w:val="nil"/>
            </w:tcBorders>
            <w:shd w:val="clear" w:color="auto" w:fill="auto"/>
            <w:noWrap/>
            <w:vAlign w:val="center"/>
            <w:hideMark/>
          </w:tcPr>
          <w:p w14:paraId="7115B6C4" w14:textId="77777777" w:rsidR="0065071A" w:rsidRPr="00361A4D" w:rsidRDefault="0065071A" w:rsidP="00361A4D">
            <w:pPr>
              <w:widowControl/>
              <w:adjustRightInd w:val="0"/>
              <w:snapToGrid w:val="0"/>
              <w:spacing w:line="360" w:lineRule="auto"/>
              <w:jc w:val="center"/>
              <w:rPr>
                <w:rFonts w:ascii="Book Antiqua" w:eastAsia="宋体" w:hAnsi="Book Antiqua" w:cs="Arial"/>
                <w:iCs/>
                <w:color w:val="000000" w:themeColor="text1"/>
                <w:kern w:val="0"/>
                <w:sz w:val="24"/>
                <w:szCs w:val="24"/>
              </w:rPr>
            </w:pPr>
          </w:p>
        </w:tc>
      </w:tr>
      <w:tr w:rsidR="005A1834" w:rsidRPr="005A1834" w14:paraId="19B3D0EE" w14:textId="77777777" w:rsidTr="00361A4D">
        <w:trPr>
          <w:trHeight w:val="20"/>
          <w:jc w:val="center"/>
        </w:trPr>
        <w:tc>
          <w:tcPr>
            <w:tcW w:w="2552" w:type="dxa"/>
            <w:tcBorders>
              <w:top w:val="nil"/>
              <w:left w:val="nil"/>
              <w:bottom w:val="nil"/>
              <w:right w:val="nil"/>
            </w:tcBorders>
            <w:shd w:val="clear" w:color="auto" w:fill="auto"/>
            <w:noWrap/>
            <w:vAlign w:val="center"/>
            <w:hideMark/>
          </w:tcPr>
          <w:p w14:paraId="5AD780A3"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Age</w:t>
            </w:r>
          </w:p>
        </w:tc>
        <w:tc>
          <w:tcPr>
            <w:tcW w:w="2022" w:type="dxa"/>
            <w:tcBorders>
              <w:top w:val="nil"/>
              <w:left w:val="nil"/>
              <w:bottom w:val="nil"/>
              <w:right w:val="nil"/>
            </w:tcBorders>
            <w:shd w:val="clear" w:color="auto" w:fill="auto"/>
            <w:noWrap/>
            <w:vAlign w:val="center"/>
            <w:hideMark/>
          </w:tcPr>
          <w:p w14:paraId="186ECC14" w14:textId="10DC3A9D"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bookmarkStart w:id="172" w:name="OLE_LINK4"/>
            <w:bookmarkStart w:id="173" w:name="OLE_LINK5"/>
            <w:r w:rsidRPr="005A1834">
              <w:rPr>
                <w:rFonts w:ascii="Book Antiqua" w:eastAsia="宋体" w:hAnsi="Book Antiqua" w:cs="Arial"/>
                <w:color w:val="000000" w:themeColor="text1"/>
                <w:kern w:val="0"/>
                <w:sz w:val="24"/>
                <w:szCs w:val="24"/>
              </w:rPr>
              <w:t>Mean</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SD</w:t>
            </w:r>
            <w:bookmarkEnd w:id="172"/>
            <w:bookmarkEnd w:id="173"/>
          </w:p>
        </w:tc>
        <w:tc>
          <w:tcPr>
            <w:tcW w:w="2623" w:type="dxa"/>
            <w:tcBorders>
              <w:top w:val="nil"/>
              <w:left w:val="nil"/>
              <w:bottom w:val="nil"/>
              <w:right w:val="nil"/>
            </w:tcBorders>
            <w:shd w:val="clear" w:color="auto" w:fill="auto"/>
            <w:noWrap/>
            <w:vAlign w:val="center"/>
            <w:hideMark/>
          </w:tcPr>
          <w:p w14:paraId="6D97CD17" w14:textId="7E0E73AC"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67.5 ±</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9.6</w:t>
            </w:r>
          </w:p>
        </w:tc>
        <w:tc>
          <w:tcPr>
            <w:tcW w:w="2903" w:type="dxa"/>
            <w:tcBorders>
              <w:top w:val="nil"/>
              <w:left w:val="nil"/>
              <w:bottom w:val="nil"/>
              <w:right w:val="nil"/>
            </w:tcBorders>
            <w:shd w:val="clear" w:color="auto" w:fill="auto"/>
            <w:noWrap/>
            <w:vAlign w:val="center"/>
            <w:hideMark/>
          </w:tcPr>
          <w:p w14:paraId="73A3E38A" w14:textId="286DC6E1"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62.3</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13.6</w:t>
            </w:r>
          </w:p>
        </w:tc>
        <w:tc>
          <w:tcPr>
            <w:tcW w:w="1382" w:type="dxa"/>
            <w:tcBorders>
              <w:top w:val="nil"/>
              <w:left w:val="nil"/>
              <w:bottom w:val="nil"/>
              <w:right w:val="nil"/>
            </w:tcBorders>
            <w:shd w:val="clear" w:color="auto" w:fill="auto"/>
            <w:noWrap/>
            <w:vAlign w:val="center"/>
            <w:hideMark/>
          </w:tcPr>
          <w:p w14:paraId="715D0C75" w14:textId="485F2E19" w:rsidR="0065071A" w:rsidRPr="00361A4D" w:rsidRDefault="0065071A" w:rsidP="00361A4D">
            <w:pPr>
              <w:widowControl/>
              <w:adjustRightInd w:val="0"/>
              <w:snapToGrid w:val="0"/>
              <w:spacing w:line="360" w:lineRule="auto"/>
              <w:jc w:val="center"/>
              <w:rPr>
                <w:rFonts w:ascii="Book Antiqua" w:eastAsia="宋体" w:hAnsi="Book Antiqua" w:cs="Arial"/>
                <w:iCs/>
                <w:color w:val="000000" w:themeColor="text1"/>
                <w:kern w:val="0"/>
                <w:sz w:val="24"/>
                <w:szCs w:val="24"/>
              </w:rPr>
            </w:pPr>
            <w:r w:rsidRPr="00361A4D">
              <w:rPr>
                <w:rFonts w:ascii="Book Antiqua" w:eastAsia="宋体" w:hAnsi="Book Antiqua" w:cs="Arial"/>
                <w:iCs/>
                <w:color w:val="000000" w:themeColor="text1"/>
                <w:kern w:val="0"/>
                <w:sz w:val="24"/>
                <w:szCs w:val="24"/>
              </w:rPr>
              <w:t>0.2</w:t>
            </w:r>
            <w:r w:rsidR="00273913" w:rsidRPr="00361A4D">
              <w:rPr>
                <w:rFonts w:ascii="Book Antiqua" w:eastAsia="宋体" w:hAnsi="Book Antiqua" w:cs="Arial"/>
                <w:iCs/>
                <w:color w:val="000000" w:themeColor="text1"/>
                <w:kern w:val="0"/>
                <w:sz w:val="24"/>
                <w:szCs w:val="24"/>
              </w:rPr>
              <w:t>774</w:t>
            </w:r>
          </w:p>
        </w:tc>
      </w:tr>
      <w:tr w:rsidR="005A1834" w:rsidRPr="005A1834" w14:paraId="4140880D" w14:textId="77777777" w:rsidTr="00361A4D">
        <w:trPr>
          <w:trHeight w:val="20"/>
          <w:jc w:val="center"/>
        </w:trPr>
        <w:tc>
          <w:tcPr>
            <w:tcW w:w="2552" w:type="dxa"/>
            <w:tcBorders>
              <w:top w:val="nil"/>
              <w:left w:val="nil"/>
              <w:bottom w:val="nil"/>
              <w:right w:val="nil"/>
            </w:tcBorders>
            <w:shd w:val="clear" w:color="auto" w:fill="auto"/>
            <w:noWrap/>
            <w:vAlign w:val="center"/>
          </w:tcPr>
          <w:p w14:paraId="2262E7A5"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p>
        </w:tc>
        <w:tc>
          <w:tcPr>
            <w:tcW w:w="2022" w:type="dxa"/>
            <w:tcBorders>
              <w:top w:val="nil"/>
              <w:left w:val="nil"/>
              <w:bottom w:val="nil"/>
              <w:right w:val="nil"/>
            </w:tcBorders>
            <w:shd w:val="clear" w:color="auto" w:fill="auto"/>
            <w:noWrap/>
            <w:vAlign w:val="center"/>
          </w:tcPr>
          <w:p w14:paraId="475D6CB9"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Median</w:t>
            </w:r>
          </w:p>
        </w:tc>
        <w:tc>
          <w:tcPr>
            <w:tcW w:w="2623" w:type="dxa"/>
            <w:tcBorders>
              <w:top w:val="nil"/>
              <w:left w:val="nil"/>
              <w:bottom w:val="nil"/>
              <w:right w:val="nil"/>
            </w:tcBorders>
            <w:shd w:val="clear" w:color="auto" w:fill="auto"/>
            <w:noWrap/>
            <w:vAlign w:val="center"/>
          </w:tcPr>
          <w:p w14:paraId="6620CF7E"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67</w:t>
            </w:r>
          </w:p>
        </w:tc>
        <w:tc>
          <w:tcPr>
            <w:tcW w:w="2903" w:type="dxa"/>
            <w:tcBorders>
              <w:top w:val="nil"/>
              <w:left w:val="nil"/>
              <w:bottom w:val="nil"/>
              <w:right w:val="nil"/>
            </w:tcBorders>
            <w:shd w:val="clear" w:color="auto" w:fill="auto"/>
            <w:noWrap/>
            <w:vAlign w:val="center"/>
          </w:tcPr>
          <w:p w14:paraId="13C51042"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60.5</w:t>
            </w:r>
          </w:p>
        </w:tc>
        <w:tc>
          <w:tcPr>
            <w:tcW w:w="1382" w:type="dxa"/>
            <w:tcBorders>
              <w:top w:val="nil"/>
              <w:left w:val="nil"/>
              <w:bottom w:val="nil"/>
              <w:right w:val="nil"/>
            </w:tcBorders>
            <w:shd w:val="clear" w:color="auto" w:fill="auto"/>
            <w:noWrap/>
            <w:vAlign w:val="center"/>
          </w:tcPr>
          <w:p w14:paraId="0A0D74A5" w14:textId="77777777" w:rsidR="0065071A" w:rsidRPr="00361A4D" w:rsidRDefault="0065071A" w:rsidP="00361A4D">
            <w:pPr>
              <w:widowControl/>
              <w:adjustRightInd w:val="0"/>
              <w:snapToGrid w:val="0"/>
              <w:spacing w:line="360" w:lineRule="auto"/>
              <w:jc w:val="center"/>
              <w:rPr>
                <w:rFonts w:ascii="Book Antiqua" w:eastAsia="宋体" w:hAnsi="Book Antiqua" w:cs="Arial"/>
                <w:iCs/>
                <w:color w:val="000000" w:themeColor="text1"/>
                <w:kern w:val="0"/>
                <w:sz w:val="24"/>
                <w:szCs w:val="24"/>
              </w:rPr>
            </w:pPr>
          </w:p>
        </w:tc>
      </w:tr>
      <w:tr w:rsidR="005A1834" w:rsidRPr="005A1834" w14:paraId="2703C248" w14:textId="77777777" w:rsidTr="00361A4D">
        <w:trPr>
          <w:trHeight w:val="20"/>
          <w:jc w:val="center"/>
        </w:trPr>
        <w:tc>
          <w:tcPr>
            <w:tcW w:w="2552" w:type="dxa"/>
            <w:tcBorders>
              <w:top w:val="nil"/>
              <w:left w:val="nil"/>
              <w:bottom w:val="nil"/>
              <w:right w:val="nil"/>
            </w:tcBorders>
            <w:shd w:val="clear" w:color="auto" w:fill="auto"/>
            <w:noWrap/>
            <w:vAlign w:val="center"/>
          </w:tcPr>
          <w:p w14:paraId="63B037B5"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p>
        </w:tc>
        <w:tc>
          <w:tcPr>
            <w:tcW w:w="2022" w:type="dxa"/>
            <w:tcBorders>
              <w:top w:val="nil"/>
              <w:left w:val="nil"/>
              <w:bottom w:val="nil"/>
              <w:right w:val="nil"/>
            </w:tcBorders>
            <w:shd w:val="clear" w:color="auto" w:fill="auto"/>
            <w:noWrap/>
            <w:vAlign w:val="center"/>
          </w:tcPr>
          <w:p w14:paraId="7A56048D"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Range</w:t>
            </w:r>
          </w:p>
        </w:tc>
        <w:tc>
          <w:tcPr>
            <w:tcW w:w="2623" w:type="dxa"/>
            <w:tcBorders>
              <w:top w:val="nil"/>
              <w:left w:val="nil"/>
              <w:bottom w:val="nil"/>
              <w:right w:val="nil"/>
            </w:tcBorders>
            <w:shd w:val="clear" w:color="auto" w:fill="auto"/>
            <w:noWrap/>
            <w:vAlign w:val="center"/>
          </w:tcPr>
          <w:p w14:paraId="50F98158"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50-82</w:t>
            </w:r>
          </w:p>
        </w:tc>
        <w:tc>
          <w:tcPr>
            <w:tcW w:w="2903" w:type="dxa"/>
            <w:tcBorders>
              <w:top w:val="nil"/>
              <w:left w:val="nil"/>
              <w:bottom w:val="nil"/>
              <w:right w:val="nil"/>
            </w:tcBorders>
            <w:shd w:val="clear" w:color="auto" w:fill="auto"/>
            <w:noWrap/>
            <w:vAlign w:val="center"/>
          </w:tcPr>
          <w:p w14:paraId="0EE3EB02"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43-82</w:t>
            </w:r>
          </w:p>
        </w:tc>
        <w:tc>
          <w:tcPr>
            <w:tcW w:w="1382" w:type="dxa"/>
            <w:tcBorders>
              <w:top w:val="nil"/>
              <w:left w:val="nil"/>
              <w:bottom w:val="nil"/>
              <w:right w:val="nil"/>
            </w:tcBorders>
            <w:shd w:val="clear" w:color="auto" w:fill="auto"/>
            <w:noWrap/>
            <w:vAlign w:val="center"/>
          </w:tcPr>
          <w:p w14:paraId="58BB5DA1" w14:textId="77777777" w:rsidR="0065071A" w:rsidRPr="00361A4D" w:rsidRDefault="0065071A" w:rsidP="00361A4D">
            <w:pPr>
              <w:widowControl/>
              <w:adjustRightInd w:val="0"/>
              <w:snapToGrid w:val="0"/>
              <w:spacing w:line="360" w:lineRule="auto"/>
              <w:jc w:val="center"/>
              <w:rPr>
                <w:rFonts w:ascii="Book Antiqua" w:eastAsia="宋体" w:hAnsi="Book Antiqua" w:cs="Arial"/>
                <w:iCs/>
                <w:color w:val="000000" w:themeColor="text1"/>
                <w:kern w:val="0"/>
                <w:sz w:val="24"/>
                <w:szCs w:val="24"/>
              </w:rPr>
            </w:pPr>
          </w:p>
        </w:tc>
      </w:tr>
      <w:tr w:rsidR="005A1834" w:rsidRPr="005A1834" w14:paraId="3966D949" w14:textId="77777777" w:rsidTr="00361A4D">
        <w:trPr>
          <w:trHeight w:val="20"/>
          <w:jc w:val="center"/>
        </w:trPr>
        <w:tc>
          <w:tcPr>
            <w:tcW w:w="2552" w:type="dxa"/>
            <w:tcBorders>
              <w:top w:val="nil"/>
              <w:left w:val="nil"/>
              <w:bottom w:val="nil"/>
              <w:right w:val="nil"/>
            </w:tcBorders>
            <w:shd w:val="clear" w:color="auto" w:fill="auto"/>
            <w:noWrap/>
            <w:vAlign w:val="center"/>
          </w:tcPr>
          <w:p w14:paraId="564100FF"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Serum CEA level</w:t>
            </w:r>
          </w:p>
        </w:tc>
        <w:tc>
          <w:tcPr>
            <w:tcW w:w="2022" w:type="dxa"/>
            <w:tcBorders>
              <w:top w:val="nil"/>
              <w:left w:val="nil"/>
              <w:bottom w:val="nil"/>
              <w:right w:val="nil"/>
            </w:tcBorders>
            <w:shd w:val="clear" w:color="auto" w:fill="auto"/>
            <w:noWrap/>
            <w:vAlign w:val="center"/>
          </w:tcPr>
          <w:p w14:paraId="16D0235C" w14:textId="792919F9"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Mean</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SD</w:t>
            </w:r>
          </w:p>
        </w:tc>
        <w:tc>
          <w:tcPr>
            <w:tcW w:w="2623" w:type="dxa"/>
            <w:tcBorders>
              <w:top w:val="nil"/>
              <w:left w:val="nil"/>
              <w:bottom w:val="nil"/>
              <w:right w:val="nil"/>
            </w:tcBorders>
            <w:shd w:val="clear" w:color="auto" w:fill="auto"/>
            <w:noWrap/>
            <w:vAlign w:val="center"/>
          </w:tcPr>
          <w:p w14:paraId="49E94967" w14:textId="61303EB5"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15.5</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25.2</w:t>
            </w:r>
          </w:p>
        </w:tc>
        <w:tc>
          <w:tcPr>
            <w:tcW w:w="2903" w:type="dxa"/>
            <w:tcBorders>
              <w:top w:val="nil"/>
              <w:left w:val="nil"/>
              <w:bottom w:val="nil"/>
              <w:right w:val="nil"/>
            </w:tcBorders>
            <w:shd w:val="clear" w:color="auto" w:fill="auto"/>
            <w:noWrap/>
            <w:vAlign w:val="center"/>
          </w:tcPr>
          <w:p w14:paraId="15B1CB1D" w14:textId="65939DB9"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46.9</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148.7</w:t>
            </w:r>
          </w:p>
        </w:tc>
        <w:tc>
          <w:tcPr>
            <w:tcW w:w="1382" w:type="dxa"/>
            <w:tcBorders>
              <w:top w:val="nil"/>
              <w:left w:val="nil"/>
              <w:bottom w:val="nil"/>
              <w:right w:val="nil"/>
            </w:tcBorders>
            <w:shd w:val="clear" w:color="auto" w:fill="auto"/>
            <w:noWrap/>
            <w:vAlign w:val="center"/>
          </w:tcPr>
          <w:p w14:paraId="60C9D114" w14:textId="06784B1B" w:rsidR="0065071A" w:rsidRPr="00361A4D" w:rsidRDefault="0065071A" w:rsidP="00361A4D">
            <w:pPr>
              <w:widowControl/>
              <w:adjustRightInd w:val="0"/>
              <w:snapToGrid w:val="0"/>
              <w:spacing w:line="360" w:lineRule="auto"/>
              <w:jc w:val="center"/>
              <w:rPr>
                <w:rFonts w:ascii="Book Antiqua" w:eastAsia="宋体" w:hAnsi="Book Antiqua" w:cs="Arial"/>
                <w:iCs/>
                <w:color w:val="000000" w:themeColor="text1"/>
                <w:kern w:val="0"/>
                <w:sz w:val="24"/>
                <w:szCs w:val="24"/>
              </w:rPr>
            </w:pPr>
            <w:r w:rsidRPr="00361A4D">
              <w:rPr>
                <w:rFonts w:ascii="Book Antiqua" w:eastAsia="宋体" w:hAnsi="Book Antiqua" w:cs="Arial"/>
                <w:iCs/>
                <w:color w:val="000000" w:themeColor="text1"/>
                <w:kern w:val="0"/>
                <w:sz w:val="24"/>
                <w:szCs w:val="24"/>
              </w:rPr>
              <w:t>0.</w:t>
            </w:r>
            <w:r w:rsidR="00273913" w:rsidRPr="00361A4D">
              <w:rPr>
                <w:rFonts w:ascii="Book Antiqua" w:eastAsia="宋体" w:hAnsi="Book Antiqua" w:cs="Arial"/>
                <w:iCs/>
                <w:color w:val="000000" w:themeColor="text1"/>
                <w:kern w:val="0"/>
                <w:sz w:val="24"/>
                <w:szCs w:val="24"/>
              </w:rPr>
              <w:t>3823</w:t>
            </w:r>
          </w:p>
        </w:tc>
      </w:tr>
      <w:tr w:rsidR="005A1834" w:rsidRPr="005A1834" w14:paraId="4C99786C" w14:textId="77777777" w:rsidTr="00361A4D">
        <w:trPr>
          <w:trHeight w:val="20"/>
          <w:jc w:val="center"/>
        </w:trPr>
        <w:tc>
          <w:tcPr>
            <w:tcW w:w="2552" w:type="dxa"/>
            <w:tcBorders>
              <w:top w:val="nil"/>
              <w:left w:val="nil"/>
              <w:bottom w:val="nil"/>
              <w:right w:val="nil"/>
            </w:tcBorders>
            <w:shd w:val="clear" w:color="auto" w:fill="auto"/>
            <w:noWrap/>
            <w:vAlign w:val="center"/>
          </w:tcPr>
          <w:p w14:paraId="39AAAA60"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w:t>
            </w:r>
            <w:proofErr w:type="spellStart"/>
            <w:r w:rsidRPr="005A1834">
              <w:rPr>
                <w:rFonts w:ascii="Book Antiqua" w:eastAsia="宋体" w:hAnsi="Book Antiqua" w:cs="Arial"/>
                <w:color w:val="000000" w:themeColor="text1"/>
                <w:kern w:val="0"/>
                <w:sz w:val="24"/>
                <w:szCs w:val="24"/>
              </w:rPr>
              <w:t>μg</w:t>
            </w:r>
            <w:proofErr w:type="spellEnd"/>
            <w:r w:rsidRPr="005A1834">
              <w:rPr>
                <w:rFonts w:ascii="Book Antiqua" w:eastAsia="宋体" w:hAnsi="Book Antiqua" w:cs="Arial"/>
                <w:color w:val="000000" w:themeColor="text1"/>
                <w:kern w:val="0"/>
                <w:sz w:val="24"/>
                <w:szCs w:val="24"/>
              </w:rPr>
              <w:t>/L)</w:t>
            </w:r>
          </w:p>
        </w:tc>
        <w:tc>
          <w:tcPr>
            <w:tcW w:w="2022" w:type="dxa"/>
            <w:tcBorders>
              <w:top w:val="nil"/>
              <w:left w:val="nil"/>
              <w:bottom w:val="nil"/>
              <w:right w:val="nil"/>
            </w:tcBorders>
            <w:shd w:val="clear" w:color="auto" w:fill="auto"/>
            <w:noWrap/>
            <w:vAlign w:val="center"/>
          </w:tcPr>
          <w:p w14:paraId="6356EB15"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Median</w:t>
            </w:r>
          </w:p>
        </w:tc>
        <w:tc>
          <w:tcPr>
            <w:tcW w:w="2623" w:type="dxa"/>
            <w:tcBorders>
              <w:top w:val="nil"/>
              <w:left w:val="nil"/>
              <w:bottom w:val="nil"/>
              <w:right w:val="nil"/>
            </w:tcBorders>
            <w:shd w:val="clear" w:color="auto" w:fill="auto"/>
            <w:noWrap/>
            <w:vAlign w:val="center"/>
          </w:tcPr>
          <w:p w14:paraId="1885660A"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3.7</w:t>
            </w:r>
          </w:p>
        </w:tc>
        <w:tc>
          <w:tcPr>
            <w:tcW w:w="2903" w:type="dxa"/>
            <w:tcBorders>
              <w:top w:val="nil"/>
              <w:left w:val="nil"/>
              <w:bottom w:val="nil"/>
              <w:right w:val="nil"/>
            </w:tcBorders>
            <w:shd w:val="clear" w:color="auto" w:fill="auto"/>
            <w:noWrap/>
            <w:vAlign w:val="center"/>
          </w:tcPr>
          <w:p w14:paraId="50A84634"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5.65</w:t>
            </w:r>
          </w:p>
        </w:tc>
        <w:tc>
          <w:tcPr>
            <w:tcW w:w="1382" w:type="dxa"/>
            <w:tcBorders>
              <w:top w:val="nil"/>
              <w:left w:val="nil"/>
              <w:bottom w:val="nil"/>
              <w:right w:val="nil"/>
            </w:tcBorders>
            <w:shd w:val="clear" w:color="auto" w:fill="auto"/>
            <w:noWrap/>
            <w:vAlign w:val="center"/>
          </w:tcPr>
          <w:p w14:paraId="629A180C" w14:textId="77777777" w:rsidR="0065071A" w:rsidRPr="00361A4D" w:rsidRDefault="0065071A" w:rsidP="00361A4D">
            <w:pPr>
              <w:widowControl/>
              <w:adjustRightInd w:val="0"/>
              <w:snapToGrid w:val="0"/>
              <w:spacing w:line="360" w:lineRule="auto"/>
              <w:jc w:val="center"/>
              <w:rPr>
                <w:rFonts w:ascii="Book Antiqua" w:eastAsia="宋体" w:hAnsi="Book Antiqua" w:cs="Arial"/>
                <w:iCs/>
                <w:color w:val="000000" w:themeColor="text1"/>
                <w:kern w:val="0"/>
                <w:sz w:val="24"/>
                <w:szCs w:val="24"/>
              </w:rPr>
            </w:pPr>
          </w:p>
        </w:tc>
      </w:tr>
      <w:tr w:rsidR="005A1834" w:rsidRPr="005A1834" w14:paraId="1E34614A" w14:textId="77777777" w:rsidTr="00361A4D">
        <w:trPr>
          <w:trHeight w:val="20"/>
          <w:jc w:val="center"/>
        </w:trPr>
        <w:tc>
          <w:tcPr>
            <w:tcW w:w="2552" w:type="dxa"/>
            <w:tcBorders>
              <w:top w:val="nil"/>
              <w:left w:val="nil"/>
              <w:bottom w:val="nil"/>
              <w:right w:val="nil"/>
            </w:tcBorders>
            <w:shd w:val="clear" w:color="auto" w:fill="auto"/>
            <w:noWrap/>
            <w:vAlign w:val="center"/>
          </w:tcPr>
          <w:p w14:paraId="36ADAEF0"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p>
        </w:tc>
        <w:tc>
          <w:tcPr>
            <w:tcW w:w="2022" w:type="dxa"/>
            <w:tcBorders>
              <w:top w:val="nil"/>
              <w:left w:val="nil"/>
              <w:bottom w:val="nil"/>
              <w:right w:val="nil"/>
            </w:tcBorders>
            <w:shd w:val="clear" w:color="auto" w:fill="auto"/>
            <w:noWrap/>
            <w:vAlign w:val="center"/>
          </w:tcPr>
          <w:p w14:paraId="401CEFA6"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Range</w:t>
            </w:r>
          </w:p>
        </w:tc>
        <w:tc>
          <w:tcPr>
            <w:tcW w:w="2623" w:type="dxa"/>
            <w:tcBorders>
              <w:top w:val="nil"/>
              <w:left w:val="nil"/>
              <w:bottom w:val="nil"/>
              <w:right w:val="nil"/>
            </w:tcBorders>
            <w:shd w:val="clear" w:color="auto" w:fill="auto"/>
            <w:noWrap/>
            <w:vAlign w:val="center"/>
          </w:tcPr>
          <w:p w14:paraId="31229191"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0.9-88.0</w:t>
            </w:r>
          </w:p>
        </w:tc>
        <w:tc>
          <w:tcPr>
            <w:tcW w:w="2903" w:type="dxa"/>
            <w:tcBorders>
              <w:top w:val="nil"/>
              <w:left w:val="nil"/>
              <w:bottom w:val="nil"/>
              <w:right w:val="nil"/>
            </w:tcBorders>
            <w:shd w:val="clear" w:color="auto" w:fill="auto"/>
            <w:noWrap/>
            <w:vAlign w:val="center"/>
          </w:tcPr>
          <w:p w14:paraId="16372E7C"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1.1-563.2</w:t>
            </w:r>
          </w:p>
        </w:tc>
        <w:tc>
          <w:tcPr>
            <w:tcW w:w="1382" w:type="dxa"/>
            <w:tcBorders>
              <w:top w:val="nil"/>
              <w:left w:val="nil"/>
              <w:bottom w:val="nil"/>
              <w:right w:val="nil"/>
            </w:tcBorders>
            <w:shd w:val="clear" w:color="auto" w:fill="auto"/>
            <w:noWrap/>
            <w:vAlign w:val="center"/>
          </w:tcPr>
          <w:p w14:paraId="5DFF1779" w14:textId="77777777" w:rsidR="0065071A" w:rsidRPr="00361A4D" w:rsidRDefault="0065071A" w:rsidP="00361A4D">
            <w:pPr>
              <w:widowControl/>
              <w:adjustRightInd w:val="0"/>
              <w:snapToGrid w:val="0"/>
              <w:spacing w:line="360" w:lineRule="auto"/>
              <w:jc w:val="center"/>
              <w:rPr>
                <w:rFonts w:ascii="Book Antiqua" w:eastAsia="宋体" w:hAnsi="Book Antiqua" w:cs="Arial"/>
                <w:iCs/>
                <w:color w:val="000000" w:themeColor="text1"/>
                <w:kern w:val="0"/>
                <w:sz w:val="24"/>
                <w:szCs w:val="24"/>
              </w:rPr>
            </w:pPr>
          </w:p>
        </w:tc>
      </w:tr>
      <w:tr w:rsidR="005A1834" w:rsidRPr="005A1834" w14:paraId="1CCA57CB" w14:textId="77777777" w:rsidTr="00361A4D">
        <w:trPr>
          <w:trHeight w:val="20"/>
          <w:jc w:val="center"/>
        </w:trPr>
        <w:tc>
          <w:tcPr>
            <w:tcW w:w="2552" w:type="dxa"/>
            <w:tcBorders>
              <w:top w:val="nil"/>
              <w:left w:val="nil"/>
              <w:bottom w:val="nil"/>
              <w:right w:val="nil"/>
            </w:tcBorders>
            <w:shd w:val="clear" w:color="auto" w:fill="auto"/>
            <w:noWrap/>
            <w:vAlign w:val="center"/>
            <w:hideMark/>
          </w:tcPr>
          <w:p w14:paraId="5A850FAD"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Localization</w:t>
            </w:r>
          </w:p>
        </w:tc>
        <w:tc>
          <w:tcPr>
            <w:tcW w:w="2022" w:type="dxa"/>
            <w:tcBorders>
              <w:top w:val="nil"/>
              <w:left w:val="nil"/>
              <w:bottom w:val="nil"/>
              <w:right w:val="nil"/>
            </w:tcBorders>
            <w:shd w:val="clear" w:color="auto" w:fill="auto"/>
            <w:noWrap/>
            <w:vAlign w:val="center"/>
            <w:hideMark/>
          </w:tcPr>
          <w:p w14:paraId="3DB737BD"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Cecum</w:t>
            </w:r>
          </w:p>
        </w:tc>
        <w:tc>
          <w:tcPr>
            <w:tcW w:w="2623" w:type="dxa"/>
            <w:tcBorders>
              <w:top w:val="nil"/>
              <w:left w:val="nil"/>
              <w:bottom w:val="nil"/>
              <w:right w:val="nil"/>
            </w:tcBorders>
            <w:shd w:val="clear" w:color="auto" w:fill="auto"/>
            <w:noWrap/>
            <w:vAlign w:val="center"/>
            <w:hideMark/>
          </w:tcPr>
          <w:p w14:paraId="38E229F9"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3</w:t>
            </w:r>
          </w:p>
        </w:tc>
        <w:tc>
          <w:tcPr>
            <w:tcW w:w="2903" w:type="dxa"/>
            <w:tcBorders>
              <w:top w:val="nil"/>
              <w:left w:val="nil"/>
              <w:bottom w:val="nil"/>
              <w:right w:val="nil"/>
            </w:tcBorders>
            <w:shd w:val="clear" w:color="auto" w:fill="auto"/>
            <w:noWrap/>
            <w:vAlign w:val="center"/>
            <w:hideMark/>
          </w:tcPr>
          <w:p w14:paraId="577106E7"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3</w:t>
            </w:r>
          </w:p>
        </w:tc>
        <w:tc>
          <w:tcPr>
            <w:tcW w:w="1382" w:type="dxa"/>
            <w:tcBorders>
              <w:top w:val="nil"/>
              <w:left w:val="nil"/>
              <w:bottom w:val="nil"/>
              <w:right w:val="nil"/>
            </w:tcBorders>
            <w:shd w:val="clear" w:color="auto" w:fill="auto"/>
            <w:noWrap/>
            <w:vAlign w:val="center"/>
            <w:hideMark/>
          </w:tcPr>
          <w:p w14:paraId="2622B6C5" w14:textId="7FE6848A" w:rsidR="0065071A" w:rsidRPr="00361A4D" w:rsidRDefault="0065071A" w:rsidP="00361A4D">
            <w:pPr>
              <w:widowControl/>
              <w:adjustRightInd w:val="0"/>
              <w:snapToGrid w:val="0"/>
              <w:spacing w:line="360" w:lineRule="auto"/>
              <w:jc w:val="center"/>
              <w:rPr>
                <w:rFonts w:ascii="Book Antiqua" w:eastAsia="宋体" w:hAnsi="Book Antiqua" w:cs="Arial"/>
                <w:iCs/>
                <w:color w:val="000000" w:themeColor="text1"/>
                <w:kern w:val="0"/>
                <w:sz w:val="24"/>
                <w:szCs w:val="24"/>
              </w:rPr>
            </w:pPr>
            <w:r w:rsidRPr="00361A4D">
              <w:rPr>
                <w:rFonts w:ascii="Book Antiqua" w:eastAsia="宋体" w:hAnsi="Book Antiqua" w:cs="Arial"/>
                <w:iCs/>
                <w:color w:val="000000" w:themeColor="text1"/>
                <w:kern w:val="0"/>
                <w:sz w:val="24"/>
                <w:szCs w:val="24"/>
              </w:rPr>
              <w:t>0.662</w:t>
            </w:r>
            <w:r w:rsidR="00273913" w:rsidRPr="00361A4D">
              <w:rPr>
                <w:rFonts w:ascii="Book Antiqua" w:eastAsia="宋体" w:hAnsi="Book Antiqua" w:cs="Arial"/>
                <w:iCs/>
                <w:color w:val="000000" w:themeColor="text1"/>
                <w:kern w:val="0"/>
                <w:sz w:val="24"/>
                <w:szCs w:val="24"/>
              </w:rPr>
              <w:t>1</w:t>
            </w:r>
          </w:p>
        </w:tc>
      </w:tr>
      <w:tr w:rsidR="005A1834" w:rsidRPr="005A1834" w14:paraId="2DD4F9DE" w14:textId="77777777" w:rsidTr="00361A4D">
        <w:trPr>
          <w:trHeight w:val="20"/>
          <w:jc w:val="center"/>
        </w:trPr>
        <w:tc>
          <w:tcPr>
            <w:tcW w:w="2552" w:type="dxa"/>
            <w:tcBorders>
              <w:top w:val="nil"/>
              <w:left w:val="nil"/>
              <w:bottom w:val="nil"/>
              <w:right w:val="nil"/>
            </w:tcBorders>
            <w:shd w:val="clear" w:color="auto" w:fill="auto"/>
            <w:noWrap/>
            <w:vAlign w:val="center"/>
            <w:hideMark/>
          </w:tcPr>
          <w:p w14:paraId="1996D161"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p>
        </w:tc>
        <w:tc>
          <w:tcPr>
            <w:tcW w:w="2022" w:type="dxa"/>
            <w:tcBorders>
              <w:top w:val="nil"/>
              <w:left w:val="nil"/>
              <w:bottom w:val="nil"/>
              <w:right w:val="nil"/>
            </w:tcBorders>
            <w:shd w:val="clear" w:color="auto" w:fill="auto"/>
            <w:vAlign w:val="center"/>
            <w:hideMark/>
          </w:tcPr>
          <w:p w14:paraId="49EB266B"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Ascending</w:t>
            </w:r>
          </w:p>
        </w:tc>
        <w:tc>
          <w:tcPr>
            <w:tcW w:w="2623" w:type="dxa"/>
            <w:tcBorders>
              <w:top w:val="nil"/>
              <w:left w:val="nil"/>
              <w:bottom w:val="nil"/>
              <w:right w:val="nil"/>
            </w:tcBorders>
            <w:shd w:val="clear" w:color="auto" w:fill="auto"/>
            <w:noWrap/>
            <w:vAlign w:val="center"/>
            <w:hideMark/>
          </w:tcPr>
          <w:p w14:paraId="5D2DA8D7"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2</w:t>
            </w:r>
          </w:p>
        </w:tc>
        <w:tc>
          <w:tcPr>
            <w:tcW w:w="2903" w:type="dxa"/>
            <w:tcBorders>
              <w:top w:val="nil"/>
              <w:left w:val="nil"/>
              <w:bottom w:val="nil"/>
              <w:right w:val="nil"/>
            </w:tcBorders>
            <w:shd w:val="clear" w:color="auto" w:fill="auto"/>
            <w:noWrap/>
            <w:vAlign w:val="center"/>
            <w:hideMark/>
          </w:tcPr>
          <w:p w14:paraId="3BB3355E"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0</w:t>
            </w:r>
          </w:p>
        </w:tc>
        <w:tc>
          <w:tcPr>
            <w:tcW w:w="1382" w:type="dxa"/>
            <w:tcBorders>
              <w:top w:val="nil"/>
              <w:left w:val="nil"/>
              <w:bottom w:val="nil"/>
              <w:right w:val="nil"/>
            </w:tcBorders>
            <w:shd w:val="clear" w:color="auto" w:fill="auto"/>
            <w:noWrap/>
            <w:vAlign w:val="center"/>
            <w:hideMark/>
          </w:tcPr>
          <w:p w14:paraId="65133B40" w14:textId="77777777" w:rsidR="0065071A" w:rsidRPr="00361A4D" w:rsidRDefault="0065071A" w:rsidP="00361A4D">
            <w:pPr>
              <w:widowControl/>
              <w:adjustRightInd w:val="0"/>
              <w:snapToGrid w:val="0"/>
              <w:spacing w:line="360" w:lineRule="auto"/>
              <w:jc w:val="center"/>
              <w:rPr>
                <w:rFonts w:ascii="Book Antiqua" w:eastAsia="宋体" w:hAnsi="Book Antiqua" w:cs="Arial"/>
                <w:iCs/>
                <w:color w:val="000000" w:themeColor="text1"/>
                <w:kern w:val="0"/>
                <w:sz w:val="24"/>
                <w:szCs w:val="24"/>
              </w:rPr>
            </w:pPr>
          </w:p>
        </w:tc>
      </w:tr>
      <w:tr w:rsidR="005A1834" w:rsidRPr="005A1834" w14:paraId="3F84CFA0" w14:textId="77777777" w:rsidTr="00361A4D">
        <w:trPr>
          <w:trHeight w:val="20"/>
          <w:jc w:val="center"/>
        </w:trPr>
        <w:tc>
          <w:tcPr>
            <w:tcW w:w="2552" w:type="dxa"/>
            <w:tcBorders>
              <w:top w:val="nil"/>
              <w:left w:val="nil"/>
              <w:bottom w:val="nil"/>
              <w:right w:val="nil"/>
            </w:tcBorders>
            <w:shd w:val="clear" w:color="auto" w:fill="auto"/>
            <w:noWrap/>
            <w:vAlign w:val="center"/>
            <w:hideMark/>
          </w:tcPr>
          <w:p w14:paraId="5E82778A" w14:textId="77777777" w:rsidR="0065071A" w:rsidRPr="005A1834" w:rsidRDefault="0065071A" w:rsidP="005A1834">
            <w:pPr>
              <w:widowControl/>
              <w:adjustRightInd w:val="0"/>
              <w:snapToGrid w:val="0"/>
              <w:spacing w:line="360" w:lineRule="auto"/>
              <w:rPr>
                <w:rFonts w:ascii="Book Antiqua" w:eastAsia="Times New Roman" w:hAnsi="Book Antiqua" w:cs="Times New Roman"/>
                <w:color w:val="000000" w:themeColor="text1"/>
                <w:kern w:val="0"/>
                <w:sz w:val="24"/>
                <w:szCs w:val="24"/>
              </w:rPr>
            </w:pPr>
          </w:p>
        </w:tc>
        <w:tc>
          <w:tcPr>
            <w:tcW w:w="2022" w:type="dxa"/>
            <w:tcBorders>
              <w:top w:val="nil"/>
              <w:left w:val="nil"/>
              <w:bottom w:val="nil"/>
              <w:right w:val="nil"/>
            </w:tcBorders>
            <w:shd w:val="clear" w:color="auto" w:fill="auto"/>
            <w:noWrap/>
            <w:vAlign w:val="center"/>
            <w:hideMark/>
          </w:tcPr>
          <w:p w14:paraId="4E30C452"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Transverse</w:t>
            </w:r>
          </w:p>
        </w:tc>
        <w:tc>
          <w:tcPr>
            <w:tcW w:w="2623" w:type="dxa"/>
            <w:tcBorders>
              <w:top w:val="nil"/>
              <w:left w:val="nil"/>
              <w:bottom w:val="nil"/>
              <w:right w:val="nil"/>
            </w:tcBorders>
            <w:shd w:val="clear" w:color="auto" w:fill="auto"/>
            <w:noWrap/>
            <w:vAlign w:val="center"/>
            <w:hideMark/>
          </w:tcPr>
          <w:p w14:paraId="3FE859CD"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1</w:t>
            </w:r>
          </w:p>
        </w:tc>
        <w:tc>
          <w:tcPr>
            <w:tcW w:w="2903" w:type="dxa"/>
            <w:tcBorders>
              <w:top w:val="nil"/>
              <w:left w:val="nil"/>
              <w:bottom w:val="nil"/>
              <w:right w:val="nil"/>
            </w:tcBorders>
            <w:shd w:val="clear" w:color="auto" w:fill="auto"/>
            <w:noWrap/>
            <w:vAlign w:val="center"/>
            <w:hideMark/>
          </w:tcPr>
          <w:p w14:paraId="4FC9E969"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1</w:t>
            </w:r>
          </w:p>
        </w:tc>
        <w:tc>
          <w:tcPr>
            <w:tcW w:w="1382" w:type="dxa"/>
            <w:tcBorders>
              <w:top w:val="nil"/>
              <w:left w:val="nil"/>
              <w:bottom w:val="nil"/>
              <w:right w:val="nil"/>
            </w:tcBorders>
            <w:shd w:val="clear" w:color="auto" w:fill="auto"/>
            <w:noWrap/>
            <w:vAlign w:val="center"/>
            <w:hideMark/>
          </w:tcPr>
          <w:p w14:paraId="100C361E" w14:textId="77777777" w:rsidR="0065071A" w:rsidRPr="00361A4D" w:rsidRDefault="0065071A" w:rsidP="00361A4D">
            <w:pPr>
              <w:widowControl/>
              <w:adjustRightInd w:val="0"/>
              <w:snapToGrid w:val="0"/>
              <w:spacing w:line="360" w:lineRule="auto"/>
              <w:jc w:val="center"/>
              <w:rPr>
                <w:rFonts w:ascii="Book Antiqua" w:eastAsia="宋体" w:hAnsi="Book Antiqua" w:cs="Arial"/>
                <w:iCs/>
                <w:color w:val="000000" w:themeColor="text1"/>
                <w:kern w:val="0"/>
                <w:sz w:val="24"/>
                <w:szCs w:val="24"/>
              </w:rPr>
            </w:pPr>
          </w:p>
        </w:tc>
      </w:tr>
      <w:tr w:rsidR="005A1834" w:rsidRPr="005A1834" w14:paraId="3C2CBFF2" w14:textId="77777777" w:rsidTr="00361A4D">
        <w:trPr>
          <w:trHeight w:val="20"/>
          <w:jc w:val="center"/>
        </w:trPr>
        <w:tc>
          <w:tcPr>
            <w:tcW w:w="2552" w:type="dxa"/>
            <w:tcBorders>
              <w:top w:val="nil"/>
              <w:left w:val="nil"/>
              <w:bottom w:val="nil"/>
              <w:right w:val="nil"/>
            </w:tcBorders>
            <w:shd w:val="clear" w:color="auto" w:fill="auto"/>
            <w:noWrap/>
            <w:vAlign w:val="center"/>
            <w:hideMark/>
          </w:tcPr>
          <w:p w14:paraId="651E05D7" w14:textId="77777777" w:rsidR="0065071A" w:rsidRPr="005A1834" w:rsidRDefault="0065071A" w:rsidP="005A1834">
            <w:pPr>
              <w:widowControl/>
              <w:adjustRightInd w:val="0"/>
              <w:snapToGrid w:val="0"/>
              <w:spacing w:line="360" w:lineRule="auto"/>
              <w:rPr>
                <w:rFonts w:ascii="Book Antiqua" w:eastAsia="Times New Roman" w:hAnsi="Book Antiqua" w:cs="Times New Roman"/>
                <w:color w:val="000000" w:themeColor="text1"/>
                <w:kern w:val="0"/>
                <w:sz w:val="24"/>
                <w:szCs w:val="24"/>
              </w:rPr>
            </w:pPr>
          </w:p>
        </w:tc>
        <w:tc>
          <w:tcPr>
            <w:tcW w:w="2022" w:type="dxa"/>
            <w:tcBorders>
              <w:top w:val="nil"/>
              <w:left w:val="nil"/>
              <w:bottom w:val="nil"/>
              <w:right w:val="nil"/>
            </w:tcBorders>
            <w:shd w:val="clear" w:color="auto" w:fill="auto"/>
            <w:vAlign w:val="center"/>
            <w:hideMark/>
          </w:tcPr>
          <w:p w14:paraId="4BD2E558"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Descending</w:t>
            </w:r>
          </w:p>
        </w:tc>
        <w:tc>
          <w:tcPr>
            <w:tcW w:w="2623" w:type="dxa"/>
            <w:tcBorders>
              <w:top w:val="nil"/>
              <w:left w:val="nil"/>
              <w:bottom w:val="nil"/>
              <w:right w:val="nil"/>
            </w:tcBorders>
            <w:shd w:val="clear" w:color="auto" w:fill="auto"/>
            <w:noWrap/>
            <w:vAlign w:val="center"/>
            <w:hideMark/>
          </w:tcPr>
          <w:p w14:paraId="74B52B72"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1</w:t>
            </w:r>
          </w:p>
        </w:tc>
        <w:tc>
          <w:tcPr>
            <w:tcW w:w="2903" w:type="dxa"/>
            <w:tcBorders>
              <w:top w:val="nil"/>
              <w:left w:val="nil"/>
              <w:bottom w:val="nil"/>
              <w:right w:val="nil"/>
            </w:tcBorders>
            <w:shd w:val="clear" w:color="auto" w:fill="auto"/>
            <w:noWrap/>
            <w:vAlign w:val="center"/>
            <w:hideMark/>
          </w:tcPr>
          <w:p w14:paraId="6550A362"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0</w:t>
            </w:r>
          </w:p>
        </w:tc>
        <w:tc>
          <w:tcPr>
            <w:tcW w:w="1382" w:type="dxa"/>
            <w:tcBorders>
              <w:top w:val="nil"/>
              <w:left w:val="nil"/>
              <w:bottom w:val="nil"/>
              <w:right w:val="nil"/>
            </w:tcBorders>
            <w:shd w:val="clear" w:color="auto" w:fill="auto"/>
            <w:noWrap/>
            <w:vAlign w:val="center"/>
            <w:hideMark/>
          </w:tcPr>
          <w:p w14:paraId="6198C0E3" w14:textId="77777777" w:rsidR="0065071A" w:rsidRPr="00361A4D" w:rsidRDefault="0065071A" w:rsidP="00361A4D">
            <w:pPr>
              <w:widowControl/>
              <w:adjustRightInd w:val="0"/>
              <w:snapToGrid w:val="0"/>
              <w:spacing w:line="360" w:lineRule="auto"/>
              <w:jc w:val="center"/>
              <w:rPr>
                <w:rFonts w:ascii="Book Antiqua" w:eastAsia="宋体" w:hAnsi="Book Antiqua" w:cs="Arial"/>
                <w:iCs/>
                <w:color w:val="000000" w:themeColor="text1"/>
                <w:kern w:val="0"/>
                <w:sz w:val="24"/>
                <w:szCs w:val="24"/>
              </w:rPr>
            </w:pPr>
          </w:p>
        </w:tc>
      </w:tr>
      <w:tr w:rsidR="005A1834" w:rsidRPr="005A1834" w14:paraId="12B8E338" w14:textId="77777777" w:rsidTr="00361A4D">
        <w:trPr>
          <w:trHeight w:val="20"/>
          <w:jc w:val="center"/>
        </w:trPr>
        <w:tc>
          <w:tcPr>
            <w:tcW w:w="2552" w:type="dxa"/>
            <w:tcBorders>
              <w:top w:val="nil"/>
              <w:left w:val="nil"/>
              <w:bottom w:val="nil"/>
              <w:right w:val="nil"/>
            </w:tcBorders>
            <w:shd w:val="clear" w:color="auto" w:fill="auto"/>
            <w:noWrap/>
            <w:vAlign w:val="center"/>
            <w:hideMark/>
          </w:tcPr>
          <w:p w14:paraId="1BCC8DF1" w14:textId="77777777" w:rsidR="0065071A" w:rsidRPr="005A1834" w:rsidRDefault="0065071A" w:rsidP="005A1834">
            <w:pPr>
              <w:widowControl/>
              <w:adjustRightInd w:val="0"/>
              <w:snapToGrid w:val="0"/>
              <w:spacing w:line="360" w:lineRule="auto"/>
              <w:rPr>
                <w:rFonts w:ascii="Book Antiqua" w:eastAsia="Times New Roman" w:hAnsi="Book Antiqua" w:cs="Times New Roman"/>
                <w:color w:val="000000" w:themeColor="text1"/>
                <w:kern w:val="0"/>
                <w:sz w:val="24"/>
                <w:szCs w:val="24"/>
              </w:rPr>
            </w:pPr>
          </w:p>
        </w:tc>
        <w:tc>
          <w:tcPr>
            <w:tcW w:w="2022" w:type="dxa"/>
            <w:tcBorders>
              <w:top w:val="nil"/>
              <w:left w:val="nil"/>
              <w:bottom w:val="nil"/>
              <w:right w:val="nil"/>
            </w:tcBorders>
            <w:shd w:val="clear" w:color="auto" w:fill="auto"/>
            <w:noWrap/>
            <w:vAlign w:val="center"/>
            <w:hideMark/>
          </w:tcPr>
          <w:p w14:paraId="116E2707"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Sigmoid</w:t>
            </w:r>
          </w:p>
        </w:tc>
        <w:tc>
          <w:tcPr>
            <w:tcW w:w="2623" w:type="dxa"/>
            <w:tcBorders>
              <w:top w:val="nil"/>
              <w:left w:val="nil"/>
              <w:bottom w:val="nil"/>
              <w:right w:val="nil"/>
            </w:tcBorders>
            <w:shd w:val="clear" w:color="auto" w:fill="auto"/>
            <w:noWrap/>
            <w:vAlign w:val="center"/>
            <w:hideMark/>
          </w:tcPr>
          <w:p w14:paraId="49DBEE2A"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2</w:t>
            </w:r>
          </w:p>
        </w:tc>
        <w:tc>
          <w:tcPr>
            <w:tcW w:w="2903" w:type="dxa"/>
            <w:tcBorders>
              <w:top w:val="nil"/>
              <w:left w:val="nil"/>
              <w:bottom w:val="nil"/>
              <w:right w:val="nil"/>
            </w:tcBorders>
            <w:shd w:val="clear" w:color="auto" w:fill="auto"/>
            <w:noWrap/>
            <w:vAlign w:val="center"/>
            <w:hideMark/>
          </w:tcPr>
          <w:p w14:paraId="154CAB0F"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3</w:t>
            </w:r>
          </w:p>
        </w:tc>
        <w:tc>
          <w:tcPr>
            <w:tcW w:w="1382" w:type="dxa"/>
            <w:tcBorders>
              <w:top w:val="nil"/>
              <w:left w:val="nil"/>
              <w:bottom w:val="nil"/>
              <w:right w:val="nil"/>
            </w:tcBorders>
            <w:shd w:val="clear" w:color="auto" w:fill="auto"/>
            <w:noWrap/>
            <w:vAlign w:val="center"/>
            <w:hideMark/>
          </w:tcPr>
          <w:p w14:paraId="394B2435" w14:textId="77777777" w:rsidR="0065071A" w:rsidRPr="00361A4D" w:rsidRDefault="0065071A" w:rsidP="00361A4D">
            <w:pPr>
              <w:widowControl/>
              <w:adjustRightInd w:val="0"/>
              <w:snapToGrid w:val="0"/>
              <w:spacing w:line="360" w:lineRule="auto"/>
              <w:jc w:val="center"/>
              <w:rPr>
                <w:rFonts w:ascii="Book Antiqua" w:eastAsia="宋体" w:hAnsi="Book Antiqua" w:cs="Arial"/>
                <w:iCs/>
                <w:color w:val="000000" w:themeColor="text1"/>
                <w:kern w:val="0"/>
                <w:sz w:val="24"/>
                <w:szCs w:val="24"/>
              </w:rPr>
            </w:pPr>
          </w:p>
        </w:tc>
      </w:tr>
      <w:tr w:rsidR="005A1834" w:rsidRPr="005A1834" w14:paraId="2E119A16" w14:textId="77777777" w:rsidTr="00361A4D">
        <w:trPr>
          <w:trHeight w:val="20"/>
          <w:jc w:val="center"/>
        </w:trPr>
        <w:tc>
          <w:tcPr>
            <w:tcW w:w="2552" w:type="dxa"/>
            <w:tcBorders>
              <w:top w:val="nil"/>
              <w:left w:val="nil"/>
              <w:bottom w:val="nil"/>
              <w:right w:val="nil"/>
            </w:tcBorders>
            <w:shd w:val="clear" w:color="auto" w:fill="auto"/>
            <w:noWrap/>
            <w:vAlign w:val="center"/>
            <w:hideMark/>
          </w:tcPr>
          <w:p w14:paraId="59F18647" w14:textId="77777777" w:rsidR="0065071A" w:rsidRPr="005A1834" w:rsidRDefault="0065071A" w:rsidP="005A1834">
            <w:pPr>
              <w:widowControl/>
              <w:adjustRightInd w:val="0"/>
              <w:snapToGrid w:val="0"/>
              <w:spacing w:line="360" w:lineRule="auto"/>
              <w:rPr>
                <w:rFonts w:ascii="Book Antiqua" w:eastAsia="Times New Roman" w:hAnsi="Book Antiqua" w:cs="Times New Roman"/>
                <w:color w:val="000000" w:themeColor="text1"/>
                <w:kern w:val="0"/>
                <w:sz w:val="24"/>
                <w:szCs w:val="24"/>
              </w:rPr>
            </w:pPr>
          </w:p>
        </w:tc>
        <w:tc>
          <w:tcPr>
            <w:tcW w:w="2022" w:type="dxa"/>
            <w:tcBorders>
              <w:top w:val="nil"/>
              <w:left w:val="nil"/>
              <w:bottom w:val="nil"/>
              <w:right w:val="nil"/>
            </w:tcBorders>
            <w:shd w:val="clear" w:color="auto" w:fill="auto"/>
            <w:noWrap/>
            <w:vAlign w:val="center"/>
            <w:hideMark/>
          </w:tcPr>
          <w:p w14:paraId="21B92EB5"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Rectum</w:t>
            </w:r>
          </w:p>
        </w:tc>
        <w:tc>
          <w:tcPr>
            <w:tcW w:w="2623" w:type="dxa"/>
            <w:tcBorders>
              <w:top w:val="nil"/>
              <w:left w:val="nil"/>
              <w:bottom w:val="nil"/>
              <w:right w:val="nil"/>
            </w:tcBorders>
            <w:shd w:val="clear" w:color="auto" w:fill="auto"/>
            <w:noWrap/>
            <w:vAlign w:val="center"/>
            <w:hideMark/>
          </w:tcPr>
          <w:p w14:paraId="58419238"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6</w:t>
            </w:r>
          </w:p>
        </w:tc>
        <w:tc>
          <w:tcPr>
            <w:tcW w:w="2903" w:type="dxa"/>
            <w:tcBorders>
              <w:top w:val="nil"/>
              <w:left w:val="nil"/>
              <w:bottom w:val="nil"/>
              <w:right w:val="nil"/>
            </w:tcBorders>
            <w:shd w:val="clear" w:color="auto" w:fill="auto"/>
            <w:noWrap/>
            <w:vAlign w:val="center"/>
            <w:hideMark/>
          </w:tcPr>
          <w:p w14:paraId="66935E96"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7</w:t>
            </w:r>
          </w:p>
        </w:tc>
        <w:tc>
          <w:tcPr>
            <w:tcW w:w="1382" w:type="dxa"/>
            <w:tcBorders>
              <w:top w:val="nil"/>
              <w:left w:val="nil"/>
              <w:bottom w:val="nil"/>
              <w:right w:val="nil"/>
            </w:tcBorders>
            <w:shd w:val="clear" w:color="auto" w:fill="auto"/>
            <w:noWrap/>
            <w:vAlign w:val="center"/>
            <w:hideMark/>
          </w:tcPr>
          <w:p w14:paraId="3EA07E14" w14:textId="77777777" w:rsidR="0065071A" w:rsidRPr="00361A4D" w:rsidRDefault="0065071A" w:rsidP="00361A4D">
            <w:pPr>
              <w:widowControl/>
              <w:adjustRightInd w:val="0"/>
              <w:snapToGrid w:val="0"/>
              <w:spacing w:line="360" w:lineRule="auto"/>
              <w:jc w:val="center"/>
              <w:rPr>
                <w:rFonts w:ascii="Book Antiqua" w:eastAsia="宋体" w:hAnsi="Book Antiqua" w:cs="Arial"/>
                <w:iCs/>
                <w:color w:val="000000" w:themeColor="text1"/>
                <w:kern w:val="0"/>
                <w:sz w:val="24"/>
                <w:szCs w:val="24"/>
              </w:rPr>
            </w:pPr>
          </w:p>
        </w:tc>
      </w:tr>
      <w:tr w:rsidR="005A1834" w:rsidRPr="005A1834" w14:paraId="7A02D7F0" w14:textId="77777777" w:rsidTr="00361A4D">
        <w:trPr>
          <w:trHeight w:val="20"/>
          <w:jc w:val="center"/>
        </w:trPr>
        <w:tc>
          <w:tcPr>
            <w:tcW w:w="2552" w:type="dxa"/>
            <w:tcBorders>
              <w:top w:val="nil"/>
              <w:left w:val="nil"/>
              <w:bottom w:val="nil"/>
              <w:right w:val="nil"/>
            </w:tcBorders>
            <w:shd w:val="clear" w:color="auto" w:fill="auto"/>
            <w:noWrap/>
            <w:vAlign w:val="center"/>
            <w:hideMark/>
          </w:tcPr>
          <w:p w14:paraId="74510924"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Size (cm)</w:t>
            </w:r>
          </w:p>
        </w:tc>
        <w:tc>
          <w:tcPr>
            <w:tcW w:w="2022" w:type="dxa"/>
            <w:tcBorders>
              <w:top w:val="nil"/>
              <w:left w:val="nil"/>
              <w:bottom w:val="nil"/>
              <w:right w:val="nil"/>
            </w:tcBorders>
            <w:shd w:val="clear" w:color="auto" w:fill="auto"/>
            <w:vAlign w:val="center"/>
            <w:hideMark/>
          </w:tcPr>
          <w:p w14:paraId="63D8B166" w14:textId="164B7BA3"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Mean</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SD</w:t>
            </w:r>
          </w:p>
        </w:tc>
        <w:tc>
          <w:tcPr>
            <w:tcW w:w="2623" w:type="dxa"/>
            <w:tcBorders>
              <w:top w:val="nil"/>
              <w:left w:val="nil"/>
              <w:bottom w:val="nil"/>
              <w:right w:val="nil"/>
            </w:tcBorders>
            <w:shd w:val="clear" w:color="auto" w:fill="auto"/>
            <w:noWrap/>
            <w:vAlign w:val="center"/>
            <w:hideMark/>
          </w:tcPr>
          <w:p w14:paraId="0B1A71B2" w14:textId="744A509C"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等线" w:hAnsi="Book Antiqua" w:cs="Arial"/>
                <w:color w:val="000000" w:themeColor="text1"/>
                <w:kern w:val="0"/>
                <w:sz w:val="24"/>
                <w:szCs w:val="24"/>
              </w:rPr>
              <w:t>4.2</w:t>
            </w:r>
            <w:r w:rsidR="00361A4D">
              <w:rPr>
                <w:rFonts w:ascii="Book Antiqua" w:eastAsia="等线" w:hAnsi="Book Antiqua" w:cs="Arial"/>
                <w:color w:val="000000" w:themeColor="text1"/>
                <w:kern w:val="0"/>
                <w:sz w:val="24"/>
                <w:szCs w:val="24"/>
              </w:rPr>
              <w:t xml:space="preserve"> </w:t>
            </w:r>
            <w:r w:rsidRPr="005A1834">
              <w:rPr>
                <w:rFonts w:ascii="Book Antiqua" w:eastAsia="等线" w:hAnsi="Book Antiqua" w:cs="Arial"/>
                <w:color w:val="000000" w:themeColor="text1"/>
                <w:kern w:val="0"/>
                <w:sz w:val="24"/>
                <w:szCs w:val="24"/>
              </w:rPr>
              <w:t>±</w:t>
            </w:r>
            <w:r w:rsidR="00361A4D">
              <w:rPr>
                <w:rFonts w:ascii="Book Antiqua" w:eastAsia="等线" w:hAnsi="Book Antiqua" w:cs="Arial"/>
                <w:color w:val="000000" w:themeColor="text1"/>
                <w:kern w:val="0"/>
                <w:sz w:val="24"/>
                <w:szCs w:val="24"/>
              </w:rPr>
              <w:t xml:space="preserve"> </w:t>
            </w:r>
            <w:r w:rsidRPr="005A1834">
              <w:rPr>
                <w:rFonts w:ascii="Book Antiqua" w:eastAsia="等线" w:hAnsi="Book Antiqua" w:cs="Arial"/>
                <w:color w:val="000000" w:themeColor="text1"/>
                <w:kern w:val="0"/>
                <w:sz w:val="24"/>
                <w:szCs w:val="24"/>
              </w:rPr>
              <w:t>1.3</w:t>
            </w:r>
          </w:p>
        </w:tc>
        <w:tc>
          <w:tcPr>
            <w:tcW w:w="2903" w:type="dxa"/>
            <w:tcBorders>
              <w:top w:val="nil"/>
              <w:left w:val="nil"/>
              <w:bottom w:val="nil"/>
              <w:right w:val="nil"/>
            </w:tcBorders>
            <w:shd w:val="clear" w:color="auto" w:fill="auto"/>
            <w:noWrap/>
            <w:vAlign w:val="center"/>
            <w:hideMark/>
          </w:tcPr>
          <w:p w14:paraId="108872C3" w14:textId="365C3229"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4.3</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2.4</w:t>
            </w:r>
          </w:p>
        </w:tc>
        <w:tc>
          <w:tcPr>
            <w:tcW w:w="1382" w:type="dxa"/>
            <w:tcBorders>
              <w:top w:val="nil"/>
              <w:left w:val="nil"/>
              <w:bottom w:val="nil"/>
              <w:right w:val="nil"/>
            </w:tcBorders>
            <w:shd w:val="clear" w:color="auto" w:fill="auto"/>
            <w:noWrap/>
            <w:vAlign w:val="center"/>
            <w:hideMark/>
          </w:tcPr>
          <w:p w14:paraId="5DA7660D" w14:textId="4FE5EC00" w:rsidR="0065071A" w:rsidRPr="00361A4D" w:rsidRDefault="0065071A" w:rsidP="00361A4D">
            <w:pPr>
              <w:widowControl/>
              <w:adjustRightInd w:val="0"/>
              <w:snapToGrid w:val="0"/>
              <w:spacing w:line="360" w:lineRule="auto"/>
              <w:jc w:val="center"/>
              <w:rPr>
                <w:rFonts w:ascii="Book Antiqua" w:eastAsia="宋体" w:hAnsi="Book Antiqua" w:cs="Arial"/>
                <w:iCs/>
                <w:color w:val="000000" w:themeColor="text1"/>
                <w:kern w:val="0"/>
                <w:sz w:val="24"/>
                <w:szCs w:val="24"/>
              </w:rPr>
            </w:pPr>
            <w:r w:rsidRPr="00361A4D">
              <w:rPr>
                <w:rFonts w:ascii="Book Antiqua" w:eastAsia="宋体" w:hAnsi="Book Antiqua" w:cs="Arial"/>
                <w:iCs/>
                <w:color w:val="000000" w:themeColor="text1"/>
                <w:kern w:val="0"/>
                <w:sz w:val="24"/>
                <w:szCs w:val="24"/>
              </w:rPr>
              <w:t>0.</w:t>
            </w:r>
            <w:r w:rsidR="00273913" w:rsidRPr="00361A4D">
              <w:rPr>
                <w:rFonts w:ascii="Book Antiqua" w:eastAsia="宋体" w:hAnsi="Book Antiqua" w:cs="Arial"/>
                <w:iCs/>
                <w:color w:val="000000" w:themeColor="text1"/>
                <w:kern w:val="0"/>
                <w:sz w:val="24"/>
                <w:szCs w:val="24"/>
              </w:rPr>
              <w:t>5814</w:t>
            </w:r>
          </w:p>
        </w:tc>
      </w:tr>
      <w:tr w:rsidR="005A1834" w:rsidRPr="005A1834" w14:paraId="6749F245" w14:textId="77777777" w:rsidTr="00361A4D">
        <w:trPr>
          <w:trHeight w:val="20"/>
          <w:jc w:val="center"/>
        </w:trPr>
        <w:tc>
          <w:tcPr>
            <w:tcW w:w="2552" w:type="dxa"/>
            <w:tcBorders>
              <w:top w:val="nil"/>
              <w:left w:val="nil"/>
              <w:bottom w:val="nil"/>
              <w:right w:val="nil"/>
            </w:tcBorders>
            <w:shd w:val="clear" w:color="auto" w:fill="auto"/>
            <w:noWrap/>
            <w:vAlign w:val="center"/>
          </w:tcPr>
          <w:p w14:paraId="5A22FC82"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p>
        </w:tc>
        <w:tc>
          <w:tcPr>
            <w:tcW w:w="2022" w:type="dxa"/>
            <w:tcBorders>
              <w:top w:val="nil"/>
              <w:left w:val="nil"/>
              <w:bottom w:val="nil"/>
              <w:right w:val="nil"/>
            </w:tcBorders>
            <w:shd w:val="clear" w:color="auto" w:fill="auto"/>
            <w:vAlign w:val="center"/>
          </w:tcPr>
          <w:p w14:paraId="0B3DFDD7"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Median</w:t>
            </w:r>
          </w:p>
        </w:tc>
        <w:tc>
          <w:tcPr>
            <w:tcW w:w="2623" w:type="dxa"/>
            <w:tcBorders>
              <w:top w:val="nil"/>
              <w:left w:val="nil"/>
              <w:bottom w:val="nil"/>
              <w:right w:val="nil"/>
            </w:tcBorders>
            <w:shd w:val="clear" w:color="auto" w:fill="auto"/>
            <w:noWrap/>
            <w:vAlign w:val="center"/>
          </w:tcPr>
          <w:p w14:paraId="643FE92F"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4.6</w:t>
            </w:r>
          </w:p>
        </w:tc>
        <w:tc>
          <w:tcPr>
            <w:tcW w:w="2903" w:type="dxa"/>
            <w:tcBorders>
              <w:top w:val="nil"/>
              <w:left w:val="nil"/>
              <w:bottom w:val="nil"/>
              <w:right w:val="nil"/>
            </w:tcBorders>
            <w:shd w:val="clear" w:color="auto" w:fill="auto"/>
            <w:noWrap/>
            <w:vAlign w:val="center"/>
          </w:tcPr>
          <w:p w14:paraId="02E1A63D"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4</w:t>
            </w:r>
          </w:p>
        </w:tc>
        <w:tc>
          <w:tcPr>
            <w:tcW w:w="1382" w:type="dxa"/>
            <w:tcBorders>
              <w:top w:val="nil"/>
              <w:left w:val="nil"/>
              <w:bottom w:val="nil"/>
              <w:right w:val="nil"/>
            </w:tcBorders>
            <w:shd w:val="clear" w:color="auto" w:fill="auto"/>
            <w:noWrap/>
            <w:vAlign w:val="center"/>
          </w:tcPr>
          <w:p w14:paraId="25B336CC" w14:textId="77777777" w:rsidR="0065071A" w:rsidRPr="00361A4D" w:rsidRDefault="0065071A" w:rsidP="00361A4D">
            <w:pPr>
              <w:widowControl/>
              <w:adjustRightInd w:val="0"/>
              <w:snapToGrid w:val="0"/>
              <w:spacing w:line="360" w:lineRule="auto"/>
              <w:jc w:val="center"/>
              <w:rPr>
                <w:rFonts w:ascii="Book Antiqua" w:eastAsia="宋体" w:hAnsi="Book Antiqua" w:cs="Arial"/>
                <w:iCs/>
                <w:color w:val="000000" w:themeColor="text1"/>
                <w:kern w:val="0"/>
                <w:sz w:val="24"/>
                <w:szCs w:val="24"/>
              </w:rPr>
            </w:pPr>
          </w:p>
        </w:tc>
      </w:tr>
      <w:tr w:rsidR="005A1834" w:rsidRPr="005A1834" w14:paraId="1E6D3C30" w14:textId="77777777" w:rsidTr="00361A4D">
        <w:trPr>
          <w:trHeight w:val="20"/>
          <w:jc w:val="center"/>
        </w:trPr>
        <w:tc>
          <w:tcPr>
            <w:tcW w:w="2552" w:type="dxa"/>
            <w:tcBorders>
              <w:top w:val="nil"/>
              <w:left w:val="nil"/>
              <w:bottom w:val="nil"/>
              <w:right w:val="nil"/>
            </w:tcBorders>
            <w:shd w:val="clear" w:color="auto" w:fill="auto"/>
            <w:noWrap/>
            <w:vAlign w:val="center"/>
          </w:tcPr>
          <w:p w14:paraId="1AE040D2"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p>
        </w:tc>
        <w:tc>
          <w:tcPr>
            <w:tcW w:w="2022" w:type="dxa"/>
            <w:tcBorders>
              <w:top w:val="nil"/>
              <w:left w:val="nil"/>
              <w:bottom w:val="nil"/>
              <w:right w:val="nil"/>
            </w:tcBorders>
            <w:shd w:val="clear" w:color="auto" w:fill="auto"/>
            <w:vAlign w:val="center"/>
          </w:tcPr>
          <w:p w14:paraId="28238684"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Range</w:t>
            </w:r>
          </w:p>
        </w:tc>
        <w:tc>
          <w:tcPr>
            <w:tcW w:w="2623" w:type="dxa"/>
            <w:tcBorders>
              <w:top w:val="nil"/>
              <w:left w:val="nil"/>
              <w:bottom w:val="nil"/>
              <w:right w:val="nil"/>
            </w:tcBorders>
            <w:shd w:val="clear" w:color="auto" w:fill="auto"/>
            <w:noWrap/>
            <w:vAlign w:val="center"/>
          </w:tcPr>
          <w:p w14:paraId="75EC41B4"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2.0-6.0</w:t>
            </w:r>
          </w:p>
        </w:tc>
        <w:tc>
          <w:tcPr>
            <w:tcW w:w="2903" w:type="dxa"/>
            <w:tcBorders>
              <w:top w:val="nil"/>
              <w:left w:val="nil"/>
              <w:bottom w:val="nil"/>
              <w:right w:val="nil"/>
            </w:tcBorders>
            <w:shd w:val="clear" w:color="auto" w:fill="auto"/>
            <w:noWrap/>
            <w:vAlign w:val="center"/>
          </w:tcPr>
          <w:p w14:paraId="03A188BC"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2.0-11.0</w:t>
            </w:r>
          </w:p>
        </w:tc>
        <w:tc>
          <w:tcPr>
            <w:tcW w:w="1382" w:type="dxa"/>
            <w:tcBorders>
              <w:top w:val="nil"/>
              <w:left w:val="nil"/>
              <w:bottom w:val="nil"/>
              <w:right w:val="nil"/>
            </w:tcBorders>
            <w:shd w:val="clear" w:color="auto" w:fill="auto"/>
            <w:noWrap/>
            <w:vAlign w:val="center"/>
          </w:tcPr>
          <w:p w14:paraId="67074EF7" w14:textId="77777777" w:rsidR="0065071A" w:rsidRPr="00361A4D" w:rsidRDefault="0065071A" w:rsidP="00361A4D">
            <w:pPr>
              <w:widowControl/>
              <w:adjustRightInd w:val="0"/>
              <w:snapToGrid w:val="0"/>
              <w:spacing w:line="360" w:lineRule="auto"/>
              <w:jc w:val="center"/>
              <w:rPr>
                <w:rFonts w:ascii="Book Antiqua" w:eastAsia="宋体" w:hAnsi="Book Antiqua" w:cs="Arial"/>
                <w:iCs/>
                <w:color w:val="000000" w:themeColor="text1"/>
                <w:kern w:val="0"/>
                <w:sz w:val="24"/>
                <w:szCs w:val="24"/>
              </w:rPr>
            </w:pPr>
          </w:p>
        </w:tc>
      </w:tr>
      <w:tr w:rsidR="005A1834" w:rsidRPr="005A1834" w14:paraId="4B900344" w14:textId="77777777" w:rsidTr="00361A4D">
        <w:trPr>
          <w:trHeight w:val="20"/>
          <w:jc w:val="center"/>
        </w:trPr>
        <w:tc>
          <w:tcPr>
            <w:tcW w:w="2552" w:type="dxa"/>
            <w:tcBorders>
              <w:top w:val="nil"/>
              <w:left w:val="nil"/>
              <w:bottom w:val="nil"/>
              <w:right w:val="nil"/>
            </w:tcBorders>
            <w:shd w:val="clear" w:color="auto" w:fill="auto"/>
            <w:noWrap/>
            <w:vAlign w:val="center"/>
            <w:hideMark/>
          </w:tcPr>
          <w:p w14:paraId="5FAACAD6"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Configuration</w:t>
            </w:r>
          </w:p>
        </w:tc>
        <w:tc>
          <w:tcPr>
            <w:tcW w:w="2022" w:type="dxa"/>
            <w:tcBorders>
              <w:top w:val="nil"/>
              <w:left w:val="nil"/>
              <w:bottom w:val="nil"/>
              <w:right w:val="nil"/>
            </w:tcBorders>
            <w:shd w:val="clear" w:color="auto" w:fill="auto"/>
            <w:noWrap/>
            <w:vAlign w:val="center"/>
            <w:hideMark/>
          </w:tcPr>
          <w:p w14:paraId="363465EF"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Exophytic</w:t>
            </w:r>
          </w:p>
        </w:tc>
        <w:tc>
          <w:tcPr>
            <w:tcW w:w="2623" w:type="dxa"/>
            <w:tcBorders>
              <w:top w:val="nil"/>
              <w:left w:val="nil"/>
              <w:bottom w:val="nil"/>
              <w:right w:val="nil"/>
            </w:tcBorders>
            <w:shd w:val="clear" w:color="auto" w:fill="auto"/>
            <w:noWrap/>
            <w:vAlign w:val="center"/>
            <w:hideMark/>
          </w:tcPr>
          <w:p w14:paraId="133754C6"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7</w:t>
            </w:r>
          </w:p>
        </w:tc>
        <w:tc>
          <w:tcPr>
            <w:tcW w:w="2903" w:type="dxa"/>
            <w:tcBorders>
              <w:top w:val="nil"/>
              <w:left w:val="nil"/>
              <w:bottom w:val="nil"/>
              <w:right w:val="nil"/>
            </w:tcBorders>
            <w:shd w:val="clear" w:color="auto" w:fill="auto"/>
            <w:noWrap/>
            <w:vAlign w:val="center"/>
            <w:hideMark/>
          </w:tcPr>
          <w:p w14:paraId="4CBBE654"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7</w:t>
            </w:r>
          </w:p>
        </w:tc>
        <w:tc>
          <w:tcPr>
            <w:tcW w:w="1382" w:type="dxa"/>
            <w:tcBorders>
              <w:top w:val="nil"/>
              <w:left w:val="nil"/>
              <w:bottom w:val="nil"/>
              <w:right w:val="nil"/>
            </w:tcBorders>
            <w:shd w:val="clear" w:color="auto" w:fill="auto"/>
            <w:noWrap/>
            <w:vAlign w:val="center"/>
            <w:hideMark/>
          </w:tcPr>
          <w:p w14:paraId="5F7FF968" w14:textId="429BA7BF" w:rsidR="0065071A" w:rsidRPr="00361A4D" w:rsidRDefault="0065071A" w:rsidP="00361A4D">
            <w:pPr>
              <w:widowControl/>
              <w:adjustRightInd w:val="0"/>
              <w:snapToGrid w:val="0"/>
              <w:spacing w:line="360" w:lineRule="auto"/>
              <w:jc w:val="center"/>
              <w:rPr>
                <w:rFonts w:ascii="Book Antiqua" w:eastAsia="宋体" w:hAnsi="Book Antiqua" w:cs="Arial"/>
                <w:iCs/>
                <w:color w:val="000000" w:themeColor="text1"/>
                <w:kern w:val="0"/>
                <w:sz w:val="24"/>
                <w:szCs w:val="24"/>
              </w:rPr>
            </w:pPr>
            <w:r w:rsidRPr="00361A4D">
              <w:rPr>
                <w:rFonts w:ascii="Book Antiqua" w:eastAsia="宋体" w:hAnsi="Book Antiqua" w:cs="Arial"/>
                <w:iCs/>
                <w:color w:val="000000" w:themeColor="text1"/>
                <w:kern w:val="0"/>
                <w:sz w:val="24"/>
                <w:szCs w:val="24"/>
              </w:rPr>
              <w:t>0.</w:t>
            </w:r>
            <w:r w:rsidR="00273913" w:rsidRPr="00361A4D">
              <w:rPr>
                <w:rFonts w:ascii="Book Antiqua" w:eastAsia="宋体" w:hAnsi="Book Antiqua" w:cs="Arial"/>
                <w:iCs/>
                <w:color w:val="000000" w:themeColor="text1"/>
                <w:kern w:val="0"/>
                <w:sz w:val="24"/>
                <w:szCs w:val="24"/>
              </w:rPr>
              <w:t>2643</w:t>
            </w:r>
          </w:p>
        </w:tc>
      </w:tr>
      <w:tr w:rsidR="005A1834" w:rsidRPr="005A1834" w14:paraId="1BFC2B5B" w14:textId="77777777" w:rsidTr="00361A4D">
        <w:trPr>
          <w:trHeight w:val="20"/>
          <w:jc w:val="center"/>
        </w:trPr>
        <w:tc>
          <w:tcPr>
            <w:tcW w:w="2552" w:type="dxa"/>
            <w:tcBorders>
              <w:top w:val="nil"/>
              <w:left w:val="nil"/>
              <w:bottom w:val="nil"/>
              <w:right w:val="nil"/>
            </w:tcBorders>
            <w:shd w:val="clear" w:color="auto" w:fill="auto"/>
            <w:noWrap/>
            <w:vAlign w:val="center"/>
            <w:hideMark/>
          </w:tcPr>
          <w:p w14:paraId="6EDA2489"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p>
        </w:tc>
        <w:tc>
          <w:tcPr>
            <w:tcW w:w="2022" w:type="dxa"/>
            <w:tcBorders>
              <w:top w:val="nil"/>
              <w:left w:val="nil"/>
              <w:bottom w:val="nil"/>
              <w:right w:val="nil"/>
            </w:tcBorders>
            <w:shd w:val="clear" w:color="auto" w:fill="auto"/>
            <w:noWrap/>
            <w:vAlign w:val="center"/>
            <w:hideMark/>
          </w:tcPr>
          <w:p w14:paraId="41B89DFF"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Endophytic</w:t>
            </w:r>
          </w:p>
        </w:tc>
        <w:tc>
          <w:tcPr>
            <w:tcW w:w="2623" w:type="dxa"/>
            <w:tcBorders>
              <w:top w:val="nil"/>
              <w:left w:val="nil"/>
              <w:bottom w:val="nil"/>
              <w:right w:val="nil"/>
            </w:tcBorders>
            <w:shd w:val="clear" w:color="auto" w:fill="auto"/>
            <w:noWrap/>
            <w:vAlign w:val="center"/>
            <w:hideMark/>
          </w:tcPr>
          <w:p w14:paraId="62920DC9"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8</w:t>
            </w:r>
          </w:p>
        </w:tc>
        <w:tc>
          <w:tcPr>
            <w:tcW w:w="2903" w:type="dxa"/>
            <w:tcBorders>
              <w:top w:val="nil"/>
              <w:left w:val="nil"/>
              <w:bottom w:val="nil"/>
              <w:right w:val="nil"/>
            </w:tcBorders>
            <w:shd w:val="clear" w:color="auto" w:fill="auto"/>
            <w:noWrap/>
            <w:vAlign w:val="center"/>
            <w:hideMark/>
          </w:tcPr>
          <w:p w14:paraId="1827C32B"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5</w:t>
            </w:r>
          </w:p>
        </w:tc>
        <w:tc>
          <w:tcPr>
            <w:tcW w:w="1382" w:type="dxa"/>
            <w:tcBorders>
              <w:top w:val="nil"/>
              <w:left w:val="nil"/>
              <w:bottom w:val="nil"/>
              <w:right w:val="nil"/>
            </w:tcBorders>
            <w:shd w:val="clear" w:color="auto" w:fill="auto"/>
            <w:noWrap/>
            <w:vAlign w:val="center"/>
            <w:hideMark/>
          </w:tcPr>
          <w:p w14:paraId="487718B8" w14:textId="77777777" w:rsidR="0065071A" w:rsidRPr="00361A4D" w:rsidRDefault="0065071A" w:rsidP="00361A4D">
            <w:pPr>
              <w:widowControl/>
              <w:adjustRightInd w:val="0"/>
              <w:snapToGrid w:val="0"/>
              <w:spacing w:line="360" w:lineRule="auto"/>
              <w:jc w:val="center"/>
              <w:rPr>
                <w:rFonts w:ascii="Book Antiqua" w:eastAsia="宋体" w:hAnsi="Book Antiqua" w:cs="Arial"/>
                <w:iCs/>
                <w:color w:val="000000" w:themeColor="text1"/>
                <w:kern w:val="0"/>
                <w:sz w:val="24"/>
                <w:szCs w:val="24"/>
              </w:rPr>
            </w:pPr>
          </w:p>
        </w:tc>
      </w:tr>
      <w:tr w:rsidR="005A1834" w:rsidRPr="005A1834" w14:paraId="12629B16" w14:textId="77777777" w:rsidTr="00361A4D">
        <w:trPr>
          <w:trHeight w:val="20"/>
          <w:jc w:val="center"/>
        </w:trPr>
        <w:tc>
          <w:tcPr>
            <w:tcW w:w="2552" w:type="dxa"/>
            <w:tcBorders>
              <w:top w:val="nil"/>
              <w:left w:val="nil"/>
              <w:bottom w:val="nil"/>
              <w:right w:val="nil"/>
            </w:tcBorders>
            <w:shd w:val="clear" w:color="auto" w:fill="auto"/>
            <w:noWrap/>
            <w:vAlign w:val="center"/>
            <w:hideMark/>
          </w:tcPr>
          <w:p w14:paraId="3417F3BD" w14:textId="77777777" w:rsidR="0065071A" w:rsidRPr="005A1834" w:rsidRDefault="0065071A" w:rsidP="005A1834">
            <w:pPr>
              <w:widowControl/>
              <w:adjustRightInd w:val="0"/>
              <w:snapToGrid w:val="0"/>
              <w:spacing w:line="360" w:lineRule="auto"/>
              <w:rPr>
                <w:rFonts w:ascii="Book Antiqua" w:eastAsia="Times New Roman" w:hAnsi="Book Antiqua" w:cs="Times New Roman"/>
                <w:color w:val="000000" w:themeColor="text1"/>
                <w:kern w:val="0"/>
                <w:sz w:val="24"/>
                <w:szCs w:val="24"/>
              </w:rPr>
            </w:pPr>
          </w:p>
        </w:tc>
        <w:tc>
          <w:tcPr>
            <w:tcW w:w="2022" w:type="dxa"/>
            <w:tcBorders>
              <w:top w:val="nil"/>
              <w:left w:val="nil"/>
              <w:bottom w:val="nil"/>
              <w:right w:val="nil"/>
            </w:tcBorders>
            <w:shd w:val="clear" w:color="auto" w:fill="auto"/>
            <w:noWrap/>
            <w:vAlign w:val="center"/>
            <w:hideMark/>
          </w:tcPr>
          <w:p w14:paraId="15EE5D8C"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N/A</w:t>
            </w:r>
          </w:p>
        </w:tc>
        <w:tc>
          <w:tcPr>
            <w:tcW w:w="2623" w:type="dxa"/>
            <w:tcBorders>
              <w:top w:val="nil"/>
              <w:left w:val="nil"/>
              <w:bottom w:val="nil"/>
              <w:right w:val="nil"/>
            </w:tcBorders>
            <w:shd w:val="clear" w:color="auto" w:fill="auto"/>
            <w:noWrap/>
            <w:vAlign w:val="center"/>
            <w:hideMark/>
          </w:tcPr>
          <w:p w14:paraId="74878D10"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0</w:t>
            </w:r>
          </w:p>
        </w:tc>
        <w:tc>
          <w:tcPr>
            <w:tcW w:w="2903" w:type="dxa"/>
            <w:tcBorders>
              <w:top w:val="nil"/>
              <w:left w:val="nil"/>
              <w:bottom w:val="nil"/>
              <w:right w:val="nil"/>
            </w:tcBorders>
            <w:shd w:val="clear" w:color="auto" w:fill="auto"/>
            <w:noWrap/>
            <w:vAlign w:val="center"/>
            <w:hideMark/>
          </w:tcPr>
          <w:p w14:paraId="0F3B8A6A"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2</w:t>
            </w:r>
          </w:p>
        </w:tc>
        <w:tc>
          <w:tcPr>
            <w:tcW w:w="1382" w:type="dxa"/>
            <w:tcBorders>
              <w:top w:val="nil"/>
              <w:left w:val="nil"/>
              <w:bottom w:val="nil"/>
              <w:right w:val="nil"/>
            </w:tcBorders>
            <w:shd w:val="clear" w:color="auto" w:fill="auto"/>
            <w:noWrap/>
            <w:vAlign w:val="center"/>
            <w:hideMark/>
          </w:tcPr>
          <w:p w14:paraId="7A39B1B0" w14:textId="77777777" w:rsidR="0065071A" w:rsidRPr="00361A4D" w:rsidRDefault="0065071A" w:rsidP="00361A4D">
            <w:pPr>
              <w:widowControl/>
              <w:adjustRightInd w:val="0"/>
              <w:snapToGrid w:val="0"/>
              <w:spacing w:line="360" w:lineRule="auto"/>
              <w:jc w:val="center"/>
              <w:rPr>
                <w:rFonts w:ascii="Book Antiqua" w:eastAsia="宋体" w:hAnsi="Book Antiqua" w:cs="Arial"/>
                <w:iCs/>
                <w:color w:val="000000" w:themeColor="text1"/>
                <w:kern w:val="0"/>
                <w:sz w:val="24"/>
                <w:szCs w:val="24"/>
              </w:rPr>
            </w:pPr>
          </w:p>
        </w:tc>
      </w:tr>
      <w:tr w:rsidR="005A1834" w:rsidRPr="005A1834" w14:paraId="00B93180" w14:textId="77777777" w:rsidTr="00361A4D">
        <w:trPr>
          <w:trHeight w:val="20"/>
          <w:jc w:val="center"/>
        </w:trPr>
        <w:tc>
          <w:tcPr>
            <w:tcW w:w="2552" w:type="dxa"/>
            <w:tcBorders>
              <w:top w:val="nil"/>
              <w:left w:val="nil"/>
              <w:bottom w:val="nil"/>
              <w:right w:val="nil"/>
            </w:tcBorders>
            <w:shd w:val="clear" w:color="auto" w:fill="auto"/>
            <w:noWrap/>
            <w:vAlign w:val="center"/>
            <w:hideMark/>
          </w:tcPr>
          <w:p w14:paraId="6BE44F11" w14:textId="1BBD06E0" w:rsidR="0065071A" w:rsidRPr="005A1834" w:rsidRDefault="0065071A">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Hist</w:t>
            </w:r>
            <w:r w:rsidRPr="005A1834">
              <w:rPr>
                <w:rFonts w:ascii="Book Antiqua" w:eastAsia="宋体" w:hAnsi="Book Antiqua" w:cs="Arial"/>
                <w:color w:val="000000" w:themeColor="text1"/>
                <w:kern w:val="0"/>
                <w:sz w:val="24"/>
                <w:szCs w:val="24"/>
              </w:rPr>
              <w:t xml:space="preserve">ologic </w:t>
            </w:r>
            <w:r w:rsidR="00BB1AEB">
              <w:rPr>
                <w:rFonts w:ascii="Book Antiqua" w:eastAsia="宋体" w:hAnsi="Book Antiqua" w:cs="Arial"/>
                <w:color w:val="000000" w:themeColor="text1"/>
                <w:kern w:val="0"/>
                <w:sz w:val="24"/>
                <w:szCs w:val="24"/>
              </w:rPr>
              <w:t>g</w:t>
            </w:r>
            <w:r w:rsidR="00BB1AEB" w:rsidRPr="005A1834">
              <w:rPr>
                <w:rFonts w:ascii="Book Antiqua" w:eastAsia="宋体" w:hAnsi="Book Antiqua" w:cs="Arial"/>
                <w:color w:val="000000" w:themeColor="text1"/>
                <w:kern w:val="0"/>
                <w:sz w:val="24"/>
                <w:szCs w:val="24"/>
              </w:rPr>
              <w:t>rade</w:t>
            </w:r>
          </w:p>
        </w:tc>
        <w:tc>
          <w:tcPr>
            <w:tcW w:w="2022" w:type="dxa"/>
            <w:tcBorders>
              <w:top w:val="nil"/>
              <w:left w:val="nil"/>
              <w:bottom w:val="nil"/>
              <w:right w:val="nil"/>
            </w:tcBorders>
            <w:shd w:val="clear" w:color="auto" w:fill="auto"/>
            <w:noWrap/>
            <w:vAlign w:val="center"/>
            <w:hideMark/>
          </w:tcPr>
          <w:p w14:paraId="30BA223B"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G1</w:t>
            </w:r>
          </w:p>
        </w:tc>
        <w:tc>
          <w:tcPr>
            <w:tcW w:w="2623" w:type="dxa"/>
            <w:tcBorders>
              <w:top w:val="nil"/>
              <w:left w:val="nil"/>
              <w:bottom w:val="nil"/>
              <w:right w:val="nil"/>
            </w:tcBorders>
            <w:shd w:val="clear" w:color="auto" w:fill="auto"/>
            <w:noWrap/>
            <w:vAlign w:val="center"/>
            <w:hideMark/>
          </w:tcPr>
          <w:p w14:paraId="6FC0105D"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5</w:t>
            </w:r>
          </w:p>
        </w:tc>
        <w:tc>
          <w:tcPr>
            <w:tcW w:w="2903" w:type="dxa"/>
            <w:tcBorders>
              <w:top w:val="nil"/>
              <w:left w:val="nil"/>
              <w:bottom w:val="nil"/>
              <w:right w:val="nil"/>
            </w:tcBorders>
            <w:shd w:val="clear" w:color="auto" w:fill="auto"/>
            <w:noWrap/>
            <w:vAlign w:val="center"/>
            <w:hideMark/>
          </w:tcPr>
          <w:p w14:paraId="3640C54F"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7</w:t>
            </w:r>
          </w:p>
        </w:tc>
        <w:tc>
          <w:tcPr>
            <w:tcW w:w="1382" w:type="dxa"/>
            <w:tcBorders>
              <w:top w:val="nil"/>
              <w:left w:val="nil"/>
              <w:bottom w:val="nil"/>
              <w:right w:val="nil"/>
            </w:tcBorders>
            <w:shd w:val="clear" w:color="auto" w:fill="auto"/>
            <w:noWrap/>
            <w:vAlign w:val="center"/>
            <w:hideMark/>
          </w:tcPr>
          <w:p w14:paraId="6DDE358C" w14:textId="24B65B1E" w:rsidR="0065071A" w:rsidRPr="00361A4D" w:rsidRDefault="0065071A" w:rsidP="00361A4D">
            <w:pPr>
              <w:widowControl/>
              <w:adjustRightInd w:val="0"/>
              <w:snapToGrid w:val="0"/>
              <w:spacing w:line="360" w:lineRule="auto"/>
              <w:jc w:val="center"/>
              <w:rPr>
                <w:rFonts w:ascii="Book Antiqua" w:eastAsia="宋体" w:hAnsi="Book Antiqua" w:cs="Arial"/>
                <w:iCs/>
                <w:color w:val="000000" w:themeColor="text1"/>
                <w:kern w:val="0"/>
                <w:sz w:val="24"/>
                <w:szCs w:val="24"/>
              </w:rPr>
            </w:pPr>
            <w:r w:rsidRPr="00361A4D">
              <w:rPr>
                <w:rFonts w:ascii="Book Antiqua" w:eastAsia="宋体" w:hAnsi="Book Antiqua" w:cs="Arial"/>
                <w:iCs/>
                <w:color w:val="000000" w:themeColor="text1"/>
                <w:kern w:val="0"/>
                <w:sz w:val="24"/>
                <w:szCs w:val="24"/>
              </w:rPr>
              <w:t>0.306</w:t>
            </w:r>
            <w:r w:rsidR="00273913" w:rsidRPr="00361A4D">
              <w:rPr>
                <w:rFonts w:ascii="Book Antiqua" w:eastAsia="宋体" w:hAnsi="Book Antiqua" w:cs="Arial"/>
                <w:iCs/>
                <w:color w:val="000000" w:themeColor="text1"/>
                <w:kern w:val="0"/>
                <w:sz w:val="24"/>
                <w:szCs w:val="24"/>
              </w:rPr>
              <w:t>0</w:t>
            </w:r>
          </w:p>
        </w:tc>
      </w:tr>
      <w:tr w:rsidR="005A1834" w:rsidRPr="005A1834" w14:paraId="720184DD" w14:textId="77777777" w:rsidTr="00361A4D">
        <w:trPr>
          <w:trHeight w:val="20"/>
          <w:jc w:val="center"/>
        </w:trPr>
        <w:tc>
          <w:tcPr>
            <w:tcW w:w="2552" w:type="dxa"/>
            <w:tcBorders>
              <w:top w:val="nil"/>
              <w:left w:val="nil"/>
              <w:bottom w:val="nil"/>
              <w:right w:val="nil"/>
            </w:tcBorders>
            <w:shd w:val="clear" w:color="auto" w:fill="auto"/>
            <w:noWrap/>
            <w:vAlign w:val="center"/>
            <w:hideMark/>
          </w:tcPr>
          <w:p w14:paraId="5BACB5DE"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p>
        </w:tc>
        <w:tc>
          <w:tcPr>
            <w:tcW w:w="2022" w:type="dxa"/>
            <w:tcBorders>
              <w:top w:val="nil"/>
              <w:left w:val="nil"/>
              <w:bottom w:val="nil"/>
              <w:right w:val="nil"/>
            </w:tcBorders>
            <w:shd w:val="clear" w:color="auto" w:fill="auto"/>
            <w:noWrap/>
            <w:vAlign w:val="center"/>
            <w:hideMark/>
          </w:tcPr>
          <w:p w14:paraId="0BC9F299"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G2</w:t>
            </w:r>
          </w:p>
        </w:tc>
        <w:tc>
          <w:tcPr>
            <w:tcW w:w="2623" w:type="dxa"/>
            <w:tcBorders>
              <w:top w:val="nil"/>
              <w:left w:val="nil"/>
              <w:bottom w:val="nil"/>
              <w:right w:val="nil"/>
            </w:tcBorders>
            <w:shd w:val="clear" w:color="auto" w:fill="auto"/>
            <w:noWrap/>
            <w:vAlign w:val="center"/>
            <w:hideMark/>
          </w:tcPr>
          <w:p w14:paraId="5D6C9A91"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8</w:t>
            </w:r>
          </w:p>
        </w:tc>
        <w:tc>
          <w:tcPr>
            <w:tcW w:w="2903" w:type="dxa"/>
            <w:tcBorders>
              <w:top w:val="nil"/>
              <w:left w:val="nil"/>
              <w:bottom w:val="nil"/>
              <w:right w:val="nil"/>
            </w:tcBorders>
            <w:shd w:val="clear" w:color="auto" w:fill="auto"/>
            <w:noWrap/>
            <w:vAlign w:val="center"/>
            <w:hideMark/>
          </w:tcPr>
          <w:p w14:paraId="2A72955A"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7</w:t>
            </w:r>
          </w:p>
        </w:tc>
        <w:tc>
          <w:tcPr>
            <w:tcW w:w="1382" w:type="dxa"/>
            <w:tcBorders>
              <w:top w:val="nil"/>
              <w:left w:val="nil"/>
              <w:bottom w:val="nil"/>
              <w:right w:val="nil"/>
            </w:tcBorders>
            <w:shd w:val="clear" w:color="auto" w:fill="auto"/>
            <w:noWrap/>
            <w:vAlign w:val="center"/>
            <w:hideMark/>
          </w:tcPr>
          <w:p w14:paraId="08D86E06" w14:textId="77777777" w:rsidR="0065071A" w:rsidRPr="00361A4D" w:rsidRDefault="0065071A" w:rsidP="00361A4D">
            <w:pPr>
              <w:widowControl/>
              <w:adjustRightInd w:val="0"/>
              <w:snapToGrid w:val="0"/>
              <w:spacing w:line="360" w:lineRule="auto"/>
              <w:jc w:val="center"/>
              <w:rPr>
                <w:rFonts w:ascii="Book Antiqua" w:eastAsia="宋体" w:hAnsi="Book Antiqua" w:cs="Arial"/>
                <w:iCs/>
                <w:color w:val="000000" w:themeColor="text1"/>
                <w:kern w:val="0"/>
                <w:sz w:val="24"/>
                <w:szCs w:val="24"/>
              </w:rPr>
            </w:pPr>
          </w:p>
        </w:tc>
      </w:tr>
      <w:tr w:rsidR="005A1834" w:rsidRPr="005A1834" w14:paraId="431CFC14" w14:textId="77777777" w:rsidTr="00361A4D">
        <w:trPr>
          <w:trHeight w:val="20"/>
          <w:jc w:val="center"/>
        </w:trPr>
        <w:tc>
          <w:tcPr>
            <w:tcW w:w="2552" w:type="dxa"/>
            <w:tcBorders>
              <w:top w:val="nil"/>
              <w:left w:val="nil"/>
              <w:bottom w:val="nil"/>
              <w:right w:val="nil"/>
            </w:tcBorders>
            <w:shd w:val="clear" w:color="auto" w:fill="auto"/>
            <w:noWrap/>
            <w:vAlign w:val="center"/>
            <w:hideMark/>
          </w:tcPr>
          <w:p w14:paraId="3F530454" w14:textId="77777777" w:rsidR="0065071A" w:rsidRPr="005A1834" w:rsidRDefault="0065071A" w:rsidP="005A1834">
            <w:pPr>
              <w:widowControl/>
              <w:adjustRightInd w:val="0"/>
              <w:snapToGrid w:val="0"/>
              <w:spacing w:line="360" w:lineRule="auto"/>
              <w:rPr>
                <w:rFonts w:ascii="Book Antiqua" w:eastAsia="Times New Roman" w:hAnsi="Book Antiqua" w:cs="Times New Roman"/>
                <w:color w:val="000000" w:themeColor="text1"/>
                <w:kern w:val="0"/>
                <w:sz w:val="24"/>
                <w:szCs w:val="24"/>
              </w:rPr>
            </w:pPr>
          </w:p>
        </w:tc>
        <w:tc>
          <w:tcPr>
            <w:tcW w:w="2022" w:type="dxa"/>
            <w:tcBorders>
              <w:top w:val="nil"/>
              <w:left w:val="nil"/>
              <w:bottom w:val="nil"/>
              <w:right w:val="nil"/>
            </w:tcBorders>
            <w:shd w:val="clear" w:color="auto" w:fill="auto"/>
            <w:noWrap/>
            <w:vAlign w:val="center"/>
            <w:hideMark/>
          </w:tcPr>
          <w:p w14:paraId="6ED9CFAC"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G3</w:t>
            </w:r>
          </w:p>
        </w:tc>
        <w:tc>
          <w:tcPr>
            <w:tcW w:w="2623" w:type="dxa"/>
            <w:tcBorders>
              <w:top w:val="nil"/>
              <w:left w:val="nil"/>
              <w:bottom w:val="nil"/>
              <w:right w:val="nil"/>
            </w:tcBorders>
            <w:shd w:val="clear" w:color="auto" w:fill="auto"/>
            <w:noWrap/>
            <w:vAlign w:val="center"/>
            <w:hideMark/>
          </w:tcPr>
          <w:p w14:paraId="3500EC6D"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2</w:t>
            </w:r>
          </w:p>
        </w:tc>
        <w:tc>
          <w:tcPr>
            <w:tcW w:w="2903" w:type="dxa"/>
            <w:tcBorders>
              <w:top w:val="nil"/>
              <w:left w:val="nil"/>
              <w:bottom w:val="nil"/>
              <w:right w:val="nil"/>
            </w:tcBorders>
            <w:shd w:val="clear" w:color="auto" w:fill="auto"/>
            <w:noWrap/>
            <w:vAlign w:val="center"/>
            <w:hideMark/>
          </w:tcPr>
          <w:p w14:paraId="7F7ADDA5"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0</w:t>
            </w:r>
          </w:p>
        </w:tc>
        <w:tc>
          <w:tcPr>
            <w:tcW w:w="1382" w:type="dxa"/>
            <w:tcBorders>
              <w:top w:val="nil"/>
              <w:left w:val="nil"/>
              <w:bottom w:val="nil"/>
              <w:right w:val="nil"/>
            </w:tcBorders>
            <w:shd w:val="clear" w:color="auto" w:fill="auto"/>
            <w:noWrap/>
            <w:vAlign w:val="center"/>
            <w:hideMark/>
          </w:tcPr>
          <w:p w14:paraId="27961128" w14:textId="77777777" w:rsidR="0065071A" w:rsidRPr="00361A4D" w:rsidRDefault="0065071A" w:rsidP="00361A4D">
            <w:pPr>
              <w:widowControl/>
              <w:adjustRightInd w:val="0"/>
              <w:snapToGrid w:val="0"/>
              <w:spacing w:line="360" w:lineRule="auto"/>
              <w:jc w:val="center"/>
              <w:rPr>
                <w:rFonts w:ascii="Book Antiqua" w:eastAsia="宋体" w:hAnsi="Book Antiqua" w:cs="Arial"/>
                <w:iCs/>
                <w:color w:val="000000" w:themeColor="text1"/>
                <w:kern w:val="0"/>
                <w:sz w:val="24"/>
                <w:szCs w:val="24"/>
              </w:rPr>
            </w:pPr>
          </w:p>
        </w:tc>
      </w:tr>
      <w:tr w:rsidR="005A1834" w:rsidRPr="005A1834" w14:paraId="2E53AB5F" w14:textId="77777777" w:rsidTr="00361A4D">
        <w:trPr>
          <w:trHeight w:val="20"/>
          <w:jc w:val="center"/>
        </w:trPr>
        <w:tc>
          <w:tcPr>
            <w:tcW w:w="2552" w:type="dxa"/>
            <w:tcBorders>
              <w:top w:val="nil"/>
              <w:left w:val="nil"/>
              <w:bottom w:val="nil"/>
              <w:right w:val="nil"/>
            </w:tcBorders>
            <w:shd w:val="clear" w:color="auto" w:fill="auto"/>
            <w:noWrap/>
            <w:vAlign w:val="center"/>
          </w:tcPr>
          <w:p w14:paraId="49FF6F38" w14:textId="317B30E8" w:rsidR="0065071A" w:rsidRPr="005A1834" w:rsidRDefault="00FF2C25" w:rsidP="005A1834">
            <w:pPr>
              <w:widowControl/>
              <w:adjustRightInd w:val="0"/>
              <w:snapToGrid w:val="0"/>
              <w:spacing w:line="360" w:lineRule="auto"/>
              <w:rPr>
                <w:rFonts w:ascii="Book Antiqua" w:hAnsi="Book Antiqua" w:cs="Arial"/>
                <w:color w:val="000000" w:themeColor="text1"/>
                <w:kern w:val="0"/>
                <w:sz w:val="24"/>
                <w:szCs w:val="24"/>
              </w:rPr>
            </w:pPr>
            <w:r>
              <w:rPr>
                <w:rFonts w:ascii="Book Antiqua" w:hAnsi="Book Antiqua" w:cs="Times New Roman"/>
                <w:color w:val="000000" w:themeColor="text1"/>
                <w:kern w:val="0"/>
                <w:sz w:val="24"/>
                <w:szCs w:val="24"/>
              </w:rPr>
              <w:t xml:space="preserve"> </w:t>
            </w:r>
            <w:r w:rsidR="0065071A" w:rsidRPr="005A1834">
              <w:rPr>
                <w:rFonts w:ascii="Book Antiqua" w:hAnsi="Book Antiqua" w:cs="Arial"/>
                <w:color w:val="000000" w:themeColor="text1"/>
                <w:kern w:val="0"/>
                <w:sz w:val="24"/>
                <w:szCs w:val="24"/>
              </w:rPr>
              <w:t xml:space="preserve">Tumor depth </w:t>
            </w:r>
          </w:p>
        </w:tc>
        <w:tc>
          <w:tcPr>
            <w:tcW w:w="2022" w:type="dxa"/>
            <w:tcBorders>
              <w:top w:val="nil"/>
              <w:left w:val="nil"/>
              <w:bottom w:val="nil"/>
              <w:right w:val="nil"/>
            </w:tcBorders>
            <w:shd w:val="clear" w:color="auto" w:fill="auto"/>
            <w:noWrap/>
            <w:vAlign w:val="center"/>
          </w:tcPr>
          <w:p w14:paraId="675A9D05"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T1</w:t>
            </w:r>
          </w:p>
        </w:tc>
        <w:tc>
          <w:tcPr>
            <w:tcW w:w="2623" w:type="dxa"/>
            <w:tcBorders>
              <w:top w:val="nil"/>
              <w:left w:val="nil"/>
              <w:bottom w:val="nil"/>
              <w:right w:val="nil"/>
            </w:tcBorders>
            <w:shd w:val="clear" w:color="auto" w:fill="auto"/>
            <w:noWrap/>
            <w:vAlign w:val="center"/>
          </w:tcPr>
          <w:p w14:paraId="1A46B551"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0</w:t>
            </w:r>
          </w:p>
        </w:tc>
        <w:tc>
          <w:tcPr>
            <w:tcW w:w="2903" w:type="dxa"/>
            <w:tcBorders>
              <w:top w:val="nil"/>
              <w:left w:val="nil"/>
              <w:bottom w:val="nil"/>
              <w:right w:val="nil"/>
            </w:tcBorders>
            <w:shd w:val="clear" w:color="auto" w:fill="auto"/>
            <w:noWrap/>
            <w:vAlign w:val="center"/>
          </w:tcPr>
          <w:p w14:paraId="25A69881"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0</w:t>
            </w:r>
          </w:p>
        </w:tc>
        <w:tc>
          <w:tcPr>
            <w:tcW w:w="1382" w:type="dxa"/>
            <w:tcBorders>
              <w:top w:val="nil"/>
              <w:left w:val="nil"/>
              <w:bottom w:val="nil"/>
              <w:right w:val="nil"/>
            </w:tcBorders>
            <w:shd w:val="clear" w:color="auto" w:fill="auto"/>
            <w:noWrap/>
            <w:vAlign w:val="center"/>
          </w:tcPr>
          <w:p w14:paraId="0335498F" w14:textId="687F2BDE" w:rsidR="0065071A" w:rsidRPr="00361A4D" w:rsidRDefault="0065071A" w:rsidP="00361A4D">
            <w:pPr>
              <w:widowControl/>
              <w:adjustRightInd w:val="0"/>
              <w:snapToGrid w:val="0"/>
              <w:spacing w:line="360" w:lineRule="auto"/>
              <w:jc w:val="center"/>
              <w:rPr>
                <w:rFonts w:ascii="Book Antiqua" w:eastAsia="宋体" w:hAnsi="Book Antiqua" w:cs="Arial"/>
                <w:iCs/>
                <w:color w:val="000000" w:themeColor="text1"/>
                <w:kern w:val="0"/>
                <w:sz w:val="24"/>
                <w:szCs w:val="24"/>
              </w:rPr>
            </w:pPr>
            <w:r w:rsidRPr="00361A4D">
              <w:rPr>
                <w:rFonts w:ascii="Book Antiqua" w:eastAsia="宋体" w:hAnsi="Book Antiqua" w:cs="Arial"/>
                <w:iCs/>
                <w:color w:val="000000" w:themeColor="text1"/>
                <w:kern w:val="0"/>
                <w:sz w:val="24"/>
                <w:szCs w:val="24"/>
              </w:rPr>
              <w:t>0</w:t>
            </w:r>
            <w:r w:rsidR="00273913" w:rsidRPr="00361A4D">
              <w:rPr>
                <w:rFonts w:ascii="Book Antiqua" w:eastAsia="宋体" w:hAnsi="Book Antiqua" w:cs="Arial"/>
                <w:iCs/>
                <w:color w:val="000000" w:themeColor="text1"/>
                <w:kern w:val="0"/>
                <w:sz w:val="24"/>
                <w:szCs w:val="24"/>
              </w:rPr>
              <w:t>.6999</w:t>
            </w:r>
          </w:p>
        </w:tc>
      </w:tr>
      <w:tr w:rsidR="005A1834" w:rsidRPr="005A1834" w14:paraId="2A13A95E" w14:textId="77777777" w:rsidTr="00361A4D">
        <w:trPr>
          <w:trHeight w:val="20"/>
          <w:jc w:val="center"/>
        </w:trPr>
        <w:tc>
          <w:tcPr>
            <w:tcW w:w="2552" w:type="dxa"/>
            <w:tcBorders>
              <w:top w:val="nil"/>
              <w:left w:val="nil"/>
              <w:bottom w:val="nil"/>
              <w:right w:val="nil"/>
            </w:tcBorders>
            <w:shd w:val="clear" w:color="auto" w:fill="auto"/>
            <w:noWrap/>
            <w:vAlign w:val="center"/>
          </w:tcPr>
          <w:p w14:paraId="5AE22CBC" w14:textId="77777777" w:rsidR="0065071A" w:rsidRPr="005A1834" w:rsidRDefault="0065071A" w:rsidP="005A1834">
            <w:pPr>
              <w:widowControl/>
              <w:adjustRightInd w:val="0"/>
              <w:snapToGrid w:val="0"/>
              <w:spacing w:line="360" w:lineRule="auto"/>
              <w:rPr>
                <w:rFonts w:ascii="Book Antiqua" w:hAnsi="Book Antiqua" w:cs="Times New Roman"/>
                <w:color w:val="000000" w:themeColor="text1"/>
                <w:kern w:val="0"/>
                <w:sz w:val="24"/>
                <w:szCs w:val="24"/>
              </w:rPr>
            </w:pPr>
          </w:p>
        </w:tc>
        <w:tc>
          <w:tcPr>
            <w:tcW w:w="2022" w:type="dxa"/>
            <w:tcBorders>
              <w:top w:val="nil"/>
              <w:left w:val="nil"/>
              <w:bottom w:val="nil"/>
              <w:right w:val="nil"/>
            </w:tcBorders>
            <w:shd w:val="clear" w:color="auto" w:fill="auto"/>
            <w:noWrap/>
            <w:vAlign w:val="center"/>
          </w:tcPr>
          <w:p w14:paraId="31DB153E"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T2</w:t>
            </w:r>
          </w:p>
        </w:tc>
        <w:tc>
          <w:tcPr>
            <w:tcW w:w="2623" w:type="dxa"/>
            <w:tcBorders>
              <w:top w:val="nil"/>
              <w:left w:val="nil"/>
              <w:bottom w:val="nil"/>
              <w:right w:val="nil"/>
            </w:tcBorders>
            <w:shd w:val="clear" w:color="auto" w:fill="auto"/>
            <w:noWrap/>
            <w:vAlign w:val="center"/>
          </w:tcPr>
          <w:p w14:paraId="3CCAC969"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0</w:t>
            </w:r>
          </w:p>
        </w:tc>
        <w:tc>
          <w:tcPr>
            <w:tcW w:w="2903" w:type="dxa"/>
            <w:tcBorders>
              <w:top w:val="nil"/>
              <w:left w:val="nil"/>
              <w:bottom w:val="nil"/>
              <w:right w:val="nil"/>
            </w:tcBorders>
            <w:shd w:val="clear" w:color="auto" w:fill="auto"/>
            <w:noWrap/>
            <w:vAlign w:val="center"/>
          </w:tcPr>
          <w:p w14:paraId="4A9D8B79"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0</w:t>
            </w:r>
          </w:p>
        </w:tc>
        <w:tc>
          <w:tcPr>
            <w:tcW w:w="1382" w:type="dxa"/>
            <w:tcBorders>
              <w:top w:val="nil"/>
              <w:left w:val="nil"/>
              <w:bottom w:val="nil"/>
              <w:right w:val="nil"/>
            </w:tcBorders>
            <w:shd w:val="clear" w:color="auto" w:fill="auto"/>
            <w:noWrap/>
            <w:vAlign w:val="center"/>
          </w:tcPr>
          <w:p w14:paraId="18FC81FE" w14:textId="77777777" w:rsidR="0065071A" w:rsidRPr="00361A4D" w:rsidRDefault="0065071A" w:rsidP="00361A4D">
            <w:pPr>
              <w:widowControl/>
              <w:adjustRightInd w:val="0"/>
              <w:snapToGrid w:val="0"/>
              <w:spacing w:line="360" w:lineRule="auto"/>
              <w:jc w:val="center"/>
              <w:rPr>
                <w:rFonts w:ascii="Book Antiqua" w:eastAsia="宋体" w:hAnsi="Book Antiqua" w:cs="Arial"/>
                <w:iCs/>
                <w:color w:val="000000" w:themeColor="text1"/>
                <w:kern w:val="0"/>
                <w:sz w:val="24"/>
                <w:szCs w:val="24"/>
              </w:rPr>
            </w:pPr>
          </w:p>
        </w:tc>
      </w:tr>
      <w:tr w:rsidR="005A1834" w:rsidRPr="005A1834" w14:paraId="0871CC81" w14:textId="77777777" w:rsidTr="00361A4D">
        <w:trPr>
          <w:trHeight w:val="20"/>
          <w:jc w:val="center"/>
        </w:trPr>
        <w:tc>
          <w:tcPr>
            <w:tcW w:w="2552" w:type="dxa"/>
            <w:tcBorders>
              <w:top w:val="nil"/>
              <w:left w:val="nil"/>
              <w:bottom w:val="nil"/>
              <w:right w:val="nil"/>
            </w:tcBorders>
            <w:shd w:val="clear" w:color="auto" w:fill="auto"/>
            <w:noWrap/>
            <w:vAlign w:val="center"/>
          </w:tcPr>
          <w:p w14:paraId="4F55488C"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p>
        </w:tc>
        <w:tc>
          <w:tcPr>
            <w:tcW w:w="2022" w:type="dxa"/>
            <w:tcBorders>
              <w:top w:val="nil"/>
              <w:left w:val="nil"/>
              <w:bottom w:val="nil"/>
              <w:right w:val="nil"/>
            </w:tcBorders>
            <w:shd w:val="clear" w:color="auto" w:fill="auto"/>
            <w:noWrap/>
            <w:vAlign w:val="center"/>
          </w:tcPr>
          <w:p w14:paraId="15CD150E"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T3</w:t>
            </w:r>
          </w:p>
        </w:tc>
        <w:tc>
          <w:tcPr>
            <w:tcW w:w="2623" w:type="dxa"/>
            <w:tcBorders>
              <w:top w:val="nil"/>
              <w:left w:val="nil"/>
              <w:bottom w:val="nil"/>
              <w:right w:val="nil"/>
            </w:tcBorders>
            <w:shd w:val="clear" w:color="auto" w:fill="auto"/>
            <w:noWrap/>
            <w:vAlign w:val="center"/>
          </w:tcPr>
          <w:p w14:paraId="77AD66AA"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9</w:t>
            </w:r>
          </w:p>
        </w:tc>
        <w:tc>
          <w:tcPr>
            <w:tcW w:w="2903" w:type="dxa"/>
            <w:tcBorders>
              <w:top w:val="nil"/>
              <w:left w:val="nil"/>
              <w:bottom w:val="nil"/>
              <w:right w:val="nil"/>
            </w:tcBorders>
            <w:shd w:val="clear" w:color="auto" w:fill="auto"/>
            <w:noWrap/>
            <w:vAlign w:val="center"/>
          </w:tcPr>
          <w:p w14:paraId="52488AE2"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10</w:t>
            </w:r>
          </w:p>
        </w:tc>
        <w:tc>
          <w:tcPr>
            <w:tcW w:w="1382" w:type="dxa"/>
            <w:tcBorders>
              <w:top w:val="nil"/>
              <w:left w:val="nil"/>
              <w:bottom w:val="nil"/>
              <w:right w:val="nil"/>
            </w:tcBorders>
            <w:shd w:val="clear" w:color="auto" w:fill="auto"/>
            <w:noWrap/>
            <w:vAlign w:val="center"/>
          </w:tcPr>
          <w:p w14:paraId="4404D525" w14:textId="77777777" w:rsidR="0065071A" w:rsidRPr="00361A4D" w:rsidRDefault="0065071A" w:rsidP="00361A4D">
            <w:pPr>
              <w:widowControl/>
              <w:adjustRightInd w:val="0"/>
              <w:snapToGrid w:val="0"/>
              <w:spacing w:line="360" w:lineRule="auto"/>
              <w:jc w:val="center"/>
              <w:rPr>
                <w:rFonts w:ascii="Book Antiqua" w:eastAsia="宋体" w:hAnsi="Book Antiqua" w:cs="Arial"/>
                <w:iCs/>
                <w:color w:val="000000" w:themeColor="text1"/>
                <w:kern w:val="0"/>
                <w:sz w:val="24"/>
                <w:szCs w:val="24"/>
              </w:rPr>
            </w:pPr>
          </w:p>
        </w:tc>
      </w:tr>
      <w:tr w:rsidR="005A1834" w:rsidRPr="005A1834" w14:paraId="3B2C3219" w14:textId="77777777" w:rsidTr="00361A4D">
        <w:trPr>
          <w:trHeight w:val="20"/>
          <w:jc w:val="center"/>
        </w:trPr>
        <w:tc>
          <w:tcPr>
            <w:tcW w:w="2552" w:type="dxa"/>
            <w:tcBorders>
              <w:top w:val="nil"/>
              <w:left w:val="nil"/>
              <w:bottom w:val="nil"/>
              <w:right w:val="nil"/>
            </w:tcBorders>
            <w:shd w:val="clear" w:color="auto" w:fill="auto"/>
            <w:noWrap/>
            <w:vAlign w:val="center"/>
          </w:tcPr>
          <w:p w14:paraId="10BF1F19"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p>
        </w:tc>
        <w:tc>
          <w:tcPr>
            <w:tcW w:w="2022" w:type="dxa"/>
            <w:tcBorders>
              <w:top w:val="nil"/>
              <w:left w:val="nil"/>
              <w:bottom w:val="nil"/>
              <w:right w:val="nil"/>
            </w:tcBorders>
            <w:shd w:val="clear" w:color="auto" w:fill="auto"/>
            <w:noWrap/>
            <w:vAlign w:val="center"/>
          </w:tcPr>
          <w:p w14:paraId="0F18B855"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T4</w:t>
            </w:r>
          </w:p>
        </w:tc>
        <w:tc>
          <w:tcPr>
            <w:tcW w:w="2623" w:type="dxa"/>
            <w:tcBorders>
              <w:top w:val="nil"/>
              <w:left w:val="nil"/>
              <w:bottom w:val="nil"/>
              <w:right w:val="nil"/>
            </w:tcBorders>
            <w:shd w:val="clear" w:color="auto" w:fill="auto"/>
            <w:noWrap/>
            <w:vAlign w:val="center"/>
          </w:tcPr>
          <w:p w14:paraId="42645BD6"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6</w:t>
            </w:r>
          </w:p>
        </w:tc>
        <w:tc>
          <w:tcPr>
            <w:tcW w:w="2903" w:type="dxa"/>
            <w:tcBorders>
              <w:top w:val="nil"/>
              <w:left w:val="nil"/>
              <w:bottom w:val="nil"/>
              <w:right w:val="nil"/>
            </w:tcBorders>
            <w:shd w:val="clear" w:color="auto" w:fill="auto"/>
            <w:noWrap/>
            <w:vAlign w:val="center"/>
          </w:tcPr>
          <w:p w14:paraId="1F23FB1C"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4</w:t>
            </w:r>
          </w:p>
        </w:tc>
        <w:tc>
          <w:tcPr>
            <w:tcW w:w="1382" w:type="dxa"/>
            <w:tcBorders>
              <w:top w:val="nil"/>
              <w:left w:val="nil"/>
              <w:bottom w:val="nil"/>
              <w:right w:val="nil"/>
            </w:tcBorders>
            <w:shd w:val="clear" w:color="auto" w:fill="auto"/>
            <w:noWrap/>
            <w:vAlign w:val="center"/>
          </w:tcPr>
          <w:p w14:paraId="426516E5" w14:textId="77777777" w:rsidR="0065071A" w:rsidRPr="00361A4D" w:rsidRDefault="0065071A" w:rsidP="00361A4D">
            <w:pPr>
              <w:widowControl/>
              <w:adjustRightInd w:val="0"/>
              <w:snapToGrid w:val="0"/>
              <w:spacing w:line="360" w:lineRule="auto"/>
              <w:jc w:val="center"/>
              <w:rPr>
                <w:rFonts w:ascii="Book Antiqua" w:eastAsia="宋体" w:hAnsi="Book Antiqua" w:cs="Arial"/>
                <w:iCs/>
                <w:color w:val="000000" w:themeColor="text1"/>
                <w:kern w:val="0"/>
                <w:sz w:val="24"/>
                <w:szCs w:val="24"/>
              </w:rPr>
            </w:pPr>
          </w:p>
        </w:tc>
      </w:tr>
      <w:tr w:rsidR="005A1834" w:rsidRPr="005A1834" w14:paraId="32705CB8" w14:textId="77777777" w:rsidTr="00361A4D">
        <w:trPr>
          <w:trHeight w:val="20"/>
          <w:jc w:val="center"/>
        </w:trPr>
        <w:tc>
          <w:tcPr>
            <w:tcW w:w="2552" w:type="dxa"/>
            <w:tcBorders>
              <w:top w:val="nil"/>
              <w:left w:val="nil"/>
              <w:bottom w:val="nil"/>
              <w:right w:val="nil"/>
            </w:tcBorders>
            <w:shd w:val="clear" w:color="auto" w:fill="auto"/>
            <w:noWrap/>
            <w:vAlign w:val="center"/>
          </w:tcPr>
          <w:p w14:paraId="298AB9EE"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Lymph node metastasis</w:t>
            </w:r>
          </w:p>
        </w:tc>
        <w:tc>
          <w:tcPr>
            <w:tcW w:w="2022" w:type="dxa"/>
            <w:tcBorders>
              <w:top w:val="nil"/>
              <w:left w:val="nil"/>
              <w:bottom w:val="nil"/>
              <w:right w:val="nil"/>
            </w:tcBorders>
            <w:shd w:val="clear" w:color="auto" w:fill="auto"/>
            <w:noWrap/>
            <w:vAlign w:val="center"/>
          </w:tcPr>
          <w:p w14:paraId="4A0BB8ED" w14:textId="5FBCBB63" w:rsidR="0065071A" w:rsidRPr="005A1834" w:rsidRDefault="00361A4D" w:rsidP="005A1834">
            <w:pPr>
              <w:widowControl/>
              <w:adjustRightInd w:val="0"/>
              <w:snapToGrid w:val="0"/>
              <w:spacing w:line="360" w:lineRule="auto"/>
              <w:rPr>
                <w:rFonts w:ascii="Book Antiqua" w:eastAsia="宋体" w:hAnsi="Book Antiqua" w:cs="Arial"/>
                <w:color w:val="000000" w:themeColor="text1"/>
                <w:kern w:val="0"/>
                <w:sz w:val="24"/>
                <w:szCs w:val="24"/>
              </w:rPr>
            </w:pPr>
            <w:r>
              <w:rPr>
                <w:rFonts w:ascii="Book Antiqua" w:eastAsia="宋体" w:hAnsi="Book Antiqua" w:cs="Arial"/>
                <w:color w:val="000000" w:themeColor="text1"/>
                <w:kern w:val="0"/>
                <w:sz w:val="24"/>
                <w:szCs w:val="24"/>
              </w:rPr>
              <w:t>P</w:t>
            </w:r>
            <w:r w:rsidR="0065071A" w:rsidRPr="005A1834">
              <w:rPr>
                <w:rFonts w:ascii="Book Antiqua" w:eastAsia="宋体" w:hAnsi="Book Antiqua" w:cs="Arial"/>
                <w:color w:val="000000" w:themeColor="text1"/>
                <w:kern w:val="0"/>
                <w:sz w:val="24"/>
                <w:szCs w:val="24"/>
              </w:rPr>
              <w:t>ositive</w:t>
            </w:r>
          </w:p>
        </w:tc>
        <w:tc>
          <w:tcPr>
            <w:tcW w:w="2623" w:type="dxa"/>
            <w:tcBorders>
              <w:top w:val="nil"/>
              <w:left w:val="nil"/>
              <w:bottom w:val="nil"/>
              <w:right w:val="nil"/>
            </w:tcBorders>
            <w:shd w:val="clear" w:color="auto" w:fill="auto"/>
            <w:noWrap/>
            <w:vAlign w:val="center"/>
          </w:tcPr>
          <w:p w14:paraId="3EC2314B"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9</w:t>
            </w:r>
          </w:p>
        </w:tc>
        <w:tc>
          <w:tcPr>
            <w:tcW w:w="2903" w:type="dxa"/>
            <w:tcBorders>
              <w:top w:val="nil"/>
              <w:left w:val="nil"/>
              <w:bottom w:val="nil"/>
              <w:right w:val="nil"/>
            </w:tcBorders>
            <w:shd w:val="clear" w:color="auto" w:fill="auto"/>
            <w:noWrap/>
            <w:vAlign w:val="center"/>
          </w:tcPr>
          <w:p w14:paraId="3AE9D1E1"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10</w:t>
            </w:r>
          </w:p>
        </w:tc>
        <w:tc>
          <w:tcPr>
            <w:tcW w:w="1382" w:type="dxa"/>
            <w:tcBorders>
              <w:top w:val="nil"/>
              <w:left w:val="nil"/>
              <w:bottom w:val="nil"/>
              <w:right w:val="nil"/>
            </w:tcBorders>
            <w:shd w:val="clear" w:color="auto" w:fill="auto"/>
            <w:noWrap/>
            <w:vAlign w:val="center"/>
          </w:tcPr>
          <w:p w14:paraId="37257117" w14:textId="71C2C98C" w:rsidR="0065071A" w:rsidRPr="00361A4D" w:rsidRDefault="0065071A" w:rsidP="00361A4D">
            <w:pPr>
              <w:widowControl/>
              <w:adjustRightInd w:val="0"/>
              <w:snapToGrid w:val="0"/>
              <w:spacing w:line="360" w:lineRule="auto"/>
              <w:jc w:val="center"/>
              <w:rPr>
                <w:rFonts w:ascii="Book Antiqua" w:eastAsia="宋体" w:hAnsi="Book Antiqua" w:cs="Arial"/>
                <w:iCs/>
                <w:color w:val="000000" w:themeColor="text1"/>
                <w:kern w:val="0"/>
                <w:sz w:val="24"/>
                <w:szCs w:val="24"/>
              </w:rPr>
            </w:pPr>
            <w:r w:rsidRPr="00361A4D">
              <w:rPr>
                <w:rFonts w:ascii="Book Antiqua" w:eastAsia="宋体" w:hAnsi="Book Antiqua" w:cs="Arial"/>
                <w:iCs/>
                <w:color w:val="000000" w:themeColor="text1"/>
                <w:kern w:val="0"/>
                <w:sz w:val="24"/>
                <w:szCs w:val="24"/>
              </w:rPr>
              <w:t>0.</w:t>
            </w:r>
            <w:r w:rsidR="00273913" w:rsidRPr="00361A4D">
              <w:rPr>
                <w:rFonts w:ascii="Book Antiqua" w:eastAsia="宋体" w:hAnsi="Book Antiqua" w:cs="Arial"/>
                <w:iCs/>
                <w:color w:val="000000" w:themeColor="text1"/>
                <w:kern w:val="0"/>
                <w:sz w:val="24"/>
                <w:szCs w:val="24"/>
              </w:rPr>
              <w:t>6999</w:t>
            </w:r>
          </w:p>
        </w:tc>
      </w:tr>
      <w:tr w:rsidR="005A1834" w:rsidRPr="005A1834" w14:paraId="290DA564" w14:textId="77777777" w:rsidTr="00361A4D">
        <w:trPr>
          <w:trHeight w:val="20"/>
          <w:jc w:val="center"/>
        </w:trPr>
        <w:tc>
          <w:tcPr>
            <w:tcW w:w="2552" w:type="dxa"/>
            <w:tcBorders>
              <w:top w:val="nil"/>
              <w:left w:val="nil"/>
              <w:bottom w:val="nil"/>
              <w:right w:val="nil"/>
            </w:tcBorders>
            <w:shd w:val="clear" w:color="auto" w:fill="auto"/>
            <w:noWrap/>
            <w:vAlign w:val="center"/>
          </w:tcPr>
          <w:p w14:paraId="1BA1BEC3"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p>
        </w:tc>
        <w:tc>
          <w:tcPr>
            <w:tcW w:w="2022" w:type="dxa"/>
            <w:tcBorders>
              <w:top w:val="nil"/>
              <w:left w:val="nil"/>
              <w:bottom w:val="nil"/>
              <w:right w:val="nil"/>
            </w:tcBorders>
            <w:shd w:val="clear" w:color="auto" w:fill="auto"/>
            <w:noWrap/>
            <w:vAlign w:val="center"/>
          </w:tcPr>
          <w:p w14:paraId="271FEFFF" w14:textId="3DCF86ED" w:rsidR="0065071A" w:rsidRPr="005A1834" w:rsidRDefault="00361A4D" w:rsidP="005A1834">
            <w:pPr>
              <w:widowControl/>
              <w:adjustRightInd w:val="0"/>
              <w:snapToGrid w:val="0"/>
              <w:spacing w:line="360" w:lineRule="auto"/>
              <w:rPr>
                <w:rFonts w:ascii="Book Antiqua" w:eastAsia="宋体" w:hAnsi="Book Antiqua" w:cs="Arial"/>
                <w:color w:val="000000" w:themeColor="text1"/>
                <w:kern w:val="0"/>
                <w:sz w:val="24"/>
                <w:szCs w:val="24"/>
              </w:rPr>
            </w:pPr>
            <w:r>
              <w:rPr>
                <w:rFonts w:ascii="Book Antiqua" w:eastAsia="宋体" w:hAnsi="Book Antiqua" w:cs="Arial"/>
                <w:color w:val="000000" w:themeColor="text1"/>
                <w:kern w:val="0"/>
                <w:sz w:val="24"/>
                <w:szCs w:val="24"/>
              </w:rPr>
              <w:t>N</w:t>
            </w:r>
            <w:r w:rsidR="0065071A" w:rsidRPr="005A1834">
              <w:rPr>
                <w:rFonts w:ascii="Book Antiqua" w:eastAsia="宋体" w:hAnsi="Book Antiqua" w:cs="Arial"/>
                <w:color w:val="000000" w:themeColor="text1"/>
                <w:kern w:val="0"/>
                <w:sz w:val="24"/>
                <w:szCs w:val="24"/>
              </w:rPr>
              <w:t>egative</w:t>
            </w:r>
          </w:p>
        </w:tc>
        <w:tc>
          <w:tcPr>
            <w:tcW w:w="2623" w:type="dxa"/>
            <w:tcBorders>
              <w:top w:val="nil"/>
              <w:left w:val="nil"/>
              <w:bottom w:val="nil"/>
              <w:right w:val="nil"/>
            </w:tcBorders>
            <w:shd w:val="clear" w:color="auto" w:fill="auto"/>
            <w:noWrap/>
            <w:vAlign w:val="center"/>
          </w:tcPr>
          <w:p w14:paraId="0F46C31C"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6</w:t>
            </w:r>
          </w:p>
        </w:tc>
        <w:tc>
          <w:tcPr>
            <w:tcW w:w="2903" w:type="dxa"/>
            <w:tcBorders>
              <w:top w:val="nil"/>
              <w:left w:val="nil"/>
              <w:bottom w:val="nil"/>
              <w:right w:val="nil"/>
            </w:tcBorders>
            <w:shd w:val="clear" w:color="auto" w:fill="auto"/>
            <w:noWrap/>
            <w:vAlign w:val="center"/>
          </w:tcPr>
          <w:p w14:paraId="28B7C8DD"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4</w:t>
            </w:r>
          </w:p>
        </w:tc>
        <w:tc>
          <w:tcPr>
            <w:tcW w:w="1382" w:type="dxa"/>
            <w:tcBorders>
              <w:top w:val="nil"/>
              <w:left w:val="nil"/>
              <w:bottom w:val="nil"/>
              <w:right w:val="nil"/>
            </w:tcBorders>
            <w:shd w:val="clear" w:color="auto" w:fill="auto"/>
            <w:noWrap/>
            <w:vAlign w:val="center"/>
          </w:tcPr>
          <w:p w14:paraId="2DA188E6" w14:textId="77777777" w:rsidR="0065071A" w:rsidRPr="00361A4D" w:rsidRDefault="0065071A" w:rsidP="00361A4D">
            <w:pPr>
              <w:widowControl/>
              <w:adjustRightInd w:val="0"/>
              <w:snapToGrid w:val="0"/>
              <w:spacing w:line="360" w:lineRule="auto"/>
              <w:jc w:val="center"/>
              <w:rPr>
                <w:rFonts w:ascii="Book Antiqua" w:eastAsia="宋体" w:hAnsi="Book Antiqua" w:cs="Arial"/>
                <w:iCs/>
                <w:color w:val="000000" w:themeColor="text1"/>
                <w:kern w:val="0"/>
                <w:sz w:val="24"/>
                <w:szCs w:val="24"/>
              </w:rPr>
            </w:pPr>
          </w:p>
        </w:tc>
      </w:tr>
      <w:tr w:rsidR="005A1834" w:rsidRPr="005A1834" w14:paraId="31EA13A2" w14:textId="77777777" w:rsidTr="00361A4D">
        <w:trPr>
          <w:trHeight w:val="20"/>
          <w:jc w:val="center"/>
        </w:trPr>
        <w:tc>
          <w:tcPr>
            <w:tcW w:w="2552" w:type="dxa"/>
            <w:tcBorders>
              <w:top w:val="nil"/>
              <w:left w:val="nil"/>
              <w:bottom w:val="nil"/>
              <w:right w:val="nil"/>
            </w:tcBorders>
            <w:shd w:val="clear" w:color="auto" w:fill="auto"/>
            <w:noWrap/>
            <w:vAlign w:val="center"/>
          </w:tcPr>
          <w:p w14:paraId="0B8EABE6" w14:textId="2A198DC8" w:rsidR="0065071A" w:rsidRPr="005A1834" w:rsidRDefault="0065071A">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 xml:space="preserve">Tumor </w:t>
            </w:r>
            <w:r w:rsidR="00BB1AEB">
              <w:rPr>
                <w:rFonts w:ascii="Book Antiqua" w:eastAsia="宋体" w:hAnsi="Book Antiqua" w:cs="Arial"/>
                <w:color w:val="000000" w:themeColor="text1"/>
                <w:kern w:val="0"/>
                <w:sz w:val="24"/>
                <w:szCs w:val="24"/>
              </w:rPr>
              <w:t>b</w:t>
            </w:r>
            <w:r w:rsidR="00BB1AEB" w:rsidRPr="005A1834">
              <w:rPr>
                <w:rFonts w:ascii="Book Antiqua" w:eastAsia="宋体" w:hAnsi="Book Antiqua" w:cs="Arial"/>
                <w:color w:val="000000" w:themeColor="text1"/>
                <w:kern w:val="0"/>
                <w:sz w:val="24"/>
                <w:szCs w:val="24"/>
              </w:rPr>
              <w:t xml:space="preserve">udding </w:t>
            </w:r>
            <w:r w:rsidR="00BB1AEB">
              <w:rPr>
                <w:rFonts w:ascii="Book Antiqua" w:eastAsia="宋体" w:hAnsi="Book Antiqua" w:cs="Arial"/>
                <w:color w:val="000000" w:themeColor="text1"/>
                <w:kern w:val="0"/>
                <w:sz w:val="24"/>
                <w:szCs w:val="24"/>
              </w:rPr>
              <w:t>s</w:t>
            </w:r>
            <w:r w:rsidR="00BB1AEB" w:rsidRPr="005A1834">
              <w:rPr>
                <w:rFonts w:ascii="Book Antiqua" w:eastAsia="宋体" w:hAnsi="Book Antiqua" w:cs="Arial"/>
                <w:color w:val="000000" w:themeColor="text1"/>
                <w:kern w:val="0"/>
                <w:sz w:val="24"/>
                <w:szCs w:val="24"/>
              </w:rPr>
              <w:t xml:space="preserve">core </w:t>
            </w:r>
            <w:r w:rsidRPr="005A1834">
              <w:rPr>
                <w:rFonts w:ascii="Book Antiqua" w:eastAsia="宋体" w:hAnsi="Book Antiqua" w:cs="Arial"/>
                <w:color w:val="000000" w:themeColor="text1"/>
                <w:kern w:val="0"/>
                <w:sz w:val="24"/>
                <w:szCs w:val="24"/>
              </w:rPr>
              <w:t>(TBS)</w:t>
            </w:r>
          </w:p>
        </w:tc>
        <w:tc>
          <w:tcPr>
            <w:tcW w:w="2022" w:type="dxa"/>
            <w:tcBorders>
              <w:top w:val="nil"/>
              <w:left w:val="nil"/>
              <w:bottom w:val="nil"/>
              <w:right w:val="nil"/>
            </w:tcBorders>
            <w:shd w:val="clear" w:color="auto" w:fill="auto"/>
            <w:noWrap/>
            <w:vAlign w:val="center"/>
          </w:tcPr>
          <w:p w14:paraId="7B653D5D"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High</w:t>
            </w:r>
          </w:p>
        </w:tc>
        <w:tc>
          <w:tcPr>
            <w:tcW w:w="2623" w:type="dxa"/>
            <w:tcBorders>
              <w:top w:val="nil"/>
              <w:left w:val="nil"/>
              <w:bottom w:val="nil"/>
              <w:right w:val="nil"/>
            </w:tcBorders>
            <w:shd w:val="clear" w:color="auto" w:fill="auto"/>
            <w:noWrap/>
            <w:vAlign w:val="center"/>
          </w:tcPr>
          <w:p w14:paraId="75F01C6E"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1</w:t>
            </w:r>
          </w:p>
        </w:tc>
        <w:tc>
          <w:tcPr>
            <w:tcW w:w="2903" w:type="dxa"/>
            <w:tcBorders>
              <w:top w:val="nil"/>
              <w:left w:val="nil"/>
              <w:bottom w:val="nil"/>
              <w:right w:val="nil"/>
            </w:tcBorders>
            <w:shd w:val="clear" w:color="auto" w:fill="auto"/>
            <w:noWrap/>
            <w:vAlign w:val="center"/>
          </w:tcPr>
          <w:p w14:paraId="177FADB6"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7</w:t>
            </w:r>
          </w:p>
        </w:tc>
        <w:tc>
          <w:tcPr>
            <w:tcW w:w="1382" w:type="dxa"/>
            <w:tcBorders>
              <w:top w:val="nil"/>
              <w:left w:val="nil"/>
              <w:bottom w:val="nil"/>
              <w:right w:val="nil"/>
            </w:tcBorders>
            <w:shd w:val="clear" w:color="auto" w:fill="auto"/>
            <w:noWrap/>
            <w:vAlign w:val="center"/>
          </w:tcPr>
          <w:p w14:paraId="1837DB70" w14:textId="77777777" w:rsidR="0065071A" w:rsidRPr="00361A4D" w:rsidRDefault="0065071A" w:rsidP="00361A4D">
            <w:pPr>
              <w:widowControl/>
              <w:adjustRightInd w:val="0"/>
              <w:snapToGrid w:val="0"/>
              <w:spacing w:line="360" w:lineRule="auto"/>
              <w:jc w:val="center"/>
              <w:rPr>
                <w:rFonts w:ascii="Book Antiqua" w:eastAsia="宋体" w:hAnsi="Book Antiqua" w:cs="Arial"/>
                <w:iCs/>
                <w:color w:val="000000" w:themeColor="text1"/>
                <w:kern w:val="0"/>
                <w:sz w:val="24"/>
                <w:szCs w:val="24"/>
              </w:rPr>
            </w:pPr>
            <w:r w:rsidRPr="00361A4D">
              <w:rPr>
                <w:rFonts w:ascii="Book Antiqua" w:eastAsia="宋体" w:hAnsi="Book Antiqua" w:cs="Arial"/>
                <w:iCs/>
                <w:color w:val="000000" w:themeColor="text1"/>
                <w:kern w:val="0"/>
                <w:sz w:val="24"/>
                <w:szCs w:val="24"/>
              </w:rPr>
              <w:t>0.0275</w:t>
            </w:r>
          </w:p>
        </w:tc>
      </w:tr>
      <w:tr w:rsidR="005A1834" w:rsidRPr="005A1834" w14:paraId="5453B135" w14:textId="77777777" w:rsidTr="00361A4D">
        <w:trPr>
          <w:trHeight w:val="20"/>
          <w:jc w:val="center"/>
        </w:trPr>
        <w:tc>
          <w:tcPr>
            <w:tcW w:w="2552" w:type="dxa"/>
            <w:tcBorders>
              <w:top w:val="nil"/>
              <w:left w:val="nil"/>
              <w:bottom w:val="nil"/>
              <w:right w:val="nil"/>
            </w:tcBorders>
            <w:shd w:val="clear" w:color="auto" w:fill="auto"/>
            <w:noWrap/>
            <w:vAlign w:val="center"/>
          </w:tcPr>
          <w:p w14:paraId="7BFFED50" w14:textId="7D3090BC" w:rsidR="0065071A" w:rsidRPr="005A1834" w:rsidRDefault="00FF2C25" w:rsidP="005A1834">
            <w:pPr>
              <w:widowControl/>
              <w:adjustRightInd w:val="0"/>
              <w:snapToGrid w:val="0"/>
              <w:spacing w:line="360" w:lineRule="auto"/>
              <w:rPr>
                <w:rFonts w:ascii="Book Antiqua" w:eastAsia="宋体" w:hAnsi="Book Antiqua" w:cs="Arial"/>
                <w:color w:val="000000" w:themeColor="text1"/>
                <w:kern w:val="0"/>
                <w:sz w:val="24"/>
                <w:szCs w:val="24"/>
              </w:rPr>
            </w:pPr>
            <w:r>
              <w:rPr>
                <w:rFonts w:ascii="Book Antiqua" w:eastAsia="宋体" w:hAnsi="Book Antiqua" w:cs="Arial"/>
                <w:color w:val="000000" w:themeColor="text1"/>
                <w:kern w:val="0"/>
                <w:sz w:val="24"/>
                <w:szCs w:val="24"/>
              </w:rPr>
              <w:t xml:space="preserve"> </w:t>
            </w:r>
          </w:p>
        </w:tc>
        <w:tc>
          <w:tcPr>
            <w:tcW w:w="2022" w:type="dxa"/>
            <w:tcBorders>
              <w:top w:val="nil"/>
              <w:left w:val="nil"/>
              <w:bottom w:val="nil"/>
              <w:right w:val="nil"/>
            </w:tcBorders>
            <w:shd w:val="clear" w:color="auto" w:fill="auto"/>
            <w:noWrap/>
            <w:vAlign w:val="center"/>
          </w:tcPr>
          <w:p w14:paraId="2440107F"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Intermediate</w:t>
            </w:r>
          </w:p>
        </w:tc>
        <w:tc>
          <w:tcPr>
            <w:tcW w:w="2623" w:type="dxa"/>
            <w:tcBorders>
              <w:top w:val="nil"/>
              <w:left w:val="nil"/>
              <w:bottom w:val="nil"/>
              <w:right w:val="nil"/>
            </w:tcBorders>
            <w:shd w:val="clear" w:color="auto" w:fill="auto"/>
            <w:noWrap/>
            <w:vAlign w:val="center"/>
          </w:tcPr>
          <w:p w14:paraId="48C5AA7C"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4</w:t>
            </w:r>
          </w:p>
        </w:tc>
        <w:tc>
          <w:tcPr>
            <w:tcW w:w="2903" w:type="dxa"/>
            <w:tcBorders>
              <w:top w:val="nil"/>
              <w:left w:val="nil"/>
              <w:bottom w:val="nil"/>
              <w:right w:val="nil"/>
            </w:tcBorders>
            <w:shd w:val="clear" w:color="auto" w:fill="auto"/>
            <w:noWrap/>
            <w:vAlign w:val="center"/>
          </w:tcPr>
          <w:p w14:paraId="622A226C"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3</w:t>
            </w:r>
          </w:p>
        </w:tc>
        <w:tc>
          <w:tcPr>
            <w:tcW w:w="1382" w:type="dxa"/>
            <w:tcBorders>
              <w:top w:val="nil"/>
              <w:left w:val="nil"/>
              <w:bottom w:val="nil"/>
              <w:right w:val="nil"/>
            </w:tcBorders>
            <w:shd w:val="clear" w:color="auto" w:fill="auto"/>
            <w:noWrap/>
            <w:vAlign w:val="center"/>
          </w:tcPr>
          <w:p w14:paraId="05777F1A" w14:textId="77777777" w:rsidR="0065071A" w:rsidRPr="00361A4D" w:rsidRDefault="0065071A" w:rsidP="00361A4D">
            <w:pPr>
              <w:widowControl/>
              <w:adjustRightInd w:val="0"/>
              <w:snapToGrid w:val="0"/>
              <w:spacing w:line="360" w:lineRule="auto"/>
              <w:jc w:val="center"/>
              <w:rPr>
                <w:rFonts w:ascii="Book Antiqua" w:eastAsia="宋体" w:hAnsi="Book Antiqua" w:cs="Arial"/>
                <w:iCs/>
                <w:color w:val="000000" w:themeColor="text1"/>
                <w:kern w:val="0"/>
                <w:sz w:val="24"/>
                <w:szCs w:val="24"/>
              </w:rPr>
            </w:pPr>
          </w:p>
        </w:tc>
      </w:tr>
      <w:tr w:rsidR="005A1834" w:rsidRPr="005A1834" w14:paraId="61B4E332" w14:textId="77777777" w:rsidTr="00361A4D">
        <w:trPr>
          <w:trHeight w:val="20"/>
          <w:jc w:val="center"/>
        </w:trPr>
        <w:tc>
          <w:tcPr>
            <w:tcW w:w="2552" w:type="dxa"/>
            <w:tcBorders>
              <w:top w:val="nil"/>
              <w:left w:val="nil"/>
              <w:bottom w:val="nil"/>
              <w:right w:val="nil"/>
            </w:tcBorders>
            <w:shd w:val="clear" w:color="auto" w:fill="auto"/>
            <w:noWrap/>
            <w:vAlign w:val="center"/>
          </w:tcPr>
          <w:p w14:paraId="29C210E7"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p>
        </w:tc>
        <w:tc>
          <w:tcPr>
            <w:tcW w:w="2022" w:type="dxa"/>
            <w:tcBorders>
              <w:top w:val="nil"/>
              <w:left w:val="nil"/>
              <w:bottom w:val="nil"/>
              <w:right w:val="nil"/>
            </w:tcBorders>
            <w:shd w:val="clear" w:color="auto" w:fill="auto"/>
            <w:noWrap/>
            <w:vAlign w:val="center"/>
          </w:tcPr>
          <w:p w14:paraId="150F2ECF"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Low</w:t>
            </w:r>
          </w:p>
        </w:tc>
        <w:tc>
          <w:tcPr>
            <w:tcW w:w="2623" w:type="dxa"/>
            <w:tcBorders>
              <w:top w:val="nil"/>
              <w:left w:val="nil"/>
              <w:bottom w:val="nil"/>
              <w:right w:val="nil"/>
            </w:tcBorders>
            <w:shd w:val="clear" w:color="auto" w:fill="auto"/>
            <w:noWrap/>
            <w:vAlign w:val="center"/>
          </w:tcPr>
          <w:p w14:paraId="02837A38"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10</w:t>
            </w:r>
          </w:p>
        </w:tc>
        <w:tc>
          <w:tcPr>
            <w:tcW w:w="2903" w:type="dxa"/>
            <w:tcBorders>
              <w:top w:val="nil"/>
              <w:left w:val="nil"/>
              <w:bottom w:val="nil"/>
              <w:right w:val="nil"/>
            </w:tcBorders>
            <w:shd w:val="clear" w:color="auto" w:fill="auto"/>
            <w:noWrap/>
            <w:vAlign w:val="center"/>
          </w:tcPr>
          <w:p w14:paraId="08F4609B"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4</w:t>
            </w:r>
          </w:p>
        </w:tc>
        <w:tc>
          <w:tcPr>
            <w:tcW w:w="1382" w:type="dxa"/>
            <w:tcBorders>
              <w:top w:val="nil"/>
              <w:left w:val="nil"/>
              <w:bottom w:val="nil"/>
              <w:right w:val="nil"/>
            </w:tcBorders>
            <w:shd w:val="clear" w:color="auto" w:fill="auto"/>
            <w:noWrap/>
            <w:vAlign w:val="center"/>
          </w:tcPr>
          <w:p w14:paraId="222ADEDF" w14:textId="77777777" w:rsidR="0065071A" w:rsidRPr="00361A4D" w:rsidRDefault="0065071A" w:rsidP="00361A4D">
            <w:pPr>
              <w:widowControl/>
              <w:adjustRightInd w:val="0"/>
              <w:snapToGrid w:val="0"/>
              <w:spacing w:line="360" w:lineRule="auto"/>
              <w:jc w:val="center"/>
              <w:rPr>
                <w:rFonts w:ascii="Book Antiqua" w:eastAsia="宋体" w:hAnsi="Book Antiqua" w:cs="Arial"/>
                <w:iCs/>
                <w:color w:val="000000" w:themeColor="text1"/>
                <w:kern w:val="0"/>
                <w:sz w:val="24"/>
                <w:szCs w:val="24"/>
              </w:rPr>
            </w:pPr>
          </w:p>
        </w:tc>
      </w:tr>
      <w:tr w:rsidR="005A1834" w:rsidRPr="005A1834" w14:paraId="49DFC437" w14:textId="77777777" w:rsidTr="00361A4D">
        <w:trPr>
          <w:trHeight w:val="20"/>
          <w:jc w:val="center"/>
        </w:trPr>
        <w:tc>
          <w:tcPr>
            <w:tcW w:w="2552" w:type="dxa"/>
            <w:tcBorders>
              <w:top w:val="nil"/>
              <w:left w:val="nil"/>
              <w:bottom w:val="nil"/>
              <w:right w:val="nil"/>
            </w:tcBorders>
            <w:shd w:val="clear" w:color="auto" w:fill="auto"/>
            <w:noWrap/>
            <w:vAlign w:val="center"/>
          </w:tcPr>
          <w:p w14:paraId="737CF015"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p>
        </w:tc>
        <w:tc>
          <w:tcPr>
            <w:tcW w:w="2022" w:type="dxa"/>
            <w:tcBorders>
              <w:top w:val="nil"/>
              <w:left w:val="nil"/>
              <w:bottom w:val="nil"/>
              <w:right w:val="nil"/>
            </w:tcBorders>
            <w:shd w:val="clear" w:color="auto" w:fill="auto"/>
            <w:noWrap/>
            <w:vAlign w:val="center"/>
          </w:tcPr>
          <w:p w14:paraId="1B1341FA" w14:textId="660461FD" w:rsidR="0065071A" w:rsidRPr="005A1834" w:rsidRDefault="00361A4D" w:rsidP="005A1834">
            <w:pPr>
              <w:widowControl/>
              <w:adjustRightInd w:val="0"/>
              <w:snapToGrid w:val="0"/>
              <w:spacing w:line="360" w:lineRule="auto"/>
              <w:rPr>
                <w:rFonts w:ascii="Book Antiqua" w:eastAsia="宋体" w:hAnsi="Book Antiqua" w:cs="Arial"/>
                <w:color w:val="000000" w:themeColor="text1"/>
                <w:kern w:val="0"/>
                <w:sz w:val="24"/>
                <w:szCs w:val="24"/>
              </w:rPr>
            </w:pPr>
            <w:r>
              <w:rPr>
                <w:rFonts w:ascii="Book Antiqua" w:eastAsia="宋体" w:hAnsi="Book Antiqua" w:cs="Arial"/>
                <w:color w:val="000000" w:themeColor="text1"/>
                <w:kern w:val="0"/>
                <w:sz w:val="24"/>
                <w:szCs w:val="24"/>
              </w:rPr>
              <w:t>N</w:t>
            </w:r>
            <w:r w:rsidR="0065071A" w:rsidRPr="005A1834">
              <w:rPr>
                <w:rFonts w:ascii="Book Antiqua" w:eastAsia="宋体" w:hAnsi="Book Antiqua" w:cs="Arial"/>
                <w:color w:val="000000" w:themeColor="text1"/>
                <w:kern w:val="0"/>
                <w:sz w:val="24"/>
                <w:szCs w:val="24"/>
              </w:rPr>
              <w:t>egative</w:t>
            </w:r>
          </w:p>
        </w:tc>
        <w:tc>
          <w:tcPr>
            <w:tcW w:w="2623" w:type="dxa"/>
            <w:tcBorders>
              <w:top w:val="nil"/>
              <w:left w:val="nil"/>
              <w:bottom w:val="nil"/>
              <w:right w:val="nil"/>
            </w:tcBorders>
            <w:shd w:val="clear" w:color="auto" w:fill="auto"/>
            <w:noWrap/>
            <w:vAlign w:val="center"/>
          </w:tcPr>
          <w:p w14:paraId="4CD6E079"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0</w:t>
            </w:r>
          </w:p>
        </w:tc>
        <w:tc>
          <w:tcPr>
            <w:tcW w:w="2903" w:type="dxa"/>
            <w:tcBorders>
              <w:top w:val="nil"/>
              <w:left w:val="nil"/>
              <w:bottom w:val="nil"/>
              <w:right w:val="nil"/>
            </w:tcBorders>
            <w:shd w:val="clear" w:color="auto" w:fill="auto"/>
            <w:noWrap/>
            <w:vAlign w:val="center"/>
          </w:tcPr>
          <w:p w14:paraId="6A6E54D3"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0</w:t>
            </w:r>
          </w:p>
        </w:tc>
        <w:tc>
          <w:tcPr>
            <w:tcW w:w="1382" w:type="dxa"/>
            <w:tcBorders>
              <w:top w:val="nil"/>
              <w:left w:val="nil"/>
              <w:bottom w:val="nil"/>
              <w:right w:val="nil"/>
            </w:tcBorders>
            <w:shd w:val="clear" w:color="auto" w:fill="auto"/>
            <w:noWrap/>
            <w:vAlign w:val="center"/>
          </w:tcPr>
          <w:p w14:paraId="25B91ECF" w14:textId="77777777" w:rsidR="0065071A" w:rsidRPr="00361A4D" w:rsidRDefault="0065071A" w:rsidP="00361A4D">
            <w:pPr>
              <w:widowControl/>
              <w:adjustRightInd w:val="0"/>
              <w:snapToGrid w:val="0"/>
              <w:spacing w:line="360" w:lineRule="auto"/>
              <w:jc w:val="center"/>
              <w:rPr>
                <w:rFonts w:ascii="Book Antiqua" w:eastAsia="宋体" w:hAnsi="Book Antiqua" w:cs="Arial"/>
                <w:iCs/>
                <w:color w:val="000000" w:themeColor="text1"/>
                <w:kern w:val="0"/>
                <w:sz w:val="24"/>
                <w:szCs w:val="24"/>
              </w:rPr>
            </w:pPr>
          </w:p>
        </w:tc>
      </w:tr>
      <w:tr w:rsidR="005A1834" w:rsidRPr="005A1834" w14:paraId="42859CD2" w14:textId="77777777" w:rsidTr="00361A4D">
        <w:trPr>
          <w:trHeight w:val="20"/>
          <w:jc w:val="center"/>
        </w:trPr>
        <w:tc>
          <w:tcPr>
            <w:tcW w:w="2552" w:type="dxa"/>
            <w:tcBorders>
              <w:top w:val="nil"/>
              <w:left w:val="nil"/>
              <w:bottom w:val="nil"/>
              <w:right w:val="nil"/>
            </w:tcBorders>
            <w:shd w:val="clear" w:color="auto" w:fill="auto"/>
            <w:noWrap/>
            <w:vAlign w:val="center"/>
          </w:tcPr>
          <w:p w14:paraId="287743BB" w14:textId="3160EAD4" w:rsidR="0065071A" w:rsidRPr="005A1834" w:rsidRDefault="0065071A">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Tu</w:t>
            </w:r>
            <w:r w:rsidRPr="005A1834">
              <w:rPr>
                <w:rFonts w:ascii="Book Antiqua" w:eastAsia="宋体" w:hAnsi="Book Antiqua" w:cs="Arial"/>
                <w:color w:val="000000" w:themeColor="text1"/>
                <w:kern w:val="0"/>
                <w:sz w:val="24"/>
                <w:szCs w:val="24"/>
              </w:rPr>
              <w:t xml:space="preserve">mor </w:t>
            </w:r>
            <w:r w:rsidR="00BB1AEB">
              <w:rPr>
                <w:rFonts w:ascii="Book Antiqua" w:eastAsia="宋体" w:hAnsi="Book Antiqua" w:cs="Arial"/>
                <w:color w:val="000000" w:themeColor="text1"/>
                <w:kern w:val="0"/>
                <w:sz w:val="24"/>
                <w:szCs w:val="24"/>
              </w:rPr>
              <w:t>d</w:t>
            </w:r>
            <w:r w:rsidR="00BB1AEB" w:rsidRPr="005A1834">
              <w:rPr>
                <w:rFonts w:ascii="Book Antiqua" w:eastAsia="宋体" w:hAnsi="Book Antiqua" w:cs="Arial"/>
                <w:color w:val="000000" w:themeColor="text1"/>
                <w:kern w:val="0"/>
                <w:sz w:val="24"/>
                <w:szCs w:val="24"/>
              </w:rPr>
              <w:t>eposits</w:t>
            </w:r>
          </w:p>
        </w:tc>
        <w:tc>
          <w:tcPr>
            <w:tcW w:w="2022" w:type="dxa"/>
            <w:tcBorders>
              <w:top w:val="nil"/>
              <w:left w:val="nil"/>
              <w:bottom w:val="nil"/>
              <w:right w:val="nil"/>
            </w:tcBorders>
            <w:shd w:val="clear" w:color="auto" w:fill="auto"/>
            <w:noWrap/>
            <w:vAlign w:val="center"/>
          </w:tcPr>
          <w:p w14:paraId="026E16EF" w14:textId="6D1F557D" w:rsidR="0065071A" w:rsidRPr="005A1834" w:rsidRDefault="00361A4D" w:rsidP="005A1834">
            <w:pPr>
              <w:widowControl/>
              <w:adjustRightInd w:val="0"/>
              <w:snapToGrid w:val="0"/>
              <w:spacing w:line="360" w:lineRule="auto"/>
              <w:rPr>
                <w:rFonts w:ascii="Book Antiqua" w:eastAsia="宋体" w:hAnsi="Book Antiqua" w:cs="Arial"/>
                <w:color w:val="000000" w:themeColor="text1"/>
                <w:kern w:val="0"/>
                <w:sz w:val="24"/>
                <w:szCs w:val="24"/>
              </w:rPr>
            </w:pPr>
            <w:r>
              <w:rPr>
                <w:rFonts w:ascii="Book Antiqua" w:eastAsia="宋体" w:hAnsi="Book Antiqua" w:cs="Arial"/>
                <w:color w:val="000000" w:themeColor="text1"/>
                <w:kern w:val="0"/>
                <w:sz w:val="24"/>
                <w:szCs w:val="24"/>
              </w:rPr>
              <w:t>P</w:t>
            </w:r>
            <w:r w:rsidR="0065071A" w:rsidRPr="005A1834">
              <w:rPr>
                <w:rFonts w:ascii="Book Antiqua" w:eastAsia="宋体" w:hAnsi="Book Antiqua" w:cs="Arial"/>
                <w:color w:val="000000" w:themeColor="text1"/>
                <w:kern w:val="0"/>
                <w:sz w:val="24"/>
                <w:szCs w:val="24"/>
              </w:rPr>
              <w:t>ositive</w:t>
            </w:r>
          </w:p>
        </w:tc>
        <w:tc>
          <w:tcPr>
            <w:tcW w:w="2623" w:type="dxa"/>
            <w:tcBorders>
              <w:top w:val="nil"/>
              <w:left w:val="nil"/>
              <w:bottom w:val="nil"/>
              <w:right w:val="nil"/>
            </w:tcBorders>
            <w:shd w:val="clear" w:color="auto" w:fill="auto"/>
            <w:noWrap/>
            <w:vAlign w:val="center"/>
          </w:tcPr>
          <w:p w14:paraId="54727290"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3</w:t>
            </w:r>
          </w:p>
        </w:tc>
        <w:tc>
          <w:tcPr>
            <w:tcW w:w="2903" w:type="dxa"/>
            <w:tcBorders>
              <w:top w:val="nil"/>
              <w:left w:val="nil"/>
              <w:bottom w:val="nil"/>
              <w:right w:val="nil"/>
            </w:tcBorders>
            <w:shd w:val="clear" w:color="auto" w:fill="auto"/>
            <w:noWrap/>
            <w:vAlign w:val="center"/>
          </w:tcPr>
          <w:p w14:paraId="45A1F0CE"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4</w:t>
            </w:r>
          </w:p>
        </w:tc>
        <w:tc>
          <w:tcPr>
            <w:tcW w:w="1382" w:type="dxa"/>
            <w:tcBorders>
              <w:top w:val="nil"/>
              <w:left w:val="nil"/>
              <w:bottom w:val="nil"/>
              <w:right w:val="nil"/>
            </w:tcBorders>
            <w:shd w:val="clear" w:color="auto" w:fill="auto"/>
            <w:noWrap/>
            <w:vAlign w:val="center"/>
          </w:tcPr>
          <w:p w14:paraId="709FEE4B" w14:textId="58BB0142" w:rsidR="0065071A" w:rsidRPr="00361A4D" w:rsidRDefault="0065071A" w:rsidP="00361A4D">
            <w:pPr>
              <w:widowControl/>
              <w:adjustRightInd w:val="0"/>
              <w:snapToGrid w:val="0"/>
              <w:spacing w:line="360" w:lineRule="auto"/>
              <w:jc w:val="center"/>
              <w:rPr>
                <w:rFonts w:ascii="Book Antiqua" w:eastAsia="宋体" w:hAnsi="Book Antiqua" w:cs="Arial"/>
                <w:iCs/>
                <w:color w:val="000000" w:themeColor="text1"/>
                <w:kern w:val="0"/>
                <w:sz w:val="24"/>
                <w:szCs w:val="24"/>
              </w:rPr>
            </w:pPr>
            <w:r w:rsidRPr="00361A4D">
              <w:rPr>
                <w:rFonts w:ascii="Book Antiqua" w:eastAsia="宋体" w:hAnsi="Book Antiqua" w:cs="Arial"/>
                <w:iCs/>
                <w:color w:val="000000" w:themeColor="text1"/>
                <w:kern w:val="0"/>
                <w:sz w:val="24"/>
                <w:szCs w:val="24"/>
              </w:rPr>
              <w:t>0.</w:t>
            </w:r>
            <w:r w:rsidR="00273913" w:rsidRPr="00361A4D">
              <w:rPr>
                <w:rFonts w:ascii="Book Antiqua" w:eastAsia="宋体" w:hAnsi="Book Antiqua" w:cs="Arial"/>
                <w:iCs/>
                <w:color w:val="000000" w:themeColor="text1"/>
                <w:kern w:val="0"/>
                <w:sz w:val="24"/>
                <w:szCs w:val="24"/>
              </w:rPr>
              <w:t>6817</w:t>
            </w:r>
          </w:p>
        </w:tc>
      </w:tr>
      <w:tr w:rsidR="005A1834" w:rsidRPr="005A1834" w14:paraId="415F527A" w14:textId="77777777" w:rsidTr="00361A4D">
        <w:trPr>
          <w:trHeight w:val="20"/>
          <w:jc w:val="center"/>
        </w:trPr>
        <w:tc>
          <w:tcPr>
            <w:tcW w:w="2552" w:type="dxa"/>
            <w:tcBorders>
              <w:top w:val="nil"/>
              <w:left w:val="nil"/>
              <w:bottom w:val="nil"/>
              <w:right w:val="nil"/>
            </w:tcBorders>
            <w:shd w:val="clear" w:color="auto" w:fill="auto"/>
            <w:noWrap/>
            <w:vAlign w:val="center"/>
          </w:tcPr>
          <w:p w14:paraId="1ADDFB95"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p>
        </w:tc>
        <w:tc>
          <w:tcPr>
            <w:tcW w:w="2022" w:type="dxa"/>
            <w:tcBorders>
              <w:top w:val="nil"/>
              <w:left w:val="nil"/>
              <w:bottom w:val="nil"/>
              <w:right w:val="nil"/>
            </w:tcBorders>
            <w:shd w:val="clear" w:color="auto" w:fill="auto"/>
            <w:noWrap/>
            <w:vAlign w:val="center"/>
          </w:tcPr>
          <w:p w14:paraId="51094E0E" w14:textId="69C7BBF7" w:rsidR="0065071A" w:rsidRPr="005A1834" w:rsidRDefault="00361A4D" w:rsidP="005A1834">
            <w:pPr>
              <w:widowControl/>
              <w:adjustRightInd w:val="0"/>
              <w:snapToGrid w:val="0"/>
              <w:spacing w:line="360" w:lineRule="auto"/>
              <w:rPr>
                <w:rFonts w:ascii="Book Antiqua" w:eastAsia="宋体" w:hAnsi="Book Antiqua" w:cs="Arial"/>
                <w:color w:val="000000" w:themeColor="text1"/>
                <w:kern w:val="0"/>
                <w:sz w:val="24"/>
                <w:szCs w:val="24"/>
              </w:rPr>
            </w:pPr>
            <w:r>
              <w:rPr>
                <w:rFonts w:ascii="Book Antiqua" w:eastAsia="宋体" w:hAnsi="Book Antiqua" w:cs="Arial"/>
                <w:color w:val="000000" w:themeColor="text1"/>
                <w:kern w:val="0"/>
                <w:sz w:val="24"/>
                <w:szCs w:val="24"/>
              </w:rPr>
              <w:t>N</w:t>
            </w:r>
            <w:r w:rsidR="0065071A" w:rsidRPr="005A1834">
              <w:rPr>
                <w:rFonts w:ascii="Book Antiqua" w:eastAsia="宋体" w:hAnsi="Book Antiqua" w:cs="Arial"/>
                <w:color w:val="000000" w:themeColor="text1"/>
                <w:kern w:val="0"/>
                <w:sz w:val="24"/>
                <w:szCs w:val="24"/>
              </w:rPr>
              <w:t>egative</w:t>
            </w:r>
          </w:p>
        </w:tc>
        <w:tc>
          <w:tcPr>
            <w:tcW w:w="2623" w:type="dxa"/>
            <w:tcBorders>
              <w:top w:val="nil"/>
              <w:left w:val="nil"/>
              <w:bottom w:val="nil"/>
              <w:right w:val="nil"/>
            </w:tcBorders>
            <w:shd w:val="clear" w:color="auto" w:fill="auto"/>
            <w:noWrap/>
            <w:vAlign w:val="center"/>
          </w:tcPr>
          <w:p w14:paraId="6D046180"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12</w:t>
            </w:r>
          </w:p>
        </w:tc>
        <w:tc>
          <w:tcPr>
            <w:tcW w:w="2903" w:type="dxa"/>
            <w:tcBorders>
              <w:top w:val="nil"/>
              <w:left w:val="nil"/>
              <w:bottom w:val="nil"/>
              <w:right w:val="nil"/>
            </w:tcBorders>
            <w:shd w:val="clear" w:color="auto" w:fill="auto"/>
            <w:noWrap/>
            <w:vAlign w:val="center"/>
          </w:tcPr>
          <w:p w14:paraId="5C1D5359"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10</w:t>
            </w:r>
          </w:p>
        </w:tc>
        <w:tc>
          <w:tcPr>
            <w:tcW w:w="1382" w:type="dxa"/>
            <w:tcBorders>
              <w:top w:val="nil"/>
              <w:left w:val="nil"/>
              <w:bottom w:val="nil"/>
              <w:right w:val="nil"/>
            </w:tcBorders>
            <w:shd w:val="clear" w:color="auto" w:fill="auto"/>
            <w:noWrap/>
            <w:vAlign w:val="center"/>
          </w:tcPr>
          <w:p w14:paraId="6C13743E" w14:textId="77777777" w:rsidR="0065071A" w:rsidRPr="00361A4D" w:rsidRDefault="0065071A" w:rsidP="00361A4D">
            <w:pPr>
              <w:widowControl/>
              <w:adjustRightInd w:val="0"/>
              <w:snapToGrid w:val="0"/>
              <w:spacing w:line="360" w:lineRule="auto"/>
              <w:jc w:val="center"/>
              <w:rPr>
                <w:rFonts w:ascii="Book Antiqua" w:eastAsia="宋体" w:hAnsi="Book Antiqua" w:cs="Arial"/>
                <w:iCs/>
                <w:color w:val="000000" w:themeColor="text1"/>
                <w:kern w:val="0"/>
                <w:sz w:val="24"/>
                <w:szCs w:val="24"/>
              </w:rPr>
            </w:pPr>
          </w:p>
        </w:tc>
      </w:tr>
      <w:tr w:rsidR="005A1834" w:rsidRPr="005A1834" w14:paraId="6A9DA10B" w14:textId="77777777" w:rsidTr="00361A4D">
        <w:trPr>
          <w:trHeight w:val="20"/>
          <w:jc w:val="center"/>
        </w:trPr>
        <w:tc>
          <w:tcPr>
            <w:tcW w:w="2552" w:type="dxa"/>
            <w:tcBorders>
              <w:top w:val="nil"/>
              <w:left w:val="nil"/>
              <w:bottom w:val="nil"/>
              <w:right w:val="nil"/>
            </w:tcBorders>
            <w:shd w:val="clear" w:color="auto" w:fill="auto"/>
            <w:vAlign w:val="center"/>
            <w:hideMark/>
          </w:tcPr>
          <w:p w14:paraId="00EBF827"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proofErr w:type="spellStart"/>
            <w:r w:rsidRPr="005A1834">
              <w:rPr>
                <w:rFonts w:ascii="Book Antiqua" w:eastAsia="宋体" w:hAnsi="Book Antiqua" w:cs="Arial"/>
                <w:color w:val="000000" w:themeColor="text1"/>
                <w:kern w:val="0"/>
                <w:sz w:val="24"/>
                <w:szCs w:val="24"/>
              </w:rPr>
              <w:lastRenderedPageBreak/>
              <w:t>Lymphovascular</w:t>
            </w:r>
            <w:proofErr w:type="spellEnd"/>
            <w:r w:rsidRPr="005A1834">
              <w:rPr>
                <w:rFonts w:ascii="Book Antiqua" w:eastAsia="宋体" w:hAnsi="Book Antiqua" w:cs="Arial"/>
                <w:color w:val="000000" w:themeColor="text1"/>
                <w:kern w:val="0"/>
                <w:sz w:val="24"/>
                <w:szCs w:val="24"/>
              </w:rPr>
              <w:t xml:space="preserve"> invasion</w:t>
            </w:r>
          </w:p>
        </w:tc>
        <w:tc>
          <w:tcPr>
            <w:tcW w:w="2022" w:type="dxa"/>
            <w:tcBorders>
              <w:top w:val="nil"/>
              <w:left w:val="nil"/>
              <w:bottom w:val="nil"/>
              <w:right w:val="nil"/>
            </w:tcBorders>
            <w:shd w:val="clear" w:color="auto" w:fill="auto"/>
            <w:noWrap/>
            <w:vAlign w:val="center"/>
            <w:hideMark/>
          </w:tcPr>
          <w:p w14:paraId="779B9DDF" w14:textId="7BA1EC96" w:rsidR="0065071A" w:rsidRPr="005A1834" w:rsidRDefault="00361A4D" w:rsidP="005A1834">
            <w:pPr>
              <w:widowControl/>
              <w:adjustRightInd w:val="0"/>
              <w:snapToGrid w:val="0"/>
              <w:spacing w:line="360" w:lineRule="auto"/>
              <w:rPr>
                <w:rFonts w:ascii="Book Antiqua" w:eastAsia="宋体" w:hAnsi="Book Antiqua" w:cs="Arial"/>
                <w:color w:val="000000" w:themeColor="text1"/>
                <w:kern w:val="0"/>
                <w:sz w:val="24"/>
                <w:szCs w:val="24"/>
              </w:rPr>
            </w:pPr>
            <w:r>
              <w:rPr>
                <w:rFonts w:ascii="Book Antiqua" w:eastAsia="宋体" w:hAnsi="Book Antiqua" w:cs="Arial"/>
                <w:color w:val="000000" w:themeColor="text1"/>
                <w:kern w:val="0"/>
                <w:sz w:val="24"/>
                <w:szCs w:val="24"/>
              </w:rPr>
              <w:t>P</w:t>
            </w:r>
            <w:r w:rsidR="0065071A" w:rsidRPr="005A1834">
              <w:rPr>
                <w:rFonts w:ascii="Book Antiqua" w:eastAsia="宋体" w:hAnsi="Book Antiqua" w:cs="Arial"/>
                <w:color w:val="000000" w:themeColor="text1"/>
                <w:kern w:val="0"/>
                <w:sz w:val="24"/>
                <w:szCs w:val="24"/>
              </w:rPr>
              <w:t>ositive</w:t>
            </w:r>
          </w:p>
        </w:tc>
        <w:tc>
          <w:tcPr>
            <w:tcW w:w="2623" w:type="dxa"/>
            <w:tcBorders>
              <w:top w:val="nil"/>
              <w:left w:val="nil"/>
              <w:bottom w:val="nil"/>
              <w:right w:val="nil"/>
            </w:tcBorders>
            <w:shd w:val="clear" w:color="auto" w:fill="auto"/>
            <w:noWrap/>
            <w:vAlign w:val="center"/>
            <w:hideMark/>
          </w:tcPr>
          <w:p w14:paraId="28046C93"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11</w:t>
            </w:r>
          </w:p>
        </w:tc>
        <w:tc>
          <w:tcPr>
            <w:tcW w:w="2903" w:type="dxa"/>
            <w:tcBorders>
              <w:top w:val="nil"/>
              <w:left w:val="nil"/>
              <w:bottom w:val="nil"/>
              <w:right w:val="nil"/>
            </w:tcBorders>
            <w:shd w:val="clear" w:color="auto" w:fill="auto"/>
            <w:noWrap/>
            <w:vAlign w:val="center"/>
            <w:hideMark/>
          </w:tcPr>
          <w:p w14:paraId="4CC60C75"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12</w:t>
            </w:r>
          </w:p>
        </w:tc>
        <w:tc>
          <w:tcPr>
            <w:tcW w:w="1382" w:type="dxa"/>
            <w:tcBorders>
              <w:top w:val="nil"/>
              <w:left w:val="nil"/>
              <w:bottom w:val="nil"/>
              <w:right w:val="nil"/>
            </w:tcBorders>
            <w:shd w:val="clear" w:color="auto" w:fill="auto"/>
            <w:noWrap/>
            <w:vAlign w:val="center"/>
            <w:hideMark/>
          </w:tcPr>
          <w:p w14:paraId="64D8C22A" w14:textId="192C357E" w:rsidR="0065071A" w:rsidRPr="00361A4D" w:rsidRDefault="0065071A" w:rsidP="00361A4D">
            <w:pPr>
              <w:widowControl/>
              <w:adjustRightInd w:val="0"/>
              <w:snapToGrid w:val="0"/>
              <w:spacing w:line="360" w:lineRule="auto"/>
              <w:jc w:val="center"/>
              <w:rPr>
                <w:rFonts w:ascii="Book Antiqua" w:eastAsia="宋体" w:hAnsi="Book Antiqua" w:cs="Arial"/>
                <w:iCs/>
                <w:color w:val="000000" w:themeColor="text1"/>
                <w:kern w:val="0"/>
                <w:sz w:val="24"/>
                <w:szCs w:val="24"/>
              </w:rPr>
            </w:pPr>
            <w:r w:rsidRPr="00361A4D">
              <w:rPr>
                <w:rFonts w:ascii="Book Antiqua" w:eastAsia="宋体" w:hAnsi="Book Antiqua" w:cs="Arial"/>
                <w:iCs/>
                <w:color w:val="000000" w:themeColor="text1"/>
                <w:kern w:val="0"/>
                <w:sz w:val="24"/>
                <w:szCs w:val="24"/>
              </w:rPr>
              <w:t>0.</w:t>
            </w:r>
            <w:r w:rsidR="00273913" w:rsidRPr="00361A4D">
              <w:rPr>
                <w:rFonts w:ascii="Book Antiqua" w:eastAsia="宋体" w:hAnsi="Book Antiqua" w:cs="Arial"/>
                <w:iCs/>
                <w:color w:val="000000" w:themeColor="text1"/>
                <w:kern w:val="0"/>
                <w:sz w:val="24"/>
                <w:szCs w:val="24"/>
              </w:rPr>
              <w:t>6513</w:t>
            </w:r>
          </w:p>
        </w:tc>
      </w:tr>
      <w:tr w:rsidR="005A1834" w:rsidRPr="005A1834" w14:paraId="3A9465B4" w14:textId="77777777" w:rsidTr="00361A4D">
        <w:trPr>
          <w:trHeight w:val="20"/>
          <w:jc w:val="center"/>
        </w:trPr>
        <w:tc>
          <w:tcPr>
            <w:tcW w:w="2552" w:type="dxa"/>
            <w:tcBorders>
              <w:top w:val="nil"/>
              <w:left w:val="nil"/>
              <w:bottom w:val="nil"/>
              <w:right w:val="nil"/>
            </w:tcBorders>
            <w:shd w:val="clear" w:color="auto" w:fill="auto"/>
            <w:noWrap/>
            <w:vAlign w:val="center"/>
            <w:hideMark/>
          </w:tcPr>
          <w:p w14:paraId="3C381064"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p>
        </w:tc>
        <w:tc>
          <w:tcPr>
            <w:tcW w:w="2022" w:type="dxa"/>
            <w:tcBorders>
              <w:top w:val="nil"/>
              <w:left w:val="nil"/>
              <w:bottom w:val="nil"/>
              <w:right w:val="nil"/>
            </w:tcBorders>
            <w:shd w:val="clear" w:color="auto" w:fill="auto"/>
            <w:noWrap/>
            <w:vAlign w:val="center"/>
            <w:hideMark/>
          </w:tcPr>
          <w:p w14:paraId="4DD9ADA9" w14:textId="3148C364" w:rsidR="0065071A" w:rsidRPr="005A1834" w:rsidRDefault="00361A4D" w:rsidP="005A1834">
            <w:pPr>
              <w:widowControl/>
              <w:adjustRightInd w:val="0"/>
              <w:snapToGrid w:val="0"/>
              <w:spacing w:line="360" w:lineRule="auto"/>
              <w:rPr>
                <w:rFonts w:ascii="Book Antiqua" w:eastAsia="宋体" w:hAnsi="Book Antiqua" w:cs="Arial"/>
                <w:color w:val="000000" w:themeColor="text1"/>
                <w:kern w:val="0"/>
                <w:sz w:val="24"/>
                <w:szCs w:val="24"/>
              </w:rPr>
            </w:pPr>
            <w:r>
              <w:rPr>
                <w:rFonts w:ascii="Book Antiqua" w:eastAsia="宋体" w:hAnsi="Book Antiqua" w:cs="Arial"/>
                <w:color w:val="000000" w:themeColor="text1"/>
                <w:kern w:val="0"/>
                <w:sz w:val="24"/>
                <w:szCs w:val="24"/>
              </w:rPr>
              <w:t>N</w:t>
            </w:r>
            <w:r w:rsidR="0065071A" w:rsidRPr="005A1834">
              <w:rPr>
                <w:rFonts w:ascii="Book Antiqua" w:eastAsia="宋体" w:hAnsi="Book Antiqua" w:cs="Arial"/>
                <w:color w:val="000000" w:themeColor="text1"/>
                <w:kern w:val="0"/>
                <w:sz w:val="24"/>
                <w:szCs w:val="24"/>
              </w:rPr>
              <w:t>egative</w:t>
            </w:r>
          </w:p>
        </w:tc>
        <w:tc>
          <w:tcPr>
            <w:tcW w:w="2623" w:type="dxa"/>
            <w:tcBorders>
              <w:top w:val="nil"/>
              <w:left w:val="nil"/>
              <w:bottom w:val="nil"/>
              <w:right w:val="nil"/>
            </w:tcBorders>
            <w:shd w:val="clear" w:color="auto" w:fill="auto"/>
            <w:noWrap/>
            <w:vAlign w:val="center"/>
            <w:hideMark/>
          </w:tcPr>
          <w:p w14:paraId="32E8045D"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4</w:t>
            </w:r>
          </w:p>
        </w:tc>
        <w:tc>
          <w:tcPr>
            <w:tcW w:w="2903" w:type="dxa"/>
            <w:tcBorders>
              <w:top w:val="nil"/>
              <w:left w:val="nil"/>
              <w:bottom w:val="nil"/>
              <w:right w:val="nil"/>
            </w:tcBorders>
            <w:shd w:val="clear" w:color="auto" w:fill="auto"/>
            <w:noWrap/>
            <w:vAlign w:val="center"/>
            <w:hideMark/>
          </w:tcPr>
          <w:p w14:paraId="09FC20B5"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2</w:t>
            </w:r>
          </w:p>
        </w:tc>
        <w:tc>
          <w:tcPr>
            <w:tcW w:w="1382" w:type="dxa"/>
            <w:tcBorders>
              <w:top w:val="nil"/>
              <w:left w:val="nil"/>
              <w:bottom w:val="nil"/>
              <w:right w:val="nil"/>
            </w:tcBorders>
            <w:shd w:val="clear" w:color="auto" w:fill="auto"/>
            <w:noWrap/>
            <w:vAlign w:val="center"/>
            <w:hideMark/>
          </w:tcPr>
          <w:p w14:paraId="287F66B8" w14:textId="77777777" w:rsidR="0065071A" w:rsidRPr="00361A4D" w:rsidRDefault="0065071A" w:rsidP="00361A4D">
            <w:pPr>
              <w:widowControl/>
              <w:adjustRightInd w:val="0"/>
              <w:snapToGrid w:val="0"/>
              <w:spacing w:line="360" w:lineRule="auto"/>
              <w:jc w:val="center"/>
              <w:rPr>
                <w:rFonts w:ascii="Book Antiqua" w:eastAsia="宋体" w:hAnsi="Book Antiqua" w:cs="Arial"/>
                <w:iCs/>
                <w:color w:val="000000" w:themeColor="text1"/>
                <w:kern w:val="0"/>
                <w:sz w:val="24"/>
                <w:szCs w:val="24"/>
              </w:rPr>
            </w:pPr>
          </w:p>
        </w:tc>
      </w:tr>
      <w:tr w:rsidR="005A1834" w:rsidRPr="005A1834" w14:paraId="1A3A0817" w14:textId="77777777" w:rsidTr="00361A4D">
        <w:trPr>
          <w:trHeight w:val="205"/>
          <w:jc w:val="center"/>
        </w:trPr>
        <w:tc>
          <w:tcPr>
            <w:tcW w:w="2552" w:type="dxa"/>
            <w:tcBorders>
              <w:top w:val="nil"/>
              <w:left w:val="nil"/>
              <w:bottom w:val="nil"/>
              <w:right w:val="nil"/>
            </w:tcBorders>
            <w:shd w:val="clear" w:color="auto" w:fill="auto"/>
            <w:noWrap/>
            <w:vAlign w:val="center"/>
            <w:hideMark/>
          </w:tcPr>
          <w:p w14:paraId="6A0E8174"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Perineural invasion</w:t>
            </w:r>
          </w:p>
        </w:tc>
        <w:tc>
          <w:tcPr>
            <w:tcW w:w="2022" w:type="dxa"/>
            <w:tcBorders>
              <w:top w:val="nil"/>
              <w:left w:val="nil"/>
              <w:bottom w:val="nil"/>
              <w:right w:val="nil"/>
            </w:tcBorders>
            <w:shd w:val="clear" w:color="auto" w:fill="auto"/>
            <w:noWrap/>
            <w:vAlign w:val="center"/>
            <w:hideMark/>
          </w:tcPr>
          <w:p w14:paraId="498941E4" w14:textId="44DE7AC9" w:rsidR="0065071A" w:rsidRPr="005A1834" w:rsidRDefault="00361A4D" w:rsidP="005A1834">
            <w:pPr>
              <w:widowControl/>
              <w:adjustRightInd w:val="0"/>
              <w:snapToGrid w:val="0"/>
              <w:spacing w:line="360" w:lineRule="auto"/>
              <w:rPr>
                <w:rFonts w:ascii="Book Antiqua" w:eastAsia="宋体" w:hAnsi="Book Antiqua" w:cs="Arial"/>
                <w:color w:val="000000" w:themeColor="text1"/>
                <w:kern w:val="0"/>
                <w:sz w:val="24"/>
                <w:szCs w:val="24"/>
              </w:rPr>
            </w:pPr>
            <w:r>
              <w:rPr>
                <w:rFonts w:ascii="Book Antiqua" w:eastAsia="宋体" w:hAnsi="Book Antiqua" w:cs="Arial"/>
                <w:color w:val="000000" w:themeColor="text1"/>
                <w:kern w:val="0"/>
                <w:sz w:val="24"/>
                <w:szCs w:val="24"/>
              </w:rPr>
              <w:t>P</w:t>
            </w:r>
            <w:r w:rsidR="0065071A" w:rsidRPr="005A1834">
              <w:rPr>
                <w:rFonts w:ascii="Book Antiqua" w:eastAsia="宋体" w:hAnsi="Book Antiqua" w:cs="Arial"/>
                <w:color w:val="000000" w:themeColor="text1"/>
                <w:kern w:val="0"/>
                <w:sz w:val="24"/>
                <w:szCs w:val="24"/>
              </w:rPr>
              <w:t>ositive</w:t>
            </w:r>
          </w:p>
        </w:tc>
        <w:tc>
          <w:tcPr>
            <w:tcW w:w="2623" w:type="dxa"/>
            <w:tcBorders>
              <w:top w:val="nil"/>
              <w:left w:val="nil"/>
              <w:bottom w:val="nil"/>
              <w:right w:val="nil"/>
            </w:tcBorders>
            <w:shd w:val="clear" w:color="auto" w:fill="auto"/>
            <w:noWrap/>
            <w:vAlign w:val="center"/>
            <w:hideMark/>
          </w:tcPr>
          <w:p w14:paraId="31B1A03F"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10</w:t>
            </w:r>
          </w:p>
        </w:tc>
        <w:tc>
          <w:tcPr>
            <w:tcW w:w="2903" w:type="dxa"/>
            <w:tcBorders>
              <w:top w:val="nil"/>
              <w:left w:val="nil"/>
              <w:bottom w:val="nil"/>
              <w:right w:val="nil"/>
            </w:tcBorders>
            <w:shd w:val="clear" w:color="auto" w:fill="auto"/>
            <w:noWrap/>
            <w:vAlign w:val="center"/>
            <w:hideMark/>
          </w:tcPr>
          <w:p w14:paraId="065D5141"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12</w:t>
            </w:r>
          </w:p>
        </w:tc>
        <w:tc>
          <w:tcPr>
            <w:tcW w:w="1382" w:type="dxa"/>
            <w:tcBorders>
              <w:top w:val="nil"/>
              <w:left w:val="nil"/>
              <w:bottom w:val="nil"/>
              <w:right w:val="nil"/>
            </w:tcBorders>
            <w:shd w:val="clear" w:color="auto" w:fill="auto"/>
            <w:noWrap/>
            <w:vAlign w:val="center"/>
            <w:hideMark/>
          </w:tcPr>
          <w:p w14:paraId="4502DF37" w14:textId="500CE78F" w:rsidR="0065071A" w:rsidRPr="00361A4D" w:rsidRDefault="0065071A" w:rsidP="00361A4D">
            <w:pPr>
              <w:widowControl/>
              <w:adjustRightInd w:val="0"/>
              <w:snapToGrid w:val="0"/>
              <w:spacing w:line="360" w:lineRule="auto"/>
              <w:jc w:val="center"/>
              <w:rPr>
                <w:rFonts w:ascii="Book Antiqua" w:eastAsia="宋体" w:hAnsi="Book Antiqua" w:cs="Arial"/>
                <w:iCs/>
                <w:color w:val="000000" w:themeColor="text1"/>
                <w:kern w:val="0"/>
                <w:sz w:val="24"/>
                <w:szCs w:val="24"/>
              </w:rPr>
            </w:pPr>
            <w:r w:rsidRPr="00361A4D">
              <w:rPr>
                <w:rFonts w:ascii="Book Antiqua" w:eastAsia="宋体" w:hAnsi="Book Antiqua" w:cs="Arial"/>
                <w:iCs/>
                <w:color w:val="000000" w:themeColor="text1"/>
                <w:kern w:val="0"/>
                <w:sz w:val="24"/>
                <w:szCs w:val="24"/>
              </w:rPr>
              <w:t>0.</w:t>
            </w:r>
            <w:r w:rsidR="00273913" w:rsidRPr="00361A4D">
              <w:rPr>
                <w:rFonts w:ascii="Book Antiqua" w:eastAsia="宋体" w:hAnsi="Book Antiqua" w:cs="Arial"/>
                <w:iCs/>
                <w:color w:val="000000" w:themeColor="text1"/>
                <w:kern w:val="0"/>
                <w:sz w:val="24"/>
                <w:szCs w:val="24"/>
              </w:rPr>
              <w:t>3898</w:t>
            </w:r>
          </w:p>
        </w:tc>
      </w:tr>
      <w:tr w:rsidR="005A1834" w:rsidRPr="005A1834" w14:paraId="06238003" w14:textId="77777777" w:rsidTr="00361A4D">
        <w:trPr>
          <w:trHeight w:val="20"/>
          <w:jc w:val="center"/>
        </w:trPr>
        <w:tc>
          <w:tcPr>
            <w:tcW w:w="2552" w:type="dxa"/>
            <w:tcBorders>
              <w:top w:val="nil"/>
              <w:left w:val="nil"/>
              <w:bottom w:val="nil"/>
              <w:right w:val="nil"/>
            </w:tcBorders>
            <w:shd w:val="clear" w:color="auto" w:fill="auto"/>
            <w:noWrap/>
            <w:vAlign w:val="center"/>
            <w:hideMark/>
          </w:tcPr>
          <w:p w14:paraId="3F551C4B"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p>
        </w:tc>
        <w:tc>
          <w:tcPr>
            <w:tcW w:w="2022" w:type="dxa"/>
            <w:tcBorders>
              <w:top w:val="nil"/>
              <w:left w:val="nil"/>
              <w:bottom w:val="nil"/>
              <w:right w:val="nil"/>
            </w:tcBorders>
            <w:shd w:val="clear" w:color="auto" w:fill="auto"/>
            <w:noWrap/>
            <w:vAlign w:val="center"/>
            <w:hideMark/>
          </w:tcPr>
          <w:p w14:paraId="3F2B3D17" w14:textId="1003AB47" w:rsidR="0065071A" w:rsidRPr="005A1834" w:rsidRDefault="00361A4D" w:rsidP="005A1834">
            <w:pPr>
              <w:widowControl/>
              <w:adjustRightInd w:val="0"/>
              <w:snapToGrid w:val="0"/>
              <w:spacing w:line="360" w:lineRule="auto"/>
              <w:rPr>
                <w:rFonts w:ascii="Book Antiqua" w:eastAsia="宋体" w:hAnsi="Book Antiqua" w:cs="Arial"/>
                <w:color w:val="000000" w:themeColor="text1"/>
                <w:kern w:val="0"/>
                <w:sz w:val="24"/>
                <w:szCs w:val="24"/>
              </w:rPr>
            </w:pPr>
            <w:r>
              <w:rPr>
                <w:rFonts w:ascii="Book Antiqua" w:eastAsia="宋体" w:hAnsi="Book Antiqua" w:cs="Arial"/>
                <w:color w:val="000000" w:themeColor="text1"/>
                <w:kern w:val="0"/>
                <w:sz w:val="24"/>
                <w:szCs w:val="24"/>
              </w:rPr>
              <w:t>N</w:t>
            </w:r>
            <w:r w:rsidR="0065071A" w:rsidRPr="005A1834">
              <w:rPr>
                <w:rFonts w:ascii="Book Antiqua" w:eastAsia="宋体" w:hAnsi="Book Antiqua" w:cs="Arial"/>
                <w:color w:val="000000" w:themeColor="text1"/>
                <w:kern w:val="0"/>
                <w:sz w:val="24"/>
                <w:szCs w:val="24"/>
              </w:rPr>
              <w:t>egative</w:t>
            </w:r>
          </w:p>
        </w:tc>
        <w:tc>
          <w:tcPr>
            <w:tcW w:w="2623" w:type="dxa"/>
            <w:tcBorders>
              <w:top w:val="nil"/>
              <w:left w:val="nil"/>
              <w:bottom w:val="nil"/>
              <w:right w:val="nil"/>
            </w:tcBorders>
            <w:shd w:val="clear" w:color="auto" w:fill="auto"/>
            <w:noWrap/>
            <w:vAlign w:val="center"/>
            <w:hideMark/>
          </w:tcPr>
          <w:p w14:paraId="78D37F02"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5</w:t>
            </w:r>
          </w:p>
        </w:tc>
        <w:tc>
          <w:tcPr>
            <w:tcW w:w="2903" w:type="dxa"/>
            <w:tcBorders>
              <w:top w:val="nil"/>
              <w:left w:val="nil"/>
              <w:bottom w:val="nil"/>
              <w:right w:val="nil"/>
            </w:tcBorders>
            <w:shd w:val="clear" w:color="auto" w:fill="auto"/>
            <w:noWrap/>
            <w:vAlign w:val="center"/>
            <w:hideMark/>
          </w:tcPr>
          <w:p w14:paraId="64BC5FE4"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2</w:t>
            </w:r>
          </w:p>
        </w:tc>
        <w:tc>
          <w:tcPr>
            <w:tcW w:w="1382" w:type="dxa"/>
            <w:tcBorders>
              <w:top w:val="nil"/>
              <w:left w:val="nil"/>
              <w:bottom w:val="nil"/>
              <w:right w:val="nil"/>
            </w:tcBorders>
            <w:shd w:val="clear" w:color="auto" w:fill="auto"/>
            <w:noWrap/>
            <w:vAlign w:val="center"/>
            <w:hideMark/>
          </w:tcPr>
          <w:p w14:paraId="29B7AAE3" w14:textId="77777777" w:rsidR="0065071A" w:rsidRPr="00361A4D" w:rsidRDefault="0065071A" w:rsidP="00361A4D">
            <w:pPr>
              <w:widowControl/>
              <w:adjustRightInd w:val="0"/>
              <w:snapToGrid w:val="0"/>
              <w:spacing w:line="360" w:lineRule="auto"/>
              <w:jc w:val="center"/>
              <w:rPr>
                <w:rFonts w:ascii="Book Antiqua" w:eastAsia="宋体" w:hAnsi="Book Antiqua" w:cs="Arial"/>
                <w:iCs/>
                <w:color w:val="000000" w:themeColor="text1"/>
                <w:kern w:val="0"/>
                <w:sz w:val="24"/>
                <w:szCs w:val="24"/>
              </w:rPr>
            </w:pPr>
          </w:p>
        </w:tc>
      </w:tr>
      <w:tr w:rsidR="005A1834" w:rsidRPr="005A1834" w14:paraId="5E69F72E" w14:textId="77777777" w:rsidTr="00361A4D">
        <w:trPr>
          <w:trHeight w:val="20"/>
          <w:jc w:val="center"/>
        </w:trPr>
        <w:tc>
          <w:tcPr>
            <w:tcW w:w="2552" w:type="dxa"/>
            <w:tcBorders>
              <w:top w:val="nil"/>
              <w:left w:val="nil"/>
              <w:bottom w:val="nil"/>
              <w:right w:val="nil"/>
            </w:tcBorders>
            <w:shd w:val="clear" w:color="auto" w:fill="auto"/>
            <w:vAlign w:val="center"/>
            <w:hideMark/>
          </w:tcPr>
          <w:p w14:paraId="1AF2B9C0"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Peri-tumoral inflammatory cell band</w:t>
            </w:r>
          </w:p>
        </w:tc>
        <w:tc>
          <w:tcPr>
            <w:tcW w:w="2022" w:type="dxa"/>
            <w:tcBorders>
              <w:top w:val="nil"/>
              <w:left w:val="nil"/>
              <w:bottom w:val="nil"/>
              <w:right w:val="nil"/>
            </w:tcBorders>
            <w:shd w:val="clear" w:color="auto" w:fill="auto"/>
            <w:noWrap/>
            <w:vAlign w:val="center"/>
            <w:hideMark/>
          </w:tcPr>
          <w:p w14:paraId="6CCCB93D" w14:textId="50A76636" w:rsidR="0065071A" w:rsidRPr="005A1834" w:rsidRDefault="00361A4D" w:rsidP="005A1834">
            <w:pPr>
              <w:widowControl/>
              <w:adjustRightInd w:val="0"/>
              <w:snapToGrid w:val="0"/>
              <w:spacing w:line="360" w:lineRule="auto"/>
              <w:rPr>
                <w:rFonts w:ascii="Book Antiqua" w:eastAsia="宋体" w:hAnsi="Book Antiqua" w:cs="Arial"/>
                <w:color w:val="000000" w:themeColor="text1"/>
                <w:kern w:val="0"/>
                <w:sz w:val="24"/>
                <w:szCs w:val="24"/>
              </w:rPr>
            </w:pPr>
            <w:r>
              <w:rPr>
                <w:rFonts w:ascii="Book Antiqua" w:eastAsia="宋体" w:hAnsi="Book Antiqua" w:cs="Arial"/>
                <w:color w:val="000000" w:themeColor="text1"/>
                <w:kern w:val="0"/>
                <w:sz w:val="24"/>
                <w:szCs w:val="24"/>
              </w:rPr>
              <w:t>N</w:t>
            </w:r>
            <w:r w:rsidR="0065071A" w:rsidRPr="005A1834">
              <w:rPr>
                <w:rFonts w:ascii="Book Antiqua" w:eastAsia="宋体" w:hAnsi="Book Antiqua" w:cs="Arial"/>
                <w:color w:val="000000" w:themeColor="text1"/>
                <w:kern w:val="0"/>
                <w:sz w:val="24"/>
                <w:szCs w:val="24"/>
              </w:rPr>
              <w:t>egative</w:t>
            </w:r>
          </w:p>
        </w:tc>
        <w:tc>
          <w:tcPr>
            <w:tcW w:w="2623" w:type="dxa"/>
            <w:tcBorders>
              <w:top w:val="nil"/>
              <w:left w:val="nil"/>
              <w:bottom w:val="nil"/>
              <w:right w:val="nil"/>
            </w:tcBorders>
            <w:shd w:val="clear" w:color="auto" w:fill="auto"/>
            <w:noWrap/>
            <w:vAlign w:val="center"/>
            <w:hideMark/>
          </w:tcPr>
          <w:p w14:paraId="04EB45BC"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5</w:t>
            </w:r>
          </w:p>
        </w:tc>
        <w:tc>
          <w:tcPr>
            <w:tcW w:w="2903" w:type="dxa"/>
            <w:tcBorders>
              <w:top w:val="nil"/>
              <w:left w:val="nil"/>
              <w:bottom w:val="nil"/>
              <w:right w:val="nil"/>
            </w:tcBorders>
            <w:shd w:val="clear" w:color="auto" w:fill="auto"/>
            <w:noWrap/>
            <w:vAlign w:val="center"/>
            <w:hideMark/>
          </w:tcPr>
          <w:p w14:paraId="50DEF86A"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4</w:t>
            </w:r>
          </w:p>
        </w:tc>
        <w:tc>
          <w:tcPr>
            <w:tcW w:w="1382" w:type="dxa"/>
            <w:tcBorders>
              <w:top w:val="nil"/>
              <w:left w:val="nil"/>
              <w:bottom w:val="nil"/>
              <w:right w:val="nil"/>
            </w:tcBorders>
            <w:shd w:val="clear" w:color="auto" w:fill="auto"/>
            <w:noWrap/>
            <w:vAlign w:val="center"/>
            <w:hideMark/>
          </w:tcPr>
          <w:p w14:paraId="14ECE06A" w14:textId="26BA2CA1" w:rsidR="0065071A" w:rsidRPr="00361A4D" w:rsidRDefault="0065071A" w:rsidP="00361A4D">
            <w:pPr>
              <w:widowControl/>
              <w:adjustRightInd w:val="0"/>
              <w:snapToGrid w:val="0"/>
              <w:spacing w:line="360" w:lineRule="auto"/>
              <w:jc w:val="center"/>
              <w:rPr>
                <w:rFonts w:ascii="Book Antiqua" w:eastAsia="宋体" w:hAnsi="Book Antiqua" w:cs="Arial"/>
                <w:iCs/>
                <w:color w:val="000000" w:themeColor="text1"/>
                <w:kern w:val="0"/>
                <w:sz w:val="24"/>
                <w:szCs w:val="24"/>
              </w:rPr>
            </w:pPr>
            <w:r w:rsidRPr="00361A4D">
              <w:rPr>
                <w:rFonts w:ascii="Book Antiqua" w:eastAsia="宋体" w:hAnsi="Book Antiqua" w:cs="Arial"/>
                <w:iCs/>
                <w:color w:val="000000" w:themeColor="text1"/>
                <w:kern w:val="0"/>
                <w:sz w:val="24"/>
                <w:szCs w:val="24"/>
              </w:rPr>
              <w:t>0.597</w:t>
            </w:r>
            <w:r w:rsidR="00273913" w:rsidRPr="00361A4D">
              <w:rPr>
                <w:rFonts w:ascii="Book Antiqua" w:eastAsia="宋体" w:hAnsi="Book Antiqua" w:cs="Arial"/>
                <w:iCs/>
                <w:color w:val="000000" w:themeColor="text1"/>
                <w:kern w:val="0"/>
                <w:sz w:val="24"/>
                <w:szCs w:val="24"/>
              </w:rPr>
              <w:t>4</w:t>
            </w:r>
          </w:p>
        </w:tc>
      </w:tr>
      <w:tr w:rsidR="005A1834" w:rsidRPr="005A1834" w14:paraId="4940D053" w14:textId="77777777" w:rsidTr="00361A4D">
        <w:trPr>
          <w:trHeight w:val="20"/>
          <w:jc w:val="center"/>
        </w:trPr>
        <w:tc>
          <w:tcPr>
            <w:tcW w:w="2552" w:type="dxa"/>
            <w:tcBorders>
              <w:top w:val="nil"/>
              <w:left w:val="nil"/>
              <w:bottom w:val="nil"/>
              <w:right w:val="nil"/>
            </w:tcBorders>
            <w:shd w:val="clear" w:color="auto" w:fill="auto"/>
            <w:vAlign w:val="center"/>
            <w:hideMark/>
          </w:tcPr>
          <w:p w14:paraId="223C9427"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p>
        </w:tc>
        <w:tc>
          <w:tcPr>
            <w:tcW w:w="2022" w:type="dxa"/>
            <w:tcBorders>
              <w:top w:val="nil"/>
              <w:left w:val="nil"/>
              <w:bottom w:val="nil"/>
              <w:right w:val="nil"/>
            </w:tcBorders>
            <w:shd w:val="clear" w:color="auto" w:fill="auto"/>
            <w:noWrap/>
            <w:vAlign w:val="center"/>
            <w:hideMark/>
          </w:tcPr>
          <w:p w14:paraId="090C59FD"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Low grade</w:t>
            </w:r>
          </w:p>
        </w:tc>
        <w:tc>
          <w:tcPr>
            <w:tcW w:w="2623" w:type="dxa"/>
            <w:tcBorders>
              <w:top w:val="nil"/>
              <w:left w:val="nil"/>
              <w:bottom w:val="nil"/>
              <w:right w:val="nil"/>
            </w:tcBorders>
            <w:shd w:val="clear" w:color="auto" w:fill="auto"/>
            <w:noWrap/>
            <w:vAlign w:val="center"/>
            <w:hideMark/>
          </w:tcPr>
          <w:p w14:paraId="39E4ECC4"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8</w:t>
            </w:r>
          </w:p>
        </w:tc>
        <w:tc>
          <w:tcPr>
            <w:tcW w:w="2903" w:type="dxa"/>
            <w:tcBorders>
              <w:top w:val="nil"/>
              <w:left w:val="nil"/>
              <w:bottom w:val="nil"/>
              <w:right w:val="nil"/>
            </w:tcBorders>
            <w:shd w:val="clear" w:color="auto" w:fill="auto"/>
            <w:noWrap/>
            <w:vAlign w:val="center"/>
            <w:hideMark/>
          </w:tcPr>
          <w:p w14:paraId="1E5BFB57"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6</w:t>
            </w:r>
          </w:p>
        </w:tc>
        <w:tc>
          <w:tcPr>
            <w:tcW w:w="1382" w:type="dxa"/>
            <w:tcBorders>
              <w:top w:val="nil"/>
              <w:left w:val="nil"/>
              <w:bottom w:val="nil"/>
              <w:right w:val="nil"/>
            </w:tcBorders>
            <w:shd w:val="clear" w:color="auto" w:fill="auto"/>
            <w:noWrap/>
            <w:vAlign w:val="center"/>
            <w:hideMark/>
          </w:tcPr>
          <w:p w14:paraId="49C5EDCE" w14:textId="77777777" w:rsidR="0065071A" w:rsidRPr="00361A4D" w:rsidRDefault="0065071A" w:rsidP="00361A4D">
            <w:pPr>
              <w:widowControl/>
              <w:adjustRightInd w:val="0"/>
              <w:snapToGrid w:val="0"/>
              <w:spacing w:line="360" w:lineRule="auto"/>
              <w:jc w:val="center"/>
              <w:rPr>
                <w:rFonts w:ascii="Book Antiqua" w:eastAsia="宋体" w:hAnsi="Book Antiqua" w:cs="Arial"/>
                <w:iCs/>
                <w:color w:val="000000" w:themeColor="text1"/>
                <w:kern w:val="0"/>
                <w:sz w:val="24"/>
                <w:szCs w:val="24"/>
              </w:rPr>
            </w:pPr>
          </w:p>
        </w:tc>
      </w:tr>
      <w:tr w:rsidR="005A1834" w:rsidRPr="005A1834" w14:paraId="20EF8F5D" w14:textId="77777777" w:rsidTr="00361A4D">
        <w:trPr>
          <w:trHeight w:val="20"/>
          <w:jc w:val="center"/>
        </w:trPr>
        <w:tc>
          <w:tcPr>
            <w:tcW w:w="2552" w:type="dxa"/>
            <w:tcBorders>
              <w:top w:val="nil"/>
              <w:left w:val="nil"/>
              <w:bottom w:val="nil"/>
              <w:right w:val="nil"/>
            </w:tcBorders>
            <w:shd w:val="clear" w:color="auto" w:fill="auto"/>
            <w:noWrap/>
            <w:vAlign w:val="center"/>
            <w:hideMark/>
          </w:tcPr>
          <w:p w14:paraId="5684EDD9" w14:textId="77777777" w:rsidR="0065071A" w:rsidRPr="005A1834" w:rsidRDefault="0065071A" w:rsidP="005A1834">
            <w:pPr>
              <w:widowControl/>
              <w:adjustRightInd w:val="0"/>
              <w:snapToGrid w:val="0"/>
              <w:spacing w:line="360" w:lineRule="auto"/>
              <w:rPr>
                <w:rFonts w:ascii="Book Antiqua" w:eastAsia="Times New Roman" w:hAnsi="Book Antiqua" w:cs="Times New Roman"/>
                <w:color w:val="000000" w:themeColor="text1"/>
                <w:kern w:val="0"/>
                <w:sz w:val="24"/>
                <w:szCs w:val="24"/>
              </w:rPr>
            </w:pPr>
          </w:p>
        </w:tc>
        <w:tc>
          <w:tcPr>
            <w:tcW w:w="2022" w:type="dxa"/>
            <w:tcBorders>
              <w:top w:val="nil"/>
              <w:left w:val="nil"/>
              <w:bottom w:val="nil"/>
              <w:right w:val="nil"/>
            </w:tcBorders>
            <w:shd w:val="clear" w:color="auto" w:fill="auto"/>
            <w:noWrap/>
            <w:vAlign w:val="center"/>
            <w:hideMark/>
          </w:tcPr>
          <w:p w14:paraId="44A574AD"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High grade</w:t>
            </w:r>
          </w:p>
        </w:tc>
        <w:tc>
          <w:tcPr>
            <w:tcW w:w="2623" w:type="dxa"/>
            <w:tcBorders>
              <w:top w:val="nil"/>
              <w:left w:val="nil"/>
              <w:bottom w:val="nil"/>
              <w:right w:val="nil"/>
            </w:tcBorders>
            <w:shd w:val="clear" w:color="auto" w:fill="auto"/>
            <w:noWrap/>
            <w:vAlign w:val="center"/>
            <w:hideMark/>
          </w:tcPr>
          <w:p w14:paraId="1A79D855"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2</w:t>
            </w:r>
          </w:p>
        </w:tc>
        <w:tc>
          <w:tcPr>
            <w:tcW w:w="2903" w:type="dxa"/>
            <w:tcBorders>
              <w:top w:val="nil"/>
              <w:left w:val="nil"/>
              <w:bottom w:val="nil"/>
              <w:right w:val="nil"/>
            </w:tcBorders>
            <w:shd w:val="clear" w:color="auto" w:fill="auto"/>
            <w:noWrap/>
            <w:vAlign w:val="center"/>
            <w:hideMark/>
          </w:tcPr>
          <w:p w14:paraId="4F6CF34B"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4</w:t>
            </w:r>
          </w:p>
        </w:tc>
        <w:tc>
          <w:tcPr>
            <w:tcW w:w="1382" w:type="dxa"/>
            <w:tcBorders>
              <w:top w:val="nil"/>
              <w:left w:val="nil"/>
              <w:bottom w:val="nil"/>
              <w:right w:val="nil"/>
            </w:tcBorders>
            <w:shd w:val="clear" w:color="auto" w:fill="auto"/>
            <w:noWrap/>
            <w:vAlign w:val="center"/>
            <w:hideMark/>
          </w:tcPr>
          <w:p w14:paraId="21BE69DA" w14:textId="77777777" w:rsidR="0065071A" w:rsidRPr="00361A4D" w:rsidRDefault="0065071A" w:rsidP="00361A4D">
            <w:pPr>
              <w:widowControl/>
              <w:adjustRightInd w:val="0"/>
              <w:snapToGrid w:val="0"/>
              <w:spacing w:line="360" w:lineRule="auto"/>
              <w:jc w:val="center"/>
              <w:rPr>
                <w:rFonts w:ascii="Book Antiqua" w:eastAsia="宋体" w:hAnsi="Book Antiqua" w:cs="Arial"/>
                <w:iCs/>
                <w:color w:val="000000" w:themeColor="text1"/>
                <w:kern w:val="0"/>
                <w:sz w:val="24"/>
                <w:szCs w:val="24"/>
              </w:rPr>
            </w:pPr>
          </w:p>
        </w:tc>
      </w:tr>
      <w:tr w:rsidR="005A1834" w:rsidRPr="005A1834" w14:paraId="7733BC22" w14:textId="77777777" w:rsidTr="00361A4D">
        <w:trPr>
          <w:trHeight w:val="20"/>
          <w:jc w:val="center"/>
        </w:trPr>
        <w:tc>
          <w:tcPr>
            <w:tcW w:w="2552" w:type="dxa"/>
            <w:tcBorders>
              <w:top w:val="nil"/>
              <w:left w:val="nil"/>
              <w:bottom w:val="nil"/>
              <w:right w:val="nil"/>
            </w:tcBorders>
            <w:shd w:val="clear" w:color="auto" w:fill="auto"/>
            <w:noWrap/>
            <w:vAlign w:val="center"/>
            <w:hideMark/>
          </w:tcPr>
          <w:p w14:paraId="215B9AFC" w14:textId="49A2DD72" w:rsidR="0065071A" w:rsidRPr="005A1834" w:rsidRDefault="0065071A" w:rsidP="00DD0835">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Croh</w:t>
            </w:r>
            <w:r w:rsidRPr="005A1834">
              <w:rPr>
                <w:rFonts w:ascii="Book Antiqua" w:eastAsia="宋体" w:hAnsi="Book Antiqua" w:cs="Arial"/>
                <w:color w:val="000000" w:themeColor="text1"/>
                <w:kern w:val="0"/>
                <w:sz w:val="24"/>
                <w:szCs w:val="24"/>
              </w:rPr>
              <w:t xml:space="preserve">n’s </w:t>
            </w:r>
            <w:r w:rsidR="00BB1AEB">
              <w:rPr>
                <w:rFonts w:ascii="Book Antiqua" w:eastAsia="宋体" w:hAnsi="Book Antiqua" w:cs="Arial"/>
                <w:color w:val="000000" w:themeColor="text1"/>
                <w:kern w:val="0"/>
                <w:sz w:val="24"/>
                <w:szCs w:val="24"/>
              </w:rPr>
              <w:t>d</w:t>
            </w:r>
            <w:r w:rsidR="00BB1AEB" w:rsidRPr="005A1834">
              <w:rPr>
                <w:rFonts w:ascii="Book Antiqua" w:eastAsia="宋体" w:hAnsi="Book Antiqua" w:cs="Arial"/>
                <w:color w:val="000000" w:themeColor="text1"/>
                <w:kern w:val="0"/>
                <w:sz w:val="24"/>
                <w:szCs w:val="24"/>
              </w:rPr>
              <w:t>isease</w:t>
            </w:r>
            <w:r w:rsidR="00BB1AEB">
              <w:rPr>
                <w:rFonts w:ascii="Book Antiqua" w:eastAsia="宋体" w:hAnsi="Book Antiqua" w:cs="Arial"/>
                <w:color w:val="000000" w:themeColor="text1"/>
                <w:kern w:val="0"/>
                <w:sz w:val="24"/>
                <w:szCs w:val="24"/>
              </w:rPr>
              <w:t>-</w:t>
            </w:r>
            <w:r w:rsidRPr="005A1834">
              <w:rPr>
                <w:rFonts w:ascii="Book Antiqua" w:eastAsia="宋体" w:hAnsi="Book Antiqua" w:cs="Arial"/>
                <w:color w:val="000000" w:themeColor="text1"/>
                <w:kern w:val="0"/>
                <w:sz w:val="24"/>
                <w:szCs w:val="24"/>
              </w:rPr>
              <w:t>like</w:t>
            </w:r>
            <w:r w:rsidR="00FF2C25">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r</w:t>
            </w:r>
            <w:r w:rsidR="00DD0835">
              <w:rPr>
                <w:rFonts w:ascii="Book Antiqua" w:eastAsia="宋体" w:hAnsi="Book Antiqua" w:cs="Arial"/>
                <w:color w:val="000000" w:themeColor="text1"/>
                <w:kern w:val="0"/>
                <w:sz w:val="24"/>
                <w:szCs w:val="24"/>
              </w:rPr>
              <w:t>esponse</w:t>
            </w:r>
          </w:p>
        </w:tc>
        <w:tc>
          <w:tcPr>
            <w:tcW w:w="2022" w:type="dxa"/>
            <w:tcBorders>
              <w:top w:val="nil"/>
              <w:left w:val="nil"/>
              <w:bottom w:val="nil"/>
              <w:right w:val="nil"/>
            </w:tcBorders>
            <w:shd w:val="clear" w:color="auto" w:fill="auto"/>
            <w:noWrap/>
            <w:vAlign w:val="center"/>
            <w:hideMark/>
          </w:tcPr>
          <w:p w14:paraId="525571DD" w14:textId="0787E0BE" w:rsidR="0065071A" w:rsidRPr="005A1834" w:rsidRDefault="00361A4D" w:rsidP="005A1834">
            <w:pPr>
              <w:widowControl/>
              <w:adjustRightInd w:val="0"/>
              <w:snapToGrid w:val="0"/>
              <w:spacing w:line="360" w:lineRule="auto"/>
              <w:rPr>
                <w:rFonts w:ascii="Book Antiqua" w:eastAsia="等线" w:hAnsi="Book Antiqua" w:cs="Arial"/>
                <w:color w:val="000000" w:themeColor="text1"/>
                <w:kern w:val="0"/>
                <w:sz w:val="24"/>
                <w:szCs w:val="24"/>
              </w:rPr>
            </w:pPr>
            <w:r>
              <w:rPr>
                <w:rFonts w:ascii="Book Antiqua" w:eastAsia="等线" w:hAnsi="Book Antiqua" w:cs="Arial"/>
                <w:color w:val="000000" w:themeColor="text1"/>
                <w:kern w:val="0"/>
                <w:sz w:val="24"/>
                <w:szCs w:val="24"/>
              </w:rPr>
              <w:t>P</w:t>
            </w:r>
            <w:r w:rsidR="0065071A" w:rsidRPr="005A1834">
              <w:rPr>
                <w:rFonts w:ascii="Book Antiqua" w:eastAsia="等线" w:hAnsi="Book Antiqua" w:cs="Arial"/>
                <w:color w:val="000000" w:themeColor="text1"/>
                <w:kern w:val="0"/>
                <w:sz w:val="24"/>
                <w:szCs w:val="24"/>
              </w:rPr>
              <w:t>ositive</w:t>
            </w:r>
          </w:p>
        </w:tc>
        <w:tc>
          <w:tcPr>
            <w:tcW w:w="2623" w:type="dxa"/>
            <w:tcBorders>
              <w:top w:val="nil"/>
              <w:left w:val="nil"/>
              <w:bottom w:val="nil"/>
              <w:right w:val="nil"/>
            </w:tcBorders>
            <w:shd w:val="clear" w:color="auto" w:fill="auto"/>
            <w:noWrap/>
            <w:vAlign w:val="center"/>
            <w:hideMark/>
          </w:tcPr>
          <w:p w14:paraId="32FE0D98"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7</w:t>
            </w:r>
          </w:p>
        </w:tc>
        <w:tc>
          <w:tcPr>
            <w:tcW w:w="2903" w:type="dxa"/>
            <w:tcBorders>
              <w:top w:val="nil"/>
              <w:left w:val="nil"/>
              <w:bottom w:val="nil"/>
              <w:right w:val="nil"/>
            </w:tcBorders>
            <w:shd w:val="clear" w:color="auto" w:fill="auto"/>
            <w:noWrap/>
            <w:vAlign w:val="center"/>
            <w:hideMark/>
          </w:tcPr>
          <w:p w14:paraId="575C3FAF"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1</w:t>
            </w:r>
          </w:p>
        </w:tc>
        <w:tc>
          <w:tcPr>
            <w:tcW w:w="1382" w:type="dxa"/>
            <w:tcBorders>
              <w:top w:val="nil"/>
              <w:left w:val="nil"/>
              <w:bottom w:val="nil"/>
              <w:right w:val="nil"/>
            </w:tcBorders>
            <w:shd w:val="clear" w:color="auto" w:fill="auto"/>
            <w:noWrap/>
            <w:vAlign w:val="center"/>
            <w:hideMark/>
          </w:tcPr>
          <w:p w14:paraId="0903F0A6" w14:textId="1A1C290D" w:rsidR="0065071A" w:rsidRPr="00361A4D" w:rsidRDefault="0065071A" w:rsidP="00361A4D">
            <w:pPr>
              <w:widowControl/>
              <w:adjustRightInd w:val="0"/>
              <w:snapToGrid w:val="0"/>
              <w:spacing w:line="360" w:lineRule="auto"/>
              <w:jc w:val="center"/>
              <w:rPr>
                <w:rFonts w:ascii="Book Antiqua" w:eastAsia="宋体" w:hAnsi="Book Antiqua" w:cs="Arial"/>
                <w:iCs/>
                <w:color w:val="000000" w:themeColor="text1"/>
                <w:kern w:val="0"/>
                <w:sz w:val="24"/>
                <w:szCs w:val="24"/>
              </w:rPr>
            </w:pPr>
            <w:r w:rsidRPr="00361A4D">
              <w:rPr>
                <w:rFonts w:ascii="Book Antiqua" w:eastAsia="宋体" w:hAnsi="Book Antiqua" w:cs="Arial"/>
                <w:iCs/>
                <w:color w:val="000000" w:themeColor="text1"/>
                <w:kern w:val="0"/>
                <w:sz w:val="24"/>
                <w:szCs w:val="24"/>
              </w:rPr>
              <w:t>0.0</w:t>
            </w:r>
            <w:r w:rsidR="00273913" w:rsidRPr="00361A4D">
              <w:rPr>
                <w:rFonts w:ascii="Book Antiqua" w:eastAsia="宋体" w:hAnsi="Book Antiqua" w:cs="Arial"/>
                <w:iCs/>
                <w:color w:val="000000" w:themeColor="text1"/>
                <w:kern w:val="0"/>
                <w:sz w:val="24"/>
                <w:szCs w:val="24"/>
              </w:rPr>
              <w:t>352</w:t>
            </w:r>
          </w:p>
        </w:tc>
      </w:tr>
      <w:tr w:rsidR="005A1834" w:rsidRPr="005A1834" w14:paraId="6B971705" w14:textId="77777777" w:rsidTr="00361A4D">
        <w:trPr>
          <w:trHeight w:val="20"/>
          <w:jc w:val="center"/>
        </w:trPr>
        <w:tc>
          <w:tcPr>
            <w:tcW w:w="2552" w:type="dxa"/>
            <w:tcBorders>
              <w:top w:val="nil"/>
              <w:left w:val="nil"/>
              <w:bottom w:val="nil"/>
              <w:right w:val="nil"/>
            </w:tcBorders>
            <w:shd w:val="clear" w:color="auto" w:fill="auto"/>
            <w:noWrap/>
            <w:vAlign w:val="center"/>
            <w:hideMark/>
          </w:tcPr>
          <w:p w14:paraId="16C56E86"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p>
        </w:tc>
        <w:tc>
          <w:tcPr>
            <w:tcW w:w="2022" w:type="dxa"/>
            <w:tcBorders>
              <w:top w:val="nil"/>
              <w:left w:val="nil"/>
              <w:bottom w:val="nil"/>
              <w:right w:val="nil"/>
            </w:tcBorders>
            <w:shd w:val="clear" w:color="auto" w:fill="auto"/>
            <w:noWrap/>
            <w:vAlign w:val="center"/>
            <w:hideMark/>
          </w:tcPr>
          <w:p w14:paraId="2F2DBC0F" w14:textId="6E2D8D5F" w:rsidR="0065071A" w:rsidRPr="005A1834" w:rsidRDefault="00361A4D" w:rsidP="005A1834">
            <w:pPr>
              <w:widowControl/>
              <w:adjustRightInd w:val="0"/>
              <w:snapToGrid w:val="0"/>
              <w:spacing w:line="360" w:lineRule="auto"/>
              <w:rPr>
                <w:rFonts w:ascii="Book Antiqua" w:eastAsia="等线" w:hAnsi="Book Antiqua" w:cs="Arial"/>
                <w:color w:val="000000" w:themeColor="text1"/>
                <w:kern w:val="0"/>
                <w:sz w:val="24"/>
                <w:szCs w:val="24"/>
              </w:rPr>
            </w:pPr>
            <w:r>
              <w:rPr>
                <w:rFonts w:ascii="Book Antiqua" w:eastAsia="等线" w:hAnsi="Book Antiqua" w:cs="Arial"/>
                <w:color w:val="000000" w:themeColor="text1"/>
                <w:kern w:val="0"/>
                <w:sz w:val="24"/>
                <w:szCs w:val="24"/>
              </w:rPr>
              <w:t>N</w:t>
            </w:r>
            <w:r w:rsidR="0065071A" w:rsidRPr="005A1834">
              <w:rPr>
                <w:rFonts w:ascii="Book Antiqua" w:eastAsia="等线" w:hAnsi="Book Antiqua" w:cs="Arial"/>
                <w:color w:val="000000" w:themeColor="text1"/>
                <w:kern w:val="0"/>
                <w:sz w:val="24"/>
                <w:szCs w:val="24"/>
              </w:rPr>
              <w:t>egative</w:t>
            </w:r>
          </w:p>
        </w:tc>
        <w:tc>
          <w:tcPr>
            <w:tcW w:w="2623" w:type="dxa"/>
            <w:tcBorders>
              <w:top w:val="nil"/>
              <w:left w:val="nil"/>
              <w:bottom w:val="nil"/>
              <w:right w:val="nil"/>
            </w:tcBorders>
            <w:shd w:val="clear" w:color="auto" w:fill="auto"/>
            <w:noWrap/>
            <w:vAlign w:val="center"/>
            <w:hideMark/>
          </w:tcPr>
          <w:p w14:paraId="089459D4"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8</w:t>
            </w:r>
          </w:p>
        </w:tc>
        <w:tc>
          <w:tcPr>
            <w:tcW w:w="2903" w:type="dxa"/>
            <w:tcBorders>
              <w:top w:val="nil"/>
              <w:left w:val="nil"/>
              <w:bottom w:val="nil"/>
              <w:right w:val="nil"/>
            </w:tcBorders>
            <w:shd w:val="clear" w:color="auto" w:fill="auto"/>
            <w:noWrap/>
            <w:vAlign w:val="center"/>
            <w:hideMark/>
          </w:tcPr>
          <w:p w14:paraId="3E46CD58"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13</w:t>
            </w:r>
          </w:p>
        </w:tc>
        <w:tc>
          <w:tcPr>
            <w:tcW w:w="1382" w:type="dxa"/>
            <w:tcBorders>
              <w:top w:val="nil"/>
              <w:left w:val="nil"/>
              <w:bottom w:val="nil"/>
              <w:right w:val="nil"/>
            </w:tcBorders>
            <w:shd w:val="clear" w:color="auto" w:fill="auto"/>
            <w:noWrap/>
            <w:vAlign w:val="center"/>
            <w:hideMark/>
          </w:tcPr>
          <w:p w14:paraId="3D406CB4" w14:textId="77777777" w:rsidR="0065071A" w:rsidRPr="00361A4D" w:rsidRDefault="0065071A" w:rsidP="00361A4D">
            <w:pPr>
              <w:widowControl/>
              <w:adjustRightInd w:val="0"/>
              <w:snapToGrid w:val="0"/>
              <w:spacing w:line="360" w:lineRule="auto"/>
              <w:jc w:val="center"/>
              <w:rPr>
                <w:rFonts w:ascii="Book Antiqua" w:eastAsia="宋体" w:hAnsi="Book Antiqua" w:cs="Arial"/>
                <w:iCs/>
                <w:color w:val="000000" w:themeColor="text1"/>
                <w:kern w:val="0"/>
                <w:sz w:val="24"/>
                <w:szCs w:val="24"/>
              </w:rPr>
            </w:pPr>
          </w:p>
        </w:tc>
      </w:tr>
      <w:tr w:rsidR="005A1834" w:rsidRPr="005A1834" w14:paraId="654A33CF" w14:textId="77777777" w:rsidTr="00361A4D">
        <w:trPr>
          <w:trHeight w:val="20"/>
          <w:jc w:val="center"/>
        </w:trPr>
        <w:tc>
          <w:tcPr>
            <w:tcW w:w="2552" w:type="dxa"/>
            <w:tcBorders>
              <w:top w:val="nil"/>
              <w:left w:val="nil"/>
              <w:right w:val="nil"/>
            </w:tcBorders>
            <w:shd w:val="clear" w:color="auto" w:fill="auto"/>
            <w:noWrap/>
            <w:vAlign w:val="center"/>
            <w:hideMark/>
          </w:tcPr>
          <w:p w14:paraId="1E5B0EA8"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Histologic growth pattern</w:t>
            </w:r>
          </w:p>
        </w:tc>
        <w:tc>
          <w:tcPr>
            <w:tcW w:w="2022" w:type="dxa"/>
            <w:tcBorders>
              <w:top w:val="nil"/>
              <w:left w:val="nil"/>
              <w:right w:val="nil"/>
            </w:tcBorders>
            <w:shd w:val="clear" w:color="auto" w:fill="auto"/>
            <w:noWrap/>
            <w:vAlign w:val="center"/>
            <w:hideMark/>
          </w:tcPr>
          <w:p w14:paraId="264E15FB"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EGP</w:t>
            </w:r>
          </w:p>
        </w:tc>
        <w:tc>
          <w:tcPr>
            <w:tcW w:w="2623" w:type="dxa"/>
            <w:tcBorders>
              <w:top w:val="nil"/>
              <w:left w:val="nil"/>
              <w:right w:val="nil"/>
            </w:tcBorders>
            <w:shd w:val="clear" w:color="auto" w:fill="auto"/>
            <w:noWrap/>
            <w:vAlign w:val="center"/>
            <w:hideMark/>
          </w:tcPr>
          <w:p w14:paraId="1CADF496"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9</w:t>
            </w:r>
          </w:p>
        </w:tc>
        <w:tc>
          <w:tcPr>
            <w:tcW w:w="2903" w:type="dxa"/>
            <w:tcBorders>
              <w:top w:val="nil"/>
              <w:left w:val="nil"/>
              <w:right w:val="nil"/>
            </w:tcBorders>
            <w:shd w:val="clear" w:color="auto" w:fill="auto"/>
            <w:noWrap/>
            <w:vAlign w:val="center"/>
            <w:hideMark/>
          </w:tcPr>
          <w:p w14:paraId="588CCD06"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2</w:t>
            </w:r>
          </w:p>
        </w:tc>
        <w:tc>
          <w:tcPr>
            <w:tcW w:w="1382" w:type="dxa"/>
            <w:tcBorders>
              <w:top w:val="nil"/>
              <w:left w:val="nil"/>
              <w:right w:val="nil"/>
            </w:tcBorders>
            <w:shd w:val="clear" w:color="auto" w:fill="auto"/>
            <w:noWrap/>
            <w:vAlign w:val="center"/>
            <w:hideMark/>
          </w:tcPr>
          <w:p w14:paraId="2CA2314D" w14:textId="455F91DE" w:rsidR="0065071A" w:rsidRPr="00361A4D" w:rsidRDefault="0065071A" w:rsidP="00361A4D">
            <w:pPr>
              <w:widowControl/>
              <w:adjustRightInd w:val="0"/>
              <w:snapToGrid w:val="0"/>
              <w:spacing w:line="360" w:lineRule="auto"/>
              <w:jc w:val="center"/>
              <w:rPr>
                <w:rFonts w:ascii="Book Antiqua" w:eastAsia="宋体" w:hAnsi="Book Antiqua" w:cs="Arial"/>
                <w:iCs/>
                <w:color w:val="000000" w:themeColor="text1"/>
                <w:kern w:val="0"/>
                <w:sz w:val="24"/>
                <w:szCs w:val="24"/>
              </w:rPr>
            </w:pPr>
            <w:r w:rsidRPr="00361A4D">
              <w:rPr>
                <w:rFonts w:ascii="Book Antiqua" w:eastAsia="宋体" w:hAnsi="Book Antiqua" w:cs="Arial"/>
                <w:iCs/>
                <w:color w:val="000000" w:themeColor="text1"/>
                <w:kern w:val="0"/>
                <w:sz w:val="24"/>
                <w:szCs w:val="24"/>
              </w:rPr>
              <w:t>0.0</w:t>
            </w:r>
            <w:r w:rsidR="00273913" w:rsidRPr="00361A4D">
              <w:rPr>
                <w:rFonts w:ascii="Book Antiqua" w:eastAsia="宋体" w:hAnsi="Book Antiqua" w:cs="Arial"/>
                <w:iCs/>
                <w:color w:val="000000" w:themeColor="text1"/>
                <w:kern w:val="0"/>
                <w:sz w:val="24"/>
                <w:szCs w:val="24"/>
              </w:rPr>
              <w:t>209</w:t>
            </w:r>
          </w:p>
        </w:tc>
      </w:tr>
      <w:tr w:rsidR="005A1834" w:rsidRPr="005A1834" w14:paraId="2F08D2BD" w14:textId="77777777" w:rsidTr="00361A4D">
        <w:trPr>
          <w:trHeight w:val="20"/>
          <w:jc w:val="center"/>
        </w:trPr>
        <w:tc>
          <w:tcPr>
            <w:tcW w:w="2552" w:type="dxa"/>
            <w:tcBorders>
              <w:top w:val="nil"/>
              <w:left w:val="nil"/>
              <w:bottom w:val="single" w:sz="4" w:space="0" w:color="auto"/>
              <w:right w:val="nil"/>
            </w:tcBorders>
            <w:shd w:val="clear" w:color="auto" w:fill="auto"/>
            <w:noWrap/>
            <w:vAlign w:val="center"/>
            <w:hideMark/>
          </w:tcPr>
          <w:p w14:paraId="6AB2680F"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p>
        </w:tc>
        <w:tc>
          <w:tcPr>
            <w:tcW w:w="2022" w:type="dxa"/>
            <w:tcBorders>
              <w:top w:val="nil"/>
              <w:left w:val="nil"/>
              <w:bottom w:val="single" w:sz="4" w:space="0" w:color="auto"/>
              <w:right w:val="nil"/>
            </w:tcBorders>
            <w:shd w:val="clear" w:color="auto" w:fill="auto"/>
            <w:noWrap/>
            <w:vAlign w:val="center"/>
            <w:hideMark/>
          </w:tcPr>
          <w:p w14:paraId="594EFBD0"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IGP</w:t>
            </w:r>
          </w:p>
        </w:tc>
        <w:tc>
          <w:tcPr>
            <w:tcW w:w="2623" w:type="dxa"/>
            <w:tcBorders>
              <w:top w:val="nil"/>
              <w:left w:val="nil"/>
              <w:bottom w:val="single" w:sz="4" w:space="0" w:color="auto"/>
              <w:right w:val="nil"/>
            </w:tcBorders>
            <w:shd w:val="clear" w:color="auto" w:fill="auto"/>
            <w:noWrap/>
            <w:vAlign w:val="center"/>
            <w:hideMark/>
          </w:tcPr>
          <w:p w14:paraId="461F37C6"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6</w:t>
            </w:r>
          </w:p>
        </w:tc>
        <w:tc>
          <w:tcPr>
            <w:tcW w:w="2903" w:type="dxa"/>
            <w:tcBorders>
              <w:top w:val="nil"/>
              <w:left w:val="nil"/>
              <w:bottom w:val="single" w:sz="4" w:space="0" w:color="auto"/>
              <w:right w:val="nil"/>
            </w:tcBorders>
            <w:shd w:val="clear" w:color="auto" w:fill="auto"/>
            <w:noWrap/>
            <w:vAlign w:val="center"/>
            <w:hideMark/>
          </w:tcPr>
          <w:p w14:paraId="36AB7F45" w14:textId="7777777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12</w:t>
            </w:r>
          </w:p>
        </w:tc>
        <w:tc>
          <w:tcPr>
            <w:tcW w:w="1382" w:type="dxa"/>
            <w:tcBorders>
              <w:top w:val="nil"/>
              <w:left w:val="nil"/>
              <w:bottom w:val="single" w:sz="4" w:space="0" w:color="auto"/>
              <w:right w:val="nil"/>
            </w:tcBorders>
            <w:shd w:val="clear" w:color="auto" w:fill="auto"/>
            <w:noWrap/>
            <w:vAlign w:val="center"/>
            <w:hideMark/>
          </w:tcPr>
          <w:p w14:paraId="6C3E59D3" w14:textId="77777777" w:rsidR="0065071A" w:rsidRPr="005A1834" w:rsidRDefault="0065071A" w:rsidP="00361A4D">
            <w:pPr>
              <w:widowControl/>
              <w:adjustRightInd w:val="0"/>
              <w:snapToGrid w:val="0"/>
              <w:spacing w:line="360" w:lineRule="auto"/>
              <w:jc w:val="center"/>
              <w:rPr>
                <w:rFonts w:ascii="Book Antiqua" w:eastAsia="宋体" w:hAnsi="Book Antiqua" w:cs="Arial"/>
                <w:i/>
                <w:color w:val="000000" w:themeColor="text1"/>
                <w:kern w:val="0"/>
                <w:sz w:val="24"/>
                <w:szCs w:val="24"/>
              </w:rPr>
            </w:pPr>
          </w:p>
        </w:tc>
      </w:tr>
    </w:tbl>
    <w:p w14:paraId="0DA0FD52" w14:textId="6EFE4B8D" w:rsidR="0062732B" w:rsidRPr="005A1834" w:rsidRDefault="0062732B" w:rsidP="005A1834">
      <w:pPr>
        <w:adjustRightInd w:val="0"/>
        <w:snapToGrid w:val="0"/>
        <w:spacing w:line="360" w:lineRule="auto"/>
        <w:rPr>
          <w:rFonts w:ascii="Book Antiqua" w:hAnsi="Book Antiqua" w:cs="Arial"/>
          <w:color w:val="000000" w:themeColor="text1"/>
          <w:sz w:val="24"/>
          <w:szCs w:val="24"/>
        </w:rPr>
      </w:pPr>
      <w:r w:rsidRPr="005A1834">
        <w:rPr>
          <w:rFonts w:ascii="Book Antiqua" w:hAnsi="Book Antiqua" w:cs="Arial"/>
          <w:color w:val="000000" w:themeColor="text1"/>
          <w:sz w:val="24"/>
          <w:szCs w:val="24"/>
        </w:rPr>
        <w:t>SD</w:t>
      </w:r>
      <w:r w:rsidR="00361A4D">
        <w:rPr>
          <w:rFonts w:ascii="Book Antiqua" w:hAnsi="Book Antiqua" w:cs="Arial"/>
          <w:color w:val="000000" w:themeColor="text1"/>
          <w:sz w:val="24"/>
          <w:szCs w:val="24"/>
        </w:rPr>
        <w:t>:</w:t>
      </w:r>
      <w:r w:rsidRPr="005A1834">
        <w:rPr>
          <w:rFonts w:ascii="Book Antiqua" w:hAnsi="Book Antiqua" w:cs="Arial"/>
          <w:color w:val="000000" w:themeColor="text1"/>
          <w:sz w:val="24"/>
          <w:szCs w:val="24"/>
        </w:rPr>
        <w:t xml:space="preserve"> </w:t>
      </w:r>
      <w:r w:rsidR="00361A4D">
        <w:rPr>
          <w:rFonts w:ascii="Book Antiqua" w:hAnsi="Book Antiqua" w:cs="Arial"/>
          <w:color w:val="000000" w:themeColor="text1"/>
          <w:sz w:val="24"/>
          <w:szCs w:val="24"/>
        </w:rPr>
        <w:t>S</w:t>
      </w:r>
      <w:r w:rsidRPr="005A1834">
        <w:rPr>
          <w:rFonts w:ascii="Book Antiqua" w:hAnsi="Book Antiqua" w:cs="Arial"/>
          <w:color w:val="000000" w:themeColor="text1"/>
          <w:sz w:val="24"/>
          <w:szCs w:val="24"/>
        </w:rPr>
        <w:t>tandard deviation; CEA</w:t>
      </w:r>
      <w:r w:rsidR="00361A4D">
        <w:rPr>
          <w:rFonts w:ascii="Book Antiqua" w:hAnsi="Book Antiqua" w:cs="Arial"/>
          <w:color w:val="000000" w:themeColor="text1"/>
          <w:sz w:val="24"/>
          <w:szCs w:val="24"/>
        </w:rPr>
        <w:t>:</w:t>
      </w:r>
      <w:r w:rsidRPr="005A1834">
        <w:rPr>
          <w:rFonts w:ascii="Book Antiqua" w:hAnsi="Book Antiqua" w:cs="Arial"/>
          <w:color w:val="000000" w:themeColor="text1"/>
          <w:sz w:val="24"/>
          <w:szCs w:val="24"/>
        </w:rPr>
        <w:t xml:space="preserve"> </w:t>
      </w:r>
      <w:r w:rsidR="00361A4D">
        <w:rPr>
          <w:rFonts w:ascii="Book Antiqua" w:hAnsi="Book Antiqua" w:cs="Arial"/>
          <w:color w:val="000000" w:themeColor="text1"/>
          <w:sz w:val="24"/>
          <w:szCs w:val="24"/>
        </w:rPr>
        <w:t>C</w:t>
      </w:r>
      <w:r w:rsidRPr="005A1834">
        <w:rPr>
          <w:rFonts w:ascii="Book Antiqua" w:hAnsi="Book Antiqua" w:cs="Arial"/>
          <w:color w:val="000000" w:themeColor="text1"/>
          <w:sz w:val="24"/>
          <w:szCs w:val="24"/>
        </w:rPr>
        <w:t>arcinoembryonic antigen; NA</w:t>
      </w:r>
      <w:r w:rsidR="00361A4D">
        <w:rPr>
          <w:rFonts w:ascii="Book Antiqua" w:hAnsi="Book Antiqua" w:cs="Arial"/>
          <w:color w:val="000000" w:themeColor="text1"/>
          <w:sz w:val="24"/>
          <w:szCs w:val="24"/>
        </w:rPr>
        <w:t>:</w:t>
      </w:r>
      <w:r w:rsidRPr="005A1834">
        <w:rPr>
          <w:rFonts w:ascii="Book Antiqua" w:hAnsi="Book Antiqua" w:cs="Arial"/>
          <w:color w:val="000000" w:themeColor="text1"/>
          <w:sz w:val="24"/>
          <w:szCs w:val="24"/>
        </w:rPr>
        <w:t xml:space="preserve"> </w:t>
      </w:r>
      <w:r w:rsidR="00361A4D">
        <w:rPr>
          <w:rFonts w:ascii="Book Antiqua" w:hAnsi="Book Antiqua" w:cs="Arial"/>
          <w:color w:val="000000" w:themeColor="text1"/>
          <w:sz w:val="24"/>
          <w:szCs w:val="24"/>
        </w:rPr>
        <w:t>N</w:t>
      </w:r>
      <w:r w:rsidRPr="005A1834">
        <w:rPr>
          <w:rFonts w:ascii="Book Antiqua" w:hAnsi="Book Antiqua" w:cs="Arial"/>
          <w:color w:val="000000" w:themeColor="text1"/>
          <w:sz w:val="24"/>
          <w:szCs w:val="24"/>
        </w:rPr>
        <w:t>ot available; EGP</w:t>
      </w:r>
      <w:r w:rsidR="00361A4D">
        <w:rPr>
          <w:rFonts w:ascii="Book Antiqua" w:hAnsi="Book Antiqua" w:cs="Arial"/>
          <w:color w:val="000000" w:themeColor="text1"/>
          <w:sz w:val="24"/>
          <w:szCs w:val="24"/>
        </w:rPr>
        <w:t>:</w:t>
      </w:r>
      <w:r w:rsidRPr="005A1834">
        <w:rPr>
          <w:rFonts w:ascii="Book Antiqua" w:hAnsi="Book Antiqua" w:cs="Arial"/>
          <w:color w:val="000000" w:themeColor="text1"/>
          <w:sz w:val="24"/>
          <w:szCs w:val="24"/>
        </w:rPr>
        <w:t xml:space="preserve"> </w:t>
      </w:r>
      <w:r w:rsidR="00361A4D">
        <w:rPr>
          <w:rFonts w:ascii="Book Antiqua" w:hAnsi="Book Antiqua" w:cs="Arial"/>
          <w:color w:val="000000" w:themeColor="text1"/>
          <w:sz w:val="24"/>
          <w:szCs w:val="24"/>
        </w:rPr>
        <w:t>E</w:t>
      </w:r>
      <w:r w:rsidRPr="005A1834">
        <w:rPr>
          <w:rFonts w:ascii="Book Antiqua" w:hAnsi="Book Antiqua" w:cs="Arial"/>
          <w:color w:val="000000" w:themeColor="text1"/>
          <w:sz w:val="24"/>
          <w:szCs w:val="24"/>
        </w:rPr>
        <w:t>xpanding growth pattern; IGP</w:t>
      </w:r>
      <w:r w:rsidR="00361A4D">
        <w:rPr>
          <w:rFonts w:ascii="Book Antiqua" w:hAnsi="Book Antiqua" w:cs="Arial"/>
          <w:color w:val="000000" w:themeColor="text1"/>
          <w:sz w:val="24"/>
          <w:szCs w:val="24"/>
        </w:rPr>
        <w:t>:</w:t>
      </w:r>
      <w:r w:rsidRPr="005A1834">
        <w:rPr>
          <w:rFonts w:ascii="Book Antiqua" w:hAnsi="Book Antiqua" w:cs="Arial"/>
          <w:color w:val="000000" w:themeColor="text1"/>
          <w:sz w:val="24"/>
          <w:szCs w:val="24"/>
        </w:rPr>
        <w:t xml:space="preserve"> </w:t>
      </w:r>
      <w:r w:rsidR="00361A4D">
        <w:rPr>
          <w:rFonts w:ascii="Book Antiqua" w:hAnsi="Book Antiqua" w:cs="Arial"/>
          <w:color w:val="000000" w:themeColor="text1"/>
          <w:sz w:val="24"/>
          <w:szCs w:val="24"/>
        </w:rPr>
        <w:t>I</w:t>
      </w:r>
      <w:r w:rsidRPr="005A1834">
        <w:rPr>
          <w:rFonts w:ascii="Book Antiqua" w:hAnsi="Book Antiqua" w:cs="Arial"/>
          <w:color w:val="000000" w:themeColor="text1"/>
          <w:sz w:val="24"/>
          <w:szCs w:val="24"/>
        </w:rPr>
        <w:t>nfiltrating growth pattern.</w:t>
      </w:r>
    </w:p>
    <w:p w14:paraId="173498D0" w14:textId="77777777" w:rsidR="00ED1DE4" w:rsidRPr="005A1834" w:rsidRDefault="00ED1DE4" w:rsidP="005A1834">
      <w:pPr>
        <w:adjustRightInd w:val="0"/>
        <w:snapToGrid w:val="0"/>
        <w:spacing w:line="360" w:lineRule="auto"/>
        <w:rPr>
          <w:rFonts w:ascii="Book Antiqua" w:hAnsi="Book Antiqua" w:cs="Arial"/>
          <w:color w:val="000000" w:themeColor="text1"/>
          <w:sz w:val="24"/>
          <w:szCs w:val="24"/>
        </w:rPr>
        <w:sectPr w:rsidR="00ED1DE4" w:rsidRPr="005A1834" w:rsidSect="0065071A">
          <w:pgSz w:w="16838" w:h="11906" w:orient="landscape"/>
          <w:pgMar w:top="1440" w:right="1440" w:bottom="1440" w:left="1440" w:header="851" w:footer="992" w:gutter="0"/>
          <w:cols w:space="425"/>
          <w:docGrid w:linePitch="312"/>
        </w:sectPr>
      </w:pPr>
    </w:p>
    <w:p w14:paraId="2339041A" w14:textId="56DDAE45" w:rsidR="0065071A" w:rsidRPr="00361A4D" w:rsidRDefault="0065071A" w:rsidP="005A1834">
      <w:pPr>
        <w:adjustRightInd w:val="0"/>
        <w:snapToGrid w:val="0"/>
        <w:spacing w:line="360" w:lineRule="auto"/>
        <w:rPr>
          <w:rFonts w:ascii="Book Antiqua" w:hAnsi="Book Antiqua" w:cs="Arial"/>
          <w:b/>
          <w:bCs/>
          <w:color w:val="000000" w:themeColor="text1"/>
          <w:sz w:val="24"/>
          <w:szCs w:val="24"/>
        </w:rPr>
      </w:pPr>
      <w:r w:rsidRPr="00361A4D">
        <w:rPr>
          <w:rFonts w:ascii="Book Antiqua" w:hAnsi="Book Antiqua" w:cs="Arial"/>
          <w:b/>
          <w:bCs/>
          <w:color w:val="000000" w:themeColor="text1"/>
          <w:sz w:val="24"/>
          <w:szCs w:val="24"/>
        </w:rPr>
        <w:lastRenderedPageBreak/>
        <w:t xml:space="preserve">Table 3 Value </w:t>
      </w:r>
      <w:r w:rsidRPr="00361A4D">
        <w:rPr>
          <w:rFonts w:ascii="Book Antiqua" w:hAnsi="Book Antiqua" w:cs="Arial"/>
          <w:b/>
          <w:bCs/>
          <w:color w:val="000000" w:themeColor="text1"/>
          <w:sz w:val="24"/>
          <w:szCs w:val="24"/>
        </w:rPr>
        <w:t>of selected pathological characteristics in</w:t>
      </w:r>
      <w:r w:rsidR="00BB1AEB">
        <w:rPr>
          <w:rFonts w:ascii="Book Antiqua" w:hAnsi="Book Antiqua" w:cs="Arial"/>
          <w:b/>
          <w:bCs/>
          <w:color w:val="000000" w:themeColor="text1"/>
          <w:sz w:val="24"/>
          <w:szCs w:val="24"/>
        </w:rPr>
        <w:t xml:space="preserve"> </w:t>
      </w:r>
      <w:r w:rsidRPr="00361A4D">
        <w:rPr>
          <w:rFonts w:ascii="Book Antiqua" w:hAnsi="Book Antiqua" w:cs="Arial"/>
          <w:b/>
          <w:bCs/>
          <w:color w:val="000000" w:themeColor="text1"/>
          <w:sz w:val="24"/>
          <w:szCs w:val="24"/>
        </w:rPr>
        <w:t>predicting</w:t>
      </w:r>
      <w:r w:rsidR="00BB1AEB">
        <w:rPr>
          <w:rFonts w:ascii="Book Antiqua" w:hAnsi="Book Antiqua" w:cs="Arial"/>
          <w:b/>
          <w:bCs/>
          <w:color w:val="000000" w:themeColor="text1"/>
          <w:sz w:val="24"/>
          <w:szCs w:val="24"/>
        </w:rPr>
        <w:t xml:space="preserve"> </w:t>
      </w:r>
      <w:r w:rsidRPr="00361A4D">
        <w:rPr>
          <w:rFonts w:ascii="Book Antiqua" w:hAnsi="Book Antiqua" w:cs="Arial"/>
          <w:b/>
          <w:bCs/>
          <w:color w:val="000000" w:themeColor="text1"/>
          <w:sz w:val="24"/>
          <w:szCs w:val="24"/>
        </w:rPr>
        <w:t xml:space="preserve">the </w:t>
      </w:r>
      <w:r w:rsidR="0070594F" w:rsidRPr="00361A4D">
        <w:rPr>
          <w:rFonts w:ascii="Book Antiqua" w:hAnsi="Book Antiqua" w:cs="Arial"/>
          <w:b/>
          <w:bCs/>
          <w:color w:val="000000" w:themeColor="text1"/>
          <w:sz w:val="24"/>
          <w:szCs w:val="24"/>
        </w:rPr>
        <w:t>histologic</w:t>
      </w:r>
      <w:r w:rsidR="00871946" w:rsidRPr="00361A4D">
        <w:rPr>
          <w:rFonts w:ascii="Book Antiqua" w:hAnsi="Book Antiqua" w:cs="Arial"/>
          <w:b/>
          <w:bCs/>
          <w:color w:val="000000" w:themeColor="text1"/>
          <w:sz w:val="24"/>
          <w:szCs w:val="24"/>
        </w:rPr>
        <w:t>al</w:t>
      </w:r>
      <w:r w:rsidR="0070594F" w:rsidRPr="00361A4D">
        <w:rPr>
          <w:rFonts w:ascii="Book Antiqua" w:hAnsi="Book Antiqua" w:cs="Arial"/>
          <w:b/>
          <w:bCs/>
          <w:color w:val="000000" w:themeColor="text1"/>
          <w:sz w:val="24"/>
          <w:szCs w:val="24"/>
        </w:rPr>
        <w:t xml:space="preserve"> growth pattern</w:t>
      </w:r>
      <w:r w:rsidRPr="00361A4D">
        <w:rPr>
          <w:rFonts w:ascii="Book Antiqua" w:hAnsi="Book Antiqua" w:cs="Arial"/>
          <w:b/>
          <w:bCs/>
          <w:color w:val="000000" w:themeColor="text1"/>
          <w:sz w:val="24"/>
          <w:szCs w:val="24"/>
        </w:rPr>
        <w:t>s of</w:t>
      </w:r>
      <w:r w:rsidR="0070594F" w:rsidRPr="00361A4D">
        <w:rPr>
          <w:rFonts w:ascii="Book Antiqua" w:hAnsi="Book Antiqua" w:cs="Arial"/>
          <w:b/>
          <w:bCs/>
          <w:color w:val="000000" w:themeColor="text1"/>
          <w:sz w:val="24"/>
          <w:szCs w:val="24"/>
        </w:rPr>
        <w:t xml:space="preserve"> colorectal carcinoma liver metastasis</w:t>
      </w:r>
    </w:p>
    <w:tbl>
      <w:tblPr>
        <w:tblW w:w="0" w:type="auto"/>
        <w:tblBorders>
          <w:top w:val="single" w:sz="4" w:space="0" w:color="auto"/>
          <w:bottom w:val="single" w:sz="4" w:space="0" w:color="auto"/>
        </w:tblBorders>
        <w:tblLayout w:type="fixed"/>
        <w:tblLook w:val="04A0" w:firstRow="1" w:lastRow="0" w:firstColumn="1" w:lastColumn="0" w:noHBand="0" w:noVBand="1"/>
      </w:tblPr>
      <w:tblGrid>
        <w:gridCol w:w="2931"/>
        <w:gridCol w:w="2000"/>
        <w:gridCol w:w="2000"/>
        <w:gridCol w:w="2000"/>
      </w:tblGrid>
      <w:tr w:rsidR="001A2AC5" w:rsidRPr="005A1834" w14:paraId="2CCEFCBB" w14:textId="77777777" w:rsidTr="009929E8">
        <w:trPr>
          <w:trHeight w:val="570"/>
        </w:trPr>
        <w:tc>
          <w:tcPr>
            <w:tcW w:w="2931" w:type="dxa"/>
            <w:tcBorders>
              <w:top w:val="single" w:sz="4" w:space="0" w:color="auto"/>
              <w:bottom w:val="single" w:sz="4" w:space="0" w:color="auto"/>
            </w:tcBorders>
            <w:shd w:val="clear" w:color="auto" w:fill="auto"/>
            <w:vAlign w:val="center"/>
            <w:hideMark/>
          </w:tcPr>
          <w:p w14:paraId="5D5F1995" w14:textId="11735ED1" w:rsidR="0065071A" w:rsidRPr="00361A4D" w:rsidRDefault="0065071A" w:rsidP="005A1834">
            <w:pPr>
              <w:widowControl/>
              <w:adjustRightInd w:val="0"/>
              <w:snapToGrid w:val="0"/>
              <w:spacing w:line="360" w:lineRule="auto"/>
              <w:rPr>
                <w:rFonts w:ascii="Book Antiqua" w:eastAsia="宋体" w:hAnsi="Book Antiqua" w:cs="Arial"/>
                <w:b/>
                <w:bCs/>
                <w:color w:val="000000" w:themeColor="text1"/>
                <w:kern w:val="0"/>
                <w:sz w:val="24"/>
                <w:szCs w:val="24"/>
              </w:rPr>
            </w:pPr>
            <w:r w:rsidRPr="00361A4D">
              <w:rPr>
                <w:rFonts w:ascii="Book Antiqua" w:eastAsia="宋体" w:hAnsi="Book Antiqua" w:cs="Arial"/>
                <w:b/>
                <w:bCs/>
                <w:color w:val="000000" w:themeColor="text1"/>
                <w:kern w:val="0"/>
                <w:sz w:val="24"/>
                <w:szCs w:val="24"/>
              </w:rPr>
              <w:t xml:space="preserve">Pathological </w:t>
            </w:r>
            <w:r w:rsidR="00361A4D" w:rsidRPr="00361A4D">
              <w:rPr>
                <w:rFonts w:ascii="Book Antiqua" w:eastAsia="宋体" w:hAnsi="Book Antiqua" w:cs="Arial"/>
                <w:b/>
                <w:bCs/>
                <w:color w:val="000000" w:themeColor="text1"/>
                <w:kern w:val="0"/>
                <w:sz w:val="24"/>
                <w:szCs w:val="24"/>
              </w:rPr>
              <w:t>c</w:t>
            </w:r>
            <w:r w:rsidRPr="00361A4D">
              <w:rPr>
                <w:rFonts w:ascii="Book Antiqua" w:eastAsia="宋体" w:hAnsi="Book Antiqua" w:cs="Arial"/>
                <w:b/>
                <w:bCs/>
                <w:color w:val="000000" w:themeColor="text1"/>
                <w:kern w:val="0"/>
                <w:sz w:val="24"/>
                <w:szCs w:val="24"/>
              </w:rPr>
              <w:t>haracteristic</w:t>
            </w:r>
          </w:p>
        </w:tc>
        <w:tc>
          <w:tcPr>
            <w:tcW w:w="2000" w:type="dxa"/>
            <w:tcBorders>
              <w:top w:val="single" w:sz="4" w:space="0" w:color="auto"/>
              <w:bottom w:val="single" w:sz="4" w:space="0" w:color="auto"/>
            </w:tcBorders>
            <w:shd w:val="clear" w:color="auto" w:fill="auto"/>
            <w:noWrap/>
            <w:vAlign w:val="center"/>
            <w:hideMark/>
          </w:tcPr>
          <w:p w14:paraId="2465558D" w14:textId="77777777" w:rsidR="0065071A" w:rsidRPr="00361A4D" w:rsidRDefault="0065071A" w:rsidP="00361A4D">
            <w:pPr>
              <w:widowControl/>
              <w:adjustRightInd w:val="0"/>
              <w:snapToGrid w:val="0"/>
              <w:spacing w:line="360" w:lineRule="auto"/>
              <w:jc w:val="center"/>
              <w:rPr>
                <w:rFonts w:ascii="Book Antiqua" w:eastAsia="宋体" w:hAnsi="Book Antiqua" w:cs="Arial"/>
                <w:b/>
                <w:bCs/>
                <w:color w:val="000000" w:themeColor="text1"/>
                <w:kern w:val="0"/>
                <w:sz w:val="24"/>
                <w:szCs w:val="24"/>
              </w:rPr>
            </w:pPr>
            <w:r w:rsidRPr="00361A4D">
              <w:rPr>
                <w:rFonts w:ascii="Book Antiqua" w:eastAsia="宋体" w:hAnsi="Book Antiqua" w:cs="Arial"/>
                <w:b/>
                <w:bCs/>
                <w:color w:val="000000" w:themeColor="text1"/>
                <w:kern w:val="0"/>
                <w:sz w:val="24"/>
                <w:szCs w:val="24"/>
              </w:rPr>
              <w:t>Value</w:t>
            </w:r>
          </w:p>
        </w:tc>
        <w:tc>
          <w:tcPr>
            <w:tcW w:w="2000" w:type="dxa"/>
            <w:tcBorders>
              <w:top w:val="single" w:sz="4" w:space="0" w:color="auto"/>
              <w:bottom w:val="single" w:sz="4" w:space="0" w:color="auto"/>
            </w:tcBorders>
            <w:shd w:val="clear" w:color="auto" w:fill="auto"/>
            <w:noWrap/>
            <w:vAlign w:val="center"/>
            <w:hideMark/>
          </w:tcPr>
          <w:p w14:paraId="5E8FD5B1" w14:textId="77777777" w:rsidR="0065071A" w:rsidRPr="00361A4D" w:rsidRDefault="0065071A" w:rsidP="00361A4D">
            <w:pPr>
              <w:widowControl/>
              <w:adjustRightInd w:val="0"/>
              <w:snapToGrid w:val="0"/>
              <w:spacing w:line="360" w:lineRule="auto"/>
              <w:jc w:val="center"/>
              <w:rPr>
                <w:rFonts w:ascii="Book Antiqua" w:eastAsia="宋体" w:hAnsi="Book Antiqua" w:cs="Arial"/>
                <w:b/>
                <w:bCs/>
                <w:color w:val="000000" w:themeColor="text1"/>
                <w:kern w:val="0"/>
                <w:sz w:val="24"/>
                <w:szCs w:val="24"/>
              </w:rPr>
            </w:pPr>
            <w:r w:rsidRPr="00361A4D">
              <w:rPr>
                <w:rFonts w:ascii="Book Antiqua" w:eastAsia="宋体" w:hAnsi="Book Antiqua" w:cs="Arial"/>
                <w:b/>
                <w:bCs/>
                <w:color w:val="000000" w:themeColor="text1"/>
                <w:kern w:val="0"/>
                <w:sz w:val="24"/>
                <w:szCs w:val="24"/>
              </w:rPr>
              <w:t>Group A</w:t>
            </w:r>
          </w:p>
        </w:tc>
        <w:tc>
          <w:tcPr>
            <w:tcW w:w="2000" w:type="dxa"/>
            <w:tcBorders>
              <w:top w:val="single" w:sz="4" w:space="0" w:color="auto"/>
              <w:bottom w:val="single" w:sz="4" w:space="0" w:color="auto"/>
            </w:tcBorders>
            <w:shd w:val="clear" w:color="auto" w:fill="auto"/>
            <w:noWrap/>
            <w:vAlign w:val="center"/>
            <w:hideMark/>
          </w:tcPr>
          <w:p w14:paraId="4F05CE7A" w14:textId="77777777" w:rsidR="0065071A" w:rsidRPr="00361A4D" w:rsidRDefault="0065071A" w:rsidP="00361A4D">
            <w:pPr>
              <w:widowControl/>
              <w:adjustRightInd w:val="0"/>
              <w:snapToGrid w:val="0"/>
              <w:spacing w:line="360" w:lineRule="auto"/>
              <w:jc w:val="center"/>
              <w:rPr>
                <w:rFonts w:ascii="Book Antiqua" w:eastAsia="宋体" w:hAnsi="Book Antiqua" w:cs="Arial"/>
                <w:b/>
                <w:bCs/>
                <w:color w:val="000000" w:themeColor="text1"/>
                <w:kern w:val="0"/>
                <w:sz w:val="24"/>
                <w:szCs w:val="24"/>
              </w:rPr>
            </w:pPr>
            <w:r w:rsidRPr="00361A4D">
              <w:rPr>
                <w:rFonts w:ascii="Book Antiqua" w:eastAsia="宋体" w:hAnsi="Book Antiqua" w:cs="Arial"/>
                <w:b/>
                <w:bCs/>
                <w:color w:val="000000" w:themeColor="text1"/>
                <w:kern w:val="0"/>
                <w:sz w:val="24"/>
                <w:szCs w:val="24"/>
              </w:rPr>
              <w:t>Group B</w:t>
            </w:r>
          </w:p>
        </w:tc>
      </w:tr>
      <w:tr w:rsidR="001A2AC5" w:rsidRPr="005A1834" w14:paraId="2C71C042" w14:textId="77777777" w:rsidTr="009929E8">
        <w:trPr>
          <w:trHeight w:val="285"/>
        </w:trPr>
        <w:tc>
          <w:tcPr>
            <w:tcW w:w="2931" w:type="dxa"/>
            <w:tcBorders>
              <w:top w:val="single" w:sz="4" w:space="0" w:color="auto"/>
            </w:tcBorders>
            <w:shd w:val="clear" w:color="auto" w:fill="auto"/>
            <w:vAlign w:val="center"/>
            <w:hideMark/>
          </w:tcPr>
          <w:p w14:paraId="1BC266AE"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HGP</w:t>
            </w:r>
          </w:p>
        </w:tc>
        <w:tc>
          <w:tcPr>
            <w:tcW w:w="2000" w:type="dxa"/>
            <w:tcBorders>
              <w:top w:val="single" w:sz="4" w:space="0" w:color="auto"/>
            </w:tcBorders>
            <w:shd w:val="clear" w:color="auto" w:fill="auto"/>
            <w:noWrap/>
            <w:vAlign w:val="center"/>
            <w:hideMark/>
          </w:tcPr>
          <w:p w14:paraId="0BE9E566" w14:textId="1545FAF8"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SE</w:t>
            </w:r>
            <w:r w:rsidR="00361A4D">
              <w:rPr>
                <w:rFonts w:ascii="Book Antiqua" w:eastAsia="宋体" w:hAnsi="Book Antiqua" w:cs="Arial"/>
                <w:color w:val="000000" w:themeColor="text1"/>
                <w:kern w:val="0"/>
                <w:sz w:val="24"/>
                <w:szCs w:val="24"/>
              </w:rPr>
              <w:t>% (</w:t>
            </w:r>
            <w:r w:rsidRPr="005A1834">
              <w:rPr>
                <w:rFonts w:ascii="Book Antiqua" w:eastAsia="宋体" w:hAnsi="Book Antiqua" w:cs="Arial"/>
                <w:color w:val="000000" w:themeColor="text1"/>
                <w:kern w:val="0"/>
                <w:sz w:val="24"/>
                <w:szCs w:val="24"/>
              </w:rPr>
              <w:t>CI)</w:t>
            </w:r>
          </w:p>
        </w:tc>
        <w:tc>
          <w:tcPr>
            <w:tcW w:w="2000" w:type="dxa"/>
            <w:tcBorders>
              <w:top w:val="single" w:sz="4" w:space="0" w:color="auto"/>
            </w:tcBorders>
            <w:shd w:val="clear" w:color="auto" w:fill="auto"/>
            <w:noWrap/>
            <w:vAlign w:val="center"/>
            <w:hideMark/>
          </w:tcPr>
          <w:p w14:paraId="271238C6" w14:textId="3CA9C68D"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60.0</w:t>
            </w:r>
            <w:bookmarkStart w:id="174" w:name="OLE_LINK74"/>
            <w:bookmarkStart w:id="175" w:name="OLE_LINK75"/>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w:t>
            </w:r>
            <w:bookmarkEnd w:id="174"/>
            <w:bookmarkEnd w:id="175"/>
            <w:r w:rsidRPr="005A1834">
              <w:rPr>
                <w:rFonts w:ascii="Book Antiqua" w:eastAsia="宋体" w:hAnsi="Book Antiqua" w:cs="Arial"/>
                <w:color w:val="000000" w:themeColor="text1"/>
                <w:kern w:val="0"/>
                <w:sz w:val="24"/>
                <w:szCs w:val="24"/>
              </w:rPr>
              <w:t>35.8-80.2)</w:t>
            </w:r>
          </w:p>
        </w:tc>
        <w:tc>
          <w:tcPr>
            <w:tcW w:w="2000" w:type="dxa"/>
            <w:tcBorders>
              <w:top w:val="single" w:sz="4" w:space="0" w:color="auto"/>
            </w:tcBorders>
            <w:shd w:val="clear" w:color="auto" w:fill="auto"/>
            <w:noWrap/>
            <w:vAlign w:val="center"/>
            <w:hideMark/>
          </w:tcPr>
          <w:p w14:paraId="0118B8AF" w14:textId="5832ECF5"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85.7</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(60.1-97.5)</w:t>
            </w:r>
          </w:p>
        </w:tc>
      </w:tr>
      <w:tr w:rsidR="001A2AC5" w:rsidRPr="005A1834" w14:paraId="6BEDBB16" w14:textId="77777777" w:rsidTr="009929E8">
        <w:trPr>
          <w:trHeight w:val="285"/>
        </w:trPr>
        <w:tc>
          <w:tcPr>
            <w:tcW w:w="2931" w:type="dxa"/>
            <w:shd w:val="clear" w:color="auto" w:fill="auto"/>
            <w:vAlign w:val="center"/>
            <w:hideMark/>
          </w:tcPr>
          <w:p w14:paraId="22E95DAD"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p>
        </w:tc>
        <w:tc>
          <w:tcPr>
            <w:tcW w:w="2000" w:type="dxa"/>
            <w:shd w:val="clear" w:color="auto" w:fill="auto"/>
            <w:noWrap/>
            <w:vAlign w:val="center"/>
            <w:hideMark/>
          </w:tcPr>
          <w:p w14:paraId="6DBB6F94" w14:textId="494046CD"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SF</w:t>
            </w:r>
            <w:r w:rsidR="00361A4D">
              <w:rPr>
                <w:rFonts w:ascii="Book Antiqua" w:eastAsia="宋体" w:hAnsi="Book Antiqua" w:cs="Arial"/>
                <w:color w:val="000000" w:themeColor="text1"/>
                <w:kern w:val="0"/>
                <w:sz w:val="24"/>
                <w:szCs w:val="24"/>
              </w:rPr>
              <w:t>% (</w:t>
            </w:r>
            <w:r w:rsidRPr="005A1834">
              <w:rPr>
                <w:rFonts w:ascii="Book Antiqua" w:eastAsia="宋体" w:hAnsi="Book Antiqua" w:cs="Arial"/>
                <w:color w:val="000000" w:themeColor="text1"/>
                <w:kern w:val="0"/>
                <w:sz w:val="24"/>
                <w:szCs w:val="24"/>
              </w:rPr>
              <w:t>CI)</w:t>
            </w:r>
          </w:p>
        </w:tc>
        <w:tc>
          <w:tcPr>
            <w:tcW w:w="2000" w:type="dxa"/>
            <w:shd w:val="clear" w:color="auto" w:fill="auto"/>
            <w:noWrap/>
            <w:vAlign w:val="center"/>
            <w:hideMark/>
          </w:tcPr>
          <w:p w14:paraId="4AB46C06" w14:textId="451BDCC0"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85.7</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(60.1-97.5)</w:t>
            </w:r>
          </w:p>
        </w:tc>
        <w:tc>
          <w:tcPr>
            <w:tcW w:w="2000" w:type="dxa"/>
            <w:shd w:val="clear" w:color="auto" w:fill="auto"/>
            <w:noWrap/>
            <w:vAlign w:val="center"/>
            <w:hideMark/>
          </w:tcPr>
          <w:p w14:paraId="06A10FF4" w14:textId="34B955C3"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60.0</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(35.8-80.2)</w:t>
            </w:r>
          </w:p>
        </w:tc>
      </w:tr>
      <w:tr w:rsidR="001A2AC5" w:rsidRPr="005A1834" w14:paraId="6FC4AE05" w14:textId="77777777" w:rsidTr="009929E8">
        <w:trPr>
          <w:trHeight w:val="285"/>
        </w:trPr>
        <w:tc>
          <w:tcPr>
            <w:tcW w:w="2931" w:type="dxa"/>
            <w:shd w:val="clear" w:color="auto" w:fill="auto"/>
            <w:vAlign w:val="center"/>
            <w:hideMark/>
          </w:tcPr>
          <w:p w14:paraId="1A2F24B8"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p>
        </w:tc>
        <w:tc>
          <w:tcPr>
            <w:tcW w:w="2000" w:type="dxa"/>
            <w:shd w:val="clear" w:color="auto" w:fill="auto"/>
            <w:noWrap/>
            <w:vAlign w:val="center"/>
            <w:hideMark/>
          </w:tcPr>
          <w:p w14:paraId="1DA065B6" w14:textId="248C99EA"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PPV</w:t>
            </w:r>
            <w:r w:rsidR="00361A4D">
              <w:rPr>
                <w:rFonts w:ascii="Book Antiqua" w:eastAsia="宋体" w:hAnsi="Book Antiqua" w:cs="Arial"/>
                <w:color w:val="000000" w:themeColor="text1"/>
                <w:kern w:val="0"/>
                <w:sz w:val="24"/>
                <w:szCs w:val="24"/>
              </w:rPr>
              <w:t>% (</w:t>
            </w:r>
            <w:r w:rsidRPr="005A1834">
              <w:rPr>
                <w:rFonts w:ascii="Book Antiqua" w:eastAsia="宋体" w:hAnsi="Book Antiqua" w:cs="Arial"/>
                <w:color w:val="000000" w:themeColor="text1"/>
                <w:kern w:val="0"/>
                <w:sz w:val="24"/>
                <w:szCs w:val="24"/>
              </w:rPr>
              <w:t>CI)</w:t>
            </w:r>
          </w:p>
        </w:tc>
        <w:tc>
          <w:tcPr>
            <w:tcW w:w="2000" w:type="dxa"/>
            <w:shd w:val="clear" w:color="auto" w:fill="auto"/>
            <w:noWrap/>
            <w:vAlign w:val="center"/>
            <w:hideMark/>
          </w:tcPr>
          <w:p w14:paraId="2D6AB9CE" w14:textId="58F09375"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81.8</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(52.3-96.8)</w:t>
            </w:r>
          </w:p>
        </w:tc>
        <w:tc>
          <w:tcPr>
            <w:tcW w:w="2000" w:type="dxa"/>
            <w:shd w:val="clear" w:color="auto" w:fill="auto"/>
            <w:noWrap/>
            <w:vAlign w:val="center"/>
            <w:hideMark/>
          </w:tcPr>
          <w:p w14:paraId="7266E0A2" w14:textId="2055C3F3"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66.7</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(43.8-83.7)</w:t>
            </w:r>
          </w:p>
        </w:tc>
      </w:tr>
      <w:tr w:rsidR="001A2AC5" w:rsidRPr="005A1834" w14:paraId="2B0F8378" w14:textId="77777777" w:rsidTr="009929E8">
        <w:trPr>
          <w:trHeight w:val="285"/>
        </w:trPr>
        <w:tc>
          <w:tcPr>
            <w:tcW w:w="2931" w:type="dxa"/>
            <w:shd w:val="clear" w:color="auto" w:fill="auto"/>
            <w:vAlign w:val="center"/>
            <w:hideMark/>
          </w:tcPr>
          <w:p w14:paraId="6754E9BA"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p>
        </w:tc>
        <w:tc>
          <w:tcPr>
            <w:tcW w:w="2000" w:type="dxa"/>
            <w:shd w:val="clear" w:color="auto" w:fill="auto"/>
            <w:noWrap/>
            <w:vAlign w:val="center"/>
            <w:hideMark/>
          </w:tcPr>
          <w:p w14:paraId="3F9784C6" w14:textId="3CE72DCF"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NPV</w:t>
            </w:r>
            <w:r w:rsidR="00361A4D">
              <w:rPr>
                <w:rFonts w:ascii="Book Antiqua" w:eastAsia="宋体" w:hAnsi="Book Antiqua" w:cs="Arial"/>
                <w:color w:val="000000" w:themeColor="text1"/>
                <w:kern w:val="0"/>
                <w:sz w:val="24"/>
                <w:szCs w:val="24"/>
              </w:rPr>
              <w:t>% (</w:t>
            </w:r>
            <w:r w:rsidRPr="005A1834">
              <w:rPr>
                <w:rFonts w:ascii="Book Antiqua" w:eastAsia="宋体" w:hAnsi="Book Antiqua" w:cs="Arial"/>
                <w:color w:val="000000" w:themeColor="text1"/>
                <w:kern w:val="0"/>
                <w:sz w:val="24"/>
                <w:szCs w:val="24"/>
              </w:rPr>
              <w:t>CI)</w:t>
            </w:r>
          </w:p>
        </w:tc>
        <w:tc>
          <w:tcPr>
            <w:tcW w:w="2000" w:type="dxa"/>
            <w:shd w:val="clear" w:color="auto" w:fill="auto"/>
            <w:noWrap/>
            <w:vAlign w:val="center"/>
            <w:hideMark/>
          </w:tcPr>
          <w:p w14:paraId="32CD719A" w14:textId="7BAFD2D6"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66.7</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(43.8-83.7)</w:t>
            </w:r>
          </w:p>
        </w:tc>
        <w:tc>
          <w:tcPr>
            <w:tcW w:w="2000" w:type="dxa"/>
            <w:shd w:val="clear" w:color="auto" w:fill="auto"/>
            <w:noWrap/>
            <w:vAlign w:val="center"/>
            <w:hideMark/>
          </w:tcPr>
          <w:p w14:paraId="0E8BFA57" w14:textId="154B0FF4"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81.8</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(52.3-96.8)</w:t>
            </w:r>
          </w:p>
        </w:tc>
      </w:tr>
      <w:tr w:rsidR="001A2AC5" w:rsidRPr="005A1834" w14:paraId="673254F2" w14:textId="77777777" w:rsidTr="009929E8">
        <w:trPr>
          <w:trHeight w:val="285"/>
        </w:trPr>
        <w:tc>
          <w:tcPr>
            <w:tcW w:w="2931" w:type="dxa"/>
            <w:shd w:val="clear" w:color="auto" w:fill="auto"/>
            <w:vAlign w:val="center"/>
            <w:hideMark/>
          </w:tcPr>
          <w:p w14:paraId="0D335E5A"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TBS</w:t>
            </w:r>
          </w:p>
        </w:tc>
        <w:tc>
          <w:tcPr>
            <w:tcW w:w="2000" w:type="dxa"/>
            <w:shd w:val="clear" w:color="auto" w:fill="auto"/>
            <w:noWrap/>
            <w:vAlign w:val="center"/>
            <w:hideMark/>
          </w:tcPr>
          <w:p w14:paraId="06B74850" w14:textId="0CFC1302"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SE</w:t>
            </w:r>
            <w:r w:rsidR="00361A4D">
              <w:rPr>
                <w:rFonts w:ascii="Book Antiqua" w:eastAsia="宋体" w:hAnsi="Book Antiqua" w:cs="Arial"/>
                <w:color w:val="000000" w:themeColor="text1"/>
                <w:kern w:val="0"/>
                <w:sz w:val="24"/>
                <w:szCs w:val="24"/>
              </w:rPr>
              <w:t>% (</w:t>
            </w:r>
            <w:r w:rsidRPr="005A1834">
              <w:rPr>
                <w:rFonts w:ascii="Book Antiqua" w:eastAsia="宋体" w:hAnsi="Book Antiqua" w:cs="Arial"/>
                <w:color w:val="000000" w:themeColor="text1"/>
                <w:kern w:val="0"/>
                <w:sz w:val="24"/>
                <w:szCs w:val="24"/>
              </w:rPr>
              <w:t>CI)</w:t>
            </w:r>
          </w:p>
        </w:tc>
        <w:tc>
          <w:tcPr>
            <w:tcW w:w="2000" w:type="dxa"/>
            <w:shd w:val="clear" w:color="auto" w:fill="auto"/>
            <w:noWrap/>
            <w:vAlign w:val="center"/>
            <w:hideMark/>
          </w:tcPr>
          <w:p w14:paraId="405DDF95" w14:textId="23385BB9"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66.7</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(41.7-84.8)</w:t>
            </w:r>
          </w:p>
        </w:tc>
        <w:tc>
          <w:tcPr>
            <w:tcW w:w="2000" w:type="dxa"/>
            <w:shd w:val="clear" w:color="auto" w:fill="auto"/>
            <w:noWrap/>
            <w:vAlign w:val="center"/>
            <w:hideMark/>
          </w:tcPr>
          <w:p w14:paraId="6C572BA5" w14:textId="442384F9"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71.4</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(45,4-88.3)</w:t>
            </w:r>
          </w:p>
        </w:tc>
      </w:tr>
      <w:tr w:rsidR="001A2AC5" w:rsidRPr="005A1834" w14:paraId="0CD7DCDF" w14:textId="77777777" w:rsidTr="009929E8">
        <w:trPr>
          <w:trHeight w:val="285"/>
        </w:trPr>
        <w:tc>
          <w:tcPr>
            <w:tcW w:w="2931" w:type="dxa"/>
            <w:shd w:val="clear" w:color="auto" w:fill="auto"/>
            <w:vAlign w:val="center"/>
            <w:hideMark/>
          </w:tcPr>
          <w:p w14:paraId="10F1B96F"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p>
        </w:tc>
        <w:tc>
          <w:tcPr>
            <w:tcW w:w="2000" w:type="dxa"/>
            <w:shd w:val="clear" w:color="auto" w:fill="auto"/>
            <w:noWrap/>
            <w:vAlign w:val="center"/>
            <w:hideMark/>
          </w:tcPr>
          <w:p w14:paraId="246391EC" w14:textId="5601A496"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SF</w:t>
            </w:r>
            <w:r w:rsidR="00361A4D">
              <w:rPr>
                <w:rFonts w:ascii="Book Antiqua" w:eastAsia="宋体" w:hAnsi="Book Antiqua" w:cs="Arial"/>
                <w:color w:val="000000" w:themeColor="text1"/>
                <w:kern w:val="0"/>
                <w:sz w:val="24"/>
                <w:szCs w:val="24"/>
              </w:rPr>
              <w:t>% (</w:t>
            </w:r>
            <w:r w:rsidRPr="005A1834">
              <w:rPr>
                <w:rFonts w:ascii="Book Antiqua" w:eastAsia="宋体" w:hAnsi="Book Antiqua" w:cs="Arial"/>
                <w:color w:val="000000" w:themeColor="text1"/>
                <w:kern w:val="0"/>
                <w:sz w:val="24"/>
                <w:szCs w:val="24"/>
              </w:rPr>
              <w:t>CI)</w:t>
            </w:r>
          </w:p>
        </w:tc>
        <w:tc>
          <w:tcPr>
            <w:tcW w:w="2000" w:type="dxa"/>
            <w:shd w:val="clear" w:color="auto" w:fill="auto"/>
            <w:noWrap/>
            <w:vAlign w:val="center"/>
            <w:hideMark/>
          </w:tcPr>
          <w:p w14:paraId="1AE1BFDC" w14:textId="24AD26B8"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71.4</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(45,4-88.3)</w:t>
            </w:r>
          </w:p>
        </w:tc>
        <w:tc>
          <w:tcPr>
            <w:tcW w:w="2000" w:type="dxa"/>
            <w:shd w:val="clear" w:color="auto" w:fill="auto"/>
            <w:noWrap/>
            <w:vAlign w:val="center"/>
            <w:hideMark/>
          </w:tcPr>
          <w:p w14:paraId="618A2C71" w14:textId="21B12A36"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66.7</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(41.7-84.8)</w:t>
            </w:r>
          </w:p>
        </w:tc>
      </w:tr>
      <w:tr w:rsidR="001A2AC5" w:rsidRPr="005A1834" w14:paraId="6C804E24" w14:textId="77777777" w:rsidTr="009929E8">
        <w:trPr>
          <w:trHeight w:val="285"/>
        </w:trPr>
        <w:tc>
          <w:tcPr>
            <w:tcW w:w="2931" w:type="dxa"/>
            <w:shd w:val="clear" w:color="auto" w:fill="auto"/>
            <w:vAlign w:val="center"/>
            <w:hideMark/>
          </w:tcPr>
          <w:p w14:paraId="5041071D"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p>
        </w:tc>
        <w:tc>
          <w:tcPr>
            <w:tcW w:w="2000" w:type="dxa"/>
            <w:shd w:val="clear" w:color="auto" w:fill="auto"/>
            <w:noWrap/>
            <w:vAlign w:val="center"/>
            <w:hideMark/>
          </w:tcPr>
          <w:p w14:paraId="69BAD4E6" w14:textId="51BE944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PPV</w:t>
            </w:r>
            <w:r w:rsidR="00361A4D">
              <w:rPr>
                <w:rFonts w:ascii="Book Antiqua" w:eastAsia="宋体" w:hAnsi="Book Antiqua" w:cs="Arial"/>
                <w:color w:val="000000" w:themeColor="text1"/>
                <w:kern w:val="0"/>
                <w:sz w:val="24"/>
                <w:szCs w:val="24"/>
              </w:rPr>
              <w:t>% (</w:t>
            </w:r>
            <w:r w:rsidRPr="005A1834">
              <w:rPr>
                <w:rFonts w:ascii="Book Antiqua" w:eastAsia="宋体" w:hAnsi="Book Antiqua" w:cs="Arial"/>
                <w:color w:val="000000" w:themeColor="text1"/>
                <w:kern w:val="0"/>
                <w:sz w:val="24"/>
                <w:szCs w:val="24"/>
              </w:rPr>
              <w:t>CI)</w:t>
            </w:r>
          </w:p>
        </w:tc>
        <w:tc>
          <w:tcPr>
            <w:tcW w:w="2000" w:type="dxa"/>
            <w:shd w:val="clear" w:color="auto" w:fill="auto"/>
            <w:noWrap/>
            <w:vAlign w:val="center"/>
            <w:hideMark/>
          </w:tcPr>
          <w:p w14:paraId="3F8674F0" w14:textId="21B3372A"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71.4</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(45.4-88.3)</w:t>
            </w:r>
          </w:p>
        </w:tc>
        <w:tc>
          <w:tcPr>
            <w:tcW w:w="2000" w:type="dxa"/>
            <w:shd w:val="clear" w:color="auto" w:fill="auto"/>
            <w:noWrap/>
            <w:vAlign w:val="center"/>
            <w:hideMark/>
          </w:tcPr>
          <w:p w14:paraId="2440FEEB" w14:textId="73580352"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66.7</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(41.7-84.8)</w:t>
            </w:r>
          </w:p>
        </w:tc>
      </w:tr>
      <w:tr w:rsidR="001A2AC5" w:rsidRPr="005A1834" w14:paraId="57E30A85" w14:textId="77777777" w:rsidTr="009929E8">
        <w:trPr>
          <w:trHeight w:val="285"/>
        </w:trPr>
        <w:tc>
          <w:tcPr>
            <w:tcW w:w="2931" w:type="dxa"/>
            <w:shd w:val="clear" w:color="auto" w:fill="auto"/>
            <w:vAlign w:val="center"/>
            <w:hideMark/>
          </w:tcPr>
          <w:p w14:paraId="1142B3F1"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p>
        </w:tc>
        <w:tc>
          <w:tcPr>
            <w:tcW w:w="2000" w:type="dxa"/>
            <w:shd w:val="clear" w:color="auto" w:fill="auto"/>
            <w:noWrap/>
            <w:vAlign w:val="center"/>
            <w:hideMark/>
          </w:tcPr>
          <w:p w14:paraId="46FDD794" w14:textId="402132FE"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NPV</w:t>
            </w:r>
            <w:r w:rsidR="00361A4D">
              <w:rPr>
                <w:rFonts w:ascii="Book Antiqua" w:eastAsia="宋体" w:hAnsi="Book Antiqua" w:cs="Arial"/>
                <w:color w:val="000000" w:themeColor="text1"/>
                <w:kern w:val="0"/>
                <w:sz w:val="24"/>
                <w:szCs w:val="24"/>
              </w:rPr>
              <w:t>% (</w:t>
            </w:r>
            <w:r w:rsidRPr="005A1834">
              <w:rPr>
                <w:rFonts w:ascii="Book Antiqua" w:eastAsia="宋体" w:hAnsi="Book Antiqua" w:cs="Arial"/>
                <w:color w:val="000000" w:themeColor="text1"/>
                <w:kern w:val="0"/>
                <w:sz w:val="24"/>
                <w:szCs w:val="24"/>
              </w:rPr>
              <w:t>CI)</w:t>
            </w:r>
          </w:p>
        </w:tc>
        <w:tc>
          <w:tcPr>
            <w:tcW w:w="2000" w:type="dxa"/>
            <w:shd w:val="clear" w:color="auto" w:fill="auto"/>
            <w:noWrap/>
            <w:vAlign w:val="center"/>
            <w:hideMark/>
          </w:tcPr>
          <w:p w14:paraId="134416FE" w14:textId="7BC05FA2"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66.7</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(41.7-84.8)</w:t>
            </w:r>
          </w:p>
        </w:tc>
        <w:tc>
          <w:tcPr>
            <w:tcW w:w="2000" w:type="dxa"/>
            <w:shd w:val="clear" w:color="auto" w:fill="auto"/>
            <w:noWrap/>
            <w:vAlign w:val="center"/>
            <w:hideMark/>
          </w:tcPr>
          <w:p w14:paraId="3632DA07" w14:textId="1284626B"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71.4</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(45.4-88.3)</w:t>
            </w:r>
          </w:p>
        </w:tc>
      </w:tr>
      <w:tr w:rsidR="001A2AC5" w:rsidRPr="005A1834" w14:paraId="2337260B" w14:textId="77777777" w:rsidTr="009929E8">
        <w:trPr>
          <w:trHeight w:val="285"/>
        </w:trPr>
        <w:tc>
          <w:tcPr>
            <w:tcW w:w="2931" w:type="dxa"/>
            <w:shd w:val="clear" w:color="auto" w:fill="auto"/>
            <w:vAlign w:val="center"/>
            <w:hideMark/>
          </w:tcPr>
          <w:p w14:paraId="3C177133"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CDR</w:t>
            </w:r>
          </w:p>
        </w:tc>
        <w:tc>
          <w:tcPr>
            <w:tcW w:w="2000" w:type="dxa"/>
            <w:shd w:val="clear" w:color="auto" w:fill="auto"/>
            <w:noWrap/>
            <w:vAlign w:val="center"/>
            <w:hideMark/>
          </w:tcPr>
          <w:p w14:paraId="6A5E860B" w14:textId="3709B9E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SE</w:t>
            </w:r>
            <w:r w:rsidR="00361A4D">
              <w:rPr>
                <w:rFonts w:ascii="Book Antiqua" w:eastAsia="宋体" w:hAnsi="Book Antiqua" w:cs="Arial"/>
                <w:color w:val="000000" w:themeColor="text1"/>
                <w:kern w:val="0"/>
                <w:sz w:val="24"/>
                <w:szCs w:val="24"/>
              </w:rPr>
              <w:t>% (</w:t>
            </w:r>
            <w:r w:rsidRPr="005A1834">
              <w:rPr>
                <w:rFonts w:ascii="Book Antiqua" w:eastAsia="宋体" w:hAnsi="Book Antiqua" w:cs="Arial"/>
                <w:color w:val="000000" w:themeColor="text1"/>
                <w:kern w:val="0"/>
                <w:sz w:val="24"/>
                <w:szCs w:val="24"/>
              </w:rPr>
              <w:t>CI)</w:t>
            </w:r>
          </w:p>
        </w:tc>
        <w:tc>
          <w:tcPr>
            <w:tcW w:w="2000" w:type="dxa"/>
            <w:shd w:val="clear" w:color="auto" w:fill="auto"/>
            <w:noWrap/>
            <w:vAlign w:val="center"/>
            <w:hideMark/>
          </w:tcPr>
          <w:p w14:paraId="47495001" w14:textId="1E21D5F8"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46.7</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(24.8-69.9)</w:t>
            </w:r>
          </w:p>
        </w:tc>
        <w:tc>
          <w:tcPr>
            <w:tcW w:w="2000" w:type="dxa"/>
            <w:shd w:val="clear" w:color="auto" w:fill="auto"/>
            <w:noWrap/>
            <w:vAlign w:val="center"/>
            <w:hideMark/>
          </w:tcPr>
          <w:p w14:paraId="628F0171" w14:textId="131A5859"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92.9</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(68.5-99.6)</w:t>
            </w:r>
          </w:p>
        </w:tc>
      </w:tr>
      <w:tr w:rsidR="001A2AC5" w:rsidRPr="005A1834" w14:paraId="2D01FEE6" w14:textId="77777777" w:rsidTr="009929E8">
        <w:trPr>
          <w:trHeight w:val="285"/>
        </w:trPr>
        <w:tc>
          <w:tcPr>
            <w:tcW w:w="2931" w:type="dxa"/>
            <w:shd w:val="clear" w:color="auto" w:fill="auto"/>
            <w:vAlign w:val="center"/>
            <w:hideMark/>
          </w:tcPr>
          <w:p w14:paraId="15BB2D3F"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p>
        </w:tc>
        <w:tc>
          <w:tcPr>
            <w:tcW w:w="2000" w:type="dxa"/>
            <w:shd w:val="clear" w:color="auto" w:fill="auto"/>
            <w:noWrap/>
            <w:vAlign w:val="center"/>
            <w:hideMark/>
          </w:tcPr>
          <w:p w14:paraId="48C374AC" w14:textId="72FE7800"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SF</w:t>
            </w:r>
            <w:r w:rsidR="00361A4D">
              <w:rPr>
                <w:rFonts w:ascii="Book Antiqua" w:eastAsia="宋体" w:hAnsi="Book Antiqua" w:cs="Arial"/>
                <w:color w:val="000000" w:themeColor="text1"/>
                <w:kern w:val="0"/>
                <w:sz w:val="24"/>
                <w:szCs w:val="24"/>
              </w:rPr>
              <w:t>% (</w:t>
            </w:r>
            <w:r w:rsidRPr="005A1834">
              <w:rPr>
                <w:rFonts w:ascii="Book Antiqua" w:eastAsia="宋体" w:hAnsi="Book Antiqua" w:cs="Arial"/>
                <w:color w:val="000000" w:themeColor="text1"/>
                <w:kern w:val="0"/>
                <w:sz w:val="24"/>
                <w:szCs w:val="24"/>
              </w:rPr>
              <w:t>CI)</w:t>
            </w:r>
          </w:p>
        </w:tc>
        <w:tc>
          <w:tcPr>
            <w:tcW w:w="2000" w:type="dxa"/>
            <w:shd w:val="clear" w:color="auto" w:fill="auto"/>
            <w:noWrap/>
            <w:vAlign w:val="center"/>
            <w:hideMark/>
          </w:tcPr>
          <w:p w14:paraId="0D5FB976" w14:textId="6D2DC1E4"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92.9</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(68.5-99.6)</w:t>
            </w:r>
          </w:p>
        </w:tc>
        <w:tc>
          <w:tcPr>
            <w:tcW w:w="2000" w:type="dxa"/>
            <w:shd w:val="clear" w:color="auto" w:fill="auto"/>
            <w:noWrap/>
            <w:vAlign w:val="center"/>
            <w:hideMark/>
          </w:tcPr>
          <w:p w14:paraId="2C5AA894" w14:textId="74BC0C38"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46.7</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(24.8-69.9)</w:t>
            </w:r>
          </w:p>
        </w:tc>
      </w:tr>
      <w:tr w:rsidR="001A2AC5" w:rsidRPr="005A1834" w14:paraId="70FFF35D" w14:textId="77777777" w:rsidTr="009929E8">
        <w:trPr>
          <w:trHeight w:val="285"/>
        </w:trPr>
        <w:tc>
          <w:tcPr>
            <w:tcW w:w="2931" w:type="dxa"/>
            <w:shd w:val="clear" w:color="auto" w:fill="auto"/>
            <w:vAlign w:val="center"/>
            <w:hideMark/>
          </w:tcPr>
          <w:p w14:paraId="409C7BD2"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p>
        </w:tc>
        <w:tc>
          <w:tcPr>
            <w:tcW w:w="2000" w:type="dxa"/>
            <w:shd w:val="clear" w:color="auto" w:fill="auto"/>
            <w:noWrap/>
            <w:vAlign w:val="center"/>
            <w:hideMark/>
          </w:tcPr>
          <w:p w14:paraId="4E46FEF4" w14:textId="08B6E82B"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PPV</w:t>
            </w:r>
            <w:r w:rsidR="00361A4D">
              <w:rPr>
                <w:rFonts w:ascii="Book Antiqua" w:eastAsia="宋体" w:hAnsi="Book Antiqua" w:cs="Arial"/>
                <w:color w:val="000000" w:themeColor="text1"/>
                <w:kern w:val="0"/>
                <w:sz w:val="24"/>
                <w:szCs w:val="24"/>
              </w:rPr>
              <w:t>% (</w:t>
            </w:r>
            <w:r w:rsidRPr="005A1834">
              <w:rPr>
                <w:rFonts w:ascii="Book Antiqua" w:eastAsia="宋体" w:hAnsi="Book Antiqua" w:cs="Arial"/>
                <w:color w:val="000000" w:themeColor="text1"/>
                <w:kern w:val="0"/>
                <w:sz w:val="24"/>
                <w:szCs w:val="24"/>
              </w:rPr>
              <w:t>CI)</w:t>
            </w:r>
          </w:p>
        </w:tc>
        <w:tc>
          <w:tcPr>
            <w:tcW w:w="2000" w:type="dxa"/>
            <w:shd w:val="clear" w:color="auto" w:fill="auto"/>
            <w:noWrap/>
            <w:vAlign w:val="center"/>
            <w:hideMark/>
          </w:tcPr>
          <w:p w14:paraId="14AFC46A" w14:textId="0F744A48"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87.5</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(52.9-99.4)</w:t>
            </w:r>
          </w:p>
        </w:tc>
        <w:tc>
          <w:tcPr>
            <w:tcW w:w="2000" w:type="dxa"/>
            <w:shd w:val="clear" w:color="auto" w:fill="auto"/>
            <w:noWrap/>
            <w:vAlign w:val="center"/>
            <w:hideMark/>
          </w:tcPr>
          <w:p w14:paraId="360ECDF5" w14:textId="7B5268C5"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61.9</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(40.9-79.3)</w:t>
            </w:r>
          </w:p>
        </w:tc>
      </w:tr>
      <w:tr w:rsidR="001A2AC5" w:rsidRPr="005A1834" w14:paraId="3937AA44" w14:textId="77777777" w:rsidTr="009929E8">
        <w:trPr>
          <w:trHeight w:val="285"/>
        </w:trPr>
        <w:tc>
          <w:tcPr>
            <w:tcW w:w="2931" w:type="dxa"/>
            <w:shd w:val="clear" w:color="auto" w:fill="auto"/>
            <w:vAlign w:val="center"/>
            <w:hideMark/>
          </w:tcPr>
          <w:p w14:paraId="26281BF1"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p>
        </w:tc>
        <w:tc>
          <w:tcPr>
            <w:tcW w:w="2000" w:type="dxa"/>
            <w:shd w:val="clear" w:color="auto" w:fill="auto"/>
            <w:noWrap/>
            <w:vAlign w:val="center"/>
            <w:hideMark/>
          </w:tcPr>
          <w:p w14:paraId="6BC4A86B" w14:textId="4089D3B6"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NPV</w:t>
            </w:r>
            <w:r w:rsidR="00361A4D">
              <w:rPr>
                <w:rFonts w:ascii="Book Antiqua" w:eastAsia="宋体" w:hAnsi="Book Antiqua" w:cs="Arial"/>
                <w:color w:val="000000" w:themeColor="text1"/>
                <w:kern w:val="0"/>
                <w:sz w:val="24"/>
                <w:szCs w:val="24"/>
              </w:rPr>
              <w:t>% (</w:t>
            </w:r>
            <w:r w:rsidRPr="005A1834">
              <w:rPr>
                <w:rFonts w:ascii="Book Antiqua" w:eastAsia="宋体" w:hAnsi="Book Antiqua" w:cs="Arial"/>
                <w:color w:val="000000" w:themeColor="text1"/>
                <w:kern w:val="0"/>
                <w:sz w:val="24"/>
                <w:szCs w:val="24"/>
              </w:rPr>
              <w:t>CI)</w:t>
            </w:r>
          </w:p>
        </w:tc>
        <w:tc>
          <w:tcPr>
            <w:tcW w:w="2000" w:type="dxa"/>
            <w:shd w:val="clear" w:color="auto" w:fill="auto"/>
            <w:noWrap/>
            <w:vAlign w:val="center"/>
            <w:hideMark/>
          </w:tcPr>
          <w:p w14:paraId="727DEFBA" w14:textId="0B88B3BC"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61.9</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(40.9-79.3)</w:t>
            </w:r>
          </w:p>
        </w:tc>
        <w:tc>
          <w:tcPr>
            <w:tcW w:w="2000" w:type="dxa"/>
            <w:shd w:val="clear" w:color="auto" w:fill="auto"/>
            <w:noWrap/>
            <w:vAlign w:val="center"/>
            <w:hideMark/>
          </w:tcPr>
          <w:p w14:paraId="6462B146" w14:textId="238A4BBF"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87.5</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(52.9-99.4)</w:t>
            </w:r>
          </w:p>
        </w:tc>
      </w:tr>
      <w:tr w:rsidR="001A2AC5" w:rsidRPr="005A1834" w14:paraId="7E5C9D65" w14:textId="77777777" w:rsidTr="009929E8">
        <w:trPr>
          <w:trHeight w:val="285"/>
        </w:trPr>
        <w:tc>
          <w:tcPr>
            <w:tcW w:w="2931" w:type="dxa"/>
            <w:shd w:val="clear" w:color="auto" w:fill="auto"/>
            <w:vAlign w:val="center"/>
            <w:hideMark/>
          </w:tcPr>
          <w:p w14:paraId="278BB265" w14:textId="08E54B0C"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HGP</w:t>
            </w:r>
            <w:r w:rsidR="002D2C16">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w:t>
            </w:r>
            <w:r w:rsidR="002D2C16">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TBS</w:t>
            </w:r>
          </w:p>
        </w:tc>
        <w:tc>
          <w:tcPr>
            <w:tcW w:w="2000" w:type="dxa"/>
            <w:shd w:val="clear" w:color="auto" w:fill="auto"/>
            <w:noWrap/>
            <w:vAlign w:val="center"/>
            <w:hideMark/>
          </w:tcPr>
          <w:p w14:paraId="35478F4E" w14:textId="48DDA559"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SE</w:t>
            </w:r>
            <w:r w:rsidR="00361A4D">
              <w:rPr>
                <w:rFonts w:ascii="Book Antiqua" w:eastAsia="宋体" w:hAnsi="Book Antiqua" w:cs="Arial"/>
                <w:color w:val="000000" w:themeColor="text1"/>
                <w:kern w:val="0"/>
                <w:sz w:val="24"/>
                <w:szCs w:val="24"/>
              </w:rPr>
              <w:t>% (</w:t>
            </w:r>
            <w:r w:rsidRPr="005A1834">
              <w:rPr>
                <w:rFonts w:ascii="Book Antiqua" w:eastAsia="宋体" w:hAnsi="Book Antiqua" w:cs="Arial"/>
                <w:color w:val="000000" w:themeColor="text1"/>
                <w:kern w:val="0"/>
                <w:sz w:val="24"/>
                <w:szCs w:val="24"/>
              </w:rPr>
              <w:t>CI)</w:t>
            </w:r>
          </w:p>
        </w:tc>
        <w:tc>
          <w:tcPr>
            <w:tcW w:w="2000" w:type="dxa"/>
            <w:shd w:val="clear" w:color="auto" w:fill="auto"/>
            <w:noWrap/>
            <w:vAlign w:val="center"/>
            <w:hideMark/>
          </w:tcPr>
          <w:p w14:paraId="1551692C" w14:textId="1663E281"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80.0</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(54.8-93.0)</w:t>
            </w:r>
          </w:p>
        </w:tc>
        <w:tc>
          <w:tcPr>
            <w:tcW w:w="2000" w:type="dxa"/>
            <w:shd w:val="clear" w:color="auto" w:fill="auto"/>
            <w:noWrap/>
            <w:vAlign w:val="center"/>
            <w:hideMark/>
          </w:tcPr>
          <w:p w14:paraId="6F3C7B8C" w14:textId="10F532FA"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85.7</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(60.1-97.5)</w:t>
            </w:r>
          </w:p>
        </w:tc>
      </w:tr>
      <w:tr w:rsidR="001A2AC5" w:rsidRPr="005A1834" w14:paraId="51F4F992" w14:textId="77777777" w:rsidTr="009929E8">
        <w:trPr>
          <w:trHeight w:val="285"/>
        </w:trPr>
        <w:tc>
          <w:tcPr>
            <w:tcW w:w="2931" w:type="dxa"/>
            <w:shd w:val="clear" w:color="auto" w:fill="auto"/>
            <w:vAlign w:val="center"/>
            <w:hideMark/>
          </w:tcPr>
          <w:p w14:paraId="420F2F7E"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p>
        </w:tc>
        <w:tc>
          <w:tcPr>
            <w:tcW w:w="2000" w:type="dxa"/>
            <w:shd w:val="clear" w:color="auto" w:fill="auto"/>
            <w:noWrap/>
            <w:vAlign w:val="center"/>
            <w:hideMark/>
          </w:tcPr>
          <w:p w14:paraId="5B9DBBBB" w14:textId="4838988F"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SF</w:t>
            </w:r>
            <w:r w:rsidR="00361A4D">
              <w:rPr>
                <w:rFonts w:ascii="Book Antiqua" w:eastAsia="宋体" w:hAnsi="Book Antiqua" w:cs="Arial"/>
                <w:color w:val="000000" w:themeColor="text1"/>
                <w:kern w:val="0"/>
                <w:sz w:val="24"/>
                <w:szCs w:val="24"/>
              </w:rPr>
              <w:t>% (</w:t>
            </w:r>
            <w:r w:rsidRPr="005A1834">
              <w:rPr>
                <w:rFonts w:ascii="Book Antiqua" w:eastAsia="宋体" w:hAnsi="Book Antiqua" w:cs="Arial"/>
                <w:color w:val="000000" w:themeColor="text1"/>
                <w:kern w:val="0"/>
                <w:sz w:val="24"/>
                <w:szCs w:val="24"/>
              </w:rPr>
              <w:t>CI)</w:t>
            </w:r>
          </w:p>
        </w:tc>
        <w:tc>
          <w:tcPr>
            <w:tcW w:w="2000" w:type="dxa"/>
            <w:shd w:val="clear" w:color="auto" w:fill="auto"/>
            <w:noWrap/>
            <w:vAlign w:val="center"/>
            <w:hideMark/>
          </w:tcPr>
          <w:p w14:paraId="4D37CF4C" w14:textId="139F91EA"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71.4</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(45.4-88.3)</w:t>
            </w:r>
          </w:p>
        </w:tc>
        <w:tc>
          <w:tcPr>
            <w:tcW w:w="2000" w:type="dxa"/>
            <w:shd w:val="clear" w:color="auto" w:fill="auto"/>
            <w:noWrap/>
            <w:vAlign w:val="center"/>
            <w:hideMark/>
          </w:tcPr>
          <w:p w14:paraId="711872B2" w14:textId="29B15892"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46.7</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(24.8-69.9)</w:t>
            </w:r>
          </w:p>
        </w:tc>
      </w:tr>
      <w:tr w:rsidR="001A2AC5" w:rsidRPr="005A1834" w14:paraId="0EC0F81D" w14:textId="77777777" w:rsidTr="009929E8">
        <w:trPr>
          <w:trHeight w:val="285"/>
        </w:trPr>
        <w:tc>
          <w:tcPr>
            <w:tcW w:w="2931" w:type="dxa"/>
            <w:shd w:val="clear" w:color="auto" w:fill="auto"/>
            <w:vAlign w:val="center"/>
            <w:hideMark/>
          </w:tcPr>
          <w:p w14:paraId="3E1726E3"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p>
        </w:tc>
        <w:tc>
          <w:tcPr>
            <w:tcW w:w="2000" w:type="dxa"/>
            <w:shd w:val="clear" w:color="auto" w:fill="auto"/>
            <w:noWrap/>
            <w:vAlign w:val="center"/>
            <w:hideMark/>
          </w:tcPr>
          <w:p w14:paraId="193BABEF" w14:textId="725FF396"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PPV</w:t>
            </w:r>
            <w:r w:rsidR="00361A4D">
              <w:rPr>
                <w:rFonts w:ascii="Book Antiqua" w:eastAsia="宋体" w:hAnsi="Book Antiqua" w:cs="Arial"/>
                <w:color w:val="000000" w:themeColor="text1"/>
                <w:kern w:val="0"/>
                <w:sz w:val="24"/>
                <w:szCs w:val="24"/>
              </w:rPr>
              <w:t>% (</w:t>
            </w:r>
            <w:r w:rsidRPr="005A1834">
              <w:rPr>
                <w:rFonts w:ascii="Book Antiqua" w:eastAsia="宋体" w:hAnsi="Book Antiqua" w:cs="Arial"/>
                <w:color w:val="000000" w:themeColor="text1"/>
                <w:kern w:val="0"/>
                <w:sz w:val="24"/>
                <w:szCs w:val="24"/>
              </w:rPr>
              <w:t>CI)</w:t>
            </w:r>
          </w:p>
        </w:tc>
        <w:tc>
          <w:tcPr>
            <w:tcW w:w="2000" w:type="dxa"/>
            <w:shd w:val="clear" w:color="auto" w:fill="auto"/>
            <w:noWrap/>
            <w:vAlign w:val="center"/>
            <w:hideMark/>
          </w:tcPr>
          <w:p w14:paraId="213F9EA8" w14:textId="6BAD6C50"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75.0</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(50.5-89.8)</w:t>
            </w:r>
          </w:p>
        </w:tc>
        <w:tc>
          <w:tcPr>
            <w:tcW w:w="2000" w:type="dxa"/>
            <w:shd w:val="clear" w:color="auto" w:fill="auto"/>
            <w:noWrap/>
            <w:vAlign w:val="center"/>
            <w:hideMark/>
          </w:tcPr>
          <w:p w14:paraId="20B65AAA" w14:textId="77211CA4"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60.0</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(38.7-78.1)</w:t>
            </w:r>
          </w:p>
        </w:tc>
      </w:tr>
      <w:tr w:rsidR="001A2AC5" w:rsidRPr="005A1834" w14:paraId="0541747E" w14:textId="77777777" w:rsidTr="009929E8">
        <w:trPr>
          <w:trHeight w:val="285"/>
        </w:trPr>
        <w:tc>
          <w:tcPr>
            <w:tcW w:w="2931" w:type="dxa"/>
            <w:shd w:val="clear" w:color="auto" w:fill="auto"/>
            <w:vAlign w:val="center"/>
            <w:hideMark/>
          </w:tcPr>
          <w:p w14:paraId="1BFB2789"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p>
        </w:tc>
        <w:tc>
          <w:tcPr>
            <w:tcW w:w="2000" w:type="dxa"/>
            <w:shd w:val="clear" w:color="auto" w:fill="auto"/>
            <w:noWrap/>
            <w:vAlign w:val="center"/>
            <w:hideMark/>
          </w:tcPr>
          <w:p w14:paraId="0D2872B0" w14:textId="29B034C3"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NPV</w:t>
            </w:r>
            <w:r w:rsidR="00361A4D">
              <w:rPr>
                <w:rFonts w:ascii="Book Antiqua" w:eastAsia="宋体" w:hAnsi="Book Antiqua" w:cs="Arial"/>
                <w:color w:val="000000" w:themeColor="text1"/>
                <w:kern w:val="0"/>
                <w:sz w:val="24"/>
                <w:szCs w:val="24"/>
              </w:rPr>
              <w:t>% (</w:t>
            </w:r>
            <w:r w:rsidRPr="005A1834">
              <w:rPr>
                <w:rFonts w:ascii="Book Antiqua" w:eastAsia="宋体" w:hAnsi="Book Antiqua" w:cs="Arial"/>
                <w:color w:val="000000" w:themeColor="text1"/>
                <w:kern w:val="0"/>
                <w:sz w:val="24"/>
                <w:szCs w:val="24"/>
              </w:rPr>
              <w:t>CI)</w:t>
            </w:r>
          </w:p>
        </w:tc>
        <w:tc>
          <w:tcPr>
            <w:tcW w:w="2000" w:type="dxa"/>
            <w:shd w:val="clear" w:color="auto" w:fill="auto"/>
            <w:noWrap/>
            <w:vAlign w:val="center"/>
            <w:hideMark/>
          </w:tcPr>
          <w:p w14:paraId="63C47B17" w14:textId="66DE94FA"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76.9</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(49.7-91.8)</w:t>
            </w:r>
          </w:p>
        </w:tc>
        <w:tc>
          <w:tcPr>
            <w:tcW w:w="2000" w:type="dxa"/>
            <w:shd w:val="clear" w:color="auto" w:fill="auto"/>
            <w:noWrap/>
            <w:vAlign w:val="center"/>
            <w:hideMark/>
          </w:tcPr>
          <w:p w14:paraId="03B30131" w14:textId="4C54A8DA"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77.8</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(45.3-96.1)</w:t>
            </w:r>
          </w:p>
        </w:tc>
      </w:tr>
      <w:tr w:rsidR="001A2AC5" w:rsidRPr="005A1834" w14:paraId="43DC3C7C" w14:textId="77777777" w:rsidTr="009929E8">
        <w:trPr>
          <w:trHeight w:val="285"/>
        </w:trPr>
        <w:tc>
          <w:tcPr>
            <w:tcW w:w="2931" w:type="dxa"/>
            <w:shd w:val="clear" w:color="auto" w:fill="auto"/>
            <w:vAlign w:val="center"/>
            <w:hideMark/>
          </w:tcPr>
          <w:p w14:paraId="3B1EC863" w14:textId="4F786C00"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HGP</w:t>
            </w:r>
            <w:r w:rsidR="002D2C16">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w:t>
            </w:r>
            <w:r w:rsidR="002D2C16">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CDR</w:t>
            </w:r>
          </w:p>
        </w:tc>
        <w:tc>
          <w:tcPr>
            <w:tcW w:w="2000" w:type="dxa"/>
            <w:shd w:val="clear" w:color="auto" w:fill="auto"/>
            <w:noWrap/>
            <w:vAlign w:val="center"/>
            <w:hideMark/>
          </w:tcPr>
          <w:p w14:paraId="26FA43CD" w14:textId="51631639"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SE</w:t>
            </w:r>
            <w:r w:rsidR="00361A4D">
              <w:rPr>
                <w:rFonts w:ascii="Book Antiqua" w:eastAsia="宋体" w:hAnsi="Book Antiqua" w:cs="Arial"/>
                <w:color w:val="000000" w:themeColor="text1"/>
                <w:kern w:val="0"/>
                <w:sz w:val="24"/>
                <w:szCs w:val="24"/>
              </w:rPr>
              <w:t>% (</w:t>
            </w:r>
            <w:r w:rsidRPr="005A1834">
              <w:rPr>
                <w:rFonts w:ascii="Book Antiqua" w:eastAsia="宋体" w:hAnsi="Book Antiqua" w:cs="Arial"/>
                <w:color w:val="000000" w:themeColor="text1"/>
                <w:kern w:val="0"/>
                <w:sz w:val="24"/>
                <w:szCs w:val="24"/>
              </w:rPr>
              <w:t>CI)</w:t>
            </w:r>
          </w:p>
        </w:tc>
        <w:tc>
          <w:tcPr>
            <w:tcW w:w="2000" w:type="dxa"/>
            <w:shd w:val="clear" w:color="auto" w:fill="auto"/>
            <w:noWrap/>
            <w:vAlign w:val="center"/>
            <w:hideMark/>
          </w:tcPr>
          <w:p w14:paraId="6A07CE09" w14:textId="0406163D"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80.0</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(54.8-93.0)</w:t>
            </w:r>
          </w:p>
        </w:tc>
        <w:tc>
          <w:tcPr>
            <w:tcW w:w="2000" w:type="dxa"/>
            <w:shd w:val="clear" w:color="auto" w:fill="auto"/>
            <w:noWrap/>
            <w:vAlign w:val="center"/>
            <w:hideMark/>
          </w:tcPr>
          <w:p w14:paraId="487822CF" w14:textId="788FC659"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92.9</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(68.5-99.6)</w:t>
            </w:r>
          </w:p>
        </w:tc>
      </w:tr>
      <w:tr w:rsidR="001A2AC5" w:rsidRPr="005A1834" w14:paraId="29928ADA" w14:textId="77777777" w:rsidTr="009929E8">
        <w:trPr>
          <w:trHeight w:val="285"/>
        </w:trPr>
        <w:tc>
          <w:tcPr>
            <w:tcW w:w="2931" w:type="dxa"/>
            <w:shd w:val="clear" w:color="auto" w:fill="auto"/>
            <w:vAlign w:val="center"/>
            <w:hideMark/>
          </w:tcPr>
          <w:p w14:paraId="7309405A"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p>
        </w:tc>
        <w:tc>
          <w:tcPr>
            <w:tcW w:w="2000" w:type="dxa"/>
            <w:shd w:val="clear" w:color="auto" w:fill="auto"/>
            <w:noWrap/>
            <w:vAlign w:val="center"/>
            <w:hideMark/>
          </w:tcPr>
          <w:p w14:paraId="44F6BEB2" w14:textId="1A6F9C81"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SF</w:t>
            </w:r>
            <w:r w:rsidR="00361A4D">
              <w:rPr>
                <w:rFonts w:ascii="Book Antiqua" w:eastAsia="宋体" w:hAnsi="Book Antiqua" w:cs="Arial"/>
                <w:color w:val="000000" w:themeColor="text1"/>
                <w:kern w:val="0"/>
                <w:sz w:val="24"/>
                <w:szCs w:val="24"/>
              </w:rPr>
              <w:t>% (</w:t>
            </w:r>
            <w:r w:rsidRPr="005A1834">
              <w:rPr>
                <w:rFonts w:ascii="Book Antiqua" w:eastAsia="宋体" w:hAnsi="Book Antiqua" w:cs="Arial"/>
                <w:color w:val="000000" w:themeColor="text1"/>
                <w:kern w:val="0"/>
                <w:sz w:val="24"/>
                <w:szCs w:val="24"/>
              </w:rPr>
              <w:t>CI)</w:t>
            </w:r>
          </w:p>
        </w:tc>
        <w:tc>
          <w:tcPr>
            <w:tcW w:w="2000" w:type="dxa"/>
            <w:shd w:val="clear" w:color="auto" w:fill="auto"/>
            <w:noWrap/>
            <w:vAlign w:val="center"/>
            <w:hideMark/>
          </w:tcPr>
          <w:p w14:paraId="48FE9233" w14:textId="62FD3F4F"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85.7</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(60.1-97.5)</w:t>
            </w:r>
          </w:p>
        </w:tc>
        <w:tc>
          <w:tcPr>
            <w:tcW w:w="2000" w:type="dxa"/>
            <w:shd w:val="clear" w:color="auto" w:fill="auto"/>
            <w:noWrap/>
            <w:vAlign w:val="center"/>
            <w:hideMark/>
          </w:tcPr>
          <w:p w14:paraId="693B78B4" w14:textId="3EB93A45"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26.7</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(10.9-52.0)</w:t>
            </w:r>
          </w:p>
        </w:tc>
      </w:tr>
      <w:tr w:rsidR="001A2AC5" w:rsidRPr="005A1834" w14:paraId="049B5A0B" w14:textId="77777777" w:rsidTr="009929E8">
        <w:trPr>
          <w:trHeight w:val="285"/>
        </w:trPr>
        <w:tc>
          <w:tcPr>
            <w:tcW w:w="2931" w:type="dxa"/>
            <w:shd w:val="clear" w:color="auto" w:fill="auto"/>
            <w:vAlign w:val="center"/>
            <w:hideMark/>
          </w:tcPr>
          <w:p w14:paraId="75E59187"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p>
        </w:tc>
        <w:tc>
          <w:tcPr>
            <w:tcW w:w="2000" w:type="dxa"/>
            <w:shd w:val="clear" w:color="auto" w:fill="auto"/>
            <w:noWrap/>
            <w:vAlign w:val="center"/>
            <w:hideMark/>
          </w:tcPr>
          <w:p w14:paraId="030CDB10" w14:textId="432A5A3C"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PPV</w:t>
            </w:r>
            <w:r w:rsidR="00361A4D">
              <w:rPr>
                <w:rFonts w:ascii="Book Antiqua" w:eastAsia="宋体" w:hAnsi="Book Antiqua" w:cs="Arial"/>
                <w:color w:val="000000" w:themeColor="text1"/>
                <w:kern w:val="0"/>
                <w:sz w:val="24"/>
                <w:szCs w:val="24"/>
              </w:rPr>
              <w:t>% (</w:t>
            </w:r>
            <w:r w:rsidRPr="005A1834">
              <w:rPr>
                <w:rFonts w:ascii="Book Antiqua" w:eastAsia="宋体" w:hAnsi="Book Antiqua" w:cs="Arial"/>
                <w:color w:val="000000" w:themeColor="text1"/>
                <w:kern w:val="0"/>
                <w:sz w:val="24"/>
                <w:szCs w:val="24"/>
              </w:rPr>
              <w:t>CI)</w:t>
            </w:r>
          </w:p>
        </w:tc>
        <w:tc>
          <w:tcPr>
            <w:tcW w:w="2000" w:type="dxa"/>
            <w:shd w:val="clear" w:color="auto" w:fill="auto"/>
            <w:noWrap/>
            <w:vAlign w:val="center"/>
            <w:hideMark/>
          </w:tcPr>
          <w:p w14:paraId="1F3CA166" w14:textId="2872962A"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85.7</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(60.1-97.6)</w:t>
            </w:r>
          </w:p>
        </w:tc>
        <w:tc>
          <w:tcPr>
            <w:tcW w:w="2000" w:type="dxa"/>
            <w:shd w:val="clear" w:color="auto" w:fill="auto"/>
            <w:noWrap/>
            <w:vAlign w:val="center"/>
            <w:hideMark/>
          </w:tcPr>
          <w:p w14:paraId="74087C74" w14:textId="4EF7824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54.2</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(35.1-72.1)</w:t>
            </w:r>
          </w:p>
        </w:tc>
      </w:tr>
      <w:tr w:rsidR="001A2AC5" w:rsidRPr="005A1834" w14:paraId="79D8E8D3" w14:textId="77777777" w:rsidTr="009929E8">
        <w:trPr>
          <w:trHeight w:val="285"/>
        </w:trPr>
        <w:tc>
          <w:tcPr>
            <w:tcW w:w="2931" w:type="dxa"/>
            <w:shd w:val="clear" w:color="auto" w:fill="auto"/>
            <w:vAlign w:val="center"/>
            <w:hideMark/>
          </w:tcPr>
          <w:p w14:paraId="56D9FAB0"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p>
        </w:tc>
        <w:tc>
          <w:tcPr>
            <w:tcW w:w="2000" w:type="dxa"/>
            <w:shd w:val="clear" w:color="auto" w:fill="auto"/>
            <w:noWrap/>
            <w:vAlign w:val="center"/>
            <w:hideMark/>
          </w:tcPr>
          <w:p w14:paraId="03730F9A" w14:textId="5588F135"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NPV</w:t>
            </w:r>
            <w:r w:rsidR="00361A4D">
              <w:rPr>
                <w:rFonts w:ascii="Book Antiqua" w:eastAsia="宋体" w:hAnsi="Book Antiqua" w:cs="Arial"/>
                <w:color w:val="000000" w:themeColor="text1"/>
                <w:kern w:val="0"/>
                <w:sz w:val="24"/>
                <w:szCs w:val="24"/>
              </w:rPr>
              <w:t>% (</w:t>
            </w:r>
            <w:r w:rsidRPr="005A1834">
              <w:rPr>
                <w:rFonts w:ascii="Book Antiqua" w:eastAsia="宋体" w:hAnsi="Book Antiqua" w:cs="Arial"/>
                <w:color w:val="000000" w:themeColor="text1"/>
                <w:kern w:val="0"/>
                <w:sz w:val="24"/>
                <w:szCs w:val="24"/>
              </w:rPr>
              <w:t>CI)</w:t>
            </w:r>
          </w:p>
        </w:tc>
        <w:tc>
          <w:tcPr>
            <w:tcW w:w="2000" w:type="dxa"/>
            <w:shd w:val="clear" w:color="auto" w:fill="auto"/>
            <w:noWrap/>
            <w:vAlign w:val="center"/>
            <w:hideMark/>
          </w:tcPr>
          <w:p w14:paraId="702A3C5E" w14:textId="29DAE465"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80.0</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(54.8-93.0)</w:t>
            </w:r>
          </w:p>
        </w:tc>
        <w:tc>
          <w:tcPr>
            <w:tcW w:w="2000" w:type="dxa"/>
            <w:shd w:val="clear" w:color="auto" w:fill="auto"/>
            <w:noWrap/>
            <w:vAlign w:val="center"/>
            <w:hideMark/>
          </w:tcPr>
          <w:p w14:paraId="1F5ACF8C" w14:textId="084DC06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80.0</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(37.6-99.0)</w:t>
            </w:r>
          </w:p>
        </w:tc>
      </w:tr>
      <w:tr w:rsidR="001A2AC5" w:rsidRPr="005A1834" w14:paraId="3D9E8B0F" w14:textId="77777777" w:rsidTr="009929E8">
        <w:trPr>
          <w:trHeight w:val="285"/>
        </w:trPr>
        <w:tc>
          <w:tcPr>
            <w:tcW w:w="2931" w:type="dxa"/>
            <w:shd w:val="clear" w:color="auto" w:fill="auto"/>
            <w:vAlign w:val="center"/>
            <w:hideMark/>
          </w:tcPr>
          <w:p w14:paraId="1168E4FC" w14:textId="391FE1BA"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TBS</w:t>
            </w:r>
            <w:r w:rsidR="002D2C16">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w:t>
            </w:r>
            <w:r w:rsidR="002D2C16">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CDR</w:t>
            </w:r>
          </w:p>
        </w:tc>
        <w:tc>
          <w:tcPr>
            <w:tcW w:w="2000" w:type="dxa"/>
            <w:shd w:val="clear" w:color="auto" w:fill="auto"/>
            <w:noWrap/>
            <w:vAlign w:val="center"/>
            <w:hideMark/>
          </w:tcPr>
          <w:p w14:paraId="0025549E" w14:textId="197FFEE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SE</w:t>
            </w:r>
            <w:r w:rsidR="00361A4D">
              <w:rPr>
                <w:rFonts w:ascii="Book Antiqua" w:eastAsia="宋体" w:hAnsi="Book Antiqua" w:cs="Arial"/>
                <w:color w:val="000000" w:themeColor="text1"/>
                <w:kern w:val="0"/>
                <w:sz w:val="24"/>
                <w:szCs w:val="24"/>
              </w:rPr>
              <w:t>% (</w:t>
            </w:r>
            <w:r w:rsidRPr="005A1834">
              <w:rPr>
                <w:rFonts w:ascii="Book Antiqua" w:eastAsia="宋体" w:hAnsi="Book Antiqua" w:cs="Arial"/>
                <w:color w:val="000000" w:themeColor="text1"/>
                <w:kern w:val="0"/>
                <w:sz w:val="24"/>
                <w:szCs w:val="24"/>
              </w:rPr>
              <w:t>CI)</w:t>
            </w:r>
          </w:p>
        </w:tc>
        <w:tc>
          <w:tcPr>
            <w:tcW w:w="2000" w:type="dxa"/>
            <w:shd w:val="clear" w:color="auto" w:fill="auto"/>
            <w:noWrap/>
            <w:vAlign w:val="center"/>
            <w:hideMark/>
          </w:tcPr>
          <w:p w14:paraId="332BE64D" w14:textId="4D78BA4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80.0</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(54.8-93.0)</w:t>
            </w:r>
          </w:p>
        </w:tc>
        <w:tc>
          <w:tcPr>
            <w:tcW w:w="2000" w:type="dxa"/>
            <w:shd w:val="clear" w:color="auto" w:fill="auto"/>
            <w:noWrap/>
            <w:vAlign w:val="center"/>
            <w:hideMark/>
          </w:tcPr>
          <w:p w14:paraId="362ED498" w14:textId="2B8F097D"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92.9</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(68.5-99.6)</w:t>
            </w:r>
          </w:p>
        </w:tc>
      </w:tr>
      <w:tr w:rsidR="001A2AC5" w:rsidRPr="005A1834" w14:paraId="4707175B" w14:textId="77777777" w:rsidTr="009929E8">
        <w:trPr>
          <w:trHeight w:val="285"/>
        </w:trPr>
        <w:tc>
          <w:tcPr>
            <w:tcW w:w="2931" w:type="dxa"/>
            <w:shd w:val="clear" w:color="auto" w:fill="auto"/>
            <w:vAlign w:val="center"/>
            <w:hideMark/>
          </w:tcPr>
          <w:p w14:paraId="06498F00"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p>
        </w:tc>
        <w:tc>
          <w:tcPr>
            <w:tcW w:w="2000" w:type="dxa"/>
            <w:shd w:val="clear" w:color="auto" w:fill="auto"/>
            <w:noWrap/>
            <w:vAlign w:val="center"/>
            <w:hideMark/>
          </w:tcPr>
          <w:p w14:paraId="4EFFB097" w14:textId="07D8350D"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SF</w:t>
            </w:r>
            <w:r w:rsidR="00361A4D">
              <w:rPr>
                <w:rFonts w:ascii="Book Antiqua" w:eastAsia="宋体" w:hAnsi="Book Antiqua" w:cs="Arial"/>
                <w:color w:val="000000" w:themeColor="text1"/>
                <w:kern w:val="0"/>
                <w:sz w:val="24"/>
                <w:szCs w:val="24"/>
              </w:rPr>
              <w:t>% (</w:t>
            </w:r>
            <w:r w:rsidRPr="005A1834">
              <w:rPr>
                <w:rFonts w:ascii="Book Antiqua" w:eastAsia="宋体" w:hAnsi="Book Antiqua" w:cs="Arial"/>
                <w:color w:val="000000" w:themeColor="text1"/>
                <w:kern w:val="0"/>
                <w:sz w:val="24"/>
                <w:szCs w:val="24"/>
              </w:rPr>
              <w:t>CI)</w:t>
            </w:r>
          </w:p>
        </w:tc>
        <w:tc>
          <w:tcPr>
            <w:tcW w:w="2000" w:type="dxa"/>
            <w:shd w:val="clear" w:color="auto" w:fill="auto"/>
            <w:noWrap/>
            <w:vAlign w:val="center"/>
            <w:hideMark/>
          </w:tcPr>
          <w:p w14:paraId="42267689" w14:textId="29028209"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71.4</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(45.4-88.3)</w:t>
            </w:r>
          </w:p>
        </w:tc>
        <w:tc>
          <w:tcPr>
            <w:tcW w:w="2000" w:type="dxa"/>
            <w:shd w:val="clear" w:color="auto" w:fill="auto"/>
            <w:noWrap/>
            <w:vAlign w:val="center"/>
            <w:hideMark/>
          </w:tcPr>
          <w:p w14:paraId="589E2BE7" w14:textId="296BD621"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33.3</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(15.2-58.3)</w:t>
            </w:r>
          </w:p>
        </w:tc>
      </w:tr>
      <w:tr w:rsidR="001A2AC5" w:rsidRPr="005A1834" w14:paraId="3EF6FFC0" w14:textId="77777777" w:rsidTr="009929E8">
        <w:trPr>
          <w:trHeight w:val="285"/>
        </w:trPr>
        <w:tc>
          <w:tcPr>
            <w:tcW w:w="2931" w:type="dxa"/>
            <w:shd w:val="clear" w:color="auto" w:fill="auto"/>
            <w:vAlign w:val="center"/>
            <w:hideMark/>
          </w:tcPr>
          <w:p w14:paraId="7617E11C"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p>
        </w:tc>
        <w:tc>
          <w:tcPr>
            <w:tcW w:w="2000" w:type="dxa"/>
            <w:shd w:val="clear" w:color="auto" w:fill="auto"/>
            <w:noWrap/>
            <w:vAlign w:val="center"/>
            <w:hideMark/>
          </w:tcPr>
          <w:p w14:paraId="0D23F453" w14:textId="6C441FD9"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PPV</w:t>
            </w:r>
            <w:r w:rsidR="00361A4D">
              <w:rPr>
                <w:rFonts w:ascii="Book Antiqua" w:eastAsia="宋体" w:hAnsi="Book Antiqua" w:cs="Arial"/>
                <w:color w:val="000000" w:themeColor="text1"/>
                <w:kern w:val="0"/>
                <w:sz w:val="24"/>
                <w:szCs w:val="24"/>
              </w:rPr>
              <w:t>% (</w:t>
            </w:r>
            <w:r w:rsidRPr="005A1834">
              <w:rPr>
                <w:rFonts w:ascii="Book Antiqua" w:eastAsia="宋体" w:hAnsi="Book Antiqua" w:cs="Arial"/>
                <w:color w:val="000000" w:themeColor="text1"/>
                <w:kern w:val="0"/>
                <w:sz w:val="24"/>
                <w:szCs w:val="24"/>
              </w:rPr>
              <w:t>CI)</w:t>
            </w:r>
          </w:p>
        </w:tc>
        <w:tc>
          <w:tcPr>
            <w:tcW w:w="2000" w:type="dxa"/>
            <w:shd w:val="clear" w:color="auto" w:fill="auto"/>
            <w:noWrap/>
            <w:vAlign w:val="center"/>
            <w:hideMark/>
          </w:tcPr>
          <w:p w14:paraId="3760BF16" w14:textId="60436923"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75.0</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(50.5-89.8)</w:t>
            </w:r>
          </w:p>
        </w:tc>
        <w:tc>
          <w:tcPr>
            <w:tcW w:w="2000" w:type="dxa"/>
            <w:shd w:val="clear" w:color="auto" w:fill="auto"/>
            <w:noWrap/>
            <w:vAlign w:val="center"/>
            <w:hideMark/>
          </w:tcPr>
          <w:p w14:paraId="158F8BE8" w14:textId="152543B3"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56.5</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(36.8-74.4)</w:t>
            </w:r>
          </w:p>
        </w:tc>
      </w:tr>
      <w:tr w:rsidR="001A2AC5" w:rsidRPr="005A1834" w14:paraId="6F003B60" w14:textId="77777777" w:rsidTr="009929E8">
        <w:trPr>
          <w:trHeight w:val="285"/>
        </w:trPr>
        <w:tc>
          <w:tcPr>
            <w:tcW w:w="2931" w:type="dxa"/>
            <w:shd w:val="clear" w:color="auto" w:fill="auto"/>
            <w:vAlign w:val="center"/>
            <w:hideMark/>
          </w:tcPr>
          <w:p w14:paraId="24BE32A2"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p>
        </w:tc>
        <w:tc>
          <w:tcPr>
            <w:tcW w:w="2000" w:type="dxa"/>
            <w:shd w:val="clear" w:color="auto" w:fill="auto"/>
            <w:noWrap/>
            <w:vAlign w:val="center"/>
            <w:hideMark/>
          </w:tcPr>
          <w:p w14:paraId="2FA92813" w14:textId="2687578B"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NPV</w:t>
            </w:r>
            <w:r w:rsidR="00361A4D">
              <w:rPr>
                <w:rFonts w:ascii="Book Antiqua" w:eastAsia="宋体" w:hAnsi="Book Antiqua" w:cs="Arial"/>
                <w:color w:val="000000" w:themeColor="text1"/>
                <w:kern w:val="0"/>
                <w:sz w:val="24"/>
                <w:szCs w:val="24"/>
              </w:rPr>
              <w:t>% (</w:t>
            </w:r>
            <w:r w:rsidRPr="005A1834">
              <w:rPr>
                <w:rFonts w:ascii="Book Antiqua" w:eastAsia="宋体" w:hAnsi="Book Antiqua" w:cs="Arial"/>
                <w:color w:val="000000" w:themeColor="text1"/>
                <w:kern w:val="0"/>
                <w:sz w:val="24"/>
                <w:szCs w:val="24"/>
              </w:rPr>
              <w:t>CI)</w:t>
            </w:r>
          </w:p>
        </w:tc>
        <w:tc>
          <w:tcPr>
            <w:tcW w:w="2000" w:type="dxa"/>
            <w:shd w:val="clear" w:color="auto" w:fill="auto"/>
            <w:noWrap/>
            <w:vAlign w:val="center"/>
            <w:hideMark/>
          </w:tcPr>
          <w:p w14:paraId="077335BA" w14:textId="7403A266"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76.9</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(49.7-91.8)</w:t>
            </w:r>
          </w:p>
        </w:tc>
        <w:tc>
          <w:tcPr>
            <w:tcW w:w="2000" w:type="dxa"/>
            <w:shd w:val="clear" w:color="auto" w:fill="auto"/>
            <w:noWrap/>
            <w:vAlign w:val="center"/>
            <w:hideMark/>
          </w:tcPr>
          <w:p w14:paraId="69E0C55C" w14:textId="51A2F7A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83.3</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(43.7-99.2)</w:t>
            </w:r>
          </w:p>
        </w:tc>
      </w:tr>
      <w:tr w:rsidR="001A2AC5" w:rsidRPr="005A1834" w14:paraId="1EFD193D" w14:textId="77777777" w:rsidTr="009929E8">
        <w:trPr>
          <w:trHeight w:val="270"/>
        </w:trPr>
        <w:tc>
          <w:tcPr>
            <w:tcW w:w="2931" w:type="dxa"/>
            <w:shd w:val="clear" w:color="auto" w:fill="auto"/>
            <w:vAlign w:val="center"/>
            <w:hideMark/>
          </w:tcPr>
          <w:p w14:paraId="76F2D3B9" w14:textId="01D65C81"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HGP</w:t>
            </w:r>
            <w:r w:rsidR="002D2C16">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w:t>
            </w:r>
            <w:r w:rsidR="002D2C16">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TBS</w:t>
            </w:r>
            <w:r w:rsidR="002D2C16">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w:t>
            </w:r>
            <w:r w:rsidR="002D2C16">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CDR</w:t>
            </w:r>
          </w:p>
        </w:tc>
        <w:tc>
          <w:tcPr>
            <w:tcW w:w="2000" w:type="dxa"/>
            <w:shd w:val="clear" w:color="auto" w:fill="auto"/>
            <w:noWrap/>
            <w:vAlign w:val="center"/>
            <w:hideMark/>
          </w:tcPr>
          <w:p w14:paraId="5CB1582A" w14:textId="07248266"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SE</w:t>
            </w:r>
            <w:r w:rsidR="00361A4D">
              <w:rPr>
                <w:rFonts w:ascii="Book Antiqua" w:eastAsia="宋体" w:hAnsi="Book Antiqua" w:cs="Arial"/>
                <w:color w:val="000000" w:themeColor="text1"/>
                <w:kern w:val="0"/>
                <w:sz w:val="24"/>
                <w:szCs w:val="24"/>
              </w:rPr>
              <w:t>% (</w:t>
            </w:r>
            <w:r w:rsidRPr="005A1834">
              <w:rPr>
                <w:rFonts w:ascii="Book Antiqua" w:eastAsia="宋体" w:hAnsi="Book Antiqua" w:cs="Arial"/>
                <w:color w:val="000000" w:themeColor="text1"/>
                <w:kern w:val="0"/>
                <w:sz w:val="24"/>
                <w:szCs w:val="24"/>
              </w:rPr>
              <w:t>CI)</w:t>
            </w:r>
          </w:p>
        </w:tc>
        <w:tc>
          <w:tcPr>
            <w:tcW w:w="2000" w:type="dxa"/>
            <w:shd w:val="clear" w:color="auto" w:fill="auto"/>
            <w:noWrap/>
            <w:vAlign w:val="center"/>
            <w:hideMark/>
          </w:tcPr>
          <w:p w14:paraId="1A903C1F" w14:textId="4A7A1000"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86.7</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(62.1-97.6)</w:t>
            </w:r>
          </w:p>
        </w:tc>
        <w:tc>
          <w:tcPr>
            <w:tcW w:w="2000" w:type="dxa"/>
            <w:shd w:val="clear" w:color="auto" w:fill="auto"/>
            <w:noWrap/>
            <w:vAlign w:val="center"/>
            <w:hideMark/>
          </w:tcPr>
          <w:p w14:paraId="2A5F2437" w14:textId="47C4AE09"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92.9</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(68.5-99.6)</w:t>
            </w:r>
          </w:p>
        </w:tc>
      </w:tr>
      <w:tr w:rsidR="001A2AC5" w:rsidRPr="005A1834" w14:paraId="5FDD5783" w14:textId="77777777" w:rsidTr="009929E8">
        <w:trPr>
          <w:trHeight w:val="285"/>
        </w:trPr>
        <w:tc>
          <w:tcPr>
            <w:tcW w:w="2931" w:type="dxa"/>
            <w:shd w:val="clear" w:color="auto" w:fill="auto"/>
            <w:vAlign w:val="center"/>
            <w:hideMark/>
          </w:tcPr>
          <w:p w14:paraId="6EBE0908"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p>
        </w:tc>
        <w:tc>
          <w:tcPr>
            <w:tcW w:w="2000" w:type="dxa"/>
            <w:shd w:val="clear" w:color="auto" w:fill="auto"/>
            <w:noWrap/>
            <w:vAlign w:val="center"/>
            <w:hideMark/>
          </w:tcPr>
          <w:p w14:paraId="0B6D69E0" w14:textId="271BCAD1"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SF</w:t>
            </w:r>
            <w:r w:rsidR="00361A4D">
              <w:rPr>
                <w:rFonts w:ascii="Book Antiqua" w:eastAsia="宋体" w:hAnsi="Book Antiqua" w:cs="Arial"/>
                <w:color w:val="000000" w:themeColor="text1"/>
                <w:kern w:val="0"/>
                <w:sz w:val="24"/>
                <w:szCs w:val="24"/>
              </w:rPr>
              <w:t>% (</w:t>
            </w:r>
            <w:r w:rsidRPr="005A1834">
              <w:rPr>
                <w:rFonts w:ascii="Book Antiqua" w:eastAsia="宋体" w:hAnsi="Book Antiqua" w:cs="Arial"/>
                <w:color w:val="000000" w:themeColor="text1"/>
                <w:kern w:val="0"/>
                <w:sz w:val="24"/>
                <w:szCs w:val="24"/>
              </w:rPr>
              <w:t>CI)</w:t>
            </w:r>
          </w:p>
        </w:tc>
        <w:tc>
          <w:tcPr>
            <w:tcW w:w="2000" w:type="dxa"/>
            <w:shd w:val="clear" w:color="auto" w:fill="auto"/>
            <w:noWrap/>
            <w:vAlign w:val="center"/>
            <w:hideMark/>
          </w:tcPr>
          <w:p w14:paraId="7F83747D" w14:textId="6A71CB8F"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71.4</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(45.4-88.3)</w:t>
            </w:r>
          </w:p>
        </w:tc>
        <w:tc>
          <w:tcPr>
            <w:tcW w:w="2000" w:type="dxa"/>
            <w:shd w:val="clear" w:color="auto" w:fill="auto"/>
            <w:noWrap/>
            <w:vAlign w:val="center"/>
            <w:hideMark/>
          </w:tcPr>
          <w:p w14:paraId="7118CF80" w14:textId="5F556789"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20.0</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(7.0-45.2)</w:t>
            </w:r>
          </w:p>
        </w:tc>
      </w:tr>
      <w:tr w:rsidR="001A2AC5" w:rsidRPr="005A1834" w14:paraId="5DB4E4BD" w14:textId="77777777" w:rsidTr="009929E8">
        <w:trPr>
          <w:trHeight w:val="285"/>
        </w:trPr>
        <w:tc>
          <w:tcPr>
            <w:tcW w:w="2931" w:type="dxa"/>
            <w:shd w:val="clear" w:color="auto" w:fill="auto"/>
            <w:vAlign w:val="center"/>
            <w:hideMark/>
          </w:tcPr>
          <w:p w14:paraId="497319BA"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p>
        </w:tc>
        <w:tc>
          <w:tcPr>
            <w:tcW w:w="2000" w:type="dxa"/>
            <w:shd w:val="clear" w:color="auto" w:fill="auto"/>
            <w:noWrap/>
            <w:vAlign w:val="center"/>
            <w:hideMark/>
          </w:tcPr>
          <w:p w14:paraId="5FAEC5F1" w14:textId="73E533E7"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PPV</w:t>
            </w:r>
            <w:r w:rsidR="00361A4D">
              <w:rPr>
                <w:rFonts w:ascii="Book Antiqua" w:eastAsia="宋体" w:hAnsi="Book Antiqua" w:cs="Arial"/>
                <w:color w:val="000000" w:themeColor="text1"/>
                <w:kern w:val="0"/>
                <w:sz w:val="24"/>
                <w:szCs w:val="24"/>
              </w:rPr>
              <w:t>% (</w:t>
            </w:r>
            <w:r w:rsidRPr="005A1834">
              <w:rPr>
                <w:rFonts w:ascii="Book Antiqua" w:eastAsia="宋体" w:hAnsi="Book Antiqua" w:cs="Arial"/>
                <w:color w:val="000000" w:themeColor="text1"/>
                <w:kern w:val="0"/>
                <w:sz w:val="24"/>
                <w:szCs w:val="24"/>
              </w:rPr>
              <w:t>CI)</w:t>
            </w:r>
          </w:p>
        </w:tc>
        <w:tc>
          <w:tcPr>
            <w:tcW w:w="2000" w:type="dxa"/>
            <w:shd w:val="clear" w:color="auto" w:fill="auto"/>
            <w:noWrap/>
            <w:vAlign w:val="center"/>
            <w:hideMark/>
          </w:tcPr>
          <w:p w14:paraId="4EEC926E" w14:textId="2A9B1028"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76.5</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(52.7-90.4)</w:t>
            </w:r>
          </w:p>
        </w:tc>
        <w:tc>
          <w:tcPr>
            <w:tcW w:w="2000" w:type="dxa"/>
            <w:shd w:val="clear" w:color="auto" w:fill="auto"/>
            <w:noWrap/>
            <w:vAlign w:val="center"/>
            <w:hideMark/>
          </w:tcPr>
          <w:p w14:paraId="64BA64AB" w14:textId="19C794E4"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52.0</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(33.5-70.0)</w:t>
            </w:r>
          </w:p>
        </w:tc>
      </w:tr>
      <w:tr w:rsidR="001A2AC5" w:rsidRPr="005A1834" w14:paraId="3FE92732" w14:textId="77777777" w:rsidTr="009929E8">
        <w:trPr>
          <w:trHeight w:val="285"/>
        </w:trPr>
        <w:tc>
          <w:tcPr>
            <w:tcW w:w="2931" w:type="dxa"/>
            <w:shd w:val="clear" w:color="auto" w:fill="auto"/>
            <w:vAlign w:val="bottom"/>
            <w:hideMark/>
          </w:tcPr>
          <w:p w14:paraId="7FB800B8" w14:textId="77777777" w:rsidR="0065071A" w:rsidRPr="005A1834" w:rsidRDefault="0065071A" w:rsidP="005A1834">
            <w:pPr>
              <w:widowControl/>
              <w:adjustRightInd w:val="0"/>
              <w:snapToGrid w:val="0"/>
              <w:spacing w:line="360" w:lineRule="auto"/>
              <w:rPr>
                <w:rFonts w:ascii="Book Antiqua" w:eastAsia="宋体" w:hAnsi="Book Antiqua" w:cs="Arial"/>
                <w:color w:val="000000" w:themeColor="text1"/>
                <w:kern w:val="0"/>
                <w:sz w:val="24"/>
                <w:szCs w:val="24"/>
              </w:rPr>
            </w:pPr>
          </w:p>
        </w:tc>
        <w:tc>
          <w:tcPr>
            <w:tcW w:w="2000" w:type="dxa"/>
            <w:shd w:val="clear" w:color="auto" w:fill="auto"/>
            <w:noWrap/>
            <w:vAlign w:val="bottom"/>
            <w:hideMark/>
          </w:tcPr>
          <w:p w14:paraId="51009FC8" w14:textId="4EDE2E79"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NPV</w:t>
            </w:r>
            <w:r w:rsidR="00361A4D">
              <w:rPr>
                <w:rFonts w:ascii="Book Antiqua" w:eastAsia="宋体" w:hAnsi="Book Antiqua" w:cs="Arial"/>
                <w:color w:val="000000" w:themeColor="text1"/>
                <w:kern w:val="0"/>
                <w:sz w:val="24"/>
                <w:szCs w:val="24"/>
              </w:rPr>
              <w:t>% (</w:t>
            </w:r>
            <w:r w:rsidRPr="005A1834">
              <w:rPr>
                <w:rFonts w:ascii="Book Antiqua" w:eastAsia="宋体" w:hAnsi="Book Antiqua" w:cs="Arial"/>
                <w:color w:val="000000" w:themeColor="text1"/>
                <w:kern w:val="0"/>
                <w:sz w:val="24"/>
                <w:szCs w:val="24"/>
              </w:rPr>
              <w:t>CI)</w:t>
            </w:r>
          </w:p>
        </w:tc>
        <w:tc>
          <w:tcPr>
            <w:tcW w:w="2000" w:type="dxa"/>
            <w:shd w:val="clear" w:color="auto" w:fill="auto"/>
            <w:noWrap/>
            <w:vAlign w:val="center"/>
            <w:hideMark/>
          </w:tcPr>
          <w:p w14:paraId="1FFEAF1F" w14:textId="754356E3"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83.3</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(55.2-97.0)</w:t>
            </w:r>
          </w:p>
        </w:tc>
        <w:tc>
          <w:tcPr>
            <w:tcW w:w="2000" w:type="dxa"/>
            <w:shd w:val="clear" w:color="auto" w:fill="auto"/>
            <w:noWrap/>
            <w:vAlign w:val="center"/>
            <w:hideMark/>
          </w:tcPr>
          <w:p w14:paraId="08910E95" w14:textId="18A7B7D0" w:rsidR="0065071A" w:rsidRPr="005A1834" w:rsidRDefault="0065071A" w:rsidP="00361A4D">
            <w:pPr>
              <w:widowControl/>
              <w:adjustRightInd w:val="0"/>
              <w:snapToGrid w:val="0"/>
              <w:spacing w:line="360" w:lineRule="auto"/>
              <w:jc w:val="center"/>
              <w:rPr>
                <w:rFonts w:ascii="Book Antiqua" w:eastAsia="宋体" w:hAnsi="Book Antiqua" w:cs="Arial"/>
                <w:color w:val="000000" w:themeColor="text1"/>
                <w:kern w:val="0"/>
                <w:sz w:val="24"/>
                <w:szCs w:val="24"/>
              </w:rPr>
            </w:pPr>
            <w:r w:rsidRPr="005A1834">
              <w:rPr>
                <w:rFonts w:ascii="Book Antiqua" w:eastAsia="宋体" w:hAnsi="Book Antiqua" w:cs="Arial"/>
                <w:color w:val="000000" w:themeColor="text1"/>
                <w:kern w:val="0"/>
                <w:sz w:val="24"/>
                <w:szCs w:val="24"/>
              </w:rPr>
              <w:t>75.0</w:t>
            </w:r>
            <w:r w:rsidR="00361A4D">
              <w:rPr>
                <w:rFonts w:ascii="Book Antiqua" w:eastAsia="宋体" w:hAnsi="Book Antiqua" w:cs="Arial"/>
                <w:color w:val="000000" w:themeColor="text1"/>
                <w:kern w:val="0"/>
                <w:sz w:val="24"/>
                <w:szCs w:val="24"/>
              </w:rPr>
              <w:t xml:space="preserve"> </w:t>
            </w:r>
            <w:r w:rsidRPr="005A1834">
              <w:rPr>
                <w:rFonts w:ascii="Book Antiqua" w:eastAsia="宋体" w:hAnsi="Book Antiqua" w:cs="Arial"/>
                <w:color w:val="000000" w:themeColor="text1"/>
                <w:kern w:val="0"/>
                <w:sz w:val="24"/>
                <w:szCs w:val="24"/>
              </w:rPr>
              <w:t>(30.1-98.7)</w:t>
            </w:r>
          </w:p>
        </w:tc>
      </w:tr>
    </w:tbl>
    <w:p w14:paraId="219EF9F3" w14:textId="120931EC" w:rsidR="005B6A30" w:rsidRPr="005A1834" w:rsidRDefault="0062732B" w:rsidP="00361A4D">
      <w:pPr>
        <w:adjustRightInd w:val="0"/>
        <w:snapToGrid w:val="0"/>
        <w:spacing w:line="360" w:lineRule="auto"/>
        <w:rPr>
          <w:rFonts w:ascii="Book Antiqua" w:hAnsi="Book Antiqua" w:cs="Arial"/>
          <w:color w:val="000000" w:themeColor="text1"/>
          <w:sz w:val="24"/>
          <w:szCs w:val="24"/>
        </w:rPr>
      </w:pPr>
      <w:r w:rsidRPr="005A1834">
        <w:rPr>
          <w:rFonts w:ascii="Book Antiqua" w:hAnsi="Book Antiqua" w:cs="Arial"/>
          <w:color w:val="000000" w:themeColor="text1"/>
          <w:sz w:val="24"/>
          <w:szCs w:val="24"/>
        </w:rPr>
        <w:t>HGP</w:t>
      </w:r>
      <w:r w:rsidR="00361A4D">
        <w:rPr>
          <w:rFonts w:ascii="Book Antiqua" w:hAnsi="Book Antiqua" w:cs="Arial"/>
          <w:color w:val="000000" w:themeColor="text1"/>
          <w:sz w:val="24"/>
          <w:szCs w:val="24"/>
        </w:rPr>
        <w:t>:</w:t>
      </w:r>
      <w:r w:rsidRPr="005A1834">
        <w:rPr>
          <w:rFonts w:ascii="Book Antiqua" w:hAnsi="Book Antiqua" w:cs="Arial"/>
          <w:color w:val="000000" w:themeColor="text1"/>
          <w:sz w:val="24"/>
          <w:szCs w:val="24"/>
        </w:rPr>
        <w:t xml:space="preserve"> </w:t>
      </w:r>
      <w:r w:rsidR="00361A4D">
        <w:rPr>
          <w:rFonts w:ascii="Book Antiqua" w:hAnsi="Book Antiqua" w:cs="Arial"/>
          <w:color w:val="000000" w:themeColor="text1"/>
          <w:sz w:val="24"/>
          <w:szCs w:val="24"/>
        </w:rPr>
        <w:t>H</w:t>
      </w:r>
      <w:r w:rsidRPr="005A1834">
        <w:rPr>
          <w:rFonts w:ascii="Book Antiqua" w:hAnsi="Book Antiqua" w:cs="Arial"/>
          <w:color w:val="000000" w:themeColor="text1"/>
          <w:sz w:val="24"/>
          <w:szCs w:val="24"/>
        </w:rPr>
        <w:t>istological growth patt</w:t>
      </w:r>
      <w:r w:rsidRPr="005A1834">
        <w:rPr>
          <w:rFonts w:ascii="Book Antiqua" w:hAnsi="Book Antiqua" w:cs="Arial"/>
          <w:color w:val="000000" w:themeColor="text1"/>
          <w:sz w:val="24"/>
          <w:szCs w:val="24"/>
        </w:rPr>
        <w:t>ern;</w:t>
      </w:r>
      <w:r w:rsidR="00871946" w:rsidRPr="005A1834">
        <w:rPr>
          <w:rFonts w:ascii="Book Antiqua" w:hAnsi="Book Antiqua" w:cs="Arial"/>
          <w:color w:val="000000" w:themeColor="text1"/>
          <w:sz w:val="24"/>
          <w:szCs w:val="24"/>
        </w:rPr>
        <w:t xml:space="preserve"> </w:t>
      </w:r>
      <w:r w:rsidR="00BB1AEB" w:rsidRPr="005A1834">
        <w:rPr>
          <w:rFonts w:ascii="Book Antiqua" w:hAnsi="Book Antiqua" w:cs="Arial"/>
          <w:color w:val="000000" w:themeColor="text1"/>
          <w:sz w:val="24"/>
          <w:szCs w:val="24"/>
        </w:rPr>
        <w:t>95%</w:t>
      </w:r>
      <w:r w:rsidRPr="005A1834">
        <w:rPr>
          <w:rFonts w:ascii="Book Antiqua" w:hAnsi="Book Antiqua" w:cs="Arial"/>
          <w:color w:val="000000" w:themeColor="text1"/>
          <w:sz w:val="24"/>
          <w:szCs w:val="24"/>
        </w:rPr>
        <w:t>C</w:t>
      </w:r>
      <w:r w:rsidR="00361A4D">
        <w:rPr>
          <w:rFonts w:ascii="Book Antiqua" w:hAnsi="Book Antiqua" w:cs="Arial"/>
          <w:color w:val="000000" w:themeColor="text1"/>
          <w:sz w:val="24"/>
          <w:szCs w:val="24"/>
        </w:rPr>
        <w:t>I:</w:t>
      </w:r>
      <w:r w:rsidRPr="005A1834">
        <w:rPr>
          <w:rFonts w:ascii="Book Antiqua" w:hAnsi="Book Antiqua" w:cs="Arial"/>
          <w:color w:val="000000" w:themeColor="text1"/>
          <w:sz w:val="24"/>
          <w:szCs w:val="24"/>
        </w:rPr>
        <w:t xml:space="preserve"> </w:t>
      </w:r>
      <w:r w:rsidR="00BB1AEB" w:rsidRPr="005A1834">
        <w:rPr>
          <w:rFonts w:ascii="Book Antiqua" w:hAnsi="Book Antiqua" w:cs="Arial"/>
          <w:color w:val="000000" w:themeColor="text1"/>
          <w:sz w:val="24"/>
          <w:szCs w:val="24"/>
        </w:rPr>
        <w:t>95%</w:t>
      </w:r>
      <w:r w:rsidRPr="005A1834">
        <w:rPr>
          <w:rFonts w:ascii="Book Antiqua" w:hAnsi="Book Antiqua" w:cs="Arial"/>
          <w:color w:val="000000" w:themeColor="text1"/>
          <w:sz w:val="24"/>
          <w:szCs w:val="24"/>
        </w:rPr>
        <w:t xml:space="preserve"> confi</w:t>
      </w:r>
      <w:r w:rsidRPr="005A1834">
        <w:rPr>
          <w:rFonts w:ascii="Book Antiqua" w:hAnsi="Book Antiqua" w:cs="Arial"/>
          <w:color w:val="000000" w:themeColor="text1"/>
          <w:sz w:val="24"/>
          <w:szCs w:val="24"/>
        </w:rPr>
        <w:t>dence interval; SE</w:t>
      </w:r>
      <w:r w:rsidR="00361A4D">
        <w:rPr>
          <w:rFonts w:ascii="Book Antiqua" w:hAnsi="Book Antiqua" w:cs="Arial"/>
          <w:color w:val="000000" w:themeColor="text1"/>
          <w:sz w:val="24"/>
          <w:szCs w:val="24"/>
        </w:rPr>
        <w:t>:</w:t>
      </w:r>
      <w:r w:rsidRPr="005A1834">
        <w:rPr>
          <w:rFonts w:ascii="Book Antiqua" w:hAnsi="Book Antiqua" w:cs="Arial"/>
          <w:color w:val="000000" w:themeColor="text1"/>
          <w:sz w:val="24"/>
          <w:szCs w:val="24"/>
        </w:rPr>
        <w:t xml:space="preserve"> </w:t>
      </w:r>
      <w:r w:rsidR="00361A4D">
        <w:rPr>
          <w:rFonts w:ascii="Book Antiqua" w:hAnsi="Book Antiqua" w:cs="Arial"/>
          <w:color w:val="000000" w:themeColor="text1"/>
          <w:sz w:val="24"/>
          <w:szCs w:val="24"/>
        </w:rPr>
        <w:t>S</w:t>
      </w:r>
      <w:r w:rsidRPr="005A1834">
        <w:rPr>
          <w:rFonts w:ascii="Book Antiqua" w:hAnsi="Book Antiqua" w:cs="Arial"/>
          <w:color w:val="000000" w:themeColor="text1"/>
          <w:sz w:val="24"/>
          <w:szCs w:val="24"/>
        </w:rPr>
        <w:t>ensitivity; SF</w:t>
      </w:r>
      <w:r w:rsidR="00361A4D">
        <w:rPr>
          <w:rFonts w:ascii="Book Antiqua" w:hAnsi="Book Antiqua" w:cs="Arial"/>
          <w:color w:val="000000" w:themeColor="text1"/>
          <w:sz w:val="24"/>
          <w:szCs w:val="24"/>
        </w:rPr>
        <w:t>:</w:t>
      </w:r>
      <w:r w:rsidRPr="005A1834">
        <w:rPr>
          <w:rFonts w:ascii="Book Antiqua" w:hAnsi="Book Antiqua" w:cs="Arial"/>
          <w:color w:val="000000" w:themeColor="text1"/>
          <w:sz w:val="24"/>
          <w:szCs w:val="24"/>
        </w:rPr>
        <w:t xml:space="preserve"> </w:t>
      </w:r>
      <w:r w:rsidR="00361A4D">
        <w:rPr>
          <w:rFonts w:ascii="Book Antiqua" w:hAnsi="Book Antiqua" w:cs="Arial"/>
          <w:color w:val="000000" w:themeColor="text1"/>
          <w:sz w:val="24"/>
          <w:szCs w:val="24"/>
        </w:rPr>
        <w:t>S</w:t>
      </w:r>
      <w:r w:rsidRPr="005A1834">
        <w:rPr>
          <w:rFonts w:ascii="Book Antiqua" w:hAnsi="Book Antiqua" w:cs="Arial"/>
          <w:color w:val="000000" w:themeColor="text1"/>
          <w:sz w:val="24"/>
          <w:szCs w:val="24"/>
        </w:rPr>
        <w:t>pecificity; PPV</w:t>
      </w:r>
      <w:r w:rsidR="00361A4D">
        <w:rPr>
          <w:rFonts w:ascii="Book Antiqua" w:hAnsi="Book Antiqua" w:cs="Arial"/>
          <w:color w:val="000000" w:themeColor="text1"/>
          <w:sz w:val="24"/>
          <w:szCs w:val="24"/>
        </w:rPr>
        <w:t>:</w:t>
      </w:r>
      <w:r w:rsidRPr="005A1834">
        <w:rPr>
          <w:rFonts w:ascii="Book Antiqua" w:hAnsi="Book Antiqua" w:cs="Arial"/>
          <w:color w:val="000000" w:themeColor="text1"/>
          <w:sz w:val="24"/>
          <w:szCs w:val="24"/>
        </w:rPr>
        <w:t xml:space="preserve"> </w:t>
      </w:r>
      <w:r w:rsidR="00361A4D">
        <w:rPr>
          <w:rFonts w:ascii="Book Antiqua" w:hAnsi="Book Antiqua" w:cs="Arial"/>
          <w:color w:val="000000" w:themeColor="text1"/>
          <w:sz w:val="24"/>
          <w:szCs w:val="24"/>
        </w:rPr>
        <w:t>P</w:t>
      </w:r>
      <w:r w:rsidRPr="005A1834">
        <w:rPr>
          <w:rFonts w:ascii="Book Antiqua" w:hAnsi="Book Antiqua" w:cs="Arial"/>
          <w:color w:val="000000" w:themeColor="text1"/>
          <w:sz w:val="24"/>
          <w:szCs w:val="24"/>
        </w:rPr>
        <w:t>ositive predictive value; NPV</w:t>
      </w:r>
      <w:r w:rsidR="00361A4D">
        <w:rPr>
          <w:rFonts w:ascii="Book Antiqua" w:hAnsi="Book Antiqua" w:cs="Arial"/>
          <w:color w:val="000000" w:themeColor="text1"/>
          <w:sz w:val="24"/>
          <w:szCs w:val="24"/>
        </w:rPr>
        <w:t>:</w:t>
      </w:r>
      <w:r w:rsidRPr="005A1834">
        <w:rPr>
          <w:rFonts w:ascii="Book Antiqua" w:hAnsi="Book Antiqua" w:cs="Arial"/>
          <w:color w:val="000000" w:themeColor="text1"/>
          <w:sz w:val="24"/>
          <w:szCs w:val="24"/>
        </w:rPr>
        <w:t xml:space="preserve"> </w:t>
      </w:r>
      <w:r w:rsidR="00361A4D">
        <w:rPr>
          <w:rFonts w:ascii="Book Antiqua" w:hAnsi="Book Antiqua" w:cs="Arial"/>
          <w:color w:val="000000" w:themeColor="text1"/>
          <w:sz w:val="24"/>
          <w:szCs w:val="24"/>
        </w:rPr>
        <w:t>N</w:t>
      </w:r>
      <w:r w:rsidRPr="005A1834">
        <w:rPr>
          <w:rFonts w:ascii="Book Antiqua" w:hAnsi="Book Antiqua" w:cs="Arial"/>
          <w:color w:val="000000" w:themeColor="text1"/>
          <w:sz w:val="24"/>
          <w:szCs w:val="24"/>
        </w:rPr>
        <w:t>egative predictive value; TBS</w:t>
      </w:r>
      <w:r w:rsidR="00361A4D">
        <w:rPr>
          <w:rFonts w:ascii="Book Antiqua" w:hAnsi="Book Antiqua" w:cs="Arial"/>
          <w:color w:val="000000" w:themeColor="text1"/>
          <w:sz w:val="24"/>
          <w:szCs w:val="24"/>
        </w:rPr>
        <w:t>:</w:t>
      </w:r>
      <w:r w:rsidRPr="005A1834">
        <w:rPr>
          <w:rFonts w:ascii="Book Antiqua" w:hAnsi="Book Antiqua" w:cs="Arial"/>
          <w:color w:val="000000" w:themeColor="text1"/>
          <w:sz w:val="24"/>
          <w:szCs w:val="24"/>
        </w:rPr>
        <w:t xml:space="preserve"> </w:t>
      </w:r>
      <w:r w:rsidR="00361A4D">
        <w:rPr>
          <w:rFonts w:ascii="Book Antiqua" w:hAnsi="Book Antiqua" w:cs="Arial"/>
          <w:color w:val="000000" w:themeColor="text1"/>
          <w:sz w:val="24"/>
          <w:szCs w:val="24"/>
        </w:rPr>
        <w:t>T</w:t>
      </w:r>
      <w:r w:rsidRPr="005A1834">
        <w:rPr>
          <w:rFonts w:ascii="Book Antiqua" w:hAnsi="Book Antiqua" w:cs="Arial"/>
          <w:color w:val="000000" w:themeColor="text1"/>
          <w:sz w:val="24"/>
          <w:szCs w:val="24"/>
        </w:rPr>
        <w:t>umor budding score; CDA</w:t>
      </w:r>
      <w:r w:rsidR="00361A4D">
        <w:rPr>
          <w:rFonts w:ascii="Book Antiqua" w:hAnsi="Book Antiqua" w:cs="Arial"/>
          <w:color w:val="000000" w:themeColor="text1"/>
          <w:sz w:val="24"/>
          <w:szCs w:val="24"/>
        </w:rPr>
        <w:t>:</w:t>
      </w:r>
      <w:r w:rsidRPr="005A1834">
        <w:rPr>
          <w:rFonts w:ascii="Book Antiqua" w:hAnsi="Book Antiqua" w:cs="Arial"/>
          <w:color w:val="000000" w:themeColor="text1"/>
          <w:sz w:val="24"/>
          <w:szCs w:val="24"/>
        </w:rPr>
        <w:t xml:space="preserve"> Crohn’s disease-like appearance.</w:t>
      </w:r>
    </w:p>
    <w:sectPr w:rsidR="005B6A30" w:rsidRPr="005A1834" w:rsidSect="0065071A">
      <w:footerReference w:type="default" r:id="rId44"/>
      <w:pgSz w:w="11906" w:h="16838"/>
      <w:pgMar w:top="1440" w:right="1440" w:bottom="1440" w:left="1440" w:header="851" w:footer="992" w:gutter="0"/>
      <w:cols w:space="425"/>
      <w:docGrid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D3AB0D6" w14:textId="77777777" w:rsidR="007B568B" w:rsidRDefault="007B568B" w:rsidP="00430123">
      <w:r>
        <w:separator/>
      </w:r>
    </w:p>
  </w:endnote>
  <w:endnote w:type="continuationSeparator" w:id="0">
    <w:p w14:paraId="21F5146B" w14:textId="77777777" w:rsidR="007B568B" w:rsidRDefault="007B568B" w:rsidP="0043012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幼圆">
    <w:panose1 w:val="02010509060101010101"/>
    <w:charset w:val="86"/>
    <w:family w:val="modern"/>
    <w:pitch w:val="fixed"/>
    <w:sig w:usb0="00000001" w:usb1="080E0000" w:usb2="00000010" w:usb3="00000000" w:csb0="00040000" w:csb1="00000000"/>
  </w:font>
  <w:font w:name="GCFrutiger-Bold">
    <w:altName w:val="微软雅黑"/>
    <w:panose1 w:val="00000000000000000000"/>
    <w:charset w:val="86"/>
    <w:family w:val="auto"/>
    <w:notTrueType/>
    <w:pitch w:val="default"/>
    <w:sig w:usb0="00000000" w:usb1="080E0000" w:usb2="00000010" w:usb3="00000000" w:csb0="00040000" w:csb1="00000000"/>
  </w:font>
  <w:font w:name="等线">
    <w:altName w:val="Arial Unicode MS"/>
    <w:charset w:val="86"/>
    <w:family w:val="auto"/>
    <w:pitch w:val="variable"/>
    <w:sig w:usb0="00000000" w:usb1="38CF7CFA" w:usb2="00000016" w:usb3="00000000" w:csb0="0004000F" w:csb1="00000000"/>
  </w:font>
  <w:font w:name="Helvetica">
    <w:panose1 w:val="020B0604020202020204"/>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63613043"/>
      <w:docPartObj>
        <w:docPartGallery w:val="Page Numbers (Bottom of Page)"/>
        <w:docPartUnique/>
      </w:docPartObj>
    </w:sdtPr>
    <w:sdtContent>
      <w:p w14:paraId="5480D76D" w14:textId="3D69DC63" w:rsidR="002F408C" w:rsidRDefault="002F408C">
        <w:pPr>
          <w:pStyle w:val="a4"/>
          <w:jc w:val="right"/>
        </w:pPr>
        <w:r>
          <w:fldChar w:fldCharType="begin"/>
        </w:r>
        <w:r>
          <w:instrText>PAGE   \* MERGEFORMAT</w:instrText>
        </w:r>
        <w:r>
          <w:fldChar w:fldCharType="separate"/>
        </w:r>
        <w:r w:rsidR="00DD0835" w:rsidRPr="00DD0835">
          <w:rPr>
            <w:noProof/>
            <w:lang w:val="zh-CN"/>
          </w:rPr>
          <w:t>43</w:t>
        </w:r>
        <w:r>
          <w:fldChar w:fldCharType="end"/>
        </w:r>
      </w:p>
    </w:sdtContent>
  </w:sdt>
  <w:p w14:paraId="75219D4C" w14:textId="77777777" w:rsidR="002F408C" w:rsidRDefault="002F408C">
    <w:pPr>
      <w:pStyle w:val="a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DE94A2A" w14:textId="77777777" w:rsidR="007B568B" w:rsidRDefault="007B568B" w:rsidP="00430123">
      <w:r>
        <w:separator/>
      </w:r>
    </w:p>
  </w:footnote>
  <w:footnote w:type="continuationSeparator" w:id="0">
    <w:p w14:paraId="77BD2B54" w14:textId="77777777" w:rsidR="007B568B" w:rsidRDefault="007B568B" w:rsidP="00430123">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DD5ABF"/>
    <w:multiLevelType w:val="hybridMultilevel"/>
    <w:tmpl w:val="950ED88C"/>
    <w:lvl w:ilvl="0" w:tplc="0964AAA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03E468C4"/>
    <w:multiLevelType w:val="hybridMultilevel"/>
    <w:tmpl w:val="DDBACA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38F0074"/>
    <w:multiLevelType w:val="hybridMultilevel"/>
    <w:tmpl w:val="B9801C16"/>
    <w:lvl w:ilvl="0" w:tplc="E72663EC">
      <w:start w:val="1"/>
      <w:numFmt w:val="upp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15:restartNumberingAfterBreak="0">
    <w:nsid w:val="1BD31D97"/>
    <w:multiLevelType w:val="hybridMultilevel"/>
    <w:tmpl w:val="E19CCE0A"/>
    <w:lvl w:ilvl="0" w:tplc="C60C5F00">
      <w:start w:val="1"/>
      <w:numFmt w:val="lowerLetter"/>
      <w:lvlText w:val="%1."/>
      <w:lvlJc w:val="left"/>
      <w:pPr>
        <w:ind w:left="1080" w:hanging="360"/>
      </w:pPr>
      <w:rPr>
        <w:rFonts w:hint="default"/>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4" w15:restartNumberingAfterBreak="0">
    <w:nsid w:val="20B16AA3"/>
    <w:multiLevelType w:val="hybridMultilevel"/>
    <w:tmpl w:val="F614E092"/>
    <w:lvl w:ilvl="0" w:tplc="F124A2B8">
      <w:start w:val="1"/>
      <w:numFmt w:val="upp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15:restartNumberingAfterBreak="0">
    <w:nsid w:val="222061D4"/>
    <w:multiLevelType w:val="hybridMultilevel"/>
    <w:tmpl w:val="11B820FE"/>
    <w:lvl w:ilvl="0" w:tplc="AF8046AC">
      <w:start w:val="1"/>
      <w:numFmt w:val="upperLetter"/>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15:restartNumberingAfterBreak="0">
    <w:nsid w:val="2351077A"/>
    <w:multiLevelType w:val="hybridMultilevel"/>
    <w:tmpl w:val="9460CB3A"/>
    <w:lvl w:ilvl="0" w:tplc="51D6E382">
      <w:start w:val="1"/>
      <w:numFmt w:val="upperLetter"/>
      <w:lvlText w:val="%1."/>
      <w:lvlJc w:val="left"/>
      <w:pPr>
        <w:ind w:left="600" w:hanging="360"/>
      </w:pPr>
      <w:rPr>
        <w:rFonts w:hint="default"/>
      </w:rPr>
    </w:lvl>
    <w:lvl w:ilvl="1" w:tplc="04090019" w:tentative="1">
      <w:start w:val="1"/>
      <w:numFmt w:val="lowerLetter"/>
      <w:lvlText w:val="%2)"/>
      <w:lvlJc w:val="left"/>
      <w:pPr>
        <w:ind w:left="1080" w:hanging="420"/>
      </w:pPr>
    </w:lvl>
    <w:lvl w:ilvl="2" w:tplc="0409001B" w:tentative="1">
      <w:start w:val="1"/>
      <w:numFmt w:val="lowerRoman"/>
      <w:lvlText w:val="%3."/>
      <w:lvlJc w:val="right"/>
      <w:pPr>
        <w:ind w:left="1500" w:hanging="420"/>
      </w:pPr>
    </w:lvl>
    <w:lvl w:ilvl="3" w:tplc="0409000F" w:tentative="1">
      <w:start w:val="1"/>
      <w:numFmt w:val="decimal"/>
      <w:lvlText w:val="%4."/>
      <w:lvlJc w:val="left"/>
      <w:pPr>
        <w:ind w:left="1920" w:hanging="420"/>
      </w:pPr>
    </w:lvl>
    <w:lvl w:ilvl="4" w:tplc="04090019" w:tentative="1">
      <w:start w:val="1"/>
      <w:numFmt w:val="lowerLetter"/>
      <w:lvlText w:val="%5)"/>
      <w:lvlJc w:val="left"/>
      <w:pPr>
        <w:ind w:left="2340" w:hanging="420"/>
      </w:pPr>
    </w:lvl>
    <w:lvl w:ilvl="5" w:tplc="0409001B" w:tentative="1">
      <w:start w:val="1"/>
      <w:numFmt w:val="lowerRoman"/>
      <w:lvlText w:val="%6."/>
      <w:lvlJc w:val="right"/>
      <w:pPr>
        <w:ind w:left="2760" w:hanging="420"/>
      </w:pPr>
    </w:lvl>
    <w:lvl w:ilvl="6" w:tplc="0409000F" w:tentative="1">
      <w:start w:val="1"/>
      <w:numFmt w:val="decimal"/>
      <w:lvlText w:val="%7."/>
      <w:lvlJc w:val="left"/>
      <w:pPr>
        <w:ind w:left="3180" w:hanging="420"/>
      </w:pPr>
    </w:lvl>
    <w:lvl w:ilvl="7" w:tplc="04090019" w:tentative="1">
      <w:start w:val="1"/>
      <w:numFmt w:val="lowerLetter"/>
      <w:lvlText w:val="%8)"/>
      <w:lvlJc w:val="left"/>
      <w:pPr>
        <w:ind w:left="3600" w:hanging="420"/>
      </w:pPr>
    </w:lvl>
    <w:lvl w:ilvl="8" w:tplc="0409001B" w:tentative="1">
      <w:start w:val="1"/>
      <w:numFmt w:val="lowerRoman"/>
      <w:lvlText w:val="%9."/>
      <w:lvlJc w:val="right"/>
      <w:pPr>
        <w:ind w:left="4020" w:hanging="420"/>
      </w:pPr>
    </w:lvl>
  </w:abstractNum>
  <w:abstractNum w:abstractNumId="7" w15:restartNumberingAfterBreak="0">
    <w:nsid w:val="27AA620C"/>
    <w:multiLevelType w:val="hybridMultilevel"/>
    <w:tmpl w:val="A9E443BC"/>
    <w:lvl w:ilvl="0" w:tplc="4D8667B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15:restartNumberingAfterBreak="0">
    <w:nsid w:val="2CC66353"/>
    <w:multiLevelType w:val="hybridMultilevel"/>
    <w:tmpl w:val="686ECEEE"/>
    <w:lvl w:ilvl="0" w:tplc="8D76793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15:restartNumberingAfterBreak="0">
    <w:nsid w:val="3726661F"/>
    <w:multiLevelType w:val="hybridMultilevel"/>
    <w:tmpl w:val="9F52BD84"/>
    <w:lvl w:ilvl="0" w:tplc="EEEA1FE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 w15:restartNumberingAfterBreak="0">
    <w:nsid w:val="38A00E62"/>
    <w:multiLevelType w:val="hybridMultilevel"/>
    <w:tmpl w:val="E7ECFDAA"/>
    <w:lvl w:ilvl="0" w:tplc="2EFE39F2">
      <w:start w:val="1"/>
      <w:numFmt w:val="upperLetter"/>
      <w:lvlText w:val="%1."/>
      <w:lvlJc w:val="left"/>
      <w:pPr>
        <w:ind w:left="600" w:hanging="360"/>
      </w:pPr>
      <w:rPr>
        <w:rFonts w:ascii="Arial" w:eastAsiaTheme="minorEastAsia" w:hAnsi="Arial" w:cs="Arial"/>
      </w:rPr>
    </w:lvl>
    <w:lvl w:ilvl="1" w:tplc="04090019" w:tentative="1">
      <w:start w:val="1"/>
      <w:numFmt w:val="lowerLetter"/>
      <w:lvlText w:val="%2)"/>
      <w:lvlJc w:val="left"/>
      <w:pPr>
        <w:ind w:left="1080" w:hanging="420"/>
      </w:pPr>
    </w:lvl>
    <w:lvl w:ilvl="2" w:tplc="0409001B" w:tentative="1">
      <w:start w:val="1"/>
      <w:numFmt w:val="lowerRoman"/>
      <w:lvlText w:val="%3."/>
      <w:lvlJc w:val="right"/>
      <w:pPr>
        <w:ind w:left="1500" w:hanging="420"/>
      </w:pPr>
    </w:lvl>
    <w:lvl w:ilvl="3" w:tplc="0409000F" w:tentative="1">
      <w:start w:val="1"/>
      <w:numFmt w:val="decimal"/>
      <w:lvlText w:val="%4."/>
      <w:lvlJc w:val="left"/>
      <w:pPr>
        <w:ind w:left="1920" w:hanging="420"/>
      </w:pPr>
    </w:lvl>
    <w:lvl w:ilvl="4" w:tplc="04090019" w:tentative="1">
      <w:start w:val="1"/>
      <w:numFmt w:val="lowerLetter"/>
      <w:lvlText w:val="%5)"/>
      <w:lvlJc w:val="left"/>
      <w:pPr>
        <w:ind w:left="2340" w:hanging="420"/>
      </w:pPr>
    </w:lvl>
    <w:lvl w:ilvl="5" w:tplc="0409001B" w:tentative="1">
      <w:start w:val="1"/>
      <w:numFmt w:val="lowerRoman"/>
      <w:lvlText w:val="%6."/>
      <w:lvlJc w:val="right"/>
      <w:pPr>
        <w:ind w:left="2760" w:hanging="420"/>
      </w:pPr>
    </w:lvl>
    <w:lvl w:ilvl="6" w:tplc="0409000F" w:tentative="1">
      <w:start w:val="1"/>
      <w:numFmt w:val="decimal"/>
      <w:lvlText w:val="%7."/>
      <w:lvlJc w:val="left"/>
      <w:pPr>
        <w:ind w:left="3180" w:hanging="420"/>
      </w:pPr>
    </w:lvl>
    <w:lvl w:ilvl="7" w:tplc="04090019" w:tentative="1">
      <w:start w:val="1"/>
      <w:numFmt w:val="lowerLetter"/>
      <w:lvlText w:val="%8)"/>
      <w:lvlJc w:val="left"/>
      <w:pPr>
        <w:ind w:left="3600" w:hanging="420"/>
      </w:pPr>
    </w:lvl>
    <w:lvl w:ilvl="8" w:tplc="0409001B" w:tentative="1">
      <w:start w:val="1"/>
      <w:numFmt w:val="lowerRoman"/>
      <w:lvlText w:val="%9."/>
      <w:lvlJc w:val="right"/>
      <w:pPr>
        <w:ind w:left="4020" w:hanging="420"/>
      </w:pPr>
    </w:lvl>
  </w:abstractNum>
  <w:abstractNum w:abstractNumId="11" w15:restartNumberingAfterBreak="0">
    <w:nsid w:val="4281023E"/>
    <w:multiLevelType w:val="hybridMultilevel"/>
    <w:tmpl w:val="CAFA5DEE"/>
    <w:lvl w:ilvl="0" w:tplc="E42021F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 w15:restartNumberingAfterBreak="0">
    <w:nsid w:val="499D474B"/>
    <w:multiLevelType w:val="hybridMultilevel"/>
    <w:tmpl w:val="97E47D90"/>
    <w:lvl w:ilvl="0" w:tplc="EC003B7C">
      <w:start w:val="1"/>
      <w:numFmt w:val="upperLetter"/>
      <w:lvlText w:val="%1."/>
      <w:lvlJc w:val="left"/>
      <w:pPr>
        <w:ind w:left="600" w:hanging="360"/>
      </w:pPr>
      <w:rPr>
        <w:rFonts w:hint="default"/>
      </w:rPr>
    </w:lvl>
    <w:lvl w:ilvl="1" w:tplc="04090019" w:tentative="1">
      <w:start w:val="1"/>
      <w:numFmt w:val="lowerLetter"/>
      <w:lvlText w:val="%2)"/>
      <w:lvlJc w:val="left"/>
      <w:pPr>
        <w:ind w:left="1080" w:hanging="420"/>
      </w:pPr>
    </w:lvl>
    <w:lvl w:ilvl="2" w:tplc="0409001B" w:tentative="1">
      <w:start w:val="1"/>
      <w:numFmt w:val="lowerRoman"/>
      <w:lvlText w:val="%3."/>
      <w:lvlJc w:val="right"/>
      <w:pPr>
        <w:ind w:left="1500" w:hanging="420"/>
      </w:pPr>
    </w:lvl>
    <w:lvl w:ilvl="3" w:tplc="0409000F" w:tentative="1">
      <w:start w:val="1"/>
      <w:numFmt w:val="decimal"/>
      <w:lvlText w:val="%4."/>
      <w:lvlJc w:val="left"/>
      <w:pPr>
        <w:ind w:left="1920" w:hanging="420"/>
      </w:pPr>
    </w:lvl>
    <w:lvl w:ilvl="4" w:tplc="04090019" w:tentative="1">
      <w:start w:val="1"/>
      <w:numFmt w:val="lowerLetter"/>
      <w:lvlText w:val="%5)"/>
      <w:lvlJc w:val="left"/>
      <w:pPr>
        <w:ind w:left="2340" w:hanging="420"/>
      </w:pPr>
    </w:lvl>
    <w:lvl w:ilvl="5" w:tplc="0409001B" w:tentative="1">
      <w:start w:val="1"/>
      <w:numFmt w:val="lowerRoman"/>
      <w:lvlText w:val="%6."/>
      <w:lvlJc w:val="right"/>
      <w:pPr>
        <w:ind w:left="2760" w:hanging="420"/>
      </w:pPr>
    </w:lvl>
    <w:lvl w:ilvl="6" w:tplc="0409000F" w:tentative="1">
      <w:start w:val="1"/>
      <w:numFmt w:val="decimal"/>
      <w:lvlText w:val="%7."/>
      <w:lvlJc w:val="left"/>
      <w:pPr>
        <w:ind w:left="3180" w:hanging="420"/>
      </w:pPr>
    </w:lvl>
    <w:lvl w:ilvl="7" w:tplc="04090019" w:tentative="1">
      <w:start w:val="1"/>
      <w:numFmt w:val="lowerLetter"/>
      <w:lvlText w:val="%8)"/>
      <w:lvlJc w:val="left"/>
      <w:pPr>
        <w:ind w:left="3600" w:hanging="420"/>
      </w:pPr>
    </w:lvl>
    <w:lvl w:ilvl="8" w:tplc="0409001B" w:tentative="1">
      <w:start w:val="1"/>
      <w:numFmt w:val="lowerRoman"/>
      <w:lvlText w:val="%9."/>
      <w:lvlJc w:val="right"/>
      <w:pPr>
        <w:ind w:left="4020" w:hanging="420"/>
      </w:pPr>
    </w:lvl>
  </w:abstractNum>
  <w:abstractNum w:abstractNumId="13" w15:restartNumberingAfterBreak="0">
    <w:nsid w:val="4C7145E6"/>
    <w:multiLevelType w:val="hybridMultilevel"/>
    <w:tmpl w:val="2092E186"/>
    <w:lvl w:ilvl="0" w:tplc="C7D85284">
      <w:start w:val="1"/>
      <w:numFmt w:val="upperLetter"/>
      <w:lvlText w:val="%1."/>
      <w:lvlJc w:val="left"/>
      <w:pPr>
        <w:ind w:left="600" w:hanging="360"/>
      </w:pPr>
      <w:rPr>
        <w:rFonts w:hint="default"/>
      </w:rPr>
    </w:lvl>
    <w:lvl w:ilvl="1" w:tplc="04090019" w:tentative="1">
      <w:start w:val="1"/>
      <w:numFmt w:val="lowerLetter"/>
      <w:lvlText w:val="%2)"/>
      <w:lvlJc w:val="left"/>
      <w:pPr>
        <w:ind w:left="1080" w:hanging="420"/>
      </w:pPr>
    </w:lvl>
    <w:lvl w:ilvl="2" w:tplc="0409001B" w:tentative="1">
      <w:start w:val="1"/>
      <w:numFmt w:val="lowerRoman"/>
      <w:lvlText w:val="%3."/>
      <w:lvlJc w:val="right"/>
      <w:pPr>
        <w:ind w:left="1500" w:hanging="420"/>
      </w:pPr>
    </w:lvl>
    <w:lvl w:ilvl="3" w:tplc="0409000F" w:tentative="1">
      <w:start w:val="1"/>
      <w:numFmt w:val="decimal"/>
      <w:lvlText w:val="%4."/>
      <w:lvlJc w:val="left"/>
      <w:pPr>
        <w:ind w:left="1920" w:hanging="420"/>
      </w:pPr>
    </w:lvl>
    <w:lvl w:ilvl="4" w:tplc="04090019" w:tentative="1">
      <w:start w:val="1"/>
      <w:numFmt w:val="lowerLetter"/>
      <w:lvlText w:val="%5)"/>
      <w:lvlJc w:val="left"/>
      <w:pPr>
        <w:ind w:left="2340" w:hanging="420"/>
      </w:pPr>
    </w:lvl>
    <w:lvl w:ilvl="5" w:tplc="0409001B" w:tentative="1">
      <w:start w:val="1"/>
      <w:numFmt w:val="lowerRoman"/>
      <w:lvlText w:val="%6."/>
      <w:lvlJc w:val="right"/>
      <w:pPr>
        <w:ind w:left="2760" w:hanging="420"/>
      </w:pPr>
    </w:lvl>
    <w:lvl w:ilvl="6" w:tplc="0409000F" w:tentative="1">
      <w:start w:val="1"/>
      <w:numFmt w:val="decimal"/>
      <w:lvlText w:val="%7."/>
      <w:lvlJc w:val="left"/>
      <w:pPr>
        <w:ind w:left="3180" w:hanging="420"/>
      </w:pPr>
    </w:lvl>
    <w:lvl w:ilvl="7" w:tplc="04090019" w:tentative="1">
      <w:start w:val="1"/>
      <w:numFmt w:val="lowerLetter"/>
      <w:lvlText w:val="%8)"/>
      <w:lvlJc w:val="left"/>
      <w:pPr>
        <w:ind w:left="3600" w:hanging="420"/>
      </w:pPr>
    </w:lvl>
    <w:lvl w:ilvl="8" w:tplc="0409001B" w:tentative="1">
      <w:start w:val="1"/>
      <w:numFmt w:val="lowerRoman"/>
      <w:lvlText w:val="%9."/>
      <w:lvlJc w:val="right"/>
      <w:pPr>
        <w:ind w:left="4020" w:hanging="420"/>
      </w:pPr>
    </w:lvl>
  </w:abstractNum>
  <w:abstractNum w:abstractNumId="14" w15:restartNumberingAfterBreak="0">
    <w:nsid w:val="5A065267"/>
    <w:multiLevelType w:val="hybridMultilevel"/>
    <w:tmpl w:val="7758DBEA"/>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5" w15:restartNumberingAfterBreak="0">
    <w:nsid w:val="5AB805F0"/>
    <w:multiLevelType w:val="multilevel"/>
    <w:tmpl w:val="89921728"/>
    <w:lvl w:ilvl="0">
      <w:start w:val="1"/>
      <w:numFmt w:val="decimal"/>
      <w:lvlText w:val="%1."/>
      <w:lvlJc w:val="left"/>
      <w:pPr>
        <w:tabs>
          <w:tab w:val="num" w:pos="720"/>
        </w:tabs>
        <w:ind w:left="720" w:hanging="360"/>
      </w:pPr>
    </w:lvl>
    <w:lvl w:ilvl="1">
      <w:start w:val="1"/>
      <w:numFmt w:val="upperLetter"/>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73D450EE"/>
    <w:multiLevelType w:val="hybridMultilevel"/>
    <w:tmpl w:val="FF364320"/>
    <w:lvl w:ilvl="0" w:tplc="BAE2ECF4">
      <w:start w:val="3"/>
      <w:numFmt w:val="upperLetter"/>
      <w:lvlText w:val="%1."/>
      <w:lvlJc w:val="left"/>
      <w:pPr>
        <w:ind w:left="960" w:hanging="360"/>
      </w:pPr>
      <w:rPr>
        <w:rFonts w:hint="default"/>
      </w:rPr>
    </w:lvl>
    <w:lvl w:ilvl="1" w:tplc="04090019" w:tentative="1">
      <w:start w:val="1"/>
      <w:numFmt w:val="lowerLetter"/>
      <w:lvlText w:val="%2)"/>
      <w:lvlJc w:val="left"/>
      <w:pPr>
        <w:ind w:left="1440" w:hanging="420"/>
      </w:pPr>
    </w:lvl>
    <w:lvl w:ilvl="2" w:tplc="0409001B" w:tentative="1">
      <w:start w:val="1"/>
      <w:numFmt w:val="lowerRoman"/>
      <w:lvlText w:val="%3."/>
      <w:lvlJc w:val="right"/>
      <w:pPr>
        <w:ind w:left="1860" w:hanging="420"/>
      </w:pPr>
    </w:lvl>
    <w:lvl w:ilvl="3" w:tplc="0409000F" w:tentative="1">
      <w:start w:val="1"/>
      <w:numFmt w:val="decimal"/>
      <w:lvlText w:val="%4."/>
      <w:lvlJc w:val="left"/>
      <w:pPr>
        <w:ind w:left="2280" w:hanging="420"/>
      </w:pPr>
    </w:lvl>
    <w:lvl w:ilvl="4" w:tplc="04090019" w:tentative="1">
      <w:start w:val="1"/>
      <w:numFmt w:val="lowerLetter"/>
      <w:lvlText w:val="%5)"/>
      <w:lvlJc w:val="left"/>
      <w:pPr>
        <w:ind w:left="2700" w:hanging="420"/>
      </w:pPr>
    </w:lvl>
    <w:lvl w:ilvl="5" w:tplc="0409001B" w:tentative="1">
      <w:start w:val="1"/>
      <w:numFmt w:val="lowerRoman"/>
      <w:lvlText w:val="%6."/>
      <w:lvlJc w:val="right"/>
      <w:pPr>
        <w:ind w:left="3120" w:hanging="420"/>
      </w:pPr>
    </w:lvl>
    <w:lvl w:ilvl="6" w:tplc="0409000F" w:tentative="1">
      <w:start w:val="1"/>
      <w:numFmt w:val="decimal"/>
      <w:lvlText w:val="%7."/>
      <w:lvlJc w:val="left"/>
      <w:pPr>
        <w:ind w:left="3540" w:hanging="420"/>
      </w:pPr>
    </w:lvl>
    <w:lvl w:ilvl="7" w:tplc="04090019" w:tentative="1">
      <w:start w:val="1"/>
      <w:numFmt w:val="lowerLetter"/>
      <w:lvlText w:val="%8)"/>
      <w:lvlJc w:val="left"/>
      <w:pPr>
        <w:ind w:left="3960" w:hanging="420"/>
      </w:pPr>
    </w:lvl>
    <w:lvl w:ilvl="8" w:tplc="0409001B" w:tentative="1">
      <w:start w:val="1"/>
      <w:numFmt w:val="lowerRoman"/>
      <w:lvlText w:val="%9."/>
      <w:lvlJc w:val="right"/>
      <w:pPr>
        <w:ind w:left="4380" w:hanging="420"/>
      </w:pPr>
    </w:lvl>
  </w:abstractNum>
  <w:num w:numId="1">
    <w:abstractNumId w:val="9"/>
  </w:num>
  <w:num w:numId="2">
    <w:abstractNumId w:val="7"/>
  </w:num>
  <w:num w:numId="3">
    <w:abstractNumId w:val="0"/>
  </w:num>
  <w:num w:numId="4">
    <w:abstractNumId w:val="15"/>
  </w:num>
  <w:num w:numId="5">
    <w:abstractNumId w:val="12"/>
  </w:num>
  <w:num w:numId="6">
    <w:abstractNumId w:val="16"/>
  </w:num>
  <w:num w:numId="7">
    <w:abstractNumId w:val="13"/>
  </w:num>
  <w:num w:numId="8">
    <w:abstractNumId w:val="6"/>
  </w:num>
  <w:num w:numId="9">
    <w:abstractNumId w:val="5"/>
  </w:num>
  <w:num w:numId="10">
    <w:abstractNumId w:val="4"/>
  </w:num>
  <w:num w:numId="11">
    <w:abstractNumId w:val="10"/>
  </w:num>
  <w:num w:numId="12">
    <w:abstractNumId w:val="14"/>
  </w:num>
  <w:num w:numId="13">
    <w:abstractNumId w:val="11"/>
  </w:num>
  <w:num w:numId="14">
    <w:abstractNumId w:val="8"/>
  </w:num>
  <w:num w:numId="15">
    <w:abstractNumId w:val="1"/>
  </w:num>
  <w:num w:numId="16">
    <w:abstractNumId w:val="3"/>
  </w:num>
  <w:num w:numId="1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61"/>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5D71"/>
    <w:rsid w:val="00001B1B"/>
    <w:rsid w:val="000049FA"/>
    <w:rsid w:val="00007311"/>
    <w:rsid w:val="000079FD"/>
    <w:rsid w:val="00010C64"/>
    <w:rsid w:val="00010F77"/>
    <w:rsid w:val="000113CA"/>
    <w:rsid w:val="000116C1"/>
    <w:rsid w:val="00011855"/>
    <w:rsid w:val="00013631"/>
    <w:rsid w:val="00014904"/>
    <w:rsid w:val="0001510B"/>
    <w:rsid w:val="000157E1"/>
    <w:rsid w:val="00020A04"/>
    <w:rsid w:val="00024C9D"/>
    <w:rsid w:val="00025160"/>
    <w:rsid w:val="00025C72"/>
    <w:rsid w:val="0003047D"/>
    <w:rsid w:val="00030789"/>
    <w:rsid w:val="00035648"/>
    <w:rsid w:val="000363CA"/>
    <w:rsid w:val="000404F8"/>
    <w:rsid w:val="00042DF2"/>
    <w:rsid w:val="00045FA2"/>
    <w:rsid w:val="00046DDF"/>
    <w:rsid w:val="00052053"/>
    <w:rsid w:val="000526AF"/>
    <w:rsid w:val="00052BAE"/>
    <w:rsid w:val="00055B8E"/>
    <w:rsid w:val="000601E5"/>
    <w:rsid w:val="00060CA4"/>
    <w:rsid w:val="00063D89"/>
    <w:rsid w:val="00066CC6"/>
    <w:rsid w:val="00067141"/>
    <w:rsid w:val="0006787D"/>
    <w:rsid w:val="00070C55"/>
    <w:rsid w:val="000727C1"/>
    <w:rsid w:val="000765B6"/>
    <w:rsid w:val="000765C8"/>
    <w:rsid w:val="00076F4C"/>
    <w:rsid w:val="0008355F"/>
    <w:rsid w:val="0008356F"/>
    <w:rsid w:val="00083847"/>
    <w:rsid w:val="0008443E"/>
    <w:rsid w:val="00084E44"/>
    <w:rsid w:val="00085216"/>
    <w:rsid w:val="0008568A"/>
    <w:rsid w:val="00085FE1"/>
    <w:rsid w:val="00092272"/>
    <w:rsid w:val="000946A5"/>
    <w:rsid w:val="00095417"/>
    <w:rsid w:val="000A0289"/>
    <w:rsid w:val="000A1228"/>
    <w:rsid w:val="000A2BAF"/>
    <w:rsid w:val="000A31F6"/>
    <w:rsid w:val="000A3562"/>
    <w:rsid w:val="000A7B14"/>
    <w:rsid w:val="000B24D2"/>
    <w:rsid w:val="000B4478"/>
    <w:rsid w:val="000B5015"/>
    <w:rsid w:val="000B52A4"/>
    <w:rsid w:val="000B61F5"/>
    <w:rsid w:val="000B751C"/>
    <w:rsid w:val="000C0574"/>
    <w:rsid w:val="000C0C6B"/>
    <w:rsid w:val="000C2668"/>
    <w:rsid w:val="000C4E78"/>
    <w:rsid w:val="000C68DB"/>
    <w:rsid w:val="000C70FC"/>
    <w:rsid w:val="000D0CA4"/>
    <w:rsid w:val="000D12BA"/>
    <w:rsid w:val="000D2843"/>
    <w:rsid w:val="000D28B6"/>
    <w:rsid w:val="000D3C86"/>
    <w:rsid w:val="000D45F0"/>
    <w:rsid w:val="000D48FF"/>
    <w:rsid w:val="000D6021"/>
    <w:rsid w:val="000D692A"/>
    <w:rsid w:val="000E2956"/>
    <w:rsid w:val="000E32E1"/>
    <w:rsid w:val="000E3BEE"/>
    <w:rsid w:val="000E452D"/>
    <w:rsid w:val="000E4C09"/>
    <w:rsid w:val="000E62A1"/>
    <w:rsid w:val="000E7459"/>
    <w:rsid w:val="000F25C7"/>
    <w:rsid w:val="000F3DCA"/>
    <w:rsid w:val="000F4619"/>
    <w:rsid w:val="000F4C32"/>
    <w:rsid w:val="000F5CA4"/>
    <w:rsid w:val="000F69BB"/>
    <w:rsid w:val="000F6F48"/>
    <w:rsid w:val="001014D7"/>
    <w:rsid w:val="001025BC"/>
    <w:rsid w:val="00103651"/>
    <w:rsid w:val="00104DCA"/>
    <w:rsid w:val="00105C8A"/>
    <w:rsid w:val="0010781A"/>
    <w:rsid w:val="001101BE"/>
    <w:rsid w:val="0011170E"/>
    <w:rsid w:val="00112474"/>
    <w:rsid w:val="0011453B"/>
    <w:rsid w:val="001165BA"/>
    <w:rsid w:val="00116D3D"/>
    <w:rsid w:val="00117180"/>
    <w:rsid w:val="00120E26"/>
    <w:rsid w:val="00120E92"/>
    <w:rsid w:val="00121D1B"/>
    <w:rsid w:val="00121E44"/>
    <w:rsid w:val="00122C60"/>
    <w:rsid w:val="00122D07"/>
    <w:rsid w:val="001237BF"/>
    <w:rsid w:val="00123EB1"/>
    <w:rsid w:val="00125BB7"/>
    <w:rsid w:val="00125F51"/>
    <w:rsid w:val="0013074D"/>
    <w:rsid w:val="00130AD2"/>
    <w:rsid w:val="00131AB5"/>
    <w:rsid w:val="00132B12"/>
    <w:rsid w:val="00132BA4"/>
    <w:rsid w:val="0013434C"/>
    <w:rsid w:val="00135830"/>
    <w:rsid w:val="001360D4"/>
    <w:rsid w:val="0013631A"/>
    <w:rsid w:val="0014195B"/>
    <w:rsid w:val="001440C3"/>
    <w:rsid w:val="0014588E"/>
    <w:rsid w:val="0014694A"/>
    <w:rsid w:val="0014770D"/>
    <w:rsid w:val="00150C1D"/>
    <w:rsid w:val="00151893"/>
    <w:rsid w:val="0015418E"/>
    <w:rsid w:val="001563F0"/>
    <w:rsid w:val="00157D16"/>
    <w:rsid w:val="00163006"/>
    <w:rsid w:val="0016407B"/>
    <w:rsid w:val="001640D0"/>
    <w:rsid w:val="0016430F"/>
    <w:rsid w:val="00164B68"/>
    <w:rsid w:val="00164B9B"/>
    <w:rsid w:val="0016566E"/>
    <w:rsid w:val="001669B6"/>
    <w:rsid w:val="00166AD1"/>
    <w:rsid w:val="00167CF5"/>
    <w:rsid w:val="00174934"/>
    <w:rsid w:val="00174DB9"/>
    <w:rsid w:val="00175591"/>
    <w:rsid w:val="00180ECA"/>
    <w:rsid w:val="001839CA"/>
    <w:rsid w:val="00183B8A"/>
    <w:rsid w:val="0018527E"/>
    <w:rsid w:val="001864E7"/>
    <w:rsid w:val="001904B6"/>
    <w:rsid w:val="00190DD2"/>
    <w:rsid w:val="001910A3"/>
    <w:rsid w:val="00191942"/>
    <w:rsid w:val="00191A8B"/>
    <w:rsid w:val="00192FCA"/>
    <w:rsid w:val="00194022"/>
    <w:rsid w:val="00194B8D"/>
    <w:rsid w:val="00196216"/>
    <w:rsid w:val="001A24DA"/>
    <w:rsid w:val="001A2AC5"/>
    <w:rsid w:val="001A4BB1"/>
    <w:rsid w:val="001A56A0"/>
    <w:rsid w:val="001A59AC"/>
    <w:rsid w:val="001A65B2"/>
    <w:rsid w:val="001A7ABF"/>
    <w:rsid w:val="001B13A2"/>
    <w:rsid w:val="001B366D"/>
    <w:rsid w:val="001B534F"/>
    <w:rsid w:val="001B6402"/>
    <w:rsid w:val="001B6E1B"/>
    <w:rsid w:val="001B6F34"/>
    <w:rsid w:val="001C15B2"/>
    <w:rsid w:val="001C17C2"/>
    <w:rsid w:val="001C3D66"/>
    <w:rsid w:val="001C4B07"/>
    <w:rsid w:val="001C58B5"/>
    <w:rsid w:val="001C6C0C"/>
    <w:rsid w:val="001D0999"/>
    <w:rsid w:val="001D1964"/>
    <w:rsid w:val="001D23D9"/>
    <w:rsid w:val="001D7B53"/>
    <w:rsid w:val="001E03BA"/>
    <w:rsid w:val="001E402C"/>
    <w:rsid w:val="001E5188"/>
    <w:rsid w:val="001E735C"/>
    <w:rsid w:val="001E75D3"/>
    <w:rsid w:val="001E7DDB"/>
    <w:rsid w:val="001F06D2"/>
    <w:rsid w:val="001F10A0"/>
    <w:rsid w:val="001F10A2"/>
    <w:rsid w:val="001F4FC3"/>
    <w:rsid w:val="001F5122"/>
    <w:rsid w:val="001F5C0D"/>
    <w:rsid w:val="001F77E9"/>
    <w:rsid w:val="002029C7"/>
    <w:rsid w:val="00203C40"/>
    <w:rsid w:val="00204134"/>
    <w:rsid w:val="0020530E"/>
    <w:rsid w:val="0020749A"/>
    <w:rsid w:val="002130BF"/>
    <w:rsid w:val="00217EBA"/>
    <w:rsid w:val="00220137"/>
    <w:rsid w:val="00222ECD"/>
    <w:rsid w:val="00224CD6"/>
    <w:rsid w:val="002253CE"/>
    <w:rsid w:val="002277A3"/>
    <w:rsid w:val="00232406"/>
    <w:rsid w:val="00234EF4"/>
    <w:rsid w:val="00235185"/>
    <w:rsid w:val="0023769D"/>
    <w:rsid w:val="00237776"/>
    <w:rsid w:val="002401B8"/>
    <w:rsid w:val="002402A9"/>
    <w:rsid w:val="002409CC"/>
    <w:rsid w:val="002443A4"/>
    <w:rsid w:val="00245EC4"/>
    <w:rsid w:val="00246D7F"/>
    <w:rsid w:val="002477B0"/>
    <w:rsid w:val="002506E5"/>
    <w:rsid w:val="00250E2F"/>
    <w:rsid w:val="0025299B"/>
    <w:rsid w:val="002552DD"/>
    <w:rsid w:val="00255349"/>
    <w:rsid w:val="00260371"/>
    <w:rsid w:val="0026129B"/>
    <w:rsid w:val="002623F5"/>
    <w:rsid w:val="00262F47"/>
    <w:rsid w:val="00262F4F"/>
    <w:rsid w:val="002630A4"/>
    <w:rsid w:val="0026382E"/>
    <w:rsid w:val="00264F9B"/>
    <w:rsid w:val="00265CCD"/>
    <w:rsid w:val="002669E0"/>
    <w:rsid w:val="002710A5"/>
    <w:rsid w:val="00271E0A"/>
    <w:rsid w:val="00271EBF"/>
    <w:rsid w:val="00273913"/>
    <w:rsid w:val="00273C75"/>
    <w:rsid w:val="0027402C"/>
    <w:rsid w:val="00274076"/>
    <w:rsid w:val="0027451D"/>
    <w:rsid w:val="00275102"/>
    <w:rsid w:val="002755C1"/>
    <w:rsid w:val="00277027"/>
    <w:rsid w:val="002778EC"/>
    <w:rsid w:val="0028044C"/>
    <w:rsid w:val="00283E02"/>
    <w:rsid w:val="00284730"/>
    <w:rsid w:val="00285157"/>
    <w:rsid w:val="00285C10"/>
    <w:rsid w:val="002871D2"/>
    <w:rsid w:val="0029148B"/>
    <w:rsid w:val="0029175A"/>
    <w:rsid w:val="00291884"/>
    <w:rsid w:val="00291DB3"/>
    <w:rsid w:val="002955F0"/>
    <w:rsid w:val="002963EE"/>
    <w:rsid w:val="00296433"/>
    <w:rsid w:val="00296E5C"/>
    <w:rsid w:val="002A35F9"/>
    <w:rsid w:val="002A5BDE"/>
    <w:rsid w:val="002A69FF"/>
    <w:rsid w:val="002A6C4E"/>
    <w:rsid w:val="002A77D7"/>
    <w:rsid w:val="002B0D1B"/>
    <w:rsid w:val="002B2281"/>
    <w:rsid w:val="002B2A84"/>
    <w:rsid w:val="002B3A3F"/>
    <w:rsid w:val="002B5258"/>
    <w:rsid w:val="002B684F"/>
    <w:rsid w:val="002B7519"/>
    <w:rsid w:val="002C041E"/>
    <w:rsid w:val="002C135A"/>
    <w:rsid w:val="002C164B"/>
    <w:rsid w:val="002C2740"/>
    <w:rsid w:val="002C2994"/>
    <w:rsid w:val="002C3DCB"/>
    <w:rsid w:val="002C663B"/>
    <w:rsid w:val="002C7B55"/>
    <w:rsid w:val="002D0949"/>
    <w:rsid w:val="002D1311"/>
    <w:rsid w:val="002D26EF"/>
    <w:rsid w:val="002D2B76"/>
    <w:rsid w:val="002D2C16"/>
    <w:rsid w:val="002D3ABD"/>
    <w:rsid w:val="002D42E7"/>
    <w:rsid w:val="002D4A04"/>
    <w:rsid w:val="002D4B70"/>
    <w:rsid w:val="002D727C"/>
    <w:rsid w:val="002D792E"/>
    <w:rsid w:val="002E0358"/>
    <w:rsid w:val="002E0DD8"/>
    <w:rsid w:val="002E1559"/>
    <w:rsid w:val="002E260E"/>
    <w:rsid w:val="002E33A0"/>
    <w:rsid w:val="002E3CC8"/>
    <w:rsid w:val="002E449B"/>
    <w:rsid w:val="002E48BC"/>
    <w:rsid w:val="002E7AE9"/>
    <w:rsid w:val="002E7D97"/>
    <w:rsid w:val="002F15A2"/>
    <w:rsid w:val="002F232A"/>
    <w:rsid w:val="002F3DF7"/>
    <w:rsid w:val="002F408C"/>
    <w:rsid w:val="002F4476"/>
    <w:rsid w:val="002F46BE"/>
    <w:rsid w:val="002F4BB6"/>
    <w:rsid w:val="002F5114"/>
    <w:rsid w:val="002F5691"/>
    <w:rsid w:val="002F7C26"/>
    <w:rsid w:val="0030040F"/>
    <w:rsid w:val="00302B5A"/>
    <w:rsid w:val="00303A11"/>
    <w:rsid w:val="00304987"/>
    <w:rsid w:val="0030517D"/>
    <w:rsid w:val="003051B6"/>
    <w:rsid w:val="00305243"/>
    <w:rsid w:val="00306F7C"/>
    <w:rsid w:val="0030760C"/>
    <w:rsid w:val="00311BA5"/>
    <w:rsid w:val="00313F9E"/>
    <w:rsid w:val="00315095"/>
    <w:rsid w:val="00317333"/>
    <w:rsid w:val="00317700"/>
    <w:rsid w:val="00321A69"/>
    <w:rsid w:val="00322D2F"/>
    <w:rsid w:val="00323D80"/>
    <w:rsid w:val="0033197D"/>
    <w:rsid w:val="00331BBD"/>
    <w:rsid w:val="003333E0"/>
    <w:rsid w:val="00336296"/>
    <w:rsid w:val="00337746"/>
    <w:rsid w:val="00341D53"/>
    <w:rsid w:val="003433BF"/>
    <w:rsid w:val="003453B4"/>
    <w:rsid w:val="00346E46"/>
    <w:rsid w:val="00347BAE"/>
    <w:rsid w:val="00350847"/>
    <w:rsid w:val="0035107E"/>
    <w:rsid w:val="003520AA"/>
    <w:rsid w:val="00352577"/>
    <w:rsid w:val="00353207"/>
    <w:rsid w:val="0035376C"/>
    <w:rsid w:val="00354879"/>
    <w:rsid w:val="00355127"/>
    <w:rsid w:val="00356A49"/>
    <w:rsid w:val="00360BC6"/>
    <w:rsid w:val="00360F44"/>
    <w:rsid w:val="00361A4D"/>
    <w:rsid w:val="00361B99"/>
    <w:rsid w:val="0036378E"/>
    <w:rsid w:val="00365116"/>
    <w:rsid w:val="003652F1"/>
    <w:rsid w:val="00367CE7"/>
    <w:rsid w:val="00375588"/>
    <w:rsid w:val="0038330B"/>
    <w:rsid w:val="00383402"/>
    <w:rsid w:val="00383D43"/>
    <w:rsid w:val="0038417F"/>
    <w:rsid w:val="00385A7A"/>
    <w:rsid w:val="003865E9"/>
    <w:rsid w:val="003900B7"/>
    <w:rsid w:val="00391F8A"/>
    <w:rsid w:val="003930A4"/>
    <w:rsid w:val="0039371F"/>
    <w:rsid w:val="003938A5"/>
    <w:rsid w:val="003961DC"/>
    <w:rsid w:val="00397F27"/>
    <w:rsid w:val="003A0C1A"/>
    <w:rsid w:val="003A3461"/>
    <w:rsid w:val="003A35E5"/>
    <w:rsid w:val="003A36D9"/>
    <w:rsid w:val="003A711D"/>
    <w:rsid w:val="003B0107"/>
    <w:rsid w:val="003B025F"/>
    <w:rsid w:val="003B2AC1"/>
    <w:rsid w:val="003B339D"/>
    <w:rsid w:val="003B4E33"/>
    <w:rsid w:val="003B531A"/>
    <w:rsid w:val="003B5FC0"/>
    <w:rsid w:val="003B72F8"/>
    <w:rsid w:val="003B7A6B"/>
    <w:rsid w:val="003C08E9"/>
    <w:rsid w:val="003C60A3"/>
    <w:rsid w:val="003C7181"/>
    <w:rsid w:val="003C79EE"/>
    <w:rsid w:val="003D06E6"/>
    <w:rsid w:val="003D50E3"/>
    <w:rsid w:val="003D5C75"/>
    <w:rsid w:val="003D7270"/>
    <w:rsid w:val="003E0672"/>
    <w:rsid w:val="003E1FCE"/>
    <w:rsid w:val="003E30A7"/>
    <w:rsid w:val="003E36E5"/>
    <w:rsid w:val="003E3A7F"/>
    <w:rsid w:val="003E44C6"/>
    <w:rsid w:val="003E5634"/>
    <w:rsid w:val="003E5AD7"/>
    <w:rsid w:val="003F0271"/>
    <w:rsid w:val="003F0D90"/>
    <w:rsid w:val="003F598B"/>
    <w:rsid w:val="003F5A63"/>
    <w:rsid w:val="003F7E28"/>
    <w:rsid w:val="004006AD"/>
    <w:rsid w:val="00400753"/>
    <w:rsid w:val="00402028"/>
    <w:rsid w:val="00402239"/>
    <w:rsid w:val="00405AFD"/>
    <w:rsid w:val="00406F50"/>
    <w:rsid w:val="00406F88"/>
    <w:rsid w:val="0041021C"/>
    <w:rsid w:val="00412D74"/>
    <w:rsid w:val="0041347C"/>
    <w:rsid w:val="004134A7"/>
    <w:rsid w:val="00414221"/>
    <w:rsid w:val="00415D5B"/>
    <w:rsid w:val="00416978"/>
    <w:rsid w:val="00417AB7"/>
    <w:rsid w:val="004210B3"/>
    <w:rsid w:val="0042206E"/>
    <w:rsid w:val="00422674"/>
    <w:rsid w:val="00422FD0"/>
    <w:rsid w:val="0042326E"/>
    <w:rsid w:val="00423C92"/>
    <w:rsid w:val="00424909"/>
    <w:rsid w:val="004268CB"/>
    <w:rsid w:val="00427C90"/>
    <w:rsid w:val="00430123"/>
    <w:rsid w:val="00430AAF"/>
    <w:rsid w:val="00431B7F"/>
    <w:rsid w:val="00432FA7"/>
    <w:rsid w:val="00436A5B"/>
    <w:rsid w:val="00442C48"/>
    <w:rsid w:val="004431DD"/>
    <w:rsid w:val="00443F5B"/>
    <w:rsid w:val="004447B9"/>
    <w:rsid w:val="00444D61"/>
    <w:rsid w:val="00445E5A"/>
    <w:rsid w:val="004460CB"/>
    <w:rsid w:val="004476A9"/>
    <w:rsid w:val="00447B22"/>
    <w:rsid w:val="0045178F"/>
    <w:rsid w:val="004524A6"/>
    <w:rsid w:val="0045261B"/>
    <w:rsid w:val="004536CD"/>
    <w:rsid w:val="004544C0"/>
    <w:rsid w:val="004559E2"/>
    <w:rsid w:val="00457622"/>
    <w:rsid w:val="00461349"/>
    <w:rsid w:val="004617D1"/>
    <w:rsid w:val="00465351"/>
    <w:rsid w:val="00467576"/>
    <w:rsid w:val="00471D27"/>
    <w:rsid w:val="00475F5F"/>
    <w:rsid w:val="00477F4E"/>
    <w:rsid w:val="0048289C"/>
    <w:rsid w:val="00483381"/>
    <w:rsid w:val="00485823"/>
    <w:rsid w:val="00487F71"/>
    <w:rsid w:val="00490E88"/>
    <w:rsid w:val="004915C7"/>
    <w:rsid w:val="004A260E"/>
    <w:rsid w:val="004A2A48"/>
    <w:rsid w:val="004A6DB8"/>
    <w:rsid w:val="004B0A33"/>
    <w:rsid w:val="004B1150"/>
    <w:rsid w:val="004B5646"/>
    <w:rsid w:val="004B60A5"/>
    <w:rsid w:val="004B67FE"/>
    <w:rsid w:val="004B6F73"/>
    <w:rsid w:val="004B70A0"/>
    <w:rsid w:val="004C599C"/>
    <w:rsid w:val="004C61DD"/>
    <w:rsid w:val="004C7BB2"/>
    <w:rsid w:val="004D049E"/>
    <w:rsid w:val="004D0B60"/>
    <w:rsid w:val="004D1479"/>
    <w:rsid w:val="004D1B68"/>
    <w:rsid w:val="004D649E"/>
    <w:rsid w:val="004D7722"/>
    <w:rsid w:val="004E0721"/>
    <w:rsid w:val="004E07F5"/>
    <w:rsid w:val="004E0C66"/>
    <w:rsid w:val="004E1B95"/>
    <w:rsid w:val="004E4C2C"/>
    <w:rsid w:val="004E521E"/>
    <w:rsid w:val="004E69D5"/>
    <w:rsid w:val="004E72A7"/>
    <w:rsid w:val="004F133C"/>
    <w:rsid w:val="004F26C6"/>
    <w:rsid w:val="004F408F"/>
    <w:rsid w:val="004F42C9"/>
    <w:rsid w:val="004F471F"/>
    <w:rsid w:val="004F618E"/>
    <w:rsid w:val="004F6E27"/>
    <w:rsid w:val="00500942"/>
    <w:rsid w:val="00502BDC"/>
    <w:rsid w:val="00503C47"/>
    <w:rsid w:val="00504211"/>
    <w:rsid w:val="00504AD2"/>
    <w:rsid w:val="00507E82"/>
    <w:rsid w:val="00510EBE"/>
    <w:rsid w:val="00511F3F"/>
    <w:rsid w:val="00517792"/>
    <w:rsid w:val="00517E75"/>
    <w:rsid w:val="00520108"/>
    <w:rsid w:val="00526150"/>
    <w:rsid w:val="00526A7A"/>
    <w:rsid w:val="00526F5A"/>
    <w:rsid w:val="005275EC"/>
    <w:rsid w:val="005300AB"/>
    <w:rsid w:val="00530742"/>
    <w:rsid w:val="005323C5"/>
    <w:rsid w:val="00534D5D"/>
    <w:rsid w:val="00537B95"/>
    <w:rsid w:val="005410E2"/>
    <w:rsid w:val="0054263B"/>
    <w:rsid w:val="00542B9A"/>
    <w:rsid w:val="0054301C"/>
    <w:rsid w:val="00544757"/>
    <w:rsid w:val="00544D07"/>
    <w:rsid w:val="005451CA"/>
    <w:rsid w:val="00545921"/>
    <w:rsid w:val="00546D84"/>
    <w:rsid w:val="0055098A"/>
    <w:rsid w:val="00550D9D"/>
    <w:rsid w:val="00551E63"/>
    <w:rsid w:val="00554AC1"/>
    <w:rsid w:val="00556C7D"/>
    <w:rsid w:val="00557834"/>
    <w:rsid w:val="00557C30"/>
    <w:rsid w:val="00560D3D"/>
    <w:rsid w:val="005614DE"/>
    <w:rsid w:val="005620E5"/>
    <w:rsid w:val="0056273F"/>
    <w:rsid w:val="00571353"/>
    <w:rsid w:val="005714B4"/>
    <w:rsid w:val="005720F1"/>
    <w:rsid w:val="00572462"/>
    <w:rsid w:val="00574891"/>
    <w:rsid w:val="00577FAC"/>
    <w:rsid w:val="0058026E"/>
    <w:rsid w:val="005819CA"/>
    <w:rsid w:val="005904AC"/>
    <w:rsid w:val="0059053F"/>
    <w:rsid w:val="00590C3C"/>
    <w:rsid w:val="00591118"/>
    <w:rsid w:val="00591DE1"/>
    <w:rsid w:val="00593817"/>
    <w:rsid w:val="005942DF"/>
    <w:rsid w:val="00595CB6"/>
    <w:rsid w:val="005A1834"/>
    <w:rsid w:val="005A1963"/>
    <w:rsid w:val="005A1F9E"/>
    <w:rsid w:val="005A212D"/>
    <w:rsid w:val="005A2466"/>
    <w:rsid w:val="005A2D4D"/>
    <w:rsid w:val="005A5776"/>
    <w:rsid w:val="005A6338"/>
    <w:rsid w:val="005A7928"/>
    <w:rsid w:val="005B15A3"/>
    <w:rsid w:val="005B2B96"/>
    <w:rsid w:val="005B3656"/>
    <w:rsid w:val="005B56B3"/>
    <w:rsid w:val="005B6A30"/>
    <w:rsid w:val="005B77CE"/>
    <w:rsid w:val="005C05AF"/>
    <w:rsid w:val="005C3407"/>
    <w:rsid w:val="005C5D0C"/>
    <w:rsid w:val="005C7D6A"/>
    <w:rsid w:val="005D1AA4"/>
    <w:rsid w:val="005D3455"/>
    <w:rsid w:val="005D36C3"/>
    <w:rsid w:val="005D40A9"/>
    <w:rsid w:val="005D59AA"/>
    <w:rsid w:val="005D5D7B"/>
    <w:rsid w:val="005D6F4A"/>
    <w:rsid w:val="005D7838"/>
    <w:rsid w:val="005E0B01"/>
    <w:rsid w:val="005E144B"/>
    <w:rsid w:val="005E47DC"/>
    <w:rsid w:val="005E5225"/>
    <w:rsid w:val="005E7939"/>
    <w:rsid w:val="005F480E"/>
    <w:rsid w:val="005F65EC"/>
    <w:rsid w:val="005F7251"/>
    <w:rsid w:val="0060085E"/>
    <w:rsid w:val="006016EE"/>
    <w:rsid w:val="0060475B"/>
    <w:rsid w:val="00605686"/>
    <w:rsid w:val="006057D6"/>
    <w:rsid w:val="00605EC6"/>
    <w:rsid w:val="00607760"/>
    <w:rsid w:val="006108B9"/>
    <w:rsid w:val="00611377"/>
    <w:rsid w:val="00612184"/>
    <w:rsid w:val="0061325E"/>
    <w:rsid w:val="006143EA"/>
    <w:rsid w:val="00616944"/>
    <w:rsid w:val="006220C5"/>
    <w:rsid w:val="00622A31"/>
    <w:rsid w:val="00623372"/>
    <w:rsid w:val="006247A7"/>
    <w:rsid w:val="00624B21"/>
    <w:rsid w:val="006250BF"/>
    <w:rsid w:val="00625BED"/>
    <w:rsid w:val="0062732B"/>
    <w:rsid w:val="00631659"/>
    <w:rsid w:val="006341D7"/>
    <w:rsid w:val="0063634C"/>
    <w:rsid w:val="0064146D"/>
    <w:rsid w:val="006423B6"/>
    <w:rsid w:val="00642898"/>
    <w:rsid w:val="00643D81"/>
    <w:rsid w:val="006464CD"/>
    <w:rsid w:val="006474D6"/>
    <w:rsid w:val="006479D5"/>
    <w:rsid w:val="0065071A"/>
    <w:rsid w:val="00651750"/>
    <w:rsid w:val="00651D32"/>
    <w:rsid w:val="00654205"/>
    <w:rsid w:val="00661914"/>
    <w:rsid w:val="00661D2B"/>
    <w:rsid w:val="00661DEF"/>
    <w:rsid w:val="00663D44"/>
    <w:rsid w:val="00664559"/>
    <w:rsid w:val="00666A17"/>
    <w:rsid w:val="00667409"/>
    <w:rsid w:val="006732FB"/>
    <w:rsid w:val="006803C2"/>
    <w:rsid w:val="00682A2F"/>
    <w:rsid w:val="00682AAC"/>
    <w:rsid w:val="006862AE"/>
    <w:rsid w:val="00691BC6"/>
    <w:rsid w:val="00691DB4"/>
    <w:rsid w:val="00692CE7"/>
    <w:rsid w:val="00693BB9"/>
    <w:rsid w:val="00694FCE"/>
    <w:rsid w:val="006966BB"/>
    <w:rsid w:val="00696F25"/>
    <w:rsid w:val="006A156E"/>
    <w:rsid w:val="006A1D42"/>
    <w:rsid w:val="006A6561"/>
    <w:rsid w:val="006A6E33"/>
    <w:rsid w:val="006B4707"/>
    <w:rsid w:val="006B5E9D"/>
    <w:rsid w:val="006C0497"/>
    <w:rsid w:val="006C09A4"/>
    <w:rsid w:val="006C1167"/>
    <w:rsid w:val="006C2924"/>
    <w:rsid w:val="006C3C6A"/>
    <w:rsid w:val="006C3DCB"/>
    <w:rsid w:val="006C5980"/>
    <w:rsid w:val="006C6EFB"/>
    <w:rsid w:val="006C7FE8"/>
    <w:rsid w:val="006D3AA9"/>
    <w:rsid w:val="006D4661"/>
    <w:rsid w:val="006D5B14"/>
    <w:rsid w:val="006D5E09"/>
    <w:rsid w:val="006D78E6"/>
    <w:rsid w:val="006D7EF3"/>
    <w:rsid w:val="006D7FF2"/>
    <w:rsid w:val="006E0F7D"/>
    <w:rsid w:val="006E1525"/>
    <w:rsid w:val="006E18D6"/>
    <w:rsid w:val="006E4A18"/>
    <w:rsid w:val="006E553C"/>
    <w:rsid w:val="006F188B"/>
    <w:rsid w:val="006F25CC"/>
    <w:rsid w:val="006F4371"/>
    <w:rsid w:val="006F52C8"/>
    <w:rsid w:val="006F5A0D"/>
    <w:rsid w:val="006F69AD"/>
    <w:rsid w:val="007004B6"/>
    <w:rsid w:val="007022C2"/>
    <w:rsid w:val="00702391"/>
    <w:rsid w:val="0070594F"/>
    <w:rsid w:val="00705E5E"/>
    <w:rsid w:val="00705FDC"/>
    <w:rsid w:val="007068A5"/>
    <w:rsid w:val="0070690E"/>
    <w:rsid w:val="0070731D"/>
    <w:rsid w:val="00711A1B"/>
    <w:rsid w:val="007120D7"/>
    <w:rsid w:val="007139FA"/>
    <w:rsid w:val="00713E79"/>
    <w:rsid w:val="00713FB3"/>
    <w:rsid w:val="0071420C"/>
    <w:rsid w:val="00716273"/>
    <w:rsid w:val="00716548"/>
    <w:rsid w:val="00722659"/>
    <w:rsid w:val="00726099"/>
    <w:rsid w:val="007304EF"/>
    <w:rsid w:val="0073088F"/>
    <w:rsid w:val="007312AC"/>
    <w:rsid w:val="00734559"/>
    <w:rsid w:val="0073540E"/>
    <w:rsid w:val="0073602C"/>
    <w:rsid w:val="00736691"/>
    <w:rsid w:val="00736C8B"/>
    <w:rsid w:val="007375E6"/>
    <w:rsid w:val="007401A0"/>
    <w:rsid w:val="00741E85"/>
    <w:rsid w:val="00741ECC"/>
    <w:rsid w:val="007438F8"/>
    <w:rsid w:val="00743A12"/>
    <w:rsid w:val="00745416"/>
    <w:rsid w:val="00747DBA"/>
    <w:rsid w:val="0075027D"/>
    <w:rsid w:val="007514AD"/>
    <w:rsid w:val="007528A5"/>
    <w:rsid w:val="0075353B"/>
    <w:rsid w:val="00753DE5"/>
    <w:rsid w:val="007558A3"/>
    <w:rsid w:val="0076080A"/>
    <w:rsid w:val="00764AD7"/>
    <w:rsid w:val="0076546F"/>
    <w:rsid w:val="007658BD"/>
    <w:rsid w:val="007673FC"/>
    <w:rsid w:val="007704B1"/>
    <w:rsid w:val="0077316A"/>
    <w:rsid w:val="007731F4"/>
    <w:rsid w:val="00773249"/>
    <w:rsid w:val="00773CB2"/>
    <w:rsid w:val="00775BEB"/>
    <w:rsid w:val="00775E9F"/>
    <w:rsid w:val="00776648"/>
    <w:rsid w:val="007769AB"/>
    <w:rsid w:val="007825C7"/>
    <w:rsid w:val="00784796"/>
    <w:rsid w:val="00785908"/>
    <w:rsid w:val="00792FC7"/>
    <w:rsid w:val="00795BA4"/>
    <w:rsid w:val="0079776D"/>
    <w:rsid w:val="007A0EE2"/>
    <w:rsid w:val="007A30DF"/>
    <w:rsid w:val="007A5AAC"/>
    <w:rsid w:val="007A6626"/>
    <w:rsid w:val="007A6F80"/>
    <w:rsid w:val="007B211E"/>
    <w:rsid w:val="007B568B"/>
    <w:rsid w:val="007B58BD"/>
    <w:rsid w:val="007B702D"/>
    <w:rsid w:val="007B75D1"/>
    <w:rsid w:val="007C0589"/>
    <w:rsid w:val="007C2776"/>
    <w:rsid w:val="007C361F"/>
    <w:rsid w:val="007C698B"/>
    <w:rsid w:val="007C7390"/>
    <w:rsid w:val="007D1537"/>
    <w:rsid w:val="007D4A95"/>
    <w:rsid w:val="007D5E06"/>
    <w:rsid w:val="007D6102"/>
    <w:rsid w:val="007D6113"/>
    <w:rsid w:val="007D6EC8"/>
    <w:rsid w:val="007E29FB"/>
    <w:rsid w:val="007E476C"/>
    <w:rsid w:val="007E4FB6"/>
    <w:rsid w:val="007E5C35"/>
    <w:rsid w:val="007E6BE2"/>
    <w:rsid w:val="007F1D1A"/>
    <w:rsid w:val="007F3C2E"/>
    <w:rsid w:val="007F3FC6"/>
    <w:rsid w:val="007F7039"/>
    <w:rsid w:val="008001CE"/>
    <w:rsid w:val="00801227"/>
    <w:rsid w:val="00801A59"/>
    <w:rsid w:val="00802BFB"/>
    <w:rsid w:val="00803536"/>
    <w:rsid w:val="008041A3"/>
    <w:rsid w:val="0080562C"/>
    <w:rsid w:val="008057AA"/>
    <w:rsid w:val="008060A8"/>
    <w:rsid w:val="00806415"/>
    <w:rsid w:val="0080654E"/>
    <w:rsid w:val="0080657C"/>
    <w:rsid w:val="00807D4B"/>
    <w:rsid w:val="00810254"/>
    <w:rsid w:val="00813ACE"/>
    <w:rsid w:val="0081405D"/>
    <w:rsid w:val="00814D25"/>
    <w:rsid w:val="008155E0"/>
    <w:rsid w:val="008165C1"/>
    <w:rsid w:val="00816BE1"/>
    <w:rsid w:val="00817027"/>
    <w:rsid w:val="008203C3"/>
    <w:rsid w:val="0082093A"/>
    <w:rsid w:val="00821075"/>
    <w:rsid w:val="00827493"/>
    <w:rsid w:val="0082769A"/>
    <w:rsid w:val="00827CA0"/>
    <w:rsid w:val="0083028B"/>
    <w:rsid w:val="0083597B"/>
    <w:rsid w:val="0083666E"/>
    <w:rsid w:val="0084248A"/>
    <w:rsid w:val="00842DD2"/>
    <w:rsid w:val="008435D2"/>
    <w:rsid w:val="00843BFD"/>
    <w:rsid w:val="00844293"/>
    <w:rsid w:val="00846C77"/>
    <w:rsid w:val="00847E7B"/>
    <w:rsid w:val="00852335"/>
    <w:rsid w:val="0085339F"/>
    <w:rsid w:val="00853BEA"/>
    <w:rsid w:val="00855A6E"/>
    <w:rsid w:val="008562C9"/>
    <w:rsid w:val="00856C4F"/>
    <w:rsid w:val="00856D4F"/>
    <w:rsid w:val="00856ECB"/>
    <w:rsid w:val="008624DA"/>
    <w:rsid w:val="008626E7"/>
    <w:rsid w:val="00863714"/>
    <w:rsid w:val="00863BCA"/>
    <w:rsid w:val="00863BD5"/>
    <w:rsid w:val="00865B71"/>
    <w:rsid w:val="00865D70"/>
    <w:rsid w:val="00866193"/>
    <w:rsid w:val="00866A59"/>
    <w:rsid w:val="008679CA"/>
    <w:rsid w:val="00867AD8"/>
    <w:rsid w:val="00871946"/>
    <w:rsid w:val="00871C7A"/>
    <w:rsid w:val="00871E16"/>
    <w:rsid w:val="00872447"/>
    <w:rsid w:val="00872655"/>
    <w:rsid w:val="00872ED7"/>
    <w:rsid w:val="00873815"/>
    <w:rsid w:val="00873BE1"/>
    <w:rsid w:val="008740DD"/>
    <w:rsid w:val="00876DC9"/>
    <w:rsid w:val="00881DC5"/>
    <w:rsid w:val="00882067"/>
    <w:rsid w:val="0088362C"/>
    <w:rsid w:val="00883A5F"/>
    <w:rsid w:val="00885686"/>
    <w:rsid w:val="00885751"/>
    <w:rsid w:val="00885C34"/>
    <w:rsid w:val="00885DAE"/>
    <w:rsid w:val="00886DAD"/>
    <w:rsid w:val="008943E1"/>
    <w:rsid w:val="00896484"/>
    <w:rsid w:val="008968E4"/>
    <w:rsid w:val="00897348"/>
    <w:rsid w:val="008A03FC"/>
    <w:rsid w:val="008A2480"/>
    <w:rsid w:val="008A2C01"/>
    <w:rsid w:val="008A2FB2"/>
    <w:rsid w:val="008A2FD8"/>
    <w:rsid w:val="008A521F"/>
    <w:rsid w:val="008A6E71"/>
    <w:rsid w:val="008A7F94"/>
    <w:rsid w:val="008B06BE"/>
    <w:rsid w:val="008B19D9"/>
    <w:rsid w:val="008B2521"/>
    <w:rsid w:val="008B45A3"/>
    <w:rsid w:val="008B5C88"/>
    <w:rsid w:val="008C0ACC"/>
    <w:rsid w:val="008C0AFD"/>
    <w:rsid w:val="008C0D10"/>
    <w:rsid w:val="008C0E63"/>
    <w:rsid w:val="008C203A"/>
    <w:rsid w:val="008C2C9C"/>
    <w:rsid w:val="008C49D6"/>
    <w:rsid w:val="008D0F7B"/>
    <w:rsid w:val="008D206A"/>
    <w:rsid w:val="008D2ABB"/>
    <w:rsid w:val="008D3C01"/>
    <w:rsid w:val="008D54A6"/>
    <w:rsid w:val="008D79CA"/>
    <w:rsid w:val="008E09CD"/>
    <w:rsid w:val="008E21A0"/>
    <w:rsid w:val="008E3B0E"/>
    <w:rsid w:val="008E47A8"/>
    <w:rsid w:val="008E4A56"/>
    <w:rsid w:val="008E56AF"/>
    <w:rsid w:val="008E60F3"/>
    <w:rsid w:val="008E657D"/>
    <w:rsid w:val="008F0F83"/>
    <w:rsid w:val="008F20CC"/>
    <w:rsid w:val="008F2342"/>
    <w:rsid w:val="008F262C"/>
    <w:rsid w:val="008F3319"/>
    <w:rsid w:val="008F3B6F"/>
    <w:rsid w:val="008F4919"/>
    <w:rsid w:val="008F5480"/>
    <w:rsid w:val="008F6D3D"/>
    <w:rsid w:val="008F7494"/>
    <w:rsid w:val="00900102"/>
    <w:rsid w:val="00901278"/>
    <w:rsid w:val="00902554"/>
    <w:rsid w:val="00902919"/>
    <w:rsid w:val="00904FEC"/>
    <w:rsid w:val="009074E4"/>
    <w:rsid w:val="009117C4"/>
    <w:rsid w:val="00911CA0"/>
    <w:rsid w:val="0091386B"/>
    <w:rsid w:val="00914222"/>
    <w:rsid w:val="0091594C"/>
    <w:rsid w:val="009167F3"/>
    <w:rsid w:val="00920307"/>
    <w:rsid w:val="00920ACE"/>
    <w:rsid w:val="00922DD3"/>
    <w:rsid w:val="00922EBE"/>
    <w:rsid w:val="009258A8"/>
    <w:rsid w:val="009278D3"/>
    <w:rsid w:val="00927A18"/>
    <w:rsid w:val="00931051"/>
    <w:rsid w:val="00931678"/>
    <w:rsid w:val="00931E68"/>
    <w:rsid w:val="00932E9F"/>
    <w:rsid w:val="00934F95"/>
    <w:rsid w:val="009351B1"/>
    <w:rsid w:val="009353A9"/>
    <w:rsid w:val="009354A8"/>
    <w:rsid w:val="009355DB"/>
    <w:rsid w:val="009371FE"/>
    <w:rsid w:val="00940D78"/>
    <w:rsid w:val="0094170B"/>
    <w:rsid w:val="009420C0"/>
    <w:rsid w:val="00944A80"/>
    <w:rsid w:val="0094648C"/>
    <w:rsid w:val="00946DCF"/>
    <w:rsid w:val="00950F31"/>
    <w:rsid w:val="0095214F"/>
    <w:rsid w:val="00953C85"/>
    <w:rsid w:val="00955313"/>
    <w:rsid w:val="00955A5B"/>
    <w:rsid w:val="0095691B"/>
    <w:rsid w:val="00956A2A"/>
    <w:rsid w:val="0095784E"/>
    <w:rsid w:val="00960E68"/>
    <w:rsid w:val="00962FB1"/>
    <w:rsid w:val="00963F28"/>
    <w:rsid w:val="00967A6C"/>
    <w:rsid w:val="0097020A"/>
    <w:rsid w:val="0097608E"/>
    <w:rsid w:val="0097676F"/>
    <w:rsid w:val="00980010"/>
    <w:rsid w:val="00981302"/>
    <w:rsid w:val="009820CF"/>
    <w:rsid w:val="009852EC"/>
    <w:rsid w:val="00987D99"/>
    <w:rsid w:val="00987E0D"/>
    <w:rsid w:val="009902B5"/>
    <w:rsid w:val="009929E8"/>
    <w:rsid w:val="009956F4"/>
    <w:rsid w:val="00995A74"/>
    <w:rsid w:val="00995CBC"/>
    <w:rsid w:val="00995E1A"/>
    <w:rsid w:val="009963BE"/>
    <w:rsid w:val="009978B4"/>
    <w:rsid w:val="009A0D95"/>
    <w:rsid w:val="009A0E63"/>
    <w:rsid w:val="009A2E16"/>
    <w:rsid w:val="009A30BB"/>
    <w:rsid w:val="009A7C03"/>
    <w:rsid w:val="009B1A71"/>
    <w:rsid w:val="009B4D02"/>
    <w:rsid w:val="009B591B"/>
    <w:rsid w:val="009B7540"/>
    <w:rsid w:val="009C39D7"/>
    <w:rsid w:val="009C39F7"/>
    <w:rsid w:val="009C4A93"/>
    <w:rsid w:val="009C59BB"/>
    <w:rsid w:val="009C74F3"/>
    <w:rsid w:val="009D24B9"/>
    <w:rsid w:val="009D2865"/>
    <w:rsid w:val="009D5BA6"/>
    <w:rsid w:val="009D76A1"/>
    <w:rsid w:val="009E2634"/>
    <w:rsid w:val="009E2CDD"/>
    <w:rsid w:val="009E3AA7"/>
    <w:rsid w:val="009E4FA8"/>
    <w:rsid w:val="009E5051"/>
    <w:rsid w:val="009F1493"/>
    <w:rsid w:val="009F1798"/>
    <w:rsid w:val="009F30E4"/>
    <w:rsid w:val="009F383F"/>
    <w:rsid w:val="009F716A"/>
    <w:rsid w:val="00A00998"/>
    <w:rsid w:val="00A00CC8"/>
    <w:rsid w:val="00A0345F"/>
    <w:rsid w:val="00A034E2"/>
    <w:rsid w:val="00A068AD"/>
    <w:rsid w:val="00A11776"/>
    <w:rsid w:val="00A11F53"/>
    <w:rsid w:val="00A130A6"/>
    <w:rsid w:val="00A13B2A"/>
    <w:rsid w:val="00A14C71"/>
    <w:rsid w:val="00A150EE"/>
    <w:rsid w:val="00A1642E"/>
    <w:rsid w:val="00A169D8"/>
    <w:rsid w:val="00A16AF3"/>
    <w:rsid w:val="00A2160F"/>
    <w:rsid w:val="00A2439C"/>
    <w:rsid w:val="00A30C87"/>
    <w:rsid w:val="00A31776"/>
    <w:rsid w:val="00A33A89"/>
    <w:rsid w:val="00A36753"/>
    <w:rsid w:val="00A36FC7"/>
    <w:rsid w:val="00A3720C"/>
    <w:rsid w:val="00A41792"/>
    <w:rsid w:val="00A41F73"/>
    <w:rsid w:val="00A43D49"/>
    <w:rsid w:val="00A44AEB"/>
    <w:rsid w:val="00A46967"/>
    <w:rsid w:val="00A5152F"/>
    <w:rsid w:val="00A56087"/>
    <w:rsid w:val="00A56A73"/>
    <w:rsid w:val="00A6214F"/>
    <w:rsid w:val="00A62AE9"/>
    <w:rsid w:val="00A62CC0"/>
    <w:rsid w:val="00A63117"/>
    <w:rsid w:val="00A64709"/>
    <w:rsid w:val="00A65CB4"/>
    <w:rsid w:val="00A65F23"/>
    <w:rsid w:val="00A66218"/>
    <w:rsid w:val="00A70457"/>
    <w:rsid w:val="00A7096C"/>
    <w:rsid w:val="00A70C19"/>
    <w:rsid w:val="00A75683"/>
    <w:rsid w:val="00A75782"/>
    <w:rsid w:val="00A77AA9"/>
    <w:rsid w:val="00A815FF"/>
    <w:rsid w:val="00A81ED4"/>
    <w:rsid w:val="00A83A48"/>
    <w:rsid w:val="00A83F6B"/>
    <w:rsid w:val="00A8429A"/>
    <w:rsid w:val="00A84FC0"/>
    <w:rsid w:val="00A873A6"/>
    <w:rsid w:val="00A91DFB"/>
    <w:rsid w:val="00A93369"/>
    <w:rsid w:val="00A93AC4"/>
    <w:rsid w:val="00A949FB"/>
    <w:rsid w:val="00A9542A"/>
    <w:rsid w:val="00A9542C"/>
    <w:rsid w:val="00A97ECF"/>
    <w:rsid w:val="00AA12CC"/>
    <w:rsid w:val="00AA28AE"/>
    <w:rsid w:val="00AA2F66"/>
    <w:rsid w:val="00AA3A4D"/>
    <w:rsid w:val="00AA3A5C"/>
    <w:rsid w:val="00AA5764"/>
    <w:rsid w:val="00AA6663"/>
    <w:rsid w:val="00AA6701"/>
    <w:rsid w:val="00AB0124"/>
    <w:rsid w:val="00AB246E"/>
    <w:rsid w:val="00AB3D10"/>
    <w:rsid w:val="00AB41F3"/>
    <w:rsid w:val="00AB469C"/>
    <w:rsid w:val="00AB48EB"/>
    <w:rsid w:val="00AB5956"/>
    <w:rsid w:val="00AB5CD6"/>
    <w:rsid w:val="00AB6E26"/>
    <w:rsid w:val="00AC34FF"/>
    <w:rsid w:val="00AD0128"/>
    <w:rsid w:val="00AD2334"/>
    <w:rsid w:val="00AD3040"/>
    <w:rsid w:val="00AD4454"/>
    <w:rsid w:val="00AD4847"/>
    <w:rsid w:val="00AD5529"/>
    <w:rsid w:val="00AD5D9A"/>
    <w:rsid w:val="00AE282A"/>
    <w:rsid w:val="00AE4F52"/>
    <w:rsid w:val="00AE7116"/>
    <w:rsid w:val="00AE7270"/>
    <w:rsid w:val="00AE7856"/>
    <w:rsid w:val="00AF027F"/>
    <w:rsid w:val="00AF1CF2"/>
    <w:rsid w:val="00AF3C98"/>
    <w:rsid w:val="00AF3CB7"/>
    <w:rsid w:val="00AF3FC1"/>
    <w:rsid w:val="00AF65CB"/>
    <w:rsid w:val="00AF6655"/>
    <w:rsid w:val="00B030C3"/>
    <w:rsid w:val="00B05BBF"/>
    <w:rsid w:val="00B0704A"/>
    <w:rsid w:val="00B0764A"/>
    <w:rsid w:val="00B108EA"/>
    <w:rsid w:val="00B1436D"/>
    <w:rsid w:val="00B2058A"/>
    <w:rsid w:val="00B2072B"/>
    <w:rsid w:val="00B22346"/>
    <w:rsid w:val="00B23E72"/>
    <w:rsid w:val="00B31171"/>
    <w:rsid w:val="00B32356"/>
    <w:rsid w:val="00B32F18"/>
    <w:rsid w:val="00B33134"/>
    <w:rsid w:val="00B331AC"/>
    <w:rsid w:val="00B34763"/>
    <w:rsid w:val="00B365BD"/>
    <w:rsid w:val="00B36610"/>
    <w:rsid w:val="00B40B2D"/>
    <w:rsid w:val="00B411E6"/>
    <w:rsid w:val="00B412B5"/>
    <w:rsid w:val="00B415D2"/>
    <w:rsid w:val="00B43510"/>
    <w:rsid w:val="00B43E19"/>
    <w:rsid w:val="00B45D71"/>
    <w:rsid w:val="00B46847"/>
    <w:rsid w:val="00B46D77"/>
    <w:rsid w:val="00B52E2B"/>
    <w:rsid w:val="00B53B10"/>
    <w:rsid w:val="00B56C1C"/>
    <w:rsid w:val="00B62FBD"/>
    <w:rsid w:val="00B630F7"/>
    <w:rsid w:val="00B64CBC"/>
    <w:rsid w:val="00B67195"/>
    <w:rsid w:val="00B673E7"/>
    <w:rsid w:val="00B7018D"/>
    <w:rsid w:val="00B720ED"/>
    <w:rsid w:val="00B74D9D"/>
    <w:rsid w:val="00B75A3C"/>
    <w:rsid w:val="00B77091"/>
    <w:rsid w:val="00B770D9"/>
    <w:rsid w:val="00B7740F"/>
    <w:rsid w:val="00B81A03"/>
    <w:rsid w:val="00B8300E"/>
    <w:rsid w:val="00B833E0"/>
    <w:rsid w:val="00B85FC6"/>
    <w:rsid w:val="00B90C3C"/>
    <w:rsid w:val="00B92076"/>
    <w:rsid w:val="00B932A4"/>
    <w:rsid w:val="00B93D1E"/>
    <w:rsid w:val="00B946B3"/>
    <w:rsid w:val="00B956D9"/>
    <w:rsid w:val="00B97DC4"/>
    <w:rsid w:val="00BA11C7"/>
    <w:rsid w:val="00BA19B6"/>
    <w:rsid w:val="00BA23D2"/>
    <w:rsid w:val="00BA2605"/>
    <w:rsid w:val="00BA3F21"/>
    <w:rsid w:val="00BA68EF"/>
    <w:rsid w:val="00BB1AEB"/>
    <w:rsid w:val="00BB3E47"/>
    <w:rsid w:val="00BB7003"/>
    <w:rsid w:val="00BB719B"/>
    <w:rsid w:val="00BB7CEB"/>
    <w:rsid w:val="00BC1740"/>
    <w:rsid w:val="00BC2B1E"/>
    <w:rsid w:val="00BC326D"/>
    <w:rsid w:val="00BC3A8B"/>
    <w:rsid w:val="00BC5282"/>
    <w:rsid w:val="00BC55E2"/>
    <w:rsid w:val="00BC56A7"/>
    <w:rsid w:val="00BC5E2F"/>
    <w:rsid w:val="00BD071E"/>
    <w:rsid w:val="00BD227C"/>
    <w:rsid w:val="00BD2753"/>
    <w:rsid w:val="00BD28E4"/>
    <w:rsid w:val="00BD4ED4"/>
    <w:rsid w:val="00BE1923"/>
    <w:rsid w:val="00BE1B4D"/>
    <w:rsid w:val="00BE1FD5"/>
    <w:rsid w:val="00BE237D"/>
    <w:rsid w:val="00BE3412"/>
    <w:rsid w:val="00BE551E"/>
    <w:rsid w:val="00BF0199"/>
    <w:rsid w:val="00BF5726"/>
    <w:rsid w:val="00BF5CD7"/>
    <w:rsid w:val="00BF6C3A"/>
    <w:rsid w:val="00C00142"/>
    <w:rsid w:val="00C011EF"/>
    <w:rsid w:val="00C01358"/>
    <w:rsid w:val="00C01E3E"/>
    <w:rsid w:val="00C02698"/>
    <w:rsid w:val="00C02E86"/>
    <w:rsid w:val="00C0309B"/>
    <w:rsid w:val="00C0377A"/>
    <w:rsid w:val="00C03CE8"/>
    <w:rsid w:val="00C059F3"/>
    <w:rsid w:val="00C059FA"/>
    <w:rsid w:val="00C07845"/>
    <w:rsid w:val="00C07BB8"/>
    <w:rsid w:val="00C112CA"/>
    <w:rsid w:val="00C113C0"/>
    <w:rsid w:val="00C1357F"/>
    <w:rsid w:val="00C1461D"/>
    <w:rsid w:val="00C1551E"/>
    <w:rsid w:val="00C15EF3"/>
    <w:rsid w:val="00C21F88"/>
    <w:rsid w:val="00C22026"/>
    <w:rsid w:val="00C24E4B"/>
    <w:rsid w:val="00C250B2"/>
    <w:rsid w:val="00C25B0C"/>
    <w:rsid w:val="00C25D5D"/>
    <w:rsid w:val="00C25ED6"/>
    <w:rsid w:val="00C27B0A"/>
    <w:rsid w:val="00C27D3F"/>
    <w:rsid w:val="00C3006D"/>
    <w:rsid w:val="00C30AED"/>
    <w:rsid w:val="00C30B34"/>
    <w:rsid w:val="00C3394A"/>
    <w:rsid w:val="00C34493"/>
    <w:rsid w:val="00C36AD3"/>
    <w:rsid w:val="00C420BE"/>
    <w:rsid w:val="00C43BFB"/>
    <w:rsid w:val="00C44E42"/>
    <w:rsid w:val="00C51AED"/>
    <w:rsid w:val="00C5222A"/>
    <w:rsid w:val="00C52400"/>
    <w:rsid w:val="00C53267"/>
    <w:rsid w:val="00C53318"/>
    <w:rsid w:val="00C5494B"/>
    <w:rsid w:val="00C60A57"/>
    <w:rsid w:val="00C63261"/>
    <w:rsid w:val="00C66B86"/>
    <w:rsid w:val="00C67121"/>
    <w:rsid w:val="00C67A41"/>
    <w:rsid w:val="00C67DA0"/>
    <w:rsid w:val="00C70655"/>
    <w:rsid w:val="00C70C03"/>
    <w:rsid w:val="00C719BF"/>
    <w:rsid w:val="00C72E6F"/>
    <w:rsid w:val="00C7442D"/>
    <w:rsid w:val="00C75FFD"/>
    <w:rsid w:val="00C805A2"/>
    <w:rsid w:val="00C814FB"/>
    <w:rsid w:val="00C81D72"/>
    <w:rsid w:val="00C81E92"/>
    <w:rsid w:val="00C81F75"/>
    <w:rsid w:val="00C82807"/>
    <w:rsid w:val="00C8299E"/>
    <w:rsid w:val="00C84A50"/>
    <w:rsid w:val="00C865DF"/>
    <w:rsid w:val="00C90088"/>
    <w:rsid w:val="00C90810"/>
    <w:rsid w:val="00C915BC"/>
    <w:rsid w:val="00C949E2"/>
    <w:rsid w:val="00C94DEA"/>
    <w:rsid w:val="00C95620"/>
    <w:rsid w:val="00C96017"/>
    <w:rsid w:val="00C96EFB"/>
    <w:rsid w:val="00C97130"/>
    <w:rsid w:val="00CA1498"/>
    <w:rsid w:val="00CA1A64"/>
    <w:rsid w:val="00CA4081"/>
    <w:rsid w:val="00CA4203"/>
    <w:rsid w:val="00CA4F48"/>
    <w:rsid w:val="00CA60A1"/>
    <w:rsid w:val="00CB1744"/>
    <w:rsid w:val="00CB18DD"/>
    <w:rsid w:val="00CB1DB3"/>
    <w:rsid w:val="00CB343E"/>
    <w:rsid w:val="00CB6048"/>
    <w:rsid w:val="00CB6570"/>
    <w:rsid w:val="00CB7253"/>
    <w:rsid w:val="00CC1A68"/>
    <w:rsid w:val="00CD03E3"/>
    <w:rsid w:val="00CD282A"/>
    <w:rsid w:val="00CD37CA"/>
    <w:rsid w:val="00CD68E1"/>
    <w:rsid w:val="00CE0299"/>
    <w:rsid w:val="00CE0468"/>
    <w:rsid w:val="00CE091C"/>
    <w:rsid w:val="00CE16A3"/>
    <w:rsid w:val="00CE1B38"/>
    <w:rsid w:val="00CE1D55"/>
    <w:rsid w:val="00CE3D4D"/>
    <w:rsid w:val="00CE798D"/>
    <w:rsid w:val="00CF1453"/>
    <w:rsid w:val="00CF1BC7"/>
    <w:rsid w:val="00CF23D9"/>
    <w:rsid w:val="00CF2625"/>
    <w:rsid w:val="00CF3454"/>
    <w:rsid w:val="00CF609F"/>
    <w:rsid w:val="00CF6F35"/>
    <w:rsid w:val="00D02344"/>
    <w:rsid w:val="00D044BC"/>
    <w:rsid w:val="00D0717C"/>
    <w:rsid w:val="00D1206A"/>
    <w:rsid w:val="00D145A8"/>
    <w:rsid w:val="00D21B95"/>
    <w:rsid w:val="00D21FD5"/>
    <w:rsid w:val="00D2214F"/>
    <w:rsid w:val="00D22755"/>
    <w:rsid w:val="00D26DE2"/>
    <w:rsid w:val="00D27501"/>
    <w:rsid w:val="00D279DA"/>
    <w:rsid w:val="00D30525"/>
    <w:rsid w:val="00D31D6D"/>
    <w:rsid w:val="00D31DE1"/>
    <w:rsid w:val="00D32886"/>
    <w:rsid w:val="00D34B0C"/>
    <w:rsid w:val="00D354B3"/>
    <w:rsid w:val="00D35D62"/>
    <w:rsid w:val="00D35E7F"/>
    <w:rsid w:val="00D36A66"/>
    <w:rsid w:val="00D379DC"/>
    <w:rsid w:val="00D37C0A"/>
    <w:rsid w:val="00D40E02"/>
    <w:rsid w:val="00D4321E"/>
    <w:rsid w:val="00D43A31"/>
    <w:rsid w:val="00D46F3C"/>
    <w:rsid w:val="00D508C1"/>
    <w:rsid w:val="00D512D4"/>
    <w:rsid w:val="00D52ADD"/>
    <w:rsid w:val="00D5315B"/>
    <w:rsid w:val="00D53E41"/>
    <w:rsid w:val="00D540A0"/>
    <w:rsid w:val="00D55AB6"/>
    <w:rsid w:val="00D55B48"/>
    <w:rsid w:val="00D560B5"/>
    <w:rsid w:val="00D56FCC"/>
    <w:rsid w:val="00D57454"/>
    <w:rsid w:val="00D60C4A"/>
    <w:rsid w:val="00D61CEA"/>
    <w:rsid w:val="00D63945"/>
    <w:rsid w:val="00D644F3"/>
    <w:rsid w:val="00D670A4"/>
    <w:rsid w:val="00D67811"/>
    <w:rsid w:val="00D70FF5"/>
    <w:rsid w:val="00D73AB0"/>
    <w:rsid w:val="00D73BB7"/>
    <w:rsid w:val="00D743A3"/>
    <w:rsid w:val="00D74535"/>
    <w:rsid w:val="00D75D87"/>
    <w:rsid w:val="00D77728"/>
    <w:rsid w:val="00D80040"/>
    <w:rsid w:val="00D8356D"/>
    <w:rsid w:val="00D871C3"/>
    <w:rsid w:val="00D872B4"/>
    <w:rsid w:val="00D87E61"/>
    <w:rsid w:val="00D92313"/>
    <w:rsid w:val="00D93302"/>
    <w:rsid w:val="00D939BF"/>
    <w:rsid w:val="00D93AC2"/>
    <w:rsid w:val="00D93E77"/>
    <w:rsid w:val="00D9451D"/>
    <w:rsid w:val="00D94C72"/>
    <w:rsid w:val="00D9593B"/>
    <w:rsid w:val="00D95B29"/>
    <w:rsid w:val="00D96AA8"/>
    <w:rsid w:val="00D97454"/>
    <w:rsid w:val="00DA0A18"/>
    <w:rsid w:val="00DA2146"/>
    <w:rsid w:val="00DA2CE4"/>
    <w:rsid w:val="00DA4CA4"/>
    <w:rsid w:val="00DA5245"/>
    <w:rsid w:val="00DA5667"/>
    <w:rsid w:val="00DA5759"/>
    <w:rsid w:val="00DA5E7D"/>
    <w:rsid w:val="00DA5ED0"/>
    <w:rsid w:val="00DA6F30"/>
    <w:rsid w:val="00DA7FC7"/>
    <w:rsid w:val="00DB1A1A"/>
    <w:rsid w:val="00DB26D1"/>
    <w:rsid w:val="00DB27BE"/>
    <w:rsid w:val="00DB3B37"/>
    <w:rsid w:val="00DB424A"/>
    <w:rsid w:val="00DC1993"/>
    <w:rsid w:val="00DC2485"/>
    <w:rsid w:val="00DC383B"/>
    <w:rsid w:val="00DC4A7F"/>
    <w:rsid w:val="00DD0835"/>
    <w:rsid w:val="00DD0D1A"/>
    <w:rsid w:val="00DD1832"/>
    <w:rsid w:val="00DD1B22"/>
    <w:rsid w:val="00DD2BD0"/>
    <w:rsid w:val="00DD3B47"/>
    <w:rsid w:val="00DD52DA"/>
    <w:rsid w:val="00DD73A6"/>
    <w:rsid w:val="00DE0917"/>
    <w:rsid w:val="00DE20F4"/>
    <w:rsid w:val="00DE3269"/>
    <w:rsid w:val="00DE3BF9"/>
    <w:rsid w:val="00DE3DFB"/>
    <w:rsid w:val="00DE5640"/>
    <w:rsid w:val="00DE598C"/>
    <w:rsid w:val="00DE626C"/>
    <w:rsid w:val="00DE64D9"/>
    <w:rsid w:val="00DE65C8"/>
    <w:rsid w:val="00DF1495"/>
    <w:rsid w:val="00DF310E"/>
    <w:rsid w:val="00DF40E8"/>
    <w:rsid w:val="00DF7212"/>
    <w:rsid w:val="00DF74E3"/>
    <w:rsid w:val="00E00287"/>
    <w:rsid w:val="00E01DA1"/>
    <w:rsid w:val="00E01DA6"/>
    <w:rsid w:val="00E04146"/>
    <w:rsid w:val="00E0450D"/>
    <w:rsid w:val="00E10D73"/>
    <w:rsid w:val="00E1299F"/>
    <w:rsid w:val="00E12DFE"/>
    <w:rsid w:val="00E22377"/>
    <w:rsid w:val="00E22BD0"/>
    <w:rsid w:val="00E2744A"/>
    <w:rsid w:val="00E30B7D"/>
    <w:rsid w:val="00E30F36"/>
    <w:rsid w:val="00E31924"/>
    <w:rsid w:val="00E31A08"/>
    <w:rsid w:val="00E32CD1"/>
    <w:rsid w:val="00E35266"/>
    <w:rsid w:val="00E35AD3"/>
    <w:rsid w:val="00E40950"/>
    <w:rsid w:val="00E4101B"/>
    <w:rsid w:val="00E41AE5"/>
    <w:rsid w:val="00E44233"/>
    <w:rsid w:val="00E44C99"/>
    <w:rsid w:val="00E44D9F"/>
    <w:rsid w:val="00E45BF9"/>
    <w:rsid w:val="00E462F9"/>
    <w:rsid w:val="00E4727D"/>
    <w:rsid w:val="00E54D98"/>
    <w:rsid w:val="00E55CF8"/>
    <w:rsid w:val="00E60CFF"/>
    <w:rsid w:val="00E6198D"/>
    <w:rsid w:val="00E630A8"/>
    <w:rsid w:val="00E65B67"/>
    <w:rsid w:val="00E65F7E"/>
    <w:rsid w:val="00E66C35"/>
    <w:rsid w:val="00E6758E"/>
    <w:rsid w:val="00E70261"/>
    <w:rsid w:val="00E72B4D"/>
    <w:rsid w:val="00E76A89"/>
    <w:rsid w:val="00E76BA9"/>
    <w:rsid w:val="00E8034B"/>
    <w:rsid w:val="00E815BC"/>
    <w:rsid w:val="00E82239"/>
    <w:rsid w:val="00E83AAF"/>
    <w:rsid w:val="00E84C7F"/>
    <w:rsid w:val="00E84FDE"/>
    <w:rsid w:val="00E858DC"/>
    <w:rsid w:val="00E86090"/>
    <w:rsid w:val="00E87400"/>
    <w:rsid w:val="00E8744F"/>
    <w:rsid w:val="00E909D7"/>
    <w:rsid w:val="00E930CE"/>
    <w:rsid w:val="00E939C7"/>
    <w:rsid w:val="00E95A16"/>
    <w:rsid w:val="00EA02A2"/>
    <w:rsid w:val="00EA151D"/>
    <w:rsid w:val="00EA719C"/>
    <w:rsid w:val="00EB0767"/>
    <w:rsid w:val="00EB2857"/>
    <w:rsid w:val="00EB347F"/>
    <w:rsid w:val="00EB39F5"/>
    <w:rsid w:val="00EB5643"/>
    <w:rsid w:val="00EB6C61"/>
    <w:rsid w:val="00EB6DB6"/>
    <w:rsid w:val="00EC05F2"/>
    <w:rsid w:val="00EC07C5"/>
    <w:rsid w:val="00EC2515"/>
    <w:rsid w:val="00EC4B12"/>
    <w:rsid w:val="00EC548A"/>
    <w:rsid w:val="00EC5DF6"/>
    <w:rsid w:val="00EC68A7"/>
    <w:rsid w:val="00EC7A6F"/>
    <w:rsid w:val="00ED1B1D"/>
    <w:rsid w:val="00ED1CD0"/>
    <w:rsid w:val="00ED1DE4"/>
    <w:rsid w:val="00ED3B2C"/>
    <w:rsid w:val="00ED517D"/>
    <w:rsid w:val="00ED77B8"/>
    <w:rsid w:val="00EE0233"/>
    <w:rsid w:val="00EE03AA"/>
    <w:rsid w:val="00EE3241"/>
    <w:rsid w:val="00EE3A14"/>
    <w:rsid w:val="00EE42B1"/>
    <w:rsid w:val="00EE4A2A"/>
    <w:rsid w:val="00EE4F4E"/>
    <w:rsid w:val="00EE5D13"/>
    <w:rsid w:val="00EE6B81"/>
    <w:rsid w:val="00EF021F"/>
    <w:rsid w:val="00EF1073"/>
    <w:rsid w:val="00EF1B84"/>
    <w:rsid w:val="00EF1F25"/>
    <w:rsid w:val="00EF2464"/>
    <w:rsid w:val="00EF4A0A"/>
    <w:rsid w:val="00F0111E"/>
    <w:rsid w:val="00F01FC3"/>
    <w:rsid w:val="00F02EC7"/>
    <w:rsid w:val="00F0415A"/>
    <w:rsid w:val="00F0696F"/>
    <w:rsid w:val="00F06C8A"/>
    <w:rsid w:val="00F1035D"/>
    <w:rsid w:val="00F10547"/>
    <w:rsid w:val="00F105B4"/>
    <w:rsid w:val="00F10DC1"/>
    <w:rsid w:val="00F12320"/>
    <w:rsid w:val="00F12E06"/>
    <w:rsid w:val="00F13D5C"/>
    <w:rsid w:val="00F145C1"/>
    <w:rsid w:val="00F1493F"/>
    <w:rsid w:val="00F176C1"/>
    <w:rsid w:val="00F17B96"/>
    <w:rsid w:val="00F20EF1"/>
    <w:rsid w:val="00F217A9"/>
    <w:rsid w:val="00F23003"/>
    <w:rsid w:val="00F23DFB"/>
    <w:rsid w:val="00F24736"/>
    <w:rsid w:val="00F255AA"/>
    <w:rsid w:val="00F27B6E"/>
    <w:rsid w:val="00F3153E"/>
    <w:rsid w:val="00F31582"/>
    <w:rsid w:val="00F321D6"/>
    <w:rsid w:val="00F32C72"/>
    <w:rsid w:val="00F35F3B"/>
    <w:rsid w:val="00F42A90"/>
    <w:rsid w:val="00F44655"/>
    <w:rsid w:val="00F44DC9"/>
    <w:rsid w:val="00F46F4D"/>
    <w:rsid w:val="00F50086"/>
    <w:rsid w:val="00F51AB0"/>
    <w:rsid w:val="00F53A10"/>
    <w:rsid w:val="00F5539B"/>
    <w:rsid w:val="00F5636E"/>
    <w:rsid w:val="00F56BEF"/>
    <w:rsid w:val="00F60BE8"/>
    <w:rsid w:val="00F61896"/>
    <w:rsid w:val="00F63B41"/>
    <w:rsid w:val="00F6414F"/>
    <w:rsid w:val="00F6450A"/>
    <w:rsid w:val="00F64D8B"/>
    <w:rsid w:val="00F65202"/>
    <w:rsid w:val="00F67061"/>
    <w:rsid w:val="00F704EF"/>
    <w:rsid w:val="00F70650"/>
    <w:rsid w:val="00F716DC"/>
    <w:rsid w:val="00F725A0"/>
    <w:rsid w:val="00F72FC5"/>
    <w:rsid w:val="00F739C6"/>
    <w:rsid w:val="00F750CB"/>
    <w:rsid w:val="00F9277A"/>
    <w:rsid w:val="00F92835"/>
    <w:rsid w:val="00F93C58"/>
    <w:rsid w:val="00F944E4"/>
    <w:rsid w:val="00F95C7D"/>
    <w:rsid w:val="00F964DB"/>
    <w:rsid w:val="00FA0E13"/>
    <w:rsid w:val="00FA2F20"/>
    <w:rsid w:val="00FA5008"/>
    <w:rsid w:val="00FA66D3"/>
    <w:rsid w:val="00FA66D6"/>
    <w:rsid w:val="00FB1669"/>
    <w:rsid w:val="00FB25F4"/>
    <w:rsid w:val="00FB2F18"/>
    <w:rsid w:val="00FB343C"/>
    <w:rsid w:val="00FB3B3F"/>
    <w:rsid w:val="00FB4682"/>
    <w:rsid w:val="00FB5A12"/>
    <w:rsid w:val="00FB5EB1"/>
    <w:rsid w:val="00FB7511"/>
    <w:rsid w:val="00FC10D1"/>
    <w:rsid w:val="00FC1861"/>
    <w:rsid w:val="00FC5D83"/>
    <w:rsid w:val="00FC6EB2"/>
    <w:rsid w:val="00FC74D8"/>
    <w:rsid w:val="00FC7D37"/>
    <w:rsid w:val="00FD03F9"/>
    <w:rsid w:val="00FD0511"/>
    <w:rsid w:val="00FD0B77"/>
    <w:rsid w:val="00FD13AD"/>
    <w:rsid w:val="00FD19EC"/>
    <w:rsid w:val="00FD42F7"/>
    <w:rsid w:val="00FD4FB0"/>
    <w:rsid w:val="00FD7E12"/>
    <w:rsid w:val="00FE1FF3"/>
    <w:rsid w:val="00FE22C0"/>
    <w:rsid w:val="00FE2CEA"/>
    <w:rsid w:val="00FE3628"/>
    <w:rsid w:val="00FE5270"/>
    <w:rsid w:val="00FE5CB5"/>
    <w:rsid w:val="00FE74FF"/>
    <w:rsid w:val="00FE7D56"/>
    <w:rsid w:val="00FF0D07"/>
    <w:rsid w:val="00FF0E68"/>
    <w:rsid w:val="00FF2C25"/>
    <w:rsid w:val="00FF3756"/>
    <w:rsid w:val="00FF4BF9"/>
    <w:rsid w:val="00FF54D1"/>
    <w:rsid w:val="00FF6F1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9345093"/>
  <w15:docId w15:val="{3C287F62-DC83-4699-A47D-060C4B565D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430123"/>
    <w:pPr>
      <w:pBdr>
        <w:bottom w:val="single" w:sz="6" w:space="1" w:color="auto"/>
      </w:pBdr>
      <w:tabs>
        <w:tab w:val="center" w:pos="4513"/>
        <w:tab w:val="right" w:pos="9026"/>
      </w:tabs>
      <w:snapToGrid w:val="0"/>
      <w:jc w:val="center"/>
    </w:pPr>
    <w:rPr>
      <w:sz w:val="18"/>
      <w:szCs w:val="18"/>
    </w:rPr>
  </w:style>
  <w:style w:type="character" w:customStyle="1" w:styleId="Char">
    <w:name w:val="页眉 Char"/>
    <w:basedOn w:val="a0"/>
    <w:link w:val="a3"/>
    <w:uiPriority w:val="99"/>
    <w:rsid w:val="00430123"/>
    <w:rPr>
      <w:sz w:val="18"/>
      <w:szCs w:val="18"/>
    </w:rPr>
  </w:style>
  <w:style w:type="paragraph" w:styleId="a4">
    <w:name w:val="footer"/>
    <w:basedOn w:val="a"/>
    <w:link w:val="Char0"/>
    <w:uiPriority w:val="99"/>
    <w:unhideWhenUsed/>
    <w:rsid w:val="00430123"/>
    <w:pPr>
      <w:tabs>
        <w:tab w:val="center" w:pos="4513"/>
        <w:tab w:val="right" w:pos="9026"/>
      </w:tabs>
      <w:snapToGrid w:val="0"/>
      <w:jc w:val="left"/>
    </w:pPr>
    <w:rPr>
      <w:sz w:val="18"/>
      <w:szCs w:val="18"/>
    </w:rPr>
  </w:style>
  <w:style w:type="character" w:customStyle="1" w:styleId="Char0">
    <w:name w:val="页脚 Char"/>
    <w:basedOn w:val="a0"/>
    <w:link w:val="a4"/>
    <w:uiPriority w:val="99"/>
    <w:rsid w:val="00430123"/>
    <w:rPr>
      <w:sz w:val="18"/>
      <w:szCs w:val="18"/>
    </w:rPr>
  </w:style>
  <w:style w:type="paragraph" w:styleId="a5">
    <w:name w:val="List Paragraph"/>
    <w:basedOn w:val="a"/>
    <w:uiPriority w:val="34"/>
    <w:qFormat/>
    <w:rsid w:val="00F93C58"/>
    <w:pPr>
      <w:ind w:firstLineChars="200" w:firstLine="420"/>
    </w:pPr>
  </w:style>
  <w:style w:type="character" w:styleId="a6">
    <w:name w:val="Hyperlink"/>
    <w:basedOn w:val="a0"/>
    <w:uiPriority w:val="99"/>
    <w:unhideWhenUsed/>
    <w:rsid w:val="004F42C9"/>
    <w:rPr>
      <w:color w:val="0563C1" w:themeColor="hyperlink"/>
      <w:u w:val="single"/>
    </w:rPr>
  </w:style>
  <w:style w:type="paragraph" w:styleId="a7">
    <w:name w:val="Normal (Web)"/>
    <w:basedOn w:val="a"/>
    <w:uiPriority w:val="99"/>
    <w:unhideWhenUsed/>
    <w:rsid w:val="005D1AA4"/>
    <w:pPr>
      <w:widowControl/>
      <w:spacing w:before="100" w:beforeAutospacing="1" w:after="100" w:afterAutospacing="1"/>
      <w:jc w:val="left"/>
    </w:pPr>
    <w:rPr>
      <w:rFonts w:ascii="宋体" w:eastAsia="宋体" w:hAnsi="宋体" w:cs="宋体"/>
      <w:kern w:val="0"/>
      <w:sz w:val="24"/>
      <w:szCs w:val="24"/>
    </w:rPr>
  </w:style>
  <w:style w:type="character" w:styleId="a8">
    <w:name w:val="Placeholder Text"/>
    <w:basedOn w:val="a0"/>
    <w:uiPriority w:val="99"/>
    <w:semiHidden/>
    <w:rsid w:val="00323D80"/>
    <w:rPr>
      <w:color w:val="808080"/>
    </w:rPr>
  </w:style>
  <w:style w:type="paragraph" w:styleId="a9">
    <w:name w:val="Balloon Text"/>
    <w:basedOn w:val="a"/>
    <w:link w:val="Char1"/>
    <w:uiPriority w:val="99"/>
    <w:semiHidden/>
    <w:unhideWhenUsed/>
    <w:rsid w:val="009A2E16"/>
    <w:rPr>
      <w:rFonts w:ascii="Tahoma" w:hAnsi="Tahoma" w:cs="Tahoma"/>
      <w:sz w:val="16"/>
      <w:szCs w:val="16"/>
    </w:rPr>
  </w:style>
  <w:style w:type="character" w:customStyle="1" w:styleId="Char1">
    <w:name w:val="批注框文本 Char"/>
    <w:basedOn w:val="a0"/>
    <w:link w:val="a9"/>
    <w:uiPriority w:val="99"/>
    <w:semiHidden/>
    <w:rsid w:val="009A2E16"/>
    <w:rPr>
      <w:rFonts w:ascii="Tahoma" w:hAnsi="Tahoma" w:cs="Tahoma"/>
      <w:sz w:val="16"/>
      <w:szCs w:val="16"/>
    </w:rPr>
  </w:style>
  <w:style w:type="character" w:styleId="aa">
    <w:name w:val="annotation reference"/>
    <w:basedOn w:val="a0"/>
    <w:uiPriority w:val="99"/>
    <w:semiHidden/>
    <w:unhideWhenUsed/>
    <w:rsid w:val="00317700"/>
    <w:rPr>
      <w:sz w:val="16"/>
      <w:szCs w:val="16"/>
    </w:rPr>
  </w:style>
  <w:style w:type="paragraph" w:styleId="ab">
    <w:name w:val="annotation text"/>
    <w:basedOn w:val="a"/>
    <w:link w:val="Char2"/>
    <w:uiPriority w:val="99"/>
    <w:semiHidden/>
    <w:unhideWhenUsed/>
    <w:rsid w:val="00317700"/>
    <w:rPr>
      <w:sz w:val="20"/>
      <w:szCs w:val="20"/>
    </w:rPr>
  </w:style>
  <w:style w:type="character" w:customStyle="1" w:styleId="Char2">
    <w:name w:val="批注文字 Char"/>
    <w:basedOn w:val="a0"/>
    <w:link w:val="ab"/>
    <w:uiPriority w:val="99"/>
    <w:semiHidden/>
    <w:rsid w:val="00317700"/>
    <w:rPr>
      <w:sz w:val="20"/>
      <w:szCs w:val="20"/>
    </w:rPr>
  </w:style>
  <w:style w:type="paragraph" w:styleId="ac">
    <w:name w:val="annotation subject"/>
    <w:basedOn w:val="ab"/>
    <w:next w:val="ab"/>
    <w:link w:val="Char3"/>
    <w:uiPriority w:val="99"/>
    <w:semiHidden/>
    <w:unhideWhenUsed/>
    <w:rsid w:val="00317700"/>
    <w:rPr>
      <w:b/>
      <w:bCs/>
    </w:rPr>
  </w:style>
  <w:style w:type="character" w:customStyle="1" w:styleId="Char3">
    <w:name w:val="批注主题 Char"/>
    <w:basedOn w:val="Char2"/>
    <w:link w:val="ac"/>
    <w:uiPriority w:val="99"/>
    <w:semiHidden/>
    <w:rsid w:val="00317700"/>
    <w:rPr>
      <w:b/>
      <w:bCs/>
      <w:sz w:val="20"/>
      <w:szCs w:val="20"/>
    </w:rPr>
  </w:style>
  <w:style w:type="paragraph" w:styleId="ad">
    <w:name w:val="Revision"/>
    <w:hidden/>
    <w:uiPriority w:val="99"/>
    <w:semiHidden/>
    <w:rsid w:val="00E1299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7488300">
      <w:bodyDiv w:val="1"/>
      <w:marLeft w:val="0"/>
      <w:marRight w:val="0"/>
      <w:marTop w:val="0"/>
      <w:marBottom w:val="0"/>
      <w:divBdr>
        <w:top w:val="none" w:sz="0" w:space="0" w:color="auto"/>
        <w:left w:val="none" w:sz="0" w:space="0" w:color="auto"/>
        <w:bottom w:val="none" w:sz="0" w:space="0" w:color="auto"/>
        <w:right w:val="none" w:sz="0" w:space="0" w:color="auto"/>
      </w:divBdr>
      <w:divsChild>
        <w:div w:id="974720448">
          <w:marLeft w:val="0"/>
          <w:marRight w:val="1"/>
          <w:marTop w:val="0"/>
          <w:marBottom w:val="0"/>
          <w:divBdr>
            <w:top w:val="none" w:sz="0" w:space="0" w:color="auto"/>
            <w:left w:val="none" w:sz="0" w:space="0" w:color="auto"/>
            <w:bottom w:val="none" w:sz="0" w:space="0" w:color="auto"/>
            <w:right w:val="none" w:sz="0" w:space="0" w:color="auto"/>
          </w:divBdr>
          <w:divsChild>
            <w:div w:id="1245146475">
              <w:marLeft w:val="0"/>
              <w:marRight w:val="0"/>
              <w:marTop w:val="0"/>
              <w:marBottom w:val="0"/>
              <w:divBdr>
                <w:top w:val="none" w:sz="0" w:space="0" w:color="auto"/>
                <w:left w:val="none" w:sz="0" w:space="0" w:color="auto"/>
                <w:bottom w:val="none" w:sz="0" w:space="0" w:color="auto"/>
                <w:right w:val="none" w:sz="0" w:space="0" w:color="auto"/>
              </w:divBdr>
              <w:divsChild>
                <w:div w:id="256014179">
                  <w:marLeft w:val="0"/>
                  <w:marRight w:val="1"/>
                  <w:marTop w:val="0"/>
                  <w:marBottom w:val="0"/>
                  <w:divBdr>
                    <w:top w:val="none" w:sz="0" w:space="0" w:color="auto"/>
                    <w:left w:val="none" w:sz="0" w:space="0" w:color="auto"/>
                    <w:bottom w:val="none" w:sz="0" w:space="0" w:color="auto"/>
                    <w:right w:val="none" w:sz="0" w:space="0" w:color="auto"/>
                  </w:divBdr>
                  <w:divsChild>
                    <w:div w:id="1829978517">
                      <w:marLeft w:val="0"/>
                      <w:marRight w:val="0"/>
                      <w:marTop w:val="0"/>
                      <w:marBottom w:val="0"/>
                      <w:divBdr>
                        <w:top w:val="none" w:sz="0" w:space="0" w:color="auto"/>
                        <w:left w:val="none" w:sz="0" w:space="0" w:color="auto"/>
                        <w:bottom w:val="none" w:sz="0" w:space="0" w:color="auto"/>
                        <w:right w:val="none" w:sz="0" w:space="0" w:color="auto"/>
                      </w:divBdr>
                      <w:divsChild>
                        <w:div w:id="1548758012">
                          <w:marLeft w:val="0"/>
                          <w:marRight w:val="0"/>
                          <w:marTop w:val="0"/>
                          <w:marBottom w:val="0"/>
                          <w:divBdr>
                            <w:top w:val="none" w:sz="0" w:space="0" w:color="auto"/>
                            <w:left w:val="none" w:sz="0" w:space="0" w:color="auto"/>
                            <w:bottom w:val="none" w:sz="0" w:space="0" w:color="auto"/>
                            <w:right w:val="none" w:sz="0" w:space="0" w:color="auto"/>
                          </w:divBdr>
                          <w:divsChild>
                            <w:div w:id="1703820595">
                              <w:marLeft w:val="0"/>
                              <w:marRight w:val="0"/>
                              <w:marTop w:val="120"/>
                              <w:marBottom w:val="360"/>
                              <w:divBdr>
                                <w:top w:val="none" w:sz="0" w:space="0" w:color="auto"/>
                                <w:left w:val="none" w:sz="0" w:space="0" w:color="auto"/>
                                <w:bottom w:val="none" w:sz="0" w:space="0" w:color="auto"/>
                                <w:right w:val="none" w:sz="0" w:space="0" w:color="auto"/>
                              </w:divBdr>
                              <w:divsChild>
                                <w:div w:id="1942225566">
                                  <w:marLeft w:val="0"/>
                                  <w:marRight w:val="0"/>
                                  <w:marTop w:val="0"/>
                                  <w:marBottom w:val="0"/>
                                  <w:divBdr>
                                    <w:top w:val="none" w:sz="0" w:space="0" w:color="auto"/>
                                    <w:left w:val="none" w:sz="0" w:space="0" w:color="auto"/>
                                    <w:bottom w:val="none" w:sz="0" w:space="0" w:color="auto"/>
                                    <w:right w:val="none" w:sz="0" w:space="0" w:color="auto"/>
                                  </w:divBdr>
                                  <w:divsChild>
                                    <w:div w:id="1334727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3056510">
      <w:bodyDiv w:val="1"/>
      <w:marLeft w:val="0"/>
      <w:marRight w:val="0"/>
      <w:marTop w:val="0"/>
      <w:marBottom w:val="0"/>
      <w:divBdr>
        <w:top w:val="none" w:sz="0" w:space="0" w:color="auto"/>
        <w:left w:val="none" w:sz="0" w:space="0" w:color="auto"/>
        <w:bottom w:val="none" w:sz="0" w:space="0" w:color="auto"/>
        <w:right w:val="none" w:sz="0" w:space="0" w:color="auto"/>
      </w:divBdr>
    </w:div>
    <w:div w:id="277762856">
      <w:bodyDiv w:val="1"/>
      <w:marLeft w:val="0"/>
      <w:marRight w:val="0"/>
      <w:marTop w:val="0"/>
      <w:marBottom w:val="0"/>
      <w:divBdr>
        <w:top w:val="none" w:sz="0" w:space="0" w:color="auto"/>
        <w:left w:val="none" w:sz="0" w:space="0" w:color="auto"/>
        <w:bottom w:val="none" w:sz="0" w:space="0" w:color="auto"/>
        <w:right w:val="none" w:sz="0" w:space="0" w:color="auto"/>
      </w:divBdr>
    </w:div>
    <w:div w:id="501161828">
      <w:bodyDiv w:val="1"/>
      <w:marLeft w:val="0"/>
      <w:marRight w:val="0"/>
      <w:marTop w:val="0"/>
      <w:marBottom w:val="0"/>
      <w:divBdr>
        <w:top w:val="none" w:sz="0" w:space="0" w:color="auto"/>
        <w:left w:val="none" w:sz="0" w:space="0" w:color="auto"/>
        <w:bottom w:val="none" w:sz="0" w:space="0" w:color="auto"/>
        <w:right w:val="none" w:sz="0" w:space="0" w:color="auto"/>
      </w:divBdr>
    </w:div>
    <w:div w:id="553471277">
      <w:bodyDiv w:val="1"/>
      <w:marLeft w:val="0"/>
      <w:marRight w:val="0"/>
      <w:marTop w:val="0"/>
      <w:marBottom w:val="0"/>
      <w:divBdr>
        <w:top w:val="none" w:sz="0" w:space="0" w:color="auto"/>
        <w:left w:val="none" w:sz="0" w:space="0" w:color="auto"/>
        <w:bottom w:val="none" w:sz="0" w:space="0" w:color="auto"/>
        <w:right w:val="none" w:sz="0" w:space="0" w:color="auto"/>
      </w:divBdr>
    </w:div>
    <w:div w:id="579287927">
      <w:bodyDiv w:val="1"/>
      <w:marLeft w:val="0"/>
      <w:marRight w:val="0"/>
      <w:marTop w:val="0"/>
      <w:marBottom w:val="0"/>
      <w:divBdr>
        <w:top w:val="none" w:sz="0" w:space="0" w:color="auto"/>
        <w:left w:val="none" w:sz="0" w:space="0" w:color="auto"/>
        <w:bottom w:val="none" w:sz="0" w:space="0" w:color="auto"/>
        <w:right w:val="none" w:sz="0" w:space="0" w:color="auto"/>
      </w:divBdr>
    </w:div>
    <w:div w:id="689181525">
      <w:bodyDiv w:val="1"/>
      <w:marLeft w:val="0"/>
      <w:marRight w:val="0"/>
      <w:marTop w:val="0"/>
      <w:marBottom w:val="0"/>
      <w:divBdr>
        <w:top w:val="none" w:sz="0" w:space="0" w:color="auto"/>
        <w:left w:val="none" w:sz="0" w:space="0" w:color="auto"/>
        <w:bottom w:val="none" w:sz="0" w:space="0" w:color="auto"/>
        <w:right w:val="none" w:sz="0" w:space="0" w:color="auto"/>
      </w:divBdr>
    </w:div>
    <w:div w:id="752581533">
      <w:bodyDiv w:val="1"/>
      <w:marLeft w:val="0"/>
      <w:marRight w:val="0"/>
      <w:marTop w:val="0"/>
      <w:marBottom w:val="0"/>
      <w:divBdr>
        <w:top w:val="none" w:sz="0" w:space="0" w:color="auto"/>
        <w:left w:val="none" w:sz="0" w:space="0" w:color="auto"/>
        <w:bottom w:val="none" w:sz="0" w:space="0" w:color="auto"/>
        <w:right w:val="none" w:sz="0" w:space="0" w:color="auto"/>
      </w:divBdr>
    </w:div>
    <w:div w:id="821503447">
      <w:bodyDiv w:val="1"/>
      <w:marLeft w:val="0"/>
      <w:marRight w:val="0"/>
      <w:marTop w:val="0"/>
      <w:marBottom w:val="0"/>
      <w:divBdr>
        <w:top w:val="none" w:sz="0" w:space="0" w:color="auto"/>
        <w:left w:val="none" w:sz="0" w:space="0" w:color="auto"/>
        <w:bottom w:val="none" w:sz="0" w:space="0" w:color="auto"/>
        <w:right w:val="none" w:sz="0" w:space="0" w:color="auto"/>
      </w:divBdr>
    </w:div>
    <w:div w:id="1117290483">
      <w:bodyDiv w:val="1"/>
      <w:marLeft w:val="0"/>
      <w:marRight w:val="0"/>
      <w:marTop w:val="0"/>
      <w:marBottom w:val="0"/>
      <w:divBdr>
        <w:top w:val="none" w:sz="0" w:space="0" w:color="auto"/>
        <w:left w:val="none" w:sz="0" w:space="0" w:color="auto"/>
        <w:bottom w:val="none" w:sz="0" w:space="0" w:color="auto"/>
        <w:right w:val="none" w:sz="0" w:space="0" w:color="auto"/>
      </w:divBdr>
    </w:div>
    <w:div w:id="1285425700">
      <w:bodyDiv w:val="1"/>
      <w:marLeft w:val="0"/>
      <w:marRight w:val="0"/>
      <w:marTop w:val="0"/>
      <w:marBottom w:val="0"/>
      <w:divBdr>
        <w:top w:val="none" w:sz="0" w:space="0" w:color="auto"/>
        <w:left w:val="none" w:sz="0" w:space="0" w:color="auto"/>
        <w:bottom w:val="none" w:sz="0" w:space="0" w:color="auto"/>
        <w:right w:val="none" w:sz="0" w:space="0" w:color="auto"/>
      </w:divBdr>
    </w:div>
    <w:div w:id="1381901698">
      <w:bodyDiv w:val="1"/>
      <w:marLeft w:val="0"/>
      <w:marRight w:val="0"/>
      <w:marTop w:val="0"/>
      <w:marBottom w:val="0"/>
      <w:divBdr>
        <w:top w:val="none" w:sz="0" w:space="0" w:color="auto"/>
        <w:left w:val="none" w:sz="0" w:space="0" w:color="auto"/>
        <w:bottom w:val="none" w:sz="0" w:space="0" w:color="auto"/>
        <w:right w:val="none" w:sz="0" w:space="0" w:color="auto"/>
      </w:divBdr>
    </w:div>
    <w:div w:id="1451632132">
      <w:bodyDiv w:val="1"/>
      <w:marLeft w:val="0"/>
      <w:marRight w:val="0"/>
      <w:marTop w:val="0"/>
      <w:marBottom w:val="0"/>
      <w:divBdr>
        <w:top w:val="none" w:sz="0" w:space="0" w:color="auto"/>
        <w:left w:val="none" w:sz="0" w:space="0" w:color="auto"/>
        <w:bottom w:val="none" w:sz="0" w:space="0" w:color="auto"/>
        <w:right w:val="none" w:sz="0" w:space="0" w:color="auto"/>
      </w:divBdr>
    </w:div>
    <w:div w:id="21361697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10" Type="http://schemas.openxmlformats.org/officeDocument/2006/relationships/image" Target="media/image1.png"/><Relationship Id="rId19" Type="http://schemas.openxmlformats.org/officeDocument/2006/relationships/image" Target="media/image10.emf"/><Relationship Id="rId31" Type="http://schemas.openxmlformats.org/officeDocument/2006/relationships/image" Target="media/image22.png"/><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mailto:zu-hua.gao@mcgill.ca" TargetMode="Externa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8" Type="http://schemas.openxmlformats.org/officeDocument/2006/relationships/hyperlink" Target="http://creativecommons.org/licenses/by-nc/4.0/" TargetMode="Externa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theme" Target="theme/theme1.xml"/><Relationship Id="rId20" Type="http://schemas.openxmlformats.org/officeDocument/2006/relationships/image" Target="media/image11.png"/><Relationship Id="rId41" Type="http://schemas.openxmlformats.org/officeDocument/2006/relationships/image" Target="media/image32.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397D29-1A64-45E8-A9B3-75DC1ADD0B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43</Pages>
  <Words>8504</Words>
  <Characters>48474</Characters>
  <Application>Microsoft Office Word</Application>
  <DocSecurity>0</DocSecurity>
  <Lines>403</Lines>
  <Paragraphs>113</Paragraphs>
  <ScaleCrop>false</ScaleCrop>
  <HeadingPairs>
    <vt:vector size="2" baseType="variant">
      <vt:variant>
        <vt:lpstr>Title</vt:lpstr>
      </vt:variant>
      <vt:variant>
        <vt:i4>1</vt:i4>
      </vt:variant>
    </vt:vector>
  </HeadingPairs>
  <TitlesOfParts>
    <vt:vector size="1" baseType="lpstr">
      <vt:lpstr/>
    </vt:vector>
  </TitlesOfParts>
  <Company>MUHC</Company>
  <LinksUpToDate>false</LinksUpToDate>
  <CharactersWithSpaces>56865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wu jingbo</dc:creator>
  <cp:lastModifiedBy>Wang Tianqi</cp:lastModifiedBy>
  <cp:revision>3</cp:revision>
  <dcterms:created xsi:type="dcterms:W3CDTF">2019-06-12T23:43:00Z</dcterms:created>
  <dcterms:modified xsi:type="dcterms:W3CDTF">2019-06-12T23:58:00Z</dcterms:modified>
</cp:coreProperties>
</file>