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2BE20" w14:textId="2F39CF3D" w:rsidR="000F39A8" w:rsidRPr="003C577D" w:rsidRDefault="000F39A8" w:rsidP="003C577D">
      <w:pPr>
        <w:adjustRightInd w:val="0"/>
        <w:snapToGrid w:val="0"/>
        <w:spacing w:line="360" w:lineRule="auto"/>
        <w:jc w:val="both"/>
        <w:rPr>
          <w:rFonts w:ascii="Book Antiqua" w:eastAsia="宋体" w:hAnsi="Book Antiqua" w:cstheme="majorBidi"/>
          <w:bCs/>
        </w:rPr>
      </w:pPr>
      <w:r w:rsidRPr="003C577D">
        <w:rPr>
          <w:rFonts w:ascii="Book Antiqua" w:eastAsia="宋体" w:hAnsi="Book Antiqua" w:cstheme="majorBidi"/>
          <w:b/>
        </w:rPr>
        <w:t xml:space="preserve">Name of Journal: </w:t>
      </w:r>
      <w:r w:rsidRPr="003C577D">
        <w:rPr>
          <w:rFonts w:ascii="Book Antiqua" w:eastAsia="宋体" w:hAnsi="Book Antiqua" w:cstheme="majorBidi"/>
          <w:bCs/>
          <w:i/>
          <w:iCs/>
        </w:rPr>
        <w:t>World Journal of Hepatology</w:t>
      </w:r>
    </w:p>
    <w:p w14:paraId="43261DCB" w14:textId="6AA11A1F" w:rsidR="003C4966" w:rsidRPr="003C577D" w:rsidRDefault="001C668D" w:rsidP="003C577D">
      <w:pPr>
        <w:adjustRightInd w:val="0"/>
        <w:snapToGrid w:val="0"/>
        <w:spacing w:line="360" w:lineRule="auto"/>
        <w:jc w:val="both"/>
        <w:rPr>
          <w:rFonts w:ascii="Book Antiqua" w:eastAsia="宋体" w:hAnsi="Book Antiqua" w:cstheme="majorBidi"/>
          <w:bCs/>
        </w:rPr>
      </w:pPr>
      <w:r w:rsidRPr="00C572CB">
        <w:rPr>
          <w:rFonts w:ascii="Book Antiqua" w:eastAsia="宋体" w:hAnsi="Book Antiqua" w:cstheme="majorBidi"/>
          <w:b/>
        </w:rPr>
        <w:t>Manuscript NO:</w:t>
      </w:r>
      <w:r w:rsidRPr="003C577D">
        <w:rPr>
          <w:rFonts w:ascii="Book Antiqua" w:eastAsia="宋体" w:hAnsi="Book Antiqua" w:cstheme="majorBidi"/>
          <w:bCs/>
        </w:rPr>
        <w:t xml:space="preserve"> 47665</w:t>
      </w:r>
    </w:p>
    <w:p w14:paraId="3A4135CF" w14:textId="106CAA21" w:rsidR="000F39A8" w:rsidRPr="003C577D" w:rsidRDefault="000F39A8" w:rsidP="003C577D">
      <w:pPr>
        <w:adjustRightInd w:val="0"/>
        <w:snapToGrid w:val="0"/>
        <w:spacing w:line="360" w:lineRule="auto"/>
        <w:jc w:val="both"/>
        <w:rPr>
          <w:rFonts w:ascii="Book Antiqua" w:eastAsia="宋体" w:hAnsi="Book Antiqua" w:cstheme="majorBidi"/>
          <w:bCs/>
        </w:rPr>
      </w:pPr>
      <w:r w:rsidRPr="003C577D">
        <w:rPr>
          <w:rFonts w:ascii="Book Antiqua" w:eastAsia="宋体" w:hAnsi="Book Antiqua" w:cstheme="majorBidi"/>
          <w:b/>
        </w:rPr>
        <w:t xml:space="preserve">Manuscript Type: </w:t>
      </w:r>
      <w:r w:rsidR="001C668D" w:rsidRPr="003C577D">
        <w:rPr>
          <w:rFonts w:ascii="Book Antiqua" w:eastAsia="宋体" w:hAnsi="Book Antiqua" w:cstheme="majorBidi"/>
          <w:bCs/>
        </w:rPr>
        <w:t>REVIEW</w:t>
      </w:r>
    </w:p>
    <w:p w14:paraId="65862121" w14:textId="77777777" w:rsidR="003C4966" w:rsidRPr="003C577D" w:rsidRDefault="003C4966" w:rsidP="003C577D">
      <w:pPr>
        <w:adjustRightInd w:val="0"/>
        <w:snapToGrid w:val="0"/>
        <w:spacing w:line="360" w:lineRule="auto"/>
        <w:jc w:val="both"/>
        <w:rPr>
          <w:rFonts w:ascii="Book Antiqua" w:eastAsia="宋体" w:hAnsi="Book Antiqua" w:cstheme="majorBidi"/>
          <w:b/>
        </w:rPr>
      </w:pPr>
    </w:p>
    <w:p w14:paraId="30253DE9" w14:textId="6A2B933B" w:rsidR="00FC4181" w:rsidRPr="003C577D" w:rsidRDefault="001C668D" w:rsidP="003C577D">
      <w:pPr>
        <w:adjustRightInd w:val="0"/>
        <w:snapToGrid w:val="0"/>
        <w:spacing w:line="360" w:lineRule="auto"/>
        <w:jc w:val="both"/>
        <w:rPr>
          <w:rFonts w:ascii="Book Antiqua" w:eastAsia="宋体" w:hAnsi="Book Antiqua" w:cstheme="majorBidi"/>
          <w:b/>
          <w:bCs/>
        </w:rPr>
      </w:pPr>
      <w:bookmarkStart w:id="0" w:name="OLE_LINK2"/>
      <w:r w:rsidRPr="003C577D">
        <w:rPr>
          <w:rFonts w:ascii="Book Antiqua" w:eastAsia="宋体" w:hAnsi="Book Antiqua" w:cstheme="majorBidi"/>
          <w:b/>
          <w:bCs/>
        </w:rPr>
        <w:t>R</w:t>
      </w:r>
      <w:r w:rsidR="00622824" w:rsidRPr="003C577D">
        <w:rPr>
          <w:rFonts w:ascii="Book Antiqua" w:eastAsia="宋体" w:hAnsi="Book Antiqua" w:cstheme="majorBidi"/>
          <w:b/>
          <w:bCs/>
        </w:rPr>
        <w:t xml:space="preserve">ise of </w:t>
      </w:r>
      <w:r w:rsidRPr="003C577D">
        <w:rPr>
          <w:rFonts w:ascii="Book Antiqua" w:eastAsia="宋体" w:hAnsi="Book Antiqua" w:cstheme="majorBidi"/>
          <w:b/>
          <w:bCs/>
        </w:rPr>
        <w:t>s</w:t>
      </w:r>
      <w:r w:rsidR="00622824" w:rsidRPr="003C577D">
        <w:rPr>
          <w:rFonts w:ascii="Book Antiqua" w:eastAsia="宋体" w:hAnsi="Book Antiqua" w:cstheme="majorBidi"/>
          <w:b/>
          <w:bCs/>
        </w:rPr>
        <w:t>odium-glucose cotransporter 2 inhibitors in the management of nonalcoholic fatty liver disease</w:t>
      </w:r>
    </w:p>
    <w:bookmarkEnd w:id="0"/>
    <w:p w14:paraId="48E6E1ED" w14:textId="77777777" w:rsidR="001C668D" w:rsidRPr="003C577D" w:rsidRDefault="001C668D" w:rsidP="003C577D">
      <w:pPr>
        <w:adjustRightInd w:val="0"/>
        <w:snapToGrid w:val="0"/>
        <w:spacing w:line="360" w:lineRule="auto"/>
        <w:jc w:val="both"/>
        <w:rPr>
          <w:rFonts w:ascii="Book Antiqua" w:eastAsia="宋体" w:hAnsi="Book Antiqua" w:cstheme="majorBidi"/>
          <w:b/>
          <w:bCs/>
        </w:rPr>
      </w:pPr>
    </w:p>
    <w:p w14:paraId="5C1D562A" w14:textId="3F31CBE1" w:rsidR="00FC4181" w:rsidRPr="003C577D" w:rsidRDefault="00FC4181" w:rsidP="003C577D">
      <w:pPr>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rPr>
        <w:t xml:space="preserve">Dokmak </w:t>
      </w:r>
      <w:r w:rsidR="001C668D" w:rsidRPr="003C577D">
        <w:rPr>
          <w:rFonts w:ascii="Book Antiqua" w:eastAsia="宋体" w:hAnsi="Book Antiqua" w:cstheme="majorBidi"/>
        </w:rPr>
        <w:t xml:space="preserve">A </w:t>
      </w:r>
      <w:r w:rsidRPr="003C577D">
        <w:rPr>
          <w:rFonts w:ascii="Book Antiqua" w:eastAsia="宋体" w:hAnsi="Book Antiqua" w:cstheme="majorBidi"/>
          <w:i/>
          <w:iCs/>
        </w:rPr>
        <w:t>et al</w:t>
      </w:r>
      <w:r w:rsidRPr="003C577D">
        <w:rPr>
          <w:rFonts w:ascii="Book Antiqua" w:eastAsia="宋体" w:hAnsi="Book Antiqua" w:cstheme="majorBidi"/>
        </w:rPr>
        <w:t>. SGLT2 inhibitors in NAFLD</w:t>
      </w:r>
    </w:p>
    <w:p w14:paraId="712FF626" w14:textId="77777777" w:rsidR="003C4966" w:rsidRPr="003C577D" w:rsidRDefault="003C4966" w:rsidP="003C577D">
      <w:pPr>
        <w:adjustRightInd w:val="0"/>
        <w:snapToGrid w:val="0"/>
        <w:spacing w:line="360" w:lineRule="auto"/>
        <w:jc w:val="both"/>
        <w:rPr>
          <w:rFonts w:ascii="Book Antiqua" w:eastAsia="宋体" w:hAnsi="Book Antiqua" w:cstheme="majorBidi"/>
          <w:b/>
          <w:bCs/>
        </w:rPr>
      </w:pPr>
    </w:p>
    <w:p w14:paraId="0B230D24" w14:textId="0A433550" w:rsidR="0010371D" w:rsidRPr="003C577D" w:rsidRDefault="00622824" w:rsidP="003C577D">
      <w:pPr>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rPr>
        <w:t>Amr Dokmak, Mohammad Almeqdadi,</w:t>
      </w:r>
      <w:r w:rsidR="00977793" w:rsidRPr="003C577D">
        <w:rPr>
          <w:rFonts w:ascii="Book Antiqua" w:eastAsia="宋体" w:hAnsi="Book Antiqua" w:cstheme="majorBidi"/>
        </w:rPr>
        <w:t xml:space="preserve"> Hirsh Trivedi,</w:t>
      </w:r>
      <w:r w:rsidRPr="003C577D">
        <w:rPr>
          <w:rFonts w:ascii="Book Antiqua" w:eastAsia="宋体" w:hAnsi="Book Antiqua" w:cstheme="majorBidi"/>
        </w:rPr>
        <w:t xml:space="preserve"> </w:t>
      </w:r>
      <w:r w:rsidR="00710CC4" w:rsidRPr="003C577D">
        <w:rPr>
          <w:rFonts w:ascii="Book Antiqua" w:eastAsia="宋体" w:hAnsi="Book Antiqua" w:cstheme="majorBidi"/>
        </w:rPr>
        <w:t>Sandeep Krishnan</w:t>
      </w:r>
    </w:p>
    <w:p w14:paraId="07F47534" w14:textId="77777777" w:rsidR="003C4966" w:rsidRPr="003C577D" w:rsidRDefault="003C4966" w:rsidP="003C577D">
      <w:pPr>
        <w:adjustRightInd w:val="0"/>
        <w:snapToGrid w:val="0"/>
        <w:spacing w:line="360" w:lineRule="auto"/>
        <w:jc w:val="both"/>
        <w:rPr>
          <w:rFonts w:ascii="Book Antiqua" w:eastAsia="宋体" w:hAnsi="Book Antiqua" w:cstheme="majorBidi"/>
          <w:i/>
        </w:rPr>
      </w:pPr>
    </w:p>
    <w:p w14:paraId="6C802D49" w14:textId="4840F600" w:rsidR="000F39A8" w:rsidRPr="003C577D" w:rsidRDefault="000F39A8" w:rsidP="003C577D">
      <w:pPr>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b/>
          <w:bCs/>
        </w:rPr>
        <w:t xml:space="preserve">Amr Dokmak, Mohammad Almeqdadi, </w:t>
      </w:r>
      <w:r w:rsidRPr="003C577D">
        <w:rPr>
          <w:rFonts w:ascii="Book Antiqua" w:eastAsia="宋体" w:hAnsi="Book Antiqua" w:cstheme="majorBidi"/>
        </w:rPr>
        <w:t>Division of Medicine, St. Elizabeth’s Medical Center, Brighton, MA 02135, United States</w:t>
      </w:r>
    </w:p>
    <w:p w14:paraId="7F2A3AFC" w14:textId="77777777" w:rsidR="003C4966" w:rsidRPr="003C577D" w:rsidRDefault="003C4966" w:rsidP="003C577D">
      <w:pPr>
        <w:adjustRightInd w:val="0"/>
        <w:snapToGrid w:val="0"/>
        <w:spacing w:line="360" w:lineRule="auto"/>
        <w:jc w:val="both"/>
        <w:rPr>
          <w:rFonts w:ascii="Book Antiqua" w:eastAsia="宋体" w:hAnsi="Book Antiqua" w:cstheme="majorBidi"/>
        </w:rPr>
      </w:pPr>
    </w:p>
    <w:p w14:paraId="4E71189C" w14:textId="77777777" w:rsidR="001C668D" w:rsidRPr="003C577D" w:rsidRDefault="001C668D" w:rsidP="003C577D">
      <w:pPr>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b/>
          <w:bCs/>
        </w:rPr>
        <w:t xml:space="preserve">Amr Dokmak, Mohammad Almeqdadi, Sandeep Krishnan, </w:t>
      </w:r>
      <w:r w:rsidRPr="003C577D">
        <w:rPr>
          <w:rFonts w:ascii="Book Antiqua" w:eastAsia="宋体" w:hAnsi="Book Antiqua" w:cstheme="majorBidi"/>
        </w:rPr>
        <w:t>Tufts University School of Medicine, Boston, MA 02111, United States</w:t>
      </w:r>
    </w:p>
    <w:p w14:paraId="566EF17E" w14:textId="77777777" w:rsidR="001C668D" w:rsidRPr="003C577D" w:rsidRDefault="001C668D" w:rsidP="003C577D">
      <w:pPr>
        <w:adjustRightInd w:val="0"/>
        <w:snapToGrid w:val="0"/>
        <w:spacing w:line="360" w:lineRule="auto"/>
        <w:jc w:val="both"/>
        <w:rPr>
          <w:rFonts w:ascii="Book Antiqua" w:eastAsia="宋体" w:hAnsi="Book Antiqua" w:cstheme="majorBidi"/>
          <w:b/>
          <w:bCs/>
        </w:rPr>
      </w:pPr>
    </w:p>
    <w:p w14:paraId="40AED29C" w14:textId="77777777" w:rsidR="001C668D" w:rsidRPr="003C577D" w:rsidRDefault="001C668D" w:rsidP="003C577D">
      <w:pPr>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b/>
          <w:bCs/>
        </w:rPr>
        <w:t xml:space="preserve">Hirsh Trivedi, </w:t>
      </w:r>
      <w:r w:rsidRPr="003C577D">
        <w:rPr>
          <w:rFonts w:ascii="Book Antiqua" w:eastAsia="宋体" w:hAnsi="Book Antiqua" w:cstheme="majorBidi"/>
        </w:rPr>
        <w:t>Division of Gastroenterology, Beth Israel Deaconess Medical Center, Boston, MA 02215, United States</w:t>
      </w:r>
    </w:p>
    <w:p w14:paraId="61D054A3" w14:textId="77777777" w:rsidR="001C668D" w:rsidRPr="003C577D" w:rsidRDefault="001C668D" w:rsidP="003C577D">
      <w:pPr>
        <w:adjustRightInd w:val="0"/>
        <w:snapToGrid w:val="0"/>
        <w:spacing w:line="360" w:lineRule="auto"/>
        <w:jc w:val="both"/>
        <w:rPr>
          <w:rFonts w:ascii="Book Antiqua" w:eastAsia="宋体" w:hAnsi="Book Antiqua" w:cstheme="majorBidi"/>
          <w:b/>
          <w:bCs/>
        </w:rPr>
      </w:pPr>
    </w:p>
    <w:p w14:paraId="11183BF2" w14:textId="0DD28F4E" w:rsidR="000F39A8" w:rsidRPr="003C577D" w:rsidRDefault="000F39A8" w:rsidP="003C577D">
      <w:pPr>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b/>
          <w:bCs/>
        </w:rPr>
        <w:t xml:space="preserve">Sandeep Krishnan, </w:t>
      </w:r>
      <w:r w:rsidRPr="003C577D">
        <w:rPr>
          <w:rFonts w:ascii="Book Antiqua" w:eastAsia="宋体" w:hAnsi="Book Antiqua" w:cstheme="majorBidi"/>
        </w:rPr>
        <w:t>Division of Gastroenterology, St. Elizabeth’s Medical Center, Brighton, MA 02135, United States</w:t>
      </w:r>
    </w:p>
    <w:p w14:paraId="58ADAF09" w14:textId="1A20C86F" w:rsidR="0011139D" w:rsidRPr="003C577D" w:rsidRDefault="0011139D" w:rsidP="003C577D">
      <w:pPr>
        <w:adjustRightInd w:val="0"/>
        <w:snapToGrid w:val="0"/>
        <w:spacing w:line="360" w:lineRule="auto"/>
        <w:jc w:val="both"/>
        <w:rPr>
          <w:rFonts w:ascii="Book Antiqua" w:eastAsia="宋体" w:hAnsi="Book Antiqua" w:cstheme="majorBidi"/>
        </w:rPr>
      </w:pPr>
    </w:p>
    <w:p w14:paraId="76B60DD5" w14:textId="22BE9FCD" w:rsidR="0011139D" w:rsidRPr="003C577D" w:rsidRDefault="0011139D" w:rsidP="003C577D">
      <w:pPr>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b/>
          <w:bCs/>
        </w:rPr>
        <w:t xml:space="preserve">ORCID number: </w:t>
      </w:r>
      <w:r w:rsidRPr="003C577D">
        <w:rPr>
          <w:rFonts w:ascii="Book Antiqua" w:eastAsia="宋体" w:hAnsi="Book Antiqua" w:cstheme="majorBidi"/>
        </w:rPr>
        <w:t>Amr Dokmak (</w:t>
      </w:r>
      <w:r w:rsidR="00E32073" w:rsidRPr="003C577D">
        <w:rPr>
          <w:rFonts w:ascii="Book Antiqua" w:eastAsia="宋体" w:hAnsi="Book Antiqua" w:cstheme="majorBidi"/>
        </w:rPr>
        <w:t>0000-0002-0927-1486</w:t>
      </w:r>
      <w:r w:rsidRPr="003C577D">
        <w:rPr>
          <w:rFonts w:ascii="Book Antiqua" w:eastAsia="宋体" w:hAnsi="Book Antiqua" w:cstheme="majorBidi"/>
        </w:rPr>
        <w:t>); Mohammad Almeqdadi (0000-0002-5503-2371); Hirsh Trivedi (</w:t>
      </w:r>
      <w:r w:rsidR="00E32073" w:rsidRPr="003C577D">
        <w:rPr>
          <w:rFonts w:ascii="Book Antiqua" w:eastAsia="宋体" w:hAnsi="Book Antiqua" w:cstheme="majorBidi"/>
        </w:rPr>
        <w:t>0000-0002-8328-9211</w:t>
      </w:r>
      <w:r w:rsidRPr="003C577D">
        <w:rPr>
          <w:rFonts w:ascii="Book Antiqua" w:eastAsia="宋体" w:hAnsi="Book Antiqua" w:cstheme="majorBidi"/>
        </w:rPr>
        <w:t>); Sandeep Krishnan (</w:t>
      </w:r>
      <w:r w:rsidR="00E32073" w:rsidRPr="003C577D">
        <w:rPr>
          <w:rFonts w:ascii="Book Antiqua" w:eastAsia="宋体" w:hAnsi="Book Antiqua" w:cstheme="majorBidi"/>
        </w:rPr>
        <w:t>0000-0002-5132-4342</w:t>
      </w:r>
      <w:r w:rsidRPr="003C577D">
        <w:rPr>
          <w:rFonts w:ascii="Book Antiqua" w:eastAsia="宋体" w:hAnsi="Book Antiqua" w:cstheme="majorBidi"/>
        </w:rPr>
        <w:t>)</w:t>
      </w:r>
      <w:r w:rsidR="0093529E" w:rsidRPr="003C577D">
        <w:rPr>
          <w:rFonts w:ascii="Book Antiqua" w:eastAsia="宋体" w:hAnsi="Book Antiqua" w:cstheme="majorBidi"/>
        </w:rPr>
        <w:t>.</w:t>
      </w:r>
    </w:p>
    <w:p w14:paraId="4DE70E67" w14:textId="34205B83" w:rsidR="0093529E" w:rsidRPr="003C577D" w:rsidRDefault="0093529E" w:rsidP="003C577D">
      <w:pPr>
        <w:adjustRightInd w:val="0"/>
        <w:snapToGrid w:val="0"/>
        <w:spacing w:line="360" w:lineRule="auto"/>
        <w:jc w:val="both"/>
        <w:rPr>
          <w:rFonts w:ascii="Book Antiqua" w:eastAsia="宋体" w:hAnsi="Book Antiqua" w:cstheme="majorBidi"/>
        </w:rPr>
      </w:pPr>
    </w:p>
    <w:p w14:paraId="58637F1D" w14:textId="5D99EFE1" w:rsidR="0093529E" w:rsidRPr="003C577D" w:rsidRDefault="0093529E" w:rsidP="003C577D">
      <w:pPr>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b/>
          <w:bCs/>
        </w:rPr>
        <w:t xml:space="preserve">Author </w:t>
      </w:r>
      <w:r w:rsidR="001C668D" w:rsidRPr="003C577D">
        <w:rPr>
          <w:rFonts w:ascii="Book Antiqua" w:eastAsia="宋体" w:hAnsi="Book Antiqua" w:cstheme="majorBidi"/>
          <w:b/>
          <w:bCs/>
        </w:rPr>
        <w:t>c</w:t>
      </w:r>
      <w:r w:rsidRPr="003C577D">
        <w:rPr>
          <w:rFonts w:ascii="Book Antiqua" w:eastAsia="宋体" w:hAnsi="Book Antiqua" w:cstheme="majorBidi"/>
          <w:b/>
          <w:bCs/>
        </w:rPr>
        <w:t>ontribution</w:t>
      </w:r>
      <w:r w:rsidR="001C668D" w:rsidRPr="003C577D">
        <w:rPr>
          <w:rFonts w:ascii="Book Antiqua" w:eastAsia="宋体" w:hAnsi="Book Antiqua" w:cstheme="majorBidi"/>
          <w:b/>
          <w:bCs/>
        </w:rPr>
        <w:t>s</w:t>
      </w:r>
      <w:r w:rsidRPr="003C577D">
        <w:rPr>
          <w:rFonts w:ascii="Book Antiqua" w:eastAsia="宋体" w:hAnsi="Book Antiqua" w:cstheme="majorBidi"/>
          <w:b/>
          <w:bCs/>
        </w:rPr>
        <w:t xml:space="preserve">: </w:t>
      </w:r>
      <w:r w:rsidR="001C668D" w:rsidRPr="003C577D">
        <w:rPr>
          <w:rFonts w:ascii="Book Antiqua" w:eastAsia="宋体" w:hAnsi="Book Antiqua" w:cstheme="majorBidi"/>
        </w:rPr>
        <w:t xml:space="preserve">Dokmak </w:t>
      </w:r>
      <w:r w:rsidRPr="003C577D">
        <w:rPr>
          <w:rFonts w:ascii="Book Antiqua" w:eastAsia="宋体" w:hAnsi="Book Antiqua" w:cstheme="majorBidi"/>
        </w:rPr>
        <w:t xml:space="preserve">A and </w:t>
      </w:r>
      <w:r w:rsidR="001C668D" w:rsidRPr="003C577D">
        <w:rPr>
          <w:rFonts w:ascii="Book Antiqua" w:eastAsia="宋体" w:hAnsi="Book Antiqua" w:cstheme="majorBidi"/>
        </w:rPr>
        <w:t xml:space="preserve">Almeqdadi </w:t>
      </w:r>
      <w:r w:rsidRPr="003C577D">
        <w:rPr>
          <w:rFonts w:ascii="Book Antiqua" w:eastAsia="宋体" w:hAnsi="Book Antiqua" w:cstheme="majorBidi"/>
        </w:rPr>
        <w:t xml:space="preserve">M contributed equally to the paper with conception and design of the study, literature review and analysis, drafting and </w:t>
      </w:r>
      <w:r w:rsidRPr="003C577D">
        <w:rPr>
          <w:rFonts w:ascii="Book Antiqua" w:eastAsia="宋体" w:hAnsi="Book Antiqua" w:cstheme="majorBidi"/>
        </w:rPr>
        <w:lastRenderedPageBreak/>
        <w:t>critical revision and editing, and final approval of the final version</w:t>
      </w:r>
      <w:r w:rsidR="001C668D" w:rsidRPr="003C577D">
        <w:rPr>
          <w:rFonts w:ascii="Book Antiqua" w:eastAsia="宋体" w:hAnsi="Book Antiqua" w:cstheme="majorBidi"/>
        </w:rPr>
        <w:t xml:space="preserve">; Trivedi </w:t>
      </w:r>
      <w:r w:rsidRPr="003C577D">
        <w:rPr>
          <w:rFonts w:ascii="Book Antiqua" w:eastAsia="宋体" w:hAnsi="Book Antiqua" w:cstheme="majorBidi"/>
        </w:rPr>
        <w:t>H contributed to the drafting and critical revision</w:t>
      </w:r>
      <w:r w:rsidR="001C668D" w:rsidRPr="003C577D">
        <w:rPr>
          <w:rFonts w:ascii="Book Antiqua" w:eastAsia="宋体" w:hAnsi="Book Antiqua" w:cstheme="majorBidi"/>
        </w:rPr>
        <w:t>;</w:t>
      </w:r>
      <w:r w:rsidRPr="003C577D">
        <w:rPr>
          <w:rFonts w:ascii="Book Antiqua" w:eastAsia="宋体" w:hAnsi="Book Antiqua" w:cstheme="majorBidi"/>
        </w:rPr>
        <w:t xml:space="preserve"> </w:t>
      </w:r>
      <w:r w:rsidR="001C668D" w:rsidRPr="003C577D">
        <w:rPr>
          <w:rFonts w:ascii="Book Antiqua" w:eastAsia="宋体" w:hAnsi="Book Antiqua" w:cstheme="majorBidi"/>
        </w:rPr>
        <w:t xml:space="preserve">Krishnan </w:t>
      </w:r>
      <w:r w:rsidRPr="003C577D">
        <w:rPr>
          <w:rFonts w:ascii="Book Antiqua" w:eastAsia="宋体" w:hAnsi="Book Antiqua" w:cstheme="majorBidi"/>
        </w:rPr>
        <w:t>S contributed to the literature review, critical revision, editing and final approval of the final version.</w:t>
      </w:r>
    </w:p>
    <w:p w14:paraId="77E98B16" w14:textId="5589B04B" w:rsidR="00541987" w:rsidRPr="003C577D" w:rsidRDefault="00541987" w:rsidP="003C577D">
      <w:pPr>
        <w:adjustRightInd w:val="0"/>
        <w:snapToGrid w:val="0"/>
        <w:spacing w:line="360" w:lineRule="auto"/>
        <w:jc w:val="both"/>
        <w:rPr>
          <w:rFonts w:ascii="Book Antiqua" w:eastAsia="宋体" w:hAnsi="Book Antiqua" w:cstheme="majorBidi"/>
        </w:rPr>
      </w:pPr>
    </w:p>
    <w:p w14:paraId="1E3D1D44" w14:textId="020B058D" w:rsidR="00541987" w:rsidRPr="003C577D" w:rsidRDefault="00541987" w:rsidP="003C577D">
      <w:pPr>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b/>
          <w:bCs/>
        </w:rPr>
        <w:t xml:space="preserve">Conflict-of-interest statement: </w:t>
      </w:r>
      <w:r w:rsidRPr="003C577D">
        <w:rPr>
          <w:rFonts w:ascii="Book Antiqua" w:eastAsia="宋体" w:hAnsi="Book Antiqua" w:cstheme="majorBidi"/>
        </w:rPr>
        <w:t xml:space="preserve">No potential conflicts of interest. No financial support. </w:t>
      </w:r>
    </w:p>
    <w:p w14:paraId="78EF4FAB" w14:textId="77777777" w:rsidR="0010371D" w:rsidRPr="003C577D" w:rsidRDefault="0010371D" w:rsidP="003C577D">
      <w:pPr>
        <w:adjustRightInd w:val="0"/>
        <w:snapToGrid w:val="0"/>
        <w:spacing w:line="360" w:lineRule="auto"/>
        <w:jc w:val="both"/>
        <w:rPr>
          <w:rFonts w:ascii="Book Antiqua" w:eastAsia="宋体" w:hAnsi="Book Antiqua" w:cstheme="majorBidi"/>
        </w:rPr>
      </w:pPr>
    </w:p>
    <w:p w14:paraId="6A3BD080" w14:textId="77777777" w:rsidR="001C668D" w:rsidRPr="003C577D" w:rsidRDefault="001C668D" w:rsidP="003C577D">
      <w:pPr>
        <w:adjustRightInd w:val="0"/>
        <w:snapToGrid w:val="0"/>
        <w:spacing w:line="360" w:lineRule="auto"/>
        <w:jc w:val="both"/>
        <w:rPr>
          <w:rFonts w:ascii="Book Antiqua" w:eastAsia="宋体" w:hAnsi="Book Antiqua"/>
          <w:lang w:eastAsia="zh-CN"/>
        </w:rPr>
      </w:pPr>
      <w:bookmarkStart w:id="1" w:name="OLE_LINK413"/>
      <w:bookmarkStart w:id="2" w:name="OLE_LINK381"/>
      <w:bookmarkStart w:id="3" w:name="OLE_LINK32"/>
      <w:r w:rsidRPr="003C577D">
        <w:rPr>
          <w:rFonts w:ascii="Book Antiqua" w:eastAsia="宋体" w:hAnsi="Book Antiqua"/>
          <w:b/>
          <w:lang w:eastAsia="zh-CN"/>
        </w:rPr>
        <w:t xml:space="preserve">Open-Access: </w:t>
      </w:r>
      <w:r w:rsidRPr="003C577D">
        <w:rPr>
          <w:rFonts w:ascii="Book Antiqua" w:eastAsia="宋体" w:hAnsi="Book Antiqua"/>
          <w:lang w:eastAsia="zh-CN"/>
        </w:rPr>
        <w:t xml:space="preserve">This is an </w:t>
      </w:r>
      <w:r w:rsidRPr="003C577D">
        <w:rPr>
          <w:rFonts w:ascii="Book Antiqua" w:eastAsia="宋体" w:hAnsi="Book Antiqua" w:cs="宋体"/>
          <w:lang w:eastAsia="zh-CN"/>
        </w:rPr>
        <w:t xml:space="preserve">open-access article that was </w:t>
      </w:r>
      <w:r w:rsidRPr="003C577D">
        <w:rPr>
          <w:rFonts w:ascii="Book Antiqua" w:eastAsia="宋体" w:hAnsi="Book Antiqua"/>
          <w:lang w:eastAsia="zh-CN"/>
        </w:rPr>
        <w:t xml:space="preserve">selected by an in-house editor and fully peer-reviewed by external reviewers. It is </w:t>
      </w:r>
      <w:r w:rsidRPr="003C577D">
        <w:rPr>
          <w:rFonts w:ascii="Book Antiqua" w:eastAsia="宋体" w:hAnsi="Book Antiqua" w:cs="宋体"/>
          <w:lang w:eastAsia="zh-CN"/>
        </w:rPr>
        <w:t xml:space="preserve">distributed in accordance with </w:t>
      </w:r>
      <w:r w:rsidRPr="003C577D">
        <w:rPr>
          <w:rFonts w:ascii="Book Antiqua" w:eastAsia="宋体" w:hAnsi="Book Antiqua"/>
          <w:lang w:eastAsia="zh-CN"/>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BAAFDF" w14:textId="77777777" w:rsidR="001C668D" w:rsidRPr="003C577D" w:rsidRDefault="001C668D" w:rsidP="003C577D">
      <w:pPr>
        <w:adjustRightInd w:val="0"/>
        <w:snapToGrid w:val="0"/>
        <w:spacing w:line="360" w:lineRule="auto"/>
        <w:jc w:val="both"/>
        <w:rPr>
          <w:rFonts w:ascii="Book Antiqua" w:eastAsia="宋体" w:hAnsi="Book Antiqua"/>
          <w:lang w:eastAsia="zh-CN"/>
        </w:rPr>
      </w:pPr>
    </w:p>
    <w:p w14:paraId="7BF9C1AB" w14:textId="77777777" w:rsidR="001C668D" w:rsidRPr="003C577D" w:rsidRDefault="001C668D" w:rsidP="003C577D">
      <w:pPr>
        <w:widowControl w:val="0"/>
        <w:adjustRightInd w:val="0"/>
        <w:snapToGrid w:val="0"/>
        <w:spacing w:line="360" w:lineRule="auto"/>
        <w:jc w:val="both"/>
        <w:rPr>
          <w:rFonts w:ascii="Book Antiqua" w:eastAsia="宋体" w:hAnsi="Book Antiqua"/>
          <w:bCs/>
          <w:lang w:eastAsia="zh-CN"/>
        </w:rPr>
      </w:pPr>
      <w:r w:rsidRPr="003C577D">
        <w:rPr>
          <w:rFonts w:ascii="Book Antiqua" w:eastAsia="宋体" w:hAnsi="Book Antiqua"/>
          <w:b/>
          <w:bCs/>
          <w:highlight w:val="white"/>
          <w:lang w:eastAsia="zh-CN"/>
        </w:rPr>
        <w:t xml:space="preserve">Manuscript source: </w:t>
      </w:r>
      <w:r w:rsidRPr="003C577D">
        <w:rPr>
          <w:rFonts w:ascii="Book Antiqua" w:eastAsia="宋体" w:hAnsi="Book Antiqua"/>
          <w:bCs/>
          <w:highlight w:val="white"/>
          <w:lang w:eastAsia="zh-CN"/>
        </w:rPr>
        <w:t>Unsolicited manuscript</w:t>
      </w:r>
      <w:bookmarkEnd w:id="1"/>
      <w:bookmarkEnd w:id="2"/>
      <w:bookmarkEnd w:id="3"/>
    </w:p>
    <w:p w14:paraId="67FA0C61" w14:textId="77777777" w:rsidR="001C668D" w:rsidRPr="003C577D" w:rsidRDefault="001C668D" w:rsidP="003C577D">
      <w:pPr>
        <w:adjustRightInd w:val="0"/>
        <w:snapToGrid w:val="0"/>
        <w:spacing w:line="360" w:lineRule="auto"/>
        <w:jc w:val="both"/>
        <w:rPr>
          <w:rFonts w:ascii="Book Antiqua" w:eastAsia="宋体" w:hAnsi="Book Antiqua" w:cstheme="majorBidi"/>
          <w:b/>
        </w:rPr>
      </w:pPr>
    </w:p>
    <w:p w14:paraId="0FB4302E" w14:textId="168475CB" w:rsidR="001C668D" w:rsidRPr="003C577D" w:rsidRDefault="00E76163" w:rsidP="003C577D">
      <w:pPr>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b/>
        </w:rPr>
        <w:t>Corresponding author:</w:t>
      </w:r>
      <w:r w:rsidR="001C668D" w:rsidRPr="003C577D">
        <w:rPr>
          <w:rFonts w:ascii="Book Antiqua" w:eastAsia="宋体" w:hAnsi="Book Antiqua" w:cstheme="majorBidi"/>
          <w:b/>
          <w:bCs/>
          <w:lang w:eastAsia="zh-CN"/>
        </w:rPr>
        <w:t xml:space="preserve"> </w:t>
      </w:r>
      <w:r w:rsidR="00710CC4" w:rsidRPr="003C577D">
        <w:rPr>
          <w:rFonts w:ascii="Book Antiqua" w:eastAsia="宋体" w:hAnsi="Book Antiqua" w:cstheme="majorBidi"/>
          <w:b/>
          <w:bCs/>
        </w:rPr>
        <w:t>Sandeep Krishnan</w:t>
      </w:r>
      <w:r w:rsidR="00622824" w:rsidRPr="003C577D">
        <w:rPr>
          <w:rFonts w:ascii="Book Antiqua" w:eastAsia="宋体" w:hAnsi="Book Antiqua" w:cstheme="majorBidi"/>
          <w:b/>
          <w:bCs/>
        </w:rPr>
        <w:t>,</w:t>
      </w:r>
      <w:r w:rsidR="001C668D" w:rsidRPr="003C577D">
        <w:rPr>
          <w:rFonts w:ascii="Book Antiqua" w:eastAsia="宋体" w:hAnsi="Book Antiqua" w:cstheme="majorBidi"/>
          <w:b/>
          <w:bCs/>
        </w:rPr>
        <w:t xml:space="preserve"> MBBS, MD,</w:t>
      </w:r>
      <w:r w:rsidR="001C668D" w:rsidRPr="003C577D">
        <w:rPr>
          <w:rFonts w:ascii="Book Antiqua" w:hAnsi="Book Antiqua"/>
          <w:b/>
          <w:bCs/>
        </w:rPr>
        <w:t xml:space="preserve"> </w:t>
      </w:r>
      <w:r w:rsidR="001C668D" w:rsidRPr="003C577D">
        <w:rPr>
          <w:rFonts w:ascii="Book Antiqua" w:eastAsia="宋体" w:hAnsi="Book Antiqua" w:cstheme="majorBidi"/>
          <w:b/>
          <w:bCs/>
        </w:rPr>
        <w:t xml:space="preserve">Chief Physician, </w:t>
      </w:r>
      <w:r w:rsidR="001C668D" w:rsidRPr="003C577D">
        <w:rPr>
          <w:rFonts w:ascii="Book Antiqua" w:eastAsia="宋体" w:hAnsi="Book Antiqua" w:cstheme="majorBidi"/>
        </w:rPr>
        <w:t>Division of Gastroenterology, St. Elizabeth’s Medical Center, 736 Cambridge Street, Brighton, MA 02135, United States. Sandeep.krishnan@steward.org</w:t>
      </w:r>
    </w:p>
    <w:p w14:paraId="4BD776CA" w14:textId="186B37BD" w:rsidR="0010371D" w:rsidRPr="003C577D" w:rsidRDefault="001C668D" w:rsidP="003C577D">
      <w:pPr>
        <w:adjustRightInd w:val="0"/>
        <w:snapToGrid w:val="0"/>
        <w:spacing w:line="360" w:lineRule="auto"/>
        <w:jc w:val="both"/>
        <w:rPr>
          <w:rFonts w:ascii="Book Antiqua" w:eastAsia="宋体" w:hAnsi="Book Antiqua" w:cstheme="majorBidi"/>
        </w:rPr>
      </w:pPr>
      <w:r w:rsidRPr="003C577D">
        <w:rPr>
          <w:rFonts w:ascii="Book Antiqua" w:hAnsi="Book Antiqua"/>
          <w:b/>
          <w:iCs/>
        </w:rPr>
        <w:t>Telephone:</w:t>
      </w:r>
      <w:r w:rsidRPr="003C577D">
        <w:rPr>
          <w:rFonts w:ascii="Book Antiqua" w:hAnsi="Book Antiqua"/>
          <w:iCs/>
        </w:rPr>
        <w:t xml:space="preserve"> </w:t>
      </w:r>
      <w:r w:rsidRPr="003C577D">
        <w:rPr>
          <w:rFonts w:ascii="Book Antiqua" w:eastAsia="宋体" w:hAnsi="Book Antiqua" w:cstheme="majorBidi"/>
          <w:bCs/>
        </w:rPr>
        <w:t>+1-</w:t>
      </w:r>
      <w:r w:rsidR="00622824" w:rsidRPr="003C577D">
        <w:rPr>
          <w:rFonts w:ascii="Book Antiqua" w:eastAsia="宋体" w:hAnsi="Book Antiqua" w:cstheme="majorBidi"/>
          <w:bCs/>
        </w:rPr>
        <w:t>617</w:t>
      </w:r>
      <w:r w:rsidRPr="003C577D">
        <w:rPr>
          <w:rFonts w:ascii="Book Antiqua" w:eastAsia="宋体" w:hAnsi="Book Antiqua" w:cstheme="majorBidi"/>
          <w:bCs/>
        </w:rPr>
        <w:t>-</w:t>
      </w:r>
      <w:r w:rsidR="00622824" w:rsidRPr="003C577D">
        <w:rPr>
          <w:rFonts w:ascii="Book Antiqua" w:eastAsia="宋体" w:hAnsi="Book Antiqua" w:cstheme="majorBidi"/>
          <w:bCs/>
        </w:rPr>
        <w:t>5625432</w:t>
      </w:r>
    </w:p>
    <w:p w14:paraId="5B4249C0" w14:textId="4B53048A" w:rsidR="00280573" w:rsidRPr="003C577D" w:rsidRDefault="001C668D" w:rsidP="003C577D">
      <w:pPr>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b/>
          <w:bCs/>
        </w:rPr>
        <w:t>F</w:t>
      </w:r>
      <w:r w:rsidRPr="003C577D">
        <w:rPr>
          <w:rFonts w:ascii="Book Antiqua" w:eastAsia="宋体" w:hAnsi="Book Antiqua" w:cstheme="majorBidi"/>
          <w:b/>
          <w:bCs/>
          <w:lang w:eastAsia="zh-CN"/>
        </w:rPr>
        <w:t>ax</w:t>
      </w:r>
      <w:r w:rsidRPr="003C577D">
        <w:rPr>
          <w:rFonts w:ascii="Book Antiqua" w:eastAsia="宋体" w:hAnsi="Book Antiqua" w:cstheme="majorBidi"/>
          <w:b/>
          <w:bCs/>
        </w:rPr>
        <w:t xml:space="preserve">: </w:t>
      </w:r>
      <w:r w:rsidRPr="003C577D">
        <w:rPr>
          <w:rFonts w:ascii="Book Antiqua" w:eastAsia="宋体" w:hAnsi="Book Antiqua" w:cstheme="majorBidi"/>
          <w:bCs/>
        </w:rPr>
        <w:t>+1-617-</w:t>
      </w:r>
      <w:r w:rsidR="00622824" w:rsidRPr="003C577D">
        <w:rPr>
          <w:rFonts w:ascii="Book Antiqua" w:eastAsia="宋体" w:hAnsi="Book Antiqua" w:cstheme="majorBidi"/>
          <w:bCs/>
        </w:rPr>
        <w:t>7796763</w:t>
      </w:r>
    </w:p>
    <w:p w14:paraId="7C6A3439" w14:textId="77777777" w:rsidR="00987A08" w:rsidRPr="003C577D" w:rsidRDefault="00987A08" w:rsidP="003C577D">
      <w:pPr>
        <w:adjustRightInd w:val="0"/>
        <w:snapToGrid w:val="0"/>
        <w:spacing w:line="360" w:lineRule="auto"/>
        <w:jc w:val="both"/>
        <w:rPr>
          <w:rFonts w:ascii="Book Antiqua" w:eastAsia="宋体" w:hAnsi="Book Antiqua" w:cstheme="majorBidi"/>
          <w:b/>
        </w:rPr>
      </w:pPr>
    </w:p>
    <w:p w14:paraId="3B142381" w14:textId="158C9AB3" w:rsidR="00987A08" w:rsidRPr="00987A08" w:rsidRDefault="00987A08" w:rsidP="003C577D">
      <w:pPr>
        <w:adjustRightInd w:val="0"/>
        <w:snapToGrid w:val="0"/>
        <w:spacing w:line="360" w:lineRule="auto"/>
        <w:jc w:val="both"/>
        <w:rPr>
          <w:rFonts w:ascii="Book Antiqua" w:eastAsia="宋体" w:hAnsi="Book Antiqua"/>
          <w:b/>
          <w:lang w:eastAsia="zh-CN"/>
        </w:rPr>
      </w:pPr>
      <w:r w:rsidRPr="00987A08">
        <w:rPr>
          <w:rFonts w:ascii="Book Antiqua" w:eastAsia="宋体" w:hAnsi="Book Antiqua"/>
          <w:b/>
        </w:rPr>
        <w:t xml:space="preserve">Received: </w:t>
      </w:r>
      <w:r w:rsidRPr="00987A08">
        <w:rPr>
          <w:rFonts w:ascii="Book Antiqua" w:eastAsia="宋体" w:hAnsi="Book Antiqua"/>
          <w:lang w:eastAsia="zh-CN"/>
        </w:rPr>
        <w:t xml:space="preserve">March </w:t>
      </w:r>
      <w:r w:rsidRPr="003C577D">
        <w:rPr>
          <w:rFonts w:ascii="Book Antiqua" w:eastAsia="宋体" w:hAnsi="Book Antiqua"/>
          <w:lang w:eastAsia="zh-CN"/>
        </w:rPr>
        <w:t>22</w:t>
      </w:r>
      <w:r w:rsidRPr="00987A08">
        <w:rPr>
          <w:rFonts w:ascii="Book Antiqua" w:eastAsia="宋体" w:hAnsi="Book Antiqua"/>
        </w:rPr>
        <w:t>, 2019</w:t>
      </w:r>
    </w:p>
    <w:p w14:paraId="0EA2E482" w14:textId="298CC244" w:rsidR="00987A08" w:rsidRPr="00987A08" w:rsidRDefault="00987A08" w:rsidP="003C577D">
      <w:pPr>
        <w:adjustRightInd w:val="0"/>
        <w:snapToGrid w:val="0"/>
        <w:spacing w:line="360" w:lineRule="auto"/>
        <w:jc w:val="both"/>
        <w:rPr>
          <w:rFonts w:ascii="Book Antiqua" w:eastAsia="宋体" w:hAnsi="Book Antiqua"/>
          <w:b/>
          <w:lang w:eastAsia="zh-CN"/>
        </w:rPr>
      </w:pPr>
      <w:r w:rsidRPr="00987A08">
        <w:rPr>
          <w:rFonts w:ascii="Book Antiqua" w:eastAsia="宋体" w:hAnsi="Book Antiqua"/>
          <w:b/>
        </w:rPr>
        <w:t xml:space="preserve">Peer-review started: </w:t>
      </w:r>
      <w:r w:rsidRPr="00987A08">
        <w:rPr>
          <w:rFonts w:ascii="Book Antiqua" w:eastAsia="宋体" w:hAnsi="Book Antiqua"/>
          <w:lang w:eastAsia="zh-CN"/>
        </w:rPr>
        <w:t xml:space="preserve">March </w:t>
      </w:r>
      <w:r w:rsidRPr="003C577D">
        <w:rPr>
          <w:rFonts w:ascii="Book Antiqua" w:eastAsia="宋体" w:hAnsi="Book Antiqua"/>
          <w:lang w:eastAsia="zh-CN"/>
        </w:rPr>
        <w:t>25</w:t>
      </w:r>
      <w:r w:rsidRPr="00987A08">
        <w:rPr>
          <w:rFonts w:ascii="Book Antiqua" w:eastAsia="宋体" w:hAnsi="Book Antiqua"/>
        </w:rPr>
        <w:t>, 2019</w:t>
      </w:r>
    </w:p>
    <w:p w14:paraId="1A24FE22" w14:textId="19EA0C8F" w:rsidR="00987A08" w:rsidRPr="00987A08" w:rsidRDefault="00987A08" w:rsidP="003C577D">
      <w:pPr>
        <w:adjustRightInd w:val="0"/>
        <w:snapToGrid w:val="0"/>
        <w:spacing w:line="360" w:lineRule="auto"/>
        <w:jc w:val="both"/>
        <w:rPr>
          <w:rFonts w:ascii="Book Antiqua" w:eastAsia="宋体" w:hAnsi="Book Antiqua"/>
          <w:b/>
        </w:rPr>
      </w:pPr>
      <w:r w:rsidRPr="00987A08">
        <w:rPr>
          <w:rFonts w:ascii="Book Antiqua" w:eastAsia="宋体" w:hAnsi="Book Antiqua"/>
          <w:b/>
        </w:rPr>
        <w:t xml:space="preserve">First decision: </w:t>
      </w:r>
      <w:r w:rsidRPr="003C577D">
        <w:rPr>
          <w:rFonts w:ascii="Book Antiqua" w:eastAsia="宋体" w:hAnsi="Book Antiqua"/>
          <w:lang w:eastAsia="zh-CN"/>
        </w:rPr>
        <w:t>June 3</w:t>
      </w:r>
      <w:r w:rsidRPr="00987A08">
        <w:rPr>
          <w:rFonts w:ascii="Book Antiqua" w:eastAsia="宋体" w:hAnsi="Book Antiqua"/>
        </w:rPr>
        <w:t>, 2019</w:t>
      </w:r>
    </w:p>
    <w:p w14:paraId="18362CF4" w14:textId="3F56DAFA" w:rsidR="00987A08" w:rsidRPr="00987A08" w:rsidRDefault="00987A08" w:rsidP="003C577D">
      <w:pPr>
        <w:adjustRightInd w:val="0"/>
        <w:snapToGrid w:val="0"/>
        <w:spacing w:line="360" w:lineRule="auto"/>
        <w:jc w:val="both"/>
        <w:rPr>
          <w:rFonts w:ascii="Book Antiqua" w:eastAsia="宋体" w:hAnsi="Book Antiqua"/>
          <w:b/>
        </w:rPr>
      </w:pPr>
      <w:r w:rsidRPr="00987A08">
        <w:rPr>
          <w:rFonts w:ascii="Book Antiqua" w:eastAsia="宋体" w:hAnsi="Book Antiqua"/>
          <w:b/>
        </w:rPr>
        <w:t xml:space="preserve">Revised: </w:t>
      </w:r>
      <w:r w:rsidRPr="003C577D">
        <w:rPr>
          <w:rFonts w:ascii="Book Antiqua" w:eastAsia="宋体" w:hAnsi="Book Antiqua"/>
          <w:lang w:eastAsia="zh-CN"/>
        </w:rPr>
        <w:t>June 12</w:t>
      </w:r>
      <w:r w:rsidRPr="00987A08">
        <w:rPr>
          <w:rFonts w:ascii="Book Antiqua" w:eastAsia="宋体" w:hAnsi="Book Antiqua"/>
        </w:rPr>
        <w:t>, 2019</w:t>
      </w:r>
    </w:p>
    <w:p w14:paraId="716754DE" w14:textId="71428ED5" w:rsidR="00987A08" w:rsidRPr="00987A08" w:rsidRDefault="00987A08" w:rsidP="003C577D">
      <w:pPr>
        <w:adjustRightInd w:val="0"/>
        <w:snapToGrid w:val="0"/>
        <w:spacing w:line="360" w:lineRule="auto"/>
        <w:jc w:val="both"/>
        <w:rPr>
          <w:rFonts w:ascii="Book Antiqua" w:eastAsia="宋体" w:hAnsi="Book Antiqua"/>
        </w:rPr>
      </w:pPr>
      <w:r w:rsidRPr="00987A08">
        <w:rPr>
          <w:rFonts w:ascii="Book Antiqua" w:eastAsia="宋体" w:hAnsi="Book Antiqua"/>
          <w:b/>
        </w:rPr>
        <w:t>Accepted:</w:t>
      </w:r>
      <w:r w:rsidRPr="00987A08">
        <w:rPr>
          <w:rFonts w:ascii="Book Antiqua" w:eastAsia="宋体" w:hAnsi="Book Antiqua"/>
        </w:rPr>
        <w:t xml:space="preserve">  </w:t>
      </w:r>
      <w:r w:rsidR="00A24FED">
        <w:rPr>
          <w:rFonts w:ascii="Book Antiqua" w:eastAsia="宋体" w:hAnsi="Book Antiqua"/>
        </w:rPr>
        <w:t>June 27, 2019</w:t>
      </w:r>
    </w:p>
    <w:p w14:paraId="242FCCC0" w14:textId="3E27BAFD" w:rsidR="00987A08" w:rsidRPr="00987A08" w:rsidRDefault="00987A08" w:rsidP="003C577D">
      <w:pPr>
        <w:adjustRightInd w:val="0"/>
        <w:snapToGrid w:val="0"/>
        <w:spacing w:line="360" w:lineRule="auto"/>
        <w:jc w:val="both"/>
        <w:rPr>
          <w:rFonts w:ascii="Book Antiqua" w:eastAsia="宋体" w:hAnsi="Book Antiqua"/>
          <w:b/>
          <w:lang w:eastAsia="zh-CN"/>
        </w:rPr>
      </w:pPr>
      <w:r w:rsidRPr="00987A08">
        <w:rPr>
          <w:rFonts w:ascii="Book Antiqua" w:eastAsia="宋体" w:hAnsi="Book Antiqua"/>
          <w:b/>
        </w:rPr>
        <w:t>Article in press:</w:t>
      </w:r>
      <w:r w:rsidRPr="00987A08">
        <w:rPr>
          <w:rFonts w:ascii="Book Antiqua" w:eastAsia="宋体" w:hAnsi="Book Antiqua"/>
          <w:b/>
          <w:lang w:eastAsia="zh-CN"/>
        </w:rPr>
        <w:t xml:space="preserve"> </w:t>
      </w:r>
      <w:r w:rsidRPr="00987A08">
        <w:rPr>
          <w:rFonts w:ascii="Book Antiqua" w:eastAsia="宋体" w:hAnsi="Book Antiqua"/>
        </w:rPr>
        <w:t xml:space="preserve"> </w:t>
      </w:r>
      <w:r w:rsidR="002C7ECE" w:rsidRPr="002C7ECE">
        <w:rPr>
          <w:rFonts w:ascii="Book Antiqua" w:eastAsia="宋体" w:hAnsi="Book Antiqua"/>
        </w:rPr>
        <w:t>June 27, 2019</w:t>
      </w:r>
    </w:p>
    <w:p w14:paraId="58CE9E37" w14:textId="7DB1D627" w:rsidR="00987A08" w:rsidRDefault="00987A08" w:rsidP="003C577D">
      <w:pPr>
        <w:adjustRightInd w:val="0"/>
        <w:snapToGrid w:val="0"/>
        <w:spacing w:line="360" w:lineRule="auto"/>
        <w:jc w:val="both"/>
        <w:rPr>
          <w:rFonts w:ascii="Book Antiqua" w:eastAsia="宋体" w:hAnsi="Book Antiqua"/>
          <w:bCs/>
          <w:lang w:val="pl-PL"/>
        </w:rPr>
      </w:pPr>
      <w:r w:rsidRPr="00987A08">
        <w:rPr>
          <w:rFonts w:ascii="Book Antiqua" w:eastAsia="宋体" w:hAnsi="Book Antiqua"/>
          <w:b/>
        </w:rPr>
        <w:t>Published online:</w:t>
      </w:r>
      <w:r w:rsidRPr="00987A08">
        <w:rPr>
          <w:rFonts w:ascii="Book Antiqua" w:eastAsia="宋体" w:hAnsi="Book Antiqua"/>
          <w:b/>
          <w:lang w:eastAsia="zh-CN"/>
        </w:rPr>
        <w:t xml:space="preserve"> </w:t>
      </w:r>
      <w:r w:rsidRPr="00987A08">
        <w:rPr>
          <w:rFonts w:ascii="Book Antiqua" w:eastAsia="宋体" w:hAnsi="Book Antiqua"/>
          <w:bCs/>
          <w:lang w:val="pl-PL"/>
        </w:rPr>
        <w:t xml:space="preserve"> </w:t>
      </w:r>
      <w:r w:rsidR="002C7ECE" w:rsidRPr="002C7ECE">
        <w:rPr>
          <w:rFonts w:ascii="Book Antiqua" w:eastAsia="宋体" w:hAnsi="Book Antiqua"/>
          <w:bCs/>
          <w:lang w:val="pl-PL"/>
        </w:rPr>
        <w:t>July 27, 2019</w:t>
      </w:r>
    </w:p>
    <w:p w14:paraId="27A1C08D" w14:textId="03649DC5" w:rsidR="00A24FED" w:rsidRDefault="00A24FED" w:rsidP="003C577D">
      <w:pPr>
        <w:adjustRightInd w:val="0"/>
        <w:snapToGrid w:val="0"/>
        <w:spacing w:line="360" w:lineRule="auto"/>
        <w:jc w:val="both"/>
        <w:rPr>
          <w:rFonts w:ascii="Book Antiqua" w:eastAsia="宋体" w:hAnsi="Book Antiqua"/>
          <w:bCs/>
          <w:lang w:val="pl-PL"/>
        </w:rPr>
      </w:pPr>
    </w:p>
    <w:p w14:paraId="4605390D" w14:textId="516A8130" w:rsidR="00A24FED" w:rsidRDefault="00A24FED" w:rsidP="003C577D">
      <w:pPr>
        <w:adjustRightInd w:val="0"/>
        <w:snapToGrid w:val="0"/>
        <w:spacing w:line="360" w:lineRule="auto"/>
        <w:jc w:val="both"/>
        <w:rPr>
          <w:rFonts w:ascii="Book Antiqua" w:eastAsia="宋体" w:hAnsi="Book Antiqua"/>
          <w:bCs/>
          <w:lang w:val="pl-PL"/>
        </w:rPr>
      </w:pPr>
    </w:p>
    <w:p w14:paraId="7DEAE3A1" w14:textId="77777777" w:rsidR="00A24FED" w:rsidRPr="00987A08" w:rsidRDefault="00A24FED" w:rsidP="003C577D">
      <w:pPr>
        <w:adjustRightInd w:val="0"/>
        <w:snapToGrid w:val="0"/>
        <w:spacing w:line="360" w:lineRule="auto"/>
        <w:jc w:val="both"/>
        <w:rPr>
          <w:rFonts w:ascii="Book Antiqua" w:eastAsia="宋体" w:hAnsi="Book Antiqua"/>
          <w:b/>
          <w:lang w:eastAsia="zh-CN"/>
        </w:rPr>
      </w:pPr>
    </w:p>
    <w:p w14:paraId="35D545DE" w14:textId="021B86B6" w:rsidR="0010371D" w:rsidRPr="003C577D" w:rsidRDefault="00622824" w:rsidP="003C577D">
      <w:pPr>
        <w:adjustRightInd w:val="0"/>
        <w:snapToGrid w:val="0"/>
        <w:spacing w:line="360" w:lineRule="auto"/>
        <w:jc w:val="both"/>
        <w:rPr>
          <w:rFonts w:ascii="Book Antiqua" w:eastAsia="宋体" w:hAnsi="Book Antiqua"/>
          <w:b/>
          <w:lang w:eastAsia="zh-CN"/>
        </w:rPr>
      </w:pPr>
      <w:r w:rsidRPr="003C577D">
        <w:rPr>
          <w:rFonts w:ascii="Book Antiqua" w:eastAsia="宋体" w:hAnsi="Book Antiqua" w:cstheme="majorBidi"/>
          <w:b/>
        </w:rPr>
        <w:t>Abstract</w:t>
      </w:r>
    </w:p>
    <w:p w14:paraId="51E626B8" w14:textId="57940292" w:rsidR="005F0C56" w:rsidRPr="003C577D" w:rsidRDefault="00AE5C9A" w:rsidP="003C577D">
      <w:pPr>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rPr>
        <w:t xml:space="preserve">Non-alcoholic fatty liver disease (NAFLD) is the most common form of chronic liver disease in the Western world. It is </w:t>
      </w:r>
      <w:r w:rsidR="00B65593" w:rsidRPr="003C577D">
        <w:rPr>
          <w:rFonts w:ascii="Book Antiqua" w:eastAsia="宋体" w:hAnsi="Book Antiqua" w:cstheme="majorBidi"/>
        </w:rPr>
        <w:t xml:space="preserve">more prevalent in </w:t>
      </w:r>
      <w:r w:rsidRPr="003C577D">
        <w:rPr>
          <w:rFonts w:ascii="Book Antiqua" w:eastAsia="宋体" w:hAnsi="Book Antiqua" w:cstheme="majorBidi"/>
        </w:rPr>
        <w:t xml:space="preserve">male gender, </w:t>
      </w:r>
      <w:r w:rsidR="00B65593" w:rsidRPr="003C577D">
        <w:rPr>
          <w:rFonts w:ascii="Book Antiqua" w:eastAsia="宋体" w:hAnsi="Book Antiqua" w:cstheme="majorBidi"/>
        </w:rPr>
        <w:t xml:space="preserve">and with </w:t>
      </w:r>
      <w:r w:rsidRPr="003C577D">
        <w:rPr>
          <w:rFonts w:ascii="Book Antiqua" w:eastAsia="宋体" w:hAnsi="Book Antiqua" w:cstheme="majorBidi"/>
        </w:rPr>
        <w:t xml:space="preserve">increasing age, obesity, and insulin resistance. Besides weight loss, there </w:t>
      </w:r>
      <w:r w:rsidR="009C40D3" w:rsidRPr="003C577D">
        <w:rPr>
          <w:rFonts w:ascii="Book Antiqua" w:eastAsia="宋体" w:hAnsi="Book Antiqua" w:cstheme="majorBidi"/>
        </w:rPr>
        <w:t>are limited treatment options</w:t>
      </w:r>
      <w:r w:rsidRPr="003C577D">
        <w:rPr>
          <w:rFonts w:ascii="Book Antiqua" w:eastAsia="宋体" w:hAnsi="Book Antiqua" w:cstheme="majorBidi"/>
        </w:rPr>
        <w:t xml:space="preserve">. The use of anti-diabetic medications has been studied </w:t>
      </w:r>
      <w:r w:rsidR="00EC14EA" w:rsidRPr="003C577D">
        <w:rPr>
          <w:rFonts w:ascii="Book Antiqua" w:eastAsia="宋体" w:hAnsi="Book Antiqua" w:cstheme="majorBidi"/>
        </w:rPr>
        <w:t>w</w:t>
      </w:r>
      <w:r w:rsidRPr="003C577D">
        <w:rPr>
          <w:rFonts w:ascii="Book Antiqua" w:eastAsia="宋体" w:hAnsi="Book Antiqua" w:cstheme="majorBidi"/>
        </w:rPr>
        <w:t xml:space="preserve">ith mixed results. In this review, we discuss the use of anti-diabetic medications in the management of NAFLD with a specific focus on </w:t>
      </w:r>
      <w:r w:rsidR="005F0C56" w:rsidRPr="003C577D">
        <w:rPr>
          <w:rFonts w:ascii="Book Antiqua" w:eastAsia="宋体" w:hAnsi="Book Antiqua" w:cstheme="majorBidi"/>
        </w:rPr>
        <w:t>s</w:t>
      </w:r>
      <w:r w:rsidRPr="003C577D">
        <w:rPr>
          <w:rFonts w:ascii="Book Antiqua" w:eastAsia="宋体" w:hAnsi="Book Antiqua" w:cstheme="majorBidi"/>
        </w:rPr>
        <w:t>odium</w:t>
      </w:r>
      <w:r w:rsidR="005F0C56" w:rsidRPr="003C577D">
        <w:rPr>
          <w:rFonts w:ascii="Book Antiqua" w:eastAsia="宋体" w:hAnsi="Book Antiqua" w:cstheme="majorBidi"/>
        </w:rPr>
        <w:t>-</w:t>
      </w:r>
      <w:r w:rsidRPr="003C577D">
        <w:rPr>
          <w:rFonts w:ascii="Book Antiqua" w:eastAsia="宋体" w:hAnsi="Book Antiqua" w:cstheme="majorBidi"/>
        </w:rPr>
        <w:t xml:space="preserve">glucose cotransporter </w:t>
      </w:r>
      <w:r w:rsidR="005F0C56" w:rsidRPr="003C577D">
        <w:rPr>
          <w:rFonts w:ascii="Book Antiqua" w:eastAsia="宋体" w:hAnsi="Book Antiqua" w:cstheme="majorBidi"/>
        </w:rPr>
        <w:t xml:space="preserve">2 </w:t>
      </w:r>
      <w:r w:rsidRPr="003C577D">
        <w:rPr>
          <w:rFonts w:ascii="Book Antiqua" w:eastAsia="宋体" w:hAnsi="Book Antiqua" w:cstheme="majorBidi"/>
        </w:rPr>
        <w:t xml:space="preserve">inhibitors. </w:t>
      </w:r>
      <w:r w:rsidR="005F0C56" w:rsidRPr="003C577D">
        <w:rPr>
          <w:rFonts w:ascii="Book Antiqua" w:eastAsia="宋体" w:hAnsi="Book Antiqua" w:cstheme="majorBidi"/>
        </w:rPr>
        <w:t>We shed light on the evidence supporting their use in detail and discuss limitations and future directions.</w:t>
      </w:r>
    </w:p>
    <w:p w14:paraId="2B87BBAA" w14:textId="77777777" w:rsidR="006D79DF" w:rsidRPr="003C577D" w:rsidRDefault="006D79DF" w:rsidP="003C577D">
      <w:pPr>
        <w:adjustRightInd w:val="0"/>
        <w:snapToGrid w:val="0"/>
        <w:spacing w:line="360" w:lineRule="auto"/>
        <w:jc w:val="both"/>
        <w:rPr>
          <w:rFonts w:ascii="Book Antiqua" w:eastAsia="宋体" w:hAnsi="Book Antiqua" w:cstheme="majorBidi"/>
        </w:rPr>
      </w:pPr>
    </w:p>
    <w:p w14:paraId="11372886" w14:textId="736BCDFE" w:rsidR="006D79DF" w:rsidRPr="003C577D" w:rsidRDefault="006D79DF" w:rsidP="003C577D">
      <w:pPr>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b/>
        </w:rPr>
        <w:t>Key</w:t>
      </w:r>
      <w:r w:rsidR="00987A08" w:rsidRPr="003C577D">
        <w:rPr>
          <w:rFonts w:ascii="Book Antiqua" w:eastAsia="宋体" w:hAnsi="Book Antiqua" w:cstheme="majorBidi"/>
          <w:b/>
        </w:rPr>
        <w:t xml:space="preserve"> </w:t>
      </w:r>
      <w:r w:rsidRPr="003C577D">
        <w:rPr>
          <w:rFonts w:ascii="Book Antiqua" w:eastAsia="宋体" w:hAnsi="Book Antiqua" w:cstheme="majorBidi"/>
          <w:b/>
        </w:rPr>
        <w:t>words</w:t>
      </w:r>
      <w:r w:rsidRPr="003C577D">
        <w:rPr>
          <w:rFonts w:ascii="Book Antiqua" w:eastAsia="宋体" w:hAnsi="Book Antiqua" w:cstheme="majorBidi"/>
        </w:rPr>
        <w:t xml:space="preserve">: </w:t>
      </w:r>
      <w:r w:rsidR="00987A08" w:rsidRPr="003C577D">
        <w:rPr>
          <w:rFonts w:ascii="Book Antiqua" w:eastAsia="宋体" w:hAnsi="Book Antiqua" w:cstheme="majorBidi"/>
        </w:rPr>
        <w:t>N</w:t>
      </w:r>
      <w:r w:rsidRPr="003C577D">
        <w:rPr>
          <w:rFonts w:ascii="Book Antiqua" w:eastAsia="宋体" w:hAnsi="Book Antiqua" w:cstheme="majorBidi"/>
        </w:rPr>
        <w:t>on-alcoholic fatty liver disease</w:t>
      </w:r>
      <w:r w:rsidR="00987A08" w:rsidRPr="003C577D">
        <w:rPr>
          <w:rFonts w:ascii="Book Antiqua" w:eastAsia="宋体" w:hAnsi="Book Antiqua" w:cstheme="majorBidi"/>
        </w:rPr>
        <w:t>;</w:t>
      </w:r>
      <w:r w:rsidRPr="003C577D">
        <w:rPr>
          <w:rFonts w:ascii="Book Antiqua" w:eastAsia="宋体" w:hAnsi="Book Antiqua" w:cstheme="majorBidi"/>
        </w:rPr>
        <w:t xml:space="preserve"> </w:t>
      </w:r>
      <w:r w:rsidR="00987A08" w:rsidRPr="003C577D">
        <w:rPr>
          <w:rFonts w:ascii="Book Antiqua" w:eastAsia="宋体" w:hAnsi="Book Antiqua" w:cstheme="majorBidi"/>
        </w:rPr>
        <w:t>N</w:t>
      </w:r>
      <w:r w:rsidRPr="003C577D">
        <w:rPr>
          <w:rFonts w:ascii="Book Antiqua" w:eastAsia="宋体" w:hAnsi="Book Antiqua" w:cstheme="majorBidi"/>
        </w:rPr>
        <w:t>on-alcoholic steatohepatitis</w:t>
      </w:r>
      <w:r w:rsidR="00987A08" w:rsidRPr="003C577D">
        <w:rPr>
          <w:rFonts w:ascii="Book Antiqua" w:eastAsia="宋体" w:hAnsi="Book Antiqua" w:cstheme="majorBidi"/>
        </w:rPr>
        <w:t>;</w:t>
      </w:r>
      <w:r w:rsidRPr="003C577D">
        <w:rPr>
          <w:rFonts w:ascii="Book Antiqua" w:eastAsia="宋体" w:hAnsi="Book Antiqua" w:cstheme="majorBidi"/>
        </w:rPr>
        <w:t xml:space="preserve"> </w:t>
      </w:r>
      <w:r w:rsidR="00987A08" w:rsidRPr="003C577D">
        <w:rPr>
          <w:rFonts w:ascii="Book Antiqua" w:eastAsia="宋体" w:hAnsi="Book Antiqua" w:cstheme="majorBidi"/>
        </w:rPr>
        <w:t>S</w:t>
      </w:r>
      <w:r w:rsidRPr="003C577D">
        <w:rPr>
          <w:rFonts w:ascii="Book Antiqua" w:eastAsia="宋体" w:hAnsi="Book Antiqua" w:cstheme="majorBidi"/>
        </w:rPr>
        <w:t>odium-glucose cotransporter 2 inhibitors</w:t>
      </w:r>
      <w:r w:rsidR="00987A08" w:rsidRPr="003C577D">
        <w:rPr>
          <w:rFonts w:ascii="Book Antiqua" w:eastAsia="宋体" w:hAnsi="Book Antiqua" w:cstheme="majorBidi"/>
        </w:rPr>
        <w:t>;</w:t>
      </w:r>
      <w:r w:rsidRPr="003C577D">
        <w:rPr>
          <w:rFonts w:ascii="Book Antiqua" w:eastAsia="宋体" w:hAnsi="Book Antiqua" w:cstheme="majorBidi"/>
        </w:rPr>
        <w:t xml:space="preserve"> </w:t>
      </w:r>
      <w:r w:rsidR="00987A08" w:rsidRPr="003C577D">
        <w:rPr>
          <w:rFonts w:ascii="Book Antiqua" w:eastAsia="宋体" w:hAnsi="Book Antiqua" w:cstheme="majorBidi"/>
        </w:rPr>
        <w:t>L</w:t>
      </w:r>
      <w:r w:rsidRPr="003C577D">
        <w:rPr>
          <w:rFonts w:ascii="Book Antiqua" w:eastAsia="宋体" w:hAnsi="Book Antiqua" w:cstheme="majorBidi"/>
        </w:rPr>
        <w:t>iver cirrhosis</w:t>
      </w:r>
      <w:r w:rsidR="00987A08" w:rsidRPr="003C577D">
        <w:rPr>
          <w:rFonts w:ascii="Book Antiqua" w:eastAsia="宋体" w:hAnsi="Book Antiqua" w:cstheme="majorBidi"/>
        </w:rPr>
        <w:t>;</w:t>
      </w:r>
      <w:r w:rsidRPr="003C577D">
        <w:rPr>
          <w:rFonts w:ascii="Book Antiqua" w:eastAsia="宋体" w:hAnsi="Book Antiqua" w:cstheme="majorBidi"/>
        </w:rPr>
        <w:t xml:space="preserve"> </w:t>
      </w:r>
      <w:r w:rsidR="00987A08" w:rsidRPr="003C577D">
        <w:rPr>
          <w:rFonts w:ascii="Book Antiqua" w:eastAsia="宋体" w:hAnsi="Book Antiqua" w:cstheme="majorBidi"/>
        </w:rPr>
        <w:t>D</w:t>
      </w:r>
      <w:r w:rsidRPr="003C577D">
        <w:rPr>
          <w:rFonts w:ascii="Book Antiqua" w:eastAsia="宋体" w:hAnsi="Book Antiqua" w:cstheme="majorBidi"/>
        </w:rPr>
        <w:t>iabetes</w:t>
      </w:r>
    </w:p>
    <w:p w14:paraId="5929FACD" w14:textId="77777777" w:rsidR="00300DD1" w:rsidRPr="003C577D" w:rsidRDefault="00300DD1" w:rsidP="003C577D">
      <w:pPr>
        <w:adjustRightInd w:val="0"/>
        <w:snapToGrid w:val="0"/>
        <w:spacing w:line="360" w:lineRule="auto"/>
        <w:jc w:val="both"/>
        <w:rPr>
          <w:rFonts w:ascii="Book Antiqua" w:eastAsia="宋体" w:hAnsi="Book Antiqua" w:cstheme="majorBidi"/>
        </w:rPr>
      </w:pPr>
    </w:p>
    <w:p w14:paraId="565B7A1F" w14:textId="77777777" w:rsidR="00BA7615" w:rsidRPr="00BA7615" w:rsidRDefault="00BA7615" w:rsidP="00BA7615">
      <w:pPr>
        <w:snapToGrid w:val="0"/>
        <w:spacing w:line="360" w:lineRule="auto"/>
        <w:jc w:val="both"/>
        <w:rPr>
          <w:rFonts w:ascii="Book Antiqua" w:eastAsia="Cambria" w:hAnsi="Book Antiqua" w:cs="Arial Unicode MS"/>
          <w:color w:val="000000"/>
        </w:rPr>
      </w:pPr>
      <w:bookmarkStart w:id="4" w:name="OLE_LINK98"/>
      <w:bookmarkStart w:id="5" w:name="OLE_LINK156"/>
      <w:bookmarkStart w:id="6" w:name="OLE_LINK196"/>
      <w:bookmarkStart w:id="7" w:name="OLE_LINK242"/>
      <w:bookmarkStart w:id="8" w:name="OLE_LINK247"/>
      <w:bookmarkStart w:id="9" w:name="OLE_LINK311"/>
      <w:bookmarkStart w:id="10" w:name="OLE_LINK312"/>
      <w:bookmarkStart w:id="11" w:name="OLE_LINK325"/>
      <w:bookmarkStart w:id="12" w:name="OLE_LINK330"/>
      <w:bookmarkStart w:id="13" w:name="OLE_LINK513"/>
      <w:bookmarkStart w:id="14" w:name="OLE_LINK464"/>
      <w:bookmarkStart w:id="15" w:name="OLE_LINK465"/>
      <w:bookmarkStart w:id="16" w:name="OLE_LINK466"/>
      <w:bookmarkStart w:id="17" w:name="OLE_LINK471"/>
      <w:bookmarkStart w:id="18" w:name="OLE_LINK472"/>
      <w:bookmarkStart w:id="19" w:name="OLE_LINK474"/>
      <w:bookmarkStart w:id="20" w:name="OLE_LINK800"/>
      <w:bookmarkStart w:id="21" w:name="OLE_LINK982"/>
      <w:bookmarkStart w:id="22" w:name="OLE_LINK504"/>
      <w:bookmarkStart w:id="23" w:name="OLE_LINK546"/>
      <w:bookmarkStart w:id="24" w:name="OLE_LINK575"/>
      <w:bookmarkStart w:id="25" w:name="OLE_LINK640"/>
      <w:bookmarkStart w:id="26" w:name="OLE_LINK672"/>
      <w:bookmarkStart w:id="27" w:name="OLE_LINK714"/>
      <w:bookmarkStart w:id="28" w:name="OLE_LINK651"/>
      <w:bookmarkStart w:id="29" w:name="OLE_LINK652"/>
      <w:bookmarkStart w:id="30" w:name="OLE_LINK744"/>
      <w:bookmarkStart w:id="31" w:name="OLE_LINK758"/>
      <w:bookmarkStart w:id="32" w:name="OLE_LINK787"/>
      <w:bookmarkStart w:id="33" w:name="OLE_LINK862"/>
      <w:bookmarkStart w:id="34" w:name="OLE_LINK879"/>
      <w:bookmarkStart w:id="35" w:name="OLE_LINK906"/>
      <w:bookmarkStart w:id="36" w:name="OLE_LINK928"/>
      <w:bookmarkStart w:id="37" w:name="OLE_LINK960"/>
      <w:bookmarkStart w:id="38" w:name="OLE_LINK861"/>
      <w:bookmarkStart w:id="39" w:name="OLE_LINK983"/>
      <w:bookmarkStart w:id="40" w:name="OLE_LINK1334"/>
      <w:bookmarkStart w:id="41" w:name="OLE_LINK1029"/>
      <w:bookmarkStart w:id="42" w:name="OLE_LINK1060"/>
      <w:bookmarkStart w:id="43" w:name="OLE_LINK1061"/>
      <w:bookmarkStart w:id="44" w:name="OLE_LINK1348"/>
      <w:bookmarkStart w:id="45" w:name="OLE_LINK1086"/>
      <w:bookmarkStart w:id="46" w:name="OLE_LINK1100"/>
      <w:bookmarkStart w:id="47" w:name="OLE_LINK1125"/>
      <w:bookmarkStart w:id="48" w:name="OLE_LINK1163"/>
      <w:bookmarkStart w:id="49" w:name="OLE_LINK1193"/>
      <w:bookmarkStart w:id="50" w:name="OLE_LINK1219"/>
      <w:bookmarkStart w:id="51" w:name="OLE_LINK1247"/>
      <w:bookmarkStart w:id="52" w:name="OLE_LINK1284"/>
      <w:bookmarkStart w:id="53" w:name="OLE_LINK1313"/>
      <w:bookmarkStart w:id="54" w:name="OLE_LINK1361"/>
      <w:bookmarkStart w:id="55" w:name="OLE_LINK1384"/>
      <w:bookmarkStart w:id="56" w:name="OLE_LINK1403"/>
      <w:bookmarkStart w:id="57" w:name="OLE_LINK1437"/>
      <w:bookmarkStart w:id="58" w:name="OLE_LINK1454"/>
      <w:bookmarkStart w:id="59" w:name="OLE_LINK1480"/>
      <w:bookmarkStart w:id="60" w:name="OLE_LINK1504"/>
      <w:bookmarkStart w:id="61" w:name="OLE_LINK1516"/>
      <w:bookmarkStart w:id="62" w:name="OLE_LINK135"/>
      <w:bookmarkStart w:id="63" w:name="OLE_LINK216"/>
      <w:bookmarkStart w:id="64" w:name="OLE_LINK259"/>
      <w:bookmarkStart w:id="65" w:name="OLE_LINK1186"/>
      <w:bookmarkStart w:id="66" w:name="OLE_LINK1265"/>
      <w:bookmarkStart w:id="67" w:name="OLE_LINK1373"/>
      <w:bookmarkStart w:id="68" w:name="OLE_LINK1478"/>
      <w:bookmarkStart w:id="69" w:name="OLE_LINK1644"/>
      <w:bookmarkStart w:id="70" w:name="OLE_LINK1884"/>
      <w:bookmarkStart w:id="71" w:name="OLE_LINK1885"/>
      <w:bookmarkStart w:id="72" w:name="OLE_LINK1538"/>
      <w:bookmarkStart w:id="73" w:name="OLE_LINK1539"/>
      <w:bookmarkStart w:id="74" w:name="OLE_LINK1543"/>
      <w:bookmarkStart w:id="75" w:name="OLE_LINK1549"/>
      <w:bookmarkStart w:id="76" w:name="OLE_LINK1778"/>
      <w:bookmarkStart w:id="77" w:name="OLE_LINK1756"/>
      <w:bookmarkStart w:id="78" w:name="OLE_LINK1776"/>
      <w:bookmarkStart w:id="79" w:name="OLE_LINK1777"/>
      <w:bookmarkStart w:id="80" w:name="OLE_LINK1868"/>
      <w:bookmarkStart w:id="81" w:name="OLE_LINK1744"/>
      <w:bookmarkStart w:id="82" w:name="OLE_LINK1817"/>
      <w:bookmarkStart w:id="83" w:name="OLE_LINK1835"/>
      <w:bookmarkStart w:id="84" w:name="OLE_LINK1866"/>
      <w:bookmarkStart w:id="85" w:name="OLE_LINK1882"/>
      <w:bookmarkStart w:id="86" w:name="OLE_LINK1901"/>
      <w:bookmarkStart w:id="87" w:name="OLE_LINK1902"/>
      <w:bookmarkStart w:id="88" w:name="OLE_LINK2013"/>
      <w:bookmarkStart w:id="89" w:name="OLE_LINK1894"/>
      <w:bookmarkStart w:id="90" w:name="OLE_LINK1929"/>
      <w:bookmarkStart w:id="91" w:name="OLE_LINK1941"/>
      <w:bookmarkStart w:id="92" w:name="OLE_LINK1995"/>
      <w:bookmarkStart w:id="93" w:name="OLE_LINK1938"/>
      <w:bookmarkStart w:id="94" w:name="OLE_LINK2081"/>
      <w:bookmarkStart w:id="95" w:name="OLE_LINK2082"/>
      <w:bookmarkStart w:id="96" w:name="OLE_LINK2292"/>
      <w:bookmarkStart w:id="97" w:name="OLE_LINK1931"/>
      <w:bookmarkStart w:id="98" w:name="OLE_LINK1964"/>
      <w:bookmarkStart w:id="99" w:name="OLE_LINK2020"/>
      <w:bookmarkStart w:id="100" w:name="OLE_LINK2071"/>
      <w:bookmarkStart w:id="101" w:name="OLE_LINK2134"/>
      <w:bookmarkStart w:id="102" w:name="OLE_LINK2265"/>
      <w:bookmarkStart w:id="103" w:name="OLE_LINK2562"/>
      <w:bookmarkStart w:id="104" w:name="OLE_LINK1923"/>
      <w:bookmarkStart w:id="105" w:name="OLE_LINK2192"/>
      <w:bookmarkStart w:id="106" w:name="OLE_LINK2110"/>
      <w:bookmarkStart w:id="107" w:name="OLE_LINK2445"/>
      <w:bookmarkStart w:id="108" w:name="OLE_LINK2446"/>
      <w:bookmarkStart w:id="109" w:name="OLE_LINK2169"/>
      <w:bookmarkStart w:id="110" w:name="OLE_LINK2190"/>
      <w:bookmarkStart w:id="111" w:name="OLE_LINK2331"/>
      <w:bookmarkStart w:id="112" w:name="OLE_LINK2345"/>
      <w:bookmarkStart w:id="113" w:name="OLE_LINK2467"/>
      <w:bookmarkStart w:id="114" w:name="OLE_LINK2484"/>
      <w:bookmarkStart w:id="115" w:name="OLE_LINK2157"/>
      <w:bookmarkStart w:id="116" w:name="OLE_LINK2221"/>
      <w:bookmarkStart w:id="117" w:name="OLE_LINK2252"/>
      <w:bookmarkStart w:id="118" w:name="OLE_LINK2348"/>
      <w:bookmarkStart w:id="119" w:name="OLE_LINK2451"/>
      <w:bookmarkStart w:id="120" w:name="OLE_LINK2627"/>
      <w:bookmarkStart w:id="121" w:name="OLE_LINK2482"/>
      <w:bookmarkStart w:id="122" w:name="OLE_LINK2663"/>
      <w:bookmarkStart w:id="123" w:name="OLE_LINK2761"/>
      <w:bookmarkStart w:id="124" w:name="OLE_LINK2856"/>
      <w:bookmarkStart w:id="125" w:name="OLE_LINK2993"/>
      <w:bookmarkStart w:id="126" w:name="OLE_LINK2643"/>
      <w:bookmarkStart w:id="127" w:name="OLE_LINK2583"/>
      <w:bookmarkStart w:id="128" w:name="OLE_LINK2762"/>
      <w:bookmarkStart w:id="129" w:name="OLE_LINK2962"/>
      <w:bookmarkStart w:id="130" w:name="OLE_LINK2582"/>
      <w:r w:rsidRPr="00BA7615">
        <w:rPr>
          <w:rFonts w:ascii="Book Antiqua" w:eastAsia="Cambria" w:hAnsi="Book Antiqua" w:cs="Cambria"/>
          <w:b/>
          <w:color w:val="000000"/>
        </w:rPr>
        <w:t xml:space="preserve">© </w:t>
      </w:r>
      <w:r w:rsidRPr="00BA7615">
        <w:rPr>
          <w:rFonts w:ascii="Book Antiqua" w:eastAsia="AdvTimes" w:hAnsi="Book Antiqua" w:cs="AdvTimes"/>
          <w:b/>
          <w:color w:val="000000"/>
        </w:rPr>
        <w:t>The Author(s) 201</w:t>
      </w:r>
      <w:r w:rsidRPr="00BA7615">
        <w:rPr>
          <w:rFonts w:ascii="Book Antiqua" w:eastAsia="Cambria" w:hAnsi="Book Antiqua" w:cs="AdvTimes"/>
          <w:b/>
          <w:color w:val="000000"/>
        </w:rPr>
        <w:t>9</w:t>
      </w:r>
      <w:r w:rsidRPr="00BA7615">
        <w:rPr>
          <w:rFonts w:ascii="Book Antiqua" w:eastAsia="AdvTimes" w:hAnsi="Book Antiqua" w:cs="AdvTimes"/>
          <w:b/>
          <w:color w:val="000000"/>
        </w:rPr>
        <w:t>.</w:t>
      </w:r>
      <w:r w:rsidRPr="00BA7615">
        <w:rPr>
          <w:rFonts w:ascii="Book Antiqua" w:eastAsia="AdvTimes" w:hAnsi="Book Antiqua" w:cs="AdvTimes"/>
          <w:color w:val="000000"/>
        </w:rPr>
        <w:t xml:space="preserve"> Published by </w:t>
      </w:r>
      <w:r w:rsidRPr="00BA7615">
        <w:rPr>
          <w:rFonts w:ascii="Book Antiqua" w:eastAsia="Cambria" w:hAnsi="Book Antiqua" w:cs="Arial Unicode MS"/>
          <w:color w:val="000000"/>
        </w:rPr>
        <w:t>Baishideng Publishing Group Inc. All rights reserved.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0A2A90E4" w14:textId="77777777" w:rsidR="00BA7615" w:rsidRDefault="00BA7615" w:rsidP="003C577D">
      <w:pPr>
        <w:adjustRightInd w:val="0"/>
        <w:snapToGrid w:val="0"/>
        <w:spacing w:line="360" w:lineRule="auto"/>
        <w:jc w:val="both"/>
        <w:rPr>
          <w:rFonts w:ascii="Book Antiqua" w:eastAsia="宋体" w:hAnsi="Book Antiqua" w:cstheme="majorBidi"/>
          <w:b/>
          <w:bCs/>
        </w:rPr>
      </w:pPr>
    </w:p>
    <w:p w14:paraId="5D969229" w14:textId="16E5D50A" w:rsidR="001E02B7" w:rsidRDefault="00300DD1" w:rsidP="003C577D">
      <w:pPr>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b/>
          <w:bCs/>
        </w:rPr>
        <w:t xml:space="preserve">Core tip: </w:t>
      </w:r>
      <w:r w:rsidR="00987A08" w:rsidRPr="003C577D">
        <w:rPr>
          <w:rFonts w:ascii="Book Antiqua" w:eastAsia="宋体" w:hAnsi="Book Antiqua" w:cstheme="majorBidi"/>
        </w:rPr>
        <w:t>Non-alcoholic fatty liver disease (NAFLD)</w:t>
      </w:r>
      <w:r w:rsidRPr="003C577D">
        <w:rPr>
          <w:rFonts w:ascii="Book Antiqua" w:eastAsia="宋体" w:hAnsi="Book Antiqua" w:cstheme="majorBidi"/>
        </w:rPr>
        <w:t xml:space="preserve"> is the most common form of chronic liver disease in the Western world. </w:t>
      </w:r>
      <w:r w:rsidR="00987A08" w:rsidRPr="003C577D">
        <w:rPr>
          <w:rFonts w:ascii="Book Antiqua" w:eastAsia="宋体" w:hAnsi="Book Antiqua" w:cstheme="majorBidi"/>
        </w:rPr>
        <w:t>NAFLD</w:t>
      </w:r>
      <w:r w:rsidRPr="003C577D">
        <w:rPr>
          <w:rFonts w:ascii="Book Antiqua" w:eastAsia="宋体" w:hAnsi="Book Antiqua" w:cstheme="majorBidi"/>
        </w:rPr>
        <w:t xml:space="preserve"> is associated with obesity and insulin resistance. Weight loss is the cornerstone of therapy with no other proven pharmacologic therapy</w:t>
      </w:r>
      <w:r w:rsidR="00987A08" w:rsidRPr="003C577D">
        <w:rPr>
          <w:rFonts w:ascii="Book Antiqua" w:eastAsia="宋体" w:hAnsi="Book Antiqua" w:cstheme="majorBidi"/>
          <w:lang w:eastAsia="zh-CN"/>
        </w:rPr>
        <w:t xml:space="preserve">, </w:t>
      </w:r>
      <w:r w:rsidR="003C577D" w:rsidRPr="003C577D">
        <w:rPr>
          <w:rFonts w:ascii="Book Antiqua" w:eastAsia="宋体" w:hAnsi="Book Antiqua" w:cstheme="majorBidi"/>
          <w:bCs/>
        </w:rPr>
        <w:t>Sodium-glucose co-transporter</w:t>
      </w:r>
      <w:r w:rsidR="003C577D" w:rsidRPr="003C577D">
        <w:rPr>
          <w:rFonts w:ascii="Book Antiqua" w:eastAsia="宋体" w:hAnsi="Book Antiqua" w:cstheme="majorBidi"/>
        </w:rPr>
        <w:t xml:space="preserve"> </w:t>
      </w:r>
      <w:r w:rsidR="003C577D">
        <w:rPr>
          <w:rFonts w:ascii="Book Antiqua" w:eastAsia="宋体" w:hAnsi="Book Antiqua" w:cstheme="majorBidi"/>
        </w:rPr>
        <w:t>2 (</w:t>
      </w:r>
      <w:r w:rsidRPr="003C577D">
        <w:rPr>
          <w:rFonts w:ascii="Book Antiqua" w:eastAsia="宋体" w:hAnsi="Book Antiqua" w:cstheme="majorBidi"/>
        </w:rPr>
        <w:t>SGLT2</w:t>
      </w:r>
      <w:r w:rsidR="003C577D">
        <w:rPr>
          <w:rFonts w:ascii="Book Antiqua" w:eastAsia="宋体" w:hAnsi="Book Antiqua" w:cstheme="majorBidi"/>
        </w:rPr>
        <w:t>)</w:t>
      </w:r>
      <w:r w:rsidRPr="003C577D">
        <w:rPr>
          <w:rFonts w:ascii="Book Antiqua" w:eastAsia="宋体" w:hAnsi="Book Antiqua" w:cstheme="majorBidi"/>
        </w:rPr>
        <w:t xml:space="preserve"> inhibitors may play a role in preventing and treating NAFLD. SGLT2 inhibitors reduce hepatic steatosis, steatohepatitis, and fibrosis in patients with NAFLD</w:t>
      </w:r>
      <w:r w:rsidR="003E3844" w:rsidRPr="003C577D">
        <w:rPr>
          <w:rFonts w:ascii="Book Antiqua" w:eastAsia="宋体" w:hAnsi="Book Antiqua" w:cstheme="majorBidi"/>
        </w:rPr>
        <w:t>.</w:t>
      </w:r>
    </w:p>
    <w:p w14:paraId="56ABDB9F" w14:textId="77777777" w:rsidR="001E02B7" w:rsidRDefault="001E02B7" w:rsidP="003C577D">
      <w:pPr>
        <w:adjustRightInd w:val="0"/>
        <w:snapToGrid w:val="0"/>
        <w:spacing w:line="360" w:lineRule="auto"/>
        <w:jc w:val="both"/>
        <w:rPr>
          <w:rFonts w:ascii="Book Antiqua" w:eastAsia="宋体" w:hAnsi="Book Antiqua" w:cstheme="majorBidi"/>
        </w:rPr>
      </w:pPr>
    </w:p>
    <w:p w14:paraId="753C245E" w14:textId="45F9F807" w:rsidR="002C7ECE" w:rsidRPr="002C7ECE" w:rsidRDefault="001E02B7" w:rsidP="002C7ECE">
      <w:pPr>
        <w:adjustRightInd w:val="0"/>
        <w:snapToGrid w:val="0"/>
        <w:spacing w:line="360" w:lineRule="auto"/>
        <w:jc w:val="both"/>
        <w:rPr>
          <w:rFonts w:ascii="Book Antiqua" w:eastAsiaTheme="minorEastAsia" w:hAnsi="Book Antiqua"/>
          <w:bCs/>
          <w:lang w:eastAsia="zh-CN"/>
        </w:rPr>
      </w:pPr>
      <w:r w:rsidRPr="001E02B7">
        <w:rPr>
          <w:rFonts w:ascii="Book Antiqua" w:eastAsia="宋体" w:hAnsi="Book Antiqua" w:cstheme="majorBidi"/>
        </w:rPr>
        <w:t>Dokmak A, Almeqdadi M, Trivedi H, Krishnan S</w:t>
      </w:r>
      <w:r>
        <w:rPr>
          <w:rFonts w:ascii="Book Antiqua" w:eastAsia="宋体" w:hAnsi="Book Antiqua" w:cstheme="majorBidi"/>
        </w:rPr>
        <w:t xml:space="preserve">. </w:t>
      </w:r>
      <w:r w:rsidRPr="001E02B7">
        <w:rPr>
          <w:rFonts w:ascii="Book Antiqua" w:eastAsia="宋体" w:hAnsi="Book Antiqua" w:cstheme="majorBidi"/>
        </w:rPr>
        <w:t>Rise of sodium-glucose cotransporter 2 inhibitors in the management of nonalcoholic fatty liver disease</w:t>
      </w:r>
      <w:r w:rsidR="00BA7615">
        <w:rPr>
          <w:rFonts w:ascii="Book Antiqua" w:hAnsi="Book Antiqua"/>
          <w:bCs/>
          <w:iCs/>
          <w:color w:val="000000"/>
          <w:bdr w:val="none" w:sz="0" w:space="0" w:color="auto" w:frame="1"/>
        </w:rPr>
        <w:t xml:space="preserve">. </w:t>
      </w:r>
      <w:r w:rsidR="00BA7615">
        <w:rPr>
          <w:rFonts w:ascii="Book Antiqua" w:hAnsi="Book Antiqua"/>
          <w:bCs/>
          <w:i/>
          <w:iCs/>
        </w:rPr>
        <w:t xml:space="preserve">World J Hepatol </w:t>
      </w:r>
      <w:r w:rsidR="002C7ECE" w:rsidRPr="002B60EC">
        <w:rPr>
          <w:rFonts w:ascii="Book Antiqua" w:hAnsi="Book Antiqua"/>
          <w:bCs/>
        </w:rPr>
        <w:t xml:space="preserve">2019;11(7): </w:t>
      </w:r>
      <w:r w:rsidR="002C7ECE">
        <w:rPr>
          <w:rFonts w:ascii="Book Antiqua" w:hAnsi="Book Antiqua" w:hint="eastAsia"/>
          <w:bCs/>
          <w:lang w:eastAsia="zh-CN"/>
        </w:rPr>
        <w:t>5</w:t>
      </w:r>
      <w:r w:rsidR="00B339BD">
        <w:rPr>
          <w:rFonts w:ascii="Book Antiqua" w:eastAsiaTheme="minorEastAsia" w:hAnsi="Book Antiqua" w:hint="eastAsia"/>
          <w:bCs/>
          <w:lang w:eastAsia="zh-CN"/>
        </w:rPr>
        <w:t>62</w:t>
      </w:r>
      <w:r w:rsidR="002C7ECE" w:rsidRPr="002B60EC">
        <w:rPr>
          <w:rFonts w:ascii="Book Antiqua" w:hAnsi="Book Antiqua"/>
          <w:bCs/>
        </w:rPr>
        <w:t>-</w:t>
      </w:r>
      <w:r w:rsidR="002C7ECE">
        <w:rPr>
          <w:rFonts w:ascii="Book Antiqua" w:hAnsi="Book Antiqua" w:hint="eastAsia"/>
          <w:bCs/>
          <w:lang w:eastAsia="zh-CN"/>
        </w:rPr>
        <w:t>5</w:t>
      </w:r>
      <w:r w:rsidR="00B339BD">
        <w:rPr>
          <w:rFonts w:ascii="Book Antiqua" w:eastAsiaTheme="minorEastAsia" w:hAnsi="Book Antiqua" w:hint="eastAsia"/>
          <w:bCs/>
          <w:lang w:eastAsia="zh-CN"/>
        </w:rPr>
        <w:t>73</w:t>
      </w:r>
    </w:p>
    <w:p w14:paraId="1F4C0FE7" w14:textId="68A2470A" w:rsidR="002C7ECE" w:rsidRDefault="002C7ECE" w:rsidP="002C7ECE">
      <w:pPr>
        <w:adjustRightInd w:val="0"/>
        <w:snapToGrid w:val="0"/>
        <w:spacing w:line="360" w:lineRule="auto"/>
        <w:jc w:val="both"/>
        <w:rPr>
          <w:rFonts w:ascii="Book Antiqua" w:hAnsi="Book Antiqua"/>
          <w:bCs/>
          <w:lang w:eastAsia="zh-CN"/>
        </w:rPr>
      </w:pPr>
      <w:r w:rsidRPr="002B60EC">
        <w:rPr>
          <w:rFonts w:ascii="Book Antiqua" w:hAnsi="Book Antiqua"/>
          <w:b/>
          <w:bCs/>
        </w:rPr>
        <w:lastRenderedPageBreak/>
        <w:t>URL:</w:t>
      </w:r>
      <w:r w:rsidRPr="002B60EC">
        <w:rPr>
          <w:rFonts w:ascii="Book Antiqua" w:hAnsi="Book Antiqua"/>
          <w:bCs/>
        </w:rPr>
        <w:t xml:space="preserve"> https://www.wjgnet.com/1948-5182/full/v11/i7/</w:t>
      </w:r>
      <w:r>
        <w:rPr>
          <w:rFonts w:ascii="Book Antiqua" w:hAnsi="Book Antiqua" w:hint="eastAsia"/>
          <w:bCs/>
          <w:lang w:eastAsia="zh-CN"/>
        </w:rPr>
        <w:t>5</w:t>
      </w:r>
      <w:r w:rsidR="00B339BD">
        <w:rPr>
          <w:rFonts w:ascii="Book Antiqua" w:eastAsiaTheme="minorEastAsia" w:hAnsi="Book Antiqua" w:hint="eastAsia"/>
          <w:bCs/>
          <w:lang w:eastAsia="zh-CN"/>
        </w:rPr>
        <w:t>62</w:t>
      </w:r>
      <w:r w:rsidRPr="002B60EC">
        <w:rPr>
          <w:rFonts w:ascii="Book Antiqua" w:hAnsi="Book Antiqua"/>
          <w:bCs/>
        </w:rPr>
        <w:t>.htm</w:t>
      </w:r>
    </w:p>
    <w:p w14:paraId="09EAF0BB" w14:textId="66B3A1EE" w:rsidR="00BA7615" w:rsidRPr="002C7ECE" w:rsidRDefault="002C7ECE" w:rsidP="002C7ECE">
      <w:pPr>
        <w:adjustRightInd w:val="0"/>
        <w:snapToGrid w:val="0"/>
        <w:spacing w:line="360" w:lineRule="auto"/>
        <w:jc w:val="both"/>
        <w:rPr>
          <w:rFonts w:ascii="Book Antiqua" w:eastAsiaTheme="minorEastAsia" w:hAnsi="Book Antiqua"/>
          <w:bCs/>
        </w:rPr>
      </w:pPr>
      <w:r w:rsidRPr="002B60EC">
        <w:rPr>
          <w:rFonts w:ascii="Book Antiqua" w:hAnsi="Book Antiqua"/>
          <w:b/>
          <w:bCs/>
        </w:rPr>
        <w:t>DOI:</w:t>
      </w:r>
      <w:r w:rsidRPr="002B60EC">
        <w:rPr>
          <w:rFonts w:ascii="Book Antiqua" w:hAnsi="Book Antiqua"/>
          <w:bCs/>
        </w:rPr>
        <w:t xml:space="preserve"> https://dx.doi.org/10.4254/wjh.v11.i7.</w:t>
      </w:r>
      <w:r>
        <w:rPr>
          <w:rFonts w:ascii="Book Antiqua" w:hAnsi="Book Antiqua" w:hint="eastAsia"/>
          <w:bCs/>
          <w:lang w:eastAsia="zh-CN"/>
        </w:rPr>
        <w:t>5</w:t>
      </w:r>
      <w:r w:rsidR="00B339BD">
        <w:rPr>
          <w:rFonts w:ascii="Book Antiqua" w:eastAsiaTheme="minorEastAsia" w:hAnsi="Book Antiqua" w:hint="eastAsia"/>
          <w:bCs/>
          <w:lang w:eastAsia="zh-CN"/>
        </w:rPr>
        <w:t>62</w:t>
      </w:r>
      <w:bookmarkStart w:id="131" w:name="_GoBack"/>
      <w:bookmarkEnd w:id="131"/>
    </w:p>
    <w:p w14:paraId="7DFF09DA" w14:textId="42B2048F" w:rsidR="001E02B7" w:rsidRPr="001E02B7" w:rsidRDefault="001E02B7" w:rsidP="001E02B7">
      <w:pPr>
        <w:adjustRightInd w:val="0"/>
        <w:snapToGrid w:val="0"/>
        <w:spacing w:line="360" w:lineRule="auto"/>
        <w:jc w:val="both"/>
        <w:rPr>
          <w:rFonts w:ascii="Book Antiqua" w:eastAsia="宋体" w:hAnsi="Book Antiqua" w:cstheme="majorBidi"/>
        </w:rPr>
      </w:pPr>
    </w:p>
    <w:p w14:paraId="05684F38" w14:textId="24659CB0" w:rsidR="0010371D" w:rsidRPr="003C577D" w:rsidRDefault="00622824" w:rsidP="001E02B7">
      <w:pPr>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rPr>
        <w:br w:type="page"/>
      </w:r>
    </w:p>
    <w:p w14:paraId="0DB3B9D0" w14:textId="76C275E2" w:rsidR="0010371D" w:rsidRPr="003C577D" w:rsidRDefault="00987A08" w:rsidP="003C577D">
      <w:pPr>
        <w:adjustRightInd w:val="0"/>
        <w:snapToGrid w:val="0"/>
        <w:spacing w:line="360" w:lineRule="auto"/>
        <w:jc w:val="both"/>
        <w:rPr>
          <w:rFonts w:ascii="Book Antiqua" w:eastAsia="宋体" w:hAnsi="Book Antiqua" w:cstheme="majorBidi"/>
          <w:b/>
        </w:rPr>
      </w:pPr>
      <w:r w:rsidRPr="003C577D">
        <w:rPr>
          <w:rFonts w:ascii="Book Antiqua" w:eastAsia="宋体" w:hAnsi="Book Antiqua" w:cstheme="majorBidi"/>
          <w:b/>
        </w:rPr>
        <w:lastRenderedPageBreak/>
        <w:t>INTRODUCTION</w:t>
      </w:r>
    </w:p>
    <w:p w14:paraId="42EC2951" w14:textId="5383A3E2" w:rsidR="00254527" w:rsidRPr="003C577D" w:rsidRDefault="00622824" w:rsidP="003C577D">
      <w:pPr>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rPr>
        <w:t>Non-alcoholic fatty liver disease (NAFLD) is the leading cause of liver disease in Western countries</w:t>
      </w:r>
      <w:r w:rsidR="00A03F9E"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{"citationID":"X75lXRos","properties":{"formattedCitation":"\\super [1]\\nosupersub{}","plainCitation":"[1]","noteIndex":0},"citationItems":[{"id":"XhAyFK7l/M1YKTu8M","uris":["http://zotero.org/users/local/vHvu1M1A/items/46U9K4LJ"],"uri":["http://zotero.org/users/local/vHvu1M1A/items/46U9K4LJ"],"itemData":{"id":139,"type":"article-journal","title":"Nonalcoholic fatty liver disease: an emerging threat to obese and diabetic individuals","container-title":"Annals of the New York Academy of Sciences","page":"106-122","volume":"1281","source":"PubMed","abstract":"Nonalcoholic fatty liver disease (NAFLD) is the most common liver disease in the Western world and its incidence is increasing rapidly. NAFLD is a spectrum ranging from simple steatosis, which is relatively benign hepatically, to nonalcoholic steatohepatitis (NASH), which can progress to cirrhosis. Obesity, insulin resistance, type 2 diabetes mellitus, and dyslipidemia are the most important risk factors for NAFLD. Due to heavy enrichment with metabolic risk factors, individuals with NAFLD are at significantly higher risk for cardiovascular disease. Individuals with NAFLD have higher incidence of type 2 diabetes. The diagnosis of NAFLD requires imaging evidence of hepatic steatosis in the absence of competing etiologies including significant alcohol consumption. Liver biopsy remains the gold standard for diagnosing NASH and for determining prognosis. Weight loss remains a cornerstone of treatment. Weight loss of ~5% is believed to improve steatosis, whereas ~10% weight loss is necessary to improve steatohepatitis. A number of pharmacologic therapies have been investigated to treat NASH, and agents such as vitamin E and thiazolidinediones have shown promise in select patient subgroups.","DOI":"10.1111/nyas.12016","ISSN":"1749-6632","note":"PMID: 23363012\nPMCID: PMC3646408","shortTitle":"Nonalcoholic fatty liver disease","journalAbbreviation":"Ann. N. Y. Acad. Sci.","language":"eng","author":[{"family":"Masuoka","given":"Howard C."},{"family":"Chalasani","given":"Naga"}],"issued":{"date-parts":[["2013",4]]}}}],"schema":"https://github.com/citation-style-language/schema/raw/master/csl-citation.json"} </w:instrText>
      </w:r>
      <w:r w:rsidR="00A03F9E"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[1]</w:t>
      </w:r>
      <w:r w:rsidR="00A03F9E" w:rsidRPr="003C577D">
        <w:rPr>
          <w:rFonts w:ascii="Book Antiqua" w:eastAsia="宋体" w:hAnsi="Book Antiqua" w:cstheme="majorBidi"/>
        </w:rPr>
        <w:fldChar w:fldCharType="end"/>
      </w:r>
      <w:r w:rsidR="00B65593" w:rsidRPr="003C577D">
        <w:rPr>
          <w:rFonts w:ascii="Book Antiqua" w:eastAsia="宋体" w:hAnsi="Book Antiqua" w:cstheme="majorBidi"/>
        </w:rPr>
        <w:t xml:space="preserve"> and its prevalence worldwide is increasing substantially</w:t>
      </w:r>
      <w:r w:rsidR="006B6EC8" w:rsidRPr="003C577D">
        <w:rPr>
          <w:rFonts w:ascii="Book Antiqua" w:eastAsia="宋体" w:hAnsi="Book Antiqua" w:cstheme="majorBidi"/>
        </w:rPr>
        <w:t>.</w:t>
      </w:r>
      <w:r w:rsidR="00B65593" w:rsidRPr="003C577D">
        <w:rPr>
          <w:rFonts w:ascii="Book Antiqua" w:eastAsia="宋体" w:hAnsi="Book Antiqua" w:cstheme="majorBidi"/>
        </w:rPr>
        <w:t xml:space="preserve"> NAFLD constitutes a spectrum of liver disease that extends from simple hepatic steatosis to nonalcoholic steatohepatitis (NASH), a more progressive form of the disease</w:t>
      </w:r>
      <w:r w:rsidR="00254527" w:rsidRPr="003C577D">
        <w:rPr>
          <w:rFonts w:ascii="Book Antiqua" w:eastAsia="宋体" w:hAnsi="Book Antiqua" w:cstheme="majorBidi"/>
        </w:rPr>
        <w:t xml:space="preserve"> that can lead to advanced fibrosis or cirrhosis</w:t>
      </w:r>
      <w:r w:rsidR="00B65593" w:rsidRPr="003C577D">
        <w:rPr>
          <w:rFonts w:ascii="Book Antiqua" w:eastAsia="宋体" w:hAnsi="Book Antiqua" w:cstheme="majorBidi"/>
        </w:rPr>
        <w:t xml:space="preserve">. </w:t>
      </w:r>
      <w:r w:rsidR="00254527" w:rsidRPr="003C577D">
        <w:rPr>
          <w:rFonts w:ascii="Book Antiqua" w:eastAsia="宋体" w:hAnsi="Book Antiqua" w:cstheme="majorBidi"/>
        </w:rPr>
        <w:t>The worldwide prevalence is approximately 10</w:t>
      </w:r>
      <w:r w:rsidR="001A3978">
        <w:rPr>
          <w:rFonts w:ascii="Book Antiqua" w:eastAsia="宋体" w:hAnsi="Book Antiqua" w:cstheme="majorBidi"/>
        </w:rPr>
        <w:t>%-</w:t>
      </w:r>
      <w:r w:rsidR="00254527" w:rsidRPr="003C577D">
        <w:rPr>
          <w:rFonts w:ascii="Book Antiqua" w:eastAsia="宋体" w:hAnsi="Book Antiqua" w:cstheme="majorBidi"/>
        </w:rPr>
        <w:t>35%</w:t>
      </w:r>
      <w:r w:rsidR="00254527"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{"citationID":"QoVgBJMp","properties":{"formattedCitation":"\\super [2]\\nosupersub{}","plainCitation":"[2]","noteIndex":0},"citationItems":[{"id":"XhAyFK7l/7WegIaHo","uris":["http://zotero.org/users/local/vHvu1M1A/items/YTC4WTQQ"],"uri":["http://zotero.org/users/local/vHvu1M1A/items/YTC4WTQQ"],"itemData":{"id":142,"type":"article-journal","title":"Systematic review: the epidemiology and natural history of non-alcoholic fatty liver disease and non-alcoholic steatohepatitis in adults","container-title":"Alimentary Pharmacology &amp; Therapeutics","page":"274-285","volume":"34","issue":"3","source":"PubMed","abstract":"BACKGROUND: Non-alcoholic fatty liver disease (NAFLD) is a common cause of chronic liver disease, and its worldwide prevalence continues to increase with the growing obesity epidemic. This study assesses the epidemiology of NAFLD in adults based on clinical literature published over the past 30 years.\nAIM: To review epidemiology and natural history of non-alcoholic fatty liver disease and non-alcoholic steatohepatitis in adults based on clinical literature published over the past 30 years.\nMETHODS: An in-depth search of PubMed (1980-2010) was based on five search terms: 'non-alcoholic fatty liver disease' OR 'non-alcoholic steatohepatitis' OR 'fatty liver' OR 'steatosis' AND 'incidence' [MeSH Terms] OR 'prevalence' [MeSH Terms] OR 'natural history'. Studies of paediatric cohorts were excluded. Articles were categorised by topic and summarised, noting generalisations concerning their content.\nRESULTS: Four study categories included NAFLD incidence, prevalence, risk factors and natural history. Studies related to NAFLD prevalence and incidence indicate that the diagnosis is heterogeneous and relies on a variety of assessment tools, including liver biopsy, radiological tests such as ultrasonography, and blood testing such as liver enzymes. The prevalence of NAFLD is highest in populations with pre-existing metabolic conditions such as obesity and type II diabetes. Many studies investigating the natural history of NAFLD verify the progression from NASH to advanced fibrosis and hepatocellular carcinoma.\nCONCLUSIONS: Non-alcoholic fatty liver disease is the most common cause of elevated liver enzymes. Within the NAFLD spectrum, only NASH progresses to cirrhosis and hepatocellular carcinoma. With the growing epidemic of obesity, the prevalence and impact of NAFLD continues to increase, making NASH potentially the most common cause of advanced liver disease in coming decades.","DOI":"10.1111/j.1365-2036.2011.04724.x","ISSN":"1365-2036","note":"PMID: 21623852","shortTitle":"Systematic review","journalAbbreviation":"Aliment. Pharmacol. Ther.","language":"eng","author":[{"family":"Vernon","given":"G."},{"family":"Baranova","given":"A."},{"family":"Younossi","given":"Z. M."}],"issued":{"date-parts":[["2011",8]]}}}],"schema":"https://github.com/citation-style-language/schema/raw/master/csl-citation.json"} </w:instrText>
      </w:r>
      <w:r w:rsidR="00254527"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[2]</w:t>
      </w:r>
      <w:r w:rsidR="00254527" w:rsidRPr="003C577D">
        <w:rPr>
          <w:rFonts w:ascii="Book Antiqua" w:eastAsia="宋体" w:hAnsi="Book Antiqua" w:cstheme="majorBidi"/>
        </w:rPr>
        <w:fldChar w:fldCharType="end"/>
      </w:r>
      <w:r w:rsidR="00254527" w:rsidRPr="003C577D">
        <w:rPr>
          <w:rFonts w:ascii="Book Antiqua" w:eastAsia="宋体" w:hAnsi="Book Antiqua" w:cstheme="majorBidi"/>
        </w:rPr>
        <w:t>. In the United States, it is estimated that NAFLD affects more than 20% of the population</w:t>
      </w:r>
      <w:r w:rsidR="00254527"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{"citationID":"8I2vJ44O","properties":{"formattedCitation":"\\super [3,4]\\nosupersub{}","plainCitation":"[3,4]","noteIndex":0},"citationItems":[{"id":"XhAyFK7l/Dt0k8UM6","uris":["http://zotero.org/users/local/vHvu1M1A/items/R7GPA8SQ"],"uri":["http://zotero.org/users/local/vHvu1M1A/items/R7GPA8SQ"],"itemData":{"id":146,"type":"article-journal","title":"Metabolic significance of nonalcoholic fatty liver disease in nonobese, nondiabetic adults","container-title":"Archives of Internal Medicine","page":"2169-2175","volume":"164","issue":"19","source":"PubMed","abstract":"BACKGROUND: Obesity and type 2 diabetes are well-known risk factors for the development of nonalcoholic fatty liver disease (NAFLD). However, NAFLD is not rare in nonobese, nondiabetic adults. The aim of this study was to evaluate the metabolic significance of NAFLD in nonobese, nondiabetic adults.\nMETHODS: This study examined 768 nonobese (body mass index [BMI] [calculated as weight in kilograms divided by the square of height in meters], &gt; or =18.5 and &lt;30) (460 normal-weight and 308 overweight subjects), nondiabetic individuals older than 30 years who participated in a medical checkup. All the subjects had negative serologic findings for hepatitis B and C viruses and had an alcohol intake less than 140 g/wk. A standard interview, anthropometrics, a biochemical study, and abdominal ultrasonography were conducted.\nRESULTS: The prevalence of NAFLD in the enrolled subjects was 23.4%. In the normal-weight (BMI, &gt; or =18.5 and &lt;25) and overweight (BMI, &gt; or =25 and &lt;30) groups, NAFLD was a significant predictor of insulin resistance and other metabolic disorders, including hypertriglyceridemia and hyperuricemia. The odds ratio of the metabolic disorders in subjects with NAFLD compared with those without NAFLD in the normal-weight group was higher than that in the overweight group. Multiple logistic regression analysis showed that sex, waist circumference, triglyceride level, and insulin resistance were independently associated with NAFLD in the normal-weight group.\nCONCLUSIONS: Nonalcoholic fatty liver disease is closely associated with metabolic disorders, even in nonobese, nondiabetic subjects. Nonalcoholic fatty liver disease can be considered an early predictor of metabolic disorders, particularly in the normal-weight population.","DOI":"10.1001/archinte.164.19.2169","ISSN":"0003-9926","note":"PMID: 15505132","journalAbbreviation":"Arch. Intern. Med.","language":"eng","author":[{"family":"Kim","given":"Hae Jin"},{"family":"Kim","given":"Hyeong Jin"},{"family":"Lee","given":"Kwang Eun"},{"family":"Kim","given":"Dae Jung"},{"family":"Kim","given":"Soo Kyung"},{"family":"Ahn","given":"Chul Woo"},{"family":"Lim","given":"Sung-Kil"},{"family":"Kim","given":"Kyung Rae"},{"family":"Lee","given":"Hyun Chul"},{"family":"Huh","given":"Kap Bum"},{"family":"Cha","given":"Bong Soo"}],"issued":{"date-parts":[["2004",10,25]]}}},{"id":"XhAyFK7l/VeEE7kbS","uris":["http://zotero.org/users/local/vHvu1M1A/items/7JH9MB7X"],"uri":["http://zotero.org/users/local/vHvu1M1A/items/7JH9MB7X"],"itemData":{"id":144,"type":"article-journal","title":"Prevalence and risk factors of nonalcoholic fatty liver disease in an adult population of taiwan: metabolic significance of nonalcoholic fatty liver disease in nonobese adults","container-title":"Journal of Clinical Gastroenterology","page":"745-752","volume":"40","issue":"8","source":"PubMed","abstract":"BACKGROUND: The prevalence of nonalcoholic fatty liver disease (NAFLD) is rarely reported in Taiwan.\nGOALS: To determine the prevalence and risk factors of NAFLD in an adult population of Taiwan.\nSTUDY: The cross-sectional community study examined 3245 adults in a rural village of Taiwan. The diagnostic criteria for NAFLD included no excessive alcohol intake, no chronic viral hepatitis, no known etiologies of liver disease, and ultrasonography consistent with fatty liver.\nRESULTS: The prevalence of NAFLD was 11.5% (372/3245). The risk factors for NAFLD in the general population were male sex [odds ratio (OR), 1.44; 95% confidence interval (CI), 1.09-1.90], elevated alanine aminotransferase (ALT) (OR, 5.66; 95% CI, 3.99-8.01), obesity (OR, 7.21; 95% CI, 5.29-9.84), fasting plasma glucose &gt; or =126 mg/dL (OR, 2.08; 95% CI, 1.41-3.05), total cholesterol &gt; or =240 mg/dL (OR, 1.50; 95% CI, 1.06-2.13), triglyceride &gt; or =150 mg/dL (OR, 1.76; 95% CI, 1.32-2.35), and hyperuricemia (OR, 1.53; 95% CI, 1.16-2.01). Age &gt; or =65 years was inversely related to NAFLD (OR, 0.53; 95% CI, 0.36-0.77). The only NAFLD risk factors among nonobese subjects were age between 40 and 64 years (OR, 2.35; 95% CI, 1.34-4.11, P=0.003), elevated ALT (OR, 15.45; 95% CI, 8.21-29.09, P&lt;0.001), and triglyceride &gt; or =150 mg/dL (OR, 2.48; 95% CI, 1.42-4.32, P=0.001). In subjects with NAFLD, the prevalence of elevated ALT in the presence of each metabolic risk factor, such as obesity, fasting plasma glucose &gt; or =126 mg/dL, total cholesterol &gt; or =240 mg/dL, triglyceride &gt; or =150 mg/dL, and hyperuricemia, did not differ from that of subjects with normal ALT levels.\nCONCLUSIONS: NAFLD is closely associated with elevated ALT, obesity, diabetes mellitus, hypercholesterolemia, hypertriglyceridemia, and hyperuricemia. Among the metabolic disorders, only hypertriglyceridemia was related to NAFLD in nonobese subjects. Serum ALT level was not a good predictor of metabolic significance in subjects with NAFLD.","ISSN":"0192-0790","note":"PMID: 16940890","shortTitle":"Prevalence and risk factors of nonalcoholic fatty liver disease in an adult population of taiwan","journalAbbreviation":"J. Clin. Gastroenterol.","language":"eng","author":[{"family":"Chen","given":"Chien-Hua"},{"family":"Huang","given":"Min-Ho"},{"family":"Yang","given":"Jee-Chun"},{"family":"Nien","given":"Chiu-Kue"},{"family":"Yang","given":"Chi-Chieh"},{"family":"Yeh","given":"Yung-Hsiang"},{"family":"Yueh","given":"Sen-Kou"}],"issued":{"date-parts":[["2006",9]]}}}],"schema":"https://github.com/citation-style-language/schema/raw/master/csl-citation.json"} </w:instrText>
      </w:r>
      <w:r w:rsidR="00254527"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[3,4]</w:t>
      </w:r>
      <w:r w:rsidR="00254527" w:rsidRPr="003C577D">
        <w:rPr>
          <w:rFonts w:ascii="Book Antiqua" w:eastAsia="宋体" w:hAnsi="Book Antiqua" w:cstheme="majorBidi"/>
        </w:rPr>
        <w:fldChar w:fldCharType="end"/>
      </w:r>
      <w:r w:rsidR="00254527" w:rsidRPr="003C577D">
        <w:rPr>
          <w:rFonts w:ascii="Book Antiqua" w:eastAsia="宋体" w:hAnsi="Book Antiqua" w:cstheme="majorBidi"/>
        </w:rPr>
        <w:t>. Cardiovascular disease remains the most common cause of death in patients with NAFLD</w:t>
      </w:r>
      <w:r w:rsidR="00254527"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{"citationID":"qxrwp72O","properties":{"formattedCitation":"\\super [5]\\nosupersub{}","plainCitation":"[5]","noteIndex":0},"citationItems":[{"id":"XhAyFK7l/1iYRvCq9","uris":["http://zotero.org/users/local/vHvu1M1A/items/K4AKXQ9D"],"uri":["http://zotero.org/users/local/vHvu1M1A/items/K4AKXQ9D"],"itemData":{"id":156,"type":"article-journal","title":"The Natural History of Nonalcoholic Fatty Liver Disease: A Population-Based Cohort Study","container-title":"Gastroenterology","page":"113-121","volume":"129","issue":"1","source":"Crossref","DOI":"10.1053/j.gastro.2005.04.014","ISSN":"00165085","shortTitle":"The Natural History of Nonalcoholic Fatty Liver Disease","language":"en","author":[{"family":"Adams","given":"Leon A."},{"family":"Lymp","given":"James F."},{"family":"St. Sauver","given":"Jenny"},{"family":"Sanderson","given":"Schuyler O."},{"family":"Lindor","given":"Keith D."},{"family":"Feldstein","given":"Ariel"},{"family":"Angulo","given":"Paul"}],"issued":{"date-parts":[["2005",7]]}}}],"schema":"https://github.com/citation-style-language/schema/raw/master/csl-citation.json"} </w:instrText>
      </w:r>
      <w:r w:rsidR="00254527"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[5]</w:t>
      </w:r>
      <w:r w:rsidR="00254527" w:rsidRPr="003C577D">
        <w:rPr>
          <w:rFonts w:ascii="Book Antiqua" w:eastAsia="宋体" w:hAnsi="Book Antiqua" w:cstheme="majorBidi"/>
        </w:rPr>
        <w:fldChar w:fldCharType="end"/>
      </w:r>
      <w:r w:rsidR="00254527" w:rsidRPr="003C577D">
        <w:rPr>
          <w:rFonts w:ascii="Book Antiqua" w:eastAsia="宋体" w:hAnsi="Book Antiqua" w:cstheme="majorBidi"/>
        </w:rPr>
        <w:t xml:space="preserve">. </w:t>
      </w:r>
    </w:p>
    <w:p w14:paraId="78F9F093" w14:textId="135AA427" w:rsidR="007B28BF" w:rsidRPr="003C577D" w:rsidRDefault="006B6EC8" w:rsidP="003C577D">
      <w:pPr>
        <w:adjustRightInd w:val="0"/>
        <w:snapToGrid w:val="0"/>
        <w:spacing w:line="360" w:lineRule="auto"/>
        <w:ind w:firstLineChars="100" w:firstLine="240"/>
        <w:jc w:val="both"/>
        <w:rPr>
          <w:rFonts w:ascii="Book Antiqua" w:eastAsia="宋体" w:hAnsi="Book Antiqua" w:cstheme="majorBidi"/>
        </w:rPr>
      </w:pPr>
      <w:r w:rsidRPr="003C577D">
        <w:rPr>
          <w:rFonts w:ascii="Book Antiqua" w:eastAsia="宋体" w:hAnsi="Book Antiqua" w:cstheme="majorBidi"/>
        </w:rPr>
        <w:t xml:space="preserve">The underlying pathophysiology of NAFLD is not fully understood, but </w:t>
      </w:r>
      <w:r w:rsidR="00254527" w:rsidRPr="003C577D">
        <w:rPr>
          <w:rFonts w:ascii="Book Antiqua" w:eastAsia="宋体" w:hAnsi="Book Antiqua" w:cstheme="majorBidi"/>
        </w:rPr>
        <w:t xml:space="preserve">genetics and </w:t>
      </w:r>
      <w:r w:rsidRPr="003C577D">
        <w:rPr>
          <w:rFonts w:ascii="Book Antiqua" w:eastAsia="宋体" w:hAnsi="Book Antiqua" w:cstheme="majorBidi"/>
        </w:rPr>
        <w:t xml:space="preserve">insulin resistance </w:t>
      </w:r>
      <w:r w:rsidR="00254527" w:rsidRPr="003C577D">
        <w:rPr>
          <w:rFonts w:ascii="Book Antiqua" w:eastAsia="宋体" w:hAnsi="Book Antiqua" w:cstheme="majorBidi"/>
        </w:rPr>
        <w:t>seem</w:t>
      </w:r>
      <w:r w:rsidR="00B65593" w:rsidRPr="003C577D">
        <w:rPr>
          <w:rFonts w:ascii="Book Antiqua" w:eastAsia="宋体" w:hAnsi="Book Antiqua" w:cstheme="majorBidi"/>
        </w:rPr>
        <w:t xml:space="preserve"> to play</w:t>
      </w:r>
      <w:r w:rsidRPr="003C577D">
        <w:rPr>
          <w:rFonts w:ascii="Book Antiqua" w:eastAsia="宋体" w:hAnsi="Book Antiqua" w:cstheme="majorBidi"/>
        </w:rPr>
        <w:t xml:space="preserve"> key role</w:t>
      </w:r>
      <w:r w:rsidR="00254527" w:rsidRPr="003C577D">
        <w:rPr>
          <w:rFonts w:ascii="Book Antiqua" w:eastAsia="宋体" w:hAnsi="Book Antiqua" w:cstheme="majorBidi"/>
        </w:rPr>
        <w:t>s</w:t>
      </w:r>
      <w:r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{"citationID":"Er0oeRcr","properties":{"formattedCitation":"\\super [6]\\nosupersub{}","plainCitation":"[6]","noteIndex":0},"citationItems":[{"id":"XhAyFK7l/SLmQGPkG","uris":["http://zotero.org/users/local/vHvu1M1A/items/WGL862I8"],"uri":["http://zotero.org/users/local/vHvu1M1A/items/WGL862I8"],"itemData":{"id":149,"type":"article-journal","title":"Characteristics and diagnosis of NAFLD/NASH","container-title":"Journal of Gastroenterology and Hepatology","page":"64-70","volume":"28 Suppl 4","source":"PubMed","abstract":"Non-alcoholic fatty liver disease (NAFLD) is considered to be a hepatic manifestation of metabolic syndrome. NAFLD has become an important public health issue because of its high prevalence. NAFLD consists of two clinicopathological entities: simple steatosis, which generally follows a benign non-progressive clinical course, and non-alcoholic steatohepatitis (NASH), which may progress to cirrhosis and hepatocellular carcinoma. The diagnosis of NAFLD is based on the following three criteria: non-alcoholic, detection of steatosis either by imaging or by histology, and appropriate exclusion of other liver diseases. Alcoholic liver disease can occur when daily alcohol consumption exceeds 20 g in women or 30 g in men. Thus, non-alcoholic indicates lower levels of these alcohol consumptions. However, there is still no clear consensus regarding the threshold alcohol consumption for defining non-alcoholic liver disease. Then, there is the strong recommendation for a change in the nomenclature, such as use of the term metabolic fatty liver and metabolic steatohepatitis. NASH has emerged as a clinicopathological entity, and even now, a liver biopsy remains the gold standard for making a definitive diagnosis. However, liver biopsy has several drawbacks. In general practice, NAFLD is a convenient-to-use term for the diagnosis and management of these patients, and serum biomarkers that indicate the severity of fibrosis serve as clinically useful tools for the identification of NAFLD in patients with bridging fibrosis or cirrhosis. In the future, improved understanding of the pathogenesis of NASH and new technologies may contribute to the diagnostic process and provide reliable, non-invasive alternatives to liver biopsy.","DOI":"10.1111/jgh.12271","ISSN":"1440-1746","note":"PMID: 24251707","journalAbbreviation":"J. Gastroenterol. Hepatol.","language":"eng","author":[{"family":"Hashimoto","given":"Etsuko"},{"family":"Taniai","given":"Makiko"},{"family":"Tokushige","given":"Katsutoshi"}],"issued":{"date-parts":[["2013",12]]}}}],"schema":"https://github.com/citation-style-language/schema/raw/master/csl-citation.json"} </w:instrText>
      </w:r>
      <w:r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[6]</w:t>
      </w:r>
      <w:r w:rsidRPr="003C577D">
        <w:rPr>
          <w:rFonts w:ascii="Book Antiqua" w:eastAsia="宋体" w:hAnsi="Book Antiqua" w:cstheme="majorBidi"/>
        </w:rPr>
        <w:fldChar w:fldCharType="end"/>
      </w:r>
      <w:r w:rsidR="007B28BF" w:rsidRPr="003C577D">
        <w:rPr>
          <w:rFonts w:ascii="Book Antiqua" w:eastAsia="宋体" w:hAnsi="Book Antiqua" w:cstheme="majorBidi"/>
        </w:rPr>
        <w:t xml:space="preserve">. </w:t>
      </w:r>
      <w:r w:rsidR="00254527" w:rsidRPr="003C577D">
        <w:rPr>
          <w:rFonts w:ascii="Book Antiqua" w:eastAsia="宋体" w:hAnsi="Book Antiqua" w:cstheme="majorBidi"/>
        </w:rPr>
        <w:t xml:space="preserve">Certain risk factors have been identified in NAFLD. </w:t>
      </w:r>
      <w:r w:rsidR="00B65593" w:rsidRPr="003C577D">
        <w:rPr>
          <w:rFonts w:ascii="Book Antiqua" w:eastAsia="宋体" w:hAnsi="Book Antiqua" w:cstheme="majorBidi"/>
        </w:rPr>
        <w:t xml:space="preserve">Gender, age, ethnicity, and the presence of obesity or type 2 diabetes mellitus (T2DM) are differentially associated with NAFLD. </w:t>
      </w:r>
      <w:r w:rsidR="007B28BF" w:rsidRPr="003C577D">
        <w:rPr>
          <w:rFonts w:ascii="Book Antiqua" w:eastAsia="宋体" w:hAnsi="Book Antiqua" w:cstheme="majorBidi"/>
        </w:rPr>
        <w:t>Males are affected more often than females with approximately a 2:1 ratio. Most patients are diagnosed in their 40</w:t>
      </w:r>
      <w:r w:rsidR="00E968D5">
        <w:rPr>
          <w:rFonts w:ascii="Book Antiqua" w:eastAsia="宋体" w:hAnsi="Book Antiqua" w:cstheme="majorBidi"/>
        </w:rPr>
        <w:t xml:space="preserve"> </w:t>
      </w:r>
      <w:r w:rsidR="007B28BF" w:rsidRPr="003C577D">
        <w:rPr>
          <w:rFonts w:ascii="Book Antiqua" w:eastAsia="宋体" w:hAnsi="Book Antiqua" w:cstheme="majorBidi"/>
        </w:rPr>
        <w:t>s and 50</w:t>
      </w:r>
      <w:r w:rsidR="00E968D5">
        <w:rPr>
          <w:rFonts w:ascii="Book Antiqua" w:eastAsia="宋体" w:hAnsi="Book Antiqua" w:cstheme="majorBidi"/>
        </w:rPr>
        <w:t xml:space="preserve"> </w:t>
      </w:r>
      <w:r w:rsidR="007B28BF" w:rsidRPr="003C577D">
        <w:rPr>
          <w:rFonts w:ascii="Book Antiqua" w:eastAsia="宋体" w:hAnsi="Book Antiqua" w:cstheme="majorBidi"/>
        </w:rPr>
        <w:t>s. Studies demonstrate a higher prevalence in Hispanics, medium prevalence in Caucasians, and relatively low prevalence amongst blacks</w:t>
      </w:r>
      <w:r w:rsidR="007B28BF"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{"citationID":"d4DpOv9T","properties":{"formattedCitation":"\\super [7]\\nosupersub{}","plainCitation":"[7]","noteIndex":0},"citationItems":[{"id":"XhAyFK7l/ajbX31Ky","uris":["http://zotero.org/users/local/vHvu1M1A/items/HT8XZ3TK"],"uri":["http://zotero.org/users/local/vHvu1M1A/items/HT8XZ3TK"],"itemData":{"id":398,"type":"article-journal","title":"Racial and Ethnic Disparities in Nonalcoholic Fatty Liver Disease Prevalence, Severity, and Outcomes in the United States: A Systematic Review and Meta-analysis","container-title":"Clinical Gastroenterology and Hepatology: The Official Clinical Practice Journal of the American Gastroenterological Association","page":"198-210.e2","volume":"16","issue":"2","source":"PubMed","abstract":"BACKGROUND &amp; AIMS: Nonalcoholic fatty liver disease (NAFLD) is the most common chronic liver disease in the United States, affecting 75-100 million Americans. However, the disease burden may not be equally distributed among races or ethnicities. We conducted a systematic review and meta-analysis to characterize racial and ethnic disparities in NAFLD prevalence, severity, and prognosis.\nMETHODS: We searched MEDLINE, EMBASE, and Cochrane databases through August 2016 for studies that reported NAFLD prevalence in population-based or high-risk cohorts, NAFLD severity including presence of nonalcoholic steatohepatitis (NASH) and significant fibrosis, and NAFLD prognosis including development of cirrhosis complications and mortality. Pooled relative risks, according to race and ethnicity, were calculated for each outcome using the DerSimonian and Laird method for a random-effects model.\nRESULTS: We identified 34 studies comprising 368,569 unique patients that characterized disparities in NAFLD prevalence, severity, or prognosis. NAFLD prevalence was highest in Hispanics, intermediate in Whites, and lowest in Blacks, although differences between groups were smaller in high-risk cohorts (range 47.6%-55.5%) than population-based cohorts (range, 13.0%-22.9%). Among patients with NAFLD, risk of NASH was higher in Hispanics (relative risk, 1.09; 95% CI, 0.98-1.21) and lower in Blacks (relative risk, 0.72; 95% CI, 0.60-0.87) than Whites. However, the proportion of patients with significant fibrosis did not significantly differ among racial or ethnic groups. Data were limited and discordant on racial or ethnic disparities in outcomes of patients with NAFLD.\nCONCLUSIONS: In a systematic review and meta-analysis, we found significant racial and ethnic disparities in NAFLD prevalence and severity in the United States, with the highest burden in Hispanics and lowest burden in Blacks. However, data are discordant on racial or ethnic differences in outcomes of patients with NAFLD.","DOI":"10.1016/j.cgh.2017.09.041","ISSN":"1542-7714","note":"PMID: 28970148\nPMCID: PMC5794571","shortTitle":"Racial and Ethnic Disparities in Nonalcoholic Fatty Liver Disease Prevalence, Severity, and Outcomes in the United States","journalAbbreviation":"Clin. Gastroenterol. Hepatol.","language":"eng","author":[{"family":"Rich","given":"Nicole E."},{"family":"Oji","given":"Stefany"},{"family":"Mufti","given":"Arjmand R."},{"family":"Browning","given":"Jeffrey D."},{"family":"Parikh","given":"Neehar D."},{"family":"Odewole","given":"Mobolaji"},{"family":"Mayo","given":"Helen"},{"family":"Singal","given":"Amit G."}],"issued":{"date-parts":[["2018",2]]}}}],"schema":"https://github.com/citation-style-language/schema/raw/master/csl-citation.json"} </w:instrText>
      </w:r>
      <w:r w:rsidR="007B28BF"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[7]</w:t>
      </w:r>
      <w:r w:rsidR="007B28BF" w:rsidRPr="003C577D">
        <w:rPr>
          <w:rFonts w:ascii="Book Antiqua" w:eastAsia="宋体" w:hAnsi="Book Antiqua" w:cstheme="majorBidi"/>
        </w:rPr>
        <w:fldChar w:fldCharType="end"/>
      </w:r>
      <w:r w:rsidR="007B28BF" w:rsidRPr="003C577D">
        <w:rPr>
          <w:rFonts w:ascii="Book Antiqua" w:eastAsia="宋体" w:hAnsi="Book Antiqua" w:cstheme="majorBidi"/>
        </w:rPr>
        <w:t>.</w:t>
      </w:r>
      <w:r w:rsidR="00056EEC" w:rsidRPr="003C577D">
        <w:rPr>
          <w:rFonts w:ascii="Book Antiqua" w:eastAsia="宋体" w:hAnsi="Book Antiqua" w:cstheme="majorBidi"/>
        </w:rPr>
        <w:t xml:space="preserve"> </w:t>
      </w:r>
      <w:r w:rsidR="00B65593" w:rsidRPr="003C577D">
        <w:rPr>
          <w:rFonts w:ascii="Book Antiqua" w:eastAsia="宋体" w:hAnsi="Book Antiqua" w:cstheme="majorBidi"/>
        </w:rPr>
        <w:t>Certain genetic polymorphisms (</w:t>
      </w:r>
      <w:r w:rsidR="00B65593" w:rsidRPr="003C577D">
        <w:rPr>
          <w:rFonts w:ascii="Book Antiqua" w:eastAsia="宋体" w:hAnsi="Book Antiqua" w:cstheme="majorBidi"/>
          <w:i/>
          <w:iCs/>
        </w:rPr>
        <w:t>i.e.</w:t>
      </w:r>
      <w:r w:rsidR="00056EEC" w:rsidRPr="003C577D">
        <w:rPr>
          <w:rFonts w:ascii="Book Antiqua" w:eastAsia="宋体" w:hAnsi="Book Antiqua" w:cstheme="majorBidi"/>
          <w:i/>
          <w:iCs/>
        </w:rPr>
        <w:t>,</w:t>
      </w:r>
      <w:r w:rsidR="00B65593" w:rsidRPr="003C577D">
        <w:rPr>
          <w:rFonts w:ascii="Book Antiqua" w:eastAsia="宋体" w:hAnsi="Book Antiqua" w:cstheme="majorBidi"/>
        </w:rPr>
        <w:t xml:space="preserve"> PNPLA-3 and TM6SF2) have also been implicated in the disease process leading to more progressive form of NAFLD</w:t>
      </w:r>
      <w:r w:rsidR="007B28BF"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{"citationID":"Ue8c7sJ3","properties":{"formattedCitation":"\\super [8]\\nosupersub{}","plainCitation":"[8]","noteIndex":0},"citationItems":[{"id":"XhAyFK7l/ZcnqwFxi","uris":["http://zotero.org/users/local/vHvu1M1A/items/AF7Y87XB"],"uri":["http://zotero.org/users/local/vHvu1M1A/items/AF7Y87XB"],"itemData":{"id":400,"type":"article-journal","title":"Genetic predisposition in NAFLD and NASH: impact on severity of liver disease and response to treatment","container-title":"Current Pharmaceutical Design","page":"5219-5238","volume":"19","issue":"29","source":"PubMed","abstract":"Liver fat deposition related to systemic insulin resistance defines non-alcoholic fatty liver disease (NAFLD) which, when associated with oxidative hepatocellular damage, inflammation, and activation of fibrogenesis, i.e. non-alcoholic steatohepatitis (NASH), can progress towards cirrhosis and hepatocellular carcinoma. Due to the epidemic of obesity, NAFLD is now the most frequent liver disease and the leading cause of altered liver enzymes in Western countries. Epidemiological, familial, and twin studies provide evidence for an element of heritability of NAFLD. Genetic modifiers of disease severity and progression have been identified through genome-wide association studies. These include the Patatin-like phosholipase domain-containing 3 (PNPLA3) gene variant I148M as a major determinant of inter-individual and ethnicity-related differences in hepatic fat content independent of insulin resistance and serum lipid concentration. Association studies confirm that the I148M polymorphism is also a strong modifier of NASH and progressive hepatic injury. Furthermore, a few large multicentre case-control studies have demonstrated a role for genetic variants implicated in insulin signalling, oxidative stress, and fibrogenesis in the progression of NAFLD towards fibrosing NASH, and confirm that hepatocellular fat accumulation and insulin resistance are key operative mechanisms closely involved in the progression of liver damage. It is now important to explore the molecular mechanisms underlying these associations between gene variants and progressive liver disease, and to evaluate their impact on the response to available therapies. It is hoped that this knowledge will offer further insights into pathogenesis, suggest novel therapeutic targets, and could help guide physicians towards individualised therapy that improves clinical outcome.","ISSN":"1873-4286","note":"PMID: 23394097\nPMCID: PMC3850262","shortTitle":"Genetic predisposition in NAFLD and NASH","journalAbbreviation":"Curr. Pharm. Des.","language":"eng","author":[{"family":"Dongiovanni","given":"Paola"},{"family":"Anstee","given":"Quentin M."},{"family":"Valenti","given":"Luca"}],"issued":{"date-parts":[["2013"]]}}}],"schema":"https://github.com/citation-style-language/schema/raw/master/csl-citation.json"} </w:instrText>
      </w:r>
      <w:r w:rsidR="007B28BF"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[8]</w:t>
      </w:r>
      <w:r w:rsidR="007B28BF" w:rsidRPr="003C577D">
        <w:rPr>
          <w:rFonts w:ascii="Book Antiqua" w:eastAsia="宋体" w:hAnsi="Book Antiqua" w:cstheme="majorBidi"/>
        </w:rPr>
        <w:fldChar w:fldCharType="end"/>
      </w:r>
      <w:r w:rsidR="007B28BF" w:rsidRPr="003C577D">
        <w:rPr>
          <w:rFonts w:ascii="Book Antiqua" w:eastAsia="宋体" w:hAnsi="Book Antiqua" w:cstheme="majorBidi"/>
        </w:rPr>
        <w:t>.</w:t>
      </w:r>
    </w:p>
    <w:p w14:paraId="39586975" w14:textId="296AEB35" w:rsidR="0010371D" w:rsidRPr="003C577D" w:rsidRDefault="0024768A" w:rsidP="003C577D">
      <w:pPr>
        <w:adjustRightInd w:val="0"/>
        <w:snapToGrid w:val="0"/>
        <w:spacing w:line="360" w:lineRule="auto"/>
        <w:ind w:firstLineChars="100" w:firstLine="240"/>
        <w:jc w:val="both"/>
        <w:rPr>
          <w:rFonts w:ascii="Book Antiqua" w:eastAsia="宋体" w:hAnsi="Book Antiqua" w:cstheme="majorBidi"/>
        </w:rPr>
      </w:pPr>
      <w:r w:rsidRPr="003C577D">
        <w:rPr>
          <w:rFonts w:ascii="Book Antiqua" w:eastAsia="宋体" w:hAnsi="Book Antiqua" w:cstheme="majorBidi"/>
        </w:rPr>
        <w:t>The</w:t>
      </w:r>
      <w:r w:rsidR="00254527" w:rsidRPr="003C577D">
        <w:rPr>
          <w:rFonts w:ascii="Book Antiqua" w:eastAsia="宋体" w:hAnsi="Book Antiqua" w:cstheme="majorBidi"/>
        </w:rPr>
        <w:t xml:space="preserve"> multifaceted pathophys</w:t>
      </w:r>
      <w:r w:rsidRPr="003C577D">
        <w:rPr>
          <w:rFonts w:ascii="Book Antiqua" w:eastAsia="宋体" w:hAnsi="Book Antiqua" w:cstheme="majorBidi"/>
        </w:rPr>
        <w:t>iologic nature of NAFLD has challenged the development of targeted therapeutic strategies for this growing disease</w:t>
      </w:r>
      <w:r w:rsidR="00622824" w:rsidRPr="003C577D">
        <w:rPr>
          <w:rFonts w:ascii="Book Antiqua" w:eastAsia="宋体" w:hAnsi="Book Antiqua" w:cstheme="majorBidi"/>
        </w:rPr>
        <w:t xml:space="preserve">. </w:t>
      </w:r>
      <w:r w:rsidR="00C159C3" w:rsidRPr="003C577D">
        <w:rPr>
          <w:rFonts w:ascii="Book Antiqua" w:eastAsia="宋体" w:hAnsi="Book Antiqua" w:cstheme="majorBidi"/>
        </w:rPr>
        <w:t>Thus</w:t>
      </w:r>
      <w:r w:rsidR="00622824" w:rsidRPr="003C577D">
        <w:rPr>
          <w:rFonts w:ascii="Book Antiqua" w:eastAsia="宋体" w:hAnsi="Book Antiqua" w:cstheme="majorBidi"/>
        </w:rPr>
        <w:t xml:space="preserve"> far, weight loss is the </w:t>
      </w:r>
      <w:r w:rsidR="00BB1585" w:rsidRPr="003C577D">
        <w:rPr>
          <w:rFonts w:ascii="Book Antiqua" w:eastAsia="宋体" w:hAnsi="Book Antiqua" w:cstheme="majorBidi"/>
        </w:rPr>
        <w:t>most</w:t>
      </w:r>
      <w:r w:rsidR="00622824" w:rsidRPr="003C577D">
        <w:rPr>
          <w:rFonts w:ascii="Book Antiqua" w:eastAsia="宋体" w:hAnsi="Book Antiqua" w:cstheme="majorBidi"/>
        </w:rPr>
        <w:t xml:space="preserve"> effective therapy</w:t>
      </w:r>
      <w:r w:rsidR="00961C12" w:rsidRPr="003C577D">
        <w:rPr>
          <w:rFonts w:ascii="Book Antiqua" w:eastAsia="宋体" w:hAnsi="Book Antiqua" w:cstheme="majorBidi"/>
        </w:rPr>
        <w:t xml:space="preserve"> with 3</w:t>
      </w:r>
      <w:r w:rsidR="00056EEC" w:rsidRPr="003C577D">
        <w:rPr>
          <w:rFonts w:ascii="Book Antiqua" w:eastAsia="宋体" w:hAnsi="Book Antiqua" w:cstheme="majorBidi"/>
        </w:rPr>
        <w:t>%</w:t>
      </w:r>
      <w:r w:rsidR="00961C12" w:rsidRPr="003C577D">
        <w:rPr>
          <w:rFonts w:ascii="Book Antiqua" w:eastAsia="宋体" w:hAnsi="Book Antiqua" w:cstheme="majorBidi"/>
        </w:rPr>
        <w:t>-5% weight loss resulting in</w:t>
      </w:r>
      <w:r w:rsidR="00622824" w:rsidRPr="003C577D">
        <w:rPr>
          <w:rFonts w:ascii="Book Antiqua" w:eastAsia="宋体" w:hAnsi="Book Antiqua" w:cstheme="majorBidi"/>
        </w:rPr>
        <w:t xml:space="preserve"> improvement of liver transaminases</w:t>
      </w:r>
      <w:r w:rsidR="00D47299" w:rsidRPr="003C577D">
        <w:rPr>
          <w:rFonts w:ascii="Book Antiqua" w:eastAsia="宋体" w:hAnsi="Book Antiqua" w:cstheme="majorBidi"/>
        </w:rPr>
        <w:t xml:space="preserve"> and reversal of steatosis</w:t>
      </w:r>
      <w:r w:rsidR="00E42BFA"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{"citationID":"9OcxohBm","properties":{"formattedCitation":"\\super [9]\\nosupersub{}","plainCitation":"[9]","noteIndex":0},"citationItems":[{"id":"XhAyFK7l/auvtdqCT","uris":["http://zotero.org/users/local/vHvu1M1A/items/L3P43NB9"],"uri":["http://zotero.org/users/local/vHvu1M1A/items/L3P43NB9"],"itemData":{"id":157,"type":"article-journal","title":"Modest weight loss and physical activity in overweight patients with chronic liver disease results in sustained improvements in alanine aminotransferase, fasting insulin, and quality of life","container-title":"Gut","page":"413-419","volume":"53","issue":"3","source":"PubMed","abstract":"BACKGROUND AND AIM: Obesity is a risk factor for progression of fibrosis in chronic liver diseases such as non-alcoholic fatty liver disease and hepatitis C. The aim of this study was to investigate the longer term effect of weight loss on liver biochemistry, serum insulin levels, and quality of life in overweight patients with liver disease and the effect of subsequent weight maintenance or regain.\nPATIENTS: Thirty one patients completed a 15 month diet and exercise intervention.\nRESULTS: On completion of the intervention, 21 patients (68%) had achieved and maintained weight loss with a mean reduction of 9.4 (4.0)% body weight. Improvements in serum alanine aminotransferase (ALT) levels were correlated with the amount of weight loss (r = 0.35, p = 0.04). In patients who maintained weight loss, mean ALT levels at 15 months remained significantly lower than values at enrollment (p = 0.004), while in regainers (n = 10), mean ALT levels at 15 months were no different to values at enrollment (p = 0.79). Improvements in fasting serum insulin levels were also correlated with weight loss (r = 0.46, p = 0.04), and subsequent weight maintenance sustained this improvement. Quality of life was significantly improved after weight loss. Weight maintainers sustained recommended levels of physical activity and had higher fasting insulin levels (p = 0.03) at enrollment than weight regainers.\nCONCLUSION: In summary, these findings demonstrate that maintenance of weight loss and exercise in overweight patients with liver disease results in a sustained improvement in liver enzymes, serum insulin levels, and quality of life. Treatment of overweight patients should form an important component of the management of those with chronic liver disease.","ISSN":"0017-5749","note":"PMID: 14960526\nPMCID: PMC1773957","journalAbbreviation":"Gut","language":"eng","author":[{"family":"Hickman","given":"I. J."},{"family":"Jonsson","given":"J. R."},{"family":"Prins","given":"J. B."},{"family":"Ash","given":"S."},{"family":"Purdie","given":"D. M."},{"family":"Clouston","given":"A. D."},{"family":"Powell","given":"E. E."}],"issued":{"date-parts":[["2004",3]]}}}],"schema":"https://github.com/citation-style-language/schema/raw/master/csl-citation.json"} </w:instrText>
      </w:r>
      <w:r w:rsidR="00E42BFA"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[9</w:t>
      </w:r>
      <w:r w:rsidR="000D6B07">
        <w:rPr>
          <w:rFonts w:ascii="Book Antiqua" w:eastAsia="宋体" w:hAnsi="Book Antiqua" w:cstheme="majorBidi"/>
          <w:vertAlign w:val="superscript"/>
        </w:rPr>
        <w:t>,10</w:t>
      </w:r>
      <w:r w:rsidR="00167911" w:rsidRPr="003C577D">
        <w:rPr>
          <w:rFonts w:ascii="Book Antiqua" w:eastAsia="宋体" w:hAnsi="Book Antiqua" w:cstheme="majorBidi"/>
          <w:vertAlign w:val="superscript"/>
        </w:rPr>
        <w:t>]</w:t>
      </w:r>
      <w:r w:rsidR="00E42BFA" w:rsidRPr="003C577D">
        <w:rPr>
          <w:rFonts w:ascii="Book Antiqua" w:eastAsia="宋体" w:hAnsi="Book Antiqua" w:cstheme="majorBidi"/>
        </w:rPr>
        <w:fldChar w:fldCharType="end"/>
      </w:r>
      <w:r w:rsidR="00622824" w:rsidRPr="003C577D">
        <w:rPr>
          <w:rFonts w:ascii="Book Antiqua" w:eastAsia="宋体" w:hAnsi="Book Antiqua" w:cstheme="majorBidi"/>
        </w:rPr>
        <w:t xml:space="preserve">, </w:t>
      </w:r>
      <w:r w:rsidR="00D47299" w:rsidRPr="003C577D">
        <w:rPr>
          <w:rFonts w:ascii="Book Antiqua" w:eastAsia="宋体" w:hAnsi="Book Antiqua" w:cstheme="majorBidi"/>
        </w:rPr>
        <w:t>and 7</w:t>
      </w:r>
      <w:r w:rsidR="00056EEC" w:rsidRPr="003C577D">
        <w:rPr>
          <w:rFonts w:ascii="Book Antiqua" w:eastAsia="宋体" w:hAnsi="Book Antiqua" w:cstheme="majorBidi"/>
        </w:rPr>
        <w:t>%</w:t>
      </w:r>
      <w:r w:rsidR="00D47299" w:rsidRPr="003C577D">
        <w:rPr>
          <w:rFonts w:ascii="Book Antiqua" w:eastAsia="宋体" w:hAnsi="Book Antiqua" w:cstheme="majorBidi"/>
        </w:rPr>
        <w:t xml:space="preserve">-10% weight reduction resulting in reversal of </w:t>
      </w:r>
      <w:r w:rsidR="00721161" w:rsidRPr="003C577D">
        <w:rPr>
          <w:rFonts w:ascii="Book Antiqua" w:eastAsia="宋体" w:hAnsi="Book Antiqua" w:cstheme="majorBidi"/>
        </w:rPr>
        <w:t xml:space="preserve">abnormal </w:t>
      </w:r>
      <w:r w:rsidR="00622824" w:rsidRPr="003C577D">
        <w:rPr>
          <w:rFonts w:ascii="Book Antiqua" w:eastAsia="宋体" w:hAnsi="Book Antiqua" w:cstheme="majorBidi"/>
        </w:rPr>
        <w:t>histologic features</w:t>
      </w:r>
      <w:r w:rsidR="00E42BFA"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{"citationID":"YDstW2tE","properties":{"formattedCitation":"\\super [11]\\nosupersub{}","plainCitation":"[11]","noteIndex":0},"citationItems":[{"id":"XhAyFK7l/87TBgCOW","uris":["http://zotero.org/users/local/vHvu1M1A/items/K6N9ZJTX"],"uri":["http://zotero.org/users/local/vHvu1M1A/items/K6N9ZJTX"],"itemData":{"id":159,"type":"article-journal","title":"Nonalcoholic fatty liver disease: Improvement in liver histological analysis with weight loss","container-title":"Hepatology (Baltimore, Md.)","page":"1647-1654","volume":"39","issue":"6","source":"PubMed","abstract":"The effect of significant weight loss on nonalcoholic fatty liver disease remains unclear. In this case series of 36 selected obese patients, we examined the effect of weight loss on nonalcoholic fatty liver disease, including nonalcoholic steatohepatitis (NASH) and hepatic fibrosis. These 36 patients (11 males, 25 females) had paired liver biopsies, the first at the time of laparoscopic adjustable gastric band placement and the second after weight loss. Second biopsies were obtained from two groups: those requiring a subsequent laparoscopic procedure (n = 19) and those with index biopsy score of 2 or greater for zone 3-centric hepatic fibrosis (n = 17). All biopsies were scored, blinded to the patient's identity and clinical condition, for individual histological features and for NASH stage and grade. Initial biopsies demonstrated NASH in 23 patients and steatosis in 12 patients. Repeat biopsies were taken at 25.6 +/- 10 months (range, 9-51 months) after band placement. Mean weight loss was 34.0 +/- 17 kg, and percentage of excess weight loss was 52 +/- 17%. There were major improvements in lobular steatosis, necroinflammatory changes, and fibrosis at the second biopsy (P &lt;.001 for all). Portal abnormalities remained unchanged. Only four of the repeat biopsies fulfilled the criteria for NASH. There were 18 patients with an initial fibrosis score of 2 or more compared with 3 patients at follow-up (P &lt;.001). Those with the metabolic syndrome (n = 23) had more extensive changes before surgery and greater improvement with weight loss. In conclusion, weight loss after surgery provides major improvement or resolution of obesity and metabolic syndrome-associated abnormal liver histological features in severely obese subjects.","DOI":"10.1002/hep.20251","ISSN":"0270-9139","note":"PMID: 15185306","shortTitle":"Nonalcoholic fatty liver disease","journalAbbreviation":"Hepatology","language":"eng","author":[{"family":"Dixon","given":"John B."},{"family":"Bhathal","given":"Prithi S."},{"family":"Hughes","given":"Norman R."},{"family":"O'Brien","given":"Paul E."}],"issued":{"date-parts":[["2004",6]]}}}],"schema":"https://github.com/citation-style-language/schema/raw/master/csl-citation.json"} </w:instrText>
      </w:r>
      <w:r w:rsidR="00E42BFA"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[11]</w:t>
      </w:r>
      <w:r w:rsidR="00E42BFA" w:rsidRPr="003C577D">
        <w:rPr>
          <w:rFonts w:ascii="Book Antiqua" w:eastAsia="宋体" w:hAnsi="Book Antiqua" w:cstheme="majorBidi"/>
        </w:rPr>
        <w:fldChar w:fldCharType="end"/>
      </w:r>
      <w:r w:rsidR="00705F30" w:rsidRPr="003C577D">
        <w:rPr>
          <w:rFonts w:ascii="Book Antiqua" w:eastAsia="宋体" w:hAnsi="Book Antiqua" w:cstheme="majorBidi"/>
        </w:rPr>
        <w:t>.</w:t>
      </w:r>
    </w:p>
    <w:p w14:paraId="0FD27D88" w14:textId="28B3E1BB" w:rsidR="0010371D" w:rsidRPr="003C577D" w:rsidRDefault="00622824" w:rsidP="003C577D">
      <w:pPr>
        <w:adjustRightInd w:val="0"/>
        <w:snapToGrid w:val="0"/>
        <w:spacing w:line="360" w:lineRule="auto"/>
        <w:ind w:firstLineChars="100" w:firstLine="240"/>
        <w:jc w:val="both"/>
        <w:rPr>
          <w:rFonts w:ascii="Book Antiqua" w:eastAsia="宋体" w:hAnsi="Book Antiqua" w:cstheme="majorBidi"/>
        </w:rPr>
      </w:pPr>
      <w:r w:rsidRPr="003C577D">
        <w:rPr>
          <w:rFonts w:ascii="Book Antiqua" w:eastAsia="宋体" w:hAnsi="Book Antiqua" w:cstheme="majorBidi"/>
        </w:rPr>
        <w:t xml:space="preserve">Pharmacologic therapies for NAFLD have not yet gained </w:t>
      </w:r>
      <w:r w:rsidR="006D3275" w:rsidRPr="003C577D">
        <w:rPr>
          <w:rFonts w:ascii="Book Antiqua" w:eastAsia="宋体" w:hAnsi="Book Antiqua" w:cstheme="majorBidi"/>
        </w:rPr>
        <w:t>widespread use</w:t>
      </w:r>
      <w:r w:rsidRPr="003C577D">
        <w:rPr>
          <w:rFonts w:ascii="Book Antiqua" w:eastAsia="宋体" w:hAnsi="Book Antiqua" w:cstheme="majorBidi"/>
        </w:rPr>
        <w:t xml:space="preserve">, mainly due to the poor quality of evidence supporting their use. </w:t>
      </w:r>
      <w:r w:rsidR="0024768A" w:rsidRPr="003C577D">
        <w:rPr>
          <w:rFonts w:ascii="Book Antiqua" w:eastAsia="宋体" w:hAnsi="Book Antiqua" w:cstheme="majorBidi"/>
        </w:rPr>
        <w:t>Evaluated</w:t>
      </w:r>
      <w:r w:rsidRPr="003C577D">
        <w:rPr>
          <w:rFonts w:ascii="Book Antiqua" w:eastAsia="宋体" w:hAnsi="Book Antiqua" w:cstheme="majorBidi"/>
        </w:rPr>
        <w:t xml:space="preserve"> medications </w:t>
      </w:r>
      <w:r w:rsidR="0024768A" w:rsidRPr="003C577D">
        <w:rPr>
          <w:rFonts w:ascii="Book Antiqua" w:eastAsia="宋体" w:hAnsi="Book Antiqua" w:cstheme="majorBidi"/>
        </w:rPr>
        <w:t xml:space="preserve">include those </w:t>
      </w:r>
      <w:r w:rsidRPr="003C577D">
        <w:rPr>
          <w:rFonts w:ascii="Book Antiqua" w:eastAsia="宋体" w:hAnsi="Book Antiqua" w:cstheme="majorBidi"/>
        </w:rPr>
        <w:t>with anti-oxidative effects (Vitamin E)</w:t>
      </w:r>
      <w:r w:rsidR="00E42BFA"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{"citationID":"DuWcuWDh","properties":{"formattedCitation":"\\super [12]\\nosupersub{}","plainCitation":"[12]","noteIndex":0},"citationItems":[{"id":"XhAyFK7l/e4XkMJ4D","uris":["http://zotero.org/users/local/vHvu1M1A/items/4M9SAA3W"],"uri":["http://zotero.org/users/local/vHvu1M1A/items/4M9SAA3W"],"itemData":{"id":164,"type":"article-journal","title":"Vitamin E and changes in serum alanine aminotransferase levels in patients with non-alcoholic steatohepatitis","container-title":"Alimentary Pharmacology &amp; Therapeutics","page":"134-143","volume":"38","issue":"2","source":"PubMed","abstract":"BACKGROUND: Non-alcoholic steatohepatitis (NASH) is a common cause of serum alanine aminotransferase (ALT) elevations and chronic liver disease, but it is unclear how well ALT elevations reflect the liver injury.\nAIM: To assess how well changes in ALT elevations reflect improvements in liver histology in response to vitamin E therapy.\nMETHODS: The vitamin E and placebo arms of the Pioglitazone vs. Vitamin E vs. Placebo in Non-alcoholic Steatohepatitis (PIVENS) trial were reassessed for associations among changes in ALT levels, body weight and liver histology. An ALT response was defined as a decrease to ≤40 U/L and by ≥30% of baseline. Liver biopsies taken before and after treatment were scored for non-alcoholic fatty liver disease activity (NAS) and fibrosis.\nRESULTS: ALT responses were more frequent among vitamin E (48%) than placebo (16%) recipients (P &lt; 0.001). Among vitamin E recipients, ALT responses were associated with decreases in NAS (P &lt; 0.001), but not fibrosis scores (P = 0.34), whereas among placebo recipients, ALT responses were associated with significant decreases in both (P &lt; 0.05). Weight loss (≥2 kg) was also associated with ALT response (P &lt; 0.001), improvements in NAS (P &lt; 0.001) and fibrosis (P &lt; 0.02), but vitamin E had an added effect both with and without weight loss. Weight gain (≥2 kg) was associated with lack of ALT response and worsening NAS and fibrosis scores in patients not on vitamin E.\nCONCLUSIONS: Decrease of ALT levels to normal in patients with NASH is usually associated with improved histological activity. Management should stress the value of weight loss and strongly discourage weight gain. Vitamin E can improve both ALT levels and histology with and without weight loss.\nCLINICAL TRIAL NUMBER: NCT00063622.","DOI":"10.1111/apt.12352","ISSN":"1365-2036","note":"PMID: 23718573\nPMCID: PMC3775262","journalAbbreviation":"Aliment. Pharmacol. Ther.","language":"eng","author":[{"family":"Hoofnagle","given":"J. H."},{"family":"Van Natta","given":"M. L."},{"family":"Kleiner","given":"D. E."},{"family":"Clark","given":"J. M."},{"family":"Kowdley","given":"K. V."},{"family":"Loomba","given":"R."},{"family":"Neuschwander-Tetri","given":"B. A."},{"family":"Sanyal","given":"A. J."},{"family":"Tonascia","given":"J."},{"literal":"Non-alcoholic Steatohepatitis Clinical Research Network (NASH CRN)"}],"issued":{"date-parts":[["2013",7]]}}}],"schema":"https://github.com/citation-style-language/schema/raw/master/csl-citation.json"} </w:instrText>
      </w:r>
      <w:r w:rsidR="00E42BFA"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[12]</w:t>
      </w:r>
      <w:r w:rsidR="00E42BFA" w:rsidRPr="003C577D">
        <w:rPr>
          <w:rFonts w:ascii="Book Antiqua" w:eastAsia="宋体" w:hAnsi="Book Antiqua" w:cstheme="majorBidi"/>
        </w:rPr>
        <w:fldChar w:fldCharType="end"/>
      </w:r>
      <w:r w:rsidRPr="003C577D">
        <w:rPr>
          <w:rFonts w:ascii="Book Antiqua" w:eastAsia="宋体" w:hAnsi="Book Antiqua" w:cstheme="majorBidi"/>
        </w:rPr>
        <w:t>, anti-inflammatory effects (Ursodeoxycholic acid)</w:t>
      </w:r>
      <w:r w:rsidR="00E42BFA"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{"citationID":"h2teewzm","properties":{"formattedCitation":"\\super [13]\\nosupersub{}","plainCitation":"[13]","noteIndex":0},"citationItems":[{"id":"XhAyFK7l/atHs7Tn1","uris":["http://zotero.org/users/local/vHvu1M1A/items/AV3JRPXQ"],"uri":["http://zotero.org/users/local/vHvu1M1A/items/AV3JRPXQ"],"itemData":{"id":167,"type":"article-journal","title":"Ursodeoxycholic acid or clofibrate in the treatment of non-alcohol-induced steatohepatitis: a pilot study","container-title":"Hepatology (Baltimore, Md.)","page":"1464-1467","volume":"23","issue":"6","source":"PubMed","abstract":"Non-alcohol-induced steatohepatitis (NASH) is characterized by elevated serum aminotransferase activities with hepatic steatosis, inflammation, and occasionally fibrosis that may progress to cirrhosis. No established treatment exists for this potentially serious disorder. Our aim was to conduct a pilot study to evaluate the safety and estimate the efficacy of ursodeoxycholic acid (UDCA) and clofibrate in the treatment of NASH. Forty patients were diagnosed with NASH based on a compatible liver biopsy with other causes of liver disease, including alcohol abuse, excluded by history, serum tests, and use of ultrasound. Twenty-four patients received 13 to 15 mg/kg/d of UDCA for 12 months. Sixteen patients with hypertriglyceridemia were placed on clofibrate, 2 g/day for 12 months. Twenty-five women and 15 men entered the study. Six of 40 patients (15%) withdrew because of side effects. Four additional patients were withdrawn because of noncompliance; one of them later required liver transplantation. In the UDCA group, the decreases in mean serum levels of alkaline phosphatase, alanine transaminase (ALT), and gamma-glutamyl transpeptidase (GGT) as well as histological grade of steatosis were significant. Among the patients treated with clofibrate, no change from baseline was found in mean ALT, aspartate transaminase (AST), GGT, bilirubin, triglycerides, and cholesterol, or in histological grade of steatosis, inflammation, or fibrosis after 12 months of treatment as compared with entry. Alkaline phosphatase activities decreased significantly from baseline. Despite the known lipid-lowering effects of clofibrate, it did not appear to be of clinical benefit in the treatment of NASH in this 1-year pilot study. However, treatment of NASH with UDCA for 12 months resulted in significant improvement in alkaline phosphatase, ALT, GGT, and hepatic steatosis. The possible benefit of UDCA therapy should be further investigated in the context of a randomized, controlled trial.","DOI":"10.1002/hep.510230624","ISSN":"0270-9139","note":"PMID: 8675165","shortTitle":"Ursodeoxycholic acid or clofibrate in the treatment of non-alcohol-induced steatohepatitis","journalAbbreviation":"Hepatology","language":"eng","author":[{"family":"Laurin","given":"J."},{"family":"Lindor","given":"K. D."},{"family":"Crippin","given":"J. S."},{"family":"Gossard","given":"A."},{"family":"Gores","given":"G. J."},{"family":"Ludwig","given":"J."},{"family":"Rakela","given":"J."},{"family":"McGill","given":"D. B."}],"issued":{"date-parts":[["1996",6]]}}}],"schema":"https://github.com/citation-style-language/schema/raw/master/csl-citation.json"} </w:instrText>
      </w:r>
      <w:r w:rsidR="00E42BFA"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[13]</w:t>
      </w:r>
      <w:r w:rsidR="00E42BFA" w:rsidRPr="003C577D">
        <w:rPr>
          <w:rFonts w:ascii="Book Antiqua" w:eastAsia="宋体" w:hAnsi="Book Antiqua" w:cstheme="majorBidi"/>
        </w:rPr>
        <w:fldChar w:fldCharType="end"/>
      </w:r>
      <w:r w:rsidRPr="003C577D">
        <w:rPr>
          <w:rFonts w:ascii="Book Antiqua" w:eastAsia="宋体" w:hAnsi="Book Antiqua" w:cstheme="majorBidi"/>
        </w:rPr>
        <w:t>, lipid-lowering effects (Atorvastatin)</w:t>
      </w:r>
      <w:r w:rsidR="00E42BFA"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{"citationID":"qq7Jq7sh","properties":{"formattedCitation":"\\super [14]\\nosupersub{}","plainCitation":"[14]","noteIndex":0},"citationItems":[{"id":"XhAyFK7l/AbEQGVtP","uris":["http://zotero.org/users/local/vHvu1M1A/items/RPGBQYPW"],"uri":["http://zotero.org/users/local/vHvu1M1A/items/RPGBQYPW"],"itemData":{"id":170,"type":"article-journal","title":"Atorvastatin and antioxidants for the treatment of nonalcoholic fatty liver disease: the St Francis Heart Study randomized clinical trial","container-title":"The American Journal of Gastroenterology","page":"71-77","volume":"106","issue":"1","source":"PubMed","abstract":"OBJECTIVES: Nonalcoholic fatty liver disease (NAFLD) is defined as the spectrum of benign fatty liver to necroinflammation and fibrosis. Its prevalence has been found to be as high as 39%. It is estimated that up to 15% of those affected will go on to have progressive liver disease. Currently, there is no proven therapy for NAFLD. In this study, we aim to determine whether statin therapy may be an effective treatment for NAFLD and identify independent predictors of NAFLD.\nMETHODS: In all, 1,005 men and women, aged 50-70 years were randomized to receive either a daily combination of atorvastatin 20 mg, vitamin C 1 g, and vitamin E 1,000 IU vs. matching placebo, as part of the St Francis Heart Study randomized clinical trial. Liver to spleen (LS) ratios were calculated on 455 subjects with available computed tomography scans performed at baseline and follow-up to determine NAFLD prevalence. Baseline and final LS ratios were compared within treatment groups, and results were compared between the treatment and placebo groups using univariate and multivariate analyses. Mean duration of follow-up was 3.6 years.\nRESULTS: There were 80 patients with NAFLD at baseline. We identified baseline triglyceride levels (odds ratio (OR)=1.003, P&lt;0.001) and body mass index (OR=0.10, P&lt;0.001) as independent correlates of NAFLD. Treatment with atorvastatin combined with vitamins E and C significantly reduced the odds of NAFLD at the end of follow-up, 70 vs. 34% (OR=0.29, P&lt;0.001).\nCONCLUSIONS: In conclusion, atorvastatin 20 mg combined with vitamins C and E is effective in reducing the odds of having hepatic steatosis by 71% in healthy individuals with NAFLD at baseline after 4 years of active therapy.","DOI":"10.1038/ajg.2010.299","ISSN":"1572-0241","note":"PMID: 20842109","shortTitle":"Atorvastatin and antioxidants for the treatment of nonalcoholic fatty liver disease","journalAbbreviation":"Am. J. Gastroenterol.","language":"eng","author":[{"family":"Foster","given":"Temitope"},{"family":"Budoff","given":"Matthew J."},{"family":"Saab","given":"Sammy"},{"family":"Ahmadi","given":"Naser"},{"family":"Gordon","given":"Craig"},{"family":"Guerci","given":"Alan D."}],"issued":{"date-parts":[["2011",1]]}}}],"schema":"https://github.com/citation-style-language/schema/raw/master/csl-citation.json"} </w:instrText>
      </w:r>
      <w:r w:rsidR="00E42BFA"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[14]</w:t>
      </w:r>
      <w:r w:rsidR="00E42BFA" w:rsidRPr="003C577D">
        <w:rPr>
          <w:rFonts w:ascii="Book Antiqua" w:eastAsia="宋体" w:hAnsi="Book Antiqua" w:cstheme="majorBidi"/>
        </w:rPr>
        <w:fldChar w:fldCharType="end"/>
      </w:r>
      <w:r w:rsidRPr="003C577D">
        <w:rPr>
          <w:rFonts w:ascii="Book Antiqua" w:eastAsia="宋体" w:hAnsi="Book Antiqua" w:cstheme="majorBidi"/>
        </w:rPr>
        <w:t xml:space="preserve">, </w:t>
      </w:r>
      <w:r w:rsidR="00CE0246" w:rsidRPr="003C577D">
        <w:rPr>
          <w:rFonts w:ascii="Book Antiqua" w:eastAsia="宋体" w:hAnsi="Book Antiqua" w:cstheme="majorBidi"/>
        </w:rPr>
        <w:t>anti-diabetic medications</w:t>
      </w:r>
      <w:r w:rsidR="00EA17B9" w:rsidRPr="003C577D">
        <w:rPr>
          <w:rFonts w:ascii="Book Antiqua" w:eastAsia="宋体" w:hAnsi="Book Antiqua" w:cstheme="majorBidi"/>
        </w:rPr>
        <w:t xml:space="preserve">, </w:t>
      </w:r>
      <w:r w:rsidRPr="003C577D">
        <w:rPr>
          <w:rFonts w:ascii="Book Antiqua" w:eastAsia="宋体" w:hAnsi="Book Antiqua" w:cstheme="majorBidi"/>
        </w:rPr>
        <w:t>and other nutritional supplements (Omega-3 fatty acids)</w:t>
      </w:r>
      <w:r w:rsidR="00E42BFA"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{"citationID":"XitIY8CD","properties":{"formattedCitation":"\\super [15]\\nosupersub{}","plainCitation":"[15]","noteIndex":0},"citationItems":[{"id":"XhAyFK7l/cO5yZ0sI","uris":["http://zotero.org/users/local/vHvu1M1A/items/FTA9HEM2"],"uri":["http://zotero.org/users/local/vHvu1M1A/items/FTA9HEM2"],"itemData":{"id":172,"type":"article-journal","title":"Omega-3 supplementation and non-alcoholic fatty liver disease: a systematic review and meta-analysis","container-title":"Journal of Hepatology","page":"944-951","volume":"56","issue":"4","source":"PubMed","abstract":"Non-alcoholic fatty liver disease (NAFLD) is a frequent accompaniment of obesity and insulin resistance. With the prevalence approaching 85% in obese populations, new therapeutic approaches to manage NAFLD are warranted. A systematic search of the literature was conducted for studies pertaining to the effect of omega-3 polyunsaturated fatty acid (PUFA) supplementation on NAFLD in humans. Primary outcome measures were liver fat and liver function tests: alanine aminotransferase (ALT) and aspartate aminotransferase [1]. Data were pooled and meta-analyses conducted using a random effects model. Nine eligible studies, involving 355 individuals given either omega-3 PUFA or control treatment were included. Beneficial changes in liver fat favoured PUFA treatment (effect size=-0.97, 95% CI: -0.58 to -1.35, p&lt;0.001). A benefit of PUFA vs. control was also observed for AST (effect size=-0.97, 95% CI: -0.13 to -1.82, p=0.02). There was a trend towards favouring PUFA treatment on ALT but this was not significant (effect size=-0.56, 95% CI: -1.16 to 0.03, p=0.06). Sub-analyses of only randomised control trials (RCTs) showed a significant benefit for PUFA vs. control on liver fat (effect size=-0.96, 95% CI: -0.43 to -1.48, p&lt;0.001), but not for ALT (p=0.74) or AST (p=0.28). There was significant heterogeneity between studies. The pooled data suggest that omega-3 PUFA supplementation may decrease liver fat, however, the optimal dose is currently not known. Well designed RCTs which quantify the magnitude of effect of omega-3 PUFA supplementation on liver fat are needed.","DOI":"10.1016/j.jhep.2011.08.018","ISSN":"1600-0641","note":"PMID: 22023985","shortTitle":"Omega-3 supplementation and non-alcoholic fatty liver disease","journalAbbreviation":"J. Hepatol.","language":"eng","author":[{"family":"Parker","given":"Helen M."},{"family":"Johnson","given":"Nathan A."},{"family":"Burdon","given":"Catriona A."},{"family":"Cohn","given":"Jeffrey S."},{"family":"O'Connor","given":"Helen T."},{"family":"George","given":"Jacob"}],"issued":{"date-parts":[["2012",4]]}}}],"schema":"https://github.com/citation-style-language/schema/raw/master/csl-citation.json"} </w:instrText>
      </w:r>
      <w:r w:rsidR="00E42BFA"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[15]</w:t>
      </w:r>
      <w:r w:rsidR="00E42BFA" w:rsidRPr="003C577D">
        <w:rPr>
          <w:rFonts w:ascii="Book Antiqua" w:eastAsia="宋体" w:hAnsi="Book Antiqua" w:cstheme="majorBidi"/>
        </w:rPr>
        <w:fldChar w:fldCharType="end"/>
      </w:r>
      <w:r w:rsidRPr="003C577D">
        <w:rPr>
          <w:rFonts w:ascii="Book Antiqua" w:eastAsia="宋体" w:hAnsi="Book Antiqua" w:cstheme="majorBidi"/>
        </w:rPr>
        <w:t>.</w:t>
      </w:r>
    </w:p>
    <w:p w14:paraId="19267D96" w14:textId="52547328" w:rsidR="0010371D" w:rsidRPr="003C577D" w:rsidRDefault="00622824" w:rsidP="003C577D">
      <w:pPr>
        <w:adjustRightInd w:val="0"/>
        <w:snapToGrid w:val="0"/>
        <w:spacing w:line="360" w:lineRule="auto"/>
        <w:ind w:firstLineChars="100" w:firstLine="240"/>
        <w:jc w:val="both"/>
        <w:rPr>
          <w:rFonts w:ascii="Book Antiqua" w:eastAsia="宋体" w:hAnsi="Book Antiqua" w:cstheme="majorBidi"/>
        </w:rPr>
      </w:pPr>
      <w:r w:rsidRPr="003C577D">
        <w:rPr>
          <w:rFonts w:ascii="Book Antiqua" w:eastAsia="宋体" w:hAnsi="Book Antiqua" w:cstheme="majorBidi"/>
        </w:rPr>
        <w:lastRenderedPageBreak/>
        <w:t xml:space="preserve"> In this review, we focus on the use of anti-diabetic agents in the treatment of NAFLD, more specifically on the newly emerging class of </w:t>
      </w:r>
      <w:r w:rsidR="00F4458E" w:rsidRPr="003C577D">
        <w:rPr>
          <w:rFonts w:ascii="Book Antiqua" w:eastAsia="宋体" w:hAnsi="Book Antiqua" w:cstheme="majorBidi"/>
          <w:bCs/>
        </w:rPr>
        <w:t>Sodium-glucose co-transporter</w:t>
      </w:r>
      <w:r w:rsidR="00F4458E" w:rsidRPr="003C577D">
        <w:rPr>
          <w:rFonts w:ascii="Book Antiqua" w:eastAsia="宋体" w:hAnsi="Book Antiqua" w:cstheme="majorBidi"/>
        </w:rPr>
        <w:t xml:space="preserve"> </w:t>
      </w:r>
      <w:r w:rsidR="00F4458E">
        <w:rPr>
          <w:rFonts w:ascii="Book Antiqua" w:eastAsia="宋体" w:hAnsi="Book Antiqua" w:cstheme="majorBidi"/>
        </w:rPr>
        <w:t>2 (</w:t>
      </w:r>
      <w:r w:rsidR="00F4458E" w:rsidRPr="003C577D">
        <w:rPr>
          <w:rFonts w:ascii="Book Antiqua" w:eastAsia="宋体" w:hAnsi="Book Antiqua" w:cstheme="majorBidi"/>
        </w:rPr>
        <w:t>SGLT2</w:t>
      </w:r>
      <w:r w:rsidR="00F4458E">
        <w:rPr>
          <w:rFonts w:ascii="Book Antiqua" w:eastAsia="宋体" w:hAnsi="Book Antiqua" w:cstheme="majorBidi"/>
        </w:rPr>
        <w:t>)</w:t>
      </w:r>
      <w:r w:rsidRPr="003C577D">
        <w:rPr>
          <w:rFonts w:ascii="Book Antiqua" w:eastAsia="宋体" w:hAnsi="Book Antiqua" w:cstheme="majorBidi"/>
        </w:rPr>
        <w:t xml:space="preserve"> inhibitors. We shed light on the evidence supporting their use in </w:t>
      </w:r>
      <w:r w:rsidR="00EC38A1" w:rsidRPr="003C577D">
        <w:rPr>
          <w:rFonts w:ascii="Book Antiqua" w:eastAsia="宋体" w:hAnsi="Book Antiqua" w:cstheme="majorBidi"/>
        </w:rPr>
        <w:t>detail</w:t>
      </w:r>
      <w:r w:rsidR="006D615C" w:rsidRPr="003C577D">
        <w:rPr>
          <w:rFonts w:ascii="Book Antiqua" w:eastAsia="宋体" w:hAnsi="Book Antiqua" w:cstheme="majorBidi"/>
        </w:rPr>
        <w:t xml:space="preserve"> and</w:t>
      </w:r>
      <w:r w:rsidRPr="003C577D">
        <w:rPr>
          <w:rFonts w:ascii="Book Antiqua" w:eastAsia="宋体" w:hAnsi="Book Antiqua" w:cstheme="majorBidi"/>
        </w:rPr>
        <w:t xml:space="preserve"> discuss future directions.</w:t>
      </w:r>
    </w:p>
    <w:p w14:paraId="5EEC944A" w14:textId="77777777" w:rsidR="00056EEC" w:rsidRPr="003C577D" w:rsidRDefault="00056EEC" w:rsidP="003C577D">
      <w:pPr>
        <w:adjustRightInd w:val="0"/>
        <w:snapToGrid w:val="0"/>
        <w:spacing w:line="360" w:lineRule="auto"/>
        <w:ind w:firstLineChars="100" w:firstLine="240"/>
        <w:jc w:val="both"/>
        <w:rPr>
          <w:rFonts w:ascii="Book Antiqua" w:eastAsia="宋体" w:hAnsi="Book Antiqua" w:cstheme="majorBidi"/>
        </w:rPr>
      </w:pPr>
    </w:p>
    <w:p w14:paraId="74AC994A" w14:textId="20227BF4" w:rsidR="0010371D" w:rsidRPr="003C577D" w:rsidRDefault="00056EEC" w:rsidP="003C577D">
      <w:pPr>
        <w:adjustRightInd w:val="0"/>
        <w:snapToGrid w:val="0"/>
        <w:spacing w:line="360" w:lineRule="auto"/>
        <w:jc w:val="both"/>
        <w:rPr>
          <w:rFonts w:ascii="Book Antiqua" w:eastAsia="宋体" w:hAnsi="Book Antiqua" w:cstheme="majorBidi"/>
          <w:b/>
          <w:bCs/>
        </w:rPr>
      </w:pPr>
      <w:r w:rsidRPr="003C577D">
        <w:rPr>
          <w:rFonts w:ascii="Book Antiqua" w:eastAsia="宋体" w:hAnsi="Book Antiqua" w:cstheme="majorBidi"/>
          <w:b/>
          <w:bCs/>
        </w:rPr>
        <w:t xml:space="preserve">SEARCH CRITERIA </w:t>
      </w:r>
    </w:p>
    <w:p w14:paraId="552F25EA" w14:textId="18C7BC3C" w:rsidR="00FC4181" w:rsidRPr="003C577D" w:rsidRDefault="00FC4181" w:rsidP="003C577D">
      <w:pPr>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rPr>
        <w:t xml:space="preserve">MEDLINE search was conducted using the keywords “SGLT2 inhibitors” and “NAFLD” OR “NASH” and all the studies were included. There were no excluded articles. The studies were mainly focused on the role of SGLT2 inhibitors in NAFLD and were included up to December 2018.  </w:t>
      </w:r>
    </w:p>
    <w:p w14:paraId="3B31B923" w14:textId="77777777" w:rsidR="00FC4181" w:rsidRPr="003C577D" w:rsidRDefault="00FC4181" w:rsidP="003C577D">
      <w:pPr>
        <w:adjustRightInd w:val="0"/>
        <w:snapToGrid w:val="0"/>
        <w:spacing w:line="360" w:lineRule="auto"/>
        <w:jc w:val="both"/>
        <w:rPr>
          <w:rFonts w:ascii="Book Antiqua" w:eastAsia="宋体" w:hAnsi="Book Antiqua" w:cstheme="majorBidi"/>
        </w:rPr>
      </w:pPr>
    </w:p>
    <w:p w14:paraId="1C8195C2" w14:textId="157FE4C4" w:rsidR="0010371D" w:rsidRPr="003C577D" w:rsidRDefault="00056EEC" w:rsidP="003C577D">
      <w:pPr>
        <w:adjustRightInd w:val="0"/>
        <w:snapToGrid w:val="0"/>
        <w:spacing w:line="360" w:lineRule="auto"/>
        <w:jc w:val="both"/>
        <w:rPr>
          <w:rFonts w:ascii="Book Antiqua" w:eastAsia="宋体" w:hAnsi="Book Antiqua" w:cstheme="majorBidi"/>
          <w:b/>
        </w:rPr>
      </w:pPr>
      <w:r w:rsidRPr="003C577D">
        <w:rPr>
          <w:rFonts w:ascii="Book Antiqua" w:eastAsia="宋体" w:hAnsi="Book Antiqua" w:cstheme="majorBidi"/>
          <w:b/>
        </w:rPr>
        <w:t>ANTI-DIABETICS IN NAFLD</w:t>
      </w:r>
    </w:p>
    <w:p w14:paraId="325B0047" w14:textId="02FE97A8" w:rsidR="0010371D" w:rsidRPr="003C577D" w:rsidRDefault="00622824" w:rsidP="003C577D">
      <w:pPr>
        <w:adjustRightInd w:val="0"/>
        <w:snapToGrid w:val="0"/>
        <w:spacing w:line="360" w:lineRule="auto"/>
        <w:jc w:val="both"/>
        <w:rPr>
          <w:rFonts w:ascii="Book Antiqua" w:eastAsia="宋体" w:hAnsi="Book Antiqua" w:cstheme="majorBidi"/>
          <w:highlight w:val="yellow"/>
        </w:rPr>
      </w:pPr>
      <w:r w:rsidRPr="003C577D">
        <w:rPr>
          <w:rFonts w:ascii="Book Antiqua" w:eastAsia="宋体" w:hAnsi="Book Antiqua" w:cstheme="majorBidi"/>
        </w:rPr>
        <w:t>A cornerstone in the management of NAFLD is treating concomitant diabetes mellitus. The relationship between NAFLD and type-2 diabetes mellitus (T2DM) is well establishe</w:t>
      </w:r>
      <w:r w:rsidR="00CE0246" w:rsidRPr="003C577D">
        <w:rPr>
          <w:rFonts w:ascii="Book Antiqua" w:eastAsia="宋体" w:hAnsi="Book Antiqua" w:cstheme="majorBidi"/>
        </w:rPr>
        <w:t>d</w:t>
      </w:r>
      <w:r w:rsidRPr="003C577D">
        <w:rPr>
          <w:rFonts w:ascii="Book Antiqua" w:eastAsia="宋体" w:hAnsi="Book Antiqua" w:cstheme="majorBidi"/>
        </w:rPr>
        <w:t xml:space="preserve"> and is often relayed as a bidirectional relationship. There is an association between </w:t>
      </w:r>
      <w:r w:rsidR="00CE0246" w:rsidRPr="003C577D">
        <w:rPr>
          <w:rFonts w:ascii="Book Antiqua" w:eastAsia="宋体" w:hAnsi="Book Antiqua" w:cstheme="majorBidi"/>
        </w:rPr>
        <w:t xml:space="preserve">the </w:t>
      </w:r>
      <w:r w:rsidRPr="003C577D">
        <w:rPr>
          <w:rFonts w:ascii="Book Antiqua" w:eastAsia="宋体" w:hAnsi="Book Antiqua" w:cstheme="majorBidi"/>
        </w:rPr>
        <w:t xml:space="preserve">prevalence of NAFLD </w:t>
      </w:r>
      <w:r w:rsidR="00A57E41" w:rsidRPr="003C577D">
        <w:rPr>
          <w:rFonts w:ascii="Book Antiqua" w:eastAsia="宋体" w:hAnsi="Book Antiqua" w:cstheme="majorBidi"/>
        </w:rPr>
        <w:t>and</w:t>
      </w:r>
      <w:r w:rsidRPr="003C577D">
        <w:rPr>
          <w:rFonts w:ascii="Book Antiqua" w:eastAsia="宋体" w:hAnsi="Book Antiqua" w:cstheme="majorBidi"/>
        </w:rPr>
        <w:t xml:space="preserve"> T2DM, as multiple prospective observational studies </w:t>
      </w:r>
      <w:r w:rsidR="00584827" w:rsidRPr="003C577D">
        <w:rPr>
          <w:rFonts w:ascii="Book Antiqua" w:eastAsia="宋体" w:hAnsi="Book Antiqua" w:cstheme="majorBidi"/>
        </w:rPr>
        <w:t>shown</w:t>
      </w:r>
      <w:r w:rsidRPr="003C577D">
        <w:rPr>
          <w:rFonts w:ascii="Book Antiqua" w:eastAsia="宋体" w:hAnsi="Book Antiqua" w:cstheme="majorBidi"/>
        </w:rPr>
        <w:t xml:space="preserve"> NAFLD independently increases the incidence of T2DM</w:t>
      </w:r>
      <w:r w:rsidR="00606335"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{"citationID":"ExEQHKAT","properties":{"formattedCitation":"\\super [16\\uc0\\u8211{}21]\\nosupersub{}","plainCitation":"[16–21]","noteIndex":0},"citationItems":[{"id":"XhAyFK7l/iC2Jomvf","uris":["http://zotero.org/users/local/vHvu1M1A/items/KWW47KPA"],"uri":["http://zotero.org/users/local/vHvu1M1A/items/KWW47KPA"],"itemData":{"id":174,"type":"article-journal","title":"Nonalcoholic fatty liver disease is a risk factor for type 2 diabetes in middle-aged Japanese men","container-title":"Diabetes Care","page":"2940-2944","volume":"30","issue":"11","source":"PubMed","abstract":"OBJECTIVE: To determine the association between nonalcoholic fatty liver disease and the risk for development of diabetes.\nRESEARCH DESIGN AND METHODS: We conducted an observational cohort study in male workers &gt; or = 40 years old in a Japanese company from 1997 to 2005. We excluded workers with alcohol intake &gt; or = 20 g/day and those with impaired glucose tolerance by a 75-g oral glucose tolerance test. The remaining 3,189 workers were classified into fatty liver (FL) and non-FL group based on the findings of abdominal ultrasonography. Both groups were followed for the development of diabetes. Hazard ratio (HR) was determined in Cox proportional hazard analysis. A nested case-control study was conducted to determine the odds ratio (OR).\nRESULTS: The average age of participants was 48.0 years at the entry, and the average follow-up period was 4.0 years. The incidence of diabetes in the FL group was 2,073 per 100,000 person-years (65 cases), whereas 452 per 100,000 person-years (44 cases) in the non-FL group. The age- and BMI-adjusted HR of diabetes associated with FL was 5.5 (95% CI 3.6-8.5, P &lt; 0.001). In the nested case-control analysis, the OR adjusted for age and BMI was 4.6 (3.0-6.9, P &lt; 0.001).\nCONCLUSIONS: Nonalcoholic fatty liver disease significantly increases the risk of diabetes in middle-aged Japanese men.","DOI":"10.2337/dc07-0792","ISSN":"1935-5548","note":"PMID: 17666460","journalAbbreviation":"Diabetes Care","language":"eng","author":[{"family":"Shibata","given":"Michihiko"},{"family":"Kihara","given":"Yasuyuki"},{"family":"Taguchi","given":"Masashi"},{"family":"Tashiro","given":"Mitsuo"},{"family":"Otsuki","given":"Makoto"}],"issued":{"date-parts":[["2007",11]]}},"label":"page"},{"id":"XhAyFK7l/eBiS8fjt","uris":["http://zotero.org/users/local/vHvu1M1A/items/GWGI5YBX"],"uri":["http://zotero.org/users/local/vHvu1M1A/items/GWGI5YBX"],"itemData":{"id":177,"type":"article-journal","title":"Fatty liver is an independent risk factor for the development of Type 2 diabetes in Korean adults","container-title":"Diabetic Medicine: A Journal of the British Diabetic Association","page":"476-481","volume":"25","issue":"4","source":"PubMed","abstract":"AIMS: To investigate whether fatty liver per se is an independent risk factor of incident type 2 diabetes mellitus (T2DM) in Koreans.\nMETHODS: We examined the clinical and laboratory data of 5372 non-diabetic participants (3670 men and 1702 women; age 46.8 +/- 8.4 years, range 20-79 years) who underwent voluntary medical check-ups in 2000 and follow-up examinations in 2005.\nRESULTS: Two hundred and thirty-three participants (4.3%) developed T2DM after 5 years. Univariate analysis showed that the development of diabetes was associated with: male sex; family history of diabetes; smoking; older age; higher body mass index (BMI), systolic and diastolic blood pressure, fasting plasma glucose (FPG), hepatic enzymes, total cholesterol and triglycerides; lower HDL cholesterol; and the presence of fatty liver on ultrasonography at baseline. In multiple logistic regression models, after adjusting for age, sex and alcohol consumption, patients with fatty liver were at significantly higher risk of developing T2DM compared to those without fatty liver [relative risk (RR) 3.92, 95% confidence interval (CI) 2.89-5.31]. After further adjustment for smoking, BMI, triglycerides, HDL cholesterol, FPG, alanine aminotransferase and ultrasonographer, fatty liver remained significantly associated with the development of T2DM (RR 1.51, 95% CI 1.04-2.20). Patients with moderate to severe fatty liver had higher risk ratios than patients with mild fatty liver. Exclusion of frequent drinkers did not attenuate the association.\nCONCLUSIONS: Fatty liver on ultrasonography is associated with the development of T2DM, independently of classical risk factors, in Korean adults.","DOI":"10.1111/j.1464-5491.2008.02410.x","ISSN":"1464-5491","note":"PMID: 18346164","journalAbbreviation":"Diabet. Med.","language":"eng","author":[{"family":"Kim","given":"C.-H."},{"family":"Park","given":"J.-Y."},{"family":"Lee","given":"K.-U."},{"family":"Kim","given":"J.-H."},{"family":"Kim","given":"H.-K."}],"issued":{"date-parts":[["2008",4]]}},"label":"page"},{"id":"XhAyFK7l/iBJW7fpp","uris":["http://zotero.org/users/local/vHvu1M1A/items/N5347H46"],"uri":["http://zotero.org/users/local/vHvu1M1A/items/N5347H46"],"itemData":{"id":179,"type":"article-journal","title":"Fatty liver predicts impaired fasting glucose and type 2 diabetes mellitus in Japanese undergoing a health checkup","container-title":"Journal of Gastroenterology and Hepatology","page":"352-356","volume":"25","issue":"2","source":"PubMed","abstract":"BACKGROUND AND AIM: The question of whether fatty liver might predict impaired fasting glucose or type 2 diabetes mellitus in a longitudinal manner was assessed in Japanese subjects undergoing a health checkup.\nMETHODS: A total of 12 375 individuals (6799 men and 5576 women) without hyperglycemia or type 2 diabetes mellitus in 2000 and participating in 2005 were included. Multiple logistic regression analyses were performed for both sexes, adjusted for age, body mass index, elevated blood pressure or hypertension, family history of diabetes mellitus, alcohol drinking and smoking.\nRESULTS: Impaired fasting glucose and type 2 diabetes mellitus were newly diagnosed in 7.6% and 1.0% of men and 3.8% and 0.5% of women, respectively, within the 5-year period. The prevalence of newly diagnosed impaired fasting glucose and type 2 diabetes mellitus was significantly higher in the participants with fatty liver than without fatty liver in both sexes. Fatty liver adjusted for the other factors was thus a risk factor for impaired fasting glucose and/or type 2 diabetes mellitus in both sexes (men odds ratio [OR] 1.91, 95% confidence interval [CI] 1.56-2.34 and women OR 2.15, 95% CI 1.53-3.01). The impact of fatty liver was stronger among the participants with a lower body mass index (men OR 0.92, 95% CI 0.86-0.99 and women OR 0.90, 95% CI 0.81-0.99, for one increment of body mass index).\nCONCLUSION: Fatty liver is an independent risk factor for impaired fasting glucose and type 2 diabetes mellitus, having a stronger impact in those Japanese with a lower body mass index undergoing a health checkup.","DOI":"10.1111/j.1440-1746.2009.05998.x","ISSN":"1440-1746","note":"PMID: 19817963","journalAbbreviation":"J. Gastroenterol. Hepatol.","language":"eng","author":[{"family":"Yamada","given":"Tamaki"},{"family":"Fukatsu","given":"Mitsuru"},{"family":"Suzuki","given":"Sadao"},{"family":"Wada","given":"Tsuneya"},{"family":"Yoshida","given":"Takashi"},{"family":"Joh","given":"Takashi"}],"issued":{"date-parts":[["2010",2]]}},"label":"page"},{"id":"XhAyFK7l/yJBp23Qf","uris":["http://zotero.org/users/local/vHvu1M1A/items/GT6D3GFR"],"uri":["http://zotero.org/users/local/vHvu1M1A/items/GT6D3GFR"],"itemData":{"id":182,"type":"article-journal","title":"Interrelationship between fatty liver and insulin resistance in the development of type 2 diabetes","container-title":"The Journal of Clinical Endocrinology and Metabolism","page":"1093-1097","volume":"96","issue":"4","source":"PubMed","abstract":"CONTEXT: Although fatty liver and insulin resistance are known to be associated, the relationship between the two in the development of type 2 diabetes mellitus (T2DM) is unclear.\nOBJECTIVE: We investigated the 5-yr risk of developing T2DM in individuals diagnosed with fatty liver using ultrasound and stratified by insulin sensitivity using quartiles of fasting insulin concentration.\nDESIGN AND METHODS: We examined the clinical and laboratory data of 11,091 Koreans who had a medical evaluation including fasting insulin concentration and abdominal ultrasound at baseline and had a follow-up after 5 yr.\nRESULTS: At baseline, 27% of the population had fatty liver. Almost half (47%) of the individuals with fatty liver had baseline insulin concentration in the highest quartile compared with 17% in those without fatty liver (P &lt; 0.001). Regardless of baseline insulin concentration, individuals with fatty liver had significantly (P &lt; 0.001) more baseline clinical and metabolic abnormalities, including higher glucose and triglyceride concentration and lower high-density lipoprotein cholesterol concentration. In addition, regardless of baseline insulin concentration, individuals with fatty liver had a significantly increased risk for incident T2DM compared with those without fatty liver [crude odds ratio, 5.05 (95% confidence interval, 2.08-12.29) in the lowest insulin quartile and 6.34 (3.58-11.21) in the highest quartile]. In individuals in the highest insulin quartile, the odds ratio for developing T2DM remained significant even after multivariate adjustment including baseline glucose concentration [2.42 (1.23-4.75)].\nCONCLUSION: Although associated with insulin resistance, fatty liver diagnosed by ultrasound appears to independently increase the risk of T2DM.","DOI":"10.1210/jc.2010-2190","ISSN":"1945-7197","note":"PMID: 21252243\nPMCID: PMC3070249","journalAbbreviation":"J. Clin. Endocrinol. Metab.","language":"eng","author":[{"family":"Sung","given":"Ki-Chul"},{"family":"Kim","given":"Sun H."}],"issued":{"date-parts":[["2011",4]]}},"label":"page"},{"id":"XhAyFK7l/dJIEdAyH","uris":["http://zotero.org/users/local/vHvu1M1A/items/KYSUWQJK"],"uri":["http://zotero.org/users/local/vHvu1M1A/items/KYSUWQJK"],"itemData":{"id":185,"type":"article-journal","title":"Combined effect of nonalcoholic fatty liver disease and impaired fasting glucose on the development of type 2 diabetes: a 4-year retrospective longitudinal study","container-title":"Diabetes Care","page":"727-729","volume":"34","issue":"3","source":"PubMed","abstract":"OBJECTIVE: To evaluate whether there is a difference in the association between nonalcoholic fatty liver disease (NAFLD) and incident diabetes based on the presence of impaired fasting glucose.\nRESEARCH DESIGN AND METHODS: A total of 7,849 individuals (5,409 men and 2,440 women) without diabetes, who underwent comprehensive health check-ups annually for 5 years, were categorized into four groups by the presence of impaired fasting glucose and NAFLD at baseline. The association between NAFLD and incident diabetes was evaluated separately in groups with normal and impaired fasting glucose.\nRESULTS: For 4 years, the incidence of diabetes in the NAFLD group was 9.9% compared with 3.7% in the non-NAFLD group, with multivariable-adjusted hazard ratio of 1.33 (95% CI 1.07-1.66). However, this higher risk for diabetes only existed in the impaired fasting glucose group.\nCONCLUSIONS: Our study suggests that NAFLD has an independent and additive effect on the development of diabetes under conditions of impaired insulin secretion.","DOI":"10.2337/dc10-1991","ISSN":"1935-5548","note":"PMID: 21278140\nPMCID: PMC3041216","shortTitle":"Combined effect of nonalcoholic fatty liver disease and impaired fasting glucose on the development of type 2 diabetes","journalAbbreviation":"Diabetes Care","language":"eng","author":[{"family":"Bae","given":"Ji Cheol"},{"family":"Rhee","given":"Eun Jung"},{"family":"Lee","given":"Won Young"},{"family":"Park","given":"Se Eun"},{"family":"Park","given":"Cheol Young"},{"family":"Oh","given":"Ki Won"},{"family":"Park","given":"Sung Woo"},{"family":"Kim","given":"Sun Woo"}],"issued":{"date-parts":[["2011",3]]}},"label":"page"},{"id":"XhAyFK7l/BjYAoYnO","uris":["http://zotero.org/users/local/vHvu1M1A/items/2T9KI8QZ"],"uri":["http://zotero.org/users/local/vHvu1M1A/items/2T9KI8QZ"],"itemData":{"id":188,"type":"article-journal","title":"Combined influence of insulin resistance, overweight/obesity, and fatty liver as risk factors for type 2 diabetes","container-title":"Diabetes Care","page":"717-722","volume":"35","issue":"4","source":"PubMed","abstract":"OBJECTIVE: There is dissociation between insulin resistance, overweight/obesity, and fatty liver as risk factors for type 2 diabetes, suggesting that different mechanisms are involved. Our aim was to 1) quantify risk of incident diabetes at follow-up with different combinations of these risk factors at baseline and 2) determine whether each is an independent risk factor for diabetes.\nRESEARCH DESIGN AND METHODS: We examined 12,853 subjects without diabetes from a South Korean occupational cohort, and insulin resistance (IR) (homeostasis model assessment-IR ≥75th centile, ≥2.0), fatty liver (defined by standard ultrasound criteria), and overweight/obesity (BMI ≥25 kg/m(2)) identified at baseline. Odds ratios (ORs) and 95% confidence intervals (CIs) for incident diabetes at 5-year follow-up were estimated using logistic regression.\nRESULTS: We identified 223 incident cases of diabetes from which 26 subjects had none of the three risk factors, 37 had one, 56 had two, and 104 had three. In the fully adjusted model, the OR and CI for diabetes were 3.92 (2.86-5.37) for IR, 1.62 (1.17-2.24) for overweight/obesity, and 2.42 (1.74-3.36) for fatty liver. The OR for the presence of all three factors in a fully adjusted model was 14.13 (8.99-22.21).\nCONCLUSIONS: The clustering of IR, overweight/obesity, and fatty liver is common and markedly increases the odds of developing type 2 diabetes, but these factors also have effects independently of each other and of confounding factors. The data suggest that treatment for each factor is needed to decrease risk of type 2 diabetes.","DOI":"10.2337/dc11-1853","ISSN":"1935-5548","note":"PMID: 22338098\nPMCID: PMC3308286","journalAbbreviation":"Diabetes Care","language":"eng","author":[{"family":"Sung","given":"Ki-Chul"},{"family":"Jeong","given":"Woo-Shin"},{"family":"Wild","given":"Sarah H."},{"family":"Byrne","given":"Christopher D."}],"issued":{"date-parts":[["2012",4]]}},"label":"page"}],"schema":"https://github.com/citation-style-language/schema/raw/master/csl-citation.json"} </w:instrText>
      </w:r>
      <w:r w:rsidR="00606335"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[16–21]</w:t>
      </w:r>
      <w:r w:rsidR="00606335" w:rsidRPr="003C577D">
        <w:rPr>
          <w:rFonts w:ascii="Book Antiqua" w:eastAsia="宋体" w:hAnsi="Book Antiqua" w:cstheme="majorBidi"/>
        </w:rPr>
        <w:fldChar w:fldCharType="end"/>
      </w:r>
      <w:r w:rsidRPr="003C577D">
        <w:rPr>
          <w:rFonts w:ascii="Book Antiqua" w:eastAsia="宋体" w:hAnsi="Book Antiqua" w:cstheme="majorBidi"/>
        </w:rPr>
        <w:t>. In one study, NAFLD was independently associated with impaired glucose metabolism</w:t>
      </w:r>
      <w:r w:rsidR="00606335"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{"citationID":"nwcHcDwg","properties":{"formattedCitation":"\\super [22]\\nosupersub{}","plainCitation":"[22]","noteIndex":0},"citationItems":[{"id":"XhAyFK7l/8cg5cYl8","uris":["http://zotero.org/users/local/vHvu1M1A/items/PNQFT3CC"],"uri":["http://zotero.org/users/local/vHvu1M1A/items/PNQFT3CC"],"itemData":{"id":191,"type":"article-journal","title":"Prevalence of non-alcoholic fatty liver disease and its association with impaired glucose metabolism in Japanese adults","container-title":"Diabetic Medicine: A Journal of the British Diabetic Association","page":"1141-1145","volume":"22","issue":"9","source":"PubMed","abstract":"AIMS: To assess the prevalence of non-alcoholic fatty liver disease (NAFLD) and its association with impaired glucose metabolism in Japanese subjects.\nMETHODS: One thousand, nine hundred and fifty subjects enrolled in a general health examination programme from September 2002 to February 2003 were recruited. NAFLD was diagnosed if a person showed 'fatty liver' on ultrasonography, and his/her alcohol consumption, estimated by questionnaire, was &lt; 40 gram/week. A general linear model was used for the comparison of estimated means of metabolic variables adjusted for age and body mass index (BMI) between subjects with NAFLD and those without fatty liver. Multivariate regression with fasting plasma glucose (FPG) as the dependent variable was performed in 1547 non-diabetic individuals after adjusting for age, gender, BMI and NAFLD.\nRESULTS: NAFLD was found in 566 of the 1950 health-check examinees (29%). Its prevalence increased with increasing FPG levels: 27% in the subgroup with normal fasting glucose, 43% in impaired fasting glucose and 62% in newly diagnosed diabetes. Adjusted means of FPG, HbA1c, triglyceride, total protein, albumin, AST and ALT were all significantly higher, while adjusted means of HDL cholesterol and AST/ALT ratio were significantly lower in subjects with NAFLD than those without fatty liver. Multivariate regression analysis showed that NAFLD was independently associated with increasing FPG in non-diabetic individuals.\nCONCLUSIONS: The prevalence of NAFLD was 29% in apparently healthy middle-aged Japanese adults and NAFLD was independently associated with impaired glucose metabolism.","DOI":"10.1111/j.1464-5491.2005.01582.x","ISSN":"0742-3071","note":"PMID: 16108839","journalAbbreviation":"Diabet. Med.","language":"eng","author":[{"family":"Jimba","given":"S."},{"family":"Nakagami","given":"T."},{"family":"Takahashi","given":"M."},{"family":"Wakamatsu","given":"T."},{"family":"Hirota","given":"Y."},{"family":"Iwamoto","given":"Y."},{"family":"Wasada","given":"T."}],"issued":{"date-parts":[["2005",9]]}}}],"schema":"https://github.com/citation-style-language/schema/raw/master/csl-citation.json"} </w:instrText>
      </w:r>
      <w:r w:rsidR="00606335"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[22]</w:t>
      </w:r>
      <w:r w:rsidR="00606335" w:rsidRPr="003C577D">
        <w:rPr>
          <w:rFonts w:ascii="Book Antiqua" w:eastAsia="宋体" w:hAnsi="Book Antiqua" w:cstheme="majorBidi"/>
        </w:rPr>
        <w:fldChar w:fldCharType="end"/>
      </w:r>
      <w:r w:rsidRPr="003C577D">
        <w:rPr>
          <w:rFonts w:ascii="Book Antiqua" w:eastAsia="宋体" w:hAnsi="Book Antiqua" w:cstheme="majorBidi"/>
        </w:rPr>
        <w:t>.  Previous reports show a high prevalence of NAFLD in patients with T2DM</w:t>
      </w:r>
      <w:r w:rsidR="00283D63"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{"citationID":"PcV23v79","properties":{"formattedCitation":"\\super [23,24]\\nosupersub{}","plainCitation":"[23,24]","noteIndex":0},"citationItems":[{"id":"XhAyFK7l/i3LYZqF2","uris":["http://zotero.org/users/local/vHvu1M1A/items/MLT4MMJJ"],"uri":["http://zotero.org/users/local/vHvu1M1A/items/MLT4MMJJ"],"itemData":{"id":193,"type":"article-journal","title":"Prevalence of nonalcoholic fatty liver disease and its association with cardiovascular disease among type 2 diabetic patients","container-title":"Diabetes Care","page":"1212-1218","volume":"30","issue":"5","source":"PubMed","abstract":"OBJECTIVE: To determine the prevalence of nonalcoholic fatty liver disease (NAFLD) in type 2 diabetic population and to compare the prevalence of cardiovascular disease (CVD) and its risk factors between people with and without NAFLD.\nRESEARCH DESIGN AND METHODS: The entire sample of type 2 diabetic outpatients (n = 2,839) who regularly attended our clinic was screened. Main outcome measures were NAFLD (by patient history and liver ultrasound) and manifest CVD (by patient history, review of patient records, electrocardiogram, and echo-Doppler scanning of carotid and lower limb arteries).\nRESULTS: The unadjusted prevalence of NAFLD was 69.5% among participants, and NAFLD was the most common cause (81.5%) of hepatic steatosis on ultrasound examination. The prevalence of NAFLD increased with age (65.4% among participants aged 40-59 years and 74.6% among those aged &gt; or = 60 years; P &lt; 0.001) and the age-adjusted prevalence of NAFLD was 71.1% in men and 68% in women. NAFLD patients had remarkably (P &lt; 0.001) higher age and sex-adjusted prevalences of coronary (26.6 vs. 18.3%), cerebrovascular (20.0 vs. 13.3%), and peripheral (15.4 vs. 10.0%) vascular disease than their counterparts without NAFLD. In logistic regression analysis, NAFLD was associated with prevalent CVD independent of classical risk factors, glycemic control, medications, and metabolic syndrome features.\nCONCLUSIONS: NAFLD is extremely common in people with type 2 diabetes and is associated with a higher prevalence of CVD. Follow-up studies are needed to determine whether NAFLD predicts the development and progression of CVD.","DOI":"10.2337/dc06-2247","ISSN":"1935-5548","note":"PMID: 17277038","journalAbbreviation":"Diabetes Care","language":"eng","author":[{"family":"Targher","given":"Giovanni"},{"family":"Bertolini","given":"Lorenzo"},{"family":"Padovani","given":"Roberto"},{"family":"Rodella","given":"Stefano"},{"family":"Tessari","given":"Roberto"},{"family":"Zenari","given":"Luciano"},{"family":"Day","given":"Christopher"},{"family":"Arcaro","given":"Guido"}],"issued":{"date-parts":[["2007",5]]}},"label":"page"},{"id":"XhAyFK7l/7xfbBpkO","uris":["http://zotero.org/users/local/vHvu1M1A/items/EC6G4H2E"],"uri":["http://zotero.org/users/local/vHvu1M1A/items/EC6G4H2E"],"itemData":{"id":196,"type":"article-journal","title":"Prevalence of and risk factors for hepatic steatosis and nonalcoholic Fatty liver disease in people with type 2 diabetes: the Edinburgh Type 2 Diabetes Study","container-title":"Diabetes Care","page":"1139-1144","volume":"34","issue":"5","source":"PubMed","abstract":"OBJECTIVE: Type 2 diabetes is an established risk factor for development of hepatic steatosis and nonalcoholic fatty liver disease (NAFLD). We aimed to determine the prevalence and clinical correlates of these conditions in a large cohort of people with type 2 diabetes.\nRESEARCH DESIGN AND METHODS: A total of 939 participants, aged 61-76 years, from the Edinburgh Type 2 Diabetes Study (ET2DS)-a large, randomly selected population of people with type 2 diabetes-underwent liver ultrasonography. Ultrasound gradings of steatosis were compared with magnetic resonance spectroscopy in a subgroup. NAFLD was defined as hepatic steatosis in the absence of a secondary cause (screened by questionnaire assessing alcohol and hepatotoxic medication use, plasma hepatitis serology, autoantibodies and ferritin, and record linkage to determine prior diagnoses of liver disease). Binary logistic regression was used to analyze independent associations of characteristics with NAFLD.\nRESULTS: Hepatic steatosis was present in 56.9% of participants. After excluding those with a secondary cause for steatosis, the prevalence of NAFLD in the study population was 42.6%. Independent predictors of NAFLD were BMI, lesser duration of diabetes, HbA(1c), triglycerides, and metformin use. These remained unchanged after exclusion of participants with evidence of hepatic fibrosis from the group with no hepatic steatosis.\nCONCLUSIONS: Prevalences of hepatic steatosis and NAFLD were high in this unselected population of older people with type 2 diabetes, but lower than in studies in which ultrasound gradings were not compared with a gold standard. Associations with features of the metabolic syndrome could be used to target screening for this condition.","DOI":"10.2337/dc10-2229","ISSN":"1935-5548","note":"PMID: 21478462\nPMCID: PMC3114489","shortTitle":"Prevalence of and risk factors for hepatic steatosis and nonalcoholic Fatty liver disease in people with type 2 diabetes","journalAbbreviation":"Diabetes Care","language":"eng","author":[{"family":"Williamson","given":"Rachel M."},{"family":"Price","given":"Jackie F."},{"family":"Glancy","given":"Stephen"},{"family":"Perry","given":"Elisa"},{"family":"Nee","given":"Lisa D."},{"family":"Hayes","given":"Peter C."},{"family":"Frier","given":"Brian M."},{"family":"Van Look","given":"Liesbeth A. F."},{"family":"Johnston","given":"Geoffrey I."},{"family":"Reynolds","given":"Rebecca M."},{"family":"Strachan","given":"Mark W. J."},{"literal":"Edinburgh Type 2 Diabetes Study Investigators"}],"issued":{"date-parts":[["2011",5]]}},"label":"page"}],"schema":"https://github.com/citation-style-language/schema/raw/master/csl-citation.json"} </w:instrText>
      </w:r>
      <w:r w:rsidR="00283D63"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[23,24]</w:t>
      </w:r>
      <w:r w:rsidR="00283D63" w:rsidRPr="003C577D">
        <w:rPr>
          <w:rFonts w:ascii="Book Antiqua" w:eastAsia="宋体" w:hAnsi="Book Antiqua" w:cstheme="majorBidi"/>
        </w:rPr>
        <w:fldChar w:fldCharType="end"/>
      </w:r>
      <w:r w:rsidRPr="003C577D">
        <w:rPr>
          <w:rFonts w:ascii="Book Antiqua" w:eastAsia="宋体" w:hAnsi="Book Antiqua" w:cstheme="majorBidi"/>
        </w:rPr>
        <w:t xml:space="preserve">. T2DM was also associated with worsening NAFLD and progression to NASH and </w:t>
      </w:r>
      <w:r w:rsidR="005F6DF7" w:rsidRPr="003C577D">
        <w:rPr>
          <w:rFonts w:ascii="Book Antiqua" w:eastAsia="宋体" w:hAnsi="Book Antiqua" w:cstheme="majorBidi"/>
        </w:rPr>
        <w:t>hepatocellular carcinoma (HCC)</w:t>
      </w:r>
      <w:r w:rsidR="0039365E"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{"citationID":"K3155AgI","properties":{"formattedCitation":"\\super [25\\uc0\\u8211{}27]\\nosupersub{}","plainCitation":"[25–27]","noteIndex":0},"citationItems":[{"id":"XhAyFK7l/i7SipTiF","uris":["http://zotero.org/users/local/vHvu1M1A/items/AMCI9H59"],"uri":["http://zotero.org/users/local/vHvu1M1A/items/AMCI9H59"],"itemData":{"id":199,"type":"article-journal","title":"Fatty liver hepatitis (steatohepatitis) and obesity: an autopsy study with analysis of risk factors","container-title":"Hepatology (Baltimore, Md.)","page":"1106-1110","volume":"12","issue":"5","source":"PubMed","abstract":"Steatohepatitis (fatty liver hepatitis), histologically identical to alcoholic disease, occurs in some obese patients after jejunoileal bypass. A similar lesion occurs rarely in obese patients without bypass surgery, but the risk factors are poorly understood. Hepatic steatosis, steatohepatitis and fibrosis were sought in 351 apparently nonalcoholic patients at autopsy and various risk factors were evaluated. Incidence of steatosis and steatohepatitis correlated with the degree of obesity. Steatohepatitis was found in 18.5% of markedly obese patients and 2.7% of lean patients. Additional risk factors for steatohepatitis were type II diabetes, weight loss in the preterminal period shortly before death and intravenous glucose therapy in the last week of life. Severe fibrosis was found in 13.8% of markedly obese patients and in 6.6% of lean patients; this difference was largely explained by the higher prevalence of diabetes in obese groups. The risk factors defined in this study are known to be associated with abnormalities of free fatty acid metabolism. Obesity, type II diabetes and intravenous glucose therapy are associated with hyperinsulinemia, which may inhibit fatty acid oxidation. Obesity and weight loss increase the presentation of fatty acids to the liver. Similar metabolic changes may occur in obese patients after jejunoileal bypass surgery. Thus this study supports the hypothesis that fatty acids have a role in the hepatocellular necrosis found in some obese individuals.","ISSN":"0270-9139","note":"PMID: 2227807","shortTitle":"Fatty liver hepatitis (steatohepatitis) and obesity","journalAbbreviation":"Hepatology","language":"eng","author":[{"family":"Wanless","given":"I. R."},{"family":"Lentz","given":"J. S."}],"issued":{"date-parts":[["1990",11]]}},"label":"page"},{"id":"XhAyFK7l/QzCIZgPt","uris":["http://zotero.org/users/local/vHvu1M1A/items/X2IZ79EG"],"uri":["http://zotero.org/users/local/vHvu1M1A/items/X2IZ79EG"],"itemData":{"id":201,"type":"article-journal","title":"Liver pathology in morbidly obese patients with and without diabetes","container-title":"The American Journal of Gastroenterology","page":"1349-1355","volume":"85","issue":"10","source":"PubMed","abstract":"The contribution of obesity and/or diabetes to liver pathology in the morbidly obese patient is controversial. We studied the liver biopsies of 100 consecutive patients undergoing gastric bypass surgery for morbid obesity. Multiple morphologic parameters were analyzed and graded independently, without knowledge of the clinical history, liver function tests, and oral glucose tolerance results of the patients. Six percent of the entire group demonstrated no fat, 42% mild fat, 20% moderate fat, and 24% severe fatty metamorphosis of the liver. Twenty-three percent of the patients had central vein fibrosis, 23% sinusoidal fibrosis, 19% bridging fibrosis, and 4% cirrhosis. Thirty-six percent of the patients had some degree of steatohepatitis, 66% possessed so-called glycogen nuclei of hepatocytes, 6% had PAS-positive thickening of blood vessels in the portal tracts, and 1% had lipogranulomas. The degree of fatty metamorphosis and fibrosis was analyzed in three separate groups, categorized by the glycemic status of the patient: 46 patients with normal glucose tolerance (NGT), 23 patients with impaired glucose tolerance (IGT), and 31 patients with non-insulin-dependent diabetes mellitus (NIDDM). Increasing severity of fatty metamorphosis from the normoglycemic obese to the diabetic obese patients was found, which was statistically significant by chi 2 analysis. Four of the six patients showing no fatty metamorphosis were normoglycemic. Glycogen nuclei and PAS-positive blood vessels were significantly more prevalent in the diabetic obese than in the normal obese. In conclusion, the distribution of significant liver histopathology in the morbidly obese patient correlates in severity with the degree of impaired glycemic status.","ISSN":"0002-9270","note":"PMID: 2220728","journalAbbreviation":"Am. J. Gastroenterol.","language":"eng","author":[{"family":"Silverman","given":"J. F."},{"family":"O'Brien","given":"K. F."},{"family":"Long","given":"S."},{"family":"Leggett","given":"N."},{"family":"Khazanie","given":"P. G."},{"family":"Pories","given":"W. J."},{"family":"Norris","given":"H. T."},{"family":"Caro","given":"J. F."}],"issued":{"date-parts":[["1990",10]]}},"label":"page"},{"id":"XhAyFK7l/3enutDFQ","uris":["http://zotero.org/users/local/vHvu1M1A/items/RPCDXHIY"],"uri":["http://zotero.org/users/local/vHvu1M1A/items/RPCDXHIY"],"itemData":{"id":203,"type":"article-journal","title":"Nonalcoholic Fatty liver disease, diabetes, obesity, and hepatocellular carcinoma","container-title":"Clinics in Liver Disease","page":"361-379","volume":"19","issue":"2","source":"PubMed","abstract":"Diabetes and obesity are associated with nonalcoholic fatty liver disease (NAFLD) and an increased incidence of hepatocellular carcinoma (HCC). NAFLD is the commonest cause of chronic liver disease. HCC can develop in NAFLD patients even without cirrhosis, suggesting an association between the metabolic process and HCC and raising a concern that many cancers could be missed given high NAFLD prevalence and screening limitations. The increasing prevalence of these conditions and lack of effective treatments necessitate a better understanding of their connection. This article defines the known interrelationships and common pathways between NAFLD, diabetes, obesity and HCC and possible chemoprevention strategies.","DOI":"10.1016/j.cld.2015.01.012","ISSN":"1557-8224","note":"PMID: 25921668","journalAbbreviation":"Clin Liver Dis","language":"eng","author":[{"family":"Noureddin","given":"Mazen"},{"family":"Rinella","given":"Mary E."}],"issued":{"date-parts":[["2015",5]]}},"label":"page"}],"schema":"https://github.com/citation-style-language/schema/raw/master/csl-citation.json"} </w:instrText>
      </w:r>
      <w:r w:rsidR="0039365E"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[25–27]</w:t>
      </w:r>
      <w:r w:rsidR="0039365E" w:rsidRPr="003C577D">
        <w:rPr>
          <w:rFonts w:ascii="Book Antiqua" w:eastAsia="宋体" w:hAnsi="Book Antiqua" w:cstheme="majorBidi"/>
        </w:rPr>
        <w:fldChar w:fldCharType="end"/>
      </w:r>
      <w:r w:rsidRPr="003C577D">
        <w:rPr>
          <w:rFonts w:ascii="Book Antiqua" w:eastAsia="宋体" w:hAnsi="Book Antiqua" w:cstheme="majorBidi"/>
        </w:rPr>
        <w:t xml:space="preserve">. The underlying mechanisms </w:t>
      </w:r>
      <w:r w:rsidR="00A8224D" w:rsidRPr="003C577D">
        <w:rPr>
          <w:rFonts w:ascii="Book Antiqua" w:eastAsia="宋体" w:hAnsi="Book Antiqua" w:cstheme="majorBidi"/>
        </w:rPr>
        <w:t>between</w:t>
      </w:r>
      <w:r w:rsidRPr="003C577D">
        <w:rPr>
          <w:rFonts w:ascii="Book Antiqua" w:eastAsia="宋体" w:hAnsi="Book Antiqua" w:cstheme="majorBidi"/>
        </w:rPr>
        <w:t xml:space="preserve"> NAFLD and T2DM is </w:t>
      </w:r>
      <w:r w:rsidR="008052C2" w:rsidRPr="003C577D">
        <w:rPr>
          <w:rFonts w:ascii="Book Antiqua" w:eastAsia="宋体" w:hAnsi="Book Antiqua" w:cstheme="majorBidi"/>
        </w:rPr>
        <w:t>complicated</w:t>
      </w:r>
      <w:r w:rsidRPr="003C577D">
        <w:rPr>
          <w:rFonts w:ascii="Book Antiqua" w:eastAsia="宋体" w:hAnsi="Book Antiqua" w:cstheme="majorBidi"/>
        </w:rPr>
        <w:t>, but stem</w:t>
      </w:r>
      <w:r w:rsidR="00863F28" w:rsidRPr="003C577D">
        <w:rPr>
          <w:rFonts w:ascii="Book Antiqua" w:eastAsia="宋体" w:hAnsi="Book Antiqua" w:cstheme="majorBidi"/>
        </w:rPr>
        <w:t>s</w:t>
      </w:r>
      <w:r w:rsidRPr="003C577D">
        <w:rPr>
          <w:rFonts w:ascii="Book Antiqua" w:eastAsia="宋体" w:hAnsi="Book Antiqua" w:cstheme="majorBidi"/>
        </w:rPr>
        <w:t xml:space="preserve"> from the </w:t>
      </w:r>
      <w:r w:rsidR="004B54AC" w:rsidRPr="003C577D">
        <w:rPr>
          <w:rFonts w:ascii="Book Antiqua" w:eastAsia="宋体" w:hAnsi="Book Antiqua" w:cstheme="majorBidi"/>
        </w:rPr>
        <w:t>critical</w:t>
      </w:r>
      <w:r w:rsidRPr="003C577D">
        <w:rPr>
          <w:rFonts w:ascii="Book Antiqua" w:eastAsia="宋体" w:hAnsi="Book Antiqua" w:cstheme="majorBidi"/>
        </w:rPr>
        <w:t xml:space="preserve"> role the liver</w:t>
      </w:r>
      <w:r w:rsidR="007B4DF9" w:rsidRPr="003C577D">
        <w:rPr>
          <w:rFonts w:ascii="Book Antiqua" w:eastAsia="宋体" w:hAnsi="Book Antiqua" w:cstheme="majorBidi"/>
        </w:rPr>
        <w:t xml:space="preserve"> plays</w:t>
      </w:r>
      <w:r w:rsidRPr="003C577D">
        <w:rPr>
          <w:rFonts w:ascii="Book Antiqua" w:eastAsia="宋体" w:hAnsi="Book Antiqua" w:cstheme="majorBidi"/>
        </w:rPr>
        <w:t xml:space="preserve"> in regulating glucose and lipid metabolism, where the inciting event is thought to be </w:t>
      </w:r>
      <w:r w:rsidR="00A57E41" w:rsidRPr="003C577D">
        <w:rPr>
          <w:rFonts w:ascii="Book Antiqua" w:eastAsia="宋体" w:hAnsi="Book Antiqua" w:cstheme="majorBidi"/>
        </w:rPr>
        <w:t xml:space="preserve">a </w:t>
      </w:r>
      <w:r w:rsidRPr="003C577D">
        <w:rPr>
          <w:rFonts w:ascii="Book Antiqua" w:eastAsia="宋体" w:hAnsi="Book Antiqua" w:cstheme="majorBidi"/>
        </w:rPr>
        <w:t>fat-associated chronic low-grade inflammatory response</w:t>
      </w:r>
      <w:r w:rsidR="0039365E"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{"citationID":"tWPCHs8R","properties":{"formattedCitation":"\\super [28,29]\\nosupersub{}","plainCitation":"[28,29]","noteIndex":0},"citationItems":[{"id":"XhAyFK7l/SN3y7cCI","uris":["http://zotero.org/users/local/vHvu1M1A/items/XKIDLXZC"],"uri":["http://zotero.org/users/local/vHvu1M1A/items/XKIDLXZC"],"itemData":{"id":205,"type":"article-journal","title":"Obesity and nonalcoholic fatty liver disease: biochemical, metabolic, and clinical implications","container-title":"Hepatology (Baltimore, Md.)","page":"679-689","volume":"51","issue":"2","source":"PubMed","abstract":"Obesity is associated with an increased risk of nonalcoholic fatty liver disease (NAFLD). Steatosis, the hallmark feature of NAFLD, occurs when the rate of hepatic fatty acid uptake from plasma and de novo fatty acid synthesis is greater than the rate of fatty acid oxidation and export (as triglyceride within very low-density lipoprotein). Therefore, an excessive amount of intrahepatic triglyceride (IHTG) represents an imbalance between complex interactions of metabolic events. The presence of steatosis is associated with a constellation of adverse alterations in glucose, fatty acid, and lipoprotein metabolism. It is likely that abnormalities in fatty acid metabolism, in conjunction with adipose tissue, hepatic, and systemic inflammation, are key factors involved in the development of insulin resistance, dyslipidemia, and other cardiometabolic risk factors associated with NAFLD. However, it is not clear whether NAFLD causes metabolic dysfunction or whether metabolic dysfunction is responsible for IHTG accumulation, or possibly both. Understanding the precise factors involved in the pathogenesis and pathophysiology of NAFLD will provide important insights into the mechanisms responsible for the cardiometabolic complications of obesity.","DOI":"10.1002/hep.23280","ISSN":"1527-3350","note":"PMID: 20041406\nPMCID: PMC3575093","shortTitle":"Obesity and nonalcoholic fatty liver disease","journalAbbreviation":"Hepatology","language":"eng","author":[{"family":"Fabbrini","given":"Elisa"},{"family":"Sullivan","given":"Shelby"},{"family":"Klein","given":"Samuel"}],"issued":{"date-parts":[["2010",2]]}},"label":"page"},{"id":"XhAyFK7l/2QMl0B2D","uris":["http://zotero.org/users/local/vHvu1M1A/items/Y2XU3IJG"],"uri":["http://zotero.org/users/local/vHvu1M1A/items/Y2XU3IJG"],"itemData":{"id":208,"type":"article-journal","title":"Insulin resistance, inflammation, and non-alcoholic fatty liver disease","container-title":"Trends in endocrinology and metabolism: TEM","page":"371-379","volume":"19","issue":"10","source":"PubMed","abstract":"Non-alcoholic fatty liver disease (NAFLD), the major cause of abnormal liver function in the western world, is often associated with obesity and diabetes. In obese individuals, fat accumulation in the abdominal region affects both lipid and glucose metabolism, and a liver loaded with fat is insulin resistant. Insulin resistance (IR) is often associated with chronic low-grade inflammation, and numerous mediators released from immune cells and adipocytes contribute to development of IR. Recent results showing an important role for these mediators in NAFLD are providing us with a better understanding of this highly prevalent disease with implications for novel therapy development. This review highlights new aspects in development of liver steatosis and the relevance of various cytokines and adipocytokines in NAFLD.","DOI":"10.1016/j.tem.2008.08.005","ISSN":"1043-2760","note":"PMID: 18929493","journalAbbreviation":"Trends Endocrinol. Metab.","language":"eng","author":[{"family":"Tilg","given":"Herbert"},{"family":"Moschen","given":"Alexander R."}],"issued":{"date-parts":[["2008",12]]}},"label":"page"}],"schema":"https://github.com/citation-style-language/schema/raw/master/csl-citation.json"} </w:instrText>
      </w:r>
      <w:r w:rsidR="0039365E"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[28,29]</w:t>
      </w:r>
      <w:r w:rsidR="0039365E" w:rsidRPr="003C577D">
        <w:rPr>
          <w:rFonts w:ascii="Book Antiqua" w:eastAsia="宋体" w:hAnsi="Book Antiqua" w:cstheme="majorBidi"/>
        </w:rPr>
        <w:fldChar w:fldCharType="end"/>
      </w:r>
      <w:r w:rsidRPr="003C577D">
        <w:rPr>
          <w:rFonts w:ascii="Book Antiqua" w:eastAsia="宋体" w:hAnsi="Book Antiqua" w:cstheme="majorBidi"/>
        </w:rPr>
        <w:t>. As there is overwhelming evidence that NAFLD and T2DM share a common pathogenesis</w:t>
      </w:r>
      <w:r w:rsidR="0039365E"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{"citationID":"2XcOptfB","properties":{"formattedCitation":"\\super [30]\\nosupersub{}","plainCitation":"[30]","noteIndex":0},"citationItems":[{"id":"XhAyFK7l/U7ZeySNM","uris":["http://zotero.org/users/local/vHvu1M1A/items/H4H2QKW7"],"uri":["http://zotero.org/users/local/vHvu1M1A/items/H4H2QKW7"],"itemData":{"id":210,"type":"article-journal","title":"Progression of NAFLD to diabetes mellitus, cardiovascular disease or cirrhosis","container-title":"Nature Reviews Gastroenterology &amp; Hepatology","page":"330-344","volume":"10","issue":"6","source":"Crossref","DOI":"10.1038/nrgastro.2013.41","ISSN":"1759-5045, 1759-5053","language":"en","author":[{"family":"Anstee","given":"Quentin M."},{"family":"Targher","given":"Giovanni"},{"family":"Day","given":"Christopher P."}],"issued":{"date-parts":[["2013",6]]}}}],"schema":"https://github.com/citation-style-language/schema/raw/master/csl-citation.json"} </w:instrText>
      </w:r>
      <w:r w:rsidR="0039365E"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[30]</w:t>
      </w:r>
      <w:r w:rsidR="0039365E" w:rsidRPr="003C577D">
        <w:rPr>
          <w:rFonts w:ascii="Book Antiqua" w:eastAsia="宋体" w:hAnsi="Book Antiqua" w:cstheme="majorBidi"/>
        </w:rPr>
        <w:fldChar w:fldCharType="end"/>
      </w:r>
      <w:r w:rsidRPr="003C577D">
        <w:rPr>
          <w:rFonts w:ascii="Book Antiqua" w:eastAsia="宋体" w:hAnsi="Book Antiqua" w:cstheme="majorBidi"/>
        </w:rPr>
        <w:t xml:space="preserve">, the treatment of T2DM had been suggested as an important key in the management of NAFLD. </w:t>
      </w:r>
    </w:p>
    <w:p w14:paraId="68268499" w14:textId="77777777" w:rsidR="0010371D" w:rsidRPr="003C577D" w:rsidRDefault="0010371D" w:rsidP="003C577D">
      <w:pPr>
        <w:adjustRightInd w:val="0"/>
        <w:snapToGrid w:val="0"/>
        <w:spacing w:line="360" w:lineRule="auto"/>
        <w:jc w:val="both"/>
        <w:rPr>
          <w:rFonts w:ascii="Book Antiqua" w:eastAsia="宋体" w:hAnsi="Book Antiqua" w:cstheme="majorBidi"/>
          <w:highlight w:val="yellow"/>
        </w:rPr>
      </w:pPr>
    </w:p>
    <w:p w14:paraId="28B9D57F" w14:textId="2032BA63" w:rsidR="0010371D" w:rsidRPr="003C577D" w:rsidRDefault="00056EEC" w:rsidP="003C577D">
      <w:pPr>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b/>
          <w:bCs/>
        </w:rPr>
        <w:t>METFORMIN</w:t>
      </w:r>
    </w:p>
    <w:p w14:paraId="7C4042E6" w14:textId="7122E890" w:rsidR="0010371D" w:rsidRPr="003C577D" w:rsidRDefault="00622824" w:rsidP="003C577D">
      <w:pPr>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rPr>
        <w:lastRenderedPageBreak/>
        <w:t xml:space="preserve">Metformin is the most commonly used medication in the management of T2DM. It reduces hepatic glucose production and promotes skeletal muscle glucose uptake. Given the </w:t>
      </w:r>
      <w:r w:rsidR="00A00891" w:rsidRPr="00A00891">
        <w:rPr>
          <w:rFonts w:ascii="Book Antiqua" w:eastAsia="宋体" w:hAnsi="Book Antiqua" w:cstheme="majorBidi"/>
        </w:rPr>
        <w:t>pathogenesis</w:t>
      </w:r>
      <w:r w:rsidRPr="003C577D">
        <w:rPr>
          <w:rFonts w:ascii="Book Antiqua" w:eastAsia="宋体" w:hAnsi="Book Antiqua" w:cstheme="majorBidi"/>
        </w:rPr>
        <w:t xml:space="preserve"> </w:t>
      </w:r>
      <w:r w:rsidR="008D2455" w:rsidRPr="003C577D">
        <w:rPr>
          <w:rFonts w:ascii="Book Antiqua" w:eastAsia="宋体" w:hAnsi="Book Antiqua" w:cstheme="majorBidi"/>
        </w:rPr>
        <w:t>of</w:t>
      </w:r>
      <w:r w:rsidRPr="003C577D">
        <w:rPr>
          <w:rFonts w:ascii="Book Antiqua" w:eastAsia="宋体" w:hAnsi="Book Antiqua" w:cstheme="majorBidi"/>
        </w:rPr>
        <w:t xml:space="preserve"> NAFLD and T2DM, multiple investigations have been carried out regarding its use in NASH. </w:t>
      </w:r>
      <w:r w:rsidR="00370665" w:rsidRPr="003C577D">
        <w:rPr>
          <w:rFonts w:ascii="Book Antiqua" w:eastAsia="宋体" w:hAnsi="Book Antiqua" w:cstheme="majorBidi"/>
        </w:rPr>
        <w:t xml:space="preserve">However, a </w:t>
      </w:r>
      <w:r w:rsidRPr="003C577D">
        <w:rPr>
          <w:rFonts w:ascii="Book Antiqua" w:eastAsia="宋体" w:hAnsi="Book Antiqua" w:cstheme="majorBidi"/>
        </w:rPr>
        <w:t>meta-analysis published in 2010 demonstrated that metformin failed to improve hepatic steatosis, inflammation, hepatocyte ballooning,</w:t>
      </w:r>
      <w:r w:rsidR="00F4458E">
        <w:rPr>
          <w:rFonts w:ascii="Book Antiqua" w:eastAsia="宋体" w:hAnsi="Book Antiqua" w:cstheme="majorBidi"/>
        </w:rPr>
        <w:t xml:space="preserve"> </w:t>
      </w:r>
      <w:r w:rsidR="00F4458E" w:rsidRPr="00F4458E">
        <w:rPr>
          <w:rFonts w:ascii="Book Antiqua" w:eastAsia="宋体" w:hAnsi="Book Antiqua" w:cstheme="majorBidi"/>
        </w:rPr>
        <w:t xml:space="preserve">Alanine aminotransferase </w:t>
      </w:r>
      <w:r w:rsidR="00F4458E">
        <w:rPr>
          <w:rFonts w:ascii="Book Antiqua" w:eastAsia="宋体" w:hAnsi="Book Antiqua" w:cstheme="majorBidi"/>
        </w:rPr>
        <w:t>(</w:t>
      </w:r>
      <w:r w:rsidRPr="003C577D">
        <w:rPr>
          <w:rFonts w:ascii="Book Antiqua" w:eastAsia="宋体" w:hAnsi="Book Antiqua" w:cstheme="majorBidi"/>
        </w:rPr>
        <w:t>ALT</w:t>
      </w:r>
      <w:r w:rsidR="00F4458E">
        <w:rPr>
          <w:rFonts w:ascii="Book Antiqua" w:eastAsia="宋体" w:hAnsi="Book Antiqua" w:cstheme="majorBidi"/>
        </w:rPr>
        <w:t>)</w:t>
      </w:r>
      <w:r w:rsidRPr="003C577D">
        <w:rPr>
          <w:rFonts w:ascii="Book Antiqua" w:eastAsia="宋体" w:hAnsi="Book Antiqua" w:cstheme="majorBidi"/>
        </w:rPr>
        <w:t xml:space="preserve"> levels, liver fibrosis, or </w:t>
      </w:r>
      <w:r w:rsidR="00077900" w:rsidRPr="003C577D">
        <w:rPr>
          <w:rFonts w:ascii="Book Antiqua" w:eastAsia="宋体" w:hAnsi="Book Antiqua" w:cstheme="majorBidi"/>
          <w:bCs/>
        </w:rPr>
        <w:t>body mass index</w:t>
      </w:r>
      <w:r w:rsidR="00077900" w:rsidRPr="003C577D">
        <w:rPr>
          <w:rFonts w:ascii="Book Antiqua" w:eastAsia="宋体" w:hAnsi="Book Antiqua" w:cstheme="majorBidi"/>
        </w:rPr>
        <w:t xml:space="preserve"> </w:t>
      </w:r>
      <w:r w:rsidR="00077900">
        <w:rPr>
          <w:rFonts w:ascii="Book Antiqua" w:eastAsia="宋体" w:hAnsi="Book Antiqua" w:cstheme="majorBidi"/>
        </w:rPr>
        <w:t>(</w:t>
      </w:r>
      <w:r w:rsidRPr="003C577D">
        <w:rPr>
          <w:rFonts w:ascii="Book Antiqua" w:eastAsia="宋体" w:hAnsi="Book Antiqua" w:cstheme="majorBidi"/>
        </w:rPr>
        <w:t>BMI</w:t>
      </w:r>
      <w:r w:rsidR="00077900">
        <w:rPr>
          <w:rFonts w:ascii="Book Antiqua" w:eastAsia="宋体" w:hAnsi="Book Antiqua" w:cstheme="majorBidi"/>
        </w:rPr>
        <w:t>)</w:t>
      </w:r>
      <w:r w:rsidRPr="003C577D">
        <w:rPr>
          <w:rFonts w:ascii="Book Antiqua" w:eastAsia="宋体" w:hAnsi="Book Antiqua" w:cstheme="majorBidi"/>
        </w:rPr>
        <w:t xml:space="preserve"> in subjects with simple steatosis or biopsy-proven NASH</w:t>
      </w:r>
      <w:r w:rsidR="00D65539"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{"citationID":"qY1nqyOA","properties":{"formattedCitation":"\\super [31]\\nosupersub{}","plainCitation":"[31]","noteIndex":0},"citationItems":[{"id":"XhAyFK7l/acBWW14g","uris":["http://zotero.org/users/local/vHvu1M1A/items/9PJ9XJAE"],"uri":["http://zotero.org/users/local/vHvu1M1A/items/9PJ9XJAE"],"itemData":{"id":211,"type":"article-journal","title":"Meta-analysis: insulin sensitizers for the treatment of non-alcoholic steatohepatitis","container-title":"Alimentary Pharmacology &amp; Therapeutics","page":"1211-1221","volume":"32","issue":"10","source":"PubMed","abstract":"BACKGROUND: Non-alcoholic fatty liver disease generally has a benign course; however, patients with non-alcoholic steatohepatitis (NASH) may progress to cirrhosis and hepatocellular carcinoma. Currently, there is a lack of consensus about optimal NASH treatment.\nAIM: To assess the efficacy of insulin-sensitizing agents on histological and biochemical outcomes in randomized control trials of biopsy-proven NASH.\nMETHODS: Multiple online databases and conference abstracts were searched. Random effects meta-analyses were performed, with assessment for heterogeneity and publication bias.\nRESULTS: Nine trials were included; five trials using thiazolidinediones (glitazones), three using metformin and one trial using both drugs. There was no publication bias. Compared with controls, glitazones resulted in improved steatosis (WMD = 0.57, 95% CI 0.36-0.77, P = &lt;0.001), hepatocyte ballooning (WMD = 0.36, 95% CI 0.24-0.49, P &lt; 0.001) and ALT (WMD = 16.4, 95% CI 7.7-25.0, P &lt; 0.001), but not inflammation (P = 0.09) or fibrosis (P = 0.11). In patients without diabetes, glitazones significantly improved all histological and biochemical outcomes, most importantly including fibrosis (WMD = 0.29, 95% CI 0.078-0.51, P = 0.008). Metformin failed to improve any pooled outcome.\nCONCLUSIONS: Treatment of NASH with glitazones, but not metformin, demonstrates a significant histological and biochemical benefit, especially in patients without diabetes. Additional studies are needed to investigate long-term outcomes of glitazone therapy in patients without diabetes.","DOI":"10.1111/j.1365-2036.2010.04467.x","ISSN":"1365-2036","note":"PMID: 20955440","shortTitle":"Meta-analysis","journalAbbreviation":"Aliment. Pharmacol. Ther.","language":"eng","author":[{"family":"Rakoski","given":"M. O."},{"family":"Singal","given":"A. G."},{"family":"Rogers","given":"M. a. M."},{"family":"Conjeevaram","given":"H."}],"issued":{"date-parts":[["2010",11]]}}}],"schema":"https://github.com/citation-style-language/schema/raw/master/csl-citation.json"} </w:instrText>
      </w:r>
      <w:r w:rsidR="00D65539"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[31]</w:t>
      </w:r>
      <w:r w:rsidR="00D65539" w:rsidRPr="003C577D">
        <w:rPr>
          <w:rFonts w:ascii="Book Antiqua" w:eastAsia="宋体" w:hAnsi="Book Antiqua" w:cstheme="majorBidi"/>
        </w:rPr>
        <w:fldChar w:fldCharType="end"/>
      </w:r>
      <w:r w:rsidRPr="003C577D">
        <w:rPr>
          <w:rFonts w:ascii="Book Antiqua" w:eastAsia="宋体" w:hAnsi="Book Antiqua" w:cstheme="majorBidi"/>
        </w:rPr>
        <w:t xml:space="preserve">. As a result, metformin </w:t>
      </w:r>
      <w:r w:rsidR="00F91858" w:rsidRPr="003C577D">
        <w:rPr>
          <w:rFonts w:ascii="Book Antiqua" w:eastAsia="宋体" w:hAnsi="Book Antiqua" w:cstheme="majorBidi"/>
        </w:rPr>
        <w:t>is not</w:t>
      </w:r>
      <w:r w:rsidRPr="003C577D">
        <w:rPr>
          <w:rFonts w:ascii="Book Antiqua" w:eastAsia="宋体" w:hAnsi="Book Antiqua" w:cstheme="majorBidi"/>
        </w:rPr>
        <w:t xml:space="preserve"> recommended for use in NAFLD, even in patients with T2DM.</w:t>
      </w:r>
    </w:p>
    <w:p w14:paraId="4853629F" w14:textId="77777777" w:rsidR="0010371D" w:rsidRPr="003C577D" w:rsidRDefault="0010371D" w:rsidP="003C577D">
      <w:pPr>
        <w:adjustRightInd w:val="0"/>
        <w:snapToGrid w:val="0"/>
        <w:spacing w:line="360" w:lineRule="auto"/>
        <w:jc w:val="both"/>
        <w:rPr>
          <w:rFonts w:ascii="Book Antiqua" w:eastAsia="宋体" w:hAnsi="Book Antiqua" w:cstheme="majorBidi"/>
          <w:b/>
          <w:bCs/>
        </w:rPr>
      </w:pPr>
    </w:p>
    <w:p w14:paraId="41FB4B59" w14:textId="58DD2384" w:rsidR="0010371D" w:rsidRPr="003C577D" w:rsidRDefault="00056EEC" w:rsidP="003C577D">
      <w:pPr>
        <w:adjustRightInd w:val="0"/>
        <w:snapToGrid w:val="0"/>
        <w:spacing w:line="360" w:lineRule="auto"/>
        <w:jc w:val="both"/>
        <w:rPr>
          <w:rFonts w:ascii="Book Antiqua" w:eastAsia="宋体" w:hAnsi="Book Antiqua" w:cstheme="majorBidi"/>
          <w:b/>
          <w:bCs/>
        </w:rPr>
      </w:pPr>
      <w:r w:rsidRPr="003C577D">
        <w:rPr>
          <w:rFonts w:ascii="Book Antiqua" w:eastAsia="宋体" w:hAnsi="Book Antiqua" w:cstheme="majorBidi"/>
          <w:b/>
          <w:bCs/>
        </w:rPr>
        <w:t>THIAZOLIDINEDIONES</w:t>
      </w:r>
    </w:p>
    <w:p w14:paraId="60866A26" w14:textId="0CDC813E" w:rsidR="0010371D" w:rsidRPr="003C577D" w:rsidRDefault="00622824" w:rsidP="003C577D">
      <w:pPr>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rPr>
        <w:t xml:space="preserve">Thiazolidinediones are </w:t>
      </w:r>
      <w:r w:rsidR="003A7549" w:rsidRPr="003C577D">
        <w:rPr>
          <w:rFonts w:ascii="Book Antiqua" w:eastAsia="宋体" w:hAnsi="Book Antiqua" w:cstheme="majorBidi"/>
        </w:rPr>
        <w:t xml:space="preserve">PPAR-gamma </w:t>
      </w:r>
      <w:r w:rsidRPr="003C577D">
        <w:rPr>
          <w:rFonts w:ascii="Book Antiqua" w:eastAsia="宋体" w:hAnsi="Book Antiqua" w:cstheme="majorBidi"/>
        </w:rPr>
        <w:t>agonists that enhance insulin sensitivity</w:t>
      </w:r>
      <w:r w:rsidR="0044151E"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{"citationID":"N7fFSb8V","properties":{"formattedCitation":"\\super [32]\\nosupersub{}","plainCitation":"[32]","noteIndex":0},"citationItems":[{"id":"XhAyFK7l/IW0ge7yf","uris":["http://zotero.org/users/local/vHvu1M1A/items/ZTU87LQC"],"uri":["http://zotero.org/users/local/vHvu1M1A/items/ZTU87LQC"],"itemData":{"id":214,"type":"article-journal","title":"The role of metformin and thiazolidinediones in the regulation of hepatic glucose metabolism and its clinical impact","container-title":"Trends in Pharmacological Sciences","page":"607-616","volume":"32","issue":"10","source":"PubMed","abstract":"Fasting hyperglycemia in type 2 diabetes mellitus (T2DM) results from elevated endogenous glucose production (EGP), which is mostly due to augmented hepatic gluconeogenesis. Insulin-resistant humans exhibit impaired insulin-dependent suppression of EGP and excessive hepatic lipid storage (steatosis), which relates to abnormal supply of free fatty acids (FFA) and energy metabolism. Only two glucose-lowering drug classes, the biguanide metformin and the thiazolidendiones (TZDs), exert insulin- and glucagon-independent hepatic effects. Preclinical studies suggest that metformin inhibits mitochondrial complex I. TZDs, as peroxisome proliferator-activated receptor (PPAR) γ-agonists, predominantly reduce the flux of FFA and cytokines from adipose tissue to the liver, but could also directly inhibit mitochondrial complex I. Although both metformin and TZDs improve fasting hyperglycemia and EGP in clinical trials, only TZDs decrease steatosis and peripheral insulin resistance. More studies are required to address their effects on hepatocellular energy metabolism with a view to identifying novel targets for the treatment of T2DM.","DOI":"10.1016/j.tips.2011.06.006","ISSN":"1873-3735","note":"PMID: 21824668","journalAbbreviation":"Trends Pharmacol. Sci.","language":"eng","author":[{"family":"Phielix","given":"Esther"},{"family":"Szendroedi","given":"Julia"},{"family":"Roden","given":"Michael"}],"issued":{"date-parts":[["2011",10]]}}}],"schema":"https://github.com/citation-style-language/schema/raw/master/csl-citation.json"} </w:instrText>
      </w:r>
      <w:r w:rsidR="0044151E"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[32]</w:t>
      </w:r>
      <w:r w:rsidR="0044151E" w:rsidRPr="003C577D">
        <w:rPr>
          <w:rFonts w:ascii="Book Antiqua" w:eastAsia="宋体" w:hAnsi="Book Antiqua" w:cstheme="majorBidi"/>
        </w:rPr>
        <w:fldChar w:fldCharType="end"/>
      </w:r>
      <w:r w:rsidRPr="003C577D">
        <w:rPr>
          <w:rFonts w:ascii="Book Antiqua" w:eastAsia="宋体" w:hAnsi="Book Antiqua" w:cstheme="majorBidi"/>
        </w:rPr>
        <w:t>. A study investigating the effect of pioglitazone on patients with NASH but without T2DM showed a significant reduction in ALT levels and improvement in histological features of NAFLD such as steatosis, inflammation, and hepatocyte ballooning when compared to placebo</w:t>
      </w:r>
      <w:r w:rsidR="0044151E"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{"citationID":"EF0noJpl","properties":{"formattedCitation":"\\super [33]\\nosupersub{}","plainCitation":"[33]","noteIndex":0},"citationItems":[{"id":"XhAyFK7l/rdagDxh7","uris":["http://zotero.org/users/local/vHvu1M1A/items/5FYRGNPU"],"uri":["http://zotero.org/users/local/vHvu1M1A/items/5FYRGNPU"],"itemData":{"id":216,"type":"article-journal","title":"Pioglitazone, vitamin E, or placebo for nonalcoholic steatohepatitis","container-title":"The New England Journal of Medicine","page":"1675-1685","volume":"362","issue":"18","source":"PubMed","abstract":"BACKGROUND: Nonalcoholic steatohepatitis is a common liver disease that can progress to cirrhosis. Currently, there is no established treatment for this disease.\nMETHODS: We randomly assigned 247 adults with nonalcoholic steatohepatitis and without diabetes to receive pioglitazone at a dose of 30 mg daily (80 subjects), vitamin E at a dose of 800 IU daily (84 subjects), or placebo (83 subjects), for 96 weeks. The primary outcome was an improvement in histologic features of nonalcoholic steatohepatitis, as assessed with the use of a composite of standardized scores for steatosis, lobular inflammation, hepatocellular ballooning, and fibrosis. Given the two planned primary comparisons, P values of less than 0.025 were considered to indicate statistical significance.\nRESULTS: Vitamin E therapy, as compared with placebo, was associated with a significantly higher rate of improvement in nonalcoholic steatohepatitis (43% vs. 19%, P=0.001), but the difference in the rate of improvement with pioglitazone as compared with placebo was not significant (34% and 19%, respectively; P=0.04). Serum alanine and aspartate aminotransferase levels were reduced with vitamin E and with pioglitazone, as compared with placebo (P&lt;0.001 for both comparisons), and both agents were associated with reductions in hepatic steatosis (P=0.005 for vitamin E and P&lt;0.001 for pioglitazone) and lobular inflammation (P=0.02 for vitamin E and P=0.004 for pioglitazone) but not with improvement in fibrosis scores (P=0.24 for vitamin E and P=0.12 for pioglitazone). Subjects who received pioglitazone gained more weight than did those who received vitamin E or placebo; the rates of other side effects were similar among the three groups.\nCONCLUSIONS: Vitamin E was superior to placebo for the treatment of nonalcoholic steatohepatitis in adults without diabetes. There was no benefit of pioglitazone over placebo for the primary outcome; however, significant benefits of pioglitazone were observed for some of the secondary outcomes. (ClinicalTrials.gov number, NCT00063622.)","DOI":"10.1056/NEJMoa0907929","ISSN":"1533-4406","note":"PMID: 20427778\nPMCID: PMC2928471","journalAbbreviation":"N. Engl. J. Med.","language":"eng","author":[{"family":"Sanyal","given":"Arun J."},{"family":"Chalasani","given":"Naga"},{"family":"Kowdley","given":"Kris V."},{"family":"McCullough","given":"Arthur"},{"family":"Diehl","given":"Anna Mae"},{"family":"Bass","given":"Nathan M."},{"family":"Neuschwander-Tetri","given":"Brent A."},{"family":"Lavine","given":"Joel E."},{"family":"Tonascia","given":"James"},{"family":"Unalp","given":"Aynur"},{"family":"Van Natta","given":"Mark"},{"family":"Clark","given":"Jeanne"},{"family":"Brunt","given":"Elizabeth M."},{"family":"Kleiner","given":"David E."},{"family":"Hoofnagle","given":"Jay H."},{"family":"Robuck","given":"Patricia R."},{"literal":"NASH CRN"}],"issued":{"date-parts":[["2010",5,6]]}}}],"schema":"https://github.com/citation-style-language/schema/raw/master/csl-citation.json"} </w:instrText>
      </w:r>
      <w:r w:rsidR="0044151E"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[33]</w:t>
      </w:r>
      <w:r w:rsidR="0044151E" w:rsidRPr="003C577D">
        <w:rPr>
          <w:rFonts w:ascii="Book Antiqua" w:eastAsia="宋体" w:hAnsi="Book Antiqua" w:cstheme="majorBidi"/>
        </w:rPr>
        <w:fldChar w:fldCharType="end"/>
      </w:r>
      <w:r w:rsidR="006D1CC6" w:rsidRPr="003C577D">
        <w:rPr>
          <w:rFonts w:ascii="Book Antiqua" w:eastAsia="宋体" w:hAnsi="Book Antiqua" w:cstheme="majorBidi"/>
        </w:rPr>
        <w:t xml:space="preserve">, however it </w:t>
      </w:r>
      <w:r w:rsidR="003F0C0C" w:rsidRPr="003C577D">
        <w:rPr>
          <w:rFonts w:ascii="Book Antiqua" w:eastAsia="宋体" w:hAnsi="Book Antiqua" w:cstheme="majorBidi"/>
        </w:rPr>
        <w:t>did not slow down the progression of</w:t>
      </w:r>
      <w:r w:rsidR="00370665" w:rsidRPr="003C577D">
        <w:rPr>
          <w:rFonts w:ascii="Book Antiqua" w:eastAsia="宋体" w:hAnsi="Book Antiqua" w:cstheme="majorBidi"/>
        </w:rPr>
        <w:t xml:space="preserve"> hepatic fibrosis</w:t>
      </w:r>
      <w:r w:rsidR="0044151E"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{"citationID":"qWtsJiYA","properties":{"formattedCitation":"\\super [33]\\nosupersub{}","plainCitation":"[33]","noteIndex":0},"citationItems":[{"id":"XhAyFK7l/rdagDxh7","uris":["http://zotero.org/users/local/vHvu1M1A/items/5FYRGNPU"],"uri":["http://zotero.org/users/local/vHvu1M1A/items/5FYRGNPU"],"itemData":{"id":216,"type":"article-journal","title":"Pioglitazone, vitamin E, or placebo for nonalcoholic steatohepatitis","container-title":"The New England Journal of Medicine","page":"1675-1685","volume":"362","issue":"18","source":"PubMed","abstract":"BACKGROUND: Nonalcoholic steatohepatitis is a common liver disease that can progress to cirrhosis. Currently, there is no established treatment for this disease.\nMETHODS: We randomly assigned 247 adults with nonalcoholic steatohepatitis and without diabetes to receive pioglitazone at a dose of 30 mg daily (80 subjects), vitamin E at a dose of 800 IU daily (84 subjects), or placebo (83 subjects), for 96 weeks. The primary outcome was an improvement in histologic features of nonalcoholic steatohepatitis, as assessed with the use of a composite of standardized scores for steatosis, lobular inflammation, hepatocellular ballooning, and fibrosis. Given the two planned primary comparisons, P values of less than 0.025 were considered to indicate statistical significance.\nRESULTS: Vitamin E therapy, as compared with placebo, was associated with a significantly higher rate of improvement in nonalcoholic steatohepatitis (43% vs. 19%, P=0.001), but the difference in the rate of improvement with pioglitazone as compared with placebo was not significant (34% and 19%, respectively; P=0.04). Serum alanine and aspartate aminotransferase levels were reduced with vitamin E and with pioglitazone, as compared with placebo (P&lt;0.001 for both comparisons), and both agents were associated with reductions in hepatic steatosis (P=0.005 for vitamin E and P&lt;0.001 for pioglitazone) and lobular inflammation (P=0.02 for vitamin E and P=0.004 for pioglitazone) but not with improvement in fibrosis scores (P=0.24 for vitamin E and P=0.12 for pioglitazone). Subjects who received pioglitazone gained more weight than did those who received vitamin E or placebo; the rates of other side effects were similar among the three groups.\nCONCLUSIONS: Vitamin E was superior to placebo for the treatment of nonalcoholic steatohepatitis in adults without diabetes. There was no benefit of pioglitazone over placebo for the primary outcome; however, significant benefits of pioglitazone were observed for some of the secondary outcomes. (ClinicalTrials.gov number, NCT00063622.)","DOI":"10.1056/NEJMoa0907929","ISSN":"1533-4406","note":"PMID: 20427778\nPMCID: PMC2928471","journalAbbreviation":"N. Engl. J. Med.","language":"eng","author":[{"family":"Sanyal","given":"Arun J."},{"family":"Chalasani","given":"Naga"},{"family":"Kowdley","given":"Kris V."},{"family":"McCullough","given":"Arthur"},{"family":"Diehl","given":"Anna Mae"},{"family":"Bass","given":"Nathan M."},{"family":"Neuschwander-Tetri","given":"Brent A."},{"family":"Lavine","given":"Joel E."},{"family":"Tonascia","given":"James"},{"family":"Unalp","given":"Aynur"},{"family":"Van Natta","given":"Mark"},{"family":"Clark","given":"Jeanne"},{"family":"Brunt","given":"Elizabeth M."},{"family":"Kleiner","given":"David E."},{"family":"Hoofnagle","given":"Jay H."},{"family":"Robuck","given":"Patricia R."},{"literal":"NASH CRN"}],"issued":{"date-parts":[["2010",5,6]]}}}],"schema":"https://github.com/citation-style-language/schema/raw/master/csl-citation.json"} </w:instrText>
      </w:r>
      <w:r w:rsidR="0044151E"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[33]</w:t>
      </w:r>
      <w:r w:rsidR="0044151E" w:rsidRPr="003C577D">
        <w:rPr>
          <w:rFonts w:ascii="Book Antiqua" w:eastAsia="宋体" w:hAnsi="Book Antiqua" w:cstheme="majorBidi"/>
        </w:rPr>
        <w:fldChar w:fldCharType="end"/>
      </w:r>
      <w:r w:rsidRPr="003C577D">
        <w:rPr>
          <w:rFonts w:ascii="Book Antiqua" w:eastAsia="宋体" w:hAnsi="Book Antiqua" w:cstheme="majorBidi"/>
        </w:rPr>
        <w:t xml:space="preserve">. </w:t>
      </w:r>
    </w:p>
    <w:p w14:paraId="1FA32553" w14:textId="77777777" w:rsidR="0010371D" w:rsidRPr="003C577D" w:rsidRDefault="00622824" w:rsidP="003C577D">
      <w:pPr>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rPr>
        <w:t> </w:t>
      </w:r>
    </w:p>
    <w:p w14:paraId="50DB9BBF" w14:textId="7568B524" w:rsidR="00917141" w:rsidRPr="003C577D" w:rsidRDefault="00056EEC" w:rsidP="003C577D">
      <w:pPr>
        <w:adjustRightInd w:val="0"/>
        <w:snapToGrid w:val="0"/>
        <w:spacing w:line="360" w:lineRule="auto"/>
        <w:jc w:val="both"/>
        <w:rPr>
          <w:rFonts w:ascii="Book Antiqua" w:eastAsia="宋体" w:hAnsi="Book Antiqua" w:cstheme="majorBidi"/>
          <w:b/>
          <w:bCs/>
        </w:rPr>
      </w:pPr>
      <w:r w:rsidRPr="003C577D">
        <w:rPr>
          <w:rFonts w:ascii="Book Antiqua" w:eastAsia="宋体" w:hAnsi="Book Antiqua" w:cstheme="majorBidi"/>
          <w:b/>
          <w:bCs/>
        </w:rPr>
        <w:t>INCRETIN-BASED THERAPY</w:t>
      </w:r>
    </w:p>
    <w:p w14:paraId="13F2C9E1" w14:textId="303FF07F" w:rsidR="00A14208" w:rsidRPr="003C577D" w:rsidRDefault="00622824" w:rsidP="003C577D">
      <w:pPr>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rPr>
        <w:t>GLP-1 agonists are incretin-based therapies that are used in the management of T2DM by promoting glucose-dependent insulin secretion</w:t>
      </w:r>
      <w:r w:rsidR="00960961"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{"citationID":"KXbPUZJt","properties":{"formattedCitation":"\\super [34]\\nosupersub{}","plainCitation":"[34]","noteIndex":0},"citationItems":[{"id":"XhAyFK7l/vt0ZnsH7","uris":["http://zotero.org/users/local/vHvu1M1A/items/V2LFNPKJ"],"uri":["http://zotero.org/users/local/vHvu1M1A/items/V2LFNPKJ"],"itemData":{"id":219,"type":"article-journal","title":"GLP-1 agonists for type 2 diabetes: pharmacokinetic and toxicological considerations","container-title":"Expert Opinion on Drug Metabolism &amp; Toxicology","page":"17-29","volume":"9","issue":"1","source":"PubMed","abstract":"INTRODUCTION: Within recent years, glucagon-like peptide 1 receptor agonists (GLP-1-RA) have emerged as a new treatment option for type 2 diabetes. The GLP-1-RA are administered subcutaneously and differ substantially in pharmacokinetic profiles.\nAREAS COVERED: This review describes the pharmacokinetics and safety aspects of the currently available GLP-1 receptor agonists, liraglutide (based on the structure of native GLP-1), exenatide twice daily and exenatide once weekly (based on exendin-4) in relation to the kinetics and toxicology of native GLP-1. The review is based on electronic literature searches and legal documents in the form of assessment reports from the European Medicines Agency and the United States Food and Drug Administration.\nEXPERT OPINION: GLP-1-based therapy combines several unique mechanisms of action and have the potential to gain widespread use in the fight against diabetes and obesity. The difference in chemical structure have strong implications for key pharmacokinetic parameters such as absorption and clearance, and eventually the safety and efficacy of the individual GLP-1-RA. The main safety concerns are pancreatitis and neoplasms, for which there are no identifiable differences in risk between the available agents. Antibody formation and injection site reactions are more frequent with the exendin-4-based compounds. The efficacy with regard to Hb(A1c) reduction is superior with the longer-acting agonists, whereas the shorter-acting GLP-1-RA seems to provide greater postprandial glucose control and lower tolerability as a possible consequence of less induction of tachyphylaxis. The future place of these agents will depend on the added safety and efficacy data in the several ongoing cardiovascular outcome trials.","DOI":"10.1517/17425255.2013.731394","ISSN":"1744-7607","note":"PMID: 23094590","shortTitle":"GLP-1 agonists for type 2 diabetes","journalAbbreviation":"Expert Opin Drug Metab Toxicol","language":"eng","author":[{"family":"Jespersen","given":"Maria J."},{"family":"Knop","given":"Filip K."},{"family":"Christensen","given":"Mikkel"}],"issued":{"date-parts":[["2013",1]]}}}],"schema":"https://github.com/citation-style-language/schema/raw/master/csl-citation.json"} </w:instrText>
      </w:r>
      <w:r w:rsidR="00960961"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[34]</w:t>
      </w:r>
      <w:r w:rsidR="00960961" w:rsidRPr="003C577D">
        <w:rPr>
          <w:rFonts w:ascii="Book Antiqua" w:eastAsia="宋体" w:hAnsi="Book Antiqua" w:cstheme="majorBidi"/>
        </w:rPr>
        <w:fldChar w:fldCharType="end"/>
      </w:r>
      <w:r w:rsidRPr="003C577D">
        <w:rPr>
          <w:rFonts w:ascii="Book Antiqua" w:eastAsia="宋体" w:hAnsi="Book Antiqua" w:cstheme="majorBidi"/>
        </w:rPr>
        <w:t>. An investigation comparing liraglutide and placebo</w:t>
      </w:r>
      <w:r w:rsidR="00370665" w:rsidRPr="003C577D">
        <w:rPr>
          <w:rFonts w:ascii="Book Antiqua" w:eastAsia="宋体" w:hAnsi="Book Antiqua" w:cstheme="majorBidi"/>
        </w:rPr>
        <w:t xml:space="preserve"> in patients with NASH</w:t>
      </w:r>
      <w:r w:rsidRPr="003C577D">
        <w:rPr>
          <w:rFonts w:ascii="Book Antiqua" w:eastAsia="宋体" w:hAnsi="Book Antiqua" w:cstheme="majorBidi"/>
        </w:rPr>
        <w:t xml:space="preserve"> showed that liraglutide led to a significant resolution of </w:t>
      </w:r>
      <w:r w:rsidR="00370665" w:rsidRPr="003C577D">
        <w:rPr>
          <w:rFonts w:ascii="Book Antiqua" w:eastAsia="宋体" w:hAnsi="Book Antiqua" w:cstheme="majorBidi"/>
        </w:rPr>
        <w:t xml:space="preserve">steatosis </w:t>
      </w:r>
      <w:r w:rsidRPr="003C577D">
        <w:rPr>
          <w:rFonts w:ascii="Book Antiqua" w:eastAsia="宋体" w:hAnsi="Book Antiqua" w:cstheme="majorBidi"/>
        </w:rPr>
        <w:t>as determined by an end-of-treatment liver biopsy</w:t>
      </w:r>
      <w:r w:rsidR="00617127"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{"citationID":"YLbXlIon","properties":{"formattedCitation":"\\super [35]\\nosupersub{}","plainCitation":"[35]","noteIndex":0},"citationItems":[{"id":"XhAyFK7l/X6co4WKy","uris":["http://zotero.org/users/local/vHvu1M1A/items/53T7LHY8"],"uri":["http://zotero.org/users/local/vHvu1M1A/items/53T7LHY8"],"itemData":{"id":221,"type":"article-journal","title":"Liraglutide safety and efficacy in patients with non-alcoholic steatohepatitis (LEAN): a multicentre, double-blind, randomised, placebo-controlled phase 2 study","container-title":"Lancet (London, England)","page":"679-690","volume":"387","issue":"10019","source":"PubMed","abstract":"BACKGROUND: Glucagon-like peptide-1 (GLP-1) analogues reduce hepatic steatosis, concentrations of liver enzymes, and insulin resistance in murine models of fatty liver disease. These analogues are licensed for type 2 diabetes, but their efficacy in patients with non-alcoholic steatohepatitis is unknown. We assessed the safety and efficacy of the long-acting GLP-1 analogue, liraglutide, in patients with non-alcoholic steatohepatitis.\nMETHODS: This multicentre, double-blinded, randomised, placebo-controlled phase 2 trial was conducted in four UK medical centres to assess subcutaneous injections of liraglutide (1·8 mg daily) compared with placebo for patients who are overweight and show clinical evidence of non-alcoholic steatohepatitis. Patients were randomly assigned (1:1) using a computer-generated, centrally administered procedure, stratified by trial centre and diabetes status. The trial was designed using A'Hern's single-group method, which required eight (38%) of 21 successes in the liraglutide group for the effect of liraglutide to be considered clinically significant. Patients, investigators, clinical trial site staff, and pathologists were masked to treatment assignment throughout the study. The primary outcome measure was resolution of definite non-alcoholic steatohepatitis with no worsening in fibrosis from baseline to end of treatment (48 weeks), as assessed centrally by two independent pathologists. Analysis was done by intention-to-treat analysis, which included all patients who underwent end-of-treatment biopsy. The trial was registered with ClinicalTrials.gov, number NCT01237119.\nFINDINGS: Between Aug 1, 2010, and May 31, 2013, 26 patients were randomly assigned to receive liraglutide and 26 to placebo. Nine (39%) of 23 patients who received liraglutide and underwent end-of-treatment liver biopsy had resolution of definite non-alcoholic steatohepatitis compared with two (9%) of 22 such patients in the placebo group (relative risk 4·3 [95% CI 1·0-17·7]; p=0·019). Two (9%) of 23 patients in the liraglutide group versus eight (36%) of 22 patients in the placebo group had progression of fibrosis (0·2 [0·1-1·0]; p=0·04). Most adverse events were grade 1 (mild) to grade 2 (moderate) in severity, transient, and similar in the two treatment groups for all organ classes and symptoms, with the exception of gastrointestinal disorders in 21 (81%) of 23 patients in the liraglutide group and 17 (65%) of 22 patients in the placebo group, which included diarrhoea (ten [38%] patients in the liraglutide group vs five [19%] in the placebo group), constipation (seven [27%] vs none), and loss of appetite (eight [31%] vs two [8%]).\nINTERPRETATION: Liraglutide was safe, well tolerated, and led to histological resolution of non-alcoholic steatohepatitis, warranting extensive, longer-term studies.\nFUNDING: Wellcome Trust, National Institute of Health Research, and Novo Nordisk.","DOI":"10.1016/S0140-6736(15)00803-X","ISSN":"1474-547X","note":"PMID: 26608256","shortTitle":"Liraglutide safety and efficacy in patients with non-alcoholic steatohepatitis (LEAN)","journalAbbreviation":"Lancet","language":"eng","author":[{"family":"Armstrong","given":"Matthew James"},{"family":"Gaunt","given":"Piers"},{"family":"Aithal","given":"Guruprasad P."},{"family":"Barton","given":"Darren"},{"family":"Hull","given":"Diana"},{"family":"Parker","given":"Richard"},{"family":"Hazlehurst","given":"Jonathan M."},{"family":"Guo","given":"Kathy"},{"literal":"LEAN trial team"},{"family":"Abouda","given":"George"},{"family":"Aldersley","given":"Mark A."},{"family":"Stocken","given":"Deborah"},{"family":"Gough","given":"Stephen C."},{"family":"Tomlinson","given":"Jeremy W."},{"family":"Brown","given":"Rachel M."},{"family":"Hübscher","given":"Stefan G."},{"family":"Newsome","given":"Philip N."}],"issued":{"date-parts":[["2016",2,13]]}}}],"schema":"https://github.com/citation-style-language/schema/raw/master/csl-citation.json"} </w:instrText>
      </w:r>
      <w:r w:rsidR="00617127"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[35]</w:t>
      </w:r>
      <w:r w:rsidR="00617127" w:rsidRPr="003C577D">
        <w:rPr>
          <w:rFonts w:ascii="Book Antiqua" w:eastAsia="宋体" w:hAnsi="Book Antiqua" w:cstheme="majorBidi"/>
        </w:rPr>
        <w:fldChar w:fldCharType="end"/>
      </w:r>
      <w:r w:rsidRPr="003C577D">
        <w:rPr>
          <w:rFonts w:ascii="Book Antiqua" w:eastAsia="宋体" w:hAnsi="Book Antiqua" w:cstheme="majorBidi"/>
        </w:rPr>
        <w:t xml:space="preserve">.  It </w:t>
      </w:r>
      <w:r w:rsidR="00370665" w:rsidRPr="003C577D">
        <w:rPr>
          <w:rFonts w:ascii="Book Antiqua" w:eastAsia="宋体" w:hAnsi="Book Antiqua" w:cstheme="majorBidi"/>
        </w:rPr>
        <w:t>was also</w:t>
      </w:r>
      <w:r w:rsidRPr="003C577D">
        <w:rPr>
          <w:rFonts w:ascii="Book Antiqua" w:eastAsia="宋体" w:hAnsi="Book Antiqua" w:cstheme="majorBidi"/>
        </w:rPr>
        <w:t xml:space="preserve"> shown to slow down the progression to fibrosis</w:t>
      </w:r>
      <w:r w:rsidR="00617127"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{"citationID":"y2wfg26f","properties":{"formattedCitation":"\\super [35]\\nosupersub{}","plainCitation":"[35]","noteIndex":0},"citationItems":[{"id":"XhAyFK7l/X6co4WKy","uris":["http://zotero.org/users/local/vHvu1M1A/items/53T7LHY8"],"uri":["http://zotero.org/users/local/vHvu1M1A/items/53T7LHY8"],"itemData":{"id":221,"type":"article-journal","title":"Liraglutide safety and efficacy in patients with non-alcoholic steatohepatitis (LEAN): a multicentre, double-blind, randomised, placebo-controlled phase 2 study","container-title":"Lancet (London, England)","page":"679-690","volume":"387","issue":"10019","source":"PubMed","abstract":"BACKGROUND: Glucagon-like peptide-1 (GLP-1) analogues reduce hepatic steatosis, concentrations of liver enzymes, and insulin resistance in murine models of fatty liver disease. These analogues are licensed for type 2 diabetes, but their efficacy in patients with non-alcoholic steatohepatitis is unknown. We assessed the safety and efficacy of the long-acting GLP-1 analogue, liraglutide, in patients with non-alcoholic steatohepatitis.\nMETHODS: This multicentre, double-blinded, randomised, placebo-controlled phase 2 trial was conducted in four UK medical centres to assess subcutaneous injections of liraglutide (1·8 mg daily) compared with placebo for patients who are overweight and show clinical evidence of non-alcoholic steatohepatitis. Patients were randomly assigned (1:1) using a computer-generated, centrally administered procedure, stratified by trial centre and diabetes status. The trial was designed using A'Hern's single-group method, which required eight (38%) of 21 successes in the liraglutide group for the effect of liraglutide to be considered clinically significant. Patients, investigators, clinical trial site staff, and pathologists were masked to treatment assignment throughout the study. The primary outcome measure was resolution of definite non-alcoholic steatohepatitis with no worsening in fibrosis from baseline to end of treatment (48 weeks), as assessed centrally by two independent pathologists. Analysis was done by intention-to-treat analysis, which included all patients who underwent end-of-treatment biopsy. The trial was registered with ClinicalTrials.gov, number NCT01237119.\nFINDINGS: Between Aug 1, 2010, and May 31, 2013, 26 patients were randomly assigned to receive liraglutide and 26 to placebo. Nine (39%) of 23 patients who received liraglutide and underwent end-of-treatment liver biopsy had resolution of definite non-alcoholic steatohepatitis compared with two (9%) of 22 such patients in the placebo group (relative risk 4·3 [95% CI 1·0-17·7]; p=0·019). Two (9%) of 23 patients in the liraglutide group versus eight (36%) of 22 patients in the placebo group had progression of fibrosis (0·2 [0·1-1·0]; p=0·04). Most adverse events were grade 1 (mild) to grade 2 (moderate) in severity, transient, and similar in the two treatment groups for all organ classes and symptoms, with the exception of gastrointestinal disorders in 21 (81%) of 23 patients in the liraglutide group and 17 (65%) of 22 patients in the placebo group, which included diarrhoea (ten [38%] patients in the liraglutide group vs five [19%] in the placebo group), constipation (seven [27%] vs none), and loss of appetite (eight [31%] vs two [8%]).\nINTERPRETATION: Liraglutide was safe, well tolerated, and led to histological resolution of non-alcoholic steatohepatitis, warranting extensive, longer-term studies.\nFUNDING: Wellcome Trust, National Institute of Health Research, and Novo Nordisk.","DOI":"10.1016/S0140-6736(15)00803-X","ISSN":"1474-547X","note":"PMID: 26608256","shortTitle":"Liraglutide safety and efficacy in patients with non-alcoholic steatohepatitis (LEAN)","journalAbbreviation":"Lancet","language":"eng","author":[{"family":"Armstrong","given":"Matthew James"},{"family":"Gaunt","given":"Piers"},{"family":"Aithal","given":"Guruprasad P."},{"family":"Barton","given":"Darren"},{"family":"Hull","given":"Diana"},{"family":"Parker","given":"Richard"},{"family":"Hazlehurst","given":"Jonathan M."},{"family":"Guo","given":"Kathy"},{"literal":"LEAN trial team"},{"family":"Abouda","given":"George"},{"family":"Aldersley","given":"Mark A."},{"family":"Stocken","given":"Deborah"},{"family":"Gough","given":"Stephen C."},{"family":"Tomlinson","given":"Jeremy W."},{"family":"Brown","given":"Rachel M."},{"family":"Hübscher","given":"Stefan G."},{"family":"Newsome","given":"Philip N."}],"issued":{"date-parts":[["2016",2,13]]}}}],"schema":"https://github.com/citation-style-language/schema/raw/master/csl-citation.json"} </w:instrText>
      </w:r>
      <w:r w:rsidR="00617127"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[35]</w:t>
      </w:r>
      <w:r w:rsidR="00617127" w:rsidRPr="003C577D">
        <w:rPr>
          <w:rFonts w:ascii="Book Antiqua" w:eastAsia="宋体" w:hAnsi="Book Antiqua" w:cstheme="majorBidi"/>
        </w:rPr>
        <w:fldChar w:fldCharType="end"/>
      </w:r>
      <w:r w:rsidRPr="003C577D">
        <w:rPr>
          <w:rFonts w:ascii="Book Antiqua" w:eastAsia="宋体" w:hAnsi="Book Antiqua" w:cstheme="majorBidi"/>
        </w:rPr>
        <w:t>. </w:t>
      </w:r>
    </w:p>
    <w:p w14:paraId="643767E5" w14:textId="7C9937B5" w:rsidR="0010371D" w:rsidRPr="003C577D" w:rsidRDefault="00F418EF" w:rsidP="003C577D">
      <w:pPr>
        <w:adjustRightInd w:val="0"/>
        <w:snapToGrid w:val="0"/>
        <w:spacing w:line="360" w:lineRule="auto"/>
        <w:ind w:firstLineChars="100" w:firstLine="240"/>
        <w:jc w:val="both"/>
        <w:rPr>
          <w:rFonts w:ascii="Book Antiqua" w:eastAsia="宋体" w:hAnsi="Book Antiqua" w:cstheme="majorBidi"/>
        </w:rPr>
      </w:pPr>
      <w:r w:rsidRPr="003C577D">
        <w:rPr>
          <w:rFonts w:ascii="Book Antiqua" w:eastAsia="宋体" w:hAnsi="Book Antiqua" w:cstheme="majorBidi"/>
        </w:rPr>
        <w:t>Dipeptidyl-peptidase 4 (DPP-4) inhibitors</w:t>
      </w:r>
      <w:r w:rsidR="00245555" w:rsidRPr="003C577D">
        <w:rPr>
          <w:rFonts w:ascii="Book Antiqua" w:eastAsia="宋体" w:hAnsi="Book Antiqua" w:cstheme="majorBidi"/>
        </w:rPr>
        <w:t>, such as sitagliptin, inhibit the degradation of incretins, which in turn stimulate secretion of insulin in patients with T2DM. They have been shown to have extra</w:t>
      </w:r>
      <w:r w:rsidR="00370665" w:rsidRPr="003C577D">
        <w:rPr>
          <w:rFonts w:ascii="Book Antiqua" w:eastAsia="宋体" w:hAnsi="Book Antiqua" w:cstheme="majorBidi"/>
        </w:rPr>
        <w:t>-</w:t>
      </w:r>
      <w:r w:rsidR="00245555" w:rsidRPr="003C577D">
        <w:rPr>
          <w:rFonts w:ascii="Book Antiqua" w:eastAsia="宋体" w:hAnsi="Book Antiqua" w:cstheme="majorBidi"/>
        </w:rPr>
        <w:t>pancreatic effects, including protective effects on hepatocytes against diet-induced steatosis and ultimately NAFLD</w:t>
      </w:r>
      <w:r w:rsidR="00245555"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{"citationID":"fNi28D3W","properties":{"formattedCitation":"\\super [36]\\nosupersub{}","plainCitation":"[36]","noteIndex":0},"citationItems":[{"id":"XhAyFK7l/Ldazka31","uris":["http://zotero.org/users/local/vHvu1M1A/items/MHZXVFDN"],"uri":["http://zotero.org/users/local/vHvu1M1A/items/MHZXVFDN"],"itemData":{"id":356,"type":"article-journal","title":"Diet-induced adipose tissue inflammation and liver steatosis are prevented by DPP-4 inhibition in diabetic mice","container-title":"Diabetes","page":"1246-1257","volume":"60","issue":"4","source":"PubMed","abstract":"OBJECTIVE: Diet composition alters the metabolic states of adipocytes and hepatocytes in diabetes. The effects of dipeptidyl peptidase-4 (DPP-4) inhibition on adipose tissue inflammation and fatty liver have been obscure. We investigated the extrapancreatic effects of DPP-4 inhibition on visceral fat and the liver.\nRESEARCH DESIGN AND METHODS: We investigated diet-induced metabolic changes in β-cell-specific glucokinase haploinsufficient (Gck(+/-)) diabetic mice. We challenged animals with a diet containing a combination of sucrose and oleic acid (SO) or sucrose and linoleic acid (SL). Next, we assessed the effects of a DPP-4 inhibitor, des-fluoro-sitagliptin, on adipose tissue inflammation and hepatic steatosis.\nRESULTS: The epididymal fat weight and serum leptin level were significantly higher in Gck(+/-) mice fed SL than in mice fed SO, although no significant differences in body weight or adipocyte size were noted. Compared with SO, SL increased the numbers of CD11c(+) M1 macrophages and CD8(+) T-cells in visceral adipose tissue and the expression of E-selectin, P-selectin, and plasminogen activator inhibitor-1 (PAI-1). DPP-4 inhibition significantly prevented adipose tissue infiltration by CD8(+) T-cells and M1 macrophages and decreased the expression of PAI-1. The production of cytokines by activated T-cells was not affected by DPP-4 inhibition. Furthermore, DPP-4 inhibition prevented fatty liver in both wild-type and Gck(+/-) mice. DPP-4 inhibition also decreased the expressions of sterol regulatory element-binding protein-1c, stearoyl-CoA desaturase-1, and fatty acid synthase, and increased the expression of peroxisome proliferator-activated receptor-α in the liver.\nCONCLUSIONS: Our findings indicated that DPP-4 inhibition has extrapancreatic protective effects against diet-induced adipose tissue inflammation and hepatic steatosis.","DOI":"10.2337/db10-1338","ISSN":"1939-327X","note":"PMID: 21330637\nPMCID: PMC3064098","journalAbbreviation":"Diabetes","language":"eng","author":[{"family":"Shirakawa","given":"Jun"},{"family":"Fujii","given":"Hideki"},{"family":"Ohnuma","given":"Kei"},{"family":"Sato","given":"Koichiro"},{"family":"Ito","given":"Yuzuru"},{"family":"Kaji","given":"Mitsuyo"},{"family":"Sakamoto","given":"Eri"},{"family":"Koganei","given":"Megumi"},{"family":"Sasaki","given":"Hajime"},{"family":"Nagashima","given":"Yoji"},{"family":"Amo","given":"Kikuko"},{"family":"Aoki","given":"Kazutaka"},{"family":"Morimoto","given":"Chikao"},{"family":"Takeda","given":"Eiji"},{"family":"Terauchi","given":"Yasuo"}],"issued":{"date-parts":[["2011",4]]}}}],"schema":"https://github.com/citation-style-language/schema/raw/master/csl-citation.json"} </w:instrText>
      </w:r>
      <w:r w:rsidR="00245555"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[36]</w:t>
      </w:r>
      <w:r w:rsidR="00245555" w:rsidRPr="003C577D">
        <w:rPr>
          <w:rFonts w:ascii="Book Antiqua" w:eastAsia="宋体" w:hAnsi="Book Antiqua" w:cstheme="majorBidi"/>
        </w:rPr>
        <w:fldChar w:fldCharType="end"/>
      </w:r>
      <w:r w:rsidR="00245555" w:rsidRPr="003C577D">
        <w:rPr>
          <w:rFonts w:ascii="Book Antiqua" w:eastAsia="宋体" w:hAnsi="Book Antiqua" w:cstheme="majorBidi"/>
        </w:rPr>
        <w:t>. Not only do they prevent the development of NAFLD, but they seem to exert an effect in treating it by influencing the serum levels of ALT,</w:t>
      </w:r>
      <w:r w:rsidR="00F4458E">
        <w:rPr>
          <w:rFonts w:ascii="Book Antiqua" w:eastAsia="宋体" w:hAnsi="Book Antiqua" w:cstheme="majorBidi"/>
          <w:bCs/>
        </w:rPr>
        <w:t xml:space="preserve"> </w:t>
      </w:r>
      <w:r w:rsidR="00F4458E" w:rsidRPr="003C577D">
        <w:rPr>
          <w:rFonts w:ascii="Book Antiqua" w:eastAsia="宋体" w:hAnsi="Book Antiqua" w:cstheme="majorBidi"/>
          <w:bCs/>
        </w:rPr>
        <w:t>Aspartate aminotransferase</w:t>
      </w:r>
      <w:r w:rsidR="00F4458E" w:rsidRPr="003C577D">
        <w:rPr>
          <w:rFonts w:ascii="Book Antiqua" w:eastAsia="宋体" w:hAnsi="Book Antiqua" w:cstheme="majorBidi"/>
        </w:rPr>
        <w:t xml:space="preserve"> </w:t>
      </w:r>
      <w:r w:rsidR="00F4458E">
        <w:rPr>
          <w:rFonts w:ascii="Book Antiqua" w:eastAsia="宋体" w:hAnsi="Book Antiqua" w:cstheme="majorBidi"/>
        </w:rPr>
        <w:t>(</w:t>
      </w:r>
      <w:r w:rsidR="00245555" w:rsidRPr="003C577D">
        <w:rPr>
          <w:rFonts w:ascii="Book Antiqua" w:eastAsia="宋体" w:hAnsi="Book Antiqua" w:cstheme="majorBidi"/>
        </w:rPr>
        <w:t>AST</w:t>
      </w:r>
      <w:r w:rsidR="00F4458E">
        <w:rPr>
          <w:rFonts w:ascii="Book Antiqua" w:eastAsia="宋体" w:hAnsi="Book Antiqua" w:cstheme="majorBidi"/>
        </w:rPr>
        <w:t>)</w:t>
      </w:r>
      <w:r w:rsidR="00245555" w:rsidRPr="003C577D">
        <w:rPr>
          <w:rFonts w:ascii="Book Antiqua" w:eastAsia="宋体" w:hAnsi="Book Antiqua" w:cstheme="majorBidi"/>
        </w:rPr>
        <w:t xml:space="preserve"> and gamma-GT</w:t>
      </w:r>
      <w:r w:rsidR="00245555"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{"citationID":"B2ZNBdVi","properties":{"formattedCitation":"\\super [37]\\nosupersub{}","plainCitation":"[37]","noteIndex":0},"citationItems":[{"id":"XhAyFK7l/UIywyCFO","uris":["http://zotero.org/users/local/vHvu1M1A/items/M9EZNJV5"],"uri":["http://zotero.org/users/local/vHvu1M1A/items/M9EZNJV5"],"itemData":{"id":354,"type":"article-journal","title":"Sitagliptin as a novel treatment agent for non-alcoholic Fatty liver disease patients with type 2 diabetes mellitus","container-title":"Hepato-Gastroenterology","page":"2103-2105","volume":"58","issue":"112","source":"PubMed","abstract":"BACKGROUND/AIMS: Non-alcoholic fatty liver disease (NAFLD) is the most common cause of chronic liver injury, and is considered as the hepatic manifestation of metabolic syndrome. However, no effective drug therapy for NAFLD has been established yet. In the present study, we evaluated the efficacy of 4 months of treatment with sitagliptin in NAFLD patients with type 2 diabetes mellitus (DM).\nMETHODOLOGY: We evaluated 30 NAFLD patients with type 2 DM. NAFLD was diagnosed by ultrasonography. The patients were administered sitagliptin (50mg/body/day) for 4 months.\nRESULTS: significant decreases of the plasma glucose and serum HbA1c, AST, ALT and γ-GTP levels were observed after 4 months of treatment with sitagliptin.\nCONCLUSIONS: In this study, not only the parameters of diabetes, but also those of liver tests were improved by the treatment with sitagliptin. Our study demonstrated the efficacy of sitagliptin in NAFLD patients with type 2 DM, suggesting that a large-scale clinical trial is warranted in the future.","DOI":"10.5754/hge11263","ISSN":"0172-6390","note":"PMID: 22024083","journalAbbreviation":"Hepatogastroenterology","language":"eng","author":[{"family":"Iwasaki","given":"Tomoyuki"},{"family":"Yoneda","given":"Masato"},{"family":"Inamori","given":"Masahiko"},{"family":"Shirakawa","given":"Jun"},{"family":"Higurashi","given":"Takuma"},{"family":"Maeda","given":"Shin"},{"family":"Terauchi","given":"Yasuo"},{"family":"Nakajima","given":"Atsushi"}],"issued":{"date-parts":[["2011",12]]}}}],"schema":"https://github.com/citation-style-language/schema/raw/master/csl-citation.json"} </w:instrText>
      </w:r>
      <w:r w:rsidR="00245555"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[37]</w:t>
      </w:r>
      <w:r w:rsidR="00245555" w:rsidRPr="003C577D">
        <w:rPr>
          <w:rFonts w:ascii="Book Antiqua" w:eastAsia="宋体" w:hAnsi="Book Antiqua" w:cstheme="majorBidi"/>
        </w:rPr>
        <w:fldChar w:fldCharType="end"/>
      </w:r>
      <w:r w:rsidR="00245555" w:rsidRPr="003C577D">
        <w:rPr>
          <w:rFonts w:ascii="Book Antiqua" w:eastAsia="宋体" w:hAnsi="Book Antiqua" w:cstheme="majorBidi"/>
        </w:rPr>
        <w:t xml:space="preserve">. </w:t>
      </w:r>
      <w:r w:rsidR="00370665" w:rsidRPr="003C577D">
        <w:rPr>
          <w:rFonts w:ascii="Book Antiqua" w:eastAsia="宋体" w:hAnsi="Book Antiqua" w:cstheme="majorBidi"/>
        </w:rPr>
        <w:t>T</w:t>
      </w:r>
      <w:r w:rsidR="00245555" w:rsidRPr="003C577D">
        <w:rPr>
          <w:rFonts w:ascii="Book Antiqua" w:eastAsia="宋体" w:hAnsi="Book Antiqua" w:cstheme="majorBidi"/>
        </w:rPr>
        <w:t xml:space="preserve">hey were </w:t>
      </w:r>
      <w:r w:rsidR="00370665" w:rsidRPr="003C577D">
        <w:rPr>
          <w:rFonts w:ascii="Book Antiqua" w:eastAsia="宋体" w:hAnsi="Book Antiqua" w:cstheme="majorBidi"/>
        </w:rPr>
        <w:t xml:space="preserve">also </w:t>
      </w:r>
      <w:r w:rsidR="00245555" w:rsidRPr="003C577D">
        <w:rPr>
          <w:rFonts w:ascii="Book Antiqua" w:eastAsia="宋体" w:hAnsi="Book Antiqua" w:cstheme="majorBidi"/>
        </w:rPr>
        <w:t xml:space="preserve">found to be safe in patients with T2DM and NAFLD, and had </w:t>
      </w:r>
      <w:r w:rsidR="00245555" w:rsidRPr="003C577D">
        <w:rPr>
          <w:rFonts w:ascii="Book Antiqua" w:eastAsia="宋体" w:hAnsi="Book Antiqua" w:cstheme="majorBidi"/>
        </w:rPr>
        <w:lastRenderedPageBreak/>
        <w:t>been suggested as a potential</w:t>
      </w:r>
      <w:r w:rsidR="00370665" w:rsidRPr="003C577D">
        <w:rPr>
          <w:rFonts w:ascii="Book Antiqua" w:eastAsia="宋体" w:hAnsi="Book Antiqua" w:cstheme="majorBidi"/>
        </w:rPr>
        <w:t xml:space="preserve"> </w:t>
      </w:r>
      <w:r w:rsidR="0036033F" w:rsidRPr="003C577D">
        <w:rPr>
          <w:rFonts w:ascii="Book Antiqua" w:eastAsia="宋体" w:hAnsi="Book Antiqua" w:cstheme="majorBidi"/>
        </w:rPr>
        <w:t>mono-</w:t>
      </w:r>
      <w:r w:rsidR="00245555" w:rsidRPr="003C577D">
        <w:rPr>
          <w:rFonts w:ascii="Book Antiqua" w:eastAsia="宋体" w:hAnsi="Book Antiqua" w:cstheme="majorBidi"/>
        </w:rPr>
        <w:t>therapeutic agent for NAFLD</w:t>
      </w:r>
      <w:r w:rsidR="00245555"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{"citationID":"exvUZa8k","properties":{"formattedCitation":"\\super [38]\\nosupersub{}","plainCitation":"[38]","noteIndex":0},"citationItems":[{"id":"XhAyFK7l/CfJhUEcU","uris":["http://zotero.org/users/local/vHvu1M1A/items/KGUD6V4R"],"uri":["http://zotero.org/users/local/vHvu1M1A/items/KGUD6V4R"],"itemData":{"id":359,"type":"article-journal","title":"Efficacy and safety of sitagliptin for the treatment of nonalcoholic fatty liver disease with type 2 diabetes mellitus","container-title":"Hepato-Gastroenterology","page":"323-328","volume":"61","issue":"130","source":"PubMed","abstract":"BACKGROUND/AIMS: Dipeptidyl peptidase-4 inhibitor is useful for the treatment of type 2 diabetes mellitus (DM). However, effects on liver function and glucose metabolism in nonalcoholic fatty liver disease (NAFLD) have not been established. The objective of this study was to evaluate the efficacy and safety of sitagliptin in NAFLD patients with type 2 DM.\nMETHODOLOGY: Forty-four patients with biopsy-proven NAFLD with type 2 DM were evaluated. Patients were administered sitagliptin (50 mg/day) for 12 months.\nRESULTS: Hemoglobin A1c (HbA1c) decreased by 0.7% after treatment (P &lt; 0.001). While HbA1c levels decreased by 0.4% in the low HbA1c (&lt; 7.5%) group, those decreased by 1.2% in the high HbAlc (&gt; or = 7.5%) group. Liver transaminases did not change significantly during the treatment. Improvement of HbA1c (deltaHbA1c) and that of aspartate aminotransferase (deltaAST), alanine aminotransferase (deltaALT) was positively correlated (r = 0.425, and 0.455, respectively), especially in the high HbA1c (&gt; or = 7.5%) group before treatment (r = 0.568, and 0.501, respectively).\nCONCLUSIONS: Sitagliptin for the treatment of NAFLD with type2 DM was safe and showed similar antidiabetic effects as reported for type 2 DM, suggesting that tight glycemic control would contribute to the improvement of NAFLD based from the findings of correlation between the changes of HbA1c and transaminases.","ISSN":"0172-6390","note":"PMID: 24901133","journalAbbreviation":"Hepatogastroenterology","language":"eng","author":[{"family":"Fukuhara","given":"Takayuki"},{"family":"Hyogo","given":"Hideyuki"},{"family":"Ochi","given":"Hidenori"},{"family":"Fujino","given":"Hatsue"},{"family":"Kan","given":"Hiromi"},{"family":"Naeshiro","given":"Noriaki"},{"family":"Honda","given":"Yohji"},{"family":"Miyaki","given":"Daisuke"},{"family":"Kawaoka","given":"Tomokazu"},{"family":"Tsuge","given":"Masataka"},{"family":"Hiramatsu","given":"Akira"},{"family":"Imamura","given":"Michio"},{"family":"Kawakami","given":"Yoshiiku"},{"family":"Aikata","given":"Hiroshi"},{"family":"Chayama","given":"Kazuaki"}],"issued":{"date-parts":[["2014",4]]}}}],"schema":"https://github.com/citation-style-language/schema/raw/master/csl-citation.json"} </w:instrText>
      </w:r>
      <w:r w:rsidR="00245555"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[38]</w:t>
      </w:r>
      <w:r w:rsidR="00245555" w:rsidRPr="003C577D">
        <w:rPr>
          <w:rFonts w:ascii="Book Antiqua" w:eastAsia="宋体" w:hAnsi="Book Antiqua" w:cstheme="majorBidi"/>
        </w:rPr>
        <w:fldChar w:fldCharType="end"/>
      </w:r>
      <w:r w:rsidR="00245555" w:rsidRPr="003C577D">
        <w:rPr>
          <w:rFonts w:ascii="Book Antiqua" w:eastAsia="宋体" w:hAnsi="Book Antiqua" w:cstheme="majorBidi"/>
        </w:rPr>
        <w:t xml:space="preserve">. However, </w:t>
      </w:r>
      <w:r w:rsidR="0036033F" w:rsidRPr="003C577D">
        <w:rPr>
          <w:rFonts w:ascii="Book Antiqua" w:eastAsia="宋体" w:hAnsi="Book Antiqua" w:cstheme="majorBidi"/>
        </w:rPr>
        <w:t>there are yet to be</w:t>
      </w:r>
      <w:r w:rsidR="00245555" w:rsidRPr="003C577D">
        <w:rPr>
          <w:rFonts w:ascii="Book Antiqua" w:eastAsia="宋体" w:hAnsi="Book Antiqua" w:cstheme="majorBidi"/>
        </w:rPr>
        <w:t xml:space="preserve"> randomized controlled trials show</w:t>
      </w:r>
      <w:r w:rsidR="0036033F" w:rsidRPr="003C577D">
        <w:rPr>
          <w:rFonts w:ascii="Book Antiqua" w:eastAsia="宋体" w:hAnsi="Book Antiqua" w:cstheme="majorBidi"/>
        </w:rPr>
        <w:t>ing</w:t>
      </w:r>
      <w:r w:rsidR="00245555" w:rsidRPr="003C577D">
        <w:rPr>
          <w:rFonts w:ascii="Book Antiqua" w:eastAsia="宋体" w:hAnsi="Book Antiqua" w:cstheme="majorBidi"/>
        </w:rPr>
        <w:t xml:space="preserve"> their therapeutic effects in NAFLD</w:t>
      </w:r>
      <w:r w:rsidR="0036033F" w:rsidRPr="003C577D">
        <w:rPr>
          <w:rFonts w:ascii="Book Antiqua" w:eastAsia="宋体" w:hAnsi="Book Antiqua" w:cstheme="majorBidi"/>
        </w:rPr>
        <w:t>.</w:t>
      </w:r>
    </w:p>
    <w:p w14:paraId="3C99AE02" w14:textId="77777777" w:rsidR="0010371D" w:rsidRPr="003C577D" w:rsidRDefault="00622824" w:rsidP="003C577D">
      <w:pPr>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rPr>
        <w:t xml:space="preserve"> </w:t>
      </w:r>
    </w:p>
    <w:p w14:paraId="6EB55931" w14:textId="128E20A3" w:rsidR="0010371D" w:rsidRPr="003C577D" w:rsidRDefault="00056EEC" w:rsidP="003C577D">
      <w:pPr>
        <w:adjustRightInd w:val="0"/>
        <w:snapToGrid w:val="0"/>
        <w:spacing w:line="360" w:lineRule="auto"/>
        <w:jc w:val="both"/>
        <w:rPr>
          <w:rFonts w:ascii="Book Antiqua" w:eastAsia="宋体" w:hAnsi="Book Antiqua" w:cstheme="majorBidi"/>
          <w:b/>
        </w:rPr>
      </w:pPr>
      <w:r w:rsidRPr="003C577D">
        <w:rPr>
          <w:rFonts w:ascii="Book Antiqua" w:eastAsia="宋体" w:hAnsi="Book Antiqua" w:cstheme="majorBidi"/>
          <w:b/>
        </w:rPr>
        <w:t>SGLT2 INHIBITORS</w:t>
      </w:r>
    </w:p>
    <w:p w14:paraId="3E2B9E2B" w14:textId="1493873C" w:rsidR="0010371D" w:rsidRPr="003C577D" w:rsidRDefault="00622824" w:rsidP="003C577D">
      <w:pPr>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rPr>
        <w:t xml:space="preserve">SGLT2 inhibitors are a class of drugs that inhibit glucose reabsorption in the kidney </w:t>
      </w:r>
      <w:r w:rsidRPr="00EA0E30">
        <w:rPr>
          <w:rFonts w:ascii="Book Antiqua" w:eastAsia="宋体" w:hAnsi="Book Antiqua" w:cstheme="majorBidi"/>
          <w:i/>
          <w:iCs/>
        </w:rPr>
        <w:t>via</w:t>
      </w:r>
      <w:r w:rsidRPr="003C577D">
        <w:rPr>
          <w:rFonts w:ascii="Book Antiqua" w:eastAsia="宋体" w:hAnsi="Book Antiqua" w:cstheme="majorBidi"/>
        </w:rPr>
        <w:t xml:space="preserve"> inhibition of the </w:t>
      </w:r>
      <w:r w:rsidR="00FB2765" w:rsidRPr="003C577D">
        <w:rPr>
          <w:rFonts w:ascii="Book Antiqua" w:eastAsia="宋体" w:hAnsi="Book Antiqua" w:cstheme="majorBidi"/>
        </w:rPr>
        <w:t>SGLT</w:t>
      </w:r>
      <w:r w:rsidRPr="003C577D">
        <w:rPr>
          <w:rFonts w:ascii="Book Antiqua" w:eastAsia="宋体" w:hAnsi="Book Antiqua" w:cstheme="majorBidi"/>
        </w:rPr>
        <w:t xml:space="preserve"> channels which are primarily located in the proximal convoluted tubules epithelial cells</w:t>
      </w:r>
      <w:r w:rsidR="001A1BE6" w:rsidRPr="003C577D">
        <w:rPr>
          <w:rFonts w:ascii="Book Antiqua" w:eastAsia="宋体" w:hAnsi="Book Antiqua" w:cstheme="majorBidi"/>
        </w:rPr>
        <w:t xml:space="preserve">, thus </w:t>
      </w:r>
      <w:r w:rsidR="002553C8" w:rsidRPr="003C577D">
        <w:rPr>
          <w:rFonts w:ascii="Book Antiqua" w:eastAsia="宋体" w:hAnsi="Book Antiqua" w:cstheme="majorBidi"/>
        </w:rPr>
        <w:t>promoting</w:t>
      </w:r>
      <w:r w:rsidRPr="003C577D">
        <w:rPr>
          <w:rFonts w:ascii="Book Antiqua" w:eastAsia="宋体" w:hAnsi="Book Antiqua" w:cstheme="majorBidi"/>
        </w:rPr>
        <w:t xml:space="preserve"> glucosuria. Their mechanism of action is independent of insulin secretion </w:t>
      </w:r>
      <w:r w:rsidR="00854B58" w:rsidRPr="003C577D">
        <w:rPr>
          <w:rFonts w:ascii="Book Antiqua" w:eastAsia="宋体" w:hAnsi="Book Antiqua" w:cstheme="majorBidi"/>
        </w:rPr>
        <w:t>making</w:t>
      </w:r>
      <w:r w:rsidRPr="003C577D">
        <w:rPr>
          <w:rFonts w:ascii="Book Antiqua" w:eastAsia="宋体" w:hAnsi="Book Antiqua" w:cstheme="majorBidi"/>
        </w:rPr>
        <w:t xml:space="preserve"> the use of these drugs useful in patients with limited pancreatic beta cell activity.</w:t>
      </w:r>
      <w:r w:rsidR="002A1AB0" w:rsidRPr="003C577D">
        <w:rPr>
          <w:rFonts w:ascii="Book Antiqua" w:eastAsia="宋体" w:hAnsi="Book Antiqua" w:cstheme="majorBidi"/>
        </w:rPr>
        <w:t xml:space="preserve"> </w:t>
      </w:r>
      <w:r w:rsidR="00155F09" w:rsidRPr="003C577D">
        <w:rPr>
          <w:rFonts w:ascii="Book Antiqua" w:eastAsia="宋体" w:hAnsi="Book Antiqua" w:cstheme="majorBidi"/>
        </w:rPr>
        <w:t xml:space="preserve">The hypothesized mechanism of SGLT2 inhibitors in NAFLD stems from their glycosuric effect leading to total loss of energy which results in increased pancreatic </w:t>
      </w:r>
      <w:r w:rsidR="00D80662" w:rsidRPr="003C577D">
        <w:rPr>
          <w:rFonts w:ascii="Book Antiqua" w:eastAsia="宋体" w:hAnsi="Book Antiqua" w:cstheme="majorBidi"/>
        </w:rPr>
        <w:t xml:space="preserve">secretion </w:t>
      </w:r>
      <w:r w:rsidR="00155F09" w:rsidRPr="003C577D">
        <w:rPr>
          <w:rFonts w:ascii="Book Antiqua" w:eastAsia="宋体" w:hAnsi="Book Antiqua" w:cstheme="majorBidi"/>
        </w:rPr>
        <w:t>of glucagon</w:t>
      </w:r>
      <w:r w:rsidR="003A0679" w:rsidRPr="003C577D">
        <w:rPr>
          <w:rFonts w:ascii="Book Antiqua" w:eastAsia="宋体" w:hAnsi="Book Antiqua" w:cstheme="majorBidi"/>
        </w:rPr>
        <w:t xml:space="preserve"> </w:t>
      </w:r>
      <w:r w:rsidR="00F8169A" w:rsidRPr="003C577D">
        <w:rPr>
          <w:rFonts w:ascii="Book Antiqua" w:eastAsia="宋体" w:hAnsi="Book Antiqua" w:cstheme="majorBidi"/>
        </w:rPr>
        <w:t>while</w:t>
      </w:r>
      <w:r w:rsidR="003A0679" w:rsidRPr="003C577D">
        <w:rPr>
          <w:rFonts w:ascii="Book Antiqua" w:eastAsia="宋体" w:hAnsi="Book Antiqua" w:cstheme="majorBidi"/>
        </w:rPr>
        <w:t xml:space="preserve"> </w:t>
      </w:r>
      <w:r w:rsidR="00A556F3" w:rsidRPr="003C577D">
        <w:rPr>
          <w:rFonts w:ascii="Book Antiqua" w:eastAsia="宋体" w:hAnsi="Book Antiqua" w:cstheme="majorBidi"/>
        </w:rPr>
        <w:t>suppressing</w:t>
      </w:r>
      <w:r w:rsidR="003A0679" w:rsidRPr="003C577D">
        <w:rPr>
          <w:rFonts w:ascii="Book Antiqua" w:eastAsia="宋体" w:hAnsi="Book Antiqua" w:cstheme="majorBidi"/>
        </w:rPr>
        <w:t xml:space="preserve"> insulin secretion</w:t>
      </w:r>
      <w:r w:rsidR="00155F09" w:rsidRPr="003C577D">
        <w:rPr>
          <w:rFonts w:ascii="Book Antiqua" w:eastAsia="宋体" w:hAnsi="Book Antiqua" w:cstheme="majorBidi"/>
        </w:rPr>
        <w:t>. SGLT2 inhibitors</w:t>
      </w:r>
      <w:r w:rsidR="009C1177" w:rsidRPr="003C577D">
        <w:rPr>
          <w:rFonts w:ascii="Book Antiqua" w:eastAsia="宋体" w:hAnsi="Book Antiqua" w:cstheme="majorBidi"/>
        </w:rPr>
        <w:t xml:space="preserve"> </w:t>
      </w:r>
      <w:r w:rsidR="00155F09" w:rsidRPr="003C577D">
        <w:rPr>
          <w:rFonts w:ascii="Book Antiqua" w:eastAsia="宋体" w:hAnsi="Book Antiqua" w:cstheme="majorBidi"/>
        </w:rPr>
        <w:t xml:space="preserve">also </w:t>
      </w:r>
      <w:r w:rsidR="009C1177" w:rsidRPr="003C577D">
        <w:rPr>
          <w:rFonts w:ascii="Book Antiqua" w:eastAsia="宋体" w:hAnsi="Book Antiqua" w:cstheme="majorBidi"/>
        </w:rPr>
        <w:t xml:space="preserve">work as alpha-cells secretagogues by </w:t>
      </w:r>
      <w:r w:rsidR="00155F09" w:rsidRPr="003C577D">
        <w:rPr>
          <w:rFonts w:ascii="Book Antiqua" w:eastAsia="宋体" w:hAnsi="Book Antiqua" w:cstheme="majorBidi"/>
        </w:rPr>
        <w:t>directly stimulat</w:t>
      </w:r>
      <w:r w:rsidR="0036033F" w:rsidRPr="003C577D">
        <w:rPr>
          <w:rFonts w:ascii="Book Antiqua" w:eastAsia="宋体" w:hAnsi="Book Antiqua" w:cstheme="majorBidi"/>
        </w:rPr>
        <w:t>ing</w:t>
      </w:r>
      <w:r w:rsidR="00155F09" w:rsidRPr="003C577D">
        <w:rPr>
          <w:rFonts w:ascii="Book Antiqua" w:eastAsia="宋体" w:hAnsi="Book Antiqua" w:cstheme="majorBidi"/>
        </w:rPr>
        <w:t xml:space="preserve"> glucagon release</w:t>
      </w:r>
      <w:r w:rsidR="009C1177" w:rsidRPr="003C577D">
        <w:rPr>
          <w:rFonts w:ascii="Book Antiqua" w:eastAsia="宋体" w:hAnsi="Book Antiqua" w:cstheme="majorBidi"/>
        </w:rPr>
        <w:t xml:space="preserve"> </w:t>
      </w:r>
      <w:r w:rsidR="009C1177" w:rsidRPr="00077900">
        <w:rPr>
          <w:rFonts w:ascii="Book Antiqua" w:eastAsia="宋体" w:hAnsi="Book Antiqua" w:cstheme="majorBidi"/>
          <w:i/>
          <w:iCs/>
        </w:rPr>
        <w:t xml:space="preserve">via </w:t>
      </w:r>
      <w:r w:rsidR="009C1177" w:rsidRPr="003C577D">
        <w:rPr>
          <w:rFonts w:ascii="Book Antiqua" w:eastAsia="宋体" w:hAnsi="Book Antiqua" w:cstheme="majorBidi"/>
        </w:rPr>
        <w:t>neuronal stimulation</w:t>
      </w:r>
      <w:r w:rsidR="007C4C13"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{"citationID":"YHm0ZeF8","properties":{"formattedCitation":"\\super [39]\\nosupersub{}","plainCitation":"[39]","noteIndex":0},"citationItems":[{"id":"XhAyFK7l/yTANWnS4","uris":["http://zotero.org/users/local/vHvu1M1A/items/24GGDKEU"],"uri":["http://zotero.org/users/local/vHvu1M1A/items/24GGDKEU"],"itemData":{"id":225,"type":"article-journal","title":"Inhibition of the glucose transporter SGLT2 with dapagliflozin in pancreatic alpha cells triggers glucagon secretion","container-title":"Nature Medicine","page":"512-517","volume":"21","issue":"5","source":"PubMed","abstract":"Type 2 diabetes (T2D) is characterized by chronic hyperglycemia resulting from a deficiency in insulin signaling, because of insulin resistance and/or defects in insulin secretion; it is also associated with increases in glucagon and endogenous glucose production (EGP). Gliflozins, including dapagliflozin, are a new class of approved oral antidiabetic agents that specifically inhibit sodium-glucose co-transporter 2 (SGLT2) function in the kidney, thus preventing renal glucose reabsorption and increasing glycosuria in diabetic individuals while reducing hyperglycemia. However, gliflozin treatment in subjects with T2D increases both plasma glucagon and EGP by unknown mechanisms. In spite of the rise in EGP, T2D patients treated with gliflozin have lower blood glucose levels than those receiving placebo, possibly because of increased glycosuria; however, the resulting increase in plasma glucagon levels represents a possible concerning side effect, especially in a patient population already affected by hyperglucagonemia. Here we demonstrate that SGLT2 is expressed in glucagon-secreting alpha cells of the pancreatic islets. We further found that expression of SLC5A2 (which encodes SGLT2) was lower and glucagon (GCG) gene expression was higher in islets from T2D individuals and in normal islets exposed to chronic hyperglycemia than in islets from non-diabetics. Moreover, hepatocyte nuclear factor 4-α (HNF4A) is specifically expressed in human alpha cells, in which it controls SLC5A2 expression, and its expression is downregulated by hyperglycemia. In addition, inhibition of either SLC5A2 via siRNA-induced gene silencing or SGLT2 via dapagliflozin treatment in human islets triggered glucagon secretion through KATP channel activation. Finally, we found that dapagliflozin treatment further promotes glucagon secretion and hepatic gluconeogenesis in healthy mice, thereby limiting the decrease of plasma glucose induced by fasting. Collectively, these results identify a heretofore unknown role of SGLT2 and designate dapagliflozin an alpha cell secretagogue.","DOI":"10.1038/nm.3828","ISSN":"1546-170X","note":"PMID: 25894829","journalAbbreviation":"Nat. Med.","language":"eng","author":[{"family":"Bonner","given":"Caroline"},{"family":"Kerr-Conte","given":"Julie"},{"family":"Gmyr","given":"Valéry"},{"family":"Queniat","given":"Gurvan"},{"family":"Moerman","given":"Ericka"},{"family":"Thévenet","given":"Julien"},{"family":"Beaucamps","given":"Cédric"},{"family":"Delalleau","given":"Nathalie"},{"family":"Popescu","given":"Iuliana"},{"family":"Malaisse","given":"Willy J."},{"family":"Sener","given":"Abdullah"},{"family":"Deprez","given":"Benoit"},{"family":"Abderrahmani","given":"Amar"},{"family":"Staels","given":"Bart"},{"family":"Pattou","given":"François"}],"issued":{"date-parts":[["2015",5]]}}}],"schema":"https://github.com/citation-style-language/schema/raw/master/csl-citation.json"} </w:instrText>
      </w:r>
      <w:r w:rsidR="007C4C13"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[39]</w:t>
      </w:r>
      <w:r w:rsidR="007C4C13" w:rsidRPr="003C577D">
        <w:rPr>
          <w:rFonts w:ascii="Book Antiqua" w:eastAsia="宋体" w:hAnsi="Book Antiqua" w:cstheme="majorBidi"/>
        </w:rPr>
        <w:fldChar w:fldCharType="end"/>
      </w:r>
      <w:r w:rsidR="00155F09" w:rsidRPr="003C577D">
        <w:rPr>
          <w:rFonts w:ascii="Book Antiqua" w:eastAsia="宋体" w:hAnsi="Book Antiqua" w:cstheme="majorBidi"/>
        </w:rPr>
        <w:t xml:space="preserve">. This mild hyperglucagonemic state </w:t>
      </w:r>
      <w:r w:rsidR="009F6DEA" w:rsidRPr="003C577D">
        <w:rPr>
          <w:rFonts w:ascii="Book Antiqua" w:eastAsia="宋体" w:hAnsi="Book Antiqua" w:cstheme="majorBidi"/>
        </w:rPr>
        <w:t>induces hepatic gluconeogenesis, ketogenesis and lipolysis</w:t>
      </w:r>
      <w:r w:rsidR="0036033F" w:rsidRPr="003C577D">
        <w:rPr>
          <w:rFonts w:ascii="Book Antiqua" w:eastAsia="宋体" w:hAnsi="Book Antiqua" w:cstheme="majorBidi"/>
        </w:rPr>
        <w:t>,</w:t>
      </w:r>
      <w:r w:rsidR="009F6DEA" w:rsidRPr="003C577D">
        <w:rPr>
          <w:rFonts w:ascii="Book Antiqua" w:eastAsia="宋体" w:hAnsi="Book Antiqua" w:cstheme="majorBidi"/>
        </w:rPr>
        <w:t xml:space="preserve"> leading to an overall reduction in the amount of fatty acids. Further</w:t>
      </w:r>
      <w:r w:rsidR="00015163" w:rsidRPr="003C577D">
        <w:rPr>
          <w:rFonts w:ascii="Book Antiqua" w:eastAsia="宋体" w:hAnsi="Book Antiqua" w:cstheme="majorBidi"/>
        </w:rPr>
        <w:t>more</w:t>
      </w:r>
      <w:r w:rsidR="009F6DEA" w:rsidRPr="003C577D">
        <w:rPr>
          <w:rFonts w:ascii="Book Antiqua" w:eastAsia="宋体" w:hAnsi="Book Antiqua" w:cstheme="majorBidi"/>
        </w:rPr>
        <w:t xml:space="preserve">, SGLT2 inhibitors exert a direct neurogenic </w:t>
      </w:r>
      <w:r w:rsidR="00015163" w:rsidRPr="003C577D">
        <w:rPr>
          <w:rFonts w:ascii="Book Antiqua" w:eastAsia="宋体" w:hAnsi="Book Antiqua" w:cstheme="majorBidi"/>
        </w:rPr>
        <w:t>effect</w:t>
      </w:r>
      <w:r w:rsidR="009F6DEA" w:rsidRPr="003C577D">
        <w:rPr>
          <w:rFonts w:ascii="Book Antiqua" w:eastAsia="宋体" w:hAnsi="Book Antiqua" w:cstheme="majorBidi"/>
        </w:rPr>
        <w:t xml:space="preserve"> that enhances gluconeogenesis and lipolysis in the liver</w:t>
      </w:r>
      <w:r w:rsidR="006F6784"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{"citationID":"kVcnwOGm","properties":{"formattedCitation":"\\super [40]\\nosupersub{}","plainCitation":"[40]","noteIndex":0},"citationItems":[{"id":"XhAyFK7l/EHFKKk9F","uris":["http://zotero.org/users/local/vHvu1M1A/items/EYMEWLX4"],"uri":["http://zotero.org/users/local/vHvu1M1A/items/EYMEWLX4"],"itemData":{"id":227,"type":"article-journal","title":"Dapagliflozin improves muscle insulin sensitivity but enhances endogenous glucose production","container-title":"The Journal of Clinical Investigation","page":"509-514","volume":"124","issue":"2","source":"PubMed","abstract":"Chronic hyperglycemia impairs insulin action, resulting in glucotoxicity, which can be ameliorated in animal models by inducing glucosuria with renal glucose transport inhibitors. Here, we examined whether reduction of plasma glucose with a sodium-glucose cotransporter 2 (SGLT2) inhibitor could improve insulin-mediated tissue glucose disposal in patients with type 2 diabetes. Eighteen diabetic men were randomized to receive either dapagliflozin (n = 12) or placebo (n = 6) for 2 weeks. We measured insulin-mediated whole body glucose uptake and endogenous glucose production (EGP) at baseline and 2 weeks after treatment using the euglycemic hyperinsulinemic clamp technique. Dapagliflozin treatment induced glucosuria and markedly lowered fasting plasma glucose. Insulin-mediated tissue glucose disposal increased by approximately 18% after 2 weeks of dapagliflozin treatment, while placebo-treated subjects had no change in insulin sensitivity. Surprisingly, following dapagliflozin treatment, EGP increased substantially and was accompanied by an increase in fasting plasma glucagon concentration. Together, our data indicate that reduction of plasma glucose with an agent that works specifically on the kidney to induce glucosuria improves muscle insulin sensitivity. However, glucosuria induction following SGLT2 inhibition is associated with a paradoxical increase in EGP. These results provide support for the glucotoxicity hypothesis, which suggests that chronic hyperglycemia impairs insulin action in individuals with type 2 diabetes.","DOI":"10.1172/JCI70704","ISSN":"1558-8238","note":"PMID: 24463448\nPMCID: PMC3904617","journalAbbreviation":"J. Clin. Invest.","language":"eng","author":[{"family":"Merovci","given":"Aurora"},{"family":"Solis-Herrera","given":"Carolina"},{"family":"Daniele","given":"Giuseppe"},{"family":"Eldor","given":"Roy"},{"family":"Fiorentino","given":"Teresa Vanessa"},{"family":"Tripathy","given":"Devjit"},{"family":"Xiong","given":"Juan"},{"family":"Perez","given":"Zandra"},{"family":"Norton","given":"Luke"},{"family":"Abdul-Ghani","given":"Muhammad A."},{"family":"DeFronzo","given":"Ralph A."}],"issued":{"date-parts":[["2014",2]]}}}],"schema":"https://github.com/citation-style-language/schema/raw/master/csl-citation.json"} </w:instrText>
      </w:r>
      <w:r w:rsidR="006F6784"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[40]</w:t>
      </w:r>
      <w:r w:rsidR="006F6784" w:rsidRPr="003C577D">
        <w:rPr>
          <w:rFonts w:ascii="Book Antiqua" w:eastAsia="宋体" w:hAnsi="Book Antiqua" w:cstheme="majorBidi"/>
        </w:rPr>
        <w:fldChar w:fldCharType="end"/>
      </w:r>
      <w:r w:rsidR="00835C56" w:rsidRPr="003C577D">
        <w:rPr>
          <w:rFonts w:ascii="Book Antiqua" w:eastAsia="宋体" w:hAnsi="Book Antiqua" w:cstheme="majorBidi"/>
        </w:rPr>
        <w:t xml:space="preserve">. </w:t>
      </w:r>
      <w:r w:rsidR="009F6DEA" w:rsidRPr="003C577D">
        <w:rPr>
          <w:rFonts w:ascii="Book Antiqua" w:eastAsia="宋体" w:hAnsi="Book Antiqua" w:cstheme="majorBidi"/>
        </w:rPr>
        <w:t xml:space="preserve">The sum of such effects </w:t>
      </w:r>
      <w:r w:rsidR="0036033F" w:rsidRPr="003C577D">
        <w:rPr>
          <w:rFonts w:ascii="Book Antiqua" w:eastAsia="宋体" w:hAnsi="Book Antiqua" w:cstheme="majorBidi"/>
        </w:rPr>
        <w:t>leads to</w:t>
      </w:r>
      <w:r w:rsidR="009F6DEA" w:rsidRPr="003C577D">
        <w:rPr>
          <w:rFonts w:ascii="Book Antiqua" w:eastAsia="宋体" w:hAnsi="Book Antiqua" w:cstheme="majorBidi"/>
        </w:rPr>
        <w:t xml:space="preserve"> reduction in hepatic </w:t>
      </w:r>
      <w:r w:rsidR="00850F45" w:rsidRPr="003C577D">
        <w:rPr>
          <w:rFonts w:ascii="Book Antiqua" w:eastAsia="宋体" w:hAnsi="Book Antiqua" w:cstheme="majorBidi"/>
        </w:rPr>
        <w:t xml:space="preserve">steatosis </w:t>
      </w:r>
      <w:r w:rsidR="009F6DEA" w:rsidRPr="003C577D">
        <w:rPr>
          <w:rFonts w:ascii="Book Antiqua" w:eastAsia="宋体" w:hAnsi="Book Antiqua" w:cstheme="majorBidi"/>
        </w:rPr>
        <w:t xml:space="preserve">and </w:t>
      </w:r>
      <w:r w:rsidR="00FE19AA" w:rsidRPr="003C577D">
        <w:rPr>
          <w:rFonts w:ascii="Book Antiqua" w:eastAsia="宋体" w:hAnsi="Book Antiqua" w:cstheme="majorBidi"/>
        </w:rPr>
        <w:t xml:space="preserve">halts </w:t>
      </w:r>
      <w:r w:rsidR="0036033F" w:rsidRPr="003C577D">
        <w:rPr>
          <w:rFonts w:ascii="Book Antiqua" w:eastAsia="宋体" w:hAnsi="Book Antiqua" w:cstheme="majorBidi"/>
        </w:rPr>
        <w:t xml:space="preserve">the </w:t>
      </w:r>
      <w:r w:rsidR="009F6DEA" w:rsidRPr="003C577D">
        <w:rPr>
          <w:rFonts w:ascii="Book Antiqua" w:eastAsia="宋体" w:hAnsi="Book Antiqua" w:cstheme="majorBidi"/>
        </w:rPr>
        <w:t>progression of NAFLD</w:t>
      </w:r>
      <w:r w:rsidR="00835C56" w:rsidRPr="003C577D">
        <w:rPr>
          <w:rFonts w:ascii="Book Antiqua" w:eastAsia="宋体" w:hAnsi="Book Antiqua" w:cstheme="majorBidi"/>
        </w:rPr>
        <w:t xml:space="preserve"> (Figure 1</w:t>
      </w:r>
      <w:r w:rsidR="000C1A47" w:rsidRPr="003C577D">
        <w:rPr>
          <w:rFonts w:ascii="Book Antiqua" w:eastAsia="宋体" w:hAnsi="Book Antiqua" w:cstheme="majorBidi"/>
        </w:rPr>
        <w:t xml:space="preserve">). </w:t>
      </w:r>
      <w:r w:rsidRPr="003C577D">
        <w:rPr>
          <w:rFonts w:ascii="Book Antiqua" w:eastAsia="宋体" w:hAnsi="Book Antiqua" w:cstheme="majorBidi"/>
        </w:rPr>
        <w:t xml:space="preserve">Albeit being </w:t>
      </w:r>
      <w:r w:rsidR="003809D6" w:rsidRPr="003C577D">
        <w:rPr>
          <w:rFonts w:ascii="Book Antiqua" w:eastAsia="宋体" w:hAnsi="Book Antiqua" w:cstheme="majorBidi"/>
        </w:rPr>
        <w:t>of</w:t>
      </w:r>
      <w:r w:rsidR="00F31F97" w:rsidRPr="003C577D">
        <w:rPr>
          <w:rFonts w:ascii="Book Antiqua" w:eastAsia="宋体" w:hAnsi="Book Antiqua" w:cstheme="majorBidi"/>
        </w:rPr>
        <w:t xml:space="preserve"> the</w:t>
      </w:r>
      <w:r w:rsidRPr="003C577D">
        <w:rPr>
          <w:rFonts w:ascii="Book Antiqua" w:eastAsia="宋体" w:hAnsi="Book Antiqua" w:cstheme="majorBidi"/>
        </w:rPr>
        <w:t xml:space="preserve"> same group of medications, different SGLT2 inhibitors </w:t>
      </w:r>
      <w:r w:rsidR="00AC07BC" w:rsidRPr="003C577D">
        <w:rPr>
          <w:rFonts w:ascii="Book Antiqua" w:eastAsia="宋体" w:hAnsi="Book Antiqua" w:cstheme="majorBidi"/>
        </w:rPr>
        <w:t>demonstrated</w:t>
      </w:r>
      <w:r w:rsidRPr="003C577D">
        <w:rPr>
          <w:rFonts w:ascii="Book Antiqua" w:eastAsia="宋体" w:hAnsi="Book Antiqua" w:cstheme="majorBidi"/>
        </w:rPr>
        <w:t xml:space="preserve"> </w:t>
      </w:r>
      <w:r w:rsidR="0036033F" w:rsidRPr="003C577D">
        <w:rPr>
          <w:rFonts w:ascii="Book Antiqua" w:eastAsia="宋体" w:hAnsi="Book Antiqua" w:cstheme="majorBidi"/>
        </w:rPr>
        <w:t>different effects</w:t>
      </w:r>
      <w:r w:rsidRPr="003C577D">
        <w:rPr>
          <w:rFonts w:ascii="Book Antiqua" w:eastAsia="宋体" w:hAnsi="Book Antiqua" w:cstheme="majorBidi"/>
        </w:rPr>
        <w:t xml:space="preserve"> on NAFLD. In the following section, we discuss the evidence that supports the use of different members of this family of drugs in SGLT2.</w:t>
      </w:r>
    </w:p>
    <w:p w14:paraId="2A5FAAB8" w14:textId="77777777" w:rsidR="0010371D" w:rsidRPr="003C577D" w:rsidRDefault="0010371D" w:rsidP="003C577D">
      <w:pPr>
        <w:adjustRightInd w:val="0"/>
        <w:snapToGrid w:val="0"/>
        <w:spacing w:line="360" w:lineRule="auto"/>
        <w:jc w:val="both"/>
        <w:rPr>
          <w:rFonts w:ascii="Book Antiqua" w:eastAsia="宋体" w:hAnsi="Book Antiqua" w:cstheme="majorBidi"/>
          <w:b/>
          <w:bCs/>
        </w:rPr>
      </w:pPr>
      <w:bookmarkStart w:id="132" w:name="_gjdgxs"/>
      <w:bookmarkEnd w:id="132"/>
    </w:p>
    <w:p w14:paraId="3325192E" w14:textId="5CF6914E" w:rsidR="0010371D" w:rsidRPr="003C577D" w:rsidRDefault="00056EEC" w:rsidP="003C577D">
      <w:pPr>
        <w:adjustRightInd w:val="0"/>
        <w:snapToGrid w:val="0"/>
        <w:spacing w:line="360" w:lineRule="auto"/>
        <w:jc w:val="both"/>
        <w:rPr>
          <w:rFonts w:ascii="Book Antiqua" w:eastAsia="宋体" w:hAnsi="Book Antiqua" w:cstheme="majorBidi"/>
          <w:b/>
          <w:bCs/>
        </w:rPr>
      </w:pPr>
      <w:r w:rsidRPr="003C577D">
        <w:rPr>
          <w:rFonts w:ascii="Book Antiqua" w:eastAsia="宋体" w:hAnsi="Book Antiqua" w:cstheme="majorBidi"/>
          <w:b/>
          <w:bCs/>
        </w:rPr>
        <w:t>CANAGLIFLOZIN</w:t>
      </w:r>
    </w:p>
    <w:p w14:paraId="3143C65D" w14:textId="413A8114" w:rsidR="005A206C" w:rsidRPr="003C577D" w:rsidRDefault="00622824" w:rsidP="003C577D">
      <w:pPr>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rPr>
        <w:t xml:space="preserve">Canagliflozin is </w:t>
      </w:r>
      <w:r w:rsidR="00F562D9" w:rsidRPr="003C577D">
        <w:rPr>
          <w:rFonts w:ascii="Book Antiqua" w:eastAsia="宋体" w:hAnsi="Book Antiqua" w:cstheme="majorBidi"/>
        </w:rPr>
        <w:t xml:space="preserve">the most </w:t>
      </w:r>
      <w:r w:rsidRPr="003C577D">
        <w:rPr>
          <w:rFonts w:ascii="Book Antiqua" w:eastAsia="宋体" w:hAnsi="Book Antiqua" w:cstheme="majorBidi"/>
        </w:rPr>
        <w:t>commonly prescribed</w:t>
      </w:r>
      <w:r w:rsidR="00F562D9" w:rsidRPr="003C577D">
        <w:rPr>
          <w:rFonts w:ascii="Book Antiqua" w:eastAsia="宋体" w:hAnsi="Book Antiqua" w:cstheme="majorBidi"/>
        </w:rPr>
        <w:t xml:space="preserve"> SGLT2</w:t>
      </w:r>
      <w:r w:rsidR="00EF5C6F" w:rsidRPr="003C577D">
        <w:rPr>
          <w:rFonts w:ascii="Book Antiqua" w:eastAsia="宋体" w:hAnsi="Book Antiqua" w:cstheme="majorBidi"/>
        </w:rPr>
        <w:t xml:space="preserve"> </w:t>
      </w:r>
      <w:r w:rsidR="00F562D9" w:rsidRPr="003C577D">
        <w:rPr>
          <w:rFonts w:ascii="Book Antiqua" w:eastAsia="宋体" w:hAnsi="Book Antiqua" w:cstheme="majorBidi"/>
        </w:rPr>
        <w:t>i</w:t>
      </w:r>
      <w:r w:rsidR="00EF5C6F" w:rsidRPr="003C577D">
        <w:rPr>
          <w:rFonts w:ascii="Book Antiqua" w:eastAsia="宋体" w:hAnsi="Book Antiqua" w:cstheme="majorBidi"/>
        </w:rPr>
        <w:t>nhibitors</w:t>
      </w:r>
      <w:r w:rsidRPr="003C577D">
        <w:rPr>
          <w:rFonts w:ascii="Book Antiqua" w:eastAsia="宋体" w:hAnsi="Book Antiqua" w:cstheme="majorBidi"/>
        </w:rPr>
        <w:t xml:space="preserve"> for patients with </w:t>
      </w:r>
      <w:r w:rsidR="00710CC4" w:rsidRPr="003C577D">
        <w:rPr>
          <w:rFonts w:ascii="Book Antiqua" w:eastAsia="宋体" w:hAnsi="Book Antiqua" w:cstheme="majorBidi"/>
        </w:rPr>
        <w:t>T2DM.</w:t>
      </w:r>
      <w:r w:rsidRPr="003C577D">
        <w:rPr>
          <w:rFonts w:ascii="Book Antiqua" w:eastAsia="宋体" w:hAnsi="Book Antiqua" w:cstheme="majorBidi"/>
        </w:rPr>
        <w:t xml:space="preserve"> </w:t>
      </w:r>
      <w:r w:rsidR="000A4E4A" w:rsidRPr="003C577D">
        <w:rPr>
          <w:rFonts w:ascii="Book Antiqua" w:eastAsia="宋体" w:hAnsi="Book Antiqua" w:cstheme="majorBidi"/>
        </w:rPr>
        <w:t>In animal models of NAFLD, c</w:t>
      </w:r>
      <w:r w:rsidR="00710CC4" w:rsidRPr="003C577D">
        <w:rPr>
          <w:rFonts w:ascii="Book Antiqua" w:eastAsia="宋体" w:hAnsi="Book Antiqua" w:cstheme="majorBidi"/>
        </w:rPr>
        <w:t>anagliflozin used</w:t>
      </w:r>
      <w:r w:rsidRPr="003C577D">
        <w:rPr>
          <w:rFonts w:ascii="Book Antiqua" w:eastAsia="宋体" w:hAnsi="Book Antiqua" w:cstheme="majorBidi"/>
        </w:rPr>
        <w:t xml:space="preserve"> in high-fat diet fed mice </w:t>
      </w:r>
      <w:r w:rsidR="00710CC4" w:rsidRPr="003C577D">
        <w:rPr>
          <w:rFonts w:ascii="Book Antiqua" w:eastAsia="宋体" w:hAnsi="Book Antiqua" w:cstheme="majorBidi"/>
        </w:rPr>
        <w:t xml:space="preserve">reduced ALT levels and </w:t>
      </w:r>
      <w:r w:rsidRPr="003C577D">
        <w:rPr>
          <w:rFonts w:ascii="Book Antiqua" w:eastAsia="宋体" w:hAnsi="Book Antiqua" w:cstheme="majorBidi"/>
        </w:rPr>
        <w:t>prevented the development of cirrhosis as evident by reduced steatosis on histologic examination</w:t>
      </w:r>
      <w:r w:rsidR="00D816D8"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{"citationID":"REHeNeDM","properties":{"formattedCitation":"\\super [41]\\nosupersub{}","plainCitation":"[41]","noteIndex":0},"citationItems":[{"id":"XhAyFK7l/Z6Tl5J7g","uris":["http://zotero.org/users/local/vHvu1M1A/items/WVN7UGM9"],"uri":["http://zotero.org/users/local/vHvu1M1A/items/WVN7UGM9"],"itemData":{"id":230,"type":"article-journal","title":"Canagliflozin protects against non-alcoholic steatohepatitis in type-2 diabetic rats through zinc alpha-2 glycoprotein up-regulation","container-title":"European Journal of Pharmacology","page":"135-145","volume":"828","source":"Crossref","DOI":"10.1016/j.ejphar.2018.03.043","ISSN":"00142999","language":"en","author":[{"family":"Kabil","given":"Soad L."},{"family":"Mahmoud","given":"Nevertyty M."}],"issued":{"date-parts":[["2018",6]]}}}],"schema":"https://github.com/citation-style-language/schema/raw/master/csl-citation.json"} </w:instrText>
      </w:r>
      <w:r w:rsidR="00D816D8"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[41]</w:t>
      </w:r>
      <w:r w:rsidR="00D816D8" w:rsidRPr="003C577D">
        <w:rPr>
          <w:rFonts w:ascii="Book Antiqua" w:eastAsia="宋体" w:hAnsi="Book Antiqua" w:cstheme="majorBidi"/>
        </w:rPr>
        <w:fldChar w:fldCharType="end"/>
      </w:r>
      <w:r w:rsidR="00710CC4" w:rsidRPr="003C577D">
        <w:rPr>
          <w:rFonts w:ascii="Book Antiqua" w:eastAsia="宋体" w:hAnsi="Book Antiqua" w:cstheme="majorBidi"/>
        </w:rPr>
        <w:t>.</w:t>
      </w:r>
      <w:r w:rsidRPr="003C577D">
        <w:rPr>
          <w:rFonts w:ascii="Book Antiqua" w:eastAsia="宋体" w:hAnsi="Book Antiqua" w:cstheme="majorBidi"/>
        </w:rPr>
        <w:t xml:space="preserve"> </w:t>
      </w:r>
      <w:r w:rsidR="00710CC4" w:rsidRPr="003C577D">
        <w:rPr>
          <w:rFonts w:ascii="Book Antiqua" w:eastAsia="宋体" w:hAnsi="Book Antiqua" w:cstheme="majorBidi"/>
        </w:rPr>
        <w:t xml:space="preserve">Canagliflozin also showed favorable outcomes when </w:t>
      </w:r>
      <w:r w:rsidRPr="003C577D">
        <w:rPr>
          <w:rFonts w:ascii="Book Antiqua" w:eastAsia="宋体" w:hAnsi="Book Antiqua" w:cstheme="majorBidi"/>
        </w:rPr>
        <w:t>pitted against sitagliptin, a DPP4-inhibitor, in the management of Japanese patients with biopsy-proven NAFLD</w:t>
      </w:r>
      <w:r w:rsidR="0036033F"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{"citationID":"JK8DLWLA","properties":{"formattedCitation":"\\super [42]\\nosupersub{}","plainCitation":"[42]","noteIndex":0},"citationItems":[{"id":"XhAyFK7l/9RQsr4cr","uris":["http://zotero.org/users/local/vHvu1M1A/items/DVXH6HXB"],"uri":["http://zotero.org/users/local/vHvu1M1A/items/DVXH6HXB"],"itemData":{"id":231,"type":"article-journal","title":"Effect of sodium glucose cotransporter 2 inhibitor on liver function tests in Japanese patients with non-alcoholic fatty liver disease and type 2 diabetes mellitus: SGLT2I in NAFLD with T2DM","container-title":"Hepatology Research","page":"1072-1078","volume":"47","issue":"10","source":"Crossref","DOI":"10.1111/hepr.12834","ISSN":"13866346","shortTitle":"Effect of sodium glucose cotransporter 2 inhibitor on liver function tests in Japanese patients with non-alcoholic fatty liver disease and type 2 diabetes mellitus","language":"en","author":[{"family":"Seko","given":"Yuya"},{"family":"Sumida","given":"Yoshio"},{"family":"Tanaka","given":"Saiyu"},{"family":"Mori","given":"Kojiroh"},{"family":"Taketani","given":"Hiroyoshi"},{"family":"Ishiba","given":"Hiroshi"},{"family":"Hara","given":"Tasuku"},{"family":"Okajima","given":"Akira"},{"family":"Umemura","given":"Atsushi"},{"family":"Nishikawa","given":"Taichiro"},{"family":"Yamaguchi","given":"Kanji"},{"family":"Moriguchi","given":"Michihisa"},{"family":"Kanemasa","given":"Kazuyuki"},{"family":"Yasui","given":"Kohichiroh"},{"family":"Imai","given":"Shunsuke"},{"family":"Shimada","given":"Keiji"},{"family":"Itoh","given":"Yoshito"}],"issued":{"date-parts":[["2017",9]]}}}],"schema":"https://github.com/citation-style-language/schema/raw/master/csl-citation.json"} </w:instrText>
      </w:r>
      <w:r w:rsidR="0036033F"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[42]</w:t>
      </w:r>
      <w:r w:rsidR="0036033F" w:rsidRPr="003C577D">
        <w:rPr>
          <w:rFonts w:ascii="Book Antiqua" w:eastAsia="宋体" w:hAnsi="Book Antiqua" w:cstheme="majorBidi"/>
        </w:rPr>
        <w:fldChar w:fldCharType="end"/>
      </w:r>
      <w:r w:rsidR="00710CC4" w:rsidRPr="003C577D">
        <w:rPr>
          <w:rFonts w:ascii="Book Antiqua" w:eastAsia="宋体" w:hAnsi="Book Antiqua" w:cstheme="majorBidi"/>
        </w:rPr>
        <w:t>. It</w:t>
      </w:r>
      <w:r w:rsidRPr="003C577D">
        <w:rPr>
          <w:rFonts w:ascii="Book Antiqua" w:eastAsia="宋体" w:hAnsi="Book Antiqua" w:cstheme="majorBidi"/>
        </w:rPr>
        <w:t xml:space="preserve"> demonstrate</w:t>
      </w:r>
      <w:r w:rsidR="0063718B" w:rsidRPr="003C577D">
        <w:rPr>
          <w:rFonts w:ascii="Book Antiqua" w:eastAsia="宋体" w:hAnsi="Book Antiqua" w:cstheme="majorBidi"/>
        </w:rPr>
        <w:t>d</w:t>
      </w:r>
      <w:r w:rsidR="00710CC4" w:rsidRPr="003C577D">
        <w:rPr>
          <w:rFonts w:ascii="Book Antiqua" w:eastAsia="宋体" w:hAnsi="Book Antiqua" w:cstheme="majorBidi"/>
        </w:rPr>
        <w:t xml:space="preserve"> reductions in</w:t>
      </w:r>
      <w:r w:rsidRPr="003C577D">
        <w:rPr>
          <w:rFonts w:ascii="Book Antiqua" w:eastAsia="宋体" w:hAnsi="Book Antiqua" w:cstheme="majorBidi"/>
        </w:rPr>
        <w:t xml:space="preserve"> </w:t>
      </w:r>
      <w:r w:rsidR="00077900">
        <w:rPr>
          <w:rFonts w:ascii="Book Antiqua" w:eastAsia="宋体" w:hAnsi="Book Antiqua" w:cstheme="majorBidi"/>
        </w:rPr>
        <w:t>BMI</w:t>
      </w:r>
      <w:r w:rsidR="0063718B" w:rsidRPr="003C577D">
        <w:rPr>
          <w:rFonts w:ascii="Book Antiqua" w:eastAsia="宋体" w:hAnsi="Book Antiqua" w:cstheme="majorBidi"/>
        </w:rPr>
        <w:t xml:space="preserve">, fasting blood glucose, </w:t>
      </w:r>
      <w:r w:rsidRPr="003C577D">
        <w:rPr>
          <w:rFonts w:ascii="Book Antiqua" w:eastAsia="宋体" w:hAnsi="Book Antiqua" w:cstheme="majorBidi"/>
        </w:rPr>
        <w:t>body weight, HbA1c, and ALT levels</w:t>
      </w:r>
      <w:r w:rsidR="0036033F"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{"citationID":"2B1gjkgo","properties":{"formattedCitation":"\\super [42]\\nosupersub{}","plainCitation":"[42]","noteIndex":0},"citationItems":[{"id":"XhAyFK7l/9RQsr4cr","uris":["http://zotero.org/users/local/vHvu1M1A/items/DVXH6HXB"],"uri":["http://zotero.org/users/local/vHvu1M1A/items/DVXH6HXB"],"itemData":{"id":231,"type":"article-journal","title":"Effect of sodium glucose cotransporter 2 inhibitor on liver function tests in Japanese patients with non-alcoholic fatty liver disease and type 2 diabetes mellitus: SGLT2I in NAFLD with T2DM","container-title":"Hepatology Research","page":"1072-1078","volume":"47","issue":"10","source":"Crossref","DOI":"10.1111/hepr.12834","ISSN":"13866346","shortTitle":"Effect of sodium glucose cotransporter 2 inhibitor on liver function tests in Japanese patients with non-alcoholic fatty liver disease and type 2 diabetes mellitus","language":"en","author":[{"family":"Seko","given":"Yuya"},{"family":"Sumida","given":"Yoshio"},{"family":"Tanaka","given":"Saiyu"},{"family":"Mori","given":"Kojiroh"},{"family":"Taketani","given":"Hiroyoshi"},{"family":"Ishiba","given":"Hiroshi"},{"family":"Hara","given":"Tasuku"},{"family":"Okajima","given":"Akira"},{"family":"Umemura","given":"Atsushi"},{"family":"Nishikawa","given":"Taichiro"},{"family":"Yamaguchi","given":"Kanji"},{"family":"Moriguchi","given":"Michihisa"},{"family":"Kanemasa","given":"Kazuyuki"},{"family":"Yasui","given":"Kohichiroh"},{"family":"Imai","given":"Shunsuke"},{"family":"Shimada","given":"Keiji"},{"family":"Itoh","given":"Yoshito"}],"issued":{"date-parts":[["2017",9]]}}}],"schema":"https://github.com/citation-style-language/schema/raw/master/csl-citation.json"} </w:instrText>
      </w:r>
      <w:r w:rsidR="0036033F"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[42]</w:t>
      </w:r>
      <w:r w:rsidR="0036033F" w:rsidRPr="003C577D">
        <w:rPr>
          <w:rFonts w:ascii="Book Antiqua" w:eastAsia="宋体" w:hAnsi="Book Antiqua" w:cstheme="majorBidi"/>
        </w:rPr>
        <w:fldChar w:fldCharType="end"/>
      </w:r>
      <w:r w:rsidRPr="003C577D">
        <w:rPr>
          <w:rFonts w:ascii="Book Antiqua" w:eastAsia="宋体" w:hAnsi="Book Antiqua" w:cstheme="majorBidi"/>
        </w:rPr>
        <w:t xml:space="preserve">.  </w:t>
      </w:r>
      <w:r w:rsidR="0063718B" w:rsidRPr="003C577D">
        <w:rPr>
          <w:rFonts w:ascii="Book Antiqua" w:eastAsia="宋体" w:hAnsi="Book Antiqua" w:cstheme="majorBidi"/>
        </w:rPr>
        <w:t>It</w:t>
      </w:r>
      <w:r w:rsidRPr="003C577D">
        <w:rPr>
          <w:rFonts w:ascii="Book Antiqua" w:eastAsia="宋体" w:hAnsi="Book Antiqua" w:cstheme="majorBidi"/>
        </w:rPr>
        <w:t xml:space="preserve"> is worth noting that the </w:t>
      </w:r>
      <w:r w:rsidRPr="003C577D">
        <w:rPr>
          <w:rFonts w:ascii="Book Antiqua" w:eastAsia="宋体" w:hAnsi="Book Antiqua" w:cstheme="majorBidi"/>
        </w:rPr>
        <w:lastRenderedPageBreak/>
        <w:t>study was a retrospective cohort study and the results could not be directly attributed to canagliflozin</w:t>
      </w:r>
      <w:r w:rsidR="008615C3"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{"citationID":"akmAR2sw","properties":{"formattedCitation":"\\super [42]\\nosupersub{}","plainCitation":"[42]","noteIndex":0},"citationItems":[{"id":"XhAyFK7l/9RQsr4cr","uris":["http://zotero.org/users/local/vHvu1M1A/items/DVXH6HXB"],"uri":["http://zotero.org/users/local/vHvu1M1A/items/DVXH6HXB"],"itemData":{"id":231,"type":"article-journal","title":"Effect of sodium glucose cotransporter 2 inhibitor on liver function tests in Japanese patients with non-alcoholic fatty liver disease and type 2 diabetes mellitus: SGLT2I in NAFLD with T2DM","container-title":"Hepatology Research","page":"1072-1078","volume":"47","issue":"10","source":"Crossref","DOI":"10.1111/hepr.12834","ISSN":"13866346","shortTitle":"Effect of sodium glucose cotransporter 2 inhibitor on liver function tests in Japanese patients with non-alcoholic fatty liver disease and type 2 diabetes mellitus","language":"en","author":[{"family":"Seko","given":"Yuya"},{"family":"Sumida","given":"Yoshio"},{"family":"Tanaka","given":"Saiyu"},{"family":"Mori","given":"Kojiroh"},{"family":"Taketani","given":"Hiroyoshi"},{"family":"Ishiba","given":"Hiroshi"},{"family":"Hara","given":"Tasuku"},{"family":"Okajima","given":"Akira"},{"family":"Umemura","given":"Atsushi"},{"family":"Nishikawa","given":"Taichiro"},{"family":"Yamaguchi","given":"Kanji"},{"family":"Moriguchi","given":"Michihisa"},{"family":"Kanemasa","given":"Kazuyuki"},{"family":"Yasui","given":"Kohichiroh"},{"family":"Imai","given":"Shunsuke"},{"family":"Shimada","given":"Keiji"},{"family":"Itoh","given":"Yoshito"}],"issued":{"date-parts":[["2017",9]]}}}],"schema":"https://github.com/citation-style-language/schema/raw/master/csl-citation.json"} </w:instrText>
      </w:r>
      <w:r w:rsidR="008615C3"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[42]</w:t>
      </w:r>
      <w:r w:rsidR="008615C3" w:rsidRPr="003C577D">
        <w:rPr>
          <w:rFonts w:ascii="Book Antiqua" w:eastAsia="宋体" w:hAnsi="Book Antiqua" w:cstheme="majorBidi"/>
        </w:rPr>
        <w:fldChar w:fldCharType="end"/>
      </w:r>
      <w:r w:rsidRPr="003C577D">
        <w:rPr>
          <w:rFonts w:ascii="Book Antiqua" w:eastAsia="宋体" w:hAnsi="Book Antiqua" w:cstheme="majorBidi"/>
        </w:rPr>
        <w:t xml:space="preserve">. </w:t>
      </w:r>
      <w:r w:rsidR="0063718B" w:rsidRPr="003C577D">
        <w:rPr>
          <w:rFonts w:ascii="Book Antiqua" w:eastAsia="宋体" w:hAnsi="Book Antiqua" w:cstheme="majorBidi"/>
        </w:rPr>
        <w:t xml:space="preserve">Canagliflozin used </w:t>
      </w:r>
      <w:r w:rsidRPr="003C577D">
        <w:rPr>
          <w:rFonts w:ascii="Book Antiqua" w:eastAsia="宋体" w:hAnsi="Book Antiqua" w:cstheme="majorBidi"/>
        </w:rPr>
        <w:t xml:space="preserve">for 24 wk in patients aged 20-64 years with biopsy-proven NAFLD complicated with T2DM showed </w:t>
      </w:r>
      <w:r w:rsidR="0063718B" w:rsidRPr="003C577D">
        <w:rPr>
          <w:rFonts w:ascii="Book Antiqua" w:eastAsia="宋体" w:hAnsi="Book Antiqua" w:cstheme="majorBidi"/>
        </w:rPr>
        <w:t xml:space="preserve">significant reductions in </w:t>
      </w:r>
      <w:r w:rsidR="00077900">
        <w:rPr>
          <w:rFonts w:ascii="Book Antiqua" w:eastAsia="宋体" w:hAnsi="Book Antiqua" w:cstheme="majorBidi"/>
        </w:rPr>
        <w:t>BMI</w:t>
      </w:r>
      <w:r w:rsidR="0063718B" w:rsidRPr="003C577D">
        <w:rPr>
          <w:rFonts w:ascii="Book Antiqua" w:eastAsia="宋体" w:hAnsi="Book Antiqua" w:cstheme="majorBidi"/>
        </w:rPr>
        <w:t xml:space="preserve">, fasting blood glucose, waist circumference, ferritin level, </w:t>
      </w:r>
      <w:r w:rsidR="00F4458E" w:rsidRPr="00F4458E">
        <w:rPr>
          <w:rFonts w:ascii="Book Antiqua" w:eastAsia="宋体" w:hAnsi="Book Antiqua" w:cstheme="majorBidi"/>
        </w:rPr>
        <w:t>gamma-glutamyltransferase</w:t>
      </w:r>
      <w:r w:rsidR="005F6DF7" w:rsidRPr="003C577D">
        <w:rPr>
          <w:rFonts w:ascii="Book Antiqua" w:eastAsia="宋体" w:hAnsi="Book Antiqua" w:cstheme="majorBidi"/>
        </w:rPr>
        <w:t xml:space="preserve"> (GGT) </w:t>
      </w:r>
      <w:r w:rsidR="0063718B" w:rsidRPr="003C577D">
        <w:rPr>
          <w:rFonts w:ascii="Book Antiqua" w:eastAsia="宋体" w:hAnsi="Book Antiqua" w:cstheme="majorBidi"/>
        </w:rPr>
        <w:t xml:space="preserve"> level, and type IV collagen 7S</w:t>
      </w:r>
      <w:r w:rsidR="00024A59"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{"citationID":"M6xxrGV4","properties":{"formattedCitation":"\\super [43]\\nosupersub{}","plainCitation":"[43]","noteIndex":0},"citationItems":[{"id":"XhAyFK7l/7H6jiMnX","uris":["http://zotero.org/users/local/vHvu1M1A/items/Y3LJ58H4"],"uri":["http://zotero.org/users/local/vHvu1M1A/items/Y3LJ58H4"],"itemData":{"id":232,"type":"article-journal","title":"Effects of a sodium-glucose cotransporter 2 inhibitor in nonalcoholic fatty liver disease complicated by diabetes mellitus: Preliminary prospective study based on serial liver biopsies: Akuta et al.","container-title":"Hepatology Communications","page":"46-52","volume":"1","issue":"1","source":"Crossref","DOI":"10.1002/hep4.1019","ISSN":"2471254X","shortTitle":"Effects of a sodium-glucose cotransporter 2 inhibitor in nonalcoholic fatty liver disease complicated by diabetes mellitus","language":"en","author":[{"family":"Akuta","given":"Norio"},{"family":"Watanabe","given":"Chizuru"},{"family":"Kawamura","given":"Yusuke"},{"family":"Arase","given":"Yasuji"},{"family":"Saitoh","given":"Satoshi"},{"family":"Fujiyama","given":"Shunichiro"},{"family":"Sezaki","given":"Hitomi"},{"family":"Hosaka","given":"Tetsuya"},{"family":"Kobayashi","given":"Masahiro"},{"family":"Kobayashi","given":"Mariko"},{"family":"Suzuki","given":"Yoshiyuki"},{"family":"Suzuki","given":"Fumitaka"},{"family":"Ikeda","given":"Kenji"},{"family":"Kumada","given":"Hiromitsu"}],"issued":{"date-parts":[["2017",2]]}}}],"schema":"https://github.com/citation-style-language/schema/raw/master/csl-citation.json"} </w:instrText>
      </w:r>
      <w:r w:rsidR="00024A59"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[43]</w:t>
      </w:r>
      <w:r w:rsidR="00024A59" w:rsidRPr="003C577D">
        <w:rPr>
          <w:rFonts w:ascii="Book Antiqua" w:eastAsia="宋体" w:hAnsi="Book Antiqua" w:cstheme="majorBidi"/>
        </w:rPr>
        <w:fldChar w:fldCharType="end"/>
      </w:r>
      <w:r w:rsidR="0063718B" w:rsidRPr="003C577D">
        <w:rPr>
          <w:rFonts w:ascii="Book Antiqua" w:eastAsia="宋体" w:hAnsi="Book Antiqua" w:cstheme="majorBidi"/>
        </w:rPr>
        <w:t xml:space="preserve">. Furthermore, there was a decrease in the </w:t>
      </w:r>
      <w:r w:rsidR="0036033F" w:rsidRPr="003C577D">
        <w:rPr>
          <w:rFonts w:ascii="Book Antiqua" w:eastAsia="宋体" w:hAnsi="Book Antiqua" w:cstheme="majorBidi"/>
        </w:rPr>
        <w:t>NAFLD</w:t>
      </w:r>
      <w:r w:rsidR="0063718B" w:rsidRPr="003C577D">
        <w:rPr>
          <w:rFonts w:ascii="Book Antiqua" w:eastAsia="宋体" w:hAnsi="Book Antiqua" w:cstheme="majorBidi"/>
        </w:rPr>
        <w:t xml:space="preserve"> score in all patients included in the study</w:t>
      </w:r>
      <w:r w:rsidR="00024A59"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{"citationID":"FxAWoXDE","properties":{"formattedCitation":"\\super [43]\\nosupersub{}","plainCitation":"[43]","noteIndex":0},"citationItems":[{"id":"XhAyFK7l/7H6jiMnX","uris":["http://zotero.org/users/local/vHvu1M1A/items/Y3LJ58H4"],"uri":["http://zotero.org/users/local/vHvu1M1A/items/Y3LJ58H4"],"itemData":{"id":232,"type":"article-journal","title":"Effects of a sodium-glucose cotransporter 2 inhibitor in nonalcoholic fatty liver disease complicated by diabetes mellitus: Preliminary prospective study based on serial liver biopsies: Akuta et al.","container-title":"Hepatology Communications","page":"46-52","volume":"1","issue":"1","source":"Crossref","DOI":"10.1002/hep4.1019","ISSN":"2471254X","shortTitle":"Effects of a sodium-glucose cotransporter 2 inhibitor in nonalcoholic fatty liver disease complicated by diabetes mellitus","language":"en","author":[{"family":"Akuta","given":"Norio"},{"family":"Watanabe","given":"Chizuru"},{"family":"Kawamura","given":"Yusuke"},{"family":"Arase","given":"Yasuji"},{"family":"Saitoh","given":"Satoshi"},{"family":"Fujiyama","given":"Shunichiro"},{"family":"Sezaki","given":"Hitomi"},{"family":"Hosaka","given":"Tetsuya"},{"family":"Kobayashi","given":"Masahiro"},{"family":"Kobayashi","given":"Mariko"},{"family":"Suzuki","given":"Yoshiyuki"},{"family":"Suzuki","given":"Fumitaka"},{"family":"Ikeda","given":"Kenji"},{"family":"Kumada","given":"Hiromitsu"}],"issued":{"date-parts":[["2017",2]]}}}],"schema":"https://github.com/citation-style-language/schema/raw/master/csl-citation.json"} </w:instrText>
      </w:r>
      <w:r w:rsidR="00024A59"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[43]</w:t>
      </w:r>
      <w:r w:rsidR="00024A59" w:rsidRPr="003C577D">
        <w:rPr>
          <w:rFonts w:ascii="Book Antiqua" w:eastAsia="宋体" w:hAnsi="Book Antiqua" w:cstheme="majorBidi"/>
        </w:rPr>
        <w:fldChar w:fldCharType="end"/>
      </w:r>
      <w:r w:rsidRPr="003C577D">
        <w:rPr>
          <w:rFonts w:ascii="Book Antiqua" w:eastAsia="宋体" w:hAnsi="Book Antiqua" w:cstheme="majorBidi"/>
        </w:rPr>
        <w:t xml:space="preserve">. </w:t>
      </w:r>
      <w:r w:rsidR="00E66599" w:rsidRPr="003C577D">
        <w:rPr>
          <w:rFonts w:ascii="Book Antiqua" w:eastAsia="宋体" w:hAnsi="Book Antiqua" w:cstheme="majorBidi"/>
        </w:rPr>
        <w:t xml:space="preserve">However, the study </w:t>
      </w:r>
      <w:r w:rsidRPr="003C577D">
        <w:rPr>
          <w:rFonts w:ascii="Book Antiqua" w:eastAsia="宋体" w:hAnsi="Book Antiqua" w:cstheme="majorBidi"/>
        </w:rPr>
        <w:t>was a single center, single arm study and only involved 5 patients</w:t>
      </w:r>
      <w:r w:rsidR="0063718B" w:rsidRPr="003C577D">
        <w:rPr>
          <w:rFonts w:ascii="Book Antiqua" w:eastAsia="宋体" w:hAnsi="Book Antiqua" w:cstheme="majorBidi"/>
        </w:rPr>
        <w:t xml:space="preserve">. Hence, </w:t>
      </w:r>
      <w:r w:rsidRPr="003C577D">
        <w:rPr>
          <w:rFonts w:ascii="Book Antiqua" w:eastAsia="宋体" w:hAnsi="Book Antiqua" w:cstheme="majorBidi"/>
        </w:rPr>
        <w:t xml:space="preserve">extrapolation to the general population </w:t>
      </w:r>
      <w:r w:rsidR="00E66599" w:rsidRPr="003C577D">
        <w:rPr>
          <w:rFonts w:ascii="Book Antiqua" w:eastAsia="宋体" w:hAnsi="Book Antiqua" w:cstheme="majorBidi"/>
        </w:rPr>
        <w:t xml:space="preserve">was </w:t>
      </w:r>
      <w:r w:rsidRPr="003C577D">
        <w:rPr>
          <w:rFonts w:ascii="Book Antiqua" w:eastAsia="宋体" w:hAnsi="Book Antiqua" w:cstheme="majorBidi"/>
        </w:rPr>
        <w:t>difficult</w:t>
      </w:r>
      <w:r w:rsidR="008615C3"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{"citationID":"gwKO1agE","properties":{"formattedCitation":"\\super [43]\\nosupersub{}","plainCitation":"[43]","noteIndex":0},"citationItems":[{"id":"XhAyFK7l/7H6jiMnX","uris":["http://zotero.org/users/local/vHvu1M1A/items/Y3LJ58H4"],"uri":["http://zotero.org/users/local/vHvu1M1A/items/Y3LJ58H4"],"itemData":{"id":232,"type":"article-journal","title":"Effects of a sodium-glucose cotransporter 2 inhibitor in nonalcoholic fatty liver disease complicated by diabetes mellitus: Preliminary prospective study based on serial liver biopsies: Akuta et al.","container-title":"Hepatology Communications","page":"46-52","volume":"1","issue":"1","source":"Crossref","DOI":"10.1002/hep4.1019","ISSN":"2471254X","shortTitle":"Effects of a sodium-glucose cotransporter 2 inhibitor in nonalcoholic fatty liver disease complicated by diabetes mellitus","language":"en","author":[{"family":"Akuta","given":"Norio"},{"family":"Watanabe","given":"Chizuru"},{"family":"Kawamura","given":"Yusuke"},{"family":"Arase","given":"Yasuji"},{"family":"Saitoh","given":"Satoshi"},{"family":"Fujiyama","given":"Shunichiro"},{"family":"Sezaki","given":"Hitomi"},{"family":"Hosaka","given":"Tetsuya"},{"family":"Kobayashi","given":"Masahiro"},{"family":"Kobayashi","given":"Mariko"},{"family":"Suzuki","given":"Yoshiyuki"},{"family":"Suzuki","given":"Fumitaka"},{"family":"Ikeda","given":"Kenji"},{"family":"Kumada","given":"Hiromitsu"}],"issued":{"date-parts":[["2017",2]]}}}],"schema":"https://github.com/citation-style-language/schema/raw/master/csl-citation.json"} </w:instrText>
      </w:r>
      <w:r w:rsidR="008615C3"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[43]</w:t>
      </w:r>
      <w:r w:rsidR="008615C3" w:rsidRPr="003C577D">
        <w:rPr>
          <w:rFonts w:ascii="Book Antiqua" w:eastAsia="宋体" w:hAnsi="Book Antiqua" w:cstheme="majorBidi"/>
        </w:rPr>
        <w:fldChar w:fldCharType="end"/>
      </w:r>
      <w:r w:rsidR="00024A59" w:rsidRPr="003C577D">
        <w:rPr>
          <w:rFonts w:ascii="Book Antiqua" w:eastAsia="宋体" w:hAnsi="Book Antiqua" w:cstheme="majorBidi"/>
        </w:rPr>
        <w:t>. A s</w:t>
      </w:r>
      <w:r w:rsidRPr="003C577D">
        <w:rPr>
          <w:rFonts w:ascii="Book Antiqua" w:eastAsia="宋体" w:hAnsi="Book Antiqua" w:cstheme="majorBidi"/>
        </w:rPr>
        <w:t>ystemic analysis pooled the results of 4 studies in which canagliflozin was used for 26</w:t>
      </w:r>
      <w:r w:rsidR="0046528A" w:rsidRPr="003C577D">
        <w:rPr>
          <w:rFonts w:ascii="Book Antiqua" w:eastAsia="宋体" w:hAnsi="Book Antiqua" w:cstheme="majorBidi"/>
        </w:rPr>
        <w:t xml:space="preserve"> </w:t>
      </w:r>
      <w:r w:rsidRPr="003C577D">
        <w:rPr>
          <w:rFonts w:ascii="Book Antiqua" w:eastAsia="宋体" w:hAnsi="Book Antiqua" w:cstheme="majorBidi"/>
        </w:rPr>
        <w:t xml:space="preserve">or 52 wk </w:t>
      </w:r>
      <w:r w:rsidRPr="002B74FC">
        <w:rPr>
          <w:rFonts w:ascii="Book Antiqua" w:eastAsia="宋体" w:hAnsi="Book Antiqua" w:cstheme="majorBidi"/>
          <w:i/>
          <w:iCs/>
        </w:rPr>
        <w:t>vs</w:t>
      </w:r>
      <w:r w:rsidRPr="003C577D">
        <w:rPr>
          <w:rFonts w:ascii="Book Antiqua" w:eastAsia="宋体" w:hAnsi="Book Antiqua" w:cstheme="majorBidi"/>
        </w:rPr>
        <w:t xml:space="preserve"> placebo or sitagliptin</w:t>
      </w:r>
      <w:r w:rsidR="00024A59" w:rsidRPr="003C577D">
        <w:rPr>
          <w:rFonts w:ascii="Book Antiqua" w:eastAsia="宋体" w:hAnsi="Book Antiqua" w:cstheme="majorBidi"/>
        </w:rPr>
        <w:t>, and</w:t>
      </w:r>
      <w:r w:rsidRPr="003C577D">
        <w:rPr>
          <w:rFonts w:ascii="Book Antiqua" w:eastAsia="宋体" w:hAnsi="Book Antiqua" w:cstheme="majorBidi"/>
        </w:rPr>
        <w:t xml:space="preserve"> showed significant reductions in </w:t>
      </w:r>
      <w:r w:rsidR="0046528A" w:rsidRPr="003C577D">
        <w:rPr>
          <w:rFonts w:ascii="Book Antiqua" w:eastAsia="宋体" w:hAnsi="Book Antiqua" w:cstheme="majorBidi"/>
        </w:rPr>
        <w:t xml:space="preserve">HbA1c, body weight, </w:t>
      </w:r>
      <w:r w:rsidRPr="003C577D">
        <w:rPr>
          <w:rFonts w:ascii="Book Antiqua" w:eastAsia="宋体" w:hAnsi="Book Antiqua" w:cstheme="majorBidi"/>
        </w:rPr>
        <w:t xml:space="preserve">ALT, AST, alkaline phosphatase and gamma-glutamyl transferase. The </w:t>
      </w:r>
      <w:r w:rsidR="004B06B8" w:rsidRPr="003C577D">
        <w:rPr>
          <w:rFonts w:ascii="Book Antiqua" w:eastAsia="宋体" w:hAnsi="Book Antiqua" w:cstheme="majorBidi"/>
        </w:rPr>
        <w:t xml:space="preserve">favorable </w:t>
      </w:r>
      <w:r w:rsidRPr="003C577D">
        <w:rPr>
          <w:rFonts w:ascii="Book Antiqua" w:eastAsia="宋体" w:hAnsi="Book Antiqua" w:cstheme="majorBidi"/>
        </w:rPr>
        <w:t>changes in liver function tests were attributed to reductions in HbA1c and body weight</w:t>
      </w:r>
      <w:r w:rsidR="00AE3390"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{"citationID":"zEAZPBn7","properties":{"formattedCitation":"\\super [44]\\nosupersub{}","plainCitation":"[44]","noteIndex":0},"citationItems":[{"id":"XhAyFK7l/6Sd7K4y4","uris":["http://zotero.org/users/local/vHvu1M1A/items/GP3DZF39"],"uri":["http://zotero.org/users/local/vHvu1M1A/items/GP3DZF39"],"itemData":{"id":234,"type":"article-journal","title":"Effect of canagliflozin on liver function tests in patients with type 2 diabetes","container-title":"Diabetes &amp; Metabolism","page":"25-32","volume":"42","issue":"1","source":"PubMed","abstract":"AIMS: To report changes in liver function tests observed with canagliflozin, a sodium glucose co-transporter 2 inhibitor, across phase 3 studies in patients with type 2 diabetes, and to examine the relationship between changes in liver function tests and the weight loss and glycaemic improvements observed with canagliflozin.\nMETHODS: Data were pooled from four 26-week, placebo-controlled studies of canagliflozin 100 and 300mg (n=2313) and two 52-week, active-controlled studies of canagliflozin 300mg versus sitagliptin 100mg (n=1488). Analysis of covariance was performed to determine the contribution of changes in body weight and HbA1c to the changes in liver function tests.\nRESULTS: Reductions in alanine aminotransferase, aspartate aminotransferase, alkaline phosphatase and gamma-glutamyl transferase, and increases in bilirubin were seen with canagliflozin 100 and 300mg versus placebo (nominal P&lt;0.001 for alanine aminotransferase, aspartate aminotransferase and gamma-glutamyl transferase [both doses]; P&lt;0.001 for alkaline phosphatase and P=0.015 for bilirubin [canagliflozin 300mg only]) at week 26 and with canagliflozin 300mg versus sitagliptin 100mg (nominal P&lt;0.001 for alanine aminotransferase, aspartate aminotransferase, gamma-glutamyl transferase and bilirubin, and P&lt;0.01 for alkaline phosphatase) at week 52. Few patients met predefined limits of change criteria for liver function tests, and none met Hy's law criteria. In both populations, alanine aminotransferase, aspartate aminotransferase and gamma-glutamyl transferase reductions were fully explained by HbA1c and body weight reductions.\nCONCLUSIONS: Canagliflozin provided improvements in liver function tests versus either placebo or sitagliptin treatments that were fully explained by the combined effects of HbA1c and body weight reductions with canagliflozin.","DOI":"10.1016/j.diabet.2015.10.003","ISSN":"1878-1780","note":"PMID: 26575250","journalAbbreviation":"Diabetes Metab.","language":"eng","author":[{"family":"Leiter","given":"L. A."},{"family":"Forst","given":"T."},{"family":"Polidori","given":"D."},{"family":"Balis","given":"D. A."},{"family":"Xie","given":"J."},{"family":"Sha","given":"S."}],"issued":{"date-parts":[["2016",2]]}}}],"schema":"https://github.com/citation-style-language/schema/raw/master/csl-citation.json"} </w:instrText>
      </w:r>
      <w:r w:rsidR="00AE3390"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[44]</w:t>
      </w:r>
      <w:r w:rsidR="00AE3390" w:rsidRPr="003C577D">
        <w:rPr>
          <w:rFonts w:ascii="Book Antiqua" w:eastAsia="宋体" w:hAnsi="Book Antiqua" w:cstheme="majorBidi"/>
        </w:rPr>
        <w:fldChar w:fldCharType="end"/>
      </w:r>
      <w:r w:rsidRPr="003C577D">
        <w:rPr>
          <w:rFonts w:ascii="Book Antiqua" w:eastAsia="宋体" w:hAnsi="Book Antiqua" w:cstheme="majorBidi"/>
        </w:rPr>
        <w:t xml:space="preserve">. </w:t>
      </w:r>
      <w:r w:rsidR="004B06B8" w:rsidRPr="003C577D">
        <w:rPr>
          <w:rFonts w:ascii="Book Antiqua" w:eastAsia="宋体" w:hAnsi="Book Antiqua" w:cstheme="majorBidi"/>
        </w:rPr>
        <w:t>In</w:t>
      </w:r>
      <w:r w:rsidRPr="003C577D">
        <w:rPr>
          <w:rFonts w:ascii="Book Antiqua" w:eastAsia="宋体" w:hAnsi="Book Antiqua" w:cstheme="majorBidi"/>
        </w:rPr>
        <w:t xml:space="preserve"> western</w:t>
      </w:r>
      <w:r w:rsidR="001A535F" w:rsidRPr="003C577D">
        <w:rPr>
          <w:rFonts w:ascii="Book Antiqua" w:eastAsia="宋体" w:hAnsi="Book Antiqua" w:cstheme="majorBidi"/>
        </w:rPr>
        <w:t>-</w:t>
      </w:r>
      <w:r w:rsidRPr="003C577D">
        <w:rPr>
          <w:rFonts w:ascii="Book Antiqua" w:eastAsia="宋体" w:hAnsi="Book Antiqua" w:cstheme="majorBidi"/>
        </w:rPr>
        <w:t xml:space="preserve">diet fed </w:t>
      </w:r>
      <w:r w:rsidR="001A535F" w:rsidRPr="003C577D">
        <w:rPr>
          <w:rFonts w:ascii="Book Antiqua" w:eastAsia="宋体" w:hAnsi="Book Antiqua" w:cstheme="majorBidi"/>
        </w:rPr>
        <w:t>murine models</w:t>
      </w:r>
      <w:r w:rsidR="004B06B8" w:rsidRPr="003C577D">
        <w:rPr>
          <w:rFonts w:ascii="Book Antiqua" w:eastAsia="宋体" w:hAnsi="Book Antiqua" w:cstheme="majorBidi"/>
        </w:rPr>
        <w:t>, canagliflozin</w:t>
      </w:r>
      <w:r w:rsidRPr="003C577D">
        <w:rPr>
          <w:rFonts w:ascii="Book Antiqua" w:eastAsia="宋体" w:hAnsi="Book Antiqua" w:cstheme="majorBidi"/>
        </w:rPr>
        <w:t xml:space="preserve"> showed significant improvements in hyperglycemia, hyperinsulinemia and liver function tests as early as 8 wk after initiation</w:t>
      </w:r>
      <w:r w:rsidR="001A535F" w:rsidRPr="003C577D">
        <w:rPr>
          <w:rFonts w:ascii="Book Antiqua" w:eastAsia="宋体" w:hAnsi="Book Antiqua" w:cstheme="majorBidi"/>
        </w:rPr>
        <w:t>, and significant improvements</w:t>
      </w:r>
      <w:r w:rsidRPr="003C577D">
        <w:rPr>
          <w:rFonts w:ascii="Book Antiqua" w:eastAsia="宋体" w:hAnsi="Book Antiqua" w:cstheme="majorBidi"/>
        </w:rPr>
        <w:t xml:space="preserve"> in hepatic fibrosis after 20 wk of treatment. </w:t>
      </w:r>
      <w:r w:rsidR="001A535F" w:rsidRPr="003C577D">
        <w:rPr>
          <w:rFonts w:ascii="Book Antiqua" w:eastAsia="宋体" w:hAnsi="Book Antiqua" w:cstheme="majorBidi"/>
        </w:rPr>
        <w:t xml:space="preserve">There was </w:t>
      </w:r>
      <w:r w:rsidR="00024A59" w:rsidRPr="003C577D">
        <w:rPr>
          <w:rFonts w:ascii="Book Antiqua" w:eastAsia="宋体" w:hAnsi="Book Antiqua" w:cstheme="majorBidi"/>
        </w:rPr>
        <w:t xml:space="preserve">additionally </w:t>
      </w:r>
      <w:r w:rsidR="001A535F" w:rsidRPr="003C577D">
        <w:rPr>
          <w:rFonts w:ascii="Book Antiqua" w:eastAsia="宋体" w:hAnsi="Book Antiqua" w:cstheme="majorBidi"/>
        </w:rPr>
        <w:t>a s</w:t>
      </w:r>
      <w:r w:rsidRPr="003C577D">
        <w:rPr>
          <w:rFonts w:ascii="Book Antiqua" w:eastAsia="宋体" w:hAnsi="Book Antiqua" w:cstheme="majorBidi"/>
        </w:rPr>
        <w:t xml:space="preserve">ignificant reduction in the number of liver tumors </w:t>
      </w:r>
      <w:r w:rsidR="001A535F" w:rsidRPr="003C577D">
        <w:rPr>
          <w:rFonts w:ascii="Book Antiqua" w:eastAsia="宋体" w:hAnsi="Book Antiqua" w:cstheme="majorBidi"/>
        </w:rPr>
        <w:t>after 1 year of canagliflozin treatment</w:t>
      </w:r>
      <w:r w:rsidR="00D263C2"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{"citationID":"lF7ZHt9V","properties":{"formattedCitation":"\\super [45]\\nosupersub{}","plainCitation":"[45]","noteIndex":0},"citationItems":[{"id":"XhAyFK7l/nnJMpmJ3","uris":["http://zotero.org/users/local/vHvu1M1A/items/ZKNQT4C5"],"uri":["http://zotero.org/users/local/vHvu1M1A/items/ZKNQT4C5"],"itemData":{"id":236,"type":"article-journal","title":"Canagliflozin, an SGLT2 inhibitor, attenuates the development of hepatocellular carcinoma in a mouse model of human NASH","container-title":"Scientific Reports","page":"2362","volume":"8","issue":"1","source":"PubMed","abstract":"Sodium glucose cotransporter 2 (SGLT2) inhibitors, an antidiabetic drug, promotes urinary excretion of glucose by blocking its reabsorption in the renal proximal tubules. It is unclear whether SGLT2 inhibition could attenuate nonalcoholic steatohepatitis (NASH) and NASH-associated hepatocellular carcinoma. We examined the preventive effects of an SGLT2 inhibitor canagliflozin (CANA) in Western diet (WD)-fed melanocortin 4 receptor-deficient (MC4R-KO) mice, a mouse model of human NASH. An eight-week CANA treatment attenuated hepatic steatosis in WD-fed MC4R-KO mice, with increased epididymal fat mass without inflammatory changes. CANA treatment for 20 weeks inhibited the development of hepatic fibrosis in WD-fed MC4R-KO mice. After one year of CANA treatment, the number of liver tumors was significantly reduced in WD-fed MC4R-KO mice. In adipose tissue, CANA suppressed the ratio of oxidative to reduced forms of glutathiones (GSSG/GSH) in WD-fed MC4R-KO mice. Treatment with GSH significantly attenuated the H2O2-induced upregulation of genes related to NADPH oxidase in 3T3-L1 adipocytes, and that of Il6, Tgfb, and Pdgfb in RAW264.7 cells. This study provides evidence that SGLT2 inhibitors represent the unique class of drugs that can attenuate or delay the onset of NASH and eventually hepatocellular carcinoma, at least partly, through \"healthy adipose expansion\".","DOI":"10.1038/s41598-018-19658-7","ISSN":"2045-2322","note":"PMID: 29402900\nPMCID: PMC5799179","journalAbbreviation":"Sci Rep","language":"eng","author":[{"family":"Shiba","given":"Kumiko"},{"family":"Tsuchiya","given":"Kyoichiro"},{"family":"Komiya","given":"Chikara"},{"family":"Miyachi","given":"Yasutaka"},{"family":"Mori","given":"Kentaro"},{"family":"Shimazu","given":"Noriko"},{"family":"Yamaguchi","given":"Shinobu"},{"family":"Ogasawara","given":"Naomi"},{"family":"Katoh","given":"Makoto"},{"family":"Itoh","given":"Michiko"},{"family":"Suganami","given":"Takayoshi"},{"family":"Ogawa","given":"Yoshihiro"}],"issued":{"date-parts":[["2018"]],"season":"05"}}}],"schema":"https://github.com/citation-style-language/schema/raw/master/csl-citation.json"} </w:instrText>
      </w:r>
      <w:r w:rsidR="00D263C2"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[45]</w:t>
      </w:r>
      <w:r w:rsidR="00D263C2" w:rsidRPr="003C577D">
        <w:rPr>
          <w:rFonts w:ascii="Book Antiqua" w:eastAsia="宋体" w:hAnsi="Book Antiqua" w:cstheme="majorBidi"/>
        </w:rPr>
        <w:fldChar w:fldCharType="end"/>
      </w:r>
      <w:r w:rsidRPr="003C577D">
        <w:rPr>
          <w:rFonts w:ascii="Book Antiqua" w:eastAsia="宋体" w:hAnsi="Book Antiqua" w:cstheme="majorBidi"/>
        </w:rPr>
        <w:t xml:space="preserve">. </w:t>
      </w:r>
      <w:r w:rsidR="00605254" w:rsidRPr="003C577D">
        <w:rPr>
          <w:rFonts w:ascii="Book Antiqua" w:eastAsia="宋体" w:hAnsi="Book Antiqua" w:cstheme="majorBidi"/>
        </w:rPr>
        <w:t xml:space="preserve">More recent evidence emerged on the positive effect of canagliflozin with a human study </w:t>
      </w:r>
      <w:r w:rsidR="006B6F35" w:rsidRPr="003C577D">
        <w:rPr>
          <w:rFonts w:ascii="Book Antiqua" w:eastAsia="宋体" w:hAnsi="Book Antiqua" w:cstheme="majorBidi"/>
        </w:rPr>
        <w:t>demonstrating significant reductions</w:t>
      </w:r>
      <w:r w:rsidR="00605254" w:rsidRPr="003C577D">
        <w:rPr>
          <w:rFonts w:ascii="Book Antiqua" w:eastAsia="宋体" w:hAnsi="Book Antiqua" w:cstheme="majorBidi"/>
        </w:rPr>
        <w:t xml:space="preserve"> in </w:t>
      </w:r>
      <w:r w:rsidR="006B6F35" w:rsidRPr="003C577D">
        <w:rPr>
          <w:rFonts w:ascii="Book Antiqua" w:eastAsia="宋体" w:hAnsi="Book Antiqua" w:cstheme="majorBidi"/>
        </w:rPr>
        <w:t xml:space="preserve">hepatic </w:t>
      </w:r>
      <w:r w:rsidR="00605254" w:rsidRPr="003C577D">
        <w:rPr>
          <w:rFonts w:ascii="Book Antiqua" w:eastAsia="宋体" w:hAnsi="Book Antiqua" w:cstheme="majorBidi"/>
        </w:rPr>
        <w:t>steatosis, hepatocyte ballooning, fibrosis, and inflammation after 24 wk of treatment</w:t>
      </w:r>
      <w:r w:rsidR="006B6F35" w:rsidRPr="003C577D">
        <w:rPr>
          <w:rFonts w:ascii="Book Antiqua" w:eastAsia="宋体" w:hAnsi="Book Antiqua" w:cstheme="majorBidi"/>
        </w:rPr>
        <w:t xml:space="preserve"> in patients with T2DM and NAFLD</w:t>
      </w:r>
      <w:r w:rsidR="003F67BD"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{"citationID":"4U5olj0P","properties":{"formattedCitation":"\\super [46]\\nosupersub{}","plainCitation":"[46]","noteIndex":0},"citationItems":[{"id":"XhAyFK7l/BeBsBXrP","uris":["http://zotero.org/users/local/vHvu1M1A/items/ASYPUE3F"],"uri":["http://zotero.org/users/local/vHvu1M1A/items/ASYPUE3F"],"itemData":{"id":379,"type":"article-journal","title":"Impact of SGLT2 inhibitor to histological features and glucose metabolism of non-alcoholic fatty liver disease complicated by diabetes mellitus","container-title":"Hepatology Research: The Official Journal of the Japan Society of Hepatology","source":"PubMed","abstract":"AIM: The aim of this study was to investigate the therapeutic potential of SGLT2 inhibitor (SGLT2I) as an effective therapeutic option for NAFLD.\nMETHODS: In this prospective study, 9 patients of NAFLD complicated by type 2 diabetes mellitus (DM), were introduced the regimen of canagliflozin 100 mg once daily for 24 weeks, and were evaluated liver histology at the two points of the pretreatment and 24 weeks after the start of treatment. The primary outcome was histological improvement, defined as a decrease in NAFLD activity score of one point or more without worsening in fibrosis stage. Glucose metabolism was evaluated based on meal tolerance test (MTT). The usefulness of extracellular and exosome microRNA-122 (miR-122) as the early predictors of histological improvement was investigated.\nRESULTS: All of 9 patients achieved histological improvement. Score of steatosis, lobular inflammation, ballooning, and fibrosis stage decreased in 78%, 33%, 22%, and 33% at 24 weeks compared to the pretreatment, respectively. 6 patients indicated the improvement of insulin resistance, but the other 3 patients partially indicated the improvement of insulin secretion function. 6 patients, who showed the decrease in both of extracellular and exosome miR-122 ratios (the ratio of level at point of one day to that at baseline), indicated histological improvement. Furthermore, one patient, who indicated the decrease of exosome miR-122 ratios regardless of the increase of extracellular miR-122 ratios, indicated the decrease of NAS and fibrosis stage scores.\nCONCLUSION: A prospective study showed that SGLT2I for NAFLD complicated by DM improved histological features in connection with glucose metabolism.","DOI":"10.1111/hepr.13304","ISSN":"1386-6346","note":"PMID: 30577089","journalAbbreviation":"Hepatol. Res.","language":"eng","author":[{"family":"Akuta","given":"Norio"},{"family":"Kawamura","given":"Yusuke"},{"family":"Watanabe","given":"Chizuru"},{"family":"Nishimura","given":"Akihiro"},{"family":"Okubo","given":"Minoru"},{"family":"Mori","given":"Yasumichi"},{"family":"Fujiyama","given":"Shunichiro"},{"family":"Sezaki","given":"Hitomi"},{"family":"Hosaka","given":"Tetsuya"},{"family":"Kobayashi","given":"Masahiro"},{"family":"Kobayashi","given":"Mariko"},{"family":"Saitoh","given":"Satoshi"},{"family":"Suzuki","given":"Fumitaka"},{"family":"Suzuki","given":"Yoshiyuki"},{"family":"Arase","given":"Yasuji"},{"family":"Ikeda","given":"Kenji"},{"family":"Kumada","given":"Hiromitsu"}],"issued":{"date-parts":[["2018",12,21]]}}}],"schema":"https://github.com/citation-style-language/schema/raw/master/csl-citation.json"} </w:instrText>
      </w:r>
      <w:r w:rsidR="003F67BD"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[46]</w:t>
      </w:r>
      <w:r w:rsidR="003F67BD" w:rsidRPr="003C577D">
        <w:rPr>
          <w:rFonts w:ascii="Book Antiqua" w:eastAsia="宋体" w:hAnsi="Book Antiqua" w:cstheme="majorBidi"/>
        </w:rPr>
        <w:fldChar w:fldCharType="end"/>
      </w:r>
      <w:r w:rsidR="00605254" w:rsidRPr="003C577D">
        <w:rPr>
          <w:rFonts w:ascii="Book Antiqua" w:eastAsia="宋体" w:hAnsi="Book Antiqua" w:cstheme="majorBidi"/>
        </w:rPr>
        <w:t xml:space="preserve">. </w:t>
      </w:r>
      <w:r w:rsidR="006B6F35" w:rsidRPr="003C577D">
        <w:rPr>
          <w:rFonts w:ascii="Book Antiqua" w:eastAsia="宋体" w:hAnsi="Book Antiqua" w:cstheme="majorBidi"/>
        </w:rPr>
        <w:t xml:space="preserve">Another prospective cohort study also demonstrated significant reductions in </w:t>
      </w:r>
      <w:r w:rsidRPr="003C577D">
        <w:rPr>
          <w:rFonts w:ascii="Book Antiqua" w:eastAsia="宋体" w:hAnsi="Book Antiqua" w:cstheme="majorBidi"/>
        </w:rPr>
        <w:t>ALT, AST,</w:t>
      </w:r>
      <w:r w:rsidR="006B6F35" w:rsidRPr="003C577D">
        <w:rPr>
          <w:rFonts w:ascii="Book Antiqua" w:eastAsia="宋体" w:hAnsi="Book Antiqua" w:cstheme="majorBidi"/>
        </w:rPr>
        <w:t xml:space="preserve"> GGT, triglycerides,</w:t>
      </w:r>
      <w:r w:rsidRPr="003C577D">
        <w:rPr>
          <w:rFonts w:ascii="Book Antiqua" w:eastAsia="宋体" w:hAnsi="Book Antiqua" w:cstheme="majorBidi"/>
        </w:rPr>
        <w:t xml:space="preserve"> HbA1c</w:t>
      </w:r>
      <w:r w:rsidR="006B6F35" w:rsidRPr="003C577D">
        <w:rPr>
          <w:rFonts w:ascii="Book Antiqua" w:eastAsia="宋体" w:hAnsi="Book Antiqua" w:cstheme="majorBidi"/>
        </w:rPr>
        <w:t>, and body weight</w:t>
      </w:r>
      <w:r w:rsidR="003F67BD"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{"citationID":"fFgE4bMp","properties":{"formattedCitation":"\\super [47]\\nosupersub{}","plainCitation":"[47]","noteIndex":0},"citationItems":[{"id":"XhAyFK7l/HrQhH2bZ","uris":["http://zotero.org/users/local/vHvu1M1A/items/SGMPWGEJ"],"uri":["http://zotero.org/users/local/vHvu1M1A/items/SGMPWGEJ"],"itemData":{"id":391,"type":"article-journal","title":"Efficacy of canagliflozin against nonalcoholic fatty liver disease: a prospective cohort study","container-title":"Obesity Science &amp; Practice","page":"477-482","volume":"4","issue":"5","source":"PubMed","abstract":"Background: Nonalcoholic fatty liver disease (NAFLD) is a common cause of chronic liver disease worldwide and is characterized by insulin resistance, hepatic steatosis and often prediabetes or diabetes. Canagliflozin, a selective sodium glucose cotransporter 2 inhibitor, is a new oral anti-diabetic drug that reduces hyperglycaemia by promoting urinary glucose excretion. Glycosuria produced by canagliflozin is associated with weight loss, mainly due to reduced fat volume and improve insulin resistance. Reduced body weight and improvement of insulin resistance by canagliflozin may be an effective treatment for NAFLD.\nMethods: Thirty-five patients with NAFLD (17 men and 18 women) were enrolled and administered canagliflozin (100 mg). Body weight and serum levels of aspartate aminotransferase (AST), alanine aminotransferase (ALT), gamma-glutamyl transferase (γ-GTP), low-density lipoprotein cholesterol, high-density lipoprotein cholesterol, triglycerides (TG), blood sugar (BS), glycated haemoglobin (HbA1C), uric acid (UA) and ferritin, and fibrosis-4 (FIB-4) index values were measured at baseline and at 3-month and 6-month follow-up visits.\nResults: Body weight and serum levels of AST, ALT, γ-GTP, TG, UA, HbA1C, BS and ferritin decreased significantly after 3 and 6 months of canagliflozin treatment. Serum BS levels and FIB-4 index values decreased slightly following 3 months of treatment; these results reached significance after 6 months. Reduced serum ALT levels at 6 months were significantly correlated with baseline HbA1C and ferritin levels. Moreover, a significant correlation between reduced body weight and serum ALT levels was observed at 6 months. Decreased serum ALT levels were significantly correlated with decreased serum ferritin at 6 months.\nConclusions: Canagliflozin significantly reduced the serum levels of BS, HbA1C, TG, UA and ferritin, as well as FIB-4 index values and body weight, with improved liver function. Sodium glucose cotransporter 2 inhibitors may be an important therapeutic modality for improving liver injury in NAFLD patients.","DOI":"10.1002/osp4.294","ISSN":"2055-2238","note":"PMID: 30338118\nPMCID: PMC6180715","shortTitle":"Efficacy of canagliflozin against nonalcoholic fatty liver disease","journalAbbreviation":"Obes Sci Pract","language":"eng","author":[{"family":"Itani","given":"Toshio"},{"family":"Ishihara","given":"Tomoaki"}],"issued":{"date-parts":[["2018",10]]}}}],"schema":"https://github.com/citation-style-language/schema/raw/master/csl-citation.json"} </w:instrText>
      </w:r>
      <w:r w:rsidR="003F67BD"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[47]</w:t>
      </w:r>
      <w:r w:rsidR="003F67BD" w:rsidRPr="003C577D">
        <w:rPr>
          <w:rFonts w:ascii="Book Antiqua" w:eastAsia="宋体" w:hAnsi="Book Antiqua" w:cstheme="majorBidi"/>
        </w:rPr>
        <w:fldChar w:fldCharType="end"/>
      </w:r>
      <w:r w:rsidRPr="003C577D">
        <w:rPr>
          <w:rFonts w:ascii="Book Antiqua" w:eastAsia="宋体" w:hAnsi="Book Antiqua" w:cstheme="majorBidi"/>
        </w:rPr>
        <w:t xml:space="preserve">. </w:t>
      </w:r>
    </w:p>
    <w:p w14:paraId="101DB0A9" w14:textId="77777777" w:rsidR="002F319C" w:rsidRPr="003C577D" w:rsidRDefault="002F319C" w:rsidP="003C577D">
      <w:pPr>
        <w:adjustRightInd w:val="0"/>
        <w:snapToGrid w:val="0"/>
        <w:spacing w:line="360" w:lineRule="auto"/>
        <w:jc w:val="both"/>
        <w:rPr>
          <w:rFonts w:ascii="Book Antiqua" w:eastAsia="宋体" w:hAnsi="Book Antiqua" w:cstheme="majorBidi"/>
        </w:rPr>
      </w:pPr>
    </w:p>
    <w:p w14:paraId="5E0EF2D3" w14:textId="4C60D38E" w:rsidR="002F319C" w:rsidRPr="003C577D" w:rsidRDefault="00056EEC" w:rsidP="003C577D">
      <w:pPr>
        <w:adjustRightInd w:val="0"/>
        <w:snapToGrid w:val="0"/>
        <w:spacing w:line="360" w:lineRule="auto"/>
        <w:jc w:val="both"/>
        <w:rPr>
          <w:rFonts w:ascii="Book Antiqua" w:eastAsia="宋体" w:hAnsi="Book Antiqua" w:cstheme="majorBidi"/>
          <w:b/>
          <w:bCs/>
        </w:rPr>
      </w:pPr>
      <w:r w:rsidRPr="003C577D">
        <w:rPr>
          <w:rFonts w:ascii="Book Antiqua" w:eastAsia="宋体" w:hAnsi="Book Antiqua" w:cstheme="majorBidi"/>
          <w:b/>
          <w:bCs/>
        </w:rPr>
        <w:t>IPRAGLIFLOZIN</w:t>
      </w:r>
    </w:p>
    <w:p w14:paraId="7E8661AA" w14:textId="7E5BC3E0" w:rsidR="002F319C" w:rsidRPr="003C577D" w:rsidRDefault="002F319C" w:rsidP="003C577D">
      <w:pPr>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rPr>
        <w:t>Ipragliflozin used in high fat diet fed murine models that had streptozocin nicotanamide-induced T2DM showed improvement in glucose tolerance, blood glucose, insulin, and lipid levels</w:t>
      </w:r>
      <w:r w:rsidR="00692499"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{"citationID":"y820lE1Q","properties":{"formattedCitation":"\\super [48]\\nosupersub{}","plainCitation":"[48]","noteIndex":0},"citationItems":[{"id":"XhAyFK7l/x6yrN3G0","uris":["http://zotero.org/users/local/vHvu1M1A/items/I6SWMQ8T"],"uri":["http://zotero.org/users/local/vHvu1M1A/items/I6SWMQ8T"],"itemData":{"id":239,"type":"article-journal","title":"Effects of SGLT2 selective inhibitor ipragliflozin on hyperglycemia, hyperlipidemia, hepatic steatosis, oxidative stress, inflammation, and obesity in type 2 diabetic mice","container-title":"European Journal of Pharmacology","page":"246-255","volume":"715","issue":"1-3","source":"PubMed","abstract":"The sodium-glucose cotransporter 2 (SGLT2) is responsible for most glucose reabsorption in the kidney and has been proposed as a novel therapeutic target for the treatment of type 2 diabetes. In the present study, the therapeutic effects of SGLT2 selective inhibitor ipragliflozin were examined in high-fat diet and streptozotocin-nicotinamide-induced type 2 diabetic mice which exhibit impaired insulin secretion, insulin resistance, hyperlipidemia, hepatic steatosis, and obesity. Single administration of ipragliflozin dose-dependently increased urinary glucose excretion, reduced blood glucose and plasma insulin levels, and improved glucose intolerance. Four-week repeated administration of ipragliflozin improved not only glucose tolerance, hyperglycemia, and hyperinsulinemia but also impaired insulin secretion, hyperlipidemia, hepatic steatosis, and obesity with a concomitant increase in urinary glucose excretion. In addition, ipragliflozin reduced plasma and liver levels of oxidative stress biomarkers (thiobarbituric acid reactive substances and protein carbonyl) and inflammatory markers (interleukin 6, tumor necrosis factor α, monocyte chemotactic protein-1, and c-reactive protein), and improved liver injury as assessed by plasma levels of aminotransferases. These results demonstrate that SGLT2 selective inhibitor ipragliflozin improves not only hyperglycemia but also diabetes/obesity-associated metabolic abnormalities in type 2 diabetic mice and suggest that ipragliflozin may be useful in treating type 2 diabetes with metabolic syndrome.","DOI":"10.1016/j.ejphar.2013.05.014","ISSN":"1879-0712","note":"PMID: 23707905","journalAbbreviation":"Eur. J. Pharmacol.","language":"eng","author":[{"family":"Tahara","given":"Atsuo"},{"family":"Kurosaki","given":"Eiji"},{"family":"Yokono","given":"Masanori"},{"family":"Yamajuku","given":"Daisuke"},{"family":"Kihara","given":"Rumi"},{"family":"Hayashizaki","given":"Yuka"},{"family":"Takasu","given":"Toshiyuki"},{"family":"Imamura","given":"Masakazu"},{"family":"Li","given":"Qun"},{"family":"Tomiyama","given":"Hiroshi"},{"family":"Kobayashi","given":"Yoshinori"},{"family":"Noda","given":"Atsushi"},{"family":"Sasamata","given":"Masao"},{"family":"Shibasaki","given":"Masayuki"}],"issued":{"date-parts":[["2013",9,5]]}}}],"schema":"https://github.com/citation-style-language/schema/raw/master/csl-citation.json"} </w:instrText>
      </w:r>
      <w:r w:rsidR="00692499"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[48]</w:t>
      </w:r>
      <w:r w:rsidR="00692499" w:rsidRPr="003C577D">
        <w:rPr>
          <w:rFonts w:ascii="Book Antiqua" w:eastAsia="宋体" w:hAnsi="Book Antiqua" w:cstheme="majorBidi"/>
        </w:rPr>
        <w:fldChar w:fldCharType="end"/>
      </w:r>
      <w:r w:rsidRPr="003C577D">
        <w:rPr>
          <w:rFonts w:ascii="Book Antiqua" w:eastAsia="宋体" w:hAnsi="Book Antiqua" w:cstheme="majorBidi"/>
        </w:rPr>
        <w:t xml:space="preserve">. </w:t>
      </w:r>
      <w:r w:rsidR="00692499" w:rsidRPr="003C577D">
        <w:rPr>
          <w:rFonts w:ascii="Book Antiqua" w:eastAsia="宋体" w:hAnsi="Book Antiqua" w:cstheme="majorBidi"/>
        </w:rPr>
        <w:t>Moreover, there</w:t>
      </w:r>
      <w:r w:rsidRPr="003C577D">
        <w:rPr>
          <w:rFonts w:ascii="Book Antiqua" w:eastAsia="宋体" w:hAnsi="Book Antiqua" w:cstheme="majorBidi"/>
        </w:rPr>
        <w:t xml:space="preserve"> were reductions in hepatic steatosis</w:t>
      </w:r>
      <w:r w:rsidR="00692499" w:rsidRPr="003C577D">
        <w:rPr>
          <w:rFonts w:ascii="Book Antiqua" w:eastAsia="宋体" w:hAnsi="Book Antiqua" w:cstheme="majorBidi"/>
        </w:rPr>
        <w:t xml:space="preserve"> and</w:t>
      </w:r>
      <w:r w:rsidRPr="003C577D">
        <w:rPr>
          <w:rFonts w:ascii="Book Antiqua" w:eastAsia="宋体" w:hAnsi="Book Antiqua" w:cstheme="majorBidi"/>
        </w:rPr>
        <w:t xml:space="preserve"> liver levels of oxidative stress biomarkers</w:t>
      </w:r>
      <w:r w:rsidR="00692499" w:rsidRPr="003C577D">
        <w:rPr>
          <w:rFonts w:ascii="Book Antiqua" w:eastAsia="宋体" w:hAnsi="Book Antiqua" w:cstheme="majorBidi"/>
        </w:rPr>
        <w:t xml:space="preserve"> as well as </w:t>
      </w:r>
      <w:r w:rsidRPr="003C577D">
        <w:rPr>
          <w:rFonts w:ascii="Book Antiqua" w:eastAsia="宋体" w:hAnsi="Book Antiqua" w:cstheme="majorBidi"/>
        </w:rPr>
        <w:t>improvement in aminotransferase levels after 4 wk of treatment</w:t>
      </w:r>
      <w:r w:rsidR="00D30DBB"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{"citationID":"sRZxz6Zc","properties":{"formattedCitation":"\\super [48]\\nosupersub{}","plainCitation":"[48]","noteIndex":0},"citationItems":[{"id":"XhAyFK7l/x6yrN3G0","uris":["http://zotero.org/users/local/vHvu1M1A/items/I6SWMQ8T"],"uri":["http://zotero.org/users/local/vHvu1M1A/items/I6SWMQ8T"],"itemData":{"id":239,"type":"article-journal","title":"Effects of SGLT2 selective inhibitor ipragliflozin on hyperglycemia, hyperlipidemia, hepatic steatosis, oxidative stress, inflammation, and obesity in type 2 diabetic mice","container-title":"European Journal of Pharmacology","page":"246-255","volume":"715","issue":"1-3","source":"PubMed","abstract":"The sodium-glucose cotransporter 2 (SGLT2) is responsible for most glucose reabsorption in the kidney and has been proposed as a novel therapeutic target for the treatment of type 2 diabetes. In the present study, the therapeutic effects of SGLT2 selective inhibitor ipragliflozin were examined in high-fat diet and streptozotocin-nicotinamide-induced type 2 diabetic mice which exhibit impaired insulin secretion, insulin resistance, hyperlipidemia, hepatic steatosis, and obesity. Single administration of ipragliflozin dose-dependently increased urinary glucose excretion, reduced blood glucose and plasma insulin levels, and improved glucose intolerance. Four-week repeated administration of ipragliflozin improved not only glucose tolerance, hyperglycemia, and hyperinsulinemia but also impaired insulin secretion, hyperlipidemia, hepatic steatosis, and obesity with a concomitant increase in urinary glucose excretion. In addition, ipragliflozin reduced plasma and liver levels of oxidative stress biomarkers (thiobarbituric acid reactive substances and protein carbonyl) and inflammatory markers (interleukin 6, tumor necrosis factor α, monocyte chemotactic protein-1, and c-reactive protein), and improved liver injury as assessed by plasma levels of aminotransferases. These results demonstrate that SGLT2 selective inhibitor ipragliflozin improves not only hyperglycemia but also diabetes/obesity-associated metabolic abnormalities in type 2 diabetic mice and suggest that ipragliflozin may be useful in treating type 2 diabetes with metabolic syndrome.","DOI":"10.1016/j.ejphar.2013.05.014","ISSN":"1879-0712","note":"PMID: 23707905","journalAbbreviation":"Eur. J. Pharmacol.","language":"eng","author":[{"family":"Tahara","given":"Atsuo"},{"family":"Kurosaki","given":"Eiji"},{"family":"Yokono","given":"Masanori"},{"family":"Yamajuku","given":"Daisuke"},{"family":"Kihara","given":"Rumi"},{"family":"Hayashizaki","given":"Yuka"},{"family":"Takasu","given":"Toshiyuki"},{"family":"Imamura","given":"Masakazu"},{"family":"Li","given":"Qun"},{"family":"Tomiyama","given":"Hiroshi"},{"family":"Kobayashi","given":"Yoshinori"},{"family":"Noda","given":"Atsushi"},{"family":"Sasamata","given":"Masao"},{"family":"Shibasaki","given":"Masayuki"}],"issued":{"date-parts":[["2013",9,5]]}}}],"schema":"https://github.com/citation-style-language/schema/raw/master/csl-citation.json"} </w:instrText>
      </w:r>
      <w:r w:rsidR="00D30DBB"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[48]</w:t>
      </w:r>
      <w:r w:rsidR="00D30DBB" w:rsidRPr="003C577D">
        <w:rPr>
          <w:rFonts w:ascii="Book Antiqua" w:eastAsia="宋体" w:hAnsi="Book Antiqua" w:cstheme="majorBidi"/>
        </w:rPr>
        <w:fldChar w:fldCharType="end"/>
      </w:r>
      <w:r w:rsidRPr="003C577D">
        <w:rPr>
          <w:rFonts w:ascii="Book Antiqua" w:eastAsia="宋体" w:hAnsi="Book Antiqua" w:cstheme="majorBidi"/>
        </w:rPr>
        <w:t xml:space="preserve">. Another murine based study demonstrated similar </w:t>
      </w:r>
      <w:r w:rsidRPr="003C577D">
        <w:rPr>
          <w:rFonts w:ascii="Book Antiqua" w:eastAsia="宋体" w:hAnsi="Book Antiqua" w:cstheme="majorBidi"/>
        </w:rPr>
        <w:lastRenderedPageBreak/>
        <w:t>results by demonstrating improvement in insulin resistance, free fatty acids, AST and ALT levels, and liver fat content with an 8 wk course of ipragliflozin</w:t>
      </w:r>
      <w:r w:rsidR="00540A1F"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{"citationID":"E8uUbV1z","properties":{"formattedCitation":"\\super [49]\\nosupersub{}","plainCitation":"[49]","noteIndex":0},"citationItems":[{"id":"XhAyFK7l/gwK6fswV","uris":["http://zotero.org/users/local/vHvu1M1A/items/ZTL8UXEJ"],"uri":["http://zotero.org/users/local/vHvu1M1A/items/ZTL8UXEJ"],"itemData":{"id":241,"type":"article-journal","title":"The Selective SGLT2 Inhibitor Ipragliflozin Has a Therapeutic Effect on Nonalcoholic Steatohepatitis in Mice","container-title":"PloS One","page":"e0146337","volume":"11","issue":"1","source":"PubMed","abstract":"BACKGROUND &amp; AIMS: In recent years, nonalcoholic steatohepatitis (NASH) has become a considerable healthcare burden worldwide. Pathogenesis of NASH is associated with type 2 diabetes mellitus (T2DM) and insulin resistance. However, a specific drug to treat NASH is lacking. We investigated the effect of the selective sodium glucose cotransporter 2 inhibitor (SGLT2I) ipragliflozin on NASH in mice.\nMETHODS: We used the Amylin liver NASH model (AMLN), which is a diet-induced model of NASH that results in obesity and T2DM. AMLN mice were fed an AMLN diet for 20 weeks. SGLT2I mice were fed an AMLN diet for 12 weeks and an AMLN diet with 40 mg ipragliflozin/kg for 8 weeks.\nRESULTS: AMLN mice showed steatosis, inflammation, and fibrosis in the liver as well as obesity and insulin resistance, features that are recognized in human NASH. Ipragliflozin improved insulin resistance and liver injury. Ipragliflozin decreased serum levels of free fatty acids, hepatic lipid content, the number of apoptotic cells, and areas of fibrosis; it also increased lipid outflow from the liver.\nCONCLUSIONS: Ipragliflozin improved the pathogenesis of NASH by reducing insulin resistance and lipotoxicity in NASH-model mice. Our results suggest that ipragliflozin has a therapeutic effect on NASH with T2DM.","DOI":"10.1371/journal.pone.0146337","ISSN":"1932-6203","note":"PMID: 26731267\nPMCID: PMC4701474","journalAbbreviation":"PLoS ONE","language":"eng","author":[{"family":"Honda","given":"Yasushi"},{"family":"Imajo","given":"Kento"},{"family":"Kato","given":"Takayuki"},{"family":"Kessoku","given":"Takaomi"},{"family":"Ogawa","given":"Yuji"},{"family":"Tomeno","given":"Wataru"},{"family":"Kato","given":"Shingo"},{"family":"Mawatari","given":"Hironori"},{"family":"Fujita","given":"Koji"},{"family":"Yoneda","given":"Masato"},{"family":"Saito","given":"Satoru"},{"family":"Nakajima","given":"Atsushi"}],"issued":{"date-parts":[["2016"]]}}}],"schema":"https://github.com/citation-style-language/schema/raw/master/csl-citation.json"} </w:instrText>
      </w:r>
      <w:r w:rsidR="00540A1F"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[49]</w:t>
      </w:r>
      <w:r w:rsidR="00540A1F" w:rsidRPr="003C577D">
        <w:rPr>
          <w:rFonts w:ascii="Book Antiqua" w:eastAsia="宋体" w:hAnsi="Book Antiqua" w:cstheme="majorBidi"/>
        </w:rPr>
        <w:fldChar w:fldCharType="end"/>
      </w:r>
      <w:r w:rsidRPr="003C577D">
        <w:rPr>
          <w:rFonts w:ascii="Book Antiqua" w:eastAsia="宋体" w:hAnsi="Book Antiqua" w:cstheme="majorBidi"/>
        </w:rPr>
        <w:t>. Murine models fed a choline-deficient l-amino acid-defined diet developed liver triglyceride increase, liver fibrosis, and mild inflammation</w:t>
      </w:r>
      <w:r w:rsidR="00692499"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{"citationID":"DzAy2I5y","properties":{"formattedCitation":"\\super [50]\\nosupersub{}","plainCitation":"[50]","noteIndex":0},"citationItems":[{"id":"XhAyFK7l/1SmPvClJ","uris":["http://zotero.org/users/local/vHvu1M1A/items/YTNAV78V"],"uri":["http://zotero.org/users/local/vHvu1M1A/items/YTNAV78V"],"itemData":{"id":243,"type":"article-journal","title":"Ipragliflozin, an SGLT2 inhibitor, exhibits a prophylactic effect on hepatic steatosis and fibrosis induced by choline-deficient l-amino acid-defined diet in rats","container-title":"European Journal of Pharmacology","page":"19-24","volume":"754","source":"PubMed","abstract":"Ipragliflozin is a selective sodium glucose cotransporter 2 (SGLT2) inhibitor that increases urinary glucose excretion by inhibiting renal glucose reabsorption and thereby causes a subsequent antihyperglycemic effect. As nonalcoholic fatty liver disease (NAFLD), including nonalcoholic steatohepatitis (NASH), is closely linked to metabolic diseases such as obesity and diabetes, we investigated the effect of ipragliflozin on NAFLD in rats fed a choline-deficient l-amino acid-defined (CDAA) diet. Five weeks after starting the CDAA diet, rats exhibited hepatic triglyceride (TG) accumulation, fibrosis, and mild inflammation. Repeated oral administration of ipragliflozin (3mg/g, once daily for 5 weeks) prevented both hepatic TG accumulation (188 vs.290 mg/g tissue vehicle-treated group; P&lt;0.001) and large lipid droplet formation. Further, ipragliflozin exerted a prophylactic effect on liver fibrosis, as indicated by a marked decrease in hydroxyproline content and fibrosis score. Pioglitazone, which is known to be effective on hepatic fibrosis in CDAA diet-fed rats as well as NASH patients with type 2 diabetes mellitus (T2DM), also exerted a mild prophylactic effect on fibrosis, but not on hepatic TG accumulation or inflammation. In conclusion, ipragliflozin prevented hepatic TG accumulation and fibrosis in CDAA-diet rats. These findings suggest the therapeutic potential of ipragliflozin for patients with NAFLD.","DOI":"10.1016/j.ejphar.2015.02.009","ISSN":"1879-0712","note":"PMID: 25701721","journalAbbreviation":"Eur. J. Pharmacol.","language":"eng","author":[{"family":"Hayashizaki-Someya","given":"Yuka"},{"family":"Kurosaki","given":"Eiji"},{"family":"Takasu","given":"Toshiyuki"},{"family":"Mitori","given":"Hikaru"},{"family":"Yamazaki","given":"Shunji"},{"family":"Koide","given":"Kumi"},{"family":"Takakura","given":"Shoji"}],"issued":{"date-parts":[["2015",5,5]]}}}],"schema":"https://github.com/citation-style-language/schema/raw/master/csl-citation.json"} </w:instrText>
      </w:r>
      <w:r w:rsidR="00692499"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[50]</w:t>
      </w:r>
      <w:r w:rsidR="00692499" w:rsidRPr="003C577D">
        <w:rPr>
          <w:rFonts w:ascii="Book Antiqua" w:eastAsia="宋体" w:hAnsi="Book Antiqua" w:cstheme="majorBidi"/>
        </w:rPr>
        <w:fldChar w:fldCharType="end"/>
      </w:r>
      <w:r w:rsidRPr="003C577D">
        <w:rPr>
          <w:rFonts w:ascii="Book Antiqua" w:eastAsia="宋体" w:hAnsi="Book Antiqua" w:cstheme="majorBidi"/>
        </w:rPr>
        <w:t>. These changes were prevented with 5 wk</w:t>
      </w:r>
      <w:r w:rsidR="00692499" w:rsidRPr="003C577D">
        <w:rPr>
          <w:rFonts w:ascii="Book Antiqua" w:eastAsia="宋体" w:hAnsi="Book Antiqua" w:cstheme="majorBidi"/>
        </w:rPr>
        <w:t xml:space="preserve"> of</w:t>
      </w:r>
      <w:r w:rsidRPr="003C577D">
        <w:rPr>
          <w:rFonts w:ascii="Book Antiqua" w:eastAsia="宋体" w:hAnsi="Book Antiqua" w:cstheme="majorBidi"/>
        </w:rPr>
        <w:t xml:space="preserve"> ipragliflozin therapy which suggests that SGLT2 inhibitors </w:t>
      </w:r>
      <w:r w:rsidR="00692499" w:rsidRPr="003C577D">
        <w:rPr>
          <w:rFonts w:ascii="Book Antiqua" w:eastAsia="宋体" w:hAnsi="Book Antiqua" w:cstheme="majorBidi"/>
        </w:rPr>
        <w:t xml:space="preserve">might </w:t>
      </w:r>
      <w:r w:rsidRPr="003C577D">
        <w:rPr>
          <w:rFonts w:ascii="Book Antiqua" w:eastAsia="宋体" w:hAnsi="Book Antiqua" w:cstheme="majorBidi"/>
        </w:rPr>
        <w:t>play a role in the prevention of hepatic fibrosis</w:t>
      </w:r>
      <w:r w:rsidR="00540A1F"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{"citationID":"D6WOyIWP","properties":{"formattedCitation":"\\super [50]\\nosupersub{}","plainCitation":"[50]","noteIndex":0},"citationItems":[{"id":"XhAyFK7l/1SmPvClJ","uris":["http://zotero.org/users/local/vHvu1M1A/items/YTNAV78V"],"uri":["http://zotero.org/users/local/vHvu1M1A/items/YTNAV78V"],"itemData":{"id":243,"type":"article-journal","title":"Ipragliflozin, an SGLT2 inhibitor, exhibits a prophylactic effect on hepatic steatosis and fibrosis induced by choline-deficient l-amino acid-defined diet in rats","container-title":"European Journal of Pharmacology","page":"19-24","volume":"754","source":"PubMed","abstract":"Ipragliflozin is a selective sodium glucose cotransporter 2 (SGLT2) inhibitor that increases urinary glucose excretion by inhibiting renal glucose reabsorption and thereby causes a subsequent antihyperglycemic effect. As nonalcoholic fatty liver disease (NAFLD), including nonalcoholic steatohepatitis (NASH), is closely linked to metabolic diseases such as obesity and diabetes, we investigated the effect of ipragliflozin on NAFLD in rats fed a choline-deficient l-amino acid-defined (CDAA) diet. Five weeks after starting the CDAA diet, rats exhibited hepatic triglyceride (TG) accumulation, fibrosis, and mild inflammation. Repeated oral administration of ipragliflozin (3mg/g, once daily for 5 weeks) prevented both hepatic TG accumulation (188 vs.290 mg/g tissue vehicle-treated group; P&lt;0.001) and large lipid droplet formation. Further, ipragliflozin exerted a prophylactic effect on liver fibrosis, as indicated by a marked decrease in hydroxyproline content and fibrosis score. Pioglitazone, which is known to be effective on hepatic fibrosis in CDAA diet-fed rats as well as NASH patients with type 2 diabetes mellitus (T2DM), also exerted a mild prophylactic effect on fibrosis, but not on hepatic TG accumulation or inflammation. In conclusion, ipragliflozin prevented hepatic TG accumulation and fibrosis in CDAA-diet rats. These findings suggest the therapeutic potential of ipragliflozin for patients with NAFLD.","DOI":"10.1016/j.ejphar.2015.02.009","ISSN":"1879-0712","note":"PMID: 25701721","journalAbbreviation":"Eur. J. Pharmacol.","language":"eng","author":[{"family":"Hayashizaki-Someya","given":"Yuka"},{"family":"Kurosaki","given":"Eiji"},{"family":"Takasu","given":"Toshiyuki"},{"family":"Mitori","given":"Hikaru"},{"family":"Yamazaki","given":"Shunji"},{"family":"Koide","given":"Kumi"},{"family":"Takakura","given":"Shoji"}],"issued":{"date-parts":[["2015",5,5]]}}}],"schema":"https://github.com/citation-style-language/schema/raw/master/csl-citation.json"} </w:instrText>
      </w:r>
      <w:r w:rsidR="00540A1F"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[50]</w:t>
      </w:r>
      <w:r w:rsidR="00540A1F" w:rsidRPr="003C577D">
        <w:rPr>
          <w:rFonts w:ascii="Book Antiqua" w:eastAsia="宋体" w:hAnsi="Book Antiqua" w:cstheme="majorBidi"/>
        </w:rPr>
        <w:fldChar w:fldCharType="end"/>
      </w:r>
      <w:r w:rsidRPr="003C577D">
        <w:rPr>
          <w:rFonts w:ascii="Book Antiqua" w:eastAsia="宋体" w:hAnsi="Book Antiqua" w:cstheme="majorBidi"/>
        </w:rPr>
        <w:t>. In human subjects, ipragliflozin used for 16 wk in patients with T2DM showed significantly reduced fatty liver index, fasting plasma glucose, HbA1c, body weight, visceral adipose tissue, and subcutaneous tissue and fat mass</w:t>
      </w:r>
      <w:r w:rsidR="00F3131C"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{"citationID":"6mJMmzte","properties":{"formattedCitation":"\\super [51]\\nosupersub{}","plainCitation":"[51]","noteIndex":0},"citationItems":[{"id":"XhAyFK7l/sKlac92z","uris":["http://zotero.org/users/local/vHvu1M1A/items/PLGDITWZ"],"uri":["http://zotero.org/users/local/vHvu1M1A/items/PLGDITWZ"],"itemData":{"id":246,"type":"article-journal","title":"Amelioration of fatty liver index in patients with type 2 diabetes on ipragliflozin: an association with glucose-lowering effects","container-title":"Endocrine Journal","page":"363-367","volume":"64","issue":"3","source":"PubMed","abstract":"In this study, we investigated the ameliorating effects of ipragliflozin on fatty liver in patients with type 2 diabetes. The factors that influenced the amelioration of fatty liver were also examined. Analysis included data of 21 Japanese patients with type 2 diabetes obtained from our prospective observational study. After obtaining patients' informed consent, once-daily ipragliflozin (50 mg/day) was given for 16 weeks. In addition to several clinical parameters, body composition was also compared before and after 16 weeks of treatment. The extent of fatty liver was estimated using a fatty liver index (FLI). After 16 weeks, FLI significantly decreased, from 70.1 ± 19.4 to 60.3 ± 25.5 (p = 0.0009) as well as levels of fasting plasma glucose (FPG), HbA1c, body weight, visceral adipose tissue (VAT), subcutaneous adipose tissue (SAT) and fat mass. To reveal the factors influencing the FLI changes observed on ipragliflozin treatment, correlations between changes in FLI and several other measured parameters were examined. Changes in FPG (correlation coefficient = 0.4683, p = 0.0323) and HbA1c (correlation coefficient = 0.4383, p = 0.0469) showed significant positive correlations with changes in FLI. On the other hand, no correlations of changes in FLI were observed with body weight, VAT, SAT nor fat mass. In conclusion, ipragliflozin ameliorated FLI in Japanese patients with type 2 diabetes. Improvement in FLI was associated with that of glucose intolerance.","DOI":"10.1507/endocrj.EJ16-0295","ISSN":"1348-4540","note":"PMID: 27980239","shortTitle":"Amelioration of fatty liver index in patients with type 2 diabetes on ipragliflozin","journalAbbreviation":"Endocr. J.","language":"eng","author":[{"family":"Takase","given":"Takahiro"},{"family":"Nakamura","given":"Akinobu"},{"family":"Miyoshi","given":"Hideaki"},{"family":"Yamamoto","given":"Chiho"},{"family":"Atsumi","given":"Tatsuya"}],"issued":{"date-parts":[["2017",3,31]]}}}],"schema":"https://github.com/citation-style-language/schema/raw/master/csl-citation.json"} </w:instrText>
      </w:r>
      <w:r w:rsidR="00F3131C"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[51]</w:t>
      </w:r>
      <w:r w:rsidR="00F3131C" w:rsidRPr="003C577D">
        <w:rPr>
          <w:rFonts w:ascii="Book Antiqua" w:eastAsia="宋体" w:hAnsi="Book Antiqua" w:cstheme="majorBidi"/>
        </w:rPr>
        <w:fldChar w:fldCharType="end"/>
      </w:r>
      <w:r w:rsidRPr="003C577D">
        <w:rPr>
          <w:rFonts w:ascii="Book Antiqua" w:eastAsia="宋体" w:hAnsi="Book Antiqua" w:cstheme="majorBidi"/>
        </w:rPr>
        <w:t>. When ipragliflozin was compared to pioglitazone, a PPAR agonist, in patients with T2DM, similar effects were observed with regards to blood glucose, HbA1c, liver to spleen ratio, AST and ALT levels. There was a significantly reduced body weight and fat area with ipragliflozin</w:t>
      </w:r>
      <w:r w:rsidR="00F3131C"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{"citationID":"YjbjeaI5","properties":{"formattedCitation":"\\super [52]\\nosupersub{}","plainCitation":"[52]","noteIndex":0},"citationItems":[{"id":"XhAyFK7l/eCnkBAsc","uris":["http://zotero.org/users/local/vHvu1M1A/items/9SCYDS5A"],"uri":["http://zotero.org/users/local/vHvu1M1A/items/9SCYDS5A"],"itemData":{"id":249,"type":"article-journal","title":"Comparison of Ipragliflozin and Pioglitazone Effects on Nonalcoholic Fatty Liver Disease in Patients With Type 2 Diabetes: A Randomized, 24-Week, Open-Label, Active-Controlled Trial","container-title":"Diabetes Care","page":"1364-1372","volume":"40","issue":"10","source":"PubMed","abstract":"OBJECTIVE: To compare the efficacy of ipragliflozin versus pioglitazone in patients with type 2 diabetes complicated by nonalcoholic fatty liver disease (NAFLD).\nRESEARCH DESIGN AND METHODS: In this open-label, randomized, active-controlled trial, we randomly assigned 66 patients with type 2 diabetes and NAFLD to receive ipragliflozin 50 mg (n = 32) or pioglitazone 15-30 mg (n = 34) orally once daily. The primary outcome was a change from baseline in the liver-to-spleen attenuation ratio (L/S ratio) on computed tomography at week 24.\nRESULTS: At week 24, the mean ± SD L/S ratio had increased by 0.22 (from 0.80 ± 0.24 to 1.00 ± 0.18) in the ipragliflozin group and 0.21 (from 0.78 ± 0.26 to 0.98 ± 0.16) in the pioglitazone group (P = 0.90). Serum aspartate and alanine aminotransferase levels, HbA1c, and fasting plasma glucose were similarly reduced in the two treatment groups. Nevertheless, body weight and visceral fat area showed significant reductions only in the ipragliflozin group compared with the pioglitazone group (P &lt; 0.0001 and P = 0.0013, respectively). There were no serious adverse events in either group.\nCONCLUSIONS: Compared with pioglitazone, ipragliflozin exerts equally beneficial effects on NAFLD and glycemic control during the treatment of patients with type 2 diabetes complicated by NAFLD. Furthermore, ipragliflozin significantly reduced body weight and abdominal fat area.","DOI":"10.2337/dc17-0518","ISSN":"1935-5548","note":"PMID: 28751548","shortTitle":"Comparison of Ipragliflozin and Pioglitazone Effects on Nonalcoholic Fatty Liver Disease in Patients With Type 2 Diabetes","journalAbbreviation":"Diabetes Care","language":"eng","author":[{"family":"Ito","given":"Daisuke"},{"family":"Shimizu","given":"Satoshi"},{"family":"Inoue","given":"Kazuyuki"},{"family":"Saito","given":"Daigo"},{"family":"Yanagisawa","given":"Morifumi"},{"family":"Inukai","given":"Kouichi"},{"family":"Akiyama","given":"Yuji"},{"family":"Morimoto","given":"Yoshihiro"},{"family":"Noda","given":"Mitsuhiko"},{"family":"Shimada","given":"Akira"}],"issued":{"date-parts":[["2017"]]}}}],"schema":"https://github.com/citation-style-language/schema/raw/master/csl-citation.json"} </w:instrText>
      </w:r>
      <w:r w:rsidR="00F3131C"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[52]</w:t>
      </w:r>
      <w:r w:rsidR="00F3131C" w:rsidRPr="003C577D">
        <w:rPr>
          <w:rFonts w:ascii="Book Antiqua" w:eastAsia="宋体" w:hAnsi="Book Antiqua" w:cstheme="majorBidi"/>
        </w:rPr>
        <w:fldChar w:fldCharType="end"/>
      </w:r>
      <w:r w:rsidRPr="003C577D">
        <w:rPr>
          <w:rFonts w:ascii="Book Antiqua" w:eastAsia="宋体" w:hAnsi="Book Antiqua" w:cstheme="majorBidi"/>
        </w:rPr>
        <w:t>. The co-</w:t>
      </w:r>
      <w:r w:rsidR="00692499" w:rsidRPr="003C577D">
        <w:rPr>
          <w:rFonts w:ascii="Book Antiqua" w:eastAsia="宋体" w:hAnsi="Book Antiqua" w:cstheme="majorBidi"/>
        </w:rPr>
        <w:t>administration</w:t>
      </w:r>
      <w:r w:rsidRPr="003C577D">
        <w:rPr>
          <w:rFonts w:ascii="Book Antiqua" w:eastAsia="宋体" w:hAnsi="Book Antiqua" w:cstheme="majorBidi"/>
        </w:rPr>
        <w:t xml:space="preserve"> of ipragliflozin with incretin-based drugs such as GLP-1 analogs or DPP-4 inhibitors showed significant reductions in HbA1c, body weight, serum ALT levels, and fibrosis-4 inde</w:t>
      </w:r>
      <w:r w:rsidR="00692499" w:rsidRPr="003C577D">
        <w:rPr>
          <w:rFonts w:ascii="Book Antiqua" w:eastAsia="宋体" w:hAnsi="Book Antiqua" w:cstheme="majorBidi"/>
        </w:rPr>
        <w:t>x</w:t>
      </w:r>
      <w:r w:rsidR="00850F45"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{"citationID":"fLQqx9go","properties":{"formattedCitation":"\\super [53]\\nosupersub{}","plainCitation":"[53]","noteIndex":0},"citationItems":[{"id":"XhAyFK7l/QBHa5vkx","uris":["http://zotero.org/users/local/vHvu1M1A/items/XNEKJ62W"],"uri":["http://zotero.org/users/local/vHvu1M1A/items/XNEKJ62W"],"itemData":{"id":362,"type":"article-journal","title":"Effectiveness of Ipragliflozin, a Sodium-Glucose Co-transporter 2 Inhibitor, as a Second-line Treatment for Non-Alcoholic Fatty Liver Disease Patients with Type 2 Diabetes Mellitus Who Do Not Respond to Incretin-Based Therapies Including Glucagon-like Peptide-1 Analogs and Dipeptidyl Peptidase-4 Inhibitors","container-title":"Clinical Drug Investigation","page":"313-319","volume":"36","issue":"4","source":"PubMed","abstract":"BACKGROUND: We previously reported that incretin-based drugs, such as dipeptidyl peptidase-4 (DPP-4) inhibitors or glucagon-like peptide-1 (GLP-1) analogs, improved glycemic control and liver inflammation in non-alcoholic fatty liver disease (NAFLD) patients with type 2 diabetes mellitus (T2DM). However, the effect on alanine aminotransferase (ALT) normalization was still limited.\nAIMS: The aim of this study is to elucidate the effectiveness of sodium-glucose co-transporter 2 (SGLT-2) inhibitors as second-line treatments for NAFLD patients with T2DM who do not respond to incretin-based therapy.\nMETHODS: We retrospectively enrolled 130 consecutive Japanese NAFLD patients with T2DM who were treated with GLP-1 analogs or DPP-4 inhibitors. Among them, 70 patients (53.8 %) had normal ALT levels. Of the remaining 60 patients (46.2 %) who did not have normal ALT levels, 24 (40.0 %) were enrolled in our study and were administered SGLT-2 inhibitors in addition to GLP-1 analogs or DPP-4 inhibitors. We compared changes in laboratory data including ALT levels and body weight at the end of the follow-up.\nRESULTS: Thirteen patients were administered a combination of SGLT-2 inhibitors with DPP-4 inhibitors, and the remaining 11 patients were administered a combination of SGLT-2 inhibitors with GLP-1 analogs. The median dosing period was 320 days. At the end of the follow-up, body weight (from 84.8 to 81.7 kg, p &lt; 0.01) and glycosylated hemoglobin levels (from 8.4 to 7.6 %, p &lt; 0.01) decreased significantly. Serum ALT levels also decreased significantly (from 62 to 38 IU/L, p &lt; 0.01) with an improvement in the FIB-4 index (from 1.75 to 1.39, p = 0.04). Finally, 14 patients (58.3 %) achieved normalization of serum ALT levels.\nCONCLUSIONS: Administration of SGLT-2 inhibitors led to not only good glycemic control, but also to a reduction in body weight, normalization of ALT levels, and a reduction in the FIB-4 index even in patients who did not respond to incretin-based therapy.","DOI":"10.1007/s40261-016-0383-1","ISSN":"1179-1918","note":"PMID: 26914659","journalAbbreviation":"Clin Drug Investig","language":"eng","author":[{"family":"Ohki","given":"Takamasa"},{"family":"Isogawa","given":"Akihiro"},{"family":"Toda","given":"Nobuo"},{"family":"Tagawa","given":"Kazumi"}],"issued":{"date-parts":[["2016",4]]}}}],"schema":"https://github.com/citation-style-language/schema/raw/master/csl-citation.json"} </w:instrText>
      </w:r>
      <w:r w:rsidR="00850F45"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[53]</w:t>
      </w:r>
      <w:r w:rsidR="00850F45" w:rsidRPr="003C577D">
        <w:rPr>
          <w:rFonts w:ascii="Book Antiqua" w:eastAsia="宋体" w:hAnsi="Book Antiqua" w:cstheme="majorBidi"/>
        </w:rPr>
        <w:fldChar w:fldCharType="end"/>
      </w:r>
      <w:r w:rsidRPr="003C577D">
        <w:rPr>
          <w:rFonts w:ascii="Book Antiqua" w:eastAsia="宋体" w:hAnsi="Book Antiqua" w:cstheme="majorBidi"/>
        </w:rPr>
        <w:t>. The most important aspect observed here is that ALT levels were not normalized with incretin-based therapies until combined with iprafliglozin, which suggests a synerg</w:t>
      </w:r>
      <w:r w:rsidR="00692499" w:rsidRPr="003C577D">
        <w:rPr>
          <w:rFonts w:ascii="Book Antiqua" w:eastAsia="宋体" w:hAnsi="Book Antiqua" w:cstheme="majorBidi"/>
        </w:rPr>
        <w:t>i</w:t>
      </w:r>
      <w:r w:rsidRPr="003C577D">
        <w:rPr>
          <w:rFonts w:ascii="Book Antiqua" w:eastAsia="宋体" w:hAnsi="Book Antiqua" w:cstheme="majorBidi"/>
        </w:rPr>
        <w:t xml:space="preserve">stic effect between </w:t>
      </w:r>
      <w:r w:rsidR="00F37B12" w:rsidRPr="003C577D">
        <w:rPr>
          <w:rFonts w:ascii="Book Antiqua" w:eastAsia="宋体" w:hAnsi="Book Antiqua" w:cstheme="majorBidi"/>
        </w:rPr>
        <w:t>incretin-based</w:t>
      </w:r>
      <w:r w:rsidRPr="003C577D">
        <w:rPr>
          <w:rFonts w:ascii="Book Antiqua" w:eastAsia="宋体" w:hAnsi="Book Antiqua" w:cstheme="majorBidi"/>
        </w:rPr>
        <w:t xml:space="preserve"> therapies and SGLT2 inhibitors</w:t>
      </w:r>
      <w:r w:rsidR="00850F45"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{"citationID":"fbpDPhmp","properties":{"formattedCitation":"\\super [53]\\nosupersub{}","plainCitation":"[53]","noteIndex":0},"citationItems":[{"id":"XhAyFK7l/QBHa5vkx","uris":["http://zotero.org/users/local/vHvu1M1A/items/XNEKJ62W"],"uri":["http://zotero.org/users/local/vHvu1M1A/items/XNEKJ62W"],"itemData":{"id":362,"type":"article-journal","title":"Effectiveness of Ipragliflozin, a Sodium-Glucose Co-transporter 2 Inhibitor, as a Second-line Treatment for Non-Alcoholic Fatty Liver Disease Patients with Type 2 Diabetes Mellitus Who Do Not Respond to Incretin-Based Therapies Including Glucagon-like Peptide-1 Analogs and Dipeptidyl Peptidase-4 Inhibitors","container-title":"Clinical Drug Investigation","page":"313-319","volume":"36","issue":"4","source":"PubMed","abstract":"BACKGROUND: We previously reported that incretin-based drugs, such as dipeptidyl peptidase-4 (DPP-4) inhibitors or glucagon-like peptide-1 (GLP-1) analogs, improved glycemic control and liver inflammation in non-alcoholic fatty liver disease (NAFLD) patients with type 2 diabetes mellitus (T2DM). However, the effect on alanine aminotransferase (ALT) normalization was still limited.\nAIMS: The aim of this study is to elucidate the effectiveness of sodium-glucose co-transporter 2 (SGLT-2) inhibitors as second-line treatments for NAFLD patients with T2DM who do not respond to incretin-based therapy.\nMETHODS: We retrospectively enrolled 130 consecutive Japanese NAFLD patients with T2DM who were treated with GLP-1 analogs or DPP-4 inhibitors. Among them, 70 patients (53.8 %) had normal ALT levels. Of the remaining 60 patients (46.2 %) who did not have normal ALT levels, 24 (40.0 %) were enrolled in our study and were administered SGLT-2 inhibitors in addition to GLP-1 analogs or DPP-4 inhibitors. We compared changes in laboratory data including ALT levels and body weight at the end of the follow-up.\nRESULTS: Thirteen patients were administered a combination of SGLT-2 inhibitors with DPP-4 inhibitors, and the remaining 11 patients were administered a combination of SGLT-2 inhibitors with GLP-1 analogs. The median dosing period was 320 days. At the end of the follow-up, body weight (from 84.8 to 81.7 kg, p &lt; 0.01) and glycosylated hemoglobin levels (from 8.4 to 7.6 %, p &lt; 0.01) decreased significantly. Serum ALT levels also decreased significantly (from 62 to 38 IU/L, p &lt; 0.01) with an improvement in the FIB-4 index (from 1.75 to 1.39, p = 0.04). Finally, 14 patients (58.3 %) achieved normalization of serum ALT levels.\nCONCLUSIONS: Administration of SGLT-2 inhibitors led to not only good glycemic control, but also to a reduction in body weight, normalization of ALT levels, and a reduction in the FIB-4 index even in patients who did not respond to incretin-based therapy.","DOI":"10.1007/s40261-016-0383-1","ISSN":"1179-1918","note":"PMID: 26914659","journalAbbreviation":"Clin Drug Investig","language":"eng","author":[{"family":"Ohki","given":"Takamasa"},{"family":"Isogawa","given":"Akihiro"},{"family":"Toda","given":"Nobuo"},{"family":"Tagawa","given":"Kazumi"}],"issued":{"date-parts":[["2016",4]]}}}],"schema":"https://github.com/citation-style-language/schema/raw/master/csl-citation.json"} </w:instrText>
      </w:r>
      <w:r w:rsidR="00850F45"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[53]</w:t>
      </w:r>
      <w:r w:rsidR="00850F45" w:rsidRPr="003C577D">
        <w:rPr>
          <w:rFonts w:ascii="Book Antiqua" w:eastAsia="宋体" w:hAnsi="Book Antiqua" w:cstheme="majorBidi"/>
        </w:rPr>
        <w:fldChar w:fldCharType="end"/>
      </w:r>
      <w:r w:rsidRPr="003C577D">
        <w:rPr>
          <w:rFonts w:ascii="Book Antiqua" w:eastAsia="宋体" w:hAnsi="Book Antiqua" w:cstheme="majorBidi"/>
        </w:rPr>
        <w:t>. In a larger multicenter prospective study</w:t>
      </w:r>
      <w:r w:rsidR="004775BF" w:rsidRPr="003C577D">
        <w:rPr>
          <w:rFonts w:ascii="Book Antiqua" w:eastAsia="宋体" w:hAnsi="Book Antiqua" w:cstheme="majorBidi"/>
        </w:rPr>
        <w:t xml:space="preserve"> involving patients with T2DM and NAFLD</w:t>
      </w:r>
      <w:r w:rsidRPr="003C577D">
        <w:rPr>
          <w:rFonts w:ascii="Book Antiqua" w:eastAsia="宋体" w:hAnsi="Book Antiqua" w:cstheme="majorBidi"/>
        </w:rPr>
        <w:t>, ipragliflozin administration for 24 wk showed significant reductions in HbA1c,</w:t>
      </w:r>
      <w:r w:rsidR="004775BF" w:rsidRPr="003C577D">
        <w:rPr>
          <w:rFonts w:ascii="Book Antiqua" w:eastAsia="宋体" w:hAnsi="Book Antiqua" w:cstheme="majorBidi"/>
        </w:rPr>
        <w:t xml:space="preserve"> AST, ALT, body weight, and steatosis</w:t>
      </w:r>
      <w:r w:rsidR="00B67F86"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{"citationID":"3jaNeRtF","properties":{"formattedCitation":"\\super [54]\\nosupersub{}","plainCitation":"[54]","noteIndex":0},"citationItems":[{"id":"XhAyFK7l/yWztsgx4","uris":["http://zotero.org/users/local/vHvu1M1A/items/94XVJN5V"],"uri":["http://zotero.org/users/local/vHvu1M1A/items/94XVJN5V"],"itemData":{"id":394,"type":"article-journal","title":"Ipragliflozin Ameliorates Liver Damage in Non-alcoholic Fatty Liver Disease","container-title":"Open Medicine (Warsaw, Poland)","page":"402-409","volume":"13","source":"PubMed","abstract":"Background: There are few effective medications for non-alcoholic steatohepatitis (NASH). We investigated the efficacy of ipragliflozin (selective sodium-glucose cotransporter-2 inhibitor [SGLT2I]) for the treatment of patients with type 2 diabetes mellitus (T2DM) complicated by non-alcoholic fatty liver disease (NAFLD).\nMethods: We prospectively enrolled patients with T2DM complicated by NAFLD treated at our institutions from January 2015 to December 2016. Patients received oral ipragliflozin (50 mg/day) once daily for 24 weeks. Body composition was evaluated using an InBody720 analyzer. We used transient elastography to measure liver stiffness and the controlled attenuation parameter for the quantification of liver steatosis in patients with NASH.\nResults: Forty-three patients with T2DM and NAFLD were enrolled (12 with biopsy-proven NASH and 31 with NAFLD diagnosed by ultrasonography). After 24 weeks, body weight, hemoglobin A1c (HbA1c), aspartate aminotransferase (AST), alanine aminotransferase (ALT), gamma-glutamyl transpeptidase, body fat mass, and steatosis were significantly decreased compared to baseline measurements in patients with NASH. However, muscle mass was not reduced, and liver stiffness showed a statistically insignificant tendency to decrease. NAFLD patients also showed a significant reduction in body weight, HbA1c, AST, and ALT compared to baseline measurements.\nConclusion: Ipragliflozin may be effective in patients with T2DM complicated by NAFLD.","DOI":"10.1515/med-2018-0059","ISSN":"2391-5463","note":"PMID: 30234161\nPMCID: PMC6141887","journalAbbreviation":"Open Med (Wars)","language":"eng","author":[{"family":"Miyake","given":"Teruki"},{"family":"Yoshida","given":"Sakiko"},{"family":"Furukawa","given":"Shinya"},{"family":"Sakai","given":"Takenori"},{"family":"Tada","given":"Fujimasa"},{"family":"Senba","given":"Hidenori"},{"family":"Yamamoto","given":"Shin"},{"family":"Koizumi","given":"Yohei"},{"family":"Yoshida","given":"Osamu"},{"family":"Hirooka","given":"Masashi"},{"family":"Kumagi","given":"Teru"},{"family":"Niiya","given":"Tetsuju"},{"family":"Miyaoka","given":"Hiroaki"},{"family":"Masanori","given":"Abe"},{"family":"Matsuura","given":"Bunzo"},{"family":"Hiasa","given":"Yoichi"}],"issued":{"date-parts":[["2018"]]}}}],"schema":"https://github.com/citation-style-language/schema/raw/master/csl-citation.json"} </w:instrText>
      </w:r>
      <w:r w:rsidR="00B67F86"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[54]</w:t>
      </w:r>
      <w:r w:rsidR="00B67F86" w:rsidRPr="003C577D">
        <w:rPr>
          <w:rFonts w:ascii="Book Antiqua" w:eastAsia="宋体" w:hAnsi="Book Antiqua" w:cstheme="majorBidi"/>
        </w:rPr>
        <w:fldChar w:fldCharType="end"/>
      </w:r>
      <w:r w:rsidRPr="003C577D">
        <w:rPr>
          <w:rFonts w:ascii="Book Antiqua" w:eastAsia="宋体" w:hAnsi="Book Antiqua" w:cstheme="majorBidi"/>
        </w:rPr>
        <w:t>. It further suggests that SGLT2 inhibitors can help in the management of patients with T2DM with metabolic syndrome</w:t>
      </w:r>
      <w:r w:rsidR="00F3131C"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{"citationID":"v1EEilOq","properties":{"formattedCitation":"\\super [55]\\nosupersub{}","plainCitation":"[55]","noteIndex":0},"citationItems":[{"id":"XhAyFK7l/uZIqhsxj","uris":["http://zotero.org/users/local/vHvu1M1A/items/VKXJHPTK"],"uri":["http://zotero.org/users/local/vHvu1M1A/items/VKXJHPTK"],"itemData":{"id":251,"type":"article-journal","title":"Ipragliflozin Improves Glycemic Control and Decreases Body Fat in Patients With Type 2 Diabetes Mellitus","container-title":"Journal of Clinical Medicine Research","page":"586-595","volume":"9","issue":"7","source":"PubMed","abstract":"BACKGROUND: Ipragliflozin, a sodium-glucose transporter 2 inhibitor, was administered to patients with type 2 diabetes mellitus for 24 weeks to evaluate its effect on glycemic control and body composition.\nMETHODS: This was an investigator-initiated multicenter prospective intervention study in which ipragliflozin (50 mg) was administered once daily and glycemic control, blood pressure, body weight (BW), body composition (measured by a biological impedance method), the lipid profile, and adverse events were evaluated after 4, 12, and 24 weeks of treatment.\nRESULTS: Efficacy and safety up to 24 weeks of ipragliflozin therapy were analyzed in 367 patients and 451 patients, respectively. Hemoglobin A1c decreased significantly from 8.07% at the start of ipragliflozin therapy to 7.26% in week 24 (P &lt; 0.001). Fasting and postprandial blood glucose levels were significantly reduced by ipragliflozin. In week 24, there were significant decreases from baseline in BW (-2.6 kg), waist circumference (-2.9 cm), and body fat mass (-1.9 kg) (P &lt; 0.001). The body water mass and mineral mass were decreased significantly by 0.5 and by 0.1 kg, respectively (P &lt; 0.001), whereas the protein mass did not change significantly. Intracellular water mass did not change significantly, whereas extracellular water mass showed a significant decrease of 0.5 kg (P &lt; 0.001). Muscle mass did not change in the upper and lower limbs, but that of the trunk decreased significantly (P &lt; 0.001). There was a significant decrease in the fasting triglyceride level and a significant increase in fasting high-density lipoprotein cholesterol level, while low-density lipoprotein cholesterol was unchanged. Adverse events occurred in 23.5% of the patients, with a high frequency of genital infections, such as vulvovaginal candidiasis (3.1%) and genital pruritus (1.8%). Adverse drug reactions were noted in 13.7% of the patients.\nCONCLUSIONS: Administration of ipragliflozin for 24 weeks improved glycemic control and decreased BW. Reduction of body fat accounted for more than 70% of the total weight loss and reduction of extracellular water accounted for about 20%.","DOI":"10.14740/jocmr3038w","ISSN":"1918-3003","note":"PMID: 28611859\nPMCID: PMC5458656","journalAbbreviation":"J Clin Med Res","language":"eng","author":[{"family":"Kawata","given":"Takehiro"},{"family":"Iizuka","given":"Takashi"},{"family":"Iemitsu","given":"Kotaro"},{"family":"Takihata","given":"Masahiro"},{"family":"Takai","given":"Masahiko"},{"family":"Nakajima","given":"Shigeru"},{"family":"Minami","given":"Nobuaki"},{"family":"Umezawa","given":"Shinichi"},{"family":"Kanamori","given":"Akira"},{"family":"Takeda","given":"Hiroshi"},{"family":"Ito","given":"Shogo"},{"family":"Kikuchi","given":"Taisuke"},{"family":"Amemiya","given":"Hikaru"},{"family":"Kaneshiro","given":"Mizuki"},{"family":"Mokubo","given":"Atsuko"},{"family":"Takuma","given":"Tetsuo"},{"family":"Machimura","given":"Hideo"},{"family":"Tanaka","given":"Keiji"},{"family":"Asakura","given":"Taro"},{"family":"Kubota","given":"Akira"},{"family":"Aoyanagi","given":"Sachio"},{"family":"Hoshino","given":"Kazuhiko"},{"family":"Ishikawa","given":"Masashi"},{"family":"Matsuzawa","given":"Yoko"},{"family":"Obana","given":"Mitsuo"},{"family":"Sasai","given":"Nobuo"},{"family":"Kaneshige","given":"Hideaki"},{"family":"Minagawa","given":"Fuyuki"},{"family":"Saito","given":"Tatsuya"},{"family":"Shinoda","given":"Kazuaki"},{"family":"Miyakawa","given":"Masaaki"},{"family":"Tanaka","given":"Yasushi"},{"family":"Terauchi","given":"Yasuo"},{"family":"Matsuba","given":"Ikuro"}],"issued":{"date-parts":[["2017",7]]}}}],"schema":"https://github.com/citation-style-language/schema/raw/master/csl-citation.json"} </w:instrText>
      </w:r>
      <w:r w:rsidR="00F3131C"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[55]</w:t>
      </w:r>
      <w:r w:rsidR="00F3131C" w:rsidRPr="003C577D">
        <w:rPr>
          <w:rFonts w:ascii="Book Antiqua" w:eastAsia="宋体" w:hAnsi="Book Antiqua" w:cstheme="majorBidi"/>
        </w:rPr>
        <w:fldChar w:fldCharType="end"/>
      </w:r>
      <w:r w:rsidRPr="003C577D">
        <w:rPr>
          <w:rFonts w:ascii="Book Antiqua" w:eastAsia="宋体" w:hAnsi="Book Antiqua" w:cstheme="majorBidi"/>
        </w:rPr>
        <w:t xml:space="preserve">. </w:t>
      </w:r>
    </w:p>
    <w:p w14:paraId="045DAEDF" w14:textId="77777777" w:rsidR="002F319C" w:rsidRPr="003C577D" w:rsidRDefault="002F319C" w:rsidP="003C577D">
      <w:pPr>
        <w:adjustRightInd w:val="0"/>
        <w:snapToGrid w:val="0"/>
        <w:spacing w:line="360" w:lineRule="auto"/>
        <w:jc w:val="both"/>
        <w:rPr>
          <w:rFonts w:ascii="Book Antiqua" w:eastAsia="宋体" w:hAnsi="Book Antiqua" w:cstheme="majorBidi"/>
        </w:rPr>
      </w:pPr>
    </w:p>
    <w:p w14:paraId="190A5B15" w14:textId="68A8CA18" w:rsidR="002F319C" w:rsidRPr="003C577D" w:rsidRDefault="00056EEC" w:rsidP="003C577D">
      <w:pPr>
        <w:adjustRightInd w:val="0"/>
        <w:snapToGrid w:val="0"/>
        <w:spacing w:line="360" w:lineRule="auto"/>
        <w:jc w:val="both"/>
        <w:rPr>
          <w:rFonts w:ascii="Book Antiqua" w:eastAsia="宋体" w:hAnsi="Book Antiqua" w:cstheme="majorBidi"/>
          <w:b/>
          <w:bCs/>
        </w:rPr>
      </w:pPr>
      <w:r w:rsidRPr="003C577D">
        <w:rPr>
          <w:rFonts w:ascii="Book Antiqua" w:eastAsia="宋体" w:hAnsi="Book Antiqua" w:cstheme="majorBidi"/>
          <w:b/>
          <w:bCs/>
        </w:rPr>
        <w:t>DAPAGLIFLOZIN</w:t>
      </w:r>
    </w:p>
    <w:p w14:paraId="3D5505B4" w14:textId="0DC36EF7" w:rsidR="002F319C" w:rsidRPr="003C577D" w:rsidRDefault="002F319C" w:rsidP="003C577D">
      <w:pPr>
        <w:pStyle w:val="Default"/>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rPr>
        <w:t>Dapagliflozin is a highly selective competitive inhibitor of SGLT2. In genetic murine models of obesity and diabetes, such as db/db, dapagliflozin was shown to improve markers of liver injury such as MPO and reactive oxygen species</w:t>
      </w:r>
      <w:r w:rsidR="002227C8"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{"citationID":"ooPHBw5w","properties":{"formattedCitation":"\\super [56]\\nosupersub{}","plainCitation":"[56]","noteIndex":0},"citationItems":[{"id":"XhAyFK7l/NpQ2ZnNw","uris":["http://zotero.org/users/local/vHvu1M1A/items/IM4K3M94"],"uri":["http://zotero.org/users/local/vHvu1M1A/items/IM4K3M94"],"itemData":{"id":254,"type":"article-journal","title":"Dapagliflozin slows the progression of the renal and liver fibrosis associated with type 2 diabetes","container-title":"American Journal of Physiology. Endocrinology and Metabolism","page":"E563-E576","volume":"313","issue":"5","source":"PubMed","abstract":"Sodium-glucose cotransporter 2 (SGLT2) inhibitors are a new class of antidiabetic oral agents indicating promising effects on cardiovascular and renal end points. However, the renoprotective effects of SGLT2 inhibitors are not fully understood. Also, metabolic effects of SGLT2 inhibition on other organ systems, such as effects on hepatic steatosis, are not fully understood. This study sought to address these questions by treating 18-wk-old uninephrectomized db/db mice with the selective SGLT2 inhibitor dapagliflozin. Untreated db/db mice developed progressive albuminuria, glomerular mesangial matrix expansion, and fatty liver associated with increased renal expression of TGFβ1, PAI-1, type IV collagen and fibronectin, and liver deposition of fibronectin, type I and III collagen, and laminin. Treatment with dapagliflozin (1 mg·kg-1·day-1) via gel diet from 18 to 22 wk of age not only reduced blood glucose (371.14 ± 55.02 mg/dl in treated db/db vs. 573.53 ± 21.73 mg/dl in untreated db/db, P &lt; 0.05) and Hb A1c levels (9.47 ± 0.79% in treated db/db vs. 12.1 ± 0.73% in untreated db/db, P &lt; 0.05) but also ameliorated the increases in albuminuria and markers of glomerulosclerosis and liver injury seen in untreated db/db mice. Furthermore, both renal expressions of NF-kB p65, MCP-1, Nox4, Nox2, and p47phox and urine TBARS levels and liver productions of myeloperoxidase and reactive oxygen species, the markers of tissue inflammation and oxidative stress, were increased in untreated db/db mice, which were reduced by dapagliflozin administration. These results demonstrate that dapagliflozin not only improves hyperglycemia but also slows the progression of diabetes-associated glomerulosclerosis and liver fibrosis by improving hyperglycemia-induced tissue inflammation and oxidative stress.","DOI":"10.1152/ajpendo.00086.2017","ISSN":"1522-1555","note":"PMID: 28811292","journalAbbreviation":"Am. J. Physiol. Endocrinol. Metab.","language":"eng","author":[{"family":"Tang","given":"Li"},{"family":"Wu","given":"Yuanyuan"},{"family":"Tian","given":"Mi"},{"family":"Sjöström","given":"C. David"},{"family":"Johansson","given":"Ulrika"},{"family":"Peng","given":"Xiao-Rong"},{"family":"Smith","given":"David M."},{"family":"Huang","given":"Yufeng"}],"issued":{"date-parts":[["2017"]],"season":"01"}}}],"schema":"https://github.com/citation-style-language/schema/raw/master/csl-citation.json"} </w:instrText>
      </w:r>
      <w:r w:rsidR="002227C8"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[56]</w:t>
      </w:r>
      <w:r w:rsidR="002227C8" w:rsidRPr="003C577D">
        <w:rPr>
          <w:rFonts w:ascii="Book Antiqua" w:eastAsia="宋体" w:hAnsi="Book Antiqua" w:cstheme="majorBidi"/>
        </w:rPr>
        <w:fldChar w:fldCharType="end"/>
      </w:r>
      <w:r w:rsidRPr="003C577D">
        <w:rPr>
          <w:rFonts w:ascii="Book Antiqua" w:eastAsia="宋体" w:hAnsi="Book Antiqua" w:cstheme="majorBidi"/>
        </w:rPr>
        <w:t xml:space="preserve">. Even in diet-induced obesity, dapagliflozin showed decreased serum ALT, AST, hepatic lipid accumulation, and hepatic fibrosis in mice that were fed western diet compared to low-fat diet. Dapagliflozin also attenuated the western diet-mediated increases in body </w:t>
      </w:r>
      <w:r w:rsidRPr="003C577D">
        <w:rPr>
          <w:rFonts w:ascii="Book Antiqua" w:eastAsia="宋体" w:hAnsi="Book Antiqua" w:cstheme="majorBidi"/>
        </w:rPr>
        <w:lastRenderedPageBreak/>
        <w:t>weight, plasma glucose, plasma triglycerides, and renal fibrosis</w:t>
      </w:r>
      <w:r w:rsidR="002227C8"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{"citationID":"6E8Na5YX","properties":{"formattedCitation":"\\super [57]\\nosupersub{}","plainCitation":"[57]","noteIndex":0},"citationItems":[{"id":"XhAyFK7l/dqHwWXLt","uris":["http://zotero.org/users/local/vHvu1M1A/items/D59DY8MP"],"uri":["http://zotero.org/users/local/vHvu1M1A/items/D59DY8MP"],"itemData":{"id":256,"type":"article-journal","title":"The Sodium-Glucose Cotransporter 2 Inhibitor Dapagliflozin Prevents Renal and Liver Disease in Western Diet Induced Obesity Mice","container-title":"International Journal of Molecular Sciences","volume":"19","issue":"1","source":"PubMed","abstract":"Obesity and obesity related kidney and liver disease have become more prevalent over the past few decades, especially in the western world. Sodium-glucose cotransporter 2 (SGLT2) inhibitors are a new class of antidiabetic agents with promising effects on cardiovascular and renal function. Given SGLT2 inhibitors exert both anti-diabetic and anti-obesity effects by promoting urinary excretion of glucose and subsequent caloric loss, we investigated the effect of the highly selective renal SGLT2 inhibitor dapagliflozin in mice with Western diet (WD) induced obesity. Low fat (LF) diet or WD-fed male C57BL/6J mice were treated with dapagliflozin for 26 weeks. Dapagliflozin attenuated the WD-mediated increases in body weight, plasma glucose and plasma triglycerides. Treatment with dapagliflozin prevented podocyte injury, glomerular pathology and renal fibrosis determined by second harmonic generation (SHG), nephrin, synaptopodin, collagen IV, and fibronectin immunofluorescence microscopy. Oil Red O staining showed dapagliflozin also decreased renal lipid accumulation associated with decreased SREBP-1c mRNA abundance. Moreover, renal inflammation and oxidative stress were lower in the dapagliflozin-treated WD-fed mice than in the untreated WD-fed mice. In addition, dapagliflozin decreased serum alanine aminotransferase (ALT) and aspartate aminotransferase (AST), hepatic lipid accumulation as determined by H&amp;amp;E and Oil Red O staining, and Coherent Anti-Stokes Raman Scattering (CARS) microscopy, and hepatic fibrosis as determined by picrosirius red (PSR) staining and TPE-SHG microscopy in WD-fed mice. Thus, our study demonstrated that the co-administration of the SGLT2 inhibitor dapagliflozin attenuates renal and liver disease during WD feeding of mice.","DOI":"10.3390/ijms19010137","ISSN":"1422-0067","note":"PMID: 29301371\nPMCID: PMC5796086","journalAbbreviation":"Int J Mol Sci","language":"eng","author":[{"family":"Wang","given":"Dong"},{"family":"Luo","given":"Yuhuan"},{"family":"Wang","given":"Xiaoxin"},{"family":"Orlicky","given":"David J."},{"family":"Myakala","given":"Komuraiah"},{"family":"Yang","given":"Pengyuan"},{"family":"Levi","given":"Moshe"}],"issued":{"date-parts":[["2018",1,3]]}}}],"schema":"https://github.com/citation-style-language/schema/raw/master/csl-citation.json"} </w:instrText>
      </w:r>
      <w:r w:rsidR="002227C8"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[57]</w:t>
      </w:r>
      <w:r w:rsidR="002227C8" w:rsidRPr="003C577D">
        <w:rPr>
          <w:rFonts w:ascii="Book Antiqua" w:eastAsia="宋体" w:hAnsi="Book Antiqua" w:cstheme="majorBidi"/>
        </w:rPr>
        <w:fldChar w:fldCharType="end"/>
      </w:r>
      <w:r w:rsidRPr="003C577D">
        <w:rPr>
          <w:rFonts w:ascii="Book Antiqua" w:eastAsia="宋体" w:hAnsi="Book Antiqua" w:cstheme="majorBidi"/>
        </w:rPr>
        <w:t>. This suggests that dapagliflozin can be used for reversal of hepatic steatosis associated with NAFLD, even in humans. Indeed, the use of dapagliflozin and empagliflozin demonstrated a significant reduction in ALT levels in patients with T2DM. This change was independent of HbA1c and fasting glucose levels</w:t>
      </w:r>
      <w:r w:rsidR="00047789"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{"citationID":"u5vZSRga","properties":{"formattedCitation":"\\super [58]\\nosupersub{}","plainCitation":"[58]","noteIndex":0},"citationItems":[{"id":"XhAyFK7l/SvdpyNYv","uris":["http://zotero.org/users/local/vHvu1M1A/items/GI3FKB7D"],"uri":["http://zotero.org/users/local/vHvu1M1A/items/GI3FKB7D"],"itemData":{"id":259,"type":"article-journal","title":"Dapagliflozin and Empagliflozin Ameliorate Hepatic Dysfunction Among Chinese Subjects with Diabetes in Part Through Glycemic Improvement: A Single-Center, Retrospective, Observational Study","container-title":"Diabetes Therapy: Research, Treatment and Education of Diabetes and Related Disorders","page":"285-295","volume":"9","issue":"1","source":"PubMed","abstract":"INTRODUCTION: Sodium-glucose co-transporter 2 inhibitors (SGLT2i) improve hepatic dysfunction, although studies focusing on their underlying mechanisms are lacking, especially ones on dapagliflozin and empagliflozin. Here, we investigated the relationship between amelioration of hepatic dysfunction and improvement in various metabolic parameters among Chinese subjects with type 2 diabetes (T2DM).\nMETHODS: This was a single-center, retrospective, observational study that involved 115 Chinese participants with T2DM treated with either dapagliflozin or empagliflozin for at least 6 months between July 2016 and February 2017.\nRESULTS: Of the 115 participants included in this study, 69 received dapagliflozin and 46 received empagliflozin. After 6 months of treatment, all patients showed significant improvements in body weight (BW), systolic blood pressure (SBP) and fasting glucose (FG) and glycated hemoglobin (HbA1c) levels. All participants also showed a significant reduction in serum alanine aminotransferase (ALT) levels, from 40.3 ± 28.0 to 29.0 ± 14.1 U/L (p &lt; 0.001). Pearson's correlation analysis revealed a positive correlation between the reduction in ALT levels after treatment with the respective SGLT2i and changes in FG (p = 0.014) and HbA1c (p = 0.043) levels over 6 months, but not with changes in BW and SBP. Multiple linear regression analysis revealed that the reduction in serum ALT levels was independently associated with changes in both HbA1c and FG but not with the changes in the other clinical variables, including BW.\nCONCLUSIONS: Dapagliflozin and empagliflozin improved both metabolic and hepatic dysfunction as a class effect. The amelioration of hepatic dysfunction was mediated partly through an alleviation of hyperglycemia and possibly through an improvement in insulin resistance, independent of BW.","DOI":"10.1007/s13300-017-0355-3","ISSN":"1869-6953","note":"PMID: 29322486\nPMCID: PMC5801241","shortTitle":"Dapagliflozin and Empagliflozin Ameliorate Hepatic Dysfunction Among Chinese Subjects with Diabetes in Part Through Glycemic Improvement","journalAbbreviation":"Diabetes Ther","language":"eng","author":[{"family":"Lee","given":"Paul Chi Ho"},{"family":"Gu","given":"Yunjuan"},{"family":"Yeung","given":"Man Yi"},{"family":"Fong","given":"Carol Ho Yi"},{"family":"Woo","given":"Yu Cho"},{"family":"Chow","given":"Wing Sun"},{"family":"Tan","given":"Kathryn"},{"family":"Lam","given":"Karen Siu Ling"}],"issued":{"date-parts":[["2018",2]]}}}],"schema":"https://github.com/citation-style-language/schema/raw/master/csl-citation.json"} </w:instrText>
      </w:r>
      <w:r w:rsidR="00047789"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[58]</w:t>
      </w:r>
      <w:r w:rsidR="00047789" w:rsidRPr="003C577D">
        <w:rPr>
          <w:rFonts w:ascii="Book Antiqua" w:eastAsia="宋体" w:hAnsi="Book Antiqua" w:cstheme="majorBidi"/>
        </w:rPr>
        <w:fldChar w:fldCharType="end"/>
      </w:r>
      <w:r w:rsidRPr="003C577D">
        <w:rPr>
          <w:rFonts w:ascii="Book Antiqua" w:eastAsia="宋体" w:hAnsi="Book Antiqua" w:cstheme="majorBidi"/>
        </w:rPr>
        <w:t xml:space="preserve">. Dapagliflozin also showed significant improvement in </w:t>
      </w:r>
      <w:r w:rsidR="00077900">
        <w:rPr>
          <w:rFonts w:ascii="Book Antiqua" w:eastAsia="宋体" w:hAnsi="Book Antiqua" w:cstheme="majorBidi"/>
        </w:rPr>
        <w:t>BMI</w:t>
      </w:r>
      <w:r w:rsidRPr="003C577D">
        <w:rPr>
          <w:rFonts w:ascii="Book Antiqua" w:eastAsia="宋体" w:hAnsi="Book Antiqua" w:cstheme="majorBidi"/>
        </w:rPr>
        <w:t>, AST levels, ALT levels, fasting plasma glucose and HbA1c when used for 24 wk in patients with biopsy-proven NASH and T2DM</w:t>
      </w:r>
      <w:r w:rsidR="0042156D"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{"citationID":"gRDonKhd","properties":{"formattedCitation":"\\super [59]\\nosupersub{}","plainCitation":"[59]","noteIndex":0},"citationItems":[{"id":"XhAyFK7l/Zzhf1WMx","uris":["http://zotero.org/users/local/vHvu1M1A/items/ERY6GE9R"],"uri":["http://zotero.org/users/local/vHvu1M1A/items/ERY6GE9R"],"itemData":{"id":262,"type":"article-journal","title":"Effects of Dapagliflozin on Body Composition and Liver Tests in Patients with Nonalcoholic Steatohepatitis Associated with Type 2 Diabetes Mellitus: A Prospective, Open-label, Uncontrolled Study","container-title":"Current Therapeutic Research, Clinical and Experimental","page":"13-19","volume":"87","source":"PubMed","abstract":"BACKGROUND: Nonalcoholic steatohepatitis (NASH) is an active form of nonalcoholic fatty liver disease. Risk factors for NASH include type 2 diabetes mellitus (T2DM) and obesity. Sodium-glucose cotransporter 2 (SGLT2) inhibitors used to treat T2DM prevent glucose reabsorption in the kidney and increase glucose urinary excretion. Dapagliflozin is a potent, selective SGLT2 inhibitor that reduces hyperglycemia in patients with T2DM and has been demonstrated to reduce some complications associated with NASH in rodent models.\nOBJECTIVE: To assess the efficacy and safety profile of dapagliflozin for the treatment of NASH-associated with T2DM.\nMETHODS: In this single-arm, nonrandomized, open-label study, 16 patients with percutaneous liver biopsy-confirmed NASH and T2DM were enrolled to be prescribed dapagliflozin 5 mg/d for 24 weeks. Of these, 11 patients were evaluable. Patients with chronic liver disease other than NASH were excluded. Body composition, laboratory variables related to liver tests and metabolism, and glucose homeostasis were assessed at baseline and periodically during the study. Changes from baseline were evaluated with the Wilcoxon signed-rank test.\nRESULTS: Administration of dapagliflozin for 24 weeks was associated with significant decreases in body mass index (P &lt; 0.01), waist circumference (P &lt; 0.01), and waist-to-hip ratio (P &lt; 0.01). Changes in body composition were driven by reductions in body fat mass (P &lt; 0.01) and percent body fat (P &lt; 0.01), without changes in lean mass or total body water. Liver tests (ie, serum concentrations of aspartate aminotransferase, alanine aminotransferase, ferritin, and type IV collagen 7S) also significantly improved during the study. Insulin concentrations decreased (P &lt; 0.01 by Week 24) in combination with significant reductions in fasting plasma glucose (P &lt; 0.01) and glycated hemoglobin (P &lt; 0.01) levels and increases in adiponectin (P &lt; 0.01) levels from Week 4 onward.\nCONCLUSIONS: Dapagliflozin was associated with improvements in body composition, most likely a reduction in visceral fat, which occurred together with improvements in liver tests and metabolic variables in patients with NASH-associated with T2DM. UMIN Clinical Trial Registry identifier: UMIN000023574.","DOI":"10.1016/j.curtheres.2017.07.002","ISSN":"0011-393X","note":"PMID: 28912902\nPMCID: PMC5587885","shortTitle":"Effects of Dapagliflozin on Body Composition and Liver Tests in Patients with Nonalcoholic Steatohepatitis Associated with Type 2 Diabetes Mellitus","journalAbbreviation":"Curr Ther Res Clin Exp","language":"eng","author":[{"family":"Tobita","given":"Hiroshi"},{"family":"Sato","given":"Shuichi"},{"family":"Miyake","given":"Tatsuya"},{"family":"Ishihara","given":"Shunji"},{"family":"Kinoshita","given":"Yoshikazu"}],"issued":{"date-parts":[["2017"]]}}}],"schema":"https://github.com/citation-style-language/schema/raw/master/csl-citation.json"} </w:instrText>
      </w:r>
      <w:r w:rsidR="0042156D"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[59]</w:t>
      </w:r>
      <w:r w:rsidR="0042156D" w:rsidRPr="003C577D">
        <w:rPr>
          <w:rFonts w:ascii="Book Antiqua" w:eastAsia="宋体" w:hAnsi="Book Antiqua" w:cstheme="majorBidi"/>
        </w:rPr>
        <w:fldChar w:fldCharType="end"/>
      </w:r>
      <w:r w:rsidRPr="003C577D">
        <w:rPr>
          <w:rFonts w:ascii="Book Antiqua" w:eastAsia="宋体" w:hAnsi="Book Antiqua" w:cstheme="majorBidi"/>
        </w:rPr>
        <w:t xml:space="preserve">.   More recently, a study investigating the use of dapagliflozin for 24 wk in patients with T2DM and NASH showed a significant reduction in ALT and </w:t>
      </w:r>
      <w:r w:rsidR="005F6DF7">
        <w:rPr>
          <w:rFonts w:ascii="Book Antiqua" w:eastAsia="宋体" w:hAnsi="Book Antiqua" w:cstheme="majorBidi"/>
        </w:rPr>
        <w:t>GGT</w:t>
      </w:r>
      <w:r w:rsidRPr="003C577D">
        <w:rPr>
          <w:rFonts w:ascii="Book Antiqua" w:eastAsia="宋体" w:hAnsi="Book Antiqua" w:cstheme="majorBidi"/>
        </w:rPr>
        <w:t xml:space="preserve"> levels as well as significant improvement in liver stiffness measurement</w:t>
      </w:r>
      <w:r w:rsidR="00E6284F"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{"citationID":"cOBBmOyZ","properties":{"formattedCitation":"\\super [60]\\nosupersub{}","plainCitation":"[60]","noteIndex":0},"citationItems":[{"id":"XhAyFK7l/8ubMUDYe","uris":["http://zotero.org/users/local/vHvu1M1A/items/NP5SYG4H"],"uri":["http://zotero.org/users/local/vHvu1M1A/items/NP5SYG4H"],"itemData":{"id":265,"type":"article-journal","title":"Evaluation of the effects of dapagliflozin, a sodium-glucose co-transporter-2 inhibitor, on hepatic steatosis and fibrosis using transient elastography in patients with type 2 diabetes and non-alcoholic fatty liver disease","container-title":"Diabetes, Obesity and Metabolism","source":"Crossref","URL":"http://doi.wiley.com/10.1111/dom.13520","DOI":"10.1111/dom.13520","ISSN":"14628902","language":"en","author":[{"family":"Shimizu","given":"Masanori"},{"family":"Suzuki","given":"Kunihiro"},{"family":"Kato","given":"Kanako"},{"family":"Jojima","given":"Teruo"},{"family":"Iijima","given":"Toshie"},{"family":"Murohisa","given":"Toshimitsu"},{"family":"Iijima","given":"Makoto"},{"family":"Takekawa","given":"Hidehiro"},{"family":"Usui","given":"Isao"},{"family":"Hiraishi","given":"Hideyuki"},{"family":"Aso","given":"Yoshimasa"}],"issued":{"date-parts":[["2018",10,2]]},"accessed":{"date-parts":[["2018",12,9]]}}}],"schema":"https://github.com/citation-style-language/schema/raw/master/csl-citation.json"} </w:instrText>
      </w:r>
      <w:r w:rsidR="00E6284F"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[60]</w:t>
      </w:r>
      <w:r w:rsidR="00E6284F" w:rsidRPr="003C577D">
        <w:rPr>
          <w:rFonts w:ascii="Book Antiqua" w:eastAsia="宋体" w:hAnsi="Book Antiqua" w:cstheme="majorBidi"/>
        </w:rPr>
        <w:fldChar w:fldCharType="end"/>
      </w:r>
      <w:r w:rsidRPr="003C577D">
        <w:rPr>
          <w:rFonts w:ascii="Book Antiqua" w:eastAsia="宋体" w:hAnsi="Book Antiqua" w:cstheme="majorBidi"/>
        </w:rPr>
        <w:t xml:space="preserve">. </w:t>
      </w:r>
      <w:r w:rsidR="00A45198" w:rsidRPr="003C577D">
        <w:rPr>
          <w:rFonts w:ascii="Book Antiqua" w:eastAsia="宋体" w:hAnsi="Book Antiqua" w:cstheme="majorBidi"/>
        </w:rPr>
        <w:t xml:space="preserve">Dapagliflozin was also found to significantly reduce hepatic </w:t>
      </w:r>
      <w:r w:rsidR="00E753B8" w:rsidRPr="003C577D">
        <w:rPr>
          <w:rFonts w:ascii="Book Antiqua" w:eastAsia="宋体" w:hAnsi="Book Antiqua" w:cstheme="majorBidi"/>
        </w:rPr>
        <w:t>steatosis</w:t>
      </w:r>
      <w:r w:rsidR="00A45198" w:rsidRPr="003C577D">
        <w:rPr>
          <w:rFonts w:ascii="Book Antiqua" w:eastAsia="宋体" w:hAnsi="Book Antiqua" w:cstheme="majorBidi"/>
        </w:rPr>
        <w:t xml:space="preserve"> and </w:t>
      </w:r>
      <w:r w:rsidR="00E753B8" w:rsidRPr="003C577D">
        <w:rPr>
          <w:rFonts w:ascii="Book Antiqua" w:eastAsia="宋体" w:hAnsi="Book Antiqua" w:cstheme="majorBidi"/>
        </w:rPr>
        <w:t>attenuate</w:t>
      </w:r>
      <w:r w:rsidR="00A45198" w:rsidRPr="003C577D">
        <w:rPr>
          <w:rFonts w:ascii="Book Antiqua" w:eastAsia="宋体" w:hAnsi="Book Antiqua" w:cstheme="majorBidi"/>
        </w:rPr>
        <w:t xml:space="preserve"> severe liver fibrosis in patients with T2DM and NAFLD</w:t>
      </w:r>
      <w:r w:rsidR="00AF07B9"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{"citationID":"TB7541r8","properties":{"formattedCitation":"\\super [60]\\nosupersub{}","plainCitation":"[60]","noteIndex":0},"citationItems":[{"id":"XhAyFK7l/8ubMUDYe","uris":["http://zotero.org/users/local/vHvu1M1A/items/NP5SYG4H"],"uri":["http://zotero.org/users/local/vHvu1M1A/items/NP5SYG4H"],"itemData":{"id":265,"type":"article-journal","title":"Evaluation of the effects of dapagliflozin, a sodium-glucose co-transporter-2 inhibitor, on hepatic steatosis and fibrosis using transient elastography in patients with type 2 diabetes and non-alcoholic fatty liver disease","container-title":"Diabetes, Obesity and Metabolism","source":"Crossref","URL":"http://doi.wiley.com/10.1111/dom.13520","DOI":"10.1111/dom.13520","ISSN":"14628902","language":"en","author":[{"family":"Shimizu","given":"Masanori"},{"family":"Suzuki","given":"Kunihiro"},{"family":"Kato","given":"Kanako"},{"family":"Jojima","given":"Teruo"},{"family":"Iijima","given":"Toshie"},{"family":"Murohisa","given":"Toshimitsu"},{"family":"Iijima","given":"Makoto"},{"family":"Takekawa","given":"Hidehiro"},{"family":"Usui","given":"Isao"},{"family":"Hiraishi","given":"Hideyuki"},{"family":"Aso","given":"Yoshimasa"}],"issued":{"date-parts":[["2018",10,2]]},"accessed":{"date-parts":[["2018",12,9]]}}}],"schema":"https://github.com/citation-style-language/schema/raw/master/csl-citation.json"} </w:instrText>
      </w:r>
      <w:r w:rsidR="00AF07B9"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[60]</w:t>
      </w:r>
      <w:r w:rsidR="00AF07B9" w:rsidRPr="003C577D">
        <w:rPr>
          <w:rFonts w:ascii="Book Antiqua" w:eastAsia="宋体" w:hAnsi="Book Antiqua" w:cstheme="majorBidi"/>
        </w:rPr>
        <w:fldChar w:fldCharType="end"/>
      </w:r>
      <w:r w:rsidR="00A45198" w:rsidRPr="003C577D">
        <w:rPr>
          <w:rFonts w:ascii="Book Antiqua" w:eastAsia="宋体" w:hAnsi="Book Antiqua" w:cstheme="majorBidi"/>
        </w:rPr>
        <w:t xml:space="preserve">. </w:t>
      </w:r>
      <w:r w:rsidR="005325B6" w:rsidRPr="003C577D">
        <w:rPr>
          <w:rFonts w:ascii="Book Antiqua" w:eastAsia="宋体" w:hAnsi="Book Antiqua" w:cstheme="majorBidi"/>
        </w:rPr>
        <w:t xml:space="preserve">A randomized double-blind </w:t>
      </w:r>
      <w:r w:rsidR="00C72624" w:rsidRPr="003C577D">
        <w:rPr>
          <w:rFonts w:ascii="Book Antiqua" w:eastAsia="宋体" w:hAnsi="Book Antiqua" w:cstheme="majorBidi"/>
        </w:rPr>
        <w:t>placebo-controlled</w:t>
      </w:r>
      <w:r w:rsidR="005325B6" w:rsidRPr="003C577D">
        <w:rPr>
          <w:rFonts w:ascii="Book Antiqua" w:eastAsia="宋体" w:hAnsi="Book Antiqua" w:cstheme="majorBidi"/>
        </w:rPr>
        <w:t xml:space="preserve"> trial involving 84 patients with T2DM and NAFLD demonstrated significant reduction of liver fat content with combination dapagliflozin and n-3 carboxylic acid for 12 wk. Dapagliflozin monotherapy also decreased hepatic injury biomarkers and as mentioned earlier, ALT, AST, GGT and body weight</w:t>
      </w:r>
      <w:r w:rsidR="00AF07B9"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{"citationID":"yco6mXcv","properties":{"formattedCitation":"\\super [61]\\nosupersub{}","plainCitation":"[61]","noteIndex":0},"citationItems":[{"id":"XhAyFK7l/FIqlvmp5","uris":["http://zotero.org/users/local/vHvu1M1A/items/RQCKXBKA"],"uri":["http://zotero.org/users/local/vHvu1M1A/items/RQCKXBKA"],"itemData":{"id":369,"type":"article-journal","title":"Effects of dapagliflozin and n-3 carboxylic acids on non-alcoholic fatty liver disease in people with type 2 diabetes: a double-blind randomised placebo-controlled study","container-title":"Diabetologia","page":"1923-1934","volume":"61","issue":"9","source":"PubMed","abstract":"AIMS/HYPOTHESIS: The EFFECT-II study aimed to investigate the effects of dapagliflozin and omega-3 (n-3) carboxylic acids (OM-3CA), individually or combined, on liver fat content in individuals with type 2 diabetes and non-alcoholic fatty liver disease (NAFLD).\nMETHODS: This randomised placebo-controlled double-blind parallel-group study was performed at five clinical research centres at university hospitals in Sweden. 84 participants with type 2 diabetes and NAFLD were randomly assigned 1:1:1:1 to four treatments by a centralised randomisation system, and all participants as well as investigators and staff involved in the study conduct and analyses were blinded to treatments. Each group received oral doses of one of the following: 10 mg dapagliflozin (n</w:instrText>
      </w:r>
      <w:r w:rsidR="00167911" w:rsidRPr="003C577D">
        <w:rPr>
          <w:rFonts w:eastAsia="MS Mincho"/>
        </w:rPr>
        <w:instrText> </w:instrText>
      </w:r>
      <w:r w:rsidR="00167911" w:rsidRPr="003C577D">
        <w:rPr>
          <w:rFonts w:ascii="Book Antiqua" w:eastAsia="宋体" w:hAnsi="Book Antiqua" w:cstheme="majorBidi"/>
        </w:rPr>
        <w:instrText>=</w:instrText>
      </w:r>
      <w:r w:rsidR="00167911" w:rsidRPr="003C577D">
        <w:rPr>
          <w:rFonts w:eastAsia="MS Mincho"/>
        </w:rPr>
        <w:instrText> </w:instrText>
      </w:r>
      <w:r w:rsidR="00167911" w:rsidRPr="003C577D">
        <w:rPr>
          <w:rFonts w:ascii="Book Antiqua" w:eastAsia="宋体" w:hAnsi="Book Antiqua" w:cstheme="majorBidi"/>
        </w:rPr>
        <w:instrText>21), 4</w:instrText>
      </w:r>
      <w:r w:rsidR="00167911" w:rsidRPr="003C577D">
        <w:rPr>
          <w:rFonts w:ascii="Book Antiqua" w:eastAsia="宋体" w:hAnsi="Book Antiqua" w:cs="宋体"/>
        </w:rPr>
        <w:instrText> </w:instrText>
      </w:r>
      <w:r w:rsidR="00167911" w:rsidRPr="003C577D">
        <w:rPr>
          <w:rFonts w:ascii="Book Antiqua" w:eastAsia="宋体" w:hAnsi="Book Antiqua" w:cstheme="majorBidi"/>
        </w:rPr>
        <w:instrText>g OM-3CA (n</w:instrText>
      </w:r>
      <w:r w:rsidR="00167911" w:rsidRPr="003C577D">
        <w:rPr>
          <w:rFonts w:eastAsia="MS Mincho"/>
        </w:rPr>
        <w:instrText> </w:instrText>
      </w:r>
      <w:r w:rsidR="00167911" w:rsidRPr="003C577D">
        <w:rPr>
          <w:rFonts w:ascii="Book Antiqua" w:eastAsia="宋体" w:hAnsi="Book Antiqua" w:cstheme="majorBidi"/>
        </w:rPr>
        <w:instrText>=</w:instrText>
      </w:r>
      <w:r w:rsidR="00167911" w:rsidRPr="003C577D">
        <w:rPr>
          <w:rFonts w:eastAsia="MS Mincho"/>
        </w:rPr>
        <w:instrText> </w:instrText>
      </w:r>
      <w:r w:rsidR="00167911" w:rsidRPr="003C577D">
        <w:rPr>
          <w:rFonts w:ascii="Book Antiqua" w:eastAsia="宋体" w:hAnsi="Book Antiqua" w:cstheme="majorBidi"/>
        </w:rPr>
        <w:instrText>20), a combination of both (n</w:instrText>
      </w:r>
      <w:r w:rsidR="00167911" w:rsidRPr="003C577D">
        <w:rPr>
          <w:rFonts w:eastAsia="MS Mincho"/>
        </w:rPr>
        <w:instrText> </w:instrText>
      </w:r>
      <w:r w:rsidR="00167911" w:rsidRPr="003C577D">
        <w:rPr>
          <w:rFonts w:ascii="Book Antiqua" w:eastAsia="宋体" w:hAnsi="Book Antiqua" w:cstheme="majorBidi"/>
        </w:rPr>
        <w:instrText>=</w:instrText>
      </w:r>
      <w:r w:rsidR="00167911" w:rsidRPr="003C577D">
        <w:rPr>
          <w:rFonts w:eastAsia="MS Mincho"/>
        </w:rPr>
        <w:instrText> </w:instrText>
      </w:r>
      <w:r w:rsidR="00167911" w:rsidRPr="003C577D">
        <w:rPr>
          <w:rFonts w:ascii="Book Antiqua" w:eastAsia="宋体" w:hAnsi="Book Antiqua" w:cstheme="majorBidi"/>
        </w:rPr>
        <w:instrText>22) or placebo (n</w:instrText>
      </w:r>
      <w:r w:rsidR="00167911" w:rsidRPr="003C577D">
        <w:rPr>
          <w:rFonts w:eastAsia="MS Mincho"/>
        </w:rPr>
        <w:instrText> </w:instrText>
      </w:r>
      <w:r w:rsidR="00167911" w:rsidRPr="003C577D">
        <w:rPr>
          <w:rFonts w:ascii="Book Antiqua" w:eastAsia="宋体" w:hAnsi="Book Antiqua" w:cstheme="majorBidi"/>
        </w:rPr>
        <w:instrText>=</w:instrText>
      </w:r>
      <w:r w:rsidR="00167911" w:rsidRPr="003C577D">
        <w:rPr>
          <w:rFonts w:eastAsia="MS Mincho"/>
        </w:rPr>
        <w:instrText> </w:instrText>
      </w:r>
      <w:r w:rsidR="00167911" w:rsidRPr="003C577D">
        <w:rPr>
          <w:rFonts w:ascii="Book Antiqua" w:eastAsia="宋体" w:hAnsi="Book Antiqua" w:cstheme="majorBidi"/>
        </w:rPr>
        <w:instrText>21). The primary endpoint was liver fat content assessed by MRI (proton density fat fraction [PDFF]) and, in addition, total liver volume and markers of glucose and lipid metabolism as well as of hepatocyte injury and oxidative stress were assessed at baseline and after 12 weeks of treatment (completion of the trial).\nRESULTS: Participants had a mean age of 65.5 years (SD 5.9), BMI 31.2 kg/m2 (3.5) and liver PDFF 18% (9.3). All active treatments significantly reduced liver PDFF from baseline, relative changes: OM-3CA, -15%; dapagliflozin, -13%; OM-3CA + dapagliflozin, -21%. Only the combination treatment reduced liver PDFF (p</w:instrText>
      </w:r>
      <w:r w:rsidR="00167911" w:rsidRPr="003C577D">
        <w:rPr>
          <w:rFonts w:eastAsia="MS Mincho"/>
        </w:rPr>
        <w:instrText> </w:instrText>
      </w:r>
      <w:r w:rsidR="00167911" w:rsidRPr="003C577D">
        <w:rPr>
          <w:rFonts w:ascii="Book Antiqua" w:eastAsia="宋体" w:hAnsi="Book Antiqua" w:cstheme="majorBidi"/>
        </w:rPr>
        <w:instrText>=</w:instrText>
      </w:r>
      <w:r w:rsidR="00167911" w:rsidRPr="003C577D">
        <w:rPr>
          <w:rFonts w:eastAsia="MS Mincho"/>
        </w:rPr>
        <w:instrText> </w:instrText>
      </w:r>
      <w:r w:rsidR="00167911" w:rsidRPr="003C577D">
        <w:rPr>
          <w:rFonts w:ascii="Book Antiqua" w:eastAsia="宋体" w:hAnsi="Book Antiqua" w:cstheme="majorBidi"/>
        </w:rPr>
        <w:instrText>0.046) and total liver fat volume (relative change, -24%, p</w:instrText>
      </w:r>
      <w:r w:rsidR="00167911" w:rsidRPr="003C577D">
        <w:rPr>
          <w:rFonts w:eastAsia="MS Mincho"/>
        </w:rPr>
        <w:instrText> </w:instrText>
      </w:r>
      <w:r w:rsidR="00167911" w:rsidRPr="003C577D">
        <w:rPr>
          <w:rFonts w:ascii="Book Antiqua" w:eastAsia="宋体" w:hAnsi="Book Antiqua" w:cstheme="majorBidi"/>
        </w:rPr>
        <w:instrText>=</w:instrText>
      </w:r>
      <w:r w:rsidR="00167911" w:rsidRPr="003C577D">
        <w:rPr>
          <w:rFonts w:ascii="Book Antiqua" w:eastAsia="宋体" w:hAnsi="Book Antiqua" w:cs="宋体"/>
        </w:rPr>
        <w:instrText> </w:instrText>
      </w:r>
      <w:r w:rsidR="00167911" w:rsidRPr="003C577D">
        <w:rPr>
          <w:rFonts w:ascii="Book Antiqua" w:eastAsia="宋体" w:hAnsi="Book Antiqua" w:cstheme="majorBidi"/>
        </w:rPr>
        <w:instrText>0.037) in comparison with placebo. There was an interaction between the PNPLA3 I148M polymorphism and change in liver PDFF in the active treatment groups (p = 0.03). Dapagliflozin monotherapy, but not the combination with OM-3CA, reduced the levels of hepatocyte injury biomarkers, including alanine aminotransferase, aspartate aminotransferase, γ-glutamyl transferase (γ-GT), cytokeratin (CK) 18-M30 and CK 18-M65 and plasma fibroblast growth factor 21 (FGF21). Changes in γ-GT correlated with changes in liver PDFF (ρ = 0.53, p</w:instrText>
      </w:r>
      <w:r w:rsidR="00167911" w:rsidRPr="003C577D">
        <w:rPr>
          <w:rFonts w:eastAsia="MS Mincho"/>
        </w:rPr>
        <w:instrText> </w:instrText>
      </w:r>
      <w:r w:rsidR="00167911" w:rsidRPr="003C577D">
        <w:rPr>
          <w:rFonts w:ascii="Book Antiqua" w:eastAsia="宋体" w:hAnsi="Book Antiqua" w:cstheme="majorBidi"/>
        </w:rPr>
        <w:instrText>=</w:instrText>
      </w:r>
      <w:r w:rsidR="00167911" w:rsidRPr="003C577D">
        <w:rPr>
          <w:rFonts w:ascii="Book Antiqua" w:eastAsia="宋体" w:hAnsi="Book Antiqua" w:cs="宋体"/>
        </w:rPr>
        <w:instrText> </w:instrText>
      </w:r>
      <w:r w:rsidR="00167911" w:rsidRPr="003C577D">
        <w:rPr>
          <w:rFonts w:ascii="Book Antiqua" w:eastAsia="宋体" w:hAnsi="Book Antiqua" w:cstheme="majorBidi"/>
        </w:rPr>
        <w:instrText xml:space="preserve">0.02). Dapagliflozin alone and in combination with OM-3CA improved glucose control and reduced body weight and abdominal fat volumes. Fatty acid oxidative stress biomarkers were not affected by treatments. There were no new or unexpected adverse events compared with previous studies with these treatments.\nCONCLUSIONS/INTERPRETATION: Combined treatment with dapagliflozin and OM-3CA significantly reduced liver fat content. Dapagliflozin monotherapy reduced all measured hepatocyte injury biomarkers and FGF21, suggesting a disease-modifying effect in NAFLD.\nTRIAL REGISTRATION: ClinicalTrials.gov NCT02279407 FUNDING: The study was funded by AstraZeneca.","DOI":"10.1007/s00125-018-4675-2","ISSN":"1432-0428","note":"PMID: 29971527\nPMCID: PMC6096619","shortTitle":"Effects of dapagliflozin and n-3 carboxylic acids on non-alcoholic fatty liver disease in people with type 2 diabetes","journalAbbreviation":"Diabetologia","language":"eng","author":[{"family":"Eriksson","given":"Jan W."},{"family":"Lundkvist","given":"Per"},{"family":"Jansson","given":"Per-Anders"},{"family":"Johansson","given":"Lars"},{"family":"Kvarnström","given":"Mats"},{"family":"Moris","given":"Linda"},{"family":"Miliotis","given":"Tasso"},{"family":"Forsberg","given":"Gun-Britt"},{"family":"Risérus","given":"Ulf"},{"family":"Lind","given":"Lars"},{"family":"Oscarsson","given":"Jan"}],"issued":{"date-parts":[["2018"]]}}}],"schema":"https://github.com/citation-style-language/schema/raw/master/csl-citation.json"} </w:instrText>
      </w:r>
      <w:r w:rsidR="00AF07B9"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[61]</w:t>
      </w:r>
      <w:r w:rsidR="00AF07B9" w:rsidRPr="003C577D">
        <w:rPr>
          <w:rFonts w:ascii="Book Antiqua" w:eastAsia="宋体" w:hAnsi="Book Antiqua" w:cstheme="majorBidi"/>
        </w:rPr>
        <w:fldChar w:fldCharType="end"/>
      </w:r>
      <w:r w:rsidR="005325B6" w:rsidRPr="003C577D">
        <w:rPr>
          <w:rFonts w:ascii="Book Antiqua" w:eastAsia="宋体" w:hAnsi="Book Antiqua" w:cstheme="majorBidi"/>
        </w:rPr>
        <w:t>.</w:t>
      </w:r>
    </w:p>
    <w:p w14:paraId="01C89267" w14:textId="77777777" w:rsidR="0010371D" w:rsidRPr="003C577D" w:rsidRDefault="0010371D" w:rsidP="003C577D">
      <w:pPr>
        <w:adjustRightInd w:val="0"/>
        <w:snapToGrid w:val="0"/>
        <w:spacing w:line="360" w:lineRule="auto"/>
        <w:jc w:val="both"/>
        <w:rPr>
          <w:rFonts w:ascii="Book Antiqua" w:eastAsia="宋体" w:hAnsi="Book Antiqua" w:cstheme="majorBidi"/>
        </w:rPr>
      </w:pPr>
    </w:p>
    <w:p w14:paraId="06A51BE4" w14:textId="64A9D5D6" w:rsidR="0010371D" w:rsidRPr="003C577D" w:rsidRDefault="00056EEC" w:rsidP="003C577D">
      <w:pPr>
        <w:adjustRightInd w:val="0"/>
        <w:snapToGrid w:val="0"/>
        <w:spacing w:line="360" w:lineRule="auto"/>
        <w:jc w:val="both"/>
        <w:rPr>
          <w:rFonts w:ascii="Book Antiqua" w:eastAsia="宋体" w:hAnsi="Book Antiqua" w:cstheme="majorBidi"/>
          <w:b/>
          <w:bCs/>
        </w:rPr>
      </w:pPr>
      <w:r w:rsidRPr="003C577D">
        <w:rPr>
          <w:rFonts w:ascii="Book Antiqua" w:eastAsia="宋体" w:hAnsi="Book Antiqua" w:cstheme="majorBidi"/>
          <w:b/>
          <w:bCs/>
        </w:rPr>
        <w:t>EMPAGLIFLOZIN</w:t>
      </w:r>
    </w:p>
    <w:p w14:paraId="072B9C3A" w14:textId="03F38F94" w:rsidR="0010371D" w:rsidRPr="003C577D" w:rsidRDefault="00750511" w:rsidP="003C577D">
      <w:pPr>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rPr>
        <w:t>E</w:t>
      </w:r>
      <w:r w:rsidR="00622824" w:rsidRPr="003C577D">
        <w:rPr>
          <w:rFonts w:ascii="Book Antiqua" w:eastAsia="宋体" w:hAnsi="Book Antiqua" w:cstheme="majorBidi"/>
        </w:rPr>
        <w:t>mpagliflozin</w:t>
      </w:r>
      <w:r w:rsidR="00240749" w:rsidRPr="003C577D">
        <w:rPr>
          <w:rFonts w:ascii="Book Antiqua" w:eastAsia="宋体" w:hAnsi="Book Antiqua" w:cstheme="majorBidi"/>
        </w:rPr>
        <w:t xml:space="preserve">, </w:t>
      </w:r>
      <w:r w:rsidR="00240749" w:rsidRPr="002B74FC">
        <w:rPr>
          <w:rFonts w:ascii="Book Antiqua" w:eastAsia="宋体" w:hAnsi="Book Antiqua" w:cstheme="majorBidi"/>
          <w:i/>
          <w:iCs/>
        </w:rPr>
        <w:t>vs</w:t>
      </w:r>
      <w:r w:rsidR="00240749" w:rsidRPr="003C577D">
        <w:rPr>
          <w:rFonts w:ascii="Book Antiqua" w:eastAsia="宋体" w:hAnsi="Book Antiqua" w:cstheme="majorBidi"/>
        </w:rPr>
        <w:t xml:space="preserve"> combination</w:t>
      </w:r>
      <w:r w:rsidR="00622824" w:rsidRPr="003C577D">
        <w:rPr>
          <w:rFonts w:ascii="Book Antiqua" w:eastAsia="宋体" w:hAnsi="Book Antiqua" w:cstheme="majorBidi"/>
        </w:rPr>
        <w:t xml:space="preserve"> empagliflozin</w:t>
      </w:r>
      <w:r w:rsidR="00240749" w:rsidRPr="003C577D">
        <w:rPr>
          <w:rFonts w:ascii="Book Antiqua" w:eastAsia="宋体" w:hAnsi="Book Antiqua" w:cstheme="majorBidi"/>
        </w:rPr>
        <w:t xml:space="preserve"> and </w:t>
      </w:r>
      <w:r w:rsidR="00622824" w:rsidRPr="003C577D">
        <w:rPr>
          <w:rFonts w:ascii="Book Antiqua" w:eastAsia="宋体" w:hAnsi="Book Antiqua" w:cstheme="majorBidi"/>
        </w:rPr>
        <w:t xml:space="preserve">linagliptin, a DPP-IV inhibitor, </w:t>
      </w:r>
      <w:r w:rsidR="00240749" w:rsidRPr="002B74FC">
        <w:rPr>
          <w:rFonts w:ascii="Book Antiqua" w:eastAsia="宋体" w:hAnsi="Book Antiqua" w:cstheme="majorBidi"/>
          <w:i/>
          <w:iCs/>
        </w:rPr>
        <w:t>vs</w:t>
      </w:r>
      <w:r w:rsidR="00622824" w:rsidRPr="002B74FC">
        <w:rPr>
          <w:rFonts w:ascii="Book Antiqua" w:eastAsia="宋体" w:hAnsi="Book Antiqua" w:cstheme="majorBidi"/>
          <w:i/>
          <w:iCs/>
        </w:rPr>
        <w:t xml:space="preserve"> </w:t>
      </w:r>
      <w:r w:rsidR="00622824" w:rsidRPr="003C577D">
        <w:rPr>
          <w:rFonts w:ascii="Book Antiqua" w:eastAsia="宋体" w:hAnsi="Book Antiqua" w:cstheme="majorBidi"/>
        </w:rPr>
        <w:t>placebo</w:t>
      </w:r>
      <w:r w:rsidRPr="003C577D">
        <w:rPr>
          <w:rFonts w:ascii="Book Antiqua" w:eastAsia="宋体" w:hAnsi="Book Antiqua" w:cstheme="majorBidi"/>
        </w:rPr>
        <w:t xml:space="preserve"> </w:t>
      </w:r>
      <w:r w:rsidR="00240749" w:rsidRPr="003C577D">
        <w:rPr>
          <w:rFonts w:ascii="Book Antiqua" w:eastAsia="宋体" w:hAnsi="Book Antiqua" w:cstheme="majorBidi"/>
        </w:rPr>
        <w:t xml:space="preserve">demonstrated </w:t>
      </w:r>
      <w:r w:rsidRPr="003C577D">
        <w:rPr>
          <w:rFonts w:ascii="Book Antiqua" w:eastAsia="宋体" w:hAnsi="Book Antiqua" w:cstheme="majorBidi"/>
        </w:rPr>
        <w:t>that empagliflozin monotherapy reduced the severity on NASH at 21 d in NASH mouse-models</w:t>
      </w:r>
      <w:r w:rsidR="0082048A"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{"citationID":"spjmqc7n","properties":{"formattedCitation":"\\super [62]\\nosupersub{}","plainCitation":"[62]","noteIndex":0},"citationItems":[{"id":"XhAyFK7l/EIDhA7Sb","uris":["http://zotero.org/users/local/vHvu1M1A/items/KTLSH3UV"],"uri":["http://zotero.org/users/local/vHvu1M1A/items/KTLSH3UV"],"itemData":{"id":266,"type":"article-journal","title":"Empagliflozin (an SGLT2 inhibitor), alone or in combination with linagliptin (a DPP-4 inhibitor), prevents steatohepatitis in a novel mouse model of non-alcoholic steatohepatitis and diabetes","container-title":"Diabetology &amp; Metabolic Syndrome","page":"45","volume":"8","source":"PubMed","abstract":"BACKGROUND: Sodium-glucose co-transporter-2 (SGLT2) inhibitors are new oral antidiabetic drugs that reduce hyperglycemia by promoting urinary glucose excretion. Glycosuria produced by SGLT2 inhibitors is associated with weight loss, mainly due to reduced fat volume. We investigated the effects of empagliflozin (selective SGLT2 inhibitor) and linagliptin (DPP-4 inhibitor) on steatohepatitis and fibrosis in a mouse model of non-alcoholic steatohepatitis (NASH) with diabetes.\nMETHODS: A novel NASH model was generated by administration of streptozotocin to C57BL/6J mice at 2 days old, with a high-fat diet from 4 weeks. NASH mice aged 6 weeks were divided into four groups of 6 animals: vehicle, linagliptin (10 mg/kg), empagliflozin (10 mg/kg), and linagliptin + empagliflozin. The histological non-alcoholic fatty liver disease activity score was significantly lower in the empagliflozin and linagliptin + empagliflozin groups than in the vehicle or linagliptin groups. Hepatic expression of inflammatory genes (tumor necrosis factor-α, interleukin-6, and monocyte chemoattractant protein-1) was decreased in the empagliflozin and linagliptin + empagliflozin groups compared with the vehicle group. The collagen deposition with Sirius red staining was significantly reduced in the linagliptin + empagliflozin group compared with the linagliptin or the empagliflozin group. Immunohistochemistry showed that expression of α-smooth muscle actin, a marker of myofibroblasts (fibrosis), was reduced in the linagliptin + empagliflozin group compared with the vehicle group, as was expression of type 1 and 3 collagen mRNA. Linagliptin + empagliflozin decreased expression of mRNAs for genes related to fatty acid synthesis, but did not increase mRNAs for β-oxidation-related genes.\nCONCLUSIONS: While empagliflozin alone attenuates development of NASH showing anti-steatotic and anti-inflammatory effects, combined administration of empagliflozin and linagliptin can synergistically ameliorates NASH with stronger anti-fibrotic effects.","DOI":"10.1186/s13098-016-0169-x","ISSN":"1758-5996","note":"PMID: 27462372\nPMCID: PMC4960737","journalAbbreviation":"Diabetol Metab Syndr","language":"eng","author":[{"family":"Jojima","given":"Teruo"},{"family":"Tomotsune","given":"Takanori"},{"family":"Iijima","given":"Toshie"},{"family":"Akimoto","given":"Kazumi"},{"family":"Suzuki","given":"Kunihiro"},{"family":"Aso","given":"Yoshimasa"}],"issued":{"date-parts":[["2016"]]}}}],"schema":"https://github.com/citation-style-language/schema/raw/master/csl-citation.json"} </w:instrText>
      </w:r>
      <w:r w:rsidR="0082048A"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[62]</w:t>
      </w:r>
      <w:r w:rsidR="0082048A" w:rsidRPr="003C577D">
        <w:rPr>
          <w:rFonts w:ascii="Book Antiqua" w:eastAsia="宋体" w:hAnsi="Book Antiqua" w:cstheme="majorBidi"/>
        </w:rPr>
        <w:fldChar w:fldCharType="end"/>
      </w:r>
      <w:r w:rsidRPr="003C577D">
        <w:rPr>
          <w:rFonts w:ascii="Book Antiqua" w:eastAsia="宋体" w:hAnsi="Book Antiqua" w:cstheme="majorBidi"/>
        </w:rPr>
        <w:t>. Furthermore, t</w:t>
      </w:r>
      <w:r w:rsidR="00622824" w:rsidRPr="003C577D">
        <w:rPr>
          <w:rFonts w:ascii="Book Antiqua" w:eastAsia="宋体" w:hAnsi="Book Antiqua" w:cstheme="majorBidi"/>
        </w:rPr>
        <w:t xml:space="preserve">he combination of empagliflozin and linagliptin led to reduction in </w:t>
      </w:r>
      <w:r w:rsidR="00EF1725" w:rsidRPr="003C577D">
        <w:rPr>
          <w:rFonts w:ascii="Book Antiqua" w:eastAsia="宋体" w:hAnsi="Book Antiqua" w:cstheme="majorBidi"/>
        </w:rPr>
        <w:t xml:space="preserve">body weight and liver </w:t>
      </w:r>
      <w:r w:rsidR="00622824" w:rsidRPr="003C577D">
        <w:rPr>
          <w:rFonts w:ascii="Book Antiqua" w:eastAsia="宋体" w:hAnsi="Book Antiqua" w:cstheme="majorBidi"/>
        </w:rPr>
        <w:t xml:space="preserve">collagen deposition i.e. fibrosis indicating a probable synergistic effect </w:t>
      </w:r>
      <w:r w:rsidR="00240749" w:rsidRPr="003C577D">
        <w:rPr>
          <w:rFonts w:ascii="Book Antiqua" w:eastAsia="宋体" w:hAnsi="Book Antiqua" w:cstheme="majorBidi"/>
        </w:rPr>
        <w:t xml:space="preserve">upon </w:t>
      </w:r>
      <w:r w:rsidR="00622824" w:rsidRPr="003C577D">
        <w:rPr>
          <w:rFonts w:ascii="Book Antiqua" w:eastAsia="宋体" w:hAnsi="Book Antiqua" w:cstheme="majorBidi"/>
        </w:rPr>
        <w:t>co-</w:t>
      </w:r>
      <w:r w:rsidR="00240749" w:rsidRPr="003C577D">
        <w:rPr>
          <w:rFonts w:ascii="Book Antiqua" w:eastAsia="宋体" w:hAnsi="Book Antiqua" w:cstheme="majorBidi"/>
        </w:rPr>
        <w:t>administration</w:t>
      </w:r>
      <w:r w:rsidR="0082048A"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{"citationID":"5FlawrRE","properties":{"formattedCitation":"\\super [62]\\nosupersub{}","plainCitation":"[62]","noteIndex":0},"citationItems":[{"id":"XhAyFK7l/EIDhA7Sb","uris":["http://zotero.org/users/local/vHvu1M1A/items/KTLSH3UV"],"uri":["http://zotero.org/users/local/vHvu1M1A/items/KTLSH3UV"],"itemData":{"id":266,"type":"article-journal","title":"Empagliflozin (an SGLT2 inhibitor), alone or in combination with linagliptin (a DPP-4 inhibitor), prevents steatohepatitis in a novel mouse model of non-alcoholic steatohepatitis and diabetes","container-title":"Diabetology &amp; Metabolic Syndrome","page":"45","volume":"8","source":"PubMed","abstract":"BACKGROUND: Sodium-glucose co-transporter-2 (SGLT2) inhibitors are new oral antidiabetic drugs that reduce hyperglycemia by promoting urinary glucose excretion. Glycosuria produced by SGLT2 inhibitors is associated with weight loss, mainly due to reduced fat volume. We investigated the effects of empagliflozin (selective SGLT2 inhibitor) and linagliptin (DPP-4 inhibitor) on steatohepatitis and fibrosis in a mouse model of non-alcoholic steatohepatitis (NASH) with diabetes.\nMETHODS: A novel NASH model was generated by administration of streptozotocin to C57BL/6J mice at 2 days old, with a high-fat diet from 4 weeks. NASH mice aged 6 weeks were divided into four groups of 6 animals: vehicle, linagliptin (10 mg/kg), empagliflozin (10 mg/kg), and linagliptin + empagliflozin. The histological non-alcoholic fatty liver disease activity score was significantly lower in the empagliflozin and linagliptin + empagliflozin groups than in the vehicle or linagliptin groups. Hepatic expression of inflammatory genes (tumor necrosis factor-α, interleukin-6, and monocyte chemoattractant protein-1) was decreased in the empagliflozin and linagliptin + empagliflozin groups compared with the vehicle group. The collagen deposition with Sirius red staining was significantly reduced in the linagliptin + empagliflozin group compared with the linagliptin or the empagliflozin group. Immunohistochemistry showed that expression of α-smooth muscle actin, a marker of myofibroblasts (fibrosis), was reduced in the linagliptin + empagliflozin group compared with the vehicle group, as was expression of type 1 and 3 collagen mRNA. Linagliptin + empagliflozin decreased expression of mRNAs for genes related to fatty acid synthesis, but did not increase mRNAs for β-oxidation-related genes.\nCONCLUSIONS: While empagliflozin alone attenuates development of NASH showing anti-steatotic and anti-inflammatory effects, combined administration of empagliflozin and linagliptin can synergistically ameliorates NASH with stronger anti-fibrotic effects.","DOI":"10.1186/s13098-016-0169-x","ISSN":"1758-5996","note":"PMID: 27462372\nPMCID: PMC4960737","journalAbbreviation":"Diabetol Metab Syndr","language":"eng","author":[{"family":"Jojima","given":"Teruo"},{"family":"Tomotsune","given":"Takanori"},{"family":"Iijima","given":"Toshie"},{"family":"Akimoto","given":"Kazumi"},{"family":"Suzuki","given":"Kunihiro"},{"family":"Aso","given":"Yoshimasa"}],"issued":{"date-parts":[["2016"]]}}}],"schema":"https://github.com/citation-style-language/schema/raw/master/csl-citation.json"} </w:instrText>
      </w:r>
      <w:r w:rsidR="0082048A"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[62]</w:t>
      </w:r>
      <w:r w:rsidR="0082048A" w:rsidRPr="003C577D">
        <w:rPr>
          <w:rFonts w:ascii="Book Antiqua" w:eastAsia="宋体" w:hAnsi="Book Antiqua" w:cstheme="majorBidi"/>
        </w:rPr>
        <w:fldChar w:fldCharType="end"/>
      </w:r>
      <w:r w:rsidR="00622824" w:rsidRPr="003C577D">
        <w:rPr>
          <w:rFonts w:ascii="Book Antiqua" w:eastAsia="宋体" w:hAnsi="Book Antiqua" w:cstheme="majorBidi"/>
        </w:rPr>
        <w:t xml:space="preserve">. </w:t>
      </w:r>
      <w:r w:rsidR="00BD5150" w:rsidRPr="003C577D">
        <w:rPr>
          <w:rFonts w:ascii="Book Antiqua" w:eastAsia="宋体" w:hAnsi="Book Antiqua" w:cstheme="majorBidi"/>
        </w:rPr>
        <w:t>The E</w:t>
      </w:r>
      <w:r w:rsidR="00FF4E3E" w:rsidRPr="003C577D">
        <w:rPr>
          <w:rFonts w:ascii="Book Antiqua" w:eastAsia="宋体" w:hAnsi="Book Antiqua" w:cstheme="majorBidi"/>
        </w:rPr>
        <w:t>-LIFT trial which involved</w:t>
      </w:r>
      <w:r w:rsidR="00EF1725" w:rsidRPr="003C577D">
        <w:rPr>
          <w:rFonts w:ascii="Book Antiqua" w:eastAsia="宋体" w:hAnsi="Book Antiqua" w:cstheme="majorBidi"/>
        </w:rPr>
        <w:t xml:space="preserve"> patients with T2DM</w:t>
      </w:r>
      <w:r w:rsidR="005325B6" w:rsidRPr="003C577D">
        <w:rPr>
          <w:rFonts w:ascii="Book Antiqua" w:eastAsia="宋体" w:hAnsi="Book Antiqua" w:cstheme="majorBidi"/>
        </w:rPr>
        <w:t xml:space="preserve"> and NAFLD</w:t>
      </w:r>
      <w:r w:rsidR="00EF1725" w:rsidRPr="003C577D">
        <w:rPr>
          <w:rFonts w:ascii="Book Antiqua" w:eastAsia="宋体" w:hAnsi="Book Antiqua" w:cstheme="majorBidi"/>
        </w:rPr>
        <w:t>,</w:t>
      </w:r>
      <w:r w:rsidR="00FF4E3E" w:rsidRPr="003C577D">
        <w:rPr>
          <w:rFonts w:ascii="Book Antiqua" w:eastAsia="宋体" w:hAnsi="Book Antiqua" w:cstheme="majorBidi"/>
        </w:rPr>
        <w:t xml:space="preserve"> showed that</w:t>
      </w:r>
      <w:r w:rsidR="00EF1725" w:rsidRPr="003C577D">
        <w:rPr>
          <w:rFonts w:ascii="Book Antiqua" w:eastAsia="宋体" w:hAnsi="Book Antiqua" w:cstheme="majorBidi"/>
        </w:rPr>
        <w:t xml:space="preserve"> empagliflozin in addition to standard diabetes management </w:t>
      </w:r>
      <w:r w:rsidR="00BD5150" w:rsidRPr="003C577D">
        <w:rPr>
          <w:rFonts w:ascii="Book Antiqua" w:eastAsia="宋体" w:hAnsi="Book Antiqua" w:cstheme="majorBidi"/>
        </w:rPr>
        <w:t>causes</w:t>
      </w:r>
      <w:r w:rsidR="00EF1725" w:rsidRPr="003C577D">
        <w:rPr>
          <w:rFonts w:ascii="Book Antiqua" w:eastAsia="宋体" w:hAnsi="Book Antiqua" w:cstheme="majorBidi"/>
        </w:rPr>
        <w:t xml:space="preserve"> a significant reduction in liver fat</w:t>
      </w:r>
      <w:r w:rsidR="005325B6" w:rsidRPr="003C577D">
        <w:rPr>
          <w:rFonts w:ascii="Book Antiqua" w:eastAsia="宋体" w:hAnsi="Book Antiqua" w:cstheme="majorBidi"/>
        </w:rPr>
        <w:t xml:space="preserve"> content</w:t>
      </w:r>
      <w:r w:rsidR="00BD5150" w:rsidRPr="003C577D">
        <w:rPr>
          <w:rFonts w:ascii="Book Antiqua" w:eastAsia="宋体" w:hAnsi="Book Antiqua" w:cstheme="majorBidi"/>
        </w:rPr>
        <w:t xml:space="preserve"> and ALT and a non-significant difference in</w:t>
      </w:r>
      <w:r w:rsidR="005325B6" w:rsidRPr="003C577D">
        <w:rPr>
          <w:rFonts w:ascii="Book Antiqua" w:eastAsia="宋体" w:hAnsi="Book Antiqua" w:cstheme="majorBidi"/>
        </w:rPr>
        <w:t xml:space="preserve"> GGT</w:t>
      </w:r>
      <w:r w:rsidR="00BD5150" w:rsidRPr="003C577D">
        <w:rPr>
          <w:rFonts w:ascii="Book Antiqua" w:eastAsia="宋体" w:hAnsi="Book Antiqua" w:cstheme="majorBidi"/>
        </w:rPr>
        <w:t xml:space="preserve"> and AST</w:t>
      </w:r>
      <w:r w:rsidR="00EF1725" w:rsidRPr="003C577D">
        <w:rPr>
          <w:rFonts w:ascii="Book Antiqua" w:eastAsia="宋体" w:hAnsi="Book Antiqua" w:cstheme="majorBidi"/>
        </w:rPr>
        <w:t xml:space="preserve"> levels</w:t>
      </w:r>
      <w:r w:rsidR="00F936B6"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{"citationID":"1Klu11Mw","properties":{"formattedCitation":"\\super [63]\\nosupersub{}","plainCitation":"[63]","noteIndex":0},"citationItems":[{"id":"XhAyFK7l/czjBPTsS","uris":["http://zotero.org/users/local/vHvu1M1A/items/CY2EXS66"],"uri":["http://zotero.org/users/local/vHvu1M1A/items/CY2EXS66"],"itemData":{"id":372,"type":"article-journal","title":"Effect of Empagliflozin on Liver Fat in Patients With Type 2 Diabetes and Nonalcoholic Fatty Liver Disease: A Randomized Controlled Trial (E-LIFT Trial)","container-title":"Diabetes Care","page":"1801-1808","volume":"41","issue":"8","source":"PubMed","abstract":"OBJECTIVE: Sodium-glucose cotransporter 2 (SGLT-2) inhibitors have been shown to reduce liver fat in rodent models. Data regarding the effect of SGLT-2 inhibitors on human liver fat are scarce. This study examined the effect of empagliflozin (an SGLT-2 inhibitor) on liver fat in patients with type 2 diabetes and nonalcoholic fatty liver disease (NAFLD) by using MRI-derived proton density fat fraction (MRI-PDFF).\nRESEARCH DESIGN AND METHODS: Fifty patients with type 2 diabetes and NAFLD were randomly assigned to either the empagliflozin group (standard treatment for type 2 diabetes plus empagliflozin 10 mg daily) or the control group (standard treatment without empagliflozin) for 20 weeks. Change in liver fat was measured by MRI-PDFF. Secondary outcome measures were change in alanine transaminase (ALT), aspartate transaminase (AST), and γ-glutamyl transferase (GGT) levels.\nRESULTS: When included in the standard treatment for type 2 diabetes, empagliflozin was significantly better at reducing liver fat (mean MRI-PDFF difference between the empagliflozin and control groups -4.0%; P &lt; 0.0001). Compared with baseline, significant reduction was found in the end-of-treatment MRI-PDFF for the empagliflozin group (16.2% to 11.3%; P &lt; 0.0001) and a nonsignificant change was found in the control group (16.4% to 15.5%; P = 0.057). The two groups showed a significant difference for change in serum ALT level (P = 0.005) and nonsignificant differences for AST (P = 0.212) and GGT (P = 0.057) levels.\nCONCLUSIONS: When included in the standard treatment for type 2 diabetes, empagliflozin reduces liver fat and improves ALT levels in patients with type 2 diabetes and NAFLD.","DOI":"10.2337/dc18-0165","ISSN":"1935-5548","note":"PMID: 29895557","shortTitle":"Effect of Empagliflozin on Liver Fat in Patients With Type 2 Diabetes and Nonalcoholic Fatty Liver Disease","journalAbbreviation":"Diabetes Care","language":"eng","author":[{"family":"Kuchay","given":"Mohammad Shafi"},{"family":"Krishan","given":"Sonal"},{"family":"Mishra","given":"Sunil Kumar"},{"family":"Farooqui","given":"Khalid Jamal"},{"family":"Singh","given":"Manish Kumar"},{"family":"Wasir","given":"Jasjeet Singh"},{"family":"Bansal","given":"Beena"},{"family":"Kaur","given":"Parjeet"},{"family":"Jevalikar","given":"Ganesh"},{"family":"Gill","given":"Harmendeep Kaur"},{"family":"Choudhary","given":"Narendra Singh"},{"family":"Mithal","given":"Ambrish"}],"issued":{"date-parts":[["2018"]]}}}],"schema":"https://github.com/citation-style-language/schema/raw/master/csl-citation.json"} </w:instrText>
      </w:r>
      <w:r w:rsidR="00F936B6"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[63]</w:t>
      </w:r>
      <w:r w:rsidR="00F936B6" w:rsidRPr="003C577D">
        <w:rPr>
          <w:rFonts w:ascii="Book Antiqua" w:eastAsia="宋体" w:hAnsi="Book Antiqua" w:cstheme="majorBidi"/>
        </w:rPr>
        <w:fldChar w:fldCharType="end"/>
      </w:r>
      <w:r w:rsidR="00622824" w:rsidRPr="003C577D">
        <w:rPr>
          <w:rFonts w:ascii="Book Antiqua" w:eastAsia="宋体" w:hAnsi="Book Antiqua" w:cstheme="majorBidi"/>
        </w:rPr>
        <w:t xml:space="preserve">. </w:t>
      </w:r>
      <w:r w:rsidR="005325B6" w:rsidRPr="003C577D">
        <w:rPr>
          <w:rFonts w:ascii="Book Antiqua" w:eastAsia="宋体" w:hAnsi="Book Antiqua" w:cstheme="majorBidi"/>
        </w:rPr>
        <w:t>A subgroup analysis from the EMPA-REG trial showed significant reduction in ALT independently of changes in HbA1c or body weight</w:t>
      </w:r>
      <w:r w:rsidR="00F936B6"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{"citationID":"WEmgGAMJ","properties":{"formattedCitation":"\\super [64]\\nosupersub{}","plainCitation":"[64]","noteIndex":0},"citationItems":[{"id":"XhAyFK7l/PWdQjHeO","uris":["http://zotero.org/users/local/vHvu1M1A/items/ASAST479"],"uri":["http://zotero.org/users/local/vHvu1M1A/items/ASAST479"],"itemData":{"id":374,"type":"article-journal","title":"Empagliflozin is associated with improvements in liver enzymes potentially consistent with reductions in liver fat: results from randomised trials including the EMPA-REG OUTCOME® trial","container-title":"Diabetologia","page":"2155-2163","volume":"61","issue":"10","source":"PubMed","abstract":"AIMS/HYPOTHESIS: In addition to beneficial effects on glycaemia and cardiovascular death, empagliflozin improves adiposity indices. We investigated the effect of empagliflozin on aminotransferases (correlates of liver fat) in individuals with type 2 diabetes.\nMETHODS: Changes from baseline alanine aminotransferase (ALT) and aspartate aminotransferase (AST) were assessed in the EMPA-REG OUTCOME® trial (n</w:instrText>
      </w:r>
      <w:r w:rsidR="00167911" w:rsidRPr="003C577D">
        <w:rPr>
          <w:rFonts w:eastAsia="MS Mincho"/>
        </w:rPr>
        <w:instrText> </w:instrText>
      </w:r>
      <w:r w:rsidR="00167911" w:rsidRPr="003C577D">
        <w:rPr>
          <w:rFonts w:ascii="Book Antiqua" w:eastAsia="宋体" w:hAnsi="Book Antiqua" w:cstheme="majorBidi"/>
        </w:rPr>
        <w:instrText>=</w:instrText>
      </w:r>
      <w:r w:rsidR="00167911" w:rsidRPr="003C577D">
        <w:rPr>
          <w:rFonts w:eastAsia="MS Mincho"/>
        </w:rPr>
        <w:instrText> </w:instrText>
      </w:r>
      <w:r w:rsidR="00167911" w:rsidRPr="003C577D">
        <w:rPr>
          <w:rFonts w:ascii="Book Antiqua" w:eastAsia="宋体" w:hAnsi="Book Antiqua" w:cstheme="majorBidi"/>
        </w:rPr>
        <w:instrText>7020), pooled data from four 24-week placebo-controlled trials (n</w:instrText>
      </w:r>
      <w:r w:rsidR="00167911" w:rsidRPr="003C577D">
        <w:rPr>
          <w:rFonts w:eastAsia="MS Mincho"/>
        </w:rPr>
        <w:instrText> </w:instrText>
      </w:r>
      <w:r w:rsidR="00167911" w:rsidRPr="003C577D">
        <w:rPr>
          <w:rFonts w:ascii="Book Antiqua" w:eastAsia="宋体" w:hAnsi="Book Antiqua" w:cstheme="majorBidi"/>
        </w:rPr>
        <w:instrText>=</w:instrText>
      </w:r>
      <w:r w:rsidR="00167911" w:rsidRPr="003C577D">
        <w:rPr>
          <w:rFonts w:eastAsia="MS Mincho"/>
        </w:rPr>
        <w:instrText> </w:instrText>
      </w:r>
      <w:r w:rsidR="00167911" w:rsidRPr="003C577D">
        <w:rPr>
          <w:rFonts w:ascii="Book Antiqua" w:eastAsia="宋体" w:hAnsi="Book Antiqua" w:cstheme="majorBidi"/>
        </w:rPr>
        <w:instrText>2477) and a trial of empagliflozin vs glimepiride over 104</w:instrText>
      </w:r>
      <w:r w:rsidR="00167911" w:rsidRPr="003C577D">
        <w:rPr>
          <w:rFonts w:ascii="Book Antiqua" w:eastAsia="宋体" w:hAnsi="Book Antiqua" w:cs="宋体"/>
        </w:rPr>
        <w:instrText> </w:instrText>
      </w:r>
      <w:r w:rsidR="00167911" w:rsidRPr="003C577D">
        <w:rPr>
          <w:rFonts w:ascii="Book Antiqua" w:eastAsia="宋体" w:hAnsi="Book Antiqua" w:cstheme="majorBidi"/>
        </w:rPr>
        <w:instrText>weeks (n</w:instrText>
      </w:r>
      <w:r w:rsidR="00167911" w:rsidRPr="003C577D">
        <w:rPr>
          <w:rFonts w:eastAsia="MS Mincho"/>
        </w:rPr>
        <w:instrText> </w:instrText>
      </w:r>
      <w:r w:rsidR="00167911" w:rsidRPr="003C577D">
        <w:rPr>
          <w:rFonts w:ascii="Book Antiqua" w:eastAsia="宋体" w:hAnsi="Book Antiqua" w:cstheme="majorBidi"/>
        </w:rPr>
        <w:instrText>=</w:instrText>
      </w:r>
      <w:r w:rsidR="00167911" w:rsidRPr="003C577D">
        <w:rPr>
          <w:rFonts w:eastAsia="MS Mincho"/>
        </w:rPr>
        <w:instrText> </w:instrText>
      </w:r>
      <w:r w:rsidR="00167911" w:rsidRPr="003C577D">
        <w:rPr>
          <w:rFonts w:ascii="Book Antiqua" w:eastAsia="宋体" w:hAnsi="Book Antiqua" w:cstheme="majorBidi"/>
        </w:rPr>
        <w:instrText>1545). Analyses were performed using data from all participants and by tertiles of baseline aminotransferases.\nRESULTS: In the EMPA-REG OUTCOME® trial, mean ± SE changes from baseline ALT at week 28 were -2.96</w:instrText>
      </w:r>
      <w:r w:rsidR="00167911" w:rsidRPr="003C577D">
        <w:rPr>
          <w:rFonts w:eastAsia="MS Mincho"/>
        </w:rPr>
        <w:instrText> </w:instrText>
      </w:r>
      <w:r w:rsidR="00167911" w:rsidRPr="003C577D">
        <w:rPr>
          <w:rFonts w:ascii="Book Antiqua" w:eastAsia="宋体" w:hAnsi="Book Antiqua" w:cs="宋体"/>
        </w:rPr>
        <w:instrText>±</w:instrText>
      </w:r>
      <w:r w:rsidR="00167911" w:rsidRPr="003C577D">
        <w:rPr>
          <w:rFonts w:eastAsia="MS Mincho"/>
        </w:rPr>
        <w:instrText> </w:instrText>
      </w:r>
      <w:r w:rsidR="00167911" w:rsidRPr="003C577D">
        <w:rPr>
          <w:rFonts w:ascii="Book Antiqua" w:eastAsia="宋体" w:hAnsi="Book Antiqua" w:cstheme="majorBidi"/>
        </w:rPr>
        <w:instrText>0.18 and -0.73</w:instrText>
      </w:r>
      <w:r w:rsidR="00167911" w:rsidRPr="003C577D">
        <w:rPr>
          <w:rFonts w:eastAsia="MS Mincho"/>
        </w:rPr>
        <w:instrText> </w:instrText>
      </w:r>
      <w:r w:rsidR="00167911" w:rsidRPr="003C577D">
        <w:rPr>
          <w:rFonts w:ascii="Book Antiqua" w:eastAsia="宋体" w:hAnsi="Book Antiqua" w:cs="宋体"/>
        </w:rPr>
        <w:instrText>±</w:instrText>
      </w:r>
      <w:r w:rsidR="00167911" w:rsidRPr="003C577D">
        <w:rPr>
          <w:rFonts w:eastAsia="MS Mincho"/>
        </w:rPr>
        <w:instrText> </w:instrText>
      </w:r>
      <w:r w:rsidR="00167911" w:rsidRPr="003C577D">
        <w:rPr>
          <w:rFonts w:ascii="Book Antiqua" w:eastAsia="宋体" w:hAnsi="Book Antiqua" w:cstheme="majorBidi"/>
        </w:rPr>
        <w:instrText>0.25</w:instrText>
      </w:r>
      <w:r w:rsidR="00167911" w:rsidRPr="003C577D">
        <w:rPr>
          <w:rFonts w:ascii="Book Antiqua" w:eastAsia="宋体" w:hAnsi="Book Antiqua" w:cs="宋体"/>
        </w:rPr>
        <w:instrText> </w:instrText>
      </w:r>
      <w:r w:rsidR="00167911" w:rsidRPr="003C577D">
        <w:rPr>
          <w:rFonts w:ascii="Book Antiqua" w:eastAsia="宋体" w:hAnsi="Book Antiqua" w:cstheme="majorBidi"/>
        </w:rPr>
        <w:instrText>U/l with empagliflozin and placebo, respectively (adjusted mean difference: -2.22 [95% CI -2.83, -1.62]; p</w:instrText>
      </w:r>
      <w:r w:rsidR="00167911" w:rsidRPr="003C577D">
        <w:rPr>
          <w:rFonts w:eastAsia="MS Mincho"/>
        </w:rPr>
        <w:instrText> </w:instrText>
      </w:r>
      <w:r w:rsidR="00167911" w:rsidRPr="003C577D">
        <w:rPr>
          <w:rFonts w:ascii="Book Antiqua" w:eastAsia="宋体" w:hAnsi="Book Antiqua" w:cstheme="majorBidi"/>
        </w:rPr>
        <w:instrText>&lt;</w:instrText>
      </w:r>
      <w:r w:rsidR="00167911" w:rsidRPr="003C577D">
        <w:rPr>
          <w:rFonts w:eastAsia="MS Mincho"/>
        </w:rPr>
        <w:instrText> </w:instrText>
      </w:r>
      <w:r w:rsidR="00167911" w:rsidRPr="003C577D">
        <w:rPr>
          <w:rFonts w:ascii="Book Antiqua" w:eastAsia="宋体" w:hAnsi="Book Antiqua" w:cstheme="majorBidi"/>
        </w:rPr>
        <w:instrText>0.0001). Reductions in ALT were greatest in the highest ALT tertile (placebo-adjusted mean difference at week 28: -4.36</w:instrText>
      </w:r>
      <w:r w:rsidR="00167911" w:rsidRPr="003C577D">
        <w:rPr>
          <w:rFonts w:ascii="Book Antiqua" w:eastAsia="宋体" w:hAnsi="Book Antiqua" w:cs="宋体"/>
        </w:rPr>
        <w:instrText> </w:instrText>
      </w:r>
      <w:r w:rsidR="00167911" w:rsidRPr="003C577D">
        <w:rPr>
          <w:rFonts w:ascii="Book Antiqua" w:eastAsia="宋体" w:hAnsi="Book Antiqua" w:cstheme="majorBidi"/>
        </w:rPr>
        <w:instrText>U/l [95% CI -5.51, -3.21]; p</w:instrText>
      </w:r>
      <w:r w:rsidR="00167911" w:rsidRPr="003C577D">
        <w:rPr>
          <w:rFonts w:eastAsia="MS Mincho"/>
        </w:rPr>
        <w:instrText> </w:instrText>
      </w:r>
      <w:r w:rsidR="00167911" w:rsidRPr="003C577D">
        <w:rPr>
          <w:rFonts w:ascii="Book Antiqua" w:eastAsia="宋体" w:hAnsi="Book Antiqua" w:cstheme="majorBidi"/>
        </w:rPr>
        <w:instrText>&lt;</w:instrText>
      </w:r>
      <w:r w:rsidR="00167911" w:rsidRPr="003C577D">
        <w:rPr>
          <w:rFonts w:eastAsia="MS Mincho"/>
        </w:rPr>
        <w:instrText> </w:instrText>
      </w:r>
      <w:r w:rsidR="00167911" w:rsidRPr="003C577D">
        <w:rPr>
          <w:rFonts w:ascii="Book Antiqua" w:eastAsia="宋体" w:hAnsi="Book Antiqua" w:cstheme="majorBidi"/>
        </w:rPr>
        <w:instrText xml:space="preserve">0.0001). The adjusted mean difference in change in ALT was -3.15 U/l (95% CI -4.11, -2.18) with empagliflozin vs placebo at week 24 in pooled 24-week data, and -4.88 U/l (95% CI -6.68, -3.09) with empagliflozin vs glimepiride at week 28. ALT reductions were largely independent of changes in weight or HbA1c. AST changes showed similar patterns to ALT, but the reductions were considerably lower.\nCONCLUSIONS/INTERPRETATION: These highly consistent results suggest that empagliflozin reduces aminotransferases in individuals with type 2 diabetes, in a pattern (reductions in ALT&gt;AST) that is potentially consistent with a reduction in liver fat, especially when ALT levels are high.","DOI":"10.1007/s00125-018-4702-3","ISSN":"1432-0428","note":"PMID: 30066148\nPMCID: PMC6133166","shortTitle":"Empagliflozin is associated with improvements in liver enzymes potentially consistent with reductions in liver fat","journalAbbreviation":"Diabetologia","language":"eng","author":[{"family":"Sattar","given":"Naveed"},{"family":"Fitchett","given":"David"},{"family":"Hantel","given":"Stefan"},{"family":"George","given":"Jyothis T."},{"family":"Zinman","given":"Bernard"}],"issued":{"date-parts":[["2018"]]}}}],"schema":"https://github.com/citation-style-language/schema/raw/master/csl-citation.json"} </w:instrText>
      </w:r>
      <w:r w:rsidR="00F936B6"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[64]</w:t>
      </w:r>
      <w:r w:rsidR="00F936B6" w:rsidRPr="003C577D">
        <w:rPr>
          <w:rFonts w:ascii="Book Antiqua" w:eastAsia="宋体" w:hAnsi="Book Antiqua" w:cstheme="majorBidi"/>
        </w:rPr>
        <w:fldChar w:fldCharType="end"/>
      </w:r>
      <w:r w:rsidR="005325B6" w:rsidRPr="003C577D">
        <w:rPr>
          <w:rFonts w:ascii="Book Antiqua" w:eastAsia="宋体" w:hAnsi="Book Antiqua" w:cstheme="majorBidi"/>
        </w:rPr>
        <w:t xml:space="preserve">. </w:t>
      </w:r>
    </w:p>
    <w:p w14:paraId="2F150F7D" w14:textId="77777777" w:rsidR="0010371D" w:rsidRPr="003C577D" w:rsidRDefault="0010371D" w:rsidP="003C577D">
      <w:pPr>
        <w:adjustRightInd w:val="0"/>
        <w:snapToGrid w:val="0"/>
        <w:spacing w:line="360" w:lineRule="auto"/>
        <w:jc w:val="both"/>
        <w:rPr>
          <w:rFonts w:ascii="Book Antiqua" w:eastAsia="宋体" w:hAnsi="Book Antiqua" w:cstheme="majorBidi"/>
        </w:rPr>
      </w:pPr>
    </w:p>
    <w:p w14:paraId="5600025B" w14:textId="04ADBC65" w:rsidR="0010371D" w:rsidRPr="003C577D" w:rsidRDefault="00056EEC" w:rsidP="003C577D">
      <w:pPr>
        <w:adjustRightInd w:val="0"/>
        <w:snapToGrid w:val="0"/>
        <w:spacing w:line="360" w:lineRule="auto"/>
        <w:jc w:val="both"/>
        <w:rPr>
          <w:rFonts w:ascii="Book Antiqua" w:eastAsia="宋体" w:hAnsi="Book Antiqua" w:cstheme="majorBidi"/>
          <w:b/>
          <w:bCs/>
        </w:rPr>
      </w:pPr>
      <w:r w:rsidRPr="003C577D">
        <w:rPr>
          <w:rFonts w:ascii="Book Antiqua" w:eastAsia="宋体" w:hAnsi="Book Antiqua" w:cstheme="majorBidi"/>
          <w:b/>
          <w:bCs/>
        </w:rPr>
        <w:lastRenderedPageBreak/>
        <w:t>REMOGLIFLOZIN</w:t>
      </w:r>
    </w:p>
    <w:p w14:paraId="59674F19" w14:textId="65DE0CE0" w:rsidR="0010371D" w:rsidRPr="003C577D" w:rsidRDefault="0015601C" w:rsidP="003C577D">
      <w:pPr>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rPr>
        <w:t xml:space="preserve">Mice placed on a </w:t>
      </w:r>
      <w:r w:rsidR="00622824" w:rsidRPr="003C577D">
        <w:rPr>
          <w:rFonts w:ascii="Book Antiqua" w:eastAsia="宋体" w:hAnsi="Book Antiqua" w:cstheme="majorBidi"/>
        </w:rPr>
        <w:t xml:space="preserve">high fat diet for 11 wk followed by administration of remogliflozin </w:t>
      </w:r>
      <w:r w:rsidRPr="003C577D">
        <w:rPr>
          <w:rFonts w:ascii="Book Antiqua" w:eastAsia="宋体" w:hAnsi="Book Antiqua" w:cstheme="majorBidi"/>
        </w:rPr>
        <w:t>or</w:t>
      </w:r>
      <w:r w:rsidR="00622824" w:rsidRPr="003C577D">
        <w:rPr>
          <w:rFonts w:ascii="Book Antiqua" w:eastAsia="宋体" w:hAnsi="Book Antiqua" w:cstheme="majorBidi"/>
        </w:rPr>
        <w:t xml:space="preserve"> placebo</w:t>
      </w:r>
      <w:r w:rsidRPr="003C577D">
        <w:rPr>
          <w:rFonts w:ascii="Book Antiqua" w:eastAsia="宋体" w:hAnsi="Book Antiqua" w:cstheme="majorBidi"/>
        </w:rPr>
        <w:t xml:space="preserve"> for</w:t>
      </w:r>
      <w:r w:rsidR="00622824" w:rsidRPr="003C577D">
        <w:rPr>
          <w:rFonts w:ascii="Book Antiqua" w:eastAsia="宋体" w:hAnsi="Book Antiqua" w:cstheme="majorBidi"/>
        </w:rPr>
        <w:t xml:space="preserve"> 4 wk resulted in significant reduction of ALT and ALT levels. Both liver weight and hepatic triglyceride content w</w:t>
      </w:r>
      <w:r w:rsidRPr="003C577D">
        <w:rPr>
          <w:rFonts w:ascii="Book Antiqua" w:eastAsia="宋体" w:hAnsi="Book Antiqua" w:cstheme="majorBidi"/>
        </w:rPr>
        <w:t>ere</w:t>
      </w:r>
      <w:r w:rsidR="00622824" w:rsidRPr="003C577D">
        <w:rPr>
          <w:rFonts w:ascii="Book Antiqua" w:eastAsia="宋体" w:hAnsi="Book Antiqua" w:cstheme="majorBidi"/>
        </w:rPr>
        <w:t xml:space="preserve"> significantly reduced. Furthermore, when compared to canagliflozin and dapagliflozin, remogl</w:t>
      </w:r>
      <w:r w:rsidRPr="003C577D">
        <w:rPr>
          <w:rFonts w:ascii="Book Antiqua" w:eastAsia="宋体" w:hAnsi="Book Antiqua" w:cstheme="majorBidi"/>
        </w:rPr>
        <w:t>i</w:t>
      </w:r>
      <w:r w:rsidR="00622824" w:rsidRPr="003C577D">
        <w:rPr>
          <w:rFonts w:ascii="Book Antiqua" w:eastAsia="宋体" w:hAnsi="Book Antiqua" w:cstheme="majorBidi"/>
        </w:rPr>
        <w:t xml:space="preserve">flozin had a significantly higher effect with regards to oxygen radial absorbance capacity. This study </w:t>
      </w:r>
      <w:r w:rsidRPr="003C577D">
        <w:rPr>
          <w:rFonts w:ascii="Book Antiqua" w:eastAsia="宋体" w:hAnsi="Book Antiqua" w:cstheme="majorBidi"/>
        </w:rPr>
        <w:t>demonstrated that</w:t>
      </w:r>
      <w:r w:rsidR="00622824" w:rsidRPr="003C577D">
        <w:rPr>
          <w:rFonts w:ascii="Book Antiqua" w:eastAsia="宋体" w:hAnsi="Book Antiqua" w:cstheme="majorBidi"/>
        </w:rPr>
        <w:t xml:space="preserve"> remogliflozin had clear significant effects on mice with NAFLD and NASH</w:t>
      </w:r>
      <w:r w:rsidR="00262594"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{"citationID":"lVovWVoO","properties":{"formattedCitation":"\\super [65]\\nosupersub{}","plainCitation":"[65]","noteIndex":0},"citationItems":[{"id":"XhAyFK7l/uOfGGsWp","uris":["http://zotero.org/users/local/vHvu1M1A/items/G7BJNBC3"],"uri":["http://zotero.org/users/local/vHvu1M1A/items/G7BJNBC3"],"itemData":{"id":269,"type":"article-journal","title":"Remogliflozin Etabonate Improves Fatty Liver Disease in Diet-Induced Obese Male Mice","container-title":"Journal of Clinical and Experimental Hepatology","page":"190-198","volume":"5","issue":"3","source":"Crossref","DOI":"10.1016/j.jceh.2015.02.005","ISSN":"09736883","language":"en","author":[{"family":"Nakano","given":"Shigeru"},{"family":"Katsuno","given":"Kenji"},{"family":"Isaji","given":"Masayuki"},{"family":"Nagasawa","given":"Tatsuya"},{"family":"Buehrer","given":"Benjamin"},{"family":"Walker","given":"Susan"},{"family":"Wilkison","given":"William O."},{"family":"Cheatham","given":"Bentley"}],"issued":{"date-parts":[["2015",9]]}}}],"schema":"https://github.com/citation-style-language/schema/raw/master/csl-citation.json"} </w:instrText>
      </w:r>
      <w:r w:rsidR="00262594"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[65]</w:t>
      </w:r>
      <w:r w:rsidR="00262594" w:rsidRPr="003C577D">
        <w:rPr>
          <w:rFonts w:ascii="Book Antiqua" w:eastAsia="宋体" w:hAnsi="Book Antiqua" w:cstheme="majorBidi"/>
        </w:rPr>
        <w:fldChar w:fldCharType="end"/>
      </w:r>
      <w:r w:rsidR="005A206C" w:rsidRPr="003C577D">
        <w:rPr>
          <w:rFonts w:ascii="Book Antiqua" w:eastAsia="宋体" w:hAnsi="Book Antiqua" w:cstheme="majorBidi"/>
        </w:rPr>
        <w:t>.</w:t>
      </w:r>
      <w:r w:rsidR="00622824" w:rsidRPr="003C577D">
        <w:rPr>
          <w:rFonts w:ascii="Book Antiqua" w:eastAsia="宋体" w:hAnsi="Book Antiqua" w:cstheme="majorBidi"/>
        </w:rPr>
        <w:t xml:space="preserve"> </w:t>
      </w:r>
      <w:r w:rsidRPr="003C577D">
        <w:rPr>
          <w:rFonts w:ascii="Book Antiqua" w:eastAsia="宋体" w:hAnsi="Book Antiqua" w:cstheme="majorBidi"/>
        </w:rPr>
        <w:t xml:space="preserve">Similar studies are yet to occur in humans. </w:t>
      </w:r>
    </w:p>
    <w:p w14:paraId="6B525D74" w14:textId="77777777" w:rsidR="0010371D" w:rsidRPr="003C577D" w:rsidRDefault="0010371D" w:rsidP="003C577D">
      <w:pPr>
        <w:adjustRightInd w:val="0"/>
        <w:snapToGrid w:val="0"/>
        <w:spacing w:line="360" w:lineRule="auto"/>
        <w:jc w:val="both"/>
        <w:rPr>
          <w:rFonts w:ascii="Book Antiqua" w:eastAsia="宋体" w:hAnsi="Book Antiqua" w:cstheme="majorBidi"/>
        </w:rPr>
      </w:pPr>
    </w:p>
    <w:p w14:paraId="51D81025" w14:textId="48CB5D01" w:rsidR="0010371D" w:rsidRPr="003C577D" w:rsidRDefault="00056EEC" w:rsidP="003C577D">
      <w:pPr>
        <w:adjustRightInd w:val="0"/>
        <w:snapToGrid w:val="0"/>
        <w:spacing w:line="360" w:lineRule="auto"/>
        <w:jc w:val="both"/>
        <w:rPr>
          <w:rFonts w:ascii="Book Antiqua" w:eastAsia="宋体" w:hAnsi="Book Antiqua" w:cstheme="majorBidi"/>
          <w:b/>
          <w:bCs/>
        </w:rPr>
      </w:pPr>
      <w:r w:rsidRPr="003C577D">
        <w:rPr>
          <w:rFonts w:ascii="Book Antiqua" w:eastAsia="宋体" w:hAnsi="Book Antiqua" w:cstheme="majorBidi"/>
          <w:b/>
          <w:bCs/>
        </w:rPr>
        <w:t>LUSEOGLIFLOZIN</w:t>
      </w:r>
    </w:p>
    <w:p w14:paraId="68F02F95" w14:textId="1C20E12B" w:rsidR="0010371D" w:rsidRPr="003C577D" w:rsidRDefault="001E0BAE" w:rsidP="003C577D">
      <w:pPr>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rPr>
        <w:t>Mice models</w:t>
      </w:r>
      <w:r w:rsidR="00622824" w:rsidRPr="003C577D">
        <w:rPr>
          <w:rFonts w:ascii="Book Antiqua" w:eastAsia="宋体" w:hAnsi="Book Antiqua" w:cstheme="majorBidi"/>
        </w:rPr>
        <w:t xml:space="preserve"> </w:t>
      </w:r>
      <w:r w:rsidRPr="003C577D">
        <w:rPr>
          <w:rFonts w:ascii="Book Antiqua" w:eastAsia="宋体" w:hAnsi="Book Antiqua" w:cstheme="majorBidi"/>
        </w:rPr>
        <w:t>receiving</w:t>
      </w:r>
      <w:r w:rsidR="00622824" w:rsidRPr="003C577D">
        <w:rPr>
          <w:rFonts w:ascii="Book Antiqua" w:eastAsia="宋体" w:hAnsi="Book Antiqua" w:cstheme="majorBidi"/>
        </w:rPr>
        <w:t xml:space="preserve"> streptozotocin and nicotinamide to reduce insulin secretion followed by administration of luseogliflozin </w:t>
      </w:r>
      <w:r w:rsidRPr="003C577D">
        <w:rPr>
          <w:rFonts w:ascii="Book Antiqua" w:eastAsia="宋体" w:hAnsi="Book Antiqua" w:cstheme="majorBidi"/>
        </w:rPr>
        <w:t xml:space="preserve">or </w:t>
      </w:r>
      <w:r w:rsidR="00622824" w:rsidRPr="003C577D">
        <w:rPr>
          <w:rFonts w:ascii="Book Antiqua" w:eastAsia="宋体" w:hAnsi="Book Antiqua" w:cstheme="majorBidi"/>
        </w:rPr>
        <w:t xml:space="preserve">placebo </w:t>
      </w:r>
      <w:r w:rsidRPr="003C577D">
        <w:rPr>
          <w:rFonts w:ascii="Book Antiqua" w:eastAsia="宋体" w:hAnsi="Book Antiqua" w:cstheme="majorBidi"/>
        </w:rPr>
        <w:t xml:space="preserve">exhibited </w:t>
      </w:r>
      <w:r w:rsidR="00622824" w:rsidRPr="003C577D">
        <w:rPr>
          <w:rFonts w:ascii="Book Antiqua" w:eastAsia="宋体" w:hAnsi="Book Antiqua" w:cstheme="majorBidi"/>
        </w:rPr>
        <w:t>reductions in ALT levels along with reduction in the increase of collagen deposition</w:t>
      </w:r>
      <w:r w:rsidRPr="003C577D">
        <w:rPr>
          <w:rFonts w:ascii="Book Antiqua" w:eastAsia="宋体" w:hAnsi="Book Antiqua" w:cstheme="majorBidi"/>
        </w:rPr>
        <w:t xml:space="preserve"> in the treatment group</w:t>
      </w:r>
      <w:r w:rsidR="006F6488"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{"citationID":"sAhJjKHg","properties":{"formattedCitation":"\\super [66]\\nosupersub{}","plainCitation":"[66]","noteIndex":0},"citationItems":[{"id":"XhAyFK7l/oEHsmMMe","uris":["http://zotero.org/users/local/vHvu1M1A/items/JA49ZA7R"],"uri":["http://zotero.org/users/local/vHvu1M1A/items/JA49ZA7R"],"itemData":{"id":271,"type":"article-journal","title":"Treatment with the SGLT2 inhibitor luseogliflozin improves nonalcoholic steatohepatitis in a rodent model with diabetes mellitus","container-title":"Diabetology &amp; Metabolic Syndrome","volume":"7","issue":"1","source":"Crossref","URL":"http://www.dmsjournal.com/content/7/1/104","DOI":"10.1186/s13098-015-0102-8","ISSN":"1758-5996","language":"en","author":[{"family":"Qiang","given":"Shirong"},{"family":"Nakatsu","given":"Yusuke"},{"family":"Seno","given":"Yasuyuki"},{"family":"Fujishiro","given":"Midori"},{"family":"Sakoda","given":"Hideyuki"},{"family":"Kushiyama","given":"Akifumi"},{"family":"Mori","given":"Keiichi"},{"family":"Matsunaga","given":"Yasuka"},{"family":"Yamamotoya","given":"Takeshi"},{"family":"Kamata","given":"Hideaki"},{"family":"Asano","given":"Tomoichiro"}],"issued":{"date-parts":[["2015",12]]},"accessed":{"date-parts":[["2018",12,9]]}}}],"schema":"https://github.com/citation-style-language/schema/raw/master/csl-citation.json"} </w:instrText>
      </w:r>
      <w:r w:rsidR="006F6488"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[66]</w:t>
      </w:r>
      <w:r w:rsidR="006F6488" w:rsidRPr="003C577D">
        <w:rPr>
          <w:rFonts w:ascii="Book Antiqua" w:eastAsia="宋体" w:hAnsi="Book Antiqua" w:cstheme="majorBidi"/>
        </w:rPr>
        <w:fldChar w:fldCharType="end"/>
      </w:r>
      <w:r w:rsidR="00622824" w:rsidRPr="003C577D">
        <w:rPr>
          <w:rFonts w:ascii="Book Antiqua" w:eastAsia="宋体" w:hAnsi="Book Antiqua" w:cstheme="majorBidi"/>
        </w:rPr>
        <w:t>.  A human-based study in which luseogliflozin was compared to metformin in patients with type 2 diabetes and NAFLD</w:t>
      </w:r>
      <w:r w:rsidR="007B5C00" w:rsidRPr="003C577D">
        <w:rPr>
          <w:rFonts w:ascii="Book Antiqua" w:eastAsia="宋体" w:hAnsi="Book Antiqua" w:cstheme="majorBidi"/>
        </w:rPr>
        <w:t xml:space="preserve"> demonstrated significantly lower</w:t>
      </w:r>
      <w:r w:rsidR="00622824" w:rsidRPr="003C577D">
        <w:rPr>
          <w:rFonts w:ascii="Book Antiqua" w:eastAsia="宋体" w:hAnsi="Book Antiqua" w:cstheme="majorBidi"/>
        </w:rPr>
        <w:t xml:space="preserve"> liver-to-spleen ratio, visceral fat, HbA1c, and BMI with luseogliflozin</w:t>
      </w:r>
      <w:r w:rsidR="007B5C00" w:rsidRPr="003C577D">
        <w:rPr>
          <w:rFonts w:ascii="Book Antiqua" w:eastAsia="宋体" w:hAnsi="Book Antiqua" w:cstheme="majorBidi"/>
        </w:rPr>
        <w:t xml:space="preserve"> after 6 months of use</w:t>
      </w:r>
      <w:r w:rsidR="00774B3E"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{"citationID":"tGYa4kGX","properties":{"formattedCitation":"\\super [67]\\nosupersub{}","plainCitation":"[67]","noteIndex":0},"citationItems":[{"id":"XhAyFK7l/LfjylYKe","uris":["http://zotero.org/users/local/vHvu1M1A/items/7FGYT9SU"],"uri":["http://zotero.org/users/local/vHvu1M1A/items/7FGYT9SU"],"itemData":{"id":273,"type":"article-journal","title":"Luseogliflozin improves liver fat deposition compared to metformin in type 2 diabetes patients with non-alcoholic fatty liver disease: A prospective randomized controlled pilot study","container-title":"Diabetes, Obesity &amp; Metabolism","page":"438-442","volume":"20","issue":"2","source":"PubMed","abstract":"This study aimed to assess the effect of luseogliflozin on liver fat deposition and compare luseogliflozin to metformin in type 2 diabetes (T2D) patients with non-alcoholic fatty liver disease (NAFLD). Thirty-two T2D patients with NAFLD diagnosed by computed tomography or abdominal sonography were recruited. Participants were randomly assigned to receive either luseogliflozin (2.5</w:instrText>
      </w:r>
      <w:r w:rsidR="00167911" w:rsidRPr="003C577D">
        <w:rPr>
          <w:rFonts w:eastAsia="MS Mincho"/>
        </w:rPr>
        <w:instrText> </w:instrText>
      </w:r>
      <w:r w:rsidR="00167911" w:rsidRPr="003C577D">
        <w:rPr>
          <w:rFonts w:ascii="Book Antiqua" w:eastAsia="宋体" w:hAnsi="Book Antiqua" w:cstheme="majorBidi"/>
        </w:rPr>
        <w:instrText>mg, newly administered) or metformin (1500</w:instrText>
      </w:r>
      <w:r w:rsidR="00167911" w:rsidRPr="003C577D">
        <w:rPr>
          <w:rFonts w:eastAsia="MS Mincho"/>
        </w:rPr>
        <w:instrText> </w:instrText>
      </w:r>
      <w:r w:rsidR="00167911" w:rsidRPr="003C577D">
        <w:rPr>
          <w:rFonts w:ascii="Book Antiqua" w:eastAsia="宋体" w:hAnsi="Book Antiqua" w:cstheme="majorBidi"/>
        </w:rPr>
        <w:instrText>mg, newly or additionally administrated). Data on the liver-to-spleen attenuation ratio (L/S), visceral fat area, body mass index, glycated hemoglobin (HbA1c), alanine aminotransferase (ALT), fasting plasma glucose, C-peptide immunoreactivity (CPR), and CPR index were collected at baseline and after 6</w:instrText>
      </w:r>
      <w:r w:rsidR="00167911" w:rsidRPr="003C577D">
        <w:rPr>
          <w:rFonts w:eastAsia="MS Mincho"/>
        </w:rPr>
        <w:instrText> </w:instrText>
      </w:r>
      <w:r w:rsidR="00167911" w:rsidRPr="003C577D">
        <w:rPr>
          <w:rFonts w:ascii="Book Antiqua" w:eastAsia="宋体" w:hAnsi="Book Antiqua" w:cstheme="majorBidi"/>
        </w:rPr>
        <w:instrText xml:space="preserve">months. The change in L/S was significantly greater in the luseogliflozin group than in the metformin group. Similarly, the changes in the visceral fat area, HbA1c, and body mass index were significantly greater in the luseogliflozin group than in the metformin group. The changes in ALT, fasting glucose, CPR, and CPR index were not significant in both groups. In conclusion, luseogliflozin significantly reduced liver fat deposition as compared to metformin, which may indicate clinical relevant benefits for NAFLD.","DOI":"10.1111/dom.13061","ISSN":"1463-1326","note":"PMID: 28719078","shortTitle":"Luseogliflozin improves liver fat deposition compared to metformin in type 2 diabetes patients with non-alcoholic fatty liver disease","journalAbbreviation":"Diabetes Obes Metab","language":"eng","author":[{"family":"Shibuya","given":"Takashi"},{"family":"Fushimi","given":"Nobutoshi"},{"family":"Kawai","given":"Miyuka"},{"family":"Yoshida","given":"Yohei"},{"family":"Hachiya","given":"Hiroki"},{"family":"Ito","given":"Shun"},{"family":"Kawai","given":"Hiromi"},{"family":"Ohashi","given":"Noritsugu"},{"family":"Mori","given":"Akihiro"}],"issued":{"date-parts":[["2018"]]}}}],"schema":"https://github.com/citation-style-language/schema/raw/master/csl-citation.json"} </w:instrText>
      </w:r>
      <w:r w:rsidR="00774B3E"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[67]</w:t>
      </w:r>
      <w:r w:rsidR="00774B3E" w:rsidRPr="003C577D">
        <w:rPr>
          <w:rFonts w:ascii="Book Antiqua" w:eastAsia="宋体" w:hAnsi="Book Antiqua" w:cstheme="majorBidi"/>
        </w:rPr>
        <w:fldChar w:fldCharType="end"/>
      </w:r>
      <w:r w:rsidR="00622824" w:rsidRPr="003C577D">
        <w:rPr>
          <w:rFonts w:ascii="Book Antiqua" w:eastAsia="宋体" w:hAnsi="Book Antiqua" w:cstheme="majorBidi"/>
        </w:rPr>
        <w:t>.</w:t>
      </w:r>
      <w:r w:rsidR="006B6F35" w:rsidRPr="003C577D">
        <w:rPr>
          <w:rFonts w:ascii="Book Antiqua" w:eastAsia="宋体" w:hAnsi="Book Antiqua" w:cstheme="majorBidi"/>
        </w:rPr>
        <w:t xml:space="preserve"> Another prospective study showed significant reductions in ALT, AST, BMI, and GGT levels after 24 </w:t>
      </w:r>
      <w:r w:rsidR="00077900">
        <w:rPr>
          <w:rFonts w:ascii="Book Antiqua" w:eastAsia="宋体" w:hAnsi="Book Antiqua" w:cstheme="majorBidi"/>
        </w:rPr>
        <w:t>w</w:t>
      </w:r>
      <w:r w:rsidR="006B6F35" w:rsidRPr="003C577D">
        <w:rPr>
          <w:rFonts w:ascii="Book Antiqua" w:eastAsia="宋体" w:hAnsi="Book Antiqua" w:cstheme="majorBidi"/>
        </w:rPr>
        <w:t>k of therapy</w:t>
      </w:r>
      <w:r w:rsidR="00A45198" w:rsidRPr="003C577D">
        <w:rPr>
          <w:rFonts w:ascii="Book Antiqua" w:eastAsia="宋体" w:hAnsi="Book Antiqua" w:cstheme="majorBidi"/>
        </w:rPr>
        <w:t xml:space="preserve"> in patients with T2DM and NAFLD</w:t>
      </w:r>
      <w:r w:rsidR="00F936B6"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{"citationID":"i85lAD2N","properties":{"formattedCitation":"\\super [68]\\nosupersub{}","plainCitation":"[68]","noteIndex":0},"citationItems":[{"id":"XhAyFK7l/4BmSfQvd","uris":["http://zotero.org/users/local/vHvu1M1A/items/VIJLSUPN"],"uri":["http://zotero.org/users/local/vHvu1M1A/items/VIJLSUPN"],"itemData":{"id":377,"type":"article-journal","title":"Effect of luseogliflozin on hepatic fat content in type 2 diabetes patients with non-alcoholic fatty liver disease: A prospective, single-arm trial (LEAD trial)","container-title":"Hepatology Research: The Official Journal of the Japan Society of Hepatology","source":"PubMed","abstract":"AIMS: No pharmacological therapies are approved for non-alcoholic fatty liver disease (NAFLD). Luseogliflozin, a sodium glucose cotransporter 2 inhibitor, has been developed for the treatment of adults with type 2 diabetes (T2DM). The aim of this prospective, single-arm study is to evaluate the efficacy of luseogliflozin on hepatic fat content and glycated hemoglobin (HbA1c) in T2DM patients with NAFLD.\nMETHODS: Forty T2DM patients with NAFLD were treated with luseogliflozin 2.5 mg/day for 24 weeks. Primary end-points were changes in HbA1c and hepatic steatosis evaluated by magnetic resonance imaging-hepatic fat fraction from baseline. Secondary end-points were changes in metabolic and hepatic function-related parameters, including hepatic fibrosis markers (Fibrosis-4 index, NAFLD fibrosis score, type IV collagen 7S. and Wisteria floribunda agglutinin-positive Mac-2 binding protein).\nRESULTS: Not only HbA1c and transaminase activities but also hepatic fat content were significantly decreased after 24 weeks of therapy with luseogliflozin. The reduction of hepatic fat content was significantly correlated with the reduction of alanine aminotransferase. Although hepatic fibrosis markers were unchanged, serum ferritin levels reduced and serum albumin significantly increased after the treatment.\nCONCLUSION: Luseogliflozin can be a novel promising agent for the treatment of T2DM patients with NAFLD. Prospective randomized controlled trials are warranted to confirm this impact of luseogliflozin onT2DM with NAFLD.","DOI":"10.1111/hepr.13236","ISSN":"1386-6346","note":"PMID: 30051943","shortTitle":"Effect of luseogliflozin on hepatic fat content in type 2 diabetes patients with non-alcoholic fatty liver disease","journalAbbreviation":"Hepatol. Res.","language":"eng","author":[{"family":"Sumida","given":"Yoshio"},{"family":"Murotani","given":"Kenta"},{"family":"Saito","given":"Miyoko"},{"family":"Tamasawa","given":"Atsuko"},{"family":"Osonoi","given":"Yusuke"},{"family":"Yoneda","given":"Masashi"},{"family":"Osonoi","given":"Takeshi"}],"issued":{"date-parts":[["2018",7,27]]}}}],"schema":"https://github.com/citation-style-language/schema/raw/master/csl-citation.json"} </w:instrText>
      </w:r>
      <w:r w:rsidR="00F936B6"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[68]</w:t>
      </w:r>
      <w:r w:rsidR="00F936B6" w:rsidRPr="003C577D">
        <w:rPr>
          <w:rFonts w:ascii="Book Antiqua" w:eastAsia="宋体" w:hAnsi="Book Antiqua" w:cstheme="majorBidi"/>
        </w:rPr>
        <w:fldChar w:fldCharType="end"/>
      </w:r>
      <w:r w:rsidR="006B6F35" w:rsidRPr="003C577D">
        <w:rPr>
          <w:rFonts w:ascii="Book Antiqua" w:eastAsia="宋体" w:hAnsi="Book Antiqua" w:cstheme="majorBidi"/>
        </w:rPr>
        <w:t>.</w:t>
      </w:r>
      <w:r w:rsidR="00622824" w:rsidRPr="003C577D">
        <w:rPr>
          <w:rFonts w:ascii="Book Antiqua" w:eastAsia="宋体" w:hAnsi="Book Antiqua" w:cstheme="majorBidi"/>
        </w:rPr>
        <w:t xml:space="preserve"> </w:t>
      </w:r>
    </w:p>
    <w:p w14:paraId="615E66A8" w14:textId="77777777" w:rsidR="0010371D" w:rsidRPr="003C577D" w:rsidRDefault="0010371D" w:rsidP="003C577D">
      <w:pPr>
        <w:adjustRightInd w:val="0"/>
        <w:snapToGrid w:val="0"/>
        <w:spacing w:line="360" w:lineRule="auto"/>
        <w:jc w:val="both"/>
        <w:rPr>
          <w:rFonts w:ascii="Book Antiqua" w:eastAsia="宋体" w:hAnsi="Book Antiqua" w:cstheme="majorBidi"/>
        </w:rPr>
      </w:pPr>
    </w:p>
    <w:p w14:paraId="7D951AB6" w14:textId="19AE34BD" w:rsidR="0010371D" w:rsidRPr="003C577D" w:rsidRDefault="00056EEC" w:rsidP="003C577D">
      <w:pPr>
        <w:adjustRightInd w:val="0"/>
        <w:snapToGrid w:val="0"/>
        <w:spacing w:line="360" w:lineRule="auto"/>
        <w:jc w:val="both"/>
        <w:rPr>
          <w:rFonts w:ascii="Book Antiqua" w:eastAsia="宋体" w:hAnsi="Book Antiqua" w:cstheme="majorBidi"/>
          <w:b/>
          <w:bCs/>
        </w:rPr>
      </w:pPr>
      <w:r w:rsidRPr="003C577D">
        <w:rPr>
          <w:rFonts w:ascii="Book Antiqua" w:eastAsia="宋体" w:hAnsi="Book Antiqua" w:cstheme="majorBidi"/>
          <w:b/>
          <w:bCs/>
        </w:rPr>
        <w:t>POTENTIAL ANTITUMORIGENIC EFFECTS OF SGLT2I</w:t>
      </w:r>
    </w:p>
    <w:p w14:paraId="5C2EB698" w14:textId="3F6952AB" w:rsidR="00D9453F" w:rsidRPr="003C577D" w:rsidRDefault="00D9453F" w:rsidP="003C577D">
      <w:pPr>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rPr>
        <w:t xml:space="preserve">One of the dreadful complications of NAFLD is </w:t>
      </w:r>
      <w:r w:rsidR="000A1D76" w:rsidRPr="003C577D">
        <w:rPr>
          <w:rFonts w:ascii="Book Antiqua" w:eastAsia="宋体" w:hAnsi="Book Antiqua" w:cstheme="majorBidi"/>
        </w:rPr>
        <w:t>the</w:t>
      </w:r>
      <w:r w:rsidRPr="003C577D">
        <w:rPr>
          <w:rFonts w:ascii="Book Antiqua" w:eastAsia="宋体" w:hAnsi="Book Antiqua" w:cstheme="majorBidi"/>
        </w:rPr>
        <w:t xml:space="preserve"> development of HCC</w:t>
      </w:r>
      <w:r w:rsidR="009152E4" w:rsidRPr="003C577D">
        <w:rPr>
          <w:rFonts w:ascii="Book Antiqua" w:eastAsia="宋体" w:hAnsi="Book Antiqua" w:cstheme="majorBidi"/>
        </w:rPr>
        <w:t>, which appears to be increasing</w:t>
      </w:r>
      <w:r w:rsidR="009152E4"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{"citationID":"iccHLplM","properties":{"formattedCitation":"\\super [69]\\nosupersub{}","plainCitation":"[69]","noteIndex":0},"citationItems":[{"id":"XhAyFK7l/nqhxPBl8","uris":["http://zotero.org/users/local/vHvu1M1A/items/PJIWTNYF"],"uri":["http://zotero.org/users/local/vHvu1M1A/items/PJIWTNYF"],"itemData":{"id":402,"type":"article-journal","title":"Risk of Hepatocellular Carcinoma in Patients With Nonalcoholic Steatohepatitis","container-title":"Gastroenterology &amp; Hepatology","page":"247-249","volume":"14","issue":"4","source":"PubMed","ISSN":"1554-7914","note":"PMID: 29942224\nPMCID: PMC6009190","journalAbbreviation":"Gastroenterol Hepatol (N Y)","language":"eng","author":[{"family":"Charlton","given":"Michael"}],"issued":{"date-parts":[["2018",4]]}}}],"schema":"https://github.com/citation-style-language/schema/raw/master/csl-citation.json"} </w:instrText>
      </w:r>
      <w:r w:rsidR="009152E4"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[69]</w:t>
      </w:r>
      <w:r w:rsidR="009152E4" w:rsidRPr="003C577D">
        <w:rPr>
          <w:rFonts w:ascii="Book Antiqua" w:eastAsia="宋体" w:hAnsi="Book Antiqua" w:cstheme="majorBidi"/>
        </w:rPr>
        <w:fldChar w:fldCharType="end"/>
      </w:r>
      <w:r w:rsidR="009152E4" w:rsidRPr="003C577D">
        <w:rPr>
          <w:rFonts w:ascii="Book Antiqua" w:eastAsia="宋体" w:hAnsi="Book Antiqua" w:cstheme="majorBidi"/>
        </w:rPr>
        <w:t>, regardless of the presence cirrhosis.</w:t>
      </w:r>
      <w:r w:rsidRPr="003C577D">
        <w:rPr>
          <w:rFonts w:ascii="Book Antiqua" w:eastAsia="宋体" w:hAnsi="Book Antiqua" w:cstheme="majorBidi"/>
        </w:rPr>
        <w:t xml:space="preserve"> One </w:t>
      </w:r>
      <w:r w:rsidRPr="003C577D">
        <w:rPr>
          <w:rFonts w:ascii="Book Antiqua" w:eastAsia="宋体" w:hAnsi="Book Antiqua" w:cstheme="majorBidi"/>
          <w:i/>
          <w:iCs/>
        </w:rPr>
        <w:t xml:space="preserve">in vitro </w:t>
      </w:r>
      <w:r w:rsidRPr="003C577D">
        <w:rPr>
          <w:rFonts w:ascii="Book Antiqua" w:eastAsia="宋体" w:hAnsi="Book Antiqua" w:cstheme="majorBidi"/>
        </w:rPr>
        <w:t>study showed that the effects of canagliflozin on HCC showing effects that include antiproliferation, cellular arrest, and apoptosis of cancer cells</w:t>
      </w:r>
      <w:r w:rsidR="00F92360"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{"citationID":"vXcTOTYT","properties":{"formattedCitation":"\\super [70]\\nosupersub{}","plainCitation":"[70]","noteIndex":0},"citationItems":[{"id":"XhAyFK7l/M1whM0OU","uris":["http://zotero.org/users/local/vHvu1M1A/items/K3A8WKA3"],"uri":["http://zotero.org/users/local/vHvu1M1A/items/K3A8WKA3"],"itemData":{"id":275,"type":"article-journal","title":"Sodium glucose cotransporter 2 inhibitor canagliflozin attenuates liver cancer cell growth and angiogenic activity by inhibiting glucose uptake: SGLT2 inhibitor suppresses HCC growth","container-title":"International Journal of Cancer","page":"1712-1722","volume":"142","issue":"8","source":"Crossref","DOI":"10.1002/ijc.31193","ISSN":"00207136","shortTitle":"Sodium glucose cotransporter 2 inhibitor canagliflozin attenuates liver cancer cell growth and angiogenic activity by inhibiting glucose uptake","language":"en","author":[{"family":"Kaji","given":"Kosuke"},{"family":"Nishimura","given":"Norihisa"},{"family":"Seki","given":"Kenichiro"},{"family":"Sato","given":"Shinya"},{"family":"Saikawa","given":"Soichiro"},{"family":"Nakanishi","given":"Keisuke"},{"family":"Furukawa","given":"Masanori"},{"family":"Kawaratani","given":"Hideto"},{"family":"Kitade","given":"Mitsuteru"},{"family":"Moriya","given":"Kei"},{"family":"Namisaki","given":"Tadashi"},{"family":"Yoshiji","given":"Hitoshi"}],"issued":{"date-parts":[["2018",4,15]]}}}],"schema":"https://github.com/citation-style-language/schema/raw/master/csl-citation.json"} </w:instrText>
      </w:r>
      <w:r w:rsidR="00F92360"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[70]</w:t>
      </w:r>
      <w:r w:rsidR="00F92360" w:rsidRPr="003C577D">
        <w:rPr>
          <w:rFonts w:ascii="Book Antiqua" w:eastAsia="宋体" w:hAnsi="Book Antiqua" w:cstheme="majorBidi"/>
        </w:rPr>
        <w:fldChar w:fldCharType="end"/>
      </w:r>
      <w:r w:rsidRPr="003C577D">
        <w:rPr>
          <w:rFonts w:ascii="Book Antiqua" w:eastAsia="宋体" w:hAnsi="Book Antiqua" w:cstheme="majorBidi"/>
        </w:rPr>
        <w:t>. Such effects were also shown to decrease HCC tumor burden in a murine xenograft model of human HCC. Interestingly, those effects were glycemic-state independent</w:t>
      </w:r>
      <w:r w:rsidR="00F92360"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{"citationID":"hh9KUAgl","properties":{"formattedCitation":"\\super [70]\\nosupersub{}","plainCitation":"[70]","noteIndex":0},"citationItems":[{"id":"XhAyFK7l/M1whM0OU","uris":["http://zotero.org/users/local/vHvu1M1A/items/K3A8WKA3"],"uri":["http://zotero.org/users/local/vHvu1M1A/items/K3A8WKA3"],"itemData":{"id":275,"type":"article-journal","title":"Sodium glucose cotransporter 2 inhibitor canagliflozin attenuates liver cancer cell growth and angiogenic activity by inhibiting glucose uptake: SGLT2 inhibitor suppresses HCC growth","container-title":"International Journal of Cancer","page":"1712-1722","volume":"142","issue":"8","source":"Crossref","DOI":"10.1002/ijc.31193","ISSN":"00207136","shortTitle":"Sodium glucose cotransporter 2 inhibitor canagliflozin attenuates liver cancer cell growth and angiogenic activity by inhibiting glucose uptake","language":"en","author":[{"family":"Kaji","given":"Kosuke"},{"family":"Nishimura","given":"Norihisa"},{"family":"Seki","given":"Kenichiro"},{"family":"Sato","given":"Shinya"},{"family":"Saikawa","given":"Soichiro"},{"family":"Nakanishi","given":"Keisuke"},{"family":"Furukawa","given":"Masanori"},{"family":"Kawaratani","given":"Hideto"},{"family":"Kitade","given":"Mitsuteru"},{"family":"Moriya","given":"Kei"},{"family":"Namisaki","given":"Tadashi"},{"family":"Yoshiji","given":"Hitoshi"}],"issued":{"date-parts":[["2018",4,15]]}}}],"schema":"https://github.com/citation-style-language/schema/raw/master/csl-citation.json"} </w:instrText>
      </w:r>
      <w:r w:rsidR="00F92360"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[70]</w:t>
      </w:r>
      <w:r w:rsidR="00F92360" w:rsidRPr="003C577D">
        <w:rPr>
          <w:rFonts w:ascii="Book Antiqua" w:eastAsia="宋体" w:hAnsi="Book Antiqua" w:cstheme="majorBidi"/>
        </w:rPr>
        <w:fldChar w:fldCharType="end"/>
      </w:r>
      <w:r w:rsidRPr="003C577D">
        <w:rPr>
          <w:rFonts w:ascii="Book Antiqua" w:eastAsia="宋体" w:hAnsi="Book Antiqua" w:cstheme="majorBidi"/>
        </w:rPr>
        <w:t>.</w:t>
      </w:r>
      <w:r w:rsidR="00904AD7" w:rsidRPr="003C577D">
        <w:rPr>
          <w:rFonts w:ascii="Book Antiqua" w:eastAsia="宋体" w:hAnsi="Book Antiqua" w:cstheme="majorBidi"/>
        </w:rPr>
        <w:t xml:space="preserve"> Although the data supporting the antitumorigenic </w:t>
      </w:r>
      <w:r w:rsidR="00C72624" w:rsidRPr="003C577D">
        <w:rPr>
          <w:rFonts w:ascii="Book Antiqua" w:eastAsia="宋体" w:hAnsi="Book Antiqua" w:cstheme="majorBidi"/>
        </w:rPr>
        <w:t>effects</w:t>
      </w:r>
      <w:r w:rsidR="00904AD7" w:rsidRPr="003C577D">
        <w:rPr>
          <w:rFonts w:ascii="Book Antiqua" w:eastAsia="宋体" w:hAnsi="Book Antiqua" w:cstheme="majorBidi"/>
        </w:rPr>
        <w:t xml:space="preserve"> of SGLT2 inhibitors is limited, it is potentially a promising medication in preventing HCC in patients with NAFLD.</w:t>
      </w:r>
      <w:r w:rsidRPr="003C577D">
        <w:rPr>
          <w:rFonts w:ascii="Book Antiqua" w:eastAsia="宋体" w:hAnsi="Book Antiqua" w:cstheme="majorBidi"/>
        </w:rPr>
        <w:t xml:space="preserve"> Since normal and cancer colonic tissue express SGLT2, in one case report of colon cancer with liver </w:t>
      </w:r>
      <w:r w:rsidRPr="003C577D">
        <w:rPr>
          <w:rFonts w:ascii="Book Antiqua" w:eastAsia="宋体" w:hAnsi="Book Antiqua" w:cstheme="majorBidi"/>
        </w:rPr>
        <w:lastRenderedPageBreak/>
        <w:t>metastasis, treatment with dapagliflozin in combination with cetuximab showed substantial response to therapy</w:t>
      </w:r>
      <w:r w:rsidR="009D231F"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{"citationID":"0A4cGgy0","properties":{"formattedCitation":"\\super [71]\\nosupersub{}","plainCitation":"[71]","noteIndex":0},"citationItems":[{"id":"XhAyFK7l/Y9XUsrUB","uris":["http://zotero.org/users/local/vHvu1M1A/items/ZKUSI28V"],"uri":["http://zotero.org/users/local/vHvu1M1A/items/ZKUSI28V"],"itemData":{"id":277,"type":"article-journal","title":"Sodium Glucose Cotransporter 2 Inhibition Combined With Cetuximab Significantly Reduced Tumor Size and Carcinoembryonic Antigen Level in Colon Cancer Metastatic to Liver","container-title":"Clinical Colorectal Cancer","page":"e45-e48","volume":"17","issue":"1","source":"Crossref","DOI":"10.1016/j.clcc.2017.09.005","ISSN":"15330028","language":"en","author":[{"family":"Okada","given":"Junichi"},{"family":"Matsumoto","given":"Shunichi"},{"family":"Kaira","given":"Kyoichi"},{"family":"Saito","given":"Tsugumichi"},{"family":"Yamada","given":"Eijiro"},{"family":"Yokoo","given":"Hideaki"},{"family":"Katoh","given":"Ryuji"},{"family":"Kusano","given":"Motoyasu"},{"family":"Okada","given":"Shuichi"},{"family":"Yamada","given":"Masanobu"}],"issued":{"date-parts":[["2018",3]]}}}],"schema":"https://github.com/citation-style-language/schema/raw/master/csl-citation.json"} </w:instrText>
      </w:r>
      <w:r w:rsidR="009D231F"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[71]</w:t>
      </w:r>
      <w:r w:rsidR="009D231F" w:rsidRPr="003C577D">
        <w:rPr>
          <w:rFonts w:ascii="Book Antiqua" w:eastAsia="宋体" w:hAnsi="Book Antiqua" w:cstheme="majorBidi"/>
        </w:rPr>
        <w:fldChar w:fldCharType="end"/>
      </w:r>
      <w:r w:rsidR="00FA7DA5" w:rsidRPr="003C577D">
        <w:rPr>
          <w:rFonts w:ascii="Book Antiqua" w:eastAsia="宋体" w:hAnsi="Book Antiqua" w:cstheme="majorBidi"/>
        </w:rPr>
        <w:t xml:space="preserve">. </w:t>
      </w:r>
      <w:r w:rsidRPr="003C577D">
        <w:rPr>
          <w:rFonts w:ascii="Book Antiqua" w:eastAsia="宋体" w:hAnsi="Book Antiqua" w:cstheme="majorBidi"/>
        </w:rPr>
        <w:t>Although such results remain in need of validation, they show the potential of SGLT2 inhibitors in the carcinogenesis that could not only be HCC-specific.</w:t>
      </w:r>
    </w:p>
    <w:p w14:paraId="071FD670" w14:textId="77777777" w:rsidR="0010371D" w:rsidRPr="003C577D" w:rsidRDefault="0010371D" w:rsidP="003C577D">
      <w:pPr>
        <w:adjustRightInd w:val="0"/>
        <w:snapToGrid w:val="0"/>
        <w:spacing w:line="360" w:lineRule="auto"/>
        <w:jc w:val="both"/>
        <w:rPr>
          <w:rFonts w:ascii="Book Antiqua" w:eastAsia="宋体" w:hAnsi="Book Antiqua" w:cstheme="majorBidi"/>
          <w:highlight w:val="green"/>
        </w:rPr>
      </w:pPr>
    </w:p>
    <w:p w14:paraId="6B724BC5" w14:textId="23724218" w:rsidR="00731853" w:rsidRPr="003C577D" w:rsidRDefault="00056EEC" w:rsidP="003C577D">
      <w:pPr>
        <w:adjustRightInd w:val="0"/>
        <w:snapToGrid w:val="0"/>
        <w:spacing w:line="360" w:lineRule="auto"/>
        <w:jc w:val="both"/>
        <w:rPr>
          <w:rFonts w:ascii="Book Antiqua" w:eastAsia="宋体" w:hAnsi="Book Antiqua" w:cstheme="majorBidi"/>
          <w:b/>
          <w:bCs/>
        </w:rPr>
      </w:pPr>
      <w:r w:rsidRPr="003C577D">
        <w:rPr>
          <w:rFonts w:ascii="Book Antiqua" w:eastAsia="宋体" w:hAnsi="Book Antiqua" w:cstheme="majorBidi"/>
          <w:b/>
          <w:bCs/>
        </w:rPr>
        <w:t>ADVERSE REACTIONS DUE TO SGLT2 INHIBITORS</w:t>
      </w:r>
    </w:p>
    <w:p w14:paraId="1AD1B08A" w14:textId="2FBB449B" w:rsidR="00731853" w:rsidRPr="003C577D" w:rsidRDefault="00731853" w:rsidP="003C577D">
      <w:pPr>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rPr>
        <w:t>There have been a few reported side effects with regards to SGLT2 inhibitors use</w:t>
      </w:r>
      <w:r w:rsidR="0082048A" w:rsidRPr="003C577D">
        <w:rPr>
          <w:rFonts w:ascii="Book Antiqua" w:eastAsia="宋体" w:hAnsi="Book Antiqua" w:cstheme="majorBidi"/>
        </w:rPr>
        <w:t>,</w:t>
      </w:r>
      <w:r w:rsidRPr="003C577D">
        <w:rPr>
          <w:rFonts w:ascii="Book Antiqua" w:eastAsia="宋体" w:hAnsi="Book Antiqua" w:cstheme="majorBidi"/>
        </w:rPr>
        <w:t xml:space="preserve"> namely vulvovaginal candidiasis and urinary tract infections</w:t>
      </w:r>
      <w:r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{"citationID":"8dG8eLMC","properties":{"formattedCitation":"\\super [72]\\nosupersub{}","plainCitation":"[72]","noteIndex":0},"citationItems":[{"id":"XhAyFK7l/jHcRqmR6","uris":["http://zotero.org/users/local/vHvu1M1A/items/3W2HSL8W"],"uri":["http://zotero.org/users/local/vHvu1M1A/items/3W2HSL8W"],"itemData":{"id":338,"type":"article-journal","title":"Systematic review of SGLT2 receptor inhibitors in dual or triple therapy in type 2 diabetes","container-title":"BMJ open","volume":"2","issue":"5","source":"PubMed","abstract":"BACKGROUND: Despite the number of medications for type 2 diabetes, many people with the condition do not achieve good glycaemic control. Some existing glucose-lowering agents have adverse effects such as weight gain or hypoglycaemia. Type 2 diabetes tends to be a progressive disease, and most patients require treatment with combinations of glucose-lowering agents. The sodium glucose co-transporter 2 (SGLT2) receptor inhibitors are a new class of glucose-lowering agents.\nOBJECTIVE: To assess the clinical effectiveness and safety of the SGLT2 receptor inhibitors in dual or triple therapy in type 2 diabetes.\nDATA SOURCES: MEDLINE, Embase, Cochrane Library (all sections); Science Citation Index; trial registries; conference abstracts; drug regulatory authorities; bibliographies of retrieved papers.\nINCLUSION CRITERIA: Randomised controlled trials of SGLT2 receptor inhibitors compared with placebo or active comparator in type 2 diabetes in dual or combination therapy.\nMETHODS: Systematic review. Quality assessment used the Cochrane risk of bias score.\nRESULTS: Seven trials, published in full, assessed dapagliflozin and one assessed canagliflozin. Trial quality appeared good. Dapagliflozin 10 mg reduced HbA1c by -0.54% (weighted mean differences (WMD), 95% CI -0.67 to -0.40) compared to placebo, but there was no difference compared to glipizide. Canagliflozin reduced HbA1c slightly more than sitagliptin (up to -0.21% vs sitagliptin). Both dapagliflozin and canagliflozin led to weight loss (dapagliflozin WMD -1.81 kg (95% CI -2.04 to -1.57), canagliflozin up to -2.3 kg compared to placebo).\nLIMITATIONS: Long-term trial extensions suggested that effects were maintained over time. Data on canagliflozin are currently available from only one paper. Costs of the drugs are not known so cost-effectiveness cannot be assessed. More data on safety are needed, with the Food and Drug Administration having concerns about breast and bladder cancers.\nCONCLUSIONS: Dapagliflozin appears effective in reducing HbA1c and weight in type 2 diabetes, although more safety data are needed.","DOI":"10.1136/bmjopen-2012-001007","ISSN":"2044-6055","note":"PMID: 23087012\nPMCID: PMC3488745","journalAbbreviation":"BMJ Open","language":"eng","author":[{"family":"Clar","given":"Christine"},{"family":"Gill","given":"James Alexander"},{"family":"Court","given":"Rachel"},{"family":"Waugh","given":"Norman"}],"issued":{"date-parts":[["2012"]]}}}],"schema":"https://github.com/citation-style-language/schema/raw/master/csl-citation.json"} </w:instrText>
      </w:r>
      <w:r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[72]</w:t>
      </w:r>
      <w:r w:rsidRPr="003C577D">
        <w:rPr>
          <w:rFonts w:ascii="Book Antiqua" w:eastAsia="宋体" w:hAnsi="Book Antiqua" w:cstheme="majorBidi"/>
        </w:rPr>
        <w:fldChar w:fldCharType="end"/>
      </w:r>
      <w:r w:rsidRPr="003C577D">
        <w:rPr>
          <w:rFonts w:ascii="Book Antiqua" w:eastAsia="宋体" w:hAnsi="Book Antiqua" w:cstheme="majorBidi"/>
        </w:rPr>
        <w:t>, hypotension</w:t>
      </w:r>
      <w:r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{"citationID":"ztw2YZCQ","properties":{"formattedCitation":"\\super [73]\\nosupersub{}","plainCitation":"[73]","noteIndex":0},"citationItems":[{"id":"XhAyFK7l/wNKOEETM","uris":["http://zotero.org/users/local/vHvu1M1A/items/QVDSAC6N"],"uri":["http://zotero.org/users/local/vHvu1M1A/items/QVDSAC6N"],"itemData":{"id":341,"type":"article-journal","title":"Effect of canagliflozin on blood pressure and adverse events related to osmotic diuresis and reduced intravascular volume in patients with type 2 diabetes mellitus","container-title":"Journal of Clinical Hypertension (Greenwich, Conn.)","page":"875-882","volume":"16","issue":"12","source":"PubMed","abstract":"The effects of canagliflozin, a sodium glucose co-transporter 2 inhibitor, on blood pressure (BP) and osmotic diuresis- and intravascular volume reduction-related adverse events (AEs) were evaluated using pooled data from four placebo-controlled, phase 3 studies in patients with type 2 diabetes mellitus (T2DM; N=2313). At baseline, 1332 (57.6%) patients were taking an antihypertensive medication. Canagliflozin 100 mg and 300 mg provided reductions (95% confidence interval [CI]) from baseline in systolic BP (SBP) compared with placebo (-4.3 mm Hg [-5.0 to -3.5], -5.0 mm Hg [-5.8 to -4.2], and -0.3 mm Hg [-1.2 to 0.5], respectively) and in diastolic BP (DBP; -2.5 mm Hg [-2.9 to -2.0], -2.4 mm Hg [-2.9 to -1.9], and -0.6 mm Hg [-1.1 to -0.02], respectively). Placebo-subtracted reductions (95% CI) in SBP with canagliflozin 100 mg and 300 mg were -4.0 mm Hg (-5.1 to -2.8) and -4.7 mm Hg (-5.8 to -3.5) and reductions in DBP were -1.9 mm Hg (-2.6 to -1.2) and -1.9 mm Hg (-2.6 to -1.1), respectively. Compared with the overall population, patients with elevated baseline SBP (≥140 mm Hg) had numerically greater absolute SBP reductions (95% CI) with canagliflozin 100 mg and 300 mg and placebo (-12.8 mm Hg [-15.2 to -10.5], -14.2 mm Hg [-16.4 to -12.0], and -6.8 mm Hg [-9.1 to -4.5], respectively). Numerically greater DBP reductions were seen in patients with DBP ≥90 mm Hg at baseline (-5.9 mm Hg [-8.2 to -3.6], -9.0 mm Hg [-11.1 to -6.9], and -7.4 mm Hg [-9.6 to -5.1], respectively). In patients with elevated SBP at baseline, placebo-subtracted reductions (95% CI) in SBP with canagliflozin 100 mg and 300 mg were -6.0 mm Hg (-9.1 to -2.9) and -7.4 mm Hg (-10.4 to -4.4), respectively. Placebo-subtracted changes in DBP were 1.5 mm Hg (-1.6 to 4.5) and -1.6 mm Hg (-4.5 to 1.2), respectively, in those with elevated DBP at baseline. Canagliflozin 100 mg and 300 mg were associated with increased incidence of osmotic diuresis-related AEs (e.g., pollakiuria [increased urine volume] and polyuria [increased urine frequency]) vs placebo (6.7%, 5.6%, and 0.8%). The incidence of intravascular volume reduction-related AEs (eg, orthostatic hypotension and postural dizziness) was low across groups (1.2%, 1.3%, and 1.1%). In summary, canagliflozin was associated with reduced BP in patients with T2DM across a range of baseline BPs, with increased incidence of AEs related to osmotic diuresis but not intravascular volume reduction.","DOI":"10.1111/jch.12425","ISSN":"1751-7176","note":"PMID: 25329038","journalAbbreviation":"J Clin Hypertens (Greenwich)","language":"eng","author":[{"family":"Weir","given":"Matthew R."},{"family":"Januszewicz","given":"Andrzej"},{"family":"Gilbert","given":"Richard E."},{"family":"Vijapurkar","given":"Ujjwala"},{"family":"Kline","given":"Irina"},{"family":"Fung","given":"Albert"},{"family":"Meininger","given":"Gary"}],"issued":{"date-parts":[["2014",12]]}}}],"schema":"https://github.com/citation-style-language/schema/raw/master/csl-citation.json"} </w:instrText>
      </w:r>
      <w:r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[73]</w:t>
      </w:r>
      <w:r w:rsidRPr="003C577D">
        <w:rPr>
          <w:rFonts w:ascii="Book Antiqua" w:eastAsia="宋体" w:hAnsi="Book Antiqua" w:cstheme="majorBidi"/>
        </w:rPr>
        <w:fldChar w:fldCharType="end"/>
      </w:r>
      <w:r w:rsidRPr="003C577D">
        <w:rPr>
          <w:rFonts w:ascii="Book Antiqua" w:eastAsia="宋体" w:hAnsi="Book Antiqua" w:cstheme="majorBidi"/>
        </w:rPr>
        <w:t xml:space="preserve"> through osmotic diuresis causing hypovolemia, acute kidney injury</w:t>
      </w:r>
      <w:r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{"citationID":"1Oz8IfaU","properties":{"formattedCitation":"\\super [74]\\nosupersub{}","plainCitation":"[74]","noteIndex":0},"citationItems":[{"id":"XhAyFK7l/39gc9SNZ","uris":["http://zotero.org/users/local/vHvu1M1A/items/62QYY4UX"],"uri":["http://zotero.org/users/local/vHvu1M1A/items/62QYY4UX"],"itemData":{"id":345,"type":"article-journal","title":"INVOKANA (canagliflozin) tablets","page":"48","source":"Zotero","language":"en"}}],"schema":"https://github.com/citation-style-language/schema/raw/master/csl-citation.json"} </w:instrText>
      </w:r>
      <w:r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[74]</w:t>
      </w:r>
      <w:r w:rsidRPr="003C577D">
        <w:rPr>
          <w:rFonts w:ascii="Book Antiqua" w:eastAsia="宋体" w:hAnsi="Book Antiqua" w:cstheme="majorBidi"/>
        </w:rPr>
        <w:fldChar w:fldCharType="end"/>
      </w:r>
      <w:r w:rsidRPr="003C577D">
        <w:rPr>
          <w:rFonts w:ascii="Book Antiqua" w:eastAsia="宋体" w:hAnsi="Book Antiqua" w:cstheme="majorBidi"/>
        </w:rPr>
        <w:t xml:space="preserve"> likely secondary to hypoperfusion of the kidneys in the setting of hypovolemia, bone fractures</w:t>
      </w:r>
      <w:r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{"citationID":"HPSo6g4c","properties":{"formattedCitation":"\\super [75]\\nosupersub{}","plainCitation":"[75]","noteIndex":0},"citationItems":[{"id":"XhAyFK7l/QWBfL0C7","uris":["http://zotero.org/users/local/vHvu1M1A/items/IAF4IEBT"],"uri":["http://zotero.org/users/local/vHvu1M1A/items/IAF4IEBT"],"itemData":{"id":346,"type":"article-journal","title":"Effects of Canagliflozin on Fracture Risk in Patients With Type 2 Diabetes Mellitus","container-title":"The Journal of Clinical Endocrinology and Metabolism","page":"157-166","volume":"101","issue":"1","source":"PubMed Central","abstract":"Context:\nCanagliflozin is a sodium glucose cotransporter 2 inhibitor developed to treat type 2 diabetes mellitus (T2DM).\n\nObjective:\nThe purpose of this study was to describe the effects of canagliflozin on bone fracture risk.\n\nDesign and Setting:\nThis was a randomized phase 3 study in patients with T2DM.\n\nPatients and Interventions:\nCanagliflozin doses of 100 and 300 mg were evaluated in the overall population of patients from 9 placebo- and active-controlled studies (N = 10 194), as well as in separate analyses of a single trial enriched with patients with a prior history/risk of cardiovascular disease (ie, the CANagliflozin cardioVascular Assessment Study [CANVAS]; N = 4327) and a pooled population of 8 non-CANVAS studies (N = 5867).\n\nOutcome Measures:\nThe incidence of adjudicated fracture adverse events (AEs), fall-related AEs, and volume depletion–related AEs was assessed.\n\nResults:\nThe incidence of fractures was similar with canagliflozin (1.7%) and noncanagliflozin (1.5%) in the pooled non-CANVAS studies. In CANVAS, a significant increase in fractures was seen with canagliflozin (4.0%) vs placebo (2.6%) that was balanced between the upper and lower limbs. The incidence of fractures was higher with canagliflozin (2.7%) vs noncanagliflozin (1.9%) in the overall population, which was driven by the increase of fractures in CANVAS. The incidence of reported fall-related AEs was low, but significantly higher with canagliflozin in CANVAS, potentially related to volume depletion–related AEs, but not significantly different in the pooled non-CANVAS studies and the overall population.\n\nConclusions:\nFracture risk was increased with canagliflozin treatment, driven by CANVAS patients, who were older, with a prior history/risk of cardiovascular disease, and with lower baseline estimated glomerular filtration rate and higher baseline diuretic use. The increase in fractures may be mediated by falls; however, the cause of increased fracture risk with canagliflozin is unknown.","DOI":"10.1210/jc.2015-3167","ISSN":"0021-972X","note":"PMID: 26580237\nPMCID: PMC4701850","journalAbbreviation":"J Clin Endocrinol Metab","author":[{"family":"Watts","given":"Nelson B."},{"family":"Bilezikian","given":"John P."},{"family":"Usiskin","given":"Keith"},{"family":"Edwards","given":"Robert"},{"family":"Desai","given":"Mehul"},{"family":"Law","given":"Gordon"},{"family":"Meininger","given":"Gary"}],"issued":{"date-parts":[["2016",1]]}}}],"schema":"https://github.com/citation-style-language/schema/raw/master/csl-citation.json"} </w:instrText>
      </w:r>
      <w:r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[75]</w:t>
      </w:r>
      <w:r w:rsidRPr="003C577D">
        <w:rPr>
          <w:rFonts w:ascii="Book Antiqua" w:eastAsia="宋体" w:hAnsi="Book Antiqua" w:cstheme="majorBidi"/>
        </w:rPr>
        <w:fldChar w:fldCharType="end"/>
      </w:r>
      <w:r w:rsidR="009D32B0" w:rsidRPr="003C577D">
        <w:rPr>
          <w:rFonts w:ascii="Book Antiqua" w:eastAsia="宋体" w:hAnsi="Book Antiqua" w:cstheme="majorBidi"/>
        </w:rPr>
        <w:t>,</w:t>
      </w:r>
      <w:r w:rsidRPr="003C577D">
        <w:rPr>
          <w:rFonts w:ascii="Book Antiqua" w:eastAsia="宋体" w:hAnsi="Book Antiqua" w:cstheme="majorBidi"/>
        </w:rPr>
        <w:t xml:space="preserve"> increased risk of amputation</w:t>
      </w:r>
      <w:r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{"citationID":"VtnndZvu","properties":{"formattedCitation":"\\super [76]\\nosupersub{}","plainCitation":"[76]","noteIndex":0},"citationItems":[{"id":"XhAyFK7l/DPNHhnq4","uris":["http://zotero.org/users/local/vHvu1M1A/items/8DNK58SH"],"uri":["http://zotero.org/users/local/vHvu1M1A/items/8DNK58SH"],"itemData":{"id":352,"type":"article-journal","title":"Sodium glucose cotransporter 2 inhibitors and risk of serious adverse events: nationwide register based cohort study","container-title":"BMJ (Clinical research ed.)","page":"k4365","volume":"363","source":"PubMed","abstract":"OBJECTIVE: To assess the association between the use of sodium glucose cotransporter 2 (SGLT2) inhibitors and seven serious adverse events of current concern.\nDESIGN: Register based cohort study.\nSETTING: Sweden and Denmark from July 2013 to December 2016.\nPARTICIPANTS: A propensity score matched cohort of 17</w:instrText>
      </w:r>
      <w:r w:rsidR="00167911" w:rsidRPr="003C577D">
        <w:rPr>
          <w:rFonts w:eastAsia="MS Mincho"/>
        </w:rPr>
        <w:instrText> </w:instrText>
      </w:r>
      <w:r w:rsidR="00167911" w:rsidRPr="003C577D">
        <w:rPr>
          <w:rFonts w:ascii="Book Antiqua" w:eastAsia="宋体" w:hAnsi="Book Antiqua" w:cstheme="majorBidi"/>
        </w:rPr>
        <w:instrText>213 new users of SGLT2 inhibitors (dapagliflozin, 61%; empagliflozin, 38%; canagliflozin, 1%) and 17</w:instrText>
      </w:r>
      <w:r w:rsidR="00167911" w:rsidRPr="003C577D">
        <w:rPr>
          <w:rFonts w:eastAsia="MS Mincho"/>
        </w:rPr>
        <w:instrText> </w:instrText>
      </w:r>
      <w:r w:rsidR="00167911" w:rsidRPr="003C577D">
        <w:rPr>
          <w:rFonts w:ascii="Book Antiqua" w:eastAsia="宋体" w:hAnsi="Book Antiqua" w:cstheme="majorBidi"/>
        </w:rPr>
        <w:instrText xml:space="preserve">213 new users of the active comparator, glucagon-like peptide 1 (GLP1) receptor agonists.\nMAIN OUTCOME MEASURES: The primary outcomes were lower limb amputation, bone fracture, diabetic ketoacidosis, acute kidney injury, serious urinary tract infection, venous thromboembolism, and acute pancreatitis, as identified from hospital records. Hazard ratios and 95% confidence intervals were estimated by using Cox proportional hazards models.\nRESULTS: Use of SGLT2 inhibitors, as compared with GLP1 receptor agonists, was associated with an increased risk of lower limb amputation (incidence rate 2.7 v 1.1 events per 1000 person years, hazard ratio 2.32, 95% confidence interval 1.37 to 3.91) and diabetic ketoacidosis (1.3 v 0.6, 2.14, 1.01 to 4.52) but not with bone fracture (15.4 v 13.9, 1.11, 0.93 to 1.33), acute kidney injury (2.3 v 3.2, 0.69, 0.45 to 1.05), serious urinary tract infection (5.4 v 6.0, 0.89, 0.67 to 1.19), venous thromboembolism (4.2 v 4.1, 0.99, 0.71 to 1.38) or acute pancreatitis (1.3 v 1.2, 1.16, 0.64 to 2.12).\nCONCLUSIONS: In this analysis of nationwide registers from two countries, use of SGLT2 inhibitors, as compared with GLP1 receptor agonists, was associated with an increased risk of lower limb amputation and diabetic ketoacidosis, but not with other serious adverse events of current concern.","ISSN":"1756-1833","note":"PMID: 30429124\nPMCID: PMC6233755","shortTitle":"Sodium glucose cotransporter 2 inhibitors and risk of serious adverse events","journalAbbreviation":"BMJ","language":"eng","author":[{"family":"Ueda","given":"Peter"},{"family":"Svanström","given":"Henrik"},{"family":"Melbye","given":"Mads"},{"family":"Eliasson","given":"Björn"},{"family":"Svensson","given":"Ann-Marie"},{"family":"Franzén","given":"Stefan"},{"family":"Gudbjörnsdottir","given":"Soffia"},{"family":"Hveem","given":"Kristian"},{"family":"Jonasson","given":"Christian"},{"family":"Pasternak","given":"Björn"}],"issued":{"date-parts":[["2018",11,14]]}}}],"schema":"https://github.com/citation-style-language/schema/raw/master/csl-citation.json"} </w:instrText>
      </w:r>
      <w:r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[76]</w:t>
      </w:r>
      <w:r w:rsidRPr="003C577D">
        <w:rPr>
          <w:rFonts w:ascii="Book Antiqua" w:eastAsia="宋体" w:hAnsi="Book Antiqua" w:cstheme="majorBidi"/>
        </w:rPr>
        <w:fldChar w:fldCharType="end"/>
      </w:r>
      <w:r w:rsidR="009D32B0" w:rsidRPr="003C577D">
        <w:rPr>
          <w:rFonts w:ascii="Book Antiqua" w:eastAsia="宋体" w:hAnsi="Book Antiqua" w:cstheme="majorBidi"/>
        </w:rPr>
        <w:t>, and euglycemic diabetic ketoacidosis</w:t>
      </w:r>
      <w:r w:rsidR="009D32B0"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{"citationID":"dCuQOSRd","properties":{"formattedCitation":"\\super [77]\\nosupersub{}","plainCitation":"[77]","noteIndex":0},"citationItems":[{"id":"XhAyFK7l/jhiIuugX","uris":["http://zotero.org/users/local/vHvu1M1A/items/X2DWIGBS"],"uri":["http://zotero.org/users/local/vHvu1M1A/items/X2DWIGBS"],"itemData":{"id":349,"type":"article-journal","title":"Euglycemic Diabetic Ketoacidosis: A Potential Complication of Treatment With Sodium-Glucose Cotransporter 2 Inhibition","container-title":"Diabetes Care","page":"1687-1693","volume":"38","issue":"9","source":"PubMed","abstract":"OBJECTIVE: Sodium-glucose cotransporter 2 (SGLT-2) inhibitors are the most recently approved antihyperglycemic medications. We sought to describe their association with euglycemic diabetic ketoacidosis (euDKA) in hopes that it will enhance recognition of this potentially life-threatening complication.\nRESEARCH DESIGN AND METHODS: Cases identified incidentally are described.\nRESULTS: We identified 13 episodes of SGLT-2 inhibitor-associated euDKA or ketosis in nine individuals, seven with type 1 diabetes and two with type 2 diabetes, from various practices across the U.S. The absence of significant hyperglycemia in these patients delayed recognition of the emergent nature of the problem by patients and providers.\nCONCLUSIONS: SGLT-2 inhibitors seem to be associated with euglycemic DKA and ketosis, perhaps as a consequence of their noninsulin-dependent glucose clearance, hyperglucagonemia, and volume depletion. Patients with type 1 or type 2 diabetes who experience nausea, vomiting, or malaise or develop a metabolic acidosis in the setting of SGLT-2 inhibitor therapy should be promptly evaluated for the presence of urine and/or serum ketones. SGLT-2 inhibitors should only be used with great caution, extensive counseling, and close monitoring in the setting of type 1 diabetes.","DOI":"10.2337/dc15-0843","ISSN":"1935-5548","note":"PMID: 26078479\nPMCID: PMC4542270","shortTitle":"Euglycemic Diabetic Ketoacidosis","journalAbbreviation":"Diabetes Care","language":"eng","author":[{"family":"Peters","given":"Anne L."},{"family":"Buschur","given":"Elizabeth O."},{"family":"Buse","given":"John B."},{"family":"Cohan","given":"Pejman"},{"family":"Diner","given":"Jamie C."},{"family":"Hirsch","given":"Irl B."}],"issued":{"date-parts":[["2015",9]]}}}],"schema":"https://github.com/citation-style-language/schema/raw/master/csl-citation.json"} </w:instrText>
      </w:r>
      <w:r w:rsidR="009D32B0"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[77]</w:t>
      </w:r>
      <w:r w:rsidR="009D32B0" w:rsidRPr="003C577D">
        <w:rPr>
          <w:rFonts w:ascii="Book Antiqua" w:eastAsia="宋体" w:hAnsi="Book Antiqua" w:cstheme="majorBidi"/>
        </w:rPr>
        <w:fldChar w:fldCharType="end"/>
      </w:r>
      <w:r w:rsidRPr="003C577D">
        <w:rPr>
          <w:rFonts w:ascii="Book Antiqua" w:eastAsia="宋体" w:hAnsi="Book Antiqua" w:cstheme="majorBidi"/>
        </w:rPr>
        <w:t>.</w:t>
      </w:r>
      <w:r w:rsidR="00B450DE" w:rsidRPr="003C577D">
        <w:rPr>
          <w:rFonts w:ascii="Book Antiqua" w:eastAsia="宋体" w:hAnsi="Book Antiqua" w:cstheme="majorBidi"/>
        </w:rPr>
        <w:t xml:space="preserve"> Although the mechanisms of SGLT2 inhibitors ketoacidosis is not fully understood, the food and drug administration (FDA) has recognized it as an important side effect to watch for, especially in patient with type-1 </w:t>
      </w:r>
      <w:r w:rsidR="00075563" w:rsidRPr="003C577D">
        <w:rPr>
          <w:rFonts w:ascii="Book Antiqua" w:eastAsia="宋体" w:hAnsi="Book Antiqua" w:cstheme="majorBidi"/>
        </w:rPr>
        <w:t>diabetes mellitus</w:t>
      </w:r>
      <w:r w:rsidR="00493B73"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{"citationID":"gFDSViuh","properties":{"formattedCitation":"\\super [78]\\nosupersub{}","plainCitation":"[78]","noteIndex":0},"citationItems":[{"id":48,"uris":["http://zotero.org/users/local/w5SAaoMz/items/GVHRUCC9"],"uri":["http://zotero.org/users/local/w5SAaoMz/items/GVHRUCC9"],"itemData":{"id":48,"type":"webpage","title":"Drug Safety and Availability - FDA Drug Safety Communication: FDA revises labels of SGLT2 inhibitors for diabetes to include warnings about too much acid in the blood and serious urinary tract infections","genre":"WebContent","abstract":"A U.S. Food and Drug Administration (FDA) safety review has resulted in adding warnings to the labels of a specific class of type 2 diabetes medicines called sodium-glucose cotransporter-2 (SGLT2) inhibitors about the risks of too much acid in the blood and of serious urinary tract infections.  Both conditions can result in hospitalization.","URL":"https://www.fda.gov/Drugs/DrugSafety/ucm475463.htm","shortTitle":"Drug Safety and Availability - FDA Drug Safety Communication","language":"en","author":[{"family":"Research","given":"Center for Drug Evaluation","dropping-particle":"and"}],"accessed":{"date-parts":[["2019",2,12]]}}}],"schema":"https://github.com/citation-style-language/schema/raw/master/csl-citation.json"} </w:instrText>
      </w:r>
      <w:r w:rsidR="00493B73"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[78]</w:t>
      </w:r>
      <w:r w:rsidR="00493B73" w:rsidRPr="003C577D">
        <w:rPr>
          <w:rFonts w:ascii="Book Antiqua" w:eastAsia="宋体" w:hAnsi="Book Antiqua" w:cstheme="majorBidi"/>
        </w:rPr>
        <w:fldChar w:fldCharType="end"/>
      </w:r>
      <w:r w:rsidR="00B450DE" w:rsidRPr="003C577D">
        <w:rPr>
          <w:rFonts w:ascii="Book Antiqua" w:eastAsia="宋体" w:hAnsi="Book Antiqua" w:cstheme="majorBidi"/>
        </w:rPr>
        <w:t xml:space="preserve">. </w:t>
      </w:r>
      <w:r w:rsidRPr="003C577D">
        <w:rPr>
          <w:rFonts w:ascii="Book Antiqua" w:eastAsia="宋体" w:hAnsi="Book Antiqua" w:cstheme="majorBidi"/>
        </w:rPr>
        <w:t>Monitoring of kidney function is essential during treatment particularly in those taking concomitant diuretics and other medications that predispose to hypovolemia and acute kidney injury</w:t>
      </w:r>
      <w:r w:rsidR="00E31499"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{"citationID":"XP7S4kqN","properties":{"formattedCitation":"\\super [79]\\nosupersub{}","plainCitation":"[79]","noteIndex":0},"citationItems":[{"id":52,"uris":["http://zotero.org/users/local/w5SAaoMz/items/BBLESI38"],"uri":["http://zotero.org/users/local/w5SAaoMz/items/BBLESI38"],"itemData":{"id":52,"type":"article-journal","title":"SGLT2 inhibitors: are they safe?","container-title":"Postgraduate Medicine","page":"72-82","volume":"130","issue":"1","source":"Taylor and Francis+NEJM","abstract":"Sodium–glucose linked transporter type 2 (SGLT2) inhibitors are a relatively new class of antidiabetic drugs with positive cardiovascular and kidney effects. The aim of this review is to present the safety issues associated with SGLT2 inhibitors. Urogenital infections are the most frequently encountered adverse events, although tend to be mild to moderate and are easily manageable with standard treatment. Although no increased acute kidney injury risk was evident in the major trials, the mechanism of action of these drugs requires caution when they are administered in patients with extracellular volume depletion or with drugs affecting renal hemodynamics. Canagliflozin raised the risk of amputations and the rate of fractures in the CANVAS trial, although more data are necessary before drawing definite conclusions. The risk of euglycemic diabetic ketoacidosis seems to be minimal when the drugs are prescribed properly. Regarding other adverse events, SGLT2 inhibitors do not increase the risk of hypoglycemia even when co-administered with insulin, but a decrease in the dose of sulphonylureas may be needed. The available data do not point to a causative role of SGLT2 inhibitors on malignancy risk, however, these drugs should be used with caution in patients with known hematuria or history of bladder cancer. SGLT2 inhibitors seem to be safe and effective in the treatment of diabetes but more studies are required to assess their long-term safety.","DOI":"10.1080/00325481.2018.1394152","ISSN":"0032-5481","note":"PMID: 29039237","shortTitle":"SGLT2 inhibitors","author":[{"family":"Filippas-Ntekouan","given":"Sebastian"},{"family":"Filippatos","given":"Theodosios D."},{"family":"Elisaf","given":"Moses S."}],"issued":{"date-parts":[["2018",1,2]]}}}],"schema":"https://github.com/citation-style-language/schema/raw/master/csl-citation.json"} </w:instrText>
      </w:r>
      <w:r w:rsidR="00E31499"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[79]</w:t>
      </w:r>
      <w:r w:rsidR="00E31499" w:rsidRPr="003C577D">
        <w:rPr>
          <w:rFonts w:ascii="Book Antiqua" w:eastAsia="宋体" w:hAnsi="Book Antiqua" w:cstheme="majorBidi"/>
        </w:rPr>
        <w:fldChar w:fldCharType="end"/>
      </w:r>
      <w:r w:rsidRPr="003C577D">
        <w:rPr>
          <w:rFonts w:ascii="Book Antiqua" w:eastAsia="宋体" w:hAnsi="Book Antiqua" w:cstheme="majorBidi"/>
        </w:rPr>
        <w:t>.</w:t>
      </w:r>
      <w:r w:rsidR="00E31499" w:rsidRPr="003C577D">
        <w:rPr>
          <w:rFonts w:ascii="Book Antiqua" w:eastAsia="宋体" w:hAnsi="Book Antiqua" w:cstheme="majorBidi"/>
        </w:rPr>
        <w:t xml:space="preserve"> A major potentially lethal rare consequence of SGLT2 inhibitors use is the development of Fournier’s gangrene. However, it has only been reported in 12 cases, but was serious enough the FDA issued an official warning statement for clinicians to be aware of</w:t>
      </w:r>
      <w:r w:rsidR="00E31499"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{"citationID":"kGy9UlvP","properties":{"formattedCitation":"\\super [80]\\nosupersub{}","plainCitation":"[80]","noteIndex":0},"citationItems":[{"id":50,"uris":["http://zotero.org/users/local/w5SAaoMz/items/82KLQY6Z"],"uri":["http://zotero.org/users/local/w5SAaoMz/items/82KLQY6Z"],"itemData":{"id":50,"type":"webpage","title":"Drug Safety and Availability - FDA warns about rare occurrences of a serious infection of the genital area with SGLT2 inhibitors for diabetes","genre":"WebContent","URL":"https://www.fda.gov/Drugs/DrugSafety/ucm617360.htm","language":"en","author":[{"family":"Research","given":"Center for Drug Evaluation","dropping-particle":"and"}],"accessed":{"date-parts":[["2019",2,12]]}}}],"schema":"https://github.com/citation-style-language/schema/raw/master/csl-citation.json"} </w:instrText>
      </w:r>
      <w:r w:rsidR="00E31499"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[80]</w:t>
      </w:r>
      <w:r w:rsidR="00E31499" w:rsidRPr="003C577D">
        <w:rPr>
          <w:rFonts w:ascii="Book Antiqua" w:eastAsia="宋体" w:hAnsi="Book Antiqua" w:cstheme="majorBidi"/>
        </w:rPr>
        <w:fldChar w:fldCharType="end"/>
      </w:r>
      <w:r w:rsidR="00E31499" w:rsidRPr="003C577D">
        <w:rPr>
          <w:rFonts w:ascii="Book Antiqua" w:eastAsia="宋体" w:hAnsi="Book Antiqua" w:cstheme="majorBidi"/>
        </w:rPr>
        <w:t>.</w:t>
      </w:r>
      <w:r w:rsidR="00CF002A" w:rsidRPr="003C577D">
        <w:rPr>
          <w:rFonts w:ascii="Book Antiqua" w:eastAsia="宋体" w:hAnsi="Book Antiqua" w:cstheme="majorBidi"/>
        </w:rPr>
        <w:t xml:space="preserve"> Further, it is important to acknowledge that SGLT2 inhibitors were only FDA-approved as recently as 2013</w:t>
      </w:r>
      <w:r w:rsidR="00156A14"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{"citationID":"0jH1yy4v","properties":{"formattedCitation":"\\super [80]\\nosupersub{}","plainCitation":"[80]","noteIndex":0},"citationItems":[{"id":50,"uris":["http://zotero.org/users/local/w5SAaoMz/items/82KLQY6Z"],"uri":["http://zotero.org/users/local/w5SAaoMz/items/82KLQY6Z"],"itemData":{"id":50,"type":"webpage","title":"Drug Safety and Availability - FDA warns about rare occurrences of a serious infection of the genital area with SGLT2 inhibitors for diabetes","genre":"WebContent","URL":"https://www.fda.gov/Drugs/DrugSafety/ucm617360.htm","language":"en","author":[{"family":"Research","given":"Center for Drug Evaluation","dropping-particle":"and"}],"accessed":{"date-parts":[["2019",2,12]]}}}],"schema":"https://github.com/citation-style-language/schema/raw/master/csl-citation.json"} </w:instrText>
      </w:r>
      <w:r w:rsidR="00156A14"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[8</w:t>
      </w:r>
      <w:r w:rsidR="007043AE">
        <w:rPr>
          <w:rFonts w:ascii="Book Antiqua" w:eastAsia="宋体" w:hAnsi="Book Antiqua" w:cstheme="majorBidi"/>
          <w:vertAlign w:val="superscript"/>
        </w:rPr>
        <w:t>1</w:t>
      </w:r>
      <w:r w:rsidR="00167911" w:rsidRPr="003C577D">
        <w:rPr>
          <w:rFonts w:ascii="Book Antiqua" w:eastAsia="宋体" w:hAnsi="Book Antiqua" w:cstheme="majorBidi"/>
          <w:vertAlign w:val="superscript"/>
        </w:rPr>
        <w:t>]</w:t>
      </w:r>
      <w:r w:rsidR="00156A14" w:rsidRPr="003C577D">
        <w:rPr>
          <w:rFonts w:ascii="Book Antiqua" w:eastAsia="宋体" w:hAnsi="Book Antiqua" w:cstheme="majorBidi"/>
        </w:rPr>
        <w:fldChar w:fldCharType="end"/>
      </w:r>
      <w:r w:rsidR="00156A14" w:rsidRPr="003C577D">
        <w:rPr>
          <w:rFonts w:ascii="Book Antiqua" w:eastAsia="宋体" w:hAnsi="Book Antiqua" w:cstheme="majorBidi"/>
        </w:rPr>
        <w:t>, and as such there is ongoing research for their long-term safety profile</w:t>
      </w:r>
      <w:r w:rsidR="00156A14" w:rsidRPr="003C577D">
        <w:rPr>
          <w:rFonts w:ascii="Book Antiqua" w:eastAsia="宋体" w:hAnsi="Book Antiqua" w:cstheme="majorBidi"/>
        </w:rPr>
        <w:fldChar w:fldCharType="begin"/>
      </w:r>
      <w:r w:rsidR="00167911" w:rsidRPr="003C577D">
        <w:rPr>
          <w:rFonts w:ascii="Book Antiqua" w:eastAsia="宋体" w:hAnsi="Book Antiqua" w:cstheme="majorBidi"/>
        </w:rPr>
        <w:instrText xml:space="preserve"> ADDIN ZOTERO_ITEM CSL_CITATION {"citationID":"6MxC7eXT","properties":{"formattedCitation":"\\super [79]\\nosupersub{}","plainCitation":"[79]","noteIndex":0},"citationItems":[{"id":52,"uris":["http://zotero.org/users/local/w5SAaoMz/items/BBLESI38"],"uri":["http://zotero.org/users/local/w5SAaoMz/items/BBLESI38"],"itemData":{"id":52,"type":"article-journal","title":"SGLT2 inhibitors: are they safe?","container-title":"Postgraduate Medicine","page":"72-82","volume":"130","issue":"1","source":"Taylor and Francis+NEJM","abstract":"Sodium–glucose linked transporter type 2 (SGLT2) inhibitors are a relatively new class of antidiabetic drugs with positive cardiovascular and kidney effects. The aim of this review is to present the safety issues associated with SGLT2 inhibitors. Urogenital infections are the most frequently encountered adverse events, although tend to be mild to moderate and are easily manageable with standard treatment. Although no increased acute kidney injury risk was evident in the major trials, the mechanism of action of these drugs requires caution when they are administered in patients with extracellular volume depletion or with drugs affecting renal hemodynamics. Canagliflozin raised the risk of amputations and the rate of fractures in the CANVAS trial, although more data are necessary before drawing definite conclusions. The risk of euglycemic diabetic ketoacidosis seems to be minimal when the drugs are prescribed properly. Regarding other adverse events, SGLT2 inhibitors do not increase the risk of hypoglycemia even when co-administered with insulin, but a decrease in the dose of sulphonylureas may be needed. The available data do not point to a causative role of SGLT2 inhibitors on malignancy risk, however, these drugs should be used with caution in patients with known hematuria or history of bladder cancer. SGLT2 inhibitors seem to be safe and effective in the treatment of diabetes but more studies are required to assess their long-term safety.","DOI":"10.1080/00325481.2018.1394152","ISSN":"0032-5481","note":"PMID: 29039237","shortTitle":"SGLT2 inhibitors","author":[{"family":"Filippas-Ntekouan","given":"Sebastian"},{"family":"Filippatos","given":"Theodosios D."},{"family":"Elisaf","given":"Moses S."}],"issued":{"date-parts":[["2018",1,2]]}}}],"schema":"https://github.com/citation-style-language/schema/raw/master/csl-citation.json"} </w:instrText>
      </w:r>
      <w:r w:rsidR="00156A14" w:rsidRPr="003C577D">
        <w:rPr>
          <w:rFonts w:ascii="Book Antiqua" w:eastAsia="宋体" w:hAnsi="Book Antiqua" w:cstheme="majorBidi"/>
        </w:rPr>
        <w:fldChar w:fldCharType="separate"/>
      </w:r>
      <w:r w:rsidR="00167911" w:rsidRPr="003C577D">
        <w:rPr>
          <w:rFonts w:ascii="Book Antiqua" w:eastAsia="宋体" w:hAnsi="Book Antiqua" w:cstheme="majorBidi"/>
          <w:vertAlign w:val="superscript"/>
        </w:rPr>
        <w:t>[79]</w:t>
      </w:r>
      <w:r w:rsidR="00156A14" w:rsidRPr="003C577D">
        <w:rPr>
          <w:rFonts w:ascii="Book Antiqua" w:eastAsia="宋体" w:hAnsi="Book Antiqua" w:cstheme="majorBidi"/>
        </w:rPr>
        <w:fldChar w:fldCharType="end"/>
      </w:r>
      <w:r w:rsidR="007043AE">
        <w:rPr>
          <w:rFonts w:ascii="Book Antiqua" w:eastAsia="宋体" w:hAnsi="Book Antiqua" w:cstheme="majorBidi"/>
        </w:rPr>
        <w:t xml:space="preserve"> (Table 1)</w:t>
      </w:r>
      <w:r w:rsidR="00156A14" w:rsidRPr="003C577D">
        <w:rPr>
          <w:rFonts w:ascii="Book Antiqua" w:eastAsia="宋体" w:hAnsi="Book Antiqua" w:cstheme="majorBidi"/>
        </w:rPr>
        <w:t>.</w:t>
      </w:r>
    </w:p>
    <w:p w14:paraId="796E6E3A" w14:textId="77777777" w:rsidR="005F6736" w:rsidRPr="003C577D" w:rsidRDefault="005F6736" w:rsidP="003C577D">
      <w:pPr>
        <w:adjustRightInd w:val="0"/>
        <w:snapToGrid w:val="0"/>
        <w:spacing w:line="360" w:lineRule="auto"/>
        <w:jc w:val="both"/>
        <w:rPr>
          <w:rFonts w:ascii="Book Antiqua" w:eastAsia="宋体" w:hAnsi="Book Antiqua" w:cstheme="majorBidi"/>
          <w:b/>
        </w:rPr>
      </w:pPr>
    </w:p>
    <w:p w14:paraId="1C87ADF2" w14:textId="4B529FD5" w:rsidR="0010371D" w:rsidRPr="003C577D" w:rsidRDefault="00056EEC" w:rsidP="003C577D">
      <w:pPr>
        <w:adjustRightInd w:val="0"/>
        <w:snapToGrid w:val="0"/>
        <w:spacing w:line="360" w:lineRule="auto"/>
        <w:jc w:val="both"/>
        <w:rPr>
          <w:rFonts w:ascii="Book Antiqua" w:eastAsia="宋体" w:hAnsi="Book Antiqua" w:cstheme="majorBidi"/>
          <w:b/>
        </w:rPr>
      </w:pPr>
      <w:r w:rsidRPr="003C577D">
        <w:rPr>
          <w:rFonts w:ascii="Book Antiqua" w:eastAsia="宋体" w:hAnsi="Book Antiqua" w:cstheme="majorBidi"/>
          <w:b/>
        </w:rPr>
        <w:t>CONCLUSION</w:t>
      </w:r>
    </w:p>
    <w:p w14:paraId="1C28CE98" w14:textId="137652D6" w:rsidR="0010371D" w:rsidRPr="003C577D" w:rsidRDefault="00622824" w:rsidP="003C577D">
      <w:pPr>
        <w:adjustRightInd w:val="0"/>
        <w:snapToGrid w:val="0"/>
        <w:spacing w:line="360" w:lineRule="auto"/>
        <w:jc w:val="both"/>
        <w:rPr>
          <w:rFonts w:ascii="Book Antiqua" w:eastAsia="宋体" w:hAnsi="Book Antiqua" w:cstheme="majorBidi"/>
        </w:rPr>
      </w:pPr>
      <w:r w:rsidRPr="003C577D">
        <w:rPr>
          <w:rFonts w:ascii="Book Antiqua" w:eastAsia="宋体" w:hAnsi="Book Antiqua" w:cstheme="majorBidi"/>
        </w:rPr>
        <w:t xml:space="preserve">Limited </w:t>
      </w:r>
      <w:r w:rsidR="00105325" w:rsidRPr="003C577D">
        <w:rPr>
          <w:rFonts w:ascii="Book Antiqua" w:eastAsia="宋体" w:hAnsi="Book Antiqua" w:cstheme="majorBidi"/>
        </w:rPr>
        <w:t>pharmacologic</w:t>
      </w:r>
      <w:r w:rsidRPr="003C577D">
        <w:rPr>
          <w:rFonts w:ascii="Book Antiqua" w:eastAsia="宋体" w:hAnsi="Book Antiqua" w:cstheme="majorBidi"/>
        </w:rPr>
        <w:t xml:space="preserve"> options with proven efficacy makes the treatment of NAFLD challenging. Apart from weight-loss, </w:t>
      </w:r>
      <w:r w:rsidR="00C47315" w:rsidRPr="003C577D">
        <w:rPr>
          <w:rFonts w:ascii="Book Antiqua" w:eastAsia="宋体" w:hAnsi="Book Antiqua" w:cstheme="majorBidi"/>
        </w:rPr>
        <w:t>there are few pharmacologic treatment options</w:t>
      </w:r>
      <w:r w:rsidRPr="003C577D">
        <w:rPr>
          <w:rFonts w:ascii="Book Antiqua" w:eastAsia="宋体" w:hAnsi="Book Antiqua" w:cstheme="majorBidi"/>
        </w:rPr>
        <w:t xml:space="preserve">. However, recent emerging evidence of the use of SGLT2-inhibitors in patients with NAFLD is promising. Those agents have shown to improve levels of serum transaminases, decrease steatosis, prevent cirrhosis and </w:t>
      </w:r>
      <w:r w:rsidR="005F6DF7">
        <w:rPr>
          <w:rFonts w:ascii="Book Antiqua" w:eastAsia="宋体" w:hAnsi="Book Antiqua" w:cstheme="majorBidi"/>
        </w:rPr>
        <w:t>HCC</w:t>
      </w:r>
      <w:r w:rsidRPr="003C577D">
        <w:rPr>
          <w:rFonts w:ascii="Book Antiqua" w:eastAsia="宋体" w:hAnsi="Book Antiqua" w:cstheme="majorBidi"/>
        </w:rPr>
        <w:t xml:space="preserve">, and </w:t>
      </w:r>
      <w:r w:rsidR="0082048A" w:rsidRPr="003C577D">
        <w:rPr>
          <w:rFonts w:ascii="Book Antiqua" w:eastAsia="宋体" w:hAnsi="Book Antiqua" w:cstheme="majorBidi"/>
        </w:rPr>
        <w:t xml:space="preserve">reduce </w:t>
      </w:r>
      <w:r w:rsidRPr="003C577D">
        <w:rPr>
          <w:rFonts w:ascii="Book Antiqua" w:eastAsia="宋体" w:hAnsi="Book Antiqua" w:cstheme="majorBidi"/>
        </w:rPr>
        <w:t xml:space="preserve">body weight. </w:t>
      </w:r>
      <w:r w:rsidRPr="003C577D">
        <w:rPr>
          <w:rFonts w:ascii="Book Antiqua" w:eastAsia="宋体" w:hAnsi="Book Antiqua" w:cstheme="majorBidi"/>
        </w:rPr>
        <w:lastRenderedPageBreak/>
        <w:t xml:space="preserve">They are also gaining wide popularity due to their anti-diabetic effect and potential cardiovascular benefits. However, prior to establishing the use of those agents clinically, further studies including randomized controlled trials should be conducted.  </w:t>
      </w:r>
      <w:r w:rsidRPr="003C577D">
        <w:rPr>
          <w:rFonts w:ascii="Book Antiqua" w:eastAsia="宋体" w:hAnsi="Book Antiqua" w:cstheme="majorBidi"/>
        </w:rPr>
        <w:br w:type="page"/>
      </w:r>
    </w:p>
    <w:p w14:paraId="3BDAA4D3" w14:textId="77777777" w:rsidR="003C577D" w:rsidRPr="003C577D" w:rsidRDefault="00056EEC" w:rsidP="003C577D">
      <w:pPr>
        <w:adjustRightInd w:val="0"/>
        <w:snapToGrid w:val="0"/>
        <w:spacing w:line="360" w:lineRule="auto"/>
        <w:jc w:val="both"/>
        <w:rPr>
          <w:rFonts w:ascii="Book Antiqua" w:eastAsia="宋体" w:hAnsi="Book Antiqua" w:cstheme="majorBidi"/>
          <w:b/>
        </w:rPr>
      </w:pPr>
      <w:r w:rsidRPr="003C577D">
        <w:rPr>
          <w:rFonts w:ascii="Book Antiqua" w:eastAsia="宋体" w:hAnsi="Book Antiqua" w:cstheme="majorBidi"/>
          <w:b/>
        </w:rPr>
        <w:lastRenderedPageBreak/>
        <w:t>REFERENCES</w:t>
      </w:r>
    </w:p>
    <w:p w14:paraId="623110E6"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1 </w:t>
      </w:r>
      <w:r w:rsidRPr="003C577D">
        <w:rPr>
          <w:rFonts w:ascii="Book Antiqua" w:hAnsi="Book Antiqua"/>
          <w:b/>
        </w:rPr>
        <w:t>Masuoka HC</w:t>
      </w:r>
      <w:r w:rsidRPr="003C577D">
        <w:rPr>
          <w:rFonts w:ascii="Book Antiqua" w:hAnsi="Book Antiqua"/>
        </w:rPr>
        <w:t xml:space="preserve">, Chalasani N. Nonalcoholic fatty liver disease: an emerging threat to obese and diabetic individuals. </w:t>
      </w:r>
      <w:r w:rsidRPr="003C577D">
        <w:rPr>
          <w:rFonts w:ascii="Book Antiqua" w:hAnsi="Book Antiqua"/>
          <w:i/>
        </w:rPr>
        <w:t>Ann N Y Acad Sci</w:t>
      </w:r>
      <w:r w:rsidRPr="003C577D">
        <w:rPr>
          <w:rFonts w:ascii="Book Antiqua" w:hAnsi="Book Antiqua"/>
        </w:rPr>
        <w:t xml:space="preserve"> 2013; </w:t>
      </w:r>
      <w:r w:rsidRPr="003C577D">
        <w:rPr>
          <w:rFonts w:ascii="Book Antiqua" w:hAnsi="Book Antiqua"/>
          <w:b/>
        </w:rPr>
        <w:t>1281</w:t>
      </w:r>
      <w:r w:rsidRPr="003C577D">
        <w:rPr>
          <w:rFonts w:ascii="Book Antiqua" w:hAnsi="Book Antiqua"/>
        </w:rPr>
        <w:t>: 106-122 [PMID: 23363012 DOI: 10.1111/nyas.12016]</w:t>
      </w:r>
    </w:p>
    <w:p w14:paraId="0F62200C"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2 </w:t>
      </w:r>
      <w:r w:rsidRPr="003C577D">
        <w:rPr>
          <w:rFonts w:ascii="Book Antiqua" w:hAnsi="Book Antiqua"/>
          <w:b/>
        </w:rPr>
        <w:t>Vernon G</w:t>
      </w:r>
      <w:r w:rsidRPr="003C577D">
        <w:rPr>
          <w:rFonts w:ascii="Book Antiqua" w:hAnsi="Book Antiqua"/>
        </w:rPr>
        <w:t xml:space="preserve">, Baranova A, Younossi ZM. Systematic review: the epidemiology and natural history of non-alcoholic fatty liver disease and non-alcoholic steatohepatitis in adults. </w:t>
      </w:r>
      <w:r w:rsidRPr="003C577D">
        <w:rPr>
          <w:rFonts w:ascii="Book Antiqua" w:hAnsi="Book Antiqua"/>
          <w:i/>
        </w:rPr>
        <w:t>Aliment Pharmacol Ther</w:t>
      </w:r>
      <w:r w:rsidRPr="003C577D">
        <w:rPr>
          <w:rFonts w:ascii="Book Antiqua" w:hAnsi="Book Antiqua"/>
        </w:rPr>
        <w:t xml:space="preserve"> 2011; </w:t>
      </w:r>
      <w:r w:rsidRPr="003C577D">
        <w:rPr>
          <w:rFonts w:ascii="Book Antiqua" w:hAnsi="Book Antiqua"/>
          <w:b/>
        </w:rPr>
        <w:t>34</w:t>
      </w:r>
      <w:r w:rsidRPr="003C577D">
        <w:rPr>
          <w:rFonts w:ascii="Book Antiqua" w:hAnsi="Book Antiqua"/>
        </w:rPr>
        <w:t>: 274-285 [PMID: 21623852 DOI: 10.1111/j.1365-2036.2011.04724.x]</w:t>
      </w:r>
    </w:p>
    <w:p w14:paraId="427433B1"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3 </w:t>
      </w:r>
      <w:r w:rsidRPr="003C577D">
        <w:rPr>
          <w:rFonts w:ascii="Book Antiqua" w:hAnsi="Book Antiqua"/>
          <w:b/>
        </w:rPr>
        <w:t>Kim HJ</w:t>
      </w:r>
      <w:r w:rsidRPr="003C577D">
        <w:rPr>
          <w:rFonts w:ascii="Book Antiqua" w:hAnsi="Book Antiqua"/>
        </w:rPr>
        <w:t xml:space="preserve">, Kim HJ, Lee KE, Kim DJ, Kim SK, Ahn CW, Lim SK, Kim KR, Lee HC, Huh KB, Cha BS. Metabolic significance of nonalcoholic fatty liver disease in nonobese, nondiabetic adults. </w:t>
      </w:r>
      <w:r w:rsidRPr="003C577D">
        <w:rPr>
          <w:rFonts w:ascii="Book Antiqua" w:hAnsi="Book Antiqua"/>
          <w:i/>
        </w:rPr>
        <w:t>Arch Intern Med</w:t>
      </w:r>
      <w:r w:rsidRPr="003C577D">
        <w:rPr>
          <w:rFonts w:ascii="Book Antiqua" w:hAnsi="Book Antiqua"/>
        </w:rPr>
        <w:t xml:space="preserve"> 2004; </w:t>
      </w:r>
      <w:r w:rsidRPr="003C577D">
        <w:rPr>
          <w:rFonts w:ascii="Book Antiqua" w:hAnsi="Book Antiqua"/>
          <w:b/>
        </w:rPr>
        <w:t>164</w:t>
      </w:r>
      <w:r w:rsidRPr="003C577D">
        <w:rPr>
          <w:rFonts w:ascii="Book Antiqua" w:hAnsi="Book Antiqua"/>
        </w:rPr>
        <w:t>: 2169-2175 [PMID: 15505132 DOI: 10.1001/archinte.164.19.2169]</w:t>
      </w:r>
    </w:p>
    <w:p w14:paraId="7EEFE424"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4 </w:t>
      </w:r>
      <w:r w:rsidRPr="003C577D">
        <w:rPr>
          <w:rFonts w:ascii="Book Antiqua" w:hAnsi="Book Antiqua"/>
          <w:b/>
        </w:rPr>
        <w:t>Chen CH</w:t>
      </w:r>
      <w:r w:rsidRPr="003C577D">
        <w:rPr>
          <w:rFonts w:ascii="Book Antiqua" w:hAnsi="Book Antiqua"/>
        </w:rPr>
        <w:t xml:space="preserve">, Huang MH, Yang JC, Nien CK, Yang CC, Yeh YH, Yueh SK. Prevalence and risk factors of nonalcoholic fatty liver disease in an adult population of taiwan: metabolic significance of nonalcoholic fatty liver disease in nonobese adults. </w:t>
      </w:r>
      <w:r w:rsidRPr="003C577D">
        <w:rPr>
          <w:rFonts w:ascii="Book Antiqua" w:hAnsi="Book Antiqua"/>
          <w:i/>
        </w:rPr>
        <w:t>J Clin Gastroenterol</w:t>
      </w:r>
      <w:r w:rsidRPr="003C577D">
        <w:rPr>
          <w:rFonts w:ascii="Book Antiqua" w:hAnsi="Book Antiqua"/>
        </w:rPr>
        <w:t xml:space="preserve"> 2006; </w:t>
      </w:r>
      <w:r w:rsidRPr="003C577D">
        <w:rPr>
          <w:rFonts w:ascii="Book Antiqua" w:hAnsi="Book Antiqua"/>
          <w:b/>
        </w:rPr>
        <w:t>40</w:t>
      </w:r>
      <w:r w:rsidRPr="003C577D">
        <w:rPr>
          <w:rFonts w:ascii="Book Antiqua" w:hAnsi="Book Antiqua"/>
        </w:rPr>
        <w:t>: 745-752 [PMID: 16940890 DOI: 10.1097/00004836-200609000-00016]</w:t>
      </w:r>
    </w:p>
    <w:p w14:paraId="541026EC"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5 </w:t>
      </w:r>
      <w:r w:rsidRPr="003C577D">
        <w:rPr>
          <w:rFonts w:ascii="Book Antiqua" w:hAnsi="Book Antiqua"/>
          <w:b/>
        </w:rPr>
        <w:t>Adams LA</w:t>
      </w:r>
      <w:r w:rsidRPr="003C577D">
        <w:rPr>
          <w:rFonts w:ascii="Book Antiqua" w:hAnsi="Book Antiqua"/>
        </w:rPr>
        <w:t xml:space="preserve">, Lymp JF, St Sauver J, Sanderson SO, Lindor KD, Feldstein A, Angulo P. The natural history of nonalcoholic fatty liver disease: a population-based cohort study. </w:t>
      </w:r>
      <w:r w:rsidRPr="003C577D">
        <w:rPr>
          <w:rFonts w:ascii="Book Antiqua" w:hAnsi="Book Antiqua"/>
          <w:i/>
        </w:rPr>
        <w:t>Gastroenterology</w:t>
      </w:r>
      <w:r w:rsidRPr="003C577D">
        <w:rPr>
          <w:rFonts w:ascii="Book Antiqua" w:hAnsi="Book Antiqua"/>
        </w:rPr>
        <w:t xml:space="preserve"> 2005; </w:t>
      </w:r>
      <w:r w:rsidRPr="003C577D">
        <w:rPr>
          <w:rFonts w:ascii="Book Antiqua" w:hAnsi="Book Antiqua"/>
          <w:b/>
        </w:rPr>
        <w:t>129</w:t>
      </w:r>
      <w:r w:rsidRPr="003C577D">
        <w:rPr>
          <w:rFonts w:ascii="Book Antiqua" w:hAnsi="Book Antiqua"/>
        </w:rPr>
        <w:t>: 113-121 [PMID: 16012941 DOI: 10.1053/j.gastro.2005.04.014]</w:t>
      </w:r>
    </w:p>
    <w:p w14:paraId="0AB210AB"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6 </w:t>
      </w:r>
      <w:r w:rsidRPr="003C577D">
        <w:rPr>
          <w:rFonts w:ascii="Book Antiqua" w:hAnsi="Book Antiqua"/>
          <w:b/>
        </w:rPr>
        <w:t>Hashimoto E</w:t>
      </w:r>
      <w:r w:rsidRPr="003C577D">
        <w:rPr>
          <w:rFonts w:ascii="Book Antiqua" w:hAnsi="Book Antiqua"/>
        </w:rPr>
        <w:t xml:space="preserve">, Taniai M, Tokushige K. Characteristics and diagnosis of NAFLD/NASH. </w:t>
      </w:r>
      <w:r w:rsidRPr="003C577D">
        <w:rPr>
          <w:rFonts w:ascii="Book Antiqua" w:hAnsi="Book Antiqua"/>
          <w:i/>
        </w:rPr>
        <w:t>J Gastroenterol Hepatol</w:t>
      </w:r>
      <w:r w:rsidRPr="003C577D">
        <w:rPr>
          <w:rFonts w:ascii="Book Antiqua" w:hAnsi="Book Antiqua"/>
        </w:rPr>
        <w:t xml:space="preserve"> 2013; </w:t>
      </w:r>
      <w:r w:rsidRPr="003C577D">
        <w:rPr>
          <w:rFonts w:ascii="Book Antiqua" w:hAnsi="Book Antiqua"/>
          <w:b/>
        </w:rPr>
        <w:t>28</w:t>
      </w:r>
      <w:r w:rsidRPr="00F37777">
        <w:rPr>
          <w:rFonts w:ascii="Book Antiqua" w:hAnsi="Book Antiqua"/>
          <w:bCs/>
        </w:rPr>
        <w:t xml:space="preserve"> Suppl 4</w:t>
      </w:r>
      <w:r w:rsidRPr="003C577D">
        <w:rPr>
          <w:rFonts w:ascii="Book Antiqua" w:hAnsi="Book Antiqua"/>
        </w:rPr>
        <w:t>: 64-70 [PMID: 24251707 DOI: 10.1111/jgh.12271]</w:t>
      </w:r>
    </w:p>
    <w:p w14:paraId="6C3616EE"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7 </w:t>
      </w:r>
      <w:r w:rsidRPr="003C577D">
        <w:rPr>
          <w:rFonts w:ascii="Book Antiqua" w:hAnsi="Book Antiqua"/>
          <w:b/>
        </w:rPr>
        <w:t>Rich NE</w:t>
      </w:r>
      <w:r w:rsidRPr="003C577D">
        <w:rPr>
          <w:rFonts w:ascii="Book Antiqua" w:hAnsi="Book Antiqua"/>
        </w:rPr>
        <w:t xml:space="preserve">, Oji S, Mufti AR, Browning JD, Parikh ND, Odewole M, Mayo H, Singal AG. Racial and Ethnic Disparities in Nonalcoholic Fatty Liver Disease Prevalence, Severity, and Outcomes in the United States: A Systematic Review and Meta-analysis. </w:t>
      </w:r>
      <w:r w:rsidRPr="003C577D">
        <w:rPr>
          <w:rFonts w:ascii="Book Antiqua" w:hAnsi="Book Antiqua"/>
          <w:i/>
        </w:rPr>
        <w:t>Clin Gastroenterol Hepatol</w:t>
      </w:r>
      <w:r w:rsidRPr="003C577D">
        <w:rPr>
          <w:rFonts w:ascii="Book Antiqua" w:hAnsi="Book Antiqua"/>
        </w:rPr>
        <w:t xml:space="preserve"> 2018; </w:t>
      </w:r>
      <w:r w:rsidRPr="003C577D">
        <w:rPr>
          <w:rFonts w:ascii="Book Antiqua" w:hAnsi="Book Antiqua"/>
          <w:b/>
        </w:rPr>
        <w:t>16</w:t>
      </w:r>
      <w:r w:rsidRPr="003C577D">
        <w:rPr>
          <w:rFonts w:ascii="Book Antiqua" w:hAnsi="Book Antiqua"/>
        </w:rPr>
        <w:t>: 198-210.e2 [PMID: 28970148 DOI: 10.1016/j.cgh.2017.09.041]</w:t>
      </w:r>
    </w:p>
    <w:p w14:paraId="721AAC1B" w14:textId="77777777" w:rsidR="003C577D" w:rsidRPr="003C577D" w:rsidRDefault="003C577D" w:rsidP="003C577D">
      <w:pPr>
        <w:spacing w:line="360" w:lineRule="auto"/>
        <w:jc w:val="both"/>
        <w:rPr>
          <w:rFonts w:ascii="Book Antiqua" w:hAnsi="Book Antiqua"/>
        </w:rPr>
      </w:pPr>
      <w:r w:rsidRPr="003C577D">
        <w:rPr>
          <w:rFonts w:ascii="Book Antiqua" w:hAnsi="Book Antiqua"/>
        </w:rPr>
        <w:lastRenderedPageBreak/>
        <w:t xml:space="preserve">8 </w:t>
      </w:r>
      <w:r w:rsidRPr="003C577D">
        <w:rPr>
          <w:rFonts w:ascii="Book Antiqua" w:hAnsi="Book Antiqua"/>
          <w:b/>
        </w:rPr>
        <w:t>Dongiovanni P</w:t>
      </w:r>
      <w:r w:rsidRPr="003C577D">
        <w:rPr>
          <w:rFonts w:ascii="Book Antiqua" w:hAnsi="Book Antiqua"/>
        </w:rPr>
        <w:t xml:space="preserve">, Anstee QM, Valenti L. Genetic predisposition in NAFLD and NASH: impact on severity of liver disease and response to treatment. </w:t>
      </w:r>
      <w:r w:rsidRPr="003C577D">
        <w:rPr>
          <w:rFonts w:ascii="Book Antiqua" w:hAnsi="Book Antiqua"/>
          <w:i/>
        </w:rPr>
        <w:t>Curr Pharm Des</w:t>
      </w:r>
      <w:r w:rsidRPr="003C577D">
        <w:rPr>
          <w:rFonts w:ascii="Book Antiqua" w:hAnsi="Book Antiqua"/>
        </w:rPr>
        <w:t xml:space="preserve"> 2013; </w:t>
      </w:r>
      <w:r w:rsidRPr="003C577D">
        <w:rPr>
          <w:rFonts w:ascii="Book Antiqua" w:hAnsi="Book Antiqua"/>
          <w:b/>
        </w:rPr>
        <w:t>19</w:t>
      </w:r>
      <w:r w:rsidRPr="003C577D">
        <w:rPr>
          <w:rFonts w:ascii="Book Antiqua" w:hAnsi="Book Antiqua"/>
        </w:rPr>
        <w:t>: 5219-5238 [PMID: 23394097 DOI: 10.2174/13816128113199990381]</w:t>
      </w:r>
    </w:p>
    <w:p w14:paraId="04498D8F"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9 </w:t>
      </w:r>
      <w:r w:rsidRPr="003C577D">
        <w:rPr>
          <w:rFonts w:ascii="Book Antiqua" w:hAnsi="Book Antiqua"/>
          <w:b/>
        </w:rPr>
        <w:t>Hickman IJ</w:t>
      </w:r>
      <w:r w:rsidRPr="003C577D">
        <w:rPr>
          <w:rFonts w:ascii="Book Antiqua" w:hAnsi="Book Antiqua"/>
        </w:rPr>
        <w:t xml:space="preserve">, Jonsson JR, Prins JB, Ash S, Purdie DM, Clouston AD, Powell EE. Modest weight loss and physical activity in overweight patients with chronic liver disease results in sustained improvements in alanine aminotransferase, fasting insulin, and quality of life. </w:t>
      </w:r>
      <w:r w:rsidRPr="003C577D">
        <w:rPr>
          <w:rFonts w:ascii="Book Antiqua" w:hAnsi="Book Antiqua"/>
          <w:i/>
        </w:rPr>
        <w:t>Gut</w:t>
      </w:r>
      <w:r w:rsidRPr="003C577D">
        <w:rPr>
          <w:rFonts w:ascii="Book Antiqua" w:hAnsi="Book Antiqua"/>
        </w:rPr>
        <w:t xml:space="preserve"> 2004; </w:t>
      </w:r>
      <w:r w:rsidRPr="003C577D">
        <w:rPr>
          <w:rFonts w:ascii="Book Antiqua" w:hAnsi="Book Antiqua"/>
          <w:b/>
        </w:rPr>
        <w:t>53</w:t>
      </w:r>
      <w:r w:rsidRPr="003C577D">
        <w:rPr>
          <w:rFonts w:ascii="Book Antiqua" w:hAnsi="Book Antiqua"/>
        </w:rPr>
        <w:t>: 413-419 [PMID: 14960526 DOI: 10.1136/gut.2003.027581]</w:t>
      </w:r>
    </w:p>
    <w:p w14:paraId="14C86345"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10 </w:t>
      </w:r>
      <w:r w:rsidRPr="003C577D">
        <w:rPr>
          <w:rFonts w:ascii="Book Antiqua" w:hAnsi="Book Antiqua"/>
          <w:b/>
        </w:rPr>
        <w:t>Petersen KF</w:t>
      </w:r>
      <w:r w:rsidRPr="003C577D">
        <w:rPr>
          <w:rFonts w:ascii="Book Antiqua" w:hAnsi="Book Antiqua"/>
        </w:rPr>
        <w:t xml:space="preserve">, Dufour S, Befroy D, Lehrke M, Hendler RE, Shulman GI. Reversal of nonalcoholic hepatic steatosis, hepatic insulin resistance, and hyperglycemia by moderate weight reduction in patients with type 2 diabetes. </w:t>
      </w:r>
      <w:r w:rsidRPr="003C577D">
        <w:rPr>
          <w:rFonts w:ascii="Book Antiqua" w:hAnsi="Book Antiqua"/>
          <w:i/>
        </w:rPr>
        <w:t>Diabetes</w:t>
      </w:r>
      <w:r w:rsidRPr="003C577D">
        <w:rPr>
          <w:rFonts w:ascii="Book Antiqua" w:hAnsi="Book Antiqua"/>
        </w:rPr>
        <w:t xml:space="preserve"> 2005; </w:t>
      </w:r>
      <w:r w:rsidRPr="003C577D">
        <w:rPr>
          <w:rFonts w:ascii="Book Antiqua" w:hAnsi="Book Antiqua"/>
          <w:b/>
        </w:rPr>
        <w:t>54</w:t>
      </w:r>
      <w:r w:rsidRPr="003C577D">
        <w:rPr>
          <w:rFonts w:ascii="Book Antiqua" w:hAnsi="Book Antiqua"/>
        </w:rPr>
        <w:t>: 603-608 [PMID: 15734833 DOI: 10.2337/diabetes.54.3.603]</w:t>
      </w:r>
    </w:p>
    <w:p w14:paraId="66950A02"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11 </w:t>
      </w:r>
      <w:r w:rsidRPr="003C577D">
        <w:rPr>
          <w:rFonts w:ascii="Book Antiqua" w:hAnsi="Book Antiqua"/>
          <w:b/>
        </w:rPr>
        <w:t>Dixon JB</w:t>
      </w:r>
      <w:r w:rsidRPr="003C577D">
        <w:rPr>
          <w:rFonts w:ascii="Book Antiqua" w:hAnsi="Book Antiqua"/>
        </w:rPr>
        <w:t xml:space="preserve">, Bhathal PS, Hughes NR, O'Brien PE. Nonalcoholic fatty liver disease: Improvement in liver histological analysis with weight loss. </w:t>
      </w:r>
      <w:r w:rsidRPr="003C577D">
        <w:rPr>
          <w:rFonts w:ascii="Book Antiqua" w:hAnsi="Book Antiqua"/>
          <w:i/>
        </w:rPr>
        <w:t>Hepatology</w:t>
      </w:r>
      <w:r w:rsidRPr="003C577D">
        <w:rPr>
          <w:rFonts w:ascii="Book Antiqua" w:hAnsi="Book Antiqua"/>
        </w:rPr>
        <w:t xml:space="preserve"> 2004; </w:t>
      </w:r>
      <w:r w:rsidRPr="003C577D">
        <w:rPr>
          <w:rFonts w:ascii="Book Antiqua" w:hAnsi="Book Antiqua"/>
          <w:b/>
        </w:rPr>
        <w:t>39</w:t>
      </w:r>
      <w:r w:rsidRPr="003C577D">
        <w:rPr>
          <w:rFonts w:ascii="Book Antiqua" w:hAnsi="Book Antiqua"/>
        </w:rPr>
        <w:t>: 1647-1654 [PMID: 15185306 DOI: 10.1002/hep.20251]</w:t>
      </w:r>
    </w:p>
    <w:p w14:paraId="7EADD48D"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12 </w:t>
      </w:r>
      <w:r w:rsidRPr="003C577D">
        <w:rPr>
          <w:rFonts w:ascii="Book Antiqua" w:hAnsi="Book Antiqua"/>
          <w:b/>
        </w:rPr>
        <w:t>Hoofnagle JH</w:t>
      </w:r>
      <w:r w:rsidRPr="003C577D">
        <w:rPr>
          <w:rFonts w:ascii="Book Antiqua" w:hAnsi="Book Antiqua"/>
        </w:rPr>
        <w:t xml:space="preserve">, Van Natta ML, Kleiner DE, Clark JM, Kowdley KV, Loomba R, Neuschwander-Tetri BA, Sanyal AJ, Tonascia J; Non-alcoholic Steatohepatitis Clinical Research Network (NASH CRN). Vitamin E and changes in serum alanine aminotransferase levels in patients with non-alcoholic steatohepatitis. </w:t>
      </w:r>
      <w:r w:rsidRPr="003C577D">
        <w:rPr>
          <w:rFonts w:ascii="Book Antiqua" w:hAnsi="Book Antiqua"/>
          <w:i/>
        </w:rPr>
        <w:t>Aliment Pharmacol Ther</w:t>
      </w:r>
      <w:r w:rsidRPr="003C577D">
        <w:rPr>
          <w:rFonts w:ascii="Book Antiqua" w:hAnsi="Book Antiqua"/>
        </w:rPr>
        <w:t xml:space="preserve"> 2013; </w:t>
      </w:r>
      <w:r w:rsidRPr="003C577D">
        <w:rPr>
          <w:rFonts w:ascii="Book Antiqua" w:hAnsi="Book Antiqua"/>
          <w:b/>
        </w:rPr>
        <w:t>38</w:t>
      </w:r>
      <w:r w:rsidRPr="003C577D">
        <w:rPr>
          <w:rFonts w:ascii="Book Antiqua" w:hAnsi="Book Antiqua"/>
        </w:rPr>
        <w:t>: 134-143 [PMID: 23718573 DOI: 10.1111/apt.12352]</w:t>
      </w:r>
    </w:p>
    <w:p w14:paraId="6DC01FA7"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13 </w:t>
      </w:r>
      <w:r w:rsidRPr="003C577D">
        <w:rPr>
          <w:rFonts w:ascii="Book Antiqua" w:hAnsi="Book Antiqua"/>
          <w:b/>
        </w:rPr>
        <w:t>Laurin J</w:t>
      </w:r>
      <w:r w:rsidRPr="003C577D">
        <w:rPr>
          <w:rFonts w:ascii="Book Antiqua" w:hAnsi="Book Antiqua"/>
        </w:rPr>
        <w:t xml:space="preserve">, Lindor KD, Crippin JS, Gossard A, Gores GJ, Ludwig J, Rakela J, McGill DB. Ursodeoxycholic acid or clofibrate in the treatment of non-alcohol-induced steatohepatitis: a pilot study. </w:t>
      </w:r>
      <w:r w:rsidRPr="003C577D">
        <w:rPr>
          <w:rFonts w:ascii="Book Antiqua" w:hAnsi="Book Antiqua"/>
          <w:i/>
        </w:rPr>
        <w:t>Hepatology</w:t>
      </w:r>
      <w:r w:rsidRPr="003C577D">
        <w:rPr>
          <w:rFonts w:ascii="Book Antiqua" w:hAnsi="Book Antiqua"/>
        </w:rPr>
        <w:t xml:space="preserve"> 1996; </w:t>
      </w:r>
      <w:r w:rsidRPr="003C577D">
        <w:rPr>
          <w:rFonts w:ascii="Book Antiqua" w:hAnsi="Book Antiqua"/>
          <w:b/>
        </w:rPr>
        <w:t>23</w:t>
      </w:r>
      <w:r w:rsidRPr="003C577D">
        <w:rPr>
          <w:rFonts w:ascii="Book Antiqua" w:hAnsi="Book Antiqua"/>
        </w:rPr>
        <w:t>: 1464-1467 [PMID: 8675165 DOI: 10.1002/hep.510230624]</w:t>
      </w:r>
    </w:p>
    <w:p w14:paraId="7E8B4260"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14 </w:t>
      </w:r>
      <w:r w:rsidRPr="003C577D">
        <w:rPr>
          <w:rFonts w:ascii="Book Antiqua" w:hAnsi="Book Antiqua"/>
          <w:b/>
        </w:rPr>
        <w:t>Foster T</w:t>
      </w:r>
      <w:r w:rsidRPr="003C577D">
        <w:rPr>
          <w:rFonts w:ascii="Book Antiqua" w:hAnsi="Book Antiqua"/>
        </w:rPr>
        <w:t xml:space="preserve">, Budoff MJ, Saab S, Ahmadi N, Gordon C, Guerci AD. Atorvastatin and antioxidants for the treatment of nonalcoholic fatty liver disease: the St Francis Heart Study randomized clinical trial. </w:t>
      </w:r>
      <w:r w:rsidRPr="003C577D">
        <w:rPr>
          <w:rFonts w:ascii="Book Antiqua" w:hAnsi="Book Antiqua"/>
          <w:i/>
        </w:rPr>
        <w:t>Am J Gastroenterol</w:t>
      </w:r>
      <w:r w:rsidRPr="003C577D">
        <w:rPr>
          <w:rFonts w:ascii="Book Antiqua" w:hAnsi="Book Antiqua"/>
        </w:rPr>
        <w:t xml:space="preserve"> 2011; </w:t>
      </w:r>
      <w:r w:rsidRPr="003C577D">
        <w:rPr>
          <w:rFonts w:ascii="Book Antiqua" w:hAnsi="Book Antiqua"/>
          <w:b/>
        </w:rPr>
        <w:t>106</w:t>
      </w:r>
      <w:r w:rsidRPr="003C577D">
        <w:rPr>
          <w:rFonts w:ascii="Book Antiqua" w:hAnsi="Book Antiqua"/>
        </w:rPr>
        <w:t>: 71-77 [PMID: 20842109 DOI: 10.1038/ajg.2010.299]</w:t>
      </w:r>
    </w:p>
    <w:p w14:paraId="3F7E4EB1" w14:textId="77777777" w:rsidR="003C577D" w:rsidRPr="003C577D" w:rsidRDefault="003C577D" w:rsidP="003C577D">
      <w:pPr>
        <w:spacing w:line="360" w:lineRule="auto"/>
        <w:jc w:val="both"/>
        <w:rPr>
          <w:rFonts w:ascii="Book Antiqua" w:hAnsi="Book Antiqua"/>
        </w:rPr>
      </w:pPr>
      <w:r w:rsidRPr="003C577D">
        <w:rPr>
          <w:rFonts w:ascii="Book Antiqua" w:hAnsi="Book Antiqua"/>
        </w:rPr>
        <w:lastRenderedPageBreak/>
        <w:t xml:space="preserve">15 </w:t>
      </w:r>
      <w:r w:rsidRPr="003C577D">
        <w:rPr>
          <w:rFonts w:ascii="Book Antiqua" w:hAnsi="Book Antiqua"/>
          <w:b/>
        </w:rPr>
        <w:t>Parker HM</w:t>
      </w:r>
      <w:r w:rsidRPr="003C577D">
        <w:rPr>
          <w:rFonts w:ascii="Book Antiqua" w:hAnsi="Book Antiqua"/>
        </w:rPr>
        <w:t xml:space="preserve">, Johnson NA, Burdon CA, Cohn JS, O'Connor HT, George J. Omega-3 supplementation and non-alcoholic fatty liver disease: a systematic review and meta-analysis. </w:t>
      </w:r>
      <w:r w:rsidRPr="003C577D">
        <w:rPr>
          <w:rFonts w:ascii="Book Antiqua" w:hAnsi="Book Antiqua"/>
          <w:i/>
        </w:rPr>
        <w:t>J Hepatol</w:t>
      </w:r>
      <w:r w:rsidRPr="003C577D">
        <w:rPr>
          <w:rFonts w:ascii="Book Antiqua" w:hAnsi="Book Antiqua"/>
        </w:rPr>
        <w:t xml:space="preserve"> 2012; </w:t>
      </w:r>
      <w:r w:rsidRPr="003C577D">
        <w:rPr>
          <w:rFonts w:ascii="Book Antiqua" w:hAnsi="Book Antiqua"/>
          <w:b/>
        </w:rPr>
        <w:t>56</w:t>
      </w:r>
      <w:r w:rsidRPr="003C577D">
        <w:rPr>
          <w:rFonts w:ascii="Book Antiqua" w:hAnsi="Book Antiqua"/>
        </w:rPr>
        <w:t>: 944-951 [PMID: 22023985 DOI: 10.1016/j.jhep.2011.08.018]</w:t>
      </w:r>
    </w:p>
    <w:p w14:paraId="6B9DB2D7"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16 </w:t>
      </w:r>
      <w:r w:rsidRPr="003C577D">
        <w:rPr>
          <w:rFonts w:ascii="Book Antiqua" w:hAnsi="Book Antiqua"/>
          <w:b/>
        </w:rPr>
        <w:t>Shibata M</w:t>
      </w:r>
      <w:r w:rsidRPr="003C577D">
        <w:rPr>
          <w:rFonts w:ascii="Book Antiqua" w:hAnsi="Book Antiqua"/>
        </w:rPr>
        <w:t xml:space="preserve">, Kihara Y, Taguchi M, Tashiro M, Otsuki M. Nonalcoholic fatty liver disease is a risk factor for type 2 diabetes in middle-aged Japanese men. </w:t>
      </w:r>
      <w:r w:rsidRPr="003C577D">
        <w:rPr>
          <w:rFonts w:ascii="Book Antiqua" w:hAnsi="Book Antiqua"/>
          <w:i/>
        </w:rPr>
        <w:t>Diabetes Care</w:t>
      </w:r>
      <w:r w:rsidRPr="003C577D">
        <w:rPr>
          <w:rFonts w:ascii="Book Antiqua" w:hAnsi="Book Antiqua"/>
        </w:rPr>
        <w:t xml:space="preserve"> 2007; </w:t>
      </w:r>
      <w:r w:rsidRPr="003C577D">
        <w:rPr>
          <w:rFonts w:ascii="Book Antiqua" w:hAnsi="Book Antiqua"/>
          <w:b/>
        </w:rPr>
        <w:t>30</w:t>
      </w:r>
      <w:r w:rsidRPr="003C577D">
        <w:rPr>
          <w:rFonts w:ascii="Book Antiqua" w:hAnsi="Book Antiqua"/>
        </w:rPr>
        <w:t>: 2940-2944 [PMID: 17666460 DOI: 10.2337/dc07-0792]</w:t>
      </w:r>
    </w:p>
    <w:p w14:paraId="1BE2DA71"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17 </w:t>
      </w:r>
      <w:r w:rsidRPr="003C577D">
        <w:rPr>
          <w:rFonts w:ascii="Book Antiqua" w:hAnsi="Book Antiqua"/>
          <w:b/>
        </w:rPr>
        <w:t>Kim CH</w:t>
      </w:r>
      <w:r w:rsidRPr="003C577D">
        <w:rPr>
          <w:rFonts w:ascii="Book Antiqua" w:hAnsi="Book Antiqua"/>
        </w:rPr>
        <w:t xml:space="preserve">, Park JY, Lee KU, Kim JH, Kim HK. Fatty liver is an independent risk factor for the development of Type 2 diabetes in Korean adults. </w:t>
      </w:r>
      <w:r w:rsidRPr="003C577D">
        <w:rPr>
          <w:rFonts w:ascii="Book Antiqua" w:hAnsi="Book Antiqua"/>
          <w:i/>
        </w:rPr>
        <w:t>Diabet Med</w:t>
      </w:r>
      <w:r w:rsidRPr="003C577D">
        <w:rPr>
          <w:rFonts w:ascii="Book Antiqua" w:hAnsi="Book Antiqua"/>
        </w:rPr>
        <w:t xml:space="preserve"> 2008; </w:t>
      </w:r>
      <w:r w:rsidRPr="003C577D">
        <w:rPr>
          <w:rFonts w:ascii="Book Antiqua" w:hAnsi="Book Antiqua"/>
          <w:b/>
        </w:rPr>
        <w:t>25</w:t>
      </w:r>
      <w:r w:rsidRPr="003C577D">
        <w:rPr>
          <w:rFonts w:ascii="Book Antiqua" w:hAnsi="Book Antiqua"/>
        </w:rPr>
        <w:t>: 476-481 [PMID: 18346164 DOI: 10.1111/j.1464-5491.2008.02410.x]</w:t>
      </w:r>
    </w:p>
    <w:p w14:paraId="68E2F019"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18 </w:t>
      </w:r>
      <w:r w:rsidRPr="003C577D">
        <w:rPr>
          <w:rFonts w:ascii="Book Antiqua" w:hAnsi="Book Antiqua"/>
          <w:b/>
        </w:rPr>
        <w:t>Yamada T</w:t>
      </w:r>
      <w:r w:rsidRPr="003C577D">
        <w:rPr>
          <w:rFonts w:ascii="Book Antiqua" w:hAnsi="Book Antiqua"/>
        </w:rPr>
        <w:t xml:space="preserve">, Fukatsu M, Suzuki S, Wada T, Yoshida T, Joh T. Fatty liver predicts impaired fasting glucose and type 2 diabetes mellitus in Japanese undergoing a health checkup. </w:t>
      </w:r>
      <w:r w:rsidRPr="003C577D">
        <w:rPr>
          <w:rFonts w:ascii="Book Antiqua" w:hAnsi="Book Antiqua"/>
          <w:i/>
        </w:rPr>
        <w:t>J Gastroenterol Hepatol</w:t>
      </w:r>
      <w:r w:rsidRPr="003C577D">
        <w:rPr>
          <w:rFonts w:ascii="Book Antiqua" w:hAnsi="Book Antiqua"/>
        </w:rPr>
        <w:t xml:space="preserve"> 2010; </w:t>
      </w:r>
      <w:r w:rsidRPr="003C577D">
        <w:rPr>
          <w:rFonts w:ascii="Book Antiqua" w:hAnsi="Book Antiqua"/>
          <w:b/>
        </w:rPr>
        <w:t>25</w:t>
      </w:r>
      <w:r w:rsidRPr="003C577D">
        <w:rPr>
          <w:rFonts w:ascii="Book Antiqua" w:hAnsi="Book Antiqua"/>
        </w:rPr>
        <w:t>: 352-356 [PMID: 19817963 DOI: 10.1111/j.1440-1746.2009.05998.x]</w:t>
      </w:r>
    </w:p>
    <w:p w14:paraId="6521E11F"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19 </w:t>
      </w:r>
      <w:r w:rsidRPr="003C577D">
        <w:rPr>
          <w:rFonts w:ascii="Book Antiqua" w:hAnsi="Book Antiqua"/>
          <w:b/>
        </w:rPr>
        <w:t>Sung KC</w:t>
      </w:r>
      <w:r w:rsidRPr="003C577D">
        <w:rPr>
          <w:rFonts w:ascii="Book Antiqua" w:hAnsi="Book Antiqua"/>
        </w:rPr>
        <w:t xml:space="preserve">, Kim SH. Interrelationship between fatty liver and insulin resistance in the development of type 2 diabetes. </w:t>
      </w:r>
      <w:r w:rsidRPr="003C577D">
        <w:rPr>
          <w:rFonts w:ascii="Book Antiqua" w:hAnsi="Book Antiqua"/>
          <w:i/>
        </w:rPr>
        <w:t>J Clin Endocrinol Metab</w:t>
      </w:r>
      <w:r w:rsidRPr="003C577D">
        <w:rPr>
          <w:rFonts w:ascii="Book Antiqua" w:hAnsi="Book Antiqua"/>
        </w:rPr>
        <w:t xml:space="preserve"> 2011; </w:t>
      </w:r>
      <w:r w:rsidRPr="003C577D">
        <w:rPr>
          <w:rFonts w:ascii="Book Antiqua" w:hAnsi="Book Antiqua"/>
          <w:b/>
        </w:rPr>
        <w:t>96</w:t>
      </w:r>
      <w:r w:rsidRPr="003C577D">
        <w:rPr>
          <w:rFonts w:ascii="Book Antiqua" w:hAnsi="Book Antiqua"/>
        </w:rPr>
        <w:t>: 1093-1097 [PMID: 21252243 DOI: 10.1210/jc.2010-2190]</w:t>
      </w:r>
    </w:p>
    <w:p w14:paraId="5FC64DA2"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20 </w:t>
      </w:r>
      <w:r w:rsidRPr="003C577D">
        <w:rPr>
          <w:rFonts w:ascii="Book Antiqua" w:hAnsi="Book Antiqua"/>
          <w:b/>
        </w:rPr>
        <w:t>Bae JC</w:t>
      </w:r>
      <w:r w:rsidRPr="003C577D">
        <w:rPr>
          <w:rFonts w:ascii="Book Antiqua" w:hAnsi="Book Antiqua"/>
        </w:rPr>
        <w:t xml:space="preserve">, Rhee EJ, Lee WY, Park SE, Park CY, Oh KW, Park SW, Kim SW. Combined effect of nonalcoholic fatty liver disease and impaired fasting glucose on the development of type 2 diabetes: a 4-year retrospective longitudinal study. </w:t>
      </w:r>
      <w:r w:rsidRPr="003C577D">
        <w:rPr>
          <w:rFonts w:ascii="Book Antiqua" w:hAnsi="Book Antiqua"/>
          <w:i/>
        </w:rPr>
        <w:t>Diabetes Care</w:t>
      </w:r>
      <w:r w:rsidRPr="003C577D">
        <w:rPr>
          <w:rFonts w:ascii="Book Antiqua" w:hAnsi="Book Antiqua"/>
        </w:rPr>
        <w:t xml:space="preserve"> 2011; </w:t>
      </w:r>
      <w:r w:rsidRPr="003C577D">
        <w:rPr>
          <w:rFonts w:ascii="Book Antiqua" w:hAnsi="Book Antiqua"/>
          <w:b/>
        </w:rPr>
        <w:t>34</w:t>
      </w:r>
      <w:r w:rsidRPr="003C577D">
        <w:rPr>
          <w:rFonts w:ascii="Book Antiqua" w:hAnsi="Book Antiqua"/>
        </w:rPr>
        <w:t>: 727-729 [PMID: 21278140 DOI: 10.2337/dc10-1991]</w:t>
      </w:r>
    </w:p>
    <w:p w14:paraId="559D24DB"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21 </w:t>
      </w:r>
      <w:r w:rsidRPr="003C577D">
        <w:rPr>
          <w:rFonts w:ascii="Book Antiqua" w:hAnsi="Book Antiqua"/>
          <w:b/>
        </w:rPr>
        <w:t>Sung KC</w:t>
      </w:r>
      <w:r w:rsidRPr="003C577D">
        <w:rPr>
          <w:rFonts w:ascii="Book Antiqua" w:hAnsi="Book Antiqua"/>
        </w:rPr>
        <w:t xml:space="preserve">, Jeong WS, Wild SH, Byrne CD. Combined influence of insulin resistance, overweight/obesity, and fatty liver as risk factors for type 2 diabetes. </w:t>
      </w:r>
      <w:r w:rsidRPr="003C577D">
        <w:rPr>
          <w:rFonts w:ascii="Book Antiqua" w:hAnsi="Book Antiqua"/>
          <w:i/>
        </w:rPr>
        <w:t>Diabetes Care</w:t>
      </w:r>
      <w:r w:rsidRPr="003C577D">
        <w:rPr>
          <w:rFonts w:ascii="Book Antiqua" w:hAnsi="Book Antiqua"/>
        </w:rPr>
        <w:t xml:space="preserve"> 2012; </w:t>
      </w:r>
      <w:r w:rsidRPr="003C577D">
        <w:rPr>
          <w:rFonts w:ascii="Book Antiqua" w:hAnsi="Book Antiqua"/>
          <w:b/>
        </w:rPr>
        <w:t>35</w:t>
      </w:r>
      <w:r w:rsidRPr="003C577D">
        <w:rPr>
          <w:rFonts w:ascii="Book Antiqua" w:hAnsi="Book Antiqua"/>
        </w:rPr>
        <w:t>: 717-722 [PMID: 22338098 DOI: 10.2337/dc11-1853]</w:t>
      </w:r>
    </w:p>
    <w:p w14:paraId="089BB9B5"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22 </w:t>
      </w:r>
      <w:r w:rsidRPr="003C577D">
        <w:rPr>
          <w:rFonts w:ascii="Book Antiqua" w:hAnsi="Book Antiqua"/>
          <w:b/>
        </w:rPr>
        <w:t>Jimba S</w:t>
      </w:r>
      <w:r w:rsidRPr="003C577D">
        <w:rPr>
          <w:rFonts w:ascii="Book Antiqua" w:hAnsi="Book Antiqua"/>
        </w:rPr>
        <w:t xml:space="preserve">, Nakagami T, Takahashi M, Wakamatsu T, Hirota Y, Iwamoto Y, Wasada T. Prevalence of non-alcoholic fatty liver disease and its association with impaired glucose metabolism in Japanese adults. </w:t>
      </w:r>
      <w:r w:rsidRPr="003C577D">
        <w:rPr>
          <w:rFonts w:ascii="Book Antiqua" w:hAnsi="Book Antiqua"/>
          <w:i/>
        </w:rPr>
        <w:t>Diabet Med</w:t>
      </w:r>
      <w:r w:rsidRPr="003C577D">
        <w:rPr>
          <w:rFonts w:ascii="Book Antiqua" w:hAnsi="Book Antiqua"/>
        </w:rPr>
        <w:t xml:space="preserve"> 2005; </w:t>
      </w:r>
      <w:r w:rsidRPr="003C577D">
        <w:rPr>
          <w:rFonts w:ascii="Book Antiqua" w:hAnsi="Book Antiqua"/>
          <w:b/>
        </w:rPr>
        <w:t>22</w:t>
      </w:r>
      <w:r w:rsidRPr="003C577D">
        <w:rPr>
          <w:rFonts w:ascii="Book Antiqua" w:hAnsi="Book Antiqua"/>
        </w:rPr>
        <w:t>: 1141-1145 [PMID: 16108839 DOI: 10.1111/j.1464-5491.2005.01582.x]</w:t>
      </w:r>
    </w:p>
    <w:p w14:paraId="5930078E"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23 </w:t>
      </w:r>
      <w:r w:rsidRPr="003C577D">
        <w:rPr>
          <w:rFonts w:ascii="Book Antiqua" w:hAnsi="Book Antiqua"/>
          <w:b/>
        </w:rPr>
        <w:t>Targher G</w:t>
      </w:r>
      <w:r w:rsidRPr="003C577D">
        <w:rPr>
          <w:rFonts w:ascii="Book Antiqua" w:hAnsi="Book Antiqua"/>
        </w:rPr>
        <w:t xml:space="preserve">, Bertolini L, Padovani R, Rodella S, Tessari R, Zenari L, Day C, Arcaro G. Prevalence of nonalcoholic fatty liver disease and its association with cardiovascular </w:t>
      </w:r>
      <w:r w:rsidRPr="003C577D">
        <w:rPr>
          <w:rFonts w:ascii="Book Antiqua" w:hAnsi="Book Antiqua"/>
        </w:rPr>
        <w:lastRenderedPageBreak/>
        <w:t xml:space="preserve">disease among type 2 diabetic patients. </w:t>
      </w:r>
      <w:r w:rsidRPr="003C577D">
        <w:rPr>
          <w:rFonts w:ascii="Book Antiqua" w:hAnsi="Book Antiqua"/>
          <w:i/>
        </w:rPr>
        <w:t>Diabetes Care</w:t>
      </w:r>
      <w:r w:rsidRPr="003C577D">
        <w:rPr>
          <w:rFonts w:ascii="Book Antiqua" w:hAnsi="Book Antiqua"/>
        </w:rPr>
        <w:t xml:space="preserve"> 2007; </w:t>
      </w:r>
      <w:r w:rsidRPr="003C577D">
        <w:rPr>
          <w:rFonts w:ascii="Book Antiqua" w:hAnsi="Book Antiqua"/>
          <w:b/>
        </w:rPr>
        <w:t>30</w:t>
      </w:r>
      <w:r w:rsidRPr="003C577D">
        <w:rPr>
          <w:rFonts w:ascii="Book Antiqua" w:hAnsi="Book Antiqua"/>
        </w:rPr>
        <w:t>: 1212-1218 [PMID: 17277038 DOI: 10.2337/dc06-2247]</w:t>
      </w:r>
    </w:p>
    <w:p w14:paraId="229EB246"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24 </w:t>
      </w:r>
      <w:r w:rsidRPr="003C577D">
        <w:rPr>
          <w:rFonts w:ascii="Book Antiqua" w:hAnsi="Book Antiqua"/>
          <w:b/>
        </w:rPr>
        <w:t>Williamson RM</w:t>
      </w:r>
      <w:r w:rsidRPr="003C577D">
        <w:rPr>
          <w:rFonts w:ascii="Book Antiqua" w:hAnsi="Book Antiqua"/>
        </w:rPr>
        <w:t xml:space="preserve">, Price JF, Glancy S, Perry E, Nee LD, Hayes PC, Frier BM, Van Look LA, Johnston GI, Reynolds RM, Strachan MW; Edinburgh Type 2 Diabetes Study Investigators. Prevalence of and risk factors for hepatic steatosis and nonalcoholic Fatty liver disease in people with type 2 diabetes: the Edinburgh Type 2 Diabetes Study. </w:t>
      </w:r>
      <w:r w:rsidRPr="003C577D">
        <w:rPr>
          <w:rFonts w:ascii="Book Antiqua" w:hAnsi="Book Antiqua"/>
          <w:i/>
        </w:rPr>
        <w:t>Diabetes Care</w:t>
      </w:r>
      <w:r w:rsidRPr="003C577D">
        <w:rPr>
          <w:rFonts w:ascii="Book Antiqua" w:hAnsi="Book Antiqua"/>
        </w:rPr>
        <w:t xml:space="preserve"> 2011; </w:t>
      </w:r>
      <w:r w:rsidRPr="003C577D">
        <w:rPr>
          <w:rFonts w:ascii="Book Antiqua" w:hAnsi="Book Antiqua"/>
          <w:b/>
        </w:rPr>
        <w:t>34</w:t>
      </w:r>
      <w:r w:rsidRPr="003C577D">
        <w:rPr>
          <w:rFonts w:ascii="Book Antiqua" w:hAnsi="Book Antiqua"/>
        </w:rPr>
        <w:t>: 1139-1144 [PMID: 21478462 DOI: 10.2337/dc10-2229]</w:t>
      </w:r>
    </w:p>
    <w:p w14:paraId="3D29D92F"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25 </w:t>
      </w:r>
      <w:r w:rsidRPr="003C577D">
        <w:rPr>
          <w:rFonts w:ascii="Book Antiqua" w:hAnsi="Book Antiqua"/>
          <w:b/>
        </w:rPr>
        <w:t>Wanless IR</w:t>
      </w:r>
      <w:r w:rsidRPr="003C577D">
        <w:rPr>
          <w:rFonts w:ascii="Book Antiqua" w:hAnsi="Book Antiqua"/>
        </w:rPr>
        <w:t xml:space="preserve">, Lentz JS. Fatty liver hepatitis (steatohepatitis) and obesity: an autopsy study with analysis of risk factors. </w:t>
      </w:r>
      <w:r w:rsidRPr="003C577D">
        <w:rPr>
          <w:rFonts w:ascii="Book Antiqua" w:hAnsi="Book Antiqua"/>
          <w:i/>
        </w:rPr>
        <w:t>Hepatology</w:t>
      </w:r>
      <w:r w:rsidRPr="003C577D">
        <w:rPr>
          <w:rFonts w:ascii="Book Antiqua" w:hAnsi="Book Antiqua"/>
        </w:rPr>
        <w:t xml:space="preserve"> 1990; </w:t>
      </w:r>
      <w:r w:rsidRPr="003C577D">
        <w:rPr>
          <w:rFonts w:ascii="Book Antiqua" w:hAnsi="Book Antiqua"/>
          <w:b/>
        </w:rPr>
        <w:t>12</w:t>
      </w:r>
      <w:r w:rsidRPr="003C577D">
        <w:rPr>
          <w:rFonts w:ascii="Book Antiqua" w:hAnsi="Book Antiqua"/>
        </w:rPr>
        <w:t>: 1106-1110 [PMID: 2227807 DOI: 10.1002/hep.1840120505]</w:t>
      </w:r>
    </w:p>
    <w:p w14:paraId="097DAAEE"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26 </w:t>
      </w:r>
      <w:r w:rsidRPr="003C577D">
        <w:rPr>
          <w:rFonts w:ascii="Book Antiqua" w:hAnsi="Book Antiqua"/>
          <w:b/>
        </w:rPr>
        <w:t>Silverman JF</w:t>
      </w:r>
      <w:r w:rsidRPr="003C577D">
        <w:rPr>
          <w:rFonts w:ascii="Book Antiqua" w:hAnsi="Book Antiqua"/>
        </w:rPr>
        <w:t xml:space="preserve">, O'Brien KF, Long S, Leggett N, Khazanie PG, Pories WJ, Norris HT, Caro JF. Liver pathology in morbidly obese patients with and without diabetes. </w:t>
      </w:r>
      <w:r w:rsidRPr="003C577D">
        <w:rPr>
          <w:rFonts w:ascii="Book Antiqua" w:hAnsi="Book Antiqua"/>
          <w:i/>
        </w:rPr>
        <w:t>Am J Gastroenterol</w:t>
      </w:r>
      <w:r w:rsidRPr="003C577D">
        <w:rPr>
          <w:rFonts w:ascii="Book Antiqua" w:hAnsi="Book Antiqua"/>
        </w:rPr>
        <w:t xml:space="preserve"> 1990; </w:t>
      </w:r>
      <w:r w:rsidRPr="003C577D">
        <w:rPr>
          <w:rFonts w:ascii="Book Antiqua" w:hAnsi="Book Antiqua"/>
          <w:b/>
        </w:rPr>
        <w:t>85</w:t>
      </w:r>
      <w:r w:rsidRPr="003C577D">
        <w:rPr>
          <w:rFonts w:ascii="Book Antiqua" w:hAnsi="Book Antiqua"/>
        </w:rPr>
        <w:t>: 1349-1355 [PMID: 2220728]</w:t>
      </w:r>
    </w:p>
    <w:p w14:paraId="3513318C"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27 </w:t>
      </w:r>
      <w:r w:rsidRPr="003C577D">
        <w:rPr>
          <w:rFonts w:ascii="Book Antiqua" w:hAnsi="Book Antiqua"/>
          <w:b/>
        </w:rPr>
        <w:t>Noureddin M</w:t>
      </w:r>
      <w:r w:rsidRPr="003C577D">
        <w:rPr>
          <w:rFonts w:ascii="Book Antiqua" w:hAnsi="Book Antiqua"/>
        </w:rPr>
        <w:t xml:space="preserve">, Rinella ME. Nonalcoholic Fatty liver disease, diabetes, obesity, and hepatocellular carcinoma. </w:t>
      </w:r>
      <w:r w:rsidRPr="003C577D">
        <w:rPr>
          <w:rFonts w:ascii="Book Antiqua" w:hAnsi="Book Antiqua"/>
          <w:i/>
        </w:rPr>
        <w:t>Clin Liver Dis</w:t>
      </w:r>
      <w:r w:rsidRPr="003C577D">
        <w:rPr>
          <w:rFonts w:ascii="Book Antiqua" w:hAnsi="Book Antiqua"/>
        </w:rPr>
        <w:t xml:space="preserve"> 2015; </w:t>
      </w:r>
      <w:r w:rsidRPr="003C577D">
        <w:rPr>
          <w:rFonts w:ascii="Book Antiqua" w:hAnsi="Book Antiqua"/>
          <w:b/>
        </w:rPr>
        <w:t>19</w:t>
      </w:r>
      <w:r w:rsidRPr="003C577D">
        <w:rPr>
          <w:rFonts w:ascii="Book Antiqua" w:hAnsi="Book Antiqua"/>
        </w:rPr>
        <w:t>: 361-379 [PMID: 25921668 DOI: 10.1016/j.cld.2015.01.012]</w:t>
      </w:r>
    </w:p>
    <w:p w14:paraId="3C608D78"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28 </w:t>
      </w:r>
      <w:r w:rsidRPr="003C577D">
        <w:rPr>
          <w:rFonts w:ascii="Book Antiqua" w:hAnsi="Book Antiqua"/>
          <w:b/>
        </w:rPr>
        <w:t>Fabbrini E</w:t>
      </w:r>
      <w:r w:rsidRPr="003C577D">
        <w:rPr>
          <w:rFonts w:ascii="Book Antiqua" w:hAnsi="Book Antiqua"/>
        </w:rPr>
        <w:t xml:space="preserve">, Sullivan S, Klein S. Obesity and nonalcoholic fatty liver disease: biochemical, metabolic, and clinical implications. </w:t>
      </w:r>
      <w:r w:rsidRPr="003C577D">
        <w:rPr>
          <w:rFonts w:ascii="Book Antiqua" w:hAnsi="Book Antiqua"/>
          <w:i/>
        </w:rPr>
        <w:t>Hepatology</w:t>
      </w:r>
      <w:r w:rsidRPr="003C577D">
        <w:rPr>
          <w:rFonts w:ascii="Book Antiqua" w:hAnsi="Book Antiqua"/>
        </w:rPr>
        <w:t xml:space="preserve"> 2010; </w:t>
      </w:r>
      <w:r w:rsidRPr="003C577D">
        <w:rPr>
          <w:rFonts w:ascii="Book Antiqua" w:hAnsi="Book Antiqua"/>
          <w:b/>
        </w:rPr>
        <w:t>51</w:t>
      </w:r>
      <w:r w:rsidRPr="003C577D">
        <w:rPr>
          <w:rFonts w:ascii="Book Antiqua" w:hAnsi="Book Antiqua"/>
        </w:rPr>
        <w:t>: 679-689 [PMID: 20041406 DOI: 10.1002/hep.23280]</w:t>
      </w:r>
    </w:p>
    <w:p w14:paraId="5F20049E"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29 </w:t>
      </w:r>
      <w:r w:rsidRPr="003C577D">
        <w:rPr>
          <w:rFonts w:ascii="Book Antiqua" w:hAnsi="Book Antiqua"/>
          <w:b/>
        </w:rPr>
        <w:t>Tilg H</w:t>
      </w:r>
      <w:r w:rsidRPr="003C577D">
        <w:rPr>
          <w:rFonts w:ascii="Book Antiqua" w:hAnsi="Book Antiqua"/>
        </w:rPr>
        <w:t xml:space="preserve">, Moschen AR. Insulin resistance, inflammation, and non-alcoholic fatty liver disease. </w:t>
      </w:r>
      <w:r w:rsidRPr="003C577D">
        <w:rPr>
          <w:rFonts w:ascii="Book Antiqua" w:hAnsi="Book Antiqua"/>
          <w:i/>
        </w:rPr>
        <w:t>Trends Endocrinol Metab</w:t>
      </w:r>
      <w:r w:rsidRPr="003C577D">
        <w:rPr>
          <w:rFonts w:ascii="Book Antiqua" w:hAnsi="Book Antiqua"/>
        </w:rPr>
        <w:t xml:space="preserve"> 2008; </w:t>
      </w:r>
      <w:r w:rsidRPr="003C577D">
        <w:rPr>
          <w:rFonts w:ascii="Book Antiqua" w:hAnsi="Book Antiqua"/>
          <w:b/>
        </w:rPr>
        <w:t>19</w:t>
      </w:r>
      <w:r w:rsidRPr="003C577D">
        <w:rPr>
          <w:rFonts w:ascii="Book Antiqua" w:hAnsi="Book Antiqua"/>
        </w:rPr>
        <w:t>: 371-379 [PMID: 18929493 DOI: 10.1016/j.tem.2008.08.005]</w:t>
      </w:r>
    </w:p>
    <w:p w14:paraId="6A5DFAEF"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30 </w:t>
      </w:r>
      <w:r w:rsidRPr="003C577D">
        <w:rPr>
          <w:rFonts w:ascii="Book Antiqua" w:hAnsi="Book Antiqua"/>
          <w:b/>
        </w:rPr>
        <w:t>Anstee QM</w:t>
      </w:r>
      <w:r w:rsidRPr="003C577D">
        <w:rPr>
          <w:rFonts w:ascii="Book Antiqua" w:hAnsi="Book Antiqua"/>
        </w:rPr>
        <w:t xml:space="preserve">, Targher G, Day CP. Progression of NAFLD to diabetes mellitus, cardiovascular disease or cirrhosis. </w:t>
      </w:r>
      <w:r w:rsidRPr="003C577D">
        <w:rPr>
          <w:rFonts w:ascii="Book Antiqua" w:hAnsi="Book Antiqua"/>
          <w:i/>
        </w:rPr>
        <w:t>Nat Rev Gastroenterol Hepatol</w:t>
      </w:r>
      <w:r w:rsidRPr="003C577D">
        <w:rPr>
          <w:rFonts w:ascii="Book Antiqua" w:hAnsi="Book Antiqua"/>
        </w:rPr>
        <w:t xml:space="preserve"> 2013; </w:t>
      </w:r>
      <w:r w:rsidRPr="003C577D">
        <w:rPr>
          <w:rFonts w:ascii="Book Antiqua" w:hAnsi="Book Antiqua"/>
          <w:b/>
        </w:rPr>
        <w:t>10</w:t>
      </w:r>
      <w:r w:rsidRPr="003C577D">
        <w:rPr>
          <w:rFonts w:ascii="Book Antiqua" w:hAnsi="Book Antiqua"/>
        </w:rPr>
        <w:t>: 330-344 [PMID: 23507799 DOI: 10.1038/nrgastro.2013.41]</w:t>
      </w:r>
    </w:p>
    <w:p w14:paraId="3270A55A"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31 </w:t>
      </w:r>
      <w:r w:rsidRPr="003C577D">
        <w:rPr>
          <w:rFonts w:ascii="Book Antiqua" w:hAnsi="Book Antiqua"/>
          <w:b/>
        </w:rPr>
        <w:t>Rakoski MO</w:t>
      </w:r>
      <w:r w:rsidRPr="003C577D">
        <w:rPr>
          <w:rFonts w:ascii="Book Antiqua" w:hAnsi="Book Antiqua"/>
        </w:rPr>
        <w:t xml:space="preserve">, Singal AG, Rogers MA, Conjeevaram H. Meta-analysis: insulin sensitizers for the treatment of non-alcoholic steatohepatitis. </w:t>
      </w:r>
      <w:r w:rsidRPr="003C577D">
        <w:rPr>
          <w:rFonts w:ascii="Book Antiqua" w:hAnsi="Book Antiqua"/>
          <w:i/>
        </w:rPr>
        <w:t>Aliment Pharmacol Ther</w:t>
      </w:r>
      <w:r w:rsidRPr="003C577D">
        <w:rPr>
          <w:rFonts w:ascii="Book Antiqua" w:hAnsi="Book Antiqua"/>
        </w:rPr>
        <w:t xml:space="preserve"> 2010; </w:t>
      </w:r>
      <w:r w:rsidRPr="003C577D">
        <w:rPr>
          <w:rFonts w:ascii="Book Antiqua" w:hAnsi="Book Antiqua"/>
          <w:b/>
        </w:rPr>
        <w:t>32</w:t>
      </w:r>
      <w:r w:rsidRPr="003C577D">
        <w:rPr>
          <w:rFonts w:ascii="Book Antiqua" w:hAnsi="Book Antiqua"/>
        </w:rPr>
        <w:t>: 1211-1221 [PMID: 20955440 DOI: 10.1111/j.1365-2036.2010.04467.x]</w:t>
      </w:r>
    </w:p>
    <w:p w14:paraId="26843135" w14:textId="77777777" w:rsidR="003C577D" w:rsidRPr="003C577D" w:rsidRDefault="003C577D" w:rsidP="003C577D">
      <w:pPr>
        <w:spacing w:line="360" w:lineRule="auto"/>
        <w:jc w:val="both"/>
        <w:rPr>
          <w:rFonts w:ascii="Book Antiqua" w:hAnsi="Book Antiqua"/>
        </w:rPr>
      </w:pPr>
      <w:r w:rsidRPr="003C577D">
        <w:rPr>
          <w:rFonts w:ascii="Book Antiqua" w:hAnsi="Book Antiqua"/>
        </w:rPr>
        <w:lastRenderedPageBreak/>
        <w:t xml:space="preserve">32 </w:t>
      </w:r>
      <w:r w:rsidRPr="003C577D">
        <w:rPr>
          <w:rFonts w:ascii="Book Antiqua" w:hAnsi="Book Antiqua"/>
          <w:b/>
        </w:rPr>
        <w:t>Phielix E</w:t>
      </w:r>
      <w:r w:rsidRPr="003C577D">
        <w:rPr>
          <w:rFonts w:ascii="Book Antiqua" w:hAnsi="Book Antiqua"/>
        </w:rPr>
        <w:t xml:space="preserve">, Szendroedi J, Roden M. The role of metformin and thiazolidinediones in the regulation of hepatic glucose metabolism and its clinical impact. </w:t>
      </w:r>
      <w:r w:rsidRPr="003C577D">
        <w:rPr>
          <w:rFonts w:ascii="Book Antiqua" w:hAnsi="Book Antiqua"/>
          <w:i/>
        </w:rPr>
        <w:t>Trends Pharmacol Sci</w:t>
      </w:r>
      <w:r w:rsidRPr="003C577D">
        <w:rPr>
          <w:rFonts w:ascii="Book Antiqua" w:hAnsi="Book Antiqua"/>
        </w:rPr>
        <w:t xml:space="preserve"> 2011; </w:t>
      </w:r>
      <w:r w:rsidRPr="003C577D">
        <w:rPr>
          <w:rFonts w:ascii="Book Antiqua" w:hAnsi="Book Antiqua"/>
          <w:b/>
        </w:rPr>
        <w:t>32</w:t>
      </w:r>
      <w:r w:rsidRPr="003C577D">
        <w:rPr>
          <w:rFonts w:ascii="Book Antiqua" w:hAnsi="Book Antiqua"/>
        </w:rPr>
        <w:t>: 607-616 [PMID: 21824668 DOI: 10.1016/j.tips.2011.06.006]</w:t>
      </w:r>
    </w:p>
    <w:p w14:paraId="38608AFB"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33 </w:t>
      </w:r>
      <w:r w:rsidRPr="003C577D">
        <w:rPr>
          <w:rFonts w:ascii="Book Antiqua" w:hAnsi="Book Antiqua"/>
          <w:b/>
        </w:rPr>
        <w:t>Sanyal AJ</w:t>
      </w:r>
      <w:r w:rsidRPr="003C577D">
        <w:rPr>
          <w:rFonts w:ascii="Book Antiqua" w:hAnsi="Book Antiqua"/>
        </w:rPr>
        <w:t xml:space="preserve">, Chalasani N, Kowdley KV, McCullough A, Diehl AM, Bass NM, Neuschwander-Tetri BA, Lavine JE, Tonascia J, Unalp A, Van Natta M, Clark J, Brunt EM, Kleiner DE, Hoofnagle JH, Robuck PR; NASH CRN. Pioglitazone, vitamin E, or placebo for nonalcoholic steatohepatitis. </w:t>
      </w:r>
      <w:r w:rsidRPr="003C577D">
        <w:rPr>
          <w:rFonts w:ascii="Book Antiqua" w:hAnsi="Book Antiqua"/>
          <w:i/>
        </w:rPr>
        <w:t>N Engl J Med</w:t>
      </w:r>
      <w:r w:rsidRPr="003C577D">
        <w:rPr>
          <w:rFonts w:ascii="Book Antiqua" w:hAnsi="Book Antiqua"/>
        </w:rPr>
        <w:t xml:space="preserve"> 2010; </w:t>
      </w:r>
      <w:r w:rsidRPr="003C577D">
        <w:rPr>
          <w:rFonts w:ascii="Book Antiqua" w:hAnsi="Book Antiqua"/>
          <w:b/>
        </w:rPr>
        <w:t>362</w:t>
      </w:r>
      <w:r w:rsidRPr="003C577D">
        <w:rPr>
          <w:rFonts w:ascii="Book Antiqua" w:hAnsi="Book Antiqua"/>
        </w:rPr>
        <w:t>: 1675-1685 [PMID: 20427778 DOI: 10.1056/NEJMoa0907929]</w:t>
      </w:r>
    </w:p>
    <w:p w14:paraId="6AC09905"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34 </w:t>
      </w:r>
      <w:r w:rsidRPr="003C577D">
        <w:rPr>
          <w:rFonts w:ascii="Book Antiqua" w:hAnsi="Book Antiqua"/>
          <w:b/>
        </w:rPr>
        <w:t>Jespersen MJ</w:t>
      </w:r>
      <w:r w:rsidRPr="003C577D">
        <w:rPr>
          <w:rFonts w:ascii="Book Antiqua" w:hAnsi="Book Antiqua"/>
        </w:rPr>
        <w:t xml:space="preserve">, Knop FK, Christensen M. GLP-1 agonists for type 2 diabetes: pharmacokinetic and toxicological considerations. </w:t>
      </w:r>
      <w:r w:rsidRPr="003C577D">
        <w:rPr>
          <w:rFonts w:ascii="Book Antiqua" w:hAnsi="Book Antiqua"/>
          <w:i/>
        </w:rPr>
        <w:t>Expert Opin Drug Metab Toxicol</w:t>
      </w:r>
      <w:r w:rsidRPr="003C577D">
        <w:rPr>
          <w:rFonts w:ascii="Book Antiqua" w:hAnsi="Book Antiqua"/>
        </w:rPr>
        <w:t xml:space="preserve"> 2013; </w:t>
      </w:r>
      <w:r w:rsidRPr="003C577D">
        <w:rPr>
          <w:rFonts w:ascii="Book Antiqua" w:hAnsi="Book Antiqua"/>
          <w:b/>
        </w:rPr>
        <w:t>9</w:t>
      </w:r>
      <w:r w:rsidRPr="003C577D">
        <w:rPr>
          <w:rFonts w:ascii="Book Antiqua" w:hAnsi="Book Antiqua"/>
        </w:rPr>
        <w:t>: 17-29 [PMID: 23094590 DOI: 10.1517/17425255.2013.731394]</w:t>
      </w:r>
    </w:p>
    <w:p w14:paraId="79BB4CD9"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35 </w:t>
      </w:r>
      <w:r w:rsidRPr="003C577D">
        <w:rPr>
          <w:rFonts w:ascii="Book Antiqua" w:hAnsi="Book Antiqua"/>
          <w:b/>
        </w:rPr>
        <w:t>Armstrong MJ</w:t>
      </w:r>
      <w:r w:rsidRPr="003C577D">
        <w:rPr>
          <w:rFonts w:ascii="Book Antiqua" w:hAnsi="Book Antiqua"/>
        </w:rPr>
        <w:t xml:space="preserve">, Gaunt P, Aithal GP, Barton D, Hull D, Parker R, Hazlehurst JM, Guo K; LEAN trial team, Abouda G, Aldersley MA, Stocken D, Gough SC, Tomlinson JW, Brown RM, Hübscher SG, Newsome PN. Liraglutide safety and efficacy in patients with non-alcoholic steatohepatitis (LEAN): a multicentre, double-blind, randomised, placebo-controlled phase 2 study. </w:t>
      </w:r>
      <w:r w:rsidRPr="003C577D">
        <w:rPr>
          <w:rFonts w:ascii="Book Antiqua" w:hAnsi="Book Antiqua"/>
          <w:i/>
        </w:rPr>
        <w:t>Lancet</w:t>
      </w:r>
      <w:r w:rsidRPr="003C577D">
        <w:rPr>
          <w:rFonts w:ascii="Book Antiqua" w:hAnsi="Book Antiqua"/>
        </w:rPr>
        <w:t xml:space="preserve"> 2016; </w:t>
      </w:r>
      <w:r w:rsidRPr="003C577D">
        <w:rPr>
          <w:rFonts w:ascii="Book Antiqua" w:hAnsi="Book Antiqua"/>
          <w:b/>
        </w:rPr>
        <w:t>387</w:t>
      </w:r>
      <w:r w:rsidRPr="003C577D">
        <w:rPr>
          <w:rFonts w:ascii="Book Antiqua" w:hAnsi="Book Antiqua"/>
        </w:rPr>
        <w:t>: 679-690 [PMID: 26608256 DOI: 10.1016/S0140-6736(15)00803-X]</w:t>
      </w:r>
    </w:p>
    <w:p w14:paraId="21802096"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36 </w:t>
      </w:r>
      <w:r w:rsidRPr="003C577D">
        <w:rPr>
          <w:rFonts w:ascii="Book Antiqua" w:hAnsi="Book Antiqua"/>
          <w:b/>
        </w:rPr>
        <w:t>Shirakawa J</w:t>
      </w:r>
      <w:r w:rsidRPr="003C577D">
        <w:rPr>
          <w:rFonts w:ascii="Book Antiqua" w:hAnsi="Book Antiqua"/>
        </w:rPr>
        <w:t xml:space="preserve">, Fujii H, Ohnuma K, Sato K, Ito Y, Kaji M, Sakamoto E, Koganei M, Sasaki H, Nagashima Y, Amo K, Aoki K, Morimoto C, Takeda E, Terauchi Y. Diet-induced adipose tissue inflammation and liver steatosis are prevented by DPP-4 inhibition in diabetic mice. </w:t>
      </w:r>
      <w:r w:rsidRPr="003C577D">
        <w:rPr>
          <w:rFonts w:ascii="Book Antiqua" w:hAnsi="Book Antiqua"/>
          <w:i/>
        </w:rPr>
        <w:t>Diabetes</w:t>
      </w:r>
      <w:r w:rsidRPr="003C577D">
        <w:rPr>
          <w:rFonts w:ascii="Book Antiqua" w:hAnsi="Book Antiqua"/>
        </w:rPr>
        <w:t xml:space="preserve"> 2011; </w:t>
      </w:r>
      <w:r w:rsidRPr="003C577D">
        <w:rPr>
          <w:rFonts w:ascii="Book Antiqua" w:hAnsi="Book Antiqua"/>
          <w:b/>
        </w:rPr>
        <w:t>60</w:t>
      </w:r>
      <w:r w:rsidRPr="003C577D">
        <w:rPr>
          <w:rFonts w:ascii="Book Antiqua" w:hAnsi="Book Antiqua"/>
        </w:rPr>
        <w:t>: 1246-1257 [PMID: 21330637 DOI: 10.2337/db10-1338]</w:t>
      </w:r>
    </w:p>
    <w:p w14:paraId="4B6EE8CB"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37 </w:t>
      </w:r>
      <w:r w:rsidRPr="003C577D">
        <w:rPr>
          <w:rFonts w:ascii="Book Antiqua" w:hAnsi="Book Antiqua"/>
          <w:b/>
        </w:rPr>
        <w:t>Iwasaki T</w:t>
      </w:r>
      <w:r w:rsidRPr="003C577D">
        <w:rPr>
          <w:rFonts w:ascii="Book Antiqua" w:hAnsi="Book Antiqua"/>
        </w:rPr>
        <w:t xml:space="preserve">, Yoneda M, Inamori M, Shirakawa J, Higurashi T, Maeda S, Terauchi Y, Nakajima A. Sitagliptin as a novel treatment agent for non-alcoholic Fatty liver disease patients with type 2 diabetes mellitus. </w:t>
      </w:r>
      <w:r w:rsidRPr="003C577D">
        <w:rPr>
          <w:rFonts w:ascii="Book Antiqua" w:hAnsi="Book Antiqua"/>
          <w:i/>
        </w:rPr>
        <w:t>Hepatogastroenterology</w:t>
      </w:r>
      <w:r w:rsidRPr="003C577D">
        <w:rPr>
          <w:rFonts w:ascii="Book Antiqua" w:hAnsi="Book Antiqua"/>
        </w:rPr>
        <w:t xml:space="preserve"> 2011; </w:t>
      </w:r>
      <w:r w:rsidRPr="003C577D">
        <w:rPr>
          <w:rFonts w:ascii="Book Antiqua" w:hAnsi="Book Antiqua"/>
          <w:b/>
        </w:rPr>
        <w:t>58</w:t>
      </w:r>
      <w:r w:rsidRPr="003C577D">
        <w:rPr>
          <w:rFonts w:ascii="Book Antiqua" w:hAnsi="Book Antiqua"/>
        </w:rPr>
        <w:t>: 2103-2105 [PMID: 22024083 DOI: 10.5754/hge11263]</w:t>
      </w:r>
    </w:p>
    <w:p w14:paraId="78E58677"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38 </w:t>
      </w:r>
      <w:r w:rsidRPr="003C577D">
        <w:rPr>
          <w:rFonts w:ascii="Book Antiqua" w:hAnsi="Book Antiqua"/>
          <w:b/>
        </w:rPr>
        <w:t>Fukuhara T</w:t>
      </w:r>
      <w:r w:rsidRPr="003C577D">
        <w:rPr>
          <w:rFonts w:ascii="Book Antiqua" w:hAnsi="Book Antiqua"/>
        </w:rPr>
        <w:t xml:space="preserve">, Hyogo H, Ochi H, Fujino H, Kan H, Naeshiro N, Honda Y, Miyaki D, Kawaoka T, Tsuge M, Hiramatsu A, Imamura M, Kawakami Y, Aikata H, Chayama K. </w:t>
      </w:r>
      <w:r w:rsidRPr="003C577D">
        <w:rPr>
          <w:rFonts w:ascii="Book Antiqua" w:hAnsi="Book Antiqua"/>
        </w:rPr>
        <w:lastRenderedPageBreak/>
        <w:t xml:space="preserve">Efficacy and safety of sitagliptin for the treatment of nonalcoholic fatty liver disease with type 2 diabetes mellitus. </w:t>
      </w:r>
      <w:r w:rsidRPr="003C577D">
        <w:rPr>
          <w:rFonts w:ascii="Book Antiqua" w:hAnsi="Book Antiqua"/>
          <w:i/>
        </w:rPr>
        <w:t>Hepatogastroenterology</w:t>
      </w:r>
      <w:r w:rsidRPr="003C577D">
        <w:rPr>
          <w:rFonts w:ascii="Book Antiqua" w:hAnsi="Book Antiqua"/>
        </w:rPr>
        <w:t xml:space="preserve"> 2014; </w:t>
      </w:r>
      <w:r w:rsidRPr="003C577D">
        <w:rPr>
          <w:rFonts w:ascii="Book Antiqua" w:hAnsi="Book Antiqua"/>
          <w:b/>
        </w:rPr>
        <w:t>61</w:t>
      </w:r>
      <w:r w:rsidRPr="003C577D">
        <w:rPr>
          <w:rFonts w:ascii="Book Antiqua" w:hAnsi="Book Antiqua"/>
        </w:rPr>
        <w:t>: 323-328 [PMID: 24901133]</w:t>
      </w:r>
    </w:p>
    <w:p w14:paraId="18647174"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39 </w:t>
      </w:r>
      <w:r w:rsidRPr="003C577D">
        <w:rPr>
          <w:rFonts w:ascii="Book Antiqua" w:hAnsi="Book Antiqua"/>
          <w:b/>
        </w:rPr>
        <w:t>Bonner C</w:t>
      </w:r>
      <w:r w:rsidRPr="003C577D">
        <w:rPr>
          <w:rFonts w:ascii="Book Antiqua" w:hAnsi="Book Antiqua"/>
        </w:rPr>
        <w:t xml:space="preserve">, Kerr-Conte J, Gmyr V, Queniat G, Moerman E, Thévenet J, Beaucamps C, Delalleau N, Popescu I, Malaisse WJ, Sener A, Deprez B, Abderrahmani A, Staels B, Pattou F. Inhibition of the glucose transporter SGLT2 with dapagliflozin in pancreatic alpha cells triggers glucagon secretion. </w:t>
      </w:r>
      <w:r w:rsidRPr="003C577D">
        <w:rPr>
          <w:rFonts w:ascii="Book Antiqua" w:hAnsi="Book Antiqua"/>
          <w:i/>
        </w:rPr>
        <w:t>Nat Med</w:t>
      </w:r>
      <w:r w:rsidRPr="003C577D">
        <w:rPr>
          <w:rFonts w:ascii="Book Antiqua" w:hAnsi="Book Antiqua"/>
        </w:rPr>
        <w:t xml:space="preserve"> 2015; </w:t>
      </w:r>
      <w:r w:rsidRPr="003C577D">
        <w:rPr>
          <w:rFonts w:ascii="Book Antiqua" w:hAnsi="Book Antiqua"/>
          <w:b/>
        </w:rPr>
        <w:t>21</w:t>
      </w:r>
      <w:r w:rsidRPr="003C577D">
        <w:rPr>
          <w:rFonts w:ascii="Book Antiqua" w:hAnsi="Book Antiqua"/>
        </w:rPr>
        <w:t>: 512-517 [PMID: 25894829 DOI: 10.1038/nm.3828]</w:t>
      </w:r>
    </w:p>
    <w:p w14:paraId="60612A1C"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40 </w:t>
      </w:r>
      <w:r w:rsidRPr="003C577D">
        <w:rPr>
          <w:rFonts w:ascii="Book Antiqua" w:hAnsi="Book Antiqua"/>
          <w:b/>
        </w:rPr>
        <w:t>Merovci A</w:t>
      </w:r>
      <w:r w:rsidRPr="003C577D">
        <w:rPr>
          <w:rFonts w:ascii="Book Antiqua" w:hAnsi="Book Antiqua"/>
        </w:rPr>
        <w:t xml:space="preserve">, Solis-Herrera C, Daniele G, Eldor R, Fiorentino TV, Tripathy D, Xiong J, Perez Z, Norton L, Abdul-Ghani MA, DeFronzo RA. Dapagliflozin improves muscle insulin sensitivity but enhances endogenous glucose production. </w:t>
      </w:r>
      <w:r w:rsidRPr="003C577D">
        <w:rPr>
          <w:rFonts w:ascii="Book Antiqua" w:hAnsi="Book Antiqua"/>
          <w:i/>
        </w:rPr>
        <w:t>J Clin Invest</w:t>
      </w:r>
      <w:r w:rsidRPr="003C577D">
        <w:rPr>
          <w:rFonts w:ascii="Book Antiqua" w:hAnsi="Book Antiqua"/>
        </w:rPr>
        <w:t xml:space="preserve"> 2014; </w:t>
      </w:r>
      <w:r w:rsidRPr="003C577D">
        <w:rPr>
          <w:rFonts w:ascii="Book Antiqua" w:hAnsi="Book Antiqua"/>
          <w:b/>
        </w:rPr>
        <w:t>124</w:t>
      </w:r>
      <w:r w:rsidRPr="003C577D">
        <w:rPr>
          <w:rFonts w:ascii="Book Antiqua" w:hAnsi="Book Antiqua"/>
        </w:rPr>
        <w:t>: 509-514 [PMID: 24463448 DOI: 10.1172/JCI70704]</w:t>
      </w:r>
    </w:p>
    <w:p w14:paraId="0A994C24"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41 </w:t>
      </w:r>
      <w:r w:rsidRPr="003C577D">
        <w:rPr>
          <w:rFonts w:ascii="Book Antiqua" w:hAnsi="Book Antiqua"/>
          <w:b/>
        </w:rPr>
        <w:t>Kabil SL</w:t>
      </w:r>
      <w:r w:rsidRPr="003C577D">
        <w:rPr>
          <w:rFonts w:ascii="Book Antiqua" w:hAnsi="Book Antiqua"/>
        </w:rPr>
        <w:t xml:space="preserve">, Mahmoud NM. Canagliflozin protects against non-alcoholic steatohepatitis in type-2 diabetic rats through zinc alpha-2 glycoprotein up-regulation. </w:t>
      </w:r>
      <w:r w:rsidRPr="003C577D">
        <w:rPr>
          <w:rFonts w:ascii="Book Antiqua" w:hAnsi="Book Antiqua"/>
          <w:i/>
        </w:rPr>
        <w:t>Eur J Pharmacol</w:t>
      </w:r>
      <w:r w:rsidRPr="003C577D">
        <w:rPr>
          <w:rFonts w:ascii="Book Antiqua" w:hAnsi="Book Antiqua"/>
        </w:rPr>
        <w:t xml:space="preserve"> 2018; </w:t>
      </w:r>
      <w:r w:rsidRPr="003C577D">
        <w:rPr>
          <w:rFonts w:ascii="Book Antiqua" w:hAnsi="Book Antiqua"/>
          <w:b/>
        </w:rPr>
        <w:t>828</w:t>
      </w:r>
      <w:r w:rsidRPr="003C577D">
        <w:rPr>
          <w:rFonts w:ascii="Book Antiqua" w:hAnsi="Book Antiqua"/>
        </w:rPr>
        <w:t>: 135-145 [PMID: 29608898 DOI: 10.1016/j.ejphar.2018.03.043]</w:t>
      </w:r>
    </w:p>
    <w:p w14:paraId="360ABDFF"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42 </w:t>
      </w:r>
      <w:r w:rsidRPr="003C577D">
        <w:rPr>
          <w:rFonts w:ascii="Book Antiqua" w:hAnsi="Book Antiqua"/>
          <w:b/>
        </w:rPr>
        <w:t>Seko Y</w:t>
      </w:r>
      <w:r w:rsidRPr="003C577D">
        <w:rPr>
          <w:rFonts w:ascii="Book Antiqua" w:hAnsi="Book Antiqua"/>
        </w:rPr>
        <w:t xml:space="preserve">, Sumida Y, Tanaka S, Mori K, Taketani H, Ishiba H, Hara T, Okajima A, Umemura A, Nishikawa T, Yamaguchi K, Moriguchi M, Kanemasa K, Yasui K, Imai S, Shimada K, Itoh Y. Effect of sodium glucose cotransporter 2 inhibitor on liver function tests in Japanese patients with non-alcoholic fatty liver disease and type 2 diabetes mellitus. </w:t>
      </w:r>
      <w:r w:rsidRPr="003C577D">
        <w:rPr>
          <w:rFonts w:ascii="Book Antiqua" w:hAnsi="Book Antiqua"/>
          <w:i/>
        </w:rPr>
        <w:t>Hepatol Res</w:t>
      </w:r>
      <w:r w:rsidRPr="003C577D">
        <w:rPr>
          <w:rFonts w:ascii="Book Antiqua" w:hAnsi="Book Antiqua"/>
        </w:rPr>
        <w:t xml:space="preserve"> 2017; </w:t>
      </w:r>
      <w:r w:rsidRPr="003C577D">
        <w:rPr>
          <w:rFonts w:ascii="Book Antiqua" w:hAnsi="Book Antiqua"/>
          <w:b/>
        </w:rPr>
        <w:t>47</w:t>
      </w:r>
      <w:r w:rsidRPr="003C577D">
        <w:rPr>
          <w:rFonts w:ascii="Book Antiqua" w:hAnsi="Book Antiqua"/>
        </w:rPr>
        <w:t>: 1072-1078 [PMID: 27925353 DOI: 10.1111/hepr.12834]</w:t>
      </w:r>
    </w:p>
    <w:p w14:paraId="5527ACF6"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43 </w:t>
      </w:r>
      <w:r w:rsidRPr="003C577D">
        <w:rPr>
          <w:rFonts w:ascii="Book Antiqua" w:hAnsi="Book Antiqua"/>
          <w:b/>
        </w:rPr>
        <w:t>Akuta N</w:t>
      </w:r>
      <w:r w:rsidRPr="003C577D">
        <w:rPr>
          <w:rFonts w:ascii="Book Antiqua" w:hAnsi="Book Antiqua"/>
        </w:rPr>
        <w:t xml:space="preserve">, Watanabe C, Kawamura Y, Arase Y, Saitoh S, Fujiyama S, Sezaki H, Hosaka T, Kobayashi M, Kobayashi M, Suzuki Y, Suzuki F, Ikeda K, Kumada H. Effects of a sodium-glucose cotransporter 2 inhibitor in nonalcoholic fatty liver disease complicated by diabetes mellitus: Preliminary prospective study based on serial liver biopsies. </w:t>
      </w:r>
      <w:r w:rsidRPr="003C577D">
        <w:rPr>
          <w:rFonts w:ascii="Book Antiqua" w:hAnsi="Book Antiqua"/>
          <w:i/>
        </w:rPr>
        <w:t>Hepatol Commun</w:t>
      </w:r>
      <w:r w:rsidRPr="003C577D">
        <w:rPr>
          <w:rFonts w:ascii="Book Antiqua" w:hAnsi="Book Antiqua"/>
        </w:rPr>
        <w:t xml:space="preserve"> 2017; </w:t>
      </w:r>
      <w:r w:rsidRPr="003C577D">
        <w:rPr>
          <w:rFonts w:ascii="Book Antiqua" w:hAnsi="Book Antiqua"/>
          <w:b/>
        </w:rPr>
        <w:t>1</w:t>
      </w:r>
      <w:r w:rsidRPr="003C577D">
        <w:rPr>
          <w:rFonts w:ascii="Book Antiqua" w:hAnsi="Book Antiqua"/>
        </w:rPr>
        <w:t>: 46-52 [PMID: 29404432 DOI: 10.1002/hep4.1019]</w:t>
      </w:r>
    </w:p>
    <w:p w14:paraId="6E234496"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44 </w:t>
      </w:r>
      <w:r w:rsidRPr="003C577D">
        <w:rPr>
          <w:rFonts w:ascii="Book Antiqua" w:hAnsi="Book Antiqua"/>
          <w:b/>
        </w:rPr>
        <w:t>Leiter LA</w:t>
      </w:r>
      <w:r w:rsidRPr="003C577D">
        <w:rPr>
          <w:rFonts w:ascii="Book Antiqua" w:hAnsi="Book Antiqua"/>
        </w:rPr>
        <w:t xml:space="preserve">, Forst T, Polidori D, Balis DA, Xie J, Sha S. Effect of canagliflozin on liver function tests in patients with type 2 diabetes. </w:t>
      </w:r>
      <w:r w:rsidRPr="003C577D">
        <w:rPr>
          <w:rFonts w:ascii="Book Antiqua" w:hAnsi="Book Antiqua"/>
          <w:i/>
        </w:rPr>
        <w:t>Diabetes Metab</w:t>
      </w:r>
      <w:r w:rsidRPr="003C577D">
        <w:rPr>
          <w:rFonts w:ascii="Book Antiqua" w:hAnsi="Book Antiqua"/>
        </w:rPr>
        <w:t xml:space="preserve"> 2016; </w:t>
      </w:r>
      <w:r w:rsidRPr="003C577D">
        <w:rPr>
          <w:rFonts w:ascii="Book Antiqua" w:hAnsi="Book Antiqua"/>
          <w:b/>
        </w:rPr>
        <w:t>42</w:t>
      </w:r>
      <w:r w:rsidRPr="003C577D">
        <w:rPr>
          <w:rFonts w:ascii="Book Antiqua" w:hAnsi="Book Antiqua"/>
        </w:rPr>
        <w:t>: 25-32 [PMID: 26575250 DOI: 10.1016/j.diabet.2015.10.003]</w:t>
      </w:r>
    </w:p>
    <w:p w14:paraId="5A0B2BEC"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45 </w:t>
      </w:r>
      <w:r w:rsidRPr="003C577D">
        <w:rPr>
          <w:rFonts w:ascii="Book Antiqua" w:hAnsi="Book Antiqua"/>
          <w:b/>
        </w:rPr>
        <w:t>Shiba K</w:t>
      </w:r>
      <w:r w:rsidRPr="003C577D">
        <w:rPr>
          <w:rFonts w:ascii="Book Antiqua" w:hAnsi="Book Antiqua"/>
        </w:rPr>
        <w:t xml:space="preserve">, Tsuchiya K, Komiya C, Miyachi Y, Mori K, Shimazu N, Yamaguchi S, Ogasawara N, Katoh M, Itoh M, Suganami T, Ogawa Y. Canagliflozin, an SGLT2 </w:t>
      </w:r>
      <w:r w:rsidRPr="003C577D">
        <w:rPr>
          <w:rFonts w:ascii="Book Antiqua" w:hAnsi="Book Antiqua"/>
        </w:rPr>
        <w:lastRenderedPageBreak/>
        <w:t xml:space="preserve">inhibitor, attenuates the development of hepatocellular carcinoma in a mouse model of human NASH. </w:t>
      </w:r>
      <w:r w:rsidRPr="003C577D">
        <w:rPr>
          <w:rFonts w:ascii="Book Antiqua" w:hAnsi="Book Antiqua"/>
          <w:i/>
        </w:rPr>
        <w:t>Sci Rep</w:t>
      </w:r>
      <w:r w:rsidRPr="003C577D">
        <w:rPr>
          <w:rFonts w:ascii="Book Antiqua" w:hAnsi="Book Antiqua"/>
        </w:rPr>
        <w:t xml:space="preserve"> 2018; </w:t>
      </w:r>
      <w:r w:rsidRPr="003C577D">
        <w:rPr>
          <w:rFonts w:ascii="Book Antiqua" w:hAnsi="Book Antiqua"/>
          <w:b/>
        </w:rPr>
        <w:t>8</w:t>
      </w:r>
      <w:r w:rsidRPr="003C577D">
        <w:rPr>
          <w:rFonts w:ascii="Book Antiqua" w:hAnsi="Book Antiqua"/>
        </w:rPr>
        <w:t>: 2362 [PMID: 29402900 DOI: 10.1038/s41598-018-19658-7]</w:t>
      </w:r>
    </w:p>
    <w:p w14:paraId="79A0D945"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46 </w:t>
      </w:r>
      <w:r w:rsidRPr="003C577D">
        <w:rPr>
          <w:rFonts w:ascii="Book Antiqua" w:hAnsi="Book Antiqua"/>
          <w:b/>
        </w:rPr>
        <w:t>Akuta N</w:t>
      </w:r>
      <w:r w:rsidRPr="003C577D">
        <w:rPr>
          <w:rFonts w:ascii="Book Antiqua" w:hAnsi="Book Antiqua"/>
        </w:rPr>
        <w:t xml:space="preserve">, Kawamura Y, Watanabe C, Nishimura A, Okubo M, Mori Y, Fujiyama S, Sezaki H, Hosaka T, Kobayashi M, Kobayashi M, Saitoh S, Suzuki F, Suzuki Y, Arase Y, Ikeda K, Kumada H. Impact of sodium glucose cotransporter 2 inhibitor on histological features and glucose metabolism of non-alcoholic fatty liver disease complicated by diabetes mellitus. </w:t>
      </w:r>
      <w:r w:rsidRPr="003C577D">
        <w:rPr>
          <w:rFonts w:ascii="Book Antiqua" w:hAnsi="Book Antiqua"/>
          <w:i/>
        </w:rPr>
        <w:t>Hepatol Res</w:t>
      </w:r>
      <w:r w:rsidRPr="003C577D">
        <w:rPr>
          <w:rFonts w:ascii="Book Antiqua" w:hAnsi="Book Antiqua"/>
        </w:rPr>
        <w:t xml:space="preserve"> 2019; </w:t>
      </w:r>
      <w:r w:rsidRPr="003C577D">
        <w:rPr>
          <w:rFonts w:ascii="Book Antiqua" w:hAnsi="Book Antiqua"/>
          <w:b/>
        </w:rPr>
        <w:t>49</w:t>
      </w:r>
      <w:r w:rsidRPr="003C577D">
        <w:rPr>
          <w:rFonts w:ascii="Book Antiqua" w:hAnsi="Book Antiqua"/>
        </w:rPr>
        <w:t>: 531-539 [PMID: 30577089 DOI: 10.1111/hepr.13304]</w:t>
      </w:r>
    </w:p>
    <w:p w14:paraId="2ABC126C"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47 </w:t>
      </w:r>
      <w:r w:rsidRPr="003C577D">
        <w:rPr>
          <w:rFonts w:ascii="Book Antiqua" w:hAnsi="Book Antiqua"/>
          <w:b/>
        </w:rPr>
        <w:t>Itani T</w:t>
      </w:r>
      <w:r w:rsidRPr="003C577D">
        <w:rPr>
          <w:rFonts w:ascii="Book Antiqua" w:hAnsi="Book Antiqua"/>
        </w:rPr>
        <w:t xml:space="preserve">, Ishihara T. Efficacy of canagliflozin against nonalcoholic fatty liver disease: a prospective cohort study. </w:t>
      </w:r>
      <w:r w:rsidRPr="003C577D">
        <w:rPr>
          <w:rFonts w:ascii="Book Antiqua" w:hAnsi="Book Antiqua"/>
          <w:i/>
        </w:rPr>
        <w:t>Obes Sci Pract</w:t>
      </w:r>
      <w:r w:rsidRPr="003C577D">
        <w:rPr>
          <w:rFonts w:ascii="Book Antiqua" w:hAnsi="Book Antiqua"/>
        </w:rPr>
        <w:t xml:space="preserve"> 2018; </w:t>
      </w:r>
      <w:r w:rsidRPr="003C577D">
        <w:rPr>
          <w:rFonts w:ascii="Book Antiqua" w:hAnsi="Book Antiqua"/>
          <w:b/>
        </w:rPr>
        <w:t>4</w:t>
      </w:r>
      <w:r w:rsidRPr="003C577D">
        <w:rPr>
          <w:rFonts w:ascii="Book Antiqua" w:hAnsi="Book Antiqua"/>
        </w:rPr>
        <w:t>: 477-482 [PMID: 30338118 DOI: 10.1002/osp4.294]</w:t>
      </w:r>
    </w:p>
    <w:p w14:paraId="0C1B7182"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48 </w:t>
      </w:r>
      <w:r w:rsidRPr="003C577D">
        <w:rPr>
          <w:rFonts w:ascii="Book Antiqua" w:hAnsi="Book Antiqua"/>
          <w:b/>
        </w:rPr>
        <w:t>Tahara A</w:t>
      </w:r>
      <w:r w:rsidRPr="003C577D">
        <w:rPr>
          <w:rFonts w:ascii="Book Antiqua" w:hAnsi="Book Antiqua"/>
        </w:rPr>
        <w:t xml:space="preserve">, Kurosaki E, Yokono M, Yamajuku D, Kihara R, Hayashizaki Y, Takasu T, Imamura M, Li Q, Tomiyama H, Kobayashi Y, Noda A, Sasamata M, Shibasaki M. Effects of SGLT2 selective inhibitor ipragliflozin on hyperglycemia, hyperlipidemia, hepatic steatosis, oxidative stress, inflammation, and obesity in type 2 diabetic mice. </w:t>
      </w:r>
      <w:r w:rsidRPr="003C577D">
        <w:rPr>
          <w:rFonts w:ascii="Book Antiqua" w:hAnsi="Book Antiqua"/>
          <w:i/>
        </w:rPr>
        <w:t>Eur J Pharmacol</w:t>
      </w:r>
      <w:r w:rsidRPr="003C577D">
        <w:rPr>
          <w:rFonts w:ascii="Book Antiqua" w:hAnsi="Book Antiqua"/>
        </w:rPr>
        <w:t xml:space="preserve"> 2013; </w:t>
      </w:r>
      <w:r w:rsidRPr="003C577D">
        <w:rPr>
          <w:rFonts w:ascii="Book Antiqua" w:hAnsi="Book Antiqua"/>
          <w:b/>
        </w:rPr>
        <w:t>715</w:t>
      </w:r>
      <w:r w:rsidRPr="003C577D">
        <w:rPr>
          <w:rFonts w:ascii="Book Antiqua" w:hAnsi="Book Antiqua"/>
        </w:rPr>
        <w:t>: 246-255 [PMID: 23707905 DOI: 10.1016/j.ejphar.2013.05.014]</w:t>
      </w:r>
    </w:p>
    <w:p w14:paraId="13DE4B84"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49 </w:t>
      </w:r>
      <w:r w:rsidRPr="003C577D">
        <w:rPr>
          <w:rFonts w:ascii="Book Antiqua" w:hAnsi="Book Antiqua"/>
          <w:b/>
        </w:rPr>
        <w:t>Honda Y</w:t>
      </w:r>
      <w:r w:rsidRPr="003C577D">
        <w:rPr>
          <w:rFonts w:ascii="Book Antiqua" w:hAnsi="Book Antiqua"/>
        </w:rPr>
        <w:t xml:space="preserve">, Imajo K, Kato T, Kessoku T, Ogawa Y, Tomeno W, Kato S, Mawatari H, Fujita K, Yoneda M, Saito S, Nakajima A. The Selective SGLT2 Inhibitor Ipragliflozin Has a Therapeutic Effect on Nonalcoholic Steatohepatitis in Mice. </w:t>
      </w:r>
      <w:r w:rsidRPr="003C577D">
        <w:rPr>
          <w:rFonts w:ascii="Book Antiqua" w:hAnsi="Book Antiqua"/>
          <w:i/>
        </w:rPr>
        <w:t>PLoS One</w:t>
      </w:r>
      <w:r w:rsidRPr="003C577D">
        <w:rPr>
          <w:rFonts w:ascii="Book Antiqua" w:hAnsi="Book Antiqua"/>
        </w:rPr>
        <w:t xml:space="preserve"> 2016; </w:t>
      </w:r>
      <w:r w:rsidRPr="003C577D">
        <w:rPr>
          <w:rFonts w:ascii="Book Antiqua" w:hAnsi="Book Antiqua"/>
          <w:b/>
        </w:rPr>
        <w:t>11</w:t>
      </w:r>
      <w:r w:rsidRPr="003C577D">
        <w:rPr>
          <w:rFonts w:ascii="Book Antiqua" w:hAnsi="Book Antiqua"/>
        </w:rPr>
        <w:t>: e0146337 [PMID: 26731267 DOI: 10.1371/journal.pone.0146337]</w:t>
      </w:r>
    </w:p>
    <w:p w14:paraId="5203BEC6"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50 </w:t>
      </w:r>
      <w:r w:rsidRPr="003C577D">
        <w:rPr>
          <w:rFonts w:ascii="Book Antiqua" w:hAnsi="Book Antiqua"/>
          <w:b/>
        </w:rPr>
        <w:t>Hayashizaki-Someya Y</w:t>
      </w:r>
      <w:r w:rsidRPr="003C577D">
        <w:rPr>
          <w:rFonts w:ascii="Book Antiqua" w:hAnsi="Book Antiqua"/>
        </w:rPr>
        <w:t xml:space="preserve">, Kurosaki E, Takasu T, Mitori H, Yamazaki S, Koide K, Takakura S. Ipragliflozin, an SGLT2 inhibitor, exhibits a prophylactic effect on hepatic steatosis and fibrosis induced by choline-deficient l-amino acid-defined diet in rats. </w:t>
      </w:r>
      <w:r w:rsidRPr="003C577D">
        <w:rPr>
          <w:rFonts w:ascii="Book Antiqua" w:hAnsi="Book Antiqua"/>
          <w:i/>
        </w:rPr>
        <w:t>Eur J Pharmacol</w:t>
      </w:r>
      <w:r w:rsidRPr="003C577D">
        <w:rPr>
          <w:rFonts w:ascii="Book Antiqua" w:hAnsi="Book Antiqua"/>
        </w:rPr>
        <w:t xml:space="preserve"> 2015; </w:t>
      </w:r>
      <w:r w:rsidRPr="003C577D">
        <w:rPr>
          <w:rFonts w:ascii="Book Antiqua" w:hAnsi="Book Antiqua"/>
          <w:b/>
        </w:rPr>
        <w:t>754</w:t>
      </w:r>
      <w:r w:rsidRPr="003C577D">
        <w:rPr>
          <w:rFonts w:ascii="Book Antiqua" w:hAnsi="Book Antiqua"/>
        </w:rPr>
        <w:t>: 19-24 [PMID: 25701721 DOI: 10.1016/j.ejphar.2015.02.009]</w:t>
      </w:r>
    </w:p>
    <w:p w14:paraId="74BA9821"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51 </w:t>
      </w:r>
      <w:r w:rsidRPr="003C577D">
        <w:rPr>
          <w:rFonts w:ascii="Book Antiqua" w:hAnsi="Book Antiqua"/>
          <w:b/>
        </w:rPr>
        <w:t>Takase T</w:t>
      </w:r>
      <w:r w:rsidRPr="003C577D">
        <w:rPr>
          <w:rFonts w:ascii="Book Antiqua" w:hAnsi="Book Antiqua"/>
        </w:rPr>
        <w:t xml:space="preserve">, Nakamura A, Miyoshi H, Yamamoto C, Atsumi T. Amelioration of fatty liver index in patients with type 2 diabetes on ipragliflozin: an association with glucose-lowering effects. </w:t>
      </w:r>
      <w:r w:rsidRPr="003C577D">
        <w:rPr>
          <w:rFonts w:ascii="Book Antiqua" w:hAnsi="Book Antiqua"/>
          <w:i/>
        </w:rPr>
        <w:t>Endocr J</w:t>
      </w:r>
      <w:r w:rsidRPr="003C577D">
        <w:rPr>
          <w:rFonts w:ascii="Book Antiqua" w:hAnsi="Book Antiqua"/>
        </w:rPr>
        <w:t xml:space="preserve"> 2017; </w:t>
      </w:r>
      <w:r w:rsidRPr="003C577D">
        <w:rPr>
          <w:rFonts w:ascii="Book Antiqua" w:hAnsi="Book Antiqua"/>
          <w:b/>
        </w:rPr>
        <w:t>64</w:t>
      </w:r>
      <w:r w:rsidRPr="003C577D">
        <w:rPr>
          <w:rFonts w:ascii="Book Antiqua" w:hAnsi="Book Antiqua"/>
        </w:rPr>
        <w:t>: 363-367 [PMID: 27980239 DOI: 10.1507/endocrj.EJ16-0295]</w:t>
      </w:r>
    </w:p>
    <w:p w14:paraId="356B20E7" w14:textId="77777777" w:rsidR="003C577D" w:rsidRPr="003C577D" w:rsidRDefault="003C577D" w:rsidP="003C577D">
      <w:pPr>
        <w:spacing w:line="360" w:lineRule="auto"/>
        <w:jc w:val="both"/>
        <w:rPr>
          <w:rFonts w:ascii="Book Antiqua" w:hAnsi="Book Antiqua"/>
        </w:rPr>
      </w:pPr>
      <w:r w:rsidRPr="003C577D">
        <w:rPr>
          <w:rFonts w:ascii="Book Antiqua" w:hAnsi="Book Antiqua"/>
        </w:rPr>
        <w:lastRenderedPageBreak/>
        <w:t xml:space="preserve">52 </w:t>
      </w:r>
      <w:r w:rsidRPr="003C577D">
        <w:rPr>
          <w:rFonts w:ascii="Book Antiqua" w:hAnsi="Book Antiqua"/>
          <w:b/>
        </w:rPr>
        <w:t>Ito D</w:t>
      </w:r>
      <w:r w:rsidRPr="003C577D">
        <w:rPr>
          <w:rFonts w:ascii="Book Antiqua" w:hAnsi="Book Antiqua"/>
        </w:rPr>
        <w:t xml:space="preserve">, Shimizu S, Inoue K, Saito D, Yanagisawa M, Inukai K, Akiyama Y, Morimoto Y, Noda M, Shimada A. Comparison of Ipragliflozin and Pioglitazone Effects on Nonalcoholic Fatty Liver Disease in Patients With Type 2 Diabetes: A Randomized, 24-Week, Open-Label, Active-Controlled Trial. </w:t>
      </w:r>
      <w:r w:rsidRPr="003C577D">
        <w:rPr>
          <w:rFonts w:ascii="Book Antiqua" w:hAnsi="Book Antiqua"/>
          <w:i/>
        </w:rPr>
        <w:t>Diabetes Care</w:t>
      </w:r>
      <w:r w:rsidRPr="003C577D">
        <w:rPr>
          <w:rFonts w:ascii="Book Antiqua" w:hAnsi="Book Antiqua"/>
        </w:rPr>
        <w:t xml:space="preserve"> 2017; </w:t>
      </w:r>
      <w:r w:rsidRPr="003C577D">
        <w:rPr>
          <w:rFonts w:ascii="Book Antiqua" w:hAnsi="Book Antiqua"/>
          <w:b/>
        </w:rPr>
        <w:t>40</w:t>
      </w:r>
      <w:r w:rsidRPr="003C577D">
        <w:rPr>
          <w:rFonts w:ascii="Book Antiqua" w:hAnsi="Book Antiqua"/>
        </w:rPr>
        <w:t>: 1364-1372 [PMID: 28751548 DOI: 10.2337/dc17-0518]</w:t>
      </w:r>
    </w:p>
    <w:p w14:paraId="69D9FB95"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53 </w:t>
      </w:r>
      <w:r w:rsidRPr="003C577D">
        <w:rPr>
          <w:rFonts w:ascii="Book Antiqua" w:hAnsi="Book Antiqua"/>
          <w:b/>
        </w:rPr>
        <w:t>Ohki T</w:t>
      </w:r>
      <w:r w:rsidRPr="003C577D">
        <w:rPr>
          <w:rFonts w:ascii="Book Antiqua" w:hAnsi="Book Antiqua"/>
        </w:rPr>
        <w:t xml:space="preserve">, Isogawa A, Toda N, Tagawa K. Effectiveness of Ipragliflozin, a Sodium-Glucose Co-transporter 2 Inhibitor, as a Second-line Treatment for Non-Alcoholic Fatty Liver Disease Patients with Type 2 Diabetes Mellitus Who Do Not Respond to Incretin-Based Therapies Including Glucagon-like Peptide-1 Analogs and Dipeptidyl Peptidase-4 Inhibitors. </w:t>
      </w:r>
      <w:r w:rsidRPr="003C577D">
        <w:rPr>
          <w:rFonts w:ascii="Book Antiqua" w:hAnsi="Book Antiqua"/>
          <w:i/>
        </w:rPr>
        <w:t>Clin Drug Investig</w:t>
      </w:r>
      <w:r w:rsidRPr="003C577D">
        <w:rPr>
          <w:rFonts w:ascii="Book Antiqua" w:hAnsi="Book Antiqua"/>
        </w:rPr>
        <w:t xml:space="preserve"> 2016; </w:t>
      </w:r>
      <w:r w:rsidRPr="003C577D">
        <w:rPr>
          <w:rFonts w:ascii="Book Antiqua" w:hAnsi="Book Antiqua"/>
          <w:b/>
        </w:rPr>
        <w:t>36</w:t>
      </w:r>
      <w:r w:rsidRPr="003C577D">
        <w:rPr>
          <w:rFonts w:ascii="Book Antiqua" w:hAnsi="Book Antiqua"/>
        </w:rPr>
        <w:t>: 313-319 [PMID: 26914659 DOI: 10.1007/s40261-016-0383-1]</w:t>
      </w:r>
    </w:p>
    <w:p w14:paraId="6A956FC6"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54 </w:t>
      </w:r>
      <w:r w:rsidRPr="003C577D">
        <w:rPr>
          <w:rFonts w:ascii="Book Antiqua" w:hAnsi="Book Antiqua"/>
          <w:b/>
        </w:rPr>
        <w:t>Miyake T</w:t>
      </w:r>
      <w:r w:rsidRPr="003C577D">
        <w:rPr>
          <w:rFonts w:ascii="Book Antiqua" w:hAnsi="Book Antiqua"/>
        </w:rPr>
        <w:t xml:space="preserve">, Yoshida S, Furukawa S, Sakai T, Tada F, Senba H, Yamamoto S, Koizumi Y, Yoshida O, Hirooka M, Kumagi T, Niiya T, Miyaoka H, Masanori A, Matsuura B, Hiasa Y. Ipragliflozin Ameliorates Liver Damage in Non-alcoholic Fatty Liver Disease. </w:t>
      </w:r>
      <w:r w:rsidRPr="003C577D">
        <w:rPr>
          <w:rFonts w:ascii="Book Antiqua" w:hAnsi="Book Antiqua"/>
          <w:i/>
        </w:rPr>
        <w:t xml:space="preserve">Open Med </w:t>
      </w:r>
      <w:r w:rsidRPr="00032346">
        <w:rPr>
          <w:rFonts w:ascii="Book Antiqua" w:hAnsi="Book Antiqua"/>
          <w:iCs/>
        </w:rPr>
        <w:t xml:space="preserve">(Wars) </w:t>
      </w:r>
      <w:r w:rsidRPr="003C577D">
        <w:rPr>
          <w:rFonts w:ascii="Book Antiqua" w:hAnsi="Book Antiqua"/>
        </w:rPr>
        <w:t xml:space="preserve">2018; </w:t>
      </w:r>
      <w:r w:rsidRPr="003C577D">
        <w:rPr>
          <w:rFonts w:ascii="Book Antiqua" w:hAnsi="Book Antiqua"/>
          <w:b/>
        </w:rPr>
        <w:t>13</w:t>
      </w:r>
      <w:r w:rsidRPr="003C577D">
        <w:rPr>
          <w:rFonts w:ascii="Book Antiqua" w:hAnsi="Book Antiqua"/>
        </w:rPr>
        <w:t>: 402-409 [PMID: 30234161 DOI: 10.1515/med-2018-0059]</w:t>
      </w:r>
    </w:p>
    <w:p w14:paraId="01EDE74F"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55 </w:t>
      </w:r>
      <w:r w:rsidRPr="003C577D">
        <w:rPr>
          <w:rFonts w:ascii="Book Antiqua" w:hAnsi="Book Antiqua"/>
          <w:b/>
        </w:rPr>
        <w:t>Kawata T</w:t>
      </w:r>
      <w:r w:rsidRPr="003C577D">
        <w:rPr>
          <w:rFonts w:ascii="Book Antiqua" w:hAnsi="Book Antiqua"/>
        </w:rPr>
        <w:t xml:space="preserve">, Iizuka T, Iemitsu K, Takihata M, Takai M, Nakajima S, Minami N, Umezawa S, Kanamori A, Takeda H, Ito S, Kikuchi T, Amemiya H, Kaneshiro M, Mokubo A, Takuma T, Machimura H, Tanaka K, Asakura T, Kubota A, Aoyanagi S, Hoshino K, Ishikawa M, Matsuzawa Y, Obana M, Sasai N, Kaneshige H, Minagawa F, Saito T, Shinoda K, Miyakawa M, Tanaka Y, Terauchi Y, Matsuba I. Ipragliflozin Improves Glycemic Control and Decreases Body Fat in Patients With Type 2 Diabetes Mellitus. </w:t>
      </w:r>
      <w:r w:rsidRPr="003C577D">
        <w:rPr>
          <w:rFonts w:ascii="Book Antiqua" w:hAnsi="Book Antiqua"/>
          <w:i/>
        </w:rPr>
        <w:t>J Clin Med Res</w:t>
      </w:r>
      <w:r w:rsidRPr="003C577D">
        <w:rPr>
          <w:rFonts w:ascii="Book Antiqua" w:hAnsi="Book Antiqua"/>
        </w:rPr>
        <w:t xml:space="preserve"> 2017; </w:t>
      </w:r>
      <w:r w:rsidRPr="003C577D">
        <w:rPr>
          <w:rFonts w:ascii="Book Antiqua" w:hAnsi="Book Antiqua"/>
          <w:b/>
        </w:rPr>
        <w:t>9</w:t>
      </w:r>
      <w:r w:rsidRPr="003C577D">
        <w:rPr>
          <w:rFonts w:ascii="Book Antiqua" w:hAnsi="Book Antiqua"/>
        </w:rPr>
        <w:t>: 586-595 [PMID: 28611859 DOI: 10.14740/jocmr3038w]</w:t>
      </w:r>
    </w:p>
    <w:p w14:paraId="1ECF7627"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56 </w:t>
      </w:r>
      <w:r w:rsidRPr="003C577D">
        <w:rPr>
          <w:rFonts w:ascii="Book Antiqua" w:hAnsi="Book Antiqua"/>
          <w:b/>
        </w:rPr>
        <w:t>Tang L</w:t>
      </w:r>
      <w:r w:rsidRPr="003C577D">
        <w:rPr>
          <w:rFonts w:ascii="Book Antiqua" w:hAnsi="Book Antiqua"/>
        </w:rPr>
        <w:t xml:space="preserve">, Wu Y, Tian M, Sjöström CD, Johansson U, Peng XR, Smith DM, Huang Y. Dapagliflozin slows the progression of the renal and liver fibrosis associated with type 2 diabetes. </w:t>
      </w:r>
      <w:r w:rsidRPr="003C577D">
        <w:rPr>
          <w:rFonts w:ascii="Book Antiqua" w:hAnsi="Book Antiqua"/>
          <w:i/>
        </w:rPr>
        <w:t>Am J Physiol Endocrinol Metab</w:t>
      </w:r>
      <w:r w:rsidRPr="003C577D">
        <w:rPr>
          <w:rFonts w:ascii="Book Antiqua" w:hAnsi="Book Antiqua"/>
        </w:rPr>
        <w:t xml:space="preserve"> 2017; </w:t>
      </w:r>
      <w:r w:rsidRPr="003C577D">
        <w:rPr>
          <w:rFonts w:ascii="Book Antiqua" w:hAnsi="Book Antiqua"/>
          <w:b/>
        </w:rPr>
        <w:t>313</w:t>
      </w:r>
      <w:r w:rsidRPr="003C577D">
        <w:rPr>
          <w:rFonts w:ascii="Book Antiqua" w:hAnsi="Book Antiqua"/>
        </w:rPr>
        <w:t>: E563-E576 [PMID: 28811292 DOI: 10.1152/ajpendo.00086.2017]</w:t>
      </w:r>
    </w:p>
    <w:p w14:paraId="17F46F58" w14:textId="6E8C5AB2" w:rsidR="003C577D" w:rsidRPr="003C577D" w:rsidRDefault="003C577D" w:rsidP="003C577D">
      <w:pPr>
        <w:spacing w:line="360" w:lineRule="auto"/>
        <w:jc w:val="both"/>
        <w:rPr>
          <w:rFonts w:ascii="Book Antiqua" w:hAnsi="Book Antiqua"/>
        </w:rPr>
      </w:pPr>
      <w:r w:rsidRPr="003C577D">
        <w:rPr>
          <w:rFonts w:ascii="Book Antiqua" w:hAnsi="Book Antiqua"/>
        </w:rPr>
        <w:t xml:space="preserve">57 </w:t>
      </w:r>
      <w:r w:rsidRPr="003C577D">
        <w:rPr>
          <w:rFonts w:ascii="Book Antiqua" w:hAnsi="Book Antiqua"/>
          <w:b/>
        </w:rPr>
        <w:t>Wang D</w:t>
      </w:r>
      <w:r w:rsidRPr="003C577D">
        <w:rPr>
          <w:rFonts w:ascii="Book Antiqua" w:hAnsi="Book Antiqua"/>
        </w:rPr>
        <w:t xml:space="preserve">, Luo Y, Wang X, Orlicky DJ, Myakala K, Yang P, Levi M. The Sodium-Glucose Cotransporter 2 Inhibitor Dapagliflozin Prevents Renal and Liver Disease in </w:t>
      </w:r>
      <w:r w:rsidRPr="003C577D">
        <w:rPr>
          <w:rFonts w:ascii="Book Antiqua" w:hAnsi="Book Antiqua"/>
        </w:rPr>
        <w:lastRenderedPageBreak/>
        <w:t xml:space="preserve">Western Diet Induced Obesity Mice. </w:t>
      </w:r>
      <w:r w:rsidRPr="003C577D">
        <w:rPr>
          <w:rFonts w:ascii="Book Antiqua" w:hAnsi="Book Antiqua"/>
          <w:i/>
        </w:rPr>
        <w:t>Int J Mol Sci</w:t>
      </w:r>
      <w:r w:rsidRPr="003C577D">
        <w:rPr>
          <w:rFonts w:ascii="Book Antiqua" w:hAnsi="Book Antiqua"/>
        </w:rPr>
        <w:t xml:space="preserve"> 2018; </w:t>
      </w:r>
      <w:r w:rsidRPr="003C577D">
        <w:rPr>
          <w:rFonts w:ascii="Book Antiqua" w:hAnsi="Book Antiqua"/>
          <w:b/>
        </w:rPr>
        <w:t>19</w:t>
      </w:r>
      <w:r w:rsidR="00032346">
        <w:rPr>
          <w:rFonts w:ascii="Book Antiqua" w:hAnsi="Book Antiqua"/>
        </w:rPr>
        <w:t xml:space="preserve"> </w:t>
      </w:r>
      <w:r w:rsidRPr="003C577D">
        <w:rPr>
          <w:rFonts w:ascii="Book Antiqua" w:hAnsi="Book Antiqua"/>
        </w:rPr>
        <w:t>[PMID: 29301371 DOI: 10.3390/ijms19010137]</w:t>
      </w:r>
    </w:p>
    <w:p w14:paraId="17603DCA"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58 </w:t>
      </w:r>
      <w:r w:rsidRPr="003C577D">
        <w:rPr>
          <w:rFonts w:ascii="Book Antiqua" w:hAnsi="Book Antiqua"/>
          <w:b/>
        </w:rPr>
        <w:t>Lee PCH</w:t>
      </w:r>
      <w:r w:rsidRPr="003C577D">
        <w:rPr>
          <w:rFonts w:ascii="Book Antiqua" w:hAnsi="Book Antiqua"/>
        </w:rPr>
        <w:t xml:space="preserve">, Gu Y, Yeung MY, Fong CHY, Woo YC, Chow WS, Tan K, Lam KSL. Dapagliflozin and Empagliflozin Ameliorate Hepatic Dysfunction Among Chinese Subjects with Diabetes in Part Through Glycemic Improvement: A Single-Center, Retrospective, Observational Study. </w:t>
      </w:r>
      <w:r w:rsidRPr="003C577D">
        <w:rPr>
          <w:rFonts w:ascii="Book Antiqua" w:hAnsi="Book Antiqua"/>
          <w:i/>
        </w:rPr>
        <w:t>Diabetes Ther</w:t>
      </w:r>
      <w:r w:rsidRPr="003C577D">
        <w:rPr>
          <w:rFonts w:ascii="Book Antiqua" w:hAnsi="Book Antiqua"/>
        </w:rPr>
        <w:t xml:space="preserve"> 2018; </w:t>
      </w:r>
      <w:r w:rsidRPr="003C577D">
        <w:rPr>
          <w:rFonts w:ascii="Book Antiqua" w:hAnsi="Book Antiqua"/>
          <w:b/>
        </w:rPr>
        <w:t>9</w:t>
      </w:r>
      <w:r w:rsidRPr="003C577D">
        <w:rPr>
          <w:rFonts w:ascii="Book Antiqua" w:hAnsi="Book Antiqua"/>
        </w:rPr>
        <w:t>: 285-295 [PMID: 29322486 DOI: 10.1007/s13300-017-0355-3]</w:t>
      </w:r>
    </w:p>
    <w:p w14:paraId="622F3869"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59 </w:t>
      </w:r>
      <w:r w:rsidRPr="003C577D">
        <w:rPr>
          <w:rFonts w:ascii="Book Antiqua" w:hAnsi="Book Antiqua"/>
          <w:b/>
        </w:rPr>
        <w:t>Tobita H</w:t>
      </w:r>
      <w:r w:rsidRPr="003C577D">
        <w:rPr>
          <w:rFonts w:ascii="Book Antiqua" w:hAnsi="Book Antiqua"/>
        </w:rPr>
        <w:t xml:space="preserve">, Sato S, Miyake T, Ishihara S, Kinoshita Y. Effects of Dapagliflozin on Body Composition and Liver Tests in Patients with Nonalcoholic Steatohepatitis Associated with Type 2 Diabetes Mellitus: A Prospective, Open-label, Uncontrolled Study. </w:t>
      </w:r>
      <w:r w:rsidRPr="003C577D">
        <w:rPr>
          <w:rFonts w:ascii="Book Antiqua" w:hAnsi="Book Antiqua"/>
          <w:i/>
        </w:rPr>
        <w:t>Curr Ther Res Clin Exp</w:t>
      </w:r>
      <w:r w:rsidRPr="003C577D">
        <w:rPr>
          <w:rFonts w:ascii="Book Antiqua" w:hAnsi="Book Antiqua"/>
        </w:rPr>
        <w:t xml:space="preserve"> 2017; </w:t>
      </w:r>
      <w:r w:rsidRPr="003C577D">
        <w:rPr>
          <w:rFonts w:ascii="Book Antiqua" w:hAnsi="Book Antiqua"/>
          <w:b/>
        </w:rPr>
        <w:t>87</w:t>
      </w:r>
      <w:r w:rsidRPr="003C577D">
        <w:rPr>
          <w:rFonts w:ascii="Book Antiqua" w:hAnsi="Book Antiqua"/>
        </w:rPr>
        <w:t>: 13-19 [PMID: 28912902 DOI: 10.1016/j.curtheres.2017.07.002]</w:t>
      </w:r>
    </w:p>
    <w:p w14:paraId="4893FFAB" w14:textId="19803EE0" w:rsidR="003C577D" w:rsidRPr="003C577D" w:rsidRDefault="003C577D" w:rsidP="003C577D">
      <w:pPr>
        <w:spacing w:line="360" w:lineRule="auto"/>
        <w:jc w:val="both"/>
        <w:rPr>
          <w:rFonts w:ascii="Book Antiqua" w:hAnsi="Book Antiqua"/>
        </w:rPr>
      </w:pPr>
      <w:r w:rsidRPr="003C577D">
        <w:rPr>
          <w:rFonts w:ascii="Book Antiqua" w:hAnsi="Book Antiqua"/>
        </w:rPr>
        <w:t xml:space="preserve">60 </w:t>
      </w:r>
      <w:r w:rsidRPr="003C577D">
        <w:rPr>
          <w:rFonts w:ascii="Book Antiqua" w:hAnsi="Book Antiqua"/>
          <w:b/>
        </w:rPr>
        <w:t>Shimizu M</w:t>
      </w:r>
      <w:r w:rsidRPr="003C577D">
        <w:rPr>
          <w:rFonts w:ascii="Book Antiqua" w:hAnsi="Book Antiqua"/>
        </w:rPr>
        <w:t xml:space="preserve">, Suzuki K, Kato K, Jojima T, Iijima T, Murohisa T, Iijima M, Takekawa H, Usui I, Hiraishi H, Aso Y. Evaluation of the effects of dapagliflozin, a sodium-glucose co-transporter-2 inhibitor, on hepatic steatosis and fibrosis using transient elastography in patients with type 2 diabetes and non-alcoholic fatty liver disease. </w:t>
      </w:r>
      <w:r w:rsidRPr="003C577D">
        <w:rPr>
          <w:rFonts w:ascii="Book Antiqua" w:hAnsi="Book Antiqua"/>
          <w:i/>
        </w:rPr>
        <w:t>Diabetes Obes Metab</w:t>
      </w:r>
      <w:r w:rsidRPr="003C577D">
        <w:rPr>
          <w:rFonts w:ascii="Book Antiqua" w:hAnsi="Book Antiqua"/>
        </w:rPr>
        <w:t xml:space="preserve"> 2019; </w:t>
      </w:r>
      <w:r w:rsidRPr="003C577D">
        <w:rPr>
          <w:rFonts w:ascii="Book Antiqua" w:hAnsi="Book Antiqua"/>
          <w:b/>
        </w:rPr>
        <w:t>21</w:t>
      </w:r>
      <w:r w:rsidRPr="003C577D">
        <w:rPr>
          <w:rFonts w:ascii="Book Antiqua" w:hAnsi="Book Antiqua"/>
        </w:rPr>
        <w:t>: 285-292 [PMID: 30178600 DOI: 10.1111/dom.13520]</w:t>
      </w:r>
    </w:p>
    <w:p w14:paraId="70C40FB2"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61 </w:t>
      </w:r>
      <w:r w:rsidRPr="003C577D">
        <w:rPr>
          <w:rFonts w:ascii="Book Antiqua" w:hAnsi="Book Antiqua"/>
          <w:b/>
        </w:rPr>
        <w:t>Eriksson JW</w:t>
      </w:r>
      <w:r w:rsidRPr="003C577D">
        <w:rPr>
          <w:rFonts w:ascii="Book Antiqua" w:hAnsi="Book Antiqua"/>
        </w:rPr>
        <w:t xml:space="preserve">, Lundkvist P, Jansson PA, Johansson L, Kvarnström M, Moris L, Miliotis T, Forsberg GB, Risérus U, Lind L, Oscarsson J. Effects of dapagliflozin and n-3 carboxylic acids on non-alcoholic fatty liver disease in people with type 2 diabetes: a double-blind randomised placebo-controlled study. </w:t>
      </w:r>
      <w:r w:rsidRPr="003C577D">
        <w:rPr>
          <w:rFonts w:ascii="Book Antiqua" w:hAnsi="Book Antiqua"/>
          <w:i/>
        </w:rPr>
        <w:t>Diabetologia</w:t>
      </w:r>
      <w:r w:rsidRPr="003C577D">
        <w:rPr>
          <w:rFonts w:ascii="Book Antiqua" w:hAnsi="Book Antiqua"/>
        </w:rPr>
        <w:t xml:space="preserve"> 2018; </w:t>
      </w:r>
      <w:r w:rsidRPr="003C577D">
        <w:rPr>
          <w:rFonts w:ascii="Book Antiqua" w:hAnsi="Book Antiqua"/>
          <w:b/>
        </w:rPr>
        <w:t>61</w:t>
      </w:r>
      <w:r w:rsidRPr="003C577D">
        <w:rPr>
          <w:rFonts w:ascii="Book Antiqua" w:hAnsi="Book Antiqua"/>
        </w:rPr>
        <w:t>: 1923-1934 [PMID: 29971527 DOI: 10.1007/s00125-018-4675-2]</w:t>
      </w:r>
    </w:p>
    <w:p w14:paraId="2C9B11EE"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62 </w:t>
      </w:r>
      <w:r w:rsidRPr="003C577D">
        <w:rPr>
          <w:rFonts w:ascii="Book Antiqua" w:hAnsi="Book Antiqua"/>
          <w:b/>
        </w:rPr>
        <w:t>Jojima T</w:t>
      </w:r>
      <w:r w:rsidRPr="003C577D">
        <w:rPr>
          <w:rFonts w:ascii="Book Antiqua" w:hAnsi="Book Antiqua"/>
        </w:rPr>
        <w:t xml:space="preserve">, Tomotsune T, Iijima T, Akimoto K, Suzuki K, Aso Y. Empagliflozin (an SGLT2 inhibitor), alone or in combination with linagliptin (a DPP-4 inhibitor), prevents steatohepatitis in a novel mouse model of non-alcoholic steatohepatitis and diabetes. </w:t>
      </w:r>
      <w:r w:rsidRPr="003C577D">
        <w:rPr>
          <w:rFonts w:ascii="Book Antiqua" w:hAnsi="Book Antiqua"/>
          <w:i/>
        </w:rPr>
        <w:t>Diabetol Metab Syndr</w:t>
      </w:r>
      <w:r w:rsidRPr="003C577D">
        <w:rPr>
          <w:rFonts w:ascii="Book Antiqua" w:hAnsi="Book Antiqua"/>
        </w:rPr>
        <w:t xml:space="preserve"> 2016; </w:t>
      </w:r>
      <w:r w:rsidRPr="003C577D">
        <w:rPr>
          <w:rFonts w:ascii="Book Antiqua" w:hAnsi="Book Antiqua"/>
          <w:b/>
        </w:rPr>
        <w:t>8</w:t>
      </w:r>
      <w:r w:rsidRPr="003C577D">
        <w:rPr>
          <w:rFonts w:ascii="Book Antiqua" w:hAnsi="Book Antiqua"/>
        </w:rPr>
        <w:t>: 45 [PMID: 27462372 DOI: 10.1186/s13098-016-0169-x]</w:t>
      </w:r>
    </w:p>
    <w:p w14:paraId="540BB173"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63 </w:t>
      </w:r>
      <w:r w:rsidRPr="003C577D">
        <w:rPr>
          <w:rFonts w:ascii="Book Antiqua" w:hAnsi="Book Antiqua"/>
          <w:b/>
        </w:rPr>
        <w:t>Kuchay MS</w:t>
      </w:r>
      <w:r w:rsidRPr="003C577D">
        <w:rPr>
          <w:rFonts w:ascii="Book Antiqua" w:hAnsi="Book Antiqua"/>
        </w:rPr>
        <w:t xml:space="preserve">, Krishan S, Mishra SK, Farooqui KJ, Singh MK, Wasir JS, Bansal B, Kaur P, Jevalikar G, Gill HK, Choudhary NS, Mithal A. Effect of Empagliflozin on Liver Fat in Patients With Type 2 Diabetes and Nonalcoholic Fatty Liver Disease: A Randomized </w:t>
      </w:r>
      <w:r w:rsidRPr="003C577D">
        <w:rPr>
          <w:rFonts w:ascii="Book Antiqua" w:hAnsi="Book Antiqua"/>
        </w:rPr>
        <w:lastRenderedPageBreak/>
        <w:t xml:space="preserve">Controlled Trial (E-LIFT Trial). </w:t>
      </w:r>
      <w:r w:rsidRPr="003C577D">
        <w:rPr>
          <w:rFonts w:ascii="Book Antiqua" w:hAnsi="Book Antiqua"/>
          <w:i/>
        </w:rPr>
        <w:t>Diabetes Care</w:t>
      </w:r>
      <w:r w:rsidRPr="003C577D">
        <w:rPr>
          <w:rFonts w:ascii="Book Antiqua" w:hAnsi="Book Antiqua"/>
        </w:rPr>
        <w:t xml:space="preserve"> 2018; </w:t>
      </w:r>
      <w:r w:rsidRPr="003C577D">
        <w:rPr>
          <w:rFonts w:ascii="Book Antiqua" w:hAnsi="Book Antiqua"/>
          <w:b/>
        </w:rPr>
        <w:t>41</w:t>
      </w:r>
      <w:r w:rsidRPr="003C577D">
        <w:rPr>
          <w:rFonts w:ascii="Book Antiqua" w:hAnsi="Book Antiqua"/>
        </w:rPr>
        <w:t>: 1801-1808 [PMID: 29895557 DOI: 10.2337/dc18-0165]</w:t>
      </w:r>
    </w:p>
    <w:p w14:paraId="5FA36862"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64 </w:t>
      </w:r>
      <w:r w:rsidRPr="003C577D">
        <w:rPr>
          <w:rFonts w:ascii="Book Antiqua" w:hAnsi="Book Antiqua"/>
          <w:b/>
        </w:rPr>
        <w:t>Sattar N</w:t>
      </w:r>
      <w:r w:rsidRPr="003C577D">
        <w:rPr>
          <w:rFonts w:ascii="Book Antiqua" w:hAnsi="Book Antiqua"/>
        </w:rPr>
        <w:t xml:space="preserve">, Fitchett D, Hantel S, George JT, Zinman B. Empagliflozin is associated with improvements in liver enzymes potentially consistent with reductions in liver fat: results from randomised trials including the EMPA-REG OUTCOME® trial. </w:t>
      </w:r>
      <w:r w:rsidRPr="003C577D">
        <w:rPr>
          <w:rFonts w:ascii="Book Antiqua" w:hAnsi="Book Antiqua"/>
          <w:i/>
        </w:rPr>
        <w:t>Diabetologia</w:t>
      </w:r>
      <w:r w:rsidRPr="003C577D">
        <w:rPr>
          <w:rFonts w:ascii="Book Antiqua" w:hAnsi="Book Antiqua"/>
        </w:rPr>
        <w:t xml:space="preserve"> 2018; </w:t>
      </w:r>
      <w:r w:rsidRPr="003C577D">
        <w:rPr>
          <w:rFonts w:ascii="Book Antiqua" w:hAnsi="Book Antiqua"/>
          <w:b/>
        </w:rPr>
        <w:t>61</w:t>
      </w:r>
      <w:r w:rsidRPr="003C577D">
        <w:rPr>
          <w:rFonts w:ascii="Book Antiqua" w:hAnsi="Book Antiqua"/>
        </w:rPr>
        <w:t>: 2155-2163 [PMID: 30066148 DOI: 10.1007/s00125-018-4702-3]</w:t>
      </w:r>
    </w:p>
    <w:p w14:paraId="1AE86F1D"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65 </w:t>
      </w:r>
      <w:r w:rsidRPr="003C577D">
        <w:rPr>
          <w:rFonts w:ascii="Book Antiqua" w:hAnsi="Book Antiqua"/>
          <w:b/>
        </w:rPr>
        <w:t>Nakano S</w:t>
      </w:r>
      <w:r w:rsidRPr="003C577D">
        <w:rPr>
          <w:rFonts w:ascii="Book Antiqua" w:hAnsi="Book Antiqua"/>
        </w:rPr>
        <w:t xml:space="preserve">, Katsuno K, Isaji M, Nagasawa T, Buehrer B, Walker S, Wilkison WO, Cheatham B. Remogliflozin Etabonate Improves Fatty Liver Disease in Diet-Induced Obese Male Mice. </w:t>
      </w:r>
      <w:r w:rsidRPr="003C577D">
        <w:rPr>
          <w:rFonts w:ascii="Book Antiqua" w:hAnsi="Book Antiqua"/>
          <w:i/>
        </w:rPr>
        <w:t>J Clin Exp Hepatol</w:t>
      </w:r>
      <w:r w:rsidRPr="003C577D">
        <w:rPr>
          <w:rFonts w:ascii="Book Antiqua" w:hAnsi="Book Antiqua"/>
        </w:rPr>
        <w:t xml:space="preserve"> 2015; </w:t>
      </w:r>
      <w:r w:rsidRPr="003C577D">
        <w:rPr>
          <w:rFonts w:ascii="Book Antiqua" w:hAnsi="Book Antiqua"/>
          <w:b/>
        </w:rPr>
        <w:t>5</w:t>
      </w:r>
      <w:r w:rsidRPr="003C577D">
        <w:rPr>
          <w:rFonts w:ascii="Book Antiqua" w:hAnsi="Book Antiqua"/>
        </w:rPr>
        <w:t>: 190-198 [PMID: 26628836 DOI: 10.1016/j.jceh.2015.02.005]</w:t>
      </w:r>
    </w:p>
    <w:p w14:paraId="61FB7A82"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66 </w:t>
      </w:r>
      <w:r w:rsidRPr="003C577D">
        <w:rPr>
          <w:rFonts w:ascii="Book Antiqua" w:hAnsi="Book Antiqua"/>
          <w:b/>
        </w:rPr>
        <w:t>Qiang S</w:t>
      </w:r>
      <w:r w:rsidRPr="003C577D">
        <w:rPr>
          <w:rFonts w:ascii="Book Antiqua" w:hAnsi="Book Antiqua"/>
        </w:rPr>
        <w:t xml:space="preserve">, Nakatsu Y, Seno Y, Fujishiro M, Sakoda H, Kushiyama A, Mori K, Matsunaga Y, Yamamotoya T, Kamata H, Asano T. Treatment with the SGLT2 inhibitor luseogliflozin improves nonalcoholic steatohepatitis in a rodent model with diabetes mellitus. </w:t>
      </w:r>
      <w:r w:rsidRPr="003C577D">
        <w:rPr>
          <w:rFonts w:ascii="Book Antiqua" w:hAnsi="Book Antiqua"/>
          <w:i/>
        </w:rPr>
        <w:t>Diabetol Metab Syndr</w:t>
      </w:r>
      <w:r w:rsidRPr="003C577D">
        <w:rPr>
          <w:rFonts w:ascii="Book Antiqua" w:hAnsi="Book Antiqua"/>
        </w:rPr>
        <w:t xml:space="preserve"> 2015; </w:t>
      </w:r>
      <w:r w:rsidRPr="003C577D">
        <w:rPr>
          <w:rFonts w:ascii="Book Antiqua" w:hAnsi="Book Antiqua"/>
          <w:b/>
        </w:rPr>
        <w:t>7</w:t>
      </w:r>
      <w:r w:rsidRPr="003C577D">
        <w:rPr>
          <w:rFonts w:ascii="Book Antiqua" w:hAnsi="Book Antiqua"/>
        </w:rPr>
        <w:t>: 104 [PMID: 26594248 DOI: 10.1186/s13098-015-0102-8]</w:t>
      </w:r>
    </w:p>
    <w:p w14:paraId="0797B84E"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67 </w:t>
      </w:r>
      <w:r w:rsidRPr="003C577D">
        <w:rPr>
          <w:rFonts w:ascii="Book Antiqua" w:hAnsi="Book Antiqua"/>
          <w:b/>
        </w:rPr>
        <w:t>Shibuya T</w:t>
      </w:r>
      <w:r w:rsidRPr="003C577D">
        <w:rPr>
          <w:rFonts w:ascii="Book Antiqua" w:hAnsi="Book Antiqua"/>
        </w:rPr>
        <w:t xml:space="preserve">, Fushimi N, Kawai M, Yoshida Y, Hachiya H, Ito S, Kawai H, Ohashi N, Mori A. Luseogliflozin improves liver fat deposition compared to metformin in type 2 diabetes patients with non-alcoholic fatty liver disease: A prospective randomized controlled pilot study. </w:t>
      </w:r>
      <w:r w:rsidRPr="003C577D">
        <w:rPr>
          <w:rFonts w:ascii="Book Antiqua" w:hAnsi="Book Antiqua"/>
          <w:i/>
        </w:rPr>
        <w:t>Diabetes Obes Metab</w:t>
      </w:r>
      <w:r w:rsidRPr="003C577D">
        <w:rPr>
          <w:rFonts w:ascii="Book Antiqua" w:hAnsi="Book Antiqua"/>
        </w:rPr>
        <w:t xml:space="preserve"> 2018; </w:t>
      </w:r>
      <w:r w:rsidRPr="003C577D">
        <w:rPr>
          <w:rFonts w:ascii="Book Antiqua" w:hAnsi="Book Antiqua"/>
          <w:b/>
        </w:rPr>
        <w:t>20</w:t>
      </w:r>
      <w:r w:rsidRPr="003C577D">
        <w:rPr>
          <w:rFonts w:ascii="Book Antiqua" w:hAnsi="Book Antiqua"/>
        </w:rPr>
        <w:t>: 438-442 [PMID: 28719078 DOI: 10.1111/dom.13061]</w:t>
      </w:r>
    </w:p>
    <w:p w14:paraId="62862B1A"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68 </w:t>
      </w:r>
      <w:r w:rsidRPr="003C577D">
        <w:rPr>
          <w:rFonts w:ascii="Book Antiqua" w:hAnsi="Book Antiqua"/>
          <w:b/>
        </w:rPr>
        <w:t>Sumida Y</w:t>
      </w:r>
      <w:r w:rsidRPr="003C577D">
        <w:rPr>
          <w:rFonts w:ascii="Book Antiqua" w:hAnsi="Book Antiqua"/>
        </w:rPr>
        <w:t xml:space="preserve">, Murotani K, Saito M, Tamasawa A, Osonoi Y, Yoneda M, Osonoi T. Effect of luseogliflozin on hepatic fat content in type 2 diabetes patients with non-alcoholic fatty liver disease: A prospective, single-arm trial (LEAD trial). </w:t>
      </w:r>
      <w:r w:rsidRPr="003C577D">
        <w:rPr>
          <w:rFonts w:ascii="Book Antiqua" w:hAnsi="Book Antiqua"/>
          <w:i/>
        </w:rPr>
        <w:t>Hepatol Res</w:t>
      </w:r>
      <w:r w:rsidRPr="003C577D">
        <w:rPr>
          <w:rFonts w:ascii="Book Antiqua" w:hAnsi="Book Antiqua"/>
        </w:rPr>
        <w:t xml:space="preserve"> 2019; </w:t>
      </w:r>
      <w:r w:rsidRPr="003C577D">
        <w:rPr>
          <w:rFonts w:ascii="Book Antiqua" w:hAnsi="Book Antiqua"/>
          <w:b/>
        </w:rPr>
        <w:t>49</w:t>
      </w:r>
      <w:r w:rsidRPr="003C577D">
        <w:rPr>
          <w:rFonts w:ascii="Book Antiqua" w:hAnsi="Book Antiqua"/>
        </w:rPr>
        <w:t>: 64-71 [PMID: 30051943 DOI: 10.1111/hepr.13236]</w:t>
      </w:r>
    </w:p>
    <w:p w14:paraId="50306913" w14:textId="67F8D38A" w:rsidR="003C577D" w:rsidRPr="003C577D" w:rsidRDefault="003C577D" w:rsidP="003C577D">
      <w:pPr>
        <w:spacing w:line="360" w:lineRule="auto"/>
        <w:jc w:val="both"/>
        <w:rPr>
          <w:rFonts w:ascii="Book Antiqua" w:hAnsi="Book Antiqua"/>
        </w:rPr>
      </w:pPr>
      <w:r w:rsidRPr="003C577D">
        <w:rPr>
          <w:rFonts w:ascii="Book Antiqua" w:hAnsi="Book Antiqua"/>
        </w:rPr>
        <w:t xml:space="preserve">69 </w:t>
      </w:r>
      <w:r w:rsidRPr="003C577D">
        <w:rPr>
          <w:rFonts w:ascii="Book Antiqua" w:hAnsi="Book Antiqua"/>
          <w:b/>
        </w:rPr>
        <w:t>Charlton M</w:t>
      </w:r>
      <w:r w:rsidRPr="003C577D">
        <w:rPr>
          <w:rFonts w:ascii="Book Antiqua" w:hAnsi="Book Antiqua"/>
        </w:rPr>
        <w:t xml:space="preserve">. Risk of Hepatocellular Carcinoma in Patients With Nonalcoholic Steatohepatitis. </w:t>
      </w:r>
      <w:r w:rsidRPr="003C577D">
        <w:rPr>
          <w:rFonts w:ascii="Book Antiqua" w:hAnsi="Book Antiqua"/>
          <w:i/>
        </w:rPr>
        <w:t>Gastroenterol Hepatol</w:t>
      </w:r>
      <w:r w:rsidRPr="00032346">
        <w:rPr>
          <w:rFonts w:ascii="Book Antiqua" w:hAnsi="Book Antiqua"/>
          <w:iCs/>
        </w:rPr>
        <w:t xml:space="preserve"> (NY) </w:t>
      </w:r>
      <w:r w:rsidRPr="003C577D">
        <w:rPr>
          <w:rFonts w:ascii="Book Antiqua" w:hAnsi="Book Antiqua"/>
        </w:rPr>
        <w:t xml:space="preserve">2018; </w:t>
      </w:r>
      <w:r w:rsidRPr="003C577D">
        <w:rPr>
          <w:rFonts w:ascii="Book Antiqua" w:hAnsi="Book Antiqua"/>
          <w:b/>
        </w:rPr>
        <w:t>14</w:t>
      </w:r>
      <w:r w:rsidRPr="003C577D">
        <w:rPr>
          <w:rFonts w:ascii="Book Antiqua" w:hAnsi="Book Antiqua"/>
        </w:rPr>
        <w:t>: 247-249 [PMID: 29942224]</w:t>
      </w:r>
    </w:p>
    <w:p w14:paraId="6C3BD591"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70 </w:t>
      </w:r>
      <w:r w:rsidRPr="003C577D">
        <w:rPr>
          <w:rFonts w:ascii="Book Antiqua" w:hAnsi="Book Antiqua"/>
          <w:b/>
        </w:rPr>
        <w:t>Kaji K</w:t>
      </w:r>
      <w:r w:rsidRPr="003C577D">
        <w:rPr>
          <w:rFonts w:ascii="Book Antiqua" w:hAnsi="Book Antiqua"/>
        </w:rPr>
        <w:t xml:space="preserve">, Nishimura N, Seki K, Sato S, Saikawa S, Nakanishi K, Furukawa M, Kawaratani H, Kitade M, Moriya K, Namisaki T, Yoshiji H. Sodium glucose cotransporter 2 inhibitor canagliflozin attenuates liver cancer cell growth and </w:t>
      </w:r>
      <w:r w:rsidRPr="003C577D">
        <w:rPr>
          <w:rFonts w:ascii="Book Antiqua" w:hAnsi="Book Antiqua"/>
        </w:rPr>
        <w:lastRenderedPageBreak/>
        <w:t xml:space="preserve">angiogenic activity by inhibiting glucose uptake. </w:t>
      </w:r>
      <w:r w:rsidRPr="003C577D">
        <w:rPr>
          <w:rFonts w:ascii="Book Antiqua" w:hAnsi="Book Antiqua"/>
          <w:i/>
        </w:rPr>
        <w:t>Int J Cancer</w:t>
      </w:r>
      <w:r w:rsidRPr="003C577D">
        <w:rPr>
          <w:rFonts w:ascii="Book Antiqua" w:hAnsi="Book Antiqua"/>
        </w:rPr>
        <w:t xml:space="preserve"> 2018; </w:t>
      </w:r>
      <w:r w:rsidRPr="003C577D">
        <w:rPr>
          <w:rFonts w:ascii="Book Antiqua" w:hAnsi="Book Antiqua"/>
          <w:b/>
        </w:rPr>
        <w:t>142</w:t>
      </w:r>
      <w:r w:rsidRPr="003C577D">
        <w:rPr>
          <w:rFonts w:ascii="Book Antiqua" w:hAnsi="Book Antiqua"/>
        </w:rPr>
        <w:t>: 1712-1722 [PMID: 29205334 DOI: 10.1002/ijc.31193]</w:t>
      </w:r>
    </w:p>
    <w:p w14:paraId="4E7D0972"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71 </w:t>
      </w:r>
      <w:r w:rsidRPr="003C577D">
        <w:rPr>
          <w:rFonts w:ascii="Book Antiqua" w:hAnsi="Book Antiqua"/>
          <w:b/>
        </w:rPr>
        <w:t>Okada J</w:t>
      </w:r>
      <w:r w:rsidRPr="003C577D">
        <w:rPr>
          <w:rFonts w:ascii="Book Antiqua" w:hAnsi="Book Antiqua"/>
        </w:rPr>
        <w:t xml:space="preserve">, Matsumoto S, Kaira K, Saito T, Yamada E, Yokoo H, Katoh R, Kusano M, Okada S, Yamada M. Sodium Glucose Cotransporter 2 Inhibition Combined With Cetuximab Significantly Reduced Tumor Size and Carcinoembryonic Antigen Level in Colon Cancer Metastatic to Liver. </w:t>
      </w:r>
      <w:r w:rsidRPr="003C577D">
        <w:rPr>
          <w:rFonts w:ascii="Book Antiqua" w:hAnsi="Book Antiqua"/>
          <w:i/>
        </w:rPr>
        <w:t>Clin Colorectal Cancer</w:t>
      </w:r>
      <w:r w:rsidRPr="003C577D">
        <w:rPr>
          <w:rFonts w:ascii="Book Antiqua" w:hAnsi="Book Antiqua"/>
        </w:rPr>
        <w:t xml:space="preserve"> 2018; </w:t>
      </w:r>
      <w:r w:rsidRPr="003C577D">
        <w:rPr>
          <w:rFonts w:ascii="Book Antiqua" w:hAnsi="Book Antiqua"/>
          <w:b/>
        </w:rPr>
        <w:t>17</w:t>
      </w:r>
      <w:r w:rsidRPr="003C577D">
        <w:rPr>
          <w:rFonts w:ascii="Book Antiqua" w:hAnsi="Book Antiqua"/>
        </w:rPr>
        <w:t>: e45-e48 [PMID: 29054804 DOI: 10.1016/j.clcc.2017.09.005]</w:t>
      </w:r>
    </w:p>
    <w:p w14:paraId="2DE0384D" w14:textId="387CBF5B" w:rsidR="003C577D" w:rsidRPr="003C577D" w:rsidRDefault="003C577D" w:rsidP="003C577D">
      <w:pPr>
        <w:spacing w:line="360" w:lineRule="auto"/>
        <w:jc w:val="both"/>
        <w:rPr>
          <w:rFonts w:ascii="Book Antiqua" w:hAnsi="Book Antiqua"/>
        </w:rPr>
      </w:pPr>
      <w:r w:rsidRPr="003C577D">
        <w:rPr>
          <w:rFonts w:ascii="Book Antiqua" w:hAnsi="Book Antiqua"/>
        </w:rPr>
        <w:t xml:space="preserve">72 </w:t>
      </w:r>
      <w:r w:rsidRPr="003C577D">
        <w:rPr>
          <w:rFonts w:ascii="Book Antiqua" w:hAnsi="Book Antiqua"/>
          <w:b/>
        </w:rPr>
        <w:t>Clar C</w:t>
      </w:r>
      <w:r w:rsidRPr="003C577D">
        <w:rPr>
          <w:rFonts w:ascii="Book Antiqua" w:hAnsi="Book Antiqua"/>
        </w:rPr>
        <w:t xml:space="preserve">, Gill JA, Court R, Waugh N. Systematic review of SGLT2 receptor inhibitors in dual or triple therapy in type 2 diabetes. </w:t>
      </w:r>
      <w:r w:rsidRPr="003C577D">
        <w:rPr>
          <w:rFonts w:ascii="Book Antiqua" w:hAnsi="Book Antiqua"/>
          <w:i/>
        </w:rPr>
        <w:t>BMJ Open</w:t>
      </w:r>
      <w:r w:rsidRPr="003C577D">
        <w:rPr>
          <w:rFonts w:ascii="Book Antiqua" w:hAnsi="Book Antiqua"/>
        </w:rPr>
        <w:t xml:space="preserve"> 2012; </w:t>
      </w:r>
      <w:r w:rsidRPr="003C577D">
        <w:rPr>
          <w:rFonts w:ascii="Book Antiqua" w:hAnsi="Book Antiqua"/>
          <w:b/>
        </w:rPr>
        <w:t>2</w:t>
      </w:r>
      <w:r w:rsidR="00032346">
        <w:rPr>
          <w:rFonts w:ascii="Book Antiqua" w:hAnsi="Book Antiqua"/>
        </w:rPr>
        <w:t xml:space="preserve"> </w:t>
      </w:r>
      <w:r w:rsidRPr="003C577D">
        <w:rPr>
          <w:rFonts w:ascii="Book Antiqua" w:hAnsi="Book Antiqua"/>
        </w:rPr>
        <w:t>[PMID: 23087012 DOI: 10.1136/bmjopen-2012-001007]</w:t>
      </w:r>
    </w:p>
    <w:p w14:paraId="0DDCAC4E"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73 </w:t>
      </w:r>
      <w:r w:rsidRPr="003C577D">
        <w:rPr>
          <w:rFonts w:ascii="Book Antiqua" w:hAnsi="Book Antiqua"/>
          <w:b/>
        </w:rPr>
        <w:t>Weir MR</w:t>
      </w:r>
      <w:r w:rsidRPr="003C577D">
        <w:rPr>
          <w:rFonts w:ascii="Book Antiqua" w:hAnsi="Book Antiqua"/>
        </w:rPr>
        <w:t xml:space="preserve">, Januszewicz A, Gilbert RE, Vijapurkar U, Kline I, Fung A, Meininger G. Effect of canagliflozin on blood pressure and adverse events related to osmotic diuresis and reduced intravascular volume in patients with type 2 diabetes mellitus. </w:t>
      </w:r>
      <w:r w:rsidRPr="003C577D">
        <w:rPr>
          <w:rFonts w:ascii="Book Antiqua" w:hAnsi="Book Antiqua"/>
          <w:i/>
        </w:rPr>
        <w:t xml:space="preserve">J Clin Hypertens </w:t>
      </w:r>
      <w:r w:rsidRPr="00614498">
        <w:rPr>
          <w:rFonts w:ascii="Book Antiqua" w:hAnsi="Book Antiqua"/>
          <w:iCs/>
        </w:rPr>
        <w:t xml:space="preserve">(Greenwich) </w:t>
      </w:r>
      <w:r w:rsidRPr="003C577D">
        <w:rPr>
          <w:rFonts w:ascii="Book Antiqua" w:hAnsi="Book Antiqua"/>
        </w:rPr>
        <w:t xml:space="preserve">2014; </w:t>
      </w:r>
      <w:r w:rsidRPr="003C577D">
        <w:rPr>
          <w:rFonts w:ascii="Book Antiqua" w:hAnsi="Book Antiqua"/>
          <w:b/>
        </w:rPr>
        <w:t>16</w:t>
      </w:r>
      <w:r w:rsidRPr="003C577D">
        <w:rPr>
          <w:rFonts w:ascii="Book Antiqua" w:hAnsi="Book Antiqua"/>
        </w:rPr>
        <w:t>: 875-882 [PMID: 25329038 DOI: 10.1111/jch.12425]</w:t>
      </w:r>
    </w:p>
    <w:p w14:paraId="65CAE701" w14:textId="228A6238" w:rsidR="003C577D" w:rsidRPr="003C577D" w:rsidRDefault="003C577D" w:rsidP="003C577D">
      <w:pPr>
        <w:spacing w:line="360" w:lineRule="auto"/>
        <w:jc w:val="both"/>
        <w:rPr>
          <w:rFonts w:ascii="Book Antiqua" w:hAnsi="Book Antiqua"/>
        </w:rPr>
      </w:pPr>
      <w:r w:rsidRPr="00E355DB">
        <w:rPr>
          <w:rFonts w:ascii="Book Antiqua" w:hAnsi="Book Antiqua"/>
        </w:rPr>
        <w:t>74</w:t>
      </w:r>
      <w:r w:rsidR="00E355DB">
        <w:rPr>
          <w:rFonts w:ascii="Book Antiqua" w:hAnsi="Book Antiqua"/>
        </w:rPr>
        <w:t xml:space="preserve"> </w:t>
      </w:r>
      <w:r w:rsidRPr="00E355DB">
        <w:rPr>
          <w:rFonts w:ascii="Book Antiqua" w:hAnsi="Book Antiqua"/>
        </w:rPr>
        <w:t>INVOKANA (canagliflozin)</w:t>
      </w:r>
      <w:r w:rsidR="00E355DB" w:rsidRPr="00E355DB">
        <w:rPr>
          <w:rFonts w:ascii="Book Antiqua" w:hAnsi="Book Antiqua"/>
        </w:rPr>
        <w:t xml:space="preserve">. </w:t>
      </w:r>
      <w:r w:rsidR="00DF3AEB" w:rsidRPr="00DF3AEB">
        <w:rPr>
          <w:rFonts w:ascii="Book Antiqua" w:hAnsi="Book Antiqua"/>
        </w:rPr>
        <w:t>Tablets</w:t>
      </w:r>
      <w:r w:rsidR="00DF3AEB">
        <w:rPr>
          <w:rFonts w:ascii="Book Antiqua" w:hAnsi="Book Antiqua"/>
        </w:rPr>
        <w:t xml:space="preserve"> </w:t>
      </w:r>
      <w:r w:rsidR="00DF3AEB" w:rsidRPr="00DF3AEB">
        <w:rPr>
          <w:rFonts w:ascii="Book Antiqua" w:hAnsi="Book Antiqua"/>
        </w:rPr>
        <w:t>48</w:t>
      </w:r>
      <w:r w:rsidR="00DF3AEB">
        <w:rPr>
          <w:rFonts w:ascii="Book Antiqua" w:hAnsi="Book Antiqua"/>
        </w:rPr>
        <w:t>.</w:t>
      </w:r>
      <w:r w:rsidR="00DF3AEB" w:rsidRPr="00DF3AEB">
        <w:rPr>
          <w:rFonts w:ascii="Book Antiqua" w:hAnsi="Book Antiqua"/>
        </w:rPr>
        <w:t xml:space="preserve"> </w:t>
      </w:r>
      <w:r w:rsidR="00E355DB" w:rsidRPr="00E355DB">
        <w:rPr>
          <w:rFonts w:ascii="Book Antiqua" w:hAnsi="Book Antiqua"/>
        </w:rPr>
        <w:t>Available from: https://www.netdoctor.co.uk/medicines/diabetic/a8900/invokana-canagliflozin/</w:t>
      </w:r>
    </w:p>
    <w:p w14:paraId="340CF3D2"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75 </w:t>
      </w:r>
      <w:r w:rsidRPr="003C577D">
        <w:rPr>
          <w:rFonts w:ascii="Book Antiqua" w:hAnsi="Book Antiqua"/>
          <w:b/>
        </w:rPr>
        <w:t>Watts NB</w:t>
      </w:r>
      <w:r w:rsidRPr="003C577D">
        <w:rPr>
          <w:rFonts w:ascii="Book Antiqua" w:hAnsi="Book Antiqua"/>
        </w:rPr>
        <w:t xml:space="preserve">, Bilezikian JP, Usiskin K, Edwards R, Desai M, Law G, Meininger G. Effects of Canagliflozin on Fracture Risk in Patients With Type 2 Diabetes Mellitus. </w:t>
      </w:r>
      <w:r w:rsidRPr="003C577D">
        <w:rPr>
          <w:rFonts w:ascii="Book Antiqua" w:hAnsi="Book Antiqua"/>
          <w:i/>
        </w:rPr>
        <w:t>J Clin Endocrinol Metab</w:t>
      </w:r>
      <w:r w:rsidRPr="003C577D">
        <w:rPr>
          <w:rFonts w:ascii="Book Antiqua" w:hAnsi="Book Antiqua"/>
        </w:rPr>
        <w:t xml:space="preserve"> 2016; </w:t>
      </w:r>
      <w:r w:rsidRPr="003C577D">
        <w:rPr>
          <w:rFonts w:ascii="Book Antiqua" w:hAnsi="Book Antiqua"/>
          <w:b/>
        </w:rPr>
        <w:t>101</w:t>
      </w:r>
      <w:r w:rsidRPr="003C577D">
        <w:rPr>
          <w:rFonts w:ascii="Book Antiqua" w:hAnsi="Book Antiqua"/>
        </w:rPr>
        <w:t>: 157-166 [PMID: 26580237 DOI: 10.1210/jc.2015-3167]</w:t>
      </w:r>
    </w:p>
    <w:p w14:paraId="6FF28CB0"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76 </w:t>
      </w:r>
      <w:r w:rsidRPr="003C577D">
        <w:rPr>
          <w:rFonts w:ascii="Book Antiqua" w:hAnsi="Book Antiqua"/>
          <w:b/>
        </w:rPr>
        <w:t>Ueda P</w:t>
      </w:r>
      <w:r w:rsidRPr="003C577D">
        <w:rPr>
          <w:rFonts w:ascii="Book Antiqua" w:hAnsi="Book Antiqua"/>
        </w:rPr>
        <w:t xml:space="preserve">, Svanström H, Melbye M, Eliasson B, Svensson AM, Franzén S, Gudbjörnsdottir S, Hveem K, Jonasson C, Pasternak B. Sodium glucose cotransporter 2 inhibitors and risk of serious adverse events: nationwide register based cohort study. </w:t>
      </w:r>
      <w:r w:rsidRPr="003C577D">
        <w:rPr>
          <w:rFonts w:ascii="Book Antiqua" w:hAnsi="Book Antiqua"/>
          <w:i/>
        </w:rPr>
        <w:t>BMJ</w:t>
      </w:r>
      <w:r w:rsidRPr="003C577D">
        <w:rPr>
          <w:rFonts w:ascii="Book Antiqua" w:hAnsi="Book Antiqua"/>
        </w:rPr>
        <w:t xml:space="preserve"> 2018; </w:t>
      </w:r>
      <w:r w:rsidRPr="003C577D">
        <w:rPr>
          <w:rFonts w:ascii="Book Antiqua" w:hAnsi="Book Antiqua"/>
          <w:b/>
        </w:rPr>
        <w:t>363</w:t>
      </w:r>
      <w:r w:rsidRPr="003C577D">
        <w:rPr>
          <w:rFonts w:ascii="Book Antiqua" w:hAnsi="Book Antiqua"/>
        </w:rPr>
        <w:t>: k4365 [PMID: 30429124 DOI: 10.1136/bmj.k4365]</w:t>
      </w:r>
    </w:p>
    <w:p w14:paraId="470C2E21"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77 </w:t>
      </w:r>
      <w:r w:rsidRPr="003C577D">
        <w:rPr>
          <w:rFonts w:ascii="Book Antiqua" w:hAnsi="Book Antiqua"/>
          <w:b/>
        </w:rPr>
        <w:t>Peters AL</w:t>
      </w:r>
      <w:r w:rsidRPr="003C577D">
        <w:rPr>
          <w:rFonts w:ascii="Book Antiqua" w:hAnsi="Book Antiqua"/>
        </w:rPr>
        <w:t xml:space="preserve">, Buschur EO, Buse JB, Cohan P, Diner JC, Hirsch IB. Euglycemic Diabetic Ketoacidosis: A Potential Complication of Treatment With Sodium-Glucose Cotransporter 2 Inhibition. </w:t>
      </w:r>
      <w:r w:rsidRPr="003C577D">
        <w:rPr>
          <w:rFonts w:ascii="Book Antiqua" w:hAnsi="Book Antiqua"/>
          <w:i/>
        </w:rPr>
        <w:t>Diabetes Care</w:t>
      </w:r>
      <w:r w:rsidRPr="003C577D">
        <w:rPr>
          <w:rFonts w:ascii="Book Antiqua" w:hAnsi="Book Antiqua"/>
        </w:rPr>
        <w:t xml:space="preserve"> 2015; </w:t>
      </w:r>
      <w:r w:rsidRPr="003C577D">
        <w:rPr>
          <w:rFonts w:ascii="Book Antiqua" w:hAnsi="Book Antiqua"/>
          <w:b/>
        </w:rPr>
        <w:t>38</w:t>
      </w:r>
      <w:r w:rsidRPr="003C577D">
        <w:rPr>
          <w:rFonts w:ascii="Book Antiqua" w:hAnsi="Book Antiqua"/>
        </w:rPr>
        <w:t>: 1687-1693 [PMID: 26078479 DOI: 10.2337/dc15-0843]</w:t>
      </w:r>
    </w:p>
    <w:p w14:paraId="39527AEF" w14:textId="24C5D961" w:rsidR="003C577D" w:rsidRPr="003C577D" w:rsidRDefault="003C577D" w:rsidP="003C577D">
      <w:pPr>
        <w:spacing w:line="360" w:lineRule="auto"/>
        <w:jc w:val="both"/>
        <w:rPr>
          <w:rFonts w:ascii="Book Antiqua" w:hAnsi="Book Antiqua"/>
        </w:rPr>
      </w:pPr>
      <w:r w:rsidRPr="003C577D">
        <w:rPr>
          <w:rFonts w:ascii="Book Antiqua" w:hAnsi="Book Antiqua"/>
        </w:rPr>
        <w:t xml:space="preserve">78 Research C for DE and Drug Safety and Availability - FDA Drug Safety Communication: FDA revises labels of SGLT2 inhibitors for diabetes to include </w:t>
      </w:r>
      <w:r w:rsidRPr="003C577D">
        <w:rPr>
          <w:rFonts w:ascii="Book Antiqua" w:hAnsi="Book Antiqua"/>
        </w:rPr>
        <w:lastRenderedPageBreak/>
        <w:t>warnings about too much acid in the blood and serious urinary tract infections [Internet]. [cited 2019 Feb 12];</w:t>
      </w:r>
      <w:r w:rsidR="00032346">
        <w:rPr>
          <w:rFonts w:ascii="Book Antiqua" w:hAnsi="Book Antiqua"/>
        </w:rPr>
        <w:t xml:space="preserve"> </w:t>
      </w:r>
      <w:r w:rsidRPr="003C577D">
        <w:rPr>
          <w:rFonts w:ascii="Book Antiqua" w:hAnsi="Book Antiqua"/>
        </w:rPr>
        <w:t>Available from: https://www.fda.gov/Drugs/DrugSafety/ucm475463.htm</w:t>
      </w:r>
    </w:p>
    <w:p w14:paraId="2C42FF96"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79 </w:t>
      </w:r>
      <w:r w:rsidRPr="003C577D">
        <w:rPr>
          <w:rFonts w:ascii="Book Antiqua" w:hAnsi="Book Antiqua"/>
          <w:b/>
        </w:rPr>
        <w:t>Filippas-Ntekouan S</w:t>
      </w:r>
      <w:r w:rsidRPr="003C577D">
        <w:rPr>
          <w:rFonts w:ascii="Book Antiqua" w:hAnsi="Book Antiqua"/>
        </w:rPr>
        <w:t xml:space="preserve">, Filippatos TD, Elisaf MS. SGLT2 inhibitors: are they safe? </w:t>
      </w:r>
      <w:r w:rsidRPr="003C577D">
        <w:rPr>
          <w:rFonts w:ascii="Book Antiqua" w:hAnsi="Book Antiqua"/>
          <w:i/>
        </w:rPr>
        <w:t>Postgrad Med</w:t>
      </w:r>
      <w:r w:rsidRPr="003C577D">
        <w:rPr>
          <w:rFonts w:ascii="Book Antiqua" w:hAnsi="Book Antiqua"/>
        </w:rPr>
        <w:t xml:space="preserve"> 2018; </w:t>
      </w:r>
      <w:r w:rsidRPr="003C577D">
        <w:rPr>
          <w:rFonts w:ascii="Book Antiqua" w:hAnsi="Book Antiqua"/>
          <w:b/>
        </w:rPr>
        <w:t>130</w:t>
      </w:r>
      <w:r w:rsidRPr="003C577D">
        <w:rPr>
          <w:rFonts w:ascii="Book Antiqua" w:hAnsi="Book Antiqua"/>
        </w:rPr>
        <w:t>: 72-82 [PMID: 29039237 DOI: 10.1080/00325481.2018.1394152]</w:t>
      </w:r>
    </w:p>
    <w:p w14:paraId="2153F263" w14:textId="2069382B" w:rsidR="003C577D" w:rsidRPr="003C577D" w:rsidRDefault="003C577D" w:rsidP="003C577D">
      <w:pPr>
        <w:spacing w:line="360" w:lineRule="auto"/>
        <w:jc w:val="both"/>
        <w:rPr>
          <w:rFonts w:ascii="Book Antiqua" w:hAnsi="Book Antiqua"/>
        </w:rPr>
      </w:pPr>
      <w:r w:rsidRPr="003C577D">
        <w:rPr>
          <w:rFonts w:ascii="Book Antiqua" w:hAnsi="Book Antiqua"/>
        </w:rPr>
        <w:t>80 Research C for DE and Drug Safety and Availability</w:t>
      </w:r>
      <w:r w:rsidR="005F6DF7">
        <w:rPr>
          <w:rFonts w:ascii="Book Antiqua" w:hAnsi="Book Antiqua"/>
        </w:rPr>
        <w:t>-</w:t>
      </w:r>
      <w:r w:rsidRPr="003C577D">
        <w:rPr>
          <w:rFonts w:ascii="Book Antiqua" w:hAnsi="Book Antiqua"/>
        </w:rPr>
        <w:t>FDA warns about rare occurrences of a serious infection of the genital area with SGLT2 inhibitors for diabetes [Internet]. [cited 2019 Feb 12];</w:t>
      </w:r>
      <w:r w:rsidR="00032346">
        <w:rPr>
          <w:rFonts w:ascii="Book Antiqua" w:hAnsi="Book Antiqua"/>
        </w:rPr>
        <w:t xml:space="preserve"> </w:t>
      </w:r>
      <w:r w:rsidRPr="003C577D">
        <w:rPr>
          <w:rFonts w:ascii="Book Antiqua" w:hAnsi="Book Antiqua"/>
        </w:rPr>
        <w:t>Available from: https://www.fda.gov/Drugs/DrugSafety/ucm617360.htm</w:t>
      </w:r>
    </w:p>
    <w:p w14:paraId="2C869216" w14:textId="77777777" w:rsidR="003C577D" w:rsidRPr="003C577D" w:rsidRDefault="003C577D" w:rsidP="003C577D">
      <w:pPr>
        <w:spacing w:line="360" w:lineRule="auto"/>
        <w:jc w:val="both"/>
        <w:rPr>
          <w:rFonts w:ascii="Book Antiqua" w:hAnsi="Book Antiqua"/>
        </w:rPr>
      </w:pPr>
      <w:r w:rsidRPr="003C577D">
        <w:rPr>
          <w:rFonts w:ascii="Book Antiqua" w:hAnsi="Book Antiqua"/>
        </w:rPr>
        <w:t xml:space="preserve">81 </w:t>
      </w:r>
      <w:r w:rsidRPr="003C577D">
        <w:rPr>
          <w:rFonts w:ascii="Book Antiqua" w:hAnsi="Book Antiqua"/>
          <w:b/>
        </w:rPr>
        <w:t>Vasilakou D</w:t>
      </w:r>
      <w:r w:rsidRPr="003C577D">
        <w:rPr>
          <w:rFonts w:ascii="Book Antiqua" w:hAnsi="Book Antiqua"/>
        </w:rPr>
        <w:t xml:space="preserve">, Karagiannis T, Athanasiadou E, Mainou M, Liakos A, Bekiari E, Sarigianni M, Matthews DR, Tsapas A. Sodium-glucose cotransporter 2 inhibitors for type 2 diabetes: a systematic review and meta-analysis. </w:t>
      </w:r>
      <w:r w:rsidRPr="003C577D">
        <w:rPr>
          <w:rFonts w:ascii="Book Antiqua" w:hAnsi="Book Antiqua"/>
          <w:i/>
        </w:rPr>
        <w:t>Ann Intern Med</w:t>
      </w:r>
      <w:r w:rsidRPr="003C577D">
        <w:rPr>
          <w:rFonts w:ascii="Book Antiqua" w:hAnsi="Book Antiqua"/>
        </w:rPr>
        <w:t xml:space="preserve"> 2013; </w:t>
      </w:r>
      <w:r w:rsidRPr="003C577D">
        <w:rPr>
          <w:rFonts w:ascii="Book Antiqua" w:hAnsi="Book Antiqua"/>
          <w:b/>
        </w:rPr>
        <w:t>159</w:t>
      </w:r>
      <w:r w:rsidRPr="003C577D">
        <w:rPr>
          <w:rFonts w:ascii="Book Antiqua" w:hAnsi="Book Antiqua"/>
        </w:rPr>
        <w:t>: 262-274 [PMID: 24026259 DOI: 10.7326/0003-4819-159-4-201308200-00007]</w:t>
      </w:r>
    </w:p>
    <w:p w14:paraId="4D40EFF6" w14:textId="77777777" w:rsidR="00204C4B" w:rsidRDefault="00204C4B" w:rsidP="003C577D">
      <w:pPr>
        <w:adjustRightInd w:val="0"/>
        <w:snapToGrid w:val="0"/>
        <w:spacing w:line="360" w:lineRule="auto"/>
        <w:jc w:val="both"/>
        <w:rPr>
          <w:rFonts w:ascii="Book Antiqua" w:eastAsia="宋体" w:hAnsi="Book Antiqua" w:cstheme="majorBidi"/>
          <w:b/>
        </w:rPr>
      </w:pPr>
    </w:p>
    <w:p w14:paraId="64AD6F91" w14:textId="68D41858" w:rsidR="00204C4B" w:rsidRPr="00204C4B" w:rsidRDefault="00204C4B" w:rsidP="002C7ECE">
      <w:pPr>
        <w:widowControl w:val="0"/>
        <w:wordWrap w:val="0"/>
        <w:spacing w:line="360" w:lineRule="auto"/>
        <w:jc w:val="right"/>
        <w:rPr>
          <w:rFonts w:ascii="Book Antiqua" w:eastAsia="宋体" w:hAnsi="Book Antiqua" w:cs="Courier New"/>
          <w:b/>
          <w:kern w:val="2"/>
          <w:lang w:eastAsia="zh-CN"/>
        </w:rPr>
      </w:pPr>
      <w:r w:rsidRPr="00204C4B">
        <w:rPr>
          <w:rFonts w:ascii="Book Antiqua" w:eastAsia="宋体" w:hAnsi="Book Antiqua" w:cs="Courier New"/>
          <w:b/>
          <w:kern w:val="2"/>
          <w:lang w:eastAsia="zh-CN"/>
        </w:rPr>
        <w:t xml:space="preserve">P-Reviewer: </w:t>
      </w:r>
      <w:r w:rsidR="000E4619" w:rsidRPr="000E4619">
        <w:rPr>
          <w:rFonts w:ascii="Book Antiqua" w:eastAsia="宋体" w:hAnsi="Book Antiqua" w:cs="Courier New"/>
          <w:kern w:val="2"/>
          <w:shd w:val="clear" w:color="auto" w:fill="FFFFFF"/>
          <w:lang w:eastAsia="zh-CN"/>
        </w:rPr>
        <w:t>Jamali</w:t>
      </w:r>
      <w:r w:rsidR="000E4619">
        <w:rPr>
          <w:rFonts w:ascii="Book Antiqua" w:eastAsia="宋体" w:hAnsi="Book Antiqua" w:cs="Courier New"/>
          <w:kern w:val="2"/>
          <w:shd w:val="clear" w:color="auto" w:fill="FFFFFF"/>
          <w:lang w:eastAsia="zh-CN"/>
        </w:rPr>
        <w:t xml:space="preserve"> R, </w:t>
      </w:r>
      <w:r w:rsidR="000E4619" w:rsidRPr="000E4619">
        <w:rPr>
          <w:rFonts w:ascii="Book Antiqua" w:eastAsia="宋体" w:hAnsi="Book Antiqua" w:cs="Courier New"/>
          <w:kern w:val="2"/>
          <w:shd w:val="clear" w:color="auto" w:fill="FFFFFF"/>
          <w:lang w:eastAsia="zh-CN"/>
        </w:rPr>
        <w:t>Malnick</w:t>
      </w:r>
      <w:r w:rsidR="000E4619">
        <w:rPr>
          <w:rFonts w:ascii="Book Antiqua" w:eastAsia="宋体" w:hAnsi="Book Antiqua" w:cs="Courier New"/>
          <w:kern w:val="2"/>
          <w:shd w:val="clear" w:color="auto" w:fill="FFFFFF"/>
          <w:lang w:eastAsia="zh-CN"/>
        </w:rPr>
        <w:t xml:space="preserve"> SDH </w:t>
      </w:r>
      <w:r w:rsidRPr="00204C4B">
        <w:rPr>
          <w:rFonts w:ascii="Book Antiqua" w:eastAsia="宋体" w:hAnsi="Book Antiqua" w:cs="Courier New"/>
          <w:b/>
          <w:kern w:val="2"/>
          <w:lang w:eastAsia="zh-CN"/>
        </w:rPr>
        <w:t xml:space="preserve">S-Editor: </w:t>
      </w:r>
      <w:r w:rsidRPr="00204C4B">
        <w:rPr>
          <w:rFonts w:ascii="Book Antiqua" w:eastAsia="宋体" w:hAnsi="Book Antiqua" w:cs="Courier New"/>
          <w:kern w:val="2"/>
          <w:lang w:eastAsia="zh-CN"/>
        </w:rPr>
        <w:t>Cui LJ</w:t>
      </w:r>
      <w:r w:rsidRPr="00204C4B">
        <w:rPr>
          <w:rFonts w:ascii="Book Antiqua" w:eastAsia="宋体" w:hAnsi="Book Antiqua" w:cs="Courier New"/>
          <w:b/>
          <w:kern w:val="2"/>
          <w:lang w:eastAsia="zh-CN"/>
        </w:rPr>
        <w:t xml:space="preserve"> L-Editor:</w:t>
      </w:r>
      <w:r w:rsidR="002C7ECE">
        <w:rPr>
          <w:rFonts w:ascii="Book Antiqua" w:eastAsia="宋体" w:hAnsi="Book Antiqua" w:cs="Courier New" w:hint="eastAsia"/>
          <w:b/>
          <w:kern w:val="2"/>
          <w:lang w:eastAsia="zh-CN"/>
        </w:rPr>
        <w:t xml:space="preserve"> A</w:t>
      </w:r>
      <w:r w:rsidRPr="00204C4B">
        <w:rPr>
          <w:rFonts w:ascii="Book Antiqua" w:eastAsia="宋体" w:hAnsi="Book Antiqua" w:cs="Courier New"/>
          <w:b/>
          <w:kern w:val="2"/>
          <w:lang w:eastAsia="zh-CN"/>
        </w:rPr>
        <w:t xml:space="preserve"> E-Editor: </w:t>
      </w:r>
      <w:r w:rsidR="002C7ECE">
        <w:rPr>
          <w:rFonts w:ascii="Book Antiqua" w:eastAsia="宋体" w:hAnsi="Book Antiqua" w:cs="Courier New" w:hint="eastAsia"/>
          <w:b/>
          <w:kern w:val="2"/>
          <w:lang w:eastAsia="zh-CN"/>
        </w:rPr>
        <w:t xml:space="preserve"> </w:t>
      </w:r>
      <w:r w:rsidR="002C7ECE" w:rsidRPr="007F04EA">
        <w:rPr>
          <w:rFonts w:ascii="Book Antiqua" w:eastAsia="宋体" w:hAnsi="Book Antiqua" w:cs="Courier New"/>
          <w:lang w:eastAsia="zh-CN"/>
        </w:rPr>
        <w:t>Zhang YL</w:t>
      </w:r>
    </w:p>
    <w:p w14:paraId="6C9DE770" w14:textId="77777777" w:rsidR="00204C4B" w:rsidRPr="00204C4B" w:rsidRDefault="00204C4B" w:rsidP="00204C4B">
      <w:pPr>
        <w:widowControl w:val="0"/>
        <w:spacing w:line="360" w:lineRule="auto"/>
        <w:jc w:val="both"/>
        <w:rPr>
          <w:rFonts w:ascii="Book Antiqua" w:eastAsia="宋体" w:hAnsi="Book Antiqua" w:cs="Courier New"/>
          <w:b/>
          <w:kern w:val="2"/>
          <w:lang w:eastAsia="zh-CN"/>
        </w:rPr>
      </w:pPr>
      <w:r w:rsidRPr="00204C4B">
        <w:rPr>
          <w:rFonts w:ascii="Book Antiqua" w:eastAsia="宋体" w:hAnsi="Book Antiqua" w:cs="Courier New"/>
          <w:b/>
          <w:kern w:val="2"/>
          <w:lang w:eastAsia="zh-CN"/>
        </w:rPr>
        <w:t xml:space="preserve"> </w:t>
      </w:r>
    </w:p>
    <w:p w14:paraId="00C4A4C2" w14:textId="77777777" w:rsidR="00204C4B" w:rsidRPr="00204C4B" w:rsidRDefault="00204C4B" w:rsidP="00204C4B">
      <w:pPr>
        <w:snapToGrid w:val="0"/>
        <w:spacing w:line="360" w:lineRule="auto"/>
        <w:jc w:val="both"/>
        <w:rPr>
          <w:rFonts w:ascii="Book Antiqua" w:eastAsia="宋体" w:hAnsi="Book Antiqua" w:cs="Helvetica"/>
          <w:b/>
          <w:lang w:eastAsia="zh-CN"/>
        </w:rPr>
      </w:pPr>
      <w:r w:rsidRPr="00204C4B">
        <w:rPr>
          <w:rFonts w:ascii="Book Antiqua" w:eastAsia="宋体" w:hAnsi="Book Antiqua" w:cs="Helvetica"/>
          <w:b/>
          <w:lang w:eastAsia="zh-CN"/>
        </w:rPr>
        <w:t xml:space="preserve">Specialty type: </w:t>
      </w:r>
      <w:r w:rsidRPr="00204C4B">
        <w:rPr>
          <w:rFonts w:ascii="Book Antiqua" w:eastAsia="微软雅黑" w:hAnsi="Book Antiqua" w:cs="宋体"/>
          <w:lang w:eastAsia="zh-CN"/>
        </w:rPr>
        <w:t>Gastroenterology and Hepatology</w:t>
      </w:r>
    </w:p>
    <w:p w14:paraId="12F15DB4" w14:textId="62AAD10C" w:rsidR="00204C4B" w:rsidRPr="00204C4B" w:rsidRDefault="00204C4B" w:rsidP="00204C4B">
      <w:pPr>
        <w:snapToGrid w:val="0"/>
        <w:spacing w:line="360" w:lineRule="auto"/>
        <w:jc w:val="both"/>
        <w:rPr>
          <w:rFonts w:ascii="Book Antiqua" w:eastAsia="宋体" w:hAnsi="Book Antiqua" w:cs="Helvetica"/>
          <w:b/>
          <w:lang w:eastAsia="zh-CN"/>
        </w:rPr>
      </w:pPr>
      <w:r w:rsidRPr="00204C4B">
        <w:rPr>
          <w:rFonts w:ascii="Book Antiqua" w:eastAsia="宋体" w:hAnsi="Book Antiqua" w:cs="Helvetica"/>
          <w:b/>
          <w:lang w:eastAsia="zh-CN"/>
        </w:rPr>
        <w:t xml:space="preserve">Country of origin: </w:t>
      </w:r>
      <w:r w:rsidR="000E4619" w:rsidRPr="000E4619">
        <w:rPr>
          <w:rFonts w:ascii="Book Antiqua" w:eastAsia="宋体" w:hAnsi="Book Antiqua"/>
          <w:lang w:eastAsia="zh-CN"/>
        </w:rPr>
        <w:t>United States</w:t>
      </w:r>
    </w:p>
    <w:p w14:paraId="50A470D9" w14:textId="77777777" w:rsidR="00204C4B" w:rsidRPr="00204C4B" w:rsidRDefault="00204C4B" w:rsidP="00204C4B">
      <w:pPr>
        <w:snapToGrid w:val="0"/>
        <w:spacing w:line="360" w:lineRule="auto"/>
        <w:jc w:val="both"/>
        <w:rPr>
          <w:rFonts w:ascii="Book Antiqua" w:eastAsia="宋体" w:hAnsi="Book Antiqua" w:cs="Helvetica"/>
          <w:b/>
          <w:lang w:eastAsia="zh-CN"/>
        </w:rPr>
      </w:pPr>
      <w:r w:rsidRPr="00204C4B">
        <w:rPr>
          <w:rFonts w:ascii="Book Antiqua" w:eastAsia="宋体" w:hAnsi="Book Antiqua" w:cs="Helvetica"/>
          <w:b/>
          <w:lang w:eastAsia="zh-CN"/>
        </w:rPr>
        <w:t>Peer-review report classification</w:t>
      </w:r>
    </w:p>
    <w:p w14:paraId="4F8A0B7C" w14:textId="77777777" w:rsidR="00204C4B" w:rsidRPr="00204C4B" w:rsidRDefault="00204C4B" w:rsidP="00204C4B">
      <w:pPr>
        <w:snapToGrid w:val="0"/>
        <w:spacing w:line="360" w:lineRule="auto"/>
        <w:jc w:val="both"/>
        <w:rPr>
          <w:rFonts w:ascii="Book Antiqua" w:eastAsia="宋体" w:hAnsi="Book Antiqua" w:cs="Helvetica"/>
          <w:lang w:eastAsia="zh-CN"/>
        </w:rPr>
      </w:pPr>
      <w:r w:rsidRPr="00204C4B">
        <w:rPr>
          <w:rFonts w:ascii="Book Antiqua" w:eastAsia="宋体" w:hAnsi="Book Antiqua" w:cs="Helvetica"/>
          <w:lang w:eastAsia="zh-CN"/>
        </w:rPr>
        <w:t>Grade A (Excellent): 0</w:t>
      </w:r>
    </w:p>
    <w:p w14:paraId="7DE783B0" w14:textId="2F93C812" w:rsidR="00204C4B" w:rsidRPr="00204C4B" w:rsidRDefault="00204C4B" w:rsidP="00204C4B">
      <w:pPr>
        <w:snapToGrid w:val="0"/>
        <w:spacing w:line="360" w:lineRule="auto"/>
        <w:jc w:val="both"/>
        <w:rPr>
          <w:rFonts w:ascii="Book Antiqua" w:eastAsia="宋体" w:hAnsi="Book Antiqua" w:cs="Helvetica"/>
          <w:lang w:eastAsia="zh-CN"/>
        </w:rPr>
      </w:pPr>
      <w:r w:rsidRPr="00204C4B">
        <w:rPr>
          <w:rFonts w:ascii="Book Antiqua" w:eastAsia="宋体" w:hAnsi="Book Antiqua" w:cs="Helvetica"/>
          <w:lang w:eastAsia="zh-CN"/>
        </w:rPr>
        <w:t xml:space="preserve">Grade B (Very good): </w:t>
      </w:r>
      <w:r w:rsidR="000E4619">
        <w:rPr>
          <w:rFonts w:ascii="Book Antiqua" w:eastAsia="宋体" w:hAnsi="Book Antiqua" w:cs="Helvetica"/>
          <w:lang w:eastAsia="zh-CN"/>
        </w:rPr>
        <w:t>B</w:t>
      </w:r>
    </w:p>
    <w:p w14:paraId="35B3E981" w14:textId="6641F7B5" w:rsidR="00204C4B" w:rsidRPr="00204C4B" w:rsidRDefault="00204C4B" w:rsidP="00204C4B">
      <w:pPr>
        <w:snapToGrid w:val="0"/>
        <w:spacing w:line="360" w:lineRule="auto"/>
        <w:jc w:val="both"/>
        <w:rPr>
          <w:rFonts w:ascii="Book Antiqua" w:eastAsia="宋体" w:hAnsi="Book Antiqua" w:cs="Helvetica"/>
          <w:lang w:eastAsia="zh-CN"/>
        </w:rPr>
      </w:pPr>
      <w:r w:rsidRPr="00204C4B">
        <w:rPr>
          <w:rFonts w:ascii="Book Antiqua" w:eastAsia="宋体" w:hAnsi="Book Antiqua" w:cs="Helvetica"/>
          <w:lang w:eastAsia="zh-CN"/>
        </w:rPr>
        <w:t>Grade C (Good): C</w:t>
      </w:r>
    </w:p>
    <w:p w14:paraId="5211C95D" w14:textId="24F85783" w:rsidR="00204C4B" w:rsidRPr="00204C4B" w:rsidRDefault="00204C4B" w:rsidP="00204C4B">
      <w:pPr>
        <w:snapToGrid w:val="0"/>
        <w:spacing w:line="360" w:lineRule="auto"/>
        <w:jc w:val="both"/>
        <w:rPr>
          <w:rFonts w:ascii="Book Antiqua" w:eastAsia="宋体" w:hAnsi="Book Antiqua" w:cs="Helvetica"/>
          <w:lang w:eastAsia="zh-CN"/>
        </w:rPr>
      </w:pPr>
      <w:r w:rsidRPr="00204C4B">
        <w:rPr>
          <w:rFonts w:ascii="Book Antiqua" w:eastAsia="宋体" w:hAnsi="Book Antiqua" w:cs="Helvetica"/>
          <w:lang w:eastAsia="zh-CN"/>
        </w:rPr>
        <w:t xml:space="preserve">Grade D (Fair): </w:t>
      </w:r>
      <w:r w:rsidR="000E4619">
        <w:rPr>
          <w:rFonts w:ascii="Book Antiqua" w:eastAsia="宋体" w:hAnsi="Book Antiqua" w:cs="Helvetica"/>
          <w:lang w:eastAsia="zh-CN"/>
        </w:rPr>
        <w:t>0</w:t>
      </w:r>
    </w:p>
    <w:p w14:paraId="0F66C3EA" w14:textId="77777777" w:rsidR="00204C4B" w:rsidRPr="00204C4B" w:rsidRDefault="00204C4B" w:rsidP="00204C4B">
      <w:pPr>
        <w:adjustRightInd w:val="0"/>
        <w:snapToGrid w:val="0"/>
        <w:spacing w:line="360" w:lineRule="auto"/>
        <w:jc w:val="both"/>
        <w:rPr>
          <w:rFonts w:ascii="Book Antiqua" w:eastAsia="微软雅黑" w:hAnsi="Book Antiqua" w:cs="Arial"/>
          <w:kern w:val="2"/>
          <w:lang w:eastAsia="zh-CN"/>
        </w:rPr>
      </w:pPr>
      <w:r w:rsidRPr="00204C4B">
        <w:rPr>
          <w:rFonts w:ascii="Book Antiqua" w:eastAsia="宋体" w:hAnsi="Book Antiqua" w:cs="Helvetica"/>
          <w:lang w:eastAsia="zh-CN"/>
        </w:rPr>
        <w:t>Grade E (Poor): 0</w:t>
      </w:r>
    </w:p>
    <w:p w14:paraId="44F0F99E" w14:textId="77777777" w:rsidR="00204C4B" w:rsidRDefault="00204C4B" w:rsidP="003C577D">
      <w:pPr>
        <w:adjustRightInd w:val="0"/>
        <w:snapToGrid w:val="0"/>
        <w:spacing w:line="360" w:lineRule="auto"/>
        <w:jc w:val="both"/>
        <w:rPr>
          <w:rFonts w:ascii="Book Antiqua" w:eastAsia="宋体" w:hAnsi="Book Antiqua" w:cstheme="majorBidi"/>
          <w:b/>
        </w:rPr>
      </w:pPr>
    </w:p>
    <w:p w14:paraId="34703632" w14:textId="77777777" w:rsidR="00204C4B" w:rsidRDefault="00204C4B" w:rsidP="003C577D">
      <w:pPr>
        <w:adjustRightInd w:val="0"/>
        <w:snapToGrid w:val="0"/>
        <w:spacing w:line="360" w:lineRule="auto"/>
        <w:jc w:val="both"/>
        <w:rPr>
          <w:rFonts w:ascii="Book Antiqua" w:eastAsia="宋体" w:hAnsi="Book Antiqua" w:cstheme="majorBidi"/>
          <w:b/>
        </w:rPr>
      </w:pPr>
    </w:p>
    <w:p w14:paraId="74CB3C36" w14:textId="6BA502FB" w:rsidR="00204C4B" w:rsidRPr="003C577D" w:rsidRDefault="00204C4B" w:rsidP="003C577D">
      <w:pPr>
        <w:adjustRightInd w:val="0"/>
        <w:snapToGrid w:val="0"/>
        <w:spacing w:line="360" w:lineRule="auto"/>
        <w:jc w:val="both"/>
        <w:rPr>
          <w:rFonts w:ascii="Book Antiqua" w:eastAsia="宋体" w:hAnsi="Book Antiqua" w:cstheme="majorBidi"/>
          <w:b/>
        </w:rPr>
        <w:sectPr w:rsidR="00204C4B" w:rsidRPr="003C577D" w:rsidSect="00084763">
          <w:type w:val="continuous"/>
          <w:pgSz w:w="12240" w:h="15840"/>
          <w:pgMar w:top="1440" w:right="1440" w:bottom="1440" w:left="1440" w:header="0" w:footer="0" w:gutter="0"/>
          <w:pgNumType w:start="1"/>
          <w:cols w:space="720"/>
          <w:formProt w:val="0"/>
          <w:docGrid w:linePitch="100"/>
        </w:sectPr>
      </w:pPr>
    </w:p>
    <w:p w14:paraId="11D0D27F" w14:textId="4E69AC59" w:rsidR="0010371D" w:rsidRPr="003C577D" w:rsidRDefault="00622824" w:rsidP="003C577D">
      <w:pPr>
        <w:adjustRightInd w:val="0"/>
        <w:snapToGrid w:val="0"/>
        <w:spacing w:line="360" w:lineRule="auto"/>
        <w:jc w:val="both"/>
        <w:rPr>
          <w:rFonts w:ascii="Book Antiqua" w:eastAsia="宋体" w:hAnsi="Book Antiqua" w:cstheme="majorBidi"/>
          <w:b/>
        </w:rPr>
      </w:pPr>
      <w:r w:rsidRPr="003C577D">
        <w:rPr>
          <w:rFonts w:ascii="Book Antiqua" w:eastAsia="宋体" w:hAnsi="Book Antiqua" w:cstheme="majorBidi"/>
          <w:b/>
        </w:rPr>
        <w:lastRenderedPageBreak/>
        <w:t>Table 1</w:t>
      </w:r>
      <w:r w:rsidR="003C577D" w:rsidRPr="003C577D">
        <w:rPr>
          <w:rFonts w:ascii="Book Antiqua" w:eastAsia="宋体" w:hAnsi="Book Antiqua" w:cstheme="majorBidi"/>
          <w:b/>
        </w:rPr>
        <w:t xml:space="preserve"> Sodium-glucose co-transporter</w:t>
      </w:r>
      <w:r w:rsidRPr="003C577D">
        <w:rPr>
          <w:rFonts w:ascii="Book Antiqua" w:eastAsia="宋体" w:hAnsi="Book Antiqua" w:cstheme="majorBidi"/>
          <w:b/>
        </w:rPr>
        <w:t xml:space="preserve"> inhibitors and their use in </w:t>
      </w:r>
      <w:r w:rsidR="003C577D" w:rsidRPr="003C577D">
        <w:rPr>
          <w:rFonts w:ascii="Book Antiqua" w:eastAsia="宋体" w:hAnsi="Book Antiqua" w:cstheme="majorBidi"/>
          <w:b/>
        </w:rPr>
        <w:t>non-alcoholic fatty liver disease</w:t>
      </w:r>
    </w:p>
    <w:tbl>
      <w:tblPr>
        <w:tblStyle w:val="a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886"/>
        <w:gridCol w:w="767"/>
        <w:gridCol w:w="841"/>
        <w:gridCol w:w="1303"/>
        <w:gridCol w:w="781"/>
        <w:gridCol w:w="1282"/>
        <w:gridCol w:w="1884"/>
        <w:gridCol w:w="1185"/>
        <w:gridCol w:w="852"/>
        <w:gridCol w:w="1822"/>
        <w:gridCol w:w="2140"/>
        <w:gridCol w:w="1717"/>
      </w:tblGrid>
      <w:tr w:rsidR="00876E54" w:rsidRPr="003C577D" w14:paraId="07EAAF5E" w14:textId="77777777" w:rsidTr="003C577D">
        <w:trPr>
          <w:trHeight w:val="510"/>
          <w:jc w:val="center"/>
        </w:trPr>
        <w:tc>
          <w:tcPr>
            <w:tcW w:w="562" w:type="pct"/>
            <w:tcBorders>
              <w:top w:val="single" w:sz="4" w:space="0" w:color="auto"/>
              <w:bottom w:val="single" w:sz="4" w:space="0" w:color="auto"/>
            </w:tcBorders>
            <w:noWrap/>
            <w:hideMark/>
          </w:tcPr>
          <w:p w14:paraId="13280AA3" w14:textId="77777777" w:rsidR="00E53CA6" w:rsidRPr="003C577D" w:rsidRDefault="00E53CA6" w:rsidP="003C577D">
            <w:pPr>
              <w:adjustRightInd w:val="0"/>
              <w:snapToGrid w:val="0"/>
              <w:spacing w:line="360" w:lineRule="auto"/>
              <w:jc w:val="both"/>
              <w:rPr>
                <w:rFonts w:ascii="Book Antiqua" w:eastAsia="宋体" w:hAnsi="Book Antiqua" w:cstheme="majorBidi"/>
                <w:b/>
                <w:bCs/>
                <w:color w:val="000000"/>
              </w:rPr>
            </w:pPr>
            <w:r w:rsidRPr="003C577D">
              <w:rPr>
                <w:rFonts w:ascii="Book Antiqua" w:eastAsia="宋体" w:hAnsi="Book Antiqua" w:cstheme="majorBidi"/>
                <w:b/>
                <w:bCs/>
                <w:color w:val="000000"/>
              </w:rPr>
              <w:t>SGLT2 inhibitor</w:t>
            </w:r>
          </w:p>
        </w:tc>
        <w:tc>
          <w:tcPr>
            <w:tcW w:w="255" w:type="pct"/>
            <w:tcBorders>
              <w:top w:val="single" w:sz="4" w:space="0" w:color="auto"/>
              <w:bottom w:val="single" w:sz="4" w:space="0" w:color="auto"/>
            </w:tcBorders>
            <w:noWrap/>
            <w:hideMark/>
          </w:tcPr>
          <w:p w14:paraId="022CC10C" w14:textId="77777777" w:rsidR="00E53CA6" w:rsidRPr="003C577D" w:rsidRDefault="00E53CA6" w:rsidP="003C577D">
            <w:pPr>
              <w:adjustRightInd w:val="0"/>
              <w:snapToGrid w:val="0"/>
              <w:spacing w:line="360" w:lineRule="auto"/>
              <w:jc w:val="both"/>
              <w:rPr>
                <w:rFonts w:ascii="Book Antiqua" w:eastAsia="宋体" w:hAnsi="Book Antiqua" w:cstheme="majorBidi"/>
                <w:b/>
                <w:bCs/>
                <w:color w:val="000000"/>
              </w:rPr>
            </w:pPr>
            <w:r w:rsidRPr="003C577D">
              <w:rPr>
                <w:rFonts w:ascii="Book Antiqua" w:eastAsia="宋体" w:hAnsi="Book Antiqua" w:cstheme="majorBidi"/>
                <w:b/>
                <w:bCs/>
                <w:color w:val="000000"/>
              </w:rPr>
              <w:t>ALT</w:t>
            </w:r>
          </w:p>
        </w:tc>
        <w:tc>
          <w:tcPr>
            <w:tcW w:w="221" w:type="pct"/>
            <w:tcBorders>
              <w:top w:val="single" w:sz="4" w:space="0" w:color="auto"/>
              <w:bottom w:val="single" w:sz="4" w:space="0" w:color="auto"/>
            </w:tcBorders>
            <w:noWrap/>
            <w:hideMark/>
          </w:tcPr>
          <w:p w14:paraId="09F694D2" w14:textId="77777777" w:rsidR="00E53CA6" w:rsidRPr="003C577D" w:rsidRDefault="00E53CA6" w:rsidP="003C577D">
            <w:pPr>
              <w:adjustRightInd w:val="0"/>
              <w:snapToGrid w:val="0"/>
              <w:spacing w:line="360" w:lineRule="auto"/>
              <w:jc w:val="both"/>
              <w:rPr>
                <w:rFonts w:ascii="Book Antiqua" w:eastAsia="宋体" w:hAnsi="Book Antiqua" w:cstheme="majorBidi"/>
                <w:b/>
                <w:bCs/>
                <w:color w:val="000000"/>
              </w:rPr>
            </w:pPr>
            <w:r w:rsidRPr="003C577D">
              <w:rPr>
                <w:rFonts w:ascii="Book Antiqua" w:eastAsia="宋体" w:hAnsi="Book Antiqua" w:cstheme="majorBidi"/>
                <w:b/>
                <w:bCs/>
                <w:color w:val="000000"/>
              </w:rPr>
              <w:t>AST</w:t>
            </w:r>
          </w:p>
        </w:tc>
        <w:tc>
          <w:tcPr>
            <w:tcW w:w="242" w:type="pct"/>
            <w:tcBorders>
              <w:top w:val="single" w:sz="4" w:space="0" w:color="auto"/>
              <w:bottom w:val="single" w:sz="4" w:space="0" w:color="auto"/>
            </w:tcBorders>
            <w:noWrap/>
            <w:hideMark/>
          </w:tcPr>
          <w:p w14:paraId="53B7FD41" w14:textId="77777777" w:rsidR="00E53CA6" w:rsidRPr="003C577D" w:rsidRDefault="00E53CA6" w:rsidP="003C577D">
            <w:pPr>
              <w:adjustRightInd w:val="0"/>
              <w:snapToGrid w:val="0"/>
              <w:spacing w:line="360" w:lineRule="auto"/>
              <w:jc w:val="both"/>
              <w:rPr>
                <w:rFonts w:ascii="Book Antiqua" w:eastAsia="宋体" w:hAnsi="Book Antiqua" w:cstheme="majorBidi"/>
                <w:b/>
                <w:bCs/>
                <w:color w:val="000000"/>
              </w:rPr>
            </w:pPr>
            <w:r w:rsidRPr="003C577D">
              <w:rPr>
                <w:rFonts w:ascii="Book Antiqua" w:eastAsia="宋体" w:hAnsi="Book Antiqua" w:cstheme="majorBidi"/>
                <w:b/>
                <w:bCs/>
                <w:color w:val="000000"/>
              </w:rPr>
              <w:t>GGT</w:t>
            </w:r>
          </w:p>
        </w:tc>
        <w:tc>
          <w:tcPr>
            <w:tcW w:w="374" w:type="pct"/>
            <w:tcBorders>
              <w:top w:val="single" w:sz="4" w:space="0" w:color="auto"/>
              <w:bottom w:val="single" w:sz="4" w:space="0" w:color="auto"/>
            </w:tcBorders>
            <w:noWrap/>
            <w:hideMark/>
          </w:tcPr>
          <w:p w14:paraId="547B8397" w14:textId="77777777" w:rsidR="00E53CA6" w:rsidRPr="003C577D" w:rsidRDefault="00E53CA6" w:rsidP="003C577D">
            <w:pPr>
              <w:adjustRightInd w:val="0"/>
              <w:snapToGrid w:val="0"/>
              <w:spacing w:line="360" w:lineRule="auto"/>
              <w:jc w:val="both"/>
              <w:rPr>
                <w:rFonts w:ascii="Book Antiqua" w:eastAsia="宋体" w:hAnsi="Book Antiqua" w:cstheme="majorBidi"/>
                <w:b/>
                <w:bCs/>
                <w:color w:val="000000"/>
              </w:rPr>
            </w:pPr>
            <w:r w:rsidRPr="003C577D">
              <w:rPr>
                <w:rFonts w:ascii="Book Antiqua" w:eastAsia="宋体" w:hAnsi="Book Antiqua" w:cstheme="majorBidi"/>
                <w:b/>
                <w:bCs/>
                <w:color w:val="000000"/>
              </w:rPr>
              <w:t>Bilirubin</w:t>
            </w:r>
          </w:p>
        </w:tc>
        <w:tc>
          <w:tcPr>
            <w:tcW w:w="225" w:type="pct"/>
            <w:tcBorders>
              <w:top w:val="single" w:sz="4" w:space="0" w:color="auto"/>
              <w:bottom w:val="single" w:sz="4" w:space="0" w:color="auto"/>
            </w:tcBorders>
            <w:noWrap/>
            <w:hideMark/>
          </w:tcPr>
          <w:p w14:paraId="2174125F" w14:textId="77777777" w:rsidR="00E53CA6" w:rsidRPr="003C577D" w:rsidRDefault="00E53CA6" w:rsidP="003C577D">
            <w:pPr>
              <w:adjustRightInd w:val="0"/>
              <w:snapToGrid w:val="0"/>
              <w:spacing w:line="360" w:lineRule="auto"/>
              <w:jc w:val="both"/>
              <w:rPr>
                <w:rFonts w:ascii="Book Antiqua" w:eastAsia="宋体" w:hAnsi="Book Antiqua" w:cstheme="majorBidi"/>
                <w:b/>
                <w:bCs/>
                <w:color w:val="000000"/>
              </w:rPr>
            </w:pPr>
            <w:r w:rsidRPr="003C577D">
              <w:rPr>
                <w:rFonts w:ascii="Book Antiqua" w:eastAsia="宋体" w:hAnsi="Book Antiqua" w:cstheme="majorBidi"/>
                <w:b/>
                <w:bCs/>
                <w:color w:val="000000"/>
              </w:rPr>
              <w:t>BMI</w:t>
            </w:r>
          </w:p>
        </w:tc>
        <w:tc>
          <w:tcPr>
            <w:tcW w:w="368" w:type="pct"/>
            <w:tcBorders>
              <w:top w:val="single" w:sz="4" w:space="0" w:color="auto"/>
              <w:bottom w:val="single" w:sz="4" w:space="0" w:color="auto"/>
            </w:tcBorders>
            <w:noWrap/>
            <w:hideMark/>
          </w:tcPr>
          <w:p w14:paraId="7CF18A2B" w14:textId="77777777" w:rsidR="00E53CA6" w:rsidRPr="003C577D" w:rsidRDefault="00E53CA6" w:rsidP="003C577D">
            <w:pPr>
              <w:adjustRightInd w:val="0"/>
              <w:snapToGrid w:val="0"/>
              <w:spacing w:line="360" w:lineRule="auto"/>
              <w:jc w:val="both"/>
              <w:rPr>
                <w:rFonts w:ascii="Book Antiqua" w:eastAsia="宋体" w:hAnsi="Book Antiqua" w:cstheme="majorBidi"/>
                <w:b/>
                <w:bCs/>
                <w:color w:val="000000"/>
              </w:rPr>
            </w:pPr>
            <w:r w:rsidRPr="003C577D">
              <w:rPr>
                <w:rFonts w:ascii="Book Antiqua" w:eastAsia="宋体" w:hAnsi="Book Antiqua" w:cstheme="majorBidi"/>
                <w:b/>
                <w:bCs/>
                <w:color w:val="000000"/>
              </w:rPr>
              <w:t>Steatosis</w:t>
            </w:r>
          </w:p>
        </w:tc>
        <w:tc>
          <w:tcPr>
            <w:tcW w:w="540" w:type="pct"/>
            <w:tcBorders>
              <w:top w:val="single" w:sz="4" w:space="0" w:color="auto"/>
              <w:bottom w:val="single" w:sz="4" w:space="0" w:color="auto"/>
            </w:tcBorders>
            <w:noWrap/>
            <w:hideMark/>
          </w:tcPr>
          <w:p w14:paraId="594E94A5" w14:textId="77777777" w:rsidR="00E53CA6" w:rsidRPr="003C577D" w:rsidRDefault="00E53CA6" w:rsidP="003C577D">
            <w:pPr>
              <w:adjustRightInd w:val="0"/>
              <w:snapToGrid w:val="0"/>
              <w:spacing w:line="360" w:lineRule="auto"/>
              <w:jc w:val="both"/>
              <w:rPr>
                <w:rFonts w:ascii="Book Antiqua" w:eastAsia="宋体" w:hAnsi="Book Antiqua" w:cstheme="majorBidi"/>
                <w:b/>
                <w:bCs/>
                <w:color w:val="000000"/>
              </w:rPr>
            </w:pPr>
            <w:r w:rsidRPr="003C577D">
              <w:rPr>
                <w:rFonts w:ascii="Book Antiqua" w:eastAsia="宋体" w:hAnsi="Book Antiqua" w:cstheme="majorBidi"/>
                <w:b/>
                <w:bCs/>
                <w:color w:val="000000"/>
              </w:rPr>
              <w:t>Inflammation</w:t>
            </w:r>
          </w:p>
        </w:tc>
        <w:tc>
          <w:tcPr>
            <w:tcW w:w="340" w:type="pct"/>
            <w:tcBorders>
              <w:top w:val="single" w:sz="4" w:space="0" w:color="auto"/>
              <w:bottom w:val="single" w:sz="4" w:space="0" w:color="auto"/>
            </w:tcBorders>
            <w:noWrap/>
            <w:hideMark/>
          </w:tcPr>
          <w:p w14:paraId="36A9760D" w14:textId="77777777" w:rsidR="00E53CA6" w:rsidRPr="003C577D" w:rsidRDefault="00E53CA6" w:rsidP="003C577D">
            <w:pPr>
              <w:adjustRightInd w:val="0"/>
              <w:snapToGrid w:val="0"/>
              <w:spacing w:line="360" w:lineRule="auto"/>
              <w:jc w:val="both"/>
              <w:rPr>
                <w:rFonts w:ascii="Book Antiqua" w:eastAsia="宋体" w:hAnsi="Book Antiqua" w:cstheme="majorBidi"/>
                <w:b/>
                <w:bCs/>
                <w:color w:val="000000"/>
              </w:rPr>
            </w:pPr>
            <w:r w:rsidRPr="003C577D">
              <w:rPr>
                <w:rFonts w:ascii="Book Antiqua" w:eastAsia="宋体" w:hAnsi="Book Antiqua" w:cstheme="majorBidi"/>
                <w:b/>
                <w:bCs/>
                <w:color w:val="000000"/>
              </w:rPr>
              <w:t>Fibrosis</w:t>
            </w:r>
          </w:p>
        </w:tc>
        <w:tc>
          <w:tcPr>
            <w:tcW w:w="245" w:type="pct"/>
            <w:tcBorders>
              <w:top w:val="single" w:sz="4" w:space="0" w:color="auto"/>
              <w:bottom w:val="single" w:sz="4" w:space="0" w:color="auto"/>
            </w:tcBorders>
            <w:noWrap/>
            <w:hideMark/>
          </w:tcPr>
          <w:p w14:paraId="1E22B115" w14:textId="77777777" w:rsidR="00E53CA6" w:rsidRPr="003C577D" w:rsidRDefault="00E53CA6" w:rsidP="003C577D">
            <w:pPr>
              <w:adjustRightInd w:val="0"/>
              <w:snapToGrid w:val="0"/>
              <w:spacing w:line="360" w:lineRule="auto"/>
              <w:jc w:val="both"/>
              <w:rPr>
                <w:rFonts w:ascii="Book Antiqua" w:eastAsia="宋体" w:hAnsi="Book Antiqua" w:cstheme="majorBidi"/>
                <w:b/>
                <w:bCs/>
                <w:color w:val="000000"/>
              </w:rPr>
            </w:pPr>
            <w:r w:rsidRPr="003C577D">
              <w:rPr>
                <w:rFonts w:ascii="Book Antiqua" w:eastAsia="宋体" w:hAnsi="Book Antiqua" w:cstheme="majorBidi"/>
                <w:b/>
                <w:bCs/>
                <w:color w:val="000000"/>
              </w:rPr>
              <w:t>HCC</w:t>
            </w:r>
          </w:p>
        </w:tc>
        <w:tc>
          <w:tcPr>
            <w:tcW w:w="522" w:type="pct"/>
            <w:tcBorders>
              <w:top w:val="single" w:sz="4" w:space="0" w:color="auto"/>
              <w:bottom w:val="single" w:sz="4" w:space="0" w:color="auto"/>
            </w:tcBorders>
            <w:hideMark/>
          </w:tcPr>
          <w:p w14:paraId="33F03CBC" w14:textId="77777777" w:rsidR="00E53CA6" w:rsidRPr="003C577D" w:rsidRDefault="00D40B88" w:rsidP="003C577D">
            <w:pPr>
              <w:adjustRightInd w:val="0"/>
              <w:snapToGrid w:val="0"/>
              <w:spacing w:line="360" w:lineRule="auto"/>
              <w:jc w:val="both"/>
              <w:rPr>
                <w:rFonts w:ascii="Book Antiqua" w:eastAsia="宋体" w:hAnsi="Book Antiqua" w:cstheme="majorBidi"/>
                <w:b/>
                <w:bCs/>
                <w:color w:val="000000"/>
              </w:rPr>
            </w:pPr>
            <w:r w:rsidRPr="003C577D">
              <w:rPr>
                <w:rFonts w:ascii="Book Antiqua" w:eastAsia="宋体" w:hAnsi="Book Antiqua" w:cstheme="majorBidi"/>
                <w:b/>
                <w:bCs/>
                <w:color w:val="000000"/>
              </w:rPr>
              <w:t>Adverse effects</w:t>
            </w:r>
          </w:p>
        </w:tc>
        <w:tc>
          <w:tcPr>
            <w:tcW w:w="613" w:type="pct"/>
            <w:tcBorders>
              <w:top w:val="single" w:sz="4" w:space="0" w:color="auto"/>
              <w:bottom w:val="single" w:sz="4" w:space="0" w:color="auto"/>
            </w:tcBorders>
            <w:hideMark/>
          </w:tcPr>
          <w:p w14:paraId="2256C46D" w14:textId="77777777" w:rsidR="00E53CA6" w:rsidRPr="003C577D" w:rsidRDefault="00E53CA6" w:rsidP="003C577D">
            <w:pPr>
              <w:adjustRightInd w:val="0"/>
              <w:snapToGrid w:val="0"/>
              <w:spacing w:line="360" w:lineRule="auto"/>
              <w:jc w:val="both"/>
              <w:rPr>
                <w:rFonts w:ascii="Book Antiqua" w:eastAsia="宋体" w:hAnsi="Book Antiqua" w:cstheme="majorBidi"/>
                <w:b/>
                <w:bCs/>
                <w:color w:val="000000"/>
              </w:rPr>
            </w:pPr>
            <w:r w:rsidRPr="003C577D">
              <w:rPr>
                <w:rFonts w:ascii="Book Antiqua" w:eastAsia="宋体" w:hAnsi="Book Antiqua" w:cstheme="majorBidi"/>
                <w:b/>
                <w:bCs/>
                <w:color w:val="000000"/>
              </w:rPr>
              <w:t>Study organism</w:t>
            </w:r>
          </w:p>
        </w:tc>
        <w:tc>
          <w:tcPr>
            <w:tcW w:w="492" w:type="pct"/>
            <w:tcBorders>
              <w:top w:val="single" w:sz="4" w:space="0" w:color="auto"/>
              <w:bottom w:val="single" w:sz="4" w:space="0" w:color="auto"/>
            </w:tcBorders>
            <w:hideMark/>
          </w:tcPr>
          <w:p w14:paraId="75BA520D" w14:textId="77777777" w:rsidR="00E53CA6" w:rsidRPr="003C577D" w:rsidRDefault="00E53CA6" w:rsidP="003C577D">
            <w:pPr>
              <w:adjustRightInd w:val="0"/>
              <w:snapToGrid w:val="0"/>
              <w:spacing w:line="360" w:lineRule="auto"/>
              <w:jc w:val="both"/>
              <w:rPr>
                <w:rFonts w:ascii="Book Antiqua" w:eastAsia="宋体" w:hAnsi="Book Antiqua" w:cstheme="majorBidi"/>
                <w:b/>
                <w:bCs/>
                <w:color w:val="000000"/>
              </w:rPr>
            </w:pPr>
            <w:r w:rsidRPr="003C577D">
              <w:rPr>
                <w:rFonts w:ascii="Book Antiqua" w:eastAsia="宋体" w:hAnsi="Book Antiqua" w:cstheme="majorBidi"/>
                <w:b/>
                <w:bCs/>
                <w:color w:val="000000"/>
              </w:rPr>
              <w:t>Reference(s)</w:t>
            </w:r>
          </w:p>
        </w:tc>
      </w:tr>
      <w:tr w:rsidR="00876E54" w:rsidRPr="003C577D" w14:paraId="116C0B4A" w14:textId="77777777" w:rsidTr="003C577D">
        <w:trPr>
          <w:trHeight w:val="1140"/>
          <w:jc w:val="center"/>
        </w:trPr>
        <w:tc>
          <w:tcPr>
            <w:tcW w:w="562" w:type="pct"/>
            <w:tcBorders>
              <w:top w:val="single" w:sz="4" w:space="0" w:color="auto"/>
            </w:tcBorders>
            <w:noWrap/>
            <w:hideMark/>
          </w:tcPr>
          <w:p w14:paraId="51565954"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Canagliflozin</w:t>
            </w:r>
          </w:p>
        </w:tc>
        <w:tc>
          <w:tcPr>
            <w:tcW w:w="255" w:type="pct"/>
            <w:tcBorders>
              <w:top w:val="single" w:sz="4" w:space="0" w:color="auto"/>
            </w:tcBorders>
            <w:noWrap/>
            <w:hideMark/>
          </w:tcPr>
          <w:p w14:paraId="78ADBD7C"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221" w:type="pct"/>
            <w:tcBorders>
              <w:top w:val="single" w:sz="4" w:space="0" w:color="auto"/>
            </w:tcBorders>
            <w:noWrap/>
            <w:hideMark/>
          </w:tcPr>
          <w:p w14:paraId="3C4B334F"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242" w:type="pct"/>
            <w:tcBorders>
              <w:top w:val="single" w:sz="4" w:space="0" w:color="auto"/>
            </w:tcBorders>
            <w:noWrap/>
            <w:hideMark/>
          </w:tcPr>
          <w:p w14:paraId="2BFC41E1"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374" w:type="pct"/>
            <w:tcBorders>
              <w:top w:val="single" w:sz="4" w:space="0" w:color="auto"/>
            </w:tcBorders>
            <w:noWrap/>
            <w:hideMark/>
          </w:tcPr>
          <w:p w14:paraId="077828F6"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225" w:type="pct"/>
            <w:tcBorders>
              <w:top w:val="single" w:sz="4" w:space="0" w:color="auto"/>
            </w:tcBorders>
            <w:noWrap/>
            <w:hideMark/>
          </w:tcPr>
          <w:p w14:paraId="27C81F24"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368" w:type="pct"/>
            <w:tcBorders>
              <w:top w:val="single" w:sz="4" w:space="0" w:color="auto"/>
            </w:tcBorders>
            <w:noWrap/>
            <w:hideMark/>
          </w:tcPr>
          <w:p w14:paraId="435F5D47"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540" w:type="pct"/>
            <w:tcBorders>
              <w:top w:val="single" w:sz="4" w:space="0" w:color="auto"/>
            </w:tcBorders>
            <w:noWrap/>
            <w:hideMark/>
          </w:tcPr>
          <w:p w14:paraId="3C8A4549"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340" w:type="pct"/>
            <w:tcBorders>
              <w:top w:val="single" w:sz="4" w:space="0" w:color="auto"/>
            </w:tcBorders>
            <w:noWrap/>
            <w:hideMark/>
          </w:tcPr>
          <w:p w14:paraId="1F90C8DB"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245" w:type="pct"/>
            <w:tcBorders>
              <w:top w:val="single" w:sz="4" w:space="0" w:color="auto"/>
            </w:tcBorders>
            <w:noWrap/>
            <w:hideMark/>
          </w:tcPr>
          <w:p w14:paraId="10762A0A"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522" w:type="pct"/>
            <w:tcBorders>
              <w:top w:val="single" w:sz="4" w:space="0" w:color="auto"/>
            </w:tcBorders>
            <w:hideMark/>
          </w:tcPr>
          <w:p w14:paraId="2037891E"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Urogenital tract fungal infections, DKA, amputations, bone fractures</w:t>
            </w:r>
          </w:p>
        </w:tc>
        <w:tc>
          <w:tcPr>
            <w:tcW w:w="613" w:type="pct"/>
            <w:tcBorders>
              <w:top w:val="single" w:sz="4" w:space="0" w:color="auto"/>
            </w:tcBorders>
            <w:hideMark/>
          </w:tcPr>
          <w:p w14:paraId="0D940251"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Human</w:t>
            </w:r>
          </w:p>
        </w:tc>
        <w:tc>
          <w:tcPr>
            <w:tcW w:w="492" w:type="pct"/>
            <w:tcBorders>
              <w:top w:val="single" w:sz="4" w:space="0" w:color="auto"/>
            </w:tcBorders>
            <w:hideMark/>
          </w:tcPr>
          <w:p w14:paraId="02299CAB" w14:textId="2B530448" w:rsidR="00E53CA6" w:rsidRPr="003C577D" w:rsidRDefault="00F3663D"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fldChar w:fldCharType="begin"/>
            </w:r>
            <w:r w:rsidR="00167911" w:rsidRPr="003C577D">
              <w:rPr>
                <w:rFonts w:ascii="Book Antiqua" w:eastAsia="宋体" w:hAnsi="Book Antiqua" w:cstheme="majorBidi"/>
                <w:color w:val="000000"/>
              </w:rPr>
              <w:instrText xml:space="preserve"> ADDIN ZOTERO_ITEM CSL_CITATION {"citationID":"ilaIquo8","properties":{"formattedCitation":"\\super [44,46,76]\\nosupersub{}","plainCitation":"[44,46,76]","noteIndex":0},"citationItems":[{"id":"XhAyFK7l/6Sd7K4y4","uris":["http://zotero.org/users/local/vHvu1M1A/items/GP3DZF39"],"uri":["http://zotero.org/users/local/vHvu1M1A/items/GP3DZF39"],"itemData":{"id":234,"type":"article-journal","title":"Effect of canagliflozin on liver function tests in patients with type 2 diabetes","container-title":"Diabetes &amp; Metabolism","page":"25-32","volume":"42","issue":"1","source":"PubMed","abstract":"AIMS: To report changes in liver function tests observed with canagliflozin, a sodium glucose co-transporter 2 inhibitor, across phase 3 studies in patients with type 2 diabetes, and to examine the relationship between changes in liver function tests and the weight loss and glycaemic improvements observed with canagliflozin.\nMETHODS: Data were pooled from four 26-week, placebo-controlled studies of canagliflozin 100 and 300mg (n=2313) and two 52-week, active-controlled studies of canagliflozin 300mg versus sitagliptin 100mg (n=1488). Analysis of covariance was performed to determine the contribution of changes in body weight and HbA1c to the changes in liver function tests.\nRESULTS: Reductions in alanine aminotransferase, aspartate aminotransferase, alkaline phosphatase and gamma-glutamyl transferase, and increases in bilirubin were seen with canagliflozin 100 and 300mg versus placebo (nominal P&lt;0.001 for alanine aminotransferase, aspartate aminotransferase and gamma-glutamyl transferase [both doses]; P&lt;0.001 for alkaline phosphatase and P=0.015 for bilirubin [canagliflozin 300mg only]) at week 26 and with canagliflozin 300mg versus sitagliptin 100mg (nominal P&lt;0.001 for alanine aminotransferase, aspartate aminotransferase, gamma-glutamyl transferase and bilirubin, and P&lt;0.01 for alkaline phosphatase) at week 52. Few patients met predefined limits of change criteria for liver function tests, and none met Hy's law criteria. In both populations, alanine aminotransferase, aspartate aminotransferase and gamma-glutamyl transferase reductions were fully explained by HbA1c and body weight reductions.\nCONCLUSIONS: Canagliflozin provided improvements in liver function tests versus either placebo or sitagliptin treatments that were fully explained by the combined effects of HbA1c and body weight reductions with canagliflozin.","DOI":"10.1016/j.diabet.2015.10.003","ISSN":"1878-1780","note":"PMID: 26575250","journalAbbreviation":"Diabetes Metab.","language":"eng","author":[{"family":"Leiter","given":"L. A."},{"family":"Forst","given":"T."},{"family":"Polidori","given":"D."},{"family":"Balis","given":"D. A."},{"family":"Xie","given":"J."},{"family":"Sha","given":"S."}],"issued":{"date-parts":[["2016",2]]}},"label":"page"},{"id":"XhAyFK7l/DPNHhnq4","uris":["http://zotero.org/users/local/vHvu1M1A/items/8DNK58SH"],"uri":["http://zotero.org/users/local/vHvu1M1A/items/8DNK58SH"],"itemData":{"id":352,"type":"article-journal","title":"Sodium glucose cotransporter 2 inhibitors and risk of serious adverse events: nationwide register based cohort study","container-title":"BMJ (Clinical research ed.)","page":"k4365","volume":"363","source":"PubMed","abstract":"OBJECTIVE: To assess the association between the use of sodium glucose cotransporter 2 (SGLT2) inhibitors and seven serious adverse events of current concern.\nDESIGN: Register based cohort study.\nSETTING: Sweden and Denmark from July 2013 to December 2016.\nPARTICIPANTS: A propensity score matched cohort of 17</w:instrText>
            </w:r>
            <w:r w:rsidR="00167911" w:rsidRPr="003C577D">
              <w:rPr>
                <w:rFonts w:eastAsia="MS Mincho"/>
                <w:color w:val="000000"/>
              </w:rPr>
              <w:instrText> </w:instrText>
            </w:r>
            <w:r w:rsidR="00167911" w:rsidRPr="003C577D">
              <w:rPr>
                <w:rFonts w:ascii="Book Antiqua" w:eastAsia="宋体" w:hAnsi="Book Antiqua" w:cstheme="majorBidi"/>
                <w:color w:val="000000"/>
              </w:rPr>
              <w:instrText>213 new users of SGLT2 inhibitors (dapagliflozin, 61%; empagliflozin, 38%; canagliflozin, 1%) and 17</w:instrText>
            </w:r>
            <w:r w:rsidR="00167911" w:rsidRPr="003C577D">
              <w:rPr>
                <w:rFonts w:eastAsia="MS Mincho"/>
                <w:color w:val="000000"/>
              </w:rPr>
              <w:instrText> </w:instrText>
            </w:r>
            <w:r w:rsidR="00167911" w:rsidRPr="003C577D">
              <w:rPr>
                <w:rFonts w:ascii="Book Antiqua" w:eastAsia="宋体" w:hAnsi="Book Antiqua" w:cstheme="majorBidi"/>
                <w:color w:val="000000"/>
              </w:rPr>
              <w:instrText xml:space="preserve">213 new users of the active comparator, glucagon-like peptide 1 (GLP1) receptor agonists.\nMAIN OUTCOME MEASURES: The primary outcomes were lower limb amputation, bone fracture, diabetic ketoacidosis, acute kidney injury, serious urinary tract infection, venous thromboembolism, and acute pancreatitis, as identified from hospital records. Hazard ratios and 95% confidence intervals were estimated by using Cox proportional hazards models.\nRESULTS: Use of SGLT2 inhibitors, as compared with GLP1 receptor agonists, was associated with an increased risk of lower limb amputation (incidence rate 2.7 v 1.1 events per 1000 person years, hazard ratio 2.32, 95% confidence interval 1.37 to 3.91) and diabetic ketoacidosis (1.3 v 0.6, 2.14, 1.01 to 4.52) but not with bone fracture (15.4 v 13.9, 1.11, 0.93 to 1.33), acute kidney injury (2.3 v 3.2, 0.69, 0.45 to 1.05), serious urinary tract infection (5.4 v 6.0, 0.89, 0.67 to 1.19), venous thromboembolism (4.2 v 4.1, 0.99, 0.71 to 1.38) or acute pancreatitis (1.3 v 1.2, 1.16, 0.64 to 2.12).\nCONCLUSIONS: In this analysis of nationwide registers from two countries, use of SGLT2 inhibitors, as compared with GLP1 receptor agonists, was associated with an increased risk of lower limb amputation and diabetic ketoacidosis, but not with other serious adverse events of current concern.","ISSN":"1756-1833","note":"PMID: 30429124\nPMCID: PMC6233755","shortTitle":"Sodium glucose cotransporter 2 inhibitors and risk of serious adverse events","journalAbbreviation":"BMJ","language":"eng","author":[{"family":"Ueda","given":"Peter"},{"family":"Svanström","given":"Henrik"},{"family":"Melbye","given":"Mads"},{"family":"Eliasson","given":"Björn"},{"family":"Svensson","given":"Ann-Marie"},{"family":"Franzén","given":"Stefan"},{"family":"Gudbjörnsdottir","given":"Soffia"},{"family":"Hveem","given":"Kristian"},{"family":"Jonasson","given":"Christian"},{"family":"Pasternak","given":"Björn"}],"issued":{"date-parts":[["2018",11,14]]}},"label":"page"},{"id":"XhAyFK7l/BeBsBXrP","uris":["http://zotero.org/users/local/vHvu1M1A/items/ASYPUE3F"],"uri":["http://zotero.org/users/local/vHvu1M1A/items/ASYPUE3F"],"itemData":{"id":379,"type":"article-journal","title":"Impact of SGLT2 inhibitor to histological features and glucose metabolism of non-alcoholic fatty liver disease complicated by diabetes mellitus","container-title":"Hepatology Research: The Official Journal of the Japan Society of Hepatology","source":"PubMed","abstract":"AIM: The aim of this study was to investigate the therapeutic potential of SGLT2 inhibitor (SGLT2I) as an effective therapeutic option for NAFLD.\nMETHODS: In this prospective study, 9 patients of NAFLD complicated by type 2 diabetes mellitus (DM), were introduced the regimen of canagliflozin 100 mg once daily for 24 weeks, and were evaluated liver histology at the two points of the pretreatment and 24 weeks after the start of treatment. The primary outcome was histological improvement, defined as a decrease in NAFLD activity score of one point or more without worsening in fibrosis stage. Glucose metabolism was evaluated based on meal tolerance test (MTT). The usefulness of extracellular and exosome microRNA-122 (miR-122) as the early predictors of histological improvement was investigated.\nRESULTS: All of 9 patients achieved histological improvement. Score of steatosis, lobular inflammation, ballooning, and fibrosis stage decreased in 78%, 33%, 22%, and 33% at 24 weeks compared to the pretreatment, respectively. 6 patients indicated the improvement of insulin resistance, but the other 3 patients partially indicated the improvement of insulin secretion function. 6 patients, who showed the decrease in both of extracellular and exosome miR-122 ratios (the ratio of level at point of one day to that at baseline), indicated histological improvement. Furthermore, one patient, who indicated the decrease of exosome miR-122 ratios regardless of the increase of extracellular miR-122 ratios, indicated the decrease of NAS and fibrosis stage scores.\nCONCLUSION: A prospective study showed that SGLT2I for NAFLD complicated by DM improved histological features in connection with glucose metabolism.","DOI":"10.1111/hepr.13304","ISSN":"1386-6346","note":"PMID: 30577089","journalAbbreviation":"Hepatol. Res.","language":"eng","author":[{"family":"Akuta","given":"Norio"},{"family":"Kawamura","given":"Yusuke"},{"family":"Watanabe","given":"Chizuru"},{"family":"Nishimura","given":"Akihiro"},{"family":"Okubo","given":"Minoru"},{"family":"Mori","given":"Yasumichi"},{"family":"Fujiyama","given":"Shunichiro"},{"family":"Sezaki","given":"Hitomi"},{"family":"Hosaka","given":"Tetsuya"},{"family":"Kobayashi","given":"Masahiro"},{"family":"Kobayashi","given":"Mariko"},{"family":"Saitoh","given":"Satoshi"},{"family":"Suzuki","given":"Fumitaka"},{"family":"Suzuki","given":"Yoshiyuki"},{"family":"Arase","given":"Yasuji"},{"family":"Ikeda","given":"Kenji"},{"family":"Kumada","given":"Hiromitsu"}],"issued":{"date-parts":[["2018",12,21]]}},"label":"page"}],"schema":"https://github.com/citation-style-language/schema/raw/master/csl-citation.json"} </w:instrText>
            </w:r>
            <w:r w:rsidRPr="003C577D">
              <w:rPr>
                <w:rFonts w:ascii="Book Antiqua" w:eastAsia="宋体" w:hAnsi="Book Antiqua" w:cstheme="majorBidi"/>
                <w:color w:val="000000"/>
              </w:rPr>
              <w:fldChar w:fldCharType="separate"/>
            </w:r>
            <w:r w:rsidR="00167911" w:rsidRPr="003C577D">
              <w:rPr>
                <w:rFonts w:ascii="Book Antiqua" w:eastAsia="宋体" w:hAnsi="Book Antiqua" w:cstheme="majorBidi"/>
                <w:vertAlign w:val="superscript"/>
              </w:rPr>
              <w:t>[44,46,76]</w:t>
            </w:r>
            <w:r w:rsidRPr="003C577D">
              <w:rPr>
                <w:rFonts w:ascii="Book Antiqua" w:eastAsia="宋体" w:hAnsi="Book Antiqua" w:cstheme="majorBidi"/>
                <w:color w:val="000000"/>
              </w:rPr>
              <w:fldChar w:fldCharType="end"/>
            </w:r>
          </w:p>
        </w:tc>
      </w:tr>
      <w:tr w:rsidR="00876E54" w:rsidRPr="003C577D" w14:paraId="35248F71" w14:textId="77777777" w:rsidTr="003C577D">
        <w:trPr>
          <w:trHeight w:val="510"/>
          <w:jc w:val="center"/>
        </w:trPr>
        <w:tc>
          <w:tcPr>
            <w:tcW w:w="562" w:type="pct"/>
            <w:noWrap/>
            <w:hideMark/>
          </w:tcPr>
          <w:p w14:paraId="78F9CE14"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Ipragliflozin</w:t>
            </w:r>
          </w:p>
        </w:tc>
        <w:tc>
          <w:tcPr>
            <w:tcW w:w="255" w:type="pct"/>
            <w:noWrap/>
            <w:hideMark/>
          </w:tcPr>
          <w:p w14:paraId="2263CEF4"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221" w:type="pct"/>
            <w:noWrap/>
            <w:hideMark/>
          </w:tcPr>
          <w:p w14:paraId="6A071984" w14:textId="1222A56F" w:rsidR="00E53CA6" w:rsidRPr="003C577D" w:rsidRDefault="003C577D"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 xml:space="preserve">- </w:t>
            </w:r>
          </w:p>
        </w:tc>
        <w:tc>
          <w:tcPr>
            <w:tcW w:w="242" w:type="pct"/>
            <w:noWrap/>
            <w:hideMark/>
          </w:tcPr>
          <w:p w14:paraId="2D6AC39B" w14:textId="3EF3EFED" w:rsidR="00E53CA6" w:rsidRPr="003C577D" w:rsidRDefault="003C577D"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 xml:space="preserve">- </w:t>
            </w:r>
          </w:p>
        </w:tc>
        <w:tc>
          <w:tcPr>
            <w:tcW w:w="374" w:type="pct"/>
            <w:noWrap/>
            <w:hideMark/>
          </w:tcPr>
          <w:p w14:paraId="73DEE54D"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NR</w:t>
            </w:r>
          </w:p>
        </w:tc>
        <w:tc>
          <w:tcPr>
            <w:tcW w:w="225" w:type="pct"/>
            <w:noWrap/>
            <w:hideMark/>
          </w:tcPr>
          <w:p w14:paraId="490FAC90"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368" w:type="pct"/>
            <w:noWrap/>
            <w:hideMark/>
          </w:tcPr>
          <w:p w14:paraId="795BF83C"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540" w:type="pct"/>
            <w:noWrap/>
            <w:hideMark/>
          </w:tcPr>
          <w:p w14:paraId="584F1387"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340" w:type="pct"/>
            <w:noWrap/>
            <w:hideMark/>
          </w:tcPr>
          <w:p w14:paraId="6CACF416"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245" w:type="pct"/>
            <w:noWrap/>
            <w:hideMark/>
          </w:tcPr>
          <w:p w14:paraId="421CEC39"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NR</w:t>
            </w:r>
          </w:p>
        </w:tc>
        <w:tc>
          <w:tcPr>
            <w:tcW w:w="522" w:type="pct"/>
            <w:hideMark/>
          </w:tcPr>
          <w:p w14:paraId="6A9F26D6"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Urinary tract infections</w:t>
            </w:r>
          </w:p>
        </w:tc>
        <w:tc>
          <w:tcPr>
            <w:tcW w:w="613" w:type="pct"/>
            <w:hideMark/>
          </w:tcPr>
          <w:p w14:paraId="76A1E1AA"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Human/Mouse</w:t>
            </w:r>
          </w:p>
        </w:tc>
        <w:tc>
          <w:tcPr>
            <w:tcW w:w="492" w:type="pct"/>
            <w:hideMark/>
          </w:tcPr>
          <w:p w14:paraId="3B5B359D" w14:textId="3778D031" w:rsidR="00E53CA6" w:rsidRPr="003C577D" w:rsidRDefault="00F3663D"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fldChar w:fldCharType="begin"/>
            </w:r>
            <w:r w:rsidR="00167911" w:rsidRPr="003C577D">
              <w:rPr>
                <w:rFonts w:ascii="Book Antiqua" w:eastAsia="宋体" w:hAnsi="Book Antiqua" w:cstheme="majorBidi"/>
                <w:color w:val="000000"/>
              </w:rPr>
              <w:instrText xml:space="preserve"> ADDIN ZOTERO_ITEM CSL_CITATION {"citationID":"Xf1RSkM8","properties":{"formattedCitation":"\\super [49,51]\\nosupersub{}","plainCitation":"[49,51]","noteIndex":0},"citationItems":[{"id":"XhAyFK7l/gwK6fswV","uris":["http://zotero.org/users/local/vHvu1M1A/items/ZTL8UXEJ"],"uri":["http://zotero.org/users/local/vHvu1M1A/items/ZTL8UXEJ"],"itemData":{"id":241,"type":"article-journal","title":"The Selective SGLT2 Inhibitor Ipragliflozin Has a Therapeutic Effect on Nonalcoholic Steatohepatitis in Mice","container-title":"PloS One","page":"e0146337","volume":"11","issue":"1","source":"PubMed","abstract":"BACKGROUND &amp; AIMS: In recent years, nonalcoholic steatohepatitis (NASH) has become a considerable healthcare burden worldwide. Pathogenesis of NASH is associated with type 2 diabetes mellitus (T2DM) and insulin resistance. However, a specific drug to treat NASH is lacking. We investigated the effect of the selective sodium glucose cotransporter 2 inhibitor (SGLT2I) ipragliflozin on NASH in mice.\nMETHODS: We used the Amylin liver NASH model (AMLN), which is a diet-induced model of NASH that results in obesity and T2DM. AMLN mice were fed an AMLN diet for 20 weeks. SGLT2I mice were fed an AMLN diet for 12 weeks and an AMLN diet with 40 mg ipragliflozin/kg for 8 weeks.\nRESULTS: AMLN mice showed steatosis, inflammation, and fibrosis in the liver as well as obesity and insulin resistance, features that are recognized in human NASH. Ipragliflozin improved insulin resistance and liver injury. Ipragliflozin decreased serum levels of free fatty acids, hepatic lipid content, the number of apoptotic cells, and areas of fibrosis; it also increased lipid outflow from the liver.\nCONCLUSIONS: Ipragliflozin improved the pathogenesis of NASH by reducing insulin resistance and lipotoxicity in NASH-model mice. Our results suggest that ipragliflozin has a therapeutic effect on NASH with T2DM.","DOI":"10.1371/journal.pone.0146337","ISSN":"1932-6203","note":"PMID: 26731267\nPMCID: PMC4701474","journalAbbreviation":"PLoS ONE","language":"eng","author":[{"family":"Honda","given":"Yasushi"},{"family":"Imajo","given":"Kento"},{"family":"Kato","given":"Takayuki"},{"family":"Kessoku","given":"Takaomi"},{"family":"Ogawa","given":"Yuji"},{"family":"Tomeno","given":"Wataru"},{"family":"Kato","given":"Shingo"},{"family":"Mawatari","given":"Hironori"},{"family":"Fujita","given":"Koji"},{"family":"Yoneda","given":"Masato"},{"family":"Saito","given":"Satoru"},{"family":"Nakajima","given":"Atsushi"}],"issued":{"date-parts":[["2016"]]}},"label":"page"},{"id":"XhAyFK7l/sKlac92z","uris":["http://zotero.org/users/local/vHvu1M1A/items/PLGDITWZ"],"uri":["http://zotero.org/users/local/vHvu1M1A/items/PLGDITWZ"],"itemData":{"id":246,"type":"article-journal","title":"Amelioration of fatty liver index in patients with type 2 diabetes on ipragliflozin: an association with glucose-lowering effects","container-title":"Endocrine Journal","page":"363-367","volume":"64","issue":"3","source":"PubMed","abstract":"In this study, we investigated the ameliorating effects of ipragliflozin on fatty liver in patients with type 2 diabetes. The factors that influenced the amelioration of fatty liver were also examined. Analysis included data of 21 Japanese patients with type 2 diabetes obtained from our prospective observational study. After obtaining patients' informed consent, once-daily ipragliflozin (50 mg/day) was given for 16 weeks. In addition to several clinical parameters, body composition was also compared before and after 16 weeks of treatment. The extent of fatty liver was estimated using a fatty liver index (FLI). After 16 weeks, FLI significantly decreased, from 70.1 ± 19.4 to 60.3 ± 25.5 (p = 0.0009) as well as levels of fasting plasma glucose (FPG), HbA1c, body weight, visceral adipose tissue (VAT), subcutaneous adipose tissue (SAT) and fat mass. To reveal the factors influencing the FLI changes observed on ipragliflozin treatment, correlations between changes in FLI and several other measured parameters were examined. Changes in FPG (correlation coefficient = 0.4683, p = 0.0323) and HbA1c (correlation coefficient = 0.4383, p = 0.0469) showed significant positive correlations with changes in FLI. On the other hand, no correlations of changes in FLI were observed with body weight, VAT, SAT nor fat mass. In conclusion, ipragliflozin ameliorated FLI in Japanese patients with type 2 diabetes. Improvement in FLI was associated with that of glucose intolerance.","DOI":"10.1507/endocrj.EJ16-0295","ISSN":"1348-4540","note":"PMID: 27980239","shortTitle":"Amelioration of fatty liver index in patients with type 2 diabetes on ipragliflozin","journalAbbreviation":"Endocr. J.","language":"eng","author":[{"family":"Takase","given":"Takahiro"},{"family":"Nakamura","given":"Akinobu"},{"family":"Miyoshi","given":"Hideaki"},{"family":"Yamamoto","given":"Chiho"},{"family":"Atsumi","given":"Tatsuya"}],"issued":{"date-parts":[["2017",3,31]]}},"label":"page"}],"schema":"https://github.com/citation-style-language/schema/raw/master/csl-citation.json"} </w:instrText>
            </w:r>
            <w:r w:rsidRPr="003C577D">
              <w:rPr>
                <w:rFonts w:ascii="Book Antiqua" w:eastAsia="宋体" w:hAnsi="Book Antiqua" w:cstheme="majorBidi"/>
                <w:color w:val="000000"/>
              </w:rPr>
              <w:fldChar w:fldCharType="separate"/>
            </w:r>
            <w:r w:rsidR="00167911" w:rsidRPr="003C577D">
              <w:rPr>
                <w:rFonts w:ascii="Book Antiqua" w:eastAsia="宋体" w:hAnsi="Book Antiqua" w:cstheme="majorBidi"/>
                <w:vertAlign w:val="superscript"/>
              </w:rPr>
              <w:t>[49,51]</w:t>
            </w:r>
            <w:r w:rsidRPr="003C577D">
              <w:rPr>
                <w:rFonts w:ascii="Book Antiqua" w:eastAsia="宋体" w:hAnsi="Book Antiqua" w:cstheme="majorBidi"/>
                <w:color w:val="000000"/>
              </w:rPr>
              <w:fldChar w:fldCharType="end"/>
            </w:r>
          </w:p>
        </w:tc>
      </w:tr>
      <w:tr w:rsidR="00876E54" w:rsidRPr="003C577D" w14:paraId="5644C279" w14:textId="77777777" w:rsidTr="003C577D">
        <w:trPr>
          <w:trHeight w:val="1140"/>
          <w:jc w:val="center"/>
        </w:trPr>
        <w:tc>
          <w:tcPr>
            <w:tcW w:w="562" w:type="pct"/>
            <w:noWrap/>
            <w:hideMark/>
          </w:tcPr>
          <w:p w14:paraId="569FBFDC"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Dapagliflozin</w:t>
            </w:r>
          </w:p>
        </w:tc>
        <w:tc>
          <w:tcPr>
            <w:tcW w:w="255" w:type="pct"/>
            <w:noWrap/>
            <w:hideMark/>
          </w:tcPr>
          <w:p w14:paraId="499044A5"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221" w:type="pct"/>
            <w:noWrap/>
            <w:hideMark/>
          </w:tcPr>
          <w:p w14:paraId="3EA65318"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242" w:type="pct"/>
            <w:noWrap/>
            <w:hideMark/>
          </w:tcPr>
          <w:p w14:paraId="0DCEA1CE"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374" w:type="pct"/>
            <w:noWrap/>
            <w:hideMark/>
          </w:tcPr>
          <w:p w14:paraId="4B220665"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NR</w:t>
            </w:r>
          </w:p>
        </w:tc>
        <w:tc>
          <w:tcPr>
            <w:tcW w:w="225" w:type="pct"/>
            <w:noWrap/>
            <w:hideMark/>
          </w:tcPr>
          <w:p w14:paraId="735C311F"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368" w:type="pct"/>
            <w:noWrap/>
            <w:hideMark/>
          </w:tcPr>
          <w:p w14:paraId="32D569B3"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540" w:type="pct"/>
            <w:noWrap/>
            <w:hideMark/>
          </w:tcPr>
          <w:p w14:paraId="4044C02F"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340" w:type="pct"/>
            <w:noWrap/>
            <w:hideMark/>
          </w:tcPr>
          <w:p w14:paraId="288DA1D8"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NR</w:t>
            </w:r>
          </w:p>
        </w:tc>
        <w:tc>
          <w:tcPr>
            <w:tcW w:w="245" w:type="pct"/>
            <w:noWrap/>
            <w:hideMark/>
          </w:tcPr>
          <w:p w14:paraId="5C869BFB"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NR</w:t>
            </w:r>
          </w:p>
        </w:tc>
        <w:tc>
          <w:tcPr>
            <w:tcW w:w="522" w:type="pct"/>
            <w:hideMark/>
          </w:tcPr>
          <w:p w14:paraId="331AD516"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 xml:space="preserve">Urogenital tract infections, bladder cancer, </w:t>
            </w:r>
            <w:r w:rsidR="00E01140" w:rsidRPr="003C577D">
              <w:rPr>
                <w:rFonts w:ascii="Book Antiqua" w:eastAsia="宋体" w:hAnsi="Book Antiqua" w:cstheme="majorBidi"/>
                <w:color w:val="000000"/>
              </w:rPr>
              <w:t>DKA, amputations</w:t>
            </w:r>
          </w:p>
        </w:tc>
        <w:tc>
          <w:tcPr>
            <w:tcW w:w="613" w:type="pct"/>
            <w:hideMark/>
          </w:tcPr>
          <w:p w14:paraId="276D6BDC"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Human</w:t>
            </w:r>
          </w:p>
        </w:tc>
        <w:tc>
          <w:tcPr>
            <w:tcW w:w="492" w:type="pct"/>
            <w:hideMark/>
          </w:tcPr>
          <w:p w14:paraId="2BCF999C" w14:textId="305E4618" w:rsidR="00E53CA6" w:rsidRPr="003C577D" w:rsidRDefault="00F3663D"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fldChar w:fldCharType="begin"/>
            </w:r>
            <w:r w:rsidR="00167911" w:rsidRPr="003C577D">
              <w:rPr>
                <w:rFonts w:ascii="Book Antiqua" w:eastAsia="宋体" w:hAnsi="Book Antiqua" w:cstheme="majorBidi"/>
                <w:color w:val="000000"/>
              </w:rPr>
              <w:instrText xml:space="preserve"> ADDIN ZOTERO_ITEM CSL_CITATION {"citationID":"X2DaZM2i","properties":{"formattedCitation":"\\super [59,59,61,76,81]\\nosupersub{}","plainCitation":"[59,59,61,76,81]","noteIndex":0},"citationItems":[{"id":"XhAyFK7l/Zzhf1WMx","uris":["http://zotero.org/users/local/vHvu1M1A/items/ERY6GE9R"],"uri":["http://zotero.org/users/local/vHvu1M1A/items/ERY6GE9R"],"itemData":{"id":262,"type":"article-journal","title":"Effects of Dapagliflozin on Body Composition and Liver Tests in Patients with Nonalcoholic Steatohepatitis Associated with Type 2 Diabetes Mellitus: A Prospective, Open-label, Uncontrolled Study","container-title":"Current Therapeutic Research, Clinical and Experimental","page":"13-19","volume":"87","source":"PubMed","abstract":"BACKGROUND: Nonalcoholic steatohepatitis (NASH) is an active form of nonalcoholic fatty liver disease. Risk factors for NASH include type 2 diabetes mellitus (T2DM) and obesity. Sodium-glucose cotransporter 2 (SGLT2) inhibitors used to treat T2DM prevent glucose reabsorption in the kidney and increase glucose urinary excretion. Dapagliflozin is a potent, selective SGLT2 inhibitor that reduces hyperglycemia in patients with T2DM and has been demonstrated to reduce some complications associated with NASH in rodent models.\nOBJECTIVE: To assess the efficacy and safety profile of dapagliflozin for the treatment of NASH-associated with T2DM.\nMETHODS: In this single-arm, nonrandomized, open-label study, 16 patients with percutaneous liver biopsy-confirmed NASH and T2DM were enrolled to be prescribed dapagliflozin 5 mg/d for 24 weeks. Of these, 11 patients were evaluable. Patients with chronic liver disease other than NASH were excluded. Body composition, laboratory variables related to liver tests and metabolism, and glucose homeostasis were assessed at baseline and periodically during the study. Changes from baseline were evaluated with the Wilcoxon signed-rank test.\nRESULTS: Administration of dapagliflozin for 24 weeks was associated with significant decreases in body mass index (P &lt; 0.01), waist circumference (P &lt; 0.01), and waist-to-hip ratio (P &lt; 0.01). Changes in body composition were driven by reductions in body fat mass (P &lt; 0.01) and percent body fat (P &lt; 0.01), without changes in lean mass or total body water. Liver tests (ie, serum concentrations of aspartate aminotransferase, alanine aminotransferase, ferritin, and type IV collagen 7S) also significantly improved during the study. Insulin concentrations decreased (P &lt; 0.01 by Week 24) in combination with significant reductions in fasting plasma glucose (P &lt; 0.01) and glycated hemoglobin (P &lt; 0.01) levels and increases in adiponectin (P &lt; 0.01) levels from Week 4 onward.\nCONCLUSIONS: Dapagliflozin was associated with improvements in body composition, most likely a reduction in visceral fat, which occurred together with improvements in liver tests and metabolic variables in patients with NASH-associated with T2DM. UMIN Clinical Trial Registry identifier: UMIN000023574.","DOI":"10.1016/j.curtheres.2017.07.002","ISSN":"0011-393X","note":"PMID: 28912902\nPMCID: PMC5587885","shortTitle":"Effects of Dapagliflozin on Body Composition and Liver Tests in Patients with Nonalcoholic Steatohepatitis Associated with Type 2 Diabetes Mellitus","journalAbbreviation":"Curr Ther Res Clin Exp","language":"eng","author":[{"family":"Tobita","given":"Hiroshi"},{"family":"Sato","given":"Shuichi"},{"family":"Miyake","given":"Tatsuya"},{"family":"Ishihara","given":"Shunji"},{"family":"Kinoshita","given":"Yoshikazu"}],"issued":{"date-parts":[["2017"]]}},"label":"page"},{"id":"XhAyFK7l/Zzhf1WMx","uris":["http://zotero.org/users/local/vHvu1M1A/items/ERY6GE9R"],"uri":["http://zotero.org/users/local/vHvu1M1A/items/ERY6GE9R"],"itemData":{"id":262,"type":"article-journal","title":"Effects of Dapagliflozin on Body Composition and Liver Tests in Patients with Nonalcoholic Steatohepatitis Associated with Type 2 Diabetes Mellitus: A Prospective, Open-label, Uncontrolled Study","container-title":"Current Therapeutic Research, Clinical and Experimental","page":"13-19","volume":"87","source":"PubMed","abstract":"BACKGROUND: Nonalcoholic steatohepatitis (NASH) is an active form of nonalcoholic fatty liver disease. Risk factors for NASH include type 2 diabetes mellitus (T2DM) and obesity. Sodium-glucose cotransporter 2 (SGLT2) inhibitors used to treat T2DM prevent glucose reabsorption in the kidney and increase glucose urinary excretion. Dapagliflozin is a potent, selective SGLT2 inhibitor that reduces hyperglycemia in patients with T2DM and has been demonstrated to reduce some complications associated with NASH in rodent models.\nOBJECTIVE: To assess the efficacy and safety profile of dapagliflozin for the treatment of NASH-associated with T2DM.\nMETHODS: In this single-arm, nonrandomized, open-label study, 16 patients with percutaneous liver biopsy-confirmed NASH and T2DM were enrolled to be prescribed dapagliflozin 5 mg/d for 24 weeks. Of these, 11 patients were evaluable. Patients with chronic liver disease other than NASH were excluded. Body composition, laboratory variables related to liver tests and metabolism, and glucose homeostasis were assessed at baseline and periodically during the study. Changes from baseline were evaluated with the Wilcoxon signed-rank test.\nRESULTS: Administration of dapagliflozin for 24 weeks was associated with significant decreases in body mass index (P &lt; 0.01), waist circumference (P &lt; 0.01), and waist-to-hip ratio (P &lt; 0.01). Changes in body composition were driven by reductions in body fat mass (P &lt; 0.01) and percent body fat (P &lt; 0.01), without changes in lean mass or total body water. Liver tests (ie, serum concentrations of aspartate aminotransferase, alanine aminotransferase, ferritin, and type IV collagen 7S) also significantly improved during the study. Insulin concentrations decreased (P &lt; 0.01 by Week 24) in combination with significant reductions in fasting plasma glucose (P &lt; 0.01) and glycated hemoglobin (P &lt; 0.01) levels and increases in adiponectin (P &lt; 0.01) levels from Week 4 onward.\nCONCLUSIONS: Dapagliflozin was associated with improvements in body composition, most likely a reduction in visceral fat, which occurred together with improvements in liver tests and metabolic variables in patients with NASH-associated with T2DM. UMIN Clinical Trial Registry identifier: UMIN000023574.","DOI":"10.1016/j.curtheres.2017.07.002","ISSN":"0011-393X","note":"PMID: 28912902\nPMCID: PMC5587885","shortTitle":"Effects of Dapagliflozin on Body Composition and Liver Tests in Patients with Nonalcoholic Steatohepatitis Associated with Type 2 Diabetes Mellitus","journalAbbreviation":"Curr Ther Res Clin Exp","language":"eng","author":[{"family":"Tobita","given":"Hiroshi"},{"family":"Sato","given":"Shuichi"},{"family":"Miyake","given":"Tatsuya"},{"family":"Ishihara","given":"Shunji"},{"family":"Kinoshita","given":"Yoshikazu"}],"issued":{"date-parts":[["2017"]]}},"label":"page"},{"id":"XhAyFK7l/FIqlvmp5","uris":["http://zotero.org/users/local/vHvu1M1A/items/RQCKXBKA"],"uri":["http://zotero.org/users/local/vHvu1M1A/items/RQCKXBKA"],"itemData":{"id":369,"type":"article-journal","title":"Effects of dapagliflozin and n-3 carboxylic acids on non-alcoholic fatty liver disease in people with type 2 diabetes: a double-blind randomised placebo-controlled study","container-title":"Diabetologia","page":"1923-1934","volume":"61","issue":"9","source":"PubMed","abstract":"AIMS/HYPOTHESIS: The EFFECT-II study aimed to investigate the effects of dapagliflozin and omega-3 (n-3) carboxylic acids (OM-3CA), individually or combined, on liver fat content in individuals with type 2 diabetes and non-alcoholic fatty liver disease (NAFLD).\nMETHODS: This randomised placebo-controlled double-blind parallel-group study was performed at five clinical research centres at university hospitals in Sweden. 84 participants with type 2 diabetes and NAFLD were randomly assigned 1:1:1:1 to four treatments by a centralised randomisation system, and all participants as well as investigators and staff involved in the study conduct and analyses were blinded to treatments. Each group received oral doses of one of the following: 10 mg dapagliflozin (n</w:instrText>
            </w:r>
            <w:r w:rsidR="00167911" w:rsidRPr="003C577D">
              <w:rPr>
                <w:rFonts w:eastAsia="MS Mincho"/>
                <w:color w:val="000000"/>
              </w:rPr>
              <w:instrText> </w:instrText>
            </w:r>
            <w:r w:rsidR="00167911" w:rsidRPr="003C577D">
              <w:rPr>
                <w:rFonts w:ascii="Book Antiqua" w:eastAsia="宋体" w:hAnsi="Book Antiqua" w:cstheme="majorBidi"/>
                <w:color w:val="000000"/>
              </w:rPr>
              <w:instrText>=</w:instrText>
            </w:r>
            <w:r w:rsidR="00167911" w:rsidRPr="003C577D">
              <w:rPr>
                <w:rFonts w:eastAsia="MS Mincho"/>
                <w:color w:val="000000"/>
              </w:rPr>
              <w:instrText> </w:instrText>
            </w:r>
            <w:r w:rsidR="00167911" w:rsidRPr="003C577D">
              <w:rPr>
                <w:rFonts w:ascii="Book Antiqua" w:eastAsia="宋体" w:hAnsi="Book Antiqua" w:cstheme="majorBidi"/>
                <w:color w:val="000000"/>
              </w:rPr>
              <w:instrText>21), 4</w:instrText>
            </w:r>
            <w:r w:rsidR="00167911" w:rsidRPr="003C577D">
              <w:rPr>
                <w:rFonts w:ascii="Book Antiqua" w:eastAsia="宋体" w:hAnsi="Book Antiqua" w:cs="宋体"/>
                <w:color w:val="000000"/>
              </w:rPr>
              <w:instrText> </w:instrText>
            </w:r>
            <w:r w:rsidR="00167911" w:rsidRPr="003C577D">
              <w:rPr>
                <w:rFonts w:ascii="Book Antiqua" w:eastAsia="宋体" w:hAnsi="Book Antiqua" w:cstheme="majorBidi"/>
                <w:color w:val="000000"/>
              </w:rPr>
              <w:instrText>g OM-3CA (n</w:instrText>
            </w:r>
            <w:r w:rsidR="00167911" w:rsidRPr="003C577D">
              <w:rPr>
                <w:rFonts w:eastAsia="MS Mincho"/>
                <w:color w:val="000000"/>
              </w:rPr>
              <w:instrText> </w:instrText>
            </w:r>
            <w:r w:rsidR="00167911" w:rsidRPr="003C577D">
              <w:rPr>
                <w:rFonts w:ascii="Book Antiqua" w:eastAsia="宋体" w:hAnsi="Book Antiqua" w:cstheme="majorBidi"/>
                <w:color w:val="000000"/>
              </w:rPr>
              <w:instrText>=</w:instrText>
            </w:r>
            <w:r w:rsidR="00167911" w:rsidRPr="003C577D">
              <w:rPr>
                <w:rFonts w:eastAsia="MS Mincho"/>
                <w:color w:val="000000"/>
              </w:rPr>
              <w:instrText> </w:instrText>
            </w:r>
            <w:r w:rsidR="00167911" w:rsidRPr="003C577D">
              <w:rPr>
                <w:rFonts w:ascii="Book Antiqua" w:eastAsia="宋体" w:hAnsi="Book Antiqua" w:cstheme="majorBidi"/>
                <w:color w:val="000000"/>
              </w:rPr>
              <w:instrText>20), a combination of both (n</w:instrText>
            </w:r>
            <w:r w:rsidR="00167911" w:rsidRPr="003C577D">
              <w:rPr>
                <w:rFonts w:eastAsia="MS Mincho"/>
                <w:color w:val="000000"/>
              </w:rPr>
              <w:instrText> </w:instrText>
            </w:r>
            <w:r w:rsidR="00167911" w:rsidRPr="003C577D">
              <w:rPr>
                <w:rFonts w:ascii="Book Antiqua" w:eastAsia="宋体" w:hAnsi="Book Antiqua" w:cstheme="majorBidi"/>
                <w:color w:val="000000"/>
              </w:rPr>
              <w:instrText>=</w:instrText>
            </w:r>
            <w:r w:rsidR="00167911" w:rsidRPr="003C577D">
              <w:rPr>
                <w:rFonts w:eastAsia="MS Mincho"/>
                <w:color w:val="000000"/>
              </w:rPr>
              <w:instrText> </w:instrText>
            </w:r>
            <w:r w:rsidR="00167911" w:rsidRPr="003C577D">
              <w:rPr>
                <w:rFonts w:ascii="Book Antiqua" w:eastAsia="宋体" w:hAnsi="Book Antiqua" w:cstheme="majorBidi"/>
                <w:color w:val="000000"/>
              </w:rPr>
              <w:instrText>22) or placebo (n</w:instrText>
            </w:r>
            <w:r w:rsidR="00167911" w:rsidRPr="003C577D">
              <w:rPr>
                <w:rFonts w:eastAsia="MS Mincho"/>
                <w:color w:val="000000"/>
              </w:rPr>
              <w:instrText> </w:instrText>
            </w:r>
            <w:r w:rsidR="00167911" w:rsidRPr="003C577D">
              <w:rPr>
                <w:rFonts w:ascii="Book Antiqua" w:eastAsia="宋体" w:hAnsi="Book Antiqua" w:cstheme="majorBidi"/>
                <w:color w:val="000000"/>
              </w:rPr>
              <w:instrText>=</w:instrText>
            </w:r>
            <w:r w:rsidR="00167911" w:rsidRPr="003C577D">
              <w:rPr>
                <w:rFonts w:eastAsia="MS Mincho"/>
                <w:color w:val="000000"/>
              </w:rPr>
              <w:instrText> </w:instrText>
            </w:r>
            <w:r w:rsidR="00167911" w:rsidRPr="003C577D">
              <w:rPr>
                <w:rFonts w:ascii="Book Antiqua" w:eastAsia="宋体" w:hAnsi="Book Antiqua" w:cstheme="majorBidi"/>
                <w:color w:val="000000"/>
              </w:rPr>
              <w:instrText>21). The primary endpoint was liver fat content assessed by MRI (proton density fat fraction [PDFF]) and, in addition, total liver volume and markers of glucose and lipid metabolism as well as of hepatocyte injury and oxidative stress were assessed at baseline and after 12 weeks of treatment (completion of the trial).\nRESULTS: Participants had a mean age of 65.5 years (SD 5.9), BMI 31.2 kg/m2 (3.5) and liver PDFF 18% (9.3). All active treatments significantly reduced liver PDFF from baseline, relative changes: OM-3CA, -15%; dapagliflozin, -13%; OM-3CA + dapagliflozin, -21%. Only the combination treatment reduced liver PDFF (p</w:instrText>
            </w:r>
            <w:r w:rsidR="00167911" w:rsidRPr="003C577D">
              <w:rPr>
                <w:rFonts w:eastAsia="MS Mincho"/>
                <w:color w:val="000000"/>
              </w:rPr>
              <w:instrText> </w:instrText>
            </w:r>
            <w:r w:rsidR="00167911" w:rsidRPr="003C577D">
              <w:rPr>
                <w:rFonts w:ascii="Book Antiqua" w:eastAsia="宋体" w:hAnsi="Book Antiqua" w:cstheme="majorBidi"/>
                <w:color w:val="000000"/>
              </w:rPr>
              <w:instrText>=</w:instrText>
            </w:r>
            <w:r w:rsidR="00167911" w:rsidRPr="003C577D">
              <w:rPr>
                <w:rFonts w:eastAsia="MS Mincho"/>
                <w:color w:val="000000"/>
              </w:rPr>
              <w:instrText> </w:instrText>
            </w:r>
            <w:r w:rsidR="00167911" w:rsidRPr="003C577D">
              <w:rPr>
                <w:rFonts w:ascii="Book Antiqua" w:eastAsia="宋体" w:hAnsi="Book Antiqua" w:cstheme="majorBidi"/>
                <w:color w:val="000000"/>
              </w:rPr>
              <w:instrText>0.046) and total liver fat volume (relative change, -24%, p</w:instrText>
            </w:r>
            <w:r w:rsidR="00167911" w:rsidRPr="003C577D">
              <w:rPr>
                <w:rFonts w:eastAsia="MS Mincho"/>
                <w:color w:val="000000"/>
              </w:rPr>
              <w:instrText> </w:instrText>
            </w:r>
            <w:r w:rsidR="00167911" w:rsidRPr="003C577D">
              <w:rPr>
                <w:rFonts w:ascii="Book Antiqua" w:eastAsia="宋体" w:hAnsi="Book Antiqua" w:cstheme="majorBidi"/>
                <w:color w:val="000000"/>
              </w:rPr>
              <w:instrText>=</w:instrText>
            </w:r>
            <w:r w:rsidR="00167911" w:rsidRPr="003C577D">
              <w:rPr>
                <w:rFonts w:ascii="Book Antiqua" w:eastAsia="宋体" w:hAnsi="Book Antiqua" w:cs="宋体"/>
                <w:color w:val="000000"/>
              </w:rPr>
              <w:instrText> </w:instrText>
            </w:r>
            <w:r w:rsidR="00167911" w:rsidRPr="003C577D">
              <w:rPr>
                <w:rFonts w:ascii="Book Antiqua" w:eastAsia="宋体" w:hAnsi="Book Antiqua" w:cstheme="majorBidi"/>
                <w:color w:val="000000"/>
              </w:rPr>
              <w:instrText>0.037) in comparison with placebo. There was an interaction between the PNPLA3 I148M polymorphism and change in liver PDFF in the active treatment groups (p = 0.03). Dapagliflozin monotherapy, but not the combination with OM-3CA, reduced the levels of hepatocyte injury biomarkers, including alanine aminotransferase, aspartate aminotransferase, γ-glutamyl transferase (γ-GT), cytokeratin (CK) 18-M30 and CK 18-M65 and plasma fibroblast growth factor 21 (FGF21). Changes in γ-GT correlated with changes in liver PDFF (ρ = 0.53, p</w:instrText>
            </w:r>
            <w:r w:rsidR="00167911" w:rsidRPr="003C577D">
              <w:rPr>
                <w:rFonts w:eastAsia="MS Mincho"/>
                <w:color w:val="000000"/>
              </w:rPr>
              <w:instrText> </w:instrText>
            </w:r>
            <w:r w:rsidR="00167911" w:rsidRPr="003C577D">
              <w:rPr>
                <w:rFonts w:ascii="Book Antiqua" w:eastAsia="宋体" w:hAnsi="Book Antiqua" w:cstheme="majorBidi"/>
                <w:color w:val="000000"/>
              </w:rPr>
              <w:instrText>=</w:instrText>
            </w:r>
            <w:r w:rsidR="00167911" w:rsidRPr="003C577D">
              <w:rPr>
                <w:rFonts w:ascii="Book Antiqua" w:eastAsia="宋体" w:hAnsi="Book Antiqua" w:cs="宋体"/>
                <w:color w:val="000000"/>
              </w:rPr>
              <w:instrText> </w:instrText>
            </w:r>
            <w:r w:rsidR="00167911" w:rsidRPr="003C577D">
              <w:rPr>
                <w:rFonts w:ascii="Book Antiqua" w:eastAsia="宋体" w:hAnsi="Book Antiqua" w:cstheme="majorBidi"/>
                <w:color w:val="000000"/>
              </w:rPr>
              <w:instrText>0.02). Dapagliflozin alone and in combination with OM-3CA improved glucose control and reduced body weight and abdominal fat volumes. Fatty acid oxidative stress biomarkers were not affected by treatments. There were no new or unexpected adverse events compared with previous studies with these treatments.\nCONCLUSIONS/INTERPRETATION: Combined treatment with dapagliflozin and OM-3CA significantly reduced liver fat content. Dapagliflozin monotherapy reduced all measured hepatocyte injury biomarkers and FGF21, suggesting a disease-modifying effect in NAFLD.\nTRIAL REGISTRATION: ClinicalTrials.gov NCT02279407 FUNDING: The study was funded by AstraZeneca.","DOI":"10.1007/s00125-018-4675-2","ISSN":"1432-0428","note":"PMID: 29971527\nPMCID: PMC6096619","shortTitle":"Effects of dapagliflozin and n-3 carboxylic acids on non-alcoholic fatty liver disease in people with type 2 diabetes","journalAbbreviation":"Diabetologia","language":"eng","author":[{"family":"Eriksson","given":"Jan W."},{"family":"Lundkvist","given":"Per"},{"family":"Jansson","given":"Per-Anders"},{"family":"Johansson","given":"Lars"},{"family":"Kvarnström","given":"Mats"},{"family":"Moris","given":"Linda"},{"family":"Miliotis","given":"Tasso"},{"family":"Forsberg","given":"Gun-Britt"},{"family":"Risérus","given":"Ulf"},{"family":"Lind","given":"Lars"},{"family":"Oscarsson","given":"Jan"}],"issued":{"date-parts":[["2018"]]}},"label":"page"},{"id":"XhAyFK7l/DPNHhnq4","uris":["http://zotero.org/users/local/vHvu1M1A/items/8DNK58SH"],"uri":["http://zotero.org/users/local/vHvu1M1A/items/8DNK58SH"],"itemData":{"id":352,"type":"article-journal","title":"Sodium glucose cotransporter 2 inhibitors and risk of serious adverse events: nationwide register based cohort study","container-title":"BMJ (Clinical research ed.)","page":"k4365","volume":"363","source":"PubMed","abstract":"OBJECTIVE: To assess the association between the use of sodium glucose cotransporter 2 (SGLT2) inhibitors and seven serious adverse events of current concern.\nDESIGN: Register based cohort study.\nSETTING: Sweden and Denmark from July 2013 to December 2016.\nPARTICIPANTS: A propensity score matched cohort of 17</w:instrText>
            </w:r>
            <w:r w:rsidR="00167911" w:rsidRPr="003C577D">
              <w:rPr>
                <w:rFonts w:eastAsia="MS Mincho"/>
                <w:color w:val="000000"/>
              </w:rPr>
              <w:instrText> </w:instrText>
            </w:r>
            <w:r w:rsidR="00167911" w:rsidRPr="003C577D">
              <w:rPr>
                <w:rFonts w:ascii="Book Antiqua" w:eastAsia="宋体" w:hAnsi="Book Antiqua" w:cstheme="majorBidi"/>
                <w:color w:val="000000"/>
              </w:rPr>
              <w:instrText>213 new users of SGLT2 inhibitors (dapagliflozin, 61%; empagliflozin, 38%; canagliflozin, 1%) and 17</w:instrText>
            </w:r>
            <w:r w:rsidR="00167911" w:rsidRPr="003C577D">
              <w:rPr>
                <w:rFonts w:eastAsia="MS Mincho"/>
                <w:color w:val="000000"/>
              </w:rPr>
              <w:instrText> </w:instrText>
            </w:r>
            <w:r w:rsidR="00167911" w:rsidRPr="003C577D">
              <w:rPr>
                <w:rFonts w:ascii="Book Antiqua" w:eastAsia="宋体" w:hAnsi="Book Antiqua" w:cstheme="majorBidi"/>
                <w:color w:val="000000"/>
              </w:rPr>
              <w:instrText xml:space="preserve">213 new users of the active comparator, glucagon-like peptide 1 (GLP1) receptor agonists.\nMAIN OUTCOME MEASURES: The primary outcomes were lower limb amputation, bone fracture, diabetic ketoacidosis, acute kidney injury, serious urinary tract infection, venous thromboembolism, and acute pancreatitis, as identified from hospital records. Hazard ratios and 95% confidence intervals were estimated by using Cox proportional hazards models.\nRESULTS: Use of SGLT2 inhibitors, as compared with GLP1 receptor agonists, was associated with an increased risk of lower limb amputation (incidence rate 2.7 v 1.1 events per 1000 person years, hazard ratio 2.32, 95% confidence interval 1.37 to 3.91) and diabetic ketoacidosis (1.3 v 0.6, 2.14, 1.01 to 4.52) but not with bone fracture (15.4 v 13.9, 1.11, 0.93 to 1.33), acute kidney injury (2.3 v 3.2, 0.69, 0.45 to 1.05), serious urinary tract infection (5.4 v 6.0, 0.89, 0.67 to 1.19), venous thromboembolism (4.2 v 4.1, 0.99, 0.71 to 1.38) or acute pancreatitis (1.3 v 1.2, 1.16, 0.64 to 2.12).\nCONCLUSIONS: In this analysis of nationwide registers from two countries, use of SGLT2 inhibitors, as compared with GLP1 receptor agonists, was associated with an increased risk of lower limb amputation and diabetic ketoacidosis, but not with other serious adverse events of current concern.","ISSN":"1756-1833","note":"PMID: 30429124\nPMCID: PMC6233755","shortTitle":"Sodium glucose cotransporter 2 inhibitors and risk of serious adverse events","journalAbbreviation":"BMJ","language":"eng","author":[{"family":"Ueda","given":"Peter"},{"family":"Svanström","given":"Henrik"},{"family":"Melbye","given":"Mads"},{"family":"Eliasson","given":"Björn"},{"family":"Svensson","given":"Ann-Marie"},{"family":"Franzén","given":"Stefan"},{"family":"Gudbjörnsdottir","given":"Soffia"},{"family":"Hveem","given":"Kristian"},{"family":"Jonasson","given":"Christian"},{"family":"Pasternak","given":"Björn"}],"issued":{"date-parts":[["2018",11,14]]}},"label":"page"},{"id":"XhAyFK7l/1OaLIqtH","uris":["http://zotero.org/users/local/vHvu1M1A/items/UB4W2BWX"],"uri":["http://zotero.org/users/local/vHvu1M1A/items/UB4W2BWX"],"itemData":{"id":381,"type":"article-journal","title":"Sodium-glucose cotransporter 2 inhibitors for type 2 diabetes: a systematic review and meta-analysis","container-title":"Annals of Internal Medicine","page":"262-274","volume":"159","issue":"4","source":"PubMed","abstract":"BACKGROUND: Sodium-glucose cotransporter 2 (SGLT2) inhibitors are a new class of antidiabetic drugs.\nPURPOSE: To assess the efficacy and safety of SGLT2 inhibitors in adults with type 2 diabetes.\nDATA SOURCES: MEDLINE, EMBASE, and the Cochrane Library from inception through April 2013 without language restrictions; regulatory authorities' reports; and gray literature.\nSTUDY SELECTION: Randomized trials comparing SGLT2 inhibitors with placebo or other medication for type 2 diabetes.\nDATA EXTRACTION: Three reviewers extracted or checked data for study characteristics, outcomes of interest, and risk of bias, and 3 reviewers summarized strength of evidence using the Grading of Recommendations Assessment, Development and Evaluation approach.\nDATA SYNTHESIS: Sodium-glucose cotransporter 2 inhibitors were compared with placebo in 45 studies (n = 11 232) and with active comparators in 13 studies (n = 5175). They had a favorable effect on hemoglobin A1c level (mean difference vs. placebo, -0.66% [95% CI, -0.73% to -0.58%]; mean difference vs. active comparators, -0.06% [CI, -0.18% to 0.05%]). Sensitivity analyses incorporating unpublished data showed similar effect estimates. Compared with other agents, SGLT2 inhibitors reduced body weight (mean difference, -1.80 kg [CI, -3.50 to -0.11 kg]) and systolic blood pressure (mean difference, -4.45 mm Hg [CI, -5.73 to -3.18 mm Hg]). Urinary and genital tract infections were more common with SGLT2 inhibitors (odds ratios, 1.42 [CI, 1.06 to 1.90] and 5.06 [CI, 3.44 to 7.45], respectively). Hypoglycemic risk was similar to that of other agents. Results for cardiovascular outcomes and death were inconclusive. An imbalance in incidence of bladder and breast cancer was noted with dapagliflozin compared with control.\nLIMITATION: Most trials were rated as high risk of bias because of missing data and last-observation-carried-forward methods.\nCONCLUSION: Sodium-glucose cotransporter 2 inhibitors may improve short-term outcomes in adults with type 2 diabetes, but effects on long-term outcomes and safety are unclear.\nPRIMARY FUNDING SOURCE: None.","DOI":"10.7326/0003-4819-159-4-201308200-00007","ISSN":"1539-3704","note":"PMID: 24026259","shortTitle":"Sodium-glucose cotransporter 2 inhibitors for type 2 diabetes","journalAbbreviation":"Ann. Intern. Med.","language":"eng","author":[{"family":"Vasilakou","given":"Despoina"},{"family":"Karagiannis","given":"Thomas"},{"family":"Athanasiadou","given":"Eleni"},{"family":"Mainou","given":"Maria"},{"family":"Liakos","given":"Aris"},{"family":"Bekiari","given":"Eleni"},{"family":"Sarigianni","given":"Maria"},{"family":"Matthews","given":"David R."},{"family":"Tsapas","given":"Apostolos"}],"issued":{"date-parts":[["2013",8,20]]}},"label":"page"}],"schema":"https://github.com/citation-style-language/schema/raw/master/csl-citation.json"} </w:instrText>
            </w:r>
            <w:r w:rsidRPr="003C577D">
              <w:rPr>
                <w:rFonts w:ascii="Book Antiqua" w:eastAsia="宋体" w:hAnsi="Book Antiqua" w:cstheme="majorBidi"/>
                <w:color w:val="000000"/>
              </w:rPr>
              <w:fldChar w:fldCharType="separate"/>
            </w:r>
            <w:r w:rsidR="00167911" w:rsidRPr="003C577D">
              <w:rPr>
                <w:rFonts w:ascii="Book Antiqua" w:eastAsia="宋体" w:hAnsi="Book Antiqua" w:cstheme="majorBidi"/>
                <w:vertAlign w:val="superscript"/>
              </w:rPr>
              <w:t>[59,61,76,81]</w:t>
            </w:r>
            <w:r w:rsidRPr="003C577D">
              <w:rPr>
                <w:rFonts w:ascii="Book Antiqua" w:eastAsia="宋体" w:hAnsi="Book Antiqua" w:cstheme="majorBidi"/>
                <w:color w:val="000000"/>
              </w:rPr>
              <w:fldChar w:fldCharType="end"/>
            </w:r>
          </w:p>
        </w:tc>
      </w:tr>
      <w:tr w:rsidR="00876E54" w:rsidRPr="003C577D" w14:paraId="3A2EBB92" w14:textId="77777777" w:rsidTr="003C577D">
        <w:trPr>
          <w:trHeight w:val="570"/>
          <w:jc w:val="center"/>
        </w:trPr>
        <w:tc>
          <w:tcPr>
            <w:tcW w:w="562" w:type="pct"/>
            <w:noWrap/>
            <w:hideMark/>
          </w:tcPr>
          <w:p w14:paraId="26E57CC4"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Empagliflozin</w:t>
            </w:r>
          </w:p>
        </w:tc>
        <w:tc>
          <w:tcPr>
            <w:tcW w:w="255" w:type="pct"/>
            <w:noWrap/>
            <w:hideMark/>
          </w:tcPr>
          <w:p w14:paraId="4CF038C1"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221" w:type="pct"/>
            <w:noWrap/>
            <w:hideMark/>
          </w:tcPr>
          <w:p w14:paraId="36BE1DE1" w14:textId="77D831FA" w:rsidR="00E53CA6" w:rsidRPr="003C577D" w:rsidRDefault="003C577D"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 xml:space="preserve">- </w:t>
            </w:r>
          </w:p>
        </w:tc>
        <w:tc>
          <w:tcPr>
            <w:tcW w:w="242" w:type="pct"/>
            <w:noWrap/>
            <w:hideMark/>
          </w:tcPr>
          <w:p w14:paraId="368D0B71" w14:textId="3ABC912C" w:rsidR="00E53CA6" w:rsidRPr="003C577D" w:rsidRDefault="003C577D"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 xml:space="preserve">- </w:t>
            </w:r>
          </w:p>
        </w:tc>
        <w:tc>
          <w:tcPr>
            <w:tcW w:w="374" w:type="pct"/>
            <w:noWrap/>
            <w:hideMark/>
          </w:tcPr>
          <w:p w14:paraId="5BFCCB8F" w14:textId="58BB6F36" w:rsidR="00E53CA6" w:rsidRPr="003C577D" w:rsidRDefault="003C577D"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 xml:space="preserve">- </w:t>
            </w:r>
          </w:p>
        </w:tc>
        <w:tc>
          <w:tcPr>
            <w:tcW w:w="225" w:type="pct"/>
            <w:noWrap/>
            <w:hideMark/>
          </w:tcPr>
          <w:p w14:paraId="0C1A212B"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368" w:type="pct"/>
            <w:noWrap/>
            <w:hideMark/>
          </w:tcPr>
          <w:p w14:paraId="61771788"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540" w:type="pct"/>
            <w:noWrap/>
            <w:hideMark/>
          </w:tcPr>
          <w:p w14:paraId="30CE9CFD"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340" w:type="pct"/>
            <w:noWrap/>
            <w:hideMark/>
          </w:tcPr>
          <w:p w14:paraId="016974EC"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245" w:type="pct"/>
            <w:noWrap/>
            <w:hideMark/>
          </w:tcPr>
          <w:p w14:paraId="45B74180"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NR</w:t>
            </w:r>
          </w:p>
        </w:tc>
        <w:tc>
          <w:tcPr>
            <w:tcW w:w="522" w:type="pct"/>
            <w:hideMark/>
          </w:tcPr>
          <w:p w14:paraId="22589515"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Genital tract infections, DKA</w:t>
            </w:r>
          </w:p>
        </w:tc>
        <w:tc>
          <w:tcPr>
            <w:tcW w:w="613" w:type="pct"/>
            <w:hideMark/>
          </w:tcPr>
          <w:p w14:paraId="3B5C13CE"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Human/Mouse</w:t>
            </w:r>
          </w:p>
        </w:tc>
        <w:tc>
          <w:tcPr>
            <w:tcW w:w="492" w:type="pct"/>
            <w:hideMark/>
          </w:tcPr>
          <w:p w14:paraId="5670A31F" w14:textId="332F9B30" w:rsidR="00E53CA6" w:rsidRPr="003C577D" w:rsidRDefault="00F3663D"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fldChar w:fldCharType="begin"/>
            </w:r>
            <w:r w:rsidR="00167911" w:rsidRPr="003C577D">
              <w:rPr>
                <w:rFonts w:ascii="Book Antiqua" w:eastAsia="宋体" w:hAnsi="Book Antiqua" w:cstheme="majorBidi"/>
                <w:color w:val="000000"/>
              </w:rPr>
              <w:instrText xml:space="preserve"> ADDIN ZOTERO_ITEM CSL_CITATION {"citationID":"66usfKPt","properties":{"formattedCitation":"\\super [62\\uc0\\u8211{}64]\\nosupersub{}","plainCitation":"[62–64]","noteIndex":0},"citationItems":[{"id":"XhAyFK7l/EIDhA7Sb","uris":["http://zotero.org/users/local/vHvu1M1A/items/KTLSH3UV"],"uri":["http://zotero.org/users/local/vHvu1M1A/items/KTLSH3UV"],"itemData":{"id":266,"type":"article-journal","title":"Empagliflozin (an SGLT2 inhibitor), alone or in combination with linagliptin (a DPP-4 inhibitor), prevents steatohepatitis in a novel mouse model of non-alcoholic steatohepatitis and diabetes","container-title":"Diabetology &amp; Metabolic Syndrome","page":"45","volume":"8","source":"PubMed","abstract":"BACKGROUND: Sodium-glucose co-transporter-2 (SGLT2) inhibitors are new oral antidiabetic drugs that reduce hyperglycemia by promoting urinary glucose excretion. Glycosuria produced by SGLT2 inhibitors is associated with weight loss, mainly due to reduced fat volume. We investigated the effects of empagliflozin (selective SGLT2 inhibitor) and linagliptin (DPP-4 inhibitor) on steatohepatitis and fibrosis in a mouse model of non-alcoholic steatohepatitis (NASH) with diabetes.\nMETHODS: A novel NASH model was generated by administration of streptozotocin to C57BL/6J mice at 2 days old, with a high-fat diet from 4 weeks. NASH mice aged 6 weeks were divided into four groups of 6 animals: vehicle, linagliptin (10 mg/kg), empagliflozin (10 mg/kg), and linagliptin + empagliflozin. The histological non-alcoholic fatty liver disease activity score was significantly lower in the empagliflozin and linagliptin + empagliflozin groups than in the vehicle or linagliptin groups. Hepatic expression of inflammatory genes (tumor necrosis factor-α, interleukin-6, and monocyte chemoattractant protein-1) was decreased in the empagliflozin and linagliptin + empagliflozin groups compared with the vehicle group. The collagen deposition with Sirius red staining was significantly reduced in the linagliptin + empagliflozin group compared with the linagliptin or the empagliflozin group. Immunohistochemistry showed that expression of α-smooth muscle actin, a marker of myofibroblasts (fibrosis), was reduced in the linagliptin + empagliflozin group compared with the vehicle group, as was expression of type 1 and 3 collagen mRNA. Linagliptin + empagliflozin decreased expression of mRNAs for genes related to fatty acid synthesis, but did not increase mRNAs for β-oxidation-related genes.\nCONCLUSIONS: While empagliflozin alone attenuates development of NASH showing anti-steatotic and anti-inflammatory effects, combined administration of empagliflozin and linagliptin can synergistically ameliorates NASH with stronger anti-fibrotic effects.","DOI":"10.1186/s13098-016-0169-x","ISSN":"1758-5996","note":"PMID: 27462372\nPMCID: PMC4960737","journalAbbreviation":"Diabetol Metab Syndr","language":"eng","author":[{"family":"Jojima","given":"Teruo"},{"family":"Tomotsune","given":"Takanori"},{"family":"Iijima","given":"Toshie"},{"family":"Akimoto","given":"Kazumi"},{"family":"Suzuki","given":"Kunihiro"},{"family":"Aso","given":"Yoshimasa"}],"issued":{"date-parts":[["2016"]]}},"label":"page"},{"id":"XhAyFK7l/czjBPTsS","uris":["http://zotero.org/users/local/vHvu1M1A/items/CY2EXS66"],"uri":["http://zotero.org/users/local/vHvu1M1A/items/CY2EXS66"],"itemData":{"id":372,"type":"article-journal","title":"Effect of Empagliflozin on Liver Fat in Patients With Type 2 Diabetes and Nonalcoholic Fatty Liver Disease: A Randomized Controlled Trial (E-LIFT Trial)","container-title":"Diabetes Care","page":"1801-1808","volume":"41","issue":"8","source":"PubMed","abstract":"OBJECTIVE: Sodium-glucose cotransporter 2 (SGLT-2) inhibitors have been shown to reduce liver fat in rodent models. Data regarding the effect of SGLT-2 inhibitors on human liver fat are scarce. This study examined the effect of empagliflozin (an SGLT-2 inhibitor) on liver fat in patients with type 2 diabetes and nonalcoholic fatty liver disease (NAFLD) by using MRI-derived proton density fat fraction (MRI-PDFF).\nRESEARCH DESIGN AND METHODS: Fifty patients with type 2 diabetes and NAFLD were randomly assigned to either the empagliflozin group (standard treatment for type 2 diabetes plus empagliflozin 10 mg daily) or the control group (standard treatment without empagliflozin) for 20 weeks. Change in liver fat was measured by MRI-PDFF. Secondary outcome measures were change in alanine transaminase (ALT), aspartate transaminase (AST), and γ-glutamyl transferase (GGT) levels.\nRESULTS: When included in the standard treatment for type 2 diabetes, empagliflozin was significantly better at reducing liver fat (mean MRI-PDFF difference between the empagliflozin and control groups -4.0%; P &lt; 0.0001). Compared with baseline, significant reduction was found in the end-of-treatment MRI-PDFF for the empagliflozin group (16.2% to 11.3%; P &lt; 0.0001) and a nonsignificant change was found in the control group (16.4% to 15.5%; P = 0.057). The two groups showed a significant difference for change in serum ALT level (P = 0.005) and nonsignificant differences for AST (P = 0.212) and GGT (P = 0.057) levels.\nCONCLUSIONS: When included in the standard treatment for type 2 diabetes, empagliflozin reduces liver fat and improves ALT levels in patients with type 2 diabetes and NAFLD.","DOI":"10.2337/dc18-0165","ISSN":"1935-5548","note":"PMID: 29895557","shortTitle":"Effect of Empagliflozin on Liver Fat in Patients With Type 2 Diabetes and Nonalcoholic Fatty Liver Disease","journalAbbreviation":"Diabetes Care","language":"eng","author":[{"family":"Kuchay","given":"Mohammad Shafi"},{"family":"Krishan","given":"Sonal"},{"family":"Mishra","given":"Sunil Kumar"},{"family":"Farooqui","given":"Khalid Jamal"},{"family":"Singh","given":"Manish Kumar"},{"family":"Wasir","given":"Jasjeet Singh"},{"family":"Bansal","given":"Beena"},{"family":"Kaur","given":"Parjeet"},{"family":"Jevalikar","given":"Ganesh"},{"family":"Gill","given":"Harmendeep Kaur"},{"family":"Choudhary","given":"Narendra Singh"},{"family":"Mithal","given":"Ambrish"}],"issued":{"date-parts":[["2018"]]}},"label":"page"},{"id":"XhAyFK7l/PWdQjHeO","uris":["http://zotero.org/users/local/vHvu1M1A/items/ASAST479"],"uri":["http://zotero.org/users/local/vHvu1M1A/items/ASAST479"],"itemData":{"id":374,"type":"article-journal","title":"Empagliflozin is associated with improvements in liver enzymes potentially consistent with reductions in liver fat: results from randomised trials including the EMPA-REG OUTCOME® trial","container-title":"Diabetologia","page":"2155-2163","volume":"61","issue":"10","source":"PubMed","abstract":"AIMS/HYPOTHESIS: In addition to beneficial effects on glycaemia and cardiovascular death, empagliflozin improves adiposity indices. We investigated the effect of empagliflozin on aminotransferases (correlates of liver fat) in individuals with type 2 diabetes.\nMETHODS: Changes from baseline alanine aminotransferase (ALT) and aspartate aminotransferase (AST) were assessed in the EMPA-REG OUTCOME® trial (n</w:instrText>
            </w:r>
            <w:r w:rsidR="00167911" w:rsidRPr="003C577D">
              <w:rPr>
                <w:rFonts w:eastAsia="MS Mincho"/>
                <w:color w:val="000000"/>
              </w:rPr>
              <w:instrText> </w:instrText>
            </w:r>
            <w:r w:rsidR="00167911" w:rsidRPr="003C577D">
              <w:rPr>
                <w:rFonts w:ascii="Book Antiqua" w:eastAsia="宋体" w:hAnsi="Book Antiqua" w:cstheme="majorBidi"/>
                <w:color w:val="000000"/>
              </w:rPr>
              <w:instrText>=</w:instrText>
            </w:r>
            <w:r w:rsidR="00167911" w:rsidRPr="003C577D">
              <w:rPr>
                <w:rFonts w:eastAsia="MS Mincho"/>
                <w:color w:val="000000"/>
              </w:rPr>
              <w:instrText> </w:instrText>
            </w:r>
            <w:r w:rsidR="00167911" w:rsidRPr="003C577D">
              <w:rPr>
                <w:rFonts w:ascii="Book Antiqua" w:eastAsia="宋体" w:hAnsi="Book Antiqua" w:cstheme="majorBidi"/>
                <w:color w:val="000000"/>
              </w:rPr>
              <w:instrText>7020), pooled data from four 24-week placebo-controlled trials (n</w:instrText>
            </w:r>
            <w:r w:rsidR="00167911" w:rsidRPr="003C577D">
              <w:rPr>
                <w:rFonts w:eastAsia="MS Mincho"/>
                <w:color w:val="000000"/>
              </w:rPr>
              <w:instrText> </w:instrText>
            </w:r>
            <w:r w:rsidR="00167911" w:rsidRPr="003C577D">
              <w:rPr>
                <w:rFonts w:ascii="Book Antiqua" w:eastAsia="宋体" w:hAnsi="Book Antiqua" w:cstheme="majorBidi"/>
                <w:color w:val="000000"/>
              </w:rPr>
              <w:instrText>=</w:instrText>
            </w:r>
            <w:r w:rsidR="00167911" w:rsidRPr="003C577D">
              <w:rPr>
                <w:rFonts w:eastAsia="MS Mincho"/>
                <w:color w:val="000000"/>
              </w:rPr>
              <w:instrText> </w:instrText>
            </w:r>
            <w:r w:rsidR="00167911" w:rsidRPr="003C577D">
              <w:rPr>
                <w:rFonts w:ascii="Book Antiqua" w:eastAsia="宋体" w:hAnsi="Book Antiqua" w:cstheme="majorBidi"/>
                <w:color w:val="000000"/>
              </w:rPr>
              <w:instrText>2477) and a trial of empagliflozin vs glimepiride over 104 weeks (n</w:instrText>
            </w:r>
            <w:r w:rsidR="00167911" w:rsidRPr="003C577D">
              <w:rPr>
                <w:rFonts w:eastAsia="MS Mincho"/>
                <w:color w:val="000000"/>
              </w:rPr>
              <w:instrText> </w:instrText>
            </w:r>
            <w:r w:rsidR="00167911" w:rsidRPr="003C577D">
              <w:rPr>
                <w:rFonts w:ascii="Book Antiqua" w:eastAsia="宋体" w:hAnsi="Book Antiqua" w:cstheme="majorBidi"/>
                <w:color w:val="000000"/>
              </w:rPr>
              <w:instrText>=</w:instrText>
            </w:r>
            <w:r w:rsidR="00167911" w:rsidRPr="003C577D">
              <w:rPr>
                <w:rFonts w:eastAsia="MS Mincho"/>
                <w:color w:val="000000"/>
              </w:rPr>
              <w:instrText> </w:instrText>
            </w:r>
            <w:r w:rsidR="00167911" w:rsidRPr="003C577D">
              <w:rPr>
                <w:rFonts w:ascii="Book Antiqua" w:eastAsia="宋体" w:hAnsi="Book Antiqua" w:cstheme="majorBidi"/>
                <w:color w:val="000000"/>
              </w:rPr>
              <w:instrText>1545). Analyses were performed using data from all participants and by tertiles of baseline aminotransferases.\nRESULTS: In the EMPA-REG OUTCOME</w:instrText>
            </w:r>
            <w:r w:rsidR="00167911" w:rsidRPr="003C577D">
              <w:rPr>
                <w:rFonts w:ascii="Book Antiqua" w:eastAsia="宋体" w:hAnsi="Book Antiqua" w:cs="宋体"/>
                <w:color w:val="000000"/>
              </w:rPr>
              <w:instrText>®</w:instrText>
            </w:r>
            <w:r w:rsidR="00167911" w:rsidRPr="003C577D">
              <w:rPr>
                <w:rFonts w:ascii="Book Antiqua" w:eastAsia="宋体" w:hAnsi="Book Antiqua" w:cstheme="majorBidi"/>
                <w:color w:val="000000"/>
              </w:rPr>
              <w:instrText xml:space="preserve"> trial, mean </w:instrText>
            </w:r>
            <w:r w:rsidR="00167911" w:rsidRPr="003C577D">
              <w:rPr>
                <w:rFonts w:ascii="Book Antiqua" w:eastAsia="宋体" w:hAnsi="Book Antiqua" w:cs="宋体"/>
                <w:color w:val="000000"/>
              </w:rPr>
              <w:instrText>±</w:instrText>
            </w:r>
            <w:r w:rsidR="00167911" w:rsidRPr="003C577D">
              <w:rPr>
                <w:rFonts w:ascii="Book Antiqua" w:eastAsia="宋体" w:hAnsi="Book Antiqua" w:cstheme="majorBidi"/>
                <w:color w:val="000000"/>
              </w:rPr>
              <w:instrText xml:space="preserve"> SE changes from baseline ALT at week 28 were -2.96</w:instrText>
            </w:r>
            <w:r w:rsidR="00167911" w:rsidRPr="003C577D">
              <w:rPr>
                <w:rFonts w:eastAsia="MS Mincho"/>
                <w:color w:val="000000"/>
              </w:rPr>
              <w:instrText> </w:instrText>
            </w:r>
            <w:r w:rsidR="00167911" w:rsidRPr="003C577D">
              <w:rPr>
                <w:rFonts w:ascii="Book Antiqua" w:eastAsia="宋体" w:hAnsi="Book Antiqua" w:cs="宋体"/>
                <w:color w:val="000000"/>
              </w:rPr>
              <w:instrText>±</w:instrText>
            </w:r>
            <w:r w:rsidR="00167911" w:rsidRPr="003C577D">
              <w:rPr>
                <w:rFonts w:eastAsia="MS Mincho"/>
                <w:color w:val="000000"/>
              </w:rPr>
              <w:instrText> </w:instrText>
            </w:r>
            <w:r w:rsidR="00167911" w:rsidRPr="003C577D">
              <w:rPr>
                <w:rFonts w:ascii="Book Antiqua" w:eastAsia="宋体" w:hAnsi="Book Antiqua" w:cstheme="majorBidi"/>
                <w:color w:val="000000"/>
              </w:rPr>
              <w:instrText>0.18 and -0.73</w:instrText>
            </w:r>
            <w:r w:rsidR="00167911" w:rsidRPr="003C577D">
              <w:rPr>
                <w:rFonts w:eastAsia="MS Mincho"/>
                <w:color w:val="000000"/>
              </w:rPr>
              <w:instrText> </w:instrText>
            </w:r>
            <w:r w:rsidR="00167911" w:rsidRPr="003C577D">
              <w:rPr>
                <w:rFonts w:ascii="Book Antiqua" w:eastAsia="宋体" w:hAnsi="Book Antiqua" w:cs="宋体"/>
                <w:color w:val="000000"/>
              </w:rPr>
              <w:instrText>±</w:instrText>
            </w:r>
            <w:r w:rsidR="00167911" w:rsidRPr="003C577D">
              <w:rPr>
                <w:rFonts w:eastAsia="MS Mincho"/>
                <w:color w:val="000000"/>
              </w:rPr>
              <w:instrText> </w:instrText>
            </w:r>
            <w:r w:rsidR="00167911" w:rsidRPr="003C577D">
              <w:rPr>
                <w:rFonts w:ascii="Book Antiqua" w:eastAsia="宋体" w:hAnsi="Book Antiqua" w:cstheme="majorBidi"/>
                <w:color w:val="000000"/>
              </w:rPr>
              <w:instrText>0.25</w:instrText>
            </w:r>
            <w:r w:rsidR="00167911" w:rsidRPr="003C577D">
              <w:rPr>
                <w:rFonts w:ascii="Book Antiqua" w:eastAsia="宋体" w:hAnsi="Book Antiqua" w:cs="宋体"/>
                <w:color w:val="000000"/>
              </w:rPr>
              <w:instrText> </w:instrText>
            </w:r>
            <w:r w:rsidR="00167911" w:rsidRPr="003C577D">
              <w:rPr>
                <w:rFonts w:ascii="Book Antiqua" w:eastAsia="宋体" w:hAnsi="Book Antiqua" w:cstheme="majorBidi"/>
                <w:color w:val="000000"/>
              </w:rPr>
              <w:instrText>U/l with empagliflozin and placebo, respectively (adjusted mean difference: -2.22 [95% CI -2.83, -1.62]; p</w:instrText>
            </w:r>
            <w:r w:rsidR="00167911" w:rsidRPr="003C577D">
              <w:rPr>
                <w:rFonts w:eastAsia="MS Mincho"/>
                <w:color w:val="000000"/>
              </w:rPr>
              <w:instrText> </w:instrText>
            </w:r>
            <w:r w:rsidR="00167911" w:rsidRPr="003C577D">
              <w:rPr>
                <w:rFonts w:ascii="Book Antiqua" w:eastAsia="宋体" w:hAnsi="Book Antiqua" w:cstheme="majorBidi"/>
                <w:color w:val="000000"/>
              </w:rPr>
              <w:instrText>&lt;</w:instrText>
            </w:r>
            <w:r w:rsidR="00167911" w:rsidRPr="003C577D">
              <w:rPr>
                <w:rFonts w:eastAsia="MS Mincho"/>
                <w:color w:val="000000"/>
              </w:rPr>
              <w:instrText> </w:instrText>
            </w:r>
            <w:r w:rsidR="00167911" w:rsidRPr="003C577D">
              <w:rPr>
                <w:rFonts w:ascii="Book Antiqua" w:eastAsia="宋体" w:hAnsi="Book Antiqua" w:cstheme="majorBidi"/>
                <w:color w:val="000000"/>
              </w:rPr>
              <w:instrText>0.0001). Reductions in ALT were greatest in the highest ALT tertile (placebo-adjusted mean difference at week 28: -4.36</w:instrText>
            </w:r>
            <w:r w:rsidR="00167911" w:rsidRPr="003C577D">
              <w:rPr>
                <w:rFonts w:ascii="Book Antiqua" w:eastAsia="宋体" w:hAnsi="Book Antiqua" w:cs="宋体"/>
                <w:color w:val="000000"/>
              </w:rPr>
              <w:instrText> </w:instrText>
            </w:r>
            <w:r w:rsidR="00167911" w:rsidRPr="003C577D">
              <w:rPr>
                <w:rFonts w:ascii="Book Antiqua" w:eastAsia="宋体" w:hAnsi="Book Antiqua" w:cstheme="majorBidi"/>
                <w:color w:val="000000"/>
              </w:rPr>
              <w:instrText>U/l [95% CI -5.51, -3.21]; p</w:instrText>
            </w:r>
            <w:r w:rsidR="00167911" w:rsidRPr="003C577D">
              <w:rPr>
                <w:rFonts w:eastAsia="MS Mincho"/>
                <w:color w:val="000000"/>
              </w:rPr>
              <w:instrText> </w:instrText>
            </w:r>
            <w:r w:rsidR="00167911" w:rsidRPr="003C577D">
              <w:rPr>
                <w:rFonts w:ascii="Book Antiqua" w:eastAsia="宋体" w:hAnsi="Book Antiqua" w:cstheme="majorBidi"/>
                <w:color w:val="000000"/>
              </w:rPr>
              <w:instrText>&lt;</w:instrText>
            </w:r>
            <w:r w:rsidR="00167911" w:rsidRPr="003C577D">
              <w:rPr>
                <w:rFonts w:eastAsia="MS Mincho"/>
                <w:color w:val="000000"/>
              </w:rPr>
              <w:instrText> </w:instrText>
            </w:r>
            <w:r w:rsidR="00167911" w:rsidRPr="003C577D">
              <w:rPr>
                <w:rFonts w:ascii="Book Antiqua" w:eastAsia="宋体" w:hAnsi="Book Antiqua" w:cstheme="majorBidi"/>
                <w:color w:val="000000"/>
              </w:rPr>
              <w:instrText>0.0001). The adjusted mean difference in change in ALT was -3.15</w:instrText>
            </w:r>
            <w:r w:rsidR="00167911" w:rsidRPr="003C577D">
              <w:rPr>
                <w:rFonts w:ascii="Book Antiqua" w:eastAsia="宋体" w:hAnsi="Book Antiqua" w:cs="宋体"/>
                <w:color w:val="000000"/>
              </w:rPr>
              <w:instrText> </w:instrText>
            </w:r>
            <w:r w:rsidR="00167911" w:rsidRPr="003C577D">
              <w:rPr>
                <w:rFonts w:ascii="Book Antiqua" w:eastAsia="宋体" w:hAnsi="Book Antiqua" w:cstheme="majorBidi"/>
                <w:color w:val="000000"/>
              </w:rPr>
              <w:instrText>U/l (95% CI -4.11, -2.18) with empagliflozin vs placebo at week 24 in pooled 24-week data, and -4.88</w:instrText>
            </w:r>
            <w:r w:rsidR="00167911" w:rsidRPr="003C577D">
              <w:rPr>
                <w:rFonts w:ascii="Book Antiqua" w:eastAsia="宋体" w:hAnsi="Book Antiqua" w:cs="宋体"/>
                <w:color w:val="000000"/>
              </w:rPr>
              <w:instrText> </w:instrText>
            </w:r>
            <w:r w:rsidR="00167911" w:rsidRPr="003C577D">
              <w:rPr>
                <w:rFonts w:ascii="Book Antiqua" w:eastAsia="宋体" w:hAnsi="Book Antiqua" w:cstheme="majorBidi"/>
                <w:color w:val="000000"/>
              </w:rPr>
              <w:instrText xml:space="preserve">U/l (95% CI -6.68, -3.09) with empagliflozin vs glimepiride at week 28. ALT reductions were largely independent of changes in weight or HbA1c. AST changes showed similar patterns to ALT, but the reductions were considerably lower.\nCONCLUSIONS/INTERPRETATION: These highly consistent results suggest that empagliflozin reduces aminotransferases in individuals with type 2 diabetes, in a pattern (reductions in ALT&gt;AST) that is potentially consistent with a reduction in liver fat, especially when ALT levels are high.","DOI":"10.1007/s00125-018-4702-3","ISSN":"1432-0428","note":"PMID: 30066148\nPMCID: PMC6133166","shortTitle":"Empagliflozin is associated with improvements in liver enzymes potentially consistent with reductions in liver fat","journalAbbreviation":"Diabetologia","language":"eng","author":[{"family":"Sattar","given":"Naveed"},{"family":"Fitchett","given":"David"},{"family":"Hantel","given":"Stefan"},{"family":"George","given":"Jyothis T."},{"family":"Zinman","given":"Bernard"}],"issued":{"date-parts":[["2018"]]}},"label":"page"}],"schema":"https://github.com/citation-style-language/schema/raw/master/csl-citation.json"} </w:instrText>
            </w:r>
            <w:r w:rsidRPr="003C577D">
              <w:rPr>
                <w:rFonts w:ascii="Book Antiqua" w:eastAsia="宋体" w:hAnsi="Book Antiqua" w:cstheme="majorBidi"/>
                <w:color w:val="000000"/>
              </w:rPr>
              <w:fldChar w:fldCharType="separate"/>
            </w:r>
            <w:r w:rsidR="00167911" w:rsidRPr="003C577D">
              <w:rPr>
                <w:rFonts w:ascii="Book Antiqua" w:eastAsia="宋体" w:hAnsi="Book Antiqua" w:cstheme="majorBidi"/>
                <w:vertAlign w:val="superscript"/>
              </w:rPr>
              <w:t>[62–64]</w:t>
            </w:r>
            <w:r w:rsidRPr="003C577D">
              <w:rPr>
                <w:rFonts w:ascii="Book Antiqua" w:eastAsia="宋体" w:hAnsi="Book Antiqua" w:cstheme="majorBidi"/>
                <w:color w:val="000000"/>
              </w:rPr>
              <w:fldChar w:fldCharType="end"/>
            </w:r>
            <w:r w:rsidR="00E53CA6" w:rsidRPr="003C577D">
              <w:rPr>
                <w:rFonts w:ascii="Book Antiqua" w:eastAsia="宋体" w:hAnsi="Book Antiqua" w:cstheme="majorBidi"/>
                <w:color w:val="000000"/>
              </w:rPr>
              <w:t xml:space="preserve"> </w:t>
            </w:r>
          </w:p>
        </w:tc>
      </w:tr>
      <w:tr w:rsidR="00876E54" w:rsidRPr="003C577D" w14:paraId="55C0AC5F" w14:textId="77777777" w:rsidTr="003C577D">
        <w:trPr>
          <w:trHeight w:val="570"/>
          <w:jc w:val="center"/>
        </w:trPr>
        <w:tc>
          <w:tcPr>
            <w:tcW w:w="562" w:type="pct"/>
            <w:noWrap/>
            <w:hideMark/>
          </w:tcPr>
          <w:p w14:paraId="2DDEABAE"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lastRenderedPageBreak/>
              <w:t>Remogliflozin</w:t>
            </w:r>
          </w:p>
        </w:tc>
        <w:tc>
          <w:tcPr>
            <w:tcW w:w="255" w:type="pct"/>
            <w:noWrap/>
            <w:hideMark/>
          </w:tcPr>
          <w:p w14:paraId="526CEB4E"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221" w:type="pct"/>
            <w:noWrap/>
            <w:hideMark/>
          </w:tcPr>
          <w:p w14:paraId="378BF8E9"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242" w:type="pct"/>
            <w:noWrap/>
            <w:hideMark/>
          </w:tcPr>
          <w:p w14:paraId="0FD8D9DD"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NR</w:t>
            </w:r>
          </w:p>
        </w:tc>
        <w:tc>
          <w:tcPr>
            <w:tcW w:w="374" w:type="pct"/>
            <w:noWrap/>
            <w:hideMark/>
          </w:tcPr>
          <w:p w14:paraId="0D2AB740"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NR</w:t>
            </w:r>
          </w:p>
        </w:tc>
        <w:tc>
          <w:tcPr>
            <w:tcW w:w="225" w:type="pct"/>
            <w:noWrap/>
            <w:hideMark/>
          </w:tcPr>
          <w:p w14:paraId="3AC4BC10"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368" w:type="pct"/>
            <w:noWrap/>
            <w:hideMark/>
          </w:tcPr>
          <w:p w14:paraId="286F72ED"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540" w:type="pct"/>
            <w:noWrap/>
            <w:hideMark/>
          </w:tcPr>
          <w:p w14:paraId="5698C204"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340" w:type="pct"/>
            <w:noWrap/>
            <w:hideMark/>
          </w:tcPr>
          <w:p w14:paraId="3D57FE14"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NR</w:t>
            </w:r>
          </w:p>
        </w:tc>
        <w:tc>
          <w:tcPr>
            <w:tcW w:w="245" w:type="pct"/>
            <w:noWrap/>
            <w:hideMark/>
          </w:tcPr>
          <w:p w14:paraId="73BB0AF2"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NR</w:t>
            </w:r>
          </w:p>
        </w:tc>
        <w:tc>
          <w:tcPr>
            <w:tcW w:w="522" w:type="pct"/>
            <w:hideMark/>
          </w:tcPr>
          <w:p w14:paraId="699FE344"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Urogenital tract fungal infections</w:t>
            </w:r>
          </w:p>
        </w:tc>
        <w:tc>
          <w:tcPr>
            <w:tcW w:w="613" w:type="pct"/>
            <w:hideMark/>
          </w:tcPr>
          <w:p w14:paraId="35DEA38F"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Mouse</w:t>
            </w:r>
          </w:p>
        </w:tc>
        <w:tc>
          <w:tcPr>
            <w:tcW w:w="492" w:type="pct"/>
            <w:hideMark/>
          </w:tcPr>
          <w:p w14:paraId="39358874" w14:textId="5DA4F64C" w:rsidR="00E53CA6" w:rsidRPr="003C577D" w:rsidRDefault="00F3663D"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fldChar w:fldCharType="begin"/>
            </w:r>
            <w:r w:rsidR="00167911" w:rsidRPr="003C577D">
              <w:rPr>
                <w:rFonts w:ascii="Book Antiqua" w:eastAsia="宋体" w:hAnsi="Book Antiqua" w:cstheme="majorBidi"/>
                <w:color w:val="000000"/>
              </w:rPr>
              <w:instrText xml:space="preserve"> ADDIN ZOTERO_ITEM CSL_CITATION {"citationID":"7SLKh9Ri","properties":{"formattedCitation":"\\super [82]\\nosupersub{}","plainCitation":"[82]","noteIndex":0},"citationItems":[{"id":"XhAyFK7l/HNOVai3B","uris":["http://zotero.org/users/local/vHvu1M1A/items/HJU6S4L9"],"uri":["http://zotero.org/users/local/vHvu1M1A/items/HJU6S4L9"],"itemData":{"id":383,"type":"article-journal","title":"Remogliflozin Etabonate Improves Fatty Liver Disease in Diet-Induced Obese Male Mice","container-title":"Journal of Clinical and Experimental Hepatology","page":"190-198","volume":"5","issue":"3","source":"PubMed","abstract":"BACKGROUND: Nonalcoholic fatty liver disease and nonalcoholic steatohepatitis (NASH) are serious conditions and are being diagnosed at an increased rate. The etiology of these hepatic disorders is not clear but involves insulin resistance and oxidative stress. Remogliflozin etabonate (Remo) is an inhibitor of the sodium glucose-dependent renal transporter 2 (SGLT2), and improves insulin sensitivity in type 2 diabetics. In the current study, we examined the effects of Remo in a diet-induced obese mouse model of NAFLD.\nMETHODS: After 11-weeks on High-Fat-Diet 32 (HFD32), C57BL/6J mice were obese and displayed characteristics consistent with NAFLD. Cohorts of obese animals were continued on HFD32 for an additional 4-week treatment period with or without Remo.\nRESULTS: Treatment with Remo for 4 weeks markedly lowered both plasma alanine aminotransferase (76%) and aspartate aminotransferase (48%), and reduced both liver weight and hepatic triglyceride content by 42% and 40%, respectively. Remo also reduced hepatic mRNA content for tumor necrosis factor (TNF)-α (69%), and monocyte chemoattractant protein (MCP)-1 (69%). The diet-induced increase in thiobarbituric acid-reactive substances, a marker of oxidative stress, was reduced following treatment with Remo, as measured in both liver homogenates (22%) and serum (37%). Finally, the oxygen radical absorbance capacity (ORAC) in three different SGLT2 inhibitors was determined: remogliflozin, canagliflozin and dapagliflozin. Only remogliflozin had any significant ORAC activity.\nCONCLUSIONS: Remo significantly improved markers associated with NAFLD in this animal model, and may be an effective compound for the treatment of NASH and NAFLD due to its insulin-sensitizing and antioxidant properties.","DOI":"10.1016/j.jceh.2015.02.005","ISSN":"0973-6883","note":"PMID: 26628836\nPMCID: PMC4632078","journalAbbreviation":"J Clin Exp Hepatol","language":"eng","author":[{"family":"Nakano","given":"Shigeru"},{"family":"Katsuno","given":"Kenji"},{"family":"Isaji","given":"Masayuki"},{"family":"Nagasawa","given":"Tatsuya"},{"family":"Buehrer","given":"Benjamin"},{"family":"Walker","given":"Susan"},{"family":"Wilkison","given":"William O."},{"family":"Cheatham","given":"Bentley"}],"issued":{"date-parts":[["2015",9]]}}}],"schema":"https://github.com/citation-style-language/schema/raw/master/csl-citation.json"} </w:instrText>
            </w:r>
            <w:r w:rsidRPr="003C577D">
              <w:rPr>
                <w:rFonts w:ascii="Book Antiqua" w:eastAsia="宋体" w:hAnsi="Book Antiqua" w:cstheme="majorBidi"/>
                <w:color w:val="000000"/>
              </w:rPr>
              <w:fldChar w:fldCharType="separate"/>
            </w:r>
            <w:r w:rsidR="00167911" w:rsidRPr="003C577D">
              <w:rPr>
                <w:rFonts w:ascii="Book Antiqua" w:eastAsia="宋体" w:hAnsi="Book Antiqua" w:cstheme="majorBidi"/>
                <w:vertAlign w:val="superscript"/>
              </w:rPr>
              <w:t>[</w:t>
            </w:r>
            <w:r w:rsidR="00482E88" w:rsidRPr="003C577D">
              <w:rPr>
                <w:rFonts w:ascii="Book Antiqua" w:eastAsia="宋体" w:hAnsi="Book Antiqua" w:cstheme="majorBidi"/>
                <w:vertAlign w:val="superscript"/>
              </w:rPr>
              <w:t>65</w:t>
            </w:r>
            <w:r w:rsidR="00167911" w:rsidRPr="003C577D">
              <w:rPr>
                <w:rFonts w:ascii="Book Antiqua" w:eastAsia="宋体" w:hAnsi="Book Antiqua" w:cstheme="majorBidi"/>
                <w:vertAlign w:val="superscript"/>
              </w:rPr>
              <w:t>]</w:t>
            </w:r>
            <w:r w:rsidRPr="003C577D">
              <w:rPr>
                <w:rFonts w:ascii="Book Antiqua" w:eastAsia="宋体" w:hAnsi="Book Antiqua" w:cstheme="majorBidi"/>
                <w:color w:val="000000"/>
              </w:rPr>
              <w:fldChar w:fldCharType="end"/>
            </w:r>
          </w:p>
        </w:tc>
      </w:tr>
      <w:tr w:rsidR="00876E54" w:rsidRPr="003C577D" w14:paraId="30C17CAB" w14:textId="77777777" w:rsidTr="003C577D">
        <w:trPr>
          <w:trHeight w:val="570"/>
          <w:jc w:val="center"/>
        </w:trPr>
        <w:tc>
          <w:tcPr>
            <w:tcW w:w="562" w:type="pct"/>
            <w:noWrap/>
            <w:hideMark/>
          </w:tcPr>
          <w:p w14:paraId="5BA1975F"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Luseogliflozin</w:t>
            </w:r>
          </w:p>
        </w:tc>
        <w:tc>
          <w:tcPr>
            <w:tcW w:w="255" w:type="pct"/>
            <w:noWrap/>
            <w:hideMark/>
          </w:tcPr>
          <w:p w14:paraId="6138EFB3" w14:textId="6B15C8BE"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 xml:space="preserve">↓ or </w:t>
            </w:r>
            <w:r w:rsidR="003C577D" w:rsidRPr="003C577D">
              <w:rPr>
                <w:rFonts w:ascii="Book Antiqua" w:eastAsia="宋体" w:hAnsi="Book Antiqua" w:cstheme="majorBidi"/>
                <w:color w:val="000000"/>
              </w:rPr>
              <w:t xml:space="preserve">- </w:t>
            </w:r>
          </w:p>
        </w:tc>
        <w:tc>
          <w:tcPr>
            <w:tcW w:w="221" w:type="pct"/>
            <w:noWrap/>
            <w:hideMark/>
          </w:tcPr>
          <w:p w14:paraId="60509E36"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242" w:type="pct"/>
            <w:noWrap/>
            <w:hideMark/>
          </w:tcPr>
          <w:p w14:paraId="0FD264F2"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374" w:type="pct"/>
            <w:noWrap/>
            <w:hideMark/>
          </w:tcPr>
          <w:p w14:paraId="15775DE6"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NR</w:t>
            </w:r>
          </w:p>
        </w:tc>
        <w:tc>
          <w:tcPr>
            <w:tcW w:w="225" w:type="pct"/>
            <w:noWrap/>
            <w:hideMark/>
          </w:tcPr>
          <w:p w14:paraId="1F5A0D0F"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368" w:type="pct"/>
            <w:noWrap/>
            <w:hideMark/>
          </w:tcPr>
          <w:p w14:paraId="5CB3BD62"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540" w:type="pct"/>
            <w:noWrap/>
            <w:hideMark/>
          </w:tcPr>
          <w:p w14:paraId="767536A2"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w:t>
            </w:r>
          </w:p>
        </w:tc>
        <w:tc>
          <w:tcPr>
            <w:tcW w:w="340" w:type="pct"/>
            <w:noWrap/>
            <w:hideMark/>
          </w:tcPr>
          <w:p w14:paraId="09BDE37C" w14:textId="7EDC2279"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 xml:space="preserve">↓ or </w:t>
            </w:r>
            <w:r w:rsidR="003C577D" w:rsidRPr="003C577D">
              <w:rPr>
                <w:rFonts w:ascii="Book Antiqua" w:eastAsia="宋体" w:hAnsi="Book Antiqua" w:cstheme="majorBidi"/>
                <w:color w:val="000000"/>
              </w:rPr>
              <w:t xml:space="preserve">- </w:t>
            </w:r>
          </w:p>
        </w:tc>
        <w:tc>
          <w:tcPr>
            <w:tcW w:w="245" w:type="pct"/>
            <w:noWrap/>
            <w:hideMark/>
          </w:tcPr>
          <w:p w14:paraId="54CCBE9F"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NR</w:t>
            </w:r>
          </w:p>
        </w:tc>
        <w:tc>
          <w:tcPr>
            <w:tcW w:w="522" w:type="pct"/>
            <w:hideMark/>
          </w:tcPr>
          <w:p w14:paraId="4DB9CAE7"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Vaginal itching, dehydration</w:t>
            </w:r>
          </w:p>
        </w:tc>
        <w:tc>
          <w:tcPr>
            <w:tcW w:w="613" w:type="pct"/>
            <w:hideMark/>
          </w:tcPr>
          <w:p w14:paraId="6BA9E465" w14:textId="77777777" w:rsidR="00E53CA6" w:rsidRPr="003C577D" w:rsidRDefault="00E53CA6"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t>Human/Mouse</w:t>
            </w:r>
          </w:p>
        </w:tc>
        <w:tc>
          <w:tcPr>
            <w:tcW w:w="492" w:type="pct"/>
            <w:hideMark/>
          </w:tcPr>
          <w:p w14:paraId="6FABE6C8" w14:textId="6841E606" w:rsidR="00E53CA6" w:rsidRPr="003C577D" w:rsidRDefault="00F3663D" w:rsidP="003C577D">
            <w:pPr>
              <w:adjustRightInd w:val="0"/>
              <w:snapToGrid w:val="0"/>
              <w:spacing w:line="360" w:lineRule="auto"/>
              <w:jc w:val="both"/>
              <w:rPr>
                <w:rFonts w:ascii="Book Antiqua" w:eastAsia="宋体" w:hAnsi="Book Antiqua" w:cstheme="majorBidi"/>
                <w:color w:val="000000"/>
              </w:rPr>
            </w:pPr>
            <w:r w:rsidRPr="003C577D">
              <w:rPr>
                <w:rFonts w:ascii="Book Antiqua" w:eastAsia="宋体" w:hAnsi="Book Antiqua" w:cstheme="majorBidi"/>
                <w:color w:val="000000"/>
              </w:rPr>
              <w:fldChar w:fldCharType="begin"/>
            </w:r>
            <w:r w:rsidR="00167911" w:rsidRPr="003C577D">
              <w:rPr>
                <w:rFonts w:ascii="Book Antiqua" w:eastAsia="宋体" w:hAnsi="Book Antiqua" w:cstheme="majorBidi"/>
                <w:color w:val="000000"/>
              </w:rPr>
              <w:instrText xml:space="preserve"> ADDIN ZOTERO_ITEM CSL_CITATION {"citationID":"5RVIfURO","properties":{"formattedCitation":"\\super [67,68,83]\\nosupersub{}","plainCitation":"[67,68,83]","noteIndex":0},"citationItems":[{"id":"XhAyFK7l/LfjylYKe","uris":["http://zotero.org/users/local/vHvu1M1A/items/7FGYT9SU"],"uri":["http://zotero.org/users/local/vHvu1M1A/items/7FGYT9SU"],"itemData":{"id":273,"type":"article-journal","title":"Luseogliflozin improves liver fat deposition compared to metformin in type 2 diabetes patients with non-alcoholic fatty liver disease: A prospective randomized controlled pilot study","container-title":"Diabetes, Obesity &amp; Metabolism","page":"438-442","volume":"20","issue":"2","source":"PubMed","abstract":"This study aimed to assess the effect of luseogliflozin on liver fat deposition and compare luseogliflozin to metformin in type 2 diabetes (T2D) patients with non-alcoholic fatty liver disease (NAFLD). Thirty-two T2D patients with NAFLD diagnosed by computed tomography or abdominal sonography were recruited. Participants were randomly assigned to receive either luseogliflozin (2.5</w:instrText>
            </w:r>
            <w:r w:rsidR="00167911" w:rsidRPr="003C577D">
              <w:rPr>
                <w:rFonts w:eastAsia="MS Mincho"/>
                <w:color w:val="000000"/>
              </w:rPr>
              <w:instrText> </w:instrText>
            </w:r>
            <w:r w:rsidR="00167911" w:rsidRPr="003C577D">
              <w:rPr>
                <w:rFonts w:ascii="Book Antiqua" w:eastAsia="宋体" w:hAnsi="Book Antiqua" w:cstheme="majorBidi"/>
                <w:color w:val="000000"/>
              </w:rPr>
              <w:instrText>mg, newly administered) or metformin (1500</w:instrText>
            </w:r>
            <w:r w:rsidR="00167911" w:rsidRPr="003C577D">
              <w:rPr>
                <w:rFonts w:eastAsia="MS Mincho"/>
                <w:color w:val="000000"/>
              </w:rPr>
              <w:instrText> </w:instrText>
            </w:r>
            <w:r w:rsidR="00167911" w:rsidRPr="003C577D">
              <w:rPr>
                <w:rFonts w:ascii="Book Antiqua" w:eastAsia="宋体" w:hAnsi="Book Antiqua" w:cstheme="majorBidi"/>
                <w:color w:val="000000"/>
              </w:rPr>
              <w:instrText>mg, newly or additionally administrated). Data on the liver-to-spleen attenuation ratio (L/S), visceral fat area, body mass index, glycated hemoglobin (HbA1c), alanine aminotransferase (ALT), fasting plasma glucose, C-peptide immunoreactivity (CPR), and CPR index were collected at baseline and after 6</w:instrText>
            </w:r>
            <w:r w:rsidR="00167911" w:rsidRPr="003C577D">
              <w:rPr>
                <w:rFonts w:eastAsia="MS Mincho"/>
                <w:color w:val="000000"/>
              </w:rPr>
              <w:instrText> </w:instrText>
            </w:r>
            <w:r w:rsidR="00167911" w:rsidRPr="003C577D">
              <w:rPr>
                <w:rFonts w:ascii="Book Antiqua" w:eastAsia="宋体" w:hAnsi="Book Antiqua" w:cstheme="majorBidi"/>
                <w:color w:val="000000"/>
              </w:rPr>
              <w:instrText xml:space="preserve">months. The change in L/S was significantly greater in the luseogliflozin group than in the metformin group. Similarly, the changes in the visceral fat area, HbA1c, and body mass index were significantly greater in the luseogliflozin group than in the metformin group. The changes in ALT, fasting glucose, CPR, and CPR index were not significant in both groups. In conclusion, luseogliflozin significantly reduced liver fat deposition as compared to metformin, which may indicate clinical relevant benefits for NAFLD.","DOI":"10.1111/dom.13061","ISSN":"1463-1326","note":"PMID: 28719078","shortTitle":"Luseogliflozin improves liver fat deposition compared to metformin in type 2 diabetes patients with non-alcoholic fatty liver disease","journalAbbreviation":"Diabetes Obes Metab","language":"eng","author":[{"family":"Shibuya","given":"Takashi"},{"family":"Fushimi","given":"Nobutoshi"},{"family":"Kawai","given":"Miyuka"},{"family":"Yoshida","given":"Yohei"},{"family":"Hachiya","given":"Hiroki"},{"family":"Ito","given":"Shun"},{"family":"Kawai","given":"Hiromi"},{"family":"Ohashi","given":"Noritsugu"},{"family":"Mori","given":"Akihiro"}],"issued":{"date-parts":[["2018"]]}},"label":"page"},{"id":"XhAyFK7l/4BmSfQvd","uris":["http://zotero.org/users/local/vHvu1M1A/items/VIJLSUPN"],"uri":["http://zotero.org/users/local/vHvu1M1A/items/VIJLSUPN"],"itemData":{"id":377,"type":"article-journal","title":"Effect of luseogliflozin on hepatic fat content in type 2 diabetes patients with non-alcoholic fatty liver disease: A prospective, single-arm trial (LEAD trial)","container-title":"Hepatology Research: The Official Journal of the Japan Society of Hepatology","source":"PubMed","abstract":"AIMS: No pharmacological therapies are approved for non-alcoholic fatty liver disease (NAFLD). Luseogliflozin, a sodium glucose cotransporter 2 inhibitor, has been developed for the treatment of adults with type 2 diabetes (T2DM). The aim of this prospective, single-arm study is to evaluate the efficacy of luseogliflozin on hepatic fat content and glycated hemoglobin (HbA1c) in T2DM patients with NAFLD.\nMETHODS: Forty T2DM patients with NAFLD were treated with luseogliflozin 2.5 mg/day for 24 weeks. Primary end-points were changes in HbA1c and hepatic steatosis evaluated by magnetic resonance imaging-hepatic fat fraction from baseline. Secondary end-points were changes in metabolic and hepatic function-related parameters, including hepatic fibrosis markers (Fibrosis-4 index, NAFLD fibrosis score, type IV collagen 7S. and Wisteria floribunda agglutinin-positive Mac-2 binding protein).\nRESULTS: Not only HbA1c and transaminase activities but also hepatic fat content were significantly decreased after 24 weeks of therapy with luseogliflozin. The reduction of hepatic fat content was significantly correlated with the reduction of alanine aminotransferase. Although hepatic fibrosis markers were unchanged, serum ferritin levels reduced and serum albumin significantly increased after the treatment.\nCONCLUSION: Luseogliflozin can be a novel promising agent for the treatment of T2DM patients with NAFLD. Prospective randomized controlled trials are warranted to confirm this impact of luseogliflozin onT2DM with NAFLD.","DOI":"10.1111/hepr.13236","ISSN":"1386-6346","note":"PMID: 30051943","shortTitle":"Effect of luseogliflozin on hepatic fat content in type 2 diabetes patients with non-alcoholic fatty liver disease","journalAbbreviation":"Hepatol. Res.","language":"eng","author":[{"family":"Sumida","given":"Yoshio"},{"family":"Murotani","given":"Kenta"},{"family":"Saito","given":"Miyoko"},{"family":"Tamasawa","given":"Atsuko"},{"family":"Osonoi","given":"Yusuke"},{"family":"Yoneda","given":"Masashi"},{"family":"Osonoi","given":"Takeshi"}],"issued":{"date-parts":[["2018",7,27]]}},"label":"page"},{"id":"XhAyFK7l/DglHun0U","uris":["http://zotero.org/users/local/vHvu1M1A/items/LVSHIFMP"],"uri":["http://zotero.org/users/local/vHvu1M1A/items/LVSHIFMP"],"itemData":{"id":386,"type":"article-journal","title":"Treatment with the SGLT2 inhibitor luseogliflozin improves nonalcoholic steatohepatitis in a rodent model with diabetes mellitus","container-title":"Diabetology &amp; Metabolic Syndrome","page":"104","volume":"7","source":"PubMed","abstract":"BACKGROUND: Insulin resistance with elevated glucose is a risk factor for non-alcoholic steatohepatitis (NASH). We investigated the effects of the sodium glucose cotransporter 2 (SGLT2) inhibitor luseogliflozin on NASH development using a rodent model.\nMETHODS: Mice were treated with both nicotinamide and streptozotocin (NA/STZ) to reduce insulin secretory capacity, and then fed a high fat diet containing trans fatty acids (HFDT) for 8 weeks. The NA/STZ HFDT-fed mice were divided into two groups, either treated with luseogliflozin or untreated, during this period. The glucose elevations in the NA/STZ-treated and HFDT-fed mice were significantly improved by luseogliflozin administration. While HFDT feeding induced NASH development as shown by liver weight gain with lipid accumulation and increased serum alanine aminotransferase, these changes were all attenuated in the group treated with luseogliflozin. In addition, fibrotic change and increases in collagen deposition with upregulations of collagen1 and smooth muscle actin and inflammatory cytokine expressions observed in the HFDT-fed mouse livers were also normalized by luseogliflozin administration.\nCONCLUSIONS: Taken together, these results obtained in mice demonstrate the favorable effects of administering SGLT2 inhibitors, for the treatment of NASH associated with diabetes mellitus. We anticipate that these agents would be applicable to humans.","DOI":"10.1186/s13098-015-0102-8","ISSN":"1758-5996","note":"PMID: 26594248\nPMCID: PMC4653899","journalAbbreviation":"Diabetol Metab Syndr","language":"eng","author":[{"family":"Qiang","given":"Shirong"},{"family":"Nakatsu","given":"Yusuke"},{"family":"Seno","given":"Yasuyuki"},{"family":"Fujishiro","given":"Midori"},{"family":"Sakoda","given":"Hideyuki"},{"family":"Kushiyama","given":"Akifumi"},{"family":"Mori","given":"Keiichi"},{"family":"Matsunaga","given":"Yasuka"},{"family":"Yamamotoya","given":"Takeshi"},{"family":"Kamata","given":"Hideaki"},{"family":"Asano","given":"Tomoichiro"}],"issued":{"date-parts":[["2015"]]}},"label":"page"}],"schema":"https://github.com/citation-style-language/schema/raw/master/csl-citation.json"} </w:instrText>
            </w:r>
            <w:r w:rsidRPr="003C577D">
              <w:rPr>
                <w:rFonts w:ascii="Book Antiqua" w:eastAsia="宋体" w:hAnsi="Book Antiqua" w:cstheme="majorBidi"/>
                <w:color w:val="000000"/>
              </w:rPr>
              <w:fldChar w:fldCharType="separate"/>
            </w:r>
            <w:r w:rsidR="00167911" w:rsidRPr="003C577D">
              <w:rPr>
                <w:rFonts w:ascii="Book Antiqua" w:eastAsia="宋体" w:hAnsi="Book Antiqua" w:cstheme="majorBidi"/>
                <w:vertAlign w:val="superscript"/>
              </w:rPr>
              <w:t>[6</w:t>
            </w:r>
            <w:r w:rsidR="008E64AE" w:rsidRPr="003C577D">
              <w:rPr>
                <w:rFonts w:ascii="Book Antiqua" w:eastAsia="宋体" w:hAnsi="Book Antiqua" w:cstheme="majorBidi"/>
                <w:vertAlign w:val="superscript"/>
              </w:rPr>
              <w:t>6-</w:t>
            </w:r>
            <w:r w:rsidR="00167911" w:rsidRPr="003C577D">
              <w:rPr>
                <w:rFonts w:ascii="Book Antiqua" w:eastAsia="宋体" w:hAnsi="Book Antiqua" w:cstheme="majorBidi"/>
                <w:vertAlign w:val="superscript"/>
              </w:rPr>
              <w:t>68]</w:t>
            </w:r>
            <w:r w:rsidRPr="003C577D">
              <w:rPr>
                <w:rFonts w:ascii="Book Antiqua" w:eastAsia="宋体" w:hAnsi="Book Antiqua" w:cstheme="majorBidi"/>
                <w:color w:val="000000"/>
              </w:rPr>
              <w:fldChar w:fldCharType="end"/>
            </w:r>
          </w:p>
        </w:tc>
      </w:tr>
    </w:tbl>
    <w:p w14:paraId="53167A59" w14:textId="6BD9D657" w:rsidR="006525CF" w:rsidRPr="003C577D" w:rsidRDefault="00761B19" w:rsidP="003C577D">
      <w:pPr>
        <w:adjustRightInd w:val="0"/>
        <w:snapToGrid w:val="0"/>
        <w:spacing w:line="360" w:lineRule="auto"/>
        <w:jc w:val="both"/>
        <w:rPr>
          <w:rFonts w:ascii="Book Antiqua" w:eastAsia="宋体" w:hAnsi="Book Antiqua" w:cstheme="majorBidi"/>
          <w:bCs/>
        </w:rPr>
      </w:pPr>
      <w:r w:rsidRPr="003C577D">
        <w:rPr>
          <w:rFonts w:ascii="Book Antiqua" w:eastAsia="宋体" w:hAnsi="Book Antiqua" w:cstheme="majorBidi"/>
          <w:bCs/>
        </w:rPr>
        <w:t xml:space="preserve">SGLT2: </w:t>
      </w:r>
      <w:r w:rsidR="003C577D" w:rsidRPr="003C577D">
        <w:rPr>
          <w:rFonts w:ascii="Book Antiqua" w:eastAsia="宋体" w:hAnsi="Book Antiqua" w:cstheme="majorBidi"/>
          <w:bCs/>
        </w:rPr>
        <w:t>S</w:t>
      </w:r>
      <w:r w:rsidRPr="003C577D">
        <w:rPr>
          <w:rFonts w:ascii="Book Antiqua" w:eastAsia="宋体" w:hAnsi="Book Antiqua" w:cstheme="majorBidi"/>
          <w:bCs/>
        </w:rPr>
        <w:t>odium-glucose co-transporter</w:t>
      </w:r>
      <w:r w:rsidR="003C577D">
        <w:rPr>
          <w:rFonts w:ascii="Book Antiqua" w:eastAsia="宋体" w:hAnsi="Book Antiqua" w:cstheme="majorBidi"/>
          <w:bCs/>
        </w:rPr>
        <w:t xml:space="preserve"> 2</w:t>
      </w:r>
      <w:r w:rsidRPr="003C577D">
        <w:rPr>
          <w:rFonts w:ascii="Book Antiqua" w:eastAsia="宋体" w:hAnsi="Book Antiqua" w:cstheme="majorBidi"/>
          <w:bCs/>
        </w:rPr>
        <w:t xml:space="preserve">; ALT: </w:t>
      </w:r>
      <w:r w:rsidR="003C577D" w:rsidRPr="003C577D">
        <w:rPr>
          <w:rFonts w:ascii="Book Antiqua" w:eastAsia="宋体" w:hAnsi="Book Antiqua" w:cstheme="majorBidi"/>
          <w:bCs/>
        </w:rPr>
        <w:t>A</w:t>
      </w:r>
      <w:r w:rsidRPr="003C577D">
        <w:rPr>
          <w:rFonts w:ascii="Book Antiqua" w:eastAsia="宋体" w:hAnsi="Book Antiqua" w:cstheme="majorBidi"/>
          <w:bCs/>
        </w:rPr>
        <w:t xml:space="preserve">lanine aminotransferase; AST: </w:t>
      </w:r>
      <w:r w:rsidR="003C577D" w:rsidRPr="003C577D">
        <w:rPr>
          <w:rFonts w:ascii="Book Antiqua" w:eastAsia="宋体" w:hAnsi="Book Antiqua" w:cstheme="majorBidi"/>
          <w:bCs/>
        </w:rPr>
        <w:t>A</w:t>
      </w:r>
      <w:r w:rsidRPr="003C577D">
        <w:rPr>
          <w:rFonts w:ascii="Book Antiqua" w:eastAsia="宋体" w:hAnsi="Book Antiqua" w:cstheme="majorBidi"/>
          <w:bCs/>
        </w:rPr>
        <w:t xml:space="preserve">spartate aminotransferase; GGT: </w:t>
      </w:r>
      <w:r w:rsidR="003C577D" w:rsidRPr="003C577D">
        <w:rPr>
          <w:rFonts w:ascii="Book Antiqua" w:eastAsia="宋体" w:hAnsi="Book Antiqua" w:cstheme="majorBidi"/>
          <w:bCs/>
        </w:rPr>
        <w:t>G</w:t>
      </w:r>
      <w:r w:rsidRPr="003C577D">
        <w:rPr>
          <w:rFonts w:ascii="Book Antiqua" w:eastAsia="宋体" w:hAnsi="Book Antiqua" w:cstheme="majorBidi"/>
          <w:bCs/>
        </w:rPr>
        <w:t xml:space="preserve">amma-glutamyltransferase; BMI: </w:t>
      </w:r>
      <w:r w:rsidR="003C577D" w:rsidRPr="003C577D">
        <w:rPr>
          <w:rFonts w:ascii="Book Antiqua" w:eastAsia="宋体" w:hAnsi="Book Antiqua" w:cstheme="majorBidi"/>
          <w:bCs/>
        </w:rPr>
        <w:t>B</w:t>
      </w:r>
      <w:r w:rsidRPr="003C577D">
        <w:rPr>
          <w:rFonts w:ascii="Book Antiqua" w:eastAsia="宋体" w:hAnsi="Book Antiqua" w:cstheme="majorBidi"/>
          <w:bCs/>
        </w:rPr>
        <w:t xml:space="preserve">ody mass index; HCC: </w:t>
      </w:r>
      <w:r w:rsidR="003C577D" w:rsidRPr="003C577D">
        <w:rPr>
          <w:rFonts w:ascii="Book Antiqua" w:eastAsia="宋体" w:hAnsi="Book Antiqua" w:cstheme="majorBidi"/>
          <w:bCs/>
        </w:rPr>
        <w:t>H</w:t>
      </w:r>
      <w:r w:rsidRPr="003C577D">
        <w:rPr>
          <w:rFonts w:ascii="Book Antiqua" w:eastAsia="宋体" w:hAnsi="Book Antiqua" w:cstheme="majorBidi"/>
          <w:bCs/>
        </w:rPr>
        <w:t xml:space="preserve">epatocellular carcinoma; DKA: </w:t>
      </w:r>
      <w:r w:rsidR="003C577D" w:rsidRPr="003C577D">
        <w:rPr>
          <w:rFonts w:ascii="Book Antiqua" w:eastAsia="宋体" w:hAnsi="Book Antiqua" w:cstheme="majorBidi"/>
          <w:bCs/>
        </w:rPr>
        <w:t>D</w:t>
      </w:r>
      <w:r w:rsidRPr="003C577D">
        <w:rPr>
          <w:rFonts w:ascii="Book Antiqua" w:eastAsia="宋体" w:hAnsi="Book Antiqua" w:cstheme="majorBidi"/>
          <w:bCs/>
        </w:rPr>
        <w:t xml:space="preserve">iabetic ketoacidosis; NR: </w:t>
      </w:r>
      <w:r w:rsidR="003C577D" w:rsidRPr="003C577D">
        <w:rPr>
          <w:rFonts w:ascii="Book Antiqua" w:eastAsia="宋体" w:hAnsi="Book Antiqua" w:cstheme="majorBidi"/>
          <w:bCs/>
        </w:rPr>
        <w:t>N</w:t>
      </w:r>
      <w:r w:rsidRPr="003C577D">
        <w:rPr>
          <w:rFonts w:ascii="Book Antiqua" w:eastAsia="宋体" w:hAnsi="Book Antiqua" w:cstheme="majorBidi"/>
          <w:bCs/>
        </w:rPr>
        <w:t xml:space="preserve">ot reported; </w:t>
      </w:r>
      <w:r w:rsidRPr="003C577D">
        <w:rPr>
          <w:rFonts w:ascii="Book Antiqua" w:eastAsia="宋体" w:hAnsi="Book Antiqua" w:cstheme="majorBidi"/>
          <w:bCs/>
          <w:color w:val="000000"/>
        </w:rPr>
        <w:t xml:space="preserve">↓: </w:t>
      </w:r>
      <w:r w:rsidR="003C577D" w:rsidRPr="003C577D">
        <w:rPr>
          <w:rFonts w:ascii="Book Antiqua" w:eastAsia="宋体" w:hAnsi="Book Antiqua" w:cstheme="majorBidi"/>
          <w:bCs/>
          <w:color w:val="000000"/>
        </w:rPr>
        <w:t>D</w:t>
      </w:r>
      <w:r w:rsidRPr="003C577D">
        <w:rPr>
          <w:rFonts w:ascii="Book Antiqua" w:eastAsia="宋体" w:hAnsi="Book Antiqua" w:cstheme="majorBidi"/>
          <w:bCs/>
          <w:color w:val="000000"/>
        </w:rPr>
        <w:t xml:space="preserve">ecreases; ↑: </w:t>
      </w:r>
      <w:r w:rsidR="0054485B" w:rsidRPr="003C577D">
        <w:rPr>
          <w:rFonts w:ascii="Book Antiqua" w:eastAsia="宋体" w:hAnsi="Book Antiqua" w:cstheme="majorBidi"/>
          <w:bCs/>
          <w:color w:val="000000"/>
        </w:rPr>
        <w:t>I</w:t>
      </w:r>
      <w:r w:rsidRPr="003C577D">
        <w:rPr>
          <w:rFonts w:ascii="Book Antiqua" w:eastAsia="宋体" w:hAnsi="Book Antiqua" w:cstheme="majorBidi"/>
          <w:bCs/>
          <w:color w:val="000000"/>
        </w:rPr>
        <w:t xml:space="preserve">ncreases; </w:t>
      </w:r>
      <w:r w:rsidR="003C577D">
        <w:rPr>
          <w:rFonts w:ascii="Book Antiqua" w:eastAsia="宋体" w:hAnsi="Book Antiqua" w:cstheme="majorBidi"/>
          <w:bCs/>
          <w:color w:val="000000"/>
        </w:rPr>
        <w:t>-</w:t>
      </w:r>
      <w:r w:rsidRPr="003C577D">
        <w:rPr>
          <w:rFonts w:ascii="Book Antiqua" w:eastAsia="宋体" w:hAnsi="Book Antiqua" w:cstheme="majorBidi"/>
          <w:bCs/>
          <w:color w:val="000000"/>
        </w:rPr>
        <w:t xml:space="preserve">: </w:t>
      </w:r>
      <w:r w:rsidR="003C577D" w:rsidRPr="003C577D">
        <w:rPr>
          <w:rFonts w:ascii="Book Antiqua" w:eastAsia="宋体" w:hAnsi="Book Antiqua" w:cstheme="majorBidi"/>
          <w:bCs/>
          <w:color w:val="000000"/>
        </w:rPr>
        <w:t>N</w:t>
      </w:r>
      <w:r w:rsidRPr="003C577D">
        <w:rPr>
          <w:rFonts w:ascii="Book Antiqua" w:eastAsia="宋体" w:hAnsi="Book Antiqua" w:cstheme="majorBidi"/>
          <w:bCs/>
          <w:color w:val="000000"/>
        </w:rPr>
        <w:t>o change.</w:t>
      </w:r>
    </w:p>
    <w:p w14:paraId="20608C37" w14:textId="77777777" w:rsidR="006525CF" w:rsidRPr="003C577D" w:rsidRDefault="006525CF" w:rsidP="003C577D">
      <w:pPr>
        <w:adjustRightInd w:val="0"/>
        <w:snapToGrid w:val="0"/>
        <w:spacing w:line="360" w:lineRule="auto"/>
        <w:jc w:val="both"/>
        <w:rPr>
          <w:rFonts w:ascii="Book Antiqua" w:eastAsia="宋体" w:hAnsi="Book Antiqua" w:cstheme="majorBidi"/>
          <w:b/>
        </w:rPr>
      </w:pPr>
    </w:p>
    <w:p w14:paraId="32EFD254" w14:textId="77777777" w:rsidR="006525CF" w:rsidRPr="003C577D" w:rsidRDefault="006525CF" w:rsidP="003C577D">
      <w:pPr>
        <w:adjustRightInd w:val="0"/>
        <w:snapToGrid w:val="0"/>
        <w:spacing w:line="360" w:lineRule="auto"/>
        <w:jc w:val="both"/>
        <w:rPr>
          <w:rFonts w:ascii="Book Antiqua" w:eastAsia="宋体" w:hAnsi="Book Antiqua" w:cstheme="majorBidi"/>
          <w:b/>
        </w:rPr>
      </w:pPr>
    </w:p>
    <w:p w14:paraId="3564AAC5" w14:textId="77777777" w:rsidR="009D68BB" w:rsidRPr="003C577D" w:rsidRDefault="009D68BB" w:rsidP="003C577D">
      <w:pPr>
        <w:adjustRightInd w:val="0"/>
        <w:snapToGrid w:val="0"/>
        <w:spacing w:line="360" w:lineRule="auto"/>
        <w:jc w:val="both"/>
        <w:rPr>
          <w:rFonts w:ascii="Book Antiqua" w:eastAsia="宋体" w:hAnsi="Book Antiqua" w:cstheme="majorBidi"/>
          <w:b/>
        </w:rPr>
        <w:sectPr w:rsidR="009D68BB" w:rsidRPr="003C577D" w:rsidSect="00761B19">
          <w:pgSz w:w="20160" w:h="12240" w:orient="landscape" w:code="5"/>
          <w:pgMar w:top="1440" w:right="1440" w:bottom="1440" w:left="1440" w:header="0" w:footer="0" w:gutter="0"/>
          <w:pgNumType w:start="1"/>
          <w:cols w:space="720"/>
          <w:formProt w:val="0"/>
          <w:docGrid w:linePitch="326"/>
        </w:sectPr>
      </w:pPr>
    </w:p>
    <w:p w14:paraId="572F0410" w14:textId="77777777" w:rsidR="0010371D" w:rsidRPr="003C577D" w:rsidRDefault="00F90B6D" w:rsidP="003C577D">
      <w:pPr>
        <w:adjustRightInd w:val="0"/>
        <w:snapToGrid w:val="0"/>
        <w:spacing w:line="360" w:lineRule="auto"/>
        <w:jc w:val="both"/>
        <w:rPr>
          <w:rFonts w:ascii="Book Antiqua" w:eastAsia="宋体" w:hAnsi="Book Antiqua" w:cstheme="majorBidi"/>
          <w:b/>
        </w:rPr>
      </w:pPr>
      <w:r w:rsidRPr="003C577D">
        <w:rPr>
          <w:rFonts w:ascii="Book Antiqua" w:eastAsia="宋体" w:hAnsi="Book Antiqua" w:cstheme="majorBidi"/>
          <w:b/>
          <w:noProof/>
          <w:lang w:eastAsia="zh-CN"/>
        </w:rPr>
        <w:lastRenderedPageBreak/>
        <w:drawing>
          <wp:inline distT="0" distB="0" distL="0" distR="0" wp14:anchorId="1B19E33D" wp14:editId="4B2F4C9D">
            <wp:extent cx="5282144" cy="752002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3807" cy="7522394"/>
                    </a:xfrm>
                    <a:prstGeom prst="rect">
                      <a:avLst/>
                    </a:prstGeom>
                    <a:noFill/>
                    <a:ln>
                      <a:noFill/>
                    </a:ln>
                  </pic:spPr>
                </pic:pic>
              </a:graphicData>
            </a:graphic>
          </wp:inline>
        </w:drawing>
      </w:r>
    </w:p>
    <w:p w14:paraId="41BBCD47" w14:textId="77777777" w:rsidR="00CB4997" w:rsidRPr="003C577D" w:rsidRDefault="00CB4997" w:rsidP="003C577D">
      <w:pPr>
        <w:adjustRightInd w:val="0"/>
        <w:snapToGrid w:val="0"/>
        <w:spacing w:line="360" w:lineRule="auto"/>
        <w:jc w:val="both"/>
        <w:rPr>
          <w:rFonts w:ascii="Book Antiqua" w:eastAsia="宋体" w:hAnsi="Book Antiqua" w:cstheme="majorBidi"/>
          <w:b/>
        </w:rPr>
      </w:pPr>
      <w:r w:rsidRPr="003C577D">
        <w:rPr>
          <w:rFonts w:ascii="Book Antiqua" w:eastAsia="宋体" w:hAnsi="Book Antiqua" w:cstheme="majorBidi"/>
          <w:b/>
        </w:rPr>
        <w:br w:type="page"/>
      </w:r>
    </w:p>
    <w:p w14:paraId="11CA5B36" w14:textId="75B99277" w:rsidR="0010371D" w:rsidRPr="003C577D" w:rsidRDefault="00622824" w:rsidP="003C577D">
      <w:pPr>
        <w:adjustRightInd w:val="0"/>
        <w:snapToGrid w:val="0"/>
        <w:spacing w:line="360" w:lineRule="auto"/>
        <w:jc w:val="both"/>
        <w:rPr>
          <w:rFonts w:ascii="Book Antiqua" w:eastAsia="宋体" w:hAnsi="Book Antiqua" w:cstheme="majorBidi"/>
          <w:b/>
        </w:rPr>
      </w:pPr>
      <w:r w:rsidRPr="003C577D">
        <w:rPr>
          <w:rFonts w:ascii="Book Antiqua" w:eastAsia="宋体" w:hAnsi="Book Antiqua" w:cstheme="majorBidi"/>
          <w:b/>
        </w:rPr>
        <w:lastRenderedPageBreak/>
        <w:t>Figure 1</w:t>
      </w:r>
      <w:r w:rsidR="003C577D" w:rsidRPr="003C577D">
        <w:rPr>
          <w:rFonts w:ascii="Book Antiqua" w:eastAsia="宋体" w:hAnsi="Book Antiqua" w:cstheme="majorBidi" w:hint="eastAsia"/>
          <w:b/>
          <w:lang w:eastAsia="zh-CN"/>
        </w:rPr>
        <w:t xml:space="preserve"> </w:t>
      </w:r>
      <w:r w:rsidRPr="003C577D">
        <w:rPr>
          <w:rFonts w:ascii="Book Antiqua" w:eastAsia="宋体" w:hAnsi="Book Antiqua" w:cstheme="majorBidi"/>
          <w:b/>
        </w:rPr>
        <w:t>Mechanism of action of</w:t>
      </w:r>
      <w:r w:rsidR="003C577D" w:rsidRPr="003C577D">
        <w:rPr>
          <w:rFonts w:ascii="Book Antiqua" w:eastAsia="宋体" w:hAnsi="Book Antiqua" w:cstheme="majorBidi"/>
          <w:b/>
        </w:rPr>
        <w:t xml:space="preserve"> Sodium-glucose co-transporter</w:t>
      </w:r>
      <w:r w:rsidRPr="003C577D">
        <w:rPr>
          <w:rFonts w:ascii="Book Antiqua" w:eastAsia="宋体" w:hAnsi="Book Antiqua" w:cstheme="majorBidi"/>
          <w:b/>
        </w:rPr>
        <w:t xml:space="preserve">-2 inhibitors in </w:t>
      </w:r>
      <w:r w:rsidR="003C577D" w:rsidRPr="003C577D">
        <w:rPr>
          <w:rFonts w:ascii="Book Antiqua" w:eastAsia="宋体" w:hAnsi="Book Antiqua" w:cstheme="majorBidi"/>
          <w:b/>
        </w:rPr>
        <w:t>non-alcoholic fatty liver disease.</w:t>
      </w:r>
      <w:r w:rsidR="003C577D">
        <w:rPr>
          <w:rFonts w:ascii="Book Antiqua" w:eastAsia="宋体" w:hAnsi="Book Antiqua" w:cstheme="majorBidi" w:hint="eastAsia"/>
          <w:b/>
          <w:lang w:eastAsia="zh-CN"/>
        </w:rPr>
        <w:t xml:space="preserve"> </w:t>
      </w:r>
      <w:r w:rsidR="00F90B6D" w:rsidRPr="003C577D">
        <w:rPr>
          <w:rFonts w:ascii="Book Antiqua" w:eastAsia="宋体" w:hAnsi="Book Antiqua" w:cstheme="majorBidi"/>
          <w:bCs/>
        </w:rPr>
        <w:t xml:space="preserve">Obesity-induced insulin resistance leading to diabetes are the major risk factors for </w:t>
      </w:r>
      <w:r w:rsidR="003C577D" w:rsidRPr="003C577D">
        <w:rPr>
          <w:rFonts w:ascii="Book Antiqua" w:eastAsia="宋体" w:hAnsi="Book Antiqua" w:cstheme="majorBidi"/>
        </w:rPr>
        <w:t>non-alcoholic fatty liver disease</w:t>
      </w:r>
      <w:r w:rsidR="003C577D" w:rsidRPr="003C577D">
        <w:rPr>
          <w:rFonts w:ascii="Book Antiqua" w:eastAsia="宋体" w:hAnsi="Book Antiqua" w:cstheme="majorBidi"/>
          <w:bCs/>
        </w:rPr>
        <w:t xml:space="preserve"> </w:t>
      </w:r>
      <w:r w:rsidR="003C577D">
        <w:rPr>
          <w:rFonts w:ascii="Book Antiqua" w:eastAsia="宋体" w:hAnsi="Book Antiqua" w:cstheme="majorBidi"/>
          <w:bCs/>
        </w:rPr>
        <w:t>(</w:t>
      </w:r>
      <w:r w:rsidR="00686FEE">
        <w:rPr>
          <w:rFonts w:ascii="Book Antiqua" w:eastAsia="宋体" w:hAnsi="Book Antiqua" w:cstheme="majorBidi"/>
          <w:bCs/>
        </w:rPr>
        <w:t>N</w:t>
      </w:r>
      <w:r w:rsidR="00F90B6D" w:rsidRPr="003C577D">
        <w:rPr>
          <w:rFonts w:ascii="Book Antiqua" w:eastAsia="宋体" w:hAnsi="Book Antiqua" w:cstheme="majorBidi"/>
          <w:bCs/>
        </w:rPr>
        <w:t>AFLD</w:t>
      </w:r>
      <w:r w:rsidR="003C577D">
        <w:rPr>
          <w:rFonts w:ascii="Book Antiqua" w:eastAsia="宋体" w:hAnsi="Book Antiqua" w:cstheme="majorBidi"/>
          <w:bCs/>
        </w:rPr>
        <w:t>)</w:t>
      </w:r>
      <w:r w:rsidR="00F90B6D" w:rsidRPr="003C577D">
        <w:rPr>
          <w:rFonts w:ascii="Book Antiqua" w:eastAsia="宋体" w:hAnsi="Book Antiqua" w:cstheme="majorBidi"/>
          <w:bCs/>
        </w:rPr>
        <w:t xml:space="preserve">. The increase in insulin secretion and inhibition of glucagon secretion by the islet cells in the pancreas ultimately leads to the stimulation of lipogenesis, ultimately shifting the balance towards hepatic steatosis and NAFLD. </w:t>
      </w:r>
      <w:r w:rsidR="003C577D" w:rsidRPr="003C577D">
        <w:rPr>
          <w:rFonts w:ascii="Book Antiqua" w:eastAsia="宋体" w:hAnsi="Book Antiqua" w:cstheme="majorBidi"/>
          <w:bCs/>
        </w:rPr>
        <w:t>Sodium-glucose co-transporter</w:t>
      </w:r>
      <w:r w:rsidR="00F90B6D" w:rsidRPr="003C577D">
        <w:rPr>
          <w:rFonts w:ascii="Book Antiqua" w:eastAsia="宋体" w:hAnsi="Book Antiqua" w:cstheme="majorBidi"/>
          <w:bCs/>
        </w:rPr>
        <w:t xml:space="preserve"> inhibitors primary effect is inducing glycosuria causing lowering of the blood glucose levels. This inhibits the secretion of insulin and stimulates glucagon secretion, causing a higher insulin-to-glucagon ratio, which increases the lipolytic, gluconeogenetic, and ketogenetic pathways. This results in reduction in the hepatic steatosis in NAFLD.</w:t>
      </w:r>
      <w:r w:rsidR="00F90B6D" w:rsidRPr="003C577D">
        <w:rPr>
          <w:rFonts w:ascii="Book Antiqua" w:eastAsia="宋体" w:hAnsi="Book Antiqua" w:cstheme="majorBidi"/>
          <w:b/>
        </w:rPr>
        <w:t xml:space="preserve"> </w:t>
      </w:r>
    </w:p>
    <w:sectPr w:rsidR="0010371D" w:rsidRPr="003C577D" w:rsidSect="00761B19">
      <w:pgSz w:w="12240" w:h="15840"/>
      <w:pgMar w:top="1440" w:right="1440" w:bottom="1440" w:left="1440" w:header="0" w:footer="0"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78331" w14:textId="77777777" w:rsidR="00494464" w:rsidRDefault="00494464" w:rsidP="001C668D">
      <w:r>
        <w:separator/>
      </w:r>
    </w:p>
  </w:endnote>
  <w:endnote w:type="continuationSeparator" w:id="0">
    <w:p w14:paraId="3F205BF0" w14:textId="77777777" w:rsidR="00494464" w:rsidRDefault="00494464" w:rsidP="001C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1"/>
    <w:family w:val="auto"/>
    <w:pitch w:val="variable"/>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Arial Unicode MS"/>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9C634" w14:textId="77777777" w:rsidR="00494464" w:rsidRDefault="00494464" w:rsidP="001C668D">
      <w:r>
        <w:separator/>
      </w:r>
    </w:p>
  </w:footnote>
  <w:footnote w:type="continuationSeparator" w:id="0">
    <w:p w14:paraId="53174324" w14:textId="77777777" w:rsidR="00494464" w:rsidRDefault="00494464" w:rsidP="001C6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2AC2"/>
    <w:multiLevelType w:val="multilevel"/>
    <w:tmpl w:val="357A06D8"/>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1">
    <w:nsid w:val="178E5B92"/>
    <w:multiLevelType w:val="multilevel"/>
    <w:tmpl w:val="86644CB6"/>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2">
    <w:nsid w:val="1D9C2773"/>
    <w:multiLevelType w:val="multilevel"/>
    <w:tmpl w:val="5762BAB2"/>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3">
    <w:nsid w:val="28BD03FD"/>
    <w:multiLevelType w:val="multilevel"/>
    <w:tmpl w:val="85B058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3760C21"/>
    <w:multiLevelType w:val="multilevel"/>
    <w:tmpl w:val="D98435CC"/>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5">
    <w:nsid w:val="63493F57"/>
    <w:multiLevelType w:val="multilevel"/>
    <w:tmpl w:val="5AA040EE"/>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6">
    <w:nsid w:val="751737CF"/>
    <w:multiLevelType w:val="multilevel"/>
    <w:tmpl w:val="746CBAE0"/>
    <w:lvl w:ilvl="0">
      <w:start w:val="1"/>
      <w:numFmt w:val="bullet"/>
      <w:lvlText w:val="●"/>
      <w:lvlJc w:val="left"/>
      <w:pPr>
        <w:ind w:left="720" w:hanging="360"/>
      </w:pPr>
      <w:rPr>
        <w:rFonts w:ascii="Noto Sans Symbols" w:hAnsi="Noto Sans Symbols" w:cs="Noto Sans Symbols" w:hint="default"/>
        <w:sz w:val="17"/>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7">
    <w:nsid w:val="7B053633"/>
    <w:multiLevelType w:val="multilevel"/>
    <w:tmpl w:val="1250FCF4"/>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num w:numId="1">
    <w:abstractNumId w:val="0"/>
  </w:num>
  <w:num w:numId="2">
    <w:abstractNumId w:val="7"/>
  </w:num>
  <w:num w:numId="3">
    <w:abstractNumId w:val="6"/>
  </w:num>
  <w:num w:numId="4">
    <w:abstractNumId w:val="4"/>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1D"/>
    <w:rsid w:val="00015163"/>
    <w:rsid w:val="00024A59"/>
    <w:rsid w:val="00032346"/>
    <w:rsid w:val="00037A03"/>
    <w:rsid w:val="00042768"/>
    <w:rsid w:val="00047789"/>
    <w:rsid w:val="00056EEC"/>
    <w:rsid w:val="00064AB4"/>
    <w:rsid w:val="00074BF8"/>
    <w:rsid w:val="00075563"/>
    <w:rsid w:val="00077900"/>
    <w:rsid w:val="00084763"/>
    <w:rsid w:val="00094A80"/>
    <w:rsid w:val="00096BBA"/>
    <w:rsid w:val="000A1D76"/>
    <w:rsid w:val="000A4E4A"/>
    <w:rsid w:val="000B1C80"/>
    <w:rsid w:val="000C1A47"/>
    <w:rsid w:val="000D6B07"/>
    <w:rsid w:val="000E4619"/>
    <w:rsid w:val="000F39A8"/>
    <w:rsid w:val="000F4052"/>
    <w:rsid w:val="0010371D"/>
    <w:rsid w:val="00105325"/>
    <w:rsid w:val="0011139D"/>
    <w:rsid w:val="00122045"/>
    <w:rsid w:val="00134F9A"/>
    <w:rsid w:val="00155F09"/>
    <w:rsid w:val="0015601C"/>
    <w:rsid w:val="00156A14"/>
    <w:rsid w:val="00163E9D"/>
    <w:rsid w:val="00167911"/>
    <w:rsid w:val="00174531"/>
    <w:rsid w:val="00176A4A"/>
    <w:rsid w:val="001A12E3"/>
    <w:rsid w:val="001A1B1F"/>
    <w:rsid w:val="001A1BE6"/>
    <w:rsid w:val="001A3978"/>
    <w:rsid w:val="001A535F"/>
    <w:rsid w:val="001B08DD"/>
    <w:rsid w:val="001C668D"/>
    <w:rsid w:val="001D6CDD"/>
    <w:rsid w:val="001E02B7"/>
    <w:rsid w:val="001E0BAE"/>
    <w:rsid w:val="001E4860"/>
    <w:rsid w:val="001F5877"/>
    <w:rsid w:val="00203CE2"/>
    <w:rsid w:val="00204C4B"/>
    <w:rsid w:val="002227C8"/>
    <w:rsid w:val="00240749"/>
    <w:rsid w:val="00245555"/>
    <w:rsid w:val="002458E2"/>
    <w:rsid w:val="0024768A"/>
    <w:rsid w:val="00253BA4"/>
    <w:rsid w:val="00254527"/>
    <w:rsid w:val="002553C8"/>
    <w:rsid w:val="00262594"/>
    <w:rsid w:val="00266498"/>
    <w:rsid w:val="00280573"/>
    <w:rsid w:val="00283D63"/>
    <w:rsid w:val="002A1AB0"/>
    <w:rsid w:val="002A5776"/>
    <w:rsid w:val="002B74FC"/>
    <w:rsid w:val="002C19FD"/>
    <w:rsid w:val="002C7ECE"/>
    <w:rsid w:val="002D6E5B"/>
    <w:rsid w:val="002E32C3"/>
    <w:rsid w:val="002F319C"/>
    <w:rsid w:val="00300DD1"/>
    <w:rsid w:val="00307039"/>
    <w:rsid w:val="00317791"/>
    <w:rsid w:val="003277E0"/>
    <w:rsid w:val="0036033F"/>
    <w:rsid w:val="003674EC"/>
    <w:rsid w:val="00370665"/>
    <w:rsid w:val="00371467"/>
    <w:rsid w:val="00375170"/>
    <w:rsid w:val="003809D6"/>
    <w:rsid w:val="00384981"/>
    <w:rsid w:val="00387672"/>
    <w:rsid w:val="0039365E"/>
    <w:rsid w:val="003A0679"/>
    <w:rsid w:val="003A7549"/>
    <w:rsid w:val="003C2448"/>
    <w:rsid w:val="003C4966"/>
    <w:rsid w:val="003C577D"/>
    <w:rsid w:val="003C739D"/>
    <w:rsid w:val="003E051D"/>
    <w:rsid w:val="003E3844"/>
    <w:rsid w:val="003F0C0C"/>
    <w:rsid w:val="003F1F34"/>
    <w:rsid w:val="003F67BD"/>
    <w:rsid w:val="0042156D"/>
    <w:rsid w:val="004255EE"/>
    <w:rsid w:val="0044151E"/>
    <w:rsid w:val="004429FC"/>
    <w:rsid w:val="004557BC"/>
    <w:rsid w:val="004570AE"/>
    <w:rsid w:val="0046528A"/>
    <w:rsid w:val="0047088E"/>
    <w:rsid w:val="0047129A"/>
    <w:rsid w:val="004775BF"/>
    <w:rsid w:val="00482E88"/>
    <w:rsid w:val="00492942"/>
    <w:rsid w:val="00493B73"/>
    <w:rsid w:val="00494464"/>
    <w:rsid w:val="004B06B8"/>
    <w:rsid w:val="004B54AC"/>
    <w:rsid w:val="004B6E14"/>
    <w:rsid w:val="004C67FF"/>
    <w:rsid w:val="004E57CD"/>
    <w:rsid w:val="00502A51"/>
    <w:rsid w:val="005325B6"/>
    <w:rsid w:val="00540A1F"/>
    <w:rsid w:val="00541987"/>
    <w:rsid w:val="0054485B"/>
    <w:rsid w:val="00550A9F"/>
    <w:rsid w:val="005714FE"/>
    <w:rsid w:val="00582878"/>
    <w:rsid w:val="00584827"/>
    <w:rsid w:val="005905DA"/>
    <w:rsid w:val="005A206C"/>
    <w:rsid w:val="005F0C56"/>
    <w:rsid w:val="005F1A60"/>
    <w:rsid w:val="005F6736"/>
    <w:rsid w:val="005F6DF7"/>
    <w:rsid w:val="0060128A"/>
    <w:rsid w:val="00605254"/>
    <w:rsid w:val="00606335"/>
    <w:rsid w:val="00613CEB"/>
    <w:rsid w:val="00614498"/>
    <w:rsid w:val="00617127"/>
    <w:rsid w:val="00622824"/>
    <w:rsid w:val="006246EE"/>
    <w:rsid w:val="0063718B"/>
    <w:rsid w:val="006510AE"/>
    <w:rsid w:val="006525CF"/>
    <w:rsid w:val="00657441"/>
    <w:rsid w:val="00657A69"/>
    <w:rsid w:val="00665CC6"/>
    <w:rsid w:val="00671D57"/>
    <w:rsid w:val="006731CB"/>
    <w:rsid w:val="00684934"/>
    <w:rsid w:val="00686FEE"/>
    <w:rsid w:val="00690D8A"/>
    <w:rsid w:val="00692499"/>
    <w:rsid w:val="00697F0E"/>
    <w:rsid w:val="006B6EC8"/>
    <w:rsid w:val="006B6F35"/>
    <w:rsid w:val="006D1CC6"/>
    <w:rsid w:val="006D3275"/>
    <w:rsid w:val="006D615C"/>
    <w:rsid w:val="006D79DF"/>
    <w:rsid w:val="006E2E0B"/>
    <w:rsid w:val="006E3016"/>
    <w:rsid w:val="006F6488"/>
    <w:rsid w:val="006F6784"/>
    <w:rsid w:val="006F781F"/>
    <w:rsid w:val="007043AE"/>
    <w:rsid w:val="00705F30"/>
    <w:rsid w:val="00710CC4"/>
    <w:rsid w:val="00721161"/>
    <w:rsid w:val="00731853"/>
    <w:rsid w:val="00750511"/>
    <w:rsid w:val="007553C6"/>
    <w:rsid w:val="00761B19"/>
    <w:rsid w:val="007621B0"/>
    <w:rsid w:val="00774B3E"/>
    <w:rsid w:val="00786DCC"/>
    <w:rsid w:val="007A6767"/>
    <w:rsid w:val="007B28BF"/>
    <w:rsid w:val="007B4DF9"/>
    <w:rsid w:val="007B5C00"/>
    <w:rsid w:val="007C4C13"/>
    <w:rsid w:val="007F43DF"/>
    <w:rsid w:val="008052C2"/>
    <w:rsid w:val="00805512"/>
    <w:rsid w:val="00817C5B"/>
    <w:rsid w:val="0082048A"/>
    <w:rsid w:val="00835C56"/>
    <w:rsid w:val="00843E9B"/>
    <w:rsid w:val="00850F45"/>
    <w:rsid w:val="00854B58"/>
    <w:rsid w:val="008615C3"/>
    <w:rsid w:val="00863F28"/>
    <w:rsid w:val="00876E54"/>
    <w:rsid w:val="00893207"/>
    <w:rsid w:val="008935D0"/>
    <w:rsid w:val="008D03B9"/>
    <w:rsid w:val="008D2455"/>
    <w:rsid w:val="008D7094"/>
    <w:rsid w:val="008E64AE"/>
    <w:rsid w:val="008E6C33"/>
    <w:rsid w:val="008F41D7"/>
    <w:rsid w:val="00904AD7"/>
    <w:rsid w:val="009126CC"/>
    <w:rsid w:val="009152E4"/>
    <w:rsid w:val="00917141"/>
    <w:rsid w:val="009174FD"/>
    <w:rsid w:val="009333DD"/>
    <w:rsid w:val="0093529E"/>
    <w:rsid w:val="0094705F"/>
    <w:rsid w:val="009475A2"/>
    <w:rsid w:val="009547DB"/>
    <w:rsid w:val="009606A8"/>
    <w:rsid w:val="00960961"/>
    <w:rsid w:val="00961C12"/>
    <w:rsid w:val="00977793"/>
    <w:rsid w:val="00987A08"/>
    <w:rsid w:val="00996851"/>
    <w:rsid w:val="009C1177"/>
    <w:rsid w:val="009C40D3"/>
    <w:rsid w:val="009D231F"/>
    <w:rsid w:val="009D32B0"/>
    <w:rsid w:val="009D68BB"/>
    <w:rsid w:val="009E30F4"/>
    <w:rsid w:val="009E6925"/>
    <w:rsid w:val="009F6DEA"/>
    <w:rsid w:val="00A00891"/>
    <w:rsid w:val="00A038FA"/>
    <w:rsid w:val="00A03F9E"/>
    <w:rsid w:val="00A14208"/>
    <w:rsid w:val="00A24FED"/>
    <w:rsid w:val="00A358CD"/>
    <w:rsid w:val="00A41213"/>
    <w:rsid w:val="00A45198"/>
    <w:rsid w:val="00A556F3"/>
    <w:rsid w:val="00A57E41"/>
    <w:rsid w:val="00A61786"/>
    <w:rsid w:val="00A8224D"/>
    <w:rsid w:val="00A92A55"/>
    <w:rsid w:val="00A9577C"/>
    <w:rsid w:val="00AB059B"/>
    <w:rsid w:val="00AC07BC"/>
    <w:rsid w:val="00AD24FC"/>
    <w:rsid w:val="00AD7AED"/>
    <w:rsid w:val="00AE3390"/>
    <w:rsid w:val="00AE5C9A"/>
    <w:rsid w:val="00AF07B9"/>
    <w:rsid w:val="00B012B8"/>
    <w:rsid w:val="00B32D5E"/>
    <w:rsid w:val="00B339BD"/>
    <w:rsid w:val="00B345AA"/>
    <w:rsid w:val="00B450DE"/>
    <w:rsid w:val="00B502B3"/>
    <w:rsid w:val="00B51E1F"/>
    <w:rsid w:val="00B65593"/>
    <w:rsid w:val="00B6788B"/>
    <w:rsid w:val="00B67F86"/>
    <w:rsid w:val="00B73E72"/>
    <w:rsid w:val="00BA7615"/>
    <w:rsid w:val="00BB1585"/>
    <w:rsid w:val="00BB6BE7"/>
    <w:rsid w:val="00BC1BEB"/>
    <w:rsid w:val="00BD5150"/>
    <w:rsid w:val="00BE1F37"/>
    <w:rsid w:val="00BE724E"/>
    <w:rsid w:val="00C159C3"/>
    <w:rsid w:val="00C16C30"/>
    <w:rsid w:val="00C341CE"/>
    <w:rsid w:val="00C4329A"/>
    <w:rsid w:val="00C47315"/>
    <w:rsid w:val="00C52277"/>
    <w:rsid w:val="00C572CB"/>
    <w:rsid w:val="00C71C3E"/>
    <w:rsid w:val="00C72624"/>
    <w:rsid w:val="00C75299"/>
    <w:rsid w:val="00C85162"/>
    <w:rsid w:val="00C85C7A"/>
    <w:rsid w:val="00CB4997"/>
    <w:rsid w:val="00CD2710"/>
    <w:rsid w:val="00CE0246"/>
    <w:rsid w:val="00CF002A"/>
    <w:rsid w:val="00CF1F9D"/>
    <w:rsid w:val="00CF4F23"/>
    <w:rsid w:val="00D06025"/>
    <w:rsid w:val="00D263C2"/>
    <w:rsid w:val="00D30DBB"/>
    <w:rsid w:val="00D40B88"/>
    <w:rsid w:val="00D42A2F"/>
    <w:rsid w:val="00D47299"/>
    <w:rsid w:val="00D65539"/>
    <w:rsid w:val="00D6769D"/>
    <w:rsid w:val="00D80662"/>
    <w:rsid w:val="00D816D8"/>
    <w:rsid w:val="00D842B7"/>
    <w:rsid w:val="00D85782"/>
    <w:rsid w:val="00D9453F"/>
    <w:rsid w:val="00DA350C"/>
    <w:rsid w:val="00DE608A"/>
    <w:rsid w:val="00DF3AEB"/>
    <w:rsid w:val="00E01140"/>
    <w:rsid w:val="00E1772A"/>
    <w:rsid w:val="00E3044D"/>
    <w:rsid w:val="00E31499"/>
    <w:rsid w:val="00E32073"/>
    <w:rsid w:val="00E355DB"/>
    <w:rsid w:val="00E42BFA"/>
    <w:rsid w:val="00E53CA6"/>
    <w:rsid w:val="00E56038"/>
    <w:rsid w:val="00E6284F"/>
    <w:rsid w:val="00E66599"/>
    <w:rsid w:val="00E71226"/>
    <w:rsid w:val="00E71FF8"/>
    <w:rsid w:val="00E753B8"/>
    <w:rsid w:val="00E76163"/>
    <w:rsid w:val="00E77CC4"/>
    <w:rsid w:val="00E968D5"/>
    <w:rsid w:val="00EA0E30"/>
    <w:rsid w:val="00EA17B9"/>
    <w:rsid w:val="00EA7590"/>
    <w:rsid w:val="00EB3084"/>
    <w:rsid w:val="00EC0E16"/>
    <w:rsid w:val="00EC14EA"/>
    <w:rsid w:val="00EC2321"/>
    <w:rsid w:val="00EC38A1"/>
    <w:rsid w:val="00EE760F"/>
    <w:rsid w:val="00EF0591"/>
    <w:rsid w:val="00EF0CC4"/>
    <w:rsid w:val="00EF1725"/>
    <w:rsid w:val="00EF495F"/>
    <w:rsid w:val="00EF5C6F"/>
    <w:rsid w:val="00F073C9"/>
    <w:rsid w:val="00F30B79"/>
    <w:rsid w:val="00F3131C"/>
    <w:rsid w:val="00F31F97"/>
    <w:rsid w:val="00F359C2"/>
    <w:rsid w:val="00F3663D"/>
    <w:rsid w:val="00F37777"/>
    <w:rsid w:val="00F37B12"/>
    <w:rsid w:val="00F37CBB"/>
    <w:rsid w:val="00F418EF"/>
    <w:rsid w:val="00F4458E"/>
    <w:rsid w:val="00F46CF4"/>
    <w:rsid w:val="00F562D9"/>
    <w:rsid w:val="00F73E6D"/>
    <w:rsid w:val="00F8169A"/>
    <w:rsid w:val="00F90B6D"/>
    <w:rsid w:val="00F91858"/>
    <w:rsid w:val="00F92360"/>
    <w:rsid w:val="00F934BC"/>
    <w:rsid w:val="00F936B6"/>
    <w:rsid w:val="00FA7BFD"/>
    <w:rsid w:val="00FA7DA5"/>
    <w:rsid w:val="00FB2765"/>
    <w:rsid w:val="00FC4181"/>
    <w:rsid w:val="00FC6533"/>
    <w:rsid w:val="00FD259A"/>
    <w:rsid w:val="00FD448C"/>
    <w:rsid w:val="00FE19AA"/>
    <w:rsid w:val="00FE6381"/>
    <w:rsid w:val="00FF0E85"/>
    <w:rsid w:val="00FF4E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75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169"/>
    <w:rPr>
      <w:rFonts w:ascii="Times New Roman" w:eastAsia="Times New Roman" w:hAnsi="Times New Roman" w:cs="Times New Roman"/>
    </w:rPr>
  </w:style>
  <w:style w:type="paragraph" w:styleId="1">
    <w:name w:val="heading 1"/>
    <w:basedOn w:val="a"/>
    <w:next w:val="a"/>
    <w:uiPriority w:val="9"/>
    <w:qFormat/>
    <w:pPr>
      <w:keepNext/>
      <w:keepLines/>
      <w:spacing w:before="480" w:after="120"/>
      <w:outlineLvl w:val="0"/>
    </w:pPr>
    <w:rPr>
      <w:rFonts w:ascii="Cambria" w:eastAsia="Cambria" w:hAnsi="Cambria" w:cs="Cambria"/>
      <w:b/>
      <w:sz w:val="48"/>
      <w:szCs w:val="48"/>
    </w:rPr>
  </w:style>
  <w:style w:type="paragraph" w:styleId="2">
    <w:name w:val="heading 2"/>
    <w:basedOn w:val="a"/>
    <w:next w:val="a"/>
    <w:uiPriority w:val="9"/>
    <w:semiHidden/>
    <w:unhideWhenUsed/>
    <w:qFormat/>
    <w:pPr>
      <w:keepNext/>
      <w:keepLines/>
      <w:spacing w:before="360" w:after="80"/>
      <w:outlineLvl w:val="1"/>
    </w:pPr>
    <w:rPr>
      <w:rFonts w:ascii="Cambria" w:eastAsia="Cambria" w:hAnsi="Cambria" w:cs="Cambria"/>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basedOn w:val="a0"/>
    <w:link w:val="a3"/>
    <w:uiPriority w:val="99"/>
    <w:semiHidden/>
    <w:qFormat/>
    <w:rsid w:val="0092159F"/>
    <w:rPr>
      <w:rFonts w:ascii="Times New Roman" w:hAnsi="Times New Roman" w:cs="Times New Roman"/>
      <w:sz w:val="18"/>
      <w:szCs w:val="18"/>
    </w:rPr>
  </w:style>
  <w:style w:type="character" w:customStyle="1" w:styleId="apple-converted-space">
    <w:name w:val="apple-converted-space"/>
    <w:basedOn w:val="a0"/>
    <w:qFormat/>
    <w:rsid w:val="009F6917"/>
  </w:style>
  <w:style w:type="character" w:customStyle="1" w:styleId="InternetLink">
    <w:name w:val="Internet Link"/>
    <w:basedOn w:val="a0"/>
    <w:uiPriority w:val="99"/>
    <w:semiHidden/>
    <w:unhideWhenUsed/>
    <w:rsid w:val="009F6917"/>
    <w:rPr>
      <w:color w:val="0000FF"/>
      <w:u w:val="single"/>
    </w:rPr>
  </w:style>
  <w:style w:type="character" w:customStyle="1" w:styleId="ListLabel1">
    <w:name w:val="ListLabel 1"/>
    <w:qFormat/>
    <w:rPr>
      <w:rFonts w:eastAsia="Noto Sans Symbols" w:cs="Noto Sans Symbols"/>
      <w:sz w:val="20"/>
      <w:szCs w:val="20"/>
    </w:rPr>
  </w:style>
  <w:style w:type="character" w:customStyle="1" w:styleId="ListLabel2">
    <w:name w:val="ListLabel 2"/>
    <w:qFormat/>
    <w:rPr>
      <w:rFonts w:eastAsia="Courier New" w:cs="Courier New"/>
      <w:sz w:val="20"/>
      <w:szCs w:val="20"/>
    </w:rPr>
  </w:style>
  <w:style w:type="character" w:customStyle="1" w:styleId="ListLabel3">
    <w:name w:val="ListLabel 3"/>
    <w:qFormat/>
    <w:rPr>
      <w:rFonts w:eastAsia="Noto Sans Symbols" w:cs="Noto Sans Symbols"/>
      <w:sz w:val="20"/>
      <w:szCs w:val="20"/>
    </w:rPr>
  </w:style>
  <w:style w:type="character" w:customStyle="1" w:styleId="ListLabel4">
    <w:name w:val="ListLabel 4"/>
    <w:qFormat/>
    <w:rPr>
      <w:rFonts w:eastAsia="Noto Sans Symbols" w:cs="Noto Sans Symbols"/>
      <w:sz w:val="20"/>
      <w:szCs w:val="20"/>
    </w:rPr>
  </w:style>
  <w:style w:type="character" w:customStyle="1" w:styleId="ListLabel5">
    <w:name w:val="ListLabel 5"/>
    <w:qFormat/>
    <w:rPr>
      <w:rFonts w:eastAsia="Noto Sans Symbols" w:cs="Noto Sans Symbols"/>
      <w:sz w:val="20"/>
      <w:szCs w:val="20"/>
    </w:rPr>
  </w:style>
  <w:style w:type="character" w:customStyle="1" w:styleId="ListLabel6">
    <w:name w:val="ListLabel 6"/>
    <w:qFormat/>
    <w:rPr>
      <w:rFonts w:eastAsia="Noto Sans Symbols" w:cs="Noto Sans Symbols"/>
      <w:sz w:val="20"/>
      <w:szCs w:val="20"/>
    </w:rPr>
  </w:style>
  <w:style w:type="character" w:customStyle="1" w:styleId="ListLabel7">
    <w:name w:val="ListLabel 7"/>
    <w:qFormat/>
    <w:rPr>
      <w:rFonts w:eastAsia="Noto Sans Symbols" w:cs="Noto Sans Symbols"/>
      <w:sz w:val="20"/>
      <w:szCs w:val="20"/>
    </w:rPr>
  </w:style>
  <w:style w:type="character" w:customStyle="1" w:styleId="ListLabel8">
    <w:name w:val="ListLabel 8"/>
    <w:qFormat/>
    <w:rPr>
      <w:rFonts w:eastAsia="Noto Sans Symbols" w:cs="Noto Sans Symbols"/>
      <w:sz w:val="20"/>
      <w:szCs w:val="20"/>
    </w:rPr>
  </w:style>
  <w:style w:type="character" w:customStyle="1" w:styleId="ListLabel9">
    <w:name w:val="ListLabel 9"/>
    <w:qFormat/>
    <w:rPr>
      <w:rFonts w:eastAsia="Noto Sans Symbols" w:cs="Noto Sans Symbols"/>
      <w:sz w:val="20"/>
      <w:szCs w:val="20"/>
    </w:rPr>
  </w:style>
  <w:style w:type="character" w:customStyle="1" w:styleId="ListLabel10">
    <w:name w:val="ListLabel 10"/>
    <w:qFormat/>
    <w:rPr>
      <w:rFonts w:eastAsia="Noto Sans Symbols" w:cs="Noto Sans Symbols"/>
      <w:sz w:val="20"/>
      <w:szCs w:val="20"/>
    </w:rPr>
  </w:style>
  <w:style w:type="character" w:customStyle="1" w:styleId="ListLabel11">
    <w:name w:val="ListLabel 11"/>
    <w:qFormat/>
    <w:rPr>
      <w:rFonts w:eastAsia="Courier New" w:cs="Courier New"/>
      <w:sz w:val="20"/>
      <w:szCs w:val="20"/>
    </w:rPr>
  </w:style>
  <w:style w:type="character" w:customStyle="1" w:styleId="ListLabel12">
    <w:name w:val="ListLabel 12"/>
    <w:qFormat/>
    <w:rPr>
      <w:rFonts w:eastAsia="Noto Sans Symbols" w:cs="Noto Sans Symbols"/>
      <w:sz w:val="20"/>
      <w:szCs w:val="20"/>
    </w:rPr>
  </w:style>
  <w:style w:type="character" w:customStyle="1" w:styleId="ListLabel13">
    <w:name w:val="ListLabel 13"/>
    <w:qFormat/>
    <w:rPr>
      <w:rFonts w:eastAsia="Noto Sans Symbols" w:cs="Noto Sans Symbols"/>
      <w:sz w:val="20"/>
      <w:szCs w:val="20"/>
    </w:rPr>
  </w:style>
  <w:style w:type="character" w:customStyle="1" w:styleId="ListLabel14">
    <w:name w:val="ListLabel 14"/>
    <w:qFormat/>
    <w:rPr>
      <w:rFonts w:eastAsia="Noto Sans Symbols" w:cs="Noto Sans Symbols"/>
      <w:sz w:val="20"/>
      <w:szCs w:val="20"/>
    </w:rPr>
  </w:style>
  <w:style w:type="character" w:customStyle="1" w:styleId="ListLabel15">
    <w:name w:val="ListLabel 15"/>
    <w:qFormat/>
    <w:rPr>
      <w:rFonts w:eastAsia="Noto Sans Symbols" w:cs="Noto Sans Symbols"/>
      <w:sz w:val="20"/>
      <w:szCs w:val="20"/>
    </w:rPr>
  </w:style>
  <w:style w:type="character" w:customStyle="1" w:styleId="ListLabel16">
    <w:name w:val="ListLabel 16"/>
    <w:qFormat/>
    <w:rPr>
      <w:rFonts w:eastAsia="Noto Sans Symbols" w:cs="Noto Sans Symbols"/>
      <w:sz w:val="20"/>
      <w:szCs w:val="20"/>
    </w:rPr>
  </w:style>
  <w:style w:type="character" w:customStyle="1" w:styleId="ListLabel17">
    <w:name w:val="ListLabel 17"/>
    <w:qFormat/>
    <w:rPr>
      <w:rFonts w:eastAsia="Noto Sans Symbols" w:cs="Noto Sans Symbols"/>
      <w:sz w:val="20"/>
      <w:szCs w:val="20"/>
    </w:rPr>
  </w:style>
  <w:style w:type="character" w:customStyle="1" w:styleId="ListLabel18">
    <w:name w:val="ListLabel 18"/>
    <w:qFormat/>
    <w:rPr>
      <w:rFonts w:eastAsia="Noto Sans Symbols" w:cs="Noto Sans Symbols"/>
      <w:sz w:val="20"/>
      <w:szCs w:val="20"/>
    </w:rPr>
  </w:style>
  <w:style w:type="character" w:customStyle="1" w:styleId="ListLabel19">
    <w:name w:val="ListLabel 19"/>
    <w:qFormat/>
    <w:rPr>
      <w:rFonts w:ascii="Arial" w:eastAsia="Noto Sans Symbols" w:hAnsi="Arial" w:cs="Noto Sans Symbols"/>
      <w:sz w:val="17"/>
      <w:szCs w:val="20"/>
    </w:rPr>
  </w:style>
  <w:style w:type="character" w:customStyle="1" w:styleId="ListLabel20">
    <w:name w:val="ListLabel 20"/>
    <w:qFormat/>
    <w:rPr>
      <w:rFonts w:eastAsia="Courier New" w:cs="Courier New"/>
      <w:sz w:val="20"/>
      <w:szCs w:val="20"/>
    </w:rPr>
  </w:style>
  <w:style w:type="character" w:customStyle="1" w:styleId="ListLabel21">
    <w:name w:val="ListLabel 21"/>
    <w:qFormat/>
    <w:rPr>
      <w:rFonts w:eastAsia="Noto Sans Symbols" w:cs="Noto Sans Symbols"/>
      <w:sz w:val="20"/>
      <w:szCs w:val="20"/>
    </w:rPr>
  </w:style>
  <w:style w:type="character" w:customStyle="1" w:styleId="ListLabel22">
    <w:name w:val="ListLabel 22"/>
    <w:qFormat/>
    <w:rPr>
      <w:rFonts w:eastAsia="Noto Sans Symbols" w:cs="Noto Sans Symbols"/>
      <w:sz w:val="20"/>
      <w:szCs w:val="20"/>
    </w:rPr>
  </w:style>
  <w:style w:type="character" w:customStyle="1" w:styleId="ListLabel23">
    <w:name w:val="ListLabel 23"/>
    <w:qFormat/>
    <w:rPr>
      <w:rFonts w:eastAsia="Noto Sans Symbols" w:cs="Noto Sans Symbols"/>
      <w:sz w:val="20"/>
      <w:szCs w:val="20"/>
    </w:rPr>
  </w:style>
  <w:style w:type="character" w:customStyle="1" w:styleId="ListLabel24">
    <w:name w:val="ListLabel 24"/>
    <w:qFormat/>
    <w:rPr>
      <w:rFonts w:eastAsia="Noto Sans Symbols" w:cs="Noto Sans Symbols"/>
      <w:sz w:val="20"/>
      <w:szCs w:val="20"/>
    </w:rPr>
  </w:style>
  <w:style w:type="character" w:customStyle="1" w:styleId="ListLabel25">
    <w:name w:val="ListLabel 25"/>
    <w:qFormat/>
    <w:rPr>
      <w:rFonts w:eastAsia="Noto Sans Symbols" w:cs="Noto Sans Symbols"/>
      <w:sz w:val="20"/>
      <w:szCs w:val="20"/>
    </w:rPr>
  </w:style>
  <w:style w:type="character" w:customStyle="1" w:styleId="ListLabel26">
    <w:name w:val="ListLabel 26"/>
    <w:qFormat/>
    <w:rPr>
      <w:rFonts w:eastAsia="Noto Sans Symbols" w:cs="Noto Sans Symbols"/>
      <w:sz w:val="20"/>
      <w:szCs w:val="20"/>
    </w:rPr>
  </w:style>
  <w:style w:type="character" w:customStyle="1" w:styleId="ListLabel27">
    <w:name w:val="ListLabel 27"/>
    <w:qFormat/>
    <w:rPr>
      <w:rFonts w:eastAsia="Noto Sans Symbols" w:cs="Noto Sans Symbols"/>
      <w:sz w:val="20"/>
      <w:szCs w:val="20"/>
    </w:rPr>
  </w:style>
  <w:style w:type="character" w:customStyle="1" w:styleId="ListLabel28">
    <w:name w:val="ListLabel 28"/>
    <w:qFormat/>
    <w:rPr>
      <w:rFonts w:eastAsia="Noto Sans Symbols" w:cs="Noto Sans Symbols"/>
      <w:sz w:val="20"/>
      <w:szCs w:val="20"/>
    </w:rPr>
  </w:style>
  <w:style w:type="character" w:customStyle="1" w:styleId="ListLabel29">
    <w:name w:val="ListLabel 29"/>
    <w:qFormat/>
    <w:rPr>
      <w:rFonts w:eastAsia="Courier New" w:cs="Courier New"/>
      <w:sz w:val="20"/>
      <w:szCs w:val="20"/>
    </w:rPr>
  </w:style>
  <w:style w:type="character" w:customStyle="1" w:styleId="ListLabel30">
    <w:name w:val="ListLabel 30"/>
    <w:qFormat/>
    <w:rPr>
      <w:rFonts w:eastAsia="Noto Sans Symbols" w:cs="Noto Sans Symbols"/>
      <w:sz w:val="20"/>
      <w:szCs w:val="20"/>
    </w:rPr>
  </w:style>
  <w:style w:type="character" w:customStyle="1" w:styleId="ListLabel31">
    <w:name w:val="ListLabel 31"/>
    <w:qFormat/>
    <w:rPr>
      <w:rFonts w:eastAsia="Noto Sans Symbols" w:cs="Noto Sans Symbols"/>
      <w:sz w:val="20"/>
      <w:szCs w:val="20"/>
    </w:rPr>
  </w:style>
  <w:style w:type="character" w:customStyle="1" w:styleId="ListLabel32">
    <w:name w:val="ListLabel 32"/>
    <w:qFormat/>
    <w:rPr>
      <w:rFonts w:eastAsia="Noto Sans Symbols" w:cs="Noto Sans Symbols"/>
      <w:sz w:val="20"/>
      <w:szCs w:val="20"/>
    </w:rPr>
  </w:style>
  <w:style w:type="character" w:customStyle="1" w:styleId="ListLabel33">
    <w:name w:val="ListLabel 33"/>
    <w:qFormat/>
    <w:rPr>
      <w:rFonts w:eastAsia="Noto Sans Symbols" w:cs="Noto Sans Symbols"/>
      <w:sz w:val="20"/>
      <w:szCs w:val="20"/>
    </w:rPr>
  </w:style>
  <w:style w:type="character" w:customStyle="1" w:styleId="ListLabel34">
    <w:name w:val="ListLabel 34"/>
    <w:qFormat/>
    <w:rPr>
      <w:rFonts w:eastAsia="Noto Sans Symbols" w:cs="Noto Sans Symbols"/>
      <w:sz w:val="20"/>
      <w:szCs w:val="20"/>
    </w:rPr>
  </w:style>
  <w:style w:type="character" w:customStyle="1" w:styleId="ListLabel35">
    <w:name w:val="ListLabel 35"/>
    <w:qFormat/>
    <w:rPr>
      <w:rFonts w:eastAsia="Noto Sans Symbols" w:cs="Noto Sans Symbols"/>
      <w:sz w:val="20"/>
      <w:szCs w:val="20"/>
    </w:rPr>
  </w:style>
  <w:style w:type="character" w:customStyle="1" w:styleId="ListLabel36">
    <w:name w:val="ListLabel 36"/>
    <w:qFormat/>
    <w:rPr>
      <w:rFonts w:eastAsia="Noto Sans Symbols" w:cs="Noto Sans Symbols"/>
      <w:sz w:val="20"/>
      <w:szCs w:val="20"/>
    </w:rPr>
  </w:style>
  <w:style w:type="character" w:customStyle="1" w:styleId="ListLabel37">
    <w:name w:val="ListLabel 37"/>
    <w:qFormat/>
    <w:rPr>
      <w:rFonts w:eastAsia="Noto Sans Symbols" w:cs="Noto Sans Symbols"/>
      <w:sz w:val="20"/>
      <w:szCs w:val="20"/>
    </w:rPr>
  </w:style>
  <w:style w:type="character" w:customStyle="1" w:styleId="ListLabel38">
    <w:name w:val="ListLabel 38"/>
    <w:qFormat/>
    <w:rPr>
      <w:rFonts w:eastAsia="Courier New" w:cs="Courier New"/>
      <w:sz w:val="20"/>
      <w:szCs w:val="20"/>
    </w:rPr>
  </w:style>
  <w:style w:type="character" w:customStyle="1" w:styleId="ListLabel39">
    <w:name w:val="ListLabel 39"/>
    <w:qFormat/>
    <w:rPr>
      <w:rFonts w:eastAsia="Noto Sans Symbols" w:cs="Noto Sans Symbols"/>
      <w:sz w:val="20"/>
      <w:szCs w:val="20"/>
    </w:rPr>
  </w:style>
  <w:style w:type="character" w:customStyle="1" w:styleId="ListLabel40">
    <w:name w:val="ListLabel 40"/>
    <w:qFormat/>
    <w:rPr>
      <w:rFonts w:eastAsia="Noto Sans Symbols" w:cs="Noto Sans Symbols"/>
      <w:sz w:val="20"/>
      <w:szCs w:val="20"/>
    </w:rPr>
  </w:style>
  <w:style w:type="character" w:customStyle="1" w:styleId="ListLabel41">
    <w:name w:val="ListLabel 41"/>
    <w:qFormat/>
    <w:rPr>
      <w:rFonts w:eastAsia="Noto Sans Symbols" w:cs="Noto Sans Symbols"/>
      <w:sz w:val="20"/>
      <w:szCs w:val="20"/>
    </w:rPr>
  </w:style>
  <w:style w:type="character" w:customStyle="1" w:styleId="ListLabel42">
    <w:name w:val="ListLabel 42"/>
    <w:qFormat/>
    <w:rPr>
      <w:rFonts w:eastAsia="Noto Sans Symbols" w:cs="Noto Sans Symbols"/>
      <w:sz w:val="20"/>
      <w:szCs w:val="20"/>
    </w:rPr>
  </w:style>
  <w:style w:type="character" w:customStyle="1" w:styleId="ListLabel43">
    <w:name w:val="ListLabel 43"/>
    <w:qFormat/>
    <w:rPr>
      <w:rFonts w:eastAsia="Noto Sans Symbols" w:cs="Noto Sans Symbols"/>
      <w:sz w:val="20"/>
      <w:szCs w:val="20"/>
    </w:rPr>
  </w:style>
  <w:style w:type="character" w:customStyle="1" w:styleId="ListLabel44">
    <w:name w:val="ListLabel 44"/>
    <w:qFormat/>
    <w:rPr>
      <w:rFonts w:eastAsia="Noto Sans Symbols" w:cs="Noto Sans Symbols"/>
      <w:sz w:val="20"/>
      <w:szCs w:val="20"/>
    </w:rPr>
  </w:style>
  <w:style w:type="character" w:customStyle="1" w:styleId="ListLabel45">
    <w:name w:val="ListLabel 45"/>
    <w:qFormat/>
    <w:rPr>
      <w:rFonts w:eastAsia="Noto Sans Symbols" w:cs="Noto Sans Symbols"/>
      <w:sz w:val="20"/>
      <w:szCs w:val="20"/>
    </w:rPr>
  </w:style>
  <w:style w:type="character" w:customStyle="1" w:styleId="ListLabel46">
    <w:name w:val="ListLabel 46"/>
    <w:qFormat/>
    <w:rPr>
      <w:rFonts w:eastAsia="Noto Sans Symbols" w:cs="Noto Sans Symbols"/>
      <w:sz w:val="20"/>
      <w:szCs w:val="20"/>
    </w:rPr>
  </w:style>
  <w:style w:type="character" w:customStyle="1" w:styleId="ListLabel47">
    <w:name w:val="ListLabel 47"/>
    <w:qFormat/>
    <w:rPr>
      <w:rFonts w:eastAsia="Courier New" w:cs="Courier New"/>
      <w:sz w:val="20"/>
      <w:szCs w:val="20"/>
    </w:rPr>
  </w:style>
  <w:style w:type="character" w:customStyle="1" w:styleId="ListLabel48">
    <w:name w:val="ListLabel 48"/>
    <w:qFormat/>
    <w:rPr>
      <w:rFonts w:eastAsia="Noto Sans Symbols" w:cs="Noto Sans Symbols"/>
      <w:sz w:val="20"/>
      <w:szCs w:val="20"/>
    </w:rPr>
  </w:style>
  <w:style w:type="character" w:customStyle="1" w:styleId="ListLabel49">
    <w:name w:val="ListLabel 49"/>
    <w:qFormat/>
    <w:rPr>
      <w:rFonts w:eastAsia="Noto Sans Symbols" w:cs="Noto Sans Symbols"/>
      <w:sz w:val="20"/>
      <w:szCs w:val="20"/>
    </w:rPr>
  </w:style>
  <w:style w:type="character" w:customStyle="1" w:styleId="ListLabel50">
    <w:name w:val="ListLabel 50"/>
    <w:qFormat/>
    <w:rPr>
      <w:rFonts w:eastAsia="Noto Sans Symbols" w:cs="Noto Sans Symbols"/>
      <w:sz w:val="20"/>
      <w:szCs w:val="20"/>
    </w:rPr>
  </w:style>
  <w:style w:type="character" w:customStyle="1" w:styleId="ListLabel51">
    <w:name w:val="ListLabel 51"/>
    <w:qFormat/>
    <w:rPr>
      <w:rFonts w:eastAsia="Noto Sans Symbols" w:cs="Noto Sans Symbols"/>
      <w:sz w:val="20"/>
      <w:szCs w:val="20"/>
    </w:rPr>
  </w:style>
  <w:style w:type="character" w:customStyle="1" w:styleId="ListLabel52">
    <w:name w:val="ListLabel 52"/>
    <w:qFormat/>
    <w:rPr>
      <w:rFonts w:eastAsia="Noto Sans Symbols" w:cs="Noto Sans Symbols"/>
      <w:sz w:val="20"/>
      <w:szCs w:val="20"/>
    </w:rPr>
  </w:style>
  <w:style w:type="character" w:customStyle="1" w:styleId="ListLabel53">
    <w:name w:val="ListLabel 53"/>
    <w:qFormat/>
    <w:rPr>
      <w:rFonts w:eastAsia="Noto Sans Symbols" w:cs="Noto Sans Symbols"/>
      <w:sz w:val="20"/>
      <w:szCs w:val="20"/>
    </w:rPr>
  </w:style>
  <w:style w:type="character" w:customStyle="1" w:styleId="ListLabel54">
    <w:name w:val="ListLabel 54"/>
    <w:qFormat/>
    <w:rPr>
      <w:rFonts w:eastAsia="Noto Sans Symbols" w:cs="Noto Sans Symbols"/>
      <w:sz w:val="20"/>
      <w:szCs w:val="20"/>
    </w:rPr>
  </w:style>
  <w:style w:type="character" w:customStyle="1" w:styleId="ListLabel55">
    <w:name w:val="ListLabel 55"/>
    <w:qFormat/>
    <w:rPr>
      <w:rFonts w:eastAsia="Noto Sans Symbols" w:cs="Noto Sans Symbols"/>
      <w:sz w:val="20"/>
      <w:szCs w:val="20"/>
    </w:rPr>
  </w:style>
  <w:style w:type="character" w:customStyle="1" w:styleId="ListLabel56">
    <w:name w:val="ListLabel 56"/>
    <w:qFormat/>
    <w:rPr>
      <w:rFonts w:eastAsia="Courier New" w:cs="Courier New"/>
      <w:sz w:val="20"/>
      <w:szCs w:val="20"/>
    </w:rPr>
  </w:style>
  <w:style w:type="character" w:customStyle="1" w:styleId="ListLabel57">
    <w:name w:val="ListLabel 57"/>
    <w:qFormat/>
    <w:rPr>
      <w:rFonts w:eastAsia="Noto Sans Symbols" w:cs="Noto Sans Symbols"/>
      <w:sz w:val="20"/>
      <w:szCs w:val="20"/>
    </w:rPr>
  </w:style>
  <w:style w:type="character" w:customStyle="1" w:styleId="ListLabel58">
    <w:name w:val="ListLabel 58"/>
    <w:qFormat/>
    <w:rPr>
      <w:rFonts w:eastAsia="Noto Sans Symbols" w:cs="Noto Sans Symbols"/>
      <w:sz w:val="20"/>
      <w:szCs w:val="20"/>
    </w:rPr>
  </w:style>
  <w:style w:type="character" w:customStyle="1" w:styleId="ListLabel59">
    <w:name w:val="ListLabel 59"/>
    <w:qFormat/>
    <w:rPr>
      <w:rFonts w:eastAsia="Noto Sans Symbols" w:cs="Noto Sans Symbols"/>
      <w:sz w:val="20"/>
      <w:szCs w:val="20"/>
    </w:rPr>
  </w:style>
  <w:style w:type="character" w:customStyle="1" w:styleId="ListLabel60">
    <w:name w:val="ListLabel 60"/>
    <w:qFormat/>
    <w:rPr>
      <w:rFonts w:eastAsia="Noto Sans Symbols" w:cs="Noto Sans Symbols"/>
      <w:sz w:val="20"/>
      <w:szCs w:val="20"/>
    </w:rPr>
  </w:style>
  <w:style w:type="character" w:customStyle="1" w:styleId="ListLabel61">
    <w:name w:val="ListLabel 61"/>
    <w:qFormat/>
    <w:rPr>
      <w:rFonts w:eastAsia="Noto Sans Symbols" w:cs="Noto Sans Symbols"/>
      <w:sz w:val="20"/>
      <w:szCs w:val="20"/>
    </w:rPr>
  </w:style>
  <w:style w:type="character" w:customStyle="1" w:styleId="ListLabel62">
    <w:name w:val="ListLabel 62"/>
    <w:qFormat/>
    <w:rPr>
      <w:rFonts w:eastAsia="Noto Sans Symbols" w:cs="Noto Sans Symbols"/>
      <w:sz w:val="20"/>
      <w:szCs w:val="20"/>
    </w:rPr>
  </w:style>
  <w:style w:type="character" w:customStyle="1" w:styleId="ListLabel63">
    <w:name w:val="ListLabel 63"/>
    <w:qFormat/>
    <w:rPr>
      <w:rFonts w:eastAsia="Noto Sans Symbols" w:cs="Noto Sans Symbols"/>
      <w:sz w:val="20"/>
      <w:szCs w:val="20"/>
    </w:rPr>
  </w:style>
  <w:style w:type="character" w:customStyle="1" w:styleId="ListLabel64">
    <w:name w:val="ListLabel 64"/>
    <w:qFormat/>
    <w:rPr>
      <w:color w:val="0000FF"/>
    </w:rPr>
  </w:style>
  <w:style w:type="character" w:customStyle="1" w:styleId="ListLabel65">
    <w:name w:val="ListLabel 65"/>
    <w:qFormat/>
    <w:rPr>
      <w:color w:val="00905A"/>
    </w:rPr>
  </w:style>
  <w:style w:type="character" w:customStyle="1" w:styleId="ListLabel66">
    <w:name w:val="ListLabel 66"/>
    <w:qFormat/>
    <w:rPr>
      <w:color w:val="F79646" w:themeColor="accent6"/>
    </w:rPr>
  </w:style>
  <w:style w:type="character" w:styleId="a4">
    <w:name w:val="Emphasis"/>
    <w:qFormat/>
    <w:rPr>
      <w:i/>
      <w:iCs/>
    </w:rPr>
  </w:style>
  <w:style w:type="paragraph" w:customStyle="1" w:styleId="Heading">
    <w:name w:val="Heading"/>
    <w:basedOn w:val="a"/>
    <w:next w:val="a5"/>
    <w:qFormat/>
    <w:pPr>
      <w:keepNext/>
      <w:spacing w:before="240" w:after="120"/>
    </w:pPr>
    <w:rPr>
      <w:rFonts w:ascii="Liberation Sans" w:eastAsia="Noto Sans CJK SC Regular"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rPr>
  </w:style>
  <w:style w:type="paragraph" w:customStyle="1" w:styleId="Index">
    <w:name w:val="Index"/>
    <w:basedOn w:val="a"/>
    <w:qFormat/>
    <w:pPr>
      <w:suppressLineNumbers/>
    </w:pPr>
    <w:rPr>
      <w:rFonts w:cs="Lohit Devanagari"/>
    </w:rPr>
  </w:style>
  <w:style w:type="paragraph" w:styleId="a8">
    <w:name w:val="Title"/>
    <w:basedOn w:val="a"/>
    <w:next w:val="a"/>
    <w:uiPriority w:val="10"/>
    <w:qFormat/>
    <w:pPr>
      <w:keepNext/>
      <w:keepLines/>
      <w:spacing w:before="480" w:after="120"/>
    </w:pPr>
    <w:rPr>
      <w:rFonts w:ascii="Cambria" w:eastAsia="Cambria" w:hAnsi="Cambria" w:cs="Cambria"/>
      <w:b/>
      <w:sz w:val="72"/>
      <w:szCs w:val="72"/>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3">
    <w:name w:val="Balloon Text"/>
    <w:basedOn w:val="a"/>
    <w:link w:val="Char"/>
    <w:uiPriority w:val="99"/>
    <w:semiHidden/>
    <w:unhideWhenUsed/>
    <w:qFormat/>
    <w:rsid w:val="0092159F"/>
    <w:rPr>
      <w:rFonts w:eastAsia="Cambria"/>
      <w:sz w:val="18"/>
      <w:szCs w:val="18"/>
    </w:rPr>
  </w:style>
  <w:style w:type="paragraph" w:customStyle="1" w:styleId="Default">
    <w:name w:val="Default"/>
    <w:qFormat/>
    <w:rsid w:val="006E7E7F"/>
    <w:rPr>
      <w:rFonts w:ascii="Times New Roman" w:hAnsi="Times New Roman" w:cs="Times New Roman"/>
      <w:color w:val="000000"/>
    </w:rPr>
  </w:style>
  <w:style w:type="paragraph" w:styleId="aa">
    <w:name w:val="Normal (Web)"/>
    <w:basedOn w:val="a"/>
    <w:uiPriority w:val="99"/>
    <w:semiHidden/>
    <w:unhideWhenUsed/>
    <w:qFormat/>
    <w:rsid w:val="009F6917"/>
    <w:pPr>
      <w:spacing w:beforeAutospacing="1" w:afterAutospacing="1"/>
    </w:pPr>
  </w:style>
  <w:style w:type="character" w:styleId="ab">
    <w:name w:val="Hyperlink"/>
    <w:basedOn w:val="a0"/>
    <w:uiPriority w:val="99"/>
    <w:unhideWhenUsed/>
    <w:rsid w:val="00D9453F"/>
    <w:rPr>
      <w:color w:val="0000FF" w:themeColor="hyperlink"/>
      <w:u w:val="single"/>
    </w:rPr>
  </w:style>
  <w:style w:type="paragraph" w:styleId="ac">
    <w:name w:val="Bibliography"/>
    <w:basedOn w:val="a"/>
    <w:next w:val="a"/>
    <w:uiPriority w:val="37"/>
    <w:unhideWhenUsed/>
    <w:rsid w:val="00A03F9E"/>
    <w:pPr>
      <w:tabs>
        <w:tab w:val="left" w:pos="380"/>
        <w:tab w:val="left" w:pos="500"/>
      </w:tabs>
      <w:spacing w:after="240"/>
      <w:ind w:left="384" w:hanging="384"/>
    </w:pPr>
  </w:style>
  <w:style w:type="table" w:styleId="ad">
    <w:name w:val="Table Grid"/>
    <w:basedOn w:val="a1"/>
    <w:uiPriority w:val="39"/>
    <w:rsid w:val="002F3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rsid w:val="00280573"/>
    <w:rPr>
      <w:color w:val="605E5C"/>
      <w:shd w:val="clear" w:color="auto" w:fill="E1DFDD"/>
    </w:rPr>
  </w:style>
  <w:style w:type="character" w:styleId="ae">
    <w:name w:val="annotation reference"/>
    <w:basedOn w:val="a0"/>
    <w:unhideWhenUsed/>
    <w:rsid w:val="00B65593"/>
    <w:rPr>
      <w:sz w:val="18"/>
      <w:szCs w:val="18"/>
    </w:rPr>
  </w:style>
  <w:style w:type="paragraph" w:styleId="af">
    <w:name w:val="annotation text"/>
    <w:basedOn w:val="a"/>
    <w:link w:val="Char1"/>
    <w:unhideWhenUsed/>
    <w:qFormat/>
    <w:rsid w:val="00B65593"/>
  </w:style>
  <w:style w:type="character" w:customStyle="1" w:styleId="Char1">
    <w:name w:val="批注文字 Char1"/>
    <w:basedOn w:val="a0"/>
    <w:link w:val="af"/>
    <w:uiPriority w:val="99"/>
    <w:semiHidden/>
    <w:rsid w:val="00B65593"/>
    <w:rPr>
      <w:rFonts w:ascii="Times New Roman" w:eastAsia="Times New Roman" w:hAnsi="Times New Roman" w:cs="Times New Roman"/>
    </w:rPr>
  </w:style>
  <w:style w:type="paragraph" w:styleId="af0">
    <w:name w:val="annotation subject"/>
    <w:basedOn w:val="af"/>
    <w:next w:val="af"/>
    <w:link w:val="Char0"/>
    <w:uiPriority w:val="99"/>
    <w:semiHidden/>
    <w:unhideWhenUsed/>
    <w:rsid w:val="00B65593"/>
    <w:rPr>
      <w:b/>
      <w:bCs/>
      <w:sz w:val="20"/>
      <w:szCs w:val="20"/>
    </w:rPr>
  </w:style>
  <w:style w:type="character" w:customStyle="1" w:styleId="Char0">
    <w:name w:val="批注主题 Char"/>
    <w:basedOn w:val="Char1"/>
    <w:link w:val="af0"/>
    <w:uiPriority w:val="99"/>
    <w:semiHidden/>
    <w:rsid w:val="00B65593"/>
    <w:rPr>
      <w:rFonts w:ascii="Times New Roman" w:eastAsia="Times New Roman" w:hAnsi="Times New Roman" w:cs="Times New Roman"/>
      <w:b/>
      <w:bCs/>
      <w:sz w:val="20"/>
      <w:szCs w:val="20"/>
    </w:rPr>
  </w:style>
  <w:style w:type="character" w:customStyle="1" w:styleId="Char2">
    <w:name w:val="批注文字 Char"/>
    <w:locked/>
    <w:rsid w:val="008D7094"/>
    <w:rPr>
      <w:rFonts w:eastAsia="宋体"/>
      <w:sz w:val="24"/>
      <w:szCs w:val="24"/>
      <w:lang w:val="en-US" w:eastAsia="en-US" w:bidi="ar-SA"/>
    </w:rPr>
  </w:style>
  <w:style w:type="paragraph" w:styleId="af1">
    <w:name w:val="header"/>
    <w:basedOn w:val="a"/>
    <w:link w:val="Char3"/>
    <w:uiPriority w:val="99"/>
    <w:unhideWhenUsed/>
    <w:rsid w:val="001C668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1"/>
    <w:uiPriority w:val="99"/>
    <w:rsid w:val="001C668D"/>
    <w:rPr>
      <w:rFonts w:ascii="Times New Roman" w:eastAsia="Times New Roman" w:hAnsi="Times New Roman" w:cs="Times New Roman"/>
      <w:sz w:val="18"/>
      <w:szCs w:val="18"/>
    </w:rPr>
  </w:style>
  <w:style w:type="paragraph" w:styleId="af2">
    <w:name w:val="footer"/>
    <w:basedOn w:val="a"/>
    <w:link w:val="Char4"/>
    <w:uiPriority w:val="99"/>
    <w:unhideWhenUsed/>
    <w:rsid w:val="001C668D"/>
    <w:pPr>
      <w:tabs>
        <w:tab w:val="center" w:pos="4153"/>
        <w:tab w:val="right" w:pos="8306"/>
      </w:tabs>
      <w:snapToGrid w:val="0"/>
    </w:pPr>
    <w:rPr>
      <w:sz w:val="18"/>
      <w:szCs w:val="18"/>
    </w:rPr>
  </w:style>
  <w:style w:type="character" w:customStyle="1" w:styleId="Char4">
    <w:name w:val="页脚 Char"/>
    <w:basedOn w:val="a0"/>
    <w:link w:val="af2"/>
    <w:uiPriority w:val="99"/>
    <w:rsid w:val="001C668D"/>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169"/>
    <w:rPr>
      <w:rFonts w:ascii="Times New Roman" w:eastAsia="Times New Roman" w:hAnsi="Times New Roman" w:cs="Times New Roman"/>
    </w:rPr>
  </w:style>
  <w:style w:type="paragraph" w:styleId="1">
    <w:name w:val="heading 1"/>
    <w:basedOn w:val="a"/>
    <w:next w:val="a"/>
    <w:uiPriority w:val="9"/>
    <w:qFormat/>
    <w:pPr>
      <w:keepNext/>
      <w:keepLines/>
      <w:spacing w:before="480" w:after="120"/>
      <w:outlineLvl w:val="0"/>
    </w:pPr>
    <w:rPr>
      <w:rFonts w:ascii="Cambria" w:eastAsia="Cambria" w:hAnsi="Cambria" w:cs="Cambria"/>
      <w:b/>
      <w:sz w:val="48"/>
      <w:szCs w:val="48"/>
    </w:rPr>
  </w:style>
  <w:style w:type="paragraph" w:styleId="2">
    <w:name w:val="heading 2"/>
    <w:basedOn w:val="a"/>
    <w:next w:val="a"/>
    <w:uiPriority w:val="9"/>
    <w:semiHidden/>
    <w:unhideWhenUsed/>
    <w:qFormat/>
    <w:pPr>
      <w:keepNext/>
      <w:keepLines/>
      <w:spacing w:before="360" w:after="80"/>
      <w:outlineLvl w:val="1"/>
    </w:pPr>
    <w:rPr>
      <w:rFonts w:ascii="Cambria" w:eastAsia="Cambria" w:hAnsi="Cambria" w:cs="Cambria"/>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basedOn w:val="a0"/>
    <w:link w:val="a3"/>
    <w:uiPriority w:val="99"/>
    <w:semiHidden/>
    <w:qFormat/>
    <w:rsid w:val="0092159F"/>
    <w:rPr>
      <w:rFonts w:ascii="Times New Roman" w:hAnsi="Times New Roman" w:cs="Times New Roman"/>
      <w:sz w:val="18"/>
      <w:szCs w:val="18"/>
    </w:rPr>
  </w:style>
  <w:style w:type="character" w:customStyle="1" w:styleId="apple-converted-space">
    <w:name w:val="apple-converted-space"/>
    <w:basedOn w:val="a0"/>
    <w:qFormat/>
    <w:rsid w:val="009F6917"/>
  </w:style>
  <w:style w:type="character" w:customStyle="1" w:styleId="InternetLink">
    <w:name w:val="Internet Link"/>
    <w:basedOn w:val="a0"/>
    <w:uiPriority w:val="99"/>
    <w:semiHidden/>
    <w:unhideWhenUsed/>
    <w:rsid w:val="009F6917"/>
    <w:rPr>
      <w:color w:val="0000FF"/>
      <w:u w:val="single"/>
    </w:rPr>
  </w:style>
  <w:style w:type="character" w:customStyle="1" w:styleId="ListLabel1">
    <w:name w:val="ListLabel 1"/>
    <w:qFormat/>
    <w:rPr>
      <w:rFonts w:eastAsia="Noto Sans Symbols" w:cs="Noto Sans Symbols"/>
      <w:sz w:val="20"/>
      <w:szCs w:val="20"/>
    </w:rPr>
  </w:style>
  <w:style w:type="character" w:customStyle="1" w:styleId="ListLabel2">
    <w:name w:val="ListLabel 2"/>
    <w:qFormat/>
    <w:rPr>
      <w:rFonts w:eastAsia="Courier New" w:cs="Courier New"/>
      <w:sz w:val="20"/>
      <w:szCs w:val="20"/>
    </w:rPr>
  </w:style>
  <w:style w:type="character" w:customStyle="1" w:styleId="ListLabel3">
    <w:name w:val="ListLabel 3"/>
    <w:qFormat/>
    <w:rPr>
      <w:rFonts w:eastAsia="Noto Sans Symbols" w:cs="Noto Sans Symbols"/>
      <w:sz w:val="20"/>
      <w:szCs w:val="20"/>
    </w:rPr>
  </w:style>
  <w:style w:type="character" w:customStyle="1" w:styleId="ListLabel4">
    <w:name w:val="ListLabel 4"/>
    <w:qFormat/>
    <w:rPr>
      <w:rFonts w:eastAsia="Noto Sans Symbols" w:cs="Noto Sans Symbols"/>
      <w:sz w:val="20"/>
      <w:szCs w:val="20"/>
    </w:rPr>
  </w:style>
  <w:style w:type="character" w:customStyle="1" w:styleId="ListLabel5">
    <w:name w:val="ListLabel 5"/>
    <w:qFormat/>
    <w:rPr>
      <w:rFonts w:eastAsia="Noto Sans Symbols" w:cs="Noto Sans Symbols"/>
      <w:sz w:val="20"/>
      <w:szCs w:val="20"/>
    </w:rPr>
  </w:style>
  <w:style w:type="character" w:customStyle="1" w:styleId="ListLabel6">
    <w:name w:val="ListLabel 6"/>
    <w:qFormat/>
    <w:rPr>
      <w:rFonts w:eastAsia="Noto Sans Symbols" w:cs="Noto Sans Symbols"/>
      <w:sz w:val="20"/>
      <w:szCs w:val="20"/>
    </w:rPr>
  </w:style>
  <w:style w:type="character" w:customStyle="1" w:styleId="ListLabel7">
    <w:name w:val="ListLabel 7"/>
    <w:qFormat/>
    <w:rPr>
      <w:rFonts w:eastAsia="Noto Sans Symbols" w:cs="Noto Sans Symbols"/>
      <w:sz w:val="20"/>
      <w:szCs w:val="20"/>
    </w:rPr>
  </w:style>
  <w:style w:type="character" w:customStyle="1" w:styleId="ListLabel8">
    <w:name w:val="ListLabel 8"/>
    <w:qFormat/>
    <w:rPr>
      <w:rFonts w:eastAsia="Noto Sans Symbols" w:cs="Noto Sans Symbols"/>
      <w:sz w:val="20"/>
      <w:szCs w:val="20"/>
    </w:rPr>
  </w:style>
  <w:style w:type="character" w:customStyle="1" w:styleId="ListLabel9">
    <w:name w:val="ListLabel 9"/>
    <w:qFormat/>
    <w:rPr>
      <w:rFonts w:eastAsia="Noto Sans Symbols" w:cs="Noto Sans Symbols"/>
      <w:sz w:val="20"/>
      <w:szCs w:val="20"/>
    </w:rPr>
  </w:style>
  <w:style w:type="character" w:customStyle="1" w:styleId="ListLabel10">
    <w:name w:val="ListLabel 10"/>
    <w:qFormat/>
    <w:rPr>
      <w:rFonts w:eastAsia="Noto Sans Symbols" w:cs="Noto Sans Symbols"/>
      <w:sz w:val="20"/>
      <w:szCs w:val="20"/>
    </w:rPr>
  </w:style>
  <w:style w:type="character" w:customStyle="1" w:styleId="ListLabel11">
    <w:name w:val="ListLabel 11"/>
    <w:qFormat/>
    <w:rPr>
      <w:rFonts w:eastAsia="Courier New" w:cs="Courier New"/>
      <w:sz w:val="20"/>
      <w:szCs w:val="20"/>
    </w:rPr>
  </w:style>
  <w:style w:type="character" w:customStyle="1" w:styleId="ListLabel12">
    <w:name w:val="ListLabel 12"/>
    <w:qFormat/>
    <w:rPr>
      <w:rFonts w:eastAsia="Noto Sans Symbols" w:cs="Noto Sans Symbols"/>
      <w:sz w:val="20"/>
      <w:szCs w:val="20"/>
    </w:rPr>
  </w:style>
  <w:style w:type="character" w:customStyle="1" w:styleId="ListLabel13">
    <w:name w:val="ListLabel 13"/>
    <w:qFormat/>
    <w:rPr>
      <w:rFonts w:eastAsia="Noto Sans Symbols" w:cs="Noto Sans Symbols"/>
      <w:sz w:val="20"/>
      <w:szCs w:val="20"/>
    </w:rPr>
  </w:style>
  <w:style w:type="character" w:customStyle="1" w:styleId="ListLabel14">
    <w:name w:val="ListLabel 14"/>
    <w:qFormat/>
    <w:rPr>
      <w:rFonts w:eastAsia="Noto Sans Symbols" w:cs="Noto Sans Symbols"/>
      <w:sz w:val="20"/>
      <w:szCs w:val="20"/>
    </w:rPr>
  </w:style>
  <w:style w:type="character" w:customStyle="1" w:styleId="ListLabel15">
    <w:name w:val="ListLabel 15"/>
    <w:qFormat/>
    <w:rPr>
      <w:rFonts w:eastAsia="Noto Sans Symbols" w:cs="Noto Sans Symbols"/>
      <w:sz w:val="20"/>
      <w:szCs w:val="20"/>
    </w:rPr>
  </w:style>
  <w:style w:type="character" w:customStyle="1" w:styleId="ListLabel16">
    <w:name w:val="ListLabel 16"/>
    <w:qFormat/>
    <w:rPr>
      <w:rFonts w:eastAsia="Noto Sans Symbols" w:cs="Noto Sans Symbols"/>
      <w:sz w:val="20"/>
      <w:szCs w:val="20"/>
    </w:rPr>
  </w:style>
  <w:style w:type="character" w:customStyle="1" w:styleId="ListLabel17">
    <w:name w:val="ListLabel 17"/>
    <w:qFormat/>
    <w:rPr>
      <w:rFonts w:eastAsia="Noto Sans Symbols" w:cs="Noto Sans Symbols"/>
      <w:sz w:val="20"/>
      <w:szCs w:val="20"/>
    </w:rPr>
  </w:style>
  <w:style w:type="character" w:customStyle="1" w:styleId="ListLabel18">
    <w:name w:val="ListLabel 18"/>
    <w:qFormat/>
    <w:rPr>
      <w:rFonts w:eastAsia="Noto Sans Symbols" w:cs="Noto Sans Symbols"/>
      <w:sz w:val="20"/>
      <w:szCs w:val="20"/>
    </w:rPr>
  </w:style>
  <w:style w:type="character" w:customStyle="1" w:styleId="ListLabel19">
    <w:name w:val="ListLabel 19"/>
    <w:qFormat/>
    <w:rPr>
      <w:rFonts w:ascii="Arial" w:eastAsia="Noto Sans Symbols" w:hAnsi="Arial" w:cs="Noto Sans Symbols"/>
      <w:sz w:val="17"/>
      <w:szCs w:val="20"/>
    </w:rPr>
  </w:style>
  <w:style w:type="character" w:customStyle="1" w:styleId="ListLabel20">
    <w:name w:val="ListLabel 20"/>
    <w:qFormat/>
    <w:rPr>
      <w:rFonts w:eastAsia="Courier New" w:cs="Courier New"/>
      <w:sz w:val="20"/>
      <w:szCs w:val="20"/>
    </w:rPr>
  </w:style>
  <w:style w:type="character" w:customStyle="1" w:styleId="ListLabel21">
    <w:name w:val="ListLabel 21"/>
    <w:qFormat/>
    <w:rPr>
      <w:rFonts w:eastAsia="Noto Sans Symbols" w:cs="Noto Sans Symbols"/>
      <w:sz w:val="20"/>
      <w:szCs w:val="20"/>
    </w:rPr>
  </w:style>
  <w:style w:type="character" w:customStyle="1" w:styleId="ListLabel22">
    <w:name w:val="ListLabel 22"/>
    <w:qFormat/>
    <w:rPr>
      <w:rFonts w:eastAsia="Noto Sans Symbols" w:cs="Noto Sans Symbols"/>
      <w:sz w:val="20"/>
      <w:szCs w:val="20"/>
    </w:rPr>
  </w:style>
  <w:style w:type="character" w:customStyle="1" w:styleId="ListLabel23">
    <w:name w:val="ListLabel 23"/>
    <w:qFormat/>
    <w:rPr>
      <w:rFonts w:eastAsia="Noto Sans Symbols" w:cs="Noto Sans Symbols"/>
      <w:sz w:val="20"/>
      <w:szCs w:val="20"/>
    </w:rPr>
  </w:style>
  <w:style w:type="character" w:customStyle="1" w:styleId="ListLabel24">
    <w:name w:val="ListLabel 24"/>
    <w:qFormat/>
    <w:rPr>
      <w:rFonts w:eastAsia="Noto Sans Symbols" w:cs="Noto Sans Symbols"/>
      <w:sz w:val="20"/>
      <w:szCs w:val="20"/>
    </w:rPr>
  </w:style>
  <w:style w:type="character" w:customStyle="1" w:styleId="ListLabel25">
    <w:name w:val="ListLabel 25"/>
    <w:qFormat/>
    <w:rPr>
      <w:rFonts w:eastAsia="Noto Sans Symbols" w:cs="Noto Sans Symbols"/>
      <w:sz w:val="20"/>
      <w:szCs w:val="20"/>
    </w:rPr>
  </w:style>
  <w:style w:type="character" w:customStyle="1" w:styleId="ListLabel26">
    <w:name w:val="ListLabel 26"/>
    <w:qFormat/>
    <w:rPr>
      <w:rFonts w:eastAsia="Noto Sans Symbols" w:cs="Noto Sans Symbols"/>
      <w:sz w:val="20"/>
      <w:szCs w:val="20"/>
    </w:rPr>
  </w:style>
  <w:style w:type="character" w:customStyle="1" w:styleId="ListLabel27">
    <w:name w:val="ListLabel 27"/>
    <w:qFormat/>
    <w:rPr>
      <w:rFonts w:eastAsia="Noto Sans Symbols" w:cs="Noto Sans Symbols"/>
      <w:sz w:val="20"/>
      <w:szCs w:val="20"/>
    </w:rPr>
  </w:style>
  <w:style w:type="character" w:customStyle="1" w:styleId="ListLabel28">
    <w:name w:val="ListLabel 28"/>
    <w:qFormat/>
    <w:rPr>
      <w:rFonts w:eastAsia="Noto Sans Symbols" w:cs="Noto Sans Symbols"/>
      <w:sz w:val="20"/>
      <w:szCs w:val="20"/>
    </w:rPr>
  </w:style>
  <w:style w:type="character" w:customStyle="1" w:styleId="ListLabel29">
    <w:name w:val="ListLabel 29"/>
    <w:qFormat/>
    <w:rPr>
      <w:rFonts w:eastAsia="Courier New" w:cs="Courier New"/>
      <w:sz w:val="20"/>
      <w:szCs w:val="20"/>
    </w:rPr>
  </w:style>
  <w:style w:type="character" w:customStyle="1" w:styleId="ListLabel30">
    <w:name w:val="ListLabel 30"/>
    <w:qFormat/>
    <w:rPr>
      <w:rFonts w:eastAsia="Noto Sans Symbols" w:cs="Noto Sans Symbols"/>
      <w:sz w:val="20"/>
      <w:szCs w:val="20"/>
    </w:rPr>
  </w:style>
  <w:style w:type="character" w:customStyle="1" w:styleId="ListLabel31">
    <w:name w:val="ListLabel 31"/>
    <w:qFormat/>
    <w:rPr>
      <w:rFonts w:eastAsia="Noto Sans Symbols" w:cs="Noto Sans Symbols"/>
      <w:sz w:val="20"/>
      <w:szCs w:val="20"/>
    </w:rPr>
  </w:style>
  <w:style w:type="character" w:customStyle="1" w:styleId="ListLabel32">
    <w:name w:val="ListLabel 32"/>
    <w:qFormat/>
    <w:rPr>
      <w:rFonts w:eastAsia="Noto Sans Symbols" w:cs="Noto Sans Symbols"/>
      <w:sz w:val="20"/>
      <w:szCs w:val="20"/>
    </w:rPr>
  </w:style>
  <w:style w:type="character" w:customStyle="1" w:styleId="ListLabel33">
    <w:name w:val="ListLabel 33"/>
    <w:qFormat/>
    <w:rPr>
      <w:rFonts w:eastAsia="Noto Sans Symbols" w:cs="Noto Sans Symbols"/>
      <w:sz w:val="20"/>
      <w:szCs w:val="20"/>
    </w:rPr>
  </w:style>
  <w:style w:type="character" w:customStyle="1" w:styleId="ListLabel34">
    <w:name w:val="ListLabel 34"/>
    <w:qFormat/>
    <w:rPr>
      <w:rFonts w:eastAsia="Noto Sans Symbols" w:cs="Noto Sans Symbols"/>
      <w:sz w:val="20"/>
      <w:szCs w:val="20"/>
    </w:rPr>
  </w:style>
  <w:style w:type="character" w:customStyle="1" w:styleId="ListLabel35">
    <w:name w:val="ListLabel 35"/>
    <w:qFormat/>
    <w:rPr>
      <w:rFonts w:eastAsia="Noto Sans Symbols" w:cs="Noto Sans Symbols"/>
      <w:sz w:val="20"/>
      <w:szCs w:val="20"/>
    </w:rPr>
  </w:style>
  <w:style w:type="character" w:customStyle="1" w:styleId="ListLabel36">
    <w:name w:val="ListLabel 36"/>
    <w:qFormat/>
    <w:rPr>
      <w:rFonts w:eastAsia="Noto Sans Symbols" w:cs="Noto Sans Symbols"/>
      <w:sz w:val="20"/>
      <w:szCs w:val="20"/>
    </w:rPr>
  </w:style>
  <w:style w:type="character" w:customStyle="1" w:styleId="ListLabel37">
    <w:name w:val="ListLabel 37"/>
    <w:qFormat/>
    <w:rPr>
      <w:rFonts w:eastAsia="Noto Sans Symbols" w:cs="Noto Sans Symbols"/>
      <w:sz w:val="20"/>
      <w:szCs w:val="20"/>
    </w:rPr>
  </w:style>
  <w:style w:type="character" w:customStyle="1" w:styleId="ListLabel38">
    <w:name w:val="ListLabel 38"/>
    <w:qFormat/>
    <w:rPr>
      <w:rFonts w:eastAsia="Courier New" w:cs="Courier New"/>
      <w:sz w:val="20"/>
      <w:szCs w:val="20"/>
    </w:rPr>
  </w:style>
  <w:style w:type="character" w:customStyle="1" w:styleId="ListLabel39">
    <w:name w:val="ListLabel 39"/>
    <w:qFormat/>
    <w:rPr>
      <w:rFonts w:eastAsia="Noto Sans Symbols" w:cs="Noto Sans Symbols"/>
      <w:sz w:val="20"/>
      <w:szCs w:val="20"/>
    </w:rPr>
  </w:style>
  <w:style w:type="character" w:customStyle="1" w:styleId="ListLabel40">
    <w:name w:val="ListLabel 40"/>
    <w:qFormat/>
    <w:rPr>
      <w:rFonts w:eastAsia="Noto Sans Symbols" w:cs="Noto Sans Symbols"/>
      <w:sz w:val="20"/>
      <w:szCs w:val="20"/>
    </w:rPr>
  </w:style>
  <w:style w:type="character" w:customStyle="1" w:styleId="ListLabel41">
    <w:name w:val="ListLabel 41"/>
    <w:qFormat/>
    <w:rPr>
      <w:rFonts w:eastAsia="Noto Sans Symbols" w:cs="Noto Sans Symbols"/>
      <w:sz w:val="20"/>
      <w:szCs w:val="20"/>
    </w:rPr>
  </w:style>
  <w:style w:type="character" w:customStyle="1" w:styleId="ListLabel42">
    <w:name w:val="ListLabel 42"/>
    <w:qFormat/>
    <w:rPr>
      <w:rFonts w:eastAsia="Noto Sans Symbols" w:cs="Noto Sans Symbols"/>
      <w:sz w:val="20"/>
      <w:szCs w:val="20"/>
    </w:rPr>
  </w:style>
  <w:style w:type="character" w:customStyle="1" w:styleId="ListLabel43">
    <w:name w:val="ListLabel 43"/>
    <w:qFormat/>
    <w:rPr>
      <w:rFonts w:eastAsia="Noto Sans Symbols" w:cs="Noto Sans Symbols"/>
      <w:sz w:val="20"/>
      <w:szCs w:val="20"/>
    </w:rPr>
  </w:style>
  <w:style w:type="character" w:customStyle="1" w:styleId="ListLabel44">
    <w:name w:val="ListLabel 44"/>
    <w:qFormat/>
    <w:rPr>
      <w:rFonts w:eastAsia="Noto Sans Symbols" w:cs="Noto Sans Symbols"/>
      <w:sz w:val="20"/>
      <w:szCs w:val="20"/>
    </w:rPr>
  </w:style>
  <w:style w:type="character" w:customStyle="1" w:styleId="ListLabel45">
    <w:name w:val="ListLabel 45"/>
    <w:qFormat/>
    <w:rPr>
      <w:rFonts w:eastAsia="Noto Sans Symbols" w:cs="Noto Sans Symbols"/>
      <w:sz w:val="20"/>
      <w:szCs w:val="20"/>
    </w:rPr>
  </w:style>
  <w:style w:type="character" w:customStyle="1" w:styleId="ListLabel46">
    <w:name w:val="ListLabel 46"/>
    <w:qFormat/>
    <w:rPr>
      <w:rFonts w:eastAsia="Noto Sans Symbols" w:cs="Noto Sans Symbols"/>
      <w:sz w:val="20"/>
      <w:szCs w:val="20"/>
    </w:rPr>
  </w:style>
  <w:style w:type="character" w:customStyle="1" w:styleId="ListLabel47">
    <w:name w:val="ListLabel 47"/>
    <w:qFormat/>
    <w:rPr>
      <w:rFonts w:eastAsia="Courier New" w:cs="Courier New"/>
      <w:sz w:val="20"/>
      <w:szCs w:val="20"/>
    </w:rPr>
  </w:style>
  <w:style w:type="character" w:customStyle="1" w:styleId="ListLabel48">
    <w:name w:val="ListLabel 48"/>
    <w:qFormat/>
    <w:rPr>
      <w:rFonts w:eastAsia="Noto Sans Symbols" w:cs="Noto Sans Symbols"/>
      <w:sz w:val="20"/>
      <w:szCs w:val="20"/>
    </w:rPr>
  </w:style>
  <w:style w:type="character" w:customStyle="1" w:styleId="ListLabel49">
    <w:name w:val="ListLabel 49"/>
    <w:qFormat/>
    <w:rPr>
      <w:rFonts w:eastAsia="Noto Sans Symbols" w:cs="Noto Sans Symbols"/>
      <w:sz w:val="20"/>
      <w:szCs w:val="20"/>
    </w:rPr>
  </w:style>
  <w:style w:type="character" w:customStyle="1" w:styleId="ListLabel50">
    <w:name w:val="ListLabel 50"/>
    <w:qFormat/>
    <w:rPr>
      <w:rFonts w:eastAsia="Noto Sans Symbols" w:cs="Noto Sans Symbols"/>
      <w:sz w:val="20"/>
      <w:szCs w:val="20"/>
    </w:rPr>
  </w:style>
  <w:style w:type="character" w:customStyle="1" w:styleId="ListLabel51">
    <w:name w:val="ListLabel 51"/>
    <w:qFormat/>
    <w:rPr>
      <w:rFonts w:eastAsia="Noto Sans Symbols" w:cs="Noto Sans Symbols"/>
      <w:sz w:val="20"/>
      <w:szCs w:val="20"/>
    </w:rPr>
  </w:style>
  <w:style w:type="character" w:customStyle="1" w:styleId="ListLabel52">
    <w:name w:val="ListLabel 52"/>
    <w:qFormat/>
    <w:rPr>
      <w:rFonts w:eastAsia="Noto Sans Symbols" w:cs="Noto Sans Symbols"/>
      <w:sz w:val="20"/>
      <w:szCs w:val="20"/>
    </w:rPr>
  </w:style>
  <w:style w:type="character" w:customStyle="1" w:styleId="ListLabel53">
    <w:name w:val="ListLabel 53"/>
    <w:qFormat/>
    <w:rPr>
      <w:rFonts w:eastAsia="Noto Sans Symbols" w:cs="Noto Sans Symbols"/>
      <w:sz w:val="20"/>
      <w:szCs w:val="20"/>
    </w:rPr>
  </w:style>
  <w:style w:type="character" w:customStyle="1" w:styleId="ListLabel54">
    <w:name w:val="ListLabel 54"/>
    <w:qFormat/>
    <w:rPr>
      <w:rFonts w:eastAsia="Noto Sans Symbols" w:cs="Noto Sans Symbols"/>
      <w:sz w:val="20"/>
      <w:szCs w:val="20"/>
    </w:rPr>
  </w:style>
  <w:style w:type="character" w:customStyle="1" w:styleId="ListLabel55">
    <w:name w:val="ListLabel 55"/>
    <w:qFormat/>
    <w:rPr>
      <w:rFonts w:eastAsia="Noto Sans Symbols" w:cs="Noto Sans Symbols"/>
      <w:sz w:val="20"/>
      <w:szCs w:val="20"/>
    </w:rPr>
  </w:style>
  <w:style w:type="character" w:customStyle="1" w:styleId="ListLabel56">
    <w:name w:val="ListLabel 56"/>
    <w:qFormat/>
    <w:rPr>
      <w:rFonts w:eastAsia="Courier New" w:cs="Courier New"/>
      <w:sz w:val="20"/>
      <w:szCs w:val="20"/>
    </w:rPr>
  </w:style>
  <w:style w:type="character" w:customStyle="1" w:styleId="ListLabel57">
    <w:name w:val="ListLabel 57"/>
    <w:qFormat/>
    <w:rPr>
      <w:rFonts w:eastAsia="Noto Sans Symbols" w:cs="Noto Sans Symbols"/>
      <w:sz w:val="20"/>
      <w:szCs w:val="20"/>
    </w:rPr>
  </w:style>
  <w:style w:type="character" w:customStyle="1" w:styleId="ListLabel58">
    <w:name w:val="ListLabel 58"/>
    <w:qFormat/>
    <w:rPr>
      <w:rFonts w:eastAsia="Noto Sans Symbols" w:cs="Noto Sans Symbols"/>
      <w:sz w:val="20"/>
      <w:szCs w:val="20"/>
    </w:rPr>
  </w:style>
  <w:style w:type="character" w:customStyle="1" w:styleId="ListLabel59">
    <w:name w:val="ListLabel 59"/>
    <w:qFormat/>
    <w:rPr>
      <w:rFonts w:eastAsia="Noto Sans Symbols" w:cs="Noto Sans Symbols"/>
      <w:sz w:val="20"/>
      <w:szCs w:val="20"/>
    </w:rPr>
  </w:style>
  <w:style w:type="character" w:customStyle="1" w:styleId="ListLabel60">
    <w:name w:val="ListLabel 60"/>
    <w:qFormat/>
    <w:rPr>
      <w:rFonts w:eastAsia="Noto Sans Symbols" w:cs="Noto Sans Symbols"/>
      <w:sz w:val="20"/>
      <w:szCs w:val="20"/>
    </w:rPr>
  </w:style>
  <w:style w:type="character" w:customStyle="1" w:styleId="ListLabel61">
    <w:name w:val="ListLabel 61"/>
    <w:qFormat/>
    <w:rPr>
      <w:rFonts w:eastAsia="Noto Sans Symbols" w:cs="Noto Sans Symbols"/>
      <w:sz w:val="20"/>
      <w:szCs w:val="20"/>
    </w:rPr>
  </w:style>
  <w:style w:type="character" w:customStyle="1" w:styleId="ListLabel62">
    <w:name w:val="ListLabel 62"/>
    <w:qFormat/>
    <w:rPr>
      <w:rFonts w:eastAsia="Noto Sans Symbols" w:cs="Noto Sans Symbols"/>
      <w:sz w:val="20"/>
      <w:szCs w:val="20"/>
    </w:rPr>
  </w:style>
  <w:style w:type="character" w:customStyle="1" w:styleId="ListLabel63">
    <w:name w:val="ListLabel 63"/>
    <w:qFormat/>
    <w:rPr>
      <w:rFonts w:eastAsia="Noto Sans Symbols" w:cs="Noto Sans Symbols"/>
      <w:sz w:val="20"/>
      <w:szCs w:val="20"/>
    </w:rPr>
  </w:style>
  <w:style w:type="character" w:customStyle="1" w:styleId="ListLabel64">
    <w:name w:val="ListLabel 64"/>
    <w:qFormat/>
    <w:rPr>
      <w:color w:val="0000FF"/>
    </w:rPr>
  </w:style>
  <w:style w:type="character" w:customStyle="1" w:styleId="ListLabel65">
    <w:name w:val="ListLabel 65"/>
    <w:qFormat/>
    <w:rPr>
      <w:color w:val="00905A"/>
    </w:rPr>
  </w:style>
  <w:style w:type="character" w:customStyle="1" w:styleId="ListLabel66">
    <w:name w:val="ListLabel 66"/>
    <w:qFormat/>
    <w:rPr>
      <w:color w:val="F79646" w:themeColor="accent6"/>
    </w:rPr>
  </w:style>
  <w:style w:type="character" w:styleId="a4">
    <w:name w:val="Emphasis"/>
    <w:qFormat/>
    <w:rPr>
      <w:i/>
      <w:iCs/>
    </w:rPr>
  </w:style>
  <w:style w:type="paragraph" w:customStyle="1" w:styleId="Heading">
    <w:name w:val="Heading"/>
    <w:basedOn w:val="a"/>
    <w:next w:val="a5"/>
    <w:qFormat/>
    <w:pPr>
      <w:keepNext/>
      <w:spacing w:before="240" w:after="120"/>
    </w:pPr>
    <w:rPr>
      <w:rFonts w:ascii="Liberation Sans" w:eastAsia="Noto Sans CJK SC Regular"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rPr>
  </w:style>
  <w:style w:type="paragraph" w:customStyle="1" w:styleId="Index">
    <w:name w:val="Index"/>
    <w:basedOn w:val="a"/>
    <w:qFormat/>
    <w:pPr>
      <w:suppressLineNumbers/>
    </w:pPr>
    <w:rPr>
      <w:rFonts w:cs="Lohit Devanagari"/>
    </w:rPr>
  </w:style>
  <w:style w:type="paragraph" w:styleId="a8">
    <w:name w:val="Title"/>
    <w:basedOn w:val="a"/>
    <w:next w:val="a"/>
    <w:uiPriority w:val="10"/>
    <w:qFormat/>
    <w:pPr>
      <w:keepNext/>
      <w:keepLines/>
      <w:spacing w:before="480" w:after="120"/>
    </w:pPr>
    <w:rPr>
      <w:rFonts w:ascii="Cambria" w:eastAsia="Cambria" w:hAnsi="Cambria" w:cs="Cambria"/>
      <w:b/>
      <w:sz w:val="72"/>
      <w:szCs w:val="72"/>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3">
    <w:name w:val="Balloon Text"/>
    <w:basedOn w:val="a"/>
    <w:link w:val="Char"/>
    <w:uiPriority w:val="99"/>
    <w:semiHidden/>
    <w:unhideWhenUsed/>
    <w:qFormat/>
    <w:rsid w:val="0092159F"/>
    <w:rPr>
      <w:rFonts w:eastAsia="Cambria"/>
      <w:sz w:val="18"/>
      <w:szCs w:val="18"/>
    </w:rPr>
  </w:style>
  <w:style w:type="paragraph" w:customStyle="1" w:styleId="Default">
    <w:name w:val="Default"/>
    <w:qFormat/>
    <w:rsid w:val="006E7E7F"/>
    <w:rPr>
      <w:rFonts w:ascii="Times New Roman" w:hAnsi="Times New Roman" w:cs="Times New Roman"/>
      <w:color w:val="000000"/>
    </w:rPr>
  </w:style>
  <w:style w:type="paragraph" w:styleId="aa">
    <w:name w:val="Normal (Web)"/>
    <w:basedOn w:val="a"/>
    <w:uiPriority w:val="99"/>
    <w:semiHidden/>
    <w:unhideWhenUsed/>
    <w:qFormat/>
    <w:rsid w:val="009F6917"/>
    <w:pPr>
      <w:spacing w:beforeAutospacing="1" w:afterAutospacing="1"/>
    </w:pPr>
  </w:style>
  <w:style w:type="character" w:styleId="ab">
    <w:name w:val="Hyperlink"/>
    <w:basedOn w:val="a0"/>
    <w:uiPriority w:val="99"/>
    <w:unhideWhenUsed/>
    <w:rsid w:val="00D9453F"/>
    <w:rPr>
      <w:color w:val="0000FF" w:themeColor="hyperlink"/>
      <w:u w:val="single"/>
    </w:rPr>
  </w:style>
  <w:style w:type="paragraph" w:styleId="ac">
    <w:name w:val="Bibliography"/>
    <w:basedOn w:val="a"/>
    <w:next w:val="a"/>
    <w:uiPriority w:val="37"/>
    <w:unhideWhenUsed/>
    <w:rsid w:val="00A03F9E"/>
    <w:pPr>
      <w:tabs>
        <w:tab w:val="left" w:pos="380"/>
        <w:tab w:val="left" w:pos="500"/>
      </w:tabs>
      <w:spacing w:after="240"/>
      <w:ind w:left="384" w:hanging="384"/>
    </w:pPr>
  </w:style>
  <w:style w:type="table" w:styleId="ad">
    <w:name w:val="Table Grid"/>
    <w:basedOn w:val="a1"/>
    <w:uiPriority w:val="39"/>
    <w:rsid w:val="002F3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rsid w:val="00280573"/>
    <w:rPr>
      <w:color w:val="605E5C"/>
      <w:shd w:val="clear" w:color="auto" w:fill="E1DFDD"/>
    </w:rPr>
  </w:style>
  <w:style w:type="character" w:styleId="ae">
    <w:name w:val="annotation reference"/>
    <w:basedOn w:val="a0"/>
    <w:unhideWhenUsed/>
    <w:rsid w:val="00B65593"/>
    <w:rPr>
      <w:sz w:val="18"/>
      <w:szCs w:val="18"/>
    </w:rPr>
  </w:style>
  <w:style w:type="paragraph" w:styleId="af">
    <w:name w:val="annotation text"/>
    <w:basedOn w:val="a"/>
    <w:link w:val="Char1"/>
    <w:unhideWhenUsed/>
    <w:qFormat/>
    <w:rsid w:val="00B65593"/>
  </w:style>
  <w:style w:type="character" w:customStyle="1" w:styleId="Char1">
    <w:name w:val="批注文字 Char1"/>
    <w:basedOn w:val="a0"/>
    <w:link w:val="af"/>
    <w:uiPriority w:val="99"/>
    <w:semiHidden/>
    <w:rsid w:val="00B65593"/>
    <w:rPr>
      <w:rFonts w:ascii="Times New Roman" w:eastAsia="Times New Roman" w:hAnsi="Times New Roman" w:cs="Times New Roman"/>
    </w:rPr>
  </w:style>
  <w:style w:type="paragraph" w:styleId="af0">
    <w:name w:val="annotation subject"/>
    <w:basedOn w:val="af"/>
    <w:next w:val="af"/>
    <w:link w:val="Char0"/>
    <w:uiPriority w:val="99"/>
    <w:semiHidden/>
    <w:unhideWhenUsed/>
    <w:rsid w:val="00B65593"/>
    <w:rPr>
      <w:b/>
      <w:bCs/>
      <w:sz w:val="20"/>
      <w:szCs w:val="20"/>
    </w:rPr>
  </w:style>
  <w:style w:type="character" w:customStyle="1" w:styleId="Char0">
    <w:name w:val="批注主题 Char"/>
    <w:basedOn w:val="Char1"/>
    <w:link w:val="af0"/>
    <w:uiPriority w:val="99"/>
    <w:semiHidden/>
    <w:rsid w:val="00B65593"/>
    <w:rPr>
      <w:rFonts w:ascii="Times New Roman" w:eastAsia="Times New Roman" w:hAnsi="Times New Roman" w:cs="Times New Roman"/>
      <w:b/>
      <w:bCs/>
      <w:sz w:val="20"/>
      <w:szCs w:val="20"/>
    </w:rPr>
  </w:style>
  <w:style w:type="character" w:customStyle="1" w:styleId="Char2">
    <w:name w:val="批注文字 Char"/>
    <w:locked/>
    <w:rsid w:val="008D7094"/>
    <w:rPr>
      <w:rFonts w:eastAsia="宋体"/>
      <w:sz w:val="24"/>
      <w:szCs w:val="24"/>
      <w:lang w:val="en-US" w:eastAsia="en-US" w:bidi="ar-SA"/>
    </w:rPr>
  </w:style>
  <w:style w:type="paragraph" w:styleId="af1">
    <w:name w:val="header"/>
    <w:basedOn w:val="a"/>
    <w:link w:val="Char3"/>
    <w:uiPriority w:val="99"/>
    <w:unhideWhenUsed/>
    <w:rsid w:val="001C668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1"/>
    <w:uiPriority w:val="99"/>
    <w:rsid w:val="001C668D"/>
    <w:rPr>
      <w:rFonts w:ascii="Times New Roman" w:eastAsia="Times New Roman" w:hAnsi="Times New Roman" w:cs="Times New Roman"/>
      <w:sz w:val="18"/>
      <w:szCs w:val="18"/>
    </w:rPr>
  </w:style>
  <w:style w:type="paragraph" w:styleId="af2">
    <w:name w:val="footer"/>
    <w:basedOn w:val="a"/>
    <w:link w:val="Char4"/>
    <w:uiPriority w:val="99"/>
    <w:unhideWhenUsed/>
    <w:rsid w:val="001C668D"/>
    <w:pPr>
      <w:tabs>
        <w:tab w:val="center" w:pos="4153"/>
        <w:tab w:val="right" w:pos="8306"/>
      </w:tabs>
      <w:snapToGrid w:val="0"/>
    </w:pPr>
    <w:rPr>
      <w:sz w:val="18"/>
      <w:szCs w:val="18"/>
    </w:rPr>
  </w:style>
  <w:style w:type="character" w:customStyle="1" w:styleId="Char4">
    <w:name w:val="页脚 Char"/>
    <w:basedOn w:val="a0"/>
    <w:link w:val="af2"/>
    <w:uiPriority w:val="99"/>
    <w:rsid w:val="001C668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8008">
      <w:bodyDiv w:val="1"/>
      <w:marLeft w:val="0"/>
      <w:marRight w:val="0"/>
      <w:marTop w:val="0"/>
      <w:marBottom w:val="0"/>
      <w:divBdr>
        <w:top w:val="none" w:sz="0" w:space="0" w:color="auto"/>
        <w:left w:val="none" w:sz="0" w:space="0" w:color="auto"/>
        <w:bottom w:val="none" w:sz="0" w:space="0" w:color="auto"/>
        <w:right w:val="none" w:sz="0" w:space="0" w:color="auto"/>
      </w:divBdr>
    </w:div>
    <w:div w:id="48383067">
      <w:bodyDiv w:val="1"/>
      <w:marLeft w:val="0"/>
      <w:marRight w:val="0"/>
      <w:marTop w:val="0"/>
      <w:marBottom w:val="0"/>
      <w:divBdr>
        <w:top w:val="none" w:sz="0" w:space="0" w:color="auto"/>
        <w:left w:val="none" w:sz="0" w:space="0" w:color="auto"/>
        <w:bottom w:val="none" w:sz="0" w:space="0" w:color="auto"/>
        <w:right w:val="none" w:sz="0" w:space="0" w:color="auto"/>
      </w:divBdr>
    </w:div>
    <w:div w:id="107167780">
      <w:bodyDiv w:val="1"/>
      <w:marLeft w:val="0"/>
      <w:marRight w:val="0"/>
      <w:marTop w:val="0"/>
      <w:marBottom w:val="0"/>
      <w:divBdr>
        <w:top w:val="none" w:sz="0" w:space="0" w:color="auto"/>
        <w:left w:val="none" w:sz="0" w:space="0" w:color="auto"/>
        <w:bottom w:val="none" w:sz="0" w:space="0" w:color="auto"/>
        <w:right w:val="none" w:sz="0" w:space="0" w:color="auto"/>
      </w:divBdr>
    </w:div>
    <w:div w:id="135412508">
      <w:bodyDiv w:val="1"/>
      <w:marLeft w:val="0"/>
      <w:marRight w:val="0"/>
      <w:marTop w:val="0"/>
      <w:marBottom w:val="0"/>
      <w:divBdr>
        <w:top w:val="none" w:sz="0" w:space="0" w:color="auto"/>
        <w:left w:val="none" w:sz="0" w:space="0" w:color="auto"/>
        <w:bottom w:val="none" w:sz="0" w:space="0" w:color="auto"/>
        <w:right w:val="none" w:sz="0" w:space="0" w:color="auto"/>
      </w:divBdr>
    </w:div>
    <w:div w:id="185948449">
      <w:bodyDiv w:val="1"/>
      <w:marLeft w:val="0"/>
      <w:marRight w:val="0"/>
      <w:marTop w:val="0"/>
      <w:marBottom w:val="0"/>
      <w:divBdr>
        <w:top w:val="none" w:sz="0" w:space="0" w:color="auto"/>
        <w:left w:val="none" w:sz="0" w:space="0" w:color="auto"/>
        <w:bottom w:val="none" w:sz="0" w:space="0" w:color="auto"/>
        <w:right w:val="none" w:sz="0" w:space="0" w:color="auto"/>
      </w:divBdr>
    </w:div>
    <w:div w:id="280963294">
      <w:bodyDiv w:val="1"/>
      <w:marLeft w:val="0"/>
      <w:marRight w:val="0"/>
      <w:marTop w:val="0"/>
      <w:marBottom w:val="0"/>
      <w:divBdr>
        <w:top w:val="none" w:sz="0" w:space="0" w:color="auto"/>
        <w:left w:val="none" w:sz="0" w:space="0" w:color="auto"/>
        <w:bottom w:val="none" w:sz="0" w:space="0" w:color="auto"/>
        <w:right w:val="none" w:sz="0" w:space="0" w:color="auto"/>
      </w:divBdr>
    </w:div>
    <w:div w:id="287276739">
      <w:bodyDiv w:val="1"/>
      <w:marLeft w:val="0"/>
      <w:marRight w:val="0"/>
      <w:marTop w:val="0"/>
      <w:marBottom w:val="0"/>
      <w:divBdr>
        <w:top w:val="none" w:sz="0" w:space="0" w:color="auto"/>
        <w:left w:val="none" w:sz="0" w:space="0" w:color="auto"/>
        <w:bottom w:val="none" w:sz="0" w:space="0" w:color="auto"/>
        <w:right w:val="none" w:sz="0" w:space="0" w:color="auto"/>
      </w:divBdr>
    </w:div>
    <w:div w:id="290522975">
      <w:bodyDiv w:val="1"/>
      <w:marLeft w:val="0"/>
      <w:marRight w:val="0"/>
      <w:marTop w:val="0"/>
      <w:marBottom w:val="0"/>
      <w:divBdr>
        <w:top w:val="none" w:sz="0" w:space="0" w:color="auto"/>
        <w:left w:val="none" w:sz="0" w:space="0" w:color="auto"/>
        <w:bottom w:val="none" w:sz="0" w:space="0" w:color="auto"/>
        <w:right w:val="none" w:sz="0" w:space="0" w:color="auto"/>
      </w:divBdr>
    </w:div>
    <w:div w:id="461971128">
      <w:bodyDiv w:val="1"/>
      <w:marLeft w:val="0"/>
      <w:marRight w:val="0"/>
      <w:marTop w:val="0"/>
      <w:marBottom w:val="0"/>
      <w:divBdr>
        <w:top w:val="none" w:sz="0" w:space="0" w:color="auto"/>
        <w:left w:val="none" w:sz="0" w:space="0" w:color="auto"/>
        <w:bottom w:val="none" w:sz="0" w:space="0" w:color="auto"/>
        <w:right w:val="none" w:sz="0" w:space="0" w:color="auto"/>
      </w:divBdr>
    </w:div>
    <w:div w:id="694573154">
      <w:bodyDiv w:val="1"/>
      <w:marLeft w:val="0"/>
      <w:marRight w:val="0"/>
      <w:marTop w:val="0"/>
      <w:marBottom w:val="0"/>
      <w:divBdr>
        <w:top w:val="none" w:sz="0" w:space="0" w:color="auto"/>
        <w:left w:val="none" w:sz="0" w:space="0" w:color="auto"/>
        <w:bottom w:val="none" w:sz="0" w:space="0" w:color="auto"/>
        <w:right w:val="none" w:sz="0" w:space="0" w:color="auto"/>
      </w:divBdr>
    </w:div>
    <w:div w:id="810560706">
      <w:bodyDiv w:val="1"/>
      <w:marLeft w:val="0"/>
      <w:marRight w:val="0"/>
      <w:marTop w:val="0"/>
      <w:marBottom w:val="0"/>
      <w:divBdr>
        <w:top w:val="none" w:sz="0" w:space="0" w:color="auto"/>
        <w:left w:val="none" w:sz="0" w:space="0" w:color="auto"/>
        <w:bottom w:val="none" w:sz="0" w:space="0" w:color="auto"/>
        <w:right w:val="none" w:sz="0" w:space="0" w:color="auto"/>
      </w:divBdr>
    </w:div>
    <w:div w:id="850726139">
      <w:bodyDiv w:val="1"/>
      <w:marLeft w:val="0"/>
      <w:marRight w:val="0"/>
      <w:marTop w:val="0"/>
      <w:marBottom w:val="0"/>
      <w:divBdr>
        <w:top w:val="none" w:sz="0" w:space="0" w:color="auto"/>
        <w:left w:val="none" w:sz="0" w:space="0" w:color="auto"/>
        <w:bottom w:val="none" w:sz="0" w:space="0" w:color="auto"/>
        <w:right w:val="none" w:sz="0" w:space="0" w:color="auto"/>
      </w:divBdr>
      <w:divsChild>
        <w:div w:id="1328289438">
          <w:marLeft w:val="0"/>
          <w:marRight w:val="0"/>
          <w:marTop w:val="0"/>
          <w:marBottom w:val="0"/>
          <w:divBdr>
            <w:top w:val="none" w:sz="0" w:space="0" w:color="auto"/>
            <w:left w:val="none" w:sz="0" w:space="0" w:color="auto"/>
            <w:bottom w:val="none" w:sz="0" w:space="0" w:color="auto"/>
            <w:right w:val="none" w:sz="0" w:space="0" w:color="auto"/>
          </w:divBdr>
          <w:divsChild>
            <w:div w:id="178937458">
              <w:marLeft w:val="0"/>
              <w:marRight w:val="0"/>
              <w:marTop w:val="0"/>
              <w:marBottom w:val="0"/>
              <w:divBdr>
                <w:top w:val="none" w:sz="0" w:space="0" w:color="auto"/>
                <w:left w:val="none" w:sz="0" w:space="0" w:color="auto"/>
                <w:bottom w:val="none" w:sz="0" w:space="0" w:color="auto"/>
                <w:right w:val="none" w:sz="0" w:space="0" w:color="auto"/>
              </w:divBdr>
              <w:divsChild>
                <w:div w:id="12412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5037">
      <w:bodyDiv w:val="1"/>
      <w:marLeft w:val="0"/>
      <w:marRight w:val="0"/>
      <w:marTop w:val="0"/>
      <w:marBottom w:val="0"/>
      <w:divBdr>
        <w:top w:val="none" w:sz="0" w:space="0" w:color="auto"/>
        <w:left w:val="none" w:sz="0" w:space="0" w:color="auto"/>
        <w:bottom w:val="none" w:sz="0" w:space="0" w:color="auto"/>
        <w:right w:val="none" w:sz="0" w:space="0" w:color="auto"/>
      </w:divBdr>
    </w:div>
    <w:div w:id="899747016">
      <w:bodyDiv w:val="1"/>
      <w:marLeft w:val="0"/>
      <w:marRight w:val="0"/>
      <w:marTop w:val="0"/>
      <w:marBottom w:val="0"/>
      <w:divBdr>
        <w:top w:val="none" w:sz="0" w:space="0" w:color="auto"/>
        <w:left w:val="none" w:sz="0" w:space="0" w:color="auto"/>
        <w:bottom w:val="none" w:sz="0" w:space="0" w:color="auto"/>
        <w:right w:val="none" w:sz="0" w:space="0" w:color="auto"/>
      </w:divBdr>
    </w:div>
    <w:div w:id="1029841950">
      <w:bodyDiv w:val="1"/>
      <w:marLeft w:val="0"/>
      <w:marRight w:val="0"/>
      <w:marTop w:val="0"/>
      <w:marBottom w:val="0"/>
      <w:divBdr>
        <w:top w:val="none" w:sz="0" w:space="0" w:color="auto"/>
        <w:left w:val="none" w:sz="0" w:space="0" w:color="auto"/>
        <w:bottom w:val="none" w:sz="0" w:space="0" w:color="auto"/>
        <w:right w:val="none" w:sz="0" w:space="0" w:color="auto"/>
      </w:divBdr>
    </w:div>
    <w:div w:id="1106076770">
      <w:bodyDiv w:val="1"/>
      <w:marLeft w:val="0"/>
      <w:marRight w:val="0"/>
      <w:marTop w:val="0"/>
      <w:marBottom w:val="0"/>
      <w:divBdr>
        <w:top w:val="none" w:sz="0" w:space="0" w:color="auto"/>
        <w:left w:val="none" w:sz="0" w:space="0" w:color="auto"/>
        <w:bottom w:val="none" w:sz="0" w:space="0" w:color="auto"/>
        <w:right w:val="none" w:sz="0" w:space="0" w:color="auto"/>
      </w:divBdr>
    </w:div>
    <w:div w:id="1115096533">
      <w:bodyDiv w:val="1"/>
      <w:marLeft w:val="0"/>
      <w:marRight w:val="0"/>
      <w:marTop w:val="0"/>
      <w:marBottom w:val="0"/>
      <w:divBdr>
        <w:top w:val="none" w:sz="0" w:space="0" w:color="auto"/>
        <w:left w:val="none" w:sz="0" w:space="0" w:color="auto"/>
        <w:bottom w:val="none" w:sz="0" w:space="0" w:color="auto"/>
        <w:right w:val="none" w:sz="0" w:space="0" w:color="auto"/>
      </w:divBdr>
    </w:div>
    <w:div w:id="1361197402">
      <w:bodyDiv w:val="1"/>
      <w:marLeft w:val="0"/>
      <w:marRight w:val="0"/>
      <w:marTop w:val="0"/>
      <w:marBottom w:val="0"/>
      <w:divBdr>
        <w:top w:val="none" w:sz="0" w:space="0" w:color="auto"/>
        <w:left w:val="none" w:sz="0" w:space="0" w:color="auto"/>
        <w:bottom w:val="none" w:sz="0" w:space="0" w:color="auto"/>
        <w:right w:val="none" w:sz="0" w:space="0" w:color="auto"/>
      </w:divBdr>
    </w:div>
    <w:div w:id="1416701869">
      <w:bodyDiv w:val="1"/>
      <w:marLeft w:val="0"/>
      <w:marRight w:val="0"/>
      <w:marTop w:val="0"/>
      <w:marBottom w:val="0"/>
      <w:divBdr>
        <w:top w:val="none" w:sz="0" w:space="0" w:color="auto"/>
        <w:left w:val="none" w:sz="0" w:space="0" w:color="auto"/>
        <w:bottom w:val="none" w:sz="0" w:space="0" w:color="auto"/>
        <w:right w:val="none" w:sz="0" w:space="0" w:color="auto"/>
      </w:divBdr>
    </w:div>
    <w:div w:id="1479688036">
      <w:bodyDiv w:val="1"/>
      <w:marLeft w:val="0"/>
      <w:marRight w:val="0"/>
      <w:marTop w:val="0"/>
      <w:marBottom w:val="0"/>
      <w:divBdr>
        <w:top w:val="none" w:sz="0" w:space="0" w:color="auto"/>
        <w:left w:val="none" w:sz="0" w:space="0" w:color="auto"/>
        <w:bottom w:val="none" w:sz="0" w:space="0" w:color="auto"/>
        <w:right w:val="none" w:sz="0" w:space="0" w:color="auto"/>
      </w:divBdr>
    </w:div>
    <w:div w:id="1585604747">
      <w:bodyDiv w:val="1"/>
      <w:marLeft w:val="0"/>
      <w:marRight w:val="0"/>
      <w:marTop w:val="0"/>
      <w:marBottom w:val="0"/>
      <w:divBdr>
        <w:top w:val="none" w:sz="0" w:space="0" w:color="auto"/>
        <w:left w:val="none" w:sz="0" w:space="0" w:color="auto"/>
        <w:bottom w:val="none" w:sz="0" w:space="0" w:color="auto"/>
        <w:right w:val="none" w:sz="0" w:space="0" w:color="auto"/>
      </w:divBdr>
    </w:div>
    <w:div w:id="1645937097">
      <w:bodyDiv w:val="1"/>
      <w:marLeft w:val="0"/>
      <w:marRight w:val="0"/>
      <w:marTop w:val="0"/>
      <w:marBottom w:val="0"/>
      <w:divBdr>
        <w:top w:val="none" w:sz="0" w:space="0" w:color="auto"/>
        <w:left w:val="none" w:sz="0" w:space="0" w:color="auto"/>
        <w:bottom w:val="none" w:sz="0" w:space="0" w:color="auto"/>
        <w:right w:val="none" w:sz="0" w:space="0" w:color="auto"/>
      </w:divBdr>
    </w:div>
    <w:div w:id="1870486604">
      <w:bodyDiv w:val="1"/>
      <w:marLeft w:val="0"/>
      <w:marRight w:val="0"/>
      <w:marTop w:val="0"/>
      <w:marBottom w:val="0"/>
      <w:divBdr>
        <w:top w:val="none" w:sz="0" w:space="0" w:color="auto"/>
        <w:left w:val="none" w:sz="0" w:space="0" w:color="auto"/>
        <w:bottom w:val="none" w:sz="0" w:space="0" w:color="auto"/>
        <w:right w:val="none" w:sz="0" w:space="0" w:color="auto"/>
      </w:divBdr>
    </w:div>
    <w:div w:id="1889103739">
      <w:bodyDiv w:val="1"/>
      <w:marLeft w:val="0"/>
      <w:marRight w:val="0"/>
      <w:marTop w:val="0"/>
      <w:marBottom w:val="0"/>
      <w:divBdr>
        <w:top w:val="none" w:sz="0" w:space="0" w:color="auto"/>
        <w:left w:val="none" w:sz="0" w:space="0" w:color="auto"/>
        <w:bottom w:val="none" w:sz="0" w:space="0" w:color="auto"/>
        <w:right w:val="none" w:sz="0" w:space="0" w:color="auto"/>
      </w:divBdr>
    </w:div>
    <w:div w:id="1921865172">
      <w:bodyDiv w:val="1"/>
      <w:marLeft w:val="0"/>
      <w:marRight w:val="0"/>
      <w:marTop w:val="0"/>
      <w:marBottom w:val="0"/>
      <w:divBdr>
        <w:top w:val="none" w:sz="0" w:space="0" w:color="auto"/>
        <w:left w:val="none" w:sz="0" w:space="0" w:color="auto"/>
        <w:bottom w:val="none" w:sz="0" w:space="0" w:color="auto"/>
        <w:right w:val="none" w:sz="0" w:space="0" w:color="auto"/>
      </w:divBdr>
    </w:div>
    <w:div w:id="1925066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30</Pages>
  <Words>50673</Words>
  <Characters>288839</Characters>
  <Application>Microsoft Office Word</Application>
  <DocSecurity>0</DocSecurity>
  <Lines>2406</Lines>
  <Paragraphs>677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Dokmak</dc:creator>
  <cp:keywords/>
  <dc:description/>
  <cp:lastModifiedBy>User</cp:lastModifiedBy>
  <cp:revision>6</cp:revision>
  <dcterms:created xsi:type="dcterms:W3CDTF">2019-06-27T16:48:00Z</dcterms:created>
  <dcterms:modified xsi:type="dcterms:W3CDTF">2019-07-27T05:48:00Z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zotero-version="5.0.62"&gt;&lt;session id="XhAyFK7l"/&gt;&lt;style id="http://www.zotero.org/styles/world-journal-of-gastroenterology" hasBibliography="1" bibliographyStyleHasBeenSet="1"/&gt;&lt;prefs&gt;&lt;pref name="fieldType" value="Field"/&gt;&lt;pref name=</vt:lpwstr>
  </property>
  <property fmtid="{D5CDD505-2E9C-101B-9397-08002B2CF9AE}" pid="9" name="ZOTERO_PREF_2">
    <vt:lpwstr>"automaticJournalAbbreviations" value="true"/&gt;&lt;pref name="dontAskDelayCitationUpdates" value="true"/&gt;&lt;/prefs&gt;&lt;/data&gt;</vt:lpwstr>
  </property>
</Properties>
</file>