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F31B" w14:textId="77777777" w:rsidR="00101780" w:rsidRPr="004E4897" w:rsidRDefault="00101780" w:rsidP="00101780">
      <w:pPr>
        <w:spacing w:line="360" w:lineRule="auto"/>
        <w:jc w:val="both"/>
        <w:rPr>
          <w:rFonts w:ascii="Book Antiqua" w:eastAsia="宋体" w:hAnsi="Book Antiqua"/>
          <w:b/>
          <w:color w:val="000000"/>
          <w:lang w:val="en-US" w:eastAsia="zh-CN"/>
        </w:rPr>
      </w:pPr>
      <w:r w:rsidRPr="004E4897">
        <w:rPr>
          <w:rFonts w:ascii="Book Antiqua" w:eastAsia="宋体" w:hAnsi="Book Antiqua"/>
          <w:b/>
          <w:color w:val="000000"/>
          <w:lang w:val="en-US" w:eastAsia="zh-CN"/>
        </w:rPr>
        <w:t xml:space="preserve">Name of </w:t>
      </w:r>
      <w:r w:rsidRPr="004E4897">
        <w:rPr>
          <w:rFonts w:ascii="Book Antiqua" w:eastAsia="宋体" w:hAnsi="Book Antiqua"/>
          <w:b/>
          <w:caps/>
          <w:color w:val="000000"/>
          <w:lang w:val="en-US" w:eastAsia="zh-CN"/>
        </w:rPr>
        <w:t>j</w:t>
      </w:r>
      <w:r w:rsidRPr="004E4897">
        <w:rPr>
          <w:rFonts w:ascii="Book Antiqua" w:eastAsia="宋体" w:hAnsi="Book Antiqua"/>
          <w:b/>
          <w:color w:val="000000"/>
          <w:lang w:val="en-US" w:eastAsia="zh-CN"/>
        </w:rPr>
        <w:t xml:space="preserve">ournal: </w:t>
      </w:r>
      <w:bookmarkStart w:id="0" w:name="OLE_LINK718"/>
      <w:bookmarkStart w:id="1" w:name="OLE_LINK719"/>
      <w:r w:rsidRPr="004E4897">
        <w:rPr>
          <w:rFonts w:ascii="Book Antiqua" w:eastAsia="宋体" w:hAnsi="Book Antiqua"/>
          <w:b/>
          <w:i/>
          <w:color w:val="000000"/>
          <w:lang w:val="en-US" w:eastAsia="zh-CN"/>
        </w:rPr>
        <w:t>World Journal of Gastroenterology</w:t>
      </w:r>
      <w:bookmarkEnd w:id="0"/>
      <w:bookmarkEnd w:id="1"/>
    </w:p>
    <w:p w14:paraId="4105B1CB" w14:textId="4A6C1D30" w:rsidR="00101780" w:rsidRPr="004E4897" w:rsidRDefault="00101780" w:rsidP="00101780">
      <w:pPr>
        <w:adjustRightInd w:val="0"/>
        <w:snapToGrid w:val="0"/>
        <w:spacing w:line="360" w:lineRule="auto"/>
        <w:jc w:val="both"/>
        <w:rPr>
          <w:rFonts w:ascii="Book Antiqua" w:eastAsia="宋体" w:hAnsi="Book Antiqua"/>
          <w:b/>
          <w:lang w:val="en-US" w:eastAsia="zh-CN"/>
        </w:rPr>
      </w:pPr>
      <w:bookmarkStart w:id="2" w:name="OLE_LINK485"/>
      <w:bookmarkStart w:id="3" w:name="OLE_LINK486"/>
      <w:bookmarkStart w:id="4" w:name="OLE_LINK661"/>
      <w:bookmarkStart w:id="5" w:name="OLE_LINK768"/>
      <w:r w:rsidRPr="004E4897">
        <w:rPr>
          <w:rFonts w:ascii="Book Antiqua" w:eastAsia="宋体" w:hAnsi="Book Antiqua"/>
          <w:b/>
          <w:lang w:val="en-US" w:eastAsia="zh-CN"/>
        </w:rPr>
        <w:t>Manuscript NO:</w:t>
      </w:r>
      <w:bookmarkEnd w:id="2"/>
      <w:bookmarkEnd w:id="3"/>
      <w:bookmarkEnd w:id="4"/>
      <w:bookmarkEnd w:id="5"/>
      <w:r w:rsidRPr="004E4897">
        <w:rPr>
          <w:rFonts w:ascii="Book Antiqua" w:eastAsia="宋体" w:hAnsi="Book Antiqua"/>
          <w:b/>
          <w:lang w:val="en-US" w:eastAsia="zh-CN"/>
        </w:rPr>
        <w:t xml:space="preserve"> 47672</w:t>
      </w:r>
    </w:p>
    <w:p w14:paraId="4AA22E73" w14:textId="5EA5F33C" w:rsidR="002604E5" w:rsidRPr="004E4897" w:rsidRDefault="002604E5" w:rsidP="00101780">
      <w:pPr>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t>Manuscript Type:</w:t>
      </w:r>
      <w:r w:rsidR="00D6099E" w:rsidRPr="004E4897">
        <w:rPr>
          <w:rFonts w:ascii="Book Antiqua" w:hAnsi="Book Antiqua" w:cs="Arial"/>
          <w:b/>
          <w:color w:val="000000" w:themeColor="text1"/>
          <w:lang w:val="en-US"/>
        </w:rPr>
        <w:t xml:space="preserve"> </w:t>
      </w:r>
      <w:r w:rsidR="00101780" w:rsidRPr="004E4897">
        <w:rPr>
          <w:rFonts w:ascii="Book Antiqua" w:hAnsi="Book Antiqua" w:cs="Arial"/>
          <w:b/>
          <w:color w:val="000000" w:themeColor="text1"/>
          <w:lang w:val="en-US"/>
        </w:rPr>
        <w:t>MINI</w:t>
      </w:r>
      <w:r w:rsidRPr="004E4897">
        <w:rPr>
          <w:rFonts w:ascii="Book Antiqua" w:hAnsi="Book Antiqua" w:cs="Arial"/>
          <w:b/>
          <w:color w:val="000000" w:themeColor="text1"/>
          <w:lang w:val="en-US"/>
        </w:rPr>
        <w:t>REVIEW</w:t>
      </w:r>
      <w:r w:rsidR="00101780" w:rsidRPr="004E4897">
        <w:rPr>
          <w:rFonts w:ascii="Book Antiqua" w:hAnsi="Book Antiqua" w:cs="Arial"/>
          <w:b/>
          <w:color w:val="000000" w:themeColor="text1"/>
          <w:lang w:val="en-US"/>
        </w:rPr>
        <w:t>S</w:t>
      </w:r>
    </w:p>
    <w:p w14:paraId="176CC9AA" w14:textId="77777777" w:rsidR="002604E5" w:rsidRPr="004E4897" w:rsidRDefault="002604E5" w:rsidP="00F30DBA">
      <w:pPr>
        <w:adjustRightInd w:val="0"/>
        <w:snapToGrid w:val="0"/>
        <w:spacing w:line="360" w:lineRule="auto"/>
        <w:jc w:val="both"/>
        <w:rPr>
          <w:rFonts w:ascii="Book Antiqua" w:hAnsi="Book Antiqua" w:cs="Arial"/>
          <w:b/>
          <w:color w:val="000000" w:themeColor="text1"/>
          <w:lang w:val="en-US"/>
        </w:rPr>
      </w:pPr>
    </w:p>
    <w:p w14:paraId="6A96F55F" w14:textId="66E25478" w:rsidR="005D7C95" w:rsidRPr="004E4897" w:rsidRDefault="005D7C95" w:rsidP="00F30DBA">
      <w:pPr>
        <w:adjustRightInd w:val="0"/>
        <w:snapToGrid w:val="0"/>
        <w:spacing w:line="360" w:lineRule="auto"/>
        <w:jc w:val="both"/>
        <w:rPr>
          <w:rFonts w:ascii="Book Antiqua" w:hAnsi="Book Antiqua" w:cs="Arial"/>
          <w:b/>
          <w:color w:val="000000" w:themeColor="text1"/>
          <w:lang w:val="en-US" w:eastAsia="en-US"/>
        </w:rPr>
      </w:pPr>
      <w:r w:rsidRPr="004E4897">
        <w:rPr>
          <w:rFonts w:ascii="Book Antiqua" w:hAnsi="Book Antiqua" w:cs="Arial"/>
          <w:b/>
          <w:color w:val="000000" w:themeColor="text1"/>
          <w:lang w:val="en-US"/>
        </w:rPr>
        <w:t>Biomarkers and subtypes of</w:t>
      </w:r>
      <w:r w:rsidR="0045348D" w:rsidRPr="004E4897">
        <w:rPr>
          <w:rFonts w:ascii="Book Antiqua" w:hAnsi="Book Antiqua" w:cs="Arial"/>
          <w:b/>
          <w:color w:val="000000" w:themeColor="text1"/>
          <w:lang w:val="en-US"/>
        </w:rPr>
        <w:t xml:space="preserve"> deranged lipid metabolism in</w:t>
      </w:r>
      <w:r w:rsidRPr="004E4897">
        <w:rPr>
          <w:rFonts w:ascii="Book Antiqua" w:hAnsi="Book Antiqua" w:cs="Arial"/>
          <w:b/>
          <w:color w:val="000000" w:themeColor="text1"/>
          <w:lang w:val="en-US"/>
        </w:rPr>
        <w:t xml:space="preserve"> non-alcoholic fatty liver disease</w:t>
      </w:r>
    </w:p>
    <w:p w14:paraId="4F540F40" w14:textId="77777777" w:rsidR="002604E5" w:rsidRPr="004E4897" w:rsidRDefault="002604E5" w:rsidP="00F30DBA">
      <w:pPr>
        <w:adjustRightInd w:val="0"/>
        <w:snapToGrid w:val="0"/>
        <w:spacing w:line="360" w:lineRule="auto"/>
        <w:jc w:val="both"/>
        <w:rPr>
          <w:rFonts w:ascii="Book Antiqua" w:hAnsi="Book Antiqua" w:cs="Arial"/>
          <w:b/>
          <w:color w:val="000000" w:themeColor="text1"/>
          <w:lang w:val="en-US"/>
        </w:rPr>
      </w:pPr>
    </w:p>
    <w:p w14:paraId="0B9EC24B" w14:textId="77777777" w:rsidR="002604E5" w:rsidRPr="004E4897" w:rsidRDefault="002604E5"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 xml:space="preserve">Mato JM </w:t>
      </w:r>
      <w:r w:rsidRPr="004E4897">
        <w:rPr>
          <w:rFonts w:ascii="Book Antiqua" w:hAnsi="Book Antiqua" w:cs="Arial"/>
          <w:i/>
          <w:color w:val="000000" w:themeColor="text1"/>
          <w:lang w:val="en-US"/>
        </w:rPr>
        <w:t>et al</w:t>
      </w:r>
      <w:r w:rsidRPr="004E4897">
        <w:rPr>
          <w:rFonts w:ascii="Book Antiqua" w:hAnsi="Book Antiqua" w:cs="Arial"/>
          <w:color w:val="000000" w:themeColor="text1"/>
          <w:lang w:val="en-US"/>
        </w:rPr>
        <w:t xml:space="preserve">. </w:t>
      </w:r>
      <w:bookmarkStart w:id="6" w:name="OLE_LINK66"/>
      <w:bookmarkStart w:id="7" w:name="OLE_LINK67"/>
      <w:r w:rsidRPr="004E4897">
        <w:rPr>
          <w:rFonts w:ascii="Book Antiqua" w:hAnsi="Book Antiqua" w:cs="Arial"/>
          <w:color w:val="000000" w:themeColor="text1"/>
          <w:lang w:val="en-US"/>
        </w:rPr>
        <w:t>Biomarkers and subtypes of NAFLD</w:t>
      </w:r>
      <w:bookmarkEnd w:id="6"/>
      <w:bookmarkEnd w:id="7"/>
    </w:p>
    <w:p w14:paraId="1377CB97" w14:textId="77777777" w:rsidR="002604E5" w:rsidRPr="004E4897" w:rsidRDefault="002604E5" w:rsidP="00F30DBA">
      <w:pPr>
        <w:adjustRightInd w:val="0"/>
        <w:snapToGrid w:val="0"/>
        <w:spacing w:line="360" w:lineRule="auto"/>
        <w:jc w:val="both"/>
        <w:rPr>
          <w:rFonts w:ascii="Book Antiqua" w:hAnsi="Book Antiqua" w:cs="Arial"/>
          <w:color w:val="000000" w:themeColor="text1"/>
          <w:lang w:val="en-US"/>
        </w:rPr>
      </w:pPr>
    </w:p>
    <w:p w14:paraId="4F6CC9CA" w14:textId="31CFA904" w:rsidR="002604E5" w:rsidRPr="004E4897" w:rsidRDefault="002604E5"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 xml:space="preserve">José M </w:t>
      </w:r>
      <w:proofErr w:type="spellStart"/>
      <w:r w:rsidRPr="004E4897">
        <w:rPr>
          <w:rFonts w:ascii="Book Antiqua" w:hAnsi="Book Antiqua" w:cs="Arial"/>
          <w:color w:val="000000" w:themeColor="text1"/>
          <w:lang w:val="en-US"/>
        </w:rPr>
        <w:t>Mato</w:t>
      </w:r>
      <w:proofErr w:type="spellEnd"/>
      <w:r w:rsidRPr="004E4897">
        <w:rPr>
          <w:rFonts w:ascii="Book Antiqua" w:hAnsi="Book Antiqua" w:cs="Arial"/>
          <w:color w:val="000000" w:themeColor="text1"/>
          <w:lang w:val="en-US"/>
        </w:rPr>
        <w:t xml:space="preserve">, </w:t>
      </w:r>
      <w:r w:rsidR="00D0583B" w:rsidRPr="004E4897">
        <w:rPr>
          <w:rFonts w:ascii="Book Antiqua" w:hAnsi="Book Antiqua" w:cs="Arial"/>
          <w:color w:val="000000" w:themeColor="text1"/>
          <w:lang w:val="en-US"/>
        </w:rPr>
        <w:t xml:space="preserve">Cristina Alonso, </w:t>
      </w:r>
      <w:proofErr w:type="spellStart"/>
      <w:r w:rsidRPr="004E4897">
        <w:rPr>
          <w:rFonts w:ascii="Book Antiqua" w:hAnsi="Book Antiqua" w:cs="Arial"/>
          <w:color w:val="000000" w:themeColor="text1"/>
          <w:lang w:val="en-US"/>
        </w:rPr>
        <w:t>Mazen</w:t>
      </w:r>
      <w:proofErr w:type="spellEnd"/>
      <w:r w:rsidRPr="004E4897">
        <w:rPr>
          <w:rFonts w:ascii="Book Antiqua" w:hAnsi="Book Antiqua" w:cs="Arial"/>
          <w:color w:val="000000" w:themeColor="text1"/>
          <w:lang w:val="en-US"/>
        </w:rPr>
        <w:t xml:space="preserve"> </w:t>
      </w:r>
      <w:proofErr w:type="spellStart"/>
      <w:r w:rsidRPr="004E4897">
        <w:rPr>
          <w:rFonts w:ascii="Book Antiqua" w:hAnsi="Book Antiqua" w:cs="Arial"/>
          <w:color w:val="000000" w:themeColor="text1"/>
          <w:lang w:val="en-US"/>
        </w:rPr>
        <w:t>Noureddin</w:t>
      </w:r>
      <w:proofErr w:type="spellEnd"/>
      <w:r w:rsidRPr="004E4897">
        <w:rPr>
          <w:rFonts w:ascii="Book Antiqua" w:hAnsi="Book Antiqua" w:cs="Arial"/>
          <w:color w:val="000000" w:themeColor="text1"/>
          <w:lang w:val="en-US"/>
        </w:rPr>
        <w:t>, Shelly C Lu</w:t>
      </w:r>
    </w:p>
    <w:p w14:paraId="111620A5" w14:textId="18EF0541" w:rsidR="002604E5" w:rsidRPr="004E4897" w:rsidRDefault="002604E5" w:rsidP="00F30DBA">
      <w:pPr>
        <w:adjustRightInd w:val="0"/>
        <w:snapToGrid w:val="0"/>
        <w:spacing w:line="360" w:lineRule="auto"/>
        <w:jc w:val="both"/>
        <w:rPr>
          <w:rFonts w:ascii="Book Antiqua" w:hAnsi="Book Antiqua" w:cs="Arial"/>
          <w:color w:val="000000" w:themeColor="text1"/>
          <w:lang w:val="en-US"/>
        </w:rPr>
      </w:pPr>
    </w:p>
    <w:p w14:paraId="24A941A4" w14:textId="52085501" w:rsidR="002604E5" w:rsidRPr="004E4897" w:rsidRDefault="002604E5" w:rsidP="00F30DBA">
      <w:pPr>
        <w:adjustRightInd w:val="0"/>
        <w:snapToGrid w:val="0"/>
        <w:spacing w:line="360" w:lineRule="auto"/>
        <w:jc w:val="both"/>
        <w:rPr>
          <w:rFonts w:ascii="Book Antiqua" w:eastAsia="宋体" w:hAnsi="Book Antiqua" w:cs="Arial"/>
          <w:color w:val="000000" w:themeColor="text1"/>
          <w:lang w:val="en-US"/>
        </w:rPr>
      </w:pPr>
      <w:r w:rsidRPr="004E4897">
        <w:rPr>
          <w:rFonts w:ascii="Book Antiqua" w:hAnsi="Book Antiqua" w:cs="Arial"/>
          <w:b/>
          <w:color w:val="000000" w:themeColor="text1"/>
          <w:lang w:val="en-US"/>
        </w:rPr>
        <w:t xml:space="preserve">José M </w:t>
      </w:r>
      <w:proofErr w:type="spellStart"/>
      <w:r w:rsidRPr="004E4897">
        <w:rPr>
          <w:rFonts w:ascii="Book Antiqua" w:hAnsi="Book Antiqua" w:cs="Arial"/>
          <w:b/>
          <w:color w:val="000000" w:themeColor="text1"/>
          <w:lang w:val="en-US"/>
        </w:rPr>
        <w:t>Mato</w:t>
      </w:r>
      <w:proofErr w:type="spellEnd"/>
      <w:r w:rsidRPr="004E4897">
        <w:rPr>
          <w:rFonts w:ascii="Book Antiqua" w:hAnsi="Book Antiqua" w:cs="Arial"/>
          <w:b/>
          <w:color w:val="000000" w:themeColor="text1"/>
          <w:lang w:val="en-US"/>
        </w:rPr>
        <w:t>,</w:t>
      </w:r>
      <w:r w:rsidRPr="004E4897">
        <w:rPr>
          <w:rFonts w:ascii="Book Antiqua" w:hAnsi="Book Antiqua" w:cs="Arial"/>
          <w:color w:val="000000" w:themeColor="text1"/>
          <w:lang w:val="en-US"/>
        </w:rPr>
        <w:t xml:space="preserve"> </w:t>
      </w:r>
      <w:r w:rsidR="00871611" w:rsidRPr="004E4897">
        <w:rPr>
          <w:rFonts w:ascii="Book Antiqua" w:hAnsi="Book Antiqua" w:cs="Arial"/>
          <w:color w:val="000000" w:themeColor="text1"/>
          <w:lang w:val="en-US"/>
        </w:rPr>
        <w:t>C</w:t>
      </w:r>
      <w:r w:rsidR="00871611" w:rsidRPr="004E4897">
        <w:rPr>
          <w:rFonts w:ascii="Book Antiqua" w:eastAsia="宋体" w:hAnsi="Book Antiqua" w:cs="Arial"/>
          <w:color w:val="000000" w:themeColor="text1"/>
          <w:lang w:val="en-US"/>
        </w:rPr>
        <w:t xml:space="preserve">IC </w:t>
      </w:r>
      <w:proofErr w:type="spellStart"/>
      <w:r w:rsidR="00871611" w:rsidRPr="004E4897">
        <w:rPr>
          <w:rFonts w:ascii="Book Antiqua" w:eastAsia="宋体" w:hAnsi="Book Antiqua" w:cs="Arial"/>
          <w:color w:val="000000" w:themeColor="text1"/>
          <w:lang w:val="en-US"/>
        </w:rPr>
        <w:t>bioGUNE</w:t>
      </w:r>
      <w:proofErr w:type="spellEnd"/>
      <w:r w:rsidR="00871611" w:rsidRPr="004E4897">
        <w:rPr>
          <w:rFonts w:ascii="Book Antiqua" w:eastAsia="宋体" w:hAnsi="Book Antiqua" w:cs="Arial"/>
          <w:color w:val="000000" w:themeColor="text1"/>
          <w:lang w:val="en-US"/>
        </w:rPr>
        <w:t xml:space="preserve">, Centro de </w:t>
      </w:r>
      <w:proofErr w:type="spellStart"/>
      <w:r w:rsidR="00871611" w:rsidRPr="004E4897">
        <w:rPr>
          <w:rFonts w:ascii="Book Antiqua" w:eastAsia="宋体" w:hAnsi="Book Antiqua" w:cs="Arial"/>
          <w:color w:val="000000" w:themeColor="text1"/>
          <w:lang w:val="en-US"/>
        </w:rPr>
        <w:t>Investigación</w:t>
      </w:r>
      <w:proofErr w:type="spellEnd"/>
      <w:r w:rsidR="00871611" w:rsidRPr="004E4897">
        <w:rPr>
          <w:rFonts w:ascii="Book Antiqua" w:eastAsia="宋体" w:hAnsi="Book Antiqua" w:cs="Arial"/>
          <w:color w:val="000000" w:themeColor="text1"/>
          <w:lang w:val="en-US"/>
        </w:rPr>
        <w:t xml:space="preserve"> </w:t>
      </w:r>
      <w:proofErr w:type="spellStart"/>
      <w:r w:rsidR="00871611" w:rsidRPr="004E4897">
        <w:rPr>
          <w:rFonts w:ascii="Book Antiqua" w:eastAsia="宋体" w:hAnsi="Book Antiqua" w:cs="Arial"/>
          <w:color w:val="000000" w:themeColor="text1"/>
          <w:lang w:val="en-US"/>
        </w:rPr>
        <w:t>Biomédica</w:t>
      </w:r>
      <w:proofErr w:type="spellEnd"/>
      <w:r w:rsidR="00871611" w:rsidRPr="004E4897">
        <w:rPr>
          <w:rFonts w:ascii="Book Antiqua" w:eastAsia="宋体" w:hAnsi="Book Antiqua" w:cs="Arial"/>
          <w:color w:val="000000" w:themeColor="text1"/>
          <w:lang w:val="en-US"/>
        </w:rPr>
        <w:t xml:space="preserve"> en Red de </w:t>
      </w:r>
      <w:proofErr w:type="spellStart"/>
      <w:r w:rsidR="00871611" w:rsidRPr="004E4897">
        <w:rPr>
          <w:rFonts w:ascii="Book Antiqua" w:eastAsia="宋体" w:hAnsi="Book Antiqua" w:cs="Arial"/>
          <w:color w:val="000000" w:themeColor="text1"/>
          <w:lang w:val="en-US"/>
        </w:rPr>
        <w:t>Enfermedades</w:t>
      </w:r>
      <w:proofErr w:type="spellEnd"/>
      <w:r w:rsidR="00871611" w:rsidRPr="004E4897">
        <w:rPr>
          <w:rFonts w:ascii="Book Antiqua" w:eastAsia="宋体" w:hAnsi="Book Antiqua" w:cs="Arial"/>
          <w:color w:val="000000" w:themeColor="text1"/>
          <w:lang w:val="en-US"/>
        </w:rPr>
        <w:t xml:space="preserve"> </w:t>
      </w:r>
      <w:proofErr w:type="spellStart"/>
      <w:r w:rsidR="00871611" w:rsidRPr="004E4897">
        <w:rPr>
          <w:rFonts w:ascii="Book Antiqua" w:eastAsia="宋体" w:hAnsi="Book Antiqua" w:cs="Arial"/>
          <w:color w:val="000000" w:themeColor="text1"/>
          <w:lang w:val="en-US"/>
        </w:rPr>
        <w:t>Hepáticas</w:t>
      </w:r>
      <w:proofErr w:type="spellEnd"/>
      <w:r w:rsidR="00871611" w:rsidRPr="004E4897">
        <w:rPr>
          <w:rFonts w:ascii="Book Antiqua" w:eastAsia="宋体" w:hAnsi="Book Antiqua" w:cs="Arial"/>
          <w:color w:val="000000" w:themeColor="text1"/>
          <w:lang w:val="en-US"/>
        </w:rPr>
        <w:t xml:space="preserve"> y </w:t>
      </w:r>
      <w:proofErr w:type="spellStart"/>
      <w:r w:rsidR="00871611" w:rsidRPr="004E4897">
        <w:rPr>
          <w:rFonts w:ascii="Book Antiqua" w:eastAsia="宋体" w:hAnsi="Book Antiqua" w:cs="Arial"/>
          <w:color w:val="000000" w:themeColor="text1"/>
          <w:lang w:val="en-US"/>
        </w:rPr>
        <w:t>Digestivas</w:t>
      </w:r>
      <w:proofErr w:type="spellEnd"/>
      <w:r w:rsidR="00871611" w:rsidRPr="004E4897">
        <w:rPr>
          <w:rFonts w:ascii="Book Antiqua" w:eastAsia="宋体" w:hAnsi="Book Antiqua" w:cs="Arial"/>
          <w:color w:val="000000" w:themeColor="text1"/>
          <w:lang w:val="en-US"/>
        </w:rPr>
        <w:t xml:space="preserve"> (</w:t>
      </w:r>
      <w:proofErr w:type="spellStart"/>
      <w:r w:rsidR="00871611" w:rsidRPr="004E4897">
        <w:rPr>
          <w:rFonts w:ascii="Book Antiqua" w:eastAsia="宋体" w:hAnsi="Book Antiqua" w:cs="Arial"/>
          <w:color w:val="000000" w:themeColor="text1"/>
          <w:lang w:val="en-US"/>
        </w:rPr>
        <w:t>Ciberehd</w:t>
      </w:r>
      <w:proofErr w:type="spellEnd"/>
      <w:r w:rsidR="00871611" w:rsidRPr="004E4897">
        <w:rPr>
          <w:rFonts w:ascii="Book Antiqua" w:eastAsia="宋体" w:hAnsi="Book Antiqua" w:cs="Arial"/>
          <w:color w:val="000000" w:themeColor="text1"/>
          <w:lang w:val="en-US"/>
        </w:rPr>
        <w:t>), Technology</w:t>
      </w:r>
      <w:r w:rsidR="00062038" w:rsidRPr="004E4897">
        <w:rPr>
          <w:rFonts w:ascii="Book Antiqua" w:eastAsia="宋体" w:hAnsi="Book Antiqua" w:cs="Arial"/>
          <w:color w:val="000000" w:themeColor="text1"/>
          <w:lang w:val="en-US"/>
        </w:rPr>
        <w:t xml:space="preserve"> </w:t>
      </w:r>
      <w:r w:rsidR="00871611" w:rsidRPr="004E4897">
        <w:rPr>
          <w:rFonts w:ascii="Book Antiqua" w:eastAsia="宋体" w:hAnsi="Book Antiqua" w:cs="Arial"/>
          <w:color w:val="000000" w:themeColor="text1"/>
          <w:lang w:val="en-US"/>
        </w:rPr>
        <w:t xml:space="preserve">Park of </w:t>
      </w:r>
      <w:proofErr w:type="spellStart"/>
      <w:r w:rsidR="00871611" w:rsidRPr="004E4897">
        <w:rPr>
          <w:rFonts w:ascii="Book Antiqua" w:eastAsia="宋体" w:hAnsi="Book Antiqua" w:cs="Arial"/>
          <w:color w:val="000000" w:themeColor="text1"/>
          <w:lang w:val="en-US"/>
        </w:rPr>
        <w:t>Bizkaia</w:t>
      </w:r>
      <w:proofErr w:type="spellEnd"/>
      <w:r w:rsidR="00871611" w:rsidRPr="004E4897">
        <w:rPr>
          <w:rFonts w:ascii="Book Antiqua" w:eastAsia="宋体" w:hAnsi="Book Antiqua" w:cs="Arial"/>
          <w:color w:val="000000" w:themeColor="text1"/>
          <w:lang w:val="en-US"/>
        </w:rPr>
        <w:t xml:space="preserve">, </w:t>
      </w:r>
      <w:proofErr w:type="spellStart"/>
      <w:r w:rsidR="00871611" w:rsidRPr="004E4897">
        <w:rPr>
          <w:rFonts w:ascii="Book Antiqua" w:eastAsia="宋体" w:hAnsi="Book Antiqua" w:cs="Arial"/>
          <w:color w:val="000000" w:themeColor="text1"/>
          <w:lang w:val="en-US"/>
        </w:rPr>
        <w:t>Derio</w:t>
      </w:r>
      <w:proofErr w:type="spellEnd"/>
      <w:r w:rsidR="00101780" w:rsidRPr="004E4897">
        <w:rPr>
          <w:rFonts w:ascii="Book Antiqua" w:eastAsia="宋体" w:hAnsi="Book Antiqua" w:cs="Arial"/>
          <w:color w:val="000000" w:themeColor="text1"/>
          <w:lang w:val="en-US"/>
        </w:rPr>
        <w:t xml:space="preserve"> 48160</w:t>
      </w:r>
      <w:r w:rsidR="00871611" w:rsidRPr="004E4897">
        <w:rPr>
          <w:rFonts w:ascii="Book Antiqua" w:eastAsia="宋体" w:hAnsi="Book Antiqua" w:cs="Arial"/>
          <w:color w:val="000000" w:themeColor="text1"/>
          <w:lang w:val="en-US"/>
        </w:rPr>
        <w:t xml:space="preserve">, </w:t>
      </w:r>
      <w:proofErr w:type="spellStart"/>
      <w:r w:rsidR="00871611" w:rsidRPr="004E4897">
        <w:rPr>
          <w:rFonts w:ascii="Book Antiqua" w:eastAsia="宋体" w:hAnsi="Book Antiqua" w:cs="Arial"/>
          <w:color w:val="000000" w:themeColor="text1"/>
          <w:lang w:val="en-US"/>
        </w:rPr>
        <w:t>Bizkaia</w:t>
      </w:r>
      <w:proofErr w:type="spellEnd"/>
      <w:r w:rsidR="00871611" w:rsidRPr="004E4897">
        <w:rPr>
          <w:rFonts w:ascii="Book Antiqua" w:eastAsia="宋体" w:hAnsi="Book Antiqua" w:cs="Arial"/>
          <w:color w:val="000000" w:themeColor="text1"/>
          <w:lang w:val="en-US"/>
        </w:rPr>
        <w:t>, Spain</w:t>
      </w:r>
    </w:p>
    <w:p w14:paraId="4CAF8D3E" w14:textId="05CA569F" w:rsidR="00871611" w:rsidRPr="004E4897" w:rsidRDefault="00871611" w:rsidP="00F30DBA">
      <w:pPr>
        <w:adjustRightInd w:val="0"/>
        <w:snapToGrid w:val="0"/>
        <w:spacing w:line="360" w:lineRule="auto"/>
        <w:jc w:val="both"/>
        <w:rPr>
          <w:rFonts w:ascii="Book Antiqua" w:eastAsia="宋体" w:hAnsi="Book Antiqua" w:cs="Arial"/>
          <w:color w:val="000000" w:themeColor="text1"/>
          <w:lang w:val="en-US"/>
        </w:rPr>
      </w:pPr>
    </w:p>
    <w:p w14:paraId="131731C1" w14:textId="24B1EFD1" w:rsidR="008F5F2E" w:rsidRPr="004E4897" w:rsidRDefault="008F5F2E" w:rsidP="00F30DBA">
      <w:pPr>
        <w:adjustRightInd w:val="0"/>
        <w:snapToGrid w:val="0"/>
        <w:spacing w:line="360" w:lineRule="auto"/>
        <w:jc w:val="both"/>
        <w:rPr>
          <w:rFonts w:ascii="Book Antiqua" w:eastAsia="宋体" w:hAnsi="Book Antiqua" w:cs="Arial"/>
          <w:b/>
          <w:color w:val="000000" w:themeColor="text1"/>
          <w:lang w:val="en-US"/>
        </w:rPr>
      </w:pPr>
      <w:r w:rsidRPr="004E4897">
        <w:rPr>
          <w:rFonts w:ascii="Book Antiqua" w:eastAsia="宋体" w:hAnsi="Book Antiqua" w:cs="Arial"/>
          <w:b/>
          <w:color w:val="000000" w:themeColor="text1"/>
          <w:lang w:val="en-US"/>
        </w:rPr>
        <w:t xml:space="preserve">Cristina Alonso, </w:t>
      </w:r>
      <w:r w:rsidR="00372DA2" w:rsidRPr="004E4897">
        <w:rPr>
          <w:rFonts w:ascii="Book Antiqua" w:eastAsia="宋体" w:hAnsi="Book Antiqua" w:cs="Arial"/>
          <w:color w:val="000000" w:themeColor="text1"/>
          <w:lang w:val="en-US"/>
        </w:rPr>
        <w:t xml:space="preserve">OWL Metabolomics, Technology Park of </w:t>
      </w:r>
      <w:proofErr w:type="spellStart"/>
      <w:r w:rsidR="00372DA2" w:rsidRPr="004E4897">
        <w:rPr>
          <w:rFonts w:ascii="Book Antiqua" w:eastAsia="宋体" w:hAnsi="Book Antiqua" w:cs="Arial"/>
          <w:color w:val="000000" w:themeColor="text1"/>
          <w:lang w:val="en-US"/>
        </w:rPr>
        <w:t>Bizkaia</w:t>
      </w:r>
      <w:proofErr w:type="spellEnd"/>
      <w:r w:rsidR="00372DA2" w:rsidRPr="004E4897">
        <w:rPr>
          <w:rFonts w:ascii="Book Antiqua" w:eastAsia="宋体" w:hAnsi="Book Antiqua" w:cs="Arial"/>
          <w:color w:val="000000" w:themeColor="text1"/>
          <w:lang w:val="en-US"/>
        </w:rPr>
        <w:t xml:space="preserve">, </w:t>
      </w:r>
      <w:proofErr w:type="spellStart"/>
      <w:r w:rsidR="00372DA2" w:rsidRPr="004E4897">
        <w:rPr>
          <w:rFonts w:ascii="Book Antiqua" w:eastAsia="宋体" w:hAnsi="Book Antiqua" w:cs="Arial"/>
          <w:color w:val="000000" w:themeColor="text1"/>
          <w:lang w:val="en-US"/>
        </w:rPr>
        <w:t>Derio</w:t>
      </w:r>
      <w:proofErr w:type="spellEnd"/>
      <w:r w:rsidR="00101780" w:rsidRPr="004E4897">
        <w:rPr>
          <w:rFonts w:ascii="Book Antiqua" w:eastAsia="宋体" w:hAnsi="Book Antiqua" w:cs="Arial"/>
          <w:color w:val="000000" w:themeColor="text1"/>
          <w:lang w:val="en-US"/>
        </w:rPr>
        <w:t xml:space="preserve"> 48160</w:t>
      </w:r>
      <w:r w:rsidR="00372DA2" w:rsidRPr="004E4897">
        <w:rPr>
          <w:rFonts w:ascii="Book Antiqua" w:eastAsia="宋体" w:hAnsi="Book Antiqua" w:cs="Arial"/>
          <w:color w:val="000000" w:themeColor="text1"/>
          <w:lang w:val="en-US"/>
        </w:rPr>
        <w:t xml:space="preserve">, </w:t>
      </w:r>
      <w:proofErr w:type="spellStart"/>
      <w:r w:rsidR="00372DA2" w:rsidRPr="004E4897">
        <w:rPr>
          <w:rFonts w:ascii="Book Antiqua" w:eastAsia="宋体" w:hAnsi="Book Antiqua" w:cs="Arial"/>
          <w:color w:val="000000" w:themeColor="text1"/>
          <w:lang w:val="en-US"/>
        </w:rPr>
        <w:t>Bizkaia</w:t>
      </w:r>
      <w:proofErr w:type="spellEnd"/>
      <w:r w:rsidR="00372DA2" w:rsidRPr="004E4897">
        <w:rPr>
          <w:rFonts w:ascii="Book Antiqua" w:eastAsia="宋体" w:hAnsi="Book Antiqua" w:cs="Arial"/>
          <w:color w:val="000000" w:themeColor="text1"/>
          <w:lang w:val="en-US"/>
        </w:rPr>
        <w:t>, Spain</w:t>
      </w:r>
    </w:p>
    <w:p w14:paraId="53A31E7D" w14:textId="77777777" w:rsidR="008F5F2E" w:rsidRPr="004E4897" w:rsidRDefault="008F5F2E" w:rsidP="00F30DBA">
      <w:pPr>
        <w:adjustRightInd w:val="0"/>
        <w:snapToGrid w:val="0"/>
        <w:spacing w:line="360" w:lineRule="auto"/>
        <w:jc w:val="both"/>
        <w:rPr>
          <w:rFonts w:ascii="Book Antiqua" w:eastAsia="宋体" w:hAnsi="Book Antiqua" w:cs="Arial"/>
          <w:b/>
          <w:color w:val="000000" w:themeColor="text1"/>
          <w:lang w:val="en-US"/>
        </w:rPr>
      </w:pPr>
    </w:p>
    <w:p w14:paraId="037D6ED1" w14:textId="14DCD518" w:rsidR="00A92025" w:rsidRPr="004E4897" w:rsidRDefault="00871611" w:rsidP="00F30DBA">
      <w:pPr>
        <w:adjustRightInd w:val="0"/>
        <w:snapToGrid w:val="0"/>
        <w:spacing w:line="360" w:lineRule="auto"/>
        <w:jc w:val="both"/>
        <w:rPr>
          <w:rFonts w:ascii="Book Antiqua" w:eastAsia="宋体" w:hAnsi="Book Antiqua" w:cs="Arial"/>
          <w:color w:val="000000" w:themeColor="text1"/>
          <w:lang w:val="en-US"/>
        </w:rPr>
      </w:pPr>
      <w:proofErr w:type="spellStart"/>
      <w:r w:rsidRPr="004E4897">
        <w:rPr>
          <w:rFonts w:ascii="Book Antiqua" w:eastAsia="宋体" w:hAnsi="Book Antiqua" w:cs="Arial"/>
          <w:b/>
          <w:color w:val="000000" w:themeColor="text1"/>
          <w:lang w:val="en-US"/>
        </w:rPr>
        <w:t>Mazen</w:t>
      </w:r>
      <w:proofErr w:type="spellEnd"/>
      <w:r w:rsidRPr="004E4897">
        <w:rPr>
          <w:rFonts w:ascii="Book Antiqua" w:eastAsia="宋体" w:hAnsi="Book Antiqua" w:cs="Arial"/>
          <w:b/>
          <w:color w:val="000000" w:themeColor="text1"/>
          <w:lang w:val="en-US"/>
        </w:rPr>
        <w:t xml:space="preserve"> </w:t>
      </w:r>
      <w:proofErr w:type="spellStart"/>
      <w:r w:rsidRPr="004E4897">
        <w:rPr>
          <w:rFonts w:ascii="Book Antiqua" w:eastAsia="宋体" w:hAnsi="Book Antiqua" w:cs="Arial"/>
          <w:b/>
          <w:color w:val="000000" w:themeColor="text1"/>
          <w:lang w:val="en-US"/>
        </w:rPr>
        <w:t>Noureddin</w:t>
      </w:r>
      <w:proofErr w:type="spellEnd"/>
      <w:r w:rsidRPr="004E4897">
        <w:rPr>
          <w:rFonts w:ascii="Book Antiqua" w:eastAsia="宋体" w:hAnsi="Book Antiqua" w:cs="Arial"/>
          <w:b/>
          <w:color w:val="000000" w:themeColor="text1"/>
          <w:lang w:val="en-US"/>
        </w:rPr>
        <w:t xml:space="preserve">, </w:t>
      </w:r>
      <w:r w:rsidR="00101780" w:rsidRPr="004E4897">
        <w:rPr>
          <w:rFonts w:ascii="Book Antiqua" w:eastAsia="宋体" w:hAnsi="Book Antiqua" w:cs="Arial"/>
          <w:b/>
          <w:color w:val="000000" w:themeColor="text1"/>
          <w:lang w:val="en-US"/>
        </w:rPr>
        <w:t>Shelly C Lu,</w:t>
      </w:r>
      <w:r w:rsidR="00101780" w:rsidRPr="004E4897">
        <w:rPr>
          <w:rFonts w:ascii="Book Antiqua" w:eastAsia="宋体" w:hAnsi="Book Antiqua" w:cs="Arial"/>
          <w:color w:val="000000" w:themeColor="text1"/>
          <w:lang w:val="en-US"/>
        </w:rPr>
        <w:t xml:space="preserve"> </w:t>
      </w:r>
      <w:r w:rsidRPr="004E4897">
        <w:rPr>
          <w:rFonts w:ascii="Book Antiqua" w:eastAsia="宋体" w:hAnsi="Book Antiqua" w:cs="Arial"/>
          <w:color w:val="000000" w:themeColor="text1"/>
          <w:lang w:val="en-US"/>
        </w:rPr>
        <w:t>Division of Digestive and Liver Diseases, Comprehensive Transplant Center, Cedars-Sinai Medical Center, Los Angeles, CA 90048, U</w:t>
      </w:r>
      <w:r w:rsidR="00101780" w:rsidRPr="004E4897">
        <w:rPr>
          <w:rFonts w:ascii="Book Antiqua" w:eastAsia="宋体" w:hAnsi="Book Antiqua" w:cs="Arial"/>
          <w:color w:val="000000" w:themeColor="text1"/>
          <w:lang w:val="en-US"/>
        </w:rPr>
        <w:t>nited States</w:t>
      </w:r>
    </w:p>
    <w:p w14:paraId="76E7C4A5" w14:textId="77777777" w:rsidR="00101780" w:rsidRPr="004E4897" w:rsidRDefault="00101780" w:rsidP="00F30DBA">
      <w:pPr>
        <w:adjustRightInd w:val="0"/>
        <w:snapToGrid w:val="0"/>
        <w:spacing w:line="360" w:lineRule="auto"/>
        <w:jc w:val="both"/>
        <w:rPr>
          <w:rFonts w:ascii="Book Antiqua" w:eastAsia="宋体" w:hAnsi="Book Antiqua" w:cs="Arial"/>
          <w:color w:val="000000" w:themeColor="text1"/>
          <w:lang w:val="en-US"/>
        </w:rPr>
      </w:pPr>
    </w:p>
    <w:p w14:paraId="4E2B72A8" w14:textId="54A802BE" w:rsidR="002604E5" w:rsidRPr="004E4897" w:rsidRDefault="002604E5" w:rsidP="00F30DBA">
      <w:pPr>
        <w:adjustRightInd w:val="0"/>
        <w:snapToGrid w:val="0"/>
        <w:spacing w:line="360" w:lineRule="auto"/>
        <w:jc w:val="both"/>
        <w:rPr>
          <w:rFonts w:ascii="Book Antiqua" w:hAnsi="Book Antiqua"/>
          <w:color w:val="000000" w:themeColor="text1"/>
          <w:lang w:val="en-US" w:eastAsia="en-US"/>
        </w:rPr>
      </w:pPr>
      <w:r w:rsidRPr="004E4897">
        <w:rPr>
          <w:rFonts w:ascii="Book Antiqua" w:hAnsi="Book Antiqua" w:cs="Arial"/>
          <w:b/>
          <w:color w:val="000000" w:themeColor="text1"/>
          <w:lang w:val="en-US"/>
        </w:rPr>
        <w:t>ORCID number:</w:t>
      </w:r>
      <w:r w:rsidR="00D6099E"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José M Mato (</w:t>
      </w:r>
      <w:r w:rsidR="003F77F3" w:rsidRPr="004E4897">
        <w:rPr>
          <w:rFonts w:ascii="Book Antiqua" w:hAnsi="Book Antiqua" w:cs="Arial"/>
          <w:color w:val="000000" w:themeColor="text1"/>
          <w:lang w:val="en-US" w:eastAsia="en-US"/>
        </w:rPr>
        <w:t>0000-0003-1264-3153</w:t>
      </w:r>
      <w:r w:rsidRPr="004E4897">
        <w:rPr>
          <w:rFonts w:ascii="Book Antiqua" w:hAnsi="Book Antiqua" w:cs="Arial"/>
          <w:color w:val="000000" w:themeColor="text1"/>
          <w:lang w:val="en-US"/>
        </w:rPr>
        <w:t>)</w:t>
      </w:r>
      <w:r w:rsidR="00101780"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522E68" w:rsidRPr="004E4897">
        <w:rPr>
          <w:rFonts w:ascii="Book Antiqua" w:hAnsi="Book Antiqua" w:cs="Arial"/>
          <w:color w:val="000000" w:themeColor="text1"/>
          <w:lang w:val="en-US"/>
        </w:rPr>
        <w:t>Cristina Alonso (</w:t>
      </w:r>
      <w:r w:rsidR="004C6527" w:rsidRPr="004E4897">
        <w:rPr>
          <w:rFonts w:ascii="Book Antiqua" w:hAnsi="Book Antiqua" w:cs="Arial"/>
          <w:color w:val="000000" w:themeColor="text1"/>
          <w:lang w:val="en-US"/>
        </w:rPr>
        <w:t>0000-0002-2019-678X</w:t>
      </w:r>
      <w:r w:rsidR="00E8677E" w:rsidRPr="004E4897">
        <w:rPr>
          <w:rFonts w:ascii="Book Antiqua" w:hAnsi="Book Antiqua" w:cs="Arial"/>
          <w:color w:val="000000" w:themeColor="text1"/>
          <w:lang w:val="en-US"/>
        </w:rPr>
        <w:t>)</w:t>
      </w:r>
      <w:r w:rsidR="00101780" w:rsidRPr="004E4897">
        <w:rPr>
          <w:rFonts w:ascii="Book Antiqua" w:hAnsi="Book Antiqua" w:cs="Arial"/>
          <w:color w:val="000000" w:themeColor="text1"/>
          <w:lang w:val="en-US"/>
        </w:rPr>
        <w:t>;</w:t>
      </w:r>
      <w:r w:rsidR="00E8677E" w:rsidRPr="004E4897">
        <w:rPr>
          <w:rFonts w:ascii="Book Antiqua" w:hAnsi="Book Antiqua" w:cs="Arial"/>
          <w:color w:val="000000" w:themeColor="text1"/>
          <w:lang w:val="en-US"/>
        </w:rPr>
        <w:t xml:space="preserve"> </w:t>
      </w:r>
      <w:proofErr w:type="spellStart"/>
      <w:r w:rsidRPr="004E4897">
        <w:rPr>
          <w:rFonts w:ascii="Book Antiqua" w:hAnsi="Book Antiqua" w:cs="Arial"/>
          <w:color w:val="000000" w:themeColor="text1"/>
          <w:lang w:val="en-US"/>
        </w:rPr>
        <w:t>Mazen</w:t>
      </w:r>
      <w:proofErr w:type="spellEnd"/>
      <w:r w:rsidRPr="004E4897">
        <w:rPr>
          <w:rFonts w:ascii="Book Antiqua" w:hAnsi="Book Antiqua" w:cs="Arial"/>
          <w:color w:val="000000" w:themeColor="text1"/>
          <w:lang w:val="en-US"/>
        </w:rPr>
        <w:t xml:space="preserve"> </w:t>
      </w:r>
      <w:proofErr w:type="spellStart"/>
      <w:r w:rsidRPr="004E4897">
        <w:rPr>
          <w:rFonts w:ascii="Book Antiqua" w:hAnsi="Book Antiqua" w:cs="Arial"/>
          <w:color w:val="000000" w:themeColor="text1"/>
          <w:lang w:val="en-US"/>
        </w:rPr>
        <w:t>Noureddin</w:t>
      </w:r>
      <w:proofErr w:type="spellEnd"/>
      <w:r w:rsidRPr="004E4897">
        <w:rPr>
          <w:rFonts w:ascii="Book Antiqua" w:hAnsi="Book Antiqua" w:cs="Arial"/>
          <w:color w:val="000000" w:themeColor="text1"/>
          <w:lang w:val="en-US"/>
        </w:rPr>
        <w:t xml:space="preserve"> (</w:t>
      </w:r>
      <w:r w:rsidR="00182D06" w:rsidRPr="004E4897">
        <w:rPr>
          <w:rStyle w:val="s1"/>
          <w:rFonts w:ascii="Book Antiqua" w:hAnsi="Book Antiqua" w:cs="Arial"/>
          <w:color w:val="000000" w:themeColor="text1"/>
          <w:lang w:val="en-US"/>
        </w:rPr>
        <w:t>0000-0003-2127-2040</w:t>
      </w:r>
      <w:r w:rsidRPr="004E4897">
        <w:rPr>
          <w:rFonts w:ascii="Book Antiqua" w:hAnsi="Book Antiqua" w:cs="Arial"/>
          <w:color w:val="000000" w:themeColor="text1"/>
          <w:lang w:val="en-US"/>
        </w:rPr>
        <w:t>)</w:t>
      </w:r>
      <w:r w:rsidR="00101780"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Shelly C Lu (</w:t>
      </w:r>
      <w:r w:rsidR="004D63E5" w:rsidRPr="004E4897">
        <w:rPr>
          <w:rFonts w:ascii="Book Antiqua" w:hAnsi="Book Antiqua" w:cs="Arial"/>
          <w:color w:val="000000" w:themeColor="text1"/>
          <w:shd w:val="clear" w:color="auto" w:fill="FFFFFF"/>
          <w:lang w:val="en-US" w:eastAsia="en-US"/>
        </w:rPr>
        <w:t>0000-0003-2128-5407</w:t>
      </w:r>
      <w:r w:rsidRPr="004E4897">
        <w:rPr>
          <w:rFonts w:ascii="Book Antiqua" w:hAnsi="Book Antiqua" w:cs="Arial"/>
          <w:color w:val="000000" w:themeColor="text1"/>
          <w:lang w:val="en-US"/>
        </w:rPr>
        <w:t>)</w:t>
      </w:r>
      <w:r w:rsidR="00101780" w:rsidRPr="004E4897">
        <w:rPr>
          <w:rFonts w:ascii="Book Antiqua" w:hAnsi="Book Antiqua" w:cs="Arial"/>
          <w:color w:val="000000" w:themeColor="text1"/>
          <w:lang w:val="en-US"/>
        </w:rPr>
        <w:t>.</w:t>
      </w:r>
    </w:p>
    <w:p w14:paraId="21036203" w14:textId="19D3C98F" w:rsidR="002604E5" w:rsidRPr="004E4897" w:rsidRDefault="002604E5" w:rsidP="00F30DBA">
      <w:pPr>
        <w:adjustRightInd w:val="0"/>
        <w:snapToGrid w:val="0"/>
        <w:spacing w:line="360" w:lineRule="auto"/>
        <w:jc w:val="both"/>
        <w:rPr>
          <w:rFonts w:ascii="Book Antiqua" w:hAnsi="Book Antiqua" w:cs="Arial"/>
          <w:color w:val="000000" w:themeColor="text1"/>
          <w:lang w:val="en-US"/>
        </w:rPr>
      </w:pPr>
    </w:p>
    <w:p w14:paraId="203D5EAE" w14:textId="08DA5E20" w:rsidR="00B5384D" w:rsidRPr="004E4897" w:rsidRDefault="002604E5" w:rsidP="00F30DBA">
      <w:pPr>
        <w:pStyle w:val="Default"/>
        <w:snapToGrid w:val="0"/>
        <w:spacing w:line="360" w:lineRule="auto"/>
        <w:jc w:val="both"/>
        <w:rPr>
          <w:rFonts w:cs="Arial"/>
          <w:color w:val="000000" w:themeColor="text1"/>
        </w:rPr>
      </w:pPr>
      <w:r w:rsidRPr="004E4897">
        <w:rPr>
          <w:rFonts w:cs="Arial"/>
          <w:b/>
          <w:color w:val="000000" w:themeColor="text1"/>
        </w:rPr>
        <w:t>Author contributions:</w:t>
      </w:r>
      <w:r w:rsidRPr="004E4897">
        <w:rPr>
          <w:rFonts w:cs="Arial"/>
          <w:color w:val="000000" w:themeColor="text1"/>
        </w:rPr>
        <w:t xml:space="preserve"> </w:t>
      </w:r>
      <w:r w:rsidR="00B5384D" w:rsidRPr="004E4897">
        <w:rPr>
          <w:rFonts w:cs="Arial"/>
          <w:color w:val="000000" w:themeColor="text1"/>
        </w:rPr>
        <w:t xml:space="preserve">All authors contributed to this paper with conception and design of the study, literature review and analysis, drafting and critical revision and editing, and final approval of the final version. </w:t>
      </w:r>
    </w:p>
    <w:p w14:paraId="6C5635C0" w14:textId="77777777" w:rsidR="00B5384D" w:rsidRPr="004E4897" w:rsidRDefault="00B5384D" w:rsidP="00F30DBA">
      <w:pPr>
        <w:pStyle w:val="Default"/>
        <w:snapToGrid w:val="0"/>
        <w:spacing w:line="360" w:lineRule="auto"/>
        <w:jc w:val="both"/>
        <w:rPr>
          <w:rFonts w:cs="Arial"/>
          <w:b/>
          <w:bCs/>
          <w:color w:val="000000" w:themeColor="text1"/>
        </w:rPr>
      </w:pPr>
    </w:p>
    <w:p w14:paraId="5558A31C" w14:textId="4309FCD6" w:rsidR="00B84112" w:rsidRPr="004E4897" w:rsidRDefault="00B5384D" w:rsidP="00F30DBA">
      <w:pPr>
        <w:pStyle w:val="Default"/>
        <w:snapToGrid w:val="0"/>
        <w:spacing w:line="360" w:lineRule="auto"/>
        <w:jc w:val="both"/>
        <w:rPr>
          <w:rFonts w:eastAsia="Times New Roman" w:cs="Times New Roman"/>
          <w:color w:val="auto"/>
          <w:kern w:val="36"/>
          <w:lang w:eastAsia="zh-CN"/>
        </w:rPr>
      </w:pPr>
      <w:r w:rsidRPr="004E4897">
        <w:rPr>
          <w:rFonts w:cs="Arial"/>
          <w:b/>
          <w:bCs/>
          <w:color w:val="000000" w:themeColor="text1"/>
        </w:rPr>
        <w:t xml:space="preserve">Conflict-of-interest statement: </w:t>
      </w:r>
      <w:r w:rsidR="00101780" w:rsidRPr="004E4897">
        <w:rPr>
          <w:rFonts w:eastAsia="Times New Roman" w:cs="Times New Roman"/>
          <w:color w:val="auto"/>
          <w:kern w:val="36"/>
          <w:lang w:eastAsia="zh-CN"/>
        </w:rPr>
        <w:t>The authors have declared no conflicts of interest.</w:t>
      </w:r>
    </w:p>
    <w:p w14:paraId="713588BD" w14:textId="2DCBA330" w:rsidR="00101780" w:rsidRPr="004E4897" w:rsidRDefault="00101780" w:rsidP="00F30DBA">
      <w:pPr>
        <w:pStyle w:val="Default"/>
        <w:snapToGrid w:val="0"/>
        <w:spacing w:line="360" w:lineRule="auto"/>
        <w:jc w:val="both"/>
        <w:rPr>
          <w:rFonts w:eastAsia="Times New Roman" w:cs="Times New Roman"/>
          <w:color w:val="auto"/>
          <w:kern w:val="36"/>
          <w:lang w:eastAsia="zh-CN"/>
        </w:rPr>
      </w:pPr>
    </w:p>
    <w:p w14:paraId="687B2A8D" w14:textId="77777777" w:rsidR="00101780" w:rsidRPr="004E4897" w:rsidRDefault="00101780" w:rsidP="00101780">
      <w:pPr>
        <w:snapToGrid w:val="0"/>
        <w:spacing w:line="360" w:lineRule="auto"/>
        <w:jc w:val="both"/>
        <w:rPr>
          <w:rFonts w:ascii="Book Antiqua" w:eastAsia="宋体" w:hAnsi="Book Antiqua"/>
          <w:lang w:val="en-US" w:eastAsia="zh-CN"/>
        </w:rPr>
      </w:pPr>
      <w:bookmarkStart w:id="8" w:name="OLE_LINK25"/>
      <w:bookmarkStart w:id="9" w:name="OLE_LINK26"/>
      <w:bookmarkStart w:id="10" w:name="OLE_LINK375"/>
      <w:bookmarkStart w:id="11" w:name="OLE_LINK32"/>
      <w:bookmarkStart w:id="12" w:name="OLE_LINK381"/>
      <w:bookmarkStart w:id="13" w:name="OLE_LINK413"/>
      <w:r w:rsidRPr="004E4897">
        <w:rPr>
          <w:rFonts w:ascii="Book Antiqua" w:eastAsia="宋体" w:hAnsi="Book Antiqua"/>
          <w:b/>
          <w:color w:val="000000"/>
          <w:lang w:val="en-US" w:eastAsia="zh-CN"/>
        </w:rPr>
        <w:t xml:space="preserve">Open-Access: </w:t>
      </w:r>
      <w:r w:rsidRPr="004E4897">
        <w:rPr>
          <w:rFonts w:ascii="Book Antiqua" w:eastAsia="宋体" w:hAnsi="Book Antiqua"/>
          <w:color w:val="000000"/>
          <w:lang w:val="en-US" w:eastAsia="zh-CN"/>
        </w:rPr>
        <w:t xml:space="preserve">This is an </w:t>
      </w:r>
      <w:r w:rsidRPr="004E4897">
        <w:rPr>
          <w:rFonts w:ascii="Book Antiqua" w:eastAsia="宋体" w:hAnsi="Book Antiqua" w:cs="宋体"/>
          <w:lang w:val="en-US" w:eastAsia="zh-CN"/>
        </w:rPr>
        <w:t xml:space="preserve">open-access article that was </w:t>
      </w:r>
      <w:r w:rsidRPr="004E4897">
        <w:rPr>
          <w:rFonts w:ascii="Book Antiqua" w:eastAsia="宋体" w:hAnsi="Book Antiqua"/>
          <w:lang w:val="en-US" w:eastAsia="zh-CN"/>
        </w:rPr>
        <w:t xml:space="preserve">selected by an in-house editor and fully peer-reviewed by external reviewers. It is </w:t>
      </w:r>
      <w:r w:rsidRPr="004E4897">
        <w:rPr>
          <w:rFonts w:ascii="Book Antiqua" w:eastAsia="宋体" w:hAnsi="Book Antiqua" w:cs="宋体"/>
          <w:lang w:val="en-US" w:eastAsia="zh-CN"/>
        </w:rPr>
        <w:t xml:space="preserve">distributed in accordance with </w:t>
      </w:r>
      <w:r w:rsidRPr="004E4897">
        <w:rPr>
          <w:rFonts w:ascii="Book Antiqua" w:eastAsia="宋体"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E4897">
          <w:rPr>
            <w:rFonts w:ascii="Book Antiqua" w:eastAsia="宋体" w:hAnsi="Book Antiqua"/>
            <w:color w:val="0000FF"/>
            <w:u w:val="single"/>
            <w:lang w:val="en-US" w:eastAsia="zh-CN"/>
          </w:rPr>
          <w:t>http://creativecommons.org/licenses/by-nc/4.0/</w:t>
        </w:r>
      </w:hyperlink>
    </w:p>
    <w:p w14:paraId="581C4454" w14:textId="77777777" w:rsidR="00101780" w:rsidRPr="004E4897" w:rsidRDefault="00101780" w:rsidP="00101780">
      <w:pPr>
        <w:snapToGrid w:val="0"/>
        <w:spacing w:line="360" w:lineRule="auto"/>
        <w:jc w:val="both"/>
        <w:rPr>
          <w:rFonts w:ascii="Book Antiqua" w:eastAsia="宋体" w:hAnsi="Book Antiqua"/>
          <w:lang w:val="en-US" w:eastAsia="zh-CN"/>
        </w:rPr>
      </w:pPr>
    </w:p>
    <w:p w14:paraId="78402AE5" w14:textId="5C27ADAF" w:rsidR="00101780" w:rsidRPr="004E4897" w:rsidRDefault="00101780" w:rsidP="00101780">
      <w:pPr>
        <w:pStyle w:val="Default"/>
        <w:snapToGrid w:val="0"/>
        <w:spacing w:line="360" w:lineRule="auto"/>
        <w:jc w:val="both"/>
        <w:rPr>
          <w:rFonts w:cs="Arial"/>
          <w:b/>
          <w:bCs/>
          <w:color w:val="000000" w:themeColor="text1"/>
        </w:rPr>
      </w:pPr>
      <w:bookmarkStart w:id="14" w:name="OLE_LINK11"/>
      <w:r w:rsidRPr="004E4897">
        <w:rPr>
          <w:rFonts w:cs="Times New Roman"/>
          <w:b/>
          <w:bCs/>
          <w:color w:val="auto"/>
          <w:lang w:eastAsia="zh-CN"/>
        </w:rPr>
        <w:t>Manuscript source:</w:t>
      </w:r>
      <w:r w:rsidRPr="004E4897">
        <w:rPr>
          <w:rFonts w:cs="Times New Roman" w:hint="eastAsia"/>
          <w:b/>
          <w:bCs/>
          <w:color w:val="auto"/>
          <w:lang w:eastAsia="zh-CN"/>
        </w:rPr>
        <w:t xml:space="preserve"> </w:t>
      </w:r>
      <w:r w:rsidRPr="004E4897">
        <w:rPr>
          <w:rFonts w:cs="Times New Roman"/>
          <w:bCs/>
          <w:color w:val="auto"/>
          <w:lang w:eastAsia="zh-CN"/>
        </w:rPr>
        <w:t>Invited manuscript</w:t>
      </w:r>
      <w:bookmarkEnd w:id="8"/>
      <w:bookmarkEnd w:id="9"/>
      <w:bookmarkEnd w:id="10"/>
      <w:bookmarkEnd w:id="11"/>
      <w:bookmarkEnd w:id="12"/>
      <w:bookmarkEnd w:id="13"/>
      <w:bookmarkEnd w:id="14"/>
    </w:p>
    <w:p w14:paraId="7F1183E4" w14:textId="77777777" w:rsidR="00101780" w:rsidRPr="004E4897" w:rsidRDefault="00101780" w:rsidP="00F30DBA">
      <w:pPr>
        <w:pStyle w:val="Default"/>
        <w:snapToGrid w:val="0"/>
        <w:spacing w:line="360" w:lineRule="auto"/>
        <w:jc w:val="both"/>
        <w:rPr>
          <w:rFonts w:cs="Arial"/>
          <w:color w:val="000000" w:themeColor="text1"/>
        </w:rPr>
      </w:pPr>
    </w:p>
    <w:p w14:paraId="02AD0174" w14:textId="1B894B46" w:rsidR="002604E5" w:rsidRPr="004E4897" w:rsidRDefault="00B5384D" w:rsidP="00F30DBA">
      <w:pPr>
        <w:pStyle w:val="Default"/>
        <w:snapToGrid w:val="0"/>
        <w:spacing w:line="360" w:lineRule="auto"/>
        <w:jc w:val="both"/>
        <w:rPr>
          <w:rFonts w:cs="Arial"/>
          <w:color w:val="000000" w:themeColor="text1"/>
        </w:rPr>
      </w:pPr>
      <w:r w:rsidRPr="004E4897">
        <w:rPr>
          <w:rFonts w:cs="Arial"/>
          <w:b/>
          <w:bCs/>
          <w:color w:val="000000" w:themeColor="text1"/>
        </w:rPr>
        <w:t xml:space="preserve">Corresponding author: </w:t>
      </w:r>
      <w:r w:rsidR="00871611" w:rsidRPr="004E4897">
        <w:rPr>
          <w:rFonts w:cs="Arial"/>
          <w:b/>
          <w:bCs/>
          <w:color w:val="000000" w:themeColor="text1"/>
        </w:rPr>
        <w:t>José M Mato,</w:t>
      </w:r>
      <w:r w:rsidRPr="004E4897">
        <w:rPr>
          <w:rFonts w:cs="Arial"/>
          <w:b/>
          <w:bCs/>
          <w:color w:val="000000" w:themeColor="text1"/>
        </w:rPr>
        <w:t xml:space="preserve"> PhD, </w:t>
      </w:r>
      <w:r w:rsidR="00101780" w:rsidRPr="004E4897">
        <w:rPr>
          <w:rFonts w:cs="Arial"/>
          <w:b/>
          <w:bCs/>
          <w:color w:val="000000" w:themeColor="text1"/>
        </w:rPr>
        <w:t xml:space="preserve">Director, Professor, </w:t>
      </w:r>
      <w:r w:rsidR="00101780" w:rsidRPr="004E4897">
        <w:rPr>
          <w:rFonts w:cs="Arial"/>
          <w:color w:val="000000" w:themeColor="text1"/>
        </w:rPr>
        <w:t xml:space="preserve">CIC </w:t>
      </w:r>
      <w:proofErr w:type="spellStart"/>
      <w:r w:rsidR="00101780" w:rsidRPr="004E4897">
        <w:rPr>
          <w:rFonts w:cs="Arial"/>
          <w:color w:val="000000" w:themeColor="text1"/>
        </w:rPr>
        <w:t>bioGUNE</w:t>
      </w:r>
      <w:proofErr w:type="spellEnd"/>
      <w:r w:rsidR="00101780" w:rsidRPr="004E4897">
        <w:rPr>
          <w:rFonts w:cs="Arial"/>
          <w:color w:val="000000" w:themeColor="text1"/>
        </w:rPr>
        <w:t xml:space="preserve">, Centro de </w:t>
      </w:r>
      <w:proofErr w:type="spellStart"/>
      <w:r w:rsidR="00101780" w:rsidRPr="004E4897">
        <w:rPr>
          <w:rFonts w:cs="Arial"/>
          <w:color w:val="000000" w:themeColor="text1"/>
        </w:rPr>
        <w:t>Investigación</w:t>
      </w:r>
      <w:proofErr w:type="spellEnd"/>
      <w:r w:rsidR="00101780" w:rsidRPr="004E4897">
        <w:rPr>
          <w:rFonts w:cs="Arial"/>
          <w:color w:val="000000" w:themeColor="text1"/>
        </w:rPr>
        <w:t xml:space="preserve"> </w:t>
      </w:r>
      <w:proofErr w:type="spellStart"/>
      <w:r w:rsidR="00101780" w:rsidRPr="004E4897">
        <w:rPr>
          <w:rFonts w:cs="Arial"/>
          <w:color w:val="000000" w:themeColor="text1"/>
        </w:rPr>
        <w:t>Biomédica</w:t>
      </w:r>
      <w:proofErr w:type="spellEnd"/>
      <w:r w:rsidR="00101780" w:rsidRPr="004E4897">
        <w:rPr>
          <w:rFonts w:cs="Arial"/>
          <w:color w:val="000000" w:themeColor="text1"/>
        </w:rPr>
        <w:t xml:space="preserve"> en Red de </w:t>
      </w:r>
      <w:proofErr w:type="spellStart"/>
      <w:r w:rsidR="00101780" w:rsidRPr="004E4897">
        <w:rPr>
          <w:rFonts w:cs="Arial"/>
          <w:color w:val="000000" w:themeColor="text1"/>
        </w:rPr>
        <w:t>Enfermedades</w:t>
      </w:r>
      <w:proofErr w:type="spellEnd"/>
      <w:r w:rsidR="00101780" w:rsidRPr="004E4897">
        <w:rPr>
          <w:rFonts w:cs="Arial"/>
          <w:color w:val="000000" w:themeColor="text1"/>
        </w:rPr>
        <w:t xml:space="preserve"> </w:t>
      </w:r>
      <w:proofErr w:type="spellStart"/>
      <w:r w:rsidR="00101780" w:rsidRPr="004E4897">
        <w:rPr>
          <w:rFonts w:cs="Arial"/>
          <w:color w:val="000000" w:themeColor="text1"/>
        </w:rPr>
        <w:t>Hepáticas</w:t>
      </w:r>
      <w:proofErr w:type="spellEnd"/>
      <w:r w:rsidR="00101780" w:rsidRPr="004E4897">
        <w:rPr>
          <w:rFonts w:cs="Arial"/>
          <w:color w:val="000000" w:themeColor="text1"/>
        </w:rPr>
        <w:t xml:space="preserve"> y </w:t>
      </w:r>
      <w:proofErr w:type="spellStart"/>
      <w:r w:rsidR="00101780" w:rsidRPr="004E4897">
        <w:rPr>
          <w:rFonts w:cs="Arial"/>
          <w:color w:val="000000" w:themeColor="text1"/>
        </w:rPr>
        <w:t>Digestivas</w:t>
      </w:r>
      <w:proofErr w:type="spellEnd"/>
      <w:r w:rsidR="00101780" w:rsidRPr="004E4897">
        <w:rPr>
          <w:rFonts w:cs="Arial"/>
          <w:color w:val="000000" w:themeColor="text1"/>
        </w:rPr>
        <w:t xml:space="preserve"> (</w:t>
      </w:r>
      <w:proofErr w:type="spellStart"/>
      <w:r w:rsidR="00101780" w:rsidRPr="004E4897">
        <w:rPr>
          <w:rFonts w:cs="Arial"/>
          <w:color w:val="000000" w:themeColor="text1"/>
        </w:rPr>
        <w:t>Ciberehd</w:t>
      </w:r>
      <w:proofErr w:type="spellEnd"/>
      <w:r w:rsidR="00101780" w:rsidRPr="004E4897">
        <w:rPr>
          <w:rFonts w:cs="Arial"/>
          <w:color w:val="000000" w:themeColor="text1"/>
        </w:rPr>
        <w:t xml:space="preserve">), Technology </w:t>
      </w:r>
      <w:r w:rsidR="00871611" w:rsidRPr="004E4897">
        <w:rPr>
          <w:rFonts w:cs="Arial"/>
          <w:color w:val="000000" w:themeColor="text1"/>
        </w:rPr>
        <w:t xml:space="preserve">Park of </w:t>
      </w:r>
      <w:proofErr w:type="spellStart"/>
      <w:r w:rsidR="00871611" w:rsidRPr="004E4897">
        <w:rPr>
          <w:rFonts w:cs="Arial"/>
          <w:color w:val="000000" w:themeColor="text1"/>
        </w:rPr>
        <w:t>Bizkaia</w:t>
      </w:r>
      <w:proofErr w:type="spellEnd"/>
      <w:r w:rsidR="00871611" w:rsidRPr="004E4897">
        <w:rPr>
          <w:rFonts w:cs="Arial"/>
          <w:color w:val="000000" w:themeColor="text1"/>
        </w:rPr>
        <w:t xml:space="preserve">, </w:t>
      </w:r>
      <w:proofErr w:type="spellStart"/>
      <w:r w:rsidR="00871611" w:rsidRPr="004E4897">
        <w:rPr>
          <w:rFonts w:cs="Arial"/>
          <w:color w:val="000000" w:themeColor="text1"/>
        </w:rPr>
        <w:t>Derio</w:t>
      </w:r>
      <w:proofErr w:type="spellEnd"/>
      <w:r w:rsidR="00062038" w:rsidRPr="004E4897">
        <w:rPr>
          <w:rFonts w:cs="Arial"/>
          <w:color w:val="000000" w:themeColor="text1"/>
        </w:rPr>
        <w:t xml:space="preserve"> 48160</w:t>
      </w:r>
      <w:r w:rsidR="00871611" w:rsidRPr="004E4897">
        <w:rPr>
          <w:rFonts w:cs="Arial"/>
          <w:color w:val="000000" w:themeColor="text1"/>
        </w:rPr>
        <w:t xml:space="preserve">, </w:t>
      </w:r>
      <w:proofErr w:type="spellStart"/>
      <w:r w:rsidR="00871611" w:rsidRPr="004E4897">
        <w:rPr>
          <w:rFonts w:cs="Arial"/>
          <w:color w:val="000000" w:themeColor="text1"/>
        </w:rPr>
        <w:t>Bizkaia</w:t>
      </w:r>
      <w:proofErr w:type="spellEnd"/>
      <w:r w:rsidR="00871611" w:rsidRPr="004E4897">
        <w:rPr>
          <w:rFonts w:cs="Arial"/>
          <w:color w:val="000000" w:themeColor="text1"/>
        </w:rPr>
        <w:t xml:space="preserve">, Spain. </w:t>
      </w:r>
      <w:hyperlink r:id="rId8" w:history="1">
        <w:r w:rsidR="00871611" w:rsidRPr="004E4897">
          <w:rPr>
            <w:rStyle w:val="a5"/>
            <w:rFonts w:cs="Arial"/>
            <w:color w:val="000000" w:themeColor="text1"/>
            <w:u w:val="none"/>
          </w:rPr>
          <w:t>director@cicbiogune.es</w:t>
        </w:r>
      </w:hyperlink>
    </w:p>
    <w:p w14:paraId="6370E1F0" w14:textId="62A8AFE7" w:rsidR="004D63E5" w:rsidRPr="004E4897" w:rsidRDefault="00871611" w:rsidP="00F30DBA">
      <w:pPr>
        <w:pStyle w:val="Default"/>
        <w:snapToGrid w:val="0"/>
        <w:spacing w:line="360" w:lineRule="auto"/>
        <w:jc w:val="both"/>
        <w:rPr>
          <w:rFonts w:cs="Arial"/>
          <w:b/>
          <w:color w:val="000000" w:themeColor="text1"/>
        </w:rPr>
      </w:pPr>
      <w:r w:rsidRPr="004E4897">
        <w:rPr>
          <w:rFonts w:cs="Arial"/>
          <w:b/>
          <w:color w:val="000000" w:themeColor="text1"/>
        </w:rPr>
        <w:t>Telephone:</w:t>
      </w:r>
      <w:r w:rsidR="00E8677E" w:rsidRPr="004E4897">
        <w:rPr>
          <w:rFonts w:cs="Arial"/>
          <w:b/>
          <w:color w:val="000000" w:themeColor="text1"/>
        </w:rPr>
        <w:t xml:space="preserve"> </w:t>
      </w:r>
      <w:r w:rsidR="00E8677E" w:rsidRPr="004E4897">
        <w:rPr>
          <w:rFonts w:cs="Arial"/>
          <w:color w:val="000000" w:themeColor="text1"/>
        </w:rPr>
        <w:t>+34</w:t>
      </w:r>
      <w:r w:rsidR="00062038" w:rsidRPr="004E4897">
        <w:rPr>
          <w:rFonts w:cs="Arial"/>
          <w:color w:val="000000" w:themeColor="text1"/>
        </w:rPr>
        <w:t>-</w:t>
      </w:r>
      <w:r w:rsidR="00E8677E" w:rsidRPr="004E4897">
        <w:rPr>
          <w:rFonts w:cs="Arial"/>
          <w:color w:val="000000" w:themeColor="text1"/>
        </w:rPr>
        <w:t>946</w:t>
      </w:r>
      <w:r w:rsidR="00062038" w:rsidRPr="004E4897">
        <w:rPr>
          <w:rFonts w:cs="Arial"/>
          <w:color w:val="000000" w:themeColor="text1"/>
        </w:rPr>
        <w:t>-</w:t>
      </w:r>
      <w:r w:rsidR="00E8677E" w:rsidRPr="004E4897">
        <w:rPr>
          <w:rFonts w:cs="Arial"/>
          <w:color w:val="000000" w:themeColor="text1"/>
        </w:rPr>
        <w:t>572517</w:t>
      </w:r>
    </w:p>
    <w:p w14:paraId="2E45B6CA" w14:textId="20F1C2E2" w:rsidR="004D63E5" w:rsidRPr="004E4897" w:rsidRDefault="004D63E5" w:rsidP="00F30DBA">
      <w:pPr>
        <w:pStyle w:val="Default"/>
        <w:snapToGrid w:val="0"/>
        <w:spacing w:line="360" w:lineRule="auto"/>
        <w:jc w:val="both"/>
        <w:rPr>
          <w:rFonts w:cs="Arial"/>
          <w:color w:val="000000" w:themeColor="text1"/>
        </w:rPr>
      </w:pPr>
      <w:r w:rsidRPr="004E4897">
        <w:rPr>
          <w:rFonts w:cs="Arial"/>
          <w:b/>
          <w:color w:val="000000" w:themeColor="text1"/>
        </w:rPr>
        <w:t>Fax:</w:t>
      </w:r>
      <w:r w:rsidR="00C83CCB" w:rsidRPr="004E4897">
        <w:rPr>
          <w:rFonts w:cs="Arial"/>
          <w:b/>
          <w:color w:val="000000" w:themeColor="text1"/>
        </w:rPr>
        <w:t xml:space="preserve"> </w:t>
      </w:r>
      <w:r w:rsidR="00C83CCB" w:rsidRPr="004E4897">
        <w:rPr>
          <w:rFonts w:cs="Arial"/>
          <w:color w:val="000000" w:themeColor="text1"/>
        </w:rPr>
        <w:t>+34</w:t>
      </w:r>
      <w:r w:rsidR="00062038" w:rsidRPr="004E4897">
        <w:rPr>
          <w:rFonts w:cs="Arial"/>
          <w:color w:val="000000" w:themeColor="text1"/>
        </w:rPr>
        <w:t>-</w:t>
      </w:r>
      <w:r w:rsidR="00C83CCB" w:rsidRPr="004E4897">
        <w:rPr>
          <w:rFonts w:cs="Arial"/>
          <w:color w:val="000000" w:themeColor="text1"/>
        </w:rPr>
        <w:t>944</w:t>
      </w:r>
      <w:r w:rsidR="00062038" w:rsidRPr="004E4897">
        <w:rPr>
          <w:rFonts w:cs="Arial"/>
          <w:color w:val="000000" w:themeColor="text1"/>
        </w:rPr>
        <w:t>-</w:t>
      </w:r>
      <w:r w:rsidR="00C83CCB" w:rsidRPr="004E4897">
        <w:rPr>
          <w:rFonts w:cs="Arial"/>
          <w:color w:val="000000" w:themeColor="text1"/>
        </w:rPr>
        <w:t>061</w:t>
      </w:r>
      <w:r w:rsidR="00062038" w:rsidRPr="004E4897">
        <w:rPr>
          <w:rFonts w:cs="Arial"/>
          <w:color w:val="000000" w:themeColor="text1"/>
        </w:rPr>
        <w:t>-</w:t>
      </w:r>
      <w:r w:rsidR="00C83CCB" w:rsidRPr="004E4897">
        <w:rPr>
          <w:rFonts w:cs="Arial"/>
          <w:color w:val="000000" w:themeColor="text1"/>
        </w:rPr>
        <w:t>301</w:t>
      </w:r>
    </w:p>
    <w:p w14:paraId="774253FA" w14:textId="7BA623C4" w:rsidR="00871611" w:rsidRPr="004E4897" w:rsidRDefault="00871611" w:rsidP="00F30DBA">
      <w:pPr>
        <w:pStyle w:val="Default"/>
        <w:snapToGrid w:val="0"/>
        <w:spacing w:line="360" w:lineRule="auto"/>
        <w:jc w:val="both"/>
        <w:rPr>
          <w:rFonts w:cs="Arial"/>
          <w:b/>
          <w:color w:val="000000" w:themeColor="text1"/>
        </w:rPr>
      </w:pPr>
    </w:p>
    <w:p w14:paraId="48404A6B" w14:textId="7B1EE4C2" w:rsidR="00047824" w:rsidRPr="004E4897" w:rsidRDefault="00047824" w:rsidP="00047824">
      <w:pPr>
        <w:adjustRightInd w:val="0"/>
        <w:snapToGrid w:val="0"/>
        <w:spacing w:line="360" w:lineRule="auto"/>
        <w:jc w:val="both"/>
        <w:rPr>
          <w:rFonts w:ascii="Book Antiqua" w:eastAsia="宋体" w:hAnsi="Book Antiqua"/>
          <w:b/>
          <w:lang w:val="en-US" w:eastAsia="zh-CN"/>
        </w:rPr>
      </w:pPr>
      <w:bookmarkStart w:id="15" w:name="OLE_LINK14"/>
      <w:bookmarkStart w:id="16" w:name="OLE_LINK16"/>
      <w:bookmarkStart w:id="17" w:name="OLE_LINK51"/>
      <w:bookmarkStart w:id="18" w:name="OLE_LINK27"/>
      <w:bookmarkStart w:id="19" w:name="OLE_LINK382"/>
      <w:bookmarkStart w:id="20" w:name="OLE_LINK30"/>
      <w:bookmarkStart w:id="21" w:name="OLE_LINK376"/>
      <w:bookmarkStart w:id="22" w:name="OLE_LINK35"/>
      <w:r w:rsidRPr="004E4897">
        <w:rPr>
          <w:rFonts w:ascii="Book Antiqua" w:eastAsia="宋体" w:hAnsi="Book Antiqua"/>
          <w:b/>
          <w:lang w:val="en-US" w:eastAsia="zh-CN"/>
        </w:rPr>
        <w:t xml:space="preserve">Received: </w:t>
      </w:r>
      <w:bookmarkStart w:id="23" w:name="OLE_LINK1"/>
      <w:bookmarkStart w:id="24" w:name="OLE_LINK2"/>
      <w:r w:rsidRPr="004E4897">
        <w:rPr>
          <w:rFonts w:ascii="Book Antiqua" w:eastAsia="宋体" w:hAnsi="Book Antiqua"/>
          <w:lang w:val="en-US" w:eastAsia="zh-CN"/>
        </w:rPr>
        <w:t>March</w:t>
      </w:r>
      <w:r w:rsidRPr="004E4897">
        <w:rPr>
          <w:rFonts w:ascii="Book Antiqua" w:eastAsia="DengXian" w:hAnsi="Book Antiqua"/>
          <w:lang w:val="en-US" w:eastAsia="zh-CN"/>
        </w:rPr>
        <w:t xml:space="preserve"> 22, 2019</w:t>
      </w:r>
      <w:bookmarkEnd w:id="23"/>
      <w:bookmarkEnd w:id="24"/>
    </w:p>
    <w:p w14:paraId="6573D38B" w14:textId="75C1A6B5" w:rsidR="00047824" w:rsidRPr="004E4897" w:rsidRDefault="00047824" w:rsidP="00047824">
      <w:pPr>
        <w:adjustRightInd w:val="0"/>
        <w:snapToGrid w:val="0"/>
        <w:spacing w:line="360" w:lineRule="auto"/>
        <w:jc w:val="both"/>
        <w:rPr>
          <w:rFonts w:ascii="Book Antiqua" w:eastAsia="DengXian" w:hAnsi="Book Antiqua"/>
          <w:b/>
          <w:lang w:val="en-US" w:eastAsia="zh-CN"/>
        </w:rPr>
      </w:pPr>
      <w:r w:rsidRPr="004E4897">
        <w:rPr>
          <w:rFonts w:ascii="Book Antiqua" w:eastAsia="宋体" w:hAnsi="Book Antiqua"/>
          <w:b/>
          <w:lang w:val="en-US" w:eastAsia="zh-CN"/>
        </w:rPr>
        <w:t>Peer-review started:</w:t>
      </w:r>
      <w:r w:rsidRPr="004E4897">
        <w:rPr>
          <w:rFonts w:ascii="Book Antiqua" w:eastAsia="DengXian" w:hAnsi="Book Antiqua"/>
          <w:b/>
          <w:lang w:val="en-US" w:eastAsia="zh-CN"/>
        </w:rPr>
        <w:t xml:space="preserve"> </w:t>
      </w:r>
      <w:r w:rsidRPr="004E4897">
        <w:rPr>
          <w:rFonts w:ascii="Book Antiqua" w:eastAsia="宋体" w:hAnsi="Book Antiqua"/>
          <w:lang w:val="en-US" w:eastAsia="zh-CN"/>
        </w:rPr>
        <w:t>March</w:t>
      </w:r>
      <w:r w:rsidRPr="004E4897">
        <w:rPr>
          <w:rFonts w:ascii="Book Antiqua" w:eastAsia="DengXian" w:hAnsi="Book Antiqua"/>
          <w:lang w:val="en-US" w:eastAsia="zh-CN"/>
        </w:rPr>
        <w:t xml:space="preserve"> 22, 2019</w:t>
      </w:r>
    </w:p>
    <w:p w14:paraId="2787722F" w14:textId="38441753" w:rsidR="00047824" w:rsidRPr="004E4897" w:rsidRDefault="00047824" w:rsidP="00047824">
      <w:pPr>
        <w:adjustRightInd w:val="0"/>
        <w:snapToGrid w:val="0"/>
        <w:spacing w:line="360" w:lineRule="auto"/>
        <w:jc w:val="both"/>
        <w:rPr>
          <w:rFonts w:ascii="Book Antiqua" w:eastAsia="DengXian" w:hAnsi="Book Antiqua"/>
          <w:b/>
          <w:lang w:val="en-US" w:eastAsia="zh-CN"/>
        </w:rPr>
      </w:pPr>
      <w:r w:rsidRPr="004E4897">
        <w:rPr>
          <w:rFonts w:ascii="Book Antiqua" w:eastAsia="宋体" w:hAnsi="Book Antiqua"/>
          <w:b/>
          <w:lang w:val="en-US" w:eastAsia="zh-CN"/>
        </w:rPr>
        <w:t>First decision:</w:t>
      </w:r>
      <w:r w:rsidRPr="004E4897">
        <w:rPr>
          <w:rFonts w:ascii="Book Antiqua" w:eastAsia="DengXian" w:hAnsi="Book Antiqua"/>
          <w:b/>
          <w:lang w:val="en-US" w:eastAsia="zh-CN"/>
        </w:rPr>
        <w:t xml:space="preserve"> </w:t>
      </w:r>
      <w:r w:rsidRPr="004E4897">
        <w:rPr>
          <w:rFonts w:ascii="Book Antiqua" w:eastAsia="宋体" w:hAnsi="Book Antiqua"/>
          <w:lang w:val="en-US" w:eastAsia="zh-CN"/>
        </w:rPr>
        <w:t>April</w:t>
      </w:r>
      <w:r w:rsidRPr="004E4897">
        <w:rPr>
          <w:rFonts w:ascii="Book Antiqua" w:eastAsia="DengXian" w:hAnsi="Book Antiqua"/>
          <w:lang w:val="en-US" w:eastAsia="zh-CN"/>
        </w:rPr>
        <w:t xml:space="preserve"> 11, 2019</w:t>
      </w:r>
    </w:p>
    <w:p w14:paraId="12344420" w14:textId="0EACF611" w:rsidR="00047824" w:rsidRPr="004E4897" w:rsidRDefault="00047824" w:rsidP="00047824">
      <w:pPr>
        <w:adjustRightInd w:val="0"/>
        <w:snapToGrid w:val="0"/>
        <w:spacing w:line="360" w:lineRule="auto"/>
        <w:jc w:val="both"/>
        <w:rPr>
          <w:rFonts w:ascii="Book Antiqua" w:eastAsia="宋体" w:hAnsi="Book Antiqua"/>
          <w:b/>
          <w:lang w:val="en-US" w:eastAsia="zh-CN"/>
        </w:rPr>
      </w:pPr>
      <w:r w:rsidRPr="004E4897">
        <w:rPr>
          <w:rFonts w:ascii="Book Antiqua" w:eastAsia="宋体" w:hAnsi="Book Antiqua"/>
          <w:b/>
          <w:lang w:val="en-US" w:eastAsia="zh-CN"/>
        </w:rPr>
        <w:t xml:space="preserve">Revised: </w:t>
      </w:r>
      <w:r w:rsidRPr="004E4897">
        <w:rPr>
          <w:rFonts w:ascii="Book Antiqua" w:eastAsia="宋体" w:hAnsi="Book Antiqua"/>
          <w:lang w:val="en-US" w:eastAsia="zh-CN"/>
        </w:rPr>
        <w:t>May 6, 2019</w:t>
      </w:r>
    </w:p>
    <w:p w14:paraId="7A264B4D" w14:textId="33F49DB7" w:rsidR="00047824" w:rsidRPr="004E4897" w:rsidRDefault="00047824" w:rsidP="00047824">
      <w:pPr>
        <w:adjustRightInd w:val="0"/>
        <w:snapToGrid w:val="0"/>
        <w:spacing w:line="360" w:lineRule="auto"/>
        <w:jc w:val="both"/>
        <w:rPr>
          <w:rFonts w:ascii="Book Antiqua" w:eastAsia="宋体" w:hAnsi="Book Antiqua"/>
          <w:b/>
          <w:lang w:val="en-US" w:eastAsia="zh-CN"/>
        </w:rPr>
      </w:pPr>
      <w:r w:rsidRPr="004E4897">
        <w:rPr>
          <w:rFonts w:ascii="Book Antiqua" w:eastAsia="宋体" w:hAnsi="Book Antiqua"/>
          <w:b/>
          <w:lang w:val="en-US" w:eastAsia="zh-CN"/>
        </w:rPr>
        <w:t>Accepted:</w:t>
      </w:r>
      <w:r w:rsidR="00FA113D" w:rsidRPr="004E4897">
        <w:t xml:space="preserve"> </w:t>
      </w:r>
      <w:r w:rsidR="00FA113D" w:rsidRPr="004E4897">
        <w:rPr>
          <w:rFonts w:ascii="Book Antiqua" w:eastAsia="宋体" w:hAnsi="Book Antiqua"/>
          <w:lang w:val="en-US" w:eastAsia="zh-CN"/>
        </w:rPr>
        <w:t>May 18, 2019</w:t>
      </w:r>
      <w:r w:rsidRPr="004E4897">
        <w:rPr>
          <w:rFonts w:ascii="Book Antiqua" w:eastAsia="宋体" w:hAnsi="Book Antiqua"/>
          <w:b/>
          <w:lang w:val="en-US" w:eastAsia="zh-CN"/>
        </w:rPr>
        <w:t xml:space="preserve"> </w:t>
      </w:r>
    </w:p>
    <w:p w14:paraId="2A23B459" w14:textId="4A71E54D" w:rsidR="00047824" w:rsidRPr="004E4897" w:rsidRDefault="00047824" w:rsidP="00047824">
      <w:pPr>
        <w:adjustRightInd w:val="0"/>
        <w:snapToGrid w:val="0"/>
        <w:spacing w:line="360" w:lineRule="auto"/>
        <w:jc w:val="both"/>
        <w:rPr>
          <w:rFonts w:ascii="Book Antiqua" w:eastAsia="宋体" w:hAnsi="Book Antiqua"/>
          <w:b/>
          <w:lang w:val="en-US" w:eastAsia="zh-CN"/>
        </w:rPr>
      </w:pPr>
      <w:r w:rsidRPr="004E4897">
        <w:rPr>
          <w:rFonts w:ascii="Book Antiqua" w:eastAsia="宋体" w:hAnsi="Book Antiqua"/>
          <w:b/>
          <w:lang w:val="en-US" w:eastAsia="zh-CN"/>
        </w:rPr>
        <w:t>Article in press:</w:t>
      </w:r>
      <w:r w:rsidR="004E4897" w:rsidRPr="004E4897">
        <w:rPr>
          <w:rFonts w:ascii="Book Antiqua" w:eastAsia="宋体" w:hAnsi="Book Antiqua" w:hint="eastAsia"/>
          <w:b/>
          <w:lang w:val="en-US" w:eastAsia="zh-CN"/>
        </w:rPr>
        <w:t xml:space="preserve"> </w:t>
      </w:r>
      <w:r w:rsidR="004E4897" w:rsidRPr="004E4897">
        <w:rPr>
          <w:rFonts w:ascii="Book Antiqua" w:eastAsia="宋体" w:hAnsi="Book Antiqua"/>
          <w:lang w:val="en-US" w:eastAsia="zh-CN"/>
        </w:rPr>
        <w:t>May 18, 2019</w:t>
      </w:r>
    </w:p>
    <w:p w14:paraId="36CA790C" w14:textId="7AFE4C4D" w:rsidR="00047824" w:rsidRPr="004E4897" w:rsidRDefault="00047824" w:rsidP="00047824">
      <w:pPr>
        <w:snapToGrid w:val="0"/>
        <w:spacing w:line="360" w:lineRule="auto"/>
        <w:jc w:val="both"/>
        <w:rPr>
          <w:rFonts w:ascii="Book Antiqua" w:eastAsia="宋体" w:hAnsi="Book Antiqua"/>
          <w:b/>
          <w:color w:val="000000"/>
          <w:lang w:val="en-US" w:eastAsia="zh-CN"/>
        </w:rPr>
      </w:pPr>
      <w:r w:rsidRPr="004E4897">
        <w:rPr>
          <w:rFonts w:ascii="Book Antiqua" w:eastAsia="宋体" w:hAnsi="Book Antiqua"/>
          <w:b/>
          <w:lang w:val="en-US" w:eastAsia="zh-CN"/>
        </w:rPr>
        <w:t>Published online:</w:t>
      </w:r>
      <w:bookmarkEnd w:id="15"/>
      <w:bookmarkEnd w:id="16"/>
      <w:bookmarkEnd w:id="17"/>
      <w:bookmarkEnd w:id="18"/>
      <w:bookmarkEnd w:id="19"/>
      <w:r w:rsidR="004E4897" w:rsidRPr="004E4897">
        <w:rPr>
          <w:rFonts w:ascii="Book Antiqua" w:eastAsia="宋体" w:hAnsi="Book Antiqua" w:hint="eastAsia"/>
          <w:b/>
          <w:lang w:val="en-US" w:eastAsia="zh-CN"/>
        </w:rPr>
        <w:t xml:space="preserve"> </w:t>
      </w:r>
      <w:r w:rsidR="004E4897" w:rsidRPr="004E4897">
        <w:rPr>
          <w:rFonts w:ascii="Book Antiqua" w:eastAsia="宋体" w:hAnsi="Book Antiqua"/>
          <w:lang w:val="en-US" w:eastAsia="zh-CN"/>
        </w:rPr>
        <w:t>June 28, 2019</w:t>
      </w:r>
    </w:p>
    <w:bookmarkEnd w:id="20"/>
    <w:bookmarkEnd w:id="21"/>
    <w:bookmarkEnd w:id="22"/>
    <w:p w14:paraId="10E158C6" w14:textId="77777777" w:rsidR="002604E5" w:rsidRPr="004E4897" w:rsidRDefault="002604E5" w:rsidP="00F30DBA">
      <w:pPr>
        <w:adjustRightInd w:val="0"/>
        <w:snapToGrid w:val="0"/>
        <w:spacing w:line="360" w:lineRule="auto"/>
        <w:jc w:val="both"/>
        <w:rPr>
          <w:rFonts w:ascii="Book Antiqua" w:hAnsi="Book Antiqua" w:cs="Arial"/>
          <w:color w:val="000000" w:themeColor="text1"/>
          <w:lang w:val="en-US"/>
        </w:rPr>
      </w:pPr>
    </w:p>
    <w:p w14:paraId="3C552097" w14:textId="545D0DA5" w:rsidR="002604E5" w:rsidRPr="004E4897" w:rsidRDefault="002604E5"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br w:type="page"/>
      </w:r>
    </w:p>
    <w:p w14:paraId="0B98BEC4" w14:textId="1A0214DD" w:rsidR="00344D30" w:rsidRPr="004E4897" w:rsidRDefault="00A82CBF" w:rsidP="00F30DBA">
      <w:pPr>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lastRenderedPageBreak/>
        <w:t>Abstract</w:t>
      </w:r>
    </w:p>
    <w:p w14:paraId="435C66AC" w14:textId="27C8AC15" w:rsidR="00716CE3" w:rsidRPr="004E4897" w:rsidRDefault="00716CE3" w:rsidP="00F30DBA">
      <w:pPr>
        <w:adjustRightInd w:val="0"/>
        <w:snapToGrid w:val="0"/>
        <w:spacing w:line="360" w:lineRule="auto"/>
        <w:jc w:val="both"/>
        <w:rPr>
          <w:rFonts w:ascii="Book Antiqua" w:hAnsi="Book Antiqua" w:cs="Arial"/>
          <w:color w:val="000000" w:themeColor="text1"/>
          <w:lang w:val="en-US"/>
        </w:rPr>
      </w:pPr>
      <w:bookmarkStart w:id="25" w:name="OLE_LINK47"/>
      <w:bookmarkStart w:id="26" w:name="OLE_LINK48"/>
      <w:bookmarkStart w:id="27" w:name="OLE_LINK49"/>
      <w:bookmarkStart w:id="28" w:name="OLE_LINK50"/>
      <w:bookmarkStart w:id="29" w:name="OLE_LINK53"/>
      <w:r w:rsidRPr="004E4897">
        <w:rPr>
          <w:rFonts w:ascii="Book Antiqua" w:hAnsi="Book Antiqua" w:cs="Arial"/>
          <w:color w:val="000000" w:themeColor="text1"/>
          <w:lang w:val="en-US"/>
        </w:rPr>
        <w:t>Nonalcoholic fatty liver disease</w:t>
      </w:r>
      <w:bookmarkEnd w:id="25"/>
      <w:bookmarkEnd w:id="26"/>
      <w:bookmarkEnd w:id="27"/>
      <w:r w:rsidRPr="004E4897">
        <w:rPr>
          <w:rFonts w:ascii="Book Antiqua" w:hAnsi="Book Antiqua" w:cs="Arial"/>
          <w:color w:val="000000" w:themeColor="text1"/>
          <w:lang w:val="en-US"/>
        </w:rPr>
        <w:t xml:space="preserve"> </w:t>
      </w:r>
      <w:bookmarkEnd w:id="28"/>
      <w:bookmarkEnd w:id="29"/>
      <w:r w:rsidRPr="004E4897">
        <w:rPr>
          <w:rFonts w:ascii="Book Antiqua" w:hAnsi="Book Antiqua" w:cs="Arial"/>
          <w:color w:val="000000" w:themeColor="text1"/>
          <w:lang w:val="en-US"/>
        </w:rPr>
        <w:t>(NAFLD) is a heterogeneous and complex disease that is imprecisely diagnosed by liver biopsy. NAFLD covers a spectrum that ranges from simple steatosis</w:t>
      </w:r>
      <w:r w:rsidR="00B426A1"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nonalcoholic steatohepatitis (NASH) with varying degrees of fibrosis, to cirrhosis, which is a major risk factor for hepatocellular carcinoma.</w:t>
      </w:r>
      <w:r w:rsidRPr="004E4897">
        <w:rPr>
          <w:rFonts w:ascii="Book Antiqua" w:hAnsi="Book Antiqua"/>
          <w:color w:val="000000" w:themeColor="text1"/>
          <w:lang w:val="en-US"/>
        </w:rPr>
        <w:t xml:space="preserve"> </w:t>
      </w:r>
      <w:r w:rsidRPr="004E4897">
        <w:rPr>
          <w:rFonts w:ascii="Book Antiqua" w:hAnsi="Book Antiqua" w:cs="Arial"/>
          <w:color w:val="000000" w:themeColor="text1"/>
          <w:lang w:val="en-US"/>
        </w:rPr>
        <w:t xml:space="preserve">Lifestyle and eating habit changes during the last century have made NAFLD the most common liver disease linked to obesity, type 2 diabetes mellitus and dyslipidemia, with a </w:t>
      </w:r>
      <w:r w:rsidR="0071134B" w:rsidRPr="004E4897">
        <w:rPr>
          <w:rFonts w:ascii="Book Antiqua" w:hAnsi="Book Antiqua" w:cs="Arial"/>
          <w:color w:val="000000" w:themeColor="text1"/>
          <w:lang w:val="en-US"/>
        </w:rPr>
        <w:t xml:space="preserve">global </w:t>
      </w:r>
      <w:r w:rsidRPr="004E4897">
        <w:rPr>
          <w:rFonts w:ascii="Book Antiqua" w:hAnsi="Book Antiqua" w:cs="Arial"/>
          <w:color w:val="000000" w:themeColor="text1"/>
          <w:lang w:val="en-US"/>
        </w:rPr>
        <w:t>prevalence of 25%. NAFLD</w:t>
      </w:r>
      <w:r w:rsidRPr="004E4897">
        <w:rPr>
          <w:rFonts w:ascii="Book Antiqua" w:eastAsiaTheme="minorHAnsi" w:hAnsi="Book Antiqua" w:cs="Arial"/>
          <w:color w:val="000000" w:themeColor="text1"/>
          <w:lang w:val="en-US" w:eastAsia="en-US"/>
        </w:rPr>
        <w:t xml:space="preserve"> arises when the uptake of </w:t>
      </w:r>
      <w:r w:rsidRPr="004E4897">
        <w:rPr>
          <w:rFonts w:ascii="Book Antiqua" w:hAnsi="Book Antiqua" w:cs="Arial"/>
          <w:color w:val="000000" w:themeColor="text1"/>
          <w:lang w:val="en-US"/>
        </w:rPr>
        <w:t>fatty acids (</w:t>
      </w:r>
      <w:r w:rsidRPr="004E4897">
        <w:rPr>
          <w:rFonts w:ascii="Book Antiqua" w:eastAsiaTheme="minorHAnsi" w:hAnsi="Book Antiqua" w:cs="Arial"/>
          <w:color w:val="000000" w:themeColor="text1"/>
          <w:lang w:val="en-US" w:eastAsia="en-US"/>
        </w:rPr>
        <w:t>FA</w:t>
      </w:r>
      <w:r w:rsidRPr="004E4897">
        <w:rPr>
          <w:rFonts w:ascii="Book Antiqua" w:hAnsi="Book Antiqua" w:cs="Arial"/>
          <w:color w:val="000000" w:themeColor="text1"/>
          <w:lang w:val="en-US"/>
        </w:rPr>
        <w:t>)</w:t>
      </w:r>
      <w:r w:rsidRPr="004E4897">
        <w:rPr>
          <w:rFonts w:ascii="Book Antiqua" w:eastAsiaTheme="minorHAnsi" w:hAnsi="Book Antiqua" w:cs="Arial"/>
          <w:color w:val="000000" w:themeColor="text1"/>
          <w:lang w:val="en-US" w:eastAsia="en-US"/>
        </w:rPr>
        <w:t xml:space="preserve"> and </w:t>
      </w:r>
      <w:r w:rsidRPr="004E4897">
        <w:rPr>
          <w:rFonts w:ascii="Book Antiqua" w:hAnsi="Book Antiqua" w:cs="Arial"/>
          <w:color w:val="000000" w:themeColor="text1"/>
          <w:lang w:val="en-US"/>
        </w:rPr>
        <w:t>triglycerides (</w:t>
      </w:r>
      <w:r w:rsidRPr="004E4897">
        <w:rPr>
          <w:rFonts w:ascii="Book Antiqua" w:eastAsiaTheme="minorHAnsi" w:hAnsi="Book Antiqua" w:cs="Arial"/>
          <w:color w:val="000000" w:themeColor="text1"/>
          <w:lang w:val="en-US" w:eastAsia="en-US"/>
        </w:rPr>
        <w:t>TG</w:t>
      </w:r>
      <w:r w:rsidRPr="004E4897">
        <w:rPr>
          <w:rFonts w:ascii="Book Antiqua" w:hAnsi="Book Antiqua" w:cs="Arial"/>
          <w:color w:val="000000" w:themeColor="text1"/>
          <w:lang w:val="en-US"/>
        </w:rPr>
        <w:t>)</w:t>
      </w:r>
      <w:r w:rsidRPr="004E4897">
        <w:rPr>
          <w:rFonts w:ascii="Book Antiqua" w:eastAsiaTheme="minorHAnsi" w:hAnsi="Book Antiqua" w:cs="Arial"/>
          <w:color w:val="000000" w:themeColor="text1"/>
          <w:lang w:val="en-US" w:eastAsia="en-US"/>
        </w:rPr>
        <w:t xml:space="preserve"> from circulation and </w:t>
      </w:r>
      <w:r w:rsidRPr="004E4897">
        <w:rPr>
          <w:rFonts w:ascii="Book Antiqua" w:hAnsi="Book Antiqua" w:cs="Arial"/>
          <w:color w:val="000000" w:themeColor="text1"/>
          <w:lang w:val="en-US"/>
        </w:rPr>
        <w:t xml:space="preserve">de novo lipogenesis </w:t>
      </w:r>
      <w:r w:rsidRPr="004E4897">
        <w:rPr>
          <w:rFonts w:ascii="Book Antiqua" w:eastAsiaTheme="minorHAnsi" w:hAnsi="Book Antiqua" w:cs="Arial"/>
          <w:color w:val="000000" w:themeColor="text1"/>
          <w:lang w:val="en-US" w:eastAsia="en-US"/>
        </w:rPr>
        <w:t>saturate the rate of FA β-oxidation and very-low density lipoprotein (VLDL)-TG export</w:t>
      </w:r>
      <w:r w:rsidRPr="004E4897">
        <w:rPr>
          <w:rFonts w:ascii="Book Antiqua" w:hAnsi="Book Antiqua" w:cs="Arial"/>
          <w:color w:val="000000" w:themeColor="text1"/>
          <w:lang w:val="en-US"/>
        </w:rPr>
        <w:t>.</w:t>
      </w:r>
      <w:r w:rsidRPr="004E4897">
        <w:rPr>
          <w:rFonts w:ascii="Book Antiqua" w:eastAsiaTheme="minorHAnsi" w:hAnsi="Book Antiqua" w:cs="Arial"/>
          <w:color w:val="000000" w:themeColor="text1"/>
          <w:lang w:val="en-US" w:eastAsia="en-US"/>
        </w:rPr>
        <w:t xml:space="preserve"> </w:t>
      </w:r>
      <w:r w:rsidR="002C2D33" w:rsidRPr="004E4897">
        <w:rPr>
          <w:rFonts w:ascii="Book Antiqua" w:hAnsi="Book Antiqua" w:cs="Arial"/>
          <w:color w:val="000000" w:themeColor="text1"/>
          <w:lang w:val="en-US"/>
        </w:rPr>
        <w:t xml:space="preserve">Deranged lipid metabolism is also associated with </w:t>
      </w:r>
      <w:r w:rsidRPr="004E4897">
        <w:rPr>
          <w:rFonts w:ascii="Book Antiqua" w:hAnsi="Book Antiqua" w:cs="Arial"/>
          <w:color w:val="000000" w:themeColor="text1"/>
          <w:lang w:val="en-US"/>
        </w:rPr>
        <w:t>NAFLD progression from steatosis to NASH</w:t>
      </w:r>
      <w:r w:rsidR="002C2D33" w:rsidRPr="004E4897">
        <w:rPr>
          <w:rFonts w:ascii="Book Antiqua" w:hAnsi="Book Antiqua" w:cs="Arial"/>
          <w:color w:val="000000" w:themeColor="text1"/>
          <w:lang w:val="en-US"/>
        </w:rPr>
        <w:t>, and therefore</w:t>
      </w:r>
      <w:r w:rsidR="009C2E53" w:rsidRPr="004E4897">
        <w:rPr>
          <w:rFonts w:ascii="Book Antiqua" w:hAnsi="Book Antiqua" w:cs="Arial"/>
          <w:color w:val="000000" w:themeColor="text1"/>
          <w:lang w:val="en-US"/>
        </w:rPr>
        <w:t>,</w:t>
      </w:r>
      <w:r w:rsidR="00194105"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 xml:space="preserve">alterations in liver and serum lipidomic signatures are good indicators of the disease’s development and progression. </w:t>
      </w:r>
      <w:r w:rsidR="00CF512F" w:rsidRPr="004E4897">
        <w:rPr>
          <w:rFonts w:ascii="Book Antiqua" w:hAnsi="Book Antiqua" w:cs="Arial"/>
          <w:color w:val="000000" w:themeColor="text1"/>
          <w:lang w:val="en-US"/>
        </w:rPr>
        <w:t>T</w:t>
      </w:r>
      <w:r w:rsidR="002C2D33" w:rsidRPr="004E4897">
        <w:rPr>
          <w:rFonts w:ascii="Book Antiqua" w:hAnsi="Book Antiqua" w:cs="Arial"/>
          <w:color w:val="000000" w:themeColor="text1"/>
          <w:lang w:val="en-US"/>
        </w:rPr>
        <w:t xml:space="preserve">his review focuses on the </w:t>
      </w:r>
      <w:r w:rsidR="00730692" w:rsidRPr="004E4897">
        <w:rPr>
          <w:rFonts w:ascii="Book Antiqua" w:hAnsi="Book Antiqua" w:cs="Arial"/>
          <w:color w:val="000000" w:themeColor="text1"/>
          <w:lang w:val="en-US"/>
        </w:rPr>
        <w:t>importance</w:t>
      </w:r>
      <w:r w:rsidR="002C2D33" w:rsidRPr="004E4897">
        <w:rPr>
          <w:rFonts w:ascii="Book Antiqua" w:hAnsi="Book Antiqua" w:cs="Arial"/>
          <w:color w:val="000000" w:themeColor="text1"/>
          <w:lang w:val="en-US"/>
        </w:rPr>
        <w:t xml:space="preserve"> of </w:t>
      </w:r>
      <w:r w:rsidRPr="004E4897">
        <w:rPr>
          <w:rFonts w:ascii="Book Antiqua" w:hAnsi="Book Antiqua" w:cs="Arial"/>
          <w:color w:val="000000" w:themeColor="text1"/>
          <w:lang w:val="en-US"/>
        </w:rPr>
        <w:t xml:space="preserve">the classification of NAFLD patients into different subtypes, corresponding to the main alteration(s) in the major pathways that regulate FA homeostasis leading, in each case, to the initiation and progression of NASH. </w:t>
      </w:r>
      <w:r w:rsidR="00730692" w:rsidRPr="004E4897">
        <w:rPr>
          <w:rFonts w:ascii="Book Antiqua" w:hAnsi="Book Antiqua" w:cs="Arial"/>
          <w:color w:val="000000" w:themeColor="text1"/>
          <w:lang w:val="en-US"/>
        </w:rPr>
        <w:t xml:space="preserve">This </w:t>
      </w:r>
      <w:r w:rsidR="00121BED" w:rsidRPr="004E4897">
        <w:rPr>
          <w:rFonts w:ascii="Book Antiqua" w:hAnsi="Book Antiqua" w:cs="Arial"/>
          <w:color w:val="000000" w:themeColor="text1"/>
          <w:lang w:val="en-US"/>
        </w:rPr>
        <w:t>concept also supports the targeted intervention as</w:t>
      </w:r>
      <w:r w:rsidRPr="004E4897">
        <w:rPr>
          <w:rFonts w:ascii="Book Antiqua" w:hAnsi="Book Antiqua" w:cs="Arial"/>
          <w:color w:val="000000" w:themeColor="text1"/>
          <w:lang w:val="en-US"/>
        </w:rPr>
        <w:t xml:space="preserve"> </w:t>
      </w:r>
      <w:r w:rsidR="00121BED" w:rsidRPr="004E4897">
        <w:rPr>
          <w:rFonts w:ascii="Book Antiqua" w:hAnsi="Book Antiqua" w:cs="Arial"/>
          <w:color w:val="000000" w:themeColor="text1"/>
          <w:lang w:val="en-US"/>
        </w:rPr>
        <w:t xml:space="preserve">a </w:t>
      </w:r>
      <w:r w:rsidR="00730692" w:rsidRPr="004E4897">
        <w:rPr>
          <w:rFonts w:ascii="Book Antiqua" w:hAnsi="Book Antiqua" w:cs="Arial"/>
          <w:color w:val="000000" w:themeColor="text1"/>
          <w:lang w:val="en-US"/>
        </w:rPr>
        <w:t xml:space="preserve">key </w:t>
      </w:r>
      <w:r w:rsidR="00121BED" w:rsidRPr="004E4897">
        <w:rPr>
          <w:rFonts w:ascii="Book Antiqua" w:hAnsi="Book Antiqua" w:cs="Arial"/>
          <w:color w:val="000000" w:themeColor="text1"/>
          <w:lang w:val="en-US"/>
        </w:rPr>
        <w:t>approach to m</w:t>
      </w:r>
      <w:r w:rsidR="001A7D5E" w:rsidRPr="004E4897">
        <w:rPr>
          <w:rFonts w:ascii="Book Antiqua" w:hAnsi="Book Antiqua" w:cs="Arial"/>
          <w:color w:val="000000" w:themeColor="text1"/>
          <w:lang w:val="en-US"/>
        </w:rPr>
        <w:t>a</w:t>
      </w:r>
      <w:r w:rsidR="00121BED" w:rsidRPr="004E4897">
        <w:rPr>
          <w:rFonts w:ascii="Book Antiqua" w:hAnsi="Book Antiqua" w:cs="Arial"/>
          <w:color w:val="000000" w:themeColor="text1"/>
          <w:lang w:val="en-US"/>
        </w:rPr>
        <w:t>ximize therapeutic efficacy and</w:t>
      </w:r>
      <w:r w:rsidR="00730692"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open</w:t>
      </w:r>
      <w:r w:rsidR="00730692" w:rsidRPr="004E4897">
        <w:rPr>
          <w:rFonts w:ascii="Book Antiqua" w:hAnsi="Book Antiqua" w:cs="Arial"/>
          <w:color w:val="000000" w:themeColor="text1"/>
          <w:lang w:val="en-US"/>
        </w:rPr>
        <w:t>s</w:t>
      </w:r>
      <w:r w:rsidRPr="004E4897">
        <w:rPr>
          <w:rFonts w:ascii="Book Antiqua" w:hAnsi="Book Antiqua" w:cs="Arial"/>
          <w:color w:val="000000" w:themeColor="text1"/>
          <w:lang w:val="en-US"/>
        </w:rPr>
        <w:t xml:space="preserve"> the door to the development of precise NASH treatments.</w:t>
      </w:r>
    </w:p>
    <w:p w14:paraId="22F4851D" w14:textId="3433D418" w:rsidR="00871611" w:rsidRPr="004E4897" w:rsidRDefault="00871611" w:rsidP="00F30DBA">
      <w:pPr>
        <w:adjustRightInd w:val="0"/>
        <w:snapToGrid w:val="0"/>
        <w:spacing w:line="360" w:lineRule="auto"/>
        <w:jc w:val="both"/>
        <w:rPr>
          <w:rFonts w:ascii="Book Antiqua" w:hAnsi="Book Antiqua" w:cs="Arial"/>
          <w:b/>
          <w:color w:val="000000" w:themeColor="text1"/>
          <w:lang w:val="en-US"/>
        </w:rPr>
      </w:pPr>
    </w:p>
    <w:p w14:paraId="6D366C45" w14:textId="63B7B3A9" w:rsidR="00871611" w:rsidRPr="004E4897" w:rsidRDefault="00871611"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b/>
          <w:color w:val="000000" w:themeColor="text1"/>
          <w:lang w:val="en-US"/>
        </w:rPr>
        <w:t>Key words</w:t>
      </w:r>
      <w:r w:rsidR="00FE1170" w:rsidRPr="004E4897">
        <w:rPr>
          <w:rFonts w:ascii="Book Antiqua" w:hAnsi="Book Antiqua" w:cs="Arial"/>
          <w:b/>
          <w:color w:val="000000" w:themeColor="text1"/>
          <w:lang w:val="en-US"/>
        </w:rPr>
        <w:t>:</w:t>
      </w:r>
      <w:r w:rsidR="0058670A" w:rsidRPr="004E4897">
        <w:rPr>
          <w:rFonts w:ascii="Book Antiqua" w:hAnsi="Book Antiqua" w:cs="Arial"/>
          <w:color w:val="000000" w:themeColor="text1"/>
          <w:lang w:val="en-US"/>
        </w:rPr>
        <w:t xml:space="preserve"> </w:t>
      </w:r>
      <w:r w:rsidR="00E8677E" w:rsidRPr="004E4897">
        <w:rPr>
          <w:rFonts w:ascii="Book Antiqua" w:hAnsi="Book Antiqua" w:cs="Arial"/>
          <w:color w:val="000000" w:themeColor="text1"/>
          <w:lang w:val="en-US"/>
        </w:rPr>
        <w:t>S-</w:t>
      </w:r>
      <w:proofErr w:type="spellStart"/>
      <w:r w:rsidR="00E8677E" w:rsidRPr="004E4897">
        <w:rPr>
          <w:rFonts w:ascii="Book Antiqua" w:hAnsi="Book Antiqua" w:cs="Arial"/>
          <w:color w:val="000000" w:themeColor="text1"/>
          <w:lang w:val="en-US"/>
        </w:rPr>
        <w:t>adenosylmethionine</w:t>
      </w:r>
      <w:proofErr w:type="spellEnd"/>
      <w:r w:rsidR="00E8677E" w:rsidRPr="004E4897">
        <w:rPr>
          <w:rFonts w:ascii="Book Antiqua" w:hAnsi="Book Antiqua" w:cs="Arial"/>
          <w:color w:val="000000" w:themeColor="text1"/>
          <w:lang w:val="en-US"/>
        </w:rPr>
        <w:t xml:space="preserve">; Methionine </w:t>
      </w:r>
      <w:proofErr w:type="spellStart"/>
      <w:r w:rsidR="00E8677E" w:rsidRPr="004E4897">
        <w:rPr>
          <w:rFonts w:ascii="Book Antiqua" w:hAnsi="Book Antiqua" w:cs="Arial"/>
          <w:color w:val="000000" w:themeColor="text1"/>
          <w:lang w:val="en-US"/>
        </w:rPr>
        <w:t>adenosyltransferase</w:t>
      </w:r>
      <w:proofErr w:type="spellEnd"/>
      <w:r w:rsidR="00E8677E" w:rsidRPr="004E4897">
        <w:rPr>
          <w:rFonts w:ascii="Book Antiqua" w:hAnsi="Book Antiqua" w:cs="Arial"/>
          <w:color w:val="000000" w:themeColor="text1"/>
          <w:lang w:val="en-US"/>
        </w:rPr>
        <w:t>; Lipid metabolism</w:t>
      </w:r>
      <w:r w:rsidR="00BD4C4D" w:rsidRPr="004E4897">
        <w:rPr>
          <w:rFonts w:ascii="Book Antiqua" w:hAnsi="Book Antiqua" w:cs="Arial"/>
          <w:color w:val="000000" w:themeColor="text1"/>
          <w:lang w:val="en-US"/>
        </w:rPr>
        <w:t>;</w:t>
      </w:r>
      <w:r w:rsidR="00E8677E" w:rsidRPr="004E4897">
        <w:rPr>
          <w:rFonts w:ascii="Book Antiqua" w:hAnsi="Book Antiqua" w:cs="Arial"/>
          <w:color w:val="000000" w:themeColor="text1"/>
          <w:lang w:val="en-US"/>
        </w:rPr>
        <w:t xml:space="preserve"> </w:t>
      </w:r>
      <w:proofErr w:type="spellStart"/>
      <w:r w:rsidR="009C2E53" w:rsidRPr="004E4897">
        <w:rPr>
          <w:rFonts w:ascii="Book Antiqua" w:hAnsi="Book Antiqua" w:cs="Arial"/>
          <w:color w:val="000000" w:themeColor="text1"/>
          <w:lang w:val="en-US"/>
        </w:rPr>
        <w:t>Multiomics</w:t>
      </w:r>
      <w:proofErr w:type="spellEnd"/>
      <w:r w:rsidR="00E8677E" w:rsidRPr="004E4897">
        <w:rPr>
          <w:rFonts w:ascii="Book Antiqua" w:hAnsi="Book Antiqua" w:cs="Arial"/>
          <w:color w:val="000000" w:themeColor="text1"/>
          <w:lang w:val="en-US"/>
        </w:rPr>
        <w:t xml:space="preserve">; </w:t>
      </w:r>
      <w:proofErr w:type="spellStart"/>
      <w:r w:rsidR="00E8677E" w:rsidRPr="004E4897">
        <w:rPr>
          <w:rFonts w:ascii="Book Antiqua" w:hAnsi="Book Antiqua" w:cs="Arial"/>
          <w:color w:val="000000" w:themeColor="text1"/>
          <w:lang w:val="en-US"/>
        </w:rPr>
        <w:t>Lipidomics</w:t>
      </w:r>
      <w:proofErr w:type="spellEnd"/>
      <w:r w:rsidR="00BD4C4D" w:rsidRPr="004E4897">
        <w:rPr>
          <w:rFonts w:ascii="Book Antiqua" w:hAnsi="Book Antiqua" w:cs="Arial"/>
          <w:color w:val="000000" w:themeColor="text1"/>
          <w:lang w:val="en-US"/>
        </w:rPr>
        <w:t xml:space="preserve">; Nonalcoholic </w:t>
      </w:r>
      <w:proofErr w:type="spellStart"/>
      <w:r w:rsidR="00BD4C4D" w:rsidRPr="004E4897">
        <w:rPr>
          <w:rFonts w:ascii="Book Antiqua" w:hAnsi="Book Antiqua" w:cs="Arial"/>
          <w:color w:val="000000" w:themeColor="text1"/>
          <w:lang w:val="en-US"/>
        </w:rPr>
        <w:t>steatohepatitis</w:t>
      </w:r>
      <w:proofErr w:type="spellEnd"/>
      <w:r w:rsidR="00BD4C4D" w:rsidRPr="004E4897">
        <w:rPr>
          <w:rFonts w:ascii="Book Antiqua" w:hAnsi="Book Antiqua" w:cs="Arial"/>
          <w:color w:val="000000" w:themeColor="text1"/>
          <w:lang w:val="en-US"/>
        </w:rPr>
        <w:t xml:space="preserve">; </w:t>
      </w:r>
      <w:r w:rsidR="00054FC3" w:rsidRPr="004E4897">
        <w:rPr>
          <w:rFonts w:ascii="Book Antiqua" w:hAnsi="Book Antiqua" w:cs="Arial"/>
          <w:color w:val="000000" w:themeColor="text1"/>
          <w:lang w:val="en-US"/>
        </w:rPr>
        <w:t xml:space="preserve">One-carbon metabolism; </w:t>
      </w:r>
      <w:r w:rsidR="00BD4C4D" w:rsidRPr="004E4897">
        <w:rPr>
          <w:rFonts w:ascii="Book Antiqua" w:hAnsi="Book Antiqua" w:cs="Arial"/>
          <w:color w:val="000000" w:themeColor="text1"/>
          <w:lang w:val="en-US"/>
        </w:rPr>
        <w:t>Very low-density lipoproteins</w:t>
      </w:r>
      <w:r w:rsidR="00377F2B" w:rsidRPr="004E4897">
        <w:rPr>
          <w:rFonts w:ascii="Book Antiqua" w:hAnsi="Book Antiqua" w:cs="Arial"/>
          <w:color w:val="000000" w:themeColor="text1"/>
          <w:lang w:val="en-US"/>
        </w:rPr>
        <w:t>; Steatosis</w:t>
      </w:r>
      <w:r w:rsidR="006F7D8E" w:rsidRPr="004E4897">
        <w:rPr>
          <w:rFonts w:ascii="Book Antiqua" w:hAnsi="Book Antiqua" w:cs="Arial"/>
          <w:color w:val="000000" w:themeColor="text1"/>
          <w:lang w:val="en-US"/>
        </w:rPr>
        <w:t>; Precision medicine</w:t>
      </w:r>
    </w:p>
    <w:p w14:paraId="08DE7516" w14:textId="593E8E2E" w:rsidR="0058670A" w:rsidRPr="004E4897" w:rsidRDefault="0058670A" w:rsidP="00F30DBA">
      <w:pPr>
        <w:adjustRightInd w:val="0"/>
        <w:snapToGrid w:val="0"/>
        <w:spacing w:line="360" w:lineRule="auto"/>
        <w:jc w:val="both"/>
        <w:rPr>
          <w:rFonts w:ascii="Book Antiqua" w:hAnsi="Book Antiqua"/>
          <w:color w:val="000000" w:themeColor="text1"/>
          <w:lang w:val="en-US"/>
        </w:rPr>
      </w:pPr>
    </w:p>
    <w:p w14:paraId="53AC7ECD" w14:textId="08FA5FDA" w:rsidR="003A4A53" w:rsidRPr="004E4897" w:rsidRDefault="00A82CBF" w:rsidP="00F30DBA">
      <w:pPr>
        <w:adjustRightInd w:val="0"/>
        <w:snapToGrid w:val="0"/>
        <w:spacing w:line="360" w:lineRule="auto"/>
        <w:jc w:val="both"/>
        <w:rPr>
          <w:rFonts w:ascii="Book Antiqua" w:eastAsia="宋体" w:hAnsi="Book Antiqua"/>
          <w:lang w:val="en-US" w:eastAsia="zh-CN"/>
        </w:rPr>
      </w:pPr>
      <w:bookmarkStart w:id="30" w:name="OLE_LINK43"/>
      <w:bookmarkStart w:id="31" w:name="OLE_LINK44"/>
      <w:r w:rsidRPr="004E4897">
        <w:rPr>
          <w:rFonts w:ascii="Book Antiqua" w:eastAsia="宋体" w:hAnsi="Book Antiqua"/>
          <w:b/>
          <w:lang w:val="en-US" w:eastAsia="zh-CN"/>
        </w:rPr>
        <w:t>© The Author(s) 201</w:t>
      </w:r>
      <w:r w:rsidRPr="004E4897">
        <w:rPr>
          <w:rFonts w:ascii="Book Antiqua" w:eastAsia="宋体" w:hAnsi="Book Antiqua" w:hint="eastAsia"/>
          <w:b/>
          <w:lang w:val="en-US" w:eastAsia="zh-CN"/>
        </w:rPr>
        <w:t>9</w:t>
      </w:r>
      <w:r w:rsidRPr="004E4897">
        <w:rPr>
          <w:rFonts w:ascii="Book Antiqua" w:eastAsia="宋体" w:hAnsi="Book Antiqua"/>
          <w:b/>
          <w:lang w:val="en-US" w:eastAsia="zh-CN"/>
        </w:rPr>
        <w:t xml:space="preserve">. </w:t>
      </w:r>
      <w:r w:rsidRPr="004E4897">
        <w:rPr>
          <w:rFonts w:ascii="Book Antiqua" w:eastAsia="宋体" w:hAnsi="Book Antiqua"/>
          <w:lang w:val="en-US" w:eastAsia="zh-CN"/>
        </w:rPr>
        <w:t xml:space="preserve">Published by </w:t>
      </w:r>
      <w:proofErr w:type="spellStart"/>
      <w:r w:rsidRPr="004E4897">
        <w:rPr>
          <w:rFonts w:ascii="Book Antiqua" w:eastAsia="宋体" w:hAnsi="Book Antiqua"/>
          <w:lang w:val="en-US" w:eastAsia="zh-CN"/>
        </w:rPr>
        <w:t>Baishideng</w:t>
      </w:r>
      <w:proofErr w:type="spellEnd"/>
      <w:r w:rsidRPr="004E4897">
        <w:rPr>
          <w:rFonts w:ascii="Book Antiqua" w:eastAsia="宋体" w:hAnsi="Book Antiqua"/>
          <w:lang w:val="en-US" w:eastAsia="zh-CN"/>
        </w:rPr>
        <w:t xml:space="preserve"> Publishing Group Inc. All rights reserved.</w:t>
      </w:r>
      <w:bookmarkEnd w:id="30"/>
      <w:bookmarkEnd w:id="31"/>
    </w:p>
    <w:p w14:paraId="083BD65C" w14:textId="77777777" w:rsidR="00A82CBF" w:rsidRPr="004E4897" w:rsidRDefault="00A82CBF" w:rsidP="00F30DBA">
      <w:pPr>
        <w:adjustRightInd w:val="0"/>
        <w:snapToGrid w:val="0"/>
        <w:spacing w:line="360" w:lineRule="auto"/>
        <w:jc w:val="both"/>
        <w:rPr>
          <w:rFonts w:ascii="Book Antiqua" w:hAnsi="Book Antiqua" w:cs="Arial"/>
          <w:b/>
          <w:bCs/>
          <w:color w:val="000000" w:themeColor="text1"/>
          <w:lang w:val="en-US"/>
        </w:rPr>
      </w:pPr>
    </w:p>
    <w:p w14:paraId="5FDC9E1D" w14:textId="16C63F4C" w:rsidR="00871611" w:rsidRPr="004E4897" w:rsidRDefault="00A82CBF" w:rsidP="00F30DBA">
      <w:pPr>
        <w:adjustRightInd w:val="0"/>
        <w:snapToGrid w:val="0"/>
        <w:spacing w:line="360" w:lineRule="auto"/>
        <w:jc w:val="both"/>
        <w:rPr>
          <w:rFonts w:ascii="Book Antiqua" w:hAnsi="Book Antiqua" w:cs="Arial"/>
          <w:b/>
          <w:bCs/>
          <w:color w:val="000000" w:themeColor="text1"/>
          <w:lang w:val="en-US"/>
        </w:rPr>
      </w:pPr>
      <w:r w:rsidRPr="004E4897">
        <w:rPr>
          <w:rFonts w:ascii="Book Antiqua" w:hAnsi="Book Antiqua" w:cs="Arial"/>
          <w:b/>
          <w:bCs/>
          <w:color w:val="000000" w:themeColor="text1"/>
          <w:lang w:val="en-US"/>
        </w:rPr>
        <w:t xml:space="preserve">Core tip: </w:t>
      </w:r>
      <w:r w:rsidR="00064896" w:rsidRPr="004E4897">
        <w:rPr>
          <w:rFonts w:ascii="Book Antiqua" w:hAnsi="Book Antiqua" w:cs="Arial"/>
          <w:color w:val="000000" w:themeColor="text1"/>
          <w:lang w:val="en-US"/>
        </w:rPr>
        <w:t xml:space="preserve">Nonalcoholic fatty liver disease (NAFLD) is a heterogeneous and complex disease that is imprecisely diagnosed by liver biopsy. The advent of metabolomics has shown that NAFLD progression from simple steatosis to nonalcoholic steatohepatitis (NASH) associates with profound alterations in liver and serum </w:t>
      </w:r>
      <w:r w:rsidR="00064896" w:rsidRPr="004E4897">
        <w:rPr>
          <w:rFonts w:ascii="Book Antiqua" w:hAnsi="Book Antiqua" w:cs="Arial"/>
          <w:color w:val="000000" w:themeColor="text1"/>
          <w:lang w:val="en-US"/>
        </w:rPr>
        <w:lastRenderedPageBreak/>
        <w:t xml:space="preserve">lipidomic signatures that are good indicators of the </w:t>
      </w:r>
      <w:r w:rsidR="00C61525" w:rsidRPr="004E4897">
        <w:rPr>
          <w:rFonts w:ascii="Book Antiqua" w:hAnsi="Book Antiqua" w:cs="Arial"/>
          <w:color w:val="000000" w:themeColor="text1"/>
          <w:lang w:val="en-US"/>
        </w:rPr>
        <w:t>disease</w:t>
      </w:r>
      <w:r w:rsidR="00865BE6" w:rsidRPr="004E4897">
        <w:rPr>
          <w:rFonts w:ascii="Book Antiqua" w:hAnsi="Book Antiqua" w:cs="Arial"/>
          <w:color w:val="000000" w:themeColor="text1"/>
          <w:lang w:val="en-US"/>
        </w:rPr>
        <w:t>’s</w:t>
      </w:r>
      <w:r w:rsidR="00C61525" w:rsidRPr="004E4897">
        <w:rPr>
          <w:rFonts w:ascii="Book Antiqua" w:hAnsi="Book Antiqua" w:cs="Arial"/>
          <w:color w:val="000000" w:themeColor="text1"/>
          <w:lang w:val="en-US"/>
        </w:rPr>
        <w:t xml:space="preserve"> </w:t>
      </w:r>
      <w:r w:rsidR="00064896" w:rsidRPr="004E4897">
        <w:rPr>
          <w:rFonts w:ascii="Book Antiqua" w:hAnsi="Book Antiqua" w:cs="Arial"/>
          <w:color w:val="000000" w:themeColor="text1"/>
          <w:lang w:val="en-US"/>
        </w:rPr>
        <w:t xml:space="preserve">development and progression. </w:t>
      </w:r>
      <w:proofErr w:type="spellStart"/>
      <w:r w:rsidR="00757199" w:rsidRPr="004E4897">
        <w:rPr>
          <w:rFonts w:ascii="Book Antiqua" w:hAnsi="Book Antiqua" w:cs="Arial"/>
          <w:color w:val="000000" w:themeColor="text1"/>
          <w:lang w:val="en-US"/>
        </w:rPr>
        <w:t>Lipidomics</w:t>
      </w:r>
      <w:proofErr w:type="spellEnd"/>
      <w:r w:rsidR="00757199" w:rsidRPr="004E4897">
        <w:rPr>
          <w:rFonts w:ascii="Book Antiqua" w:hAnsi="Book Antiqua" w:cs="Arial"/>
          <w:color w:val="000000" w:themeColor="text1"/>
          <w:lang w:val="en-US"/>
        </w:rPr>
        <w:t xml:space="preserve"> has </w:t>
      </w:r>
      <w:r w:rsidR="00C61525" w:rsidRPr="004E4897">
        <w:rPr>
          <w:rFonts w:ascii="Book Antiqua" w:hAnsi="Book Antiqua" w:cs="Arial"/>
          <w:color w:val="000000" w:themeColor="text1"/>
          <w:lang w:val="en-US"/>
        </w:rPr>
        <w:t xml:space="preserve">also </w:t>
      </w:r>
      <w:r w:rsidR="00757199" w:rsidRPr="004E4897">
        <w:rPr>
          <w:rFonts w:ascii="Book Antiqua" w:hAnsi="Book Antiqua" w:cs="Arial"/>
          <w:color w:val="000000" w:themeColor="text1"/>
          <w:lang w:val="en-US"/>
        </w:rPr>
        <w:t>permitted the classification of NAFLD patients into different subtypes corresponding to the main alteration(s) leading, in each case, to the initiation and progression of NASH based on the identification of specific lipid signatures</w:t>
      </w:r>
      <w:r w:rsidR="00C61525" w:rsidRPr="004E4897">
        <w:rPr>
          <w:rFonts w:ascii="Book Antiqua" w:hAnsi="Book Antiqua" w:cs="Arial"/>
          <w:color w:val="000000" w:themeColor="text1"/>
          <w:lang w:val="en-US"/>
        </w:rPr>
        <w:t>, opening the door to the development of precise NASH treatments.</w:t>
      </w:r>
    </w:p>
    <w:p w14:paraId="57C4CE99" w14:textId="77777777" w:rsidR="00344D30" w:rsidRPr="004E4897" w:rsidRDefault="00344D30" w:rsidP="00F30DBA">
      <w:pPr>
        <w:adjustRightInd w:val="0"/>
        <w:snapToGrid w:val="0"/>
        <w:spacing w:line="360" w:lineRule="auto"/>
        <w:jc w:val="both"/>
        <w:rPr>
          <w:rFonts w:ascii="Book Antiqua" w:hAnsi="Book Antiqua" w:cs="Arial"/>
          <w:color w:val="000000" w:themeColor="text1"/>
          <w:lang w:val="en-US"/>
        </w:rPr>
      </w:pPr>
    </w:p>
    <w:p w14:paraId="63800434" w14:textId="109B360E" w:rsidR="004E4897" w:rsidRPr="004E4897" w:rsidRDefault="00A82CBF" w:rsidP="004E4897">
      <w:pPr>
        <w:spacing w:line="360" w:lineRule="auto"/>
        <w:jc w:val="both"/>
        <w:rPr>
          <w:rFonts w:ascii="Book Antiqua" w:eastAsia="等线" w:hAnsi="Book Antiqua" w:hint="eastAsia"/>
          <w:color w:val="000000" w:themeColor="text1"/>
          <w:lang w:eastAsia="zh-CN"/>
        </w:rPr>
      </w:pPr>
      <w:bookmarkStart w:id="32" w:name="OLE_LINK68"/>
      <w:bookmarkStart w:id="33" w:name="OLE_LINK69"/>
      <w:r w:rsidRPr="004E4897">
        <w:rPr>
          <w:rFonts w:ascii="Book Antiqua" w:hAnsi="Book Antiqua" w:cs="Arial"/>
          <w:color w:val="000000" w:themeColor="text1"/>
          <w:lang w:val="en-US"/>
        </w:rPr>
        <w:t xml:space="preserve">Mato JM, Alonso C, </w:t>
      </w:r>
      <w:proofErr w:type="spellStart"/>
      <w:r w:rsidRPr="004E4897">
        <w:rPr>
          <w:rFonts w:ascii="Book Antiqua" w:hAnsi="Book Antiqua" w:cs="Arial"/>
          <w:color w:val="000000" w:themeColor="text1"/>
          <w:lang w:val="en-US"/>
        </w:rPr>
        <w:t>Noureddin</w:t>
      </w:r>
      <w:proofErr w:type="spellEnd"/>
      <w:r w:rsidRPr="004E4897">
        <w:rPr>
          <w:rFonts w:ascii="Book Antiqua" w:hAnsi="Book Antiqua" w:cs="Arial"/>
          <w:color w:val="000000" w:themeColor="text1"/>
          <w:lang w:val="en-US"/>
        </w:rPr>
        <w:t xml:space="preserve"> M, Lu SC. Biomarkers and subtypes of deranged lipid metabolism in non-alcoholic fatty liver disease. </w:t>
      </w:r>
      <w:bookmarkStart w:id="34" w:name="OLE_LINK1105"/>
      <w:bookmarkStart w:id="35" w:name="OLE_LINK1107"/>
      <w:bookmarkStart w:id="36" w:name="OLE_LINK380"/>
      <w:r w:rsidRPr="004E4897">
        <w:rPr>
          <w:rFonts w:ascii="Book Antiqua" w:eastAsia="宋体" w:hAnsi="Book Antiqua"/>
          <w:i/>
          <w:color w:val="000000"/>
          <w:lang w:val="en-US" w:eastAsia="zh-CN"/>
        </w:rPr>
        <w:t xml:space="preserve">World J </w:t>
      </w:r>
      <w:proofErr w:type="spellStart"/>
      <w:r w:rsidRPr="004E4897">
        <w:rPr>
          <w:rFonts w:ascii="Book Antiqua" w:eastAsia="宋体" w:hAnsi="Book Antiqua"/>
          <w:i/>
          <w:color w:val="000000"/>
          <w:lang w:val="en-US" w:eastAsia="zh-CN"/>
        </w:rPr>
        <w:t>Gastroenterol</w:t>
      </w:r>
      <w:proofErr w:type="spellEnd"/>
      <w:r w:rsidRPr="004E4897">
        <w:rPr>
          <w:rFonts w:ascii="Book Antiqua" w:eastAsia="宋体" w:hAnsi="Book Antiqua"/>
          <w:i/>
          <w:color w:val="000000"/>
          <w:lang w:val="en-US" w:eastAsia="zh-CN"/>
        </w:rPr>
        <w:t xml:space="preserve"> </w:t>
      </w:r>
      <w:bookmarkEnd w:id="34"/>
      <w:bookmarkEnd w:id="35"/>
      <w:bookmarkEnd w:id="36"/>
      <w:r w:rsidR="004E4897" w:rsidRPr="004E4897">
        <w:rPr>
          <w:rFonts w:ascii="Book Antiqua" w:hAnsi="Book Antiqua"/>
          <w:color w:val="000000" w:themeColor="text1"/>
        </w:rPr>
        <w:t xml:space="preserve">2019; 25(24): </w:t>
      </w:r>
      <w:r w:rsidR="004E4897" w:rsidRPr="004E4897">
        <w:rPr>
          <w:rFonts w:ascii="Book Antiqua" w:eastAsia="等线" w:hAnsi="Book Antiqua" w:hint="eastAsia"/>
          <w:color w:val="000000" w:themeColor="text1"/>
          <w:lang w:eastAsia="zh-CN"/>
        </w:rPr>
        <w:t>3009</w:t>
      </w:r>
      <w:r w:rsidR="004E4897" w:rsidRPr="004E4897">
        <w:rPr>
          <w:rFonts w:ascii="Book Antiqua" w:hAnsi="Book Antiqua"/>
          <w:color w:val="000000" w:themeColor="text1"/>
        </w:rPr>
        <w:t>-</w:t>
      </w:r>
      <w:r w:rsidR="004E4897" w:rsidRPr="004E4897">
        <w:rPr>
          <w:rFonts w:ascii="Book Antiqua" w:eastAsia="等线" w:hAnsi="Book Antiqua" w:hint="eastAsia"/>
          <w:color w:val="000000" w:themeColor="text1"/>
          <w:lang w:eastAsia="zh-CN"/>
        </w:rPr>
        <w:t>3020</w:t>
      </w:r>
    </w:p>
    <w:p w14:paraId="412E186E" w14:textId="193F8C84" w:rsidR="004E4897" w:rsidRPr="004E4897" w:rsidRDefault="004E4897" w:rsidP="004E4897">
      <w:pPr>
        <w:spacing w:line="360" w:lineRule="auto"/>
        <w:jc w:val="both"/>
        <w:rPr>
          <w:rFonts w:ascii="Book Antiqua" w:hAnsi="Book Antiqua" w:hint="eastAsia"/>
          <w:color w:val="000000" w:themeColor="text1"/>
          <w:lang w:eastAsia="zh-CN"/>
        </w:rPr>
      </w:pPr>
      <w:r w:rsidRPr="004E4897">
        <w:rPr>
          <w:rFonts w:ascii="Book Antiqua" w:hAnsi="Book Antiqua"/>
          <w:b/>
          <w:color w:val="000000" w:themeColor="text1"/>
        </w:rPr>
        <w:t>URL:</w:t>
      </w:r>
      <w:r w:rsidRPr="004E4897">
        <w:rPr>
          <w:rFonts w:ascii="Book Antiqua" w:hAnsi="Book Antiqua"/>
          <w:color w:val="000000" w:themeColor="text1"/>
        </w:rPr>
        <w:t xml:space="preserve"> https://www.wjgnet.com/1007-9327/full/v25/i24/</w:t>
      </w:r>
      <w:r w:rsidRPr="004E4897">
        <w:rPr>
          <w:rFonts w:ascii="Book Antiqua" w:eastAsia="等线" w:hAnsi="Book Antiqua" w:hint="eastAsia"/>
          <w:color w:val="000000" w:themeColor="text1"/>
          <w:lang w:eastAsia="zh-CN"/>
        </w:rPr>
        <w:t>3009</w:t>
      </w:r>
      <w:r w:rsidRPr="004E4897">
        <w:rPr>
          <w:rFonts w:ascii="Book Antiqua" w:hAnsi="Book Antiqua"/>
          <w:color w:val="000000" w:themeColor="text1"/>
        </w:rPr>
        <w:t>.htm</w:t>
      </w:r>
    </w:p>
    <w:p w14:paraId="62BC075B" w14:textId="4C9E0A01" w:rsidR="0071134B" w:rsidRPr="004E4897" w:rsidRDefault="004E4897" w:rsidP="004E4897">
      <w:pPr>
        <w:adjustRightInd w:val="0"/>
        <w:snapToGrid w:val="0"/>
        <w:spacing w:line="360" w:lineRule="auto"/>
        <w:jc w:val="both"/>
        <w:rPr>
          <w:rFonts w:ascii="Book Antiqua" w:eastAsia="等线" w:hAnsi="Book Antiqua" w:cs="Arial"/>
          <w:color w:val="000000" w:themeColor="text1"/>
          <w:lang w:val="en-US"/>
        </w:rPr>
      </w:pPr>
      <w:r w:rsidRPr="004E4897">
        <w:rPr>
          <w:rFonts w:ascii="Book Antiqua" w:hAnsi="Book Antiqua"/>
          <w:b/>
          <w:color w:val="000000" w:themeColor="text1"/>
        </w:rPr>
        <w:t xml:space="preserve">DOI: </w:t>
      </w:r>
      <w:r w:rsidRPr="004E4897">
        <w:rPr>
          <w:rFonts w:ascii="Book Antiqua" w:hAnsi="Book Antiqua"/>
          <w:color w:val="000000" w:themeColor="text1"/>
        </w:rPr>
        <w:t>https://dx.doi.org/10.3748/wjg.v25.i24.</w:t>
      </w:r>
      <w:r w:rsidRPr="004E4897">
        <w:rPr>
          <w:rFonts w:ascii="Book Antiqua" w:eastAsia="等线" w:hAnsi="Book Antiqua" w:hint="eastAsia"/>
          <w:color w:val="000000" w:themeColor="text1"/>
          <w:lang w:eastAsia="zh-CN"/>
        </w:rPr>
        <w:t>3009</w:t>
      </w:r>
    </w:p>
    <w:bookmarkEnd w:id="32"/>
    <w:bookmarkEnd w:id="33"/>
    <w:p w14:paraId="02299823" w14:textId="77777777" w:rsidR="00A82CBF" w:rsidRPr="004E4897" w:rsidRDefault="00A82CBF">
      <w:pPr>
        <w:rPr>
          <w:rFonts w:ascii="Book Antiqua" w:hAnsi="Book Antiqua" w:cs="Arial"/>
          <w:b/>
          <w:bCs/>
          <w:color w:val="000000" w:themeColor="text1"/>
          <w:u w:val="single"/>
          <w:lang w:val="en-US"/>
        </w:rPr>
      </w:pPr>
      <w:r w:rsidRPr="004E4897">
        <w:rPr>
          <w:rFonts w:ascii="Book Antiqua" w:hAnsi="Book Antiqua" w:cs="Arial"/>
          <w:b/>
          <w:bCs/>
          <w:color w:val="000000" w:themeColor="text1"/>
          <w:u w:val="single"/>
          <w:lang w:val="en-US"/>
        </w:rPr>
        <w:br w:type="page"/>
      </w:r>
    </w:p>
    <w:p w14:paraId="2B6F4776" w14:textId="7BB8F8B1" w:rsidR="00F651C3" w:rsidRPr="004E4897" w:rsidRDefault="002B2E5A" w:rsidP="00F30DBA">
      <w:pPr>
        <w:adjustRightInd w:val="0"/>
        <w:snapToGrid w:val="0"/>
        <w:spacing w:line="360" w:lineRule="auto"/>
        <w:jc w:val="both"/>
        <w:rPr>
          <w:rFonts w:ascii="Book Antiqua" w:hAnsi="Book Antiqua" w:cs="Arial"/>
          <w:b/>
          <w:bCs/>
          <w:color w:val="000000" w:themeColor="text1"/>
          <w:lang w:val="en-US"/>
        </w:rPr>
      </w:pPr>
      <w:r w:rsidRPr="004E4897">
        <w:rPr>
          <w:rFonts w:ascii="Book Antiqua" w:hAnsi="Book Antiqua" w:cs="Arial"/>
          <w:b/>
          <w:bCs/>
          <w:color w:val="000000" w:themeColor="text1"/>
          <w:lang w:val="en-US"/>
        </w:rPr>
        <w:lastRenderedPageBreak/>
        <w:t>INTRODUCTION</w:t>
      </w:r>
    </w:p>
    <w:p w14:paraId="701E41C2" w14:textId="1DAD56E8" w:rsidR="00BE6FC2" w:rsidRPr="004E4897" w:rsidRDefault="00EF75D7"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Fat storing is common to many different species. The desert locust store</w:t>
      </w:r>
      <w:r w:rsidR="00233B4F" w:rsidRPr="004E4897">
        <w:rPr>
          <w:rFonts w:ascii="Book Antiqua" w:hAnsi="Book Antiqua" w:cs="Arial"/>
          <w:color w:val="000000" w:themeColor="text1"/>
          <w:lang w:val="en-US"/>
        </w:rPr>
        <w:t>s</w:t>
      </w:r>
      <w:r w:rsidRPr="004E4897">
        <w:rPr>
          <w:rFonts w:ascii="Book Antiqua" w:hAnsi="Book Antiqua" w:cs="Arial"/>
          <w:color w:val="000000" w:themeColor="text1"/>
          <w:lang w:val="en-US"/>
        </w:rPr>
        <w:t xml:space="preserve"> lipids in the </w:t>
      </w:r>
      <w:r w:rsidR="008D7E1B" w:rsidRPr="004E4897">
        <w:rPr>
          <w:rFonts w:ascii="Book Antiqua" w:hAnsi="Book Antiqua" w:cs="Arial"/>
          <w:color w:val="000000" w:themeColor="text1"/>
          <w:lang w:val="en-US"/>
        </w:rPr>
        <w:t>“</w:t>
      </w:r>
      <w:r w:rsidRPr="004E4897">
        <w:rPr>
          <w:rFonts w:ascii="Book Antiqua" w:hAnsi="Book Antiqua" w:cs="Arial"/>
          <w:color w:val="000000" w:themeColor="text1"/>
          <w:lang w:val="en-US"/>
        </w:rPr>
        <w:t>fat body</w:t>
      </w:r>
      <w:r w:rsidR="008D7E1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eastAsia="en-US"/>
        </w:rPr>
        <w:t>a</w:t>
      </w:r>
      <w:r w:rsidR="005F6EDE" w:rsidRPr="004E4897">
        <w:rPr>
          <w:rFonts w:ascii="Book Antiqua" w:hAnsi="Book Antiqua" w:cs="Arial"/>
          <w:color w:val="000000" w:themeColor="text1"/>
          <w:lang w:val="en-US" w:eastAsia="en-US"/>
        </w:rPr>
        <w:t xml:space="preserve"> dynamic tissue</w:t>
      </w:r>
      <w:r w:rsidRPr="004E4897">
        <w:rPr>
          <w:rFonts w:ascii="Book Antiqua" w:hAnsi="Book Antiqua" w:cs="Arial"/>
          <w:color w:val="000000" w:themeColor="text1"/>
          <w:lang w:val="en-US" w:eastAsia="en-US"/>
        </w:rPr>
        <w:t xml:space="preserve"> that plays an essential role in energy storage and utilization in </w:t>
      </w:r>
      <w:proofErr w:type="gramStart"/>
      <w:r w:rsidRPr="004E4897">
        <w:rPr>
          <w:rFonts w:ascii="Book Antiqua" w:hAnsi="Book Antiqua" w:cs="Arial"/>
          <w:color w:val="000000" w:themeColor="text1"/>
          <w:lang w:val="en-US" w:eastAsia="en-US"/>
        </w:rPr>
        <w:t>insects</w:t>
      </w:r>
      <w:r w:rsidR="00FE1170" w:rsidRPr="004E4897">
        <w:rPr>
          <w:rFonts w:ascii="Book Antiqua" w:hAnsi="Book Antiqua" w:cs="Arial"/>
          <w:color w:val="000000" w:themeColor="text1"/>
          <w:vertAlign w:val="superscript"/>
          <w:lang w:val="en-US" w:eastAsia="en-US"/>
        </w:rPr>
        <w:t>[</w:t>
      </w:r>
      <w:proofErr w:type="gramEnd"/>
      <w:r w:rsidR="00FE1170" w:rsidRPr="004E4897">
        <w:rPr>
          <w:rFonts w:ascii="Book Antiqua" w:hAnsi="Book Antiqua" w:cs="Arial"/>
          <w:color w:val="000000" w:themeColor="text1"/>
          <w:vertAlign w:val="superscript"/>
          <w:lang w:val="en-US" w:eastAsia="en-US"/>
        </w:rPr>
        <w:t>1]</w:t>
      </w:r>
      <w:r w:rsidRPr="004E4897">
        <w:rPr>
          <w:rFonts w:ascii="Book Antiqua" w:hAnsi="Book Antiqua" w:cs="Arial"/>
          <w:color w:val="000000" w:themeColor="text1"/>
          <w:lang w:val="en-US"/>
        </w:rPr>
        <w:t xml:space="preserve">, to migrate from south-western Morocco to the Iberian Peninsula covering a distance of 600 miles without settling down. Some fish also store fat for their survival. Without eating and powered only by stored fat, salmons swim 2000 miles up the fresh waters of the Yukon River from the Bering Sea to reach their spawning grounds. Long distance migrating birds, such as the </w:t>
      </w:r>
      <w:r w:rsidR="002A2E67" w:rsidRPr="004E4897">
        <w:rPr>
          <w:rFonts w:ascii="Book Antiqua" w:hAnsi="Book Antiqua" w:cs="Arial"/>
          <w:color w:val="000000" w:themeColor="text1"/>
          <w:lang w:val="en-US"/>
        </w:rPr>
        <w:t>b</w:t>
      </w:r>
      <w:r w:rsidRPr="004E4897">
        <w:rPr>
          <w:rFonts w:ascii="Book Antiqua" w:hAnsi="Book Antiqua" w:cs="Arial"/>
          <w:color w:val="000000" w:themeColor="text1"/>
          <w:lang w:val="en-US"/>
        </w:rPr>
        <w:t xml:space="preserve">ar-tailed </w:t>
      </w:r>
      <w:r w:rsidR="002A2E67" w:rsidRPr="004E4897">
        <w:rPr>
          <w:rFonts w:ascii="Book Antiqua" w:hAnsi="Book Antiqua" w:cs="Arial"/>
          <w:color w:val="000000" w:themeColor="text1"/>
          <w:lang w:val="en-US"/>
        </w:rPr>
        <w:t>g</w:t>
      </w:r>
      <w:r w:rsidRPr="004E4897">
        <w:rPr>
          <w:rFonts w:ascii="Book Antiqua" w:hAnsi="Book Antiqua" w:cs="Arial"/>
          <w:color w:val="000000" w:themeColor="text1"/>
          <w:lang w:val="en-US"/>
        </w:rPr>
        <w:t xml:space="preserve">odwit, the </w:t>
      </w:r>
      <w:r w:rsidR="002A2E67" w:rsidRPr="004E4897">
        <w:rPr>
          <w:rFonts w:ascii="Book Antiqua" w:hAnsi="Book Antiqua" w:cs="Arial"/>
          <w:color w:val="000000" w:themeColor="text1"/>
          <w:lang w:val="en-US" w:eastAsia="en-GB"/>
        </w:rPr>
        <w:t>r</w:t>
      </w:r>
      <w:r w:rsidRPr="004E4897">
        <w:rPr>
          <w:rFonts w:ascii="Book Antiqua" w:hAnsi="Book Antiqua" w:cs="Arial"/>
          <w:color w:val="000000" w:themeColor="text1"/>
          <w:lang w:val="en-US" w:eastAsia="en-GB"/>
        </w:rPr>
        <w:t xml:space="preserve">uby-throated </w:t>
      </w:r>
      <w:r w:rsidR="002A2E67" w:rsidRPr="004E4897">
        <w:rPr>
          <w:rFonts w:ascii="Book Antiqua" w:hAnsi="Book Antiqua" w:cs="Arial"/>
          <w:color w:val="000000" w:themeColor="text1"/>
          <w:lang w:val="en-US"/>
        </w:rPr>
        <w:t>h</w:t>
      </w:r>
      <w:r w:rsidRPr="004E4897">
        <w:rPr>
          <w:rFonts w:ascii="Book Antiqua" w:hAnsi="Book Antiqua" w:cs="Arial"/>
          <w:color w:val="000000" w:themeColor="text1"/>
          <w:lang w:val="en-US"/>
        </w:rPr>
        <w:t xml:space="preserve">ummingbirds and the </w:t>
      </w:r>
      <w:r w:rsidR="002A2E67" w:rsidRPr="004E4897">
        <w:rPr>
          <w:rFonts w:ascii="Book Antiqua" w:hAnsi="Book Antiqua" w:cs="Arial"/>
          <w:color w:val="000000" w:themeColor="text1"/>
          <w:lang w:val="en-US"/>
        </w:rPr>
        <w:t>b</w:t>
      </w:r>
      <w:r w:rsidRPr="004E4897">
        <w:rPr>
          <w:rFonts w:ascii="Book Antiqua" w:hAnsi="Book Antiqua" w:cs="Arial"/>
          <w:color w:val="000000" w:themeColor="text1"/>
          <w:lang w:val="en-US"/>
        </w:rPr>
        <w:t xml:space="preserve">ar-headed </w:t>
      </w:r>
      <w:r w:rsidR="002A2E67" w:rsidRPr="004E4897">
        <w:rPr>
          <w:rFonts w:ascii="Book Antiqua" w:hAnsi="Book Antiqua" w:cs="Arial"/>
          <w:color w:val="000000" w:themeColor="text1"/>
          <w:lang w:val="en-US"/>
        </w:rPr>
        <w:t>g</w:t>
      </w:r>
      <w:r w:rsidRPr="004E4897">
        <w:rPr>
          <w:rFonts w:ascii="Book Antiqua" w:hAnsi="Book Antiqua" w:cs="Arial"/>
          <w:color w:val="000000" w:themeColor="text1"/>
          <w:lang w:val="en-US"/>
        </w:rPr>
        <w:t>eese, accumulate large amounts of fa</w:t>
      </w:r>
      <w:r w:rsidR="005C74B4" w:rsidRPr="004E4897">
        <w:rPr>
          <w:rFonts w:ascii="Book Antiqua" w:hAnsi="Book Antiqua" w:cs="Arial"/>
          <w:color w:val="000000" w:themeColor="text1"/>
          <w:lang w:val="en-US"/>
        </w:rPr>
        <w:t xml:space="preserve">t </w:t>
      </w:r>
      <w:r w:rsidRPr="004E4897">
        <w:rPr>
          <w:rFonts w:ascii="Book Antiqua" w:hAnsi="Book Antiqua" w:cs="Arial"/>
          <w:color w:val="000000" w:themeColor="text1"/>
          <w:lang w:val="en-US"/>
        </w:rPr>
        <w:t xml:space="preserve">prior to departing. Likewise, the </w:t>
      </w:r>
      <w:r w:rsidR="00233B4F" w:rsidRPr="004E4897">
        <w:rPr>
          <w:rFonts w:ascii="Book Antiqua" w:hAnsi="Book Antiqua" w:cs="Arial"/>
          <w:color w:val="000000" w:themeColor="text1"/>
          <w:lang w:val="en-US"/>
        </w:rPr>
        <w:t>g</w:t>
      </w:r>
      <w:r w:rsidRPr="004E4897">
        <w:rPr>
          <w:rFonts w:ascii="Book Antiqua" w:hAnsi="Book Antiqua" w:cs="Arial"/>
          <w:color w:val="000000" w:themeColor="text1"/>
          <w:lang w:val="en-US"/>
        </w:rPr>
        <w:t xml:space="preserve">ray </w:t>
      </w:r>
      <w:r w:rsidR="00233B4F" w:rsidRPr="004E4897">
        <w:rPr>
          <w:rFonts w:ascii="Book Antiqua" w:hAnsi="Book Antiqua" w:cs="Arial"/>
          <w:color w:val="000000" w:themeColor="text1"/>
          <w:lang w:val="en-US"/>
        </w:rPr>
        <w:t>w</w:t>
      </w:r>
      <w:r w:rsidRPr="004E4897">
        <w:rPr>
          <w:rFonts w:ascii="Book Antiqua" w:hAnsi="Book Antiqua" w:cs="Arial"/>
          <w:color w:val="000000" w:themeColor="text1"/>
          <w:lang w:val="en-US"/>
        </w:rPr>
        <w:t>hale increases its fat stores prior to swim</w:t>
      </w:r>
      <w:r w:rsidR="00233B4F" w:rsidRPr="004E4897">
        <w:rPr>
          <w:rFonts w:ascii="Book Antiqua" w:hAnsi="Book Antiqua" w:cs="Arial"/>
          <w:color w:val="000000" w:themeColor="text1"/>
          <w:lang w:val="en-US"/>
        </w:rPr>
        <w:t>ming</w:t>
      </w:r>
      <w:r w:rsidRPr="004E4897">
        <w:rPr>
          <w:rFonts w:ascii="Book Antiqua" w:hAnsi="Book Antiqua" w:cs="Arial"/>
          <w:color w:val="000000" w:themeColor="text1"/>
          <w:lang w:val="en-US"/>
        </w:rPr>
        <w:t xml:space="preserve"> more than 10000 miles between feeding grounds in the Artic to the nursery lagoons of Mexico´s Baja Peninsula; and hibernating mammals such as the </w:t>
      </w:r>
      <w:r w:rsidR="00233B4F" w:rsidRPr="004E4897">
        <w:rPr>
          <w:rFonts w:ascii="Book Antiqua" w:hAnsi="Book Antiqua" w:cs="Arial"/>
          <w:color w:val="000000" w:themeColor="text1"/>
          <w:lang w:val="en-US"/>
        </w:rPr>
        <w:t>grizzly bears</w:t>
      </w:r>
      <w:r w:rsidRPr="004E4897">
        <w:rPr>
          <w:rFonts w:ascii="Book Antiqua" w:hAnsi="Book Antiqua" w:cs="Arial"/>
          <w:color w:val="000000" w:themeColor="text1"/>
          <w:lang w:val="en-US"/>
        </w:rPr>
        <w:t xml:space="preserve">, after a period of </w:t>
      </w:r>
      <w:r w:rsidR="004566D7" w:rsidRPr="004E4897">
        <w:rPr>
          <w:rFonts w:ascii="Book Antiqua" w:hAnsi="Book Antiqua" w:cs="Arial"/>
          <w:color w:val="000000" w:themeColor="text1"/>
          <w:lang w:val="en-US"/>
        </w:rPr>
        <w:t>incomparable</w:t>
      </w:r>
      <w:r w:rsidRPr="004E4897">
        <w:rPr>
          <w:rFonts w:ascii="Book Antiqua" w:hAnsi="Book Antiqua" w:cs="Arial"/>
          <w:color w:val="000000" w:themeColor="text1"/>
          <w:lang w:val="en-US"/>
        </w:rPr>
        <w:t xml:space="preserve"> hyperphagia</w:t>
      </w:r>
      <w:r w:rsidR="00233B4F"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do not eat for 5 to 7 </w:t>
      </w:r>
      <w:proofErr w:type="spellStart"/>
      <w:r w:rsidRPr="004E4897">
        <w:rPr>
          <w:rFonts w:ascii="Book Antiqua" w:hAnsi="Book Antiqua" w:cs="Arial"/>
          <w:color w:val="000000" w:themeColor="text1"/>
          <w:lang w:val="en-US"/>
        </w:rPr>
        <w:t>mo</w:t>
      </w:r>
      <w:proofErr w:type="spellEnd"/>
      <w:r w:rsidRPr="004E4897">
        <w:rPr>
          <w:rFonts w:ascii="Book Antiqua" w:hAnsi="Book Antiqua" w:cs="Arial"/>
          <w:color w:val="000000" w:themeColor="text1"/>
          <w:lang w:val="en-US"/>
        </w:rPr>
        <w:t xml:space="preserve"> s</w:t>
      </w:r>
      <w:r w:rsidR="009C2E53" w:rsidRPr="004E4897">
        <w:rPr>
          <w:rFonts w:ascii="Book Antiqua" w:hAnsi="Book Antiqua" w:cs="Arial"/>
          <w:color w:val="000000" w:themeColor="text1"/>
          <w:lang w:val="en-US"/>
        </w:rPr>
        <w:t>ubsisting solely on stored fat.</w:t>
      </w:r>
    </w:p>
    <w:p w14:paraId="5B315CBA" w14:textId="7F550958" w:rsidR="0070168F" w:rsidRPr="004E4897" w:rsidRDefault="00EF75D7" w:rsidP="00E8146A">
      <w:pPr>
        <w:adjustRightInd w:val="0"/>
        <w:snapToGrid w:val="0"/>
        <w:spacing w:line="360" w:lineRule="auto"/>
        <w:ind w:firstLineChars="100" w:firstLine="240"/>
        <w:jc w:val="both"/>
        <w:rPr>
          <w:rFonts w:ascii="Book Antiqua" w:hAnsi="Book Antiqua" w:cs="Arial"/>
          <w:color w:val="000000" w:themeColor="text1"/>
          <w:lang w:val="en-US"/>
        </w:rPr>
      </w:pPr>
      <w:r w:rsidRPr="004E4897">
        <w:rPr>
          <w:rFonts w:ascii="Book Antiqua" w:hAnsi="Book Antiqua" w:cs="Arial"/>
          <w:color w:val="000000" w:themeColor="text1"/>
          <w:lang w:val="en-US"/>
        </w:rPr>
        <w:t xml:space="preserve">The energy source for these prodigious feats are fatty acids (FA) stored as triglycerides (TG) </w:t>
      </w:r>
      <w:r w:rsidR="005929EE" w:rsidRPr="004E4897">
        <w:rPr>
          <w:rFonts w:ascii="Book Antiqua" w:hAnsi="Book Antiqua" w:cs="Arial"/>
          <w:color w:val="000000" w:themeColor="text1"/>
          <w:lang w:val="en-US"/>
        </w:rPr>
        <w:t xml:space="preserve">into lipid droplets (LD) </w:t>
      </w:r>
      <w:r w:rsidRPr="004E4897">
        <w:rPr>
          <w:rFonts w:ascii="Book Antiqua" w:hAnsi="Book Antiqua" w:cs="Arial"/>
          <w:color w:val="000000" w:themeColor="text1"/>
          <w:lang w:val="en-US"/>
        </w:rPr>
        <w:t xml:space="preserve">primarily in the adipose tissue and liver. </w:t>
      </w:r>
      <w:r w:rsidR="00151746" w:rsidRPr="004E4897">
        <w:rPr>
          <w:rFonts w:ascii="Book Antiqua" w:hAnsi="Book Antiqua" w:cs="Arial"/>
          <w:color w:val="000000" w:themeColor="text1"/>
          <w:lang w:val="en-US"/>
        </w:rPr>
        <w:t xml:space="preserve">The mobilization of FA from adipose tissue </w:t>
      </w:r>
      <w:r w:rsidR="00C7194A" w:rsidRPr="004E4897">
        <w:rPr>
          <w:rFonts w:ascii="Book Antiqua" w:hAnsi="Book Antiqua" w:cs="Arial"/>
          <w:color w:val="000000" w:themeColor="text1"/>
          <w:lang w:val="en-US"/>
        </w:rPr>
        <w:t>TG store</w:t>
      </w:r>
      <w:r w:rsidR="00151746" w:rsidRPr="004E4897">
        <w:rPr>
          <w:rFonts w:ascii="Book Antiqua" w:hAnsi="Book Antiqua" w:cs="Arial"/>
          <w:color w:val="000000" w:themeColor="text1"/>
          <w:lang w:val="en-US"/>
        </w:rPr>
        <w:t>s</w:t>
      </w:r>
      <w:r w:rsidR="00C7194A" w:rsidRPr="004E4897">
        <w:rPr>
          <w:rFonts w:ascii="Book Antiqua" w:hAnsi="Book Antiqua" w:cs="Arial"/>
          <w:color w:val="000000" w:themeColor="text1"/>
          <w:lang w:val="en-US"/>
        </w:rPr>
        <w:t xml:space="preserve"> </w:t>
      </w:r>
      <w:r w:rsidR="00151746" w:rsidRPr="004E4897">
        <w:rPr>
          <w:rFonts w:ascii="Book Antiqua" w:hAnsi="Book Antiqua" w:cs="Arial"/>
          <w:color w:val="000000" w:themeColor="text1"/>
          <w:lang w:val="en-US"/>
        </w:rPr>
        <w:t>requires the activity of TG lipases</w:t>
      </w:r>
      <w:r w:rsidR="005808CB" w:rsidRPr="004E4897">
        <w:rPr>
          <w:rFonts w:ascii="Book Antiqua" w:hAnsi="Book Antiqua" w:cs="Arial"/>
          <w:color w:val="000000" w:themeColor="text1"/>
          <w:lang w:val="en-US"/>
        </w:rPr>
        <w:t xml:space="preserve"> that</w:t>
      </w:r>
      <w:r w:rsidR="00A05161" w:rsidRPr="004E4897">
        <w:rPr>
          <w:rFonts w:ascii="Book Antiqua" w:hAnsi="Book Antiqua" w:cs="Arial"/>
          <w:color w:val="000000" w:themeColor="text1"/>
          <w:lang w:val="en-US"/>
        </w:rPr>
        <w:t xml:space="preserve"> </w:t>
      </w:r>
      <w:r w:rsidR="005808CB" w:rsidRPr="004E4897">
        <w:rPr>
          <w:rFonts w:ascii="Book Antiqua" w:hAnsi="Book Antiqua" w:cs="Arial"/>
          <w:color w:val="000000" w:themeColor="text1"/>
          <w:lang w:val="en-US"/>
        </w:rPr>
        <w:t xml:space="preserve">generate </w:t>
      </w:r>
      <w:r w:rsidR="00A05161" w:rsidRPr="004E4897">
        <w:rPr>
          <w:rFonts w:ascii="Book Antiqua" w:hAnsi="Book Antiqua" w:cs="Arial"/>
          <w:color w:val="000000" w:themeColor="text1"/>
          <w:lang w:val="en-US"/>
        </w:rPr>
        <w:t>FA</w:t>
      </w:r>
      <w:r w:rsidR="00893A03" w:rsidRPr="004E4897">
        <w:rPr>
          <w:rFonts w:ascii="Book Antiqua" w:hAnsi="Book Antiqua" w:cs="Arial"/>
          <w:color w:val="000000" w:themeColor="text1"/>
          <w:lang w:val="en-US"/>
        </w:rPr>
        <w:t>,</w:t>
      </w:r>
      <w:r w:rsidR="005808CB" w:rsidRPr="004E4897">
        <w:rPr>
          <w:rFonts w:ascii="Book Antiqua" w:hAnsi="Book Antiqua" w:cs="Arial"/>
          <w:color w:val="000000" w:themeColor="text1"/>
          <w:lang w:val="en-US"/>
        </w:rPr>
        <w:t xml:space="preserve"> </w:t>
      </w:r>
      <w:r w:rsidR="00893A03" w:rsidRPr="004E4897">
        <w:rPr>
          <w:rFonts w:ascii="Book Antiqua" w:hAnsi="Book Antiqua" w:cs="Arial"/>
          <w:color w:val="000000" w:themeColor="text1"/>
          <w:lang w:val="en-US"/>
        </w:rPr>
        <w:t>which</w:t>
      </w:r>
      <w:r w:rsidR="005808CB" w:rsidRPr="004E4897">
        <w:rPr>
          <w:rFonts w:ascii="Book Antiqua" w:hAnsi="Book Antiqua" w:cs="Arial"/>
          <w:color w:val="000000" w:themeColor="text1"/>
          <w:lang w:val="en-US"/>
        </w:rPr>
        <w:t xml:space="preserve"> are then </w:t>
      </w:r>
      <w:r w:rsidR="00662378" w:rsidRPr="004E4897">
        <w:rPr>
          <w:rFonts w:ascii="Book Antiqua" w:hAnsi="Book Antiqua" w:cs="Arial"/>
          <w:color w:val="000000" w:themeColor="text1"/>
          <w:lang w:val="en-US"/>
        </w:rPr>
        <w:t>released</w:t>
      </w:r>
      <w:r w:rsidR="005808CB" w:rsidRPr="004E4897">
        <w:rPr>
          <w:rFonts w:ascii="Book Antiqua" w:hAnsi="Book Antiqua" w:cs="Arial"/>
          <w:color w:val="000000" w:themeColor="text1"/>
          <w:lang w:val="en-US"/>
        </w:rPr>
        <w:t xml:space="preserve"> into the blood and </w:t>
      </w:r>
      <w:r w:rsidR="00AF7196" w:rsidRPr="004E4897">
        <w:rPr>
          <w:rFonts w:ascii="Book Antiqua" w:hAnsi="Book Antiqua" w:cs="Arial"/>
          <w:color w:val="000000" w:themeColor="text1"/>
          <w:lang w:val="en-US"/>
        </w:rPr>
        <w:t>taken up by hepatocytes</w:t>
      </w:r>
      <w:r w:rsidR="005808CB" w:rsidRPr="004E4897">
        <w:rPr>
          <w:rFonts w:ascii="Book Antiqua" w:hAnsi="Book Antiqua" w:cs="Arial"/>
          <w:color w:val="000000" w:themeColor="text1"/>
          <w:lang w:val="en-US"/>
        </w:rPr>
        <w:t>,</w:t>
      </w:r>
      <w:r w:rsidR="00AF7196" w:rsidRPr="004E4897">
        <w:rPr>
          <w:rFonts w:ascii="Book Antiqua" w:hAnsi="Book Antiqua" w:cs="Arial"/>
          <w:color w:val="000000" w:themeColor="text1"/>
          <w:lang w:val="en-US"/>
        </w:rPr>
        <w:t xml:space="preserve"> </w:t>
      </w:r>
      <w:r w:rsidR="005808CB" w:rsidRPr="004E4897">
        <w:rPr>
          <w:rFonts w:ascii="Book Antiqua" w:hAnsi="Book Antiqua" w:cs="Arial"/>
          <w:color w:val="000000" w:themeColor="text1"/>
          <w:lang w:val="en-US"/>
        </w:rPr>
        <w:t>where are</w:t>
      </w:r>
      <w:r w:rsidR="00AF7196" w:rsidRPr="004E4897">
        <w:rPr>
          <w:rFonts w:ascii="Book Antiqua" w:hAnsi="Book Antiqua" w:cs="Arial"/>
          <w:color w:val="000000" w:themeColor="text1"/>
          <w:lang w:val="en-US"/>
        </w:rPr>
        <w:t xml:space="preserve"> reincorporated into TG</w:t>
      </w:r>
      <w:r w:rsidR="00F52A49" w:rsidRPr="004E4897">
        <w:rPr>
          <w:rFonts w:ascii="Book Antiqua" w:hAnsi="Book Antiqua" w:cs="Arial"/>
          <w:color w:val="000000" w:themeColor="text1"/>
          <w:lang w:val="en-US"/>
        </w:rPr>
        <w:t xml:space="preserve"> (</w:t>
      </w:r>
      <w:r w:rsidR="00E8146A" w:rsidRPr="004E4897">
        <w:rPr>
          <w:rFonts w:ascii="Book Antiqua" w:hAnsi="Book Antiqua" w:cs="Arial"/>
          <w:color w:val="000000" w:themeColor="text1"/>
          <w:lang w:val="en-US"/>
        </w:rPr>
        <w:t>Figure</w:t>
      </w:r>
      <w:r w:rsidR="00F52A49" w:rsidRPr="004E4897">
        <w:rPr>
          <w:rFonts w:ascii="Book Antiqua" w:hAnsi="Book Antiqua" w:cs="Arial"/>
          <w:color w:val="000000" w:themeColor="text1"/>
          <w:lang w:val="en-US"/>
        </w:rPr>
        <w:t xml:space="preserve"> 1)</w:t>
      </w:r>
      <w:r w:rsidR="00612958" w:rsidRPr="004E4897">
        <w:rPr>
          <w:rFonts w:ascii="Book Antiqua" w:hAnsi="Book Antiqua" w:cs="Arial"/>
          <w:color w:val="000000" w:themeColor="text1"/>
          <w:lang w:val="en-US"/>
        </w:rPr>
        <w:t xml:space="preserve">. </w:t>
      </w:r>
      <w:r w:rsidR="00731430" w:rsidRPr="004E4897">
        <w:rPr>
          <w:rFonts w:ascii="Book Antiqua" w:hAnsi="Book Antiqua" w:cs="Arial"/>
          <w:color w:val="000000" w:themeColor="text1"/>
          <w:lang w:val="en-US"/>
        </w:rPr>
        <w:t>Some of the</w:t>
      </w:r>
      <w:r w:rsidR="00451309" w:rsidRPr="004E4897">
        <w:rPr>
          <w:rFonts w:ascii="Book Antiqua" w:hAnsi="Book Antiqua" w:cs="Arial"/>
          <w:color w:val="000000" w:themeColor="text1"/>
          <w:lang w:val="en-US"/>
        </w:rPr>
        <w:t>se</w:t>
      </w:r>
      <w:r w:rsidR="00731430" w:rsidRPr="004E4897">
        <w:rPr>
          <w:rFonts w:ascii="Book Antiqua" w:hAnsi="Book Antiqua" w:cs="Arial"/>
          <w:color w:val="000000" w:themeColor="text1"/>
          <w:lang w:val="en-US"/>
        </w:rPr>
        <w:t xml:space="preserve"> re-esterified TG combine with apolipoprotein-B</w:t>
      </w:r>
      <w:r w:rsidR="00662378" w:rsidRPr="004E4897">
        <w:rPr>
          <w:rFonts w:ascii="Book Antiqua" w:hAnsi="Book Antiqua" w:cs="Arial"/>
          <w:color w:val="000000" w:themeColor="text1"/>
          <w:lang w:val="en-US"/>
        </w:rPr>
        <w:t xml:space="preserve"> (APOB)</w:t>
      </w:r>
      <w:r w:rsidR="00EF4456" w:rsidRPr="004E4897">
        <w:rPr>
          <w:rFonts w:ascii="Book Antiqua" w:hAnsi="Book Antiqua" w:cs="Arial"/>
          <w:color w:val="000000" w:themeColor="text1"/>
          <w:lang w:val="en-US"/>
        </w:rPr>
        <w:t xml:space="preserve"> </w:t>
      </w:r>
      <w:r w:rsidR="00731430" w:rsidRPr="004E4897">
        <w:rPr>
          <w:rFonts w:ascii="Book Antiqua" w:hAnsi="Book Antiqua" w:cs="Arial"/>
          <w:color w:val="000000" w:themeColor="text1"/>
          <w:lang w:val="en-US"/>
        </w:rPr>
        <w:t xml:space="preserve">to form </w:t>
      </w:r>
      <w:r w:rsidRPr="004E4897">
        <w:rPr>
          <w:rFonts w:ascii="Book Antiqua" w:hAnsi="Book Antiqua" w:cs="Arial"/>
          <w:color w:val="000000" w:themeColor="text1"/>
          <w:lang w:val="en-US"/>
        </w:rPr>
        <w:t>very low-density lipoproteins (VLDL)</w:t>
      </w:r>
      <w:r w:rsidR="00EF4456" w:rsidRPr="004E4897">
        <w:rPr>
          <w:rFonts w:ascii="Book Antiqua" w:hAnsi="Book Antiqua" w:cs="Arial"/>
          <w:color w:val="000000" w:themeColor="text1"/>
          <w:lang w:val="en-US"/>
        </w:rPr>
        <w:t>,</w:t>
      </w:r>
      <w:r w:rsidR="00DB602F" w:rsidRPr="004E4897">
        <w:rPr>
          <w:rFonts w:ascii="Book Antiqua" w:hAnsi="Book Antiqua" w:cs="Arial"/>
          <w:color w:val="000000" w:themeColor="text1"/>
          <w:lang w:val="en-US"/>
        </w:rPr>
        <w:t xml:space="preserve"> </w:t>
      </w:r>
      <w:r w:rsidR="00B629A7" w:rsidRPr="004E4897">
        <w:rPr>
          <w:rFonts w:ascii="Book Antiqua" w:hAnsi="Book Antiqua" w:cs="Arial"/>
          <w:color w:val="000000" w:themeColor="text1"/>
          <w:lang w:val="en-US"/>
        </w:rPr>
        <w:t>and</w:t>
      </w:r>
      <w:r w:rsidR="00FB19E7" w:rsidRPr="004E4897">
        <w:rPr>
          <w:rFonts w:ascii="Book Antiqua" w:hAnsi="Book Antiqua" w:cs="Arial"/>
          <w:color w:val="000000" w:themeColor="text1"/>
          <w:lang w:val="en-US"/>
        </w:rPr>
        <w:t xml:space="preserve"> </w:t>
      </w:r>
      <w:r w:rsidR="00233B4F" w:rsidRPr="004E4897">
        <w:rPr>
          <w:rFonts w:ascii="Book Antiqua" w:hAnsi="Book Antiqua" w:cs="Arial"/>
          <w:color w:val="000000" w:themeColor="text1"/>
          <w:lang w:val="en-US"/>
        </w:rPr>
        <w:t xml:space="preserve">are exported </w:t>
      </w:r>
      <w:r w:rsidR="00FB19E7" w:rsidRPr="004E4897">
        <w:rPr>
          <w:rFonts w:ascii="Book Antiqua" w:hAnsi="Book Antiqua" w:cs="Arial"/>
          <w:color w:val="000000" w:themeColor="text1"/>
          <w:lang w:val="en-US"/>
        </w:rPr>
        <w:t>into circulation</w:t>
      </w:r>
      <w:r w:rsidR="00293489" w:rsidRPr="004E4897">
        <w:rPr>
          <w:rFonts w:ascii="Book Antiqua" w:hAnsi="Book Antiqua" w:cs="Arial"/>
          <w:color w:val="000000" w:themeColor="text1"/>
          <w:lang w:val="en-US"/>
        </w:rPr>
        <w:t xml:space="preserve">. </w:t>
      </w:r>
      <w:r w:rsidR="00DB602F" w:rsidRPr="004E4897">
        <w:rPr>
          <w:rFonts w:ascii="Book Antiqua" w:hAnsi="Book Antiqua" w:cs="Arial"/>
          <w:color w:val="000000" w:themeColor="text1"/>
          <w:lang w:val="en-US"/>
        </w:rPr>
        <w:t xml:space="preserve">This process is regulated by microsomal TG transfer protein (MTTP) and accompanied </w:t>
      </w:r>
      <w:r w:rsidR="00771CBE" w:rsidRPr="004E4897">
        <w:rPr>
          <w:rFonts w:ascii="Book Antiqua" w:hAnsi="Book Antiqua" w:cs="Arial"/>
          <w:color w:val="000000" w:themeColor="text1"/>
          <w:lang w:val="en-US"/>
        </w:rPr>
        <w:t>by encapsulating</w:t>
      </w:r>
      <w:r w:rsidR="00DB602F" w:rsidRPr="004E4897">
        <w:rPr>
          <w:rFonts w:ascii="Book Antiqua" w:hAnsi="Book Antiqua" w:cs="Arial"/>
          <w:color w:val="000000" w:themeColor="text1"/>
          <w:lang w:val="en-US"/>
        </w:rPr>
        <w:t xml:space="preserve"> the </w:t>
      </w:r>
      <w:r w:rsidR="00771CBE" w:rsidRPr="004E4897">
        <w:rPr>
          <w:rFonts w:ascii="Book Antiqua" w:hAnsi="Book Antiqua" w:cs="Arial"/>
          <w:color w:val="000000" w:themeColor="text1"/>
          <w:lang w:val="en-US"/>
        </w:rPr>
        <w:t xml:space="preserve">neutral </w:t>
      </w:r>
      <w:r w:rsidR="00DB602F" w:rsidRPr="004E4897">
        <w:rPr>
          <w:rFonts w:ascii="Book Antiqua" w:hAnsi="Book Antiqua" w:cs="Arial"/>
          <w:color w:val="000000" w:themeColor="text1"/>
          <w:lang w:val="en-US"/>
        </w:rPr>
        <w:t xml:space="preserve">lipid </w:t>
      </w:r>
      <w:r w:rsidR="00771CBE" w:rsidRPr="004E4897">
        <w:rPr>
          <w:rFonts w:ascii="Book Antiqua" w:hAnsi="Book Antiqua" w:cs="Arial"/>
          <w:color w:val="000000" w:themeColor="text1"/>
          <w:lang w:val="en-US"/>
        </w:rPr>
        <w:t>core</w:t>
      </w:r>
      <w:r w:rsidR="00DB602F" w:rsidRPr="004E4897">
        <w:rPr>
          <w:rFonts w:ascii="Book Antiqua" w:hAnsi="Book Antiqua" w:cs="Arial"/>
          <w:color w:val="000000" w:themeColor="text1"/>
          <w:lang w:val="en-US"/>
        </w:rPr>
        <w:t xml:space="preserve"> with a phospholipid</w:t>
      </w:r>
      <w:r w:rsidR="00F729C9" w:rsidRPr="004E4897">
        <w:rPr>
          <w:rFonts w:ascii="Book Antiqua" w:hAnsi="Book Antiqua" w:cs="Arial"/>
          <w:color w:val="000000" w:themeColor="text1"/>
          <w:lang w:val="en-US"/>
        </w:rPr>
        <w:t xml:space="preserve"> (PL)</w:t>
      </w:r>
      <w:r w:rsidR="00DB602F" w:rsidRPr="004E4897">
        <w:rPr>
          <w:rFonts w:ascii="Book Antiqua" w:hAnsi="Book Antiqua" w:cs="Arial"/>
          <w:color w:val="000000" w:themeColor="text1"/>
          <w:lang w:val="en-US"/>
        </w:rPr>
        <w:t xml:space="preserve"> monolayer</w:t>
      </w:r>
      <w:r w:rsidR="009050E0" w:rsidRPr="004E4897">
        <w:rPr>
          <w:rFonts w:ascii="Book Antiqua" w:hAnsi="Book Antiqua" w:cs="Arial"/>
          <w:color w:val="000000" w:themeColor="text1"/>
          <w:lang w:val="en-US"/>
        </w:rPr>
        <w:t xml:space="preserve"> enriched in </w:t>
      </w:r>
      <w:r w:rsidR="009878BE" w:rsidRPr="004E4897">
        <w:rPr>
          <w:rFonts w:ascii="Book Antiqua" w:hAnsi="Book Antiqua" w:cs="Arial"/>
          <w:color w:val="000000" w:themeColor="text1"/>
          <w:lang w:val="en-US"/>
        </w:rPr>
        <w:t xml:space="preserve">phosphatidylcholine (PC) molecules containing </w:t>
      </w:r>
      <w:r w:rsidR="002F3FAD" w:rsidRPr="004E4897">
        <w:rPr>
          <w:rFonts w:ascii="Book Antiqua" w:hAnsi="Book Antiqua" w:cs="Arial"/>
          <w:color w:val="000000" w:themeColor="text1"/>
          <w:lang w:val="en-US"/>
        </w:rPr>
        <w:t>polyunsaturated FA (PUFA)</w:t>
      </w:r>
      <w:r w:rsidR="00233B4F" w:rsidRPr="004E4897">
        <w:rPr>
          <w:rFonts w:ascii="Book Antiqua" w:hAnsi="Book Antiqua" w:cs="Arial"/>
          <w:color w:val="000000" w:themeColor="text1"/>
          <w:lang w:val="en-US"/>
        </w:rPr>
        <w:t>,</w:t>
      </w:r>
      <w:r w:rsidR="002F3FAD" w:rsidRPr="004E4897">
        <w:rPr>
          <w:rFonts w:ascii="Book Antiqua" w:hAnsi="Book Antiqua" w:cs="Arial"/>
          <w:color w:val="000000" w:themeColor="text1"/>
          <w:lang w:val="en-US"/>
        </w:rPr>
        <w:t xml:space="preserve"> </w:t>
      </w:r>
      <w:r w:rsidR="009878BE" w:rsidRPr="004E4897">
        <w:rPr>
          <w:rFonts w:ascii="Book Antiqua" w:hAnsi="Book Antiqua" w:cs="Arial"/>
          <w:color w:val="000000" w:themeColor="text1"/>
          <w:lang w:val="en-US"/>
        </w:rPr>
        <w:t xml:space="preserve">such as </w:t>
      </w:r>
      <w:r w:rsidR="009878BE" w:rsidRPr="004E4897">
        <w:rPr>
          <w:rFonts w:ascii="Book Antiqua" w:hAnsi="Book Antiqua" w:cs="Arial"/>
          <w:color w:val="000000" w:themeColor="text1"/>
          <w:lang w:val="en-US" w:eastAsia="en-US"/>
        </w:rPr>
        <w:t>arachidonic acid (AA; 20:4n-6)</w:t>
      </w:r>
      <w:r w:rsidR="009878BE" w:rsidRPr="004E4897">
        <w:rPr>
          <w:rFonts w:ascii="Book Antiqua" w:hAnsi="Book Antiqua" w:cs="Arial"/>
          <w:color w:val="000000" w:themeColor="text1"/>
          <w:lang w:val="en-US"/>
        </w:rPr>
        <w:t xml:space="preserve"> and docosahexaenoic acid (DHA; 22:6n-3)</w:t>
      </w:r>
      <w:r w:rsidR="00F82013" w:rsidRPr="004E4897">
        <w:rPr>
          <w:rFonts w:ascii="Book Antiqua" w:hAnsi="Book Antiqua" w:cs="Arial"/>
          <w:color w:val="000000" w:themeColor="text1"/>
          <w:vertAlign w:val="superscript"/>
          <w:lang w:val="en-US"/>
        </w:rPr>
        <w:t>[</w:t>
      </w:r>
      <w:r w:rsidR="00F541B3" w:rsidRPr="004E4897">
        <w:rPr>
          <w:rFonts w:ascii="Book Antiqua" w:hAnsi="Book Antiqua" w:cs="Arial"/>
          <w:color w:val="000000" w:themeColor="text1"/>
          <w:vertAlign w:val="superscript"/>
          <w:lang w:val="en-US"/>
        </w:rPr>
        <w:t>2,3</w:t>
      </w:r>
      <w:r w:rsidR="00F82013" w:rsidRPr="004E4897">
        <w:rPr>
          <w:rFonts w:ascii="Book Antiqua" w:hAnsi="Book Antiqua" w:cs="Arial"/>
          <w:color w:val="000000" w:themeColor="text1"/>
          <w:vertAlign w:val="superscript"/>
          <w:lang w:val="en-US"/>
        </w:rPr>
        <w:t>]</w:t>
      </w:r>
      <w:r w:rsidR="00DB602F" w:rsidRPr="004E4897">
        <w:rPr>
          <w:rFonts w:ascii="Book Antiqua" w:hAnsi="Book Antiqua" w:cs="Arial"/>
          <w:color w:val="000000" w:themeColor="text1"/>
          <w:lang w:val="en-US"/>
        </w:rPr>
        <w:t>.</w:t>
      </w:r>
      <w:r w:rsidR="00783F3A" w:rsidRPr="004E4897">
        <w:rPr>
          <w:rFonts w:ascii="Book Antiqua" w:hAnsi="Book Antiqua" w:cs="Arial"/>
          <w:color w:val="000000" w:themeColor="text1"/>
          <w:lang w:val="en-US"/>
        </w:rPr>
        <w:t xml:space="preserve"> </w:t>
      </w:r>
      <w:r w:rsidR="00182D06" w:rsidRPr="004E4897">
        <w:rPr>
          <w:rFonts w:ascii="Book Antiqua" w:hAnsi="Book Antiqua" w:cs="Arial"/>
          <w:color w:val="000000" w:themeColor="text1"/>
          <w:lang w:val="en-US"/>
        </w:rPr>
        <w:t>APOB</w:t>
      </w:r>
      <w:r w:rsidR="00BE7989" w:rsidRPr="004E4897">
        <w:rPr>
          <w:rFonts w:ascii="Book Antiqua" w:hAnsi="Book Antiqua" w:cs="Arial"/>
          <w:color w:val="000000" w:themeColor="text1"/>
          <w:lang w:val="en-US"/>
        </w:rPr>
        <w:t xml:space="preserve">, </w:t>
      </w:r>
      <w:r w:rsidR="000E24D1" w:rsidRPr="004E4897">
        <w:rPr>
          <w:rFonts w:ascii="Book Antiqua" w:hAnsi="Book Antiqua" w:cs="Arial"/>
          <w:color w:val="000000" w:themeColor="text1"/>
          <w:lang w:val="en-US"/>
        </w:rPr>
        <w:t xml:space="preserve">cholesterol and </w:t>
      </w:r>
      <w:r w:rsidR="00BE7989" w:rsidRPr="004E4897">
        <w:rPr>
          <w:rFonts w:ascii="Book Antiqua" w:hAnsi="Book Antiqua" w:cs="Arial"/>
          <w:color w:val="000000" w:themeColor="text1"/>
          <w:lang w:val="en-US"/>
        </w:rPr>
        <w:t>other apolipoproteins</w:t>
      </w:r>
      <w:r w:rsidR="000E24D1" w:rsidRPr="004E4897">
        <w:rPr>
          <w:rFonts w:ascii="Book Antiqua" w:hAnsi="Book Antiqua" w:cs="Arial"/>
          <w:color w:val="000000" w:themeColor="text1"/>
          <w:lang w:val="en-US"/>
        </w:rPr>
        <w:t xml:space="preserve"> (</w:t>
      </w:r>
      <w:r w:rsidR="00BE7989" w:rsidRPr="004E4897">
        <w:rPr>
          <w:rFonts w:ascii="Book Antiqua" w:hAnsi="Book Antiqua" w:cs="Arial"/>
          <w:color w:val="000000" w:themeColor="text1"/>
          <w:lang w:val="en-US"/>
        </w:rPr>
        <w:t>like APOC</w:t>
      </w:r>
      <w:r w:rsidR="000E24D1" w:rsidRPr="004E4897">
        <w:rPr>
          <w:rFonts w:ascii="Book Antiqua" w:hAnsi="Book Antiqua" w:cs="Arial"/>
          <w:color w:val="000000" w:themeColor="text1"/>
          <w:lang w:val="en-US"/>
        </w:rPr>
        <w:t xml:space="preserve">) are </w:t>
      </w:r>
      <w:r w:rsidR="002F3FAD" w:rsidRPr="004E4897">
        <w:rPr>
          <w:rFonts w:ascii="Book Antiqua" w:hAnsi="Book Antiqua" w:cs="Arial"/>
          <w:color w:val="000000" w:themeColor="text1"/>
          <w:lang w:val="en-US"/>
        </w:rPr>
        <w:t>also</w:t>
      </w:r>
      <w:r w:rsidR="00771CBE" w:rsidRPr="004E4897">
        <w:rPr>
          <w:rFonts w:ascii="Book Antiqua" w:hAnsi="Book Antiqua" w:cs="Arial"/>
          <w:color w:val="000000" w:themeColor="text1"/>
          <w:lang w:val="en-US"/>
        </w:rPr>
        <w:t xml:space="preserve"> </w:t>
      </w:r>
      <w:r w:rsidR="000E24D1" w:rsidRPr="004E4897">
        <w:rPr>
          <w:rFonts w:ascii="Book Antiqua" w:hAnsi="Book Antiqua" w:cs="Arial"/>
          <w:color w:val="000000" w:themeColor="text1"/>
          <w:lang w:val="en-US"/>
        </w:rPr>
        <w:t>found</w:t>
      </w:r>
      <w:r w:rsidR="00771CBE" w:rsidRPr="004E4897">
        <w:rPr>
          <w:rFonts w:ascii="Book Antiqua" w:hAnsi="Book Antiqua" w:cs="Arial"/>
          <w:color w:val="000000" w:themeColor="text1"/>
          <w:lang w:val="en-US"/>
        </w:rPr>
        <w:t xml:space="preserve"> </w:t>
      </w:r>
      <w:r w:rsidR="008650B9" w:rsidRPr="004E4897">
        <w:rPr>
          <w:rFonts w:ascii="Book Antiqua" w:hAnsi="Book Antiqua" w:cs="Arial"/>
          <w:color w:val="000000" w:themeColor="text1"/>
          <w:lang w:val="en-US"/>
        </w:rPr>
        <w:t>decorating</w:t>
      </w:r>
      <w:r w:rsidR="00771CBE" w:rsidRPr="004E4897">
        <w:rPr>
          <w:rFonts w:ascii="Book Antiqua" w:hAnsi="Book Antiqua" w:cs="Arial"/>
          <w:color w:val="000000" w:themeColor="text1"/>
          <w:lang w:val="en-US"/>
        </w:rPr>
        <w:t xml:space="preserve"> the surface of the VLDL-TG </w:t>
      </w:r>
      <w:proofErr w:type="gramStart"/>
      <w:r w:rsidR="00771CBE" w:rsidRPr="004E4897">
        <w:rPr>
          <w:rFonts w:ascii="Book Antiqua" w:hAnsi="Book Antiqua" w:cs="Arial"/>
          <w:color w:val="000000" w:themeColor="text1"/>
          <w:lang w:val="en-US"/>
        </w:rPr>
        <w:t>particle</w:t>
      </w:r>
      <w:r w:rsidR="00F82013" w:rsidRPr="004E4897">
        <w:rPr>
          <w:rFonts w:ascii="Book Antiqua" w:hAnsi="Book Antiqua" w:cs="Arial"/>
          <w:color w:val="000000" w:themeColor="text1"/>
          <w:vertAlign w:val="superscript"/>
          <w:lang w:val="en-US"/>
        </w:rPr>
        <w:t>[</w:t>
      </w:r>
      <w:proofErr w:type="gramEnd"/>
      <w:r w:rsidR="00056395" w:rsidRPr="004E4897">
        <w:rPr>
          <w:rFonts w:ascii="Book Antiqua" w:hAnsi="Book Antiqua" w:cs="Arial"/>
          <w:color w:val="000000" w:themeColor="text1"/>
          <w:vertAlign w:val="superscript"/>
          <w:lang w:val="en-US"/>
        </w:rPr>
        <w:t>2,3</w:t>
      </w:r>
      <w:r w:rsidR="00F82013" w:rsidRPr="004E4897">
        <w:rPr>
          <w:rFonts w:ascii="Book Antiqua" w:hAnsi="Book Antiqua" w:cs="Arial"/>
          <w:color w:val="000000" w:themeColor="text1"/>
          <w:vertAlign w:val="superscript"/>
          <w:lang w:val="en-US"/>
        </w:rPr>
        <w:t>]</w:t>
      </w:r>
      <w:r w:rsidR="00771CBE" w:rsidRPr="004E4897">
        <w:rPr>
          <w:rFonts w:ascii="Book Antiqua" w:hAnsi="Book Antiqua" w:cs="Arial"/>
          <w:color w:val="000000" w:themeColor="text1"/>
          <w:lang w:val="en-US"/>
        </w:rPr>
        <w:t xml:space="preserve">. </w:t>
      </w:r>
      <w:r w:rsidR="00293489" w:rsidRPr="004E4897">
        <w:rPr>
          <w:rFonts w:ascii="Book Antiqua" w:hAnsi="Book Antiqua" w:cs="Arial"/>
          <w:color w:val="000000" w:themeColor="text1"/>
          <w:lang w:val="en-US"/>
        </w:rPr>
        <w:t>T</w:t>
      </w:r>
      <w:r w:rsidR="003932BE" w:rsidRPr="004E4897">
        <w:rPr>
          <w:rFonts w:ascii="Book Antiqua" w:hAnsi="Book Antiqua" w:cs="Arial"/>
          <w:color w:val="000000" w:themeColor="text1"/>
          <w:lang w:val="en-US"/>
        </w:rPr>
        <w:t xml:space="preserve">he </w:t>
      </w:r>
      <w:r w:rsidR="00DB45E4" w:rsidRPr="004E4897">
        <w:rPr>
          <w:rFonts w:ascii="Book Antiqua" w:hAnsi="Book Antiqua" w:cs="Arial"/>
          <w:color w:val="000000" w:themeColor="text1"/>
          <w:lang w:val="en-US"/>
        </w:rPr>
        <w:t xml:space="preserve">largest amount of </w:t>
      </w:r>
      <w:r w:rsidR="00BD4C4D" w:rsidRPr="004E4897">
        <w:rPr>
          <w:rFonts w:ascii="Book Antiqua" w:hAnsi="Book Antiqua" w:cs="Arial"/>
          <w:color w:val="000000" w:themeColor="text1"/>
          <w:lang w:val="en-US"/>
        </w:rPr>
        <w:t>TG used for the synthesis of VLDL (</w:t>
      </w:r>
      <w:r w:rsidR="00DB45E4" w:rsidRPr="004E4897">
        <w:rPr>
          <w:rFonts w:ascii="Book Antiqua" w:hAnsi="Book Antiqua" w:cs="Arial"/>
          <w:color w:val="000000" w:themeColor="text1"/>
          <w:lang w:val="en-US"/>
        </w:rPr>
        <w:t>VLDL</w:t>
      </w:r>
      <w:r w:rsidR="00293489" w:rsidRPr="004E4897">
        <w:rPr>
          <w:rFonts w:ascii="Book Antiqua" w:hAnsi="Book Antiqua" w:cs="Arial"/>
          <w:color w:val="000000" w:themeColor="text1"/>
          <w:lang w:val="en-US"/>
        </w:rPr>
        <w:t>-TG</w:t>
      </w:r>
      <w:r w:rsidR="00BD4C4D" w:rsidRPr="004E4897">
        <w:rPr>
          <w:rFonts w:ascii="Book Antiqua" w:hAnsi="Book Antiqua" w:cs="Arial"/>
          <w:color w:val="000000" w:themeColor="text1"/>
          <w:lang w:val="en-US"/>
        </w:rPr>
        <w:t>)</w:t>
      </w:r>
      <w:r w:rsidR="003932BE" w:rsidRPr="004E4897">
        <w:rPr>
          <w:rFonts w:ascii="Book Antiqua" w:hAnsi="Book Antiqua" w:cs="Arial"/>
          <w:color w:val="000000" w:themeColor="text1"/>
          <w:lang w:val="en-US"/>
        </w:rPr>
        <w:t xml:space="preserve"> </w:t>
      </w:r>
      <w:r w:rsidR="00171924" w:rsidRPr="004E4897">
        <w:rPr>
          <w:rFonts w:ascii="Book Antiqua" w:hAnsi="Book Antiqua" w:cs="Arial"/>
          <w:color w:val="000000" w:themeColor="text1"/>
          <w:lang w:val="en-US"/>
        </w:rPr>
        <w:t>is</w:t>
      </w:r>
      <w:r w:rsidR="003932BE" w:rsidRPr="004E4897">
        <w:rPr>
          <w:rFonts w:ascii="Book Antiqua" w:hAnsi="Book Antiqua" w:cs="Arial"/>
          <w:color w:val="000000" w:themeColor="text1"/>
          <w:lang w:val="en-US"/>
        </w:rPr>
        <w:t xml:space="preserve"> </w:t>
      </w:r>
      <w:r w:rsidR="00DB45E4" w:rsidRPr="004E4897">
        <w:rPr>
          <w:rFonts w:ascii="Book Antiqua" w:hAnsi="Book Antiqua" w:cs="Arial"/>
          <w:color w:val="000000" w:themeColor="text1"/>
          <w:lang w:val="en-US"/>
        </w:rPr>
        <w:t xml:space="preserve">synthesized from FA entering the liver from </w:t>
      </w:r>
      <w:r w:rsidR="003932BE" w:rsidRPr="004E4897">
        <w:rPr>
          <w:rFonts w:ascii="Book Antiqua" w:hAnsi="Book Antiqua" w:cs="Arial"/>
          <w:color w:val="000000" w:themeColor="text1"/>
          <w:lang w:val="en-US"/>
        </w:rPr>
        <w:t>the adipose tissue</w:t>
      </w:r>
      <w:r w:rsidR="00AF7E1B" w:rsidRPr="004E4897">
        <w:rPr>
          <w:rFonts w:ascii="Book Antiqua" w:hAnsi="Book Antiqua" w:cs="Arial"/>
          <w:color w:val="000000" w:themeColor="text1"/>
          <w:lang w:val="en-US"/>
        </w:rPr>
        <w:t>,</w:t>
      </w:r>
      <w:r w:rsidR="00293489" w:rsidRPr="004E4897">
        <w:rPr>
          <w:rFonts w:ascii="Book Antiqua" w:hAnsi="Book Antiqua" w:cs="Arial"/>
          <w:color w:val="000000" w:themeColor="text1"/>
          <w:lang w:val="en-US"/>
        </w:rPr>
        <w:t xml:space="preserve"> even under conditions where</w:t>
      </w:r>
      <w:r w:rsidR="004541F7" w:rsidRPr="004E4897">
        <w:rPr>
          <w:rFonts w:ascii="Book Antiqua" w:hAnsi="Book Antiqua" w:cs="Arial"/>
          <w:color w:val="000000" w:themeColor="text1"/>
          <w:lang w:val="en-US"/>
        </w:rPr>
        <w:t xml:space="preserve"> the synthesis of FA from glucose and fructose by</w:t>
      </w:r>
      <w:r w:rsidR="00293489" w:rsidRPr="004E4897">
        <w:rPr>
          <w:rFonts w:ascii="Book Antiqua" w:hAnsi="Book Antiqua" w:cs="Arial"/>
          <w:color w:val="000000" w:themeColor="text1"/>
          <w:lang w:val="en-US"/>
        </w:rPr>
        <w:t xml:space="preserve"> </w:t>
      </w:r>
      <w:bookmarkStart w:id="37" w:name="OLE_LINK58"/>
      <w:bookmarkStart w:id="38" w:name="OLE_LINK59"/>
      <w:r w:rsidR="00293489" w:rsidRPr="004E4897">
        <w:rPr>
          <w:rFonts w:ascii="Book Antiqua" w:hAnsi="Book Antiqua" w:cs="Arial"/>
          <w:i/>
          <w:color w:val="000000" w:themeColor="text1"/>
          <w:lang w:val="en-US"/>
        </w:rPr>
        <w:t>de novo</w:t>
      </w:r>
      <w:r w:rsidR="00293489" w:rsidRPr="004E4897">
        <w:rPr>
          <w:rFonts w:ascii="Book Antiqua" w:hAnsi="Book Antiqua" w:cs="Arial"/>
          <w:color w:val="000000" w:themeColor="text1"/>
          <w:lang w:val="en-US"/>
        </w:rPr>
        <w:t xml:space="preserve"> lipogenesis</w:t>
      </w:r>
      <w:bookmarkEnd w:id="37"/>
      <w:bookmarkEnd w:id="38"/>
      <w:r w:rsidR="00293489" w:rsidRPr="004E4897">
        <w:rPr>
          <w:rFonts w:ascii="Book Antiqua" w:hAnsi="Book Antiqua" w:cs="Arial"/>
          <w:color w:val="000000" w:themeColor="text1"/>
          <w:lang w:val="en-US"/>
        </w:rPr>
        <w:t xml:space="preserve"> (DNL) is high</w:t>
      </w:r>
      <w:r w:rsidR="00783F3A" w:rsidRPr="004E4897">
        <w:rPr>
          <w:rFonts w:ascii="Book Antiqua" w:hAnsi="Book Antiqua" w:cs="Arial"/>
          <w:color w:val="000000" w:themeColor="text1"/>
          <w:lang w:val="en-US"/>
        </w:rPr>
        <w:t xml:space="preserve"> (see below)</w:t>
      </w:r>
      <w:r w:rsidR="003932BE" w:rsidRPr="004E4897">
        <w:rPr>
          <w:rFonts w:ascii="Book Antiqua" w:hAnsi="Book Antiqua" w:cs="Arial"/>
          <w:color w:val="000000" w:themeColor="text1"/>
          <w:lang w:val="en-US"/>
        </w:rPr>
        <w:t xml:space="preserve">. </w:t>
      </w:r>
      <w:r w:rsidR="005A6236" w:rsidRPr="004E4897">
        <w:rPr>
          <w:rFonts w:ascii="Book Antiqua" w:hAnsi="Book Antiqua" w:cs="Arial"/>
          <w:color w:val="000000" w:themeColor="text1"/>
          <w:lang w:val="en-US"/>
        </w:rPr>
        <w:t xml:space="preserve">Humans preferentially oxidize carbohydrate over fat, a process that helps to maintain blood glucose homeostasis. </w:t>
      </w:r>
      <w:r w:rsidR="00164248" w:rsidRPr="004E4897">
        <w:rPr>
          <w:rFonts w:ascii="Book Antiqua" w:hAnsi="Book Antiqua" w:cs="Arial"/>
          <w:color w:val="000000" w:themeColor="text1"/>
          <w:lang w:val="en-US"/>
        </w:rPr>
        <w:t xml:space="preserve">Most of the TG </w:t>
      </w:r>
      <w:r w:rsidR="00164248" w:rsidRPr="004E4897">
        <w:rPr>
          <w:rFonts w:ascii="Book Antiqua" w:hAnsi="Book Antiqua" w:cs="Arial"/>
          <w:color w:val="000000" w:themeColor="text1"/>
          <w:lang w:val="en-US"/>
        </w:rPr>
        <w:lastRenderedPageBreak/>
        <w:t xml:space="preserve">in </w:t>
      </w:r>
      <w:r w:rsidR="00B23DAD" w:rsidRPr="004E4897">
        <w:rPr>
          <w:rFonts w:ascii="Book Antiqua" w:hAnsi="Book Antiqua" w:cs="Arial"/>
          <w:color w:val="000000" w:themeColor="text1"/>
          <w:lang w:val="en-US"/>
        </w:rPr>
        <w:t>circulation</w:t>
      </w:r>
      <w:r w:rsidR="00164248" w:rsidRPr="004E4897">
        <w:rPr>
          <w:rFonts w:ascii="Book Antiqua" w:hAnsi="Book Antiqua" w:cs="Arial"/>
          <w:color w:val="000000" w:themeColor="text1"/>
          <w:lang w:val="en-US"/>
        </w:rPr>
        <w:t xml:space="preserve"> during the post-absorptive phase are associated with VLDL</w:t>
      </w:r>
      <w:r w:rsidR="00171924" w:rsidRPr="004E4897">
        <w:rPr>
          <w:rFonts w:ascii="Book Antiqua" w:hAnsi="Book Antiqua" w:cs="Arial"/>
          <w:color w:val="000000" w:themeColor="text1"/>
          <w:lang w:val="en-US"/>
        </w:rPr>
        <w:t>-</w:t>
      </w:r>
      <w:proofErr w:type="gramStart"/>
      <w:r w:rsidR="00171924" w:rsidRPr="004E4897">
        <w:rPr>
          <w:rFonts w:ascii="Book Antiqua" w:hAnsi="Book Antiqua" w:cs="Arial"/>
          <w:color w:val="000000" w:themeColor="text1"/>
          <w:lang w:val="en-US"/>
        </w:rPr>
        <w:t>TG</w:t>
      </w:r>
      <w:r w:rsidR="00F82013" w:rsidRPr="004E4897">
        <w:rPr>
          <w:rFonts w:ascii="Book Antiqua" w:hAnsi="Book Antiqua" w:cs="Arial"/>
          <w:color w:val="000000" w:themeColor="text1"/>
          <w:vertAlign w:val="superscript"/>
          <w:lang w:val="en-US"/>
        </w:rPr>
        <w:t>[</w:t>
      </w:r>
      <w:proofErr w:type="gramEnd"/>
      <w:r w:rsidR="00F541B3" w:rsidRPr="004E4897">
        <w:rPr>
          <w:rFonts w:ascii="Book Antiqua" w:hAnsi="Book Antiqua" w:cs="Arial"/>
          <w:color w:val="000000" w:themeColor="text1"/>
          <w:vertAlign w:val="superscript"/>
          <w:lang w:val="en-US"/>
        </w:rPr>
        <w:t>2</w:t>
      </w:r>
      <w:r w:rsidR="00F82013" w:rsidRPr="004E4897">
        <w:rPr>
          <w:rFonts w:ascii="Book Antiqua" w:hAnsi="Book Antiqua" w:cs="Arial"/>
          <w:color w:val="000000" w:themeColor="text1"/>
          <w:vertAlign w:val="superscript"/>
          <w:lang w:val="en-US"/>
        </w:rPr>
        <w:t>]</w:t>
      </w:r>
      <w:r w:rsidR="00164248" w:rsidRPr="004E4897">
        <w:rPr>
          <w:rFonts w:ascii="Book Antiqua" w:hAnsi="Book Antiqua" w:cs="Arial"/>
          <w:color w:val="000000" w:themeColor="text1"/>
          <w:lang w:val="en-US"/>
        </w:rPr>
        <w:t xml:space="preserve">. </w:t>
      </w:r>
      <w:r w:rsidR="007F4771" w:rsidRPr="004E4897">
        <w:rPr>
          <w:rFonts w:ascii="Book Antiqua" w:hAnsi="Book Antiqua" w:cs="Arial"/>
          <w:color w:val="000000" w:themeColor="text1"/>
          <w:lang w:val="en-US"/>
        </w:rPr>
        <w:t xml:space="preserve">This mechanism uncouples hepatic TG synthesis (energy storing) from TG secretion and maintains </w:t>
      </w:r>
      <w:r w:rsidR="00DD3F25" w:rsidRPr="004E4897">
        <w:rPr>
          <w:rFonts w:ascii="Book Antiqua" w:hAnsi="Book Antiqua" w:cs="Arial"/>
          <w:color w:val="000000" w:themeColor="text1"/>
          <w:lang w:val="en-US"/>
        </w:rPr>
        <w:t xml:space="preserve">a </w:t>
      </w:r>
      <w:r w:rsidR="007F4771" w:rsidRPr="004E4897">
        <w:rPr>
          <w:rFonts w:ascii="Book Antiqua" w:hAnsi="Book Antiqua" w:cs="Arial"/>
          <w:color w:val="000000" w:themeColor="text1"/>
          <w:lang w:val="en-US"/>
        </w:rPr>
        <w:t xml:space="preserve">low </w:t>
      </w:r>
      <w:r w:rsidR="00C43878" w:rsidRPr="004E4897">
        <w:rPr>
          <w:rFonts w:ascii="Book Antiqua" w:hAnsi="Book Antiqua" w:cs="Arial"/>
          <w:color w:val="000000" w:themeColor="text1"/>
          <w:lang w:val="en-US"/>
        </w:rPr>
        <w:t>blood</w:t>
      </w:r>
      <w:r w:rsidR="007F4771" w:rsidRPr="004E4897">
        <w:rPr>
          <w:rFonts w:ascii="Book Antiqua" w:hAnsi="Book Antiqua" w:cs="Arial"/>
          <w:color w:val="000000" w:themeColor="text1"/>
          <w:lang w:val="en-US"/>
        </w:rPr>
        <w:t xml:space="preserve"> content of FA, which are cytotoxic</w:t>
      </w:r>
      <w:r w:rsidR="009C2E53" w:rsidRPr="004E4897">
        <w:rPr>
          <w:rFonts w:ascii="Book Antiqua" w:hAnsi="Book Antiqua" w:cs="Arial"/>
          <w:color w:val="000000" w:themeColor="text1"/>
          <w:lang w:val="en-US"/>
        </w:rPr>
        <w:t>.</w:t>
      </w:r>
    </w:p>
    <w:p w14:paraId="49A2A97A" w14:textId="674CCB08" w:rsidR="00B40A68" w:rsidRPr="004E4897" w:rsidRDefault="00B40A68" w:rsidP="00F30DBA">
      <w:pPr>
        <w:adjustRightInd w:val="0"/>
        <w:snapToGrid w:val="0"/>
        <w:spacing w:line="360" w:lineRule="auto"/>
        <w:jc w:val="both"/>
        <w:rPr>
          <w:rFonts w:ascii="Book Antiqua" w:hAnsi="Book Antiqua" w:cs="Arial"/>
          <w:color w:val="000000" w:themeColor="text1"/>
          <w:lang w:val="en-US"/>
        </w:rPr>
      </w:pPr>
    </w:p>
    <w:p w14:paraId="35EAB857" w14:textId="781EEBE1" w:rsidR="00B40A68" w:rsidRPr="004E4897" w:rsidRDefault="00A75C80"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b/>
          <w:color w:val="000000" w:themeColor="text1"/>
          <w:lang w:val="en-US"/>
        </w:rPr>
        <w:t xml:space="preserve">NONALCOHOLIC FATTY LIVER DISEASE </w:t>
      </w:r>
    </w:p>
    <w:p w14:paraId="695D2425" w14:textId="7D3805E1" w:rsidR="00E90B65" w:rsidRPr="004E4897" w:rsidRDefault="00EF75D7"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 xml:space="preserve">TG </w:t>
      </w:r>
      <w:r w:rsidRPr="004E4897">
        <w:rPr>
          <w:rFonts w:ascii="Book Antiqua" w:eastAsiaTheme="minorHAnsi" w:hAnsi="Book Antiqua" w:cs="Arial"/>
          <w:color w:val="000000" w:themeColor="text1"/>
          <w:lang w:val="en-US" w:eastAsia="en-US"/>
        </w:rPr>
        <w:t xml:space="preserve">are energy dense and chemical stable compounds. </w:t>
      </w:r>
      <w:r w:rsidR="003714D0" w:rsidRPr="004E4897">
        <w:rPr>
          <w:rFonts w:ascii="Book Antiqua" w:eastAsiaTheme="minorHAnsi" w:hAnsi="Book Antiqua" w:cs="Arial"/>
          <w:color w:val="000000" w:themeColor="text1"/>
          <w:lang w:val="en-US" w:eastAsia="en-US"/>
        </w:rPr>
        <w:t xml:space="preserve">By weight, </w:t>
      </w:r>
      <w:r w:rsidRPr="004E4897">
        <w:rPr>
          <w:rFonts w:ascii="Book Antiqua" w:eastAsiaTheme="minorHAnsi" w:hAnsi="Book Antiqua" w:cs="Arial"/>
          <w:color w:val="000000" w:themeColor="text1"/>
          <w:lang w:val="en-US" w:eastAsia="en-US"/>
        </w:rPr>
        <w:t xml:space="preserve">FA </w:t>
      </w:r>
      <w:r w:rsidR="003714D0" w:rsidRPr="004E4897">
        <w:rPr>
          <w:rFonts w:ascii="Book Antiqua" w:eastAsiaTheme="minorHAnsi" w:hAnsi="Book Antiqua" w:cs="Arial"/>
          <w:color w:val="000000" w:themeColor="text1"/>
          <w:lang w:val="en-US" w:eastAsia="en-US"/>
        </w:rPr>
        <w:t>provide more than twice as much energy</w:t>
      </w:r>
      <w:r w:rsidRPr="004E4897">
        <w:rPr>
          <w:rFonts w:ascii="Book Antiqua" w:eastAsiaTheme="minorHAnsi" w:hAnsi="Book Antiqua" w:cs="Arial"/>
          <w:color w:val="000000" w:themeColor="text1"/>
          <w:lang w:val="en-US" w:eastAsia="en-US"/>
        </w:rPr>
        <w:t xml:space="preserve"> </w:t>
      </w:r>
      <w:r w:rsidR="003714D0" w:rsidRPr="004E4897">
        <w:rPr>
          <w:rFonts w:ascii="Book Antiqua" w:eastAsiaTheme="minorHAnsi" w:hAnsi="Book Antiqua" w:cs="Arial"/>
          <w:color w:val="000000" w:themeColor="text1"/>
          <w:lang w:val="en-US" w:eastAsia="en-US"/>
        </w:rPr>
        <w:t>(</w:t>
      </w:r>
      <w:r w:rsidRPr="004E4897">
        <w:rPr>
          <w:rFonts w:ascii="Book Antiqua" w:eastAsiaTheme="minorHAnsi" w:hAnsi="Book Antiqua" w:cs="Arial"/>
          <w:color w:val="000000" w:themeColor="text1"/>
          <w:lang w:val="en-US" w:eastAsia="en-US"/>
        </w:rPr>
        <w:t>9 kcal/g</w:t>
      </w:r>
      <w:r w:rsidR="003714D0" w:rsidRPr="004E4897">
        <w:rPr>
          <w:rFonts w:ascii="Book Antiqua" w:eastAsiaTheme="minorHAnsi" w:hAnsi="Book Antiqua" w:cs="Arial"/>
          <w:color w:val="000000" w:themeColor="text1"/>
          <w:lang w:val="en-US" w:eastAsia="en-US"/>
        </w:rPr>
        <w:t>) as carbohydrates and proteins (4 kcal/g)</w:t>
      </w:r>
      <w:r w:rsidR="007B6837" w:rsidRPr="004E4897">
        <w:rPr>
          <w:rFonts w:ascii="Book Antiqua" w:eastAsiaTheme="minorHAnsi" w:hAnsi="Book Antiqua" w:cs="Arial"/>
          <w:color w:val="000000" w:themeColor="text1"/>
          <w:lang w:val="en-US" w:eastAsia="en-US"/>
        </w:rPr>
        <w:t>,</w:t>
      </w:r>
      <w:r w:rsidRPr="004E4897">
        <w:rPr>
          <w:rFonts w:ascii="Book Antiqua" w:eastAsiaTheme="minorHAnsi" w:hAnsi="Book Antiqua" w:cs="Arial"/>
          <w:color w:val="000000" w:themeColor="text1"/>
          <w:lang w:val="en-US" w:eastAsia="en-US"/>
        </w:rPr>
        <w:t xml:space="preserve"> </w:t>
      </w:r>
      <w:r w:rsidR="003714D0" w:rsidRPr="004E4897">
        <w:rPr>
          <w:rFonts w:ascii="Book Antiqua" w:eastAsiaTheme="minorHAnsi" w:hAnsi="Book Antiqua" w:cs="Arial"/>
          <w:color w:val="000000" w:themeColor="text1"/>
          <w:lang w:val="en-US" w:eastAsia="en-US"/>
        </w:rPr>
        <w:t>and</w:t>
      </w:r>
      <w:r w:rsidRPr="004E4897">
        <w:rPr>
          <w:rFonts w:ascii="Book Antiqua" w:eastAsiaTheme="minorHAnsi" w:hAnsi="Book Antiqua" w:cs="Arial"/>
          <w:color w:val="000000" w:themeColor="text1"/>
          <w:lang w:val="en-US" w:eastAsia="en-US"/>
        </w:rPr>
        <w:t xml:space="preserve"> match the caloric density of diesel (8 kcal/g). </w:t>
      </w:r>
      <w:r w:rsidR="00F35942" w:rsidRPr="004E4897">
        <w:rPr>
          <w:rFonts w:ascii="Book Antiqua" w:hAnsi="Book Antiqua" w:cs="Arial"/>
          <w:color w:val="000000" w:themeColor="text1"/>
          <w:lang w:val="en-US"/>
        </w:rPr>
        <w:t>From this perspective</w:t>
      </w:r>
      <w:r w:rsidR="006F3038" w:rsidRPr="004E4897">
        <w:rPr>
          <w:rFonts w:ascii="Book Antiqua" w:hAnsi="Book Antiqua" w:cs="Arial"/>
          <w:color w:val="000000" w:themeColor="text1"/>
          <w:lang w:val="en-US"/>
        </w:rPr>
        <w:t>,</w:t>
      </w:r>
      <w:r w:rsidR="00F35942" w:rsidRPr="004E4897">
        <w:rPr>
          <w:rFonts w:ascii="Book Antiqua" w:hAnsi="Book Antiqua" w:cs="Arial"/>
          <w:color w:val="000000" w:themeColor="text1"/>
          <w:lang w:val="en-US"/>
        </w:rPr>
        <w:t xml:space="preserve"> </w:t>
      </w:r>
      <w:r w:rsidR="00582F2B" w:rsidRPr="004E4897">
        <w:rPr>
          <w:rFonts w:ascii="Book Antiqua" w:hAnsi="Book Antiqua" w:cs="Arial"/>
          <w:color w:val="000000" w:themeColor="text1"/>
          <w:lang w:val="en-US"/>
        </w:rPr>
        <w:t>fatty liver</w:t>
      </w:r>
      <w:r w:rsidR="006F3038" w:rsidRPr="004E4897">
        <w:rPr>
          <w:rFonts w:ascii="Book Antiqua" w:hAnsi="Book Antiqua" w:cs="Arial"/>
          <w:color w:val="000000" w:themeColor="text1"/>
          <w:lang w:val="en-US"/>
        </w:rPr>
        <w:t xml:space="preserve"> </w:t>
      </w:r>
      <w:r w:rsidR="00F35942" w:rsidRPr="004E4897">
        <w:rPr>
          <w:rFonts w:ascii="Book Antiqua" w:hAnsi="Book Antiqua" w:cs="Arial"/>
          <w:color w:val="000000" w:themeColor="text1"/>
          <w:lang w:val="en-US"/>
        </w:rPr>
        <w:t xml:space="preserve">may be considered a physiological adaptation </w:t>
      </w:r>
      <w:r w:rsidR="004C1457" w:rsidRPr="004E4897">
        <w:rPr>
          <w:rFonts w:ascii="Book Antiqua" w:hAnsi="Book Antiqua" w:cs="Arial"/>
          <w:color w:val="000000" w:themeColor="text1"/>
          <w:lang w:val="en-US"/>
        </w:rPr>
        <w:t xml:space="preserve">and </w:t>
      </w:r>
      <w:r w:rsidR="006B40DD" w:rsidRPr="004E4897">
        <w:rPr>
          <w:rFonts w:ascii="Book Antiqua" w:hAnsi="Book Antiqua" w:cs="Arial"/>
          <w:color w:val="000000" w:themeColor="text1"/>
          <w:lang w:val="en-US"/>
        </w:rPr>
        <w:t xml:space="preserve">an evolutionary advantage </w:t>
      </w:r>
      <w:r w:rsidR="00F35942" w:rsidRPr="004E4897">
        <w:rPr>
          <w:rFonts w:ascii="Book Antiqua" w:hAnsi="Book Antiqua" w:cs="Arial"/>
          <w:color w:val="000000" w:themeColor="text1"/>
          <w:lang w:val="en-US"/>
        </w:rPr>
        <w:t>to anticipate periods of prolonged food</w:t>
      </w:r>
      <w:r w:rsidR="003B29F9" w:rsidRPr="004E4897">
        <w:rPr>
          <w:rFonts w:ascii="Book Antiqua" w:hAnsi="Book Antiqua" w:cs="Arial"/>
          <w:color w:val="000000" w:themeColor="text1"/>
          <w:lang w:val="en-US"/>
        </w:rPr>
        <w:t xml:space="preserve"> (energy)</w:t>
      </w:r>
      <w:r w:rsidR="00F35942" w:rsidRPr="004E4897">
        <w:rPr>
          <w:rFonts w:ascii="Book Antiqua" w:hAnsi="Book Antiqua" w:cs="Arial"/>
          <w:color w:val="000000" w:themeColor="text1"/>
          <w:lang w:val="en-US"/>
        </w:rPr>
        <w:t xml:space="preserve"> shortage.</w:t>
      </w:r>
      <w:r w:rsidR="00845711" w:rsidRPr="004E4897">
        <w:rPr>
          <w:rFonts w:ascii="Book Antiqua" w:hAnsi="Book Antiqua" w:cs="Arial"/>
          <w:color w:val="000000" w:themeColor="text1"/>
          <w:lang w:val="en-US"/>
        </w:rPr>
        <w:t xml:space="preserve"> However, </w:t>
      </w:r>
      <w:r w:rsidR="006B40DD" w:rsidRPr="004E4897">
        <w:rPr>
          <w:rFonts w:ascii="Book Antiqua" w:hAnsi="Book Antiqua" w:cs="Arial"/>
          <w:color w:val="000000" w:themeColor="text1"/>
          <w:lang w:val="en-US"/>
        </w:rPr>
        <w:t>l</w:t>
      </w:r>
      <w:r w:rsidR="00845711" w:rsidRPr="004E4897">
        <w:rPr>
          <w:rFonts w:ascii="Book Antiqua" w:hAnsi="Book Antiqua" w:cs="Arial"/>
          <w:color w:val="000000" w:themeColor="text1"/>
          <w:lang w:val="en-US"/>
        </w:rPr>
        <w:t xml:space="preserve">ifestyle and eating habit changes during the last century </w:t>
      </w:r>
      <w:r w:rsidR="003B29F9" w:rsidRPr="004E4897">
        <w:rPr>
          <w:rFonts w:ascii="Book Antiqua" w:hAnsi="Book Antiqua" w:cs="Arial"/>
          <w:color w:val="000000" w:themeColor="text1"/>
          <w:lang w:val="en-US"/>
        </w:rPr>
        <w:t xml:space="preserve">have made </w:t>
      </w:r>
      <w:r w:rsidR="00845711" w:rsidRPr="004E4897">
        <w:rPr>
          <w:rFonts w:ascii="Book Antiqua" w:hAnsi="Book Antiqua" w:cs="Arial"/>
          <w:color w:val="000000" w:themeColor="text1"/>
          <w:lang w:val="en-US"/>
        </w:rPr>
        <w:t>fatty liver</w:t>
      </w:r>
      <w:r w:rsidR="006B40DD" w:rsidRPr="004E4897">
        <w:rPr>
          <w:rFonts w:ascii="Book Antiqua" w:hAnsi="Book Antiqua" w:cs="Arial"/>
          <w:color w:val="000000" w:themeColor="text1"/>
          <w:lang w:val="en-US"/>
        </w:rPr>
        <w:t xml:space="preserve"> </w:t>
      </w:r>
      <w:r w:rsidR="003B29F9" w:rsidRPr="004E4897">
        <w:rPr>
          <w:rFonts w:ascii="Book Antiqua" w:hAnsi="Book Antiqua" w:cs="Arial"/>
          <w:color w:val="000000" w:themeColor="text1"/>
          <w:lang w:val="en-US"/>
        </w:rPr>
        <w:t xml:space="preserve">the </w:t>
      </w:r>
      <w:r w:rsidR="004E67A4" w:rsidRPr="004E4897">
        <w:rPr>
          <w:rFonts w:ascii="Book Antiqua" w:hAnsi="Book Antiqua" w:cs="Arial"/>
          <w:color w:val="000000" w:themeColor="text1"/>
          <w:lang w:val="en-US"/>
        </w:rPr>
        <w:t xml:space="preserve">most common liver </w:t>
      </w:r>
      <w:r w:rsidR="00E03B75" w:rsidRPr="004E4897">
        <w:rPr>
          <w:rFonts w:ascii="Book Antiqua" w:hAnsi="Book Antiqua" w:cs="Arial"/>
          <w:color w:val="000000" w:themeColor="text1"/>
          <w:lang w:val="en-US"/>
        </w:rPr>
        <w:t xml:space="preserve">disease </w:t>
      </w:r>
      <w:r w:rsidR="004E67A4" w:rsidRPr="004E4897">
        <w:rPr>
          <w:rFonts w:ascii="Book Antiqua" w:hAnsi="Book Antiqua" w:cs="Arial"/>
          <w:color w:val="000000" w:themeColor="text1"/>
          <w:lang w:val="en-US"/>
        </w:rPr>
        <w:t>linked to obesity, type 2 diabetes mellitus (T2D) and dyslipidemia</w:t>
      </w:r>
      <w:r w:rsidR="00E03B75" w:rsidRPr="004E4897">
        <w:rPr>
          <w:rFonts w:ascii="Book Antiqua" w:hAnsi="Book Antiqua" w:cs="Arial"/>
          <w:color w:val="000000" w:themeColor="text1"/>
          <w:lang w:val="en-US"/>
        </w:rPr>
        <w:t>,</w:t>
      </w:r>
      <w:r w:rsidR="004E67A4" w:rsidRPr="004E4897">
        <w:rPr>
          <w:rFonts w:ascii="Book Antiqua" w:hAnsi="Book Antiqua" w:cs="Arial"/>
          <w:color w:val="000000" w:themeColor="text1"/>
          <w:lang w:val="en-US"/>
        </w:rPr>
        <w:t xml:space="preserve"> with a prevalence of 25</w:t>
      </w:r>
      <w:proofErr w:type="gramStart"/>
      <w:r w:rsidR="004E67A4" w:rsidRPr="004E4897">
        <w:rPr>
          <w:rFonts w:ascii="Book Antiqua" w:hAnsi="Book Antiqua" w:cs="Arial"/>
          <w:color w:val="000000" w:themeColor="text1"/>
          <w:lang w:val="en-US"/>
        </w:rPr>
        <w:t>%</w:t>
      </w:r>
      <w:r w:rsidR="004E67A4" w:rsidRPr="004E4897">
        <w:rPr>
          <w:rFonts w:ascii="Book Antiqua" w:hAnsi="Book Antiqua" w:cs="Arial"/>
          <w:color w:val="000000" w:themeColor="text1"/>
          <w:vertAlign w:val="superscript"/>
          <w:lang w:val="en-US"/>
        </w:rPr>
        <w:t>[</w:t>
      </w:r>
      <w:proofErr w:type="gramEnd"/>
      <w:r w:rsidR="00F541B3" w:rsidRPr="004E4897">
        <w:rPr>
          <w:rFonts w:ascii="Book Antiqua" w:hAnsi="Book Antiqua" w:cs="Arial"/>
          <w:color w:val="000000" w:themeColor="text1"/>
          <w:vertAlign w:val="superscript"/>
          <w:lang w:val="en-US"/>
        </w:rPr>
        <w:t>4</w:t>
      </w:r>
      <w:r w:rsidR="002437E4" w:rsidRPr="004E4897">
        <w:rPr>
          <w:rFonts w:ascii="Book Antiqua" w:hAnsi="Book Antiqua" w:cs="Arial"/>
          <w:color w:val="000000" w:themeColor="text1"/>
          <w:vertAlign w:val="superscript"/>
          <w:lang w:val="en-US"/>
        </w:rPr>
        <w:t>-</w:t>
      </w:r>
      <w:r w:rsidR="00A15C67" w:rsidRPr="004E4897">
        <w:rPr>
          <w:rFonts w:ascii="Book Antiqua" w:hAnsi="Book Antiqua" w:cs="Arial"/>
          <w:color w:val="000000" w:themeColor="text1"/>
          <w:vertAlign w:val="superscript"/>
          <w:lang w:val="en-US"/>
        </w:rPr>
        <w:t>7</w:t>
      </w:r>
      <w:r w:rsidR="002437E4" w:rsidRPr="004E4897">
        <w:rPr>
          <w:rFonts w:ascii="Book Antiqua" w:hAnsi="Book Antiqua" w:cs="Arial"/>
          <w:color w:val="000000" w:themeColor="text1"/>
          <w:vertAlign w:val="superscript"/>
          <w:lang w:val="en-US"/>
        </w:rPr>
        <w:t>]</w:t>
      </w:r>
      <w:r w:rsidR="004E67A4" w:rsidRPr="004E4897">
        <w:rPr>
          <w:rFonts w:ascii="Book Antiqua" w:hAnsi="Book Antiqua" w:cs="Arial"/>
          <w:color w:val="000000" w:themeColor="text1"/>
          <w:lang w:val="en-US"/>
        </w:rPr>
        <w:t>.</w:t>
      </w:r>
      <w:r w:rsidR="004C1457" w:rsidRPr="004E4897">
        <w:rPr>
          <w:rFonts w:ascii="Book Antiqua" w:hAnsi="Book Antiqua" w:cs="Arial"/>
          <w:color w:val="000000" w:themeColor="text1"/>
          <w:lang w:val="en-US"/>
        </w:rPr>
        <w:t xml:space="preserve"> </w:t>
      </w:r>
      <w:r w:rsidR="003B29F9" w:rsidRPr="004E4897">
        <w:rPr>
          <w:rFonts w:ascii="Book Antiqua" w:hAnsi="Book Antiqua" w:cs="Arial"/>
          <w:color w:val="000000" w:themeColor="text1"/>
          <w:lang w:val="en-US"/>
        </w:rPr>
        <w:t>Nonalcoholic fatty liver disease (</w:t>
      </w:r>
      <w:r w:rsidR="004C1457" w:rsidRPr="004E4897">
        <w:rPr>
          <w:rFonts w:ascii="Book Antiqua" w:hAnsi="Book Antiqua" w:cs="Arial"/>
          <w:color w:val="000000" w:themeColor="text1"/>
          <w:lang w:val="en-US"/>
        </w:rPr>
        <w:t>NAFLD</w:t>
      </w:r>
      <w:r w:rsidR="003B29F9" w:rsidRPr="004E4897">
        <w:rPr>
          <w:rFonts w:ascii="Book Antiqua" w:hAnsi="Book Antiqua" w:cs="Arial"/>
          <w:color w:val="000000" w:themeColor="text1"/>
          <w:lang w:val="en-US"/>
        </w:rPr>
        <w:t>)</w:t>
      </w:r>
      <w:r w:rsidR="004C1457" w:rsidRPr="004E4897">
        <w:rPr>
          <w:rFonts w:ascii="Book Antiqua" w:hAnsi="Book Antiqua" w:cs="Arial"/>
          <w:color w:val="000000" w:themeColor="text1"/>
          <w:lang w:val="en-US"/>
        </w:rPr>
        <w:t xml:space="preserve"> covers a spectrum that ranges from simple steatosis</w:t>
      </w:r>
      <w:r w:rsidR="00170F29" w:rsidRPr="004E4897">
        <w:rPr>
          <w:rFonts w:ascii="Book Antiqua" w:hAnsi="Book Antiqua" w:cs="Arial"/>
          <w:color w:val="000000" w:themeColor="text1"/>
          <w:lang w:val="en-US"/>
        </w:rPr>
        <w:t xml:space="preserve"> (NAFL)</w:t>
      </w:r>
      <w:r w:rsidR="004C1457" w:rsidRPr="004E4897">
        <w:rPr>
          <w:rFonts w:ascii="Book Antiqua" w:hAnsi="Book Antiqua" w:cs="Arial"/>
          <w:color w:val="000000" w:themeColor="text1"/>
          <w:lang w:val="en-US"/>
        </w:rPr>
        <w:t>, nonalcoholic steatohepatitis (NASH) with varying degrees of fibrosis, to cirrhosis, which is a major risk factor for hepatocellular carcinoma (HCC). NASH is distinguished from steatosis by the presence of inflammation</w:t>
      </w:r>
      <w:r w:rsidR="00FB2780" w:rsidRPr="004E4897">
        <w:rPr>
          <w:rFonts w:ascii="Book Antiqua" w:hAnsi="Book Antiqua" w:cs="Arial"/>
          <w:color w:val="000000" w:themeColor="text1"/>
          <w:lang w:val="en-US"/>
        </w:rPr>
        <w:t xml:space="preserve"> and</w:t>
      </w:r>
      <w:r w:rsidR="004C1457" w:rsidRPr="004E4897">
        <w:rPr>
          <w:rFonts w:ascii="Book Antiqua" w:hAnsi="Book Antiqua" w:cs="Arial"/>
          <w:color w:val="000000" w:themeColor="text1"/>
          <w:lang w:val="en-US"/>
        </w:rPr>
        <w:t xml:space="preserve"> hepatocyte </w:t>
      </w:r>
      <w:r w:rsidR="00FB2780" w:rsidRPr="004E4897">
        <w:rPr>
          <w:rFonts w:ascii="Book Antiqua" w:hAnsi="Book Antiqua" w:cs="Arial"/>
          <w:color w:val="000000" w:themeColor="text1"/>
          <w:lang w:val="en-US"/>
        </w:rPr>
        <w:t>injury</w:t>
      </w:r>
      <w:r w:rsidR="004C1457" w:rsidRPr="004E4897">
        <w:rPr>
          <w:rFonts w:ascii="Book Antiqua" w:hAnsi="Book Antiqua" w:cs="Arial"/>
          <w:color w:val="000000" w:themeColor="text1"/>
          <w:lang w:val="en-US"/>
        </w:rPr>
        <w:t>. Approximately 25% of individuals with NAFL progress to NASH. Of those that develop NASH, 25% progress to cirrhosis, of whom at least 1</w:t>
      </w:r>
      <w:r w:rsidR="00731C29" w:rsidRPr="004E4897">
        <w:rPr>
          <w:rFonts w:ascii="Book Antiqua" w:hAnsi="Book Antiqua" w:cs="Arial"/>
          <w:color w:val="000000" w:themeColor="text1"/>
          <w:lang w:val="en-US"/>
        </w:rPr>
        <w:t>%</w:t>
      </w:r>
      <w:r w:rsidR="004C1457" w:rsidRPr="004E4897">
        <w:rPr>
          <w:rFonts w:ascii="Book Antiqua" w:hAnsi="Book Antiqua" w:cs="Arial"/>
          <w:color w:val="000000" w:themeColor="text1"/>
          <w:lang w:val="en-US"/>
        </w:rPr>
        <w:t xml:space="preserve">-2% per year develop </w:t>
      </w:r>
      <w:proofErr w:type="gramStart"/>
      <w:r w:rsidR="004C1457" w:rsidRPr="004E4897">
        <w:rPr>
          <w:rFonts w:ascii="Book Antiqua" w:hAnsi="Book Antiqua" w:cs="Arial"/>
          <w:color w:val="000000" w:themeColor="text1"/>
          <w:lang w:val="en-US"/>
        </w:rPr>
        <w:t>HCC</w:t>
      </w:r>
      <w:r w:rsidR="004C1457" w:rsidRPr="004E4897">
        <w:rPr>
          <w:rFonts w:ascii="Book Antiqua" w:hAnsi="Book Antiqua" w:cs="Arial"/>
          <w:color w:val="000000" w:themeColor="text1"/>
          <w:vertAlign w:val="superscript"/>
          <w:lang w:val="en-US"/>
        </w:rPr>
        <w:t>[</w:t>
      </w:r>
      <w:proofErr w:type="gramEnd"/>
      <w:r w:rsidR="00F541B3" w:rsidRPr="004E4897">
        <w:rPr>
          <w:rFonts w:ascii="Book Antiqua" w:hAnsi="Book Antiqua" w:cs="Arial"/>
          <w:color w:val="000000" w:themeColor="text1"/>
          <w:vertAlign w:val="superscript"/>
          <w:lang w:val="en-US"/>
        </w:rPr>
        <w:t>4</w:t>
      </w:r>
      <w:r w:rsidR="002437E4" w:rsidRPr="004E4897">
        <w:rPr>
          <w:rFonts w:ascii="Book Antiqua" w:hAnsi="Book Antiqua" w:cs="Arial"/>
          <w:color w:val="000000" w:themeColor="text1"/>
          <w:vertAlign w:val="superscript"/>
          <w:lang w:val="en-US"/>
        </w:rPr>
        <w:t>-6</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xml:space="preserve">. NASH is now the leading cause of liver transplantation in </w:t>
      </w:r>
      <w:proofErr w:type="gramStart"/>
      <w:r w:rsidR="004C1457" w:rsidRPr="004E4897">
        <w:rPr>
          <w:rFonts w:ascii="Book Antiqua" w:hAnsi="Book Antiqua" w:cs="Arial"/>
          <w:color w:val="000000" w:themeColor="text1"/>
          <w:lang w:val="en-US"/>
        </w:rPr>
        <w:t>women</w:t>
      </w:r>
      <w:r w:rsidR="004C1457" w:rsidRPr="004E4897">
        <w:rPr>
          <w:rFonts w:ascii="Book Antiqua" w:hAnsi="Book Antiqua" w:cs="Arial"/>
          <w:color w:val="000000" w:themeColor="text1"/>
          <w:vertAlign w:val="superscript"/>
          <w:lang w:val="en-US"/>
        </w:rPr>
        <w:t>[</w:t>
      </w:r>
      <w:proofErr w:type="gramEnd"/>
      <w:r w:rsidR="00666395" w:rsidRPr="004E4897">
        <w:rPr>
          <w:rFonts w:ascii="Book Antiqua" w:hAnsi="Book Antiqua" w:cs="Arial"/>
          <w:color w:val="000000" w:themeColor="text1"/>
          <w:vertAlign w:val="superscript"/>
          <w:lang w:val="en-US"/>
        </w:rPr>
        <w:t>8</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xml:space="preserve"> and projected to be the leading indication in the U</w:t>
      </w:r>
      <w:r w:rsidR="00731C29" w:rsidRPr="004E4897">
        <w:rPr>
          <w:rFonts w:ascii="Book Antiqua" w:hAnsi="Book Antiqua" w:cs="Arial"/>
          <w:color w:val="000000" w:themeColor="text1"/>
          <w:lang w:val="en-US"/>
        </w:rPr>
        <w:t xml:space="preserve">nited </w:t>
      </w:r>
      <w:r w:rsidR="004C1457" w:rsidRPr="004E4897">
        <w:rPr>
          <w:rFonts w:ascii="Book Antiqua" w:hAnsi="Book Antiqua" w:cs="Arial"/>
          <w:color w:val="000000" w:themeColor="text1"/>
          <w:lang w:val="en-US"/>
        </w:rPr>
        <w:t>S</w:t>
      </w:r>
      <w:r w:rsidR="00731C29" w:rsidRPr="004E4897">
        <w:rPr>
          <w:rFonts w:ascii="Book Antiqua" w:hAnsi="Book Antiqua" w:cs="Arial"/>
          <w:color w:val="000000" w:themeColor="text1"/>
          <w:lang w:val="en-US"/>
        </w:rPr>
        <w:t>tates</w:t>
      </w:r>
      <w:r w:rsidR="004C1457" w:rsidRPr="004E4897">
        <w:rPr>
          <w:rFonts w:ascii="Book Antiqua" w:hAnsi="Book Antiqua" w:cs="Arial"/>
          <w:color w:val="000000" w:themeColor="text1"/>
          <w:lang w:val="en-US"/>
        </w:rPr>
        <w:t xml:space="preserve"> by 2020</w:t>
      </w:r>
      <w:r w:rsidR="004C1457" w:rsidRPr="004E4897">
        <w:rPr>
          <w:rFonts w:ascii="Book Antiqua" w:hAnsi="Book Antiqua" w:cs="Arial"/>
          <w:color w:val="000000" w:themeColor="text1"/>
          <w:vertAlign w:val="superscript"/>
          <w:lang w:val="en-US"/>
        </w:rPr>
        <w:t>[</w:t>
      </w:r>
      <w:r w:rsidR="00F541B3" w:rsidRPr="004E4897">
        <w:rPr>
          <w:rFonts w:ascii="Book Antiqua" w:hAnsi="Book Antiqua" w:cs="Arial"/>
          <w:color w:val="000000" w:themeColor="text1"/>
          <w:vertAlign w:val="superscript"/>
          <w:lang w:val="en-US"/>
        </w:rPr>
        <w:t>4</w:t>
      </w:r>
      <w:r w:rsidR="002437E4" w:rsidRPr="004E4897">
        <w:rPr>
          <w:rFonts w:ascii="Book Antiqua" w:hAnsi="Book Antiqua" w:cs="Arial"/>
          <w:color w:val="000000" w:themeColor="text1"/>
          <w:vertAlign w:val="superscript"/>
          <w:lang w:val="en-US"/>
        </w:rPr>
        <w:t>-6</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xml:space="preserve">. Degree of liver fibrosis is the major factor linked to all-cause </w:t>
      </w:r>
      <w:proofErr w:type="gramStart"/>
      <w:r w:rsidR="004C1457" w:rsidRPr="004E4897">
        <w:rPr>
          <w:rFonts w:ascii="Book Antiqua" w:hAnsi="Book Antiqua" w:cs="Arial"/>
          <w:color w:val="000000" w:themeColor="text1"/>
          <w:lang w:val="en-US"/>
        </w:rPr>
        <w:t>mortality</w:t>
      </w:r>
      <w:r w:rsidR="004C1457" w:rsidRPr="004E4897">
        <w:rPr>
          <w:rFonts w:ascii="Book Antiqua" w:hAnsi="Book Antiqua" w:cs="Arial"/>
          <w:color w:val="000000" w:themeColor="text1"/>
          <w:vertAlign w:val="superscript"/>
          <w:lang w:val="en-US"/>
        </w:rPr>
        <w:t>[</w:t>
      </w:r>
      <w:proofErr w:type="gramEnd"/>
      <w:r w:rsidR="00666395" w:rsidRPr="004E4897">
        <w:rPr>
          <w:rFonts w:ascii="Book Antiqua" w:hAnsi="Book Antiqua" w:cs="Arial"/>
          <w:color w:val="000000" w:themeColor="text1"/>
          <w:vertAlign w:val="superscript"/>
          <w:lang w:val="en-US"/>
        </w:rPr>
        <w:t>9</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xml:space="preserve">. However, NAFLD does not always follow an orderly progression. For instance, it is possible for NAFLD patients to develop fibrosis without going through the NASH stage, or to develop liver cancer despite absence of fibrosis or histologic </w:t>
      </w:r>
      <w:proofErr w:type="gramStart"/>
      <w:r w:rsidR="004C1457" w:rsidRPr="004E4897">
        <w:rPr>
          <w:rFonts w:ascii="Book Antiqua" w:hAnsi="Book Antiqua" w:cs="Arial"/>
          <w:color w:val="000000" w:themeColor="text1"/>
          <w:lang w:val="en-US"/>
        </w:rPr>
        <w:t>NASH</w:t>
      </w:r>
      <w:r w:rsidR="004C1457" w:rsidRPr="004E4897">
        <w:rPr>
          <w:rFonts w:ascii="Book Antiqua" w:hAnsi="Book Antiqua" w:cs="Arial"/>
          <w:color w:val="000000" w:themeColor="text1"/>
          <w:vertAlign w:val="superscript"/>
          <w:lang w:val="en-US"/>
        </w:rPr>
        <w:t>[</w:t>
      </w:r>
      <w:proofErr w:type="gramEnd"/>
      <w:r w:rsidR="00F541B3" w:rsidRPr="004E4897">
        <w:rPr>
          <w:rFonts w:ascii="Book Antiqua" w:hAnsi="Book Antiqua" w:cs="Arial"/>
          <w:color w:val="000000" w:themeColor="text1"/>
          <w:vertAlign w:val="superscript"/>
          <w:lang w:val="en-US"/>
        </w:rPr>
        <w:t>4</w:t>
      </w:r>
      <w:r w:rsidR="002437E4" w:rsidRPr="004E4897">
        <w:rPr>
          <w:rFonts w:ascii="Book Antiqua" w:hAnsi="Book Antiqua" w:cs="Arial"/>
          <w:color w:val="000000" w:themeColor="text1"/>
          <w:vertAlign w:val="superscript"/>
          <w:lang w:val="en-US"/>
        </w:rPr>
        <w:t>-6</w:t>
      </w:r>
      <w:r w:rsidR="004C1457" w:rsidRPr="004E4897">
        <w:rPr>
          <w:rFonts w:ascii="Book Antiqua" w:hAnsi="Book Antiqua" w:cs="Arial"/>
          <w:color w:val="000000" w:themeColor="text1"/>
          <w:vertAlign w:val="superscript"/>
          <w:lang w:val="en-US"/>
        </w:rPr>
        <w:t>,</w:t>
      </w:r>
      <w:r w:rsidR="00666395" w:rsidRPr="004E4897">
        <w:rPr>
          <w:rFonts w:ascii="Book Antiqua" w:hAnsi="Book Antiqua" w:cs="Arial"/>
          <w:color w:val="000000" w:themeColor="text1"/>
          <w:vertAlign w:val="superscript"/>
          <w:lang w:val="en-US"/>
        </w:rPr>
        <w:t>10</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xml:space="preserve">. Studies have reported 10-70% of HCC cases in NAFLD occurred without </w:t>
      </w:r>
      <w:proofErr w:type="gramStart"/>
      <w:r w:rsidR="004C1457" w:rsidRPr="004E4897">
        <w:rPr>
          <w:rFonts w:ascii="Book Antiqua" w:hAnsi="Book Antiqua" w:cs="Arial"/>
          <w:color w:val="000000" w:themeColor="text1"/>
          <w:lang w:val="en-US"/>
        </w:rPr>
        <w:t>cirrhosis</w:t>
      </w:r>
      <w:r w:rsidR="004C1457" w:rsidRPr="004E4897">
        <w:rPr>
          <w:rFonts w:ascii="Book Antiqua" w:hAnsi="Book Antiqua" w:cs="Arial"/>
          <w:color w:val="000000" w:themeColor="text1"/>
          <w:vertAlign w:val="superscript"/>
          <w:lang w:val="en-US"/>
        </w:rPr>
        <w:t>[</w:t>
      </w:r>
      <w:proofErr w:type="gramEnd"/>
      <w:r w:rsidR="00666395" w:rsidRPr="004E4897">
        <w:rPr>
          <w:rFonts w:ascii="Book Antiqua" w:hAnsi="Book Antiqua" w:cs="Arial"/>
          <w:color w:val="000000" w:themeColor="text1"/>
          <w:vertAlign w:val="superscript"/>
          <w:lang w:val="en-US"/>
        </w:rPr>
        <w:t>11</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The annual direct medical cost is &gt; $100 billion in the U</w:t>
      </w:r>
      <w:r w:rsidR="00731C29" w:rsidRPr="004E4897">
        <w:rPr>
          <w:rFonts w:ascii="Book Antiqua" w:hAnsi="Book Antiqua" w:cs="Arial"/>
          <w:color w:val="000000" w:themeColor="text1"/>
          <w:lang w:val="en-US"/>
        </w:rPr>
        <w:t xml:space="preserve">nited </w:t>
      </w:r>
      <w:r w:rsidR="004C1457" w:rsidRPr="004E4897">
        <w:rPr>
          <w:rFonts w:ascii="Book Antiqua" w:hAnsi="Book Antiqua" w:cs="Arial"/>
          <w:color w:val="000000" w:themeColor="text1"/>
          <w:lang w:val="en-US"/>
        </w:rPr>
        <w:t>S</w:t>
      </w:r>
      <w:r w:rsidR="00731C29" w:rsidRPr="004E4897">
        <w:rPr>
          <w:rFonts w:ascii="Book Antiqua" w:hAnsi="Book Antiqua" w:cs="Arial"/>
          <w:color w:val="000000" w:themeColor="text1"/>
          <w:lang w:val="en-US"/>
        </w:rPr>
        <w:t>tates</w:t>
      </w:r>
      <w:r w:rsidR="00E03B75" w:rsidRPr="004E4897">
        <w:rPr>
          <w:rFonts w:ascii="Book Antiqua" w:hAnsi="Book Antiqua" w:cs="Arial"/>
          <w:color w:val="000000" w:themeColor="text1"/>
          <w:lang w:val="en-US"/>
        </w:rPr>
        <w:t xml:space="preserve"> alone</w:t>
      </w:r>
      <w:r w:rsidR="004C1457" w:rsidRPr="004E4897">
        <w:rPr>
          <w:rFonts w:ascii="Book Antiqua" w:hAnsi="Book Antiqua" w:cs="Arial"/>
          <w:color w:val="000000" w:themeColor="text1"/>
          <w:lang w:val="en-US"/>
        </w:rPr>
        <w:t xml:space="preserve"> for </w:t>
      </w:r>
      <w:proofErr w:type="gramStart"/>
      <w:r w:rsidR="004C1457" w:rsidRPr="004E4897">
        <w:rPr>
          <w:rFonts w:ascii="Book Antiqua" w:hAnsi="Book Antiqua" w:cs="Arial"/>
          <w:color w:val="000000" w:themeColor="text1"/>
          <w:lang w:val="en-US"/>
        </w:rPr>
        <w:t>NAFLD</w:t>
      </w:r>
      <w:r w:rsidR="004C1457" w:rsidRPr="004E4897">
        <w:rPr>
          <w:rFonts w:ascii="Book Antiqua" w:hAnsi="Book Antiqua" w:cs="Arial"/>
          <w:color w:val="000000" w:themeColor="text1"/>
          <w:vertAlign w:val="superscript"/>
          <w:lang w:val="en-US"/>
        </w:rPr>
        <w:t>[</w:t>
      </w:r>
      <w:proofErr w:type="gramEnd"/>
      <w:r w:rsidR="006005BE" w:rsidRPr="004E4897">
        <w:rPr>
          <w:rFonts w:ascii="Book Antiqua" w:hAnsi="Book Antiqua" w:cs="Arial"/>
          <w:color w:val="000000" w:themeColor="text1"/>
          <w:vertAlign w:val="superscript"/>
          <w:lang w:val="en-US"/>
        </w:rPr>
        <w:t>4</w:t>
      </w:r>
      <w:r w:rsidR="002437E4" w:rsidRPr="004E4897">
        <w:rPr>
          <w:rFonts w:ascii="Book Antiqua" w:hAnsi="Book Antiqua" w:cs="Arial"/>
          <w:color w:val="000000" w:themeColor="text1"/>
          <w:vertAlign w:val="superscript"/>
          <w:lang w:val="en-US"/>
        </w:rPr>
        <w:t>-6</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xml:space="preserve">. Despite the huge investment by the pharmaceutical industry there are still no approved therapies targeting </w:t>
      </w:r>
      <w:proofErr w:type="gramStart"/>
      <w:r w:rsidR="004C1457" w:rsidRPr="004E4897">
        <w:rPr>
          <w:rFonts w:ascii="Book Antiqua" w:hAnsi="Book Antiqua" w:cs="Arial"/>
          <w:color w:val="000000" w:themeColor="text1"/>
          <w:lang w:val="en-US"/>
        </w:rPr>
        <w:t>NASH</w:t>
      </w:r>
      <w:r w:rsidR="004C1457" w:rsidRPr="004E4897">
        <w:rPr>
          <w:rFonts w:ascii="Book Antiqua" w:hAnsi="Book Antiqua" w:cs="Arial"/>
          <w:color w:val="000000" w:themeColor="text1"/>
          <w:vertAlign w:val="superscript"/>
          <w:lang w:val="en-US"/>
        </w:rPr>
        <w:t>[</w:t>
      </w:r>
      <w:proofErr w:type="gramEnd"/>
      <w:r w:rsidR="00666395" w:rsidRPr="004E4897">
        <w:rPr>
          <w:rFonts w:ascii="Book Antiqua" w:hAnsi="Book Antiqua" w:cs="Arial"/>
          <w:color w:val="000000" w:themeColor="text1"/>
          <w:vertAlign w:val="superscript"/>
          <w:lang w:val="en-US"/>
        </w:rPr>
        <w:t>12</w:t>
      </w:r>
      <w:r w:rsidR="004C1457" w:rsidRPr="004E4897">
        <w:rPr>
          <w:rFonts w:ascii="Book Antiqua" w:hAnsi="Book Antiqua" w:cs="Arial"/>
          <w:color w:val="000000" w:themeColor="text1"/>
          <w:vertAlign w:val="superscript"/>
          <w:lang w:val="en-US"/>
        </w:rPr>
        <w:t>]</w:t>
      </w:r>
      <w:r w:rsidR="004C1457" w:rsidRPr="004E4897">
        <w:rPr>
          <w:rFonts w:ascii="Book Antiqua" w:hAnsi="Book Antiqua" w:cs="Arial"/>
          <w:color w:val="000000" w:themeColor="text1"/>
          <w:lang w:val="en-US"/>
        </w:rPr>
        <w:t xml:space="preserve">. </w:t>
      </w:r>
      <w:r w:rsidR="005C74B4" w:rsidRPr="004E4897">
        <w:rPr>
          <w:rFonts w:ascii="Book Antiqua" w:hAnsi="Book Antiqua" w:cs="Arial"/>
          <w:color w:val="000000" w:themeColor="text1"/>
          <w:lang w:val="en-US"/>
        </w:rPr>
        <w:t xml:space="preserve">Lifestyle changes are the only therapeutic strategy that can halt the progression of </w:t>
      </w:r>
      <w:proofErr w:type="gramStart"/>
      <w:r w:rsidR="005C74B4" w:rsidRPr="004E4897">
        <w:rPr>
          <w:rFonts w:ascii="Book Antiqua" w:hAnsi="Book Antiqua" w:cs="Arial"/>
          <w:color w:val="000000" w:themeColor="text1"/>
          <w:lang w:val="en-US"/>
        </w:rPr>
        <w:t>NAFLD</w:t>
      </w:r>
      <w:r w:rsidR="005C74B4" w:rsidRPr="004E4897">
        <w:rPr>
          <w:rFonts w:ascii="Book Antiqua" w:hAnsi="Book Antiqua" w:cs="Arial"/>
          <w:color w:val="000000" w:themeColor="text1"/>
          <w:vertAlign w:val="superscript"/>
          <w:lang w:val="en-US"/>
        </w:rPr>
        <w:t>[</w:t>
      </w:r>
      <w:proofErr w:type="gramEnd"/>
      <w:r w:rsidR="002437E4" w:rsidRPr="004E4897">
        <w:rPr>
          <w:rFonts w:ascii="Book Antiqua" w:hAnsi="Book Antiqua" w:cs="Arial"/>
          <w:color w:val="000000" w:themeColor="text1"/>
          <w:vertAlign w:val="superscript"/>
          <w:lang w:val="en-US"/>
        </w:rPr>
        <w:t>4-6</w:t>
      </w:r>
      <w:r w:rsidR="005C74B4" w:rsidRPr="004E4897">
        <w:rPr>
          <w:rFonts w:ascii="Book Antiqua" w:hAnsi="Book Antiqua" w:cs="Arial"/>
          <w:color w:val="000000" w:themeColor="text1"/>
          <w:vertAlign w:val="superscript"/>
          <w:lang w:val="en-US"/>
        </w:rPr>
        <w:t>]</w:t>
      </w:r>
      <w:r w:rsidR="005C74B4" w:rsidRPr="004E4897">
        <w:rPr>
          <w:rFonts w:ascii="Book Antiqua" w:hAnsi="Book Antiqua" w:cs="Arial"/>
          <w:color w:val="000000" w:themeColor="text1"/>
          <w:lang w:val="en-US"/>
        </w:rPr>
        <w:t xml:space="preserve">. </w:t>
      </w:r>
      <w:r w:rsidR="004C1457" w:rsidRPr="004E4897">
        <w:rPr>
          <w:rFonts w:ascii="Book Antiqua" w:hAnsi="Book Antiqua" w:cs="Arial"/>
          <w:color w:val="000000" w:themeColor="text1"/>
          <w:lang w:val="en-US"/>
        </w:rPr>
        <w:t xml:space="preserve">Clearly, both a better understanding of the factors that promote </w:t>
      </w:r>
      <w:r w:rsidR="004C1457" w:rsidRPr="004E4897">
        <w:rPr>
          <w:rFonts w:ascii="Book Antiqua" w:hAnsi="Book Antiqua" w:cs="Arial"/>
          <w:color w:val="000000" w:themeColor="text1"/>
          <w:lang w:val="en-US"/>
        </w:rPr>
        <w:lastRenderedPageBreak/>
        <w:t>progression from simple steatosis to NASH, fibrosis and liver cancer is sorely needed to improve our therapeutic strategy.</w:t>
      </w:r>
    </w:p>
    <w:p w14:paraId="11745262" w14:textId="1F49F76D" w:rsidR="00B40A68" w:rsidRPr="004E4897" w:rsidRDefault="00B40A68" w:rsidP="00F30DBA">
      <w:pPr>
        <w:autoSpaceDE w:val="0"/>
        <w:autoSpaceDN w:val="0"/>
        <w:adjustRightInd w:val="0"/>
        <w:snapToGrid w:val="0"/>
        <w:spacing w:line="360" w:lineRule="auto"/>
        <w:jc w:val="both"/>
        <w:rPr>
          <w:rFonts w:ascii="Book Antiqua" w:eastAsiaTheme="minorHAnsi" w:hAnsi="Book Antiqua" w:cs="Arial"/>
          <w:color w:val="000000" w:themeColor="text1"/>
          <w:lang w:val="en-US" w:eastAsia="en-US"/>
        </w:rPr>
      </w:pPr>
    </w:p>
    <w:p w14:paraId="73A5C0A0" w14:textId="635E129C" w:rsidR="00B40A68" w:rsidRPr="004E4897" w:rsidRDefault="00A75C80" w:rsidP="00F30DBA">
      <w:pPr>
        <w:autoSpaceDE w:val="0"/>
        <w:autoSpaceDN w:val="0"/>
        <w:adjustRightInd w:val="0"/>
        <w:snapToGrid w:val="0"/>
        <w:spacing w:line="360" w:lineRule="auto"/>
        <w:jc w:val="both"/>
        <w:rPr>
          <w:rFonts w:ascii="Book Antiqua" w:eastAsiaTheme="minorHAnsi" w:hAnsi="Book Antiqua" w:cs="Arial"/>
          <w:b/>
          <w:color w:val="000000" w:themeColor="text1"/>
          <w:lang w:val="en-US" w:eastAsia="en-US"/>
        </w:rPr>
      </w:pPr>
      <w:r w:rsidRPr="004E4897">
        <w:rPr>
          <w:rFonts w:ascii="Book Antiqua" w:eastAsiaTheme="minorHAnsi" w:hAnsi="Book Antiqua" w:cs="Arial"/>
          <w:b/>
          <w:color w:val="000000" w:themeColor="text1"/>
          <w:lang w:val="en-US" w:eastAsia="en-US"/>
        </w:rPr>
        <w:t xml:space="preserve">LIVER LIPID METABOLISM IN NAFLD </w:t>
      </w:r>
    </w:p>
    <w:p w14:paraId="33179E14" w14:textId="7292AF67" w:rsidR="004F7A66" w:rsidRPr="004E4897" w:rsidRDefault="007C10B5" w:rsidP="00F30DBA">
      <w:pPr>
        <w:autoSpaceDE w:val="0"/>
        <w:autoSpaceDN w:val="0"/>
        <w:adjustRightInd w:val="0"/>
        <w:snapToGrid w:val="0"/>
        <w:spacing w:line="360" w:lineRule="auto"/>
        <w:jc w:val="both"/>
        <w:rPr>
          <w:rFonts w:ascii="Book Antiqua" w:eastAsiaTheme="minorHAnsi" w:hAnsi="Book Antiqua" w:cs="Arial"/>
          <w:color w:val="000000" w:themeColor="text1"/>
          <w:lang w:val="en-US" w:eastAsia="en-US"/>
        </w:rPr>
      </w:pPr>
      <w:r w:rsidRPr="004E4897">
        <w:rPr>
          <w:rFonts w:ascii="Book Antiqua" w:eastAsiaTheme="minorHAnsi" w:hAnsi="Book Antiqua" w:cs="Arial"/>
          <w:color w:val="000000" w:themeColor="text1"/>
          <w:lang w:val="en-US" w:eastAsia="en-US"/>
        </w:rPr>
        <w:t xml:space="preserve">Consisting with </w:t>
      </w:r>
      <w:r w:rsidR="00A67F7B" w:rsidRPr="004E4897">
        <w:rPr>
          <w:rFonts w:ascii="Book Antiqua" w:eastAsiaTheme="minorHAnsi" w:hAnsi="Book Antiqua" w:cs="Arial"/>
          <w:color w:val="000000" w:themeColor="text1"/>
          <w:lang w:val="en-US" w:eastAsia="en-US"/>
        </w:rPr>
        <w:t>its</w:t>
      </w:r>
      <w:r w:rsidRPr="004E4897">
        <w:rPr>
          <w:rFonts w:ascii="Book Antiqua" w:eastAsiaTheme="minorHAnsi" w:hAnsi="Book Antiqua" w:cs="Arial"/>
          <w:color w:val="000000" w:themeColor="text1"/>
          <w:lang w:val="en-US" w:eastAsia="en-US"/>
        </w:rPr>
        <w:t xml:space="preserve"> energy stor</w:t>
      </w:r>
      <w:r w:rsidR="006349AB" w:rsidRPr="004E4897">
        <w:rPr>
          <w:rFonts w:ascii="Book Antiqua" w:eastAsiaTheme="minorHAnsi" w:hAnsi="Book Antiqua" w:cs="Arial"/>
          <w:color w:val="000000" w:themeColor="text1"/>
          <w:lang w:val="en-US" w:eastAsia="en-US"/>
        </w:rPr>
        <w:t>age</w:t>
      </w:r>
      <w:r w:rsidRPr="004E4897">
        <w:rPr>
          <w:rFonts w:ascii="Book Antiqua" w:eastAsiaTheme="minorHAnsi" w:hAnsi="Book Antiqua" w:cs="Arial"/>
          <w:color w:val="000000" w:themeColor="text1"/>
          <w:lang w:val="en-US" w:eastAsia="en-US"/>
        </w:rPr>
        <w:t xml:space="preserve"> function, the relationship between the intrahepatic TG (IHTG) content and VLDL</w:t>
      </w:r>
      <w:r w:rsidR="00F43F25" w:rsidRPr="004E4897">
        <w:rPr>
          <w:rFonts w:ascii="Book Antiqua" w:eastAsiaTheme="minorHAnsi" w:hAnsi="Book Antiqua" w:cs="Arial"/>
          <w:color w:val="000000" w:themeColor="text1"/>
          <w:lang w:val="en-US" w:eastAsia="en-US"/>
        </w:rPr>
        <w:t>-TG</w:t>
      </w:r>
      <w:r w:rsidRPr="004E4897">
        <w:rPr>
          <w:rFonts w:ascii="Book Antiqua" w:eastAsiaTheme="minorHAnsi" w:hAnsi="Book Antiqua" w:cs="Arial"/>
          <w:color w:val="000000" w:themeColor="text1"/>
          <w:lang w:val="en-US" w:eastAsia="en-US"/>
        </w:rPr>
        <w:t xml:space="preserve"> secretion rate is</w:t>
      </w:r>
      <w:r w:rsidRPr="004E4897">
        <w:rPr>
          <w:rFonts w:ascii="Book Antiqua" w:hAnsi="Book Antiqua" w:cs="Arial"/>
          <w:color w:val="000000" w:themeColor="text1"/>
          <w:lang w:val="en-US"/>
        </w:rPr>
        <w:t xml:space="preserve"> curvilinear. In subjects with normal IHTG (up to 5% of liver weight), VLDL</w:t>
      </w:r>
      <w:r w:rsidR="00F43F25" w:rsidRPr="004E4897">
        <w:rPr>
          <w:rFonts w:ascii="Book Antiqua" w:hAnsi="Book Antiqua" w:cs="Arial"/>
          <w:color w:val="000000" w:themeColor="text1"/>
          <w:lang w:val="en-US"/>
        </w:rPr>
        <w:t>-TG</w:t>
      </w:r>
      <w:r w:rsidRPr="004E4897">
        <w:rPr>
          <w:rFonts w:ascii="Book Antiqua" w:hAnsi="Book Antiqua" w:cs="Arial"/>
          <w:color w:val="000000" w:themeColor="text1"/>
          <w:lang w:val="en-US"/>
        </w:rPr>
        <w:t xml:space="preserve"> export increases linearly with IHTG content; but in individuals with steatosis</w:t>
      </w:r>
      <w:r w:rsidR="001553EF"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VLDL</w:t>
      </w:r>
      <w:r w:rsidR="00F43F25" w:rsidRPr="004E4897">
        <w:rPr>
          <w:rFonts w:ascii="Book Antiqua" w:hAnsi="Book Antiqua" w:cs="Arial"/>
          <w:color w:val="000000" w:themeColor="text1"/>
          <w:lang w:val="en-US"/>
        </w:rPr>
        <w:t>-TG</w:t>
      </w:r>
      <w:r w:rsidRPr="004E4897">
        <w:rPr>
          <w:rFonts w:ascii="Book Antiqua" w:hAnsi="Book Antiqua" w:cs="Arial"/>
          <w:color w:val="000000" w:themeColor="text1"/>
          <w:lang w:val="en-US"/>
        </w:rPr>
        <w:t xml:space="preserve"> secretion reaches a plateau independently of the amount of IHTG</w:t>
      </w:r>
      <w:r w:rsidR="00F82013" w:rsidRPr="004E4897">
        <w:rPr>
          <w:rFonts w:ascii="Book Antiqua" w:hAnsi="Book Antiqua" w:cs="Arial"/>
          <w:color w:val="000000" w:themeColor="text1"/>
          <w:vertAlign w:val="superscript"/>
          <w:lang w:val="en-US"/>
        </w:rPr>
        <w:t>[</w:t>
      </w:r>
      <w:r w:rsidR="006005BE" w:rsidRPr="004E4897">
        <w:rPr>
          <w:rFonts w:ascii="Book Antiqua" w:hAnsi="Book Antiqua" w:cs="Arial"/>
          <w:color w:val="000000" w:themeColor="text1"/>
          <w:vertAlign w:val="superscript"/>
          <w:lang w:val="en-US"/>
        </w:rPr>
        <w:t>1</w:t>
      </w:r>
      <w:r w:rsidR="00D065CC" w:rsidRPr="004E4897">
        <w:rPr>
          <w:rFonts w:ascii="Book Antiqua" w:hAnsi="Book Antiqua" w:cs="Arial"/>
          <w:color w:val="000000" w:themeColor="text1"/>
          <w:vertAlign w:val="superscript"/>
          <w:lang w:val="en-US"/>
        </w:rPr>
        <w:t>3</w:t>
      </w:r>
      <w:r w:rsidRPr="004E4897">
        <w:rPr>
          <w:rFonts w:ascii="Book Antiqua" w:hAnsi="Book Antiqua" w:cs="Arial"/>
          <w:color w:val="000000" w:themeColor="text1"/>
          <w:vertAlign w:val="superscript"/>
          <w:lang w:val="en-US"/>
        </w:rPr>
        <w:t>,</w:t>
      </w:r>
      <w:r w:rsidR="006005BE" w:rsidRPr="004E4897">
        <w:rPr>
          <w:rFonts w:ascii="Book Antiqua" w:hAnsi="Book Antiqua" w:cs="Arial"/>
          <w:color w:val="000000" w:themeColor="text1"/>
          <w:vertAlign w:val="superscript"/>
          <w:lang w:val="en-US"/>
        </w:rPr>
        <w:t>1</w:t>
      </w:r>
      <w:r w:rsidR="00D065CC" w:rsidRPr="004E4897">
        <w:rPr>
          <w:rFonts w:ascii="Book Antiqua" w:hAnsi="Book Antiqua" w:cs="Arial"/>
          <w:color w:val="000000" w:themeColor="text1"/>
          <w:vertAlign w:val="superscript"/>
          <w:lang w:val="en-US"/>
        </w:rPr>
        <w:t>4</w:t>
      </w:r>
      <w:r w:rsidR="00F82013" w:rsidRPr="004E4897">
        <w:rPr>
          <w:rFonts w:ascii="Book Antiqua" w:hAnsi="Book Antiqua" w:cs="Arial"/>
          <w:color w:val="000000" w:themeColor="text1"/>
          <w:vertAlign w:val="superscript"/>
          <w:lang w:val="en-US"/>
        </w:rPr>
        <w:t>]</w:t>
      </w:r>
      <w:r w:rsidRPr="004E4897">
        <w:rPr>
          <w:rFonts w:ascii="Book Antiqua" w:hAnsi="Book Antiqua" w:cs="Arial"/>
          <w:color w:val="000000" w:themeColor="text1"/>
          <w:lang w:val="en-US"/>
        </w:rPr>
        <w:t>.</w:t>
      </w:r>
      <w:r w:rsidR="00A67F7B" w:rsidRPr="004E4897">
        <w:rPr>
          <w:rFonts w:ascii="Book Antiqua" w:hAnsi="Book Antiqua" w:cs="Arial"/>
          <w:color w:val="000000" w:themeColor="text1"/>
          <w:lang w:val="en-US"/>
        </w:rPr>
        <w:t xml:space="preserve"> </w:t>
      </w:r>
      <w:r w:rsidR="009757A1" w:rsidRPr="004E4897">
        <w:rPr>
          <w:rFonts w:ascii="Book Antiqua" w:eastAsiaTheme="minorHAnsi" w:hAnsi="Book Antiqua" w:cs="Arial"/>
          <w:color w:val="000000" w:themeColor="text1"/>
          <w:lang w:val="en-US" w:eastAsia="en-US"/>
        </w:rPr>
        <w:t>G</w:t>
      </w:r>
      <w:r w:rsidR="00AF07EA" w:rsidRPr="004E4897">
        <w:rPr>
          <w:rFonts w:ascii="Book Antiqua" w:eastAsiaTheme="minorHAnsi" w:hAnsi="Book Antiqua" w:cs="Arial"/>
          <w:color w:val="000000" w:themeColor="text1"/>
          <w:lang w:val="en-US" w:eastAsia="en-US"/>
        </w:rPr>
        <w:t>enetic defects (</w:t>
      </w:r>
      <w:r w:rsidR="00AF07EA" w:rsidRPr="004E4897">
        <w:rPr>
          <w:rFonts w:ascii="Book Antiqua" w:eastAsiaTheme="minorHAnsi" w:hAnsi="Book Antiqua" w:cs="Arial"/>
          <w:i/>
          <w:color w:val="000000" w:themeColor="text1"/>
          <w:lang w:val="en-US" w:eastAsia="en-US"/>
        </w:rPr>
        <w:t>APOB, APOC3, MTTP, TM6SF2</w:t>
      </w:r>
      <w:r w:rsidR="00AF07EA" w:rsidRPr="004E4897">
        <w:rPr>
          <w:rFonts w:ascii="Book Antiqua" w:eastAsiaTheme="minorHAnsi" w:hAnsi="Book Antiqua" w:cs="Arial"/>
          <w:color w:val="000000" w:themeColor="text1"/>
          <w:lang w:val="en-US" w:eastAsia="en-US"/>
        </w:rPr>
        <w:t>) that impair hepatic VLDL</w:t>
      </w:r>
      <w:r w:rsidR="00EF4456" w:rsidRPr="004E4897">
        <w:rPr>
          <w:rFonts w:ascii="Book Antiqua" w:eastAsiaTheme="minorHAnsi" w:hAnsi="Book Antiqua" w:cs="Arial"/>
          <w:color w:val="000000" w:themeColor="text1"/>
          <w:lang w:val="en-US" w:eastAsia="en-US"/>
        </w:rPr>
        <w:t>-TG</w:t>
      </w:r>
      <w:r w:rsidR="00AF07EA" w:rsidRPr="004E4897">
        <w:rPr>
          <w:rFonts w:ascii="Book Antiqua" w:eastAsiaTheme="minorHAnsi" w:hAnsi="Book Antiqua" w:cs="Arial"/>
          <w:color w:val="000000" w:themeColor="text1"/>
          <w:lang w:val="en-US" w:eastAsia="en-US"/>
        </w:rPr>
        <w:t xml:space="preserve"> secretion cause hepatic steatosis that may progress to NASH with fibrosis, even without obesity or T2D</w:t>
      </w:r>
      <w:r w:rsidR="00F82013" w:rsidRPr="004E4897">
        <w:rPr>
          <w:rFonts w:ascii="Book Antiqua" w:hAnsi="Book Antiqua" w:cs="Arial"/>
          <w:color w:val="000000" w:themeColor="text1"/>
          <w:vertAlign w:val="superscript"/>
          <w:lang w:val="en-US"/>
        </w:rPr>
        <w:t>[</w:t>
      </w:r>
      <w:r w:rsidR="006005BE" w:rsidRPr="004E4897">
        <w:rPr>
          <w:rFonts w:ascii="Book Antiqua" w:eastAsiaTheme="minorHAnsi" w:hAnsi="Book Antiqua" w:cs="Arial"/>
          <w:color w:val="000000" w:themeColor="text1"/>
          <w:vertAlign w:val="superscript"/>
          <w:lang w:val="en-US" w:eastAsia="en-US"/>
        </w:rPr>
        <w:t>1</w:t>
      </w:r>
      <w:r w:rsidR="00D065CC" w:rsidRPr="004E4897">
        <w:rPr>
          <w:rFonts w:ascii="Book Antiqua" w:eastAsiaTheme="minorHAnsi" w:hAnsi="Book Antiqua" w:cs="Arial"/>
          <w:color w:val="000000" w:themeColor="text1"/>
          <w:vertAlign w:val="superscript"/>
          <w:lang w:val="en-US" w:eastAsia="en-US"/>
        </w:rPr>
        <w:t>5</w:t>
      </w:r>
      <w:r w:rsidR="006005BE" w:rsidRPr="004E4897">
        <w:rPr>
          <w:rFonts w:ascii="Book Antiqua" w:eastAsiaTheme="minorHAnsi" w:hAnsi="Book Antiqua" w:cs="Arial"/>
          <w:color w:val="000000" w:themeColor="text1"/>
          <w:vertAlign w:val="superscript"/>
          <w:lang w:val="en-US" w:eastAsia="en-US"/>
        </w:rPr>
        <w:t>-1</w:t>
      </w:r>
      <w:r w:rsidR="00D065CC" w:rsidRPr="004E4897">
        <w:rPr>
          <w:rFonts w:ascii="Book Antiqua" w:eastAsiaTheme="minorHAnsi" w:hAnsi="Book Antiqua" w:cs="Arial"/>
          <w:color w:val="000000" w:themeColor="text1"/>
          <w:vertAlign w:val="superscript"/>
          <w:lang w:val="en-US" w:eastAsia="en-US"/>
        </w:rPr>
        <w:t>9</w:t>
      </w:r>
      <w:r w:rsidR="00F82013" w:rsidRPr="004E4897">
        <w:rPr>
          <w:rFonts w:ascii="Book Antiqua" w:hAnsi="Book Antiqua" w:cs="Arial"/>
          <w:color w:val="000000" w:themeColor="text1"/>
          <w:vertAlign w:val="superscript"/>
          <w:lang w:val="en-US"/>
        </w:rPr>
        <w:t>]</w:t>
      </w:r>
      <w:r w:rsidR="00312B32" w:rsidRPr="004E4897">
        <w:rPr>
          <w:rFonts w:ascii="Book Antiqua" w:eastAsiaTheme="minorHAnsi" w:hAnsi="Book Antiqua" w:cs="Arial"/>
          <w:color w:val="000000" w:themeColor="text1"/>
          <w:lang w:val="en-US" w:eastAsia="en-US"/>
        </w:rPr>
        <w:t>; and impaired APOB synthesis has been observed in NASH patien</w:t>
      </w:r>
      <w:r w:rsidR="003C7473" w:rsidRPr="004E4897">
        <w:rPr>
          <w:rFonts w:ascii="Book Antiqua" w:eastAsiaTheme="minorHAnsi" w:hAnsi="Book Antiqua" w:cs="Arial"/>
          <w:color w:val="000000" w:themeColor="text1"/>
          <w:lang w:val="en-US" w:eastAsia="en-US"/>
        </w:rPr>
        <w:t>ts as compared to obese controls</w:t>
      </w:r>
      <w:r w:rsidR="00F82013" w:rsidRPr="004E4897">
        <w:rPr>
          <w:rFonts w:ascii="Book Antiqua" w:eastAsiaTheme="minorHAnsi" w:hAnsi="Book Antiqua" w:cs="Arial"/>
          <w:color w:val="000000" w:themeColor="text1"/>
          <w:vertAlign w:val="superscript"/>
          <w:lang w:val="en-US" w:eastAsia="en-US"/>
        </w:rPr>
        <w:t>[</w:t>
      </w:r>
      <w:r w:rsidR="00D065CC" w:rsidRPr="004E4897">
        <w:rPr>
          <w:rFonts w:ascii="Book Antiqua" w:eastAsiaTheme="minorHAnsi" w:hAnsi="Book Antiqua" w:cs="Arial"/>
          <w:color w:val="000000" w:themeColor="text1"/>
          <w:vertAlign w:val="superscript"/>
          <w:lang w:val="en-US" w:eastAsia="en-US"/>
        </w:rPr>
        <w:t>20</w:t>
      </w:r>
      <w:r w:rsidR="00F82013" w:rsidRPr="004E4897">
        <w:rPr>
          <w:rFonts w:ascii="Book Antiqua" w:eastAsiaTheme="minorHAnsi" w:hAnsi="Book Antiqua" w:cs="Arial"/>
          <w:color w:val="000000" w:themeColor="text1"/>
          <w:vertAlign w:val="superscript"/>
          <w:lang w:val="en-US" w:eastAsia="en-US"/>
        </w:rPr>
        <w:t>]</w:t>
      </w:r>
      <w:r w:rsidR="003C7473" w:rsidRPr="004E4897">
        <w:rPr>
          <w:rFonts w:ascii="Book Antiqua" w:eastAsiaTheme="minorHAnsi" w:hAnsi="Book Antiqua" w:cs="Arial"/>
          <w:color w:val="000000" w:themeColor="text1"/>
          <w:lang w:val="en-US" w:eastAsia="en-US"/>
        </w:rPr>
        <w:t>.</w:t>
      </w:r>
      <w:r w:rsidR="00312B32" w:rsidRPr="004E4897">
        <w:rPr>
          <w:rFonts w:ascii="Book Antiqua" w:eastAsiaTheme="minorHAnsi" w:hAnsi="Book Antiqua" w:cs="Arial"/>
          <w:color w:val="000000" w:themeColor="text1"/>
          <w:lang w:val="en-US" w:eastAsia="en-US"/>
        </w:rPr>
        <w:t xml:space="preserve"> </w:t>
      </w:r>
      <w:r w:rsidR="00744851" w:rsidRPr="004E4897">
        <w:rPr>
          <w:rFonts w:ascii="Book Antiqua" w:eastAsiaTheme="minorHAnsi" w:hAnsi="Book Antiqua" w:cs="Arial"/>
          <w:color w:val="000000" w:themeColor="text1"/>
          <w:lang w:val="en-US" w:eastAsia="en-US"/>
        </w:rPr>
        <w:t xml:space="preserve">These results indicate that a reduction in the capacity to export VLDL-TG increases the risk to develop NASH. </w:t>
      </w:r>
      <w:r w:rsidR="001C4629" w:rsidRPr="004E4897">
        <w:rPr>
          <w:rFonts w:ascii="Book Antiqua" w:eastAsiaTheme="minorHAnsi" w:hAnsi="Book Antiqua" w:cs="Arial"/>
          <w:color w:val="000000" w:themeColor="text1"/>
          <w:lang w:val="en-US" w:eastAsia="en-US"/>
        </w:rPr>
        <w:t>Consistently</w:t>
      </w:r>
      <w:r w:rsidR="00CA40F1" w:rsidRPr="004E4897">
        <w:rPr>
          <w:rFonts w:ascii="Book Antiqua" w:eastAsiaTheme="minorHAnsi" w:hAnsi="Book Antiqua" w:cs="Arial"/>
          <w:color w:val="000000" w:themeColor="text1"/>
          <w:lang w:val="en-US" w:eastAsia="en-US"/>
        </w:rPr>
        <w:t xml:space="preserve">, </w:t>
      </w:r>
      <w:r w:rsidR="008D24B9" w:rsidRPr="004E4897">
        <w:rPr>
          <w:rFonts w:ascii="Book Antiqua" w:eastAsiaTheme="minorHAnsi" w:hAnsi="Book Antiqua" w:cs="Arial"/>
          <w:color w:val="000000" w:themeColor="text1"/>
          <w:lang w:val="en-US" w:eastAsia="en-US"/>
        </w:rPr>
        <w:t xml:space="preserve">patients treated with </w:t>
      </w:r>
      <w:r w:rsidR="00CA40F1" w:rsidRPr="004E4897">
        <w:rPr>
          <w:rFonts w:ascii="Book Antiqua" w:eastAsiaTheme="minorHAnsi" w:hAnsi="Book Antiqua" w:cs="Arial"/>
          <w:color w:val="000000" w:themeColor="text1"/>
          <w:lang w:val="en-US" w:eastAsia="en-US"/>
        </w:rPr>
        <w:t>antisense APOB or MTTP inhibitors</w:t>
      </w:r>
      <w:r w:rsidR="0057230E" w:rsidRPr="004E4897">
        <w:rPr>
          <w:rFonts w:ascii="Book Antiqua" w:eastAsiaTheme="minorHAnsi" w:hAnsi="Book Antiqua" w:cs="Arial"/>
          <w:color w:val="000000" w:themeColor="text1"/>
          <w:lang w:val="en-US" w:eastAsia="en-US"/>
        </w:rPr>
        <w:t>, which lower VLDL assembly and secretion,</w:t>
      </w:r>
      <w:r w:rsidR="00CA40F1" w:rsidRPr="004E4897">
        <w:rPr>
          <w:rFonts w:ascii="Book Antiqua" w:eastAsiaTheme="minorHAnsi" w:hAnsi="Book Antiqua" w:cs="Arial"/>
          <w:color w:val="000000" w:themeColor="text1"/>
          <w:lang w:val="en-US" w:eastAsia="en-US"/>
        </w:rPr>
        <w:t xml:space="preserve"> are associated with hepatic steatosis, inflammation and fibrosis</w:t>
      </w:r>
      <w:r w:rsidR="00D42B0E" w:rsidRPr="004E4897">
        <w:rPr>
          <w:rFonts w:ascii="Book Antiqua" w:eastAsiaTheme="minorHAnsi" w:hAnsi="Book Antiqua" w:cs="Arial"/>
          <w:color w:val="000000" w:themeColor="text1"/>
          <w:lang w:val="en-US" w:eastAsia="en-US"/>
        </w:rPr>
        <w:t>,</w:t>
      </w:r>
      <w:r w:rsidR="00CA40F1" w:rsidRPr="004E4897">
        <w:rPr>
          <w:rFonts w:ascii="Book Antiqua" w:eastAsiaTheme="minorHAnsi" w:hAnsi="Book Antiqua" w:cs="Arial"/>
          <w:color w:val="000000" w:themeColor="text1"/>
          <w:lang w:val="en-US" w:eastAsia="en-US"/>
        </w:rPr>
        <w:t xml:space="preserve"> which limit their utility</w:t>
      </w:r>
      <w:r w:rsidR="00F82013" w:rsidRPr="004E4897">
        <w:rPr>
          <w:rFonts w:ascii="Book Antiqua" w:eastAsiaTheme="minorHAnsi" w:hAnsi="Book Antiqua" w:cs="Arial"/>
          <w:color w:val="000000" w:themeColor="text1"/>
          <w:vertAlign w:val="superscript"/>
          <w:lang w:val="en-US" w:eastAsia="en-US"/>
        </w:rPr>
        <w:t>[</w:t>
      </w:r>
      <w:r w:rsidR="002437E4" w:rsidRPr="004E4897">
        <w:rPr>
          <w:rFonts w:ascii="Book Antiqua" w:eastAsiaTheme="minorHAnsi" w:hAnsi="Book Antiqua" w:cs="Arial"/>
          <w:color w:val="000000" w:themeColor="text1"/>
          <w:vertAlign w:val="superscript"/>
          <w:lang w:val="en-US" w:eastAsia="en-US"/>
        </w:rPr>
        <w:t>2</w:t>
      </w:r>
      <w:r w:rsidR="00D065CC" w:rsidRPr="004E4897">
        <w:rPr>
          <w:rFonts w:ascii="Book Antiqua" w:eastAsiaTheme="minorHAnsi" w:hAnsi="Book Antiqua" w:cs="Arial"/>
          <w:color w:val="000000" w:themeColor="text1"/>
          <w:vertAlign w:val="superscript"/>
          <w:lang w:val="en-US" w:eastAsia="en-US"/>
        </w:rPr>
        <w:t>1</w:t>
      </w:r>
      <w:r w:rsidR="006005BE" w:rsidRPr="004E4897">
        <w:rPr>
          <w:rFonts w:ascii="Book Antiqua" w:eastAsiaTheme="minorHAnsi" w:hAnsi="Book Antiqua" w:cs="Arial"/>
          <w:color w:val="000000" w:themeColor="text1"/>
          <w:vertAlign w:val="superscript"/>
          <w:lang w:val="en-US" w:eastAsia="en-US"/>
        </w:rPr>
        <w:t>,2</w:t>
      </w:r>
      <w:r w:rsidR="00D065CC" w:rsidRPr="004E4897">
        <w:rPr>
          <w:rFonts w:ascii="Book Antiqua" w:eastAsiaTheme="minorHAnsi" w:hAnsi="Book Antiqua" w:cs="Arial"/>
          <w:color w:val="000000" w:themeColor="text1"/>
          <w:vertAlign w:val="superscript"/>
          <w:lang w:val="en-US" w:eastAsia="en-US"/>
        </w:rPr>
        <w:t>2</w:t>
      </w:r>
      <w:r w:rsidR="00F82013" w:rsidRPr="004E4897">
        <w:rPr>
          <w:rFonts w:ascii="Book Antiqua" w:eastAsiaTheme="minorHAnsi" w:hAnsi="Book Antiqua" w:cs="Arial"/>
          <w:color w:val="000000" w:themeColor="text1"/>
          <w:vertAlign w:val="superscript"/>
          <w:lang w:val="en-US" w:eastAsia="en-US"/>
        </w:rPr>
        <w:t>]</w:t>
      </w:r>
      <w:r w:rsidR="00CA40F1" w:rsidRPr="004E4897">
        <w:rPr>
          <w:rFonts w:ascii="Book Antiqua" w:eastAsiaTheme="minorHAnsi" w:hAnsi="Book Antiqua" w:cs="Arial"/>
          <w:color w:val="000000" w:themeColor="text1"/>
          <w:lang w:val="en-US" w:eastAsia="en-US"/>
        </w:rPr>
        <w:t>.</w:t>
      </w:r>
      <w:r w:rsidR="004C171A" w:rsidRPr="004E4897">
        <w:rPr>
          <w:rFonts w:ascii="Book Antiqua" w:eastAsiaTheme="minorHAnsi" w:hAnsi="Book Antiqua" w:cs="Arial"/>
          <w:color w:val="000000" w:themeColor="text1"/>
          <w:lang w:val="en-US" w:eastAsia="en-US"/>
        </w:rPr>
        <w:t xml:space="preserve"> </w:t>
      </w:r>
      <w:r w:rsidR="005D1774" w:rsidRPr="004E4897">
        <w:rPr>
          <w:rFonts w:ascii="Book Antiqua" w:eastAsiaTheme="minorHAnsi" w:hAnsi="Book Antiqua" w:cs="Arial"/>
          <w:color w:val="000000" w:themeColor="text1"/>
          <w:lang w:val="en-US" w:eastAsia="en-US"/>
        </w:rPr>
        <w:t xml:space="preserve">The discovery that the </w:t>
      </w:r>
      <w:r w:rsidR="00AD0003" w:rsidRPr="004E4897">
        <w:rPr>
          <w:rFonts w:ascii="Book Antiqua" w:eastAsiaTheme="minorHAnsi" w:hAnsi="Book Antiqua" w:cs="Arial"/>
          <w:color w:val="000000" w:themeColor="text1"/>
          <w:lang w:val="en-US" w:eastAsia="en-US"/>
        </w:rPr>
        <w:t>effect of defective</w:t>
      </w:r>
      <w:r w:rsidR="008B4B0B" w:rsidRPr="004E4897">
        <w:rPr>
          <w:rFonts w:ascii="Book Antiqua" w:eastAsiaTheme="minorHAnsi" w:hAnsi="Book Antiqua" w:cs="Arial"/>
          <w:color w:val="000000" w:themeColor="text1"/>
          <w:lang w:val="en-US" w:eastAsia="en-US"/>
        </w:rPr>
        <w:t xml:space="preserve"> </w:t>
      </w:r>
      <w:r w:rsidR="005D1774" w:rsidRPr="004E4897">
        <w:rPr>
          <w:rFonts w:ascii="Book Antiqua" w:eastAsiaTheme="minorHAnsi" w:hAnsi="Book Antiqua" w:cs="Arial"/>
          <w:color w:val="000000" w:themeColor="text1"/>
          <w:lang w:val="en-US" w:eastAsia="en-US"/>
        </w:rPr>
        <w:t>VLDL</w:t>
      </w:r>
      <w:r w:rsidR="00F83A53" w:rsidRPr="004E4897">
        <w:rPr>
          <w:rFonts w:ascii="Book Antiqua" w:eastAsiaTheme="minorHAnsi" w:hAnsi="Book Antiqua" w:cs="Arial"/>
          <w:color w:val="000000" w:themeColor="text1"/>
          <w:lang w:val="en-US" w:eastAsia="en-US"/>
        </w:rPr>
        <w:t>-TG</w:t>
      </w:r>
      <w:r w:rsidR="005D1774" w:rsidRPr="004E4897">
        <w:rPr>
          <w:rFonts w:ascii="Book Antiqua" w:eastAsiaTheme="minorHAnsi" w:hAnsi="Book Antiqua" w:cs="Arial"/>
          <w:color w:val="000000" w:themeColor="text1"/>
          <w:lang w:val="en-US" w:eastAsia="en-US"/>
        </w:rPr>
        <w:t xml:space="preserve"> secretion extends well beyond </w:t>
      </w:r>
      <w:r w:rsidR="00AD0003" w:rsidRPr="004E4897">
        <w:rPr>
          <w:rFonts w:ascii="Book Antiqua" w:eastAsiaTheme="minorHAnsi" w:hAnsi="Book Antiqua" w:cs="Arial"/>
          <w:color w:val="000000" w:themeColor="text1"/>
          <w:lang w:val="en-US" w:eastAsia="en-US"/>
        </w:rPr>
        <w:t>the management of</w:t>
      </w:r>
      <w:r w:rsidR="008B4B0B" w:rsidRPr="004E4897">
        <w:rPr>
          <w:rFonts w:ascii="Book Antiqua" w:eastAsiaTheme="minorHAnsi" w:hAnsi="Book Antiqua" w:cs="Arial"/>
          <w:color w:val="000000" w:themeColor="text1"/>
          <w:lang w:val="en-US" w:eastAsia="en-US"/>
        </w:rPr>
        <w:t xml:space="preserve"> </w:t>
      </w:r>
      <w:r w:rsidR="00AD0003" w:rsidRPr="004E4897">
        <w:rPr>
          <w:rFonts w:ascii="Book Antiqua" w:eastAsiaTheme="minorHAnsi" w:hAnsi="Book Antiqua" w:cs="Arial"/>
          <w:color w:val="000000" w:themeColor="text1"/>
          <w:lang w:val="en-US" w:eastAsia="en-US"/>
        </w:rPr>
        <w:t xml:space="preserve">liver </w:t>
      </w:r>
      <w:r w:rsidR="005D1774" w:rsidRPr="004E4897">
        <w:rPr>
          <w:rFonts w:ascii="Book Antiqua" w:eastAsiaTheme="minorHAnsi" w:hAnsi="Book Antiqua" w:cs="Arial"/>
          <w:color w:val="000000" w:themeColor="text1"/>
          <w:lang w:val="en-US" w:eastAsia="en-US"/>
        </w:rPr>
        <w:t>energy stor</w:t>
      </w:r>
      <w:r w:rsidR="00AD0003" w:rsidRPr="004E4897">
        <w:rPr>
          <w:rFonts w:ascii="Book Antiqua" w:eastAsiaTheme="minorHAnsi" w:hAnsi="Book Antiqua" w:cs="Arial"/>
          <w:color w:val="000000" w:themeColor="text1"/>
          <w:lang w:val="en-US" w:eastAsia="en-US"/>
        </w:rPr>
        <w:t>age</w:t>
      </w:r>
      <w:r w:rsidR="005D1774" w:rsidRPr="004E4897">
        <w:rPr>
          <w:rFonts w:ascii="Book Antiqua" w:eastAsiaTheme="minorHAnsi" w:hAnsi="Book Antiqua" w:cs="Arial"/>
          <w:color w:val="000000" w:themeColor="text1"/>
          <w:lang w:val="en-US" w:eastAsia="en-US"/>
        </w:rPr>
        <w:t xml:space="preserve"> </w:t>
      </w:r>
      <w:r w:rsidR="008B4B0B" w:rsidRPr="004E4897">
        <w:rPr>
          <w:rFonts w:ascii="Book Antiqua" w:eastAsiaTheme="minorHAnsi" w:hAnsi="Book Antiqua" w:cs="Arial"/>
          <w:color w:val="000000" w:themeColor="text1"/>
          <w:lang w:val="en-US" w:eastAsia="en-US"/>
        </w:rPr>
        <w:t>to promote the development of NASH and fibrogenesis</w:t>
      </w:r>
      <w:r w:rsidR="009C10FA" w:rsidRPr="004E4897">
        <w:rPr>
          <w:rFonts w:ascii="Book Antiqua" w:eastAsiaTheme="minorHAnsi" w:hAnsi="Book Antiqua" w:cs="Arial"/>
          <w:color w:val="000000" w:themeColor="text1"/>
          <w:lang w:val="en-US" w:eastAsia="en-US"/>
        </w:rPr>
        <w:t xml:space="preserve"> </w:t>
      </w:r>
      <w:r w:rsidR="00B206A8" w:rsidRPr="004E4897">
        <w:rPr>
          <w:rFonts w:ascii="Book Antiqua" w:eastAsiaTheme="minorHAnsi" w:hAnsi="Book Antiqua" w:cs="Arial"/>
          <w:color w:val="000000" w:themeColor="text1"/>
          <w:lang w:val="en-US" w:eastAsia="en-US"/>
        </w:rPr>
        <w:t xml:space="preserve">emphasizes the importance of identifying </w:t>
      </w:r>
      <w:r w:rsidR="00CA3EC3" w:rsidRPr="004E4897">
        <w:rPr>
          <w:rFonts w:ascii="Book Antiqua" w:eastAsiaTheme="minorHAnsi" w:hAnsi="Book Antiqua" w:cs="Arial"/>
          <w:color w:val="000000" w:themeColor="text1"/>
          <w:lang w:val="en-US" w:eastAsia="en-US"/>
        </w:rPr>
        <w:t xml:space="preserve">therapeutic </w:t>
      </w:r>
      <w:r w:rsidR="00FB0799" w:rsidRPr="004E4897">
        <w:rPr>
          <w:rFonts w:ascii="Book Antiqua" w:eastAsiaTheme="minorHAnsi" w:hAnsi="Book Antiqua" w:cs="Arial"/>
          <w:color w:val="000000" w:themeColor="text1"/>
          <w:lang w:val="en-US" w:eastAsia="en-US"/>
        </w:rPr>
        <w:t>targets for NASH reversal in the setting of impaired VLDL</w:t>
      </w:r>
      <w:r w:rsidR="004D0031" w:rsidRPr="004E4897">
        <w:rPr>
          <w:rFonts w:ascii="Book Antiqua" w:eastAsiaTheme="minorHAnsi" w:hAnsi="Book Antiqua" w:cs="Arial"/>
          <w:color w:val="000000" w:themeColor="text1"/>
          <w:lang w:val="en-US" w:eastAsia="en-US"/>
        </w:rPr>
        <w:t>-TG</w:t>
      </w:r>
      <w:r w:rsidR="00FB0799" w:rsidRPr="004E4897">
        <w:rPr>
          <w:rFonts w:ascii="Book Antiqua" w:eastAsiaTheme="minorHAnsi" w:hAnsi="Book Antiqua" w:cs="Arial"/>
          <w:color w:val="000000" w:themeColor="text1"/>
          <w:lang w:val="en-US" w:eastAsia="en-US"/>
        </w:rPr>
        <w:t xml:space="preserve"> secretion</w:t>
      </w:r>
      <w:r w:rsidR="00411961" w:rsidRPr="004E4897">
        <w:rPr>
          <w:rFonts w:ascii="Book Antiqua" w:eastAsiaTheme="minorHAnsi" w:hAnsi="Book Antiqua" w:cs="Arial"/>
          <w:color w:val="000000" w:themeColor="text1"/>
          <w:lang w:val="en-US" w:eastAsia="en-US"/>
        </w:rPr>
        <w:t>.</w:t>
      </w:r>
      <w:r w:rsidR="009757A1" w:rsidRPr="004E4897">
        <w:rPr>
          <w:rFonts w:ascii="Book Antiqua" w:eastAsiaTheme="minorHAnsi" w:hAnsi="Book Antiqua" w:cs="Arial"/>
          <w:color w:val="000000" w:themeColor="text1"/>
          <w:lang w:val="en-US" w:eastAsia="en-US"/>
        </w:rPr>
        <w:t xml:space="preserve"> </w:t>
      </w:r>
      <w:r w:rsidR="004F5F08" w:rsidRPr="004E4897">
        <w:rPr>
          <w:rFonts w:ascii="Book Antiqua" w:eastAsiaTheme="minorHAnsi" w:hAnsi="Book Antiqua" w:cs="Arial"/>
          <w:color w:val="000000" w:themeColor="text1"/>
          <w:lang w:val="en-US" w:eastAsia="en-US"/>
        </w:rPr>
        <w:t>I</w:t>
      </w:r>
      <w:r w:rsidR="009757A1" w:rsidRPr="004E4897">
        <w:rPr>
          <w:rFonts w:ascii="Book Antiqua" w:eastAsiaTheme="minorHAnsi" w:hAnsi="Book Antiqua" w:cs="Arial"/>
          <w:color w:val="000000" w:themeColor="text1"/>
          <w:lang w:val="en-US" w:eastAsia="en-US"/>
        </w:rPr>
        <w:t>t is important to note</w:t>
      </w:r>
      <w:r w:rsidR="004F5F08" w:rsidRPr="004E4897">
        <w:rPr>
          <w:rFonts w:ascii="Book Antiqua" w:eastAsiaTheme="minorHAnsi" w:hAnsi="Book Antiqua" w:cs="Arial"/>
          <w:color w:val="000000" w:themeColor="text1"/>
          <w:lang w:val="en-US" w:eastAsia="en-US"/>
        </w:rPr>
        <w:t>,</w:t>
      </w:r>
      <w:r w:rsidR="009757A1" w:rsidRPr="004E4897">
        <w:rPr>
          <w:rFonts w:ascii="Book Antiqua" w:eastAsiaTheme="minorHAnsi" w:hAnsi="Book Antiqua" w:cs="Arial"/>
          <w:color w:val="000000" w:themeColor="text1"/>
          <w:lang w:val="en-US" w:eastAsia="en-US"/>
        </w:rPr>
        <w:t xml:space="preserve"> </w:t>
      </w:r>
      <w:r w:rsidR="00E63254" w:rsidRPr="004E4897">
        <w:rPr>
          <w:rFonts w:ascii="Book Antiqua" w:eastAsiaTheme="minorHAnsi" w:hAnsi="Book Antiqua" w:cs="Arial"/>
          <w:color w:val="000000" w:themeColor="text1"/>
          <w:lang w:val="en-US" w:eastAsia="en-US"/>
        </w:rPr>
        <w:t xml:space="preserve">however, </w:t>
      </w:r>
      <w:r w:rsidR="00377DC0" w:rsidRPr="004E4897">
        <w:rPr>
          <w:rFonts w:ascii="Book Antiqua" w:eastAsiaTheme="minorHAnsi" w:hAnsi="Book Antiqua" w:cs="Arial"/>
          <w:color w:val="000000" w:themeColor="text1"/>
          <w:lang w:val="en-US" w:eastAsia="en-US"/>
        </w:rPr>
        <w:t xml:space="preserve">that </w:t>
      </w:r>
      <w:r w:rsidR="00E63254" w:rsidRPr="004E4897">
        <w:rPr>
          <w:rFonts w:ascii="Book Antiqua" w:eastAsiaTheme="minorHAnsi" w:hAnsi="Book Antiqua" w:cs="Arial"/>
          <w:color w:val="000000" w:themeColor="text1"/>
          <w:lang w:val="en-US" w:eastAsia="en-US"/>
        </w:rPr>
        <w:t xml:space="preserve">the </w:t>
      </w:r>
      <w:r w:rsidR="005775FC" w:rsidRPr="004E4897">
        <w:rPr>
          <w:rFonts w:ascii="Book Antiqua" w:eastAsiaTheme="minorHAnsi" w:hAnsi="Book Antiqua" w:cs="Arial"/>
          <w:color w:val="000000" w:themeColor="text1"/>
          <w:lang w:val="en-US" w:eastAsia="en-US"/>
        </w:rPr>
        <w:t xml:space="preserve">increase </w:t>
      </w:r>
      <w:r w:rsidR="00E63254" w:rsidRPr="004E4897">
        <w:rPr>
          <w:rFonts w:ascii="Book Antiqua" w:eastAsiaTheme="minorHAnsi" w:hAnsi="Book Antiqua" w:cs="Arial"/>
          <w:color w:val="000000" w:themeColor="text1"/>
          <w:lang w:val="en-US" w:eastAsia="en-US"/>
        </w:rPr>
        <w:t xml:space="preserve">in </w:t>
      </w:r>
      <w:r w:rsidR="005775FC" w:rsidRPr="004E4897">
        <w:rPr>
          <w:rFonts w:ascii="Book Antiqua" w:eastAsiaTheme="minorHAnsi" w:hAnsi="Book Antiqua" w:cs="Arial"/>
          <w:color w:val="000000" w:themeColor="text1"/>
          <w:lang w:val="en-US" w:eastAsia="en-US"/>
        </w:rPr>
        <w:t xml:space="preserve">susceptibility to develop NASH in </w:t>
      </w:r>
      <w:r w:rsidR="009757A1" w:rsidRPr="004E4897">
        <w:rPr>
          <w:rFonts w:ascii="Book Antiqua" w:eastAsiaTheme="minorHAnsi" w:hAnsi="Book Antiqua" w:cs="Arial"/>
          <w:color w:val="000000" w:themeColor="text1"/>
          <w:lang w:val="en-US" w:eastAsia="en-US"/>
        </w:rPr>
        <w:t>obese subjects that are car</w:t>
      </w:r>
      <w:r w:rsidR="00F23213" w:rsidRPr="004E4897">
        <w:rPr>
          <w:rFonts w:ascii="Book Antiqua" w:eastAsiaTheme="minorHAnsi" w:hAnsi="Book Antiqua" w:cs="Arial"/>
          <w:color w:val="000000" w:themeColor="text1"/>
          <w:lang w:val="en-US" w:eastAsia="en-US"/>
        </w:rPr>
        <w:t>ri</w:t>
      </w:r>
      <w:r w:rsidR="009757A1" w:rsidRPr="004E4897">
        <w:rPr>
          <w:rFonts w:ascii="Book Antiqua" w:eastAsiaTheme="minorHAnsi" w:hAnsi="Book Antiqua" w:cs="Arial"/>
          <w:color w:val="000000" w:themeColor="text1"/>
          <w:lang w:val="en-US" w:eastAsia="en-US"/>
        </w:rPr>
        <w:t>ers of the TM6SF2 E167K variant</w:t>
      </w:r>
      <w:r w:rsidR="00E63254" w:rsidRPr="004E4897">
        <w:rPr>
          <w:rFonts w:ascii="Book Antiqua" w:eastAsiaTheme="minorHAnsi" w:hAnsi="Book Antiqua" w:cs="Arial"/>
          <w:color w:val="000000" w:themeColor="text1"/>
          <w:lang w:val="en-US" w:eastAsia="en-US"/>
        </w:rPr>
        <w:t>, which</w:t>
      </w:r>
      <w:r w:rsidR="00E86648" w:rsidRPr="004E4897">
        <w:rPr>
          <w:rFonts w:ascii="Book Antiqua" w:eastAsiaTheme="minorHAnsi" w:hAnsi="Book Antiqua" w:cs="Arial"/>
          <w:color w:val="000000" w:themeColor="text1"/>
          <w:lang w:val="en-US" w:eastAsia="en-US"/>
        </w:rPr>
        <w:t xml:space="preserve"> impa</w:t>
      </w:r>
      <w:r w:rsidR="00215252" w:rsidRPr="004E4897">
        <w:rPr>
          <w:rFonts w:ascii="Book Antiqua" w:eastAsiaTheme="minorHAnsi" w:hAnsi="Book Antiqua" w:cs="Arial"/>
          <w:color w:val="000000" w:themeColor="text1"/>
          <w:lang w:val="en-US" w:eastAsia="en-US"/>
        </w:rPr>
        <w:t>irs VLDL-TG export</w:t>
      </w:r>
      <w:r w:rsidR="00E63254" w:rsidRPr="004E4897">
        <w:rPr>
          <w:rFonts w:ascii="Book Antiqua" w:eastAsiaTheme="minorHAnsi" w:hAnsi="Book Antiqua" w:cs="Arial"/>
          <w:color w:val="000000" w:themeColor="text1"/>
          <w:lang w:val="en-US" w:eastAsia="en-US"/>
        </w:rPr>
        <w:t>,</w:t>
      </w:r>
      <w:r w:rsidR="00215252" w:rsidRPr="004E4897">
        <w:rPr>
          <w:rFonts w:ascii="Book Antiqua" w:eastAsiaTheme="minorHAnsi" w:hAnsi="Book Antiqua" w:cs="Arial"/>
          <w:color w:val="000000" w:themeColor="text1"/>
          <w:lang w:val="en-US" w:eastAsia="en-US"/>
        </w:rPr>
        <w:t xml:space="preserve"> </w:t>
      </w:r>
      <w:r w:rsidR="005775FC" w:rsidRPr="004E4897">
        <w:rPr>
          <w:rFonts w:ascii="Book Antiqua" w:eastAsiaTheme="minorHAnsi" w:hAnsi="Book Antiqua" w:cs="Arial"/>
          <w:color w:val="000000" w:themeColor="text1"/>
          <w:lang w:val="en-US" w:eastAsia="en-US"/>
        </w:rPr>
        <w:t xml:space="preserve">is accompanied </w:t>
      </w:r>
      <w:r w:rsidR="007F4472" w:rsidRPr="004E4897">
        <w:rPr>
          <w:rFonts w:ascii="Book Antiqua" w:eastAsiaTheme="minorHAnsi" w:hAnsi="Book Antiqua" w:cs="Arial"/>
          <w:color w:val="000000" w:themeColor="text1"/>
          <w:lang w:val="en-US" w:eastAsia="en-US"/>
        </w:rPr>
        <w:t xml:space="preserve">by protection </w:t>
      </w:r>
      <w:r w:rsidR="00E63254" w:rsidRPr="004E4897">
        <w:rPr>
          <w:rFonts w:ascii="Book Antiqua" w:eastAsiaTheme="minorHAnsi" w:hAnsi="Book Antiqua" w:cs="Arial"/>
          <w:color w:val="000000" w:themeColor="text1"/>
          <w:lang w:val="en-US" w:eastAsia="en-US"/>
        </w:rPr>
        <w:t xml:space="preserve">from </w:t>
      </w:r>
      <w:r w:rsidR="009757A1" w:rsidRPr="004E4897">
        <w:rPr>
          <w:rFonts w:ascii="Book Antiqua" w:eastAsiaTheme="minorHAnsi" w:hAnsi="Book Antiqua" w:cs="Arial"/>
          <w:color w:val="000000" w:themeColor="text1"/>
          <w:lang w:val="en-US" w:eastAsia="en-US"/>
        </w:rPr>
        <w:t>cardiovascular disease</w:t>
      </w:r>
      <w:r w:rsidR="00321CD5" w:rsidRPr="004E4897">
        <w:rPr>
          <w:rFonts w:ascii="Book Antiqua" w:eastAsiaTheme="minorHAnsi" w:hAnsi="Book Antiqua" w:cs="Arial"/>
          <w:color w:val="000000" w:themeColor="text1"/>
          <w:lang w:val="en-US" w:eastAsia="en-US"/>
        </w:rPr>
        <w:t xml:space="preserve"> </w:t>
      </w:r>
      <w:r w:rsidR="005775FC" w:rsidRPr="004E4897">
        <w:rPr>
          <w:rFonts w:ascii="Book Antiqua" w:eastAsiaTheme="minorHAnsi" w:hAnsi="Book Antiqua" w:cs="Arial"/>
          <w:color w:val="000000" w:themeColor="text1"/>
          <w:lang w:val="en-US" w:eastAsia="en-US"/>
        </w:rPr>
        <w:t xml:space="preserve">due to the reduced serum levels of atherogenic </w:t>
      </w:r>
      <w:proofErr w:type="gramStart"/>
      <w:r w:rsidR="005775FC" w:rsidRPr="004E4897">
        <w:rPr>
          <w:rFonts w:ascii="Book Antiqua" w:eastAsiaTheme="minorHAnsi" w:hAnsi="Book Antiqua" w:cs="Arial"/>
          <w:color w:val="000000" w:themeColor="text1"/>
          <w:lang w:val="en-US" w:eastAsia="en-US"/>
        </w:rPr>
        <w:t>lipoproteins</w:t>
      </w:r>
      <w:r w:rsidR="00F82013" w:rsidRPr="004E4897">
        <w:rPr>
          <w:rFonts w:ascii="Book Antiqua" w:eastAsiaTheme="minorHAnsi" w:hAnsi="Book Antiqua" w:cs="Arial"/>
          <w:color w:val="000000" w:themeColor="text1"/>
          <w:vertAlign w:val="superscript"/>
          <w:lang w:val="en-US" w:eastAsia="en-US"/>
        </w:rPr>
        <w:t>[</w:t>
      </w:r>
      <w:proofErr w:type="gramEnd"/>
      <w:r w:rsidR="006005BE" w:rsidRPr="004E4897">
        <w:rPr>
          <w:rFonts w:ascii="Book Antiqua" w:eastAsiaTheme="minorHAnsi" w:hAnsi="Book Antiqua" w:cs="Arial"/>
          <w:color w:val="000000" w:themeColor="text1"/>
          <w:vertAlign w:val="superscript"/>
          <w:lang w:val="en-US" w:eastAsia="en-US"/>
        </w:rPr>
        <w:t>2</w:t>
      </w:r>
      <w:r w:rsidR="00D065CC" w:rsidRPr="004E4897">
        <w:rPr>
          <w:rFonts w:ascii="Book Antiqua" w:eastAsiaTheme="minorHAnsi" w:hAnsi="Book Antiqua" w:cs="Arial"/>
          <w:color w:val="000000" w:themeColor="text1"/>
          <w:vertAlign w:val="superscript"/>
          <w:lang w:val="en-US" w:eastAsia="en-US"/>
        </w:rPr>
        <w:t>3</w:t>
      </w:r>
      <w:r w:rsidR="00F82013" w:rsidRPr="004E4897">
        <w:rPr>
          <w:rFonts w:ascii="Book Antiqua" w:eastAsiaTheme="minorHAnsi" w:hAnsi="Book Antiqua" w:cs="Arial"/>
          <w:color w:val="000000" w:themeColor="text1"/>
          <w:vertAlign w:val="superscript"/>
          <w:lang w:val="en-US" w:eastAsia="en-US"/>
        </w:rPr>
        <w:t>]</w:t>
      </w:r>
      <w:r w:rsidR="009757A1" w:rsidRPr="004E4897">
        <w:rPr>
          <w:rFonts w:ascii="Book Antiqua" w:eastAsiaTheme="minorHAnsi" w:hAnsi="Book Antiqua" w:cs="Arial"/>
          <w:color w:val="000000" w:themeColor="text1"/>
          <w:lang w:val="en-US" w:eastAsia="en-US"/>
        </w:rPr>
        <w:t>.</w:t>
      </w:r>
      <w:r w:rsidR="00C9541E" w:rsidRPr="004E4897">
        <w:rPr>
          <w:rFonts w:ascii="Book Antiqua" w:eastAsiaTheme="minorHAnsi" w:hAnsi="Book Antiqua" w:cs="Arial"/>
          <w:color w:val="000000" w:themeColor="text1"/>
          <w:lang w:val="en-US" w:eastAsia="en-US"/>
        </w:rPr>
        <w:t xml:space="preserve"> Th</w:t>
      </w:r>
      <w:r w:rsidR="004F5F08" w:rsidRPr="004E4897">
        <w:rPr>
          <w:rFonts w:ascii="Book Antiqua" w:eastAsiaTheme="minorHAnsi" w:hAnsi="Book Antiqua" w:cs="Arial"/>
          <w:color w:val="000000" w:themeColor="text1"/>
          <w:lang w:val="en-US" w:eastAsia="en-US"/>
        </w:rPr>
        <w:t xml:space="preserve">is </w:t>
      </w:r>
      <w:r w:rsidR="00AF4FE5" w:rsidRPr="004E4897">
        <w:rPr>
          <w:rFonts w:ascii="Book Antiqua" w:eastAsiaTheme="minorHAnsi" w:hAnsi="Book Antiqua" w:cs="Arial"/>
          <w:color w:val="000000" w:themeColor="text1"/>
          <w:lang w:val="en-US" w:eastAsia="en-US"/>
        </w:rPr>
        <w:t>is important</w:t>
      </w:r>
      <w:r w:rsidR="004F5F08" w:rsidRPr="004E4897">
        <w:rPr>
          <w:rFonts w:ascii="Book Antiqua" w:eastAsiaTheme="minorHAnsi" w:hAnsi="Book Antiqua" w:cs="Arial"/>
          <w:color w:val="000000" w:themeColor="text1"/>
          <w:lang w:val="en-US" w:eastAsia="en-US"/>
        </w:rPr>
        <w:t xml:space="preserve"> when designing treatments that</w:t>
      </w:r>
      <w:r w:rsidR="00C9541E" w:rsidRPr="004E4897">
        <w:rPr>
          <w:rFonts w:ascii="Book Antiqua" w:eastAsiaTheme="minorHAnsi" w:hAnsi="Book Antiqua" w:cs="Arial"/>
          <w:color w:val="000000" w:themeColor="text1"/>
          <w:lang w:val="en-US" w:eastAsia="en-US"/>
        </w:rPr>
        <w:t xml:space="preserve"> </w:t>
      </w:r>
      <w:r w:rsidR="004F5F08" w:rsidRPr="004E4897">
        <w:rPr>
          <w:rFonts w:ascii="Book Antiqua" w:eastAsiaTheme="minorHAnsi" w:hAnsi="Book Antiqua" w:cs="Arial"/>
          <w:color w:val="000000" w:themeColor="text1"/>
          <w:lang w:val="en-US" w:eastAsia="en-US"/>
        </w:rPr>
        <w:t>aim to increase VLDL-TG export in NASH.</w:t>
      </w:r>
    </w:p>
    <w:p w14:paraId="44ACBFA0" w14:textId="6FACB84B" w:rsidR="00885FA9" w:rsidRPr="004E4897" w:rsidRDefault="0090316B" w:rsidP="00731C29">
      <w:pPr>
        <w:autoSpaceDE w:val="0"/>
        <w:autoSpaceDN w:val="0"/>
        <w:adjustRightInd w:val="0"/>
        <w:snapToGrid w:val="0"/>
        <w:spacing w:line="360" w:lineRule="auto"/>
        <w:ind w:firstLineChars="100" w:firstLine="240"/>
        <w:jc w:val="both"/>
        <w:rPr>
          <w:rFonts w:ascii="Book Antiqua" w:eastAsiaTheme="minorHAnsi" w:hAnsi="Book Antiqua" w:cs="Arial"/>
          <w:color w:val="000000" w:themeColor="text1"/>
          <w:lang w:val="en-US" w:eastAsia="en-US"/>
        </w:rPr>
      </w:pPr>
      <w:r w:rsidRPr="004E4897">
        <w:rPr>
          <w:rFonts w:ascii="Book Antiqua" w:eastAsiaTheme="minorHAnsi" w:hAnsi="Book Antiqua" w:cs="Arial"/>
          <w:color w:val="000000" w:themeColor="text1"/>
          <w:lang w:val="en-US" w:eastAsia="en-US"/>
        </w:rPr>
        <w:t>Hepatic</w:t>
      </w:r>
      <w:r w:rsidR="002F632D" w:rsidRPr="004E4897">
        <w:rPr>
          <w:rFonts w:ascii="Book Antiqua" w:eastAsiaTheme="minorHAnsi" w:hAnsi="Book Antiqua" w:cs="Arial"/>
          <w:color w:val="000000" w:themeColor="text1"/>
          <w:lang w:val="en-US" w:eastAsia="en-US"/>
        </w:rPr>
        <w:t xml:space="preserve"> steatosis </w:t>
      </w:r>
      <w:r w:rsidRPr="004E4897">
        <w:rPr>
          <w:rFonts w:ascii="Book Antiqua" w:eastAsiaTheme="minorHAnsi" w:hAnsi="Book Antiqua" w:cs="Arial"/>
          <w:color w:val="000000" w:themeColor="text1"/>
          <w:lang w:val="en-US" w:eastAsia="en-US"/>
        </w:rPr>
        <w:t>arises</w:t>
      </w:r>
      <w:r w:rsidR="002F632D" w:rsidRPr="004E4897">
        <w:rPr>
          <w:rFonts w:ascii="Book Antiqua" w:eastAsiaTheme="minorHAnsi" w:hAnsi="Book Antiqua" w:cs="Arial"/>
          <w:color w:val="000000" w:themeColor="text1"/>
          <w:lang w:val="en-US" w:eastAsia="en-US"/>
        </w:rPr>
        <w:t xml:space="preserve"> when the </w:t>
      </w:r>
      <w:r w:rsidRPr="004E4897">
        <w:rPr>
          <w:rFonts w:ascii="Book Antiqua" w:eastAsiaTheme="minorHAnsi" w:hAnsi="Book Antiqua" w:cs="Arial"/>
          <w:color w:val="000000" w:themeColor="text1"/>
          <w:lang w:val="en-US" w:eastAsia="en-US"/>
        </w:rPr>
        <w:t>uptake of FA</w:t>
      </w:r>
      <w:r w:rsidR="005E5636" w:rsidRPr="004E4897">
        <w:rPr>
          <w:rFonts w:ascii="Book Antiqua" w:eastAsiaTheme="minorHAnsi" w:hAnsi="Book Antiqua" w:cs="Arial"/>
          <w:color w:val="000000" w:themeColor="text1"/>
          <w:lang w:val="en-US" w:eastAsia="en-US"/>
        </w:rPr>
        <w:t xml:space="preserve"> and TG</w:t>
      </w:r>
      <w:r w:rsidRPr="004E4897">
        <w:rPr>
          <w:rFonts w:ascii="Book Antiqua" w:eastAsiaTheme="minorHAnsi" w:hAnsi="Book Antiqua" w:cs="Arial"/>
          <w:color w:val="000000" w:themeColor="text1"/>
          <w:lang w:val="en-US" w:eastAsia="en-US"/>
        </w:rPr>
        <w:t xml:space="preserve"> from circulation and DNL</w:t>
      </w:r>
      <w:r w:rsidR="002F632D" w:rsidRPr="004E4897">
        <w:rPr>
          <w:rFonts w:ascii="Book Antiqua" w:eastAsiaTheme="minorHAnsi" w:hAnsi="Book Antiqua" w:cs="Arial"/>
          <w:color w:val="000000" w:themeColor="text1"/>
          <w:lang w:val="en-US" w:eastAsia="en-US"/>
        </w:rPr>
        <w:t xml:space="preserve"> </w:t>
      </w:r>
      <w:r w:rsidRPr="004E4897">
        <w:rPr>
          <w:rFonts w:ascii="Book Antiqua" w:eastAsiaTheme="minorHAnsi" w:hAnsi="Book Antiqua" w:cs="Arial"/>
          <w:color w:val="000000" w:themeColor="text1"/>
          <w:lang w:val="en-US" w:eastAsia="en-US"/>
        </w:rPr>
        <w:t>saturate</w:t>
      </w:r>
      <w:r w:rsidR="003B6C57" w:rsidRPr="004E4897">
        <w:rPr>
          <w:rFonts w:ascii="Book Antiqua" w:eastAsiaTheme="minorHAnsi" w:hAnsi="Book Antiqua" w:cs="Arial"/>
          <w:color w:val="000000" w:themeColor="text1"/>
          <w:lang w:val="en-US" w:eastAsia="en-US"/>
        </w:rPr>
        <w:t xml:space="preserve"> </w:t>
      </w:r>
      <w:r w:rsidR="002F632D" w:rsidRPr="004E4897">
        <w:rPr>
          <w:rFonts w:ascii="Book Antiqua" w:eastAsiaTheme="minorHAnsi" w:hAnsi="Book Antiqua" w:cs="Arial"/>
          <w:color w:val="000000" w:themeColor="text1"/>
          <w:lang w:val="en-US" w:eastAsia="en-US"/>
        </w:rPr>
        <w:t xml:space="preserve">the rate </w:t>
      </w:r>
      <w:r w:rsidR="00762A25" w:rsidRPr="004E4897">
        <w:rPr>
          <w:rFonts w:ascii="Book Antiqua" w:eastAsiaTheme="minorHAnsi" w:hAnsi="Book Antiqua" w:cs="Arial"/>
          <w:color w:val="000000" w:themeColor="text1"/>
          <w:lang w:val="en-US" w:eastAsia="en-US"/>
        </w:rPr>
        <w:t xml:space="preserve">of </w:t>
      </w:r>
      <w:r w:rsidR="002F632D" w:rsidRPr="004E4897">
        <w:rPr>
          <w:rFonts w:ascii="Book Antiqua" w:eastAsiaTheme="minorHAnsi" w:hAnsi="Book Antiqua" w:cs="Arial"/>
          <w:color w:val="000000" w:themeColor="text1"/>
          <w:lang w:val="en-US" w:eastAsia="en-US"/>
        </w:rPr>
        <w:t xml:space="preserve">FA β-oxidation </w:t>
      </w:r>
      <w:r w:rsidR="000451BB" w:rsidRPr="004E4897">
        <w:rPr>
          <w:rFonts w:ascii="Book Antiqua" w:eastAsiaTheme="minorHAnsi" w:hAnsi="Book Antiqua" w:cs="Arial"/>
          <w:color w:val="000000" w:themeColor="text1"/>
          <w:lang w:val="en-US" w:eastAsia="en-US"/>
        </w:rPr>
        <w:t xml:space="preserve">(in the mitochondria and peroxisomes) </w:t>
      </w:r>
      <w:r w:rsidR="002F632D" w:rsidRPr="004E4897">
        <w:rPr>
          <w:rFonts w:ascii="Book Antiqua" w:eastAsiaTheme="minorHAnsi" w:hAnsi="Book Antiqua" w:cs="Arial"/>
          <w:color w:val="000000" w:themeColor="text1"/>
          <w:lang w:val="en-US" w:eastAsia="en-US"/>
        </w:rPr>
        <w:t>and VLDL</w:t>
      </w:r>
      <w:r w:rsidR="004D152B" w:rsidRPr="004E4897">
        <w:rPr>
          <w:rFonts w:ascii="Book Antiqua" w:eastAsiaTheme="minorHAnsi" w:hAnsi="Book Antiqua" w:cs="Arial"/>
          <w:color w:val="000000" w:themeColor="text1"/>
          <w:lang w:val="en-US" w:eastAsia="en-US"/>
        </w:rPr>
        <w:t>-TG</w:t>
      </w:r>
      <w:r w:rsidR="002F632D" w:rsidRPr="004E4897">
        <w:rPr>
          <w:rFonts w:ascii="Book Antiqua" w:eastAsiaTheme="minorHAnsi" w:hAnsi="Book Antiqua" w:cs="Arial"/>
          <w:color w:val="000000" w:themeColor="text1"/>
          <w:lang w:val="en-US" w:eastAsia="en-US"/>
        </w:rPr>
        <w:t xml:space="preserve"> export</w:t>
      </w:r>
      <w:r w:rsidR="00CC43C9" w:rsidRPr="004E4897">
        <w:rPr>
          <w:rFonts w:ascii="Book Antiqua" w:eastAsiaTheme="minorHAnsi" w:hAnsi="Book Antiqua" w:cs="Arial"/>
          <w:color w:val="000000" w:themeColor="text1"/>
          <w:lang w:val="en-US" w:eastAsia="en-US"/>
        </w:rPr>
        <w:t xml:space="preserve"> </w:t>
      </w:r>
      <w:r w:rsidR="00CC43C9" w:rsidRPr="004E4897">
        <w:rPr>
          <w:rFonts w:ascii="Book Antiqua" w:hAnsi="Book Antiqua" w:cs="Arial"/>
          <w:color w:val="000000" w:themeColor="text1"/>
          <w:lang w:val="en-US"/>
        </w:rPr>
        <w:t>(</w:t>
      </w:r>
      <w:r w:rsidR="00E8146A" w:rsidRPr="004E4897">
        <w:rPr>
          <w:rFonts w:ascii="Book Antiqua" w:hAnsi="Book Antiqua" w:cs="Arial"/>
          <w:color w:val="000000" w:themeColor="text1"/>
          <w:lang w:val="en-US"/>
        </w:rPr>
        <w:t>Figure</w:t>
      </w:r>
      <w:r w:rsidR="00CC43C9" w:rsidRPr="004E4897">
        <w:rPr>
          <w:rFonts w:ascii="Book Antiqua" w:hAnsi="Book Antiqua" w:cs="Arial"/>
          <w:color w:val="000000" w:themeColor="text1"/>
          <w:lang w:val="en-US"/>
        </w:rPr>
        <w:t xml:space="preserve"> 1)</w:t>
      </w:r>
      <w:r w:rsidR="002F632D" w:rsidRPr="004E4897">
        <w:rPr>
          <w:rFonts w:ascii="Book Antiqua" w:eastAsiaTheme="minorHAnsi" w:hAnsi="Book Antiqua" w:cs="Arial"/>
          <w:color w:val="000000" w:themeColor="text1"/>
          <w:lang w:val="en-US" w:eastAsia="en-US"/>
        </w:rPr>
        <w:t xml:space="preserve">. </w:t>
      </w:r>
      <w:r w:rsidR="00B05D45" w:rsidRPr="004E4897">
        <w:rPr>
          <w:rFonts w:ascii="Book Antiqua" w:eastAsiaTheme="minorHAnsi" w:hAnsi="Book Antiqua" w:cs="Arial"/>
          <w:color w:val="000000" w:themeColor="text1"/>
          <w:lang w:val="en-US" w:eastAsia="en-US"/>
        </w:rPr>
        <w:t xml:space="preserve">NAFLD subjects often show an increase in </w:t>
      </w:r>
      <w:proofErr w:type="gramStart"/>
      <w:r w:rsidR="00B05D45" w:rsidRPr="004E4897">
        <w:rPr>
          <w:rFonts w:ascii="Book Antiqua" w:eastAsiaTheme="minorHAnsi" w:hAnsi="Book Antiqua" w:cs="Arial"/>
          <w:color w:val="000000" w:themeColor="text1"/>
          <w:lang w:val="en-US" w:eastAsia="en-US"/>
        </w:rPr>
        <w:t>DNL</w:t>
      </w:r>
      <w:r w:rsidR="00F82013" w:rsidRPr="004E4897">
        <w:rPr>
          <w:rFonts w:ascii="Book Antiqua" w:eastAsiaTheme="minorHAnsi" w:hAnsi="Book Antiqua" w:cs="Arial"/>
          <w:color w:val="000000" w:themeColor="text1"/>
          <w:vertAlign w:val="superscript"/>
          <w:lang w:val="en-US" w:eastAsia="en-US"/>
        </w:rPr>
        <w:t>[</w:t>
      </w:r>
      <w:proofErr w:type="gramEnd"/>
      <w:r w:rsidR="00D01B37" w:rsidRPr="004E4897">
        <w:rPr>
          <w:rFonts w:ascii="Book Antiqua" w:eastAsiaTheme="minorHAnsi" w:hAnsi="Book Antiqua" w:cs="Arial"/>
          <w:color w:val="000000" w:themeColor="text1"/>
          <w:vertAlign w:val="superscript"/>
          <w:lang w:val="en-US" w:eastAsia="en-US"/>
        </w:rPr>
        <w:t>1</w:t>
      </w:r>
      <w:r w:rsidR="00D065CC" w:rsidRPr="004E4897">
        <w:rPr>
          <w:rFonts w:ascii="Book Antiqua" w:eastAsiaTheme="minorHAnsi" w:hAnsi="Book Antiqua" w:cs="Arial"/>
          <w:color w:val="000000" w:themeColor="text1"/>
          <w:vertAlign w:val="superscript"/>
          <w:lang w:val="en-US" w:eastAsia="en-US"/>
        </w:rPr>
        <w:t>3</w:t>
      </w:r>
      <w:r w:rsidR="00D01B37" w:rsidRPr="004E4897">
        <w:rPr>
          <w:rFonts w:ascii="Book Antiqua" w:eastAsiaTheme="minorHAnsi" w:hAnsi="Book Antiqua" w:cs="Arial"/>
          <w:color w:val="000000" w:themeColor="text1"/>
          <w:vertAlign w:val="superscript"/>
          <w:lang w:val="en-US" w:eastAsia="en-US"/>
        </w:rPr>
        <w:t>,2</w:t>
      </w:r>
      <w:r w:rsidR="00D065CC" w:rsidRPr="004E4897">
        <w:rPr>
          <w:rFonts w:ascii="Book Antiqua" w:eastAsiaTheme="minorHAnsi" w:hAnsi="Book Antiqua" w:cs="Arial"/>
          <w:color w:val="000000" w:themeColor="text1"/>
          <w:vertAlign w:val="superscript"/>
          <w:lang w:val="en-US" w:eastAsia="en-US"/>
        </w:rPr>
        <w:t>4</w:t>
      </w:r>
      <w:r w:rsidR="00F82013" w:rsidRPr="004E4897">
        <w:rPr>
          <w:rFonts w:ascii="Book Antiqua" w:eastAsiaTheme="minorHAnsi" w:hAnsi="Book Antiqua" w:cs="Arial"/>
          <w:color w:val="000000" w:themeColor="text1"/>
          <w:vertAlign w:val="superscript"/>
          <w:lang w:val="en-US" w:eastAsia="en-US"/>
        </w:rPr>
        <w:t>]</w:t>
      </w:r>
      <w:r w:rsidR="00762638" w:rsidRPr="004E4897">
        <w:rPr>
          <w:rFonts w:ascii="Book Antiqua" w:eastAsiaTheme="minorHAnsi" w:hAnsi="Book Antiqua" w:cs="Arial"/>
          <w:color w:val="000000" w:themeColor="text1"/>
          <w:lang w:val="en-US" w:eastAsia="en-US"/>
        </w:rPr>
        <w:t>,</w:t>
      </w:r>
      <w:r w:rsidR="00B05D45" w:rsidRPr="004E4897">
        <w:rPr>
          <w:rFonts w:ascii="Book Antiqua" w:eastAsiaTheme="minorHAnsi" w:hAnsi="Book Antiqua" w:cs="Arial"/>
          <w:color w:val="000000" w:themeColor="text1"/>
          <w:lang w:val="en-US" w:eastAsia="en-US"/>
        </w:rPr>
        <w:t xml:space="preserve"> and it has been proposed by many that DNL is a major pathway in the pathogenesis of NAFLD</w:t>
      </w:r>
      <w:r w:rsidR="00F82013" w:rsidRPr="004E4897">
        <w:rPr>
          <w:rFonts w:ascii="Book Antiqua" w:eastAsiaTheme="minorHAnsi" w:hAnsi="Book Antiqua" w:cs="Arial"/>
          <w:color w:val="000000" w:themeColor="text1"/>
          <w:vertAlign w:val="superscript"/>
          <w:lang w:val="en-US" w:eastAsia="en-US"/>
        </w:rPr>
        <w:t>[</w:t>
      </w:r>
      <w:r w:rsidR="00D01B37" w:rsidRPr="004E4897">
        <w:rPr>
          <w:rFonts w:ascii="Book Antiqua" w:eastAsiaTheme="minorHAnsi" w:hAnsi="Book Antiqua" w:cs="Arial"/>
          <w:color w:val="000000" w:themeColor="text1"/>
          <w:vertAlign w:val="superscript"/>
          <w:lang w:val="en-US" w:eastAsia="en-US"/>
        </w:rPr>
        <w:t>2</w:t>
      </w:r>
      <w:r w:rsidR="00D065CC" w:rsidRPr="004E4897">
        <w:rPr>
          <w:rFonts w:ascii="Book Antiqua" w:eastAsiaTheme="minorHAnsi" w:hAnsi="Book Antiqua" w:cs="Arial"/>
          <w:color w:val="000000" w:themeColor="text1"/>
          <w:vertAlign w:val="superscript"/>
          <w:lang w:val="en-US" w:eastAsia="en-US"/>
        </w:rPr>
        <w:t>5</w:t>
      </w:r>
      <w:r w:rsidR="00F82013" w:rsidRPr="004E4897">
        <w:rPr>
          <w:rFonts w:ascii="Book Antiqua" w:eastAsiaTheme="minorHAnsi" w:hAnsi="Book Antiqua" w:cs="Arial"/>
          <w:color w:val="000000" w:themeColor="text1"/>
          <w:vertAlign w:val="superscript"/>
          <w:lang w:val="en-US" w:eastAsia="en-US"/>
        </w:rPr>
        <w:t>]</w:t>
      </w:r>
      <w:r w:rsidR="00B05D45" w:rsidRPr="004E4897">
        <w:rPr>
          <w:rFonts w:ascii="Book Antiqua" w:eastAsiaTheme="minorHAnsi" w:hAnsi="Book Antiqua" w:cs="Arial"/>
          <w:color w:val="000000" w:themeColor="text1"/>
          <w:lang w:val="en-US" w:eastAsia="en-US"/>
        </w:rPr>
        <w:t xml:space="preserve">. </w:t>
      </w:r>
      <w:r w:rsidR="00AE4324" w:rsidRPr="004E4897">
        <w:rPr>
          <w:rFonts w:ascii="Book Antiqua" w:eastAsiaTheme="minorHAnsi" w:hAnsi="Book Antiqua" w:cs="Arial"/>
          <w:color w:val="000000" w:themeColor="text1"/>
          <w:lang w:val="en-US" w:eastAsia="en-US"/>
        </w:rPr>
        <w:t>On this premise</w:t>
      </w:r>
      <w:r w:rsidR="00203860" w:rsidRPr="004E4897">
        <w:rPr>
          <w:rFonts w:ascii="Book Antiqua" w:eastAsiaTheme="minorHAnsi" w:hAnsi="Book Antiqua" w:cs="Arial"/>
          <w:color w:val="000000" w:themeColor="text1"/>
          <w:lang w:val="en-US" w:eastAsia="en-US"/>
        </w:rPr>
        <w:t xml:space="preserve"> </w:t>
      </w:r>
      <w:r w:rsidR="001808FF" w:rsidRPr="004E4897">
        <w:rPr>
          <w:rFonts w:ascii="Book Antiqua" w:eastAsiaTheme="minorHAnsi" w:hAnsi="Book Antiqua" w:cs="Arial"/>
          <w:color w:val="000000" w:themeColor="text1"/>
          <w:lang w:val="en-US" w:eastAsia="en-US"/>
        </w:rPr>
        <w:t xml:space="preserve">the </w:t>
      </w:r>
      <w:r w:rsidR="00DA49BD" w:rsidRPr="004E4897">
        <w:rPr>
          <w:rFonts w:ascii="Book Antiqua" w:eastAsiaTheme="minorHAnsi" w:hAnsi="Book Antiqua" w:cs="Arial"/>
          <w:color w:val="000000" w:themeColor="text1"/>
          <w:lang w:val="en-US" w:eastAsia="en-US"/>
        </w:rPr>
        <w:t>pharmacolog</w:t>
      </w:r>
      <w:r w:rsidR="001808FF" w:rsidRPr="004E4897">
        <w:rPr>
          <w:rFonts w:ascii="Book Antiqua" w:eastAsiaTheme="minorHAnsi" w:hAnsi="Book Antiqua" w:cs="Arial"/>
          <w:color w:val="000000" w:themeColor="text1"/>
          <w:lang w:val="en-US" w:eastAsia="en-US"/>
        </w:rPr>
        <w:t>ical inhibition of DNL</w:t>
      </w:r>
      <w:r w:rsidR="00E63254" w:rsidRPr="004E4897">
        <w:rPr>
          <w:rFonts w:ascii="Book Antiqua" w:eastAsiaTheme="minorHAnsi" w:hAnsi="Book Antiqua" w:cs="Arial"/>
          <w:color w:val="000000" w:themeColor="text1"/>
          <w:lang w:val="en-US" w:eastAsia="en-US"/>
        </w:rPr>
        <w:t xml:space="preserve"> that include </w:t>
      </w:r>
      <w:r w:rsidR="00731C29" w:rsidRPr="004E4897">
        <w:rPr>
          <w:rFonts w:ascii="Book Antiqua" w:eastAsiaTheme="minorHAnsi" w:hAnsi="Book Antiqua" w:cs="Arial"/>
          <w:color w:val="000000" w:themeColor="text1"/>
          <w:lang w:val="en-US" w:eastAsia="en-US"/>
        </w:rPr>
        <w:t>(</w:t>
      </w:r>
      <w:r w:rsidR="00E63254" w:rsidRPr="004E4897">
        <w:rPr>
          <w:rFonts w:ascii="Book Antiqua" w:eastAsiaTheme="minorHAnsi" w:hAnsi="Book Antiqua" w:cs="Arial"/>
          <w:color w:val="000000" w:themeColor="text1"/>
          <w:lang w:val="en-US" w:eastAsia="en-US"/>
        </w:rPr>
        <w:t>1)</w:t>
      </w:r>
      <w:r w:rsidR="001808FF" w:rsidRPr="004E4897">
        <w:rPr>
          <w:rFonts w:ascii="Book Antiqua" w:eastAsiaTheme="minorHAnsi" w:hAnsi="Book Antiqua" w:cs="Arial"/>
          <w:color w:val="000000" w:themeColor="text1"/>
          <w:lang w:val="en-US" w:eastAsia="en-US"/>
        </w:rPr>
        <w:t xml:space="preserve"> </w:t>
      </w:r>
      <w:r w:rsidR="00E63254" w:rsidRPr="004E4897">
        <w:rPr>
          <w:rFonts w:ascii="Book Antiqua" w:eastAsiaTheme="minorHAnsi" w:hAnsi="Book Antiqua" w:cs="Arial"/>
          <w:color w:val="000000" w:themeColor="text1"/>
          <w:lang w:val="en-US" w:eastAsia="en-US"/>
        </w:rPr>
        <w:t>downregulating</w:t>
      </w:r>
      <w:r w:rsidR="00B05D45" w:rsidRPr="004E4897">
        <w:rPr>
          <w:rFonts w:ascii="Book Antiqua" w:eastAsiaTheme="minorHAnsi" w:hAnsi="Book Antiqua" w:cs="Arial"/>
          <w:color w:val="000000" w:themeColor="text1"/>
          <w:lang w:val="en-US" w:eastAsia="en-US"/>
        </w:rPr>
        <w:t xml:space="preserve"> SREBP</w:t>
      </w:r>
      <w:r w:rsidR="00B74078" w:rsidRPr="004E4897">
        <w:rPr>
          <w:rFonts w:ascii="Book Antiqua" w:eastAsiaTheme="minorHAnsi" w:hAnsi="Book Antiqua" w:cs="Arial"/>
          <w:color w:val="000000" w:themeColor="text1"/>
          <w:lang w:val="en-US" w:eastAsia="en-US"/>
        </w:rPr>
        <w:t>-1c</w:t>
      </w:r>
      <w:r w:rsidR="001808FF" w:rsidRPr="004E4897">
        <w:rPr>
          <w:rFonts w:ascii="Book Antiqua" w:eastAsiaTheme="minorHAnsi" w:hAnsi="Book Antiqua" w:cs="Arial"/>
          <w:color w:val="000000" w:themeColor="text1"/>
          <w:lang w:val="en-US" w:eastAsia="en-US"/>
        </w:rPr>
        <w:t xml:space="preserve">, </w:t>
      </w:r>
      <w:r w:rsidR="00B05D45" w:rsidRPr="004E4897">
        <w:rPr>
          <w:rFonts w:ascii="Book Antiqua" w:eastAsiaTheme="minorHAnsi" w:hAnsi="Book Antiqua" w:cs="Arial"/>
          <w:color w:val="000000" w:themeColor="text1"/>
          <w:lang w:val="en-US" w:eastAsia="en-US"/>
        </w:rPr>
        <w:t xml:space="preserve">the </w:t>
      </w:r>
      <w:r w:rsidR="00B74078" w:rsidRPr="004E4897">
        <w:rPr>
          <w:rFonts w:ascii="Book Antiqua" w:eastAsiaTheme="minorHAnsi" w:hAnsi="Book Antiqua" w:cs="Arial"/>
          <w:color w:val="000000" w:themeColor="text1"/>
          <w:lang w:val="en-US" w:eastAsia="en-US"/>
        </w:rPr>
        <w:t>major</w:t>
      </w:r>
      <w:r w:rsidR="00B05D45" w:rsidRPr="004E4897">
        <w:rPr>
          <w:rFonts w:ascii="Book Antiqua" w:eastAsiaTheme="minorHAnsi" w:hAnsi="Book Antiqua" w:cs="Arial"/>
          <w:color w:val="000000" w:themeColor="text1"/>
          <w:lang w:val="en-US" w:eastAsia="en-US"/>
        </w:rPr>
        <w:t xml:space="preserve"> transcription</w:t>
      </w:r>
      <w:r w:rsidR="00E256D1" w:rsidRPr="004E4897">
        <w:rPr>
          <w:rFonts w:ascii="Book Antiqua" w:eastAsiaTheme="minorHAnsi" w:hAnsi="Book Antiqua" w:cs="Arial"/>
          <w:color w:val="000000" w:themeColor="text1"/>
          <w:lang w:val="en-US" w:eastAsia="en-US"/>
        </w:rPr>
        <w:t>al regulator of the enzymes</w:t>
      </w:r>
      <w:r w:rsidR="00B05D45" w:rsidRPr="004E4897">
        <w:rPr>
          <w:rFonts w:ascii="Book Antiqua" w:eastAsiaTheme="minorHAnsi" w:hAnsi="Book Antiqua" w:cs="Arial"/>
          <w:color w:val="000000" w:themeColor="text1"/>
          <w:lang w:val="en-US" w:eastAsia="en-US"/>
        </w:rPr>
        <w:t xml:space="preserve"> </w:t>
      </w:r>
      <w:r w:rsidR="00B05D45" w:rsidRPr="004E4897">
        <w:rPr>
          <w:rFonts w:ascii="Book Antiqua" w:eastAsiaTheme="minorHAnsi" w:hAnsi="Book Antiqua" w:cs="Arial"/>
          <w:color w:val="000000" w:themeColor="text1"/>
          <w:lang w:val="en-US" w:eastAsia="en-US"/>
        </w:rPr>
        <w:lastRenderedPageBreak/>
        <w:t>involved in DNL</w:t>
      </w:r>
      <w:r w:rsidR="00AF78A5" w:rsidRPr="004E4897">
        <w:rPr>
          <w:rFonts w:ascii="Book Antiqua" w:eastAsiaTheme="minorHAnsi" w:hAnsi="Book Antiqua" w:cs="Arial"/>
          <w:color w:val="000000" w:themeColor="text1"/>
          <w:lang w:val="en-US" w:eastAsia="en-US"/>
        </w:rPr>
        <w:t>,</w:t>
      </w:r>
      <w:r w:rsidR="001808FF" w:rsidRPr="004E4897">
        <w:rPr>
          <w:rFonts w:ascii="Book Antiqua" w:eastAsiaTheme="minorHAnsi" w:hAnsi="Book Antiqua" w:cs="Arial"/>
          <w:color w:val="000000" w:themeColor="text1"/>
          <w:lang w:val="en-US" w:eastAsia="en-US"/>
        </w:rPr>
        <w:t xml:space="preserve"> </w:t>
      </w:r>
      <w:r w:rsidR="00731C29" w:rsidRPr="004E4897">
        <w:rPr>
          <w:rFonts w:ascii="Book Antiqua" w:eastAsiaTheme="minorHAnsi" w:hAnsi="Book Antiqua" w:cs="Arial"/>
          <w:color w:val="000000" w:themeColor="text1"/>
          <w:lang w:val="en-US" w:eastAsia="en-US"/>
        </w:rPr>
        <w:t>(</w:t>
      </w:r>
      <w:r w:rsidR="00203860" w:rsidRPr="004E4897">
        <w:rPr>
          <w:rFonts w:ascii="Book Antiqua" w:eastAsiaTheme="minorHAnsi" w:hAnsi="Book Antiqua" w:cs="Arial"/>
          <w:color w:val="000000" w:themeColor="text1"/>
          <w:lang w:val="en-US" w:eastAsia="en-US"/>
        </w:rPr>
        <w:t>2)</w:t>
      </w:r>
      <w:r w:rsidR="00AF78A5" w:rsidRPr="004E4897">
        <w:rPr>
          <w:rFonts w:ascii="Book Antiqua" w:eastAsiaTheme="minorHAnsi" w:hAnsi="Book Antiqua" w:cs="Arial"/>
          <w:color w:val="000000" w:themeColor="text1"/>
          <w:lang w:val="en-US" w:eastAsia="en-US"/>
        </w:rPr>
        <w:t xml:space="preserve"> </w:t>
      </w:r>
      <w:r w:rsidR="004B1D7B" w:rsidRPr="004E4897">
        <w:rPr>
          <w:rFonts w:ascii="Book Antiqua" w:eastAsiaTheme="minorHAnsi" w:hAnsi="Book Antiqua" w:cs="Arial"/>
          <w:color w:val="000000" w:themeColor="text1"/>
          <w:lang w:val="en-US" w:eastAsia="en-US"/>
        </w:rPr>
        <w:t>decreasing the activity of</w:t>
      </w:r>
      <w:r w:rsidR="00E63254" w:rsidRPr="004E4897">
        <w:rPr>
          <w:rFonts w:ascii="Book Antiqua" w:eastAsiaTheme="minorHAnsi" w:hAnsi="Book Antiqua" w:cs="Arial"/>
          <w:color w:val="000000" w:themeColor="text1"/>
          <w:lang w:val="en-US" w:eastAsia="en-US"/>
        </w:rPr>
        <w:t xml:space="preserve"> the</w:t>
      </w:r>
      <w:r w:rsidR="00845887" w:rsidRPr="004E4897">
        <w:rPr>
          <w:rFonts w:ascii="Book Antiqua" w:eastAsiaTheme="minorHAnsi" w:hAnsi="Book Antiqua" w:cs="Arial"/>
          <w:color w:val="000000" w:themeColor="text1"/>
          <w:lang w:val="en-US" w:eastAsia="en-US"/>
        </w:rPr>
        <w:t xml:space="preserve"> </w:t>
      </w:r>
      <w:r w:rsidR="00762638" w:rsidRPr="004E4897">
        <w:rPr>
          <w:rFonts w:ascii="Book Antiqua" w:eastAsiaTheme="minorHAnsi" w:hAnsi="Book Antiqua" w:cs="Arial"/>
          <w:color w:val="000000" w:themeColor="text1"/>
          <w:lang w:val="en-US" w:eastAsia="en-US"/>
        </w:rPr>
        <w:t>DNL</w:t>
      </w:r>
      <w:r w:rsidR="00B05D45" w:rsidRPr="004E4897">
        <w:rPr>
          <w:rFonts w:ascii="Book Antiqua" w:eastAsiaTheme="minorHAnsi" w:hAnsi="Book Antiqua" w:cs="Arial"/>
          <w:color w:val="000000" w:themeColor="text1"/>
          <w:lang w:val="en-US" w:eastAsia="en-US"/>
        </w:rPr>
        <w:t xml:space="preserve"> rate</w:t>
      </w:r>
      <w:r w:rsidR="00E63254" w:rsidRPr="004E4897">
        <w:rPr>
          <w:rFonts w:ascii="Book Antiqua" w:eastAsiaTheme="minorHAnsi" w:hAnsi="Book Antiqua" w:cs="Arial"/>
          <w:color w:val="000000" w:themeColor="text1"/>
          <w:lang w:val="en-US" w:eastAsia="en-US"/>
        </w:rPr>
        <w:t>-</w:t>
      </w:r>
      <w:r w:rsidR="00B05D45" w:rsidRPr="004E4897">
        <w:rPr>
          <w:rFonts w:ascii="Book Antiqua" w:eastAsiaTheme="minorHAnsi" w:hAnsi="Book Antiqua" w:cs="Arial"/>
          <w:color w:val="000000" w:themeColor="text1"/>
          <w:lang w:val="en-US" w:eastAsia="en-US"/>
        </w:rPr>
        <w:t>limiting enzyme</w:t>
      </w:r>
      <w:r w:rsidR="00E63254" w:rsidRPr="004E4897">
        <w:rPr>
          <w:rFonts w:ascii="Book Antiqua" w:eastAsiaTheme="minorHAnsi" w:hAnsi="Book Antiqua" w:cs="Arial"/>
          <w:color w:val="000000" w:themeColor="text1"/>
          <w:lang w:val="en-US" w:eastAsia="en-US"/>
        </w:rPr>
        <w:t>, specifically</w:t>
      </w:r>
      <w:r w:rsidR="00F23213" w:rsidRPr="004E4897">
        <w:rPr>
          <w:rFonts w:ascii="Book Antiqua" w:eastAsiaTheme="minorHAnsi" w:hAnsi="Book Antiqua" w:cs="Arial"/>
          <w:color w:val="000000" w:themeColor="text1"/>
          <w:lang w:val="en-US" w:eastAsia="en-US"/>
        </w:rPr>
        <w:t xml:space="preserve"> </w:t>
      </w:r>
      <w:r w:rsidR="00B74078" w:rsidRPr="004E4897">
        <w:rPr>
          <w:rFonts w:ascii="Book Antiqua" w:eastAsiaTheme="minorHAnsi" w:hAnsi="Book Antiqua" w:cs="Arial"/>
          <w:color w:val="000000" w:themeColor="text1"/>
          <w:lang w:val="en-US" w:eastAsia="en-US"/>
        </w:rPr>
        <w:t>acetyl-CoA carboxylase</w:t>
      </w:r>
      <w:r w:rsidR="006D67E3" w:rsidRPr="004E4897">
        <w:rPr>
          <w:rFonts w:ascii="Book Antiqua" w:eastAsiaTheme="minorHAnsi" w:hAnsi="Book Antiqua" w:cs="Arial"/>
          <w:color w:val="000000" w:themeColor="text1"/>
          <w:lang w:val="en-US" w:eastAsia="en-US"/>
        </w:rPr>
        <w:t xml:space="preserve"> </w:t>
      </w:r>
      <w:r w:rsidR="00B74078" w:rsidRPr="004E4897">
        <w:rPr>
          <w:rFonts w:ascii="Book Antiqua" w:eastAsiaTheme="minorHAnsi" w:hAnsi="Book Antiqua" w:cs="Arial"/>
          <w:color w:val="000000" w:themeColor="text1"/>
          <w:lang w:val="en-US" w:eastAsia="en-US"/>
        </w:rPr>
        <w:t>(ACC)</w:t>
      </w:r>
      <w:r w:rsidR="00AF78A5" w:rsidRPr="004E4897">
        <w:rPr>
          <w:rFonts w:ascii="Book Antiqua" w:eastAsiaTheme="minorHAnsi" w:hAnsi="Book Antiqua" w:cs="Arial"/>
          <w:color w:val="000000" w:themeColor="text1"/>
          <w:lang w:val="en-US" w:eastAsia="en-US"/>
        </w:rPr>
        <w:t xml:space="preserve">, </w:t>
      </w:r>
      <w:r w:rsidR="005C2960" w:rsidRPr="004E4897">
        <w:rPr>
          <w:rFonts w:ascii="Book Antiqua" w:eastAsiaTheme="minorHAnsi" w:hAnsi="Book Antiqua" w:cs="Arial"/>
          <w:color w:val="000000" w:themeColor="text1"/>
          <w:lang w:val="en-US" w:eastAsia="en-US"/>
        </w:rPr>
        <w:t>and</w:t>
      </w:r>
      <w:r w:rsidR="00B05D45" w:rsidRPr="004E4897">
        <w:rPr>
          <w:rFonts w:ascii="Book Antiqua" w:eastAsiaTheme="minorHAnsi" w:hAnsi="Book Antiqua" w:cs="Arial"/>
          <w:color w:val="000000" w:themeColor="text1"/>
          <w:lang w:val="en-US" w:eastAsia="en-US"/>
        </w:rPr>
        <w:t xml:space="preserve"> </w:t>
      </w:r>
      <w:r w:rsidR="00731C29" w:rsidRPr="004E4897">
        <w:rPr>
          <w:rFonts w:ascii="Book Antiqua" w:eastAsiaTheme="minorHAnsi" w:hAnsi="Book Antiqua" w:cs="Arial"/>
          <w:color w:val="000000" w:themeColor="text1"/>
          <w:lang w:val="en-US" w:eastAsia="en-US"/>
        </w:rPr>
        <w:t>(</w:t>
      </w:r>
      <w:r w:rsidR="00AF78A5" w:rsidRPr="004E4897">
        <w:rPr>
          <w:rFonts w:ascii="Book Antiqua" w:eastAsiaTheme="minorHAnsi" w:hAnsi="Book Antiqua" w:cs="Arial"/>
          <w:color w:val="000000" w:themeColor="text1"/>
          <w:lang w:val="en-US" w:eastAsia="en-US"/>
        </w:rPr>
        <w:t xml:space="preserve">3) </w:t>
      </w:r>
      <w:r w:rsidR="00845887" w:rsidRPr="004E4897">
        <w:rPr>
          <w:rFonts w:ascii="Book Antiqua" w:eastAsiaTheme="minorHAnsi" w:hAnsi="Book Antiqua" w:cs="Arial"/>
          <w:color w:val="000000" w:themeColor="text1"/>
          <w:lang w:val="en-US" w:eastAsia="en-US"/>
        </w:rPr>
        <w:t xml:space="preserve">inhibiting </w:t>
      </w:r>
      <w:r w:rsidR="00B74078" w:rsidRPr="004E4897">
        <w:rPr>
          <w:rFonts w:ascii="Book Antiqua" w:eastAsiaTheme="minorHAnsi" w:hAnsi="Book Antiqua" w:cs="Arial"/>
          <w:color w:val="000000" w:themeColor="text1"/>
          <w:lang w:val="en-US" w:eastAsia="en-US"/>
        </w:rPr>
        <w:t>stearoyl-CoA dehydrogenase</w:t>
      </w:r>
      <w:r w:rsidR="00BD4C4D" w:rsidRPr="004E4897">
        <w:rPr>
          <w:rFonts w:ascii="Book Antiqua" w:eastAsiaTheme="minorHAnsi" w:hAnsi="Book Antiqua" w:cs="Arial"/>
          <w:color w:val="000000" w:themeColor="text1"/>
          <w:lang w:val="en-US" w:eastAsia="en-US"/>
        </w:rPr>
        <w:t xml:space="preserve"> 1</w:t>
      </w:r>
      <w:r w:rsidR="00B74078" w:rsidRPr="004E4897">
        <w:rPr>
          <w:rFonts w:ascii="Book Antiqua" w:eastAsiaTheme="minorHAnsi" w:hAnsi="Book Antiqua" w:cs="Arial"/>
          <w:color w:val="000000" w:themeColor="text1"/>
          <w:lang w:val="en-US" w:eastAsia="en-US"/>
        </w:rPr>
        <w:t xml:space="preserve"> (</w:t>
      </w:r>
      <w:r w:rsidR="006D67E3" w:rsidRPr="004E4897">
        <w:rPr>
          <w:rFonts w:ascii="Book Antiqua" w:eastAsiaTheme="minorHAnsi" w:hAnsi="Book Antiqua" w:cs="Arial"/>
          <w:color w:val="000000" w:themeColor="text1"/>
          <w:lang w:val="en-US" w:eastAsia="en-US"/>
        </w:rPr>
        <w:t>SCD1</w:t>
      </w:r>
      <w:r w:rsidR="00B74078" w:rsidRPr="004E4897">
        <w:rPr>
          <w:rFonts w:ascii="Book Antiqua" w:eastAsiaTheme="minorHAnsi" w:hAnsi="Book Antiqua" w:cs="Arial"/>
          <w:color w:val="000000" w:themeColor="text1"/>
          <w:lang w:val="en-US" w:eastAsia="en-US"/>
        </w:rPr>
        <w:t>)</w:t>
      </w:r>
      <w:r w:rsidR="002F0D75" w:rsidRPr="004E4897">
        <w:rPr>
          <w:rFonts w:ascii="Book Antiqua" w:eastAsiaTheme="minorHAnsi" w:hAnsi="Book Antiqua" w:cs="Arial"/>
          <w:color w:val="000000" w:themeColor="text1"/>
          <w:lang w:val="en-US" w:eastAsia="en-US"/>
        </w:rPr>
        <w:t xml:space="preserve">, the first irreversible step committing FA to TG synthesis, </w:t>
      </w:r>
      <w:r w:rsidR="008F2B32" w:rsidRPr="004E4897">
        <w:rPr>
          <w:rFonts w:ascii="Book Antiqua" w:eastAsiaTheme="minorHAnsi" w:hAnsi="Book Antiqua" w:cs="Arial"/>
          <w:color w:val="000000" w:themeColor="text1"/>
          <w:lang w:val="en-US" w:eastAsia="en-US"/>
        </w:rPr>
        <w:t>are</w:t>
      </w:r>
      <w:r w:rsidR="001808FF" w:rsidRPr="004E4897">
        <w:rPr>
          <w:rFonts w:ascii="Book Antiqua" w:eastAsiaTheme="minorHAnsi" w:hAnsi="Book Antiqua" w:cs="Arial"/>
          <w:color w:val="000000" w:themeColor="text1"/>
          <w:lang w:val="en-US" w:eastAsia="en-US"/>
        </w:rPr>
        <w:t xml:space="preserve"> being </w:t>
      </w:r>
      <w:r w:rsidR="00AE11CE" w:rsidRPr="004E4897">
        <w:rPr>
          <w:rFonts w:ascii="Book Antiqua" w:eastAsiaTheme="minorHAnsi" w:hAnsi="Book Antiqua" w:cs="Arial"/>
          <w:color w:val="000000" w:themeColor="text1"/>
          <w:lang w:val="en-US" w:eastAsia="en-US"/>
        </w:rPr>
        <w:t>studied</w:t>
      </w:r>
      <w:r w:rsidR="00B05D45" w:rsidRPr="004E4897">
        <w:rPr>
          <w:rFonts w:ascii="Book Antiqua" w:eastAsiaTheme="minorHAnsi" w:hAnsi="Book Antiqua" w:cs="Arial"/>
          <w:color w:val="000000" w:themeColor="text1"/>
          <w:lang w:val="en-US" w:eastAsia="en-US"/>
        </w:rPr>
        <w:t xml:space="preserve"> in phase</w:t>
      </w:r>
      <w:r w:rsidR="001808FF" w:rsidRPr="004E4897">
        <w:rPr>
          <w:rFonts w:ascii="Book Antiqua" w:eastAsiaTheme="minorHAnsi" w:hAnsi="Book Antiqua" w:cs="Arial"/>
          <w:color w:val="000000" w:themeColor="text1"/>
          <w:lang w:val="en-US" w:eastAsia="en-US"/>
        </w:rPr>
        <w:t xml:space="preserve"> 2 and 3 </w:t>
      </w:r>
      <w:r w:rsidR="00B05D45" w:rsidRPr="004E4897">
        <w:rPr>
          <w:rFonts w:ascii="Book Antiqua" w:eastAsiaTheme="minorHAnsi" w:hAnsi="Book Antiqua" w:cs="Arial"/>
          <w:color w:val="000000" w:themeColor="text1"/>
          <w:lang w:val="en-US" w:eastAsia="en-US"/>
        </w:rPr>
        <w:t xml:space="preserve">clinical </w:t>
      </w:r>
      <w:r w:rsidR="001808FF" w:rsidRPr="004E4897">
        <w:rPr>
          <w:rFonts w:ascii="Book Antiqua" w:eastAsiaTheme="minorHAnsi" w:hAnsi="Book Antiqua" w:cs="Arial"/>
          <w:color w:val="000000" w:themeColor="text1"/>
          <w:lang w:val="en-US" w:eastAsia="en-US"/>
        </w:rPr>
        <w:t>trials of NASH</w:t>
      </w:r>
      <w:r w:rsidR="00F82013" w:rsidRPr="004E4897">
        <w:rPr>
          <w:rFonts w:ascii="Book Antiqua" w:eastAsiaTheme="minorHAnsi" w:hAnsi="Book Antiqua" w:cs="Arial"/>
          <w:color w:val="000000" w:themeColor="text1"/>
          <w:vertAlign w:val="superscript"/>
          <w:lang w:val="en-US" w:eastAsia="en-US"/>
        </w:rPr>
        <w:t>[</w:t>
      </w:r>
      <w:r w:rsidR="00D01B37" w:rsidRPr="004E4897">
        <w:rPr>
          <w:rFonts w:ascii="Book Antiqua" w:eastAsiaTheme="minorHAnsi" w:hAnsi="Book Antiqua" w:cs="Arial"/>
          <w:color w:val="000000" w:themeColor="text1"/>
          <w:vertAlign w:val="superscript"/>
          <w:lang w:val="en-US" w:eastAsia="en-US"/>
        </w:rPr>
        <w:t>2</w:t>
      </w:r>
      <w:r w:rsidR="00D065CC" w:rsidRPr="004E4897">
        <w:rPr>
          <w:rFonts w:ascii="Book Antiqua" w:eastAsiaTheme="minorHAnsi" w:hAnsi="Book Antiqua" w:cs="Arial"/>
          <w:color w:val="000000" w:themeColor="text1"/>
          <w:vertAlign w:val="superscript"/>
          <w:lang w:val="en-US" w:eastAsia="en-US"/>
        </w:rPr>
        <w:t>6</w:t>
      </w:r>
      <w:r w:rsidR="00F82013" w:rsidRPr="004E4897">
        <w:rPr>
          <w:rFonts w:ascii="Book Antiqua" w:eastAsiaTheme="minorHAnsi" w:hAnsi="Book Antiqua" w:cs="Arial"/>
          <w:color w:val="000000" w:themeColor="text1"/>
          <w:vertAlign w:val="superscript"/>
          <w:lang w:val="en-US" w:eastAsia="en-US"/>
        </w:rPr>
        <w:t>]</w:t>
      </w:r>
      <w:r w:rsidR="00B05D45" w:rsidRPr="004E4897">
        <w:rPr>
          <w:rFonts w:ascii="Book Antiqua" w:eastAsiaTheme="minorHAnsi" w:hAnsi="Book Antiqua" w:cs="Arial"/>
          <w:color w:val="000000" w:themeColor="text1"/>
          <w:lang w:val="en-US" w:eastAsia="en-US"/>
        </w:rPr>
        <w:t xml:space="preserve">. </w:t>
      </w:r>
      <w:r w:rsidR="003A5274" w:rsidRPr="004E4897">
        <w:rPr>
          <w:rFonts w:ascii="Book Antiqua" w:eastAsiaTheme="minorHAnsi" w:hAnsi="Book Antiqua" w:cs="Arial"/>
          <w:color w:val="000000" w:themeColor="text1"/>
          <w:lang w:val="en-US" w:eastAsia="en-US"/>
        </w:rPr>
        <w:t xml:space="preserve">However, </w:t>
      </w:r>
      <w:r w:rsidR="000379A5" w:rsidRPr="004E4897">
        <w:rPr>
          <w:rFonts w:ascii="Book Antiqua" w:eastAsiaTheme="minorHAnsi" w:hAnsi="Book Antiqua" w:cs="Arial"/>
          <w:color w:val="000000" w:themeColor="text1"/>
          <w:lang w:val="en-US" w:eastAsia="en-US"/>
        </w:rPr>
        <w:t xml:space="preserve">a potential limitation of this approach is that a decrease in DNL may induce an increase </w:t>
      </w:r>
      <w:r w:rsidR="00B05D45" w:rsidRPr="004E4897">
        <w:rPr>
          <w:rFonts w:ascii="Book Antiqua" w:eastAsiaTheme="minorHAnsi" w:hAnsi="Book Antiqua" w:cs="Arial"/>
          <w:color w:val="000000" w:themeColor="text1"/>
          <w:lang w:val="en-US" w:eastAsia="en-US"/>
        </w:rPr>
        <w:t>in FA uptake</w:t>
      </w:r>
      <w:r w:rsidR="008D06B6" w:rsidRPr="004E4897">
        <w:rPr>
          <w:rFonts w:ascii="Book Antiqua" w:eastAsiaTheme="minorHAnsi" w:hAnsi="Book Antiqua" w:cs="Arial"/>
          <w:color w:val="000000" w:themeColor="text1"/>
          <w:lang w:val="en-US" w:eastAsia="en-US"/>
        </w:rPr>
        <w:t xml:space="preserve"> to the liver</w:t>
      </w:r>
      <w:r w:rsidR="00B05D45" w:rsidRPr="004E4897">
        <w:rPr>
          <w:rFonts w:ascii="Book Antiqua" w:eastAsiaTheme="minorHAnsi" w:hAnsi="Book Antiqua" w:cs="Arial"/>
          <w:color w:val="000000" w:themeColor="text1"/>
          <w:lang w:val="en-US" w:eastAsia="en-US"/>
        </w:rPr>
        <w:t xml:space="preserve"> </w:t>
      </w:r>
      <w:r w:rsidR="007E3A03" w:rsidRPr="004E4897">
        <w:rPr>
          <w:rFonts w:ascii="Book Antiqua" w:eastAsiaTheme="minorHAnsi" w:hAnsi="Book Antiqua" w:cs="Arial"/>
          <w:color w:val="000000" w:themeColor="text1"/>
          <w:lang w:val="en-US" w:eastAsia="en-US"/>
        </w:rPr>
        <w:t>from circulation</w:t>
      </w:r>
      <w:r w:rsidR="000379A5" w:rsidRPr="004E4897">
        <w:rPr>
          <w:rFonts w:ascii="Book Antiqua" w:eastAsiaTheme="minorHAnsi" w:hAnsi="Book Antiqua" w:cs="Arial"/>
          <w:color w:val="000000" w:themeColor="text1"/>
          <w:lang w:val="en-US" w:eastAsia="en-US"/>
        </w:rPr>
        <w:t>, the major source of hepatic lipids</w:t>
      </w:r>
      <w:r w:rsidR="008F2B32" w:rsidRPr="004E4897">
        <w:rPr>
          <w:rFonts w:ascii="Book Antiqua" w:eastAsiaTheme="minorHAnsi" w:hAnsi="Book Antiqua" w:cs="Arial"/>
          <w:color w:val="000000" w:themeColor="text1"/>
          <w:lang w:val="en-US" w:eastAsia="en-US"/>
        </w:rPr>
        <w:t>,</w:t>
      </w:r>
      <w:r w:rsidR="00454121" w:rsidRPr="004E4897">
        <w:rPr>
          <w:rFonts w:ascii="Book Antiqua" w:eastAsiaTheme="minorHAnsi" w:hAnsi="Book Antiqua" w:cs="Arial"/>
          <w:color w:val="000000" w:themeColor="text1"/>
          <w:lang w:val="en-US" w:eastAsia="en-US"/>
        </w:rPr>
        <w:t xml:space="preserve"> or a decrease in FA oxidation</w:t>
      </w:r>
      <w:r w:rsidR="008F2B32" w:rsidRPr="004E4897">
        <w:rPr>
          <w:rFonts w:ascii="Book Antiqua" w:eastAsiaTheme="minorHAnsi" w:hAnsi="Book Antiqua" w:cs="Arial"/>
          <w:color w:val="000000" w:themeColor="text1"/>
          <w:lang w:val="en-US" w:eastAsia="en-US"/>
        </w:rPr>
        <w:t xml:space="preserve"> as compensatory </w:t>
      </w:r>
      <w:proofErr w:type="gramStart"/>
      <w:r w:rsidR="008F2B32" w:rsidRPr="004E4897">
        <w:rPr>
          <w:rFonts w:ascii="Book Antiqua" w:eastAsiaTheme="minorHAnsi" w:hAnsi="Book Antiqua" w:cs="Arial"/>
          <w:color w:val="000000" w:themeColor="text1"/>
          <w:lang w:val="en-US" w:eastAsia="en-US"/>
        </w:rPr>
        <w:t>mechanisms</w:t>
      </w:r>
      <w:r w:rsidR="00F82013" w:rsidRPr="004E4897">
        <w:rPr>
          <w:rFonts w:ascii="Book Antiqua" w:eastAsiaTheme="minorHAnsi" w:hAnsi="Book Antiqua" w:cs="Arial"/>
          <w:color w:val="000000" w:themeColor="text1"/>
          <w:vertAlign w:val="superscript"/>
          <w:lang w:val="en-US" w:eastAsia="en-US"/>
        </w:rPr>
        <w:t>[</w:t>
      </w:r>
      <w:proofErr w:type="gramEnd"/>
      <w:r w:rsidR="00D01B37" w:rsidRPr="004E4897">
        <w:rPr>
          <w:rFonts w:ascii="Book Antiqua" w:hAnsi="Book Antiqua" w:cs="Arial"/>
          <w:color w:val="000000" w:themeColor="text1"/>
          <w:vertAlign w:val="superscript"/>
          <w:lang w:val="en-US"/>
        </w:rPr>
        <w:t>2</w:t>
      </w:r>
      <w:r w:rsidR="00D065CC" w:rsidRPr="004E4897">
        <w:rPr>
          <w:rFonts w:ascii="Book Antiqua" w:hAnsi="Book Antiqua" w:cs="Arial"/>
          <w:color w:val="000000" w:themeColor="text1"/>
          <w:vertAlign w:val="superscript"/>
          <w:lang w:val="en-US"/>
        </w:rPr>
        <w:t>7</w:t>
      </w:r>
      <w:r w:rsidR="00D01B37" w:rsidRPr="004E4897">
        <w:rPr>
          <w:rFonts w:ascii="Book Antiqua" w:hAnsi="Book Antiqua" w:cs="Arial"/>
          <w:color w:val="000000" w:themeColor="text1"/>
          <w:vertAlign w:val="superscript"/>
          <w:lang w:val="en-US"/>
        </w:rPr>
        <w:t>,2</w:t>
      </w:r>
      <w:r w:rsidR="00D065CC" w:rsidRPr="004E4897">
        <w:rPr>
          <w:rFonts w:ascii="Book Antiqua" w:hAnsi="Book Antiqua" w:cs="Arial"/>
          <w:color w:val="000000" w:themeColor="text1"/>
          <w:vertAlign w:val="superscript"/>
          <w:lang w:val="en-US"/>
        </w:rPr>
        <w:t>8</w:t>
      </w:r>
      <w:r w:rsidR="00F82013" w:rsidRPr="004E4897">
        <w:rPr>
          <w:rFonts w:ascii="Book Antiqua" w:eastAsiaTheme="minorHAnsi" w:hAnsi="Book Antiqua" w:cs="Arial"/>
          <w:color w:val="000000" w:themeColor="text1"/>
          <w:vertAlign w:val="superscript"/>
          <w:lang w:val="en-US" w:eastAsia="en-US"/>
        </w:rPr>
        <w:t>]</w:t>
      </w:r>
      <w:r w:rsidR="00B05D45" w:rsidRPr="004E4897">
        <w:rPr>
          <w:rFonts w:ascii="Book Antiqua" w:eastAsiaTheme="minorHAnsi" w:hAnsi="Book Antiqua" w:cs="Arial"/>
          <w:color w:val="000000" w:themeColor="text1"/>
          <w:lang w:val="en-US" w:eastAsia="en-US"/>
        </w:rPr>
        <w:t xml:space="preserve">. </w:t>
      </w:r>
      <w:r w:rsidR="003742FD" w:rsidRPr="004E4897">
        <w:rPr>
          <w:rFonts w:ascii="Book Antiqua" w:eastAsiaTheme="minorHAnsi" w:hAnsi="Book Antiqua" w:cs="Arial"/>
          <w:color w:val="000000" w:themeColor="text1"/>
          <w:lang w:val="en-US" w:eastAsia="en-US"/>
        </w:rPr>
        <w:t>From an evolutionary stand point, it seems unlikely that an increase in DNL would be a major pathway in the development of NA</w:t>
      </w:r>
      <w:r w:rsidR="00C62A75" w:rsidRPr="004E4897">
        <w:rPr>
          <w:rFonts w:ascii="Book Antiqua" w:eastAsiaTheme="minorHAnsi" w:hAnsi="Book Antiqua" w:cs="Arial"/>
          <w:color w:val="000000" w:themeColor="text1"/>
          <w:lang w:val="en-US" w:eastAsia="en-US"/>
        </w:rPr>
        <w:t>FLD</w:t>
      </w:r>
      <w:r w:rsidR="003742FD" w:rsidRPr="004E4897">
        <w:rPr>
          <w:rFonts w:ascii="Book Antiqua" w:eastAsiaTheme="minorHAnsi" w:hAnsi="Book Antiqua" w:cs="Arial"/>
          <w:color w:val="000000" w:themeColor="text1"/>
          <w:lang w:val="en-US" w:eastAsia="en-US"/>
        </w:rPr>
        <w:t xml:space="preserve">. </w:t>
      </w:r>
      <w:r w:rsidR="00E1793F" w:rsidRPr="004E4897">
        <w:rPr>
          <w:rFonts w:ascii="Book Antiqua" w:eastAsiaTheme="minorHAnsi" w:hAnsi="Book Antiqua" w:cs="Arial"/>
          <w:color w:val="000000" w:themeColor="text1"/>
          <w:lang w:val="en-US" w:eastAsia="en-US"/>
        </w:rPr>
        <w:t xml:space="preserve">FA from the adipose tissue </w:t>
      </w:r>
      <w:r w:rsidR="00C61CE8" w:rsidRPr="004E4897">
        <w:rPr>
          <w:rFonts w:ascii="Book Antiqua" w:eastAsiaTheme="minorHAnsi" w:hAnsi="Book Antiqua" w:cs="Arial"/>
          <w:color w:val="000000" w:themeColor="text1"/>
          <w:lang w:val="en-US" w:eastAsia="en-US"/>
        </w:rPr>
        <w:t>and from the diet contribute about</w:t>
      </w:r>
      <w:r w:rsidR="00CF688A" w:rsidRPr="004E4897">
        <w:rPr>
          <w:rFonts w:ascii="Book Antiqua" w:eastAsiaTheme="minorHAnsi" w:hAnsi="Book Antiqua" w:cs="Arial"/>
          <w:color w:val="000000" w:themeColor="text1"/>
          <w:lang w:val="en-US" w:eastAsia="en-US"/>
        </w:rPr>
        <w:t xml:space="preserve"> </w:t>
      </w:r>
      <w:r w:rsidR="008F312E" w:rsidRPr="004E4897">
        <w:rPr>
          <w:rFonts w:ascii="Book Antiqua" w:eastAsiaTheme="minorHAnsi" w:hAnsi="Book Antiqua" w:cs="Arial"/>
          <w:color w:val="000000" w:themeColor="text1"/>
          <w:lang w:val="en-US" w:eastAsia="en-US"/>
        </w:rPr>
        <w:t xml:space="preserve">59% of TG in the livers of patients with NAFLD, </w:t>
      </w:r>
      <w:r w:rsidR="000379A5" w:rsidRPr="004E4897">
        <w:rPr>
          <w:rFonts w:ascii="Book Antiqua" w:eastAsiaTheme="minorHAnsi" w:hAnsi="Book Antiqua" w:cs="Arial"/>
          <w:color w:val="000000" w:themeColor="text1"/>
          <w:lang w:val="en-US" w:eastAsia="en-US"/>
        </w:rPr>
        <w:t xml:space="preserve">while </w:t>
      </w:r>
      <w:r w:rsidR="00C61CE8" w:rsidRPr="004E4897">
        <w:rPr>
          <w:rFonts w:ascii="Book Antiqua" w:eastAsiaTheme="minorHAnsi" w:hAnsi="Book Antiqua" w:cs="Arial"/>
          <w:color w:val="000000" w:themeColor="text1"/>
          <w:lang w:val="en-US" w:eastAsia="en-US"/>
        </w:rPr>
        <w:t xml:space="preserve">DNL contributes </w:t>
      </w:r>
      <w:r w:rsidR="008F312E" w:rsidRPr="004E4897">
        <w:rPr>
          <w:rFonts w:ascii="Book Antiqua" w:eastAsiaTheme="minorHAnsi" w:hAnsi="Book Antiqua" w:cs="Arial"/>
          <w:color w:val="000000" w:themeColor="text1"/>
          <w:lang w:val="en-US" w:eastAsia="en-US"/>
        </w:rPr>
        <w:t>26%</w:t>
      </w:r>
      <w:r w:rsidR="00C61CE8" w:rsidRPr="004E4897">
        <w:rPr>
          <w:rFonts w:ascii="Book Antiqua" w:eastAsiaTheme="minorHAnsi" w:hAnsi="Book Antiqua" w:cs="Arial"/>
          <w:color w:val="000000" w:themeColor="text1"/>
          <w:lang w:val="en-US" w:eastAsia="en-US"/>
        </w:rPr>
        <w:t xml:space="preserve"> of </w:t>
      </w:r>
      <w:r w:rsidR="00311D33" w:rsidRPr="004E4897">
        <w:rPr>
          <w:rFonts w:ascii="Book Antiqua" w:eastAsiaTheme="minorHAnsi" w:hAnsi="Book Antiqua" w:cs="Arial"/>
          <w:color w:val="000000" w:themeColor="text1"/>
          <w:lang w:val="en-US" w:eastAsia="en-US"/>
        </w:rPr>
        <w:t xml:space="preserve">intrahepatic </w:t>
      </w:r>
      <w:r w:rsidR="00C61CE8" w:rsidRPr="004E4897">
        <w:rPr>
          <w:rFonts w:ascii="Book Antiqua" w:eastAsiaTheme="minorHAnsi" w:hAnsi="Book Antiqua" w:cs="Arial"/>
          <w:color w:val="000000" w:themeColor="text1"/>
          <w:lang w:val="en-US" w:eastAsia="en-US"/>
        </w:rPr>
        <w:t>FA</w:t>
      </w:r>
      <w:r w:rsidR="008F312E" w:rsidRPr="004E4897">
        <w:rPr>
          <w:rFonts w:ascii="Book Antiqua" w:eastAsiaTheme="minorHAnsi" w:hAnsi="Book Antiqua" w:cs="Arial"/>
          <w:color w:val="000000" w:themeColor="text1"/>
          <w:lang w:val="en-US" w:eastAsia="en-US"/>
        </w:rPr>
        <w:t xml:space="preserve">, and </w:t>
      </w:r>
      <w:r w:rsidR="00C61CE8" w:rsidRPr="004E4897">
        <w:rPr>
          <w:rFonts w:ascii="Book Antiqua" w:eastAsiaTheme="minorHAnsi" w:hAnsi="Book Antiqua" w:cs="Arial"/>
          <w:color w:val="000000" w:themeColor="text1"/>
          <w:lang w:val="en-US" w:eastAsia="en-US"/>
        </w:rPr>
        <w:t xml:space="preserve">dietary TG transported by chylomicrons </w:t>
      </w:r>
      <w:r w:rsidR="008F312E" w:rsidRPr="004E4897">
        <w:rPr>
          <w:rFonts w:ascii="Book Antiqua" w:eastAsiaTheme="minorHAnsi" w:hAnsi="Book Antiqua" w:cs="Arial"/>
          <w:color w:val="000000" w:themeColor="text1"/>
          <w:lang w:val="en-US" w:eastAsia="en-US"/>
        </w:rPr>
        <w:t xml:space="preserve">15% </w:t>
      </w:r>
      <w:r w:rsidR="00C61CE8" w:rsidRPr="004E4897">
        <w:rPr>
          <w:rFonts w:ascii="Book Antiqua" w:eastAsiaTheme="minorHAnsi" w:hAnsi="Book Antiqua" w:cs="Arial"/>
          <w:color w:val="000000" w:themeColor="text1"/>
          <w:lang w:val="en-US" w:eastAsia="en-US"/>
        </w:rPr>
        <w:t>of liver fat</w:t>
      </w:r>
      <w:r w:rsidR="00F82013" w:rsidRPr="004E4897">
        <w:rPr>
          <w:rFonts w:ascii="Book Antiqua" w:eastAsiaTheme="minorHAnsi" w:hAnsi="Book Antiqua" w:cs="Arial"/>
          <w:color w:val="000000" w:themeColor="text1"/>
          <w:vertAlign w:val="superscript"/>
          <w:lang w:val="en-US" w:eastAsia="en-US"/>
        </w:rPr>
        <w:t>[</w:t>
      </w:r>
      <w:r w:rsidR="00D01B37" w:rsidRPr="004E4897">
        <w:rPr>
          <w:rFonts w:ascii="Book Antiqua" w:eastAsiaTheme="minorHAnsi" w:hAnsi="Book Antiqua" w:cs="Arial"/>
          <w:color w:val="000000" w:themeColor="text1"/>
          <w:vertAlign w:val="superscript"/>
          <w:lang w:val="en-US" w:eastAsia="en-US"/>
        </w:rPr>
        <w:t>2</w:t>
      </w:r>
      <w:r w:rsidR="00D065CC" w:rsidRPr="004E4897">
        <w:rPr>
          <w:rFonts w:ascii="Book Antiqua" w:eastAsiaTheme="minorHAnsi" w:hAnsi="Book Antiqua" w:cs="Arial"/>
          <w:color w:val="000000" w:themeColor="text1"/>
          <w:vertAlign w:val="superscript"/>
          <w:lang w:val="en-US" w:eastAsia="en-US"/>
        </w:rPr>
        <w:t>9</w:t>
      </w:r>
      <w:r w:rsidR="00F82013" w:rsidRPr="004E4897">
        <w:rPr>
          <w:rFonts w:ascii="Book Antiqua" w:eastAsiaTheme="minorHAnsi" w:hAnsi="Book Antiqua" w:cs="Arial"/>
          <w:color w:val="000000" w:themeColor="text1"/>
          <w:vertAlign w:val="superscript"/>
          <w:lang w:val="en-US" w:eastAsia="en-US"/>
        </w:rPr>
        <w:t>]</w:t>
      </w:r>
      <w:r w:rsidR="008F312E" w:rsidRPr="004E4897">
        <w:rPr>
          <w:rFonts w:ascii="Book Antiqua" w:eastAsiaTheme="minorHAnsi" w:hAnsi="Book Antiqua" w:cs="Arial"/>
          <w:color w:val="000000" w:themeColor="text1"/>
          <w:lang w:val="en-US" w:eastAsia="en-US"/>
        </w:rPr>
        <w:t>.</w:t>
      </w:r>
      <w:r w:rsidR="00F07A53" w:rsidRPr="004E4897">
        <w:rPr>
          <w:rFonts w:ascii="Book Antiqua" w:eastAsiaTheme="minorHAnsi" w:hAnsi="Book Antiqua" w:cs="Arial"/>
          <w:color w:val="000000" w:themeColor="text1"/>
          <w:lang w:val="en-US" w:eastAsia="en-US"/>
        </w:rPr>
        <w:t xml:space="preserve"> </w:t>
      </w:r>
      <w:r w:rsidR="008F2B32" w:rsidRPr="004E4897">
        <w:rPr>
          <w:rFonts w:ascii="Book Antiqua" w:eastAsiaTheme="minorHAnsi" w:hAnsi="Book Antiqua" w:cs="Arial"/>
          <w:color w:val="000000" w:themeColor="text1"/>
          <w:lang w:val="en-US" w:eastAsia="en-US"/>
        </w:rPr>
        <w:t>Accordingly, t</w:t>
      </w:r>
      <w:r w:rsidR="006D67E3" w:rsidRPr="004E4897">
        <w:rPr>
          <w:rFonts w:ascii="Book Antiqua" w:eastAsiaTheme="minorHAnsi" w:hAnsi="Book Antiqua" w:cs="Arial"/>
          <w:color w:val="000000" w:themeColor="text1"/>
          <w:lang w:val="en-US" w:eastAsia="en-US"/>
        </w:rPr>
        <w:t>he inhibition of liver</w:t>
      </w:r>
      <w:r w:rsidR="00F07A53" w:rsidRPr="004E4897">
        <w:rPr>
          <w:rFonts w:ascii="Book Antiqua" w:eastAsiaTheme="minorHAnsi" w:hAnsi="Book Antiqua" w:cs="Arial"/>
          <w:color w:val="000000" w:themeColor="text1"/>
          <w:lang w:val="en-US" w:eastAsia="en-US"/>
        </w:rPr>
        <w:t xml:space="preserve"> FA uptake has been shown to </w:t>
      </w:r>
      <w:r w:rsidR="00834ACA" w:rsidRPr="004E4897">
        <w:rPr>
          <w:rFonts w:ascii="Book Antiqua" w:eastAsiaTheme="minorHAnsi" w:hAnsi="Book Antiqua" w:cs="Arial"/>
          <w:color w:val="000000" w:themeColor="text1"/>
          <w:lang w:val="en-US" w:eastAsia="en-US"/>
        </w:rPr>
        <w:t xml:space="preserve">improve NASH in experimental </w:t>
      </w:r>
      <w:proofErr w:type="gramStart"/>
      <w:r w:rsidR="00834ACA" w:rsidRPr="004E4897">
        <w:rPr>
          <w:rFonts w:ascii="Book Antiqua" w:eastAsiaTheme="minorHAnsi" w:hAnsi="Book Antiqua" w:cs="Arial"/>
          <w:color w:val="000000" w:themeColor="text1"/>
          <w:lang w:val="en-US" w:eastAsia="en-US"/>
        </w:rPr>
        <w:t>models</w:t>
      </w:r>
      <w:r w:rsidR="00C06641" w:rsidRPr="004E4897">
        <w:rPr>
          <w:rFonts w:ascii="Book Antiqua" w:eastAsiaTheme="minorHAnsi" w:hAnsi="Book Antiqua" w:cs="Arial"/>
          <w:color w:val="000000" w:themeColor="text1"/>
          <w:vertAlign w:val="superscript"/>
          <w:lang w:val="en-US" w:eastAsia="en-US"/>
        </w:rPr>
        <w:t>[</w:t>
      </w:r>
      <w:proofErr w:type="gramEnd"/>
      <w:r w:rsidR="00D065CC" w:rsidRPr="004E4897">
        <w:rPr>
          <w:rFonts w:ascii="Book Antiqua" w:eastAsiaTheme="minorHAnsi" w:hAnsi="Book Antiqua" w:cs="Arial"/>
          <w:color w:val="000000" w:themeColor="text1"/>
          <w:vertAlign w:val="superscript"/>
          <w:lang w:val="en-US" w:eastAsia="en-US"/>
        </w:rPr>
        <w:t>30</w:t>
      </w:r>
      <w:r w:rsidR="00C06641" w:rsidRPr="004E4897">
        <w:rPr>
          <w:rFonts w:ascii="Book Antiqua" w:eastAsiaTheme="minorHAnsi" w:hAnsi="Book Antiqua" w:cs="Arial"/>
          <w:color w:val="000000" w:themeColor="text1"/>
          <w:vertAlign w:val="superscript"/>
          <w:lang w:val="en-US" w:eastAsia="en-US"/>
        </w:rPr>
        <w:t>]</w:t>
      </w:r>
      <w:r w:rsidR="00AF78A5" w:rsidRPr="004E4897">
        <w:rPr>
          <w:rFonts w:ascii="Book Antiqua" w:eastAsiaTheme="minorHAnsi" w:hAnsi="Book Antiqua" w:cs="Arial"/>
          <w:color w:val="000000" w:themeColor="text1"/>
          <w:lang w:val="en-US" w:eastAsia="en-US"/>
        </w:rPr>
        <w:t>;</w:t>
      </w:r>
      <w:r w:rsidR="00834ACA" w:rsidRPr="004E4897">
        <w:rPr>
          <w:rFonts w:ascii="Book Antiqua" w:eastAsiaTheme="minorHAnsi" w:hAnsi="Book Antiqua" w:cs="Arial"/>
          <w:color w:val="000000" w:themeColor="text1"/>
          <w:lang w:val="en-US" w:eastAsia="en-US"/>
        </w:rPr>
        <w:t xml:space="preserve"> albeit at the </w:t>
      </w:r>
      <w:r w:rsidR="00E872FB" w:rsidRPr="004E4897">
        <w:rPr>
          <w:rFonts w:ascii="Book Antiqua" w:eastAsiaTheme="minorHAnsi" w:hAnsi="Book Antiqua" w:cs="Arial"/>
          <w:color w:val="000000" w:themeColor="text1"/>
          <w:lang w:val="en-US" w:eastAsia="en-US"/>
        </w:rPr>
        <w:t>risk</w:t>
      </w:r>
      <w:r w:rsidR="00834ACA" w:rsidRPr="004E4897">
        <w:rPr>
          <w:rFonts w:ascii="Book Antiqua" w:eastAsiaTheme="minorHAnsi" w:hAnsi="Book Antiqua" w:cs="Arial"/>
          <w:color w:val="000000" w:themeColor="text1"/>
          <w:lang w:val="en-US" w:eastAsia="en-US"/>
        </w:rPr>
        <w:t xml:space="preserve"> of increasing FA in circulation, peripheral FA stores, and weight gain</w:t>
      </w:r>
      <w:r w:rsidR="00845887" w:rsidRPr="004E4897">
        <w:rPr>
          <w:rFonts w:ascii="Book Antiqua" w:eastAsiaTheme="minorHAnsi" w:hAnsi="Book Antiqua" w:cs="Arial"/>
          <w:color w:val="000000" w:themeColor="text1"/>
          <w:lang w:val="en-US" w:eastAsia="en-US"/>
        </w:rPr>
        <w:t xml:space="preserve">, which </w:t>
      </w:r>
      <w:r w:rsidR="00762638" w:rsidRPr="004E4897">
        <w:rPr>
          <w:rFonts w:ascii="Book Antiqua" w:eastAsiaTheme="minorHAnsi" w:hAnsi="Book Antiqua" w:cs="Arial"/>
          <w:color w:val="000000" w:themeColor="text1"/>
          <w:lang w:val="en-US" w:eastAsia="en-US"/>
        </w:rPr>
        <w:t xml:space="preserve">may </w:t>
      </w:r>
      <w:r w:rsidR="00845887" w:rsidRPr="004E4897">
        <w:rPr>
          <w:rFonts w:ascii="Book Antiqua" w:eastAsiaTheme="minorHAnsi" w:hAnsi="Book Antiqua" w:cs="Arial"/>
          <w:color w:val="000000" w:themeColor="text1"/>
          <w:lang w:val="en-US" w:eastAsia="en-US"/>
        </w:rPr>
        <w:t xml:space="preserve">limit its potential </w:t>
      </w:r>
      <w:r w:rsidR="00577730" w:rsidRPr="004E4897">
        <w:rPr>
          <w:rFonts w:ascii="Book Antiqua" w:eastAsiaTheme="minorHAnsi" w:hAnsi="Book Antiqua" w:cs="Arial"/>
          <w:color w:val="000000" w:themeColor="text1"/>
          <w:lang w:val="en-US" w:eastAsia="en-US"/>
        </w:rPr>
        <w:t xml:space="preserve">therapeutic </w:t>
      </w:r>
      <w:r w:rsidR="00845887" w:rsidRPr="004E4897">
        <w:rPr>
          <w:rFonts w:ascii="Book Antiqua" w:eastAsiaTheme="minorHAnsi" w:hAnsi="Book Antiqua" w:cs="Arial"/>
          <w:color w:val="000000" w:themeColor="text1"/>
          <w:lang w:val="en-US" w:eastAsia="en-US"/>
        </w:rPr>
        <w:t>application</w:t>
      </w:r>
      <w:r w:rsidR="00F07A53" w:rsidRPr="004E4897">
        <w:rPr>
          <w:rFonts w:ascii="Book Antiqua" w:eastAsiaTheme="minorHAnsi" w:hAnsi="Book Antiqua" w:cs="Arial"/>
          <w:color w:val="000000" w:themeColor="text1"/>
          <w:lang w:val="en-US" w:eastAsia="en-US"/>
        </w:rPr>
        <w:t>.</w:t>
      </w:r>
      <w:r w:rsidR="00F55391" w:rsidRPr="004E4897">
        <w:rPr>
          <w:rFonts w:ascii="Book Antiqua" w:eastAsiaTheme="minorHAnsi" w:hAnsi="Book Antiqua" w:cs="Arial"/>
          <w:color w:val="000000" w:themeColor="text1"/>
          <w:lang w:val="en-US" w:eastAsia="en-US"/>
        </w:rPr>
        <w:t xml:space="preserve"> The importance of </w:t>
      </w:r>
      <w:r w:rsidR="00920E55" w:rsidRPr="004E4897">
        <w:rPr>
          <w:rFonts w:ascii="Book Antiqua" w:eastAsiaTheme="minorHAnsi" w:hAnsi="Book Antiqua" w:cs="Arial"/>
          <w:color w:val="000000" w:themeColor="text1"/>
          <w:lang w:val="en-US" w:eastAsia="en-US"/>
        </w:rPr>
        <w:t xml:space="preserve">increased </w:t>
      </w:r>
      <w:r w:rsidR="00F55391" w:rsidRPr="004E4897">
        <w:rPr>
          <w:rFonts w:ascii="Book Antiqua" w:eastAsiaTheme="minorHAnsi" w:hAnsi="Book Antiqua" w:cs="Arial"/>
          <w:color w:val="000000" w:themeColor="text1"/>
          <w:lang w:val="en-US" w:eastAsia="en-US"/>
        </w:rPr>
        <w:t>DNL in NASH development should</w:t>
      </w:r>
      <w:r w:rsidR="00552BCF" w:rsidRPr="004E4897">
        <w:rPr>
          <w:rFonts w:ascii="Book Antiqua" w:eastAsiaTheme="minorHAnsi" w:hAnsi="Book Antiqua" w:cs="Arial"/>
          <w:color w:val="000000" w:themeColor="text1"/>
          <w:lang w:val="en-US" w:eastAsia="en-US"/>
        </w:rPr>
        <w:t>, however,</w:t>
      </w:r>
      <w:r w:rsidR="007E3946" w:rsidRPr="004E4897">
        <w:rPr>
          <w:rFonts w:ascii="Book Antiqua" w:eastAsiaTheme="minorHAnsi" w:hAnsi="Book Antiqua" w:cs="Arial"/>
          <w:color w:val="000000" w:themeColor="text1"/>
          <w:lang w:val="en-US" w:eastAsia="en-US"/>
        </w:rPr>
        <w:t xml:space="preserve"> </w:t>
      </w:r>
      <w:r w:rsidR="00F55391" w:rsidRPr="004E4897">
        <w:rPr>
          <w:rFonts w:ascii="Book Antiqua" w:eastAsiaTheme="minorHAnsi" w:hAnsi="Book Antiqua" w:cs="Arial"/>
          <w:color w:val="000000" w:themeColor="text1"/>
          <w:lang w:val="en-US" w:eastAsia="en-US"/>
        </w:rPr>
        <w:t>not be minimized</w:t>
      </w:r>
      <w:r w:rsidR="007E3946" w:rsidRPr="004E4897">
        <w:rPr>
          <w:rFonts w:ascii="Book Antiqua" w:eastAsiaTheme="minorHAnsi" w:hAnsi="Book Antiqua" w:cs="Arial"/>
          <w:color w:val="000000" w:themeColor="text1"/>
          <w:lang w:val="en-US" w:eastAsia="en-US"/>
        </w:rPr>
        <w:t xml:space="preserve"> since increased DNL may just as well</w:t>
      </w:r>
      <w:r w:rsidR="00F55391" w:rsidRPr="004E4897">
        <w:rPr>
          <w:rFonts w:ascii="Book Antiqua" w:eastAsiaTheme="minorHAnsi" w:hAnsi="Book Antiqua" w:cs="Arial"/>
          <w:color w:val="000000" w:themeColor="text1"/>
          <w:lang w:val="en-US" w:eastAsia="en-US"/>
        </w:rPr>
        <w:t xml:space="preserve"> </w:t>
      </w:r>
      <w:r w:rsidR="007E3946" w:rsidRPr="004E4897">
        <w:rPr>
          <w:rFonts w:ascii="Book Antiqua" w:eastAsiaTheme="minorHAnsi" w:hAnsi="Book Antiqua" w:cs="Arial"/>
          <w:color w:val="000000" w:themeColor="text1"/>
          <w:lang w:val="en-US" w:eastAsia="en-US"/>
        </w:rPr>
        <w:t>overwhelm a defici</w:t>
      </w:r>
      <w:r w:rsidR="008F6154" w:rsidRPr="004E4897">
        <w:rPr>
          <w:rFonts w:ascii="Book Antiqua" w:eastAsiaTheme="minorHAnsi" w:hAnsi="Book Antiqua" w:cs="Arial"/>
          <w:color w:val="000000" w:themeColor="text1"/>
          <w:lang w:val="en-US" w:eastAsia="en-US"/>
        </w:rPr>
        <w:t>e</w:t>
      </w:r>
      <w:r w:rsidR="007E3946" w:rsidRPr="004E4897">
        <w:rPr>
          <w:rFonts w:ascii="Book Antiqua" w:eastAsiaTheme="minorHAnsi" w:hAnsi="Book Antiqua" w:cs="Arial"/>
          <w:color w:val="000000" w:themeColor="text1"/>
          <w:lang w:val="en-US" w:eastAsia="en-US"/>
        </w:rPr>
        <w:t>nt VLDL</w:t>
      </w:r>
      <w:r w:rsidR="00AD4982" w:rsidRPr="004E4897">
        <w:rPr>
          <w:rFonts w:ascii="Book Antiqua" w:eastAsiaTheme="minorHAnsi" w:hAnsi="Book Antiqua" w:cs="Arial"/>
          <w:color w:val="000000" w:themeColor="text1"/>
          <w:lang w:val="en-US" w:eastAsia="en-US"/>
        </w:rPr>
        <w:t>-TG</w:t>
      </w:r>
      <w:r w:rsidR="007E3946" w:rsidRPr="004E4897">
        <w:rPr>
          <w:rFonts w:ascii="Book Antiqua" w:eastAsiaTheme="minorHAnsi" w:hAnsi="Book Antiqua" w:cs="Arial"/>
          <w:color w:val="000000" w:themeColor="text1"/>
          <w:lang w:val="en-US" w:eastAsia="en-US"/>
        </w:rPr>
        <w:t xml:space="preserve"> exporting system </w:t>
      </w:r>
      <w:r w:rsidR="00AD4982" w:rsidRPr="004E4897">
        <w:rPr>
          <w:rFonts w:ascii="Book Antiqua" w:eastAsiaTheme="minorHAnsi" w:hAnsi="Book Antiqua" w:cs="Arial"/>
          <w:color w:val="000000" w:themeColor="text1"/>
          <w:lang w:val="en-US" w:eastAsia="en-US"/>
        </w:rPr>
        <w:t>which,</w:t>
      </w:r>
      <w:r w:rsidR="007E3946" w:rsidRPr="004E4897">
        <w:rPr>
          <w:rFonts w:ascii="Book Antiqua" w:eastAsiaTheme="minorHAnsi" w:hAnsi="Book Antiqua" w:cs="Arial"/>
          <w:color w:val="000000" w:themeColor="text1"/>
          <w:lang w:val="en-US" w:eastAsia="en-US"/>
        </w:rPr>
        <w:t xml:space="preserve"> presumably</w:t>
      </w:r>
      <w:r w:rsidR="00AD4982" w:rsidRPr="004E4897">
        <w:rPr>
          <w:rFonts w:ascii="Book Antiqua" w:eastAsiaTheme="minorHAnsi" w:hAnsi="Book Antiqua" w:cs="Arial"/>
          <w:color w:val="000000" w:themeColor="text1"/>
          <w:lang w:val="en-US" w:eastAsia="en-US"/>
        </w:rPr>
        <w:t xml:space="preserve">, is already saturated </w:t>
      </w:r>
      <w:r w:rsidR="007E3946" w:rsidRPr="004E4897">
        <w:rPr>
          <w:rFonts w:ascii="Book Antiqua" w:eastAsiaTheme="minorHAnsi" w:hAnsi="Book Antiqua" w:cs="Arial"/>
          <w:color w:val="000000" w:themeColor="text1"/>
          <w:lang w:val="en-US" w:eastAsia="en-US"/>
        </w:rPr>
        <w:t>caused by increased hepatocellular lipid uptake.</w:t>
      </w:r>
      <w:r w:rsidR="00F07A53" w:rsidRPr="004E4897">
        <w:rPr>
          <w:rFonts w:ascii="Book Antiqua" w:eastAsiaTheme="minorHAnsi" w:hAnsi="Book Antiqua" w:cs="Arial"/>
          <w:color w:val="000000" w:themeColor="text1"/>
          <w:lang w:val="en-US" w:eastAsia="en-US"/>
        </w:rPr>
        <w:t xml:space="preserve"> </w:t>
      </w:r>
      <w:r w:rsidR="00357E0F" w:rsidRPr="004E4897">
        <w:rPr>
          <w:rFonts w:ascii="Book Antiqua" w:eastAsiaTheme="minorHAnsi" w:hAnsi="Book Antiqua" w:cs="Arial"/>
          <w:color w:val="000000" w:themeColor="text1"/>
          <w:lang w:val="en-US" w:eastAsia="en-US"/>
        </w:rPr>
        <w:t>T</w:t>
      </w:r>
      <w:r w:rsidR="00E64F27" w:rsidRPr="004E4897">
        <w:rPr>
          <w:rFonts w:ascii="Book Antiqua" w:eastAsiaTheme="minorHAnsi" w:hAnsi="Book Antiqua" w:cs="Arial"/>
          <w:color w:val="000000" w:themeColor="text1"/>
          <w:lang w:val="en-US" w:eastAsia="en-US"/>
        </w:rPr>
        <w:t xml:space="preserve">he increase </w:t>
      </w:r>
      <w:r w:rsidR="009D19F3" w:rsidRPr="004E4897">
        <w:rPr>
          <w:rFonts w:ascii="Book Antiqua" w:eastAsiaTheme="minorHAnsi" w:hAnsi="Book Antiqua" w:cs="Arial"/>
          <w:color w:val="000000" w:themeColor="text1"/>
          <w:lang w:val="en-US" w:eastAsia="en-US"/>
        </w:rPr>
        <w:t>in</w:t>
      </w:r>
      <w:r w:rsidR="00E64F27" w:rsidRPr="004E4897">
        <w:rPr>
          <w:rFonts w:ascii="Book Antiqua" w:eastAsiaTheme="minorHAnsi" w:hAnsi="Book Antiqua" w:cs="Arial"/>
          <w:color w:val="000000" w:themeColor="text1"/>
          <w:lang w:val="en-US" w:eastAsia="en-US"/>
        </w:rPr>
        <w:t xml:space="preserve"> </w:t>
      </w:r>
      <w:r w:rsidR="00B3094E" w:rsidRPr="004E4897">
        <w:rPr>
          <w:rFonts w:ascii="Book Antiqua" w:eastAsiaTheme="minorHAnsi" w:hAnsi="Book Antiqua" w:cs="Arial"/>
          <w:color w:val="000000" w:themeColor="text1"/>
          <w:lang w:val="en-US" w:eastAsia="en-US"/>
        </w:rPr>
        <w:t>DNL</w:t>
      </w:r>
      <w:r w:rsidR="00E64F27" w:rsidRPr="004E4897">
        <w:rPr>
          <w:rFonts w:ascii="Book Antiqua" w:eastAsiaTheme="minorHAnsi" w:hAnsi="Book Antiqua" w:cs="Arial"/>
          <w:color w:val="000000" w:themeColor="text1"/>
          <w:lang w:val="en-US" w:eastAsia="en-US"/>
        </w:rPr>
        <w:t xml:space="preserve"> in NAFLD</w:t>
      </w:r>
      <w:r w:rsidR="00B3094E" w:rsidRPr="004E4897">
        <w:rPr>
          <w:rFonts w:ascii="Book Antiqua" w:eastAsiaTheme="minorHAnsi" w:hAnsi="Book Antiqua" w:cs="Arial"/>
          <w:color w:val="000000" w:themeColor="text1"/>
          <w:lang w:val="en-US" w:eastAsia="en-US"/>
        </w:rPr>
        <w:t xml:space="preserve"> may be </w:t>
      </w:r>
      <w:r w:rsidR="00E64F27" w:rsidRPr="004E4897">
        <w:rPr>
          <w:rFonts w:ascii="Book Antiqua" w:eastAsiaTheme="minorHAnsi" w:hAnsi="Book Antiqua" w:cs="Arial"/>
          <w:color w:val="000000" w:themeColor="text1"/>
          <w:lang w:val="en-US" w:eastAsia="en-US"/>
        </w:rPr>
        <w:t>an adaptive mechanism for</w:t>
      </w:r>
      <w:r w:rsidR="00B3094E" w:rsidRPr="004E4897">
        <w:rPr>
          <w:rFonts w:ascii="Book Antiqua" w:eastAsiaTheme="minorHAnsi" w:hAnsi="Book Antiqua" w:cs="Arial"/>
          <w:color w:val="000000" w:themeColor="text1"/>
          <w:lang w:val="en-US" w:eastAsia="en-US"/>
        </w:rPr>
        <w:t xml:space="preserve"> the generation of </w:t>
      </w:r>
      <w:r w:rsidR="00E64F27" w:rsidRPr="004E4897">
        <w:rPr>
          <w:rFonts w:ascii="Book Antiqua" w:eastAsiaTheme="minorHAnsi" w:hAnsi="Book Antiqua" w:cs="Arial"/>
          <w:color w:val="000000" w:themeColor="text1"/>
          <w:lang w:val="en-US" w:eastAsia="en-US"/>
        </w:rPr>
        <w:t xml:space="preserve">metabolic signals that direct lipids toward beneficial pathways </w:t>
      </w:r>
      <w:r w:rsidR="005A5034" w:rsidRPr="004E4897">
        <w:rPr>
          <w:rFonts w:ascii="Book Antiqua" w:eastAsiaTheme="minorHAnsi" w:hAnsi="Book Antiqua" w:cs="Arial"/>
          <w:color w:val="000000" w:themeColor="text1"/>
          <w:lang w:val="en-US" w:eastAsia="en-US"/>
        </w:rPr>
        <w:t xml:space="preserve">to improve energy balance </w:t>
      </w:r>
      <w:r w:rsidR="00567639" w:rsidRPr="004E4897">
        <w:rPr>
          <w:rFonts w:ascii="Book Antiqua" w:eastAsiaTheme="minorHAnsi" w:hAnsi="Book Antiqua" w:cs="Arial"/>
          <w:color w:val="000000" w:themeColor="text1"/>
          <w:lang w:val="en-US" w:eastAsia="en-US"/>
        </w:rPr>
        <w:t xml:space="preserve">even </w:t>
      </w:r>
      <w:r w:rsidR="00E64F27" w:rsidRPr="004E4897">
        <w:rPr>
          <w:rFonts w:ascii="Book Antiqua" w:eastAsiaTheme="minorHAnsi" w:hAnsi="Book Antiqua" w:cs="Arial"/>
          <w:color w:val="000000" w:themeColor="text1"/>
          <w:lang w:val="en-US" w:eastAsia="en-US"/>
        </w:rPr>
        <w:t xml:space="preserve">in the setting of excess </w:t>
      </w:r>
      <w:r w:rsidR="00A96A44" w:rsidRPr="004E4897">
        <w:rPr>
          <w:rFonts w:ascii="Book Antiqua" w:eastAsiaTheme="minorHAnsi" w:hAnsi="Book Antiqua" w:cs="Arial"/>
          <w:color w:val="000000" w:themeColor="text1"/>
          <w:lang w:val="en-US" w:eastAsia="en-US"/>
        </w:rPr>
        <w:t>FA</w:t>
      </w:r>
      <w:r w:rsidR="00E64F27" w:rsidRPr="004E4897">
        <w:rPr>
          <w:rFonts w:ascii="Book Antiqua" w:eastAsiaTheme="minorHAnsi" w:hAnsi="Book Antiqua" w:cs="Arial"/>
          <w:color w:val="000000" w:themeColor="text1"/>
          <w:lang w:val="en-US" w:eastAsia="en-US"/>
        </w:rPr>
        <w:t xml:space="preserve"> accumulation, a concept known as </w:t>
      </w:r>
      <w:proofErr w:type="spellStart"/>
      <w:r w:rsidR="00E64F27" w:rsidRPr="004E4897">
        <w:rPr>
          <w:rFonts w:ascii="Book Antiqua" w:eastAsiaTheme="minorHAnsi" w:hAnsi="Book Antiqua" w:cs="Arial"/>
          <w:color w:val="000000" w:themeColor="text1"/>
          <w:lang w:val="en-US" w:eastAsia="en-US"/>
        </w:rPr>
        <w:t>l</w:t>
      </w:r>
      <w:r w:rsidR="00C25E77" w:rsidRPr="004E4897">
        <w:rPr>
          <w:rFonts w:ascii="Book Antiqua" w:eastAsiaTheme="minorHAnsi" w:hAnsi="Book Antiqua" w:cs="Arial"/>
          <w:color w:val="000000" w:themeColor="text1"/>
          <w:lang w:val="en-US" w:eastAsia="en-US"/>
        </w:rPr>
        <w:t>ipoexpediency</w:t>
      </w:r>
      <w:proofErr w:type="spellEnd"/>
      <w:r w:rsidR="00A96A44" w:rsidRPr="004E4897">
        <w:rPr>
          <w:rFonts w:ascii="Book Antiqua" w:eastAsiaTheme="minorHAnsi" w:hAnsi="Book Antiqua" w:cs="Arial"/>
          <w:color w:val="000000" w:themeColor="text1"/>
          <w:lang w:val="en-US" w:eastAsia="en-US"/>
        </w:rPr>
        <w:t xml:space="preserve"> (the antonym to </w:t>
      </w:r>
      <w:proofErr w:type="spellStart"/>
      <w:r w:rsidR="00A96A44" w:rsidRPr="004E4897">
        <w:rPr>
          <w:rFonts w:ascii="Book Antiqua" w:eastAsiaTheme="minorHAnsi" w:hAnsi="Book Antiqua" w:cs="Arial"/>
          <w:color w:val="000000" w:themeColor="text1"/>
          <w:lang w:val="en-US" w:eastAsia="en-US"/>
        </w:rPr>
        <w:t>lipotoxicity</w:t>
      </w:r>
      <w:proofErr w:type="spellEnd"/>
      <w:r w:rsidR="00E64F27" w:rsidRPr="004E4897">
        <w:rPr>
          <w:rFonts w:ascii="Book Antiqua" w:eastAsiaTheme="minorHAnsi" w:hAnsi="Book Antiqua" w:cs="Arial"/>
          <w:color w:val="000000" w:themeColor="text1"/>
          <w:vertAlign w:val="superscript"/>
          <w:lang w:val="en-US" w:eastAsia="en-US"/>
        </w:rPr>
        <w:t>[</w:t>
      </w:r>
      <w:r w:rsidR="00B630F1" w:rsidRPr="004E4897">
        <w:rPr>
          <w:rFonts w:ascii="Book Antiqua" w:eastAsiaTheme="minorHAnsi" w:hAnsi="Book Antiqua" w:cs="Arial"/>
          <w:color w:val="000000" w:themeColor="text1"/>
          <w:vertAlign w:val="superscript"/>
          <w:lang w:val="en-US" w:eastAsia="en-US"/>
        </w:rPr>
        <w:t>31,32</w:t>
      </w:r>
      <w:r w:rsidR="00E64F27" w:rsidRPr="004E4897">
        <w:rPr>
          <w:rFonts w:ascii="Book Antiqua" w:eastAsiaTheme="minorHAnsi" w:hAnsi="Book Antiqua" w:cs="Arial"/>
          <w:color w:val="000000" w:themeColor="text1"/>
          <w:vertAlign w:val="superscript"/>
          <w:lang w:val="en-US" w:eastAsia="en-US"/>
        </w:rPr>
        <w:t>]</w:t>
      </w:r>
      <w:r w:rsidR="00CF512F" w:rsidRPr="004E4897">
        <w:rPr>
          <w:rFonts w:ascii="Book Antiqua" w:eastAsiaTheme="minorHAnsi" w:hAnsi="Book Antiqua" w:cs="Arial"/>
          <w:color w:val="000000" w:themeColor="text1"/>
          <w:lang w:val="en-US" w:eastAsia="en-US"/>
        </w:rPr>
        <w:t>)</w:t>
      </w:r>
      <w:r w:rsidR="00C25E77" w:rsidRPr="004E4897">
        <w:rPr>
          <w:rFonts w:ascii="Book Antiqua" w:eastAsiaTheme="minorHAnsi" w:hAnsi="Book Antiqua" w:cs="Arial"/>
          <w:color w:val="000000" w:themeColor="text1"/>
          <w:lang w:val="en-US" w:eastAsia="en-US"/>
        </w:rPr>
        <w:t>.</w:t>
      </w:r>
      <w:r w:rsidR="00F92B4A" w:rsidRPr="004E4897">
        <w:rPr>
          <w:rFonts w:ascii="Book Antiqua" w:eastAsiaTheme="minorHAnsi" w:hAnsi="Book Antiqua" w:cs="Arial"/>
          <w:color w:val="000000" w:themeColor="text1"/>
          <w:lang w:val="en-US" w:eastAsia="en-US"/>
        </w:rPr>
        <w:t xml:space="preserve"> </w:t>
      </w:r>
      <w:r w:rsidR="00F23524" w:rsidRPr="004E4897">
        <w:rPr>
          <w:rFonts w:ascii="Book Antiqua" w:eastAsiaTheme="minorHAnsi" w:hAnsi="Book Antiqua" w:cs="Arial"/>
          <w:color w:val="000000" w:themeColor="text1"/>
          <w:lang w:val="en-US" w:eastAsia="en-US"/>
        </w:rPr>
        <w:t xml:space="preserve">For instance, </w:t>
      </w:r>
      <w:r w:rsidR="00A969EC" w:rsidRPr="004E4897">
        <w:rPr>
          <w:rFonts w:ascii="Book Antiqua" w:eastAsiaTheme="minorHAnsi" w:hAnsi="Book Antiqua" w:cs="Arial"/>
          <w:color w:val="000000" w:themeColor="text1"/>
          <w:lang w:val="en-US" w:eastAsia="en-US"/>
        </w:rPr>
        <w:t xml:space="preserve">it has been shown that </w:t>
      </w:r>
      <w:r w:rsidR="00D909B7" w:rsidRPr="004E4897">
        <w:rPr>
          <w:rFonts w:ascii="Book Antiqua" w:eastAsiaTheme="minorHAnsi" w:hAnsi="Book Antiqua" w:cs="Arial"/>
          <w:color w:val="000000" w:themeColor="text1"/>
          <w:lang w:val="en-US" w:eastAsia="en-US"/>
        </w:rPr>
        <w:t>FA</w:t>
      </w:r>
      <w:r w:rsidR="00A969EC" w:rsidRPr="004E4897">
        <w:rPr>
          <w:rFonts w:ascii="Book Antiqua" w:eastAsiaTheme="minorHAnsi" w:hAnsi="Book Antiqua" w:cs="Arial"/>
          <w:color w:val="000000" w:themeColor="text1"/>
          <w:lang w:val="en-US" w:eastAsia="en-US"/>
        </w:rPr>
        <w:t xml:space="preserve"> synthase</w:t>
      </w:r>
      <w:r w:rsidR="00D909B7" w:rsidRPr="004E4897">
        <w:rPr>
          <w:rFonts w:ascii="Book Antiqua" w:eastAsiaTheme="minorHAnsi" w:hAnsi="Book Antiqua" w:cs="Arial"/>
          <w:color w:val="000000" w:themeColor="text1"/>
          <w:lang w:val="en-US" w:eastAsia="en-US"/>
        </w:rPr>
        <w:t xml:space="preserve">, the </w:t>
      </w:r>
      <w:r w:rsidR="00567639" w:rsidRPr="004E4897">
        <w:rPr>
          <w:rFonts w:ascii="Book Antiqua" w:eastAsiaTheme="minorHAnsi" w:hAnsi="Book Antiqua" w:cs="Arial"/>
          <w:color w:val="000000" w:themeColor="text1"/>
          <w:lang w:val="en-US" w:eastAsia="en-US"/>
        </w:rPr>
        <w:t xml:space="preserve">DNL </w:t>
      </w:r>
      <w:r w:rsidR="00D909B7" w:rsidRPr="004E4897">
        <w:rPr>
          <w:rFonts w:ascii="Book Antiqua" w:eastAsiaTheme="minorHAnsi" w:hAnsi="Book Antiqua" w:cs="Arial"/>
          <w:color w:val="000000" w:themeColor="text1"/>
          <w:lang w:val="en-US" w:eastAsia="en-US"/>
        </w:rPr>
        <w:t>enzyme that catalyzes</w:t>
      </w:r>
      <w:r w:rsidR="00A969EC" w:rsidRPr="004E4897">
        <w:rPr>
          <w:rFonts w:ascii="Book Antiqua" w:eastAsiaTheme="minorHAnsi" w:hAnsi="Book Antiqua" w:cs="Arial"/>
          <w:color w:val="000000" w:themeColor="text1"/>
          <w:lang w:val="en-US" w:eastAsia="en-US"/>
        </w:rPr>
        <w:t xml:space="preserve"> </w:t>
      </w:r>
      <w:r w:rsidR="00D909B7" w:rsidRPr="004E4897">
        <w:rPr>
          <w:rFonts w:ascii="Book Antiqua" w:eastAsiaTheme="minorHAnsi" w:hAnsi="Book Antiqua" w:cs="Arial"/>
          <w:color w:val="000000" w:themeColor="text1"/>
          <w:lang w:val="en-US" w:eastAsia="en-US"/>
        </w:rPr>
        <w:t xml:space="preserve">the conversion of acetyl-CoA to the 16-carbon FA palmitate, </w:t>
      </w:r>
      <w:r w:rsidR="00A969EC" w:rsidRPr="004E4897">
        <w:rPr>
          <w:rFonts w:ascii="Book Antiqua" w:eastAsiaTheme="minorHAnsi" w:hAnsi="Book Antiqua" w:cs="Arial"/>
          <w:color w:val="000000" w:themeColor="text1"/>
          <w:lang w:val="en-US" w:eastAsia="en-US"/>
        </w:rPr>
        <w:t xml:space="preserve">is involved </w:t>
      </w:r>
      <w:r w:rsidR="00483233" w:rsidRPr="004E4897">
        <w:rPr>
          <w:rFonts w:ascii="Book Antiqua" w:eastAsiaTheme="minorHAnsi" w:hAnsi="Book Antiqua" w:cs="Arial"/>
          <w:color w:val="000000" w:themeColor="text1"/>
          <w:lang w:val="en-US" w:eastAsia="en-US"/>
        </w:rPr>
        <w:t>in the activation of PPARα</w:t>
      </w:r>
      <w:r w:rsidR="00856235" w:rsidRPr="004E4897">
        <w:rPr>
          <w:rFonts w:ascii="Book Antiqua" w:eastAsiaTheme="minorHAnsi" w:hAnsi="Book Antiqua" w:cs="Arial"/>
          <w:color w:val="000000" w:themeColor="text1"/>
          <w:lang w:val="en-US" w:eastAsia="en-US"/>
        </w:rPr>
        <w:t xml:space="preserve"> (</w:t>
      </w:r>
      <w:r w:rsidR="00483233" w:rsidRPr="004E4897">
        <w:rPr>
          <w:rFonts w:ascii="Book Antiqua" w:eastAsiaTheme="minorHAnsi" w:hAnsi="Book Antiqua" w:cs="Arial"/>
          <w:color w:val="000000" w:themeColor="text1"/>
          <w:lang w:val="en-US" w:eastAsia="en-US"/>
        </w:rPr>
        <w:t>an activator of FA oxidation that is expressed at high concentrations in the liver</w:t>
      </w:r>
      <w:r w:rsidR="00856235" w:rsidRPr="004E4897">
        <w:rPr>
          <w:rFonts w:ascii="Book Antiqua" w:eastAsiaTheme="minorHAnsi" w:hAnsi="Book Antiqua" w:cs="Arial"/>
          <w:color w:val="000000" w:themeColor="text1"/>
          <w:lang w:val="en-US" w:eastAsia="en-US"/>
        </w:rPr>
        <w:t>)</w:t>
      </w:r>
      <w:r w:rsidR="00483233" w:rsidRPr="004E4897">
        <w:rPr>
          <w:rFonts w:ascii="Book Antiqua" w:eastAsiaTheme="minorHAnsi" w:hAnsi="Book Antiqua" w:cs="Arial"/>
          <w:color w:val="000000" w:themeColor="text1"/>
          <w:lang w:val="en-US" w:eastAsia="en-US"/>
        </w:rPr>
        <w:t xml:space="preserve"> via</w:t>
      </w:r>
      <w:r w:rsidR="00A969EC" w:rsidRPr="004E4897">
        <w:rPr>
          <w:rFonts w:ascii="Book Antiqua" w:eastAsiaTheme="minorHAnsi" w:hAnsi="Book Antiqua" w:cs="Arial"/>
          <w:color w:val="000000" w:themeColor="text1"/>
          <w:lang w:val="en-US" w:eastAsia="en-US"/>
        </w:rPr>
        <w:t xml:space="preserve"> the synthesis of </w:t>
      </w:r>
      <w:r w:rsidR="00D93C65" w:rsidRPr="004E4897">
        <w:rPr>
          <w:rFonts w:ascii="Book Antiqua" w:eastAsiaTheme="minorHAnsi" w:hAnsi="Book Antiqua" w:cs="Arial"/>
          <w:color w:val="000000" w:themeColor="text1"/>
          <w:lang w:val="en-US" w:eastAsia="en-US"/>
        </w:rPr>
        <w:t xml:space="preserve">its ligand, </w:t>
      </w:r>
      <w:r w:rsidR="00A969EC" w:rsidRPr="004E4897">
        <w:rPr>
          <w:rFonts w:ascii="Book Antiqua" w:eastAsiaTheme="minorHAnsi" w:hAnsi="Book Antiqua" w:cs="Arial"/>
          <w:color w:val="000000" w:themeColor="text1"/>
          <w:lang w:val="en-US" w:eastAsia="en-US"/>
        </w:rPr>
        <w:t>palmitoyl-stearoyl-phosphatidylcholine</w:t>
      </w:r>
      <w:r w:rsidR="00D909B7" w:rsidRPr="004E4897">
        <w:rPr>
          <w:rFonts w:ascii="Book Antiqua" w:eastAsiaTheme="minorHAnsi" w:hAnsi="Book Antiqua" w:cs="Arial"/>
          <w:color w:val="000000" w:themeColor="text1"/>
          <w:lang w:val="en-US" w:eastAsia="en-US"/>
        </w:rPr>
        <w:t xml:space="preserve"> </w:t>
      </w:r>
      <w:r w:rsidR="0010312C" w:rsidRPr="004E4897">
        <w:rPr>
          <w:rFonts w:ascii="Book Antiqua" w:eastAsiaTheme="minorHAnsi" w:hAnsi="Book Antiqua" w:cs="Arial"/>
          <w:color w:val="000000" w:themeColor="text1"/>
          <w:lang w:val="en-US" w:eastAsia="en-US"/>
        </w:rPr>
        <w:t>(</w:t>
      </w:r>
      <w:r w:rsidR="00D909B7" w:rsidRPr="004E4897">
        <w:rPr>
          <w:rFonts w:ascii="Book Antiqua" w:eastAsiaTheme="minorHAnsi" w:hAnsi="Book Antiqua" w:cs="Arial"/>
          <w:color w:val="000000" w:themeColor="text1"/>
          <w:lang w:val="en-US" w:eastAsia="en-US"/>
        </w:rPr>
        <w:t>PC</w:t>
      </w:r>
      <w:r w:rsidR="0010312C" w:rsidRPr="004E4897">
        <w:rPr>
          <w:rFonts w:ascii="Book Antiqua" w:eastAsiaTheme="minorHAnsi" w:hAnsi="Book Antiqua" w:cs="Arial"/>
          <w:color w:val="000000" w:themeColor="text1"/>
          <w:lang w:val="en-US" w:eastAsia="en-US"/>
        </w:rPr>
        <w:t>-</w:t>
      </w:r>
      <w:r w:rsidR="00D909B7" w:rsidRPr="004E4897">
        <w:rPr>
          <w:rFonts w:ascii="Book Antiqua" w:eastAsiaTheme="minorHAnsi" w:hAnsi="Book Antiqua" w:cs="Arial"/>
          <w:color w:val="000000" w:themeColor="text1"/>
          <w:lang w:val="en-US" w:eastAsia="en-US"/>
        </w:rPr>
        <w:t>16:0/18:1</w:t>
      </w:r>
      <w:r w:rsidR="00A969EC" w:rsidRPr="004E4897">
        <w:rPr>
          <w:rFonts w:ascii="Book Antiqua" w:eastAsiaTheme="minorHAnsi" w:hAnsi="Book Antiqua" w:cs="Arial"/>
          <w:color w:val="000000" w:themeColor="text1"/>
          <w:lang w:val="en-US" w:eastAsia="en-US"/>
        </w:rPr>
        <w:t>)</w:t>
      </w:r>
      <w:r w:rsidR="00D909B7" w:rsidRPr="004E4897">
        <w:rPr>
          <w:rFonts w:ascii="Book Antiqua" w:eastAsiaTheme="minorHAnsi" w:hAnsi="Book Antiqua" w:cs="Arial"/>
          <w:color w:val="000000" w:themeColor="text1"/>
          <w:vertAlign w:val="superscript"/>
          <w:lang w:val="en-US" w:eastAsia="en-US"/>
        </w:rPr>
        <w:t>[</w:t>
      </w:r>
      <w:r w:rsidR="00B630F1" w:rsidRPr="004E4897">
        <w:rPr>
          <w:rFonts w:ascii="Book Antiqua" w:eastAsiaTheme="minorHAnsi" w:hAnsi="Book Antiqua" w:cs="Arial"/>
          <w:color w:val="000000" w:themeColor="text1"/>
          <w:vertAlign w:val="superscript"/>
          <w:lang w:val="en-US" w:eastAsia="en-US"/>
        </w:rPr>
        <w:t>33</w:t>
      </w:r>
      <w:r w:rsidR="00D909B7" w:rsidRPr="004E4897">
        <w:rPr>
          <w:rFonts w:ascii="Book Antiqua" w:eastAsiaTheme="minorHAnsi" w:hAnsi="Book Antiqua" w:cs="Arial"/>
          <w:color w:val="000000" w:themeColor="text1"/>
          <w:vertAlign w:val="superscript"/>
          <w:lang w:val="en-US" w:eastAsia="en-US"/>
        </w:rPr>
        <w:t>]</w:t>
      </w:r>
      <w:r w:rsidR="00D909B7" w:rsidRPr="004E4897">
        <w:rPr>
          <w:rFonts w:ascii="Book Antiqua" w:eastAsiaTheme="minorHAnsi" w:hAnsi="Book Antiqua" w:cs="Arial"/>
          <w:color w:val="000000" w:themeColor="text1"/>
          <w:lang w:val="en-US" w:eastAsia="en-US"/>
        </w:rPr>
        <w:t>.</w:t>
      </w:r>
      <w:r w:rsidR="007D3B54" w:rsidRPr="004E4897">
        <w:rPr>
          <w:rFonts w:ascii="Book Antiqua" w:eastAsiaTheme="minorHAnsi" w:hAnsi="Book Antiqua" w:cs="Arial"/>
          <w:color w:val="000000" w:themeColor="text1"/>
          <w:lang w:val="en-US" w:eastAsia="en-US"/>
        </w:rPr>
        <w:t xml:space="preserve"> </w:t>
      </w:r>
      <w:r w:rsidR="006F2D50" w:rsidRPr="004E4897">
        <w:rPr>
          <w:rFonts w:ascii="Book Antiqua" w:hAnsi="Book Antiqua" w:cs="Arial"/>
          <w:color w:val="000000" w:themeColor="text1"/>
          <w:lang w:val="en-US"/>
        </w:rPr>
        <w:t xml:space="preserve">NAFLD subjects also </w:t>
      </w:r>
      <w:r w:rsidR="00577730" w:rsidRPr="004E4897">
        <w:rPr>
          <w:rFonts w:ascii="Book Antiqua" w:hAnsi="Book Antiqua" w:cs="Arial"/>
          <w:color w:val="000000" w:themeColor="text1"/>
          <w:lang w:val="en-US"/>
        </w:rPr>
        <w:t xml:space="preserve">show </w:t>
      </w:r>
      <w:r w:rsidR="00514969" w:rsidRPr="004E4897">
        <w:rPr>
          <w:rFonts w:ascii="Book Antiqua" w:hAnsi="Book Antiqua" w:cs="Arial"/>
          <w:color w:val="000000" w:themeColor="text1"/>
          <w:lang w:val="en-US"/>
        </w:rPr>
        <w:t>an increase in the</w:t>
      </w:r>
      <w:r w:rsidR="006F2D50" w:rsidRPr="004E4897">
        <w:rPr>
          <w:rFonts w:ascii="Book Antiqua" w:hAnsi="Book Antiqua" w:cs="Arial"/>
          <w:color w:val="000000" w:themeColor="text1"/>
          <w:lang w:val="en-US"/>
        </w:rPr>
        <w:t xml:space="preserve"> rate of hepatic FA </w:t>
      </w:r>
      <w:proofErr w:type="gramStart"/>
      <w:r w:rsidR="006F2D50" w:rsidRPr="004E4897">
        <w:rPr>
          <w:rFonts w:ascii="Book Antiqua" w:hAnsi="Book Antiqua" w:cs="Arial"/>
          <w:color w:val="000000" w:themeColor="text1"/>
          <w:lang w:val="en-US"/>
        </w:rPr>
        <w:t>oxidation</w:t>
      </w:r>
      <w:r w:rsidR="00F82013" w:rsidRPr="004E4897">
        <w:rPr>
          <w:rFonts w:ascii="Book Antiqua" w:hAnsi="Book Antiqua" w:cs="Arial"/>
          <w:color w:val="000000" w:themeColor="text1"/>
          <w:vertAlign w:val="superscript"/>
          <w:lang w:val="en-US"/>
        </w:rPr>
        <w:t>[</w:t>
      </w:r>
      <w:proofErr w:type="gramEnd"/>
      <w:r w:rsidR="00CB620C" w:rsidRPr="004E4897">
        <w:rPr>
          <w:rFonts w:ascii="Book Antiqua" w:eastAsiaTheme="minorHAnsi" w:hAnsi="Book Antiqua" w:cs="Arial"/>
          <w:color w:val="000000" w:themeColor="text1"/>
          <w:vertAlign w:val="superscript"/>
          <w:lang w:val="en-US" w:eastAsia="en-US"/>
        </w:rPr>
        <w:t>34</w:t>
      </w:r>
      <w:r w:rsidR="009F6477" w:rsidRPr="004E4897">
        <w:rPr>
          <w:rFonts w:ascii="Book Antiqua" w:eastAsiaTheme="minorHAnsi" w:hAnsi="Book Antiqua" w:cs="Arial"/>
          <w:color w:val="000000" w:themeColor="text1"/>
          <w:vertAlign w:val="superscript"/>
          <w:lang w:val="en-US" w:eastAsia="en-US"/>
        </w:rPr>
        <w:t>,</w:t>
      </w:r>
      <w:r w:rsidR="00AB3EC8" w:rsidRPr="004E4897">
        <w:rPr>
          <w:rFonts w:ascii="Book Antiqua" w:eastAsiaTheme="minorHAnsi" w:hAnsi="Book Antiqua" w:cs="Arial"/>
          <w:color w:val="000000" w:themeColor="text1"/>
          <w:vertAlign w:val="superscript"/>
          <w:lang w:val="en-US" w:eastAsia="en-US"/>
        </w:rPr>
        <w:t>3</w:t>
      </w:r>
      <w:r w:rsidR="00CB620C" w:rsidRPr="004E4897">
        <w:rPr>
          <w:rFonts w:ascii="Book Antiqua" w:eastAsiaTheme="minorHAnsi" w:hAnsi="Book Antiqua" w:cs="Arial"/>
          <w:color w:val="000000" w:themeColor="text1"/>
          <w:vertAlign w:val="superscript"/>
          <w:lang w:val="en-US" w:eastAsia="en-US"/>
        </w:rPr>
        <w:t>5</w:t>
      </w:r>
      <w:r w:rsidR="00F82013" w:rsidRPr="004E4897">
        <w:rPr>
          <w:rFonts w:ascii="Book Antiqua" w:hAnsi="Book Antiqua" w:cs="Arial"/>
          <w:color w:val="000000" w:themeColor="text1"/>
          <w:vertAlign w:val="superscript"/>
          <w:lang w:val="en-US"/>
        </w:rPr>
        <w:t>]</w:t>
      </w:r>
      <w:r w:rsidR="006F2D50" w:rsidRPr="004E4897">
        <w:rPr>
          <w:rFonts w:ascii="Book Antiqua" w:hAnsi="Book Antiqua" w:cs="Arial"/>
          <w:color w:val="000000" w:themeColor="text1"/>
          <w:lang w:val="en-US"/>
        </w:rPr>
        <w:t xml:space="preserve"> because of mitochondrial uncoupling between FA oxidation and ATP synthesis</w:t>
      </w:r>
      <w:r w:rsidR="00F82013" w:rsidRPr="004E4897">
        <w:rPr>
          <w:rFonts w:ascii="Book Antiqua" w:hAnsi="Book Antiqua" w:cs="Arial"/>
          <w:color w:val="000000" w:themeColor="text1"/>
          <w:vertAlign w:val="superscript"/>
          <w:lang w:val="en-US"/>
        </w:rPr>
        <w:t>[</w:t>
      </w:r>
      <w:r w:rsidR="009F6477" w:rsidRPr="004E4897">
        <w:rPr>
          <w:rFonts w:ascii="Book Antiqua" w:eastAsiaTheme="minorHAnsi" w:hAnsi="Book Antiqua" w:cs="Arial"/>
          <w:color w:val="000000" w:themeColor="text1"/>
          <w:vertAlign w:val="superscript"/>
          <w:lang w:val="en-US" w:eastAsia="en-US"/>
        </w:rPr>
        <w:t>3</w:t>
      </w:r>
      <w:r w:rsidR="00CB620C" w:rsidRPr="004E4897">
        <w:rPr>
          <w:rFonts w:ascii="Book Antiqua" w:eastAsiaTheme="minorHAnsi" w:hAnsi="Book Antiqua" w:cs="Arial"/>
          <w:color w:val="000000" w:themeColor="text1"/>
          <w:vertAlign w:val="superscript"/>
          <w:lang w:val="en-US" w:eastAsia="en-US"/>
        </w:rPr>
        <w:t>6</w:t>
      </w:r>
      <w:r w:rsidR="00F82013" w:rsidRPr="004E4897">
        <w:rPr>
          <w:rFonts w:ascii="Book Antiqua" w:hAnsi="Book Antiqua" w:cs="Arial"/>
          <w:color w:val="000000" w:themeColor="text1"/>
          <w:vertAlign w:val="superscript"/>
          <w:lang w:val="en-US"/>
        </w:rPr>
        <w:t>]</w:t>
      </w:r>
      <w:r w:rsidR="00542B22" w:rsidRPr="004E4897">
        <w:rPr>
          <w:rFonts w:ascii="Book Antiqua" w:hAnsi="Book Antiqua" w:cs="Arial"/>
          <w:color w:val="000000" w:themeColor="text1"/>
          <w:lang w:val="en-US"/>
        </w:rPr>
        <w:t xml:space="preserve">. </w:t>
      </w:r>
      <w:r w:rsidR="00E052CA" w:rsidRPr="004E4897">
        <w:rPr>
          <w:rFonts w:ascii="Book Antiqua" w:hAnsi="Book Antiqua" w:cs="Arial"/>
          <w:color w:val="000000" w:themeColor="text1"/>
          <w:lang w:val="en-US"/>
        </w:rPr>
        <w:t>I</w:t>
      </w:r>
      <w:r w:rsidR="00C0709E" w:rsidRPr="004E4897">
        <w:rPr>
          <w:rFonts w:ascii="Book Antiqua" w:hAnsi="Book Antiqua" w:cs="Arial"/>
          <w:color w:val="000000" w:themeColor="text1"/>
          <w:lang w:val="en-US"/>
        </w:rPr>
        <w:t>ncreased FA oxidation in NAFLD may be</w:t>
      </w:r>
      <w:r w:rsidR="002B70D5" w:rsidRPr="004E4897">
        <w:rPr>
          <w:rFonts w:ascii="Book Antiqua" w:hAnsi="Book Antiqua" w:cs="Arial"/>
          <w:color w:val="000000" w:themeColor="text1"/>
          <w:lang w:val="en-US"/>
        </w:rPr>
        <w:t>, however,</w:t>
      </w:r>
      <w:r w:rsidR="00E052CA" w:rsidRPr="004E4897">
        <w:rPr>
          <w:rFonts w:ascii="Book Antiqua" w:hAnsi="Book Antiqua" w:cs="Arial"/>
          <w:color w:val="000000" w:themeColor="text1"/>
          <w:lang w:val="en-US"/>
        </w:rPr>
        <w:t xml:space="preserve"> detrimental to the liver due to </w:t>
      </w:r>
      <w:r w:rsidR="00C0709E" w:rsidRPr="004E4897">
        <w:rPr>
          <w:rFonts w:ascii="Book Antiqua" w:hAnsi="Book Antiqua" w:cs="Arial"/>
          <w:color w:val="000000" w:themeColor="text1"/>
          <w:lang w:val="en-US"/>
        </w:rPr>
        <w:t>the excessive generation of reactive ox</w:t>
      </w:r>
      <w:r w:rsidR="00B43C69" w:rsidRPr="004E4897">
        <w:rPr>
          <w:rFonts w:ascii="Book Antiqua" w:hAnsi="Book Antiqua" w:cs="Arial"/>
          <w:color w:val="000000" w:themeColor="text1"/>
          <w:lang w:val="en-US"/>
        </w:rPr>
        <w:t>ygen</w:t>
      </w:r>
      <w:r w:rsidR="00C0709E" w:rsidRPr="004E4897">
        <w:rPr>
          <w:rFonts w:ascii="Book Antiqua" w:hAnsi="Book Antiqua" w:cs="Arial"/>
          <w:color w:val="000000" w:themeColor="text1"/>
          <w:lang w:val="en-US"/>
        </w:rPr>
        <w:t xml:space="preserve"> </w:t>
      </w:r>
      <w:r w:rsidR="00B43C69" w:rsidRPr="004E4897">
        <w:rPr>
          <w:rFonts w:ascii="Book Antiqua" w:hAnsi="Book Antiqua" w:cs="Arial"/>
          <w:color w:val="000000" w:themeColor="text1"/>
          <w:lang w:val="en-US"/>
        </w:rPr>
        <w:t>species</w:t>
      </w:r>
      <w:r w:rsidR="00E052CA" w:rsidRPr="004E4897">
        <w:rPr>
          <w:rFonts w:ascii="Book Antiqua" w:hAnsi="Book Antiqua" w:cs="Arial"/>
          <w:color w:val="000000" w:themeColor="text1"/>
          <w:lang w:val="en-US"/>
        </w:rPr>
        <w:t xml:space="preserve">. </w:t>
      </w:r>
      <w:r w:rsidR="00FF2806" w:rsidRPr="004E4897">
        <w:rPr>
          <w:rFonts w:ascii="Book Antiqua" w:hAnsi="Book Antiqua" w:cs="Arial"/>
          <w:color w:val="000000" w:themeColor="text1"/>
          <w:lang w:val="en-US"/>
        </w:rPr>
        <w:t>Together</w:t>
      </w:r>
      <w:r w:rsidR="00E052CA" w:rsidRPr="004E4897">
        <w:rPr>
          <w:rFonts w:ascii="Book Antiqua" w:eastAsiaTheme="minorHAnsi" w:hAnsi="Book Antiqua" w:cs="Arial"/>
          <w:color w:val="000000" w:themeColor="text1"/>
          <w:lang w:val="en-US" w:eastAsia="en-US"/>
        </w:rPr>
        <w:t>,</w:t>
      </w:r>
      <w:r w:rsidR="00FF2806" w:rsidRPr="004E4897">
        <w:rPr>
          <w:rFonts w:ascii="Book Antiqua" w:eastAsiaTheme="minorHAnsi" w:hAnsi="Book Antiqua" w:cs="Arial"/>
          <w:color w:val="000000" w:themeColor="text1"/>
          <w:lang w:val="en-US" w:eastAsia="en-US"/>
        </w:rPr>
        <w:t xml:space="preserve"> </w:t>
      </w:r>
      <w:r w:rsidR="00E052CA" w:rsidRPr="004E4897">
        <w:rPr>
          <w:rFonts w:ascii="Book Antiqua" w:eastAsiaTheme="minorHAnsi" w:hAnsi="Book Antiqua" w:cs="Arial"/>
          <w:color w:val="000000" w:themeColor="text1"/>
          <w:lang w:val="en-US" w:eastAsia="en-US"/>
        </w:rPr>
        <w:t>t</w:t>
      </w:r>
      <w:r w:rsidR="008D04E0" w:rsidRPr="004E4897">
        <w:rPr>
          <w:rFonts w:ascii="Book Antiqua" w:eastAsiaTheme="minorHAnsi" w:hAnsi="Book Antiqua" w:cs="Arial"/>
          <w:color w:val="000000" w:themeColor="text1"/>
          <w:lang w:val="en-US" w:eastAsia="en-US"/>
        </w:rPr>
        <w:t xml:space="preserve">hese results </w:t>
      </w:r>
      <w:r w:rsidR="003C3629" w:rsidRPr="004E4897">
        <w:rPr>
          <w:rFonts w:ascii="Book Antiqua" w:eastAsiaTheme="minorHAnsi" w:hAnsi="Book Antiqua" w:cs="Arial"/>
          <w:color w:val="000000" w:themeColor="text1"/>
          <w:lang w:val="en-US" w:eastAsia="en-US"/>
        </w:rPr>
        <w:t xml:space="preserve">suggest </w:t>
      </w:r>
      <w:r w:rsidR="008D04E0" w:rsidRPr="004E4897">
        <w:rPr>
          <w:rFonts w:ascii="Book Antiqua" w:eastAsiaTheme="minorHAnsi" w:hAnsi="Book Antiqua" w:cs="Arial"/>
          <w:color w:val="000000" w:themeColor="text1"/>
          <w:lang w:val="en-US" w:eastAsia="en-US"/>
        </w:rPr>
        <w:t xml:space="preserve">that </w:t>
      </w:r>
      <w:r w:rsidRPr="004E4897">
        <w:rPr>
          <w:rFonts w:ascii="Book Antiqua" w:eastAsiaTheme="minorHAnsi" w:hAnsi="Book Antiqua" w:cs="Arial"/>
          <w:color w:val="000000" w:themeColor="text1"/>
          <w:lang w:val="en-US" w:eastAsia="en-US"/>
        </w:rPr>
        <w:t xml:space="preserve">different </w:t>
      </w:r>
      <w:r w:rsidR="00296CDB" w:rsidRPr="004E4897">
        <w:rPr>
          <w:rFonts w:ascii="Book Antiqua" w:eastAsiaTheme="minorHAnsi" w:hAnsi="Book Antiqua" w:cs="Arial"/>
          <w:color w:val="000000" w:themeColor="text1"/>
          <w:lang w:val="en-US" w:eastAsia="en-US"/>
        </w:rPr>
        <w:t xml:space="preserve">individuals </w:t>
      </w:r>
      <w:r w:rsidR="003A272D" w:rsidRPr="004E4897">
        <w:rPr>
          <w:rFonts w:ascii="Book Antiqua" w:eastAsiaTheme="minorHAnsi" w:hAnsi="Book Antiqua" w:cs="Arial"/>
          <w:color w:val="000000" w:themeColor="text1"/>
          <w:lang w:val="en-US" w:eastAsia="en-US"/>
        </w:rPr>
        <w:t xml:space="preserve">(NAFLD subtypes) </w:t>
      </w:r>
      <w:r w:rsidR="00296CDB" w:rsidRPr="004E4897">
        <w:rPr>
          <w:rFonts w:ascii="Book Antiqua" w:eastAsiaTheme="minorHAnsi" w:hAnsi="Book Antiqua" w:cs="Arial"/>
          <w:color w:val="000000" w:themeColor="text1"/>
          <w:lang w:val="en-US" w:eastAsia="en-US"/>
        </w:rPr>
        <w:t xml:space="preserve">could have different </w:t>
      </w:r>
      <w:r w:rsidR="00917047" w:rsidRPr="004E4897">
        <w:rPr>
          <w:rFonts w:ascii="Book Antiqua" w:eastAsiaTheme="minorHAnsi" w:hAnsi="Book Antiqua" w:cs="Arial"/>
          <w:color w:val="000000" w:themeColor="text1"/>
          <w:lang w:val="en-US" w:eastAsia="en-US"/>
        </w:rPr>
        <w:t>alterations</w:t>
      </w:r>
      <w:r w:rsidR="003C3629" w:rsidRPr="004E4897">
        <w:rPr>
          <w:rFonts w:ascii="Book Antiqua" w:eastAsiaTheme="minorHAnsi" w:hAnsi="Book Antiqua" w:cs="Arial"/>
          <w:color w:val="000000" w:themeColor="text1"/>
          <w:lang w:val="en-US" w:eastAsia="en-US"/>
        </w:rPr>
        <w:t xml:space="preserve"> </w:t>
      </w:r>
      <w:r w:rsidR="00917047" w:rsidRPr="004E4897">
        <w:rPr>
          <w:rFonts w:ascii="Book Antiqua" w:eastAsiaTheme="minorHAnsi" w:hAnsi="Book Antiqua" w:cs="Arial"/>
          <w:color w:val="000000" w:themeColor="text1"/>
          <w:lang w:val="en-US" w:eastAsia="en-US"/>
        </w:rPr>
        <w:t xml:space="preserve">in </w:t>
      </w:r>
      <w:r w:rsidR="0022224C" w:rsidRPr="004E4897">
        <w:rPr>
          <w:rFonts w:ascii="Book Antiqua" w:eastAsiaTheme="minorHAnsi" w:hAnsi="Book Antiqua" w:cs="Arial"/>
          <w:color w:val="000000" w:themeColor="text1"/>
          <w:lang w:val="en-US" w:eastAsia="en-US"/>
        </w:rPr>
        <w:t xml:space="preserve">the major pathway(s) that regulate </w:t>
      </w:r>
      <w:r w:rsidR="00917047" w:rsidRPr="004E4897">
        <w:rPr>
          <w:rFonts w:ascii="Book Antiqua" w:eastAsiaTheme="minorHAnsi" w:hAnsi="Book Antiqua" w:cs="Arial"/>
          <w:color w:val="000000" w:themeColor="text1"/>
          <w:lang w:val="en-US" w:eastAsia="en-US"/>
        </w:rPr>
        <w:t xml:space="preserve">FA </w:t>
      </w:r>
      <w:r w:rsidR="00762638" w:rsidRPr="004E4897">
        <w:rPr>
          <w:rFonts w:ascii="Book Antiqua" w:eastAsiaTheme="minorHAnsi" w:hAnsi="Book Antiqua" w:cs="Arial"/>
          <w:color w:val="000000" w:themeColor="text1"/>
          <w:lang w:val="en-US" w:eastAsia="en-US"/>
        </w:rPr>
        <w:t>homeostasis</w:t>
      </w:r>
      <w:r w:rsidR="00917047" w:rsidRPr="004E4897">
        <w:rPr>
          <w:rFonts w:ascii="Book Antiqua" w:eastAsiaTheme="minorHAnsi" w:hAnsi="Book Antiqua" w:cs="Arial"/>
          <w:color w:val="000000" w:themeColor="text1"/>
          <w:lang w:val="en-US" w:eastAsia="en-US"/>
        </w:rPr>
        <w:t xml:space="preserve"> </w:t>
      </w:r>
      <w:r w:rsidR="00202731" w:rsidRPr="004E4897">
        <w:rPr>
          <w:rFonts w:ascii="Book Antiqua" w:eastAsiaTheme="minorHAnsi" w:hAnsi="Book Antiqua" w:cs="Arial"/>
          <w:color w:val="000000" w:themeColor="text1"/>
          <w:lang w:val="en-US" w:eastAsia="en-US"/>
        </w:rPr>
        <w:t xml:space="preserve">leading to </w:t>
      </w:r>
      <w:proofErr w:type="gramStart"/>
      <w:r w:rsidR="00202731" w:rsidRPr="004E4897">
        <w:rPr>
          <w:rFonts w:ascii="Book Antiqua" w:eastAsiaTheme="minorHAnsi" w:hAnsi="Book Antiqua" w:cs="Arial"/>
          <w:color w:val="000000" w:themeColor="text1"/>
          <w:lang w:val="en-US" w:eastAsia="en-US"/>
        </w:rPr>
        <w:lastRenderedPageBreak/>
        <w:t>NAFLD</w:t>
      </w:r>
      <w:r w:rsidR="00F82013" w:rsidRPr="004E4897">
        <w:rPr>
          <w:rFonts w:ascii="Book Antiqua" w:hAnsi="Book Antiqua" w:cs="Arial"/>
          <w:color w:val="000000" w:themeColor="text1"/>
          <w:vertAlign w:val="superscript"/>
          <w:lang w:val="en-US"/>
        </w:rPr>
        <w:t>[</w:t>
      </w:r>
      <w:proofErr w:type="gramEnd"/>
      <w:r w:rsidR="009F6477" w:rsidRPr="004E4897">
        <w:rPr>
          <w:rFonts w:ascii="Book Antiqua" w:hAnsi="Book Antiqua" w:cs="Arial"/>
          <w:color w:val="000000" w:themeColor="text1"/>
          <w:vertAlign w:val="superscript"/>
          <w:lang w:val="en-US"/>
        </w:rPr>
        <w:t>3</w:t>
      </w:r>
      <w:r w:rsidR="00CB620C" w:rsidRPr="004E4897">
        <w:rPr>
          <w:rFonts w:ascii="Book Antiqua" w:hAnsi="Book Antiqua" w:cs="Arial"/>
          <w:color w:val="000000" w:themeColor="text1"/>
          <w:vertAlign w:val="superscript"/>
          <w:lang w:val="en-US"/>
        </w:rPr>
        <w:t>7</w:t>
      </w:r>
      <w:r w:rsidR="00F82013" w:rsidRPr="004E4897">
        <w:rPr>
          <w:rFonts w:ascii="Book Antiqua" w:hAnsi="Book Antiqua" w:cs="Arial"/>
          <w:color w:val="000000" w:themeColor="text1"/>
          <w:vertAlign w:val="superscript"/>
          <w:lang w:val="en-US"/>
        </w:rPr>
        <w:t>]</w:t>
      </w:r>
      <w:r w:rsidR="00381E6D" w:rsidRPr="004E4897">
        <w:rPr>
          <w:rFonts w:ascii="Book Antiqua" w:eastAsiaTheme="minorHAnsi" w:hAnsi="Book Antiqua" w:cs="Arial"/>
          <w:color w:val="000000" w:themeColor="text1"/>
          <w:lang w:val="en-US" w:eastAsia="en-US"/>
        </w:rPr>
        <w:t>.</w:t>
      </w:r>
      <w:r w:rsidR="00AB3A22" w:rsidRPr="004E4897">
        <w:rPr>
          <w:rFonts w:ascii="Book Antiqua" w:eastAsiaTheme="minorHAnsi" w:hAnsi="Book Antiqua" w:cs="Arial"/>
          <w:color w:val="000000" w:themeColor="text1"/>
          <w:lang w:val="en-US" w:eastAsia="en-US"/>
        </w:rPr>
        <w:t xml:space="preserve"> </w:t>
      </w:r>
      <w:r w:rsidR="003C3629" w:rsidRPr="004E4897">
        <w:rPr>
          <w:rFonts w:ascii="Book Antiqua" w:eastAsiaTheme="minorHAnsi" w:hAnsi="Book Antiqua" w:cs="Arial"/>
          <w:color w:val="000000" w:themeColor="text1"/>
          <w:lang w:val="en-US" w:eastAsia="en-US"/>
        </w:rPr>
        <w:t>Evidence from clinical trials</w:t>
      </w:r>
      <w:r w:rsidR="00885FA9" w:rsidRPr="004E4897">
        <w:rPr>
          <w:rFonts w:ascii="Book Antiqua" w:eastAsiaTheme="minorHAnsi" w:hAnsi="Book Antiqua" w:cs="Arial"/>
          <w:color w:val="000000" w:themeColor="text1"/>
          <w:lang w:val="en-US" w:eastAsia="en-US"/>
        </w:rPr>
        <w:t xml:space="preserve"> indicating that </w:t>
      </w:r>
      <w:r w:rsidR="008B1E77" w:rsidRPr="004E4897">
        <w:rPr>
          <w:rFonts w:ascii="Book Antiqua" w:eastAsiaTheme="minorHAnsi" w:hAnsi="Book Antiqua" w:cs="Arial"/>
          <w:color w:val="000000" w:themeColor="text1"/>
          <w:lang w:val="en-US" w:eastAsia="en-US"/>
        </w:rPr>
        <w:t>only a small percent</w:t>
      </w:r>
      <w:r w:rsidR="00FE6F91" w:rsidRPr="004E4897">
        <w:rPr>
          <w:rFonts w:ascii="Book Antiqua" w:eastAsiaTheme="minorHAnsi" w:hAnsi="Book Antiqua" w:cs="Arial"/>
          <w:color w:val="000000" w:themeColor="text1"/>
          <w:lang w:val="en-US" w:eastAsia="en-US"/>
        </w:rPr>
        <w:t xml:space="preserve"> </w:t>
      </w:r>
      <w:r w:rsidR="008B1E77" w:rsidRPr="004E4897">
        <w:rPr>
          <w:rFonts w:ascii="Book Antiqua" w:eastAsiaTheme="minorHAnsi" w:hAnsi="Book Antiqua" w:cs="Arial"/>
          <w:color w:val="000000" w:themeColor="text1"/>
          <w:lang w:val="en-US" w:eastAsia="en-US"/>
        </w:rPr>
        <w:t>(</w:t>
      </w:r>
      <w:r w:rsidR="00AF78A5" w:rsidRPr="004E4897">
        <w:rPr>
          <w:rFonts w:ascii="Book Antiqua" w:eastAsiaTheme="minorHAnsi" w:hAnsi="Book Antiqua" w:cs="Arial"/>
          <w:color w:val="000000" w:themeColor="text1"/>
          <w:lang w:val="en-US" w:eastAsia="en-US"/>
        </w:rPr>
        <w:t>20</w:t>
      </w:r>
      <w:r w:rsidR="00731C29" w:rsidRPr="004E4897">
        <w:rPr>
          <w:rFonts w:ascii="Book Antiqua" w:eastAsiaTheme="minorHAnsi" w:hAnsi="Book Antiqua" w:cs="Arial"/>
          <w:color w:val="000000" w:themeColor="text1"/>
          <w:lang w:val="en-US" w:eastAsia="en-US"/>
        </w:rPr>
        <w:t>%</w:t>
      </w:r>
      <w:r w:rsidR="008A1380" w:rsidRPr="004E4897">
        <w:rPr>
          <w:rFonts w:ascii="Book Antiqua" w:eastAsiaTheme="minorHAnsi" w:hAnsi="Book Antiqua" w:cs="Arial"/>
          <w:color w:val="000000" w:themeColor="text1"/>
          <w:lang w:val="en-US" w:eastAsia="en-US"/>
        </w:rPr>
        <w:t>-</w:t>
      </w:r>
      <w:r w:rsidR="00CA3EC3" w:rsidRPr="004E4897">
        <w:rPr>
          <w:rFonts w:ascii="Book Antiqua" w:eastAsiaTheme="minorHAnsi" w:hAnsi="Book Antiqua" w:cs="Arial"/>
          <w:color w:val="000000" w:themeColor="text1"/>
          <w:lang w:val="en-US" w:eastAsia="en-US"/>
        </w:rPr>
        <w:t>5</w:t>
      </w:r>
      <w:r w:rsidR="00FE6F91" w:rsidRPr="004E4897">
        <w:rPr>
          <w:rFonts w:ascii="Book Antiqua" w:eastAsiaTheme="minorHAnsi" w:hAnsi="Book Antiqua" w:cs="Arial"/>
          <w:color w:val="000000" w:themeColor="text1"/>
          <w:lang w:val="en-US" w:eastAsia="en-US"/>
        </w:rPr>
        <w:t>0%</w:t>
      </w:r>
      <w:r w:rsidR="008B1E77" w:rsidRPr="004E4897">
        <w:rPr>
          <w:rFonts w:ascii="Book Antiqua" w:eastAsiaTheme="minorHAnsi" w:hAnsi="Book Antiqua" w:cs="Arial"/>
          <w:color w:val="000000" w:themeColor="text1"/>
          <w:lang w:val="en-US" w:eastAsia="en-US"/>
        </w:rPr>
        <w:t>)</w:t>
      </w:r>
      <w:r w:rsidR="00FE6F91" w:rsidRPr="004E4897">
        <w:rPr>
          <w:rFonts w:ascii="Book Antiqua" w:eastAsiaTheme="minorHAnsi" w:hAnsi="Book Antiqua" w:cs="Arial"/>
          <w:color w:val="000000" w:themeColor="text1"/>
          <w:lang w:val="en-US" w:eastAsia="en-US"/>
        </w:rPr>
        <w:t xml:space="preserve"> of NASH patients </w:t>
      </w:r>
      <w:r w:rsidR="00885FA9" w:rsidRPr="004E4897">
        <w:rPr>
          <w:rFonts w:ascii="Book Antiqua" w:eastAsiaTheme="minorHAnsi" w:hAnsi="Book Antiqua" w:cs="Arial"/>
          <w:color w:val="000000" w:themeColor="text1"/>
          <w:lang w:val="en-US" w:eastAsia="en-US"/>
        </w:rPr>
        <w:t>benefit</w:t>
      </w:r>
      <w:r w:rsidR="00FE6F91" w:rsidRPr="004E4897">
        <w:rPr>
          <w:rFonts w:ascii="Book Antiqua" w:eastAsiaTheme="minorHAnsi" w:hAnsi="Book Antiqua" w:cs="Arial"/>
          <w:color w:val="000000" w:themeColor="text1"/>
          <w:lang w:val="en-US" w:eastAsia="en-US"/>
        </w:rPr>
        <w:t xml:space="preserve"> </w:t>
      </w:r>
      <w:r w:rsidR="00885FA9" w:rsidRPr="004E4897">
        <w:rPr>
          <w:rFonts w:ascii="Book Antiqua" w:eastAsiaTheme="minorHAnsi" w:hAnsi="Book Antiqua" w:cs="Arial"/>
          <w:color w:val="000000" w:themeColor="text1"/>
          <w:lang w:val="en-US" w:eastAsia="en-US"/>
        </w:rPr>
        <w:t>from</w:t>
      </w:r>
      <w:r w:rsidR="00FE6F91" w:rsidRPr="004E4897">
        <w:rPr>
          <w:rFonts w:ascii="Book Antiqua" w:eastAsiaTheme="minorHAnsi" w:hAnsi="Book Antiqua" w:cs="Arial"/>
          <w:color w:val="000000" w:themeColor="text1"/>
          <w:lang w:val="en-US" w:eastAsia="en-US"/>
        </w:rPr>
        <w:t xml:space="preserve"> </w:t>
      </w:r>
      <w:r w:rsidR="00885FA9" w:rsidRPr="004E4897">
        <w:rPr>
          <w:rFonts w:ascii="Book Antiqua" w:eastAsiaTheme="minorHAnsi" w:hAnsi="Book Antiqua" w:cs="Arial"/>
          <w:color w:val="000000" w:themeColor="text1"/>
          <w:lang w:val="en-US" w:eastAsia="en-US"/>
        </w:rPr>
        <w:t>the different treatments</w:t>
      </w:r>
      <w:r w:rsidR="00FE6F91" w:rsidRPr="004E4897">
        <w:rPr>
          <w:rFonts w:ascii="Book Antiqua" w:eastAsiaTheme="minorHAnsi" w:hAnsi="Book Antiqua" w:cs="Arial"/>
          <w:color w:val="000000" w:themeColor="text1"/>
          <w:lang w:val="en-US" w:eastAsia="en-US"/>
        </w:rPr>
        <w:t xml:space="preserve"> supports this </w:t>
      </w:r>
      <w:proofErr w:type="gramStart"/>
      <w:r w:rsidR="00FE6F91" w:rsidRPr="004E4897">
        <w:rPr>
          <w:rFonts w:ascii="Book Antiqua" w:eastAsiaTheme="minorHAnsi" w:hAnsi="Book Antiqua" w:cs="Arial"/>
          <w:color w:val="000000" w:themeColor="text1"/>
          <w:lang w:val="en-US" w:eastAsia="en-US"/>
        </w:rPr>
        <w:t>concept</w:t>
      </w:r>
      <w:r w:rsidR="00F82013" w:rsidRPr="004E4897">
        <w:rPr>
          <w:rFonts w:ascii="Book Antiqua" w:eastAsiaTheme="minorHAnsi" w:hAnsi="Book Antiqua" w:cs="Arial"/>
          <w:color w:val="000000" w:themeColor="text1"/>
          <w:vertAlign w:val="superscript"/>
          <w:lang w:val="en-US" w:eastAsia="en-US"/>
        </w:rPr>
        <w:t>[</w:t>
      </w:r>
      <w:proofErr w:type="gramEnd"/>
      <w:r w:rsidR="009F6477" w:rsidRPr="004E4897">
        <w:rPr>
          <w:rFonts w:ascii="Book Antiqua" w:eastAsiaTheme="minorHAnsi" w:hAnsi="Book Antiqua" w:cs="Arial"/>
          <w:color w:val="000000" w:themeColor="text1"/>
          <w:vertAlign w:val="superscript"/>
          <w:lang w:val="en-US" w:eastAsia="en-US"/>
        </w:rPr>
        <w:t>2</w:t>
      </w:r>
      <w:r w:rsidR="00CB620C" w:rsidRPr="004E4897">
        <w:rPr>
          <w:rFonts w:ascii="Book Antiqua" w:eastAsiaTheme="minorHAnsi" w:hAnsi="Book Antiqua" w:cs="Arial"/>
          <w:color w:val="000000" w:themeColor="text1"/>
          <w:vertAlign w:val="superscript"/>
          <w:lang w:val="en-US" w:eastAsia="en-US"/>
        </w:rPr>
        <w:t>6</w:t>
      </w:r>
      <w:r w:rsidR="00F82013" w:rsidRPr="004E4897">
        <w:rPr>
          <w:rFonts w:ascii="Book Antiqua" w:eastAsiaTheme="minorHAnsi" w:hAnsi="Book Antiqua" w:cs="Arial"/>
          <w:color w:val="000000" w:themeColor="text1"/>
          <w:vertAlign w:val="superscript"/>
          <w:lang w:val="en-US" w:eastAsia="en-US"/>
        </w:rPr>
        <w:t>]</w:t>
      </w:r>
      <w:r w:rsidR="00FE6F91" w:rsidRPr="004E4897">
        <w:rPr>
          <w:rFonts w:ascii="Book Antiqua" w:eastAsiaTheme="minorHAnsi" w:hAnsi="Book Antiqua" w:cs="Arial"/>
          <w:color w:val="000000" w:themeColor="text1"/>
          <w:lang w:val="en-US" w:eastAsia="en-US"/>
        </w:rPr>
        <w:t xml:space="preserve">. </w:t>
      </w:r>
      <w:r w:rsidR="00885FA9" w:rsidRPr="004E4897">
        <w:rPr>
          <w:rFonts w:ascii="Book Antiqua" w:hAnsi="Book Antiqua" w:cs="Arial"/>
          <w:color w:val="000000" w:themeColor="text1"/>
          <w:lang w:val="en-US"/>
        </w:rPr>
        <w:t xml:space="preserve">Thus, the identification of noninvasive </w:t>
      </w:r>
      <w:r w:rsidR="00577730" w:rsidRPr="004E4897">
        <w:rPr>
          <w:rFonts w:ascii="Book Antiqua" w:hAnsi="Book Antiqua" w:cs="Arial"/>
          <w:color w:val="000000" w:themeColor="text1"/>
          <w:lang w:val="en-US"/>
        </w:rPr>
        <w:t xml:space="preserve">metabolic </w:t>
      </w:r>
      <w:r w:rsidR="00885FA9" w:rsidRPr="004E4897">
        <w:rPr>
          <w:rFonts w:ascii="Book Antiqua" w:hAnsi="Book Antiqua" w:cs="Arial"/>
          <w:color w:val="000000" w:themeColor="text1"/>
          <w:lang w:val="en-US"/>
        </w:rPr>
        <w:t xml:space="preserve">biomarkers that would allow the classification of </w:t>
      </w:r>
      <w:r w:rsidR="005C189D" w:rsidRPr="004E4897">
        <w:rPr>
          <w:rFonts w:ascii="Book Antiqua" w:hAnsi="Book Antiqua" w:cs="Arial"/>
          <w:color w:val="000000" w:themeColor="text1"/>
          <w:lang w:val="en-US"/>
        </w:rPr>
        <w:t xml:space="preserve">patients into different subtypes </w:t>
      </w:r>
      <w:r w:rsidR="001553EF" w:rsidRPr="004E4897">
        <w:rPr>
          <w:rFonts w:ascii="Book Antiqua" w:hAnsi="Book Antiqua" w:cs="Arial"/>
          <w:color w:val="000000" w:themeColor="text1"/>
          <w:lang w:val="en-US"/>
        </w:rPr>
        <w:t xml:space="preserve">that </w:t>
      </w:r>
      <w:r w:rsidR="0068651E" w:rsidRPr="004E4897">
        <w:rPr>
          <w:rFonts w:ascii="Book Antiqua" w:hAnsi="Book Antiqua" w:cs="Arial"/>
          <w:color w:val="000000" w:themeColor="text1"/>
          <w:lang w:val="en-US"/>
        </w:rPr>
        <w:t xml:space="preserve">correspond to the main alteration(s) leading to the initiation and progression of NASH </w:t>
      </w:r>
      <w:r w:rsidR="005C189D" w:rsidRPr="004E4897">
        <w:rPr>
          <w:rFonts w:ascii="Book Antiqua" w:hAnsi="Book Antiqua" w:cs="Arial"/>
          <w:color w:val="000000" w:themeColor="text1"/>
          <w:lang w:val="en-US"/>
        </w:rPr>
        <w:t xml:space="preserve">would be of great help </w:t>
      </w:r>
      <w:r w:rsidR="00885FA9" w:rsidRPr="004E4897">
        <w:rPr>
          <w:rFonts w:ascii="Book Antiqua" w:hAnsi="Book Antiqua" w:cs="Arial"/>
          <w:color w:val="000000" w:themeColor="text1"/>
          <w:lang w:val="en-US"/>
        </w:rPr>
        <w:t xml:space="preserve">for the development of </w:t>
      </w:r>
      <w:r w:rsidR="007D5553" w:rsidRPr="004E4897">
        <w:rPr>
          <w:rFonts w:ascii="Book Antiqua" w:hAnsi="Book Antiqua" w:cs="Arial"/>
          <w:color w:val="000000" w:themeColor="text1"/>
          <w:lang w:val="en-US"/>
        </w:rPr>
        <w:t>precise</w:t>
      </w:r>
      <w:r w:rsidR="00885FA9" w:rsidRPr="004E4897">
        <w:rPr>
          <w:rFonts w:ascii="Book Antiqua" w:hAnsi="Book Antiqua" w:cs="Arial"/>
          <w:color w:val="000000" w:themeColor="text1"/>
          <w:lang w:val="en-US"/>
        </w:rPr>
        <w:t xml:space="preserve"> treatments. </w:t>
      </w:r>
    </w:p>
    <w:p w14:paraId="476194EF" w14:textId="77777777" w:rsidR="003A272D" w:rsidRPr="004E4897" w:rsidRDefault="003A272D" w:rsidP="00F30DBA">
      <w:pPr>
        <w:adjustRightInd w:val="0"/>
        <w:snapToGrid w:val="0"/>
        <w:spacing w:line="360" w:lineRule="auto"/>
        <w:jc w:val="both"/>
        <w:rPr>
          <w:rFonts w:ascii="Book Antiqua" w:hAnsi="Book Antiqua" w:cs="Arial"/>
          <w:color w:val="000000" w:themeColor="text1"/>
          <w:lang w:val="en-US"/>
        </w:rPr>
      </w:pPr>
    </w:p>
    <w:p w14:paraId="085572AF" w14:textId="036B8AF6" w:rsidR="00261118" w:rsidRPr="004E4897" w:rsidRDefault="009C2E53" w:rsidP="00F30DBA">
      <w:pPr>
        <w:adjustRightInd w:val="0"/>
        <w:snapToGrid w:val="0"/>
        <w:spacing w:line="360" w:lineRule="auto"/>
        <w:jc w:val="both"/>
        <w:rPr>
          <w:rFonts w:ascii="Book Antiqua" w:eastAsiaTheme="minorHAnsi" w:hAnsi="Book Antiqua" w:cs="Arial"/>
          <w:b/>
          <w:color w:val="000000" w:themeColor="text1"/>
          <w:lang w:val="en-US" w:eastAsia="en-US"/>
        </w:rPr>
      </w:pPr>
      <w:r w:rsidRPr="004E4897">
        <w:rPr>
          <w:rFonts w:ascii="Book Antiqua" w:eastAsiaTheme="minorHAnsi" w:hAnsi="Book Antiqua" w:cs="Arial"/>
          <w:b/>
          <w:color w:val="000000" w:themeColor="text1"/>
          <w:lang w:val="en-US" w:eastAsia="en-US"/>
        </w:rPr>
        <w:t>S-ADENOSLYMETHIONINE</w:t>
      </w:r>
      <w:r w:rsidR="003A272D" w:rsidRPr="004E4897">
        <w:rPr>
          <w:rFonts w:ascii="Book Antiqua" w:eastAsiaTheme="minorHAnsi" w:hAnsi="Book Antiqua" w:cs="Arial"/>
          <w:b/>
          <w:color w:val="000000" w:themeColor="text1"/>
          <w:lang w:val="en-US" w:eastAsia="en-US"/>
        </w:rPr>
        <w:t xml:space="preserve"> </w:t>
      </w:r>
      <w:r w:rsidRPr="004E4897">
        <w:rPr>
          <w:rFonts w:ascii="Book Antiqua" w:eastAsiaTheme="minorHAnsi" w:hAnsi="Book Antiqua" w:cs="Arial"/>
          <w:b/>
          <w:color w:val="000000" w:themeColor="text1"/>
          <w:lang w:val="en-US" w:eastAsia="en-US"/>
        </w:rPr>
        <w:t xml:space="preserve">AS </w:t>
      </w:r>
      <w:r w:rsidR="009311DE" w:rsidRPr="004E4897">
        <w:rPr>
          <w:rFonts w:ascii="Book Antiqua" w:eastAsiaTheme="minorHAnsi" w:hAnsi="Book Antiqua" w:cs="Arial"/>
          <w:b/>
          <w:color w:val="000000" w:themeColor="text1"/>
          <w:lang w:val="en-US" w:eastAsia="en-US"/>
        </w:rPr>
        <w:t xml:space="preserve">A </w:t>
      </w:r>
      <w:r w:rsidR="003A272D" w:rsidRPr="004E4897">
        <w:rPr>
          <w:rFonts w:ascii="Book Antiqua" w:eastAsiaTheme="minorHAnsi" w:hAnsi="Book Antiqua" w:cs="Arial"/>
          <w:b/>
          <w:color w:val="000000" w:themeColor="text1"/>
          <w:lang w:val="en-US" w:eastAsia="en-US"/>
        </w:rPr>
        <w:t>LINK BETWEEN LIPID METABOLISM AND HEPATOCELLULAR ONE CARBON METABOLISM</w:t>
      </w:r>
    </w:p>
    <w:p w14:paraId="0E51E34D" w14:textId="1A4E6456" w:rsidR="00BF49AA" w:rsidRPr="004E4897" w:rsidRDefault="00194105" w:rsidP="00F30DBA">
      <w:pPr>
        <w:adjustRightInd w:val="0"/>
        <w:snapToGrid w:val="0"/>
        <w:spacing w:line="360" w:lineRule="auto"/>
        <w:jc w:val="both"/>
        <w:rPr>
          <w:rFonts w:ascii="Book Antiqua" w:hAnsi="Book Antiqua" w:cs="Arial"/>
          <w:color w:val="000000" w:themeColor="text1"/>
          <w:lang w:val="en-US" w:eastAsia="en-US"/>
        </w:rPr>
      </w:pPr>
      <w:r w:rsidRPr="004E4897">
        <w:rPr>
          <w:rFonts w:ascii="Book Antiqua" w:eastAsiaTheme="minorHAnsi" w:hAnsi="Book Antiqua" w:cs="Arial"/>
          <w:color w:val="000000" w:themeColor="text1"/>
          <w:lang w:val="en-US" w:eastAsia="en-US"/>
        </w:rPr>
        <w:t>Assessing the hepatic</w:t>
      </w:r>
      <w:r w:rsidR="00A349D5" w:rsidRPr="004E4897">
        <w:rPr>
          <w:rFonts w:ascii="Book Antiqua" w:eastAsiaTheme="minorHAnsi" w:hAnsi="Book Antiqua" w:cs="Arial"/>
          <w:color w:val="000000" w:themeColor="text1"/>
          <w:lang w:val="en-US" w:eastAsia="en-US"/>
        </w:rPr>
        <w:t xml:space="preserve"> lipid metabolism, i</w:t>
      </w:r>
      <w:r w:rsidR="00013FB3" w:rsidRPr="004E4897">
        <w:rPr>
          <w:rFonts w:ascii="Book Antiqua" w:eastAsiaTheme="minorHAnsi" w:hAnsi="Book Antiqua" w:cs="Arial"/>
          <w:color w:val="000000" w:themeColor="text1"/>
          <w:lang w:val="en-US" w:eastAsia="en-US"/>
        </w:rPr>
        <w:t xml:space="preserve">t is important to note that </w:t>
      </w:r>
      <w:r w:rsidR="00463F9D" w:rsidRPr="004E4897">
        <w:rPr>
          <w:rFonts w:ascii="Book Antiqua" w:hAnsi="Book Antiqua" w:cs="Arial"/>
          <w:color w:val="000000" w:themeColor="text1"/>
          <w:lang w:val="en-US" w:eastAsia="en-US"/>
        </w:rPr>
        <w:t xml:space="preserve">LD </w:t>
      </w:r>
      <w:r w:rsidR="006717FE" w:rsidRPr="004E4897">
        <w:rPr>
          <w:rFonts w:ascii="Book Antiqua" w:hAnsi="Book Antiqua" w:cs="Arial"/>
          <w:color w:val="000000" w:themeColor="text1"/>
          <w:lang w:val="en-US" w:eastAsia="en-US"/>
        </w:rPr>
        <w:t>are not only critically important for energy metabolism</w:t>
      </w:r>
      <w:r w:rsidR="003A272D" w:rsidRPr="004E4897">
        <w:rPr>
          <w:rFonts w:ascii="Book Antiqua" w:hAnsi="Book Antiqua" w:cs="Arial"/>
          <w:color w:val="000000" w:themeColor="text1"/>
          <w:lang w:val="en-US" w:eastAsia="en-US"/>
        </w:rPr>
        <w:t xml:space="preserve"> in terms of TG storage,</w:t>
      </w:r>
      <w:r w:rsidR="006717FE" w:rsidRPr="004E4897">
        <w:rPr>
          <w:rFonts w:ascii="Book Antiqua" w:hAnsi="Book Antiqua" w:cs="Arial"/>
          <w:color w:val="000000" w:themeColor="text1"/>
          <w:lang w:val="en-US" w:eastAsia="en-US"/>
        </w:rPr>
        <w:t xml:space="preserve"> but </w:t>
      </w:r>
      <w:r w:rsidR="0067732B" w:rsidRPr="004E4897">
        <w:rPr>
          <w:rFonts w:ascii="Book Antiqua" w:hAnsi="Book Antiqua" w:cs="Arial"/>
          <w:color w:val="000000" w:themeColor="text1"/>
          <w:lang w:val="en-US" w:eastAsia="en-US"/>
        </w:rPr>
        <w:t xml:space="preserve">are </w:t>
      </w:r>
      <w:r w:rsidR="006717FE" w:rsidRPr="004E4897">
        <w:rPr>
          <w:rFonts w:ascii="Book Antiqua" w:hAnsi="Book Antiqua" w:cs="Arial"/>
          <w:color w:val="000000" w:themeColor="text1"/>
          <w:lang w:val="en-US" w:eastAsia="en-US"/>
        </w:rPr>
        <w:t xml:space="preserve">also </w:t>
      </w:r>
      <w:r w:rsidR="0067732B" w:rsidRPr="004E4897">
        <w:rPr>
          <w:rFonts w:ascii="Book Antiqua" w:hAnsi="Book Antiqua" w:cs="Arial"/>
          <w:color w:val="000000" w:themeColor="text1"/>
          <w:lang w:val="en-US" w:eastAsia="en-US"/>
        </w:rPr>
        <w:t xml:space="preserve">a major </w:t>
      </w:r>
      <w:r w:rsidR="003369FD" w:rsidRPr="004E4897">
        <w:rPr>
          <w:rFonts w:ascii="Book Antiqua" w:hAnsi="Book Antiqua" w:cs="Arial"/>
          <w:color w:val="000000" w:themeColor="text1"/>
          <w:lang w:val="en-US" w:eastAsia="en-US"/>
        </w:rPr>
        <w:t>supply</w:t>
      </w:r>
      <w:r w:rsidR="006717FE" w:rsidRPr="004E4897">
        <w:rPr>
          <w:rFonts w:ascii="Book Antiqua" w:hAnsi="Book Antiqua" w:cs="Arial"/>
          <w:color w:val="000000" w:themeColor="text1"/>
          <w:lang w:val="en-US" w:eastAsia="en-US"/>
        </w:rPr>
        <w:t xml:space="preserve"> </w:t>
      </w:r>
      <w:r w:rsidR="0067732B" w:rsidRPr="004E4897">
        <w:rPr>
          <w:rFonts w:ascii="Book Antiqua" w:hAnsi="Book Antiqua" w:cs="Arial"/>
          <w:color w:val="000000" w:themeColor="text1"/>
          <w:lang w:val="en-US" w:eastAsia="en-US"/>
        </w:rPr>
        <w:t xml:space="preserve">of </w:t>
      </w:r>
      <w:r w:rsidR="00731C29" w:rsidRPr="004E4897">
        <w:rPr>
          <w:rFonts w:ascii="Book Antiqua" w:hAnsi="Book Antiqua" w:cs="Arial"/>
          <w:color w:val="000000" w:themeColor="text1"/>
          <w:lang w:val="en-US" w:eastAsia="en-US"/>
        </w:rPr>
        <w:t>(</w:t>
      </w:r>
      <w:r w:rsidRPr="004E4897">
        <w:rPr>
          <w:rFonts w:ascii="Book Antiqua" w:hAnsi="Book Antiqua" w:cs="Arial"/>
          <w:color w:val="000000" w:themeColor="text1"/>
          <w:lang w:val="en-US" w:eastAsia="en-US"/>
        </w:rPr>
        <w:t xml:space="preserve">1) </w:t>
      </w:r>
      <w:r w:rsidR="0067732B" w:rsidRPr="004E4897">
        <w:rPr>
          <w:rFonts w:ascii="Book Antiqua" w:hAnsi="Book Antiqua" w:cs="Arial"/>
          <w:color w:val="000000" w:themeColor="text1"/>
          <w:lang w:val="en-US" w:eastAsia="en-US"/>
        </w:rPr>
        <w:t>PL precursors</w:t>
      </w:r>
      <w:r w:rsidR="0049496D" w:rsidRPr="004E4897">
        <w:rPr>
          <w:rFonts w:ascii="Book Antiqua" w:hAnsi="Book Antiqua" w:cs="Arial"/>
          <w:color w:val="000000" w:themeColor="text1"/>
          <w:lang w:val="en-US" w:eastAsia="en-US"/>
        </w:rPr>
        <w:t xml:space="preserve">, such as </w:t>
      </w:r>
      <w:r w:rsidR="00BF19BB" w:rsidRPr="004E4897">
        <w:rPr>
          <w:rFonts w:ascii="Book Antiqua" w:hAnsi="Book Antiqua" w:cs="Arial"/>
          <w:color w:val="000000" w:themeColor="text1"/>
          <w:lang w:val="en-US" w:eastAsia="en-US"/>
        </w:rPr>
        <w:t xml:space="preserve">diacylglycerols (DG) and </w:t>
      </w:r>
      <w:r w:rsidR="00087898" w:rsidRPr="004E4897">
        <w:rPr>
          <w:rFonts w:ascii="Book Antiqua" w:hAnsi="Book Antiqua" w:cs="Arial"/>
          <w:color w:val="000000" w:themeColor="text1"/>
          <w:lang w:val="en-US" w:eastAsia="en-US"/>
        </w:rPr>
        <w:t>o</w:t>
      </w:r>
      <w:r w:rsidR="0049496D" w:rsidRPr="004E4897">
        <w:rPr>
          <w:rFonts w:ascii="Book Antiqua" w:hAnsi="Book Antiqua" w:cs="Arial"/>
          <w:color w:val="000000" w:themeColor="text1"/>
          <w:lang w:val="en-US" w:eastAsia="en-US"/>
        </w:rPr>
        <w:t xml:space="preserve">ther lipids of the </w:t>
      </w:r>
      <w:proofErr w:type="spellStart"/>
      <w:r w:rsidR="0049496D" w:rsidRPr="004E4897">
        <w:rPr>
          <w:rFonts w:ascii="Book Antiqua" w:hAnsi="Book Antiqua" w:cs="Arial"/>
          <w:color w:val="000000" w:themeColor="text1"/>
          <w:lang w:val="en-US" w:eastAsia="en-US"/>
        </w:rPr>
        <w:t>monoalk</w:t>
      </w:r>
      <w:proofErr w:type="spellEnd"/>
      <w:r w:rsidR="0049496D" w:rsidRPr="004E4897">
        <w:rPr>
          <w:rFonts w:ascii="Book Antiqua" w:hAnsi="Book Antiqua" w:cs="Arial"/>
          <w:color w:val="000000" w:themeColor="text1"/>
          <w:lang w:val="en-US" w:eastAsia="en-US"/>
        </w:rPr>
        <w:t>(en)</w:t>
      </w:r>
      <w:proofErr w:type="spellStart"/>
      <w:r w:rsidR="0049496D" w:rsidRPr="004E4897">
        <w:rPr>
          <w:rFonts w:ascii="Book Antiqua" w:hAnsi="Book Antiqua" w:cs="Arial"/>
          <w:color w:val="000000" w:themeColor="text1"/>
          <w:lang w:val="en-US" w:eastAsia="en-US"/>
        </w:rPr>
        <w:t>yl</w:t>
      </w:r>
      <w:proofErr w:type="spellEnd"/>
      <w:r w:rsidR="0049496D" w:rsidRPr="004E4897">
        <w:rPr>
          <w:rFonts w:ascii="Book Antiqua" w:hAnsi="Book Antiqua" w:cs="Arial"/>
          <w:color w:val="000000" w:themeColor="text1"/>
          <w:lang w:val="en-US" w:eastAsia="en-US"/>
        </w:rPr>
        <w:t xml:space="preserve"> </w:t>
      </w:r>
      <w:proofErr w:type="spellStart"/>
      <w:r w:rsidR="0049496D" w:rsidRPr="004E4897">
        <w:rPr>
          <w:rFonts w:ascii="Book Antiqua" w:hAnsi="Book Antiqua" w:cs="Arial"/>
          <w:color w:val="000000" w:themeColor="text1"/>
          <w:lang w:val="en-US" w:eastAsia="en-US"/>
        </w:rPr>
        <w:t>diacylglycerol</w:t>
      </w:r>
      <w:proofErr w:type="spellEnd"/>
      <w:r w:rsidR="0049496D" w:rsidRPr="004E4897">
        <w:rPr>
          <w:rFonts w:ascii="Book Antiqua" w:hAnsi="Book Antiqua" w:cs="Arial"/>
          <w:color w:val="000000" w:themeColor="text1"/>
          <w:lang w:val="en-US" w:eastAsia="en-US"/>
        </w:rPr>
        <w:t xml:space="preserve"> family,</w:t>
      </w:r>
      <w:r w:rsidR="00BF19BB" w:rsidRPr="004E4897">
        <w:rPr>
          <w:rFonts w:ascii="Book Antiqua" w:hAnsi="Book Antiqua" w:cs="Arial"/>
          <w:color w:val="000000" w:themeColor="text1"/>
          <w:lang w:val="en-US" w:eastAsia="en-US"/>
        </w:rPr>
        <w:t xml:space="preserve"> that give rise to </w:t>
      </w:r>
      <w:r w:rsidR="003369FD" w:rsidRPr="004E4897">
        <w:rPr>
          <w:rFonts w:ascii="Book Antiqua" w:hAnsi="Book Antiqua" w:cs="Arial"/>
          <w:color w:val="000000" w:themeColor="text1"/>
          <w:lang w:val="en-US" w:eastAsia="en-US"/>
        </w:rPr>
        <w:t>diacyl-PL</w:t>
      </w:r>
      <w:r w:rsidR="00BF19BB" w:rsidRPr="004E4897">
        <w:rPr>
          <w:rFonts w:ascii="Book Antiqua" w:hAnsi="Book Antiqua" w:cs="Arial"/>
          <w:color w:val="000000" w:themeColor="text1"/>
          <w:lang w:val="en-US" w:eastAsia="en-US"/>
        </w:rPr>
        <w:t xml:space="preserve"> and plasmalogens, respectively;</w:t>
      </w:r>
      <w:r w:rsidR="00163D9A" w:rsidRPr="004E4897">
        <w:rPr>
          <w:rFonts w:ascii="Book Antiqua" w:hAnsi="Book Antiqua" w:cs="Arial"/>
          <w:color w:val="000000" w:themeColor="text1"/>
          <w:lang w:val="en-US" w:eastAsia="en-US"/>
        </w:rPr>
        <w:t xml:space="preserve"> </w:t>
      </w:r>
      <w:r w:rsidR="00731C29" w:rsidRPr="004E4897">
        <w:rPr>
          <w:rFonts w:ascii="Book Antiqua" w:hAnsi="Book Antiqua" w:cs="Arial"/>
          <w:color w:val="000000" w:themeColor="text1"/>
          <w:lang w:val="en-US" w:eastAsia="en-US"/>
        </w:rPr>
        <w:t>(</w:t>
      </w:r>
      <w:r w:rsidRPr="004E4897">
        <w:rPr>
          <w:rFonts w:ascii="Book Antiqua" w:hAnsi="Book Antiqua" w:cs="Arial"/>
          <w:color w:val="000000" w:themeColor="text1"/>
          <w:lang w:val="en-US" w:eastAsia="en-US"/>
        </w:rPr>
        <w:t xml:space="preserve">2) </w:t>
      </w:r>
      <w:r w:rsidR="0017555A" w:rsidRPr="004E4897">
        <w:rPr>
          <w:rFonts w:ascii="Book Antiqua" w:hAnsi="Book Antiqua" w:cs="Arial"/>
          <w:color w:val="000000" w:themeColor="text1"/>
          <w:lang w:val="en-US" w:eastAsia="en-US"/>
        </w:rPr>
        <w:t xml:space="preserve">cholesterol, which is stored as cholesteryl-esters (CE); </w:t>
      </w:r>
      <w:r w:rsidR="00163D9A" w:rsidRPr="004E4897">
        <w:rPr>
          <w:rFonts w:ascii="Book Antiqua" w:hAnsi="Book Antiqua" w:cs="Arial"/>
          <w:color w:val="000000" w:themeColor="text1"/>
          <w:lang w:val="en-US" w:eastAsia="en-US"/>
        </w:rPr>
        <w:t xml:space="preserve">and </w:t>
      </w:r>
      <w:r w:rsidR="00731C29" w:rsidRPr="004E4897">
        <w:rPr>
          <w:rFonts w:ascii="Book Antiqua" w:hAnsi="Book Antiqua" w:cs="Arial"/>
          <w:color w:val="000000" w:themeColor="text1"/>
          <w:lang w:val="en-US" w:eastAsia="en-US"/>
        </w:rPr>
        <w:t>(</w:t>
      </w:r>
      <w:r w:rsidRPr="004E4897">
        <w:rPr>
          <w:rFonts w:ascii="Book Antiqua" w:hAnsi="Book Antiqua" w:cs="Arial"/>
          <w:color w:val="000000" w:themeColor="text1"/>
          <w:lang w:val="en-US" w:eastAsia="en-US"/>
        </w:rPr>
        <w:t xml:space="preserve">3) </w:t>
      </w:r>
      <w:r w:rsidR="004201C6" w:rsidRPr="004E4897">
        <w:rPr>
          <w:rFonts w:ascii="Book Antiqua" w:hAnsi="Book Antiqua" w:cs="Arial"/>
          <w:color w:val="000000" w:themeColor="text1"/>
          <w:lang w:val="en-US" w:eastAsia="en-US"/>
        </w:rPr>
        <w:t>FA</w:t>
      </w:r>
      <w:r w:rsidR="00030C28" w:rsidRPr="004E4897">
        <w:rPr>
          <w:rFonts w:ascii="Book Antiqua" w:hAnsi="Book Antiqua" w:cs="Arial"/>
          <w:color w:val="000000" w:themeColor="text1"/>
          <w:lang w:val="en-US" w:eastAsia="en-US"/>
        </w:rPr>
        <w:t xml:space="preserve">, </w:t>
      </w:r>
      <w:r w:rsidR="0061294F" w:rsidRPr="004E4897">
        <w:rPr>
          <w:rFonts w:ascii="Book Antiqua" w:hAnsi="Book Antiqua" w:cs="Arial"/>
          <w:color w:val="000000" w:themeColor="text1"/>
          <w:lang w:val="en-US" w:eastAsia="en-US"/>
        </w:rPr>
        <w:t>not only s</w:t>
      </w:r>
      <w:r w:rsidR="00814AA7" w:rsidRPr="004E4897">
        <w:rPr>
          <w:rFonts w:ascii="Book Antiqua" w:hAnsi="Book Antiqua" w:cs="Arial"/>
          <w:color w:val="000000" w:themeColor="text1"/>
          <w:lang w:val="en-US" w:eastAsia="en-US"/>
        </w:rPr>
        <w:t xml:space="preserve">aturated FA, </w:t>
      </w:r>
      <w:r w:rsidR="00030C28" w:rsidRPr="004E4897">
        <w:rPr>
          <w:rFonts w:ascii="Book Antiqua" w:hAnsi="Book Antiqua" w:cs="Arial"/>
          <w:color w:val="000000" w:themeColor="text1"/>
          <w:lang w:val="en-US" w:eastAsia="en-US"/>
        </w:rPr>
        <w:t>such as</w:t>
      </w:r>
      <w:r w:rsidR="00814AA7" w:rsidRPr="004E4897">
        <w:rPr>
          <w:rFonts w:ascii="Book Antiqua" w:hAnsi="Book Antiqua" w:cs="Arial"/>
          <w:color w:val="000000" w:themeColor="text1"/>
          <w:lang w:val="en-US" w:eastAsia="en-US"/>
        </w:rPr>
        <w:t xml:space="preserve"> palmitate (16:0) and stearate (18.0), which are cytotoxic, but also PUFA, such as</w:t>
      </w:r>
      <w:r w:rsidR="00030C28" w:rsidRPr="004E4897">
        <w:rPr>
          <w:rFonts w:ascii="Book Antiqua" w:hAnsi="Book Antiqua" w:cs="Arial"/>
          <w:color w:val="000000" w:themeColor="text1"/>
          <w:lang w:val="en-US" w:eastAsia="en-US"/>
        </w:rPr>
        <w:t xml:space="preserve"> </w:t>
      </w:r>
      <w:r w:rsidR="00C1302A" w:rsidRPr="004E4897">
        <w:rPr>
          <w:rFonts w:ascii="Book Antiqua" w:hAnsi="Book Antiqua" w:cs="Arial"/>
          <w:color w:val="000000" w:themeColor="text1"/>
          <w:lang w:val="en-US" w:eastAsia="en-US"/>
        </w:rPr>
        <w:t>AA</w:t>
      </w:r>
      <w:r w:rsidR="009878BE" w:rsidRPr="004E4897">
        <w:rPr>
          <w:rFonts w:ascii="Book Antiqua" w:hAnsi="Book Antiqua" w:cs="Arial"/>
          <w:color w:val="000000" w:themeColor="text1"/>
          <w:lang w:val="en-US" w:eastAsia="en-US"/>
        </w:rPr>
        <w:t xml:space="preserve">, </w:t>
      </w:r>
      <w:r w:rsidR="007B6F67" w:rsidRPr="004E4897">
        <w:rPr>
          <w:rFonts w:ascii="Book Antiqua" w:hAnsi="Book Antiqua" w:cs="Arial"/>
          <w:color w:val="000000" w:themeColor="text1"/>
          <w:lang w:val="en-US" w:eastAsia="en-US"/>
        </w:rPr>
        <w:t xml:space="preserve">that gives rise to the eicosanoid family of </w:t>
      </w:r>
      <w:r w:rsidR="00C1302A" w:rsidRPr="004E4897">
        <w:rPr>
          <w:rFonts w:ascii="Book Antiqua" w:hAnsi="Book Antiqua" w:cs="Arial"/>
          <w:color w:val="000000" w:themeColor="text1"/>
          <w:lang w:val="en-US" w:eastAsia="en-US"/>
        </w:rPr>
        <w:t xml:space="preserve">inflammatory </w:t>
      </w:r>
      <w:r w:rsidR="007B6F67" w:rsidRPr="004E4897">
        <w:rPr>
          <w:rFonts w:ascii="Book Antiqua" w:hAnsi="Book Antiqua" w:cs="Arial"/>
          <w:color w:val="000000" w:themeColor="text1"/>
          <w:lang w:val="en-US" w:eastAsia="en-US"/>
        </w:rPr>
        <w:t xml:space="preserve">mediators (prostaglandins, </w:t>
      </w:r>
      <w:proofErr w:type="spellStart"/>
      <w:r w:rsidR="007B6F67" w:rsidRPr="004E4897">
        <w:rPr>
          <w:rFonts w:ascii="Book Antiqua" w:hAnsi="Book Antiqua" w:cs="Arial"/>
          <w:color w:val="000000" w:themeColor="text1"/>
          <w:lang w:val="en-US" w:eastAsia="en-US"/>
        </w:rPr>
        <w:t>thromboxanes</w:t>
      </w:r>
      <w:proofErr w:type="spellEnd"/>
      <w:r w:rsidR="007B6F67" w:rsidRPr="004E4897">
        <w:rPr>
          <w:rFonts w:ascii="Book Antiqua" w:hAnsi="Book Antiqua" w:cs="Arial"/>
          <w:color w:val="000000" w:themeColor="text1"/>
          <w:lang w:val="en-US" w:eastAsia="en-US"/>
        </w:rPr>
        <w:t xml:space="preserve">, </w:t>
      </w:r>
      <w:r w:rsidR="00C1302A" w:rsidRPr="004E4897">
        <w:rPr>
          <w:rFonts w:ascii="Book Antiqua" w:hAnsi="Book Antiqua" w:cs="Arial"/>
          <w:color w:val="000000" w:themeColor="text1"/>
          <w:lang w:val="en-US" w:eastAsia="en-US"/>
        </w:rPr>
        <w:t xml:space="preserve">and </w:t>
      </w:r>
      <w:proofErr w:type="spellStart"/>
      <w:r w:rsidR="00C1302A" w:rsidRPr="004E4897">
        <w:rPr>
          <w:rFonts w:ascii="Book Antiqua" w:hAnsi="Book Antiqua" w:cs="Arial"/>
          <w:color w:val="000000" w:themeColor="text1"/>
          <w:lang w:val="en-US" w:eastAsia="en-US"/>
        </w:rPr>
        <w:t>leukotrienes</w:t>
      </w:r>
      <w:proofErr w:type="spellEnd"/>
      <w:r w:rsidR="00C1302A" w:rsidRPr="004E4897">
        <w:rPr>
          <w:rFonts w:ascii="Book Antiqua" w:hAnsi="Book Antiqua" w:cs="Arial"/>
          <w:color w:val="000000" w:themeColor="text1"/>
          <w:lang w:val="en-US" w:eastAsia="en-US"/>
        </w:rPr>
        <w:t>)</w:t>
      </w:r>
      <w:r w:rsidR="0017555A" w:rsidRPr="004E4897">
        <w:rPr>
          <w:rFonts w:ascii="Book Antiqua" w:hAnsi="Book Antiqua" w:cs="Arial"/>
          <w:color w:val="000000" w:themeColor="text1"/>
          <w:lang w:val="en-US" w:eastAsia="en-US"/>
        </w:rPr>
        <w:t>,</w:t>
      </w:r>
      <w:r w:rsidR="00C1302A" w:rsidRPr="004E4897">
        <w:rPr>
          <w:rFonts w:ascii="Book Antiqua" w:hAnsi="Book Antiqua" w:cs="Arial"/>
          <w:color w:val="000000" w:themeColor="text1"/>
          <w:lang w:val="en-US" w:eastAsia="en-US"/>
        </w:rPr>
        <w:t xml:space="preserve"> and DHA</w:t>
      </w:r>
      <w:r w:rsidR="00D80E40" w:rsidRPr="004E4897">
        <w:rPr>
          <w:rFonts w:ascii="Book Antiqua" w:hAnsi="Book Antiqua" w:cs="Arial"/>
          <w:color w:val="000000" w:themeColor="text1"/>
          <w:lang w:val="en-US" w:eastAsia="en-US"/>
        </w:rPr>
        <w:t>, which is anti-inflammatory</w:t>
      </w:r>
      <w:r w:rsidR="001C5963" w:rsidRPr="004E4897">
        <w:rPr>
          <w:rFonts w:ascii="Book Antiqua" w:hAnsi="Book Antiqua" w:cs="Arial"/>
          <w:color w:val="000000" w:themeColor="text1"/>
          <w:vertAlign w:val="superscript"/>
          <w:lang w:val="en-US" w:eastAsia="en-US"/>
        </w:rPr>
        <w:t>[</w:t>
      </w:r>
      <w:r w:rsidR="00075A7E" w:rsidRPr="004E4897">
        <w:rPr>
          <w:rFonts w:ascii="Book Antiqua" w:hAnsi="Book Antiqua" w:cs="Arial"/>
          <w:color w:val="000000" w:themeColor="text1"/>
          <w:vertAlign w:val="superscript"/>
          <w:lang w:val="en-US" w:eastAsia="en-US"/>
        </w:rPr>
        <w:t>38</w:t>
      </w:r>
      <w:r w:rsidR="001C5963" w:rsidRPr="004E4897">
        <w:rPr>
          <w:rFonts w:ascii="Book Antiqua" w:hAnsi="Book Antiqua" w:cs="Arial"/>
          <w:color w:val="000000" w:themeColor="text1"/>
          <w:vertAlign w:val="superscript"/>
          <w:lang w:val="en-US" w:eastAsia="en-US"/>
        </w:rPr>
        <w:t>]</w:t>
      </w:r>
      <w:r w:rsidR="006717FE" w:rsidRPr="004E4897">
        <w:rPr>
          <w:rFonts w:ascii="Book Antiqua" w:hAnsi="Book Antiqua" w:cs="Arial"/>
          <w:color w:val="000000" w:themeColor="text1"/>
          <w:lang w:val="en-US" w:eastAsia="en-US"/>
        </w:rPr>
        <w:t xml:space="preserve">. </w:t>
      </w:r>
      <w:r w:rsidR="00D00E26" w:rsidRPr="004E4897">
        <w:rPr>
          <w:rFonts w:ascii="Book Antiqua" w:hAnsi="Book Antiqua" w:cs="Arial"/>
          <w:color w:val="000000" w:themeColor="text1"/>
          <w:lang w:val="en-US" w:eastAsia="en-US"/>
        </w:rPr>
        <w:t>The main lipid classes found in the core of l</w:t>
      </w:r>
      <w:r w:rsidR="005B11CE" w:rsidRPr="004E4897">
        <w:rPr>
          <w:rFonts w:ascii="Book Antiqua" w:hAnsi="Book Antiqua" w:cs="Arial"/>
          <w:color w:val="000000" w:themeColor="text1"/>
          <w:lang w:val="en-US" w:eastAsia="en-US"/>
        </w:rPr>
        <w:t xml:space="preserve">iver LD </w:t>
      </w:r>
      <w:r w:rsidR="00D00E26" w:rsidRPr="004E4897">
        <w:rPr>
          <w:rFonts w:ascii="Book Antiqua" w:hAnsi="Book Antiqua" w:cs="Arial"/>
          <w:color w:val="000000" w:themeColor="text1"/>
          <w:lang w:val="en-US" w:eastAsia="en-US"/>
        </w:rPr>
        <w:t>are</w:t>
      </w:r>
      <w:r w:rsidR="005B11CE" w:rsidRPr="004E4897">
        <w:rPr>
          <w:rFonts w:ascii="Book Antiqua" w:hAnsi="Book Antiqua" w:cs="Arial"/>
          <w:color w:val="000000" w:themeColor="text1"/>
          <w:lang w:val="en-US" w:eastAsia="en-US"/>
        </w:rPr>
        <w:t xml:space="preserve"> </w:t>
      </w:r>
      <w:r w:rsidR="00D00E26" w:rsidRPr="004E4897">
        <w:rPr>
          <w:rFonts w:ascii="Book Antiqua" w:hAnsi="Book Antiqua" w:cs="Arial"/>
          <w:color w:val="000000" w:themeColor="text1"/>
          <w:lang w:val="en-US" w:eastAsia="en-US"/>
        </w:rPr>
        <w:t xml:space="preserve">TG, </w:t>
      </w:r>
      <w:r w:rsidR="00D647C3" w:rsidRPr="004E4897">
        <w:rPr>
          <w:rFonts w:ascii="Book Antiqua" w:hAnsi="Book Antiqua" w:cs="Arial"/>
          <w:color w:val="000000" w:themeColor="text1"/>
          <w:lang w:val="en-US" w:eastAsia="en-US"/>
        </w:rPr>
        <w:t>DG</w:t>
      </w:r>
      <w:r w:rsidR="005575E3" w:rsidRPr="004E4897">
        <w:rPr>
          <w:rFonts w:ascii="Book Antiqua" w:hAnsi="Book Antiqua" w:cs="Arial"/>
          <w:color w:val="000000" w:themeColor="text1"/>
          <w:lang w:val="en-US" w:eastAsia="en-US"/>
        </w:rPr>
        <w:t>,</w:t>
      </w:r>
      <w:r w:rsidR="005B11CE" w:rsidRPr="004E4897">
        <w:rPr>
          <w:rFonts w:ascii="Book Antiqua" w:hAnsi="Book Antiqua" w:cs="Arial"/>
          <w:color w:val="000000" w:themeColor="text1"/>
          <w:lang w:val="en-US" w:eastAsia="en-US"/>
        </w:rPr>
        <w:t xml:space="preserve"> </w:t>
      </w:r>
      <w:r w:rsidR="00DD0087" w:rsidRPr="004E4897">
        <w:rPr>
          <w:rFonts w:ascii="Book Antiqua" w:hAnsi="Book Antiqua" w:cs="Arial"/>
          <w:color w:val="000000" w:themeColor="text1"/>
          <w:lang w:val="en-US" w:eastAsia="en-US"/>
        </w:rPr>
        <w:t xml:space="preserve">and </w:t>
      </w:r>
      <w:r w:rsidR="00D647C3" w:rsidRPr="004E4897">
        <w:rPr>
          <w:rFonts w:ascii="Book Antiqua" w:hAnsi="Book Antiqua" w:cs="Arial"/>
          <w:color w:val="000000" w:themeColor="text1"/>
          <w:lang w:val="en-US" w:eastAsia="en-US"/>
        </w:rPr>
        <w:t>CE</w:t>
      </w:r>
      <w:r w:rsidR="005B11CE" w:rsidRPr="004E4897">
        <w:rPr>
          <w:rFonts w:ascii="Book Antiqua" w:hAnsi="Book Antiqua" w:cs="Arial"/>
          <w:color w:val="000000" w:themeColor="text1"/>
          <w:lang w:val="en-US" w:eastAsia="en-US"/>
        </w:rPr>
        <w:t xml:space="preserve">, </w:t>
      </w:r>
      <w:r w:rsidR="00A0560B" w:rsidRPr="004E4897">
        <w:rPr>
          <w:rFonts w:ascii="Book Antiqua" w:hAnsi="Book Antiqua" w:cs="Arial"/>
          <w:color w:val="000000" w:themeColor="text1"/>
          <w:lang w:val="en-US" w:eastAsia="en-US"/>
        </w:rPr>
        <w:t xml:space="preserve">which are enveloped by a </w:t>
      </w:r>
      <w:r w:rsidRPr="004E4897">
        <w:rPr>
          <w:rFonts w:ascii="Book Antiqua" w:hAnsi="Book Antiqua" w:cs="Arial"/>
          <w:color w:val="000000" w:themeColor="text1"/>
          <w:lang w:val="en-US" w:eastAsia="en-US"/>
        </w:rPr>
        <w:t xml:space="preserve">PL </w:t>
      </w:r>
      <w:r w:rsidR="00A0560B" w:rsidRPr="004E4897">
        <w:rPr>
          <w:rFonts w:ascii="Book Antiqua" w:hAnsi="Book Antiqua" w:cs="Arial"/>
          <w:color w:val="000000" w:themeColor="text1"/>
          <w:lang w:val="en-US" w:eastAsia="en-US"/>
        </w:rPr>
        <w:t>monolayer</w:t>
      </w:r>
      <w:r w:rsidR="00DD0087" w:rsidRPr="004E4897">
        <w:rPr>
          <w:rFonts w:ascii="Book Antiqua" w:hAnsi="Book Antiqua" w:cs="Arial"/>
          <w:color w:val="000000" w:themeColor="text1"/>
          <w:lang w:val="en-US" w:eastAsia="en-US"/>
        </w:rPr>
        <w:t xml:space="preserve"> (mainly </w:t>
      </w:r>
      <w:r w:rsidR="00D201D2" w:rsidRPr="004E4897">
        <w:rPr>
          <w:rFonts w:ascii="Book Antiqua" w:hAnsi="Book Antiqua" w:cs="Arial"/>
          <w:color w:val="000000" w:themeColor="text1"/>
          <w:lang w:val="en-US" w:eastAsia="en-US"/>
        </w:rPr>
        <w:t xml:space="preserve">made of </w:t>
      </w:r>
      <w:r w:rsidR="00DD0087" w:rsidRPr="004E4897">
        <w:rPr>
          <w:rFonts w:ascii="Book Antiqua" w:hAnsi="Book Antiqua" w:cs="Arial"/>
          <w:color w:val="000000" w:themeColor="text1"/>
          <w:lang w:val="en-US" w:eastAsia="en-US"/>
        </w:rPr>
        <w:t>PC)</w:t>
      </w:r>
      <w:r w:rsidR="00A0560B" w:rsidRPr="004E4897">
        <w:rPr>
          <w:rFonts w:ascii="Book Antiqua" w:hAnsi="Book Antiqua" w:cs="Arial"/>
          <w:color w:val="000000" w:themeColor="text1"/>
          <w:lang w:val="en-US" w:eastAsia="en-US"/>
        </w:rPr>
        <w:t xml:space="preserve"> decorated with proteins that are important in lipid remodeling</w:t>
      </w:r>
      <w:r w:rsidR="006D3575" w:rsidRPr="004E4897">
        <w:rPr>
          <w:rFonts w:ascii="Book Antiqua" w:hAnsi="Book Antiqua" w:cs="Arial"/>
          <w:color w:val="000000" w:themeColor="text1"/>
          <w:lang w:val="en-US" w:eastAsia="en-US"/>
        </w:rPr>
        <w:t>, signaling</w:t>
      </w:r>
      <w:r w:rsidR="009D40F3" w:rsidRPr="004E4897">
        <w:rPr>
          <w:rFonts w:ascii="Book Antiqua" w:hAnsi="Book Antiqua" w:cs="Arial"/>
          <w:color w:val="000000" w:themeColor="text1"/>
          <w:lang w:val="en-US" w:eastAsia="en-US"/>
        </w:rPr>
        <w:t xml:space="preserve"> </w:t>
      </w:r>
      <w:r w:rsidR="00A0560B" w:rsidRPr="004E4897">
        <w:rPr>
          <w:rFonts w:ascii="Book Antiqua" w:hAnsi="Book Antiqua" w:cs="Arial"/>
          <w:color w:val="000000" w:themeColor="text1"/>
          <w:lang w:val="en-US" w:eastAsia="en-US"/>
        </w:rPr>
        <w:t>and energy stor</w:t>
      </w:r>
      <w:r w:rsidR="00F729C9" w:rsidRPr="004E4897">
        <w:rPr>
          <w:rFonts w:ascii="Book Antiqua" w:hAnsi="Book Antiqua" w:cs="Arial"/>
          <w:color w:val="000000" w:themeColor="text1"/>
          <w:lang w:val="en-US" w:eastAsia="en-US"/>
        </w:rPr>
        <w:t>ing</w:t>
      </w:r>
      <w:r w:rsidR="001C5963" w:rsidRPr="004E4897">
        <w:rPr>
          <w:rFonts w:ascii="Book Antiqua" w:hAnsi="Book Antiqua" w:cs="Arial"/>
          <w:color w:val="000000" w:themeColor="text1"/>
          <w:vertAlign w:val="superscript"/>
          <w:lang w:val="en-US" w:eastAsia="en-US"/>
        </w:rPr>
        <w:t>[</w:t>
      </w:r>
      <w:r w:rsidR="00075A7E" w:rsidRPr="004E4897">
        <w:rPr>
          <w:rFonts w:ascii="Book Antiqua" w:hAnsi="Book Antiqua" w:cs="Arial"/>
          <w:color w:val="000000" w:themeColor="text1"/>
          <w:vertAlign w:val="superscript"/>
          <w:lang w:val="en-US" w:eastAsia="en-US"/>
        </w:rPr>
        <w:t>39</w:t>
      </w:r>
      <w:r w:rsidR="00956A6C" w:rsidRPr="004E4897">
        <w:rPr>
          <w:rFonts w:ascii="Book Antiqua" w:hAnsi="Book Antiqua" w:cs="Arial"/>
          <w:color w:val="000000" w:themeColor="text1"/>
          <w:vertAlign w:val="superscript"/>
          <w:lang w:val="en-US" w:eastAsia="en-US"/>
        </w:rPr>
        <w:t>,4</w:t>
      </w:r>
      <w:r w:rsidR="00075A7E" w:rsidRPr="004E4897">
        <w:rPr>
          <w:rFonts w:ascii="Book Antiqua" w:hAnsi="Book Antiqua" w:cs="Arial"/>
          <w:color w:val="000000" w:themeColor="text1"/>
          <w:vertAlign w:val="superscript"/>
          <w:lang w:val="en-US" w:eastAsia="en-US"/>
        </w:rPr>
        <w:t>0</w:t>
      </w:r>
      <w:r w:rsidR="001C5963" w:rsidRPr="004E4897">
        <w:rPr>
          <w:rFonts w:ascii="Book Antiqua" w:hAnsi="Book Antiqua" w:cs="Arial"/>
          <w:color w:val="000000" w:themeColor="text1"/>
          <w:vertAlign w:val="superscript"/>
          <w:lang w:val="en-US" w:eastAsia="en-US"/>
        </w:rPr>
        <w:t>]</w:t>
      </w:r>
      <w:r w:rsidR="00A0560B" w:rsidRPr="004E4897">
        <w:rPr>
          <w:rFonts w:ascii="Book Antiqua" w:hAnsi="Book Antiqua" w:cs="Arial"/>
          <w:color w:val="000000" w:themeColor="text1"/>
          <w:lang w:val="en-US" w:eastAsia="en-US"/>
        </w:rPr>
        <w:t>.</w:t>
      </w:r>
      <w:r w:rsidR="00A100BA" w:rsidRPr="004E4897">
        <w:rPr>
          <w:rFonts w:ascii="Book Antiqua" w:hAnsi="Book Antiqua" w:cs="Arial"/>
          <w:color w:val="000000" w:themeColor="text1"/>
          <w:lang w:val="en-US" w:eastAsia="en-US"/>
        </w:rPr>
        <w:t xml:space="preserve"> PC</w:t>
      </w:r>
      <w:r w:rsidR="00DD0087" w:rsidRPr="004E4897">
        <w:rPr>
          <w:rFonts w:ascii="Book Antiqua" w:hAnsi="Book Antiqua" w:cs="Arial"/>
          <w:color w:val="000000" w:themeColor="text1"/>
          <w:lang w:val="en-US" w:eastAsia="en-US"/>
        </w:rPr>
        <w:t xml:space="preserve"> </w:t>
      </w:r>
      <w:r w:rsidR="00DA33F9" w:rsidRPr="004E4897">
        <w:rPr>
          <w:rFonts w:ascii="Book Antiqua" w:hAnsi="Book Antiqua" w:cs="Arial"/>
          <w:color w:val="000000" w:themeColor="text1"/>
          <w:lang w:val="en-US" w:eastAsia="en-US"/>
        </w:rPr>
        <w:t xml:space="preserve">found in LD are </w:t>
      </w:r>
      <w:r w:rsidR="00A100BA" w:rsidRPr="004E4897">
        <w:rPr>
          <w:rFonts w:ascii="Book Antiqua" w:hAnsi="Book Antiqua" w:cs="Arial"/>
          <w:color w:val="000000" w:themeColor="text1"/>
          <w:lang w:val="en-US" w:eastAsia="en-US"/>
        </w:rPr>
        <w:t>synthesized both by the Kennedy route</w:t>
      </w:r>
      <w:r w:rsidR="00DA33F9" w:rsidRPr="004E4897">
        <w:rPr>
          <w:rFonts w:ascii="Book Antiqua" w:hAnsi="Book Antiqua" w:cs="Arial"/>
          <w:color w:val="000000" w:themeColor="text1"/>
          <w:lang w:val="en-US" w:eastAsia="en-US"/>
        </w:rPr>
        <w:t>, whose last step is the reaction of CDP-choline with DG to form PC and cytidine monophosphate</w:t>
      </w:r>
      <w:r w:rsidR="006C1B71" w:rsidRPr="004E4897">
        <w:rPr>
          <w:rFonts w:ascii="Book Antiqua" w:hAnsi="Book Antiqua" w:cs="Arial"/>
          <w:color w:val="000000" w:themeColor="text1"/>
          <w:lang w:val="en-US" w:eastAsia="en-US"/>
        </w:rPr>
        <w:t>;</w:t>
      </w:r>
      <w:r w:rsidR="00A100BA" w:rsidRPr="004E4897">
        <w:rPr>
          <w:rFonts w:ascii="Book Antiqua" w:hAnsi="Book Antiqua" w:cs="Arial"/>
          <w:color w:val="000000" w:themeColor="text1"/>
          <w:lang w:val="en-US" w:eastAsia="en-US"/>
        </w:rPr>
        <w:t xml:space="preserve"> and the PE </w:t>
      </w:r>
      <w:r w:rsidR="00A100BA" w:rsidRPr="004E4897">
        <w:rPr>
          <w:rFonts w:ascii="Book Antiqua" w:hAnsi="Book Antiqua" w:cs="Arial"/>
          <w:i/>
          <w:color w:val="000000" w:themeColor="text1"/>
          <w:lang w:val="en-US" w:eastAsia="en-US"/>
        </w:rPr>
        <w:t>N</w:t>
      </w:r>
      <w:r w:rsidR="00A100BA" w:rsidRPr="004E4897">
        <w:rPr>
          <w:rFonts w:ascii="Book Antiqua" w:hAnsi="Book Antiqua" w:cs="Arial"/>
          <w:color w:val="000000" w:themeColor="text1"/>
          <w:lang w:val="en-US" w:eastAsia="en-US"/>
        </w:rPr>
        <w:t xml:space="preserve">-methyltransferase </w:t>
      </w:r>
      <w:r w:rsidR="00DA33F9" w:rsidRPr="004E4897">
        <w:rPr>
          <w:rFonts w:ascii="Book Antiqua" w:hAnsi="Book Antiqua" w:cs="Arial"/>
          <w:color w:val="000000" w:themeColor="text1"/>
          <w:lang w:val="en-US" w:eastAsia="en-US"/>
        </w:rPr>
        <w:t xml:space="preserve">(PEMT) </w:t>
      </w:r>
      <w:r w:rsidR="00A100BA" w:rsidRPr="004E4897">
        <w:rPr>
          <w:rFonts w:ascii="Book Antiqua" w:hAnsi="Book Antiqua" w:cs="Arial"/>
          <w:color w:val="000000" w:themeColor="text1"/>
          <w:lang w:val="en-US" w:eastAsia="en-US"/>
        </w:rPr>
        <w:t>pathway</w:t>
      </w:r>
      <w:r w:rsidR="00687B82" w:rsidRPr="004E4897">
        <w:rPr>
          <w:rFonts w:ascii="Book Antiqua" w:hAnsi="Book Antiqua" w:cs="Arial"/>
          <w:color w:val="000000" w:themeColor="text1"/>
          <w:lang w:val="en-US" w:eastAsia="en-US"/>
        </w:rPr>
        <w:t>, which converts PE</w:t>
      </w:r>
      <w:r w:rsidR="00D90319" w:rsidRPr="004E4897">
        <w:rPr>
          <w:rFonts w:ascii="Book Antiqua" w:hAnsi="Book Antiqua" w:cs="Arial"/>
          <w:color w:val="000000" w:themeColor="text1"/>
          <w:lang w:val="en-US" w:eastAsia="en-US"/>
        </w:rPr>
        <w:t xml:space="preserve"> rich in PUFA (mainly AA and DHA)</w:t>
      </w:r>
      <w:r w:rsidR="00687B82" w:rsidRPr="004E4897">
        <w:rPr>
          <w:rFonts w:ascii="Book Antiqua" w:hAnsi="Book Antiqua" w:cs="Arial"/>
          <w:color w:val="000000" w:themeColor="text1"/>
          <w:lang w:val="en-US" w:eastAsia="en-US"/>
        </w:rPr>
        <w:t xml:space="preserve"> into PC </w:t>
      </w:r>
      <w:r w:rsidR="006B4A74" w:rsidRPr="004E4897">
        <w:rPr>
          <w:rFonts w:ascii="Book Antiqua" w:hAnsi="Book Antiqua" w:cs="Arial"/>
          <w:color w:val="000000" w:themeColor="text1"/>
          <w:lang w:val="en-US" w:eastAsia="en-US"/>
        </w:rPr>
        <w:t>through</w:t>
      </w:r>
      <w:r w:rsidR="00687B82" w:rsidRPr="004E4897">
        <w:rPr>
          <w:rFonts w:ascii="Book Antiqua" w:hAnsi="Book Antiqua" w:cs="Arial"/>
          <w:color w:val="000000" w:themeColor="text1"/>
          <w:lang w:val="en-US" w:eastAsia="en-US"/>
        </w:rPr>
        <w:t xml:space="preserve"> three successive </w:t>
      </w:r>
      <w:r w:rsidR="00687B82" w:rsidRPr="004E4897">
        <w:rPr>
          <w:rFonts w:ascii="Book Antiqua" w:hAnsi="Book Antiqua" w:cs="Arial"/>
          <w:i/>
          <w:color w:val="000000" w:themeColor="text1"/>
          <w:lang w:val="en-US" w:eastAsia="en-US"/>
        </w:rPr>
        <w:t>N</w:t>
      </w:r>
      <w:r w:rsidR="00687B82" w:rsidRPr="004E4897">
        <w:rPr>
          <w:rFonts w:ascii="Book Antiqua" w:hAnsi="Book Antiqua" w:cs="Arial"/>
          <w:color w:val="000000" w:themeColor="text1"/>
          <w:lang w:val="en-US" w:eastAsia="en-US"/>
        </w:rPr>
        <w:t xml:space="preserve">-methylations of the </w:t>
      </w:r>
      <w:r w:rsidR="0086583C" w:rsidRPr="004E4897">
        <w:rPr>
          <w:rFonts w:ascii="Book Antiqua" w:hAnsi="Book Antiqua" w:cs="Arial"/>
          <w:color w:val="000000" w:themeColor="text1"/>
          <w:lang w:val="en-US" w:eastAsia="en-US"/>
        </w:rPr>
        <w:t xml:space="preserve">PE </w:t>
      </w:r>
      <w:r w:rsidR="00687B82" w:rsidRPr="004E4897">
        <w:rPr>
          <w:rFonts w:ascii="Book Antiqua" w:hAnsi="Book Antiqua" w:cs="Arial"/>
          <w:color w:val="000000" w:themeColor="text1"/>
          <w:lang w:val="en-US" w:eastAsia="en-US"/>
        </w:rPr>
        <w:t>amino group</w:t>
      </w:r>
      <w:r w:rsidR="00930B9A" w:rsidRPr="004E4897">
        <w:rPr>
          <w:rFonts w:ascii="Book Antiqua" w:hAnsi="Book Antiqua" w:cs="Arial"/>
          <w:color w:val="000000" w:themeColor="text1"/>
          <w:lang w:val="en-US" w:eastAsia="en-US"/>
        </w:rPr>
        <w:t>,</w:t>
      </w:r>
      <w:r w:rsidR="00687B82" w:rsidRPr="004E4897">
        <w:rPr>
          <w:rFonts w:ascii="Book Antiqua" w:hAnsi="Book Antiqua" w:cs="Arial"/>
          <w:color w:val="000000" w:themeColor="text1"/>
          <w:lang w:val="en-US" w:eastAsia="en-US"/>
        </w:rPr>
        <w:t xml:space="preserve"> </w:t>
      </w:r>
      <w:r w:rsidR="00930B9A" w:rsidRPr="004E4897">
        <w:rPr>
          <w:rFonts w:ascii="Book Antiqua" w:hAnsi="Book Antiqua" w:cs="Arial"/>
          <w:color w:val="000000" w:themeColor="text1"/>
          <w:lang w:val="en-US" w:eastAsia="en-US"/>
        </w:rPr>
        <w:t xml:space="preserve">with </w:t>
      </w:r>
      <w:r w:rsidR="00BD4C4D" w:rsidRPr="004E4897">
        <w:rPr>
          <w:rFonts w:ascii="Book Antiqua" w:hAnsi="Book Antiqua" w:cs="Arial"/>
          <w:color w:val="000000" w:themeColor="text1"/>
          <w:lang w:val="en-US" w:eastAsia="en-US"/>
        </w:rPr>
        <w:t>S-adenosylmethionine (</w:t>
      </w:r>
      <w:r w:rsidR="00687B82" w:rsidRPr="004E4897">
        <w:rPr>
          <w:rFonts w:ascii="Book Antiqua" w:hAnsi="Book Antiqua" w:cs="Arial"/>
          <w:color w:val="000000" w:themeColor="text1"/>
          <w:lang w:val="en-US" w:eastAsia="en-US"/>
        </w:rPr>
        <w:t>SAMe</w:t>
      </w:r>
      <w:r w:rsidR="00BD4C4D" w:rsidRPr="004E4897">
        <w:rPr>
          <w:rFonts w:ascii="Book Antiqua" w:hAnsi="Book Antiqua" w:cs="Arial"/>
          <w:color w:val="000000" w:themeColor="text1"/>
          <w:lang w:val="en-US" w:eastAsia="en-US"/>
        </w:rPr>
        <w:t>)</w:t>
      </w:r>
      <w:r w:rsidR="00930B9A" w:rsidRPr="004E4897">
        <w:rPr>
          <w:rFonts w:ascii="Book Antiqua" w:hAnsi="Book Antiqua" w:cs="Arial"/>
          <w:color w:val="000000" w:themeColor="text1"/>
          <w:lang w:val="en-US" w:eastAsia="en-US"/>
        </w:rPr>
        <w:t xml:space="preserve"> as</w:t>
      </w:r>
      <w:r w:rsidR="00687B82" w:rsidRPr="004E4897">
        <w:rPr>
          <w:rFonts w:ascii="Book Antiqua" w:hAnsi="Book Antiqua" w:cs="Arial"/>
          <w:color w:val="000000" w:themeColor="text1"/>
          <w:lang w:val="en-US" w:eastAsia="en-US"/>
        </w:rPr>
        <w:t xml:space="preserve"> the methyl donor</w:t>
      </w:r>
      <w:r w:rsidR="00F95A00" w:rsidRPr="004E4897">
        <w:rPr>
          <w:rFonts w:ascii="Book Antiqua" w:hAnsi="Book Antiqua" w:cs="Arial"/>
          <w:color w:val="000000" w:themeColor="text1"/>
          <w:vertAlign w:val="superscript"/>
          <w:lang w:val="en-US" w:eastAsia="en-US"/>
        </w:rPr>
        <w:t>[</w:t>
      </w:r>
      <w:r w:rsidR="00956A6C" w:rsidRPr="004E4897">
        <w:rPr>
          <w:rFonts w:ascii="Book Antiqua" w:hAnsi="Book Antiqua" w:cs="Arial"/>
          <w:color w:val="000000" w:themeColor="text1"/>
          <w:vertAlign w:val="superscript"/>
          <w:lang w:val="en-US" w:eastAsia="en-US"/>
        </w:rPr>
        <w:t>4</w:t>
      </w:r>
      <w:r w:rsidR="00075A7E" w:rsidRPr="004E4897">
        <w:rPr>
          <w:rFonts w:ascii="Book Antiqua" w:hAnsi="Book Antiqua" w:cs="Arial"/>
          <w:color w:val="000000" w:themeColor="text1"/>
          <w:vertAlign w:val="superscript"/>
          <w:lang w:val="en-US" w:eastAsia="en-US"/>
        </w:rPr>
        <w:t>1</w:t>
      </w:r>
      <w:r w:rsidR="00F95A00" w:rsidRPr="004E4897">
        <w:rPr>
          <w:rFonts w:ascii="Book Antiqua" w:hAnsi="Book Antiqua" w:cs="Arial"/>
          <w:color w:val="000000" w:themeColor="text1"/>
          <w:vertAlign w:val="superscript"/>
          <w:lang w:val="en-US" w:eastAsia="en-US"/>
        </w:rPr>
        <w:t>]</w:t>
      </w:r>
      <w:r w:rsidR="00F95A00" w:rsidRPr="004E4897">
        <w:rPr>
          <w:rFonts w:ascii="Book Antiqua" w:hAnsi="Book Antiqua" w:cs="Arial"/>
          <w:color w:val="000000" w:themeColor="text1"/>
          <w:lang w:val="en-US" w:eastAsia="en-US"/>
        </w:rPr>
        <w:t xml:space="preserve"> </w:t>
      </w:r>
      <w:r w:rsidR="00F95A00" w:rsidRPr="004E4897">
        <w:rPr>
          <w:rFonts w:ascii="Book Antiqua" w:hAnsi="Book Antiqua" w:cs="Arial"/>
          <w:color w:val="000000" w:themeColor="text1"/>
          <w:lang w:val="en-US"/>
        </w:rPr>
        <w:t>(</w:t>
      </w:r>
      <w:r w:rsidR="00E8146A" w:rsidRPr="004E4897">
        <w:rPr>
          <w:rFonts w:ascii="Book Antiqua" w:hAnsi="Book Antiqua" w:cs="Arial"/>
          <w:color w:val="000000" w:themeColor="text1"/>
          <w:lang w:val="en-US"/>
        </w:rPr>
        <w:t>Figure</w:t>
      </w:r>
      <w:r w:rsidR="00F95A00" w:rsidRPr="004E4897">
        <w:rPr>
          <w:rFonts w:ascii="Book Antiqua" w:hAnsi="Book Antiqua" w:cs="Arial"/>
          <w:color w:val="000000" w:themeColor="text1"/>
          <w:lang w:val="en-US"/>
        </w:rPr>
        <w:t xml:space="preserve"> 1)</w:t>
      </w:r>
      <w:r w:rsidR="00A100BA" w:rsidRPr="004E4897">
        <w:rPr>
          <w:rFonts w:ascii="Book Antiqua" w:hAnsi="Book Antiqua" w:cs="Arial"/>
          <w:color w:val="000000" w:themeColor="text1"/>
          <w:lang w:val="en-US" w:eastAsia="en-US"/>
        </w:rPr>
        <w:t xml:space="preserve">. </w:t>
      </w:r>
      <w:r w:rsidR="00242E18" w:rsidRPr="004E4897">
        <w:rPr>
          <w:rFonts w:ascii="Book Antiqua" w:hAnsi="Book Antiqua" w:cs="Arial"/>
          <w:color w:val="000000" w:themeColor="text1"/>
          <w:lang w:val="en-US" w:eastAsia="en-US"/>
        </w:rPr>
        <w:t>SAMe</w:t>
      </w:r>
      <w:r w:rsidR="00B863C4" w:rsidRPr="004E4897">
        <w:rPr>
          <w:rFonts w:ascii="Book Antiqua" w:hAnsi="Book Antiqua" w:cs="Arial"/>
          <w:color w:val="000000" w:themeColor="text1"/>
          <w:lang w:val="en-US" w:eastAsia="en-US"/>
        </w:rPr>
        <w:t xml:space="preserve"> is a versatile molecule which is the source of essentially all methyl transfer reactions in </w:t>
      </w:r>
      <w:proofErr w:type="gramStart"/>
      <w:r w:rsidR="00B863C4" w:rsidRPr="004E4897">
        <w:rPr>
          <w:rFonts w:ascii="Book Antiqua" w:hAnsi="Book Antiqua" w:cs="Arial"/>
          <w:color w:val="000000" w:themeColor="text1"/>
          <w:lang w:val="en-US" w:eastAsia="en-US"/>
        </w:rPr>
        <w:t>cells</w:t>
      </w:r>
      <w:r w:rsidR="00CC7A09"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42</w:t>
      </w:r>
      <w:r w:rsidR="00CC7A09" w:rsidRPr="004E4897">
        <w:rPr>
          <w:rFonts w:ascii="Book Antiqua" w:hAnsi="Book Antiqua" w:cs="Arial"/>
          <w:color w:val="000000" w:themeColor="text1"/>
          <w:vertAlign w:val="superscript"/>
          <w:lang w:val="en-US" w:eastAsia="en-US"/>
        </w:rPr>
        <w:t>]</w:t>
      </w:r>
      <w:r w:rsidR="00B863C4" w:rsidRPr="004E4897">
        <w:rPr>
          <w:rFonts w:ascii="Book Antiqua" w:hAnsi="Book Antiqua" w:cs="Arial"/>
          <w:color w:val="000000" w:themeColor="text1"/>
          <w:lang w:val="en-US" w:eastAsia="en-US"/>
        </w:rPr>
        <w:t xml:space="preserve">. </w:t>
      </w:r>
      <w:r w:rsidR="006B4A74" w:rsidRPr="004E4897">
        <w:rPr>
          <w:rFonts w:ascii="Book Antiqua" w:hAnsi="Book Antiqua" w:cs="Arial"/>
          <w:color w:val="000000" w:themeColor="text1"/>
          <w:lang w:val="en-US" w:eastAsia="en-US"/>
        </w:rPr>
        <w:t xml:space="preserve">Liver plays a central role in </w:t>
      </w:r>
      <w:r w:rsidR="00D74F1F" w:rsidRPr="004E4897">
        <w:rPr>
          <w:rFonts w:ascii="Book Antiqua" w:hAnsi="Book Antiqua" w:cs="Arial"/>
          <w:color w:val="000000" w:themeColor="text1"/>
          <w:lang w:val="en-US"/>
        </w:rPr>
        <w:t xml:space="preserve">SAMe </w:t>
      </w:r>
      <w:r w:rsidR="006B4A74" w:rsidRPr="004E4897">
        <w:rPr>
          <w:rFonts w:ascii="Book Antiqua" w:hAnsi="Book Antiqua" w:cs="Arial"/>
          <w:color w:val="000000" w:themeColor="text1"/>
          <w:lang w:val="en-US"/>
        </w:rPr>
        <w:t xml:space="preserve">metabolism, as this is where up to half of the daily intake of methionine is catabolized via its conversion to </w:t>
      </w:r>
      <w:proofErr w:type="gramStart"/>
      <w:r w:rsidR="006B4A74" w:rsidRPr="004E4897">
        <w:rPr>
          <w:rFonts w:ascii="Book Antiqua" w:hAnsi="Book Antiqua" w:cs="Arial"/>
          <w:color w:val="000000" w:themeColor="text1"/>
          <w:lang w:val="en-US"/>
        </w:rPr>
        <w:t>SAMe</w:t>
      </w:r>
      <w:r w:rsidR="00D74F1F" w:rsidRPr="004E4897">
        <w:rPr>
          <w:rFonts w:ascii="Book Antiqua" w:hAnsi="Book Antiqua" w:cs="Arial"/>
          <w:color w:val="000000" w:themeColor="text1"/>
          <w:vertAlign w:val="superscript"/>
          <w:lang w:val="en-US"/>
        </w:rPr>
        <w:t>[</w:t>
      </w:r>
      <w:proofErr w:type="gramEnd"/>
      <w:r w:rsidR="00956A6C" w:rsidRPr="004E4897">
        <w:rPr>
          <w:rFonts w:ascii="Book Antiqua" w:hAnsi="Book Antiqua" w:cs="Arial"/>
          <w:color w:val="000000" w:themeColor="text1"/>
          <w:vertAlign w:val="superscript"/>
          <w:lang w:val="en-US"/>
        </w:rPr>
        <w:t>4</w:t>
      </w:r>
      <w:r w:rsidR="00EA289D" w:rsidRPr="004E4897">
        <w:rPr>
          <w:rFonts w:ascii="Book Antiqua" w:hAnsi="Book Antiqua" w:cs="Arial"/>
          <w:color w:val="000000" w:themeColor="text1"/>
          <w:vertAlign w:val="superscript"/>
          <w:lang w:val="en-US"/>
        </w:rPr>
        <w:t>3</w:t>
      </w:r>
      <w:r w:rsidR="00D74F1F" w:rsidRPr="004E4897">
        <w:rPr>
          <w:rFonts w:ascii="Book Antiqua" w:hAnsi="Book Antiqua" w:cs="Arial"/>
          <w:color w:val="000000" w:themeColor="text1"/>
          <w:vertAlign w:val="superscript"/>
          <w:lang w:val="en-US"/>
        </w:rPr>
        <w:t>]</w:t>
      </w:r>
      <w:r w:rsidR="00D74F1F" w:rsidRPr="004E4897">
        <w:rPr>
          <w:rFonts w:ascii="Book Antiqua" w:hAnsi="Book Antiqua" w:cs="Arial"/>
          <w:color w:val="000000" w:themeColor="text1"/>
          <w:lang w:val="en-US"/>
        </w:rPr>
        <w:t>.</w:t>
      </w:r>
      <w:r w:rsidR="00D74F1F" w:rsidRPr="004E4897">
        <w:rPr>
          <w:rFonts w:ascii="Book Antiqua" w:hAnsi="Book Antiqua" w:cs="Arial"/>
          <w:color w:val="000000" w:themeColor="text1"/>
          <w:lang w:val="en-US" w:eastAsia="en-US"/>
        </w:rPr>
        <w:t xml:space="preserve"> </w:t>
      </w:r>
      <w:r w:rsidR="006B4A74" w:rsidRPr="004E4897">
        <w:rPr>
          <w:rFonts w:ascii="Book Antiqua" w:hAnsi="Book Antiqua" w:cs="Arial"/>
          <w:color w:val="000000" w:themeColor="text1"/>
          <w:lang w:val="en-US" w:eastAsia="en-US"/>
        </w:rPr>
        <w:t xml:space="preserve">This reaction is catalyzed by methionine </w:t>
      </w:r>
      <w:proofErr w:type="spellStart"/>
      <w:r w:rsidR="006B4A74" w:rsidRPr="004E4897">
        <w:rPr>
          <w:rFonts w:ascii="Book Antiqua" w:hAnsi="Book Antiqua" w:cs="Arial"/>
          <w:color w:val="000000" w:themeColor="text1"/>
          <w:lang w:val="en-US" w:eastAsia="en-US"/>
        </w:rPr>
        <w:t>adenosyltransferase</w:t>
      </w:r>
      <w:proofErr w:type="spellEnd"/>
      <w:r w:rsidR="006B4A74" w:rsidRPr="004E4897">
        <w:rPr>
          <w:rFonts w:ascii="Book Antiqua" w:hAnsi="Book Antiqua" w:cs="Arial"/>
          <w:color w:val="000000" w:themeColor="text1"/>
          <w:lang w:val="en-US" w:eastAsia="en-US"/>
        </w:rPr>
        <w:t xml:space="preserve"> (MAT). Two genes encode for MAT, </w:t>
      </w:r>
      <w:r w:rsidR="006B4A74" w:rsidRPr="004E4897">
        <w:rPr>
          <w:rFonts w:ascii="Book Antiqua" w:hAnsi="Book Antiqua" w:cs="Arial"/>
          <w:i/>
          <w:color w:val="000000" w:themeColor="text1"/>
          <w:lang w:val="en-US" w:eastAsia="en-US"/>
        </w:rPr>
        <w:t xml:space="preserve">MAT1A </w:t>
      </w:r>
      <w:r w:rsidR="006B4A74" w:rsidRPr="004E4897">
        <w:rPr>
          <w:rFonts w:ascii="Book Antiqua" w:hAnsi="Book Antiqua" w:cs="Arial"/>
          <w:color w:val="000000" w:themeColor="text1"/>
          <w:lang w:val="en-US" w:eastAsia="en-US"/>
        </w:rPr>
        <w:t xml:space="preserve">is expressed in normal differentiated liver and </w:t>
      </w:r>
      <w:r w:rsidR="006B4A74" w:rsidRPr="004E4897">
        <w:rPr>
          <w:rFonts w:ascii="Book Antiqua" w:hAnsi="Book Antiqua" w:cs="Arial"/>
          <w:i/>
          <w:color w:val="000000" w:themeColor="text1"/>
          <w:lang w:val="en-US" w:eastAsia="en-US"/>
        </w:rPr>
        <w:t>MAT</w:t>
      </w:r>
      <w:r w:rsidR="00E911CD" w:rsidRPr="004E4897">
        <w:rPr>
          <w:rFonts w:ascii="Book Antiqua" w:hAnsi="Book Antiqua" w:cs="Arial"/>
          <w:i/>
          <w:color w:val="000000" w:themeColor="text1"/>
          <w:lang w:val="en-US" w:eastAsia="en-US"/>
        </w:rPr>
        <w:t>2</w:t>
      </w:r>
      <w:r w:rsidR="006B4A74" w:rsidRPr="004E4897">
        <w:rPr>
          <w:rFonts w:ascii="Book Antiqua" w:hAnsi="Book Antiqua" w:cs="Arial"/>
          <w:i/>
          <w:color w:val="000000" w:themeColor="text1"/>
          <w:lang w:val="en-US" w:eastAsia="en-US"/>
        </w:rPr>
        <w:t>A</w:t>
      </w:r>
      <w:r w:rsidR="00E911CD" w:rsidRPr="004E4897">
        <w:rPr>
          <w:rFonts w:ascii="Book Antiqua" w:hAnsi="Book Antiqua" w:cs="Arial"/>
          <w:i/>
          <w:color w:val="000000" w:themeColor="text1"/>
          <w:lang w:val="en-US" w:eastAsia="en-US"/>
        </w:rPr>
        <w:t xml:space="preserve"> </w:t>
      </w:r>
      <w:r w:rsidR="00E911CD" w:rsidRPr="004E4897">
        <w:rPr>
          <w:rFonts w:ascii="Book Antiqua" w:hAnsi="Book Antiqua" w:cs="Arial"/>
          <w:color w:val="000000" w:themeColor="text1"/>
          <w:lang w:val="en-US" w:eastAsia="en-US"/>
        </w:rPr>
        <w:t xml:space="preserve">is expressed in all extrahepatic tissues as </w:t>
      </w:r>
      <w:r w:rsidR="00E911CD" w:rsidRPr="004E4897">
        <w:rPr>
          <w:rFonts w:ascii="Book Antiqua" w:hAnsi="Book Antiqua" w:cs="Arial"/>
          <w:color w:val="000000" w:themeColor="text1"/>
          <w:lang w:val="en-US" w:eastAsia="en-US"/>
        </w:rPr>
        <w:lastRenderedPageBreak/>
        <w:t xml:space="preserve">well as in fetal </w:t>
      </w:r>
      <w:proofErr w:type="gramStart"/>
      <w:r w:rsidR="00E911CD" w:rsidRPr="004E4897">
        <w:rPr>
          <w:rFonts w:ascii="Book Antiqua" w:hAnsi="Book Antiqua" w:cs="Arial"/>
          <w:color w:val="000000" w:themeColor="text1"/>
          <w:lang w:val="en-US" w:eastAsia="en-US"/>
        </w:rPr>
        <w:t>liver</w:t>
      </w:r>
      <w:r w:rsidR="001C5963"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43</w:t>
      </w:r>
      <w:r w:rsidR="001C5963" w:rsidRPr="004E4897">
        <w:rPr>
          <w:rFonts w:ascii="Book Antiqua" w:hAnsi="Book Antiqua" w:cs="Arial"/>
          <w:color w:val="000000" w:themeColor="text1"/>
          <w:vertAlign w:val="superscript"/>
          <w:lang w:val="en-US" w:eastAsia="en-US"/>
        </w:rPr>
        <w:t>]</w:t>
      </w:r>
      <w:r w:rsidR="00E911CD" w:rsidRPr="004E4897">
        <w:rPr>
          <w:rFonts w:ascii="Book Antiqua" w:hAnsi="Book Antiqua" w:cs="Arial"/>
          <w:color w:val="000000" w:themeColor="text1"/>
          <w:lang w:val="en-US" w:eastAsia="en-US"/>
        </w:rPr>
        <w:t>. In liver</w:t>
      </w:r>
      <w:r w:rsidR="00B86AA2" w:rsidRPr="004E4897">
        <w:rPr>
          <w:rFonts w:ascii="Book Antiqua" w:hAnsi="Book Antiqua" w:cs="Arial"/>
          <w:color w:val="000000" w:themeColor="text1"/>
          <w:lang w:val="en-US" w:eastAsia="en-US"/>
        </w:rPr>
        <w:t>,</w:t>
      </w:r>
      <w:r w:rsidR="00E911CD" w:rsidRPr="004E4897">
        <w:rPr>
          <w:rFonts w:ascii="Book Antiqua" w:hAnsi="Book Antiqua" w:cs="Arial"/>
          <w:color w:val="000000" w:themeColor="text1"/>
          <w:lang w:val="en-US" w:eastAsia="en-US"/>
        </w:rPr>
        <w:t xml:space="preserve"> SAMe homeostasis is controlled by MAT-mediated synthesis and utilization, largely accomplished by glycine </w:t>
      </w:r>
      <w:r w:rsidR="00E911CD" w:rsidRPr="004E4897">
        <w:rPr>
          <w:rFonts w:ascii="Book Antiqua" w:hAnsi="Book Antiqua" w:cs="Arial"/>
          <w:i/>
          <w:color w:val="000000" w:themeColor="text1"/>
          <w:lang w:val="en-US" w:eastAsia="en-US"/>
        </w:rPr>
        <w:t>N</w:t>
      </w:r>
      <w:r w:rsidR="00E911CD" w:rsidRPr="004E4897">
        <w:rPr>
          <w:rFonts w:ascii="Book Antiqua" w:hAnsi="Book Antiqua" w:cs="Arial"/>
          <w:color w:val="000000" w:themeColor="text1"/>
          <w:lang w:val="en-US" w:eastAsia="en-US"/>
        </w:rPr>
        <w:t>-methyltransferase</w:t>
      </w:r>
      <w:r w:rsidR="00D379EA" w:rsidRPr="004E4897">
        <w:rPr>
          <w:rFonts w:ascii="Book Antiqua" w:hAnsi="Book Antiqua" w:cs="Arial"/>
          <w:color w:val="000000" w:themeColor="text1"/>
          <w:lang w:val="en-US" w:eastAsia="en-US"/>
        </w:rPr>
        <w:t xml:space="preserve"> (GNMT</w:t>
      </w:r>
      <w:proofErr w:type="gramStart"/>
      <w:r w:rsidR="00D379EA" w:rsidRPr="004E4897">
        <w:rPr>
          <w:rFonts w:ascii="Book Antiqua" w:hAnsi="Book Antiqua" w:cs="Arial"/>
          <w:color w:val="000000" w:themeColor="text1"/>
          <w:lang w:val="en-US" w:eastAsia="en-US"/>
        </w:rPr>
        <w:t>)</w:t>
      </w:r>
      <w:r w:rsidR="001C5963"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43</w:t>
      </w:r>
      <w:r w:rsidR="001C5963" w:rsidRPr="004E4897">
        <w:rPr>
          <w:rFonts w:ascii="Book Antiqua" w:hAnsi="Book Antiqua" w:cs="Arial"/>
          <w:color w:val="000000" w:themeColor="text1"/>
          <w:vertAlign w:val="superscript"/>
          <w:lang w:val="en-US" w:eastAsia="en-US"/>
        </w:rPr>
        <w:t>]</w:t>
      </w:r>
      <w:r w:rsidR="0069385D" w:rsidRPr="004E4897">
        <w:rPr>
          <w:rFonts w:ascii="Book Antiqua" w:hAnsi="Book Antiqua" w:cs="Arial"/>
          <w:color w:val="000000" w:themeColor="text1"/>
          <w:vertAlign w:val="superscript"/>
          <w:lang w:val="en-US" w:eastAsia="en-US"/>
        </w:rPr>
        <w:t xml:space="preserve"> </w:t>
      </w:r>
      <w:r w:rsidR="0069385D" w:rsidRPr="004E4897">
        <w:rPr>
          <w:rFonts w:ascii="Book Antiqua" w:hAnsi="Book Antiqua" w:cs="Arial"/>
          <w:color w:val="000000" w:themeColor="text1"/>
          <w:lang w:val="en-US" w:eastAsia="en-US"/>
        </w:rPr>
        <w:t>(</w:t>
      </w:r>
      <w:r w:rsidR="00E8146A" w:rsidRPr="004E4897">
        <w:rPr>
          <w:rFonts w:ascii="Book Antiqua" w:hAnsi="Book Antiqua" w:cs="Arial"/>
          <w:color w:val="000000" w:themeColor="text1"/>
          <w:lang w:val="en-US" w:eastAsia="en-US"/>
        </w:rPr>
        <w:t>Figure</w:t>
      </w:r>
      <w:r w:rsidR="00731C29" w:rsidRPr="004E4897">
        <w:rPr>
          <w:rFonts w:ascii="Book Antiqua" w:hAnsi="Book Antiqua" w:cs="Arial"/>
          <w:color w:val="000000" w:themeColor="text1"/>
          <w:lang w:val="en-US" w:eastAsia="en-US"/>
        </w:rPr>
        <w:t xml:space="preserve"> </w:t>
      </w:r>
      <w:r w:rsidR="0069385D" w:rsidRPr="004E4897">
        <w:rPr>
          <w:rFonts w:ascii="Book Antiqua" w:hAnsi="Book Antiqua" w:cs="Arial"/>
          <w:color w:val="000000" w:themeColor="text1"/>
          <w:lang w:val="en-US" w:eastAsia="en-US"/>
        </w:rPr>
        <w:t>2)</w:t>
      </w:r>
      <w:r w:rsidR="00E911CD" w:rsidRPr="004E4897">
        <w:rPr>
          <w:rFonts w:ascii="Book Antiqua" w:hAnsi="Book Antiqua" w:cs="Arial"/>
          <w:color w:val="000000" w:themeColor="text1"/>
          <w:lang w:val="en-US" w:eastAsia="en-US"/>
        </w:rPr>
        <w:t>.</w:t>
      </w:r>
      <w:r w:rsidR="00BE3839" w:rsidRPr="004E4897">
        <w:rPr>
          <w:rFonts w:ascii="Book Antiqua" w:hAnsi="Book Antiqua" w:cs="Arial"/>
          <w:color w:val="000000" w:themeColor="text1"/>
          <w:lang w:val="en-US" w:eastAsia="en-US"/>
        </w:rPr>
        <w:t xml:space="preserve"> </w:t>
      </w:r>
      <w:r w:rsidR="00D379EA" w:rsidRPr="004E4897">
        <w:rPr>
          <w:rFonts w:ascii="Book Antiqua" w:hAnsi="Book Antiqua" w:cs="Arial"/>
          <w:color w:val="000000" w:themeColor="text1"/>
          <w:lang w:val="en-US" w:eastAsia="en-US"/>
        </w:rPr>
        <w:t xml:space="preserve">Accordingly, GNMT deletion in mice induces a massive increase in intrahepatic SAMe </w:t>
      </w:r>
      <w:proofErr w:type="gramStart"/>
      <w:r w:rsidR="00D379EA" w:rsidRPr="004E4897">
        <w:rPr>
          <w:rFonts w:ascii="Book Antiqua" w:hAnsi="Book Antiqua" w:cs="Arial"/>
          <w:color w:val="000000" w:themeColor="text1"/>
          <w:lang w:val="en-US" w:eastAsia="en-US"/>
        </w:rPr>
        <w:t>content</w:t>
      </w:r>
      <w:r w:rsidR="001C5963"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44</w:t>
      </w:r>
      <w:r w:rsidR="001C5963" w:rsidRPr="004E4897">
        <w:rPr>
          <w:rFonts w:ascii="Book Antiqua" w:hAnsi="Book Antiqua" w:cs="Arial"/>
          <w:color w:val="000000" w:themeColor="text1"/>
          <w:vertAlign w:val="superscript"/>
          <w:lang w:val="en-US" w:eastAsia="en-US"/>
        </w:rPr>
        <w:t>]</w:t>
      </w:r>
      <w:r w:rsidR="00D379EA" w:rsidRPr="004E4897">
        <w:rPr>
          <w:rFonts w:ascii="Book Antiqua" w:hAnsi="Book Antiqua" w:cs="Arial"/>
          <w:color w:val="000000" w:themeColor="text1"/>
          <w:lang w:val="en-US" w:eastAsia="en-US"/>
        </w:rPr>
        <w:t xml:space="preserve"> </w:t>
      </w:r>
      <w:r w:rsidR="000E6C3E" w:rsidRPr="004E4897">
        <w:rPr>
          <w:rFonts w:ascii="Book Antiqua" w:hAnsi="Book Antiqua" w:cs="Arial"/>
          <w:color w:val="000000" w:themeColor="text1"/>
          <w:lang w:val="en-US" w:eastAsia="en-US"/>
        </w:rPr>
        <w:t>that</w:t>
      </w:r>
      <w:r w:rsidR="001E386C" w:rsidRPr="004E4897">
        <w:rPr>
          <w:rFonts w:ascii="Book Antiqua" w:hAnsi="Book Antiqua" w:cs="Arial"/>
          <w:color w:val="000000" w:themeColor="text1"/>
          <w:lang w:val="en-US" w:eastAsia="en-US"/>
        </w:rPr>
        <w:t xml:space="preserve"> accelerates the</w:t>
      </w:r>
      <w:r w:rsidR="00D379EA" w:rsidRPr="004E4897">
        <w:rPr>
          <w:rFonts w:ascii="Book Antiqua" w:hAnsi="Book Antiqua" w:cs="Arial"/>
          <w:color w:val="000000" w:themeColor="text1"/>
          <w:lang w:val="en-US" w:eastAsia="en-US"/>
        </w:rPr>
        <w:t xml:space="preserve"> flux of methyl groups through </w:t>
      </w:r>
      <w:r w:rsidR="001E386C" w:rsidRPr="004E4897">
        <w:rPr>
          <w:rFonts w:ascii="Book Antiqua" w:hAnsi="Book Antiqua" w:cs="Arial"/>
          <w:color w:val="000000" w:themeColor="text1"/>
          <w:lang w:val="en-US" w:eastAsia="en-US"/>
        </w:rPr>
        <w:t xml:space="preserve">multiple pathways, </w:t>
      </w:r>
      <w:r w:rsidR="000E6C3E" w:rsidRPr="004E4897">
        <w:rPr>
          <w:rFonts w:ascii="Book Antiqua" w:hAnsi="Book Antiqua" w:cs="Arial"/>
          <w:color w:val="000000" w:themeColor="text1"/>
          <w:lang w:val="en-US" w:eastAsia="en-US"/>
        </w:rPr>
        <w:t xml:space="preserve">including </w:t>
      </w:r>
      <w:r w:rsidR="00D379EA" w:rsidRPr="004E4897">
        <w:rPr>
          <w:rFonts w:ascii="Book Antiqua" w:hAnsi="Book Antiqua" w:cs="Arial"/>
          <w:color w:val="000000" w:themeColor="text1"/>
          <w:lang w:val="en-US" w:eastAsia="en-US"/>
        </w:rPr>
        <w:t xml:space="preserve">PEMT </w:t>
      </w:r>
      <w:r w:rsidR="001E386C" w:rsidRPr="004E4897">
        <w:rPr>
          <w:rFonts w:ascii="Book Antiqua" w:hAnsi="Book Antiqua" w:cs="Arial"/>
          <w:color w:val="000000" w:themeColor="text1"/>
          <w:lang w:val="en-US" w:eastAsia="en-US"/>
        </w:rPr>
        <w:t>and</w:t>
      </w:r>
      <w:r w:rsidR="00D379EA" w:rsidRPr="004E4897">
        <w:rPr>
          <w:rFonts w:ascii="Book Antiqua" w:hAnsi="Book Antiqua" w:cs="Arial"/>
          <w:color w:val="000000" w:themeColor="text1"/>
          <w:lang w:val="en-US" w:eastAsia="en-US"/>
        </w:rPr>
        <w:t xml:space="preserve"> DNA-methylation, </w:t>
      </w:r>
      <w:r w:rsidR="000E6C3E" w:rsidRPr="004E4897">
        <w:rPr>
          <w:rFonts w:ascii="Book Antiqua" w:hAnsi="Book Antiqua" w:cs="Arial"/>
          <w:color w:val="000000" w:themeColor="text1"/>
          <w:lang w:val="en-US" w:eastAsia="en-US"/>
        </w:rPr>
        <w:t>leading</w:t>
      </w:r>
      <w:r w:rsidR="00D379EA" w:rsidRPr="004E4897">
        <w:rPr>
          <w:rFonts w:ascii="Book Antiqua" w:hAnsi="Book Antiqua" w:cs="Arial"/>
          <w:color w:val="000000" w:themeColor="text1"/>
          <w:lang w:val="en-US" w:eastAsia="en-US"/>
        </w:rPr>
        <w:t xml:space="preserve"> to </w:t>
      </w:r>
      <w:r w:rsidR="001E386C" w:rsidRPr="004E4897">
        <w:rPr>
          <w:rFonts w:ascii="Book Antiqua" w:hAnsi="Book Antiqua" w:cs="Arial"/>
          <w:color w:val="000000" w:themeColor="text1"/>
          <w:lang w:val="en-US" w:eastAsia="en-US"/>
        </w:rPr>
        <w:t xml:space="preserve">aberrant </w:t>
      </w:r>
      <w:r w:rsidR="00013B11" w:rsidRPr="004E4897">
        <w:rPr>
          <w:rFonts w:ascii="Book Antiqua" w:hAnsi="Book Antiqua" w:cs="Arial"/>
          <w:color w:val="000000" w:themeColor="text1"/>
          <w:lang w:val="en-US" w:eastAsia="en-US"/>
        </w:rPr>
        <w:t xml:space="preserve">liver </w:t>
      </w:r>
      <w:r w:rsidR="001E386C" w:rsidRPr="004E4897">
        <w:rPr>
          <w:rFonts w:ascii="Book Antiqua" w:hAnsi="Book Antiqua" w:cs="Arial"/>
          <w:color w:val="000000" w:themeColor="text1"/>
          <w:lang w:val="en-US" w:eastAsia="en-US"/>
        </w:rPr>
        <w:t>lipid signatures</w:t>
      </w:r>
      <w:r w:rsidR="000E6C3E" w:rsidRPr="004E4897">
        <w:rPr>
          <w:rFonts w:ascii="Book Antiqua" w:hAnsi="Book Antiqua" w:cs="Arial"/>
          <w:color w:val="000000" w:themeColor="text1"/>
          <w:lang w:val="en-US" w:eastAsia="en-US"/>
        </w:rPr>
        <w:t>,</w:t>
      </w:r>
      <w:r w:rsidR="00D379EA" w:rsidRPr="004E4897">
        <w:rPr>
          <w:rFonts w:ascii="Book Antiqua" w:hAnsi="Book Antiqua" w:cs="Arial"/>
          <w:color w:val="000000" w:themeColor="text1"/>
          <w:lang w:val="en-US" w:eastAsia="en-US"/>
        </w:rPr>
        <w:t xml:space="preserve"> development of NASH, fibrosis and HCC</w:t>
      </w:r>
      <w:r w:rsidR="001C5963"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45</w:t>
      </w:r>
      <w:r w:rsidR="001C5963" w:rsidRPr="004E4897">
        <w:rPr>
          <w:rFonts w:ascii="Book Antiqua" w:hAnsi="Book Antiqua" w:cs="Arial"/>
          <w:color w:val="000000" w:themeColor="text1"/>
          <w:vertAlign w:val="superscript"/>
          <w:lang w:val="en-US" w:eastAsia="en-US"/>
        </w:rPr>
        <w:t>]</w:t>
      </w:r>
      <w:r w:rsidR="00D379EA" w:rsidRPr="004E4897">
        <w:rPr>
          <w:rFonts w:ascii="Book Antiqua" w:hAnsi="Book Antiqua" w:cs="Arial"/>
          <w:color w:val="000000" w:themeColor="text1"/>
          <w:lang w:val="en-US" w:eastAsia="en-US"/>
        </w:rPr>
        <w:t>.</w:t>
      </w:r>
    </w:p>
    <w:p w14:paraId="045F3D65" w14:textId="4EE13A60" w:rsidR="003F4183" w:rsidRPr="004E4897" w:rsidRDefault="00BE79D3" w:rsidP="00731C29">
      <w:pPr>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4E4897">
        <w:rPr>
          <w:rFonts w:ascii="Book Antiqua" w:hAnsi="Book Antiqua" w:cs="Arial"/>
          <w:color w:val="000000" w:themeColor="text1"/>
          <w:lang w:val="en-US" w:eastAsia="en-US"/>
        </w:rPr>
        <w:t xml:space="preserve">SAMe metabolism is coupled to the folate cycle </w:t>
      </w:r>
      <w:r w:rsidR="00E51452" w:rsidRPr="004E4897">
        <w:rPr>
          <w:rFonts w:ascii="Book Antiqua" w:hAnsi="Book Antiqua" w:cs="Arial"/>
          <w:color w:val="000000" w:themeColor="text1"/>
          <w:lang w:val="en-US" w:eastAsia="en-US"/>
        </w:rPr>
        <w:t>and</w:t>
      </w:r>
      <w:r w:rsidRPr="004E4897">
        <w:rPr>
          <w:rFonts w:ascii="Book Antiqua" w:hAnsi="Book Antiqua" w:cs="Arial"/>
          <w:color w:val="000000" w:themeColor="text1"/>
          <w:lang w:val="en-US" w:eastAsia="en-US"/>
        </w:rPr>
        <w:t xml:space="preserve"> </w:t>
      </w:r>
      <w:r w:rsidR="00E51452" w:rsidRPr="004E4897">
        <w:rPr>
          <w:rFonts w:ascii="Book Antiqua" w:hAnsi="Book Antiqua" w:cs="Arial"/>
          <w:color w:val="000000" w:themeColor="text1"/>
          <w:lang w:val="en-US" w:eastAsia="en-US"/>
        </w:rPr>
        <w:t>t</w:t>
      </w:r>
      <w:r w:rsidRPr="004E4897">
        <w:rPr>
          <w:rFonts w:ascii="Book Antiqua" w:hAnsi="Book Antiqua" w:cs="Arial"/>
          <w:color w:val="000000" w:themeColor="text1"/>
          <w:lang w:val="en-US" w:eastAsia="en-US"/>
        </w:rPr>
        <w:t xml:space="preserve">ogether they form the </w:t>
      </w:r>
      <w:r w:rsidR="001A6699" w:rsidRPr="004E4897">
        <w:rPr>
          <w:rFonts w:ascii="Book Antiqua" w:hAnsi="Book Antiqua" w:cs="Arial"/>
          <w:color w:val="000000" w:themeColor="text1"/>
          <w:lang w:val="en-US" w:eastAsia="en-US"/>
        </w:rPr>
        <w:t xml:space="preserve">so called </w:t>
      </w:r>
      <w:r w:rsidR="00B53281" w:rsidRPr="004E4897">
        <w:rPr>
          <w:rFonts w:ascii="Book Antiqua" w:hAnsi="Book Antiqua" w:cs="Arial"/>
          <w:color w:val="000000" w:themeColor="text1"/>
          <w:lang w:val="en-US" w:eastAsia="en-US"/>
        </w:rPr>
        <w:t xml:space="preserve">one </w:t>
      </w:r>
      <w:r w:rsidRPr="004E4897">
        <w:rPr>
          <w:rFonts w:ascii="Book Antiqua" w:hAnsi="Book Antiqua" w:cs="Arial"/>
          <w:color w:val="000000" w:themeColor="text1"/>
          <w:lang w:val="en-US" w:eastAsia="en-US"/>
        </w:rPr>
        <w:t xml:space="preserve">carbon metabolism </w:t>
      </w:r>
      <w:r w:rsidR="009613F9" w:rsidRPr="004E4897">
        <w:rPr>
          <w:rFonts w:ascii="Book Antiqua" w:hAnsi="Book Antiqua" w:cs="Arial"/>
          <w:color w:val="000000" w:themeColor="text1"/>
          <w:lang w:val="en-US" w:eastAsia="en-US"/>
        </w:rPr>
        <w:t>(1CM)</w:t>
      </w:r>
      <w:r w:rsidR="00AB4444" w:rsidRPr="004E4897">
        <w:rPr>
          <w:rFonts w:ascii="Book Antiqua" w:hAnsi="Book Antiqua" w:cs="Arial"/>
          <w:color w:val="000000" w:themeColor="text1"/>
          <w:lang w:val="en-US" w:eastAsia="en-US"/>
        </w:rPr>
        <w:t xml:space="preserve"> (</w:t>
      </w:r>
      <w:r w:rsidR="00E8146A" w:rsidRPr="004E4897">
        <w:rPr>
          <w:rFonts w:ascii="Book Antiqua" w:hAnsi="Book Antiqua" w:cs="Arial"/>
          <w:color w:val="000000" w:themeColor="text1"/>
          <w:lang w:val="en-US" w:eastAsia="en-US"/>
        </w:rPr>
        <w:t>Figure</w:t>
      </w:r>
      <w:r w:rsidR="00AB4444" w:rsidRPr="004E4897">
        <w:rPr>
          <w:rFonts w:ascii="Book Antiqua" w:hAnsi="Book Antiqua" w:cs="Arial"/>
          <w:color w:val="000000" w:themeColor="text1"/>
          <w:lang w:val="en-US" w:eastAsia="en-US"/>
        </w:rPr>
        <w:t xml:space="preserve"> </w:t>
      </w:r>
      <w:r w:rsidR="0069385D" w:rsidRPr="004E4897">
        <w:rPr>
          <w:rFonts w:ascii="Book Antiqua" w:hAnsi="Book Antiqua" w:cs="Arial"/>
          <w:color w:val="000000" w:themeColor="text1"/>
          <w:lang w:val="en-US" w:eastAsia="en-US"/>
        </w:rPr>
        <w:t>3</w:t>
      </w:r>
      <w:r w:rsidR="00AB4444" w:rsidRPr="004E4897">
        <w:rPr>
          <w:rFonts w:ascii="Book Antiqua" w:hAnsi="Book Antiqua" w:cs="Arial"/>
          <w:color w:val="000000" w:themeColor="text1"/>
          <w:lang w:val="en-US" w:eastAsia="en-US"/>
        </w:rPr>
        <w:t>)</w:t>
      </w:r>
      <w:r w:rsidR="00B53281" w:rsidRPr="004E4897">
        <w:rPr>
          <w:rFonts w:ascii="Book Antiqua" w:hAnsi="Book Antiqua" w:cs="Arial"/>
          <w:color w:val="000000" w:themeColor="text1"/>
          <w:lang w:val="en-US" w:eastAsia="en-US"/>
        </w:rPr>
        <w:t xml:space="preserve">. 1CM circulates 1-carbon units from different </w:t>
      </w:r>
      <w:r w:rsidR="00461A9E" w:rsidRPr="004E4897">
        <w:rPr>
          <w:rFonts w:ascii="Book Antiqua" w:hAnsi="Book Antiqua" w:cs="Arial"/>
          <w:color w:val="000000" w:themeColor="text1"/>
          <w:lang w:val="en-US" w:eastAsia="en-US"/>
        </w:rPr>
        <w:t>nutritional and amino acid</w:t>
      </w:r>
      <w:r w:rsidR="00E427A7" w:rsidRPr="004E4897">
        <w:rPr>
          <w:rFonts w:ascii="Book Antiqua" w:hAnsi="Book Antiqua" w:cs="Arial"/>
          <w:color w:val="000000" w:themeColor="text1"/>
          <w:lang w:val="en-US" w:eastAsia="en-US"/>
        </w:rPr>
        <w:t xml:space="preserve">s </w:t>
      </w:r>
      <w:r w:rsidR="00B53281" w:rsidRPr="004E4897">
        <w:rPr>
          <w:rFonts w:ascii="Book Antiqua" w:hAnsi="Book Antiqua" w:cs="Arial"/>
          <w:color w:val="000000" w:themeColor="text1"/>
          <w:lang w:val="en-US" w:eastAsia="en-US"/>
        </w:rPr>
        <w:t>inputs</w:t>
      </w:r>
      <w:r w:rsidRPr="004E4897">
        <w:rPr>
          <w:rFonts w:ascii="Book Antiqua" w:hAnsi="Book Antiqua" w:cs="Arial"/>
          <w:color w:val="000000" w:themeColor="text1"/>
          <w:lang w:val="en-US" w:eastAsia="en-US"/>
        </w:rPr>
        <w:t xml:space="preserve"> </w:t>
      </w:r>
      <w:r w:rsidR="001A6699" w:rsidRPr="004E4897">
        <w:rPr>
          <w:rFonts w:ascii="Book Antiqua" w:hAnsi="Book Antiqua" w:cs="Arial"/>
          <w:color w:val="000000" w:themeColor="text1"/>
          <w:lang w:val="en-US" w:eastAsia="en-US"/>
        </w:rPr>
        <w:t>(</w:t>
      </w:r>
      <w:r w:rsidR="00B53281" w:rsidRPr="004E4897">
        <w:rPr>
          <w:rFonts w:ascii="Book Antiqua" w:hAnsi="Book Antiqua" w:cs="Arial"/>
          <w:color w:val="000000" w:themeColor="text1"/>
          <w:lang w:val="en-US" w:eastAsia="en-US"/>
        </w:rPr>
        <w:t xml:space="preserve">choline, </w:t>
      </w:r>
      <w:r w:rsidR="00E427A7" w:rsidRPr="004E4897">
        <w:rPr>
          <w:rFonts w:ascii="Book Antiqua" w:hAnsi="Book Antiqua" w:cs="Arial"/>
          <w:color w:val="000000" w:themeColor="text1"/>
          <w:lang w:val="en-US" w:eastAsia="en-US"/>
        </w:rPr>
        <w:t xml:space="preserve">betaine, folate, </w:t>
      </w:r>
      <w:r w:rsidR="00BB7ECF" w:rsidRPr="004E4897">
        <w:rPr>
          <w:rFonts w:ascii="Book Antiqua" w:hAnsi="Book Antiqua" w:cs="Arial"/>
          <w:color w:val="000000" w:themeColor="text1"/>
          <w:lang w:val="en-US" w:eastAsia="en-US"/>
        </w:rPr>
        <w:t xml:space="preserve">glucose, </w:t>
      </w:r>
      <w:r w:rsidR="00E427A7" w:rsidRPr="004E4897">
        <w:rPr>
          <w:rFonts w:ascii="Book Antiqua" w:hAnsi="Book Antiqua" w:cs="Arial"/>
          <w:color w:val="000000" w:themeColor="text1"/>
          <w:lang w:val="en-US" w:eastAsia="en-US"/>
        </w:rPr>
        <w:t xml:space="preserve">methionine, </w:t>
      </w:r>
      <w:r w:rsidR="001A6699" w:rsidRPr="004E4897">
        <w:rPr>
          <w:rFonts w:ascii="Book Antiqua" w:hAnsi="Book Antiqua" w:cs="Arial"/>
          <w:color w:val="000000" w:themeColor="text1"/>
          <w:lang w:val="en-US" w:eastAsia="en-US"/>
        </w:rPr>
        <w:t>serine, glycine</w:t>
      </w:r>
      <w:r w:rsidR="00B53281" w:rsidRPr="004E4897">
        <w:rPr>
          <w:rFonts w:ascii="Book Antiqua" w:hAnsi="Book Antiqua" w:cs="Arial"/>
          <w:color w:val="000000" w:themeColor="text1"/>
          <w:lang w:val="en-US" w:eastAsia="en-US"/>
        </w:rPr>
        <w:t xml:space="preserve"> and threonine</w:t>
      </w:r>
      <w:r w:rsidR="001A6699" w:rsidRPr="004E4897">
        <w:rPr>
          <w:rFonts w:ascii="Book Antiqua" w:hAnsi="Book Antiqua" w:cs="Arial"/>
          <w:color w:val="000000" w:themeColor="text1"/>
          <w:lang w:val="en-US" w:eastAsia="en-US"/>
        </w:rPr>
        <w:t>)</w:t>
      </w:r>
      <w:r w:rsidR="00D75E1F" w:rsidRPr="004E4897">
        <w:rPr>
          <w:rFonts w:ascii="Book Antiqua" w:hAnsi="Book Antiqua" w:cs="Arial"/>
          <w:color w:val="000000" w:themeColor="text1"/>
          <w:lang w:val="en-US" w:eastAsia="en-US"/>
        </w:rPr>
        <w:t>,</w:t>
      </w:r>
      <w:r w:rsidR="001A6699" w:rsidRPr="004E4897">
        <w:rPr>
          <w:rFonts w:ascii="Book Antiqua" w:hAnsi="Book Antiqua" w:cs="Arial"/>
          <w:color w:val="000000" w:themeColor="text1"/>
          <w:lang w:val="en-US" w:eastAsia="en-US"/>
        </w:rPr>
        <w:t xml:space="preserve"> </w:t>
      </w:r>
      <w:r w:rsidR="00B53281" w:rsidRPr="004E4897">
        <w:rPr>
          <w:rFonts w:ascii="Book Antiqua" w:hAnsi="Book Antiqua" w:cs="Arial"/>
          <w:color w:val="000000" w:themeColor="text1"/>
          <w:lang w:val="en-US" w:eastAsia="en-US"/>
        </w:rPr>
        <w:t xml:space="preserve">via SAMe and </w:t>
      </w:r>
      <w:r w:rsidR="00F628C1" w:rsidRPr="004E4897">
        <w:rPr>
          <w:rFonts w:ascii="Book Antiqua" w:hAnsi="Book Antiqua" w:cs="Arial"/>
          <w:color w:val="000000" w:themeColor="text1"/>
          <w:lang w:val="en-US" w:eastAsia="en-US"/>
        </w:rPr>
        <w:t>5-</w:t>
      </w:r>
      <w:r w:rsidR="00B53281" w:rsidRPr="004E4897">
        <w:rPr>
          <w:rFonts w:ascii="Book Antiqua" w:hAnsi="Book Antiqua" w:cs="Arial"/>
          <w:color w:val="000000" w:themeColor="text1"/>
          <w:lang w:val="en-US" w:eastAsia="en-US"/>
        </w:rPr>
        <w:t>methyltetrahydrofolate (MTHF)</w:t>
      </w:r>
      <w:r w:rsidR="00D75E1F" w:rsidRPr="004E4897">
        <w:rPr>
          <w:rFonts w:ascii="Book Antiqua" w:hAnsi="Book Antiqua" w:cs="Arial"/>
          <w:color w:val="000000" w:themeColor="text1"/>
          <w:lang w:val="en-US" w:eastAsia="en-US"/>
        </w:rPr>
        <w:t>,</w:t>
      </w:r>
      <w:r w:rsidR="00B53281" w:rsidRPr="004E4897">
        <w:rPr>
          <w:rFonts w:ascii="Book Antiqua" w:hAnsi="Book Antiqua" w:cs="Arial"/>
          <w:color w:val="000000" w:themeColor="text1"/>
          <w:lang w:val="en-US" w:eastAsia="en-US"/>
        </w:rPr>
        <w:t xml:space="preserve"> </w:t>
      </w:r>
      <w:r w:rsidRPr="004E4897">
        <w:rPr>
          <w:rFonts w:ascii="Book Antiqua" w:hAnsi="Book Antiqua" w:cs="Arial"/>
          <w:color w:val="000000" w:themeColor="text1"/>
          <w:lang w:val="en-US" w:eastAsia="en-US"/>
        </w:rPr>
        <w:t xml:space="preserve">into </w:t>
      </w:r>
      <w:r w:rsidR="00B53281" w:rsidRPr="004E4897">
        <w:rPr>
          <w:rFonts w:ascii="Book Antiqua" w:hAnsi="Book Antiqua" w:cs="Arial"/>
          <w:color w:val="000000" w:themeColor="text1"/>
          <w:lang w:val="en-US" w:eastAsia="en-US"/>
        </w:rPr>
        <w:t>a large variety of outputs, such as PL</w:t>
      </w:r>
      <w:r w:rsidR="00C20C74" w:rsidRPr="004E4897">
        <w:rPr>
          <w:rFonts w:ascii="Book Antiqua" w:hAnsi="Book Antiqua" w:cs="Arial"/>
          <w:color w:val="000000" w:themeColor="text1"/>
          <w:lang w:val="en-US" w:eastAsia="en-US"/>
        </w:rPr>
        <w:t>-</w:t>
      </w:r>
      <w:r w:rsidR="00B53281" w:rsidRPr="004E4897">
        <w:rPr>
          <w:rFonts w:ascii="Book Antiqua" w:hAnsi="Book Antiqua" w:cs="Arial"/>
          <w:color w:val="000000" w:themeColor="text1"/>
          <w:lang w:val="en-US" w:eastAsia="en-US"/>
        </w:rPr>
        <w:t>, protein</w:t>
      </w:r>
      <w:r w:rsidR="00C20C74" w:rsidRPr="004E4897">
        <w:rPr>
          <w:rFonts w:ascii="Book Antiqua" w:hAnsi="Book Antiqua" w:cs="Arial"/>
          <w:color w:val="000000" w:themeColor="text1"/>
          <w:lang w:val="en-US" w:eastAsia="en-US"/>
        </w:rPr>
        <w:t>-</w:t>
      </w:r>
      <w:r w:rsidR="00B53281" w:rsidRPr="004E4897">
        <w:rPr>
          <w:rFonts w:ascii="Book Antiqua" w:hAnsi="Book Antiqua" w:cs="Arial"/>
          <w:color w:val="000000" w:themeColor="text1"/>
          <w:lang w:val="en-US" w:eastAsia="en-US"/>
        </w:rPr>
        <w:t xml:space="preserve"> and DNA</w:t>
      </w:r>
      <w:r w:rsidR="00C20C74" w:rsidRPr="004E4897">
        <w:rPr>
          <w:rFonts w:ascii="Book Antiqua" w:hAnsi="Book Antiqua" w:cs="Arial"/>
          <w:color w:val="000000" w:themeColor="text1"/>
          <w:lang w:val="en-US" w:eastAsia="en-US"/>
        </w:rPr>
        <w:t>-</w:t>
      </w:r>
      <w:r w:rsidR="00B53281" w:rsidRPr="004E4897">
        <w:rPr>
          <w:rFonts w:ascii="Book Antiqua" w:hAnsi="Book Antiqua" w:cs="Arial"/>
          <w:color w:val="000000" w:themeColor="text1"/>
          <w:lang w:val="en-US" w:eastAsia="en-US"/>
        </w:rPr>
        <w:t>methylation</w:t>
      </w:r>
      <w:r w:rsidR="008C411A" w:rsidRPr="004E4897">
        <w:rPr>
          <w:rFonts w:ascii="Book Antiqua" w:hAnsi="Book Antiqua" w:cs="Arial"/>
          <w:color w:val="000000" w:themeColor="text1"/>
          <w:lang w:val="en-US" w:eastAsia="en-US"/>
        </w:rPr>
        <w:t>,</w:t>
      </w:r>
      <w:r w:rsidR="00993140" w:rsidRPr="004E4897">
        <w:rPr>
          <w:rFonts w:ascii="Book Antiqua" w:hAnsi="Book Antiqua" w:cs="Arial"/>
          <w:color w:val="000000" w:themeColor="text1"/>
          <w:lang w:val="en-US" w:eastAsia="en-US"/>
        </w:rPr>
        <w:t xml:space="preserve"> </w:t>
      </w:r>
      <w:r w:rsidR="00E24371" w:rsidRPr="004E4897">
        <w:rPr>
          <w:rFonts w:ascii="Book Antiqua" w:hAnsi="Book Antiqua" w:cs="Arial"/>
          <w:color w:val="000000" w:themeColor="text1"/>
          <w:lang w:val="en-US" w:eastAsia="en-US"/>
        </w:rPr>
        <w:t xml:space="preserve">and </w:t>
      </w:r>
      <w:r w:rsidR="00B53281" w:rsidRPr="004E4897">
        <w:rPr>
          <w:rFonts w:ascii="Book Antiqua" w:hAnsi="Book Antiqua" w:cs="Arial"/>
          <w:color w:val="000000" w:themeColor="text1"/>
          <w:lang w:val="en-US" w:eastAsia="en-US"/>
        </w:rPr>
        <w:t xml:space="preserve">glutathione (GSH), polyamines, reduced </w:t>
      </w:r>
      <w:r w:rsidR="00BD4C4D" w:rsidRPr="004E4897">
        <w:rPr>
          <w:rFonts w:ascii="Book Antiqua" w:hAnsi="Book Antiqua" w:cs="Arial"/>
          <w:color w:val="000000" w:themeColor="text1"/>
          <w:lang w:val="en-US" w:eastAsia="en-US"/>
        </w:rPr>
        <w:t xml:space="preserve">nicotinamide </w:t>
      </w:r>
      <w:r w:rsidR="00B53281" w:rsidRPr="004E4897">
        <w:rPr>
          <w:rFonts w:ascii="Book Antiqua" w:hAnsi="Book Antiqua" w:cs="Arial"/>
          <w:color w:val="000000" w:themeColor="text1"/>
          <w:lang w:val="en-US" w:eastAsia="en-US"/>
        </w:rPr>
        <w:t>adenine dinucleotide phosphate (NADPH), and nucleotide synthesis</w:t>
      </w:r>
      <w:r w:rsidR="00174099" w:rsidRPr="004E4897">
        <w:rPr>
          <w:rFonts w:ascii="Book Antiqua" w:hAnsi="Book Antiqua" w:cs="Arial"/>
          <w:color w:val="000000" w:themeColor="text1"/>
          <w:lang w:val="en-US" w:eastAsia="en-US"/>
        </w:rPr>
        <w:t>,</w:t>
      </w:r>
      <w:r w:rsidR="00B53281" w:rsidRPr="004E4897">
        <w:rPr>
          <w:rFonts w:ascii="Book Antiqua" w:hAnsi="Book Antiqua" w:cs="Arial"/>
          <w:color w:val="000000" w:themeColor="text1"/>
          <w:lang w:val="en-US" w:eastAsia="en-US"/>
        </w:rPr>
        <w:t xml:space="preserve"> </w:t>
      </w:r>
      <w:r w:rsidR="00174099" w:rsidRPr="004E4897">
        <w:rPr>
          <w:rFonts w:ascii="Book Antiqua" w:hAnsi="Book Antiqua" w:cs="Arial"/>
          <w:color w:val="000000" w:themeColor="text1"/>
          <w:lang w:val="en-US" w:eastAsia="en-US"/>
        </w:rPr>
        <w:t>that regulate</w:t>
      </w:r>
      <w:r w:rsidR="00B53281" w:rsidRPr="004E4897">
        <w:rPr>
          <w:rFonts w:ascii="Book Antiqua" w:hAnsi="Book Antiqua" w:cs="Arial"/>
          <w:color w:val="000000" w:themeColor="text1"/>
          <w:lang w:val="en-US" w:eastAsia="en-US"/>
        </w:rPr>
        <w:t xml:space="preserve"> </w:t>
      </w:r>
      <w:r w:rsidR="001A6699" w:rsidRPr="004E4897">
        <w:rPr>
          <w:rFonts w:ascii="Book Antiqua" w:hAnsi="Book Antiqua" w:cs="Arial"/>
          <w:color w:val="000000" w:themeColor="text1"/>
          <w:lang w:val="en-US" w:eastAsia="en-US"/>
        </w:rPr>
        <w:t xml:space="preserve">key </w:t>
      </w:r>
      <w:r w:rsidRPr="004E4897">
        <w:rPr>
          <w:rFonts w:ascii="Book Antiqua" w:hAnsi="Book Antiqua" w:cs="Arial"/>
          <w:color w:val="000000" w:themeColor="text1"/>
          <w:lang w:val="en-US" w:eastAsia="en-US"/>
        </w:rPr>
        <w:t xml:space="preserve">biological </w:t>
      </w:r>
      <w:r w:rsidR="00174099" w:rsidRPr="004E4897">
        <w:rPr>
          <w:rFonts w:ascii="Book Antiqua" w:hAnsi="Book Antiqua" w:cs="Arial"/>
          <w:color w:val="000000" w:themeColor="text1"/>
          <w:lang w:val="en-US" w:eastAsia="en-US"/>
        </w:rPr>
        <w:t xml:space="preserve">processes ranging from VLDL-TG export, gene expression and </w:t>
      </w:r>
      <w:r w:rsidR="00B548A5" w:rsidRPr="004E4897">
        <w:rPr>
          <w:rFonts w:ascii="Book Antiqua" w:hAnsi="Book Antiqua" w:cs="Arial"/>
          <w:color w:val="000000" w:themeColor="text1"/>
          <w:lang w:val="en-US" w:eastAsia="en-US"/>
        </w:rPr>
        <w:t>r</w:t>
      </w:r>
      <w:r w:rsidR="00174099" w:rsidRPr="004E4897">
        <w:rPr>
          <w:rFonts w:ascii="Book Antiqua" w:hAnsi="Book Antiqua" w:cs="Arial"/>
          <w:color w:val="000000" w:themeColor="text1"/>
          <w:lang w:val="en-US" w:eastAsia="en-US"/>
        </w:rPr>
        <w:t>ed</w:t>
      </w:r>
      <w:r w:rsidR="00B548A5" w:rsidRPr="004E4897">
        <w:rPr>
          <w:rFonts w:ascii="Book Antiqua" w:hAnsi="Book Antiqua" w:cs="Arial"/>
          <w:color w:val="000000" w:themeColor="text1"/>
          <w:lang w:val="en-US" w:eastAsia="en-US"/>
        </w:rPr>
        <w:t>o</w:t>
      </w:r>
      <w:r w:rsidR="00174099" w:rsidRPr="004E4897">
        <w:rPr>
          <w:rFonts w:ascii="Book Antiqua" w:hAnsi="Book Antiqua" w:cs="Arial"/>
          <w:color w:val="000000" w:themeColor="text1"/>
          <w:lang w:val="en-US" w:eastAsia="en-US"/>
        </w:rPr>
        <w:t xml:space="preserve">x homeostasis, to DNA synthesis and cell growth. </w:t>
      </w:r>
      <w:r w:rsidR="007B0BB1" w:rsidRPr="004E4897">
        <w:rPr>
          <w:rFonts w:ascii="Book Antiqua" w:hAnsi="Book Antiqua" w:cs="Arial"/>
          <w:i/>
          <w:color w:val="000000" w:themeColor="text1"/>
          <w:lang w:val="en-US" w:eastAsia="en-US"/>
        </w:rPr>
        <w:t>M</w:t>
      </w:r>
      <w:r w:rsidR="00F133EC" w:rsidRPr="004E4897">
        <w:rPr>
          <w:rFonts w:ascii="Book Antiqua" w:hAnsi="Book Antiqua" w:cs="Arial"/>
          <w:i/>
          <w:color w:val="000000" w:themeColor="text1"/>
          <w:lang w:val="en-US" w:eastAsia="en-US"/>
        </w:rPr>
        <w:t>at1a</w:t>
      </w:r>
      <w:r w:rsidR="00F133EC" w:rsidRPr="004E4897">
        <w:rPr>
          <w:rFonts w:ascii="Book Antiqua" w:hAnsi="Book Antiqua" w:cs="Arial"/>
          <w:color w:val="000000" w:themeColor="text1"/>
          <w:lang w:val="en-US" w:eastAsia="en-US"/>
        </w:rPr>
        <w:t xml:space="preserve"> knockout (KO) m</w:t>
      </w:r>
      <w:r w:rsidR="00E86E8D" w:rsidRPr="004E4897">
        <w:rPr>
          <w:rFonts w:ascii="Book Antiqua" w:hAnsi="Book Antiqua" w:cs="Arial"/>
          <w:color w:val="000000" w:themeColor="text1"/>
          <w:lang w:val="en-US" w:eastAsia="en-US"/>
        </w:rPr>
        <w:t xml:space="preserve">ice </w:t>
      </w:r>
      <w:r w:rsidR="00930B9A" w:rsidRPr="004E4897">
        <w:rPr>
          <w:rFonts w:ascii="Book Antiqua" w:hAnsi="Book Antiqua" w:cs="Arial"/>
          <w:color w:val="000000" w:themeColor="text1"/>
          <w:lang w:val="en-US" w:eastAsia="en-US"/>
        </w:rPr>
        <w:t>have chronically low hepatic</w:t>
      </w:r>
      <w:r w:rsidR="00E86E8D" w:rsidRPr="004E4897">
        <w:rPr>
          <w:rFonts w:ascii="Book Antiqua" w:hAnsi="Book Antiqua" w:cs="Arial"/>
          <w:color w:val="000000" w:themeColor="text1"/>
          <w:lang w:val="en-US" w:eastAsia="en-US"/>
        </w:rPr>
        <w:t xml:space="preserve"> SAMe</w:t>
      </w:r>
      <w:r w:rsidR="00930B9A" w:rsidRPr="004E4897">
        <w:rPr>
          <w:rFonts w:ascii="Book Antiqua" w:hAnsi="Book Antiqua" w:cs="Arial"/>
          <w:color w:val="000000" w:themeColor="text1"/>
          <w:lang w:val="en-US" w:eastAsia="en-US"/>
        </w:rPr>
        <w:t xml:space="preserve"> level (75% lower</w:t>
      </w:r>
      <w:r w:rsidR="00F43C54" w:rsidRPr="004E4897">
        <w:rPr>
          <w:rFonts w:ascii="Book Antiqua" w:hAnsi="Book Antiqua" w:cs="Arial"/>
          <w:color w:val="000000" w:themeColor="text1"/>
          <w:lang w:val="en-US" w:eastAsia="en-US"/>
        </w:rPr>
        <w:t>)</w:t>
      </w:r>
      <w:r w:rsidR="00930B9A" w:rsidRPr="004E4897">
        <w:rPr>
          <w:rFonts w:ascii="Book Antiqua" w:hAnsi="Book Antiqua" w:cs="Arial"/>
          <w:color w:val="000000" w:themeColor="text1"/>
          <w:vertAlign w:val="superscript"/>
          <w:lang w:val="en-US" w:eastAsia="en-US"/>
        </w:rPr>
        <w:t>[</w:t>
      </w:r>
      <w:r w:rsidR="00683AE3" w:rsidRPr="004E4897">
        <w:rPr>
          <w:rFonts w:ascii="Book Antiqua" w:hAnsi="Book Antiqua" w:cs="Arial"/>
          <w:color w:val="000000" w:themeColor="text1"/>
          <w:vertAlign w:val="superscript"/>
          <w:lang w:val="en-US" w:eastAsia="en-US"/>
        </w:rPr>
        <w:t>4</w:t>
      </w:r>
      <w:r w:rsidR="00EA289D" w:rsidRPr="004E4897">
        <w:rPr>
          <w:rFonts w:ascii="Book Antiqua" w:hAnsi="Book Antiqua" w:cs="Arial"/>
          <w:color w:val="000000" w:themeColor="text1"/>
          <w:vertAlign w:val="superscript"/>
          <w:lang w:val="en-US" w:eastAsia="en-US"/>
        </w:rPr>
        <w:t>6</w:t>
      </w:r>
      <w:r w:rsidR="00930B9A" w:rsidRPr="004E4897">
        <w:rPr>
          <w:rFonts w:ascii="Book Antiqua" w:hAnsi="Book Antiqua" w:cs="Arial"/>
          <w:color w:val="000000" w:themeColor="text1"/>
          <w:vertAlign w:val="superscript"/>
          <w:lang w:val="en-US" w:eastAsia="en-US"/>
        </w:rPr>
        <w:t>]</w:t>
      </w:r>
      <w:r w:rsidR="00E427A7" w:rsidRPr="004E4897">
        <w:rPr>
          <w:rFonts w:ascii="Book Antiqua" w:hAnsi="Book Antiqua" w:cs="Arial"/>
          <w:color w:val="000000" w:themeColor="text1"/>
          <w:lang w:val="en-US" w:eastAsia="en-US"/>
        </w:rPr>
        <w:t xml:space="preserve">, </w:t>
      </w:r>
      <w:r w:rsidR="00E86E8D" w:rsidRPr="004E4897">
        <w:rPr>
          <w:rFonts w:ascii="Book Antiqua" w:hAnsi="Book Antiqua" w:cs="Arial"/>
          <w:color w:val="000000" w:themeColor="text1"/>
          <w:lang w:val="en-US" w:eastAsia="en-US"/>
        </w:rPr>
        <w:t xml:space="preserve">show </w:t>
      </w:r>
      <w:r w:rsidR="00197C39" w:rsidRPr="004E4897">
        <w:rPr>
          <w:rFonts w:ascii="Book Antiqua" w:hAnsi="Book Antiqua" w:cs="Arial"/>
          <w:color w:val="000000" w:themeColor="text1"/>
          <w:lang w:val="en-US" w:eastAsia="en-US"/>
        </w:rPr>
        <w:t>reduced content of PC-PUFA</w:t>
      </w:r>
      <w:r w:rsidR="00DE08A9" w:rsidRPr="004E4897">
        <w:rPr>
          <w:rFonts w:ascii="Book Antiqua" w:hAnsi="Book Antiqua" w:cs="Arial"/>
          <w:color w:val="000000" w:themeColor="text1"/>
          <w:lang w:val="en-US" w:eastAsia="en-US"/>
        </w:rPr>
        <w:t xml:space="preserve"> </w:t>
      </w:r>
      <w:r w:rsidR="00E427A7" w:rsidRPr="004E4897">
        <w:rPr>
          <w:rFonts w:ascii="Book Antiqua" w:hAnsi="Book Antiqua" w:cs="Arial"/>
          <w:color w:val="000000" w:themeColor="text1"/>
          <w:lang w:val="en-US" w:eastAsia="en-US"/>
        </w:rPr>
        <w:t>(mainly AA and DHA)</w:t>
      </w:r>
      <w:r w:rsidR="00683AE3" w:rsidRPr="004E4897">
        <w:rPr>
          <w:rFonts w:ascii="Book Antiqua" w:hAnsi="Book Antiqua" w:cs="Arial"/>
          <w:color w:val="000000" w:themeColor="text1"/>
          <w:vertAlign w:val="superscript"/>
          <w:lang w:val="en-US" w:eastAsia="en-US"/>
        </w:rPr>
        <w:t>[3</w:t>
      </w:r>
      <w:r w:rsidR="00EA289D" w:rsidRPr="004E4897">
        <w:rPr>
          <w:rFonts w:ascii="Book Antiqua" w:hAnsi="Book Antiqua" w:cs="Arial"/>
          <w:color w:val="000000" w:themeColor="text1"/>
          <w:vertAlign w:val="superscript"/>
          <w:lang w:val="en-US" w:eastAsia="en-US"/>
        </w:rPr>
        <w:t>7</w:t>
      </w:r>
      <w:r w:rsidR="00683AE3" w:rsidRPr="004E4897">
        <w:rPr>
          <w:rFonts w:ascii="Book Antiqua" w:hAnsi="Book Antiqua" w:cs="Arial"/>
          <w:color w:val="000000" w:themeColor="text1"/>
          <w:vertAlign w:val="superscript"/>
          <w:lang w:val="en-US" w:eastAsia="en-US"/>
        </w:rPr>
        <w:t>]</w:t>
      </w:r>
      <w:r w:rsidR="00683AE3" w:rsidRPr="004E4897">
        <w:rPr>
          <w:rFonts w:ascii="Book Antiqua" w:hAnsi="Book Antiqua" w:cs="Arial"/>
          <w:color w:val="000000" w:themeColor="text1"/>
          <w:lang w:val="en-US" w:eastAsia="en-US"/>
        </w:rPr>
        <w:t xml:space="preserve"> and</w:t>
      </w:r>
      <w:r w:rsidR="004A34AA" w:rsidRPr="004E4897">
        <w:rPr>
          <w:rFonts w:ascii="Book Antiqua" w:hAnsi="Book Antiqua" w:cs="Arial"/>
          <w:color w:val="000000" w:themeColor="text1"/>
          <w:lang w:val="en-US" w:eastAsia="en-US"/>
        </w:rPr>
        <w:t>, as expected,</w:t>
      </w:r>
      <w:r w:rsidR="00DE08A9" w:rsidRPr="004E4897">
        <w:rPr>
          <w:rFonts w:ascii="Book Antiqua" w:hAnsi="Book Antiqua" w:cs="Arial"/>
          <w:color w:val="000000" w:themeColor="text1"/>
          <w:lang w:val="en-US" w:eastAsia="en-US"/>
        </w:rPr>
        <w:t xml:space="preserve"> </w:t>
      </w:r>
      <w:r w:rsidR="00E86E8D" w:rsidRPr="004E4897">
        <w:rPr>
          <w:rFonts w:ascii="Book Antiqua" w:hAnsi="Book Antiqua" w:cs="Arial"/>
          <w:color w:val="000000" w:themeColor="text1"/>
          <w:lang w:val="en-US" w:eastAsia="en-US"/>
        </w:rPr>
        <w:t xml:space="preserve">impaired </w:t>
      </w:r>
      <w:r w:rsidR="00F133EC" w:rsidRPr="004E4897">
        <w:rPr>
          <w:rFonts w:ascii="Book Antiqua" w:hAnsi="Book Antiqua" w:cs="Arial"/>
          <w:color w:val="000000" w:themeColor="text1"/>
          <w:lang w:val="en-US" w:eastAsia="en-US"/>
        </w:rPr>
        <w:t xml:space="preserve">synthesis and </w:t>
      </w:r>
      <w:r w:rsidR="00E86E8D" w:rsidRPr="004E4897">
        <w:rPr>
          <w:rFonts w:ascii="Book Antiqua" w:hAnsi="Book Antiqua" w:cs="Arial"/>
          <w:color w:val="000000" w:themeColor="text1"/>
          <w:lang w:val="en-US" w:eastAsia="en-US"/>
        </w:rPr>
        <w:t xml:space="preserve">release of </w:t>
      </w:r>
      <w:r w:rsidR="00A83C07" w:rsidRPr="004E4897">
        <w:rPr>
          <w:rFonts w:ascii="Book Antiqua" w:hAnsi="Book Antiqua" w:cs="Arial"/>
          <w:color w:val="000000" w:themeColor="text1"/>
          <w:lang w:val="en-US" w:eastAsia="en-US"/>
        </w:rPr>
        <w:t xml:space="preserve">VLDL-TG, </w:t>
      </w:r>
      <w:r w:rsidR="00A66643" w:rsidRPr="004E4897">
        <w:rPr>
          <w:rFonts w:ascii="Book Antiqua" w:hAnsi="Book Antiqua" w:cs="Arial"/>
          <w:color w:val="000000" w:themeColor="text1"/>
          <w:lang w:val="en-US" w:eastAsia="en-US"/>
        </w:rPr>
        <w:t xml:space="preserve">which leads to the accumulation of TG, DG and FA, </w:t>
      </w:r>
      <w:r w:rsidR="00BF31CF" w:rsidRPr="004E4897">
        <w:rPr>
          <w:rFonts w:ascii="Book Antiqua" w:hAnsi="Book Antiqua" w:cs="Arial"/>
          <w:color w:val="000000" w:themeColor="text1"/>
          <w:lang w:val="en-US" w:eastAsia="en-US"/>
        </w:rPr>
        <w:t xml:space="preserve">accumulation of oxidized FA, oxidative stress, </w:t>
      </w:r>
      <w:r w:rsidR="00A66643" w:rsidRPr="004E4897">
        <w:rPr>
          <w:rFonts w:ascii="Book Antiqua" w:hAnsi="Book Antiqua" w:cs="Arial"/>
          <w:color w:val="000000" w:themeColor="text1"/>
          <w:lang w:val="en-US" w:eastAsia="en-US"/>
        </w:rPr>
        <w:t xml:space="preserve">and </w:t>
      </w:r>
      <w:r w:rsidR="00A83C07" w:rsidRPr="004E4897">
        <w:rPr>
          <w:rFonts w:ascii="Book Antiqua" w:hAnsi="Book Antiqua" w:cs="Arial"/>
          <w:color w:val="000000" w:themeColor="text1"/>
          <w:lang w:val="en-US" w:eastAsia="en-US"/>
        </w:rPr>
        <w:t xml:space="preserve">abnormal </w:t>
      </w:r>
      <w:r w:rsidR="00DF5535" w:rsidRPr="004E4897">
        <w:rPr>
          <w:rFonts w:ascii="Book Antiqua" w:hAnsi="Book Antiqua" w:cs="Arial"/>
          <w:color w:val="000000" w:themeColor="text1"/>
          <w:lang w:val="en-US" w:eastAsia="en-US"/>
        </w:rPr>
        <w:t xml:space="preserve">hepatic </w:t>
      </w:r>
      <w:r w:rsidR="00A83C07" w:rsidRPr="004E4897">
        <w:rPr>
          <w:rFonts w:ascii="Book Antiqua" w:hAnsi="Book Antiqua" w:cs="Arial"/>
          <w:color w:val="000000" w:themeColor="text1"/>
          <w:lang w:val="en-US" w:eastAsia="en-US"/>
        </w:rPr>
        <w:t xml:space="preserve">lipid signatures, </w:t>
      </w:r>
      <w:r w:rsidR="00A66643" w:rsidRPr="004E4897">
        <w:rPr>
          <w:rFonts w:ascii="Book Antiqua" w:hAnsi="Book Antiqua" w:cs="Arial"/>
          <w:color w:val="000000" w:themeColor="text1"/>
          <w:lang w:val="en-US" w:eastAsia="en-US"/>
        </w:rPr>
        <w:t xml:space="preserve">which trigger the </w:t>
      </w:r>
      <w:r w:rsidRPr="004E4897">
        <w:rPr>
          <w:rFonts w:ascii="Book Antiqua" w:hAnsi="Book Antiqua" w:cs="Arial"/>
          <w:color w:val="000000" w:themeColor="text1"/>
          <w:lang w:val="en-US" w:eastAsia="en-US"/>
        </w:rPr>
        <w:t xml:space="preserve">spontaneous </w:t>
      </w:r>
      <w:r w:rsidR="00A83C07" w:rsidRPr="004E4897">
        <w:rPr>
          <w:rFonts w:ascii="Book Antiqua" w:hAnsi="Book Antiqua" w:cs="Arial"/>
          <w:color w:val="000000" w:themeColor="text1"/>
          <w:lang w:val="en-US" w:eastAsia="en-US"/>
        </w:rPr>
        <w:t>develop</w:t>
      </w:r>
      <w:r w:rsidR="00A66643" w:rsidRPr="004E4897">
        <w:rPr>
          <w:rFonts w:ascii="Book Antiqua" w:hAnsi="Book Antiqua" w:cs="Arial"/>
          <w:color w:val="000000" w:themeColor="text1"/>
          <w:lang w:val="en-US" w:eastAsia="en-US"/>
        </w:rPr>
        <w:t>ment of</w:t>
      </w:r>
      <w:r w:rsidR="00A83C07" w:rsidRPr="004E4897">
        <w:rPr>
          <w:rFonts w:ascii="Book Antiqua" w:hAnsi="Book Antiqua" w:cs="Arial"/>
          <w:color w:val="000000" w:themeColor="text1"/>
          <w:lang w:val="en-US" w:eastAsia="en-US"/>
        </w:rPr>
        <w:t xml:space="preserve"> steatosis </w:t>
      </w:r>
      <w:r w:rsidR="00A66643" w:rsidRPr="004E4897">
        <w:rPr>
          <w:rFonts w:ascii="Book Antiqua" w:hAnsi="Book Antiqua" w:cs="Arial"/>
          <w:color w:val="000000" w:themeColor="text1"/>
          <w:lang w:val="en-US" w:eastAsia="en-US"/>
        </w:rPr>
        <w:t>and its</w:t>
      </w:r>
      <w:r w:rsidR="00A83C07" w:rsidRPr="004E4897">
        <w:rPr>
          <w:rFonts w:ascii="Book Antiqua" w:hAnsi="Book Antiqua" w:cs="Arial"/>
          <w:color w:val="000000" w:themeColor="text1"/>
          <w:lang w:val="en-US" w:eastAsia="en-US"/>
        </w:rPr>
        <w:t xml:space="preserve"> progress</w:t>
      </w:r>
      <w:r w:rsidR="00A66643" w:rsidRPr="004E4897">
        <w:rPr>
          <w:rFonts w:ascii="Book Antiqua" w:hAnsi="Book Antiqua" w:cs="Arial"/>
          <w:color w:val="000000" w:themeColor="text1"/>
          <w:lang w:val="en-US" w:eastAsia="en-US"/>
        </w:rPr>
        <w:t>ion</w:t>
      </w:r>
      <w:r w:rsidR="00A83C07" w:rsidRPr="004E4897">
        <w:rPr>
          <w:rFonts w:ascii="Book Antiqua" w:hAnsi="Book Antiqua" w:cs="Arial"/>
          <w:color w:val="000000" w:themeColor="text1"/>
          <w:lang w:val="en-US" w:eastAsia="en-US"/>
        </w:rPr>
        <w:t xml:space="preserve"> to NASH, fibrosis and HCC</w:t>
      </w:r>
      <w:r w:rsidR="001C5963" w:rsidRPr="004E4897">
        <w:rPr>
          <w:rFonts w:ascii="Book Antiqua" w:hAnsi="Book Antiqua" w:cs="Arial"/>
          <w:color w:val="000000" w:themeColor="text1"/>
          <w:vertAlign w:val="superscript"/>
          <w:lang w:val="en-US" w:eastAsia="en-US"/>
        </w:rPr>
        <w:t>[</w:t>
      </w:r>
      <w:r w:rsidR="00AE7C79" w:rsidRPr="004E4897">
        <w:rPr>
          <w:rFonts w:ascii="Book Antiqua" w:hAnsi="Book Antiqua" w:cs="Arial"/>
          <w:color w:val="000000" w:themeColor="text1"/>
          <w:vertAlign w:val="superscript"/>
          <w:lang w:val="en-US" w:eastAsia="en-US"/>
        </w:rPr>
        <w:t>3</w:t>
      </w:r>
      <w:r w:rsidR="00EA289D" w:rsidRPr="004E4897">
        <w:rPr>
          <w:rFonts w:ascii="Book Antiqua" w:hAnsi="Book Antiqua" w:cs="Arial"/>
          <w:color w:val="000000" w:themeColor="text1"/>
          <w:vertAlign w:val="superscript"/>
          <w:lang w:val="en-US" w:eastAsia="en-US"/>
        </w:rPr>
        <w:t>7</w:t>
      </w:r>
      <w:r w:rsidR="00AE7C79" w:rsidRPr="004E4897">
        <w:rPr>
          <w:rFonts w:ascii="Book Antiqua" w:hAnsi="Book Antiqua" w:cs="Arial"/>
          <w:color w:val="000000" w:themeColor="text1"/>
          <w:vertAlign w:val="superscript"/>
          <w:lang w:val="en-US" w:eastAsia="en-US"/>
        </w:rPr>
        <w:t>,</w:t>
      </w:r>
      <w:r w:rsidR="00683AE3" w:rsidRPr="004E4897">
        <w:rPr>
          <w:rFonts w:ascii="Book Antiqua" w:hAnsi="Book Antiqua" w:cs="Arial"/>
          <w:color w:val="000000" w:themeColor="text1"/>
          <w:vertAlign w:val="superscript"/>
          <w:lang w:val="en-US"/>
        </w:rPr>
        <w:t>4</w:t>
      </w:r>
      <w:r w:rsidR="00EA289D" w:rsidRPr="004E4897">
        <w:rPr>
          <w:rFonts w:ascii="Book Antiqua" w:hAnsi="Book Antiqua" w:cs="Arial"/>
          <w:color w:val="000000" w:themeColor="text1"/>
          <w:vertAlign w:val="superscript"/>
          <w:lang w:val="en-US"/>
        </w:rPr>
        <w:t>3</w:t>
      </w:r>
      <w:r w:rsidR="00AE7C79" w:rsidRPr="004E4897">
        <w:rPr>
          <w:rFonts w:ascii="Book Antiqua" w:hAnsi="Book Antiqua" w:cs="Arial"/>
          <w:color w:val="000000" w:themeColor="text1"/>
          <w:vertAlign w:val="superscript"/>
          <w:lang w:val="en-US"/>
        </w:rPr>
        <w:t>,4</w:t>
      </w:r>
      <w:r w:rsidR="00EA289D" w:rsidRPr="004E4897">
        <w:rPr>
          <w:rFonts w:ascii="Book Antiqua" w:hAnsi="Book Antiqua" w:cs="Arial"/>
          <w:color w:val="000000" w:themeColor="text1"/>
          <w:vertAlign w:val="superscript"/>
          <w:lang w:val="en-US"/>
        </w:rPr>
        <w:t>6</w:t>
      </w:r>
      <w:r w:rsidR="001C5963" w:rsidRPr="004E4897">
        <w:rPr>
          <w:rFonts w:ascii="Book Antiqua" w:hAnsi="Book Antiqua" w:cs="Arial"/>
          <w:color w:val="000000" w:themeColor="text1"/>
          <w:vertAlign w:val="superscript"/>
          <w:lang w:val="en-US" w:eastAsia="en-US"/>
        </w:rPr>
        <w:t>]</w:t>
      </w:r>
      <w:r w:rsidR="00A83C07" w:rsidRPr="004E4897">
        <w:rPr>
          <w:rFonts w:ascii="Book Antiqua" w:hAnsi="Book Antiqua" w:cs="Arial"/>
          <w:color w:val="000000" w:themeColor="text1"/>
          <w:lang w:val="en-US" w:eastAsia="en-US"/>
        </w:rPr>
        <w:t>.</w:t>
      </w:r>
      <w:r w:rsidR="00354575" w:rsidRPr="004E4897">
        <w:rPr>
          <w:rFonts w:ascii="Book Antiqua" w:hAnsi="Book Antiqua" w:cs="Arial"/>
          <w:color w:val="000000" w:themeColor="text1"/>
          <w:lang w:val="en-US" w:eastAsia="en-US"/>
        </w:rPr>
        <w:t xml:space="preserve"> </w:t>
      </w:r>
      <w:r w:rsidR="00A55074" w:rsidRPr="004E4897">
        <w:rPr>
          <w:rFonts w:ascii="Book Antiqua" w:hAnsi="Book Antiqua" w:cs="Arial"/>
          <w:color w:val="000000" w:themeColor="text1"/>
          <w:lang w:val="en-US" w:eastAsia="en-US"/>
        </w:rPr>
        <w:t xml:space="preserve">In </w:t>
      </w:r>
      <w:r w:rsidR="00A55074" w:rsidRPr="004E4897">
        <w:rPr>
          <w:rFonts w:ascii="Book Antiqua" w:hAnsi="Book Antiqua" w:cs="Arial"/>
          <w:i/>
          <w:color w:val="000000" w:themeColor="text1"/>
          <w:lang w:val="en-US" w:eastAsia="en-US"/>
        </w:rPr>
        <w:t>Mat1a</w:t>
      </w:r>
      <w:r w:rsidR="00A55074" w:rsidRPr="004E4897">
        <w:rPr>
          <w:rFonts w:ascii="Book Antiqua" w:hAnsi="Book Antiqua" w:cs="Arial"/>
          <w:color w:val="000000" w:themeColor="text1"/>
          <w:lang w:val="en-US" w:eastAsia="en-US"/>
        </w:rPr>
        <w:t xml:space="preserve"> KO mice, low SAMe also associates with increased </w:t>
      </w:r>
      <w:r w:rsidR="005D0B66" w:rsidRPr="004E4897">
        <w:rPr>
          <w:rFonts w:ascii="Book Antiqua" w:hAnsi="Book Antiqua" w:cs="Arial"/>
          <w:color w:val="000000" w:themeColor="text1"/>
          <w:lang w:val="en-US" w:eastAsia="en-US"/>
        </w:rPr>
        <w:t>serum levels of</w:t>
      </w:r>
      <w:r w:rsidR="00A55074" w:rsidRPr="004E4897">
        <w:rPr>
          <w:rFonts w:ascii="Book Antiqua" w:hAnsi="Book Antiqua" w:cs="Arial"/>
          <w:color w:val="000000" w:themeColor="text1"/>
          <w:lang w:val="en-US" w:eastAsia="en-US"/>
        </w:rPr>
        <w:t xml:space="preserve"> </w:t>
      </w:r>
      <w:r w:rsidR="004A34AA" w:rsidRPr="004E4897">
        <w:rPr>
          <w:rFonts w:ascii="Book Antiqua" w:hAnsi="Book Antiqua" w:cs="Arial"/>
          <w:color w:val="000000" w:themeColor="text1"/>
          <w:lang w:val="en-US" w:eastAsia="en-US"/>
        </w:rPr>
        <w:t xml:space="preserve">amino acids </w:t>
      </w:r>
      <w:r w:rsidR="00A55074" w:rsidRPr="004E4897">
        <w:rPr>
          <w:rFonts w:ascii="Book Antiqua" w:hAnsi="Book Antiqua" w:cs="Arial"/>
          <w:color w:val="000000" w:themeColor="text1"/>
          <w:lang w:val="en-US" w:eastAsia="en-US"/>
        </w:rPr>
        <w:t>methionine, serine and glycine</w:t>
      </w:r>
      <w:r w:rsidR="005D0B66" w:rsidRPr="004E4897">
        <w:rPr>
          <w:rFonts w:ascii="Book Antiqua" w:hAnsi="Book Antiqua" w:cs="Arial"/>
          <w:color w:val="000000" w:themeColor="text1"/>
          <w:lang w:val="en-US" w:eastAsia="en-US"/>
        </w:rPr>
        <w:t>;</w:t>
      </w:r>
      <w:r w:rsidR="00A55074" w:rsidRPr="004E4897">
        <w:rPr>
          <w:rFonts w:ascii="Book Antiqua" w:hAnsi="Book Antiqua" w:cs="Arial"/>
          <w:color w:val="000000" w:themeColor="text1"/>
          <w:lang w:val="en-US" w:eastAsia="en-US"/>
        </w:rPr>
        <w:t xml:space="preserve"> increased hepatic MTHF, decreased GSH content, and altered protein and DNA </w:t>
      </w:r>
      <w:proofErr w:type="gramStart"/>
      <w:r w:rsidR="00A55074" w:rsidRPr="004E4897">
        <w:rPr>
          <w:rFonts w:ascii="Book Antiqua" w:hAnsi="Book Antiqua" w:cs="Arial"/>
          <w:color w:val="000000" w:themeColor="text1"/>
          <w:lang w:val="en-US" w:eastAsia="en-US"/>
        </w:rPr>
        <w:t>methylation</w:t>
      </w:r>
      <w:r w:rsidR="001C5963" w:rsidRPr="004E4897">
        <w:rPr>
          <w:rFonts w:ascii="Book Antiqua" w:hAnsi="Book Antiqua" w:cs="Arial"/>
          <w:color w:val="000000" w:themeColor="text1"/>
          <w:vertAlign w:val="superscript"/>
          <w:lang w:val="en-US" w:eastAsia="en-US"/>
        </w:rPr>
        <w:t>[</w:t>
      </w:r>
      <w:proofErr w:type="gramEnd"/>
      <w:r w:rsidR="00CC2414" w:rsidRPr="004E4897">
        <w:rPr>
          <w:rFonts w:ascii="Book Antiqua" w:hAnsi="Book Antiqua" w:cs="Arial"/>
          <w:color w:val="000000" w:themeColor="text1"/>
          <w:vertAlign w:val="superscript"/>
          <w:lang w:val="en-US" w:eastAsia="en-US"/>
        </w:rPr>
        <w:t>3</w:t>
      </w:r>
      <w:r w:rsidR="00EA289D" w:rsidRPr="004E4897">
        <w:rPr>
          <w:rFonts w:ascii="Book Antiqua" w:hAnsi="Book Antiqua" w:cs="Arial"/>
          <w:color w:val="000000" w:themeColor="text1"/>
          <w:vertAlign w:val="superscript"/>
          <w:lang w:val="en-US" w:eastAsia="en-US"/>
        </w:rPr>
        <w:t>7</w:t>
      </w:r>
      <w:r w:rsidR="001C5963" w:rsidRPr="004E4897">
        <w:rPr>
          <w:rFonts w:ascii="Book Antiqua" w:hAnsi="Book Antiqua" w:cs="Arial"/>
          <w:color w:val="000000" w:themeColor="text1"/>
          <w:vertAlign w:val="superscript"/>
          <w:lang w:val="en-US" w:eastAsia="en-US"/>
        </w:rPr>
        <w:t>]</w:t>
      </w:r>
      <w:r w:rsidR="00A55074" w:rsidRPr="004E4897">
        <w:rPr>
          <w:rFonts w:ascii="Book Antiqua" w:hAnsi="Book Antiqua" w:cs="Arial"/>
          <w:color w:val="000000" w:themeColor="text1"/>
          <w:lang w:val="en-US" w:eastAsia="en-US"/>
        </w:rPr>
        <w:t xml:space="preserve">. </w:t>
      </w:r>
      <w:r w:rsidR="00D74F1F" w:rsidRPr="004E4897">
        <w:rPr>
          <w:rFonts w:ascii="Book Antiqua" w:hAnsi="Book Antiqua" w:cs="Arial"/>
          <w:i/>
          <w:color w:val="000000" w:themeColor="text1"/>
          <w:lang w:val="en-US"/>
        </w:rPr>
        <w:t>MAT1A</w:t>
      </w:r>
      <w:r w:rsidR="00D74F1F" w:rsidRPr="004E4897">
        <w:rPr>
          <w:rFonts w:ascii="Book Antiqua" w:hAnsi="Book Antiqua" w:cs="Arial"/>
          <w:color w:val="000000" w:themeColor="text1"/>
          <w:lang w:val="en-US"/>
        </w:rPr>
        <w:t xml:space="preserve"> </w:t>
      </w:r>
      <w:r w:rsidR="00FB1324" w:rsidRPr="004E4897">
        <w:rPr>
          <w:rFonts w:ascii="Book Antiqua" w:hAnsi="Book Antiqua" w:cs="Arial"/>
          <w:color w:val="000000" w:themeColor="text1"/>
          <w:lang w:val="en-US"/>
        </w:rPr>
        <w:t>is</w:t>
      </w:r>
      <w:r w:rsidR="00D74F1F"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 xml:space="preserve">often </w:t>
      </w:r>
      <w:r w:rsidR="00D74F1F" w:rsidRPr="004E4897">
        <w:rPr>
          <w:rFonts w:ascii="Book Antiqua" w:hAnsi="Book Antiqua" w:cs="Arial"/>
          <w:color w:val="000000" w:themeColor="text1"/>
          <w:lang w:val="en-US"/>
        </w:rPr>
        <w:t xml:space="preserve">downregulated in NAFLD </w:t>
      </w:r>
      <w:r w:rsidR="001E6FC3" w:rsidRPr="004E4897">
        <w:rPr>
          <w:rFonts w:ascii="Book Antiqua" w:hAnsi="Book Antiqua" w:cs="Arial"/>
          <w:color w:val="000000" w:themeColor="text1"/>
          <w:lang w:val="en-US"/>
        </w:rPr>
        <w:t xml:space="preserve">patients </w:t>
      </w:r>
      <w:r w:rsidR="00D74F1F" w:rsidRPr="004E4897">
        <w:rPr>
          <w:rFonts w:ascii="Book Antiqua" w:hAnsi="Book Antiqua" w:cs="Arial"/>
          <w:color w:val="000000" w:themeColor="text1"/>
          <w:lang w:val="en-US"/>
        </w:rPr>
        <w:t xml:space="preserve">with more advanced </w:t>
      </w:r>
      <w:proofErr w:type="gramStart"/>
      <w:r w:rsidR="00D74F1F" w:rsidRPr="004E4897">
        <w:rPr>
          <w:rFonts w:ascii="Book Antiqua" w:hAnsi="Book Antiqua" w:cs="Arial"/>
          <w:color w:val="000000" w:themeColor="text1"/>
          <w:lang w:val="en-US"/>
        </w:rPr>
        <w:t>fibrosis</w:t>
      </w:r>
      <w:r w:rsidR="00D74F1F" w:rsidRPr="004E4897">
        <w:rPr>
          <w:rFonts w:ascii="Book Antiqua" w:hAnsi="Book Antiqua" w:cs="Arial"/>
          <w:color w:val="000000" w:themeColor="text1"/>
          <w:vertAlign w:val="superscript"/>
          <w:lang w:val="en-US"/>
        </w:rPr>
        <w:t>[</w:t>
      </w:r>
      <w:proofErr w:type="gramEnd"/>
      <w:r w:rsidR="00EA289D" w:rsidRPr="004E4897">
        <w:rPr>
          <w:rFonts w:ascii="Book Antiqua" w:hAnsi="Book Antiqua" w:cs="Arial"/>
          <w:color w:val="000000" w:themeColor="text1"/>
          <w:vertAlign w:val="superscript"/>
          <w:lang w:val="en-US"/>
        </w:rPr>
        <w:t>47</w:t>
      </w:r>
      <w:r w:rsidR="00D74F1F" w:rsidRPr="004E4897">
        <w:rPr>
          <w:rFonts w:ascii="Book Antiqua" w:hAnsi="Book Antiqua" w:cs="Arial"/>
          <w:color w:val="000000" w:themeColor="text1"/>
          <w:vertAlign w:val="superscript"/>
          <w:lang w:val="en-US"/>
        </w:rPr>
        <w:t>]</w:t>
      </w:r>
      <w:r w:rsidR="00D74F1F" w:rsidRPr="004E4897">
        <w:rPr>
          <w:rFonts w:ascii="Book Antiqua" w:hAnsi="Book Antiqua" w:cs="Arial"/>
          <w:color w:val="000000" w:themeColor="text1"/>
          <w:lang w:val="en-US"/>
        </w:rPr>
        <w:t xml:space="preserve">. Consistently, several studies showed human NASH have reduced </w:t>
      </w:r>
      <w:proofErr w:type="gramStart"/>
      <w:r w:rsidR="00D74F1F" w:rsidRPr="004E4897">
        <w:rPr>
          <w:rFonts w:ascii="Book Antiqua" w:hAnsi="Book Antiqua" w:cs="Arial"/>
          <w:color w:val="000000" w:themeColor="text1"/>
          <w:lang w:val="en-US"/>
        </w:rPr>
        <w:t>transmethylation</w:t>
      </w:r>
      <w:r w:rsidR="00D74F1F" w:rsidRPr="004E4897">
        <w:rPr>
          <w:rFonts w:ascii="Book Antiqua" w:hAnsi="Book Antiqua" w:cs="Arial"/>
          <w:color w:val="000000" w:themeColor="text1"/>
          <w:vertAlign w:val="superscript"/>
          <w:lang w:val="en-US"/>
        </w:rPr>
        <w:t>[</w:t>
      </w:r>
      <w:proofErr w:type="gramEnd"/>
      <w:r w:rsidR="00EA289D" w:rsidRPr="004E4897">
        <w:rPr>
          <w:rFonts w:ascii="Book Antiqua" w:hAnsi="Book Antiqua" w:cs="Arial"/>
          <w:color w:val="000000" w:themeColor="text1"/>
          <w:vertAlign w:val="superscript"/>
          <w:lang w:val="en-US"/>
        </w:rPr>
        <w:t>48</w:t>
      </w:r>
      <w:r w:rsidR="00D74F1F" w:rsidRPr="004E4897">
        <w:rPr>
          <w:rFonts w:ascii="Book Antiqua" w:hAnsi="Book Antiqua" w:cs="Arial"/>
          <w:color w:val="000000" w:themeColor="text1"/>
          <w:vertAlign w:val="superscript"/>
          <w:lang w:val="en-US"/>
        </w:rPr>
        <w:t>]</w:t>
      </w:r>
      <w:r w:rsidR="00D74F1F" w:rsidRPr="004E4897">
        <w:rPr>
          <w:rFonts w:ascii="Book Antiqua" w:hAnsi="Book Antiqua" w:cs="Arial"/>
          <w:color w:val="000000" w:themeColor="text1"/>
          <w:lang w:val="en-US"/>
        </w:rPr>
        <w:t>, hepatic PC/PE ratio</w:t>
      </w:r>
      <w:r w:rsidR="0003057E" w:rsidRPr="004E4897">
        <w:rPr>
          <w:rFonts w:ascii="Book Antiqua" w:hAnsi="Book Antiqua" w:cs="Arial"/>
          <w:color w:val="000000" w:themeColor="text1"/>
          <w:vertAlign w:val="superscript"/>
          <w:lang w:val="en-US"/>
        </w:rPr>
        <w:t>[</w:t>
      </w:r>
      <w:r w:rsidR="00EA289D" w:rsidRPr="004E4897">
        <w:rPr>
          <w:rFonts w:ascii="Book Antiqua" w:hAnsi="Book Antiqua" w:cs="Arial"/>
          <w:color w:val="000000" w:themeColor="text1"/>
          <w:vertAlign w:val="superscript"/>
          <w:lang w:val="en-US"/>
        </w:rPr>
        <w:t>49</w:t>
      </w:r>
      <w:r w:rsidR="0003057E" w:rsidRPr="004E4897">
        <w:rPr>
          <w:rFonts w:ascii="Book Antiqua" w:hAnsi="Book Antiqua" w:cs="Arial"/>
          <w:color w:val="000000" w:themeColor="text1"/>
          <w:vertAlign w:val="superscript"/>
          <w:lang w:val="en-US"/>
        </w:rPr>
        <w:t>]</w:t>
      </w:r>
      <w:r w:rsidR="00D74F1F"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 xml:space="preserve">and </w:t>
      </w:r>
      <w:r w:rsidR="00D74F1F" w:rsidRPr="004E4897">
        <w:rPr>
          <w:rFonts w:ascii="Book Antiqua" w:hAnsi="Book Antiqua" w:cs="Arial"/>
          <w:color w:val="000000" w:themeColor="text1"/>
          <w:lang w:val="en-US"/>
        </w:rPr>
        <w:t>abnormal VLDL</w:t>
      </w:r>
      <w:r w:rsidRPr="004E4897">
        <w:rPr>
          <w:rFonts w:ascii="Book Antiqua" w:hAnsi="Book Antiqua" w:cs="Arial"/>
          <w:color w:val="000000" w:themeColor="text1"/>
          <w:lang w:val="en-US"/>
        </w:rPr>
        <w:t>-TG</w:t>
      </w:r>
      <w:r w:rsidR="00D74F1F" w:rsidRPr="004E4897">
        <w:rPr>
          <w:rFonts w:ascii="Book Antiqua" w:hAnsi="Book Antiqua" w:cs="Arial"/>
          <w:color w:val="000000" w:themeColor="text1"/>
          <w:lang w:val="en-US"/>
        </w:rPr>
        <w:t xml:space="preserve"> assembly and export</w:t>
      </w:r>
      <w:r w:rsidR="00D74F1F" w:rsidRPr="004E4897">
        <w:rPr>
          <w:rFonts w:ascii="Book Antiqua" w:hAnsi="Book Antiqua" w:cs="Arial"/>
          <w:color w:val="000000" w:themeColor="text1"/>
          <w:vertAlign w:val="superscript"/>
          <w:lang w:val="en-US"/>
        </w:rPr>
        <w:t>[</w:t>
      </w:r>
      <w:r w:rsidR="00A340CD" w:rsidRPr="004E4897">
        <w:rPr>
          <w:rFonts w:ascii="Book Antiqua" w:hAnsi="Book Antiqua" w:cs="Arial"/>
          <w:color w:val="000000" w:themeColor="text1"/>
          <w:vertAlign w:val="superscript"/>
          <w:lang w:val="en-US"/>
        </w:rPr>
        <w:t>5</w:t>
      </w:r>
      <w:r w:rsidR="00EA289D" w:rsidRPr="004E4897">
        <w:rPr>
          <w:rFonts w:ascii="Book Antiqua" w:hAnsi="Book Antiqua" w:cs="Arial"/>
          <w:color w:val="000000" w:themeColor="text1"/>
          <w:vertAlign w:val="superscript"/>
          <w:lang w:val="en-US"/>
        </w:rPr>
        <w:t>0</w:t>
      </w:r>
      <w:r w:rsidR="00D74F1F" w:rsidRPr="004E4897">
        <w:rPr>
          <w:rFonts w:ascii="Book Antiqua" w:hAnsi="Book Antiqua" w:cs="Arial"/>
          <w:color w:val="000000" w:themeColor="text1"/>
          <w:vertAlign w:val="superscript"/>
          <w:lang w:val="en-US"/>
        </w:rPr>
        <w:t>]</w:t>
      </w:r>
      <w:r w:rsidR="00D74F1F" w:rsidRPr="004E4897">
        <w:rPr>
          <w:rFonts w:ascii="Book Antiqua" w:hAnsi="Book Antiqua" w:cs="Arial"/>
          <w:color w:val="000000" w:themeColor="text1"/>
          <w:lang w:val="en-US"/>
        </w:rPr>
        <w:t xml:space="preserve">. </w:t>
      </w:r>
      <w:r w:rsidR="003B4AB3" w:rsidRPr="004E4897">
        <w:rPr>
          <w:rFonts w:ascii="Book Antiqua" w:hAnsi="Book Antiqua" w:cs="Arial"/>
          <w:color w:val="000000" w:themeColor="text1"/>
          <w:lang w:val="en-US"/>
        </w:rPr>
        <w:t xml:space="preserve">These results suggest that </w:t>
      </w:r>
      <w:r w:rsidR="00C5633D" w:rsidRPr="004E4897">
        <w:rPr>
          <w:rFonts w:ascii="Book Antiqua" w:hAnsi="Book Antiqua" w:cs="Arial"/>
          <w:color w:val="000000" w:themeColor="text1"/>
          <w:lang w:val="en-US"/>
        </w:rPr>
        <w:t>SAMe deficiency may be a critical driver of NASH in a subgroup of NAFLD patients</w:t>
      </w:r>
      <w:r w:rsidR="00682C20" w:rsidRPr="004E4897">
        <w:rPr>
          <w:rFonts w:ascii="Book Antiqua" w:eastAsiaTheme="minorHAnsi" w:hAnsi="Book Antiqua" w:cs="Arial"/>
          <w:color w:val="000000" w:themeColor="text1"/>
          <w:lang w:val="en-US" w:eastAsia="en-US"/>
        </w:rPr>
        <w:t>.</w:t>
      </w:r>
      <w:r w:rsidR="00AF4FE5" w:rsidRPr="004E4897">
        <w:rPr>
          <w:rFonts w:ascii="Book Antiqua" w:eastAsiaTheme="minorHAnsi" w:hAnsi="Book Antiqua" w:cs="Arial"/>
          <w:color w:val="000000" w:themeColor="text1"/>
          <w:lang w:val="en-US" w:eastAsia="en-US"/>
        </w:rPr>
        <w:t xml:space="preserve"> </w:t>
      </w:r>
      <w:r w:rsidR="00C85765" w:rsidRPr="004E4897">
        <w:rPr>
          <w:rFonts w:ascii="Book Antiqua" w:hAnsi="Book Antiqua" w:cs="Arial"/>
          <w:color w:val="000000" w:themeColor="text1"/>
          <w:lang w:val="en-US"/>
        </w:rPr>
        <w:t xml:space="preserve">Importantly, SAMe treatment of the </w:t>
      </w:r>
      <w:r w:rsidR="00C85765" w:rsidRPr="004E4897">
        <w:rPr>
          <w:rFonts w:ascii="Book Antiqua" w:hAnsi="Book Antiqua" w:cs="Arial"/>
          <w:i/>
          <w:color w:val="000000" w:themeColor="text1"/>
          <w:lang w:val="en-US"/>
        </w:rPr>
        <w:t xml:space="preserve">Mat1a </w:t>
      </w:r>
      <w:r w:rsidR="00C85765" w:rsidRPr="004E4897">
        <w:rPr>
          <w:rFonts w:ascii="Book Antiqua" w:hAnsi="Book Antiqua" w:cs="Arial"/>
          <w:color w:val="000000" w:themeColor="text1"/>
          <w:lang w:val="en-US"/>
        </w:rPr>
        <w:t>KO mice after onset of NASH for two months corrected many of the abnormalities</w:t>
      </w:r>
      <w:r w:rsidR="009B5C6A" w:rsidRPr="004E4897">
        <w:rPr>
          <w:rFonts w:ascii="Book Antiqua" w:hAnsi="Book Antiqua" w:cs="Arial"/>
          <w:color w:val="000000" w:themeColor="text1"/>
          <w:lang w:val="en-US"/>
        </w:rPr>
        <w:t xml:space="preserve">, </w:t>
      </w:r>
      <w:r w:rsidR="00C85765" w:rsidRPr="004E4897">
        <w:rPr>
          <w:rFonts w:ascii="Book Antiqua" w:hAnsi="Book Antiqua" w:cs="Arial"/>
          <w:color w:val="000000" w:themeColor="text1"/>
          <w:lang w:val="en-US"/>
        </w:rPr>
        <w:t>nearly normalized the liver histology</w:t>
      </w:r>
      <w:r w:rsidR="009B5C6A" w:rsidRPr="004E4897">
        <w:rPr>
          <w:rFonts w:ascii="Book Antiqua" w:hAnsi="Book Antiqua" w:cs="Arial"/>
          <w:color w:val="000000" w:themeColor="text1"/>
          <w:lang w:val="en-US"/>
        </w:rPr>
        <w:t xml:space="preserve">, </w:t>
      </w:r>
      <w:r w:rsidR="00BE344E" w:rsidRPr="004E4897">
        <w:rPr>
          <w:rFonts w:ascii="Book Antiqua" w:hAnsi="Book Antiqua" w:cs="Arial"/>
          <w:color w:val="000000" w:themeColor="text1"/>
          <w:lang w:val="en-US"/>
        </w:rPr>
        <w:t>and reduced</w:t>
      </w:r>
      <w:r w:rsidR="009B5C6A" w:rsidRPr="004E4897">
        <w:rPr>
          <w:rFonts w:ascii="Book Antiqua" w:hAnsi="Book Antiqua" w:cs="Arial"/>
          <w:color w:val="000000" w:themeColor="text1"/>
          <w:lang w:val="en-US"/>
        </w:rPr>
        <w:t xml:space="preserve"> </w:t>
      </w:r>
      <w:r w:rsidR="00BE344E" w:rsidRPr="004E4897">
        <w:rPr>
          <w:rFonts w:ascii="Book Antiqua" w:hAnsi="Book Antiqua" w:cs="Arial"/>
          <w:color w:val="000000" w:themeColor="text1"/>
          <w:lang w:val="en-US"/>
        </w:rPr>
        <w:t>blood ALT, AST and</w:t>
      </w:r>
      <w:r w:rsidR="009B5C6A" w:rsidRPr="004E4897">
        <w:rPr>
          <w:rFonts w:ascii="Book Antiqua" w:hAnsi="Book Antiqua" w:cs="Arial"/>
          <w:color w:val="000000" w:themeColor="text1"/>
          <w:lang w:val="en-US"/>
        </w:rPr>
        <w:t xml:space="preserve"> TG levels without </w:t>
      </w:r>
      <w:r w:rsidR="00252DA7" w:rsidRPr="004E4897">
        <w:rPr>
          <w:rFonts w:ascii="Book Antiqua" w:hAnsi="Book Antiqua" w:cs="Arial"/>
          <w:color w:val="000000" w:themeColor="text1"/>
          <w:lang w:val="en-US"/>
        </w:rPr>
        <w:t>altering</w:t>
      </w:r>
      <w:r w:rsidR="009B5C6A" w:rsidRPr="004E4897">
        <w:rPr>
          <w:rFonts w:ascii="Book Antiqua" w:hAnsi="Book Antiqua" w:cs="Arial"/>
          <w:color w:val="000000" w:themeColor="text1"/>
          <w:lang w:val="en-US"/>
        </w:rPr>
        <w:t xml:space="preserve"> cholesterol </w:t>
      </w:r>
      <w:proofErr w:type="gramStart"/>
      <w:r w:rsidR="009B5C6A" w:rsidRPr="004E4897">
        <w:rPr>
          <w:rFonts w:ascii="Book Antiqua" w:hAnsi="Book Antiqua" w:cs="Arial"/>
          <w:color w:val="000000" w:themeColor="text1"/>
          <w:lang w:val="en-US"/>
        </w:rPr>
        <w:t>content</w:t>
      </w:r>
      <w:r w:rsidR="00C85765" w:rsidRPr="004E4897">
        <w:rPr>
          <w:rFonts w:ascii="Book Antiqua" w:hAnsi="Book Antiqua" w:cs="Arial"/>
          <w:color w:val="000000" w:themeColor="text1"/>
          <w:vertAlign w:val="superscript"/>
          <w:lang w:val="en-US"/>
        </w:rPr>
        <w:t>[</w:t>
      </w:r>
      <w:proofErr w:type="gramEnd"/>
      <w:r w:rsidR="007C30E8" w:rsidRPr="004E4897">
        <w:rPr>
          <w:rFonts w:ascii="Book Antiqua" w:hAnsi="Book Antiqua" w:cs="Arial"/>
          <w:color w:val="000000" w:themeColor="text1"/>
          <w:vertAlign w:val="superscript"/>
          <w:lang w:val="en-US"/>
        </w:rPr>
        <w:t>3</w:t>
      </w:r>
      <w:r w:rsidR="00EA289D" w:rsidRPr="004E4897">
        <w:rPr>
          <w:rFonts w:ascii="Book Antiqua" w:hAnsi="Book Antiqua" w:cs="Arial"/>
          <w:color w:val="000000" w:themeColor="text1"/>
          <w:vertAlign w:val="superscript"/>
          <w:lang w:val="en-US"/>
        </w:rPr>
        <w:t>7</w:t>
      </w:r>
      <w:r w:rsidR="00C85765" w:rsidRPr="004E4897">
        <w:rPr>
          <w:rFonts w:ascii="Book Antiqua" w:hAnsi="Book Antiqua" w:cs="Arial"/>
          <w:color w:val="000000" w:themeColor="text1"/>
          <w:vertAlign w:val="superscript"/>
          <w:lang w:val="en-US"/>
        </w:rPr>
        <w:t>]</w:t>
      </w:r>
      <w:r w:rsidR="00C85765" w:rsidRPr="004E4897">
        <w:rPr>
          <w:rFonts w:ascii="Book Antiqua" w:hAnsi="Book Antiqua" w:cs="Arial"/>
          <w:color w:val="000000" w:themeColor="text1"/>
          <w:lang w:val="en-US"/>
        </w:rPr>
        <w:t xml:space="preserve">. </w:t>
      </w:r>
      <w:r w:rsidR="00991894" w:rsidRPr="004E4897">
        <w:rPr>
          <w:rFonts w:ascii="Book Antiqua" w:hAnsi="Book Antiqua" w:cs="Arial"/>
          <w:color w:val="000000" w:themeColor="text1"/>
          <w:lang w:val="en-US"/>
        </w:rPr>
        <w:t>SAMe treatment of rats fed a</w:t>
      </w:r>
      <w:r w:rsidR="004A0553" w:rsidRPr="004E4897">
        <w:rPr>
          <w:rFonts w:ascii="Book Antiqua" w:hAnsi="Book Antiqua" w:cs="Arial"/>
          <w:color w:val="000000" w:themeColor="text1"/>
          <w:lang w:val="en-US"/>
        </w:rPr>
        <w:t xml:space="preserve"> methionine and </w:t>
      </w:r>
      <w:r w:rsidR="004A0553" w:rsidRPr="004E4897">
        <w:rPr>
          <w:rFonts w:ascii="Book Antiqua" w:hAnsi="Book Antiqua" w:cs="Arial"/>
          <w:color w:val="000000" w:themeColor="text1"/>
          <w:lang w:val="en-US"/>
        </w:rPr>
        <w:lastRenderedPageBreak/>
        <w:t>choline deficient</w:t>
      </w:r>
      <w:r w:rsidR="00991894" w:rsidRPr="004E4897">
        <w:rPr>
          <w:rFonts w:ascii="Book Antiqua" w:hAnsi="Book Antiqua" w:cs="Arial"/>
          <w:color w:val="000000" w:themeColor="text1"/>
          <w:lang w:val="en-US"/>
        </w:rPr>
        <w:t xml:space="preserve"> </w:t>
      </w:r>
      <w:r w:rsidR="004A0553" w:rsidRPr="004E4897">
        <w:rPr>
          <w:rFonts w:ascii="Book Antiqua" w:hAnsi="Book Antiqua" w:cs="Arial"/>
          <w:color w:val="000000" w:themeColor="text1"/>
          <w:lang w:val="en-US"/>
        </w:rPr>
        <w:t>(</w:t>
      </w:r>
      <w:r w:rsidR="00991894" w:rsidRPr="004E4897">
        <w:rPr>
          <w:rFonts w:ascii="Book Antiqua" w:hAnsi="Book Antiqua" w:cs="Arial"/>
          <w:color w:val="000000" w:themeColor="text1"/>
          <w:lang w:val="en-US"/>
        </w:rPr>
        <w:t>MCD</w:t>
      </w:r>
      <w:r w:rsidR="004A0553" w:rsidRPr="004E4897">
        <w:rPr>
          <w:rFonts w:ascii="Book Antiqua" w:hAnsi="Book Antiqua" w:cs="Arial"/>
          <w:color w:val="000000" w:themeColor="text1"/>
          <w:lang w:val="en-US"/>
        </w:rPr>
        <w:t>)</w:t>
      </w:r>
      <w:r w:rsidR="00991894" w:rsidRPr="004E4897">
        <w:rPr>
          <w:rFonts w:ascii="Book Antiqua" w:hAnsi="Book Antiqua" w:cs="Arial"/>
          <w:color w:val="000000" w:themeColor="text1"/>
          <w:lang w:val="en-US"/>
        </w:rPr>
        <w:t xml:space="preserve"> diet, which reduces hepatic SAMe content and induces steatohepatitis, also improved liver </w:t>
      </w:r>
      <w:proofErr w:type="gramStart"/>
      <w:r w:rsidR="00991894" w:rsidRPr="004E4897">
        <w:rPr>
          <w:rFonts w:ascii="Book Antiqua" w:hAnsi="Book Antiqua" w:cs="Arial"/>
          <w:color w:val="000000" w:themeColor="text1"/>
          <w:lang w:val="en-US"/>
        </w:rPr>
        <w:t>histology</w:t>
      </w:r>
      <w:r w:rsidR="001C5963" w:rsidRPr="004E4897">
        <w:rPr>
          <w:rFonts w:ascii="Book Antiqua" w:hAnsi="Book Antiqua" w:cs="Arial"/>
          <w:color w:val="000000" w:themeColor="text1"/>
          <w:vertAlign w:val="superscript"/>
          <w:lang w:val="en-US"/>
        </w:rPr>
        <w:t>[</w:t>
      </w:r>
      <w:proofErr w:type="gramEnd"/>
      <w:r w:rsidR="007C30E8" w:rsidRPr="004E4897">
        <w:rPr>
          <w:rFonts w:ascii="Book Antiqua" w:hAnsi="Book Antiqua" w:cs="Arial"/>
          <w:color w:val="000000" w:themeColor="text1"/>
          <w:vertAlign w:val="superscript"/>
          <w:lang w:val="en-US"/>
        </w:rPr>
        <w:t>5</w:t>
      </w:r>
      <w:r w:rsidR="00EA289D" w:rsidRPr="004E4897">
        <w:rPr>
          <w:rFonts w:ascii="Book Antiqua" w:hAnsi="Book Antiqua" w:cs="Arial"/>
          <w:color w:val="000000" w:themeColor="text1"/>
          <w:vertAlign w:val="superscript"/>
          <w:lang w:val="en-US"/>
        </w:rPr>
        <w:t>1</w:t>
      </w:r>
      <w:r w:rsidR="001C5963" w:rsidRPr="004E4897">
        <w:rPr>
          <w:rFonts w:ascii="Book Antiqua" w:hAnsi="Book Antiqua" w:cs="Arial"/>
          <w:color w:val="000000" w:themeColor="text1"/>
          <w:vertAlign w:val="superscript"/>
          <w:lang w:val="en-US"/>
        </w:rPr>
        <w:t>]</w:t>
      </w:r>
      <w:r w:rsidR="00991894" w:rsidRPr="004E4897">
        <w:rPr>
          <w:rFonts w:ascii="Book Antiqua" w:hAnsi="Book Antiqua" w:cs="Arial"/>
          <w:color w:val="000000" w:themeColor="text1"/>
          <w:lang w:val="en-US"/>
        </w:rPr>
        <w:t xml:space="preserve">. </w:t>
      </w:r>
      <w:r w:rsidR="005D0B66" w:rsidRPr="004E4897">
        <w:rPr>
          <w:rFonts w:ascii="Book Antiqua" w:hAnsi="Book Antiqua" w:cs="Arial"/>
          <w:color w:val="000000" w:themeColor="text1"/>
          <w:lang w:val="en-US"/>
        </w:rPr>
        <w:t>Taken t</w:t>
      </w:r>
      <w:r w:rsidR="00C819C6" w:rsidRPr="004E4897">
        <w:rPr>
          <w:rFonts w:ascii="Book Antiqua" w:hAnsi="Book Antiqua" w:cs="Arial"/>
          <w:color w:val="000000" w:themeColor="text1"/>
          <w:lang w:val="en-US"/>
        </w:rPr>
        <w:t xml:space="preserve">ogether, these results support the concept that 1) a reduction in SAMe is a common driver of NAFLD initiation and progression to NASH in humans, and 2) that NAFLD patients with M-subtype serum metabolomic profile </w:t>
      </w:r>
      <w:r w:rsidR="00BD4C4D" w:rsidRPr="004E4897">
        <w:rPr>
          <w:rFonts w:ascii="Book Antiqua" w:hAnsi="Book Antiqua" w:cs="Arial"/>
          <w:color w:val="000000" w:themeColor="text1"/>
          <w:lang w:val="en-US"/>
        </w:rPr>
        <w:t xml:space="preserve">(see below) </w:t>
      </w:r>
      <w:r w:rsidR="00C819C6" w:rsidRPr="004E4897">
        <w:rPr>
          <w:rFonts w:ascii="Book Antiqua" w:hAnsi="Book Antiqua" w:cs="Arial"/>
          <w:color w:val="000000" w:themeColor="text1"/>
          <w:lang w:val="en-US"/>
        </w:rPr>
        <w:t xml:space="preserve">will likely benefit from SAMe treatment, but this has not </w:t>
      </w:r>
      <w:r w:rsidR="00F36EB3" w:rsidRPr="004E4897">
        <w:rPr>
          <w:rFonts w:ascii="Book Antiqua" w:hAnsi="Book Antiqua" w:cs="Arial"/>
          <w:color w:val="000000" w:themeColor="text1"/>
          <w:lang w:val="en-US"/>
        </w:rPr>
        <w:t xml:space="preserve">yet </w:t>
      </w:r>
      <w:r w:rsidR="00C819C6" w:rsidRPr="004E4897">
        <w:rPr>
          <w:rFonts w:ascii="Book Antiqua" w:hAnsi="Book Antiqua" w:cs="Arial"/>
          <w:color w:val="000000" w:themeColor="text1"/>
          <w:lang w:val="en-US"/>
        </w:rPr>
        <w:t xml:space="preserve">been examined. </w:t>
      </w:r>
    </w:p>
    <w:p w14:paraId="5CFD8A76" w14:textId="2E80C435" w:rsidR="00991894" w:rsidRPr="004E4897" w:rsidRDefault="00991894" w:rsidP="00F30DBA">
      <w:pPr>
        <w:adjustRightInd w:val="0"/>
        <w:snapToGrid w:val="0"/>
        <w:spacing w:line="360" w:lineRule="auto"/>
        <w:jc w:val="both"/>
        <w:rPr>
          <w:rFonts w:ascii="Book Antiqua" w:hAnsi="Book Antiqua" w:cs="Arial"/>
          <w:color w:val="000000" w:themeColor="text1"/>
          <w:lang w:val="en-US"/>
        </w:rPr>
      </w:pPr>
    </w:p>
    <w:p w14:paraId="6BDABB17" w14:textId="3740A7BC" w:rsidR="00194105" w:rsidRPr="004E4897" w:rsidRDefault="004D4AFD" w:rsidP="00F30DBA">
      <w:pPr>
        <w:adjustRightInd w:val="0"/>
        <w:snapToGrid w:val="0"/>
        <w:spacing w:line="360" w:lineRule="auto"/>
        <w:jc w:val="both"/>
        <w:rPr>
          <w:rFonts w:ascii="Book Antiqua" w:eastAsiaTheme="minorHAnsi" w:hAnsi="Book Antiqua" w:cs="Arial"/>
          <w:b/>
          <w:color w:val="000000" w:themeColor="text1"/>
          <w:lang w:val="en-US" w:eastAsia="en-US"/>
        </w:rPr>
      </w:pPr>
      <w:r w:rsidRPr="004E4897">
        <w:rPr>
          <w:rFonts w:ascii="Book Antiqua" w:eastAsiaTheme="minorHAnsi" w:hAnsi="Book Antiqua" w:cs="Arial"/>
          <w:b/>
          <w:color w:val="000000" w:themeColor="text1"/>
          <w:lang w:val="en-US" w:eastAsia="en-US"/>
        </w:rPr>
        <w:t xml:space="preserve">CIRCULATING </w:t>
      </w:r>
      <w:r w:rsidR="009F56AC" w:rsidRPr="004E4897">
        <w:rPr>
          <w:rFonts w:ascii="Book Antiqua" w:eastAsiaTheme="minorHAnsi" w:hAnsi="Book Antiqua" w:cs="Arial"/>
          <w:b/>
          <w:color w:val="000000" w:themeColor="text1"/>
          <w:lang w:val="en-US" w:eastAsia="en-US"/>
        </w:rPr>
        <w:t xml:space="preserve">BIOMARKERS OF </w:t>
      </w:r>
      <w:r w:rsidR="009936F5" w:rsidRPr="004E4897">
        <w:rPr>
          <w:rFonts w:ascii="Book Antiqua" w:eastAsiaTheme="minorHAnsi" w:hAnsi="Book Antiqua" w:cs="Arial"/>
          <w:b/>
          <w:color w:val="000000" w:themeColor="text1"/>
          <w:lang w:val="en-US" w:eastAsia="en-US"/>
        </w:rPr>
        <w:t>NAFLD</w:t>
      </w:r>
    </w:p>
    <w:p w14:paraId="79FC3D0F" w14:textId="17B44D89" w:rsidR="00194105" w:rsidRPr="004E4897" w:rsidRDefault="00194105" w:rsidP="00F30DBA">
      <w:pPr>
        <w:adjustRightInd w:val="0"/>
        <w:snapToGrid w:val="0"/>
        <w:spacing w:line="360" w:lineRule="auto"/>
        <w:jc w:val="both"/>
        <w:rPr>
          <w:rFonts w:ascii="Book Antiqua" w:hAnsi="Book Antiqua" w:cs="Arial"/>
          <w:color w:val="000000" w:themeColor="text1"/>
          <w:lang w:val="en-US" w:eastAsia="en-US"/>
        </w:rPr>
      </w:pPr>
      <w:r w:rsidRPr="004E4897">
        <w:rPr>
          <w:rFonts w:ascii="Book Antiqua" w:hAnsi="Book Antiqua" w:cs="Arial"/>
          <w:color w:val="000000" w:themeColor="text1"/>
          <w:lang w:val="en-US"/>
        </w:rPr>
        <w:t xml:space="preserve">The advent of </w:t>
      </w:r>
      <w:proofErr w:type="spellStart"/>
      <w:r w:rsidRPr="004E4897">
        <w:rPr>
          <w:rFonts w:ascii="Book Antiqua" w:hAnsi="Book Antiqua" w:cs="Arial"/>
          <w:color w:val="000000" w:themeColor="text1"/>
          <w:lang w:val="en-US"/>
        </w:rPr>
        <w:t>lipidomics</w:t>
      </w:r>
      <w:proofErr w:type="spellEnd"/>
      <w:r w:rsidRPr="004E4897">
        <w:rPr>
          <w:rFonts w:ascii="Book Antiqua" w:hAnsi="Book Antiqua" w:cs="Arial"/>
          <w:color w:val="000000" w:themeColor="text1"/>
          <w:lang w:val="en-US"/>
        </w:rPr>
        <w:t xml:space="preserve"> has taught us that each lipid class (</w:t>
      </w:r>
      <w:r w:rsidRPr="004E4897">
        <w:rPr>
          <w:rFonts w:ascii="Book Antiqua" w:hAnsi="Book Antiqua" w:cs="Arial"/>
          <w:i/>
          <w:color w:val="000000" w:themeColor="text1"/>
          <w:lang w:val="en-US"/>
        </w:rPr>
        <w:t>e.g.</w:t>
      </w:r>
      <w:r w:rsidR="00731C29"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TG, PC) is made of a multitude of different lipid molecular species </w:t>
      </w:r>
      <w:r w:rsidRPr="004E4897">
        <w:rPr>
          <w:rFonts w:ascii="Book Antiqua" w:hAnsi="Book Antiqua" w:cs="Arial"/>
          <w:color w:val="000000" w:themeColor="text1"/>
          <w:lang w:val="en-US" w:eastAsia="en-US"/>
        </w:rPr>
        <w:t>varying in the length and number of double bonds of their FA chains</w:t>
      </w:r>
      <w:r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52</w:t>
      </w:r>
      <w:r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53</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rPr>
        <w:t>; and that the lipid homeostatic status</w:t>
      </w:r>
      <w:r w:rsidRPr="004E4897">
        <w:rPr>
          <w:rFonts w:ascii="Book Antiqua" w:hAnsi="Book Antiqua" w:cs="Arial"/>
          <w:color w:val="000000" w:themeColor="text1"/>
          <w:lang w:val="en-US" w:eastAsia="en-US"/>
        </w:rPr>
        <w:t xml:space="preserve"> is implemented by a large family of FA </w:t>
      </w:r>
      <w:proofErr w:type="spellStart"/>
      <w:r w:rsidRPr="004E4897">
        <w:rPr>
          <w:rFonts w:ascii="Book Antiqua" w:hAnsi="Book Antiqua" w:cs="Arial"/>
          <w:color w:val="000000" w:themeColor="text1"/>
          <w:lang w:val="en-US" w:eastAsia="en-US"/>
        </w:rPr>
        <w:t>desaturases</w:t>
      </w:r>
      <w:proofErr w:type="spellEnd"/>
      <w:r w:rsidRPr="004E4897">
        <w:rPr>
          <w:rFonts w:ascii="Book Antiqua" w:hAnsi="Book Antiqua" w:cs="Arial"/>
          <w:color w:val="000000" w:themeColor="text1"/>
          <w:lang w:val="en-US" w:eastAsia="en-US"/>
        </w:rPr>
        <w:t xml:space="preserve"> and </w:t>
      </w:r>
      <w:proofErr w:type="spellStart"/>
      <w:r w:rsidRPr="004E4897">
        <w:rPr>
          <w:rFonts w:ascii="Book Antiqua" w:hAnsi="Book Antiqua" w:cs="Arial"/>
          <w:color w:val="000000" w:themeColor="text1"/>
          <w:lang w:val="en-US" w:eastAsia="en-US"/>
        </w:rPr>
        <w:t>elongases</w:t>
      </w:r>
      <w:proofErr w:type="spellEnd"/>
      <w:r w:rsidRPr="004E4897">
        <w:rPr>
          <w:rFonts w:ascii="Book Antiqua" w:hAnsi="Book Antiqua" w:cs="Arial"/>
          <w:color w:val="000000" w:themeColor="text1"/>
          <w:lang w:val="en-US" w:eastAsia="en-US"/>
        </w:rPr>
        <w:t xml:space="preserve"> in conjunction with lipases, acyl-transferases, PL and sphingolipid synthesizing enzymes, and phospholipases</w:t>
      </w:r>
      <w:r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54</w:t>
      </w:r>
      <w:r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55</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w:t>
      </w:r>
      <w:r w:rsidRPr="004E4897">
        <w:rPr>
          <w:rFonts w:ascii="Book Antiqua" w:hAnsi="Book Antiqua" w:cs="Arial"/>
          <w:color w:val="000000" w:themeColor="text1"/>
          <w:lang w:val="en-US"/>
        </w:rPr>
        <w:t xml:space="preserve"> Changes </w:t>
      </w:r>
      <w:r w:rsidRPr="004E4897">
        <w:rPr>
          <w:rFonts w:ascii="Book Antiqua" w:hAnsi="Book Antiqua" w:cs="Arial"/>
          <w:color w:val="000000" w:themeColor="text1"/>
          <w:lang w:val="en-US" w:eastAsia="en-US"/>
        </w:rPr>
        <w:t xml:space="preserve">in lipid signatures (lipid molecular species compositions) can have profound effects on cell function, regulating processes such as oxidative </w:t>
      </w:r>
      <w:proofErr w:type="gramStart"/>
      <w:r w:rsidRPr="004E4897">
        <w:rPr>
          <w:rFonts w:ascii="Book Antiqua" w:hAnsi="Book Antiqua" w:cs="Arial"/>
          <w:color w:val="000000" w:themeColor="text1"/>
          <w:lang w:val="en-US" w:eastAsia="en-US"/>
        </w:rPr>
        <w:t>phosphorylation</w:t>
      </w:r>
      <w:r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56</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xml:space="preserve">. A sequence variant in PNPLA3 that is strongly associated with NAFLD has been related to TG remodeling and VLDL-TG secretion in </w:t>
      </w:r>
      <w:proofErr w:type="gramStart"/>
      <w:r w:rsidRPr="004E4897">
        <w:rPr>
          <w:rFonts w:ascii="Book Antiqua" w:hAnsi="Book Antiqua" w:cs="Arial"/>
          <w:color w:val="000000" w:themeColor="text1"/>
          <w:lang w:val="en-US" w:eastAsia="en-US"/>
        </w:rPr>
        <w:t>hepatocytes</w:t>
      </w:r>
      <w:r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57,58</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xml:space="preserve">, suggesting that abnormal lipid remodeling may be key to the development and progression of NAFLD. Accordingly, mice modify the liver lipid profile in response to a variety of conditions that induce steatosis and its progression to NASH, such as ablation of methionine </w:t>
      </w:r>
      <w:proofErr w:type="spellStart"/>
      <w:r w:rsidRPr="004E4897">
        <w:rPr>
          <w:rFonts w:ascii="Book Antiqua" w:hAnsi="Book Antiqua" w:cs="Arial"/>
          <w:color w:val="000000" w:themeColor="text1"/>
          <w:lang w:val="en-US" w:eastAsia="en-US"/>
        </w:rPr>
        <w:t>adenosyltransferase</w:t>
      </w:r>
      <w:proofErr w:type="spellEnd"/>
      <w:r w:rsidRPr="004E4897">
        <w:rPr>
          <w:rFonts w:ascii="Book Antiqua" w:hAnsi="Book Antiqua" w:cs="Arial"/>
          <w:color w:val="000000" w:themeColor="text1"/>
          <w:lang w:val="en-US" w:eastAsia="en-US"/>
        </w:rPr>
        <w:t xml:space="preserve"> 1A (</w:t>
      </w:r>
      <w:r w:rsidRPr="004E4897">
        <w:rPr>
          <w:rFonts w:ascii="Book Antiqua" w:hAnsi="Book Antiqua" w:cs="Arial"/>
          <w:i/>
          <w:color w:val="000000" w:themeColor="text1"/>
          <w:lang w:val="en-US" w:eastAsia="en-US"/>
        </w:rPr>
        <w:t>Mat1a</w:t>
      </w:r>
      <w:proofErr w:type="gramStart"/>
      <w:r w:rsidRPr="004E4897">
        <w:rPr>
          <w:rFonts w:ascii="Book Antiqua" w:hAnsi="Book Antiqua" w:cs="Arial"/>
          <w:color w:val="000000" w:themeColor="text1"/>
          <w:lang w:val="en-US" w:eastAsia="en-US"/>
        </w:rPr>
        <w:t>)</w:t>
      </w:r>
      <w:r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46</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fasting or feeding a high fat diet</w:t>
      </w:r>
      <w:r w:rsidRPr="004E4897">
        <w:rPr>
          <w:rFonts w:ascii="Book Antiqua" w:hAnsi="Book Antiqua" w:cs="Arial"/>
          <w:color w:val="000000" w:themeColor="text1"/>
          <w:vertAlign w:val="superscript"/>
          <w:lang w:val="en-US" w:eastAsia="en-US"/>
        </w:rPr>
        <w:t>[4</w:t>
      </w:r>
      <w:r w:rsidR="00EA289D" w:rsidRPr="004E4897">
        <w:rPr>
          <w:rFonts w:ascii="Book Antiqua" w:hAnsi="Book Antiqua" w:cs="Arial"/>
          <w:color w:val="000000" w:themeColor="text1"/>
          <w:vertAlign w:val="superscript"/>
          <w:lang w:val="en-US" w:eastAsia="en-US"/>
        </w:rPr>
        <w:t>1</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or feeding a</w:t>
      </w:r>
      <w:r w:rsidR="00433D2C" w:rsidRPr="004E4897">
        <w:rPr>
          <w:rFonts w:ascii="Book Antiqua" w:hAnsi="Book Antiqua" w:cs="Arial"/>
          <w:color w:val="000000" w:themeColor="text1"/>
          <w:lang w:val="en-US" w:eastAsia="en-US"/>
        </w:rPr>
        <w:t>n</w:t>
      </w:r>
      <w:r w:rsidRPr="004E4897">
        <w:rPr>
          <w:rFonts w:ascii="Book Antiqua" w:hAnsi="Book Antiqua" w:cs="Arial"/>
          <w:color w:val="000000" w:themeColor="text1"/>
          <w:lang w:val="en-US" w:eastAsia="en-US"/>
        </w:rPr>
        <w:t xml:space="preserve"> MCD diet</w:t>
      </w:r>
      <w:r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rPr>
        <w:t>59</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xml:space="preserve">. It has also been observed that the serum lipidomic profile reflects the liver </w:t>
      </w:r>
      <w:proofErr w:type="gramStart"/>
      <w:r w:rsidRPr="004E4897">
        <w:rPr>
          <w:rFonts w:ascii="Book Antiqua" w:hAnsi="Book Antiqua" w:cs="Arial"/>
          <w:color w:val="000000" w:themeColor="text1"/>
          <w:lang w:val="en-US" w:eastAsia="en-US"/>
        </w:rPr>
        <w:t>lipidome</w:t>
      </w:r>
      <w:r w:rsidRPr="004E4897">
        <w:rPr>
          <w:rFonts w:ascii="Book Antiqua" w:hAnsi="Book Antiqua" w:cs="Arial"/>
          <w:color w:val="000000" w:themeColor="text1"/>
          <w:vertAlign w:val="superscript"/>
          <w:lang w:val="en-US" w:eastAsia="en-US"/>
        </w:rPr>
        <w:t>[</w:t>
      </w:r>
      <w:proofErr w:type="gramEnd"/>
      <w:r w:rsidRPr="004E4897">
        <w:rPr>
          <w:rFonts w:ascii="Book Antiqua" w:hAnsi="Book Antiqua" w:cs="Arial"/>
          <w:color w:val="000000" w:themeColor="text1"/>
          <w:vertAlign w:val="superscript"/>
          <w:lang w:val="en-US" w:eastAsia="en-US"/>
        </w:rPr>
        <w:t>3</w:t>
      </w:r>
      <w:r w:rsidR="00EA289D" w:rsidRPr="004E4897">
        <w:rPr>
          <w:rFonts w:ascii="Book Antiqua" w:hAnsi="Book Antiqua" w:cs="Arial"/>
          <w:color w:val="000000" w:themeColor="text1"/>
          <w:vertAlign w:val="superscript"/>
          <w:lang w:val="en-US" w:eastAsia="en-US"/>
        </w:rPr>
        <w:t>7</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a finding which supports the search of noninvasive NAFLD biomarkers in blood. At present, liver biopsy is the “gold standard” to diagnose NASH, an invasive, imprecise and expensive procedure with possible complications. As a result, numerous studies have been published aiming to the identification of panels of circulating biomarkers (using genomics, transcriptomics, proteomics and metabolomics) for steatosis, NASH and fibrosis diagnosis, as well as for risk prediction of NAFLD progression and response to therapy</w:t>
      </w:r>
      <w:r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60</w:t>
      </w:r>
      <w:r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61</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xml:space="preserve">. Some studies have shown that lipidomic patterns can differentiate between normal liver and </w:t>
      </w:r>
      <w:proofErr w:type="gramStart"/>
      <w:r w:rsidRPr="004E4897">
        <w:rPr>
          <w:rFonts w:ascii="Book Antiqua" w:hAnsi="Book Antiqua" w:cs="Arial"/>
          <w:color w:val="000000" w:themeColor="text1"/>
          <w:lang w:val="en-US" w:eastAsia="en-US"/>
        </w:rPr>
        <w:t>NAFLD</w:t>
      </w:r>
      <w:r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62,63</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xml:space="preserve">. </w:t>
      </w:r>
      <w:r w:rsidR="008E0913" w:rsidRPr="004E4897">
        <w:rPr>
          <w:rFonts w:ascii="Book Antiqua" w:hAnsi="Book Antiqua" w:cs="Arial"/>
          <w:color w:val="000000" w:themeColor="text1"/>
          <w:lang w:val="en-US" w:eastAsia="en-US"/>
        </w:rPr>
        <w:t>Interestingly</w:t>
      </w:r>
      <w:r w:rsidR="009936F5" w:rsidRPr="004E4897">
        <w:rPr>
          <w:rFonts w:ascii="Book Antiqua" w:hAnsi="Book Antiqua" w:cs="Arial"/>
          <w:color w:val="000000" w:themeColor="text1"/>
          <w:lang w:val="en-US" w:eastAsia="en-US"/>
        </w:rPr>
        <w:t xml:space="preserve">, </w:t>
      </w:r>
      <w:r w:rsidR="008E0913" w:rsidRPr="004E4897">
        <w:rPr>
          <w:rFonts w:ascii="Book Antiqua" w:hAnsi="Book Antiqua" w:cs="Arial"/>
          <w:color w:val="000000" w:themeColor="text1"/>
          <w:lang w:val="en-US" w:eastAsia="en-US"/>
        </w:rPr>
        <w:t xml:space="preserve">recent studies also </w:t>
      </w:r>
      <w:r w:rsidR="008E0913" w:rsidRPr="004E4897">
        <w:rPr>
          <w:rFonts w:ascii="Book Antiqua" w:hAnsi="Book Antiqua" w:cs="Arial"/>
          <w:color w:val="000000" w:themeColor="text1"/>
          <w:lang w:val="en-US" w:eastAsia="en-US"/>
        </w:rPr>
        <w:lastRenderedPageBreak/>
        <w:t xml:space="preserve">focus on </w:t>
      </w:r>
      <w:r w:rsidRPr="004E4897">
        <w:rPr>
          <w:rFonts w:ascii="Book Antiqua" w:hAnsi="Book Antiqua" w:cs="Arial"/>
          <w:color w:val="000000" w:themeColor="text1"/>
          <w:lang w:val="en-US" w:eastAsia="en-US"/>
        </w:rPr>
        <w:t xml:space="preserve">the discrimination between simple steatosis and </w:t>
      </w:r>
      <w:proofErr w:type="gramStart"/>
      <w:r w:rsidRPr="004E4897">
        <w:rPr>
          <w:rFonts w:ascii="Book Antiqua" w:hAnsi="Book Antiqua" w:cs="Arial"/>
          <w:color w:val="000000" w:themeColor="text1"/>
          <w:lang w:val="en-US" w:eastAsia="en-US"/>
        </w:rPr>
        <w:t>NASH</w:t>
      </w:r>
      <w:r w:rsidRPr="004E4897">
        <w:rPr>
          <w:rFonts w:ascii="Book Antiqua" w:hAnsi="Book Antiqua" w:cs="Arial"/>
          <w:color w:val="000000" w:themeColor="text1"/>
          <w:vertAlign w:val="superscript"/>
          <w:lang w:val="en-US" w:eastAsia="en-US"/>
        </w:rPr>
        <w:t>[</w:t>
      </w:r>
      <w:proofErr w:type="gramEnd"/>
      <w:r w:rsidR="00EA289D" w:rsidRPr="004E4897">
        <w:rPr>
          <w:rFonts w:ascii="Book Antiqua" w:hAnsi="Book Antiqua" w:cs="Arial"/>
          <w:color w:val="000000" w:themeColor="text1"/>
          <w:vertAlign w:val="superscript"/>
          <w:lang w:val="en-US" w:eastAsia="en-US"/>
        </w:rPr>
        <w:t>64</w:t>
      </w:r>
      <w:r w:rsidR="008E0913" w:rsidRPr="004E4897">
        <w:rPr>
          <w:rFonts w:ascii="Book Antiqua" w:hAnsi="Book Antiqua" w:cs="Arial"/>
          <w:color w:val="000000" w:themeColor="text1"/>
          <w:vertAlign w:val="superscript"/>
          <w:lang w:val="en-US" w:eastAsia="en-US"/>
        </w:rPr>
        <w:t>]</w:t>
      </w:r>
      <w:r w:rsidR="008E0913" w:rsidRPr="004E4897">
        <w:rPr>
          <w:rFonts w:ascii="Book Antiqua" w:hAnsi="Book Antiqua" w:cs="Arial"/>
          <w:color w:val="000000" w:themeColor="text1"/>
          <w:lang w:val="en-US" w:eastAsia="en-US"/>
        </w:rPr>
        <w:t xml:space="preserve"> or the detection of advance fibrosis</w:t>
      </w:r>
      <w:r w:rsidR="008E0913" w:rsidRPr="004E4897">
        <w:rPr>
          <w:rFonts w:ascii="Book Antiqua" w:hAnsi="Book Antiqua" w:cs="Arial"/>
          <w:color w:val="000000" w:themeColor="text1"/>
          <w:vertAlign w:val="superscript"/>
          <w:lang w:val="en-US" w:eastAsia="en-US"/>
        </w:rPr>
        <w:t>[</w:t>
      </w:r>
      <w:r w:rsidR="00EA289D" w:rsidRPr="004E4897">
        <w:rPr>
          <w:rFonts w:ascii="Book Antiqua" w:hAnsi="Book Antiqua" w:cs="Arial"/>
          <w:color w:val="000000" w:themeColor="text1"/>
          <w:vertAlign w:val="superscript"/>
          <w:lang w:val="en-US" w:eastAsia="en-US"/>
        </w:rPr>
        <w:t>65</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xml:space="preserve">. </w:t>
      </w:r>
      <w:r w:rsidR="008E0913" w:rsidRPr="004E4897">
        <w:rPr>
          <w:rFonts w:ascii="Book Antiqua" w:hAnsi="Book Antiqua" w:cs="Arial"/>
          <w:color w:val="000000" w:themeColor="text1"/>
          <w:lang w:val="en-US" w:eastAsia="en-US"/>
        </w:rPr>
        <w:t xml:space="preserve">However, a burning challenge in NAFLD research is the identification of which patients with NAFLD will develop NASH and, for those with NASH, how fast the disease will progress. </w:t>
      </w:r>
      <w:r w:rsidRPr="004E4897">
        <w:rPr>
          <w:rFonts w:ascii="Book Antiqua" w:hAnsi="Book Antiqua" w:cs="Arial"/>
          <w:color w:val="000000" w:themeColor="text1"/>
          <w:lang w:val="en-US" w:eastAsia="en-US"/>
        </w:rPr>
        <w:t xml:space="preserve">At present, it is premature to conclude which of these blood biomarkers, alone or in combination, would be best to precisely and rapidly diagnose the severity of NASH and monitor the liver’s response to </w:t>
      </w:r>
      <w:proofErr w:type="gramStart"/>
      <w:r w:rsidRPr="004E4897">
        <w:rPr>
          <w:rFonts w:ascii="Book Antiqua" w:hAnsi="Book Antiqua" w:cs="Arial"/>
          <w:color w:val="000000" w:themeColor="text1"/>
          <w:lang w:val="en-US" w:eastAsia="en-US"/>
        </w:rPr>
        <w:t>treatment</w:t>
      </w:r>
      <w:r w:rsidRPr="004E4897">
        <w:rPr>
          <w:rFonts w:ascii="Book Antiqua" w:hAnsi="Book Antiqua" w:cs="Arial"/>
          <w:color w:val="000000" w:themeColor="text1"/>
          <w:vertAlign w:val="superscript"/>
          <w:lang w:val="en-US" w:eastAsia="en-US"/>
        </w:rPr>
        <w:t>[</w:t>
      </w:r>
      <w:proofErr w:type="gramEnd"/>
      <w:r w:rsidR="00EA289D" w:rsidRPr="004E4897">
        <w:rPr>
          <w:rFonts w:ascii="Book Antiqua" w:eastAsiaTheme="minorHAnsi" w:hAnsi="Book Antiqua" w:cs="Arial"/>
          <w:color w:val="000000" w:themeColor="text1"/>
          <w:vertAlign w:val="superscript"/>
          <w:lang w:val="en-US" w:eastAsia="en-US"/>
        </w:rPr>
        <w:t>60,</w:t>
      </w:r>
      <w:r w:rsidR="00EA289D" w:rsidRPr="004E4897">
        <w:rPr>
          <w:rFonts w:ascii="Book Antiqua" w:hAnsi="Book Antiqua" w:cs="Arial"/>
          <w:color w:val="000000" w:themeColor="text1"/>
          <w:vertAlign w:val="superscript"/>
          <w:lang w:val="en-US" w:eastAsia="en-US"/>
        </w:rPr>
        <w:t>61</w:t>
      </w:r>
      <w:r w:rsidRPr="004E4897">
        <w:rPr>
          <w:rFonts w:ascii="Book Antiqua" w:hAnsi="Book Antiqua" w:cs="Arial"/>
          <w:color w:val="000000" w:themeColor="text1"/>
          <w:vertAlign w:val="superscript"/>
          <w:lang w:val="en-US" w:eastAsia="en-US"/>
        </w:rPr>
        <w:t>]</w:t>
      </w:r>
      <w:r w:rsidRPr="004E4897">
        <w:rPr>
          <w:rFonts w:ascii="Book Antiqua" w:hAnsi="Book Antiqua" w:cs="Arial"/>
          <w:color w:val="000000" w:themeColor="text1"/>
          <w:lang w:val="en-US" w:eastAsia="en-US"/>
        </w:rPr>
        <w:t xml:space="preserve">. </w:t>
      </w:r>
    </w:p>
    <w:p w14:paraId="25B49408" w14:textId="77777777" w:rsidR="00D438A8" w:rsidRPr="004E4897" w:rsidRDefault="00D438A8" w:rsidP="00F30DBA">
      <w:pPr>
        <w:autoSpaceDE w:val="0"/>
        <w:autoSpaceDN w:val="0"/>
        <w:adjustRightInd w:val="0"/>
        <w:snapToGrid w:val="0"/>
        <w:spacing w:line="360" w:lineRule="auto"/>
        <w:jc w:val="both"/>
        <w:rPr>
          <w:rFonts w:ascii="Book Antiqua" w:hAnsi="Book Antiqua" w:cs="Arial"/>
          <w:color w:val="000000" w:themeColor="text1"/>
          <w:lang w:val="en-US"/>
        </w:rPr>
      </w:pPr>
    </w:p>
    <w:p w14:paraId="4EEC8DE8" w14:textId="4752021B" w:rsidR="00261118" w:rsidRPr="004E4897" w:rsidRDefault="002B2E5A" w:rsidP="00F30DBA">
      <w:pPr>
        <w:autoSpaceDE w:val="0"/>
        <w:autoSpaceDN w:val="0"/>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t>IDENTIFICATION OF NAFLD SUBTYPES</w:t>
      </w:r>
    </w:p>
    <w:p w14:paraId="5B2225FD" w14:textId="3ECD3046" w:rsidR="003F340C" w:rsidRPr="004E4897" w:rsidRDefault="00433D2C" w:rsidP="00F30DBA">
      <w:pPr>
        <w:autoSpaceDE w:val="0"/>
        <w:autoSpaceDN w:val="0"/>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Despite the current essential role</w:t>
      </w:r>
      <w:r w:rsidR="00DA6971" w:rsidRPr="004E4897">
        <w:rPr>
          <w:rFonts w:ascii="Book Antiqua" w:hAnsi="Book Antiqua" w:cs="Arial"/>
          <w:color w:val="000000" w:themeColor="text1"/>
          <w:lang w:val="en-US"/>
        </w:rPr>
        <w:t xml:space="preserve"> of biopsy</w:t>
      </w:r>
      <w:r w:rsidRPr="004E4897">
        <w:rPr>
          <w:rFonts w:ascii="Book Antiqua" w:hAnsi="Book Antiqua" w:cs="Arial"/>
          <w:color w:val="000000" w:themeColor="text1"/>
          <w:lang w:val="en-US"/>
        </w:rPr>
        <w:t xml:space="preserve"> for NAFLD diagnosis, it</w:t>
      </w:r>
      <w:r w:rsidR="001A7D5E" w:rsidRPr="004E4897">
        <w:rPr>
          <w:rFonts w:ascii="Book Antiqua" w:hAnsi="Book Antiqua" w:cs="Arial"/>
          <w:color w:val="000000" w:themeColor="text1"/>
          <w:lang w:val="en-US"/>
        </w:rPr>
        <w:t>s</w:t>
      </w:r>
      <w:r w:rsidRPr="004E4897">
        <w:rPr>
          <w:rFonts w:ascii="Book Antiqua" w:hAnsi="Book Antiqua" w:cs="Arial"/>
          <w:color w:val="000000" w:themeColor="text1"/>
          <w:lang w:val="en-US"/>
        </w:rPr>
        <w:t xml:space="preserve"> use as a tool for determining the </w:t>
      </w:r>
      <w:r w:rsidR="004D4AFD" w:rsidRPr="004E4897">
        <w:rPr>
          <w:rFonts w:ascii="Book Antiqua" w:hAnsi="Book Antiqua" w:cs="Arial"/>
          <w:color w:val="000000" w:themeColor="text1"/>
          <w:lang w:val="en-US"/>
        </w:rPr>
        <w:t>different metabolic pathways that lead to the initiation</w:t>
      </w:r>
      <w:r w:rsidRPr="004E4897">
        <w:rPr>
          <w:rFonts w:ascii="Book Antiqua" w:hAnsi="Book Antiqua" w:cs="Arial"/>
          <w:color w:val="000000" w:themeColor="text1"/>
          <w:lang w:val="en-US"/>
        </w:rPr>
        <w:t xml:space="preserve"> </w:t>
      </w:r>
      <w:r w:rsidR="004D4AFD" w:rsidRPr="004E4897">
        <w:rPr>
          <w:rFonts w:ascii="Book Antiqua" w:hAnsi="Book Antiqua" w:cs="Arial"/>
          <w:color w:val="000000" w:themeColor="text1"/>
          <w:lang w:val="en-US"/>
        </w:rPr>
        <w:t>and progression of NAFLD</w:t>
      </w:r>
      <w:r w:rsidRPr="004E4897">
        <w:rPr>
          <w:rFonts w:ascii="Book Antiqua" w:hAnsi="Book Antiqua" w:cs="Arial"/>
          <w:color w:val="000000" w:themeColor="text1"/>
          <w:lang w:val="en-US"/>
        </w:rPr>
        <w:t xml:space="preserve"> is certainly </w:t>
      </w:r>
      <w:r w:rsidR="004D4AFD" w:rsidRPr="004E4897">
        <w:rPr>
          <w:rFonts w:ascii="Book Antiqua" w:hAnsi="Book Antiqua" w:cs="Arial"/>
          <w:color w:val="000000" w:themeColor="text1"/>
          <w:lang w:val="en-US"/>
        </w:rPr>
        <w:t xml:space="preserve">limited. Recently, </w:t>
      </w:r>
      <w:proofErr w:type="spellStart"/>
      <w:r w:rsidR="004D4AFD" w:rsidRPr="004E4897">
        <w:rPr>
          <w:rFonts w:ascii="Book Antiqua" w:hAnsi="Book Antiqua" w:cs="Arial"/>
          <w:color w:val="000000" w:themeColor="text1"/>
          <w:lang w:val="en-US"/>
        </w:rPr>
        <w:t>lipidomics</w:t>
      </w:r>
      <w:proofErr w:type="spellEnd"/>
      <w:r w:rsidR="004D4AFD" w:rsidRPr="004E4897">
        <w:rPr>
          <w:rFonts w:ascii="Book Antiqua" w:hAnsi="Book Antiqua" w:cs="Arial"/>
          <w:color w:val="000000" w:themeColor="text1"/>
          <w:lang w:val="en-US"/>
        </w:rPr>
        <w:t xml:space="preserve"> </w:t>
      </w:r>
      <w:r w:rsidR="005B21AC" w:rsidRPr="004E4897">
        <w:rPr>
          <w:rFonts w:ascii="Book Antiqua" w:hAnsi="Book Antiqua" w:cs="Arial"/>
          <w:color w:val="000000" w:themeColor="text1"/>
          <w:lang w:val="en-US"/>
        </w:rPr>
        <w:t>has permitted the</w:t>
      </w:r>
      <w:r w:rsidR="00E208BD" w:rsidRPr="004E4897">
        <w:rPr>
          <w:rFonts w:ascii="Book Antiqua" w:hAnsi="Book Antiqua" w:cs="Arial"/>
          <w:color w:val="000000" w:themeColor="text1"/>
          <w:lang w:val="en-US"/>
        </w:rPr>
        <w:t xml:space="preserve"> </w:t>
      </w:r>
      <w:r w:rsidR="003F340C" w:rsidRPr="004E4897">
        <w:rPr>
          <w:rFonts w:ascii="Book Antiqua" w:hAnsi="Book Antiqua" w:cs="Arial"/>
          <w:color w:val="000000" w:themeColor="text1"/>
          <w:lang w:val="en-US"/>
        </w:rPr>
        <w:t xml:space="preserve">classification of </w:t>
      </w:r>
      <w:r w:rsidR="005B21AC" w:rsidRPr="004E4897">
        <w:rPr>
          <w:rFonts w:ascii="Book Antiqua" w:hAnsi="Book Antiqua" w:cs="Arial"/>
          <w:color w:val="000000" w:themeColor="text1"/>
          <w:lang w:val="en-US"/>
        </w:rPr>
        <w:t xml:space="preserve">NAFLD </w:t>
      </w:r>
      <w:r w:rsidR="003F340C" w:rsidRPr="004E4897">
        <w:rPr>
          <w:rFonts w:ascii="Book Antiqua" w:hAnsi="Book Antiqua" w:cs="Arial"/>
          <w:color w:val="000000" w:themeColor="text1"/>
          <w:lang w:val="en-US"/>
        </w:rPr>
        <w:t>patients into different subtypes corresponding to the main alteration(s) leading</w:t>
      </w:r>
      <w:r w:rsidR="005B21AC" w:rsidRPr="004E4897">
        <w:rPr>
          <w:rFonts w:ascii="Book Antiqua" w:hAnsi="Book Antiqua" w:cs="Arial"/>
          <w:color w:val="000000" w:themeColor="text1"/>
          <w:lang w:val="en-US"/>
        </w:rPr>
        <w:t>,</w:t>
      </w:r>
      <w:r w:rsidR="003F340C" w:rsidRPr="004E4897">
        <w:rPr>
          <w:rFonts w:ascii="Book Antiqua" w:hAnsi="Book Antiqua" w:cs="Arial"/>
          <w:color w:val="000000" w:themeColor="text1"/>
          <w:lang w:val="en-US"/>
        </w:rPr>
        <w:t xml:space="preserve"> in each case</w:t>
      </w:r>
      <w:r w:rsidR="005B21AC" w:rsidRPr="004E4897">
        <w:rPr>
          <w:rFonts w:ascii="Book Antiqua" w:hAnsi="Book Antiqua" w:cs="Arial"/>
          <w:color w:val="000000" w:themeColor="text1"/>
          <w:lang w:val="en-US"/>
        </w:rPr>
        <w:t>,</w:t>
      </w:r>
      <w:r w:rsidR="003F340C" w:rsidRPr="004E4897">
        <w:rPr>
          <w:rFonts w:ascii="Book Antiqua" w:hAnsi="Book Antiqua" w:cs="Arial"/>
          <w:color w:val="000000" w:themeColor="text1"/>
          <w:lang w:val="en-US"/>
        </w:rPr>
        <w:t xml:space="preserve"> to the initiation and progression of NASH</w:t>
      </w:r>
      <w:r w:rsidR="00230F79" w:rsidRPr="004E4897">
        <w:rPr>
          <w:rFonts w:ascii="Book Antiqua" w:hAnsi="Book Antiqua" w:cs="Arial"/>
          <w:color w:val="000000" w:themeColor="text1"/>
          <w:lang w:val="en-US"/>
        </w:rPr>
        <w:t xml:space="preserve"> </w:t>
      </w:r>
      <w:r w:rsidR="005B21AC" w:rsidRPr="004E4897">
        <w:rPr>
          <w:rFonts w:ascii="Book Antiqua" w:hAnsi="Book Antiqua" w:cs="Arial"/>
          <w:color w:val="000000" w:themeColor="text1"/>
          <w:lang w:val="en-US"/>
        </w:rPr>
        <w:t xml:space="preserve">based on the identification of specific lipid signatures. </w:t>
      </w:r>
      <w:r w:rsidR="00594ECE" w:rsidRPr="004E4897">
        <w:rPr>
          <w:rFonts w:ascii="Book Antiqua" w:hAnsi="Book Antiqua" w:cs="Arial"/>
          <w:color w:val="000000" w:themeColor="text1"/>
          <w:lang w:val="en-US"/>
        </w:rPr>
        <w:t xml:space="preserve">We identified a unique serum metabolomic profile that distinguished between </w:t>
      </w:r>
      <w:r w:rsidR="00594ECE" w:rsidRPr="004E4897">
        <w:rPr>
          <w:rFonts w:ascii="Book Antiqua" w:hAnsi="Book Antiqua" w:cs="Arial"/>
          <w:i/>
          <w:color w:val="000000" w:themeColor="text1"/>
          <w:lang w:val="en-US"/>
        </w:rPr>
        <w:t>Mat1a</w:t>
      </w:r>
      <w:r w:rsidR="00594ECE" w:rsidRPr="004E4897">
        <w:rPr>
          <w:rFonts w:ascii="Book Antiqua" w:hAnsi="Book Antiqua" w:cs="Arial"/>
          <w:color w:val="000000" w:themeColor="text1"/>
          <w:lang w:val="en-US"/>
        </w:rPr>
        <w:t xml:space="preserve"> KO and </w:t>
      </w:r>
      <w:r w:rsidR="005D0B66" w:rsidRPr="004E4897">
        <w:rPr>
          <w:rFonts w:ascii="Book Antiqua" w:hAnsi="Book Antiqua" w:cs="Arial"/>
          <w:color w:val="000000" w:themeColor="text1"/>
          <w:lang w:val="en-US"/>
        </w:rPr>
        <w:t>wild type (</w:t>
      </w:r>
      <w:r w:rsidR="00594ECE" w:rsidRPr="004E4897">
        <w:rPr>
          <w:rFonts w:ascii="Book Antiqua" w:hAnsi="Book Antiqua" w:cs="Arial"/>
          <w:color w:val="000000" w:themeColor="text1"/>
          <w:lang w:val="en-US"/>
        </w:rPr>
        <w:t>WT</w:t>
      </w:r>
      <w:r w:rsidR="005D0B66" w:rsidRPr="004E4897">
        <w:rPr>
          <w:rFonts w:ascii="Book Antiqua" w:hAnsi="Book Antiqua" w:cs="Arial"/>
          <w:color w:val="000000" w:themeColor="text1"/>
          <w:lang w:val="en-US"/>
        </w:rPr>
        <w:t>)</w:t>
      </w:r>
      <w:r w:rsidR="00594ECE" w:rsidRPr="004E4897">
        <w:rPr>
          <w:rFonts w:ascii="Book Antiqua" w:hAnsi="Book Antiqua" w:cs="Arial"/>
          <w:color w:val="000000" w:themeColor="text1"/>
          <w:lang w:val="en-US"/>
        </w:rPr>
        <w:t xml:space="preserve"> mice and observed, using a large cohort of </w:t>
      </w:r>
      <w:r w:rsidR="00B63FD1" w:rsidRPr="004E4897">
        <w:rPr>
          <w:rFonts w:ascii="Book Antiqua" w:hAnsi="Book Antiqua" w:cs="Arial"/>
          <w:color w:val="000000" w:themeColor="text1"/>
          <w:lang w:val="en-US"/>
        </w:rPr>
        <w:t>535</w:t>
      </w:r>
      <w:r w:rsidR="00594ECE" w:rsidRPr="004E4897">
        <w:rPr>
          <w:rFonts w:ascii="Book Antiqua" w:hAnsi="Book Antiqua" w:cs="Arial"/>
          <w:color w:val="000000" w:themeColor="text1"/>
          <w:lang w:val="en-US"/>
        </w:rPr>
        <w:t xml:space="preserve"> serum samples from biopsied NAFLD patients, that nearly half of them showed this </w:t>
      </w:r>
      <w:r w:rsidR="00594ECE" w:rsidRPr="004E4897">
        <w:rPr>
          <w:rFonts w:ascii="Book Antiqua" w:hAnsi="Book Antiqua" w:cs="Arial"/>
          <w:i/>
          <w:color w:val="000000" w:themeColor="text1"/>
          <w:lang w:val="en-US"/>
        </w:rPr>
        <w:t>Mat1a</w:t>
      </w:r>
      <w:r w:rsidR="00594ECE" w:rsidRPr="004E4897">
        <w:rPr>
          <w:rFonts w:ascii="Book Antiqua" w:hAnsi="Book Antiqua" w:cs="Arial"/>
          <w:color w:val="000000" w:themeColor="text1"/>
          <w:lang w:val="en-US"/>
        </w:rPr>
        <w:t xml:space="preserve"> KO-type (M-subtype) metabolomic signature</w:t>
      </w:r>
      <w:r w:rsidR="00CF3052" w:rsidRPr="004E4897">
        <w:rPr>
          <w:rFonts w:ascii="Book Antiqua" w:hAnsi="Book Antiqua" w:cs="Arial"/>
          <w:color w:val="000000" w:themeColor="text1"/>
          <w:vertAlign w:val="superscript"/>
          <w:lang w:val="en-US"/>
        </w:rPr>
        <w:t>[</w:t>
      </w:r>
      <w:r w:rsidR="007C30E8" w:rsidRPr="004E4897">
        <w:rPr>
          <w:rFonts w:ascii="Book Antiqua" w:hAnsi="Book Antiqua" w:cs="Arial"/>
          <w:color w:val="000000" w:themeColor="text1"/>
          <w:vertAlign w:val="superscript"/>
          <w:lang w:val="en-US"/>
        </w:rPr>
        <w:t>3</w:t>
      </w:r>
      <w:r w:rsidR="00A14F2A" w:rsidRPr="004E4897">
        <w:rPr>
          <w:rFonts w:ascii="Book Antiqua" w:hAnsi="Book Antiqua" w:cs="Arial"/>
          <w:color w:val="000000" w:themeColor="text1"/>
          <w:vertAlign w:val="superscript"/>
          <w:lang w:val="en-US"/>
        </w:rPr>
        <w:t>7</w:t>
      </w:r>
      <w:r w:rsidR="00A8422E" w:rsidRPr="004E4897">
        <w:rPr>
          <w:rFonts w:ascii="Book Antiqua" w:hAnsi="Book Antiqua" w:cs="Arial"/>
          <w:color w:val="000000" w:themeColor="text1"/>
          <w:vertAlign w:val="superscript"/>
          <w:lang w:val="en-US"/>
        </w:rPr>
        <w:t>]</w:t>
      </w:r>
      <w:r w:rsidR="00D10BBA" w:rsidRPr="004E4897">
        <w:rPr>
          <w:rFonts w:ascii="Book Antiqua" w:hAnsi="Book Antiqua" w:cs="Arial"/>
          <w:color w:val="000000" w:themeColor="text1"/>
          <w:lang w:val="en-US"/>
        </w:rPr>
        <w:t xml:space="preserve"> (Table 1)</w:t>
      </w:r>
      <w:r w:rsidR="006F6540" w:rsidRPr="004E4897">
        <w:rPr>
          <w:rFonts w:ascii="Book Antiqua" w:hAnsi="Book Antiqua" w:cs="Arial"/>
          <w:color w:val="000000" w:themeColor="text1"/>
          <w:lang w:val="en-US"/>
        </w:rPr>
        <w:t>.</w:t>
      </w:r>
      <w:r w:rsidR="00F85D4F" w:rsidRPr="004E4897">
        <w:rPr>
          <w:rFonts w:ascii="Book Antiqua" w:hAnsi="Book Antiqua" w:cs="Arial"/>
          <w:color w:val="000000" w:themeColor="text1"/>
          <w:lang w:val="en-US"/>
        </w:rPr>
        <w:t xml:space="preserve"> </w:t>
      </w:r>
      <w:r w:rsidR="004D4AFD" w:rsidRPr="004E4897">
        <w:rPr>
          <w:rFonts w:ascii="Book Antiqua" w:hAnsi="Book Antiqua" w:cs="Arial"/>
          <w:color w:val="000000" w:themeColor="text1"/>
          <w:lang w:val="en-US"/>
        </w:rPr>
        <w:t>Although classification based on this approach is not indicative of disease progression (M-subtype is equally distributed among patients with steatosis and NASH)</w:t>
      </w:r>
      <w:r w:rsidR="006F6540" w:rsidRPr="004E4897">
        <w:rPr>
          <w:rFonts w:ascii="Book Antiqua" w:hAnsi="Book Antiqua" w:cs="Arial"/>
          <w:color w:val="000000" w:themeColor="text1"/>
          <w:lang w:val="en-US"/>
        </w:rPr>
        <w:t>, a small group of serum metabol</w:t>
      </w:r>
      <w:r w:rsidR="00F85D4F" w:rsidRPr="004E4897">
        <w:rPr>
          <w:rFonts w:ascii="Book Antiqua" w:hAnsi="Book Antiqua" w:cs="Arial"/>
          <w:color w:val="000000" w:themeColor="text1"/>
          <w:lang w:val="en-US"/>
        </w:rPr>
        <w:t>ites that</w:t>
      </w:r>
      <w:r w:rsidR="006F6540" w:rsidRPr="004E4897">
        <w:rPr>
          <w:rFonts w:ascii="Book Antiqua" w:hAnsi="Book Antiqua" w:cs="Arial"/>
          <w:color w:val="000000" w:themeColor="text1"/>
          <w:lang w:val="en-US"/>
        </w:rPr>
        <w:t xml:space="preserve"> could differentiate simple steatosis from NASH in the </w:t>
      </w:r>
      <w:r w:rsidR="006F6540" w:rsidRPr="004E4897">
        <w:rPr>
          <w:rFonts w:ascii="Book Antiqua" w:hAnsi="Book Antiqua" w:cs="Arial"/>
          <w:i/>
          <w:color w:val="000000" w:themeColor="text1"/>
          <w:lang w:val="en-US"/>
        </w:rPr>
        <w:t>Mat1a</w:t>
      </w:r>
      <w:r w:rsidR="006F6540" w:rsidRPr="004E4897">
        <w:rPr>
          <w:rFonts w:ascii="Book Antiqua" w:hAnsi="Book Antiqua" w:cs="Arial"/>
          <w:color w:val="000000" w:themeColor="text1"/>
          <w:lang w:val="en-US"/>
        </w:rPr>
        <w:t xml:space="preserve"> KO and in NAFLD patients</w:t>
      </w:r>
      <w:r w:rsidR="00B548A5" w:rsidRPr="004E4897">
        <w:rPr>
          <w:rFonts w:ascii="Book Antiqua" w:hAnsi="Book Antiqua" w:cs="Arial"/>
          <w:color w:val="000000" w:themeColor="text1"/>
          <w:lang w:val="en-US"/>
        </w:rPr>
        <w:t xml:space="preserve"> was also identified</w:t>
      </w:r>
      <w:r w:rsidR="006F6540" w:rsidRPr="004E4897">
        <w:rPr>
          <w:rFonts w:ascii="Book Antiqua" w:hAnsi="Book Antiqua" w:cs="Arial"/>
          <w:color w:val="000000" w:themeColor="text1"/>
          <w:lang w:val="en-US"/>
        </w:rPr>
        <w:t xml:space="preserve">. </w:t>
      </w:r>
      <w:r w:rsidR="00304A0F" w:rsidRPr="004E4897">
        <w:rPr>
          <w:rFonts w:ascii="Book Antiqua" w:hAnsi="Book Antiqua" w:cs="Arial"/>
          <w:color w:val="000000" w:themeColor="text1"/>
          <w:lang w:val="en-US"/>
        </w:rPr>
        <w:t>T</w:t>
      </w:r>
      <w:r w:rsidR="006F6540" w:rsidRPr="004E4897">
        <w:rPr>
          <w:rFonts w:ascii="Book Antiqua" w:hAnsi="Book Antiqua" w:cs="Arial"/>
          <w:color w:val="000000" w:themeColor="text1"/>
          <w:lang w:val="en-US"/>
        </w:rPr>
        <w:t>his work define</w:t>
      </w:r>
      <w:r w:rsidR="00304A0F" w:rsidRPr="004E4897">
        <w:rPr>
          <w:rFonts w:ascii="Book Antiqua" w:hAnsi="Book Antiqua" w:cs="Arial"/>
          <w:color w:val="000000" w:themeColor="text1"/>
          <w:lang w:val="en-US"/>
        </w:rPr>
        <w:t xml:space="preserve">d, for the first time, </w:t>
      </w:r>
      <w:r w:rsidR="006F6540" w:rsidRPr="004E4897">
        <w:rPr>
          <w:rFonts w:ascii="Book Antiqua" w:hAnsi="Book Antiqua" w:cs="Arial"/>
          <w:color w:val="000000" w:themeColor="text1"/>
          <w:lang w:val="en-US"/>
        </w:rPr>
        <w:t xml:space="preserve">the metabolic landscape affected by a chronically reduced hepatic SAMe level and demonstrated key abnormalities that were corrected by SAMe treatment, which led to resolution of NASH. </w:t>
      </w:r>
    </w:p>
    <w:p w14:paraId="26A94B94" w14:textId="63BC83E1" w:rsidR="00974887" w:rsidRPr="004E4897" w:rsidRDefault="00484CE3" w:rsidP="006D6D5F">
      <w:pPr>
        <w:adjustRightInd w:val="0"/>
        <w:snapToGrid w:val="0"/>
        <w:spacing w:line="360" w:lineRule="auto"/>
        <w:ind w:firstLineChars="100" w:firstLine="240"/>
        <w:jc w:val="both"/>
        <w:rPr>
          <w:rFonts w:ascii="Book Antiqua" w:hAnsi="Book Antiqua" w:cs="Arial"/>
          <w:color w:val="000000" w:themeColor="text1"/>
          <w:lang w:val="en-US" w:eastAsia="en-US"/>
        </w:rPr>
      </w:pPr>
      <w:r w:rsidRPr="004E4897">
        <w:rPr>
          <w:rFonts w:ascii="Book Antiqua" w:hAnsi="Book Antiqua" w:cs="Arial"/>
          <w:color w:val="000000" w:themeColor="text1"/>
          <w:lang w:val="en-US"/>
        </w:rPr>
        <w:t xml:space="preserve">The MCD diet model is a widely-used murine model of NASH but animals lose weight rapidly, have low serum TG levels, and do not become insulin </w:t>
      </w:r>
      <w:proofErr w:type="gramStart"/>
      <w:r w:rsidRPr="004E4897">
        <w:rPr>
          <w:rFonts w:ascii="Book Antiqua" w:hAnsi="Book Antiqua" w:cs="Arial"/>
          <w:color w:val="000000" w:themeColor="text1"/>
          <w:lang w:val="en-US"/>
        </w:rPr>
        <w:t>resistant</w:t>
      </w:r>
      <w:r w:rsidR="000931F5" w:rsidRPr="004E4897">
        <w:rPr>
          <w:rFonts w:ascii="Book Antiqua" w:hAnsi="Book Antiqua" w:cs="Arial"/>
          <w:color w:val="000000" w:themeColor="text1"/>
          <w:vertAlign w:val="superscript"/>
          <w:lang w:val="en-US"/>
        </w:rPr>
        <w:t>[</w:t>
      </w:r>
      <w:proofErr w:type="gramEnd"/>
      <w:r w:rsidR="00A14F2A" w:rsidRPr="004E4897">
        <w:rPr>
          <w:rFonts w:ascii="Book Antiqua" w:hAnsi="Book Antiqua" w:cs="Arial"/>
          <w:color w:val="000000" w:themeColor="text1"/>
          <w:vertAlign w:val="superscript"/>
          <w:lang w:val="en-US"/>
        </w:rPr>
        <w:t>6</w:t>
      </w:r>
      <w:r w:rsidR="0032086D" w:rsidRPr="004E4897">
        <w:rPr>
          <w:rFonts w:ascii="Book Antiqua" w:hAnsi="Book Antiqua" w:cs="Arial"/>
          <w:color w:val="000000" w:themeColor="text1"/>
          <w:vertAlign w:val="superscript"/>
          <w:lang w:val="en-US"/>
        </w:rPr>
        <w:t>6</w:t>
      </w:r>
      <w:r w:rsidR="000931F5" w:rsidRPr="004E4897">
        <w:rPr>
          <w:rFonts w:ascii="Book Antiqua" w:hAnsi="Book Antiqua" w:cs="Arial"/>
          <w:color w:val="000000" w:themeColor="text1"/>
          <w:vertAlign w:val="superscript"/>
          <w:lang w:val="en-US"/>
        </w:rPr>
        <w:t>]</w:t>
      </w:r>
      <w:r w:rsidRPr="004E4897">
        <w:rPr>
          <w:rFonts w:ascii="Book Antiqua" w:hAnsi="Book Antiqua" w:cs="Arial"/>
          <w:color w:val="000000" w:themeColor="text1"/>
          <w:lang w:val="en-US"/>
        </w:rPr>
        <w:t xml:space="preserve">. </w:t>
      </w:r>
      <w:r w:rsidR="00CA2C62" w:rsidRPr="004E4897">
        <w:rPr>
          <w:rFonts w:ascii="Book Antiqua" w:hAnsi="Book Antiqua" w:cs="Arial"/>
          <w:color w:val="000000" w:themeColor="text1"/>
          <w:lang w:val="en-US"/>
        </w:rPr>
        <w:t xml:space="preserve">The addition of 0.1% methionine </w:t>
      </w:r>
      <w:r w:rsidRPr="004E4897">
        <w:rPr>
          <w:rFonts w:ascii="Book Antiqua" w:hAnsi="Book Antiqua" w:cs="Arial"/>
          <w:color w:val="000000" w:themeColor="text1"/>
          <w:lang w:val="en-US"/>
        </w:rPr>
        <w:t>(normal diet contains 0.3% methionine)</w:t>
      </w:r>
      <w:r w:rsidR="00CA2C62" w:rsidRPr="004E4897">
        <w:rPr>
          <w:rFonts w:ascii="Book Antiqua" w:hAnsi="Book Antiqua" w:cs="Arial"/>
          <w:color w:val="000000" w:themeColor="text1"/>
          <w:lang w:val="en-US"/>
        </w:rPr>
        <w:t xml:space="preserve"> minimizes weight loss and yet mice fed th</w:t>
      </w:r>
      <w:r w:rsidR="0062755E" w:rsidRPr="004E4897">
        <w:rPr>
          <w:rFonts w:ascii="Book Antiqua" w:hAnsi="Book Antiqua" w:cs="Arial"/>
          <w:color w:val="000000" w:themeColor="text1"/>
          <w:lang w:val="en-US"/>
        </w:rPr>
        <w:t>e</w:t>
      </w:r>
      <w:r w:rsidR="00CA2C62" w:rsidRPr="004E4897">
        <w:rPr>
          <w:rFonts w:ascii="Book Antiqua" w:hAnsi="Book Antiqua" w:cs="Arial"/>
          <w:color w:val="000000" w:themeColor="text1"/>
          <w:lang w:val="en-US"/>
        </w:rPr>
        <w:t xml:space="preserve"> 0.1MCD diet </w:t>
      </w:r>
      <w:r w:rsidR="008E19B0" w:rsidRPr="004E4897">
        <w:rPr>
          <w:rFonts w:ascii="Book Antiqua" w:hAnsi="Book Antiqua" w:cs="Arial"/>
          <w:color w:val="000000" w:themeColor="text1"/>
          <w:lang w:val="en-US"/>
        </w:rPr>
        <w:t>have</w:t>
      </w:r>
      <w:r w:rsidR="00304A0F" w:rsidRPr="004E4897">
        <w:rPr>
          <w:rFonts w:ascii="Book Antiqua" w:hAnsi="Book Antiqua" w:cs="Arial"/>
          <w:color w:val="000000" w:themeColor="text1"/>
          <w:lang w:val="en-US"/>
        </w:rPr>
        <w:t xml:space="preserve"> low liver SAMe</w:t>
      </w:r>
      <w:r w:rsidR="005D0B66" w:rsidRPr="004E4897">
        <w:rPr>
          <w:rFonts w:ascii="Book Antiqua" w:hAnsi="Book Antiqua" w:cs="Arial"/>
          <w:color w:val="000000" w:themeColor="text1"/>
          <w:lang w:val="en-US"/>
        </w:rPr>
        <w:t xml:space="preserve"> content</w:t>
      </w:r>
      <w:r w:rsidR="00304A0F" w:rsidRPr="004E4897">
        <w:rPr>
          <w:rFonts w:ascii="Book Antiqua" w:hAnsi="Book Antiqua" w:cs="Arial"/>
          <w:color w:val="000000" w:themeColor="text1"/>
          <w:lang w:val="en-US"/>
        </w:rPr>
        <w:t xml:space="preserve"> and </w:t>
      </w:r>
      <w:r w:rsidR="00CA2C62" w:rsidRPr="004E4897">
        <w:rPr>
          <w:rFonts w:ascii="Book Antiqua" w:hAnsi="Book Antiqua" w:cs="Arial"/>
          <w:color w:val="000000" w:themeColor="text1"/>
          <w:lang w:val="en-US"/>
        </w:rPr>
        <w:t xml:space="preserve">developed </w:t>
      </w:r>
      <w:r w:rsidRPr="004E4897">
        <w:rPr>
          <w:rFonts w:ascii="Book Antiqua" w:hAnsi="Book Antiqua" w:cs="Arial"/>
          <w:color w:val="000000" w:themeColor="text1"/>
          <w:lang w:val="en-US"/>
        </w:rPr>
        <w:t xml:space="preserve">steatosis, inflammation and </w:t>
      </w:r>
      <w:proofErr w:type="gramStart"/>
      <w:r w:rsidRPr="004E4897">
        <w:rPr>
          <w:rFonts w:ascii="Book Antiqua" w:hAnsi="Book Antiqua" w:cs="Arial"/>
          <w:color w:val="000000" w:themeColor="text1"/>
          <w:lang w:val="en-US"/>
        </w:rPr>
        <w:t>fibrosis</w:t>
      </w:r>
      <w:r w:rsidR="000931F5" w:rsidRPr="004E4897">
        <w:rPr>
          <w:rFonts w:ascii="Book Antiqua" w:hAnsi="Book Antiqua" w:cs="Arial"/>
          <w:color w:val="000000" w:themeColor="text1"/>
          <w:vertAlign w:val="superscript"/>
          <w:lang w:val="en-US"/>
        </w:rPr>
        <w:t>[</w:t>
      </w:r>
      <w:proofErr w:type="gramEnd"/>
      <w:r w:rsidR="00A14F2A" w:rsidRPr="004E4897">
        <w:rPr>
          <w:rFonts w:ascii="Book Antiqua" w:hAnsi="Book Antiqua" w:cs="Arial"/>
          <w:color w:val="000000" w:themeColor="text1"/>
          <w:vertAlign w:val="superscript"/>
          <w:lang w:val="en-US"/>
        </w:rPr>
        <w:t>59</w:t>
      </w:r>
      <w:r w:rsidR="000931F5" w:rsidRPr="004E4897">
        <w:rPr>
          <w:rFonts w:ascii="Book Antiqua" w:hAnsi="Book Antiqua" w:cs="Arial"/>
          <w:color w:val="000000" w:themeColor="text1"/>
          <w:vertAlign w:val="superscript"/>
          <w:lang w:val="en-US"/>
        </w:rPr>
        <w:t>]</w:t>
      </w:r>
      <w:r w:rsidRPr="004E4897">
        <w:rPr>
          <w:rFonts w:ascii="Book Antiqua" w:hAnsi="Book Antiqua" w:cs="Arial"/>
          <w:color w:val="000000" w:themeColor="text1"/>
          <w:lang w:val="en-US"/>
        </w:rPr>
        <w:t xml:space="preserve">. The mechanism for steatosis </w:t>
      </w:r>
      <w:r w:rsidRPr="004E4897">
        <w:rPr>
          <w:rFonts w:ascii="Book Antiqua" w:hAnsi="Book Antiqua" w:cs="Arial"/>
          <w:color w:val="000000" w:themeColor="text1"/>
          <w:lang w:val="en-US"/>
        </w:rPr>
        <w:lastRenderedPageBreak/>
        <w:t>included impaired VLDL</w:t>
      </w:r>
      <w:r w:rsidR="00304A0F" w:rsidRPr="004E4897">
        <w:rPr>
          <w:rFonts w:ascii="Book Antiqua" w:hAnsi="Book Antiqua" w:cs="Arial"/>
          <w:color w:val="000000" w:themeColor="text1"/>
          <w:lang w:val="en-US"/>
        </w:rPr>
        <w:t>-TG</w:t>
      </w:r>
      <w:r w:rsidRPr="004E4897">
        <w:rPr>
          <w:rFonts w:ascii="Book Antiqua" w:hAnsi="Book Antiqua" w:cs="Arial"/>
          <w:color w:val="000000" w:themeColor="text1"/>
          <w:lang w:val="en-US"/>
        </w:rPr>
        <w:t xml:space="preserve"> secretion and reduced </w:t>
      </w:r>
      <w:r w:rsidR="0062755E" w:rsidRPr="004E4897">
        <w:rPr>
          <w:rFonts w:ascii="Book Antiqua" w:hAnsi="Book Antiqua" w:cs="Arial"/>
          <w:color w:val="000000" w:themeColor="text1"/>
          <w:lang w:val="en-US"/>
        </w:rPr>
        <w:t>GSH</w:t>
      </w:r>
      <w:r w:rsidRPr="004E4897">
        <w:rPr>
          <w:rFonts w:ascii="Book Antiqua" w:hAnsi="Book Antiqua" w:cs="Arial"/>
          <w:color w:val="000000" w:themeColor="text1"/>
          <w:lang w:val="en-US"/>
        </w:rPr>
        <w:t xml:space="preserve">, due to the decrease in SAMe content, the concomitant reduction in the synthesis of PC-PUFA through the PEMT pathway, and increased uptake of FA via CD36. </w:t>
      </w:r>
      <w:r w:rsidR="00A773E6" w:rsidRPr="004E4897">
        <w:rPr>
          <w:rFonts w:ascii="Book Antiqua" w:hAnsi="Book Antiqua" w:cs="Arial"/>
          <w:color w:val="000000" w:themeColor="text1"/>
          <w:lang w:val="en-US"/>
        </w:rPr>
        <w:t>D</w:t>
      </w:r>
      <w:r w:rsidRPr="004E4897">
        <w:rPr>
          <w:rFonts w:ascii="Book Antiqua" w:hAnsi="Book Antiqua" w:cs="Arial"/>
          <w:color w:val="000000" w:themeColor="text1"/>
          <w:lang w:val="en-US"/>
        </w:rPr>
        <w:t xml:space="preserve">espite the existence of important differences </w:t>
      </w:r>
      <w:r w:rsidR="00D94370" w:rsidRPr="004E4897">
        <w:rPr>
          <w:rFonts w:ascii="Book Antiqua" w:hAnsi="Book Antiqua" w:cs="Arial"/>
          <w:color w:val="000000" w:themeColor="text1"/>
          <w:lang w:val="en-US"/>
        </w:rPr>
        <w:t xml:space="preserve">between </w:t>
      </w:r>
      <w:r w:rsidRPr="004E4897">
        <w:rPr>
          <w:rFonts w:ascii="Book Antiqua" w:hAnsi="Book Antiqua" w:cs="Arial"/>
          <w:color w:val="000000" w:themeColor="text1"/>
          <w:lang w:val="en-US"/>
        </w:rPr>
        <w:t>both models [(1) the protein content of SCD1</w:t>
      </w:r>
      <w:r w:rsidR="0062755E"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 xml:space="preserve">is increased in </w:t>
      </w:r>
      <w:r w:rsidRPr="004E4897">
        <w:rPr>
          <w:rFonts w:ascii="Book Antiqua" w:hAnsi="Book Antiqua" w:cs="Arial"/>
          <w:i/>
          <w:color w:val="000000" w:themeColor="text1"/>
          <w:lang w:val="en-US"/>
        </w:rPr>
        <w:t>Mat1a</w:t>
      </w:r>
      <w:r w:rsidRPr="004E4897">
        <w:rPr>
          <w:rFonts w:ascii="Book Antiqua" w:hAnsi="Book Antiqua" w:cs="Arial"/>
          <w:i/>
          <w:color w:val="000000" w:themeColor="text1"/>
          <w:vertAlign w:val="superscript"/>
          <w:lang w:val="en-US"/>
        </w:rPr>
        <w:t xml:space="preserve"> </w:t>
      </w:r>
      <w:r w:rsidR="00D94370" w:rsidRPr="004E4897">
        <w:rPr>
          <w:rFonts w:ascii="Book Antiqua" w:hAnsi="Book Antiqua" w:cs="Arial"/>
          <w:color w:val="000000" w:themeColor="text1"/>
          <w:lang w:val="en-US"/>
        </w:rPr>
        <w:t xml:space="preserve">KO </w:t>
      </w:r>
      <w:r w:rsidRPr="004E4897">
        <w:rPr>
          <w:rFonts w:ascii="Book Antiqua" w:hAnsi="Book Antiqua" w:cs="Arial"/>
          <w:color w:val="000000" w:themeColor="text1"/>
          <w:lang w:val="en-US"/>
        </w:rPr>
        <w:t>and decreased in 0.1MCD</w:t>
      </w:r>
      <w:r w:rsidR="00304A0F"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and 2) mitochondrial FA β-oxidation is decreased in </w:t>
      </w:r>
      <w:r w:rsidRPr="004E4897">
        <w:rPr>
          <w:rFonts w:ascii="Book Antiqua" w:hAnsi="Book Antiqua" w:cs="Arial"/>
          <w:i/>
          <w:color w:val="000000" w:themeColor="text1"/>
          <w:lang w:val="en-US"/>
        </w:rPr>
        <w:t>Mat1a</w:t>
      </w:r>
      <w:r w:rsidRPr="004E4897">
        <w:rPr>
          <w:rFonts w:ascii="Book Antiqua" w:hAnsi="Book Antiqua" w:cs="Arial"/>
          <w:color w:val="000000" w:themeColor="text1"/>
          <w:vertAlign w:val="superscript"/>
          <w:lang w:val="en-US"/>
        </w:rPr>
        <w:t xml:space="preserve"> </w:t>
      </w:r>
      <w:r w:rsidRPr="004E4897">
        <w:rPr>
          <w:rFonts w:ascii="Book Antiqua" w:hAnsi="Book Antiqua" w:cs="Arial"/>
          <w:color w:val="000000" w:themeColor="text1"/>
          <w:lang w:val="en-US"/>
        </w:rPr>
        <w:t xml:space="preserve">KO and increased in 0.1MCD], the reduction in hepatic SAMe content </w:t>
      </w:r>
      <w:r w:rsidR="00A773E6" w:rsidRPr="004E4897">
        <w:rPr>
          <w:rFonts w:ascii="Book Antiqua" w:hAnsi="Book Antiqua" w:cs="Arial"/>
          <w:color w:val="000000" w:themeColor="text1"/>
          <w:lang w:val="en-US"/>
        </w:rPr>
        <w:t xml:space="preserve">is </w:t>
      </w:r>
      <w:r w:rsidRPr="004E4897">
        <w:rPr>
          <w:rFonts w:ascii="Book Antiqua" w:hAnsi="Book Antiqua" w:cs="Arial"/>
          <w:color w:val="000000" w:themeColor="text1"/>
          <w:lang w:val="en-US"/>
        </w:rPr>
        <w:t xml:space="preserve">the common driver of NAFLD initiation and progression to NASH in both of them and, </w:t>
      </w:r>
      <w:r w:rsidR="00A773E6" w:rsidRPr="004E4897">
        <w:rPr>
          <w:rFonts w:ascii="Book Antiqua" w:hAnsi="Book Antiqua" w:cs="Arial"/>
          <w:color w:val="000000" w:themeColor="text1"/>
          <w:lang w:val="en-US"/>
        </w:rPr>
        <w:t>accordingly</w:t>
      </w:r>
      <w:r w:rsidRPr="004E4897">
        <w:rPr>
          <w:rFonts w:ascii="Book Antiqua" w:hAnsi="Book Antiqua" w:cs="Arial"/>
          <w:color w:val="000000" w:themeColor="text1"/>
          <w:lang w:val="en-US"/>
        </w:rPr>
        <w:t xml:space="preserve">, NAFLD patients classified as M-subtype </w:t>
      </w:r>
      <w:r w:rsidR="00A773E6" w:rsidRPr="004E4897">
        <w:rPr>
          <w:rFonts w:ascii="Book Antiqua" w:hAnsi="Book Antiqua" w:cs="Arial"/>
          <w:color w:val="000000" w:themeColor="text1"/>
          <w:lang w:val="en-US"/>
        </w:rPr>
        <w:t>were found to</w:t>
      </w:r>
      <w:r w:rsidRPr="004E4897">
        <w:rPr>
          <w:rFonts w:ascii="Book Antiqua" w:hAnsi="Book Antiqua" w:cs="Arial"/>
          <w:color w:val="000000" w:themeColor="text1"/>
          <w:lang w:val="en-US"/>
        </w:rPr>
        <w:t xml:space="preserve"> have a metabolic profile similar to the 0.1MCD model</w:t>
      </w:r>
      <w:r w:rsidR="000931F5" w:rsidRPr="004E4897">
        <w:rPr>
          <w:rFonts w:ascii="Book Antiqua" w:hAnsi="Book Antiqua" w:cs="Arial"/>
          <w:color w:val="000000" w:themeColor="text1"/>
          <w:vertAlign w:val="superscript"/>
          <w:lang w:val="en-US"/>
        </w:rPr>
        <w:t>[</w:t>
      </w:r>
      <w:r w:rsidR="00A14F2A" w:rsidRPr="004E4897">
        <w:rPr>
          <w:rFonts w:ascii="Book Antiqua" w:hAnsi="Book Antiqua" w:cs="Arial"/>
          <w:color w:val="000000" w:themeColor="text1"/>
          <w:vertAlign w:val="superscript"/>
          <w:lang w:val="en-US"/>
        </w:rPr>
        <w:t>59</w:t>
      </w:r>
      <w:r w:rsidR="000931F5" w:rsidRPr="004E4897">
        <w:rPr>
          <w:rFonts w:ascii="Book Antiqua" w:hAnsi="Book Antiqua" w:cs="Arial"/>
          <w:color w:val="000000" w:themeColor="text1"/>
          <w:vertAlign w:val="superscript"/>
          <w:lang w:val="en-US"/>
        </w:rPr>
        <w:t>]</w:t>
      </w:r>
      <w:r w:rsidR="00D10BBA" w:rsidRPr="004E4897">
        <w:rPr>
          <w:rFonts w:ascii="Book Antiqua" w:hAnsi="Book Antiqua" w:cs="Arial"/>
          <w:color w:val="000000" w:themeColor="text1"/>
          <w:lang w:val="en-US"/>
        </w:rPr>
        <w:t xml:space="preserve"> (Table 1)</w:t>
      </w:r>
      <w:r w:rsidRPr="004E4897">
        <w:rPr>
          <w:rFonts w:ascii="Book Antiqua" w:hAnsi="Book Antiqua" w:cs="Arial"/>
          <w:color w:val="000000" w:themeColor="text1"/>
          <w:lang w:val="en-US"/>
        </w:rPr>
        <w:t>.</w:t>
      </w:r>
      <w:r w:rsidR="00D25053" w:rsidRPr="004E4897">
        <w:rPr>
          <w:rFonts w:ascii="Book Antiqua" w:hAnsi="Book Antiqua" w:cs="Arial"/>
          <w:color w:val="000000" w:themeColor="text1"/>
          <w:lang w:val="en-US"/>
        </w:rPr>
        <w:t xml:space="preserve"> </w:t>
      </w:r>
      <w:r w:rsidR="002654C3" w:rsidRPr="004E4897">
        <w:rPr>
          <w:rFonts w:ascii="Book Antiqua" w:hAnsi="Book Antiqua" w:cs="Arial"/>
          <w:color w:val="000000" w:themeColor="text1"/>
          <w:lang w:val="en-US"/>
        </w:rPr>
        <w:t xml:space="preserve">Treatment of the 0.1MCD mice for two weeks, after the onset of NAFLD, with the SCD1 inhibitor </w:t>
      </w:r>
      <w:proofErr w:type="spellStart"/>
      <w:r w:rsidR="006B4E4A" w:rsidRPr="004E4897">
        <w:rPr>
          <w:rFonts w:ascii="Book Antiqua" w:hAnsi="Book Antiqua" w:cs="Arial"/>
          <w:color w:val="000000" w:themeColor="text1"/>
          <w:lang w:val="en-US"/>
        </w:rPr>
        <w:t>arachidyl</w:t>
      </w:r>
      <w:proofErr w:type="spellEnd"/>
      <w:r w:rsidR="006B4E4A" w:rsidRPr="004E4897">
        <w:rPr>
          <w:rFonts w:ascii="Book Antiqua" w:hAnsi="Book Antiqua" w:cs="Arial"/>
          <w:color w:val="000000" w:themeColor="text1"/>
          <w:lang w:val="en-US"/>
        </w:rPr>
        <w:t xml:space="preserve"> </w:t>
      </w:r>
      <w:proofErr w:type="spellStart"/>
      <w:r w:rsidR="006B4E4A" w:rsidRPr="004E4897">
        <w:rPr>
          <w:rFonts w:ascii="Book Antiqua" w:hAnsi="Book Antiqua" w:cs="Arial"/>
          <w:color w:val="000000" w:themeColor="text1"/>
          <w:lang w:val="en-US"/>
        </w:rPr>
        <w:t>amido</w:t>
      </w:r>
      <w:proofErr w:type="spellEnd"/>
      <w:r w:rsidR="006B4E4A" w:rsidRPr="004E4897">
        <w:rPr>
          <w:rFonts w:ascii="Book Antiqua" w:hAnsi="Book Antiqua" w:cs="Arial"/>
          <w:color w:val="000000" w:themeColor="text1"/>
          <w:lang w:val="en-US"/>
        </w:rPr>
        <w:t xml:space="preserve"> </w:t>
      </w:r>
      <w:proofErr w:type="spellStart"/>
      <w:r w:rsidR="006B4E4A" w:rsidRPr="004E4897">
        <w:rPr>
          <w:rFonts w:ascii="Book Antiqua" w:hAnsi="Book Antiqua" w:cs="Arial"/>
          <w:color w:val="000000" w:themeColor="text1"/>
          <w:lang w:val="en-US"/>
        </w:rPr>
        <w:t>cholanoic</w:t>
      </w:r>
      <w:proofErr w:type="spellEnd"/>
      <w:r w:rsidR="006B4E4A" w:rsidRPr="004E4897">
        <w:rPr>
          <w:rFonts w:ascii="Book Antiqua" w:hAnsi="Book Antiqua" w:cs="Arial"/>
          <w:color w:val="000000" w:themeColor="text1"/>
          <w:lang w:val="en-US"/>
        </w:rPr>
        <w:t xml:space="preserve"> acid (</w:t>
      </w:r>
      <w:proofErr w:type="spellStart"/>
      <w:r w:rsidR="002654C3" w:rsidRPr="004E4897">
        <w:rPr>
          <w:rFonts w:ascii="Book Antiqua" w:hAnsi="Book Antiqua" w:cs="Arial"/>
          <w:color w:val="000000" w:themeColor="text1"/>
          <w:lang w:val="en-US"/>
        </w:rPr>
        <w:t>Aramchol</w:t>
      </w:r>
      <w:proofErr w:type="spellEnd"/>
      <w:r w:rsidR="006B4E4A" w:rsidRPr="004E4897">
        <w:rPr>
          <w:rFonts w:ascii="Book Antiqua" w:hAnsi="Book Antiqua" w:cs="Arial"/>
          <w:color w:val="000000" w:themeColor="text1"/>
          <w:lang w:val="en-US"/>
        </w:rPr>
        <w:t xml:space="preserve">, </w:t>
      </w:r>
      <w:r w:rsidR="002654C3" w:rsidRPr="004E4897">
        <w:rPr>
          <w:rFonts w:ascii="Book Antiqua" w:hAnsi="Book Antiqua" w:cs="Arial"/>
          <w:color w:val="000000" w:themeColor="text1"/>
          <w:lang w:val="en-US"/>
        </w:rPr>
        <w:t>a Phase 2b test drug candidate in a clinical trial for NASH</w:t>
      </w:r>
      <w:proofErr w:type="gramStart"/>
      <w:r w:rsidR="002654C3" w:rsidRPr="004E4897">
        <w:rPr>
          <w:rFonts w:ascii="Book Antiqua" w:hAnsi="Book Antiqua" w:cs="Arial"/>
          <w:color w:val="000000" w:themeColor="text1"/>
          <w:lang w:val="en-US"/>
        </w:rPr>
        <w:t>)</w:t>
      </w:r>
      <w:r w:rsidR="002654C3" w:rsidRPr="004E4897">
        <w:rPr>
          <w:rFonts w:ascii="Book Antiqua" w:hAnsi="Book Antiqua" w:cs="Arial"/>
          <w:color w:val="000000" w:themeColor="text1"/>
          <w:vertAlign w:val="superscript"/>
          <w:lang w:val="en-US"/>
        </w:rPr>
        <w:t>[</w:t>
      </w:r>
      <w:proofErr w:type="gramEnd"/>
      <w:r w:rsidR="00A14F2A" w:rsidRPr="004E4897">
        <w:rPr>
          <w:rFonts w:ascii="Book Antiqua" w:hAnsi="Book Antiqua" w:cs="Arial"/>
          <w:color w:val="000000" w:themeColor="text1"/>
          <w:vertAlign w:val="superscript"/>
          <w:lang w:val="en-US" w:eastAsia="en-US"/>
        </w:rPr>
        <w:t>67</w:t>
      </w:r>
      <w:r w:rsidR="002654C3" w:rsidRPr="004E4897">
        <w:rPr>
          <w:rFonts w:ascii="Book Antiqua" w:hAnsi="Book Antiqua" w:cs="Arial"/>
          <w:color w:val="000000" w:themeColor="text1"/>
          <w:vertAlign w:val="superscript"/>
          <w:lang w:val="en-US"/>
        </w:rPr>
        <w:t>]</w:t>
      </w:r>
      <w:r w:rsidR="002654C3" w:rsidRPr="004E4897">
        <w:rPr>
          <w:rFonts w:ascii="Book Antiqua" w:hAnsi="Book Antiqua" w:cs="Arial"/>
          <w:color w:val="000000" w:themeColor="text1"/>
          <w:lang w:val="en-US"/>
        </w:rPr>
        <w:t xml:space="preserve">, </w:t>
      </w:r>
      <w:r w:rsidR="006B4E4A" w:rsidRPr="004E4897">
        <w:rPr>
          <w:rFonts w:ascii="Book Antiqua" w:hAnsi="Book Antiqua" w:cs="Arial"/>
          <w:color w:val="000000" w:themeColor="text1"/>
          <w:lang w:val="en-US"/>
        </w:rPr>
        <w:t>improved</w:t>
      </w:r>
      <w:r w:rsidR="002654C3" w:rsidRPr="004E4897">
        <w:rPr>
          <w:rFonts w:ascii="Book Antiqua" w:hAnsi="Book Antiqua" w:cs="Arial"/>
          <w:color w:val="000000" w:themeColor="text1"/>
          <w:lang w:val="en-US"/>
        </w:rPr>
        <w:t xml:space="preserve"> the liver histology</w:t>
      </w:r>
      <w:r w:rsidR="002654C3" w:rsidRPr="004E4897">
        <w:rPr>
          <w:rFonts w:ascii="Book Antiqua" w:hAnsi="Book Antiqua" w:cs="Arial"/>
          <w:color w:val="000000" w:themeColor="text1"/>
          <w:vertAlign w:val="superscript"/>
          <w:lang w:val="en-US"/>
        </w:rPr>
        <w:t>[</w:t>
      </w:r>
      <w:r w:rsidR="00A14F2A" w:rsidRPr="004E4897">
        <w:rPr>
          <w:rFonts w:ascii="Book Antiqua" w:hAnsi="Book Antiqua" w:cs="Arial"/>
          <w:color w:val="000000" w:themeColor="text1"/>
          <w:vertAlign w:val="superscript"/>
          <w:lang w:val="en-US"/>
        </w:rPr>
        <w:t>59</w:t>
      </w:r>
      <w:r w:rsidR="00683AE3" w:rsidRPr="004E4897">
        <w:rPr>
          <w:rFonts w:ascii="Book Antiqua" w:hAnsi="Book Antiqua" w:cs="Arial"/>
          <w:color w:val="000000" w:themeColor="text1"/>
          <w:vertAlign w:val="superscript"/>
          <w:lang w:val="en-US"/>
        </w:rPr>
        <w:t>]</w:t>
      </w:r>
      <w:r w:rsidR="00D10BBA" w:rsidRPr="004E4897">
        <w:rPr>
          <w:rFonts w:ascii="Book Antiqua" w:hAnsi="Book Antiqua" w:cs="Arial"/>
          <w:color w:val="000000" w:themeColor="text1"/>
          <w:lang w:val="en-US"/>
        </w:rPr>
        <w:t xml:space="preserve"> (Table 1)</w:t>
      </w:r>
      <w:r w:rsidR="002654C3" w:rsidRPr="004E4897">
        <w:rPr>
          <w:rFonts w:ascii="Book Antiqua" w:hAnsi="Book Antiqua" w:cs="Arial"/>
          <w:color w:val="000000" w:themeColor="text1"/>
          <w:lang w:val="en-US"/>
        </w:rPr>
        <w:t>.</w:t>
      </w:r>
      <w:r w:rsidR="009D5032" w:rsidRPr="004E4897">
        <w:rPr>
          <w:rFonts w:ascii="Book Antiqua" w:hAnsi="Book Antiqua" w:cs="Arial"/>
          <w:color w:val="000000" w:themeColor="text1"/>
          <w:lang w:val="en-US"/>
        </w:rPr>
        <w:t xml:space="preserve"> </w:t>
      </w:r>
      <w:proofErr w:type="spellStart"/>
      <w:r w:rsidR="00470F8C" w:rsidRPr="004E4897">
        <w:rPr>
          <w:rFonts w:ascii="Book Antiqua" w:hAnsi="Book Antiqua" w:cs="Arial"/>
          <w:color w:val="000000" w:themeColor="text1"/>
          <w:lang w:val="en-US"/>
        </w:rPr>
        <w:t>Aramchol</w:t>
      </w:r>
      <w:proofErr w:type="spellEnd"/>
      <w:r w:rsidR="00470F8C" w:rsidRPr="004E4897">
        <w:rPr>
          <w:rFonts w:ascii="Book Antiqua" w:hAnsi="Book Antiqua" w:cs="Arial"/>
          <w:color w:val="000000" w:themeColor="text1"/>
          <w:lang w:val="en-US"/>
        </w:rPr>
        <w:t xml:space="preserve"> has been shown to improve the three key pathologies associated to NASH: </w:t>
      </w:r>
      <w:r w:rsidR="006D6D5F" w:rsidRPr="004E4897">
        <w:rPr>
          <w:rFonts w:ascii="Book Antiqua" w:hAnsi="Book Antiqua" w:cs="Arial"/>
          <w:color w:val="000000" w:themeColor="text1"/>
          <w:lang w:val="en-US"/>
        </w:rPr>
        <w:t>(</w:t>
      </w:r>
      <w:r w:rsidR="002D2131" w:rsidRPr="004E4897">
        <w:rPr>
          <w:rFonts w:ascii="Book Antiqua" w:hAnsi="Book Antiqua" w:cs="Arial"/>
          <w:color w:val="000000" w:themeColor="text1"/>
          <w:lang w:val="en-US"/>
        </w:rPr>
        <w:t xml:space="preserve">1) </w:t>
      </w:r>
      <w:r w:rsidR="00470F8C" w:rsidRPr="004E4897">
        <w:rPr>
          <w:rFonts w:ascii="Book Antiqua" w:hAnsi="Book Antiqua" w:cs="Arial"/>
          <w:color w:val="000000" w:themeColor="text1"/>
          <w:lang w:val="en-US"/>
        </w:rPr>
        <w:t>steatosis</w:t>
      </w:r>
      <w:r w:rsidR="002D2131" w:rsidRPr="004E4897">
        <w:rPr>
          <w:rFonts w:ascii="Book Antiqua" w:hAnsi="Book Antiqua" w:cs="Arial"/>
          <w:color w:val="000000" w:themeColor="text1"/>
          <w:lang w:val="en-US"/>
        </w:rPr>
        <w:t xml:space="preserve">, by reducing TG synthesis and increasing VLDL-TG export and FA β-oxidation; </w:t>
      </w:r>
      <w:r w:rsidR="006D6D5F" w:rsidRPr="004E4897">
        <w:rPr>
          <w:rFonts w:ascii="Book Antiqua" w:hAnsi="Book Antiqua" w:cs="Arial"/>
          <w:color w:val="000000" w:themeColor="text1"/>
          <w:lang w:val="en-US"/>
        </w:rPr>
        <w:t>(</w:t>
      </w:r>
      <w:r w:rsidR="002D2131" w:rsidRPr="004E4897">
        <w:rPr>
          <w:rFonts w:ascii="Book Antiqua" w:hAnsi="Book Antiqua" w:cs="Arial"/>
          <w:color w:val="000000" w:themeColor="text1"/>
          <w:lang w:val="en-US"/>
        </w:rPr>
        <w:t xml:space="preserve">2) inflammation, by decreasing </w:t>
      </w:r>
      <w:proofErr w:type="spellStart"/>
      <w:r w:rsidR="002D2131" w:rsidRPr="004E4897">
        <w:rPr>
          <w:rFonts w:ascii="Book Antiqua" w:hAnsi="Book Antiqua" w:cs="Arial"/>
          <w:color w:val="000000" w:themeColor="text1"/>
          <w:lang w:val="en-US"/>
        </w:rPr>
        <w:t>lipotoxicity</w:t>
      </w:r>
      <w:proofErr w:type="spellEnd"/>
      <w:r w:rsidR="002D2131" w:rsidRPr="004E4897">
        <w:rPr>
          <w:rFonts w:ascii="Book Antiqua" w:hAnsi="Book Antiqua" w:cs="Arial"/>
          <w:color w:val="000000" w:themeColor="text1"/>
          <w:lang w:val="en-US"/>
        </w:rPr>
        <w:t xml:space="preserve">; and </w:t>
      </w:r>
      <w:r w:rsidR="006D6D5F" w:rsidRPr="004E4897">
        <w:rPr>
          <w:rFonts w:ascii="Book Antiqua" w:hAnsi="Book Antiqua" w:cs="Arial"/>
          <w:color w:val="000000" w:themeColor="text1"/>
          <w:lang w:val="en-US"/>
        </w:rPr>
        <w:t>(</w:t>
      </w:r>
      <w:r w:rsidR="002D2131" w:rsidRPr="004E4897">
        <w:rPr>
          <w:rFonts w:ascii="Book Antiqua" w:hAnsi="Book Antiqua" w:cs="Arial"/>
          <w:color w:val="000000" w:themeColor="text1"/>
          <w:lang w:val="en-US"/>
        </w:rPr>
        <w:t xml:space="preserve">3) fibrosis, by downregulation of collagen production by stellate </w:t>
      </w:r>
      <w:proofErr w:type="gramStart"/>
      <w:r w:rsidR="002D2131" w:rsidRPr="004E4897">
        <w:rPr>
          <w:rFonts w:ascii="Book Antiqua" w:hAnsi="Book Antiqua" w:cs="Arial"/>
          <w:color w:val="000000" w:themeColor="text1"/>
          <w:lang w:val="en-US"/>
        </w:rPr>
        <w:t>cells</w:t>
      </w:r>
      <w:r w:rsidR="002D2131" w:rsidRPr="004E4897">
        <w:rPr>
          <w:rFonts w:ascii="Book Antiqua" w:hAnsi="Book Antiqua" w:cs="Arial"/>
          <w:color w:val="000000" w:themeColor="text1"/>
          <w:vertAlign w:val="superscript"/>
          <w:lang w:val="en-US"/>
        </w:rPr>
        <w:t>[</w:t>
      </w:r>
      <w:proofErr w:type="gramEnd"/>
      <w:r w:rsidR="00A14F2A" w:rsidRPr="004E4897">
        <w:rPr>
          <w:rFonts w:ascii="Book Antiqua" w:hAnsi="Book Antiqua" w:cs="Arial"/>
          <w:color w:val="000000" w:themeColor="text1"/>
          <w:vertAlign w:val="superscript"/>
          <w:lang w:val="en-US"/>
        </w:rPr>
        <w:t>59</w:t>
      </w:r>
      <w:r w:rsidR="002D2131" w:rsidRPr="004E4897">
        <w:rPr>
          <w:rFonts w:ascii="Book Antiqua" w:hAnsi="Book Antiqua" w:cs="Arial"/>
          <w:color w:val="000000" w:themeColor="text1"/>
          <w:vertAlign w:val="superscript"/>
          <w:lang w:val="en-US"/>
        </w:rPr>
        <w:t>]</w:t>
      </w:r>
      <w:r w:rsidR="002D2131" w:rsidRPr="004E4897">
        <w:rPr>
          <w:rFonts w:ascii="Book Antiqua" w:hAnsi="Book Antiqua" w:cs="Arial"/>
          <w:color w:val="000000" w:themeColor="text1"/>
          <w:lang w:val="en-US"/>
        </w:rPr>
        <w:t xml:space="preserve">. </w:t>
      </w:r>
      <w:r w:rsidR="00B34CCE" w:rsidRPr="004E4897">
        <w:rPr>
          <w:rFonts w:ascii="Book Antiqua" w:hAnsi="Book Antiqua" w:cs="Arial"/>
          <w:color w:val="000000" w:themeColor="text1"/>
          <w:lang w:val="en-US"/>
        </w:rPr>
        <w:t xml:space="preserve">We speculate </w:t>
      </w:r>
      <w:r w:rsidR="00B34CCE" w:rsidRPr="004E4897">
        <w:rPr>
          <w:rFonts w:ascii="Book Antiqua" w:hAnsi="Book Antiqua" w:cs="Arial"/>
          <w:i/>
          <w:color w:val="000000" w:themeColor="text1"/>
          <w:lang w:val="en-US"/>
        </w:rPr>
        <w:t>Mat1a</w:t>
      </w:r>
      <w:r w:rsidR="00B34CCE" w:rsidRPr="004E4897">
        <w:rPr>
          <w:rFonts w:ascii="Book Antiqua" w:hAnsi="Book Antiqua" w:cs="Arial"/>
          <w:color w:val="000000" w:themeColor="text1"/>
          <w:lang w:val="en-US"/>
        </w:rPr>
        <w:t xml:space="preserve"> KO </w:t>
      </w:r>
      <w:r w:rsidR="00CD78E4" w:rsidRPr="004E4897">
        <w:rPr>
          <w:rFonts w:ascii="Book Antiqua" w:hAnsi="Book Antiqua" w:cs="Arial"/>
          <w:color w:val="000000" w:themeColor="text1"/>
          <w:lang w:val="en-US"/>
        </w:rPr>
        <w:t>mice</w:t>
      </w:r>
      <w:r w:rsidR="00A2428B" w:rsidRPr="004E4897">
        <w:rPr>
          <w:rFonts w:ascii="Book Antiqua" w:hAnsi="Book Antiqua" w:cs="Arial"/>
          <w:color w:val="000000" w:themeColor="text1"/>
          <w:lang w:val="en-US"/>
        </w:rPr>
        <w:t>,</w:t>
      </w:r>
      <w:r w:rsidR="00B34CCE" w:rsidRPr="004E4897">
        <w:rPr>
          <w:rFonts w:ascii="Book Antiqua" w:hAnsi="Book Antiqua" w:cs="Arial"/>
          <w:color w:val="000000" w:themeColor="text1"/>
          <w:lang w:val="en-US"/>
        </w:rPr>
        <w:t xml:space="preserve"> </w:t>
      </w:r>
      <w:r w:rsidR="00A2428B" w:rsidRPr="004E4897">
        <w:rPr>
          <w:rFonts w:ascii="Book Antiqua" w:hAnsi="Book Antiqua" w:cs="Arial"/>
          <w:color w:val="000000" w:themeColor="text1"/>
          <w:lang w:val="en-US"/>
        </w:rPr>
        <w:t xml:space="preserve">and therefore </w:t>
      </w:r>
      <w:r w:rsidR="00B34CCE" w:rsidRPr="004E4897">
        <w:rPr>
          <w:rFonts w:ascii="Book Antiqua" w:hAnsi="Book Antiqua" w:cs="Arial"/>
          <w:color w:val="000000" w:themeColor="text1"/>
          <w:lang w:val="en-US"/>
        </w:rPr>
        <w:t>NAFLD patients with M-subtype serum metabolomic profile</w:t>
      </w:r>
      <w:r w:rsidR="00A2428B" w:rsidRPr="004E4897">
        <w:rPr>
          <w:rFonts w:ascii="Book Antiqua" w:hAnsi="Book Antiqua" w:cs="Arial"/>
          <w:color w:val="000000" w:themeColor="text1"/>
          <w:lang w:val="en-US"/>
        </w:rPr>
        <w:t>,</w:t>
      </w:r>
      <w:r w:rsidR="00B34CCE" w:rsidRPr="004E4897">
        <w:rPr>
          <w:rFonts w:ascii="Book Antiqua" w:hAnsi="Book Antiqua" w:cs="Arial"/>
          <w:color w:val="000000" w:themeColor="text1"/>
          <w:lang w:val="en-US"/>
        </w:rPr>
        <w:t xml:space="preserve"> will likely benefit from </w:t>
      </w:r>
      <w:proofErr w:type="spellStart"/>
      <w:r w:rsidR="00A2428B" w:rsidRPr="004E4897">
        <w:rPr>
          <w:rFonts w:ascii="Book Antiqua" w:hAnsi="Book Antiqua" w:cs="Arial"/>
          <w:color w:val="000000" w:themeColor="text1"/>
          <w:lang w:val="en-US"/>
        </w:rPr>
        <w:t>Aramchol</w:t>
      </w:r>
      <w:proofErr w:type="spellEnd"/>
      <w:r w:rsidR="00B34CCE" w:rsidRPr="004E4897">
        <w:rPr>
          <w:rFonts w:ascii="Book Antiqua" w:hAnsi="Book Antiqua" w:cs="Arial"/>
          <w:color w:val="000000" w:themeColor="text1"/>
          <w:lang w:val="en-US"/>
        </w:rPr>
        <w:t xml:space="preserve"> treatment</w:t>
      </w:r>
      <w:r w:rsidR="00A2428B" w:rsidRPr="004E4897">
        <w:rPr>
          <w:rFonts w:ascii="Book Antiqua" w:hAnsi="Book Antiqua" w:cs="Arial"/>
          <w:color w:val="000000" w:themeColor="text1"/>
          <w:lang w:val="en-US"/>
        </w:rPr>
        <w:t>.</w:t>
      </w:r>
    </w:p>
    <w:p w14:paraId="2E15702C" w14:textId="72A1C633" w:rsidR="000F3B8C" w:rsidRPr="004E4897" w:rsidRDefault="00D25053" w:rsidP="006D6D5F">
      <w:pPr>
        <w:adjustRightInd w:val="0"/>
        <w:snapToGrid w:val="0"/>
        <w:spacing w:line="360" w:lineRule="auto"/>
        <w:ind w:firstLineChars="100" w:firstLine="240"/>
        <w:jc w:val="both"/>
        <w:rPr>
          <w:rFonts w:ascii="Book Antiqua" w:hAnsi="Book Antiqua" w:cs="Arial"/>
          <w:color w:val="000000" w:themeColor="text1"/>
          <w:lang w:val="en-US" w:eastAsia="en-US"/>
        </w:rPr>
      </w:pPr>
      <w:r w:rsidRPr="004E4897">
        <w:rPr>
          <w:rFonts w:ascii="Book Antiqua" w:hAnsi="Book Antiqua" w:cs="Arial"/>
          <w:color w:val="000000" w:themeColor="text1"/>
          <w:lang w:val="en-US"/>
        </w:rPr>
        <w:t>Interestingly, nearly all NAFLD patients classified as having a non-</w:t>
      </w:r>
      <w:r w:rsidR="00D10BBA" w:rsidRPr="004E4897">
        <w:rPr>
          <w:rFonts w:ascii="Book Antiqua" w:hAnsi="Book Antiqua" w:cs="Arial"/>
          <w:color w:val="000000" w:themeColor="text1"/>
          <w:lang w:val="en-US"/>
        </w:rPr>
        <w:t>M-</w:t>
      </w:r>
      <w:r w:rsidRPr="004E4897">
        <w:rPr>
          <w:rFonts w:ascii="Book Antiqua" w:hAnsi="Book Antiqua" w:cs="Arial"/>
          <w:color w:val="000000" w:themeColor="text1"/>
          <w:lang w:val="en-US"/>
        </w:rPr>
        <w:t xml:space="preserve">subtype, according to both the </w:t>
      </w:r>
      <w:r w:rsidRPr="004E4897">
        <w:rPr>
          <w:rFonts w:ascii="Book Antiqua" w:hAnsi="Book Antiqua" w:cs="Arial"/>
          <w:i/>
          <w:color w:val="000000" w:themeColor="text1"/>
          <w:lang w:val="en-US"/>
        </w:rPr>
        <w:t>Mat1a</w:t>
      </w:r>
      <w:r w:rsidRPr="004E4897">
        <w:rPr>
          <w:rFonts w:ascii="Book Antiqua" w:hAnsi="Book Antiqua" w:cs="Arial"/>
          <w:color w:val="000000" w:themeColor="text1"/>
          <w:lang w:val="en-US"/>
        </w:rPr>
        <w:t xml:space="preserve"> KO and 0.1MCD </w:t>
      </w:r>
      <w:r w:rsidR="000B0B2A" w:rsidRPr="004E4897">
        <w:rPr>
          <w:rFonts w:ascii="Book Antiqua" w:hAnsi="Book Antiqua" w:cs="Arial"/>
          <w:color w:val="000000" w:themeColor="text1"/>
          <w:lang w:val="en-US"/>
        </w:rPr>
        <w:t xml:space="preserve">metabolomics </w:t>
      </w:r>
      <w:r w:rsidRPr="004E4897">
        <w:rPr>
          <w:rFonts w:ascii="Book Antiqua" w:hAnsi="Book Antiqua" w:cs="Arial"/>
          <w:color w:val="000000" w:themeColor="text1"/>
          <w:lang w:val="en-US"/>
        </w:rPr>
        <w:t xml:space="preserve">models of NASH, were found to have a </w:t>
      </w:r>
      <w:r w:rsidR="00BA78D1" w:rsidRPr="004E4897">
        <w:rPr>
          <w:rFonts w:ascii="Book Antiqua" w:hAnsi="Book Antiqua" w:cs="Arial"/>
          <w:color w:val="000000" w:themeColor="text1"/>
          <w:lang w:val="en-US"/>
        </w:rPr>
        <w:t>lipidomic</w:t>
      </w:r>
      <w:r w:rsidRPr="004E4897">
        <w:rPr>
          <w:rFonts w:ascii="Book Antiqua" w:hAnsi="Book Antiqua" w:cs="Arial"/>
          <w:color w:val="000000" w:themeColor="text1"/>
          <w:lang w:val="en-US"/>
        </w:rPr>
        <w:t xml:space="preserve"> signature similar to</w:t>
      </w:r>
      <w:r w:rsidR="006A6F7C" w:rsidRPr="004E4897">
        <w:rPr>
          <w:rFonts w:ascii="Book Antiqua" w:hAnsi="Book Antiqua" w:cs="Arial"/>
          <w:color w:val="000000" w:themeColor="text1"/>
          <w:lang w:val="en-US"/>
        </w:rPr>
        <w:t xml:space="preserve"> </w:t>
      </w:r>
      <w:r w:rsidR="00BA78D1" w:rsidRPr="004E4897">
        <w:rPr>
          <w:rFonts w:ascii="Book Antiqua" w:hAnsi="Book Antiqua" w:cs="Arial"/>
          <w:color w:val="000000" w:themeColor="text1"/>
          <w:lang w:val="en-US"/>
        </w:rPr>
        <w:t xml:space="preserve">that found in </w:t>
      </w:r>
      <w:r w:rsidR="006A6F7C" w:rsidRPr="004E4897">
        <w:rPr>
          <w:rFonts w:ascii="Book Antiqua" w:hAnsi="Book Antiqua" w:cs="Arial"/>
          <w:color w:val="000000" w:themeColor="text1"/>
          <w:lang w:val="en-US"/>
        </w:rPr>
        <w:t>low-density lipoprotein receptor</w:t>
      </w:r>
      <w:r w:rsidRPr="004E4897">
        <w:rPr>
          <w:rFonts w:ascii="Book Antiqua" w:hAnsi="Book Antiqua" w:cs="Arial"/>
          <w:color w:val="000000" w:themeColor="text1"/>
          <w:lang w:val="en-US"/>
        </w:rPr>
        <w:t xml:space="preserve"> </w:t>
      </w:r>
      <w:r w:rsidR="006A6F7C" w:rsidRPr="004E4897">
        <w:rPr>
          <w:rFonts w:ascii="Book Antiqua" w:hAnsi="Book Antiqua" w:cs="Arial"/>
          <w:color w:val="000000" w:themeColor="text1"/>
          <w:lang w:val="en-US"/>
        </w:rPr>
        <w:t>(</w:t>
      </w:r>
      <w:proofErr w:type="spellStart"/>
      <w:r w:rsidR="00834751" w:rsidRPr="004E4897">
        <w:rPr>
          <w:rFonts w:ascii="Book Antiqua" w:hAnsi="Book Antiqua" w:cs="Arial"/>
          <w:i/>
          <w:color w:val="000000" w:themeColor="text1"/>
          <w:lang w:val="en-US"/>
        </w:rPr>
        <w:t>Ldlr</w:t>
      </w:r>
      <w:proofErr w:type="spellEnd"/>
      <w:r w:rsidR="006A6F7C" w:rsidRPr="004E4897">
        <w:rPr>
          <w:rFonts w:ascii="Book Antiqua" w:hAnsi="Book Antiqua" w:cs="Arial"/>
          <w:color w:val="000000" w:themeColor="text1"/>
          <w:lang w:val="en-US"/>
        </w:rPr>
        <w:t>)</w:t>
      </w:r>
      <w:r w:rsidR="00834751" w:rsidRPr="004E4897">
        <w:rPr>
          <w:rFonts w:ascii="Book Antiqua" w:hAnsi="Book Antiqua" w:cs="Arial"/>
          <w:color w:val="000000" w:themeColor="text1"/>
          <w:lang w:val="en-US"/>
        </w:rPr>
        <w:t xml:space="preserve"> KO mice fed a high fat diet</w:t>
      </w:r>
      <w:r w:rsidR="00F3376D" w:rsidRPr="004E4897">
        <w:rPr>
          <w:rFonts w:ascii="Book Antiqua" w:hAnsi="Book Antiqua" w:cs="Arial"/>
          <w:color w:val="000000" w:themeColor="text1"/>
          <w:lang w:val="en-US"/>
        </w:rPr>
        <w:t xml:space="preserve"> (HFD)</w:t>
      </w:r>
      <w:r w:rsidRPr="004E4897">
        <w:rPr>
          <w:rFonts w:ascii="Book Antiqua" w:hAnsi="Book Antiqua" w:cs="Arial"/>
          <w:color w:val="000000" w:themeColor="text1"/>
          <w:vertAlign w:val="superscript"/>
          <w:lang w:val="en-US"/>
        </w:rPr>
        <w:t>[</w:t>
      </w:r>
      <w:r w:rsidR="00A14F2A" w:rsidRPr="004E4897">
        <w:rPr>
          <w:rFonts w:ascii="Book Antiqua" w:hAnsi="Book Antiqua" w:cs="Arial"/>
          <w:color w:val="000000" w:themeColor="text1"/>
          <w:vertAlign w:val="superscript"/>
          <w:lang w:val="en-US"/>
        </w:rPr>
        <w:t>6</w:t>
      </w:r>
      <w:r w:rsidR="0032086D" w:rsidRPr="004E4897">
        <w:rPr>
          <w:rFonts w:ascii="Book Antiqua" w:hAnsi="Book Antiqua" w:cs="Arial"/>
          <w:color w:val="000000" w:themeColor="text1"/>
          <w:vertAlign w:val="superscript"/>
          <w:lang w:val="en-US"/>
        </w:rPr>
        <w:t>8</w:t>
      </w:r>
      <w:r w:rsidRPr="004E4897">
        <w:rPr>
          <w:rFonts w:ascii="Book Antiqua" w:hAnsi="Book Antiqua" w:cs="Arial"/>
          <w:color w:val="000000" w:themeColor="text1"/>
          <w:vertAlign w:val="superscript"/>
          <w:lang w:val="en-US"/>
        </w:rPr>
        <w:t>]</w:t>
      </w:r>
      <w:r w:rsidR="00D10BBA" w:rsidRPr="004E4897">
        <w:rPr>
          <w:rFonts w:ascii="Book Antiqua" w:hAnsi="Book Antiqua" w:cs="Arial"/>
          <w:color w:val="000000" w:themeColor="text1"/>
          <w:lang w:val="en-US"/>
        </w:rPr>
        <w:t xml:space="preserve"> (Table 1)</w:t>
      </w:r>
      <w:r w:rsidRPr="004E4897">
        <w:rPr>
          <w:rFonts w:ascii="Book Antiqua" w:hAnsi="Book Antiqua" w:cs="Arial"/>
          <w:color w:val="000000" w:themeColor="text1"/>
          <w:lang w:val="en-US"/>
        </w:rPr>
        <w:t>.</w:t>
      </w:r>
      <w:r w:rsidR="00827F94" w:rsidRPr="004E4897">
        <w:rPr>
          <w:rFonts w:ascii="Book Antiqua" w:hAnsi="Book Antiqua" w:cs="Arial"/>
          <w:color w:val="000000" w:themeColor="text1"/>
          <w:lang w:val="en-US"/>
        </w:rPr>
        <w:t xml:space="preserve"> </w:t>
      </w:r>
      <w:r w:rsidR="009D0386" w:rsidRPr="004E4897">
        <w:rPr>
          <w:rFonts w:ascii="Book Antiqua" w:hAnsi="Book Antiqua" w:cs="Arial"/>
          <w:color w:val="000000" w:themeColor="text1"/>
          <w:lang w:val="en-US"/>
        </w:rPr>
        <w:t xml:space="preserve">This </w:t>
      </w:r>
      <w:r w:rsidR="002014FB" w:rsidRPr="004E4897">
        <w:rPr>
          <w:rFonts w:ascii="Book Antiqua" w:hAnsi="Book Antiqua" w:cs="Arial"/>
          <w:color w:val="000000" w:themeColor="text1"/>
          <w:lang w:val="en-US"/>
        </w:rPr>
        <w:t xml:space="preserve">mouse </w:t>
      </w:r>
      <w:r w:rsidR="009D0386" w:rsidRPr="004E4897">
        <w:rPr>
          <w:rFonts w:ascii="Book Antiqua" w:hAnsi="Book Antiqua" w:cs="Arial"/>
          <w:color w:val="000000" w:themeColor="text1"/>
          <w:lang w:val="en-US"/>
        </w:rPr>
        <w:t>mod</w:t>
      </w:r>
      <w:r w:rsidR="002014FB" w:rsidRPr="004E4897">
        <w:rPr>
          <w:rFonts w:ascii="Book Antiqua" w:hAnsi="Book Antiqua" w:cs="Arial"/>
          <w:color w:val="000000" w:themeColor="text1"/>
          <w:lang w:val="en-US"/>
        </w:rPr>
        <w:t>el (</w:t>
      </w:r>
      <w:proofErr w:type="spellStart"/>
      <w:r w:rsidR="00F3376D" w:rsidRPr="004E4897">
        <w:rPr>
          <w:rFonts w:ascii="Book Antiqua" w:hAnsi="Book Antiqua" w:cs="Arial"/>
          <w:i/>
          <w:color w:val="000000" w:themeColor="text1"/>
          <w:lang w:val="en-US"/>
        </w:rPr>
        <w:t>Ldlr</w:t>
      </w:r>
      <w:proofErr w:type="spellEnd"/>
      <w:r w:rsidR="00F3376D" w:rsidRPr="004E4897">
        <w:rPr>
          <w:rFonts w:ascii="Book Antiqua" w:hAnsi="Book Antiqua" w:cs="Arial"/>
          <w:i/>
          <w:color w:val="000000" w:themeColor="text1"/>
          <w:lang w:val="en-US"/>
        </w:rPr>
        <w:t xml:space="preserve"> </w:t>
      </w:r>
      <w:r w:rsidR="00F3376D" w:rsidRPr="004E4897">
        <w:rPr>
          <w:rFonts w:ascii="Book Antiqua" w:hAnsi="Book Antiqua" w:cs="Arial"/>
          <w:color w:val="000000" w:themeColor="text1"/>
          <w:lang w:val="en-US"/>
        </w:rPr>
        <w:t>KO</w:t>
      </w:r>
      <w:r w:rsidR="002014FB" w:rsidRPr="004E4897">
        <w:rPr>
          <w:rFonts w:ascii="Book Antiqua" w:hAnsi="Book Antiqua" w:cs="Arial"/>
          <w:color w:val="000000" w:themeColor="text1"/>
          <w:lang w:val="en-US"/>
        </w:rPr>
        <w:t>/HFD)</w:t>
      </w:r>
      <w:r w:rsidR="00F3376D" w:rsidRPr="004E4897">
        <w:rPr>
          <w:rFonts w:ascii="Book Antiqua" w:hAnsi="Book Antiqua" w:cs="Arial"/>
          <w:color w:val="000000" w:themeColor="text1"/>
          <w:lang w:val="en-US"/>
        </w:rPr>
        <w:t xml:space="preserve"> show</w:t>
      </w:r>
      <w:r w:rsidR="002014FB" w:rsidRPr="004E4897">
        <w:rPr>
          <w:rFonts w:ascii="Book Antiqua" w:hAnsi="Book Antiqua" w:cs="Arial"/>
          <w:color w:val="000000" w:themeColor="text1"/>
          <w:lang w:val="en-US"/>
        </w:rPr>
        <w:t>s</w:t>
      </w:r>
      <w:r w:rsidR="00F3376D" w:rsidRPr="004E4897">
        <w:rPr>
          <w:rFonts w:ascii="Book Antiqua" w:hAnsi="Book Antiqua" w:cs="Arial"/>
          <w:color w:val="000000" w:themeColor="text1"/>
          <w:lang w:val="en-US"/>
        </w:rPr>
        <w:t xml:space="preserve"> high </w:t>
      </w:r>
      <w:r w:rsidR="002014FB" w:rsidRPr="004E4897">
        <w:rPr>
          <w:rFonts w:ascii="Book Antiqua" w:hAnsi="Book Antiqua" w:cs="Arial"/>
          <w:color w:val="000000" w:themeColor="text1"/>
          <w:lang w:val="en-US"/>
        </w:rPr>
        <w:t xml:space="preserve">serum </w:t>
      </w:r>
      <w:r w:rsidR="00F3376D" w:rsidRPr="004E4897">
        <w:rPr>
          <w:rFonts w:ascii="Book Antiqua" w:hAnsi="Book Antiqua" w:cs="Arial"/>
          <w:color w:val="000000" w:themeColor="text1"/>
          <w:lang w:val="en-US"/>
        </w:rPr>
        <w:t>levels of cholesterol</w:t>
      </w:r>
      <w:r w:rsidR="002014FB" w:rsidRPr="004E4897">
        <w:rPr>
          <w:rFonts w:ascii="Book Antiqua" w:hAnsi="Book Antiqua" w:cs="Arial"/>
          <w:color w:val="000000" w:themeColor="text1"/>
          <w:lang w:val="en-US"/>
        </w:rPr>
        <w:t xml:space="preserve"> and TG, normal liver SAMe, and </w:t>
      </w:r>
      <w:r w:rsidR="00F3376D" w:rsidRPr="004E4897">
        <w:rPr>
          <w:rFonts w:ascii="Book Antiqua" w:hAnsi="Book Antiqua" w:cs="Arial"/>
          <w:color w:val="000000" w:themeColor="text1"/>
          <w:lang w:val="en-US"/>
        </w:rPr>
        <w:t xml:space="preserve">develop NASH and fibrosis. </w:t>
      </w:r>
      <w:r w:rsidR="006A1AA4" w:rsidRPr="004E4897">
        <w:rPr>
          <w:rFonts w:ascii="Book Antiqua" w:hAnsi="Book Antiqua" w:cs="Arial"/>
          <w:color w:val="000000" w:themeColor="text1"/>
          <w:lang w:val="en-US"/>
        </w:rPr>
        <w:t>T</w:t>
      </w:r>
      <w:r w:rsidR="007208F0" w:rsidRPr="004E4897">
        <w:rPr>
          <w:rFonts w:ascii="Book Antiqua" w:hAnsi="Book Antiqua" w:cs="Arial"/>
          <w:color w:val="000000" w:themeColor="text1"/>
          <w:lang w:val="en-US"/>
        </w:rPr>
        <w:t>reatment of the</w:t>
      </w:r>
      <w:r w:rsidR="006A6F7C" w:rsidRPr="004E4897">
        <w:rPr>
          <w:rFonts w:ascii="Book Antiqua" w:hAnsi="Book Antiqua" w:cs="Arial"/>
          <w:color w:val="000000" w:themeColor="text1"/>
          <w:lang w:val="en-US"/>
        </w:rPr>
        <w:t xml:space="preserve"> </w:t>
      </w:r>
      <w:proofErr w:type="spellStart"/>
      <w:r w:rsidR="007208F0" w:rsidRPr="004E4897">
        <w:rPr>
          <w:rFonts w:ascii="Book Antiqua" w:hAnsi="Book Antiqua" w:cs="Arial"/>
          <w:i/>
          <w:color w:val="000000" w:themeColor="text1"/>
          <w:lang w:val="en-US"/>
        </w:rPr>
        <w:t>Ldlr</w:t>
      </w:r>
      <w:proofErr w:type="spellEnd"/>
      <w:r w:rsidR="007208F0" w:rsidRPr="004E4897">
        <w:rPr>
          <w:rFonts w:ascii="Book Antiqua" w:hAnsi="Book Antiqua" w:cs="Arial"/>
          <w:i/>
          <w:color w:val="000000" w:themeColor="text1"/>
          <w:lang w:val="en-US"/>
        </w:rPr>
        <w:t xml:space="preserve"> </w:t>
      </w:r>
      <w:r w:rsidR="007208F0" w:rsidRPr="004E4897">
        <w:rPr>
          <w:rFonts w:ascii="Book Antiqua" w:hAnsi="Book Antiqua" w:cs="Arial"/>
          <w:color w:val="000000" w:themeColor="text1"/>
          <w:lang w:val="en-US"/>
        </w:rPr>
        <w:t xml:space="preserve">KO/HFD mice </w:t>
      </w:r>
      <w:r w:rsidR="00EA48EF" w:rsidRPr="004E4897">
        <w:rPr>
          <w:rFonts w:ascii="Book Antiqua" w:hAnsi="Book Antiqua" w:cs="Arial"/>
          <w:color w:val="000000" w:themeColor="text1"/>
          <w:lang w:val="en-US"/>
        </w:rPr>
        <w:t>for ten weeks</w:t>
      </w:r>
      <w:r w:rsidR="006A6F7C" w:rsidRPr="004E4897">
        <w:rPr>
          <w:rFonts w:ascii="Book Antiqua" w:hAnsi="Book Antiqua" w:cs="Arial"/>
          <w:color w:val="000000" w:themeColor="text1"/>
          <w:lang w:val="en-US"/>
        </w:rPr>
        <w:t>,</w:t>
      </w:r>
      <w:r w:rsidR="00EA48EF" w:rsidRPr="004E4897">
        <w:rPr>
          <w:rFonts w:ascii="Book Antiqua" w:hAnsi="Book Antiqua" w:cs="Arial"/>
          <w:color w:val="000000" w:themeColor="text1"/>
          <w:lang w:val="en-US"/>
        </w:rPr>
        <w:t xml:space="preserve"> </w:t>
      </w:r>
      <w:r w:rsidR="007208F0" w:rsidRPr="004E4897">
        <w:rPr>
          <w:rFonts w:ascii="Book Antiqua" w:hAnsi="Book Antiqua" w:cs="Arial"/>
          <w:color w:val="000000" w:themeColor="text1"/>
          <w:lang w:val="en-US"/>
        </w:rPr>
        <w:t xml:space="preserve">after </w:t>
      </w:r>
      <w:r w:rsidR="00EA48EF" w:rsidRPr="004E4897">
        <w:rPr>
          <w:rFonts w:ascii="Book Antiqua" w:hAnsi="Book Antiqua" w:cs="Arial"/>
          <w:color w:val="000000" w:themeColor="text1"/>
          <w:lang w:val="en-US"/>
        </w:rPr>
        <w:t xml:space="preserve">the </w:t>
      </w:r>
      <w:r w:rsidR="007208F0" w:rsidRPr="004E4897">
        <w:rPr>
          <w:rFonts w:ascii="Book Antiqua" w:hAnsi="Book Antiqua" w:cs="Arial"/>
          <w:color w:val="000000" w:themeColor="text1"/>
          <w:lang w:val="en-US"/>
        </w:rPr>
        <w:t>onset of NAFLD</w:t>
      </w:r>
      <w:r w:rsidR="00EA48EF" w:rsidRPr="004E4897">
        <w:rPr>
          <w:rFonts w:ascii="Book Antiqua" w:hAnsi="Book Antiqua" w:cs="Arial"/>
          <w:color w:val="000000" w:themeColor="text1"/>
          <w:lang w:val="en-US"/>
        </w:rPr>
        <w:t>,</w:t>
      </w:r>
      <w:r w:rsidR="007208F0" w:rsidRPr="004E4897">
        <w:rPr>
          <w:rFonts w:ascii="Book Antiqua" w:hAnsi="Book Antiqua" w:cs="Arial"/>
          <w:color w:val="000000" w:themeColor="text1"/>
          <w:lang w:val="en-US"/>
        </w:rPr>
        <w:t xml:space="preserve"> </w:t>
      </w:r>
      <w:r w:rsidR="00EA48EF" w:rsidRPr="004E4897">
        <w:rPr>
          <w:rFonts w:ascii="Book Antiqua" w:hAnsi="Book Antiqua" w:cs="Arial"/>
          <w:color w:val="000000" w:themeColor="text1"/>
          <w:lang w:val="en-US"/>
        </w:rPr>
        <w:t xml:space="preserve">with the </w:t>
      </w:r>
      <w:proofErr w:type="spellStart"/>
      <w:r w:rsidR="00261118" w:rsidRPr="004E4897">
        <w:rPr>
          <w:rFonts w:ascii="Book Antiqua" w:hAnsi="Book Antiqua" w:cs="Arial"/>
          <w:color w:val="000000" w:themeColor="text1"/>
          <w:lang w:val="en-US"/>
        </w:rPr>
        <w:t>F</w:t>
      </w:r>
      <w:r w:rsidR="00EA48EF" w:rsidRPr="004E4897">
        <w:rPr>
          <w:rFonts w:ascii="Book Antiqua" w:hAnsi="Book Antiqua" w:cs="Arial"/>
          <w:color w:val="000000" w:themeColor="text1"/>
          <w:lang w:val="en-US"/>
        </w:rPr>
        <w:t>arnesoid</w:t>
      </w:r>
      <w:proofErr w:type="spellEnd"/>
      <w:r w:rsidR="00EA48EF" w:rsidRPr="004E4897">
        <w:rPr>
          <w:rFonts w:ascii="Book Antiqua" w:hAnsi="Book Antiqua" w:cs="Arial"/>
          <w:color w:val="000000" w:themeColor="text1"/>
          <w:lang w:val="en-US"/>
        </w:rPr>
        <w:t xml:space="preserve"> X </w:t>
      </w:r>
      <w:r w:rsidR="00261118" w:rsidRPr="004E4897">
        <w:rPr>
          <w:rFonts w:ascii="Book Antiqua" w:hAnsi="Book Antiqua" w:cs="Arial"/>
          <w:color w:val="000000" w:themeColor="text1"/>
          <w:lang w:val="en-US"/>
        </w:rPr>
        <w:t>R</w:t>
      </w:r>
      <w:r w:rsidR="00EA48EF" w:rsidRPr="004E4897">
        <w:rPr>
          <w:rFonts w:ascii="Book Antiqua" w:hAnsi="Book Antiqua" w:cs="Arial"/>
          <w:color w:val="000000" w:themeColor="text1"/>
          <w:lang w:val="en-US"/>
        </w:rPr>
        <w:t xml:space="preserve">eceptor agonist </w:t>
      </w:r>
      <w:proofErr w:type="spellStart"/>
      <w:r w:rsidR="00BA78D1" w:rsidRPr="004E4897">
        <w:rPr>
          <w:rFonts w:ascii="Book Antiqua" w:hAnsi="Book Antiqua" w:cs="Arial"/>
          <w:color w:val="000000" w:themeColor="text1"/>
          <w:lang w:val="en-US"/>
        </w:rPr>
        <w:t>O</w:t>
      </w:r>
      <w:r w:rsidR="00EA48EF" w:rsidRPr="004E4897">
        <w:rPr>
          <w:rFonts w:ascii="Book Antiqua" w:hAnsi="Book Antiqua" w:cs="Arial"/>
          <w:color w:val="000000" w:themeColor="text1"/>
          <w:lang w:val="en-US"/>
        </w:rPr>
        <w:t>beticholic</w:t>
      </w:r>
      <w:proofErr w:type="spellEnd"/>
      <w:r w:rsidR="00EA48EF" w:rsidRPr="004E4897">
        <w:rPr>
          <w:rFonts w:ascii="Book Antiqua" w:hAnsi="Book Antiqua" w:cs="Arial"/>
          <w:color w:val="000000" w:themeColor="text1"/>
          <w:lang w:val="en-US"/>
        </w:rPr>
        <w:t xml:space="preserve"> acid (OCA, a Phase 3 test drug candidate in a clinical trial for NASH)</w:t>
      </w:r>
      <w:r w:rsidR="006A6F7C" w:rsidRPr="004E4897">
        <w:rPr>
          <w:rFonts w:ascii="Book Antiqua" w:hAnsi="Book Antiqua" w:cs="Arial"/>
          <w:color w:val="000000" w:themeColor="text1"/>
          <w:vertAlign w:val="superscript"/>
          <w:lang w:val="en-US"/>
        </w:rPr>
        <w:t>[</w:t>
      </w:r>
      <w:r w:rsidR="00A14F2A" w:rsidRPr="004E4897">
        <w:rPr>
          <w:rFonts w:ascii="Book Antiqua" w:hAnsi="Book Antiqua" w:cs="Arial"/>
          <w:color w:val="000000" w:themeColor="text1"/>
          <w:vertAlign w:val="superscript"/>
          <w:lang w:val="en-US" w:eastAsia="en-US"/>
        </w:rPr>
        <w:t>6</w:t>
      </w:r>
      <w:r w:rsidR="0032086D" w:rsidRPr="004E4897">
        <w:rPr>
          <w:rFonts w:ascii="Book Antiqua" w:hAnsi="Book Antiqua" w:cs="Arial"/>
          <w:color w:val="000000" w:themeColor="text1"/>
          <w:vertAlign w:val="superscript"/>
          <w:lang w:val="en-US" w:eastAsia="en-US"/>
        </w:rPr>
        <w:t>9</w:t>
      </w:r>
      <w:r w:rsidR="006A6F7C" w:rsidRPr="004E4897">
        <w:rPr>
          <w:rFonts w:ascii="Book Antiqua" w:hAnsi="Book Antiqua" w:cs="Arial"/>
          <w:color w:val="000000" w:themeColor="text1"/>
          <w:vertAlign w:val="superscript"/>
          <w:lang w:val="en-US"/>
        </w:rPr>
        <w:t>]</w:t>
      </w:r>
      <w:r w:rsidR="00EA48EF" w:rsidRPr="004E4897">
        <w:rPr>
          <w:rFonts w:ascii="Book Antiqua" w:hAnsi="Book Antiqua" w:cs="Arial"/>
          <w:color w:val="000000" w:themeColor="text1"/>
          <w:lang w:val="en-US"/>
        </w:rPr>
        <w:t xml:space="preserve">, </w:t>
      </w:r>
      <w:r w:rsidR="007208F0" w:rsidRPr="004E4897">
        <w:rPr>
          <w:rFonts w:ascii="Book Antiqua" w:hAnsi="Book Antiqua" w:cs="Arial"/>
          <w:color w:val="000000" w:themeColor="text1"/>
          <w:lang w:val="en-US"/>
        </w:rPr>
        <w:t>nearly normalized the liver histology, reduced blood ALT, AST and TG levels and tended to lower cholesterol content</w:t>
      </w:r>
      <w:r w:rsidR="007208F0" w:rsidRPr="004E4897">
        <w:rPr>
          <w:rFonts w:ascii="Book Antiqua" w:hAnsi="Book Antiqua" w:cs="Arial"/>
          <w:color w:val="000000" w:themeColor="text1"/>
          <w:vertAlign w:val="superscript"/>
          <w:lang w:val="en-US"/>
        </w:rPr>
        <w:t>[</w:t>
      </w:r>
      <w:r w:rsidR="00A14F2A" w:rsidRPr="004E4897">
        <w:rPr>
          <w:rFonts w:ascii="Book Antiqua" w:hAnsi="Book Antiqua" w:cs="Arial"/>
          <w:color w:val="000000" w:themeColor="text1"/>
          <w:vertAlign w:val="superscript"/>
          <w:lang w:val="en-US"/>
        </w:rPr>
        <w:t>6</w:t>
      </w:r>
      <w:r w:rsidR="0032086D" w:rsidRPr="004E4897">
        <w:rPr>
          <w:rFonts w:ascii="Book Antiqua" w:hAnsi="Book Antiqua" w:cs="Arial"/>
          <w:color w:val="000000" w:themeColor="text1"/>
          <w:vertAlign w:val="superscript"/>
          <w:lang w:val="en-US"/>
        </w:rPr>
        <w:t>8</w:t>
      </w:r>
      <w:r w:rsidR="007208F0" w:rsidRPr="004E4897">
        <w:rPr>
          <w:rFonts w:ascii="Book Antiqua" w:hAnsi="Book Antiqua" w:cs="Arial"/>
          <w:color w:val="000000" w:themeColor="text1"/>
          <w:vertAlign w:val="superscript"/>
          <w:lang w:val="en-US"/>
        </w:rPr>
        <w:t>]</w:t>
      </w:r>
      <w:r w:rsidR="007208F0" w:rsidRPr="004E4897">
        <w:rPr>
          <w:rFonts w:ascii="Book Antiqua" w:hAnsi="Book Antiqua" w:cs="Arial"/>
          <w:color w:val="000000" w:themeColor="text1"/>
          <w:lang w:val="en-US"/>
        </w:rPr>
        <w:t>.</w:t>
      </w:r>
      <w:r w:rsidR="004A0553" w:rsidRPr="004E4897">
        <w:rPr>
          <w:rFonts w:ascii="Book Antiqua" w:hAnsi="Book Antiqua" w:cs="Arial"/>
          <w:color w:val="000000" w:themeColor="text1"/>
          <w:lang w:val="en-US"/>
        </w:rPr>
        <w:t xml:space="preserve"> </w:t>
      </w:r>
      <w:r w:rsidR="00BA78D1" w:rsidRPr="004E4897">
        <w:rPr>
          <w:rFonts w:ascii="Book Antiqua" w:hAnsi="Book Antiqua" w:cs="Arial"/>
          <w:color w:val="000000" w:themeColor="text1"/>
          <w:lang w:val="en-US" w:eastAsia="en-US"/>
        </w:rPr>
        <w:t xml:space="preserve">It would be interesting to determine if in the </w:t>
      </w:r>
      <w:proofErr w:type="spellStart"/>
      <w:r w:rsidR="00BA78D1" w:rsidRPr="004E4897">
        <w:rPr>
          <w:rFonts w:ascii="Book Antiqua" w:hAnsi="Book Antiqua" w:cs="Arial"/>
          <w:color w:val="000000" w:themeColor="text1"/>
          <w:lang w:val="en-US" w:eastAsia="en-US"/>
        </w:rPr>
        <w:t>Aramchol</w:t>
      </w:r>
      <w:proofErr w:type="spellEnd"/>
      <w:r w:rsidR="00BA78D1" w:rsidRPr="004E4897">
        <w:rPr>
          <w:rFonts w:ascii="Book Antiqua" w:hAnsi="Book Antiqua" w:cs="Arial"/>
          <w:color w:val="000000" w:themeColor="text1"/>
          <w:lang w:val="en-US" w:eastAsia="en-US"/>
        </w:rPr>
        <w:t xml:space="preserve"> and OCA clinical trials for NASH, patients that responded to treatment were enriched in M- and non-</w:t>
      </w:r>
      <w:r w:rsidR="00D10BBA" w:rsidRPr="004E4897">
        <w:rPr>
          <w:rFonts w:ascii="Book Antiqua" w:hAnsi="Book Antiqua" w:cs="Arial"/>
          <w:color w:val="000000" w:themeColor="text1"/>
          <w:lang w:val="en-US" w:eastAsia="en-US"/>
        </w:rPr>
        <w:t>M-</w:t>
      </w:r>
      <w:r w:rsidR="00BA78D1" w:rsidRPr="004E4897">
        <w:rPr>
          <w:rFonts w:ascii="Book Antiqua" w:hAnsi="Book Antiqua" w:cs="Arial"/>
          <w:color w:val="000000" w:themeColor="text1"/>
          <w:lang w:val="en-US" w:eastAsia="en-US"/>
        </w:rPr>
        <w:t xml:space="preserve">subtype, respectively. </w:t>
      </w:r>
    </w:p>
    <w:p w14:paraId="7BBA540C" w14:textId="7AFE92BC" w:rsidR="00D94370" w:rsidRPr="004E4897" w:rsidRDefault="007B6F5D" w:rsidP="006D6D5F">
      <w:pPr>
        <w:adjustRightInd w:val="0"/>
        <w:snapToGrid w:val="0"/>
        <w:spacing w:line="360" w:lineRule="auto"/>
        <w:ind w:firstLineChars="100" w:firstLine="240"/>
        <w:jc w:val="both"/>
        <w:rPr>
          <w:rFonts w:ascii="Book Antiqua" w:hAnsi="Book Antiqua" w:cs="Arial"/>
          <w:color w:val="000000" w:themeColor="text1"/>
          <w:lang w:val="en-US"/>
        </w:rPr>
      </w:pPr>
      <w:r w:rsidRPr="004E4897">
        <w:rPr>
          <w:rFonts w:ascii="Book Antiqua" w:hAnsi="Book Antiqua" w:cs="Arial"/>
          <w:color w:val="000000" w:themeColor="text1"/>
          <w:lang w:val="en-US"/>
        </w:rPr>
        <w:lastRenderedPageBreak/>
        <w:t>Howev</w:t>
      </w:r>
      <w:r w:rsidR="00D94370" w:rsidRPr="004E4897">
        <w:rPr>
          <w:rFonts w:ascii="Book Antiqua" w:hAnsi="Book Antiqua" w:cs="Arial"/>
          <w:color w:val="000000" w:themeColor="text1"/>
          <w:lang w:val="en-US"/>
        </w:rPr>
        <w:t>e</w:t>
      </w:r>
      <w:r w:rsidRPr="004E4897">
        <w:rPr>
          <w:rFonts w:ascii="Book Antiqua" w:hAnsi="Book Antiqua" w:cs="Arial"/>
          <w:color w:val="000000" w:themeColor="text1"/>
          <w:lang w:val="en-US"/>
        </w:rPr>
        <w:t>r</w:t>
      </w:r>
      <w:r w:rsidR="00D94370" w:rsidRPr="004E4897">
        <w:rPr>
          <w:rFonts w:ascii="Book Antiqua" w:hAnsi="Book Antiqua" w:cs="Arial"/>
          <w:color w:val="000000" w:themeColor="text1"/>
          <w:lang w:val="en-US"/>
        </w:rPr>
        <w:t xml:space="preserve">, this approach also results in a certain number of unclassified </w:t>
      </w:r>
      <w:r w:rsidRPr="004E4897">
        <w:rPr>
          <w:rFonts w:ascii="Book Antiqua" w:hAnsi="Book Antiqua" w:cs="Arial"/>
          <w:color w:val="000000" w:themeColor="text1"/>
          <w:lang w:val="en-US"/>
        </w:rPr>
        <w:t xml:space="preserve">patients </w:t>
      </w:r>
      <w:r w:rsidR="00D94370" w:rsidRPr="004E4897">
        <w:rPr>
          <w:rFonts w:ascii="Book Antiqua" w:hAnsi="Book Antiqua" w:cs="Arial"/>
          <w:color w:val="000000" w:themeColor="text1"/>
          <w:lang w:val="en-US"/>
        </w:rPr>
        <w:t>(named as indeterminate</w:t>
      </w:r>
      <w:proofErr w:type="gramStart"/>
      <w:r w:rsidR="00D94370" w:rsidRPr="004E4897">
        <w:rPr>
          <w:rFonts w:ascii="Book Antiqua" w:hAnsi="Book Antiqua" w:cs="Arial"/>
          <w:color w:val="000000" w:themeColor="text1"/>
          <w:lang w:val="en-US"/>
        </w:rPr>
        <w:t>)</w:t>
      </w:r>
      <w:r w:rsidRPr="004E4897">
        <w:rPr>
          <w:rFonts w:ascii="Book Antiqua" w:hAnsi="Book Antiqua" w:cs="Arial"/>
          <w:color w:val="000000" w:themeColor="text1"/>
          <w:vertAlign w:val="superscript"/>
          <w:lang w:val="en-US"/>
        </w:rPr>
        <w:t>[</w:t>
      </w:r>
      <w:proofErr w:type="gramEnd"/>
      <w:r w:rsidRPr="004E4897">
        <w:rPr>
          <w:rFonts w:ascii="Book Antiqua" w:hAnsi="Book Antiqua" w:cs="Arial"/>
          <w:color w:val="000000" w:themeColor="text1"/>
          <w:vertAlign w:val="superscript"/>
          <w:lang w:val="en-US"/>
        </w:rPr>
        <w:t>3</w:t>
      </w:r>
      <w:r w:rsidR="00A14F2A" w:rsidRPr="004E4897">
        <w:rPr>
          <w:rFonts w:ascii="Book Antiqua" w:hAnsi="Book Antiqua" w:cs="Arial"/>
          <w:color w:val="000000" w:themeColor="text1"/>
          <w:vertAlign w:val="superscript"/>
          <w:lang w:val="en-US"/>
        </w:rPr>
        <w:t>7</w:t>
      </w:r>
      <w:r w:rsidRPr="004E4897">
        <w:rPr>
          <w:rFonts w:ascii="Book Antiqua" w:hAnsi="Book Antiqua" w:cs="Arial"/>
          <w:color w:val="000000" w:themeColor="text1"/>
          <w:vertAlign w:val="superscript"/>
          <w:lang w:val="en-US"/>
        </w:rPr>
        <w:t>,</w:t>
      </w:r>
      <w:r w:rsidR="00A14F2A" w:rsidRPr="004E4897">
        <w:rPr>
          <w:rFonts w:ascii="Book Antiqua" w:hAnsi="Book Antiqua" w:cs="Arial"/>
          <w:color w:val="000000" w:themeColor="text1"/>
          <w:vertAlign w:val="superscript"/>
          <w:lang w:val="en-US"/>
        </w:rPr>
        <w:t>59</w:t>
      </w:r>
      <w:r w:rsidRPr="004E4897">
        <w:rPr>
          <w:rFonts w:ascii="Book Antiqua" w:hAnsi="Book Antiqua" w:cs="Arial"/>
          <w:color w:val="000000" w:themeColor="text1"/>
          <w:vertAlign w:val="superscript"/>
          <w:lang w:val="en-US"/>
        </w:rPr>
        <w:t>]</w:t>
      </w:r>
      <w:r w:rsidRPr="004E4897">
        <w:rPr>
          <w:rFonts w:ascii="Book Antiqua" w:hAnsi="Book Antiqua" w:cs="Arial"/>
          <w:color w:val="000000" w:themeColor="text1"/>
          <w:lang w:val="en-US"/>
        </w:rPr>
        <w:t xml:space="preserve">, which can be inherently linked to the unsupervised classification methodology and validation procedure. Potential </w:t>
      </w:r>
      <w:proofErr w:type="spellStart"/>
      <w:r w:rsidRPr="004E4897">
        <w:rPr>
          <w:rFonts w:ascii="Book Antiqua" w:hAnsi="Book Antiqua" w:cs="Arial"/>
          <w:color w:val="000000" w:themeColor="text1"/>
          <w:lang w:val="en-US"/>
        </w:rPr>
        <w:t>integation</w:t>
      </w:r>
      <w:proofErr w:type="spellEnd"/>
      <w:r w:rsidRPr="004E4897">
        <w:rPr>
          <w:rFonts w:ascii="Book Antiqua" w:hAnsi="Book Antiqua" w:cs="Arial"/>
          <w:color w:val="000000" w:themeColor="text1"/>
          <w:lang w:val="en-US"/>
        </w:rPr>
        <w:t xml:space="preserve"> of other </w:t>
      </w:r>
      <w:proofErr w:type="spellStart"/>
      <w:r w:rsidRPr="004E4897">
        <w:rPr>
          <w:rFonts w:ascii="Book Antiqua" w:hAnsi="Book Antiqua" w:cs="Arial"/>
          <w:color w:val="000000" w:themeColor="text1"/>
          <w:lang w:val="en-US"/>
        </w:rPr>
        <w:t>omics</w:t>
      </w:r>
      <w:proofErr w:type="spellEnd"/>
      <w:r w:rsidR="002D6A80" w:rsidRPr="004E4897">
        <w:rPr>
          <w:rFonts w:ascii="Book Antiqua" w:hAnsi="Book Antiqua" w:cs="Arial"/>
          <w:color w:val="000000" w:themeColor="text1"/>
          <w:lang w:val="en-US"/>
        </w:rPr>
        <w:t xml:space="preserve"> data as well as clinical parameters may improve this novel subtyping approach of NAFLD patients, allowing further interpretation of the complex biochemical processes and the heterogeneity of the disease.</w:t>
      </w:r>
    </w:p>
    <w:p w14:paraId="04C6CA9C" w14:textId="5F57F300" w:rsidR="00344D30" w:rsidRPr="004E4897" w:rsidRDefault="00344D30" w:rsidP="00F30DBA">
      <w:pPr>
        <w:adjustRightInd w:val="0"/>
        <w:snapToGrid w:val="0"/>
        <w:spacing w:line="360" w:lineRule="auto"/>
        <w:jc w:val="both"/>
        <w:rPr>
          <w:rFonts w:ascii="Book Antiqua" w:hAnsi="Book Antiqua" w:cs="Arial"/>
          <w:color w:val="000000" w:themeColor="text1"/>
          <w:lang w:val="en-US"/>
        </w:rPr>
      </w:pPr>
    </w:p>
    <w:p w14:paraId="2BD5C317" w14:textId="5D354044" w:rsidR="00344D30" w:rsidRPr="004E4897" w:rsidRDefault="003525DB" w:rsidP="00F30DBA">
      <w:pPr>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t>CONCLUSION</w:t>
      </w:r>
    </w:p>
    <w:p w14:paraId="49B8539E" w14:textId="207280FC" w:rsidR="00CC2414" w:rsidRPr="004E4897" w:rsidRDefault="00010A99"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To understand</w:t>
      </w:r>
      <w:r w:rsidR="00567C41" w:rsidRPr="004E4897">
        <w:rPr>
          <w:rFonts w:ascii="Book Antiqua" w:hAnsi="Book Antiqua" w:cs="Arial"/>
          <w:color w:val="000000" w:themeColor="text1"/>
          <w:lang w:val="en-US"/>
        </w:rPr>
        <w:t xml:space="preserve"> the pathogenesis of NASH, a useful conceptual framework is</w:t>
      </w:r>
      <w:r w:rsidR="007201A8" w:rsidRPr="004E4897">
        <w:rPr>
          <w:rFonts w:ascii="Book Antiqua" w:hAnsi="Book Antiqua" w:cs="Arial"/>
          <w:color w:val="000000" w:themeColor="text1"/>
          <w:lang w:val="en-US"/>
        </w:rPr>
        <w:t xml:space="preserve"> </w:t>
      </w:r>
      <w:r w:rsidR="00567C41" w:rsidRPr="004E4897">
        <w:rPr>
          <w:rFonts w:ascii="Book Antiqua" w:hAnsi="Book Antiqua" w:cs="Arial"/>
          <w:color w:val="000000" w:themeColor="text1"/>
          <w:lang w:val="en-US"/>
        </w:rPr>
        <w:t xml:space="preserve">that the liver’s capacity to accumulate and export TG </w:t>
      </w:r>
      <w:r w:rsidR="00B44C35" w:rsidRPr="004E4897">
        <w:rPr>
          <w:rFonts w:ascii="Book Antiqua" w:hAnsi="Book Antiqua" w:cs="Arial"/>
          <w:color w:val="000000" w:themeColor="text1"/>
          <w:lang w:val="en-US"/>
        </w:rPr>
        <w:t>supports</w:t>
      </w:r>
      <w:r w:rsidR="00567C41" w:rsidRPr="004E4897">
        <w:rPr>
          <w:rFonts w:ascii="Book Antiqua" w:hAnsi="Book Antiqua" w:cs="Arial"/>
          <w:color w:val="000000" w:themeColor="text1"/>
          <w:lang w:val="en-US"/>
        </w:rPr>
        <w:t xml:space="preserve"> two crucial physiological functions </w:t>
      </w:r>
      <w:r w:rsidR="006D6D5F" w:rsidRPr="004E4897">
        <w:rPr>
          <w:rFonts w:ascii="Book Antiqua" w:hAnsi="Book Antiqua" w:cs="Arial"/>
          <w:color w:val="000000" w:themeColor="text1"/>
          <w:lang w:val="en-US"/>
        </w:rPr>
        <w:t>(</w:t>
      </w:r>
      <w:r w:rsidR="00567C41" w:rsidRPr="004E4897">
        <w:rPr>
          <w:rFonts w:ascii="Book Antiqua" w:hAnsi="Book Antiqua" w:cs="Arial"/>
          <w:color w:val="000000" w:themeColor="text1"/>
          <w:lang w:val="en-US"/>
        </w:rPr>
        <w:t>1) stor</w:t>
      </w:r>
      <w:r w:rsidR="00663F5E" w:rsidRPr="004E4897">
        <w:rPr>
          <w:rFonts w:ascii="Book Antiqua" w:hAnsi="Book Antiqua" w:cs="Arial"/>
          <w:color w:val="000000" w:themeColor="text1"/>
          <w:lang w:val="en-US"/>
        </w:rPr>
        <w:t>ing</w:t>
      </w:r>
      <w:r w:rsidR="00567C41" w:rsidRPr="004E4897">
        <w:rPr>
          <w:rFonts w:ascii="Book Antiqua" w:hAnsi="Book Antiqua" w:cs="Arial"/>
          <w:color w:val="000000" w:themeColor="text1"/>
          <w:lang w:val="en-US"/>
        </w:rPr>
        <w:t xml:space="preserve"> highly energetic</w:t>
      </w:r>
      <w:r w:rsidR="00082892" w:rsidRPr="004E4897">
        <w:rPr>
          <w:rFonts w:ascii="Book Antiqua" w:hAnsi="Book Antiqua" w:cs="Arial"/>
          <w:color w:val="000000" w:themeColor="text1"/>
          <w:lang w:val="en-US"/>
        </w:rPr>
        <w:t>,</w:t>
      </w:r>
      <w:r w:rsidR="00567C41" w:rsidRPr="004E4897">
        <w:rPr>
          <w:rFonts w:ascii="Book Antiqua" w:hAnsi="Book Antiqua" w:cs="Arial"/>
          <w:color w:val="000000" w:themeColor="text1"/>
          <w:lang w:val="en-US"/>
        </w:rPr>
        <w:t xml:space="preserve"> but also </w:t>
      </w:r>
      <w:r w:rsidR="00082892" w:rsidRPr="004E4897">
        <w:rPr>
          <w:rFonts w:ascii="Book Antiqua" w:hAnsi="Book Antiqua" w:cs="Arial"/>
          <w:color w:val="000000" w:themeColor="text1"/>
          <w:lang w:val="en-US"/>
        </w:rPr>
        <w:t xml:space="preserve">highly </w:t>
      </w:r>
      <w:r w:rsidR="00567C41" w:rsidRPr="004E4897">
        <w:rPr>
          <w:rFonts w:ascii="Book Antiqua" w:hAnsi="Book Antiqua" w:cs="Arial"/>
          <w:color w:val="000000" w:themeColor="text1"/>
          <w:lang w:val="en-US"/>
        </w:rPr>
        <w:t>cytotoxic</w:t>
      </w:r>
      <w:r w:rsidR="00082892" w:rsidRPr="004E4897">
        <w:rPr>
          <w:rFonts w:ascii="Book Antiqua" w:hAnsi="Book Antiqua" w:cs="Arial"/>
          <w:color w:val="000000" w:themeColor="text1"/>
          <w:lang w:val="en-US"/>
        </w:rPr>
        <w:t>,</w:t>
      </w:r>
      <w:r w:rsidR="00567C41" w:rsidRPr="004E4897">
        <w:rPr>
          <w:rFonts w:ascii="Book Antiqua" w:hAnsi="Book Antiqua" w:cs="Arial"/>
          <w:color w:val="000000" w:themeColor="text1"/>
          <w:lang w:val="en-US"/>
        </w:rPr>
        <w:t xml:space="preserve"> FA stably as TG, and </w:t>
      </w:r>
      <w:r w:rsidR="006D6D5F" w:rsidRPr="004E4897">
        <w:rPr>
          <w:rFonts w:ascii="Book Antiqua" w:hAnsi="Book Antiqua" w:cs="Arial"/>
          <w:color w:val="000000" w:themeColor="text1"/>
          <w:lang w:val="en-US"/>
        </w:rPr>
        <w:t>(</w:t>
      </w:r>
      <w:r w:rsidR="00567C41" w:rsidRPr="004E4897">
        <w:rPr>
          <w:rFonts w:ascii="Book Antiqua" w:hAnsi="Book Antiqua" w:cs="Arial"/>
          <w:color w:val="000000" w:themeColor="text1"/>
          <w:lang w:val="en-US"/>
        </w:rPr>
        <w:t xml:space="preserve">2) </w:t>
      </w:r>
      <w:r w:rsidRPr="004E4897">
        <w:rPr>
          <w:rFonts w:ascii="Book Antiqua" w:hAnsi="Book Antiqua" w:cs="Arial"/>
          <w:color w:val="000000" w:themeColor="text1"/>
          <w:lang w:val="en-US"/>
        </w:rPr>
        <w:t xml:space="preserve">placing into circulation the right amount of VLDL-TG to </w:t>
      </w:r>
      <w:r w:rsidR="00567C41" w:rsidRPr="004E4897">
        <w:rPr>
          <w:rFonts w:ascii="Book Antiqua" w:hAnsi="Book Antiqua" w:cs="Arial"/>
          <w:color w:val="000000" w:themeColor="text1"/>
          <w:lang w:val="en-US"/>
        </w:rPr>
        <w:t xml:space="preserve">meet the energy needs of </w:t>
      </w:r>
      <w:r w:rsidR="00F1659B" w:rsidRPr="004E4897">
        <w:rPr>
          <w:rFonts w:ascii="Book Antiqua" w:hAnsi="Book Antiqua" w:cs="Arial"/>
          <w:color w:val="000000" w:themeColor="text1"/>
          <w:lang w:val="en-US"/>
        </w:rPr>
        <w:t xml:space="preserve">extrahepatic </w:t>
      </w:r>
      <w:r w:rsidR="00567C41" w:rsidRPr="004E4897">
        <w:rPr>
          <w:rFonts w:ascii="Book Antiqua" w:hAnsi="Book Antiqua" w:cs="Arial"/>
          <w:color w:val="000000" w:themeColor="text1"/>
          <w:lang w:val="en-US"/>
        </w:rPr>
        <w:t xml:space="preserve">tissues. </w:t>
      </w:r>
      <w:r w:rsidR="00082892" w:rsidRPr="004E4897">
        <w:rPr>
          <w:rFonts w:ascii="Book Antiqua" w:hAnsi="Book Antiqua" w:cs="Arial"/>
          <w:color w:val="000000" w:themeColor="text1"/>
          <w:lang w:val="en-US"/>
        </w:rPr>
        <w:t xml:space="preserve">Both </w:t>
      </w:r>
      <w:r w:rsidR="00B44C35" w:rsidRPr="004E4897">
        <w:rPr>
          <w:rFonts w:ascii="Book Antiqua" w:hAnsi="Book Antiqua" w:cs="Arial"/>
          <w:color w:val="000000" w:themeColor="text1"/>
          <w:lang w:val="en-US"/>
        </w:rPr>
        <w:t xml:space="preserve">functions </w:t>
      </w:r>
      <w:r w:rsidR="00082892" w:rsidRPr="004E4897">
        <w:rPr>
          <w:rFonts w:ascii="Book Antiqua" w:hAnsi="Book Antiqua" w:cs="Arial"/>
          <w:color w:val="000000" w:themeColor="text1"/>
          <w:lang w:val="en-US"/>
        </w:rPr>
        <w:t xml:space="preserve">collide when the IHTG content exceeds 5% and hepatocytes must </w:t>
      </w:r>
      <w:r w:rsidR="00A25689" w:rsidRPr="004E4897">
        <w:rPr>
          <w:rFonts w:ascii="Book Antiqua" w:hAnsi="Book Antiqua" w:cs="Arial"/>
          <w:color w:val="000000" w:themeColor="text1"/>
          <w:lang w:val="en-US"/>
        </w:rPr>
        <w:t xml:space="preserve">safely </w:t>
      </w:r>
      <w:r w:rsidR="00082892" w:rsidRPr="004E4897">
        <w:rPr>
          <w:rFonts w:ascii="Book Antiqua" w:hAnsi="Book Antiqua" w:cs="Arial"/>
          <w:color w:val="000000" w:themeColor="text1"/>
          <w:lang w:val="en-US"/>
        </w:rPr>
        <w:t xml:space="preserve">handle </w:t>
      </w:r>
      <w:r w:rsidR="00164C0B" w:rsidRPr="004E4897">
        <w:rPr>
          <w:rFonts w:ascii="Book Antiqua" w:hAnsi="Book Antiqua" w:cs="Arial"/>
          <w:color w:val="000000" w:themeColor="text1"/>
          <w:lang w:val="en-US"/>
        </w:rPr>
        <w:t xml:space="preserve">and accumulate </w:t>
      </w:r>
      <w:r w:rsidR="00082892" w:rsidRPr="004E4897">
        <w:rPr>
          <w:rFonts w:ascii="Book Antiqua" w:hAnsi="Book Antiqua" w:cs="Arial"/>
          <w:color w:val="000000" w:themeColor="text1"/>
          <w:lang w:val="en-US"/>
        </w:rPr>
        <w:t xml:space="preserve">excess FA </w:t>
      </w:r>
      <w:r w:rsidR="00164C0B" w:rsidRPr="004E4897">
        <w:rPr>
          <w:rFonts w:ascii="Book Antiqua" w:hAnsi="Book Antiqua" w:cs="Arial"/>
          <w:color w:val="000000" w:themeColor="text1"/>
          <w:lang w:val="en-US"/>
        </w:rPr>
        <w:t xml:space="preserve">into TG </w:t>
      </w:r>
      <w:r w:rsidR="00082892" w:rsidRPr="004E4897">
        <w:rPr>
          <w:rFonts w:ascii="Book Antiqua" w:hAnsi="Book Antiqua" w:cs="Arial"/>
          <w:color w:val="000000" w:themeColor="text1"/>
          <w:lang w:val="en-US"/>
        </w:rPr>
        <w:t>without increas</w:t>
      </w:r>
      <w:r w:rsidR="00A25689" w:rsidRPr="004E4897">
        <w:rPr>
          <w:rFonts w:ascii="Book Antiqua" w:hAnsi="Book Antiqua" w:cs="Arial"/>
          <w:color w:val="000000" w:themeColor="text1"/>
          <w:lang w:val="en-US"/>
        </w:rPr>
        <w:t>ing</w:t>
      </w:r>
      <w:r w:rsidR="00082892" w:rsidRPr="004E4897">
        <w:rPr>
          <w:rFonts w:ascii="Book Antiqua" w:hAnsi="Book Antiqua" w:cs="Arial"/>
          <w:color w:val="000000" w:themeColor="text1"/>
          <w:lang w:val="en-US"/>
        </w:rPr>
        <w:t xml:space="preserve"> the rate of VLDL-TG</w:t>
      </w:r>
      <w:r w:rsidR="00164C0B" w:rsidRPr="004E4897">
        <w:rPr>
          <w:rFonts w:ascii="Book Antiqua" w:hAnsi="Book Antiqua" w:cs="Arial"/>
          <w:color w:val="000000" w:themeColor="text1"/>
          <w:lang w:val="en-US"/>
        </w:rPr>
        <w:t xml:space="preserve"> </w:t>
      </w:r>
      <w:proofErr w:type="gramStart"/>
      <w:r w:rsidR="00164C0B" w:rsidRPr="004E4897">
        <w:rPr>
          <w:rFonts w:ascii="Book Antiqua" w:hAnsi="Book Antiqua" w:cs="Arial"/>
          <w:color w:val="000000" w:themeColor="text1"/>
          <w:lang w:val="en-US"/>
        </w:rPr>
        <w:t>export</w:t>
      </w:r>
      <w:r w:rsidR="00F1659B" w:rsidRPr="004E4897">
        <w:rPr>
          <w:rFonts w:ascii="Book Antiqua" w:hAnsi="Book Antiqua" w:cs="Arial"/>
          <w:color w:val="000000" w:themeColor="text1"/>
          <w:vertAlign w:val="superscript"/>
          <w:lang w:val="en-US"/>
        </w:rPr>
        <w:t>[</w:t>
      </w:r>
      <w:proofErr w:type="gramEnd"/>
      <w:r w:rsidR="00F1659B" w:rsidRPr="004E4897">
        <w:rPr>
          <w:rFonts w:ascii="Book Antiqua" w:hAnsi="Book Antiqua" w:cs="Arial"/>
          <w:color w:val="000000" w:themeColor="text1"/>
          <w:vertAlign w:val="superscript"/>
          <w:lang w:val="en-US"/>
        </w:rPr>
        <w:t>1</w:t>
      </w:r>
      <w:r w:rsidR="00F22874" w:rsidRPr="004E4897">
        <w:rPr>
          <w:rFonts w:ascii="Book Antiqua" w:hAnsi="Book Antiqua" w:cs="Arial"/>
          <w:color w:val="000000" w:themeColor="text1"/>
          <w:vertAlign w:val="superscript"/>
          <w:lang w:val="en-US"/>
        </w:rPr>
        <w:t>3</w:t>
      </w:r>
      <w:r w:rsidR="00F1659B" w:rsidRPr="004E4897">
        <w:rPr>
          <w:rFonts w:ascii="Book Antiqua" w:hAnsi="Book Antiqua" w:cs="Arial"/>
          <w:color w:val="000000" w:themeColor="text1"/>
          <w:vertAlign w:val="superscript"/>
          <w:lang w:val="en-US"/>
        </w:rPr>
        <w:t>,1</w:t>
      </w:r>
      <w:r w:rsidR="00F22874" w:rsidRPr="004E4897">
        <w:rPr>
          <w:rFonts w:ascii="Book Antiqua" w:hAnsi="Book Antiqua" w:cs="Arial"/>
          <w:color w:val="000000" w:themeColor="text1"/>
          <w:vertAlign w:val="superscript"/>
          <w:lang w:val="en-US"/>
        </w:rPr>
        <w:t>4</w:t>
      </w:r>
      <w:r w:rsidR="00F1659B" w:rsidRPr="004E4897">
        <w:rPr>
          <w:rFonts w:ascii="Book Antiqua" w:hAnsi="Book Antiqua" w:cs="Arial"/>
          <w:color w:val="000000" w:themeColor="text1"/>
          <w:vertAlign w:val="superscript"/>
          <w:lang w:val="en-US"/>
        </w:rPr>
        <w:t>]</w:t>
      </w:r>
      <w:r w:rsidR="00301BC4" w:rsidRPr="004E4897">
        <w:rPr>
          <w:rFonts w:ascii="Book Antiqua" w:hAnsi="Book Antiqua" w:cs="Arial"/>
          <w:color w:val="000000" w:themeColor="text1"/>
          <w:lang w:val="en-US"/>
        </w:rPr>
        <w:t>.</w:t>
      </w:r>
      <w:r w:rsidR="00082892" w:rsidRPr="004E4897">
        <w:rPr>
          <w:rFonts w:ascii="Book Antiqua" w:hAnsi="Book Antiqua" w:cs="Arial"/>
          <w:color w:val="000000" w:themeColor="text1"/>
          <w:lang w:val="en-US"/>
        </w:rPr>
        <w:t xml:space="preserve"> Th</w:t>
      </w:r>
      <w:r w:rsidR="00164C0B" w:rsidRPr="004E4897">
        <w:rPr>
          <w:rFonts w:ascii="Book Antiqua" w:hAnsi="Book Antiqua" w:cs="Arial"/>
          <w:color w:val="000000" w:themeColor="text1"/>
          <w:lang w:val="en-US"/>
        </w:rPr>
        <w:t>e</w:t>
      </w:r>
      <w:r w:rsidR="00082892" w:rsidRPr="004E4897">
        <w:rPr>
          <w:rFonts w:ascii="Book Antiqua" w:hAnsi="Book Antiqua" w:cs="Arial"/>
          <w:color w:val="000000" w:themeColor="text1"/>
          <w:lang w:val="en-US"/>
        </w:rPr>
        <w:t xml:space="preserve"> maximum capacity to safely handle FA by the liver </w:t>
      </w:r>
      <w:r w:rsidR="00F82AF4" w:rsidRPr="004E4897">
        <w:rPr>
          <w:rFonts w:ascii="Book Antiqua" w:hAnsi="Book Antiqua" w:cs="Arial"/>
          <w:color w:val="000000" w:themeColor="text1"/>
          <w:lang w:val="en-US"/>
        </w:rPr>
        <w:t>in the presence of increas</w:t>
      </w:r>
      <w:r w:rsidR="0041389E" w:rsidRPr="004E4897">
        <w:rPr>
          <w:rFonts w:ascii="Book Antiqua" w:hAnsi="Book Antiqua" w:cs="Arial"/>
          <w:color w:val="000000" w:themeColor="text1"/>
          <w:lang w:val="en-US"/>
        </w:rPr>
        <w:t>ing</w:t>
      </w:r>
      <w:r w:rsidR="00F82AF4" w:rsidRPr="004E4897">
        <w:rPr>
          <w:rFonts w:ascii="Book Antiqua" w:hAnsi="Book Antiqua" w:cs="Arial"/>
          <w:color w:val="000000" w:themeColor="text1"/>
          <w:lang w:val="en-US"/>
        </w:rPr>
        <w:t xml:space="preserve"> levels of </w:t>
      </w:r>
      <w:r w:rsidR="0041389E" w:rsidRPr="004E4897">
        <w:rPr>
          <w:rFonts w:ascii="Book Antiqua" w:hAnsi="Book Antiqua" w:cs="Arial"/>
          <w:color w:val="000000" w:themeColor="text1"/>
          <w:lang w:val="en-US"/>
        </w:rPr>
        <w:t>IH</w:t>
      </w:r>
      <w:r w:rsidR="00F82AF4" w:rsidRPr="004E4897">
        <w:rPr>
          <w:rFonts w:ascii="Book Antiqua" w:hAnsi="Book Antiqua" w:cs="Arial"/>
          <w:color w:val="000000" w:themeColor="text1"/>
          <w:lang w:val="en-US"/>
        </w:rPr>
        <w:t xml:space="preserve">TG </w:t>
      </w:r>
      <w:r w:rsidR="00082892" w:rsidRPr="004E4897">
        <w:rPr>
          <w:rFonts w:ascii="Book Antiqua" w:hAnsi="Book Antiqua" w:cs="Arial"/>
          <w:color w:val="000000" w:themeColor="text1"/>
          <w:lang w:val="en-US"/>
        </w:rPr>
        <w:t xml:space="preserve">may </w:t>
      </w:r>
      <w:r w:rsidR="005849DE" w:rsidRPr="004E4897">
        <w:rPr>
          <w:rFonts w:ascii="Book Antiqua" w:hAnsi="Book Antiqua" w:cs="Arial"/>
          <w:color w:val="000000" w:themeColor="text1"/>
          <w:lang w:val="en-US"/>
        </w:rPr>
        <w:t xml:space="preserve">vary between </w:t>
      </w:r>
      <w:r w:rsidR="00082892" w:rsidRPr="004E4897">
        <w:rPr>
          <w:rFonts w:ascii="Book Antiqua" w:hAnsi="Book Antiqua" w:cs="Arial"/>
          <w:color w:val="000000" w:themeColor="text1"/>
          <w:lang w:val="en-US"/>
        </w:rPr>
        <w:t>individual</w:t>
      </w:r>
      <w:r w:rsidR="005849DE" w:rsidRPr="004E4897">
        <w:rPr>
          <w:rFonts w:ascii="Book Antiqua" w:hAnsi="Book Antiqua" w:cs="Arial"/>
          <w:color w:val="000000" w:themeColor="text1"/>
          <w:lang w:val="en-US"/>
        </w:rPr>
        <w:t>s depending</w:t>
      </w:r>
      <w:r w:rsidR="00082892"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 xml:space="preserve">on </w:t>
      </w:r>
      <w:r w:rsidR="00CA583D" w:rsidRPr="004E4897">
        <w:rPr>
          <w:rFonts w:ascii="Book Antiqua" w:hAnsi="Book Antiqua" w:cs="Arial"/>
          <w:color w:val="000000" w:themeColor="text1"/>
          <w:lang w:val="en-US"/>
        </w:rPr>
        <w:t>the variable contribution</w:t>
      </w:r>
      <w:r w:rsidRPr="004E4897">
        <w:rPr>
          <w:rFonts w:ascii="Book Antiqua" w:hAnsi="Book Antiqua" w:cs="Arial"/>
          <w:color w:val="000000" w:themeColor="text1"/>
          <w:lang w:val="en-US"/>
        </w:rPr>
        <w:t>s</w:t>
      </w:r>
      <w:r w:rsidR="00CA583D" w:rsidRPr="004E4897">
        <w:rPr>
          <w:rFonts w:ascii="Book Antiqua" w:hAnsi="Book Antiqua" w:cs="Arial"/>
          <w:color w:val="000000" w:themeColor="text1"/>
          <w:lang w:val="en-US"/>
        </w:rPr>
        <w:t xml:space="preserve"> from different </w:t>
      </w:r>
      <w:r w:rsidR="00EF4C53" w:rsidRPr="004E4897">
        <w:rPr>
          <w:rFonts w:ascii="Book Antiqua" w:hAnsi="Book Antiqua" w:cs="Arial"/>
          <w:color w:val="000000" w:themeColor="text1"/>
          <w:lang w:val="en-US"/>
        </w:rPr>
        <w:t xml:space="preserve">molecular pathway(s) that </w:t>
      </w:r>
      <w:r w:rsidRPr="004E4897">
        <w:rPr>
          <w:rFonts w:ascii="Book Antiqua" w:hAnsi="Book Antiqua" w:cs="Arial"/>
          <w:color w:val="000000" w:themeColor="text1"/>
          <w:lang w:val="en-US"/>
        </w:rPr>
        <w:t>result in</w:t>
      </w:r>
      <w:r w:rsidR="00EF4C53" w:rsidRPr="004E4897">
        <w:rPr>
          <w:rFonts w:ascii="Book Antiqua" w:hAnsi="Book Antiqua" w:cs="Arial"/>
          <w:color w:val="000000" w:themeColor="text1"/>
          <w:lang w:val="en-US"/>
        </w:rPr>
        <w:t xml:space="preserve"> TG accumulation</w:t>
      </w:r>
      <w:r w:rsidR="00EB3DFB" w:rsidRPr="004E4897">
        <w:rPr>
          <w:rFonts w:ascii="Book Antiqua" w:hAnsi="Book Antiqua" w:cs="Arial"/>
          <w:color w:val="000000" w:themeColor="text1"/>
          <w:lang w:val="en-US"/>
        </w:rPr>
        <w:t xml:space="preserve">; and NASH may develop when this maximum </w:t>
      </w:r>
      <w:r w:rsidR="003D083A" w:rsidRPr="004E4897">
        <w:rPr>
          <w:rFonts w:ascii="Book Antiqua" w:hAnsi="Book Antiqua" w:cs="Arial"/>
          <w:color w:val="000000" w:themeColor="text1"/>
          <w:lang w:val="en-US"/>
        </w:rPr>
        <w:t>capacity</w:t>
      </w:r>
      <w:r w:rsidR="00EB3DFB" w:rsidRPr="004E4897">
        <w:rPr>
          <w:rFonts w:ascii="Book Antiqua" w:hAnsi="Book Antiqua" w:cs="Arial"/>
          <w:color w:val="000000" w:themeColor="text1"/>
          <w:lang w:val="en-US"/>
        </w:rPr>
        <w:t xml:space="preserve"> is exceeded</w:t>
      </w:r>
      <w:r w:rsidR="00164C0B" w:rsidRPr="004E4897">
        <w:rPr>
          <w:rFonts w:ascii="Book Antiqua" w:hAnsi="Book Antiqua" w:cs="Arial"/>
          <w:color w:val="000000" w:themeColor="text1"/>
          <w:lang w:val="en-US"/>
        </w:rPr>
        <w:t xml:space="preserve">. </w:t>
      </w:r>
      <w:r w:rsidR="004C6D4D" w:rsidRPr="004E4897">
        <w:rPr>
          <w:rFonts w:ascii="Book Antiqua" w:hAnsi="Book Antiqua" w:cs="Arial"/>
          <w:color w:val="000000" w:themeColor="text1"/>
          <w:lang w:val="en-US"/>
        </w:rPr>
        <w:t xml:space="preserve">The observation that </w:t>
      </w:r>
      <w:r w:rsidR="007963AB" w:rsidRPr="004E4897">
        <w:rPr>
          <w:rFonts w:ascii="Book Antiqua" w:hAnsi="Book Antiqua" w:cs="Arial"/>
          <w:color w:val="000000" w:themeColor="text1"/>
          <w:lang w:val="en-US"/>
        </w:rPr>
        <w:t xml:space="preserve">it is possible for NAFLD patients to develop </w:t>
      </w:r>
      <w:r w:rsidR="004C6D4D" w:rsidRPr="004E4897">
        <w:rPr>
          <w:rFonts w:ascii="Book Antiqua" w:hAnsi="Book Antiqua" w:cs="Arial"/>
          <w:color w:val="000000" w:themeColor="text1"/>
          <w:lang w:val="en-US"/>
        </w:rPr>
        <w:t>NASH</w:t>
      </w:r>
      <w:r w:rsidR="007963AB" w:rsidRPr="004E4897">
        <w:rPr>
          <w:rFonts w:ascii="Book Antiqua" w:hAnsi="Book Antiqua" w:cs="Arial"/>
          <w:color w:val="000000" w:themeColor="text1"/>
          <w:lang w:val="en-US"/>
        </w:rPr>
        <w:t xml:space="preserve"> </w:t>
      </w:r>
      <w:r w:rsidR="004C6D4D" w:rsidRPr="004E4897">
        <w:rPr>
          <w:rFonts w:ascii="Book Antiqua" w:hAnsi="Book Antiqua" w:cs="Arial"/>
          <w:color w:val="000000" w:themeColor="text1"/>
          <w:lang w:val="en-US"/>
        </w:rPr>
        <w:t>at various</w:t>
      </w:r>
      <w:r w:rsidR="007963AB" w:rsidRPr="004E4897">
        <w:rPr>
          <w:rFonts w:ascii="Book Antiqua" w:hAnsi="Book Antiqua" w:cs="Arial"/>
          <w:color w:val="000000" w:themeColor="text1"/>
          <w:lang w:val="en-US"/>
        </w:rPr>
        <w:t xml:space="preserve"> </w:t>
      </w:r>
      <w:r w:rsidR="004C6D4D" w:rsidRPr="004E4897">
        <w:rPr>
          <w:rFonts w:ascii="Book Antiqua" w:hAnsi="Book Antiqua" w:cs="Arial"/>
          <w:color w:val="000000" w:themeColor="text1"/>
          <w:lang w:val="en-US"/>
        </w:rPr>
        <w:t xml:space="preserve">grades of steatosis, supports this </w:t>
      </w:r>
      <w:r w:rsidR="00AD35B1" w:rsidRPr="004E4897">
        <w:rPr>
          <w:rFonts w:ascii="Book Antiqua" w:hAnsi="Book Antiqua" w:cs="Arial"/>
          <w:color w:val="000000" w:themeColor="text1"/>
          <w:lang w:val="en-US"/>
        </w:rPr>
        <w:t>notion</w:t>
      </w:r>
      <w:r w:rsidR="004C6D4D" w:rsidRPr="004E4897">
        <w:rPr>
          <w:rFonts w:ascii="Book Antiqua" w:hAnsi="Book Antiqua" w:cs="Arial"/>
          <w:color w:val="000000" w:themeColor="text1"/>
          <w:lang w:val="en-US"/>
        </w:rPr>
        <w:t xml:space="preserve">. </w:t>
      </w:r>
      <w:r w:rsidR="0041389E" w:rsidRPr="004E4897">
        <w:rPr>
          <w:rFonts w:ascii="Book Antiqua" w:hAnsi="Book Antiqua" w:cs="Arial"/>
          <w:color w:val="000000" w:themeColor="text1"/>
          <w:lang w:val="en-US"/>
        </w:rPr>
        <w:t>However, c</w:t>
      </w:r>
      <w:r w:rsidR="001F6E41" w:rsidRPr="004E4897">
        <w:rPr>
          <w:rFonts w:ascii="Book Antiqua" w:hAnsi="Book Antiqua" w:cs="Arial"/>
          <w:color w:val="000000" w:themeColor="text1"/>
          <w:lang w:val="en-US"/>
        </w:rPr>
        <w:t>linical trials</w:t>
      </w:r>
      <w:r w:rsidR="008C59D8" w:rsidRPr="004E4897">
        <w:rPr>
          <w:rFonts w:ascii="Book Antiqua" w:hAnsi="Book Antiqua" w:cs="Arial"/>
          <w:color w:val="000000" w:themeColor="text1"/>
          <w:lang w:val="en-US"/>
        </w:rPr>
        <w:t xml:space="preserve"> </w:t>
      </w:r>
      <w:r w:rsidR="00B32E68" w:rsidRPr="004E4897">
        <w:rPr>
          <w:rFonts w:ascii="Book Antiqua" w:hAnsi="Book Antiqua" w:cs="Arial"/>
          <w:color w:val="000000" w:themeColor="text1"/>
          <w:lang w:val="en-US"/>
        </w:rPr>
        <w:t xml:space="preserve">currently </w:t>
      </w:r>
      <w:r w:rsidR="001F6E41" w:rsidRPr="004E4897">
        <w:rPr>
          <w:rFonts w:ascii="Book Antiqua" w:hAnsi="Book Antiqua" w:cs="Arial"/>
          <w:color w:val="000000" w:themeColor="text1"/>
          <w:lang w:val="en-US"/>
        </w:rPr>
        <w:t>design</w:t>
      </w:r>
      <w:r w:rsidR="0079426E" w:rsidRPr="004E4897">
        <w:rPr>
          <w:rFonts w:ascii="Book Antiqua" w:hAnsi="Book Antiqua" w:cs="Arial"/>
          <w:color w:val="000000" w:themeColor="text1"/>
          <w:lang w:val="en-US"/>
        </w:rPr>
        <w:t>ed</w:t>
      </w:r>
      <w:r w:rsidR="001F6E41" w:rsidRPr="004E4897">
        <w:rPr>
          <w:rFonts w:ascii="Book Antiqua" w:hAnsi="Book Antiqua" w:cs="Arial"/>
          <w:color w:val="000000" w:themeColor="text1"/>
          <w:lang w:val="en-US"/>
        </w:rPr>
        <w:t xml:space="preserve"> for </w:t>
      </w:r>
      <w:r w:rsidR="00301BC4" w:rsidRPr="004E4897">
        <w:rPr>
          <w:rFonts w:ascii="Book Antiqua" w:hAnsi="Book Antiqua" w:cs="Arial"/>
          <w:color w:val="000000" w:themeColor="text1"/>
          <w:lang w:val="en-US"/>
        </w:rPr>
        <w:t xml:space="preserve">the treatment of </w:t>
      </w:r>
      <w:r w:rsidR="001F6E41" w:rsidRPr="004E4897">
        <w:rPr>
          <w:rFonts w:ascii="Book Antiqua" w:hAnsi="Book Antiqua" w:cs="Arial"/>
          <w:color w:val="000000" w:themeColor="text1"/>
          <w:lang w:val="en-US"/>
        </w:rPr>
        <w:t>NASH</w:t>
      </w:r>
      <w:r w:rsidR="00B32E68" w:rsidRPr="004E4897">
        <w:rPr>
          <w:rFonts w:ascii="Book Antiqua" w:hAnsi="Book Antiqua" w:cs="Arial"/>
          <w:color w:val="000000" w:themeColor="text1"/>
          <w:lang w:val="en-US"/>
        </w:rPr>
        <w:t xml:space="preserve"> are based </w:t>
      </w:r>
      <w:r w:rsidRPr="004E4897">
        <w:rPr>
          <w:rFonts w:ascii="Book Antiqua" w:hAnsi="Book Antiqua" w:cs="Arial"/>
          <w:color w:val="000000" w:themeColor="text1"/>
          <w:lang w:val="en-US"/>
        </w:rPr>
        <w:t>o</w:t>
      </w:r>
      <w:r w:rsidR="00B32E68" w:rsidRPr="004E4897">
        <w:rPr>
          <w:rFonts w:ascii="Book Antiqua" w:hAnsi="Book Antiqua" w:cs="Arial"/>
          <w:color w:val="000000" w:themeColor="text1"/>
          <w:lang w:val="en-US"/>
        </w:rPr>
        <w:t xml:space="preserve">n the mechanism of action of a drug </w:t>
      </w:r>
      <w:r w:rsidR="000047E6" w:rsidRPr="004E4897">
        <w:rPr>
          <w:rFonts w:ascii="Book Antiqua" w:hAnsi="Book Antiqua" w:cs="Arial"/>
          <w:color w:val="000000" w:themeColor="text1"/>
          <w:lang w:val="en-US"/>
        </w:rPr>
        <w:t>that</w:t>
      </w:r>
      <w:r w:rsidR="00F07F35" w:rsidRPr="004E4897">
        <w:rPr>
          <w:rFonts w:ascii="Book Antiqua" w:hAnsi="Book Antiqua" w:cs="Arial"/>
          <w:color w:val="000000" w:themeColor="text1"/>
          <w:lang w:val="en-US"/>
        </w:rPr>
        <w:t xml:space="preserve"> is administered to patients </w:t>
      </w:r>
      <w:r w:rsidR="00B32E68" w:rsidRPr="004E4897">
        <w:rPr>
          <w:rFonts w:ascii="Book Antiqua" w:hAnsi="Book Antiqua" w:cs="Arial"/>
          <w:color w:val="000000" w:themeColor="text1"/>
          <w:lang w:val="en-US"/>
        </w:rPr>
        <w:t xml:space="preserve">without confirming </w:t>
      </w:r>
      <w:r w:rsidR="00E4749D" w:rsidRPr="004E4897">
        <w:rPr>
          <w:rFonts w:ascii="Book Antiqua" w:hAnsi="Book Antiqua" w:cs="Arial"/>
          <w:color w:val="000000" w:themeColor="text1"/>
          <w:lang w:val="en-US"/>
        </w:rPr>
        <w:t>if that</w:t>
      </w:r>
      <w:r w:rsidR="00B32E68" w:rsidRPr="004E4897">
        <w:rPr>
          <w:rFonts w:ascii="Book Antiqua" w:hAnsi="Book Antiqua" w:cs="Arial"/>
          <w:color w:val="000000" w:themeColor="text1"/>
          <w:lang w:val="en-US"/>
        </w:rPr>
        <w:t xml:space="preserve"> specific </w:t>
      </w:r>
      <w:r w:rsidR="009708C9" w:rsidRPr="004E4897">
        <w:rPr>
          <w:rFonts w:ascii="Book Antiqua" w:hAnsi="Book Antiqua" w:cs="Arial"/>
          <w:color w:val="000000" w:themeColor="text1"/>
          <w:lang w:val="en-US"/>
        </w:rPr>
        <w:t xml:space="preserve">molecular </w:t>
      </w:r>
      <w:r w:rsidR="00B32E68" w:rsidRPr="004E4897">
        <w:rPr>
          <w:rFonts w:ascii="Book Antiqua" w:hAnsi="Book Antiqua" w:cs="Arial"/>
          <w:color w:val="000000" w:themeColor="text1"/>
          <w:lang w:val="en-US"/>
        </w:rPr>
        <w:t>pathway is altered</w:t>
      </w:r>
      <w:r w:rsidR="00A532CC" w:rsidRPr="004E4897">
        <w:rPr>
          <w:rFonts w:ascii="Book Antiqua" w:hAnsi="Book Antiqua" w:cs="Arial"/>
          <w:color w:val="000000" w:themeColor="text1"/>
          <w:lang w:val="en-US"/>
        </w:rPr>
        <w:t>;</w:t>
      </w:r>
      <w:r w:rsidR="00AD600C" w:rsidRPr="004E4897">
        <w:rPr>
          <w:rFonts w:ascii="Book Antiqua" w:hAnsi="Book Antiqua" w:cs="Arial"/>
          <w:color w:val="000000" w:themeColor="text1"/>
          <w:lang w:val="en-US"/>
        </w:rPr>
        <w:t xml:space="preserve"> which is against the </w:t>
      </w:r>
      <w:r w:rsidR="009E4330" w:rsidRPr="004E4897">
        <w:rPr>
          <w:rFonts w:ascii="Book Antiqua" w:hAnsi="Book Antiqua" w:cs="Arial"/>
          <w:color w:val="000000" w:themeColor="text1"/>
          <w:lang w:val="en-US"/>
        </w:rPr>
        <w:t>view</w:t>
      </w:r>
      <w:r w:rsidR="00AD600C" w:rsidRPr="004E4897">
        <w:rPr>
          <w:rFonts w:ascii="Book Antiqua" w:hAnsi="Book Antiqua" w:cs="Arial"/>
          <w:color w:val="000000" w:themeColor="text1"/>
          <w:lang w:val="en-US"/>
        </w:rPr>
        <w:t xml:space="preserve"> that NASH pathogenesis has diverse drivers</w:t>
      </w:r>
      <w:r w:rsidR="0041389E" w:rsidRPr="004E4897">
        <w:rPr>
          <w:rFonts w:ascii="Book Antiqua" w:hAnsi="Book Antiqua" w:cs="Arial"/>
          <w:color w:val="000000" w:themeColor="text1"/>
          <w:lang w:val="en-US"/>
        </w:rPr>
        <w:t xml:space="preserve">. </w:t>
      </w:r>
      <w:r w:rsidR="00BF17A4" w:rsidRPr="004E4897">
        <w:rPr>
          <w:rFonts w:ascii="Book Antiqua" w:hAnsi="Book Antiqua" w:cs="Arial"/>
          <w:color w:val="000000" w:themeColor="text1"/>
          <w:lang w:val="en-US"/>
        </w:rPr>
        <w:t>Understandably</w:t>
      </w:r>
      <w:r w:rsidR="00AD600C" w:rsidRPr="004E4897">
        <w:rPr>
          <w:rFonts w:ascii="Book Antiqua" w:hAnsi="Book Antiqua" w:cs="Arial"/>
          <w:color w:val="000000" w:themeColor="text1"/>
          <w:lang w:val="en-US"/>
        </w:rPr>
        <w:t>,</w:t>
      </w:r>
      <w:r w:rsidR="0041389E" w:rsidRPr="004E4897">
        <w:rPr>
          <w:rFonts w:ascii="Book Antiqua" w:hAnsi="Book Antiqua" w:cs="Arial"/>
          <w:color w:val="000000" w:themeColor="text1"/>
          <w:lang w:val="en-US"/>
        </w:rPr>
        <w:t xml:space="preserve"> no more than 40% of patients in these trials have shown </w:t>
      </w:r>
      <w:r w:rsidR="002F3515" w:rsidRPr="004E4897">
        <w:rPr>
          <w:rFonts w:ascii="Book Antiqua" w:hAnsi="Book Antiqua" w:cs="Arial"/>
          <w:color w:val="000000" w:themeColor="text1"/>
          <w:lang w:val="en-US"/>
        </w:rPr>
        <w:t xml:space="preserve">a positive response to </w:t>
      </w:r>
      <w:proofErr w:type="gramStart"/>
      <w:r w:rsidR="002F3515" w:rsidRPr="004E4897">
        <w:rPr>
          <w:rFonts w:ascii="Book Antiqua" w:hAnsi="Book Antiqua" w:cs="Arial"/>
          <w:color w:val="000000" w:themeColor="text1"/>
          <w:lang w:val="en-US"/>
        </w:rPr>
        <w:t>treatment</w:t>
      </w:r>
      <w:r w:rsidR="00817D84" w:rsidRPr="004E4897">
        <w:rPr>
          <w:rFonts w:ascii="Book Antiqua" w:hAnsi="Book Antiqua" w:cs="Arial"/>
          <w:color w:val="000000" w:themeColor="text1"/>
          <w:vertAlign w:val="superscript"/>
          <w:lang w:val="en-US"/>
        </w:rPr>
        <w:t>[</w:t>
      </w:r>
      <w:proofErr w:type="gramEnd"/>
      <w:r w:rsidR="00817D84" w:rsidRPr="004E4897">
        <w:rPr>
          <w:rFonts w:ascii="Book Antiqua" w:hAnsi="Book Antiqua" w:cs="Arial"/>
          <w:color w:val="000000" w:themeColor="text1"/>
          <w:vertAlign w:val="superscript"/>
          <w:lang w:val="en-US"/>
        </w:rPr>
        <w:t>2</w:t>
      </w:r>
      <w:r w:rsidR="00F22874" w:rsidRPr="004E4897">
        <w:rPr>
          <w:rFonts w:ascii="Book Antiqua" w:hAnsi="Book Antiqua" w:cs="Arial"/>
          <w:color w:val="000000" w:themeColor="text1"/>
          <w:vertAlign w:val="superscript"/>
          <w:lang w:val="en-US"/>
        </w:rPr>
        <w:t>6</w:t>
      </w:r>
      <w:r w:rsidR="00817D84" w:rsidRPr="004E4897">
        <w:rPr>
          <w:rFonts w:ascii="Book Antiqua" w:hAnsi="Book Antiqua" w:cs="Arial"/>
          <w:color w:val="000000" w:themeColor="text1"/>
          <w:vertAlign w:val="superscript"/>
          <w:lang w:val="en-US"/>
        </w:rPr>
        <w:t>]</w:t>
      </w:r>
      <w:r w:rsidR="002F3515" w:rsidRPr="004E4897">
        <w:rPr>
          <w:rFonts w:ascii="Book Antiqua" w:hAnsi="Book Antiqua" w:cs="Arial"/>
          <w:color w:val="000000" w:themeColor="text1"/>
          <w:lang w:val="en-US"/>
        </w:rPr>
        <w:t>.</w:t>
      </w:r>
      <w:r w:rsidR="003C7D82" w:rsidRPr="004E4897">
        <w:rPr>
          <w:rFonts w:ascii="Book Antiqua" w:hAnsi="Book Antiqua" w:cs="Arial"/>
          <w:color w:val="000000" w:themeColor="text1"/>
          <w:lang w:val="en-US"/>
        </w:rPr>
        <w:t xml:space="preserve"> </w:t>
      </w:r>
      <w:r w:rsidR="00663F5E" w:rsidRPr="004E4897">
        <w:rPr>
          <w:rFonts w:ascii="Book Antiqua" w:hAnsi="Book Antiqua" w:cs="Arial"/>
          <w:color w:val="000000" w:themeColor="text1"/>
          <w:lang w:val="en-US"/>
        </w:rPr>
        <w:t>A</w:t>
      </w:r>
      <w:r w:rsidR="00091D5B" w:rsidRPr="004E4897">
        <w:rPr>
          <w:rFonts w:ascii="Book Antiqua" w:hAnsi="Book Antiqua" w:cs="Arial"/>
          <w:color w:val="000000" w:themeColor="text1"/>
          <w:lang w:val="en-US"/>
        </w:rPr>
        <w:t>lternatively, a</w:t>
      </w:r>
      <w:r w:rsidR="002413A4" w:rsidRPr="004E4897">
        <w:rPr>
          <w:rFonts w:ascii="Book Antiqua" w:hAnsi="Book Antiqua" w:cs="Arial"/>
          <w:color w:val="000000" w:themeColor="text1"/>
          <w:lang w:val="en-US"/>
        </w:rPr>
        <w:t xml:space="preserve"> comprehensive </w:t>
      </w:r>
      <w:r w:rsidR="00766E7C" w:rsidRPr="004E4897">
        <w:rPr>
          <w:rFonts w:ascii="Book Antiqua" w:hAnsi="Book Antiqua" w:cs="Arial"/>
          <w:color w:val="000000" w:themeColor="text1"/>
          <w:lang w:val="en-US"/>
        </w:rPr>
        <w:t xml:space="preserve">landscape of the </w:t>
      </w:r>
      <w:r w:rsidR="003E2E1F" w:rsidRPr="004E4897">
        <w:rPr>
          <w:rFonts w:ascii="Book Antiqua" w:hAnsi="Book Antiqua" w:cs="Arial"/>
          <w:color w:val="000000" w:themeColor="text1"/>
          <w:lang w:val="en-US"/>
        </w:rPr>
        <w:t xml:space="preserve">main </w:t>
      </w:r>
      <w:r w:rsidR="00766E7C" w:rsidRPr="004E4897">
        <w:rPr>
          <w:rFonts w:ascii="Book Antiqua" w:hAnsi="Book Antiqua" w:cs="Arial"/>
          <w:color w:val="000000" w:themeColor="text1"/>
          <w:lang w:val="en-US"/>
        </w:rPr>
        <w:t xml:space="preserve">NASH drivers </w:t>
      </w:r>
      <w:r w:rsidR="00663F5E" w:rsidRPr="004E4897">
        <w:rPr>
          <w:rFonts w:ascii="Book Antiqua" w:hAnsi="Book Antiqua" w:cs="Arial"/>
          <w:color w:val="000000" w:themeColor="text1"/>
          <w:lang w:val="en-US"/>
        </w:rPr>
        <w:t>may be obtained</w:t>
      </w:r>
      <w:r w:rsidR="00782B0B" w:rsidRPr="004E4897">
        <w:rPr>
          <w:rFonts w:ascii="Book Antiqua" w:hAnsi="Book Antiqua" w:cs="Arial"/>
          <w:color w:val="000000" w:themeColor="text1"/>
          <w:lang w:val="en-US"/>
        </w:rPr>
        <w:t>, for example,</w:t>
      </w:r>
      <w:r w:rsidR="00663F5E" w:rsidRPr="004E4897">
        <w:rPr>
          <w:rFonts w:ascii="Book Antiqua" w:hAnsi="Book Antiqua" w:cs="Arial"/>
          <w:color w:val="000000" w:themeColor="text1"/>
          <w:lang w:val="en-US"/>
        </w:rPr>
        <w:t xml:space="preserve"> by integrating </w:t>
      </w:r>
      <w:proofErr w:type="spellStart"/>
      <w:r w:rsidR="00961721" w:rsidRPr="004E4897">
        <w:rPr>
          <w:rFonts w:ascii="Book Antiqua" w:hAnsi="Book Antiqua" w:cs="Arial"/>
          <w:color w:val="000000" w:themeColor="text1"/>
          <w:lang w:val="en-US"/>
        </w:rPr>
        <w:t>multiomics</w:t>
      </w:r>
      <w:proofErr w:type="spellEnd"/>
      <w:r w:rsidR="00663F5E" w:rsidRPr="004E4897">
        <w:rPr>
          <w:rFonts w:ascii="Book Antiqua" w:hAnsi="Book Antiqua" w:cs="Arial"/>
          <w:color w:val="000000" w:themeColor="text1"/>
          <w:lang w:val="en-US"/>
        </w:rPr>
        <w:t xml:space="preserve"> </w:t>
      </w:r>
      <w:r w:rsidR="00961721" w:rsidRPr="004E4897">
        <w:rPr>
          <w:rFonts w:ascii="Book Antiqua" w:hAnsi="Book Antiqua" w:cs="Arial"/>
          <w:color w:val="000000" w:themeColor="text1"/>
          <w:lang w:val="en-US"/>
        </w:rPr>
        <w:t xml:space="preserve">data </w:t>
      </w:r>
      <w:r w:rsidR="00663F5E" w:rsidRPr="004E4897">
        <w:rPr>
          <w:rFonts w:ascii="Book Antiqua" w:hAnsi="Book Antiqua" w:cs="Arial"/>
          <w:color w:val="000000" w:themeColor="text1"/>
          <w:lang w:val="en-US"/>
        </w:rPr>
        <w:t xml:space="preserve">of well-defined </w:t>
      </w:r>
      <w:r w:rsidR="00A60D66" w:rsidRPr="004E4897">
        <w:rPr>
          <w:rFonts w:ascii="Book Antiqua" w:hAnsi="Book Antiqua" w:cs="Arial"/>
          <w:color w:val="000000" w:themeColor="text1"/>
          <w:lang w:val="en-US"/>
        </w:rPr>
        <w:t xml:space="preserve">mouse </w:t>
      </w:r>
      <w:r w:rsidR="00663F5E" w:rsidRPr="004E4897">
        <w:rPr>
          <w:rFonts w:ascii="Book Antiqua" w:hAnsi="Book Antiqua" w:cs="Arial"/>
          <w:color w:val="000000" w:themeColor="text1"/>
          <w:lang w:val="en-US"/>
        </w:rPr>
        <w:t>models of NASH</w:t>
      </w:r>
      <w:r w:rsidR="00A60D66" w:rsidRPr="004E4897">
        <w:rPr>
          <w:rFonts w:ascii="Book Antiqua" w:hAnsi="Book Antiqua" w:cs="Arial"/>
          <w:color w:val="000000" w:themeColor="text1"/>
          <w:lang w:val="en-US"/>
        </w:rPr>
        <w:t xml:space="preserve">, </w:t>
      </w:r>
      <w:r w:rsidR="000047E6" w:rsidRPr="004E4897">
        <w:rPr>
          <w:rFonts w:ascii="Book Antiqua" w:hAnsi="Book Antiqua" w:cs="Arial"/>
          <w:color w:val="000000" w:themeColor="text1"/>
          <w:lang w:val="en-US"/>
        </w:rPr>
        <w:t>for</w:t>
      </w:r>
      <w:r w:rsidR="00A60D66" w:rsidRPr="004E4897">
        <w:rPr>
          <w:rFonts w:ascii="Book Antiqua" w:hAnsi="Book Antiqua" w:cs="Arial"/>
          <w:color w:val="000000" w:themeColor="text1"/>
          <w:lang w:val="en-US"/>
        </w:rPr>
        <w:t xml:space="preserve"> which the efficacy of different drugs have been validated,</w:t>
      </w:r>
      <w:r w:rsidR="00663F5E" w:rsidRPr="004E4897">
        <w:rPr>
          <w:rFonts w:ascii="Book Antiqua" w:hAnsi="Book Antiqua" w:cs="Arial"/>
          <w:color w:val="000000" w:themeColor="text1"/>
          <w:lang w:val="en-US"/>
        </w:rPr>
        <w:t xml:space="preserve"> with the </w:t>
      </w:r>
      <w:proofErr w:type="spellStart"/>
      <w:r w:rsidR="00961721" w:rsidRPr="004E4897">
        <w:rPr>
          <w:rFonts w:ascii="Book Antiqua" w:hAnsi="Book Antiqua" w:cs="Arial"/>
          <w:color w:val="000000" w:themeColor="text1"/>
          <w:lang w:val="en-US"/>
        </w:rPr>
        <w:t>multiomics</w:t>
      </w:r>
      <w:proofErr w:type="spellEnd"/>
      <w:r w:rsidR="00961721" w:rsidRPr="004E4897">
        <w:rPr>
          <w:rFonts w:ascii="Book Antiqua" w:hAnsi="Book Antiqua" w:cs="Arial"/>
          <w:color w:val="000000" w:themeColor="text1"/>
          <w:lang w:val="en-US"/>
        </w:rPr>
        <w:t xml:space="preserve"> data </w:t>
      </w:r>
      <w:r w:rsidR="00663F5E" w:rsidRPr="004E4897">
        <w:rPr>
          <w:rFonts w:ascii="Book Antiqua" w:hAnsi="Book Antiqua" w:cs="Arial"/>
          <w:color w:val="000000" w:themeColor="text1"/>
          <w:lang w:val="en-US"/>
        </w:rPr>
        <w:t>of a large cohort of well-characterized NASH patients following a similar procedure to that previously described</w:t>
      </w:r>
      <w:r w:rsidR="00663F5E" w:rsidRPr="004E4897">
        <w:rPr>
          <w:rFonts w:ascii="Book Antiqua" w:hAnsi="Book Antiqua" w:cs="Arial"/>
          <w:color w:val="000000" w:themeColor="text1"/>
          <w:vertAlign w:val="superscript"/>
          <w:lang w:val="en-US"/>
        </w:rPr>
        <w:t>[3</w:t>
      </w:r>
      <w:r w:rsidR="00F22874" w:rsidRPr="004E4897">
        <w:rPr>
          <w:rFonts w:ascii="Book Antiqua" w:hAnsi="Book Antiqua" w:cs="Arial"/>
          <w:color w:val="000000" w:themeColor="text1"/>
          <w:vertAlign w:val="superscript"/>
          <w:lang w:val="en-US"/>
        </w:rPr>
        <w:t>7</w:t>
      </w:r>
      <w:r w:rsidR="00663F5E" w:rsidRPr="004E4897">
        <w:rPr>
          <w:rFonts w:ascii="Book Antiqua" w:hAnsi="Book Antiqua" w:cs="Arial"/>
          <w:color w:val="000000" w:themeColor="text1"/>
          <w:vertAlign w:val="superscript"/>
          <w:lang w:val="en-US"/>
        </w:rPr>
        <w:t>]</w:t>
      </w:r>
      <w:r w:rsidR="00663F5E" w:rsidRPr="004E4897">
        <w:rPr>
          <w:rFonts w:ascii="Book Antiqua" w:hAnsi="Book Antiqua" w:cs="Arial"/>
          <w:color w:val="000000" w:themeColor="text1"/>
          <w:lang w:val="en-US"/>
        </w:rPr>
        <w:t xml:space="preserve">. </w:t>
      </w:r>
      <w:r w:rsidR="00A60D66" w:rsidRPr="004E4897">
        <w:rPr>
          <w:rFonts w:ascii="Book Antiqua" w:hAnsi="Book Antiqua" w:cs="Arial"/>
          <w:color w:val="000000" w:themeColor="text1"/>
          <w:lang w:val="en-US"/>
        </w:rPr>
        <w:t xml:space="preserve">Such </w:t>
      </w:r>
      <w:r w:rsidRPr="004E4897">
        <w:rPr>
          <w:rFonts w:ascii="Book Antiqua" w:hAnsi="Book Antiqua" w:cs="Arial"/>
          <w:color w:val="000000" w:themeColor="text1"/>
          <w:lang w:val="en-US"/>
        </w:rPr>
        <w:t xml:space="preserve">a </w:t>
      </w:r>
      <w:r w:rsidR="00A60D66" w:rsidRPr="004E4897">
        <w:rPr>
          <w:rFonts w:ascii="Book Antiqua" w:hAnsi="Book Antiqua" w:cs="Arial"/>
          <w:color w:val="000000" w:themeColor="text1"/>
          <w:lang w:val="en-US"/>
        </w:rPr>
        <w:t xml:space="preserve">strategy would associate </w:t>
      </w:r>
      <w:r w:rsidR="004322A2" w:rsidRPr="004E4897">
        <w:rPr>
          <w:rFonts w:ascii="Book Antiqua" w:hAnsi="Book Antiqua" w:cs="Arial"/>
          <w:color w:val="000000" w:themeColor="text1"/>
          <w:lang w:val="en-US"/>
        </w:rPr>
        <w:t xml:space="preserve">patients’ </w:t>
      </w:r>
      <w:proofErr w:type="spellStart"/>
      <w:r w:rsidR="00961721" w:rsidRPr="004E4897">
        <w:rPr>
          <w:rFonts w:ascii="Book Antiqua" w:hAnsi="Book Antiqua" w:cs="Arial"/>
          <w:color w:val="000000" w:themeColor="text1"/>
          <w:lang w:val="en-US"/>
        </w:rPr>
        <w:t>multiomics</w:t>
      </w:r>
      <w:proofErr w:type="spellEnd"/>
      <w:r w:rsidR="00A60D66" w:rsidRPr="004E4897">
        <w:rPr>
          <w:rFonts w:ascii="Book Antiqua" w:hAnsi="Book Antiqua" w:cs="Arial"/>
          <w:color w:val="000000" w:themeColor="text1"/>
          <w:lang w:val="en-US"/>
        </w:rPr>
        <w:t xml:space="preserve"> signatures to </w:t>
      </w:r>
      <w:r w:rsidR="004322A2" w:rsidRPr="004E4897">
        <w:rPr>
          <w:rFonts w:ascii="Book Antiqua" w:hAnsi="Book Antiqua" w:cs="Arial"/>
          <w:color w:val="000000" w:themeColor="text1"/>
          <w:lang w:val="en-US"/>
        </w:rPr>
        <w:t xml:space="preserve">specific therapies that could be validated reanalyzing the data of </w:t>
      </w:r>
      <w:r w:rsidR="004322A2" w:rsidRPr="004E4897">
        <w:rPr>
          <w:rFonts w:ascii="Book Antiqua" w:hAnsi="Book Antiqua" w:cs="Arial"/>
          <w:color w:val="000000" w:themeColor="text1"/>
          <w:lang w:val="en-US"/>
        </w:rPr>
        <w:lastRenderedPageBreak/>
        <w:t>clinical trials where the efficacy of these drugs has been tested.</w:t>
      </w:r>
      <w:r w:rsidR="00735F79" w:rsidRPr="004E4897">
        <w:rPr>
          <w:rFonts w:ascii="Book Antiqua" w:hAnsi="Book Antiqua" w:cs="Arial"/>
          <w:color w:val="000000" w:themeColor="text1"/>
          <w:lang w:val="en-US"/>
        </w:rPr>
        <w:t xml:space="preserve"> </w:t>
      </w:r>
      <w:r w:rsidR="00D310D3" w:rsidRPr="004E4897">
        <w:rPr>
          <w:rFonts w:ascii="Book Antiqua" w:hAnsi="Book Antiqua" w:cs="Arial"/>
          <w:color w:val="000000" w:themeColor="text1"/>
          <w:lang w:val="en-US"/>
        </w:rPr>
        <w:t>In addition, t</w:t>
      </w:r>
      <w:r w:rsidR="00961721" w:rsidRPr="004E4897">
        <w:rPr>
          <w:rFonts w:ascii="Book Antiqua" w:hAnsi="Book Antiqua" w:cs="Arial"/>
          <w:color w:val="000000" w:themeColor="text1"/>
          <w:lang w:val="en-US"/>
        </w:rPr>
        <w:t>his</w:t>
      </w:r>
      <w:r w:rsidR="00860843" w:rsidRPr="004E4897">
        <w:rPr>
          <w:rFonts w:ascii="Book Antiqua" w:hAnsi="Book Antiqua" w:cs="Arial"/>
          <w:color w:val="000000" w:themeColor="text1"/>
          <w:lang w:val="en-US"/>
        </w:rPr>
        <w:t xml:space="preserve"> approach </w:t>
      </w:r>
      <w:r w:rsidR="00D23D70" w:rsidRPr="004E4897">
        <w:rPr>
          <w:rFonts w:ascii="Book Antiqua" w:hAnsi="Book Antiqua" w:cs="Arial"/>
          <w:color w:val="000000" w:themeColor="text1"/>
          <w:lang w:val="en-US"/>
        </w:rPr>
        <w:t xml:space="preserve">may allow advances in our understanding of the complex biochemical processes and pathophysiological responses in </w:t>
      </w:r>
      <w:proofErr w:type="gramStart"/>
      <w:r w:rsidR="00367779" w:rsidRPr="004E4897">
        <w:rPr>
          <w:rFonts w:ascii="Book Antiqua" w:hAnsi="Book Antiqua" w:cs="Arial"/>
          <w:color w:val="000000" w:themeColor="text1"/>
          <w:lang w:val="en-US"/>
        </w:rPr>
        <w:t>NAFLD</w:t>
      </w:r>
      <w:r w:rsidR="00D23D70" w:rsidRPr="004E4897">
        <w:rPr>
          <w:rFonts w:ascii="Book Antiqua" w:hAnsi="Book Antiqua" w:cs="Arial"/>
          <w:color w:val="000000" w:themeColor="text1"/>
          <w:vertAlign w:val="superscript"/>
          <w:lang w:val="en-US"/>
        </w:rPr>
        <w:t>[</w:t>
      </w:r>
      <w:proofErr w:type="gramEnd"/>
      <w:r w:rsidR="00A644BA" w:rsidRPr="004E4897">
        <w:rPr>
          <w:rFonts w:ascii="Book Antiqua" w:hAnsi="Book Antiqua" w:cs="Arial"/>
          <w:color w:val="000000" w:themeColor="text1"/>
          <w:vertAlign w:val="superscript"/>
          <w:lang w:val="en-US"/>
        </w:rPr>
        <w:t>70,71</w:t>
      </w:r>
      <w:r w:rsidR="00D23D70" w:rsidRPr="004E4897">
        <w:rPr>
          <w:rFonts w:ascii="Book Antiqua" w:hAnsi="Book Antiqua" w:cs="Arial"/>
          <w:color w:val="000000" w:themeColor="text1"/>
          <w:vertAlign w:val="superscript"/>
          <w:lang w:val="en-US"/>
        </w:rPr>
        <w:t>]</w:t>
      </w:r>
      <w:r w:rsidR="00D23D70" w:rsidRPr="004E4897">
        <w:rPr>
          <w:rFonts w:ascii="Book Antiqua" w:hAnsi="Book Antiqua" w:cs="Arial"/>
          <w:color w:val="000000" w:themeColor="text1"/>
          <w:lang w:val="en-US"/>
        </w:rPr>
        <w:t xml:space="preserve">. </w:t>
      </w:r>
      <w:r w:rsidR="00367779" w:rsidRPr="004E4897">
        <w:rPr>
          <w:rFonts w:ascii="Book Antiqua" w:hAnsi="Book Antiqua" w:cs="Arial"/>
          <w:color w:val="000000" w:themeColor="text1"/>
          <w:lang w:val="en-US"/>
        </w:rPr>
        <w:t xml:space="preserve">Moreover, it will be also important to integrate gene products, mRNA, proteins and metabolites, with environmental factors, such as diet and life </w:t>
      </w:r>
      <w:proofErr w:type="gramStart"/>
      <w:r w:rsidR="00367779" w:rsidRPr="004E4897">
        <w:rPr>
          <w:rFonts w:ascii="Book Antiqua" w:hAnsi="Book Antiqua" w:cs="Arial"/>
          <w:color w:val="000000" w:themeColor="text1"/>
          <w:lang w:val="en-US"/>
        </w:rPr>
        <w:t>style</w:t>
      </w:r>
      <w:r w:rsidR="00367779" w:rsidRPr="004E4897">
        <w:rPr>
          <w:rFonts w:ascii="Book Antiqua" w:hAnsi="Book Antiqua" w:cs="Arial"/>
          <w:color w:val="000000" w:themeColor="text1"/>
          <w:vertAlign w:val="superscript"/>
          <w:lang w:val="en-US"/>
        </w:rPr>
        <w:t>[</w:t>
      </w:r>
      <w:proofErr w:type="gramEnd"/>
      <w:r w:rsidR="00A644BA" w:rsidRPr="004E4897">
        <w:rPr>
          <w:rFonts w:ascii="Book Antiqua" w:hAnsi="Book Antiqua" w:cs="Arial"/>
          <w:color w:val="000000" w:themeColor="text1"/>
          <w:vertAlign w:val="superscript"/>
          <w:lang w:val="en-US"/>
        </w:rPr>
        <w:t>72,73</w:t>
      </w:r>
      <w:r w:rsidR="00367779" w:rsidRPr="004E4897">
        <w:rPr>
          <w:rFonts w:ascii="Book Antiqua" w:hAnsi="Book Antiqua" w:cs="Arial"/>
          <w:color w:val="000000" w:themeColor="text1"/>
          <w:vertAlign w:val="superscript"/>
          <w:lang w:val="en-US"/>
        </w:rPr>
        <w:t>]</w:t>
      </w:r>
      <w:r w:rsidR="00367779" w:rsidRPr="004E4897">
        <w:rPr>
          <w:rFonts w:ascii="Book Antiqua" w:hAnsi="Book Antiqua" w:cs="Arial"/>
          <w:color w:val="000000" w:themeColor="text1"/>
          <w:lang w:val="en-US"/>
        </w:rPr>
        <w:t>. Finally</w:t>
      </w:r>
      <w:r w:rsidR="00735F79" w:rsidRPr="004E4897">
        <w:rPr>
          <w:rFonts w:ascii="Book Antiqua" w:hAnsi="Book Antiqua" w:cs="Arial"/>
          <w:color w:val="000000" w:themeColor="text1"/>
          <w:lang w:val="en-US"/>
        </w:rPr>
        <w:t>, this strategy may be extended to the identification of o</w:t>
      </w:r>
      <w:r w:rsidR="00840597" w:rsidRPr="004E4897">
        <w:rPr>
          <w:rFonts w:ascii="Book Antiqua" w:hAnsi="Book Antiqua" w:cs="Arial"/>
          <w:color w:val="000000" w:themeColor="text1"/>
          <w:lang w:val="en-US"/>
        </w:rPr>
        <w:t>p</w:t>
      </w:r>
      <w:r w:rsidR="00735F79" w:rsidRPr="004E4897">
        <w:rPr>
          <w:rFonts w:ascii="Book Antiqua" w:hAnsi="Book Antiqua" w:cs="Arial"/>
          <w:color w:val="000000" w:themeColor="text1"/>
          <w:lang w:val="en-US"/>
        </w:rPr>
        <w:t>tima</w:t>
      </w:r>
      <w:r w:rsidR="00840597" w:rsidRPr="004E4897">
        <w:rPr>
          <w:rFonts w:ascii="Book Antiqua" w:hAnsi="Book Antiqua" w:cs="Arial"/>
          <w:color w:val="000000" w:themeColor="text1"/>
          <w:lang w:val="en-US"/>
        </w:rPr>
        <w:t>l</w:t>
      </w:r>
      <w:r w:rsidR="00735F79" w:rsidRPr="004E4897">
        <w:rPr>
          <w:rFonts w:ascii="Book Antiqua" w:hAnsi="Book Antiqua" w:cs="Arial"/>
          <w:color w:val="000000" w:themeColor="text1"/>
          <w:lang w:val="en-US"/>
        </w:rPr>
        <w:t xml:space="preserve"> therapeutic </w:t>
      </w:r>
      <w:r w:rsidR="00903C0E" w:rsidRPr="004E4897">
        <w:rPr>
          <w:rFonts w:ascii="Book Antiqua" w:hAnsi="Book Antiqua" w:cs="Arial"/>
          <w:color w:val="000000" w:themeColor="text1"/>
          <w:lang w:val="en-US"/>
        </w:rPr>
        <w:t xml:space="preserve">drug </w:t>
      </w:r>
      <w:r w:rsidR="00735F79" w:rsidRPr="004E4897">
        <w:rPr>
          <w:rFonts w:ascii="Book Antiqua" w:hAnsi="Book Antiqua" w:cs="Arial"/>
          <w:color w:val="000000" w:themeColor="text1"/>
          <w:lang w:val="en-US"/>
        </w:rPr>
        <w:t>combination</w:t>
      </w:r>
      <w:r w:rsidR="00903C0E" w:rsidRPr="004E4897">
        <w:rPr>
          <w:rFonts w:ascii="Book Antiqua" w:hAnsi="Book Antiqua" w:cs="Arial"/>
          <w:color w:val="000000" w:themeColor="text1"/>
          <w:lang w:val="en-US"/>
        </w:rPr>
        <w:t>s.</w:t>
      </w:r>
      <w:r w:rsidR="00961721" w:rsidRPr="004E4897">
        <w:rPr>
          <w:rFonts w:ascii="Book Antiqua" w:hAnsi="Book Antiqua" w:cs="Arial"/>
          <w:color w:val="000000" w:themeColor="text1"/>
          <w:lang w:val="en-US"/>
        </w:rPr>
        <w:t xml:space="preserve"> </w:t>
      </w:r>
      <w:r w:rsidR="00CC2414" w:rsidRPr="004E4897">
        <w:rPr>
          <w:rFonts w:ascii="Book Antiqua" w:hAnsi="Book Antiqua" w:cs="Arial"/>
          <w:b/>
          <w:color w:val="000000" w:themeColor="text1"/>
          <w:lang w:val="en-US"/>
        </w:rPr>
        <w:br w:type="page"/>
      </w:r>
    </w:p>
    <w:p w14:paraId="410E100C" w14:textId="63CB07E1" w:rsidR="008179CC" w:rsidRPr="004E4897" w:rsidRDefault="006E061F" w:rsidP="00F30DBA">
      <w:pPr>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lastRenderedPageBreak/>
        <w:t>REFERENCES</w:t>
      </w:r>
    </w:p>
    <w:p w14:paraId="0E24F8F5"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1 </w:t>
      </w:r>
      <w:proofErr w:type="spellStart"/>
      <w:r w:rsidRPr="004E4897">
        <w:rPr>
          <w:rFonts w:ascii="Book Antiqua" w:hAnsi="Book Antiqua" w:cs="Arial"/>
          <w:b/>
          <w:bCs/>
          <w:color w:val="000000" w:themeColor="text1"/>
          <w:sz w:val="24"/>
          <w:szCs w:val="24"/>
          <w:lang w:val="en-US"/>
        </w:rPr>
        <w:t>Arrese</w:t>
      </w:r>
      <w:proofErr w:type="spellEnd"/>
      <w:r w:rsidRPr="004E4897">
        <w:rPr>
          <w:rFonts w:ascii="Book Antiqua" w:hAnsi="Book Antiqua" w:cs="Arial"/>
          <w:b/>
          <w:bCs/>
          <w:color w:val="000000" w:themeColor="text1"/>
          <w:sz w:val="24"/>
          <w:szCs w:val="24"/>
          <w:lang w:val="en-US"/>
        </w:rPr>
        <w:t xml:space="preserve"> EL</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Soulages</w:t>
      </w:r>
      <w:proofErr w:type="spellEnd"/>
      <w:r w:rsidRPr="004E4897">
        <w:rPr>
          <w:rFonts w:ascii="Book Antiqua" w:hAnsi="Book Antiqua" w:cs="Arial"/>
          <w:color w:val="000000" w:themeColor="text1"/>
          <w:sz w:val="24"/>
          <w:szCs w:val="24"/>
          <w:lang w:val="en-US"/>
        </w:rPr>
        <w:t xml:space="preserve"> JL. Insect fat body: energy, metabolism, and regulation. </w:t>
      </w:r>
      <w:proofErr w:type="spellStart"/>
      <w:r w:rsidRPr="004E4897">
        <w:rPr>
          <w:rFonts w:ascii="Book Antiqua" w:hAnsi="Book Antiqua" w:cs="Arial"/>
          <w:i/>
          <w:iCs/>
          <w:color w:val="000000" w:themeColor="text1"/>
          <w:sz w:val="24"/>
          <w:szCs w:val="24"/>
          <w:lang w:val="en-US"/>
        </w:rPr>
        <w:t>Annu</w:t>
      </w:r>
      <w:proofErr w:type="spellEnd"/>
      <w:r w:rsidRPr="004E4897">
        <w:rPr>
          <w:rFonts w:ascii="Book Antiqua" w:hAnsi="Book Antiqua" w:cs="Arial"/>
          <w:i/>
          <w:iCs/>
          <w:color w:val="000000" w:themeColor="text1"/>
          <w:sz w:val="24"/>
          <w:szCs w:val="24"/>
          <w:lang w:val="en-US"/>
        </w:rPr>
        <w:t xml:space="preserve"> Rev </w:t>
      </w:r>
      <w:proofErr w:type="spellStart"/>
      <w:r w:rsidRPr="004E4897">
        <w:rPr>
          <w:rFonts w:ascii="Book Antiqua" w:hAnsi="Book Antiqua" w:cs="Arial"/>
          <w:i/>
          <w:iCs/>
          <w:color w:val="000000" w:themeColor="text1"/>
          <w:sz w:val="24"/>
          <w:szCs w:val="24"/>
          <w:lang w:val="en-US"/>
        </w:rPr>
        <w:t>Entomol</w:t>
      </w:r>
      <w:proofErr w:type="spellEnd"/>
      <w:r w:rsidRPr="004E4897">
        <w:rPr>
          <w:rFonts w:ascii="Book Antiqua" w:hAnsi="Book Antiqua" w:cs="Arial"/>
          <w:color w:val="000000" w:themeColor="text1"/>
          <w:sz w:val="24"/>
          <w:szCs w:val="24"/>
          <w:lang w:val="en-US"/>
        </w:rPr>
        <w:t> 2010; </w:t>
      </w:r>
      <w:r w:rsidRPr="004E4897">
        <w:rPr>
          <w:rFonts w:ascii="Book Antiqua" w:hAnsi="Book Antiqua" w:cs="Arial"/>
          <w:b/>
          <w:bCs/>
          <w:color w:val="000000" w:themeColor="text1"/>
          <w:sz w:val="24"/>
          <w:szCs w:val="24"/>
          <w:lang w:val="en-US"/>
        </w:rPr>
        <w:t>55</w:t>
      </w:r>
      <w:r w:rsidRPr="004E4897">
        <w:rPr>
          <w:rFonts w:ascii="Book Antiqua" w:hAnsi="Book Antiqua" w:cs="Arial"/>
          <w:color w:val="000000" w:themeColor="text1"/>
          <w:sz w:val="24"/>
          <w:szCs w:val="24"/>
          <w:lang w:val="en-US"/>
        </w:rPr>
        <w:t>: 207-225 [PMID: 19725772 DOI: 10.1146/annurev-ento-112408-085356]</w:t>
      </w:r>
    </w:p>
    <w:p w14:paraId="3B6F8687"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2 </w:t>
      </w:r>
      <w:r w:rsidRPr="004E4897">
        <w:rPr>
          <w:rFonts w:ascii="Book Antiqua" w:hAnsi="Book Antiqua" w:cs="Arial"/>
          <w:b/>
          <w:bCs/>
          <w:color w:val="000000" w:themeColor="text1"/>
          <w:sz w:val="24"/>
          <w:szCs w:val="24"/>
          <w:lang w:val="en-US"/>
        </w:rPr>
        <w:t>Gibbons GF</w:t>
      </w:r>
      <w:r w:rsidRPr="004E4897">
        <w:rPr>
          <w:rFonts w:ascii="Book Antiqua" w:hAnsi="Book Antiqua" w:cs="Arial"/>
          <w:color w:val="000000" w:themeColor="text1"/>
          <w:sz w:val="24"/>
          <w:szCs w:val="24"/>
          <w:lang w:val="en-US"/>
        </w:rPr>
        <w:t xml:space="preserve">, Wiggins D, Brown AM, </w:t>
      </w:r>
      <w:proofErr w:type="spellStart"/>
      <w:r w:rsidRPr="004E4897">
        <w:rPr>
          <w:rFonts w:ascii="Book Antiqua" w:hAnsi="Book Antiqua" w:cs="Arial"/>
          <w:color w:val="000000" w:themeColor="text1"/>
          <w:sz w:val="24"/>
          <w:szCs w:val="24"/>
          <w:lang w:val="en-US"/>
        </w:rPr>
        <w:t>Hebbachi</w:t>
      </w:r>
      <w:proofErr w:type="spellEnd"/>
      <w:r w:rsidRPr="004E4897">
        <w:rPr>
          <w:rFonts w:ascii="Book Antiqua" w:hAnsi="Book Antiqua" w:cs="Arial"/>
          <w:color w:val="000000" w:themeColor="text1"/>
          <w:sz w:val="24"/>
          <w:szCs w:val="24"/>
          <w:lang w:val="en-US"/>
        </w:rPr>
        <w:t xml:space="preserve"> AM. Synthesis and function of hepatic very-low-density lipoprotein. </w:t>
      </w:r>
      <w:proofErr w:type="spellStart"/>
      <w:r w:rsidRPr="004E4897">
        <w:rPr>
          <w:rFonts w:ascii="Book Antiqua" w:hAnsi="Book Antiqua" w:cs="Arial"/>
          <w:i/>
          <w:iCs/>
          <w:color w:val="000000" w:themeColor="text1"/>
          <w:sz w:val="24"/>
          <w:szCs w:val="24"/>
          <w:lang w:val="en-US"/>
        </w:rPr>
        <w:t>Biochem</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Soc</w:t>
      </w:r>
      <w:proofErr w:type="spellEnd"/>
      <w:r w:rsidRPr="004E4897">
        <w:rPr>
          <w:rFonts w:ascii="Book Antiqua" w:hAnsi="Book Antiqua" w:cs="Arial"/>
          <w:i/>
          <w:iCs/>
          <w:color w:val="000000" w:themeColor="text1"/>
          <w:sz w:val="24"/>
          <w:szCs w:val="24"/>
          <w:lang w:val="en-US"/>
        </w:rPr>
        <w:t xml:space="preserve"> Trans</w:t>
      </w:r>
      <w:r w:rsidRPr="004E4897">
        <w:rPr>
          <w:rFonts w:ascii="Book Antiqua" w:hAnsi="Book Antiqua" w:cs="Arial"/>
          <w:color w:val="000000" w:themeColor="text1"/>
          <w:sz w:val="24"/>
          <w:szCs w:val="24"/>
          <w:lang w:val="en-US"/>
        </w:rPr>
        <w:t> 2004; </w:t>
      </w:r>
      <w:r w:rsidRPr="004E4897">
        <w:rPr>
          <w:rFonts w:ascii="Book Antiqua" w:hAnsi="Book Antiqua" w:cs="Arial"/>
          <w:b/>
          <w:bCs/>
          <w:color w:val="000000" w:themeColor="text1"/>
          <w:sz w:val="24"/>
          <w:szCs w:val="24"/>
          <w:lang w:val="en-US"/>
        </w:rPr>
        <w:t>32</w:t>
      </w:r>
      <w:r w:rsidRPr="004E4897">
        <w:rPr>
          <w:rFonts w:ascii="Book Antiqua" w:hAnsi="Book Antiqua" w:cs="Arial"/>
          <w:color w:val="000000" w:themeColor="text1"/>
          <w:sz w:val="24"/>
          <w:szCs w:val="24"/>
          <w:lang w:val="en-US"/>
        </w:rPr>
        <w:t>: 59-64 [PMID: 14748713 DOI: 10:1042/]</w:t>
      </w:r>
    </w:p>
    <w:p w14:paraId="4088B35F"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3 </w:t>
      </w:r>
      <w:r w:rsidRPr="004E4897">
        <w:rPr>
          <w:rFonts w:ascii="Book Antiqua" w:hAnsi="Book Antiqua" w:cs="Arial"/>
          <w:b/>
          <w:bCs/>
          <w:color w:val="000000" w:themeColor="text1"/>
          <w:sz w:val="24"/>
          <w:szCs w:val="24"/>
          <w:lang w:val="en-US"/>
        </w:rPr>
        <w:t>Sundaram M</w:t>
      </w:r>
      <w:r w:rsidRPr="004E4897">
        <w:rPr>
          <w:rFonts w:ascii="Book Antiqua" w:hAnsi="Book Antiqua" w:cs="Arial"/>
          <w:color w:val="000000" w:themeColor="text1"/>
          <w:sz w:val="24"/>
          <w:szCs w:val="24"/>
          <w:lang w:val="en-US"/>
        </w:rPr>
        <w:t>, Yao Z. Recent progress in understanding protein and lipid factors affecting hepatic VLDL assembly and secretion. </w:t>
      </w:r>
      <w:proofErr w:type="spellStart"/>
      <w:r w:rsidRPr="004E4897">
        <w:rPr>
          <w:rFonts w:ascii="Book Antiqua" w:hAnsi="Book Antiqua" w:cs="Arial"/>
          <w:i/>
          <w:iCs/>
          <w:color w:val="000000" w:themeColor="text1"/>
          <w:sz w:val="24"/>
          <w:szCs w:val="24"/>
          <w:lang w:val="en-US"/>
        </w:rPr>
        <w:t>Nutr</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Metab</w:t>
      </w:r>
      <w:proofErr w:type="spellEnd"/>
      <w:r w:rsidRPr="004E4897">
        <w:rPr>
          <w:rFonts w:ascii="Book Antiqua" w:hAnsi="Book Antiqua" w:cs="Arial"/>
          <w:i/>
          <w:iCs/>
          <w:color w:val="000000" w:themeColor="text1"/>
          <w:sz w:val="24"/>
          <w:szCs w:val="24"/>
          <w:lang w:val="en-US"/>
        </w:rPr>
        <w:t xml:space="preserve"> </w:t>
      </w:r>
      <w:r w:rsidRPr="004E4897">
        <w:rPr>
          <w:rFonts w:ascii="Book Antiqua" w:hAnsi="Book Antiqua" w:cs="Arial"/>
          <w:iCs/>
          <w:color w:val="000000" w:themeColor="text1"/>
          <w:sz w:val="24"/>
          <w:szCs w:val="24"/>
          <w:lang w:val="en-US"/>
        </w:rPr>
        <w:t>(</w:t>
      </w:r>
      <w:proofErr w:type="spellStart"/>
      <w:r w:rsidRPr="004E4897">
        <w:rPr>
          <w:rFonts w:ascii="Book Antiqua" w:hAnsi="Book Antiqua" w:cs="Arial"/>
          <w:iCs/>
          <w:color w:val="000000" w:themeColor="text1"/>
          <w:sz w:val="24"/>
          <w:szCs w:val="24"/>
          <w:lang w:val="en-US"/>
        </w:rPr>
        <w:t>Lond</w:t>
      </w:r>
      <w:proofErr w:type="spellEnd"/>
      <w:r w:rsidRPr="004E4897">
        <w:rPr>
          <w:rFonts w:ascii="Book Antiqua" w:hAnsi="Book Antiqua" w:cs="Arial"/>
          <w:iCs/>
          <w:color w:val="000000" w:themeColor="text1"/>
          <w:sz w:val="24"/>
          <w:szCs w:val="24"/>
          <w:lang w:val="en-US"/>
        </w:rPr>
        <w:t>)</w:t>
      </w:r>
      <w:r w:rsidRPr="004E4897">
        <w:rPr>
          <w:rFonts w:ascii="Book Antiqua" w:hAnsi="Book Antiqua" w:cs="Arial"/>
          <w:color w:val="000000" w:themeColor="text1"/>
          <w:sz w:val="24"/>
          <w:szCs w:val="24"/>
          <w:lang w:val="en-US"/>
        </w:rPr>
        <w:t> 2010; </w:t>
      </w:r>
      <w:r w:rsidRPr="004E4897">
        <w:rPr>
          <w:rFonts w:ascii="Book Antiqua" w:hAnsi="Book Antiqua" w:cs="Arial"/>
          <w:b/>
          <w:bCs/>
          <w:color w:val="000000" w:themeColor="text1"/>
          <w:sz w:val="24"/>
          <w:szCs w:val="24"/>
          <w:lang w:val="en-US"/>
        </w:rPr>
        <w:t>7</w:t>
      </w:r>
      <w:r w:rsidRPr="004E4897">
        <w:rPr>
          <w:rFonts w:ascii="Book Antiqua" w:hAnsi="Book Antiqua" w:cs="Arial"/>
          <w:color w:val="000000" w:themeColor="text1"/>
          <w:sz w:val="24"/>
          <w:szCs w:val="24"/>
          <w:lang w:val="en-US"/>
        </w:rPr>
        <w:t>: 35 [PMID: 20423497 DOI: 10.1186/1743-7075-7-35]</w:t>
      </w:r>
    </w:p>
    <w:p w14:paraId="5756248B"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4 </w:t>
      </w:r>
      <w:r w:rsidRPr="004E4897">
        <w:rPr>
          <w:rFonts w:ascii="Book Antiqua" w:hAnsi="Book Antiqua" w:cs="Arial"/>
          <w:b/>
          <w:bCs/>
          <w:color w:val="000000" w:themeColor="text1"/>
          <w:sz w:val="24"/>
          <w:szCs w:val="24"/>
          <w:lang w:val="en-US"/>
        </w:rPr>
        <w:t>Suzuki A</w:t>
      </w:r>
      <w:r w:rsidRPr="004E4897">
        <w:rPr>
          <w:rFonts w:ascii="Book Antiqua" w:hAnsi="Book Antiqua" w:cs="Arial"/>
          <w:color w:val="000000" w:themeColor="text1"/>
          <w:sz w:val="24"/>
          <w:szCs w:val="24"/>
          <w:lang w:val="en-US"/>
        </w:rPr>
        <w:t>, Diehl AM. Nonalcoholic Steatohepatitis. </w:t>
      </w:r>
      <w:proofErr w:type="spellStart"/>
      <w:r w:rsidRPr="004E4897">
        <w:rPr>
          <w:rFonts w:ascii="Book Antiqua" w:hAnsi="Book Antiqua" w:cs="Arial"/>
          <w:i/>
          <w:iCs/>
          <w:color w:val="000000" w:themeColor="text1"/>
          <w:sz w:val="24"/>
          <w:szCs w:val="24"/>
          <w:lang w:val="en-US"/>
        </w:rPr>
        <w:t>Annu</w:t>
      </w:r>
      <w:proofErr w:type="spellEnd"/>
      <w:r w:rsidRPr="004E4897">
        <w:rPr>
          <w:rFonts w:ascii="Book Antiqua" w:hAnsi="Book Antiqua" w:cs="Arial"/>
          <w:i/>
          <w:iCs/>
          <w:color w:val="000000" w:themeColor="text1"/>
          <w:sz w:val="24"/>
          <w:szCs w:val="24"/>
          <w:lang w:val="en-US"/>
        </w:rPr>
        <w:t xml:space="preserve"> Rev Med</w:t>
      </w:r>
      <w:r w:rsidRPr="004E4897">
        <w:rPr>
          <w:rFonts w:ascii="Book Antiqua" w:hAnsi="Book Antiqua" w:cs="Arial"/>
          <w:color w:val="000000" w:themeColor="text1"/>
          <w:sz w:val="24"/>
          <w:szCs w:val="24"/>
          <w:lang w:val="en-US"/>
        </w:rPr>
        <w:t> 2017; </w:t>
      </w:r>
      <w:r w:rsidRPr="004E4897">
        <w:rPr>
          <w:rFonts w:ascii="Book Antiqua" w:hAnsi="Book Antiqua" w:cs="Arial"/>
          <w:b/>
          <w:bCs/>
          <w:color w:val="000000" w:themeColor="text1"/>
          <w:sz w:val="24"/>
          <w:szCs w:val="24"/>
          <w:lang w:val="en-US"/>
        </w:rPr>
        <w:t>68</w:t>
      </w:r>
      <w:r w:rsidRPr="004E4897">
        <w:rPr>
          <w:rFonts w:ascii="Book Antiqua" w:hAnsi="Book Antiqua" w:cs="Arial"/>
          <w:color w:val="000000" w:themeColor="text1"/>
          <w:sz w:val="24"/>
          <w:szCs w:val="24"/>
          <w:lang w:val="en-US"/>
        </w:rPr>
        <w:t>: 85-98 [PMID: 27732787 DOI: 10.1146/annurev-med-051215-031109]</w:t>
      </w:r>
    </w:p>
    <w:p w14:paraId="1EC4CAF4"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5 </w:t>
      </w:r>
      <w:proofErr w:type="spellStart"/>
      <w:r w:rsidRPr="004E4897">
        <w:rPr>
          <w:rFonts w:ascii="Book Antiqua" w:hAnsi="Book Antiqua" w:cs="Arial"/>
          <w:b/>
          <w:bCs/>
          <w:color w:val="000000" w:themeColor="text1"/>
          <w:sz w:val="24"/>
          <w:szCs w:val="24"/>
          <w:lang w:val="en-US"/>
        </w:rPr>
        <w:t>Setiawan</w:t>
      </w:r>
      <w:proofErr w:type="spellEnd"/>
      <w:r w:rsidRPr="004E4897">
        <w:rPr>
          <w:rFonts w:ascii="Book Antiqua" w:hAnsi="Book Antiqua" w:cs="Arial"/>
          <w:b/>
          <w:bCs/>
          <w:color w:val="000000" w:themeColor="text1"/>
          <w:sz w:val="24"/>
          <w:szCs w:val="24"/>
          <w:lang w:val="en-US"/>
        </w:rPr>
        <w:t xml:space="preserve"> VW</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Stram</w:t>
      </w:r>
      <w:proofErr w:type="spellEnd"/>
      <w:r w:rsidRPr="004E4897">
        <w:rPr>
          <w:rFonts w:ascii="Book Antiqua" w:hAnsi="Book Antiqua" w:cs="Arial"/>
          <w:color w:val="000000" w:themeColor="text1"/>
          <w:sz w:val="24"/>
          <w:szCs w:val="24"/>
          <w:lang w:val="en-US"/>
        </w:rPr>
        <w:t xml:space="preserve"> DO, </w:t>
      </w:r>
      <w:proofErr w:type="spellStart"/>
      <w:r w:rsidRPr="004E4897">
        <w:rPr>
          <w:rFonts w:ascii="Book Antiqua" w:hAnsi="Book Antiqua" w:cs="Arial"/>
          <w:color w:val="000000" w:themeColor="text1"/>
          <w:sz w:val="24"/>
          <w:szCs w:val="24"/>
          <w:lang w:val="en-US"/>
        </w:rPr>
        <w:t>Porcel</w:t>
      </w:r>
      <w:proofErr w:type="spellEnd"/>
      <w:r w:rsidRPr="004E4897">
        <w:rPr>
          <w:rFonts w:ascii="Book Antiqua" w:hAnsi="Book Antiqua" w:cs="Arial"/>
          <w:color w:val="000000" w:themeColor="text1"/>
          <w:sz w:val="24"/>
          <w:szCs w:val="24"/>
          <w:lang w:val="en-US"/>
        </w:rPr>
        <w:t xml:space="preserve"> J, Lu SC, Le </w:t>
      </w:r>
      <w:proofErr w:type="spellStart"/>
      <w:r w:rsidRPr="004E4897">
        <w:rPr>
          <w:rFonts w:ascii="Book Antiqua" w:hAnsi="Book Antiqua" w:cs="Arial"/>
          <w:color w:val="000000" w:themeColor="text1"/>
          <w:sz w:val="24"/>
          <w:szCs w:val="24"/>
          <w:lang w:val="en-US"/>
        </w:rPr>
        <w:t>Marchand</w:t>
      </w:r>
      <w:proofErr w:type="spellEnd"/>
      <w:r w:rsidRPr="004E4897">
        <w:rPr>
          <w:rFonts w:ascii="Book Antiqua" w:hAnsi="Book Antiqua" w:cs="Arial"/>
          <w:color w:val="000000" w:themeColor="text1"/>
          <w:sz w:val="24"/>
          <w:szCs w:val="24"/>
          <w:lang w:val="en-US"/>
        </w:rPr>
        <w:t xml:space="preserve"> L, </w:t>
      </w:r>
      <w:proofErr w:type="spellStart"/>
      <w:r w:rsidRPr="004E4897">
        <w:rPr>
          <w:rFonts w:ascii="Book Antiqua" w:hAnsi="Book Antiqua" w:cs="Arial"/>
          <w:color w:val="000000" w:themeColor="text1"/>
          <w:sz w:val="24"/>
          <w:szCs w:val="24"/>
          <w:lang w:val="en-US"/>
        </w:rPr>
        <w:t>Noureddin</w:t>
      </w:r>
      <w:proofErr w:type="spellEnd"/>
      <w:r w:rsidRPr="004E4897">
        <w:rPr>
          <w:rFonts w:ascii="Book Antiqua" w:hAnsi="Book Antiqua" w:cs="Arial"/>
          <w:color w:val="000000" w:themeColor="text1"/>
          <w:sz w:val="24"/>
          <w:szCs w:val="24"/>
          <w:lang w:val="en-US"/>
        </w:rPr>
        <w:t xml:space="preserve"> M. Prevalence of chronic liver disease and cirrhosis by underlying cause in understudied ethnic groups: The multiethnic cohort. </w:t>
      </w:r>
      <w:r w:rsidRPr="004E4897">
        <w:rPr>
          <w:rFonts w:ascii="Book Antiqua" w:hAnsi="Book Antiqua" w:cs="Arial"/>
          <w:i/>
          <w:iCs/>
          <w:color w:val="000000" w:themeColor="text1"/>
          <w:sz w:val="24"/>
          <w:szCs w:val="24"/>
          <w:lang w:val="en-US"/>
        </w:rPr>
        <w:t>Hepatology</w:t>
      </w:r>
      <w:r w:rsidRPr="004E4897">
        <w:rPr>
          <w:rFonts w:ascii="Book Antiqua" w:hAnsi="Book Antiqua" w:cs="Arial"/>
          <w:color w:val="000000" w:themeColor="text1"/>
          <w:sz w:val="24"/>
          <w:szCs w:val="24"/>
          <w:lang w:val="en-US"/>
        </w:rPr>
        <w:t> 2016; </w:t>
      </w:r>
      <w:r w:rsidRPr="004E4897">
        <w:rPr>
          <w:rFonts w:ascii="Book Antiqua" w:hAnsi="Book Antiqua" w:cs="Arial"/>
          <w:b/>
          <w:bCs/>
          <w:color w:val="000000" w:themeColor="text1"/>
          <w:sz w:val="24"/>
          <w:szCs w:val="24"/>
          <w:lang w:val="en-US"/>
        </w:rPr>
        <w:t>64</w:t>
      </w:r>
      <w:r w:rsidRPr="004E4897">
        <w:rPr>
          <w:rFonts w:ascii="Book Antiqua" w:hAnsi="Book Antiqua" w:cs="Arial"/>
          <w:color w:val="000000" w:themeColor="text1"/>
          <w:sz w:val="24"/>
          <w:szCs w:val="24"/>
          <w:lang w:val="en-US"/>
        </w:rPr>
        <w:t>: 1969-1977 [PMID: 27301913 DOI: 10.1002/hep.28677]</w:t>
      </w:r>
    </w:p>
    <w:p w14:paraId="7EAAC00A" w14:textId="2BAFE9BA"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6 </w:t>
      </w:r>
      <w:proofErr w:type="spellStart"/>
      <w:r w:rsidRPr="004E4897">
        <w:rPr>
          <w:rFonts w:ascii="Book Antiqua" w:hAnsi="Book Antiqua" w:cs="Arial"/>
          <w:b/>
          <w:bCs/>
          <w:color w:val="000000" w:themeColor="text1"/>
          <w:sz w:val="24"/>
          <w:szCs w:val="24"/>
          <w:lang w:val="en-US"/>
        </w:rPr>
        <w:t>Younossi</w:t>
      </w:r>
      <w:proofErr w:type="spellEnd"/>
      <w:r w:rsidRPr="004E4897">
        <w:rPr>
          <w:rFonts w:ascii="Book Antiqua" w:hAnsi="Book Antiqua" w:cs="Arial"/>
          <w:b/>
          <w:bCs/>
          <w:color w:val="000000" w:themeColor="text1"/>
          <w:sz w:val="24"/>
          <w:szCs w:val="24"/>
          <w:lang w:val="en-US"/>
        </w:rPr>
        <w:t xml:space="preserve"> ZM</w:t>
      </w:r>
      <w:r w:rsidRPr="004E4897">
        <w:rPr>
          <w:rFonts w:ascii="Book Antiqua" w:hAnsi="Book Antiqua" w:cs="Arial"/>
          <w:color w:val="000000" w:themeColor="text1"/>
          <w:sz w:val="24"/>
          <w:szCs w:val="24"/>
          <w:lang w:val="en-US"/>
        </w:rPr>
        <w:t>. Non-alcoholic fatty liver disease - A global public health perspective.</w:t>
      </w:r>
      <w:r w:rsidR="00D670D0" w:rsidRPr="004E4897">
        <w:rPr>
          <w:rFonts w:ascii="Book Antiqua" w:hAnsi="Book Antiqua" w:cs="Arial"/>
          <w:color w:val="000000" w:themeColor="text1"/>
          <w:sz w:val="24"/>
          <w:szCs w:val="24"/>
          <w:lang w:val="en-US"/>
        </w:rPr>
        <w:t xml:space="preserve"> </w:t>
      </w:r>
      <w:r w:rsidRPr="004E4897">
        <w:rPr>
          <w:rFonts w:ascii="Book Antiqua" w:hAnsi="Book Antiqua" w:cs="Arial"/>
          <w:i/>
          <w:iCs/>
          <w:color w:val="000000" w:themeColor="text1"/>
          <w:sz w:val="24"/>
          <w:szCs w:val="24"/>
          <w:lang w:val="en-US"/>
        </w:rPr>
        <w:t xml:space="preserve">J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color w:val="000000" w:themeColor="text1"/>
          <w:sz w:val="24"/>
          <w:szCs w:val="24"/>
          <w:lang w:val="en-US"/>
        </w:rPr>
        <w:t> 2019; </w:t>
      </w:r>
      <w:r w:rsidRPr="004E4897">
        <w:rPr>
          <w:rFonts w:ascii="Book Antiqua" w:hAnsi="Book Antiqua" w:cs="Arial"/>
          <w:b/>
          <w:bCs/>
          <w:color w:val="000000" w:themeColor="text1"/>
          <w:sz w:val="24"/>
          <w:szCs w:val="24"/>
          <w:lang w:val="en-US"/>
        </w:rPr>
        <w:t>70</w:t>
      </w:r>
      <w:r w:rsidRPr="004E4897">
        <w:rPr>
          <w:rFonts w:ascii="Book Antiqua" w:hAnsi="Book Antiqua" w:cs="Arial"/>
          <w:color w:val="000000" w:themeColor="text1"/>
          <w:sz w:val="24"/>
          <w:szCs w:val="24"/>
          <w:lang w:val="en-US"/>
        </w:rPr>
        <w:t>: 531-544 [PMID: 30414863 DOI: 10.1016/j.jhep.2018.10.033]</w:t>
      </w:r>
    </w:p>
    <w:p w14:paraId="779631D2"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7 </w:t>
      </w:r>
      <w:proofErr w:type="spellStart"/>
      <w:r w:rsidRPr="004E4897">
        <w:rPr>
          <w:rFonts w:ascii="Book Antiqua" w:hAnsi="Book Antiqua" w:cs="Arial"/>
          <w:b/>
          <w:bCs/>
          <w:color w:val="000000" w:themeColor="text1"/>
          <w:sz w:val="24"/>
          <w:szCs w:val="24"/>
          <w:lang w:val="en-US"/>
        </w:rPr>
        <w:t>Trovato</w:t>
      </w:r>
      <w:proofErr w:type="spellEnd"/>
      <w:r w:rsidRPr="004E4897">
        <w:rPr>
          <w:rFonts w:ascii="Book Antiqua" w:hAnsi="Book Antiqua" w:cs="Arial"/>
          <w:b/>
          <w:bCs/>
          <w:color w:val="000000" w:themeColor="text1"/>
          <w:sz w:val="24"/>
          <w:szCs w:val="24"/>
          <w:lang w:val="en-US"/>
        </w:rPr>
        <w:t xml:space="preserve"> FM</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Martines</w:t>
      </w:r>
      <w:proofErr w:type="spellEnd"/>
      <w:r w:rsidRPr="004E4897">
        <w:rPr>
          <w:rFonts w:ascii="Book Antiqua" w:hAnsi="Book Antiqua" w:cs="Arial"/>
          <w:color w:val="000000" w:themeColor="text1"/>
          <w:sz w:val="24"/>
          <w:szCs w:val="24"/>
          <w:lang w:val="en-US"/>
        </w:rPr>
        <w:t xml:space="preserve"> GF, </w:t>
      </w:r>
      <w:proofErr w:type="spellStart"/>
      <w:r w:rsidRPr="004E4897">
        <w:rPr>
          <w:rFonts w:ascii="Book Antiqua" w:hAnsi="Book Antiqua" w:cs="Arial"/>
          <w:color w:val="000000" w:themeColor="text1"/>
          <w:sz w:val="24"/>
          <w:szCs w:val="24"/>
          <w:lang w:val="en-US"/>
        </w:rPr>
        <w:t>Brischetto</w:t>
      </w:r>
      <w:proofErr w:type="spellEnd"/>
      <w:r w:rsidRPr="004E4897">
        <w:rPr>
          <w:rFonts w:ascii="Book Antiqua" w:hAnsi="Book Antiqua" w:cs="Arial"/>
          <w:color w:val="000000" w:themeColor="text1"/>
          <w:sz w:val="24"/>
          <w:szCs w:val="24"/>
          <w:lang w:val="en-US"/>
        </w:rPr>
        <w:t xml:space="preserve"> D, Catalano D, </w:t>
      </w:r>
      <w:proofErr w:type="spellStart"/>
      <w:r w:rsidRPr="004E4897">
        <w:rPr>
          <w:rFonts w:ascii="Book Antiqua" w:hAnsi="Book Antiqua" w:cs="Arial"/>
          <w:color w:val="000000" w:themeColor="text1"/>
          <w:sz w:val="24"/>
          <w:szCs w:val="24"/>
          <w:lang w:val="en-US"/>
        </w:rPr>
        <w:t>Musumeci</w:t>
      </w:r>
      <w:proofErr w:type="spellEnd"/>
      <w:r w:rsidRPr="004E4897">
        <w:rPr>
          <w:rFonts w:ascii="Book Antiqua" w:hAnsi="Book Antiqua" w:cs="Arial"/>
          <w:color w:val="000000" w:themeColor="text1"/>
          <w:sz w:val="24"/>
          <w:szCs w:val="24"/>
          <w:lang w:val="en-US"/>
        </w:rPr>
        <w:t xml:space="preserve"> G, </w:t>
      </w:r>
      <w:proofErr w:type="spellStart"/>
      <w:r w:rsidRPr="004E4897">
        <w:rPr>
          <w:rFonts w:ascii="Book Antiqua" w:hAnsi="Book Antiqua" w:cs="Arial"/>
          <w:color w:val="000000" w:themeColor="text1"/>
          <w:sz w:val="24"/>
          <w:szCs w:val="24"/>
          <w:lang w:val="en-US"/>
        </w:rPr>
        <w:t>Trovato</w:t>
      </w:r>
      <w:proofErr w:type="spellEnd"/>
      <w:r w:rsidRPr="004E4897">
        <w:rPr>
          <w:rFonts w:ascii="Book Antiqua" w:hAnsi="Book Antiqua" w:cs="Arial"/>
          <w:color w:val="000000" w:themeColor="text1"/>
          <w:sz w:val="24"/>
          <w:szCs w:val="24"/>
          <w:lang w:val="en-US"/>
        </w:rPr>
        <w:t xml:space="preserve"> GM. Fatty liver disease and lifestyle in youngsters: diet, food intake frequency, exercise, sleep shortage and fashion. </w:t>
      </w:r>
      <w:r w:rsidRPr="004E4897">
        <w:rPr>
          <w:rFonts w:ascii="Book Antiqua" w:hAnsi="Book Antiqua" w:cs="Arial"/>
          <w:i/>
          <w:iCs/>
          <w:color w:val="000000" w:themeColor="text1"/>
          <w:sz w:val="24"/>
          <w:szCs w:val="24"/>
          <w:lang w:val="en-US"/>
        </w:rPr>
        <w:t>Liver Int</w:t>
      </w:r>
      <w:r w:rsidRPr="004E4897">
        <w:rPr>
          <w:rFonts w:ascii="Book Antiqua" w:hAnsi="Book Antiqua" w:cs="Arial"/>
          <w:color w:val="000000" w:themeColor="text1"/>
          <w:sz w:val="24"/>
          <w:szCs w:val="24"/>
          <w:lang w:val="en-US"/>
        </w:rPr>
        <w:t> 2016; </w:t>
      </w:r>
      <w:r w:rsidRPr="004E4897">
        <w:rPr>
          <w:rFonts w:ascii="Book Antiqua" w:hAnsi="Book Antiqua" w:cs="Arial"/>
          <w:b/>
          <w:bCs/>
          <w:color w:val="000000" w:themeColor="text1"/>
          <w:sz w:val="24"/>
          <w:szCs w:val="24"/>
          <w:lang w:val="en-US"/>
        </w:rPr>
        <w:t>36</w:t>
      </w:r>
      <w:r w:rsidRPr="004E4897">
        <w:rPr>
          <w:rFonts w:ascii="Book Antiqua" w:hAnsi="Book Antiqua" w:cs="Arial"/>
          <w:color w:val="000000" w:themeColor="text1"/>
          <w:sz w:val="24"/>
          <w:szCs w:val="24"/>
          <w:lang w:val="en-US"/>
        </w:rPr>
        <w:t>: 427-433 [PMID: 26346413 DOI: 10.1111/liv.12957]</w:t>
      </w:r>
    </w:p>
    <w:p w14:paraId="58023E99"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8 </w:t>
      </w:r>
      <w:proofErr w:type="spellStart"/>
      <w:r w:rsidRPr="004E4897">
        <w:rPr>
          <w:rFonts w:ascii="Book Antiqua" w:hAnsi="Book Antiqua" w:cs="Arial"/>
          <w:b/>
          <w:bCs/>
          <w:color w:val="000000" w:themeColor="text1"/>
          <w:sz w:val="24"/>
          <w:szCs w:val="24"/>
          <w:lang w:val="en-US"/>
        </w:rPr>
        <w:t>Noureddin</w:t>
      </w:r>
      <w:proofErr w:type="spellEnd"/>
      <w:r w:rsidRPr="004E4897">
        <w:rPr>
          <w:rFonts w:ascii="Book Antiqua" w:hAnsi="Book Antiqua" w:cs="Arial"/>
          <w:b/>
          <w:bCs/>
          <w:color w:val="000000" w:themeColor="text1"/>
          <w:sz w:val="24"/>
          <w:szCs w:val="24"/>
          <w:lang w:val="en-US"/>
        </w:rPr>
        <w:t xml:space="preserve"> M</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Vipani</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Bresee</w:t>
      </w:r>
      <w:proofErr w:type="spellEnd"/>
      <w:r w:rsidRPr="004E4897">
        <w:rPr>
          <w:rFonts w:ascii="Book Antiqua" w:hAnsi="Book Antiqua" w:cs="Arial"/>
          <w:color w:val="000000" w:themeColor="text1"/>
          <w:sz w:val="24"/>
          <w:szCs w:val="24"/>
          <w:lang w:val="en-US"/>
        </w:rPr>
        <w:t xml:space="preserve"> C, </w:t>
      </w:r>
      <w:proofErr w:type="spellStart"/>
      <w:r w:rsidRPr="004E4897">
        <w:rPr>
          <w:rFonts w:ascii="Book Antiqua" w:hAnsi="Book Antiqua" w:cs="Arial"/>
          <w:color w:val="000000" w:themeColor="text1"/>
          <w:sz w:val="24"/>
          <w:szCs w:val="24"/>
          <w:lang w:val="en-US"/>
        </w:rPr>
        <w:t>Todo</w:t>
      </w:r>
      <w:proofErr w:type="spellEnd"/>
      <w:r w:rsidRPr="004E4897">
        <w:rPr>
          <w:rFonts w:ascii="Book Antiqua" w:hAnsi="Book Antiqua" w:cs="Arial"/>
          <w:color w:val="000000" w:themeColor="text1"/>
          <w:sz w:val="24"/>
          <w:szCs w:val="24"/>
          <w:lang w:val="en-US"/>
        </w:rPr>
        <w:t xml:space="preserve"> T, Kim IK, </w:t>
      </w:r>
      <w:proofErr w:type="spellStart"/>
      <w:r w:rsidRPr="004E4897">
        <w:rPr>
          <w:rFonts w:ascii="Book Antiqua" w:hAnsi="Book Antiqua" w:cs="Arial"/>
          <w:color w:val="000000" w:themeColor="text1"/>
          <w:sz w:val="24"/>
          <w:szCs w:val="24"/>
          <w:lang w:val="en-US"/>
        </w:rPr>
        <w:t>Alkhouri</w:t>
      </w:r>
      <w:proofErr w:type="spellEnd"/>
      <w:r w:rsidRPr="004E4897">
        <w:rPr>
          <w:rFonts w:ascii="Book Antiqua" w:hAnsi="Book Antiqua" w:cs="Arial"/>
          <w:color w:val="000000" w:themeColor="text1"/>
          <w:sz w:val="24"/>
          <w:szCs w:val="24"/>
          <w:lang w:val="en-US"/>
        </w:rPr>
        <w:t xml:space="preserve"> N, </w:t>
      </w:r>
      <w:proofErr w:type="spellStart"/>
      <w:r w:rsidRPr="004E4897">
        <w:rPr>
          <w:rFonts w:ascii="Book Antiqua" w:hAnsi="Book Antiqua" w:cs="Arial"/>
          <w:color w:val="000000" w:themeColor="text1"/>
          <w:sz w:val="24"/>
          <w:szCs w:val="24"/>
          <w:lang w:val="en-US"/>
        </w:rPr>
        <w:t>Setiawan</w:t>
      </w:r>
      <w:proofErr w:type="spellEnd"/>
      <w:r w:rsidRPr="004E4897">
        <w:rPr>
          <w:rFonts w:ascii="Book Antiqua" w:hAnsi="Book Antiqua" w:cs="Arial"/>
          <w:color w:val="000000" w:themeColor="text1"/>
          <w:sz w:val="24"/>
          <w:szCs w:val="24"/>
          <w:lang w:val="en-US"/>
        </w:rPr>
        <w:t xml:space="preserve"> VW, Tran T, Ayoub WS, Lu SC, Klein AS, Sundaram V, Nissen NN. NASH Leading Cause of Liver Transplant in Women: Updated Analysis of Indications For Liver Transplant and Ethnic and Gender Variances. </w:t>
      </w:r>
      <w:r w:rsidRPr="004E4897">
        <w:rPr>
          <w:rFonts w:ascii="Book Antiqua" w:hAnsi="Book Antiqua" w:cs="Arial"/>
          <w:i/>
          <w:iCs/>
          <w:color w:val="000000" w:themeColor="text1"/>
          <w:sz w:val="24"/>
          <w:szCs w:val="24"/>
          <w:lang w:val="en-US"/>
        </w:rPr>
        <w:t>Am J Gastroenterol</w:t>
      </w:r>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113</w:t>
      </w:r>
      <w:r w:rsidRPr="004E4897">
        <w:rPr>
          <w:rFonts w:ascii="Book Antiqua" w:hAnsi="Book Antiqua" w:cs="Arial"/>
          <w:color w:val="000000" w:themeColor="text1"/>
          <w:sz w:val="24"/>
          <w:szCs w:val="24"/>
          <w:lang w:val="en-US"/>
        </w:rPr>
        <w:t>: 1649-1659 [PMID: 29880964 DOI: 10.1038/s41395-018-0088-6]</w:t>
      </w:r>
    </w:p>
    <w:p w14:paraId="6928506A"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9 </w:t>
      </w:r>
      <w:proofErr w:type="spellStart"/>
      <w:r w:rsidRPr="004E4897">
        <w:rPr>
          <w:rFonts w:ascii="Book Antiqua" w:hAnsi="Book Antiqua" w:cs="Arial"/>
          <w:b/>
          <w:bCs/>
          <w:color w:val="000000" w:themeColor="text1"/>
          <w:sz w:val="24"/>
          <w:szCs w:val="24"/>
          <w:lang w:val="en-US"/>
        </w:rPr>
        <w:t>Dulai</w:t>
      </w:r>
      <w:proofErr w:type="spellEnd"/>
      <w:r w:rsidRPr="004E4897">
        <w:rPr>
          <w:rFonts w:ascii="Book Antiqua" w:hAnsi="Book Antiqua" w:cs="Arial"/>
          <w:b/>
          <w:bCs/>
          <w:color w:val="000000" w:themeColor="text1"/>
          <w:sz w:val="24"/>
          <w:szCs w:val="24"/>
          <w:lang w:val="en-US"/>
        </w:rPr>
        <w:t xml:space="preserve"> PS</w:t>
      </w:r>
      <w:r w:rsidRPr="004E4897">
        <w:rPr>
          <w:rFonts w:ascii="Book Antiqua" w:hAnsi="Book Antiqua" w:cs="Arial"/>
          <w:color w:val="000000" w:themeColor="text1"/>
          <w:sz w:val="24"/>
          <w:szCs w:val="24"/>
          <w:lang w:val="en-US"/>
        </w:rPr>
        <w:t xml:space="preserve">, Singh S, Patel J, </w:t>
      </w:r>
      <w:proofErr w:type="spellStart"/>
      <w:r w:rsidRPr="004E4897">
        <w:rPr>
          <w:rFonts w:ascii="Book Antiqua" w:hAnsi="Book Antiqua" w:cs="Arial"/>
          <w:color w:val="000000" w:themeColor="text1"/>
          <w:sz w:val="24"/>
          <w:szCs w:val="24"/>
          <w:lang w:val="en-US"/>
        </w:rPr>
        <w:t>Soni</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Prokop</w:t>
      </w:r>
      <w:proofErr w:type="spellEnd"/>
      <w:r w:rsidRPr="004E4897">
        <w:rPr>
          <w:rFonts w:ascii="Book Antiqua" w:hAnsi="Book Antiqua" w:cs="Arial"/>
          <w:color w:val="000000" w:themeColor="text1"/>
          <w:sz w:val="24"/>
          <w:szCs w:val="24"/>
          <w:lang w:val="en-US"/>
        </w:rPr>
        <w:t xml:space="preserve"> LJ, </w:t>
      </w:r>
      <w:proofErr w:type="spellStart"/>
      <w:r w:rsidRPr="004E4897">
        <w:rPr>
          <w:rFonts w:ascii="Book Antiqua" w:hAnsi="Book Antiqua" w:cs="Arial"/>
          <w:color w:val="000000" w:themeColor="text1"/>
          <w:sz w:val="24"/>
          <w:szCs w:val="24"/>
          <w:lang w:val="en-US"/>
        </w:rPr>
        <w:t>Younossi</w:t>
      </w:r>
      <w:proofErr w:type="spellEnd"/>
      <w:r w:rsidRPr="004E4897">
        <w:rPr>
          <w:rFonts w:ascii="Book Antiqua" w:hAnsi="Book Antiqua" w:cs="Arial"/>
          <w:color w:val="000000" w:themeColor="text1"/>
          <w:sz w:val="24"/>
          <w:szCs w:val="24"/>
          <w:lang w:val="en-US"/>
        </w:rPr>
        <w:t xml:space="preserve"> Z, </w:t>
      </w:r>
      <w:proofErr w:type="spellStart"/>
      <w:r w:rsidRPr="004E4897">
        <w:rPr>
          <w:rFonts w:ascii="Book Antiqua" w:hAnsi="Book Antiqua" w:cs="Arial"/>
          <w:color w:val="000000" w:themeColor="text1"/>
          <w:sz w:val="24"/>
          <w:szCs w:val="24"/>
          <w:lang w:val="en-US"/>
        </w:rPr>
        <w:t>Sebastiani</w:t>
      </w:r>
      <w:proofErr w:type="spellEnd"/>
      <w:r w:rsidRPr="004E4897">
        <w:rPr>
          <w:rFonts w:ascii="Book Antiqua" w:hAnsi="Book Antiqua" w:cs="Arial"/>
          <w:color w:val="000000" w:themeColor="text1"/>
          <w:sz w:val="24"/>
          <w:szCs w:val="24"/>
          <w:lang w:val="en-US"/>
        </w:rPr>
        <w:t xml:space="preserve"> G, </w:t>
      </w:r>
      <w:proofErr w:type="spellStart"/>
      <w:r w:rsidRPr="004E4897">
        <w:rPr>
          <w:rFonts w:ascii="Book Antiqua" w:hAnsi="Book Antiqua" w:cs="Arial"/>
          <w:color w:val="000000" w:themeColor="text1"/>
          <w:sz w:val="24"/>
          <w:szCs w:val="24"/>
          <w:lang w:val="en-US"/>
        </w:rPr>
        <w:t>Ekstedt</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Hagstrom</w:t>
      </w:r>
      <w:proofErr w:type="spellEnd"/>
      <w:r w:rsidRPr="004E4897">
        <w:rPr>
          <w:rFonts w:ascii="Book Antiqua" w:hAnsi="Book Antiqua" w:cs="Arial"/>
          <w:color w:val="000000" w:themeColor="text1"/>
          <w:sz w:val="24"/>
          <w:szCs w:val="24"/>
          <w:lang w:val="en-US"/>
        </w:rPr>
        <w:t xml:space="preserve"> H, Nasr P, </w:t>
      </w:r>
      <w:proofErr w:type="spellStart"/>
      <w:r w:rsidRPr="004E4897">
        <w:rPr>
          <w:rFonts w:ascii="Book Antiqua" w:hAnsi="Book Antiqua" w:cs="Arial"/>
          <w:color w:val="000000" w:themeColor="text1"/>
          <w:sz w:val="24"/>
          <w:szCs w:val="24"/>
          <w:lang w:val="en-US"/>
        </w:rPr>
        <w:t>Stal</w:t>
      </w:r>
      <w:proofErr w:type="spellEnd"/>
      <w:r w:rsidRPr="004E4897">
        <w:rPr>
          <w:rFonts w:ascii="Book Antiqua" w:hAnsi="Book Antiqua" w:cs="Arial"/>
          <w:color w:val="000000" w:themeColor="text1"/>
          <w:sz w:val="24"/>
          <w:szCs w:val="24"/>
          <w:lang w:val="en-US"/>
        </w:rPr>
        <w:t xml:space="preserve"> P, Wong VW, </w:t>
      </w:r>
      <w:proofErr w:type="spellStart"/>
      <w:r w:rsidRPr="004E4897">
        <w:rPr>
          <w:rFonts w:ascii="Book Antiqua" w:hAnsi="Book Antiqua" w:cs="Arial"/>
          <w:color w:val="000000" w:themeColor="text1"/>
          <w:sz w:val="24"/>
          <w:szCs w:val="24"/>
          <w:lang w:val="en-US"/>
        </w:rPr>
        <w:t>Kechagias</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Hultcrantz</w:t>
      </w:r>
      <w:proofErr w:type="spellEnd"/>
      <w:r w:rsidRPr="004E4897">
        <w:rPr>
          <w:rFonts w:ascii="Book Antiqua" w:hAnsi="Book Antiqua" w:cs="Arial"/>
          <w:color w:val="000000" w:themeColor="text1"/>
          <w:sz w:val="24"/>
          <w:szCs w:val="24"/>
          <w:lang w:val="en-US"/>
        </w:rPr>
        <w:t xml:space="preserve"> R, Loomba R. Increased risk of mortality by fibrosis stage in nonalcoholic fatty liver disease: </w:t>
      </w:r>
      <w:r w:rsidRPr="004E4897">
        <w:rPr>
          <w:rFonts w:ascii="Book Antiqua" w:hAnsi="Book Antiqua" w:cs="Arial"/>
          <w:color w:val="000000" w:themeColor="text1"/>
          <w:sz w:val="24"/>
          <w:szCs w:val="24"/>
          <w:lang w:val="en-US"/>
        </w:rPr>
        <w:lastRenderedPageBreak/>
        <w:t>Systematic review and meta-analysis. </w:t>
      </w:r>
      <w:r w:rsidRPr="004E4897">
        <w:rPr>
          <w:rFonts w:ascii="Book Antiqua" w:hAnsi="Book Antiqua" w:cs="Arial"/>
          <w:i/>
          <w:iCs/>
          <w:color w:val="000000" w:themeColor="text1"/>
          <w:sz w:val="24"/>
          <w:szCs w:val="24"/>
          <w:lang w:val="en-US"/>
        </w:rPr>
        <w:t>Hepatology</w:t>
      </w:r>
      <w:r w:rsidRPr="004E4897">
        <w:rPr>
          <w:rFonts w:ascii="Book Antiqua" w:hAnsi="Book Antiqua" w:cs="Arial"/>
          <w:color w:val="000000" w:themeColor="text1"/>
          <w:sz w:val="24"/>
          <w:szCs w:val="24"/>
          <w:lang w:val="en-US"/>
        </w:rPr>
        <w:t> 2017; </w:t>
      </w:r>
      <w:r w:rsidRPr="004E4897">
        <w:rPr>
          <w:rFonts w:ascii="Book Antiqua" w:hAnsi="Book Antiqua" w:cs="Arial"/>
          <w:b/>
          <w:bCs/>
          <w:color w:val="000000" w:themeColor="text1"/>
          <w:sz w:val="24"/>
          <w:szCs w:val="24"/>
          <w:lang w:val="en-US"/>
        </w:rPr>
        <w:t>65</w:t>
      </w:r>
      <w:r w:rsidRPr="004E4897">
        <w:rPr>
          <w:rFonts w:ascii="Book Antiqua" w:hAnsi="Book Antiqua" w:cs="Arial"/>
          <w:color w:val="000000" w:themeColor="text1"/>
          <w:sz w:val="24"/>
          <w:szCs w:val="24"/>
          <w:lang w:val="en-US"/>
        </w:rPr>
        <w:t>: 1557-1565 [PMID: 28130788 DOI: 10.1002/hep.29085]</w:t>
      </w:r>
    </w:p>
    <w:p w14:paraId="4AA1F4BC" w14:textId="745BEDB4"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10 </w:t>
      </w:r>
      <w:proofErr w:type="spellStart"/>
      <w:r w:rsidRPr="004E4897">
        <w:rPr>
          <w:rFonts w:ascii="Book Antiqua" w:hAnsi="Book Antiqua" w:cs="Arial"/>
          <w:b/>
          <w:bCs/>
          <w:color w:val="000000" w:themeColor="text1"/>
          <w:sz w:val="24"/>
          <w:szCs w:val="24"/>
          <w:lang w:val="en-US"/>
        </w:rPr>
        <w:t>Cholankeril</w:t>
      </w:r>
      <w:proofErr w:type="spellEnd"/>
      <w:r w:rsidRPr="004E4897">
        <w:rPr>
          <w:rFonts w:ascii="Book Antiqua" w:hAnsi="Book Antiqua" w:cs="Arial"/>
          <w:b/>
          <w:bCs/>
          <w:color w:val="000000" w:themeColor="text1"/>
          <w:sz w:val="24"/>
          <w:szCs w:val="24"/>
          <w:lang w:val="en-US"/>
        </w:rPr>
        <w:t xml:space="preserve"> G</w:t>
      </w:r>
      <w:r w:rsidRPr="004E4897">
        <w:rPr>
          <w:rFonts w:ascii="Book Antiqua" w:hAnsi="Book Antiqua" w:cs="Arial"/>
          <w:color w:val="000000" w:themeColor="text1"/>
          <w:sz w:val="24"/>
          <w:szCs w:val="24"/>
          <w:lang w:val="en-US"/>
        </w:rPr>
        <w:t xml:space="preserve">, Patel R, </w:t>
      </w:r>
      <w:proofErr w:type="spellStart"/>
      <w:r w:rsidRPr="004E4897">
        <w:rPr>
          <w:rFonts w:ascii="Book Antiqua" w:hAnsi="Book Antiqua" w:cs="Arial"/>
          <w:color w:val="000000" w:themeColor="text1"/>
          <w:sz w:val="24"/>
          <w:szCs w:val="24"/>
          <w:lang w:val="en-US"/>
        </w:rPr>
        <w:t>Khurana</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Satapathy</w:t>
      </w:r>
      <w:proofErr w:type="spellEnd"/>
      <w:r w:rsidRPr="004E4897">
        <w:rPr>
          <w:rFonts w:ascii="Book Antiqua" w:hAnsi="Book Antiqua" w:cs="Arial"/>
          <w:color w:val="000000" w:themeColor="text1"/>
          <w:sz w:val="24"/>
          <w:szCs w:val="24"/>
          <w:lang w:val="en-US"/>
        </w:rPr>
        <w:t xml:space="preserve"> SK. Hepatocellular carcinoma in non-alcoholic steatohepatitis: Current knowledge and implications for management.</w:t>
      </w:r>
      <w:r w:rsidR="00551671" w:rsidRPr="004E4897">
        <w:rPr>
          <w:rFonts w:ascii="Book Antiqua" w:hAnsi="Book Antiqua" w:cs="Arial"/>
          <w:color w:val="000000" w:themeColor="text1"/>
          <w:sz w:val="24"/>
          <w:szCs w:val="24"/>
          <w:lang w:val="en-US"/>
        </w:rPr>
        <w:t xml:space="preserve"> </w:t>
      </w:r>
      <w:r w:rsidRPr="004E4897">
        <w:rPr>
          <w:rFonts w:ascii="Book Antiqua" w:hAnsi="Book Antiqua" w:cs="Arial"/>
          <w:i/>
          <w:iCs/>
          <w:color w:val="000000" w:themeColor="text1"/>
          <w:sz w:val="24"/>
          <w:szCs w:val="24"/>
          <w:lang w:val="en-US"/>
        </w:rPr>
        <w:t xml:space="preserve">World J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color w:val="000000" w:themeColor="text1"/>
          <w:sz w:val="24"/>
          <w:szCs w:val="24"/>
          <w:lang w:val="en-US"/>
        </w:rPr>
        <w:t> 2017; </w:t>
      </w:r>
      <w:r w:rsidRPr="004E4897">
        <w:rPr>
          <w:rFonts w:ascii="Book Antiqua" w:hAnsi="Book Antiqua" w:cs="Arial"/>
          <w:b/>
          <w:bCs/>
          <w:color w:val="000000" w:themeColor="text1"/>
          <w:sz w:val="24"/>
          <w:szCs w:val="24"/>
          <w:lang w:val="en-US"/>
        </w:rPr>
        <w:t>9</w:t>
      </w:r>
      <w:r w:rsidRPr="004E4897">
        <w:rPr>
          <w:rFonts w:ascii="Book Antiqua" w:hAnsi="Book Antiqua" w:cs="Arial"/>
          <w:color w:val="000000" w:themeColor="text1"/>
          <w:sz w:val="24"/>
          <w:szCs w:val="24"/>
          <w:lang w:val="en-US"/>
        </w:rPr>
        <w:t>: 533-543 [PMID: 28469809 DOI: 10.4254/wjh.v9.i11.533]</w:t>
      </w:r>
    </w:p>
    <w:p w14:paraId="42369E4C"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11 </w:t>
      </w:r>
      <w:proofErr w:type="spellStart"/>
      <w:r w:rsidRPr="004E4897">
        <w:rPr>
          <w:rFonts w:ascii="Book Antiqua" w:hAnsi="Book Antiqua" w:cs="Arial"/>
          <w:b/>
          <w:bCs/>
          <w:color w:val="000000" w:themeColor="text1"/>
          <w:sz w:val="24"/>
          <w:szCs w:val="24"/>
          <w:lang w:val="en-US"/>
        </w:rPr>
        <w:t>Michelotti</w:t>
      </w:r>
      <w:proofErr w:type="spellEnd"/>
      <w:r w:rsidRPr="004E4897">
        <w:rPr>
          <w:rFonts w:ascii="Book Antiqua" w:hAnsi="Book Antiqua" w:cs="Arial"/>
          <w:b/>
          <w:bCs/>
          <w:color w:val="000000" w:themeColor="text1"/>
          <w:sz w:val="24"/>
          <w:szCs w:val="24"/>
          <w:lang w:val="en-US"/>
        </w:rPr>
        <w:t xml:space="preserve"> GA</w:t>
      </w:r>
      <w:r w:rsidRPr="004E4897">
        <w:rPr>
          <w:rFonts w:ascii="Book Antiqua" w:hAnsi="Book Antiqua" w:cs="Arial"/>
          <w:color w:val="000000" w:themeColor="text1"/>
          <w:sz w:val="24"/>
          <w:szCs w:val="24"/>
          <w:lang w:val="en-US"/>
        </w:rPr>
        <w:t>, Machado MV, Diehl AM. NAFLD, NASH and liver cancer. </w:t>
      </w:r>
      <w:r w:rsidRPr="004E4897">
        <w:rPr>
          <w:rFonts w:ascii="Book Antiqua" w:hAnsi="Book Antiqua" w:cs="Arial"/>
          <w:i/>
          <w:iCs/>
          <w:color w:val="000000" w:themeColor="text1"/>
          <w:sz w:val="24"/>
          <w:szCs w:val="24"/>
          <w:lang w:val="en-US"/>
        </w:rPr>
        <w:t xml:space="preserve">Nat Rev </w:t>
      </w:r>
      <w:proofErr w:type="spellStart"/>
      <w:r w:rsidRPr="004E4897">
        <w:rPr>
          <w:rFonts w:ascii="Book Antiqua" w:hAnsi="Book Antiqua" w:cs="Arial"/>
          <w:i/>
          <w:iCs/>
          <w:color w:val="000000" w:themeColor="text1"/>
          <w:sz w:val="24"/>
          <w:szCs w:val="24"/>
          <w:lang w:val="en-US"/>
        </w:rPr>
        <w:t>Gastroenterol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color w:val="000000" w:themeColor="text1"/>
          <w:sz w:val="24"/>
          <w:szCs w:val="24"/>
          <w:lang w:val="en-US"/>
        </w:rPr>
        <w:t> 2013; </w:t>
      </w:r>
      <w:r w:rsidRPr="004E4897">
        <w:rPr>
          <w:rFonts w:ascii="Book Antiqua" w:hAnsi="Book Antiqua" w:cs="Arial"/>
          <w:b/>
          <w:bCs/>
          <w:color w:val="000000" w:themeColor="text1"/>
          <w:sz w:val="24"/>
          <w:szCs w:val="24"/>
          <w:lang w:val="en-US"/>
        </w:rPr>
        <w:t>10</w:t>
      </w:r>
      <w:r w:rsidRPr="004E4897">
        <w:rPr>
          <w:rFonts w:ascii="Book Antiqua" w:hAnsi="Book Antiqua" w:cs="Arial"/>
          <w:color w:val="000000" w:themeColor="text1"/>
          <w:sz w:val="24"/>
          <w:szCs w:val="24"/>
          <w:lang w:val="en-US"/>
        </w:rPr>
        <w:t>: 656-665 [PMID: 24080776 DOI: 10.1038/nrgastro.2013.183]</w:t>
      </w:r>
    </w:p>
    <w:p w14:paraId="4463A6D2"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12 </w:t>
      </w:r>
      <w:r w:rsidRPr="004E4897">
        <w:rPr>
          <w:rFonts w:ascii="Book Antiqua" w:hAnsi="Book Antiqua" w:cs="Arial"/>
          <w:b/>
          <w:bCs/>
          <w:color w:val="000000" w:themeColor="text1"/>
          <w:sz w:val="24"/>
          <w:szCs w:val="24"/>
          <w:lang w:val="en-US"/>
        </w:rPr>
        <w:t>Cassidy S</w:t>
      </w:r>
      <w:r w:rsidRPr="004E4897">
        <w:rPr>
          <w:rFonts w:ascii="Book Antiqua" w:hAnsi="Book Antiqua" w:cs="Arial"/>
          <w:color w:val="000000" w:themeColor="text1"/>
          <w:sz w:val="24"/>
          <w:szCs w:val="24"/>
          <w:lang w:val="en-US"/>
        </w:rPr>
        <w:t>, Syed BA. Nonalcoholic steatohepatitis (NASH) drugs market. </w:t>
      </w:r>
      <w:r w:rsidRPr="004E4897">
        <w:rPr>
          <w:rFonts w:ascii="Book Antiqua" w:hAnsi="Book Antiqua" w:cs="Arial"/>
          <w:i/>
          <w:iCs/>
          <w:color w:val="000000" w:themeColor="text1"/>
          <w:sz w:val="24"/>
          <w:szCs w:val="24"/>
          <w:lang w:val="en-US"/>
        </w:rPr>
        <w:t xml:space="preserve">Nat Rev Drug </w:t>
      </w:r>
      <w:proofErr w:type="spellStart"/>
      <w:r w:rsidRPr="004E4897">
        <w:rPr>
          <w:rFonts w:ascii="Book Antiqua" w:hAnsi="Book Antiqua" w:cs="Arial"/>
          <w:i/>
          <w:iCs/>
          <w:color w:val="000000" w:themeColor="text1"/>
          <w:sz w:val="24"/>
          <w:szCs w:val="24"/>
          <w:lang w:val="en-US"/>
        </w:rPr>
        <w:t>Discov</w:t>
      </w:r>
      <w:proofErr w:type="spellEnd"/>
      <w:r w:rsidRPr="004E4897">
        <w:rPr>
          <w:rFonts w:ascii="Book Antiqua" w:hAnsi="Book Antiqua" w:cs="Arial"/>
          <w:color w:val="000000" w:themeColor="text1"/>
          <w:sz w:val="24"/>
          <w:szCs w:val="24"/>
          <w:lang w:val="en-US"/>
        </w:rPr>
        <w:t> 2016; </w:t>
      </w:r>
      <w:r w:rsidRPr="004E4897">
        <w:rPr>
          <w:rFonts w:ascii="Book Antiqua" w:hAnsi="Book Antiqua" w:cs="Arial"/>
          <w:b/>
          <w:bCs/>
          <w:color w:val="000000" w:themeColor="text1"/>
          <w:sz w:val="24"/>
          <w:szCs w:val="24"/>
          <w:lang w:val="en-US"/>
        </w:rPr>
        <w:t>15</w:t>
      </w:r>
      <w:r w:rsidRPr="004E4897">
        <w:rPr>
          <w:rFonts w:ascii="Book Antiqua" w:hAnsi="Book Antiqua" w:cs="Arial"/>
          <w:color w:val="000000" w:themeColor="text1"/>
          <w:sz w:val="24"/>
          <w:szCs w:val="24"/>
          <w:lang w:val="en-US"/>
        </w:rPr>
        <w:t>: 745-746 [PMID: 27807356 DOI: 10.1038/nrd.2016.188]</w:t>
      </w:r>
    </w:p>
    <w:p w14:paraId="3E039EA1"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13 </w:t>
      </w:r>
      <w:proofErr w:type="spellStart"/>
      <w:r w:rsidRPr="004E4897">
        <w:rPr>
          <w:rFonts w:ascii="Book Antiqua" w:hAnsi="Book Antiqua" w:cs="Arial"/>
          <w:b/>
          <w:bCs/>
          <w:color w:val="000000" w:themeColor="text1"/>
          <w:sz w:val="24"/>
          <w:szCs w:val="24"/>
          <w:lang w:val="en-US"/>
        </w:rPr>
        <w:t>Fabbrini</w:t>
      </w:r>
      <w:proofErr w:type="spellEnd"/>
      <w:r w:rsidRPr="004E4897">
        <w:rPr>
          <w:rFonts w:ascii="Book Antiqua" w:hAnsi="Book Antiqua" w:cs="Arial"/>
          <w:b/>
          <w:bCs/>
          <w:color w:val="000000" w:themeColor="text1"/>
          <w:sz w:val="24"/>
          <w:szCs w:val="24"/>
          <w:lang w:val="en-US"/>
        </w:rPr>
        <w:t xml:space="preserve"> E</w:t>
      </w:r>
      <w:r w:rsidRPr="004E4897">
        <w:rPr>
          <w:rFonts w:ascii="Book Antiqua" w:hAnsi="Book Antiqua" w:cs="Arial"/>
          <w:color w:val="000000" w:themeColor="text1"/>
          <w:sz w:val="24"/>
          <w:szCs w:val="24"/>
          <w:lang w:val="en-US"/>
        </w:rPr>
        <w:t xml:space="preserve">, Mohammed BS, </w:t>
      </w:r>
      <w:proofErr w:type="spellStart"/>
      <w:r w:rsidRPr="004E4897">
        <w:rPr>
          <w:rFonts w:ascii="Book Antiqua" w:hAnsi="Book Antiqua" w:cs="Arial"/>
          <w:color w:val="000000" w:themeColor="text1"/>
          <w:sz w:val="24"/>
          <w:szCs w:val="24"/>
          <w:lang w:val="en-US"/>
        </w:rPr>
        <w:t>Magkos</w:t>
      </w:r>
      <w:proofErr w:type="spellEnd"/>
      <w:r w:rsidRPr="004E4897">
        <w:rPr>
          <w:rFonts w:ascii="Book Antiqua" w:hAnsi="Book Antiqua" w:cs="Arial"/>
          <w:color w:val="000000" w:themeColor="text1"/>
          <w:sz w:val="24"/>
          <w:szCs w:val="24"/>
          <w:lang w:val="en-US"/>
        </w:rPr>
        <w:t xml:space="preserve"> F, </w:t>
      </w:r>
      <w:proofErr w:type="spellStart"/>
      <w:r w:rsidRPr="004E4897">
        <w:rPr>
          <w:rFonts w:ascii="Book Antiqua" w:hAnsi="Book Antiqua" w:cs="Arial"/>
          <w:color w:val="000000" w:themeColor="text1"/>
          <w:sz w:val="24"/>
          <w:szCs w:val="24"/>
          <w:lang w:val="en-US"/>
        </w:rPr>
        <w:t>Korenblat</w:t>
      </w:r>
      <w:proofErr w:type="spellEnd"/>
      <w:r w:rsidRPr="004E4897">
        <w:rPr>
          <w:rFonts w:ascii="Book Antiqua" w:hAnsi="Book Antiqua" w:cs="Arial"/>
          <w:color w:val="000000" w:themeColor="text1"/>
          <w:sz w:val="24"/>
          <w:szCs w:val="24"/>
          <w:lang w:val="en-US"/>
        </w:rPr>
        <w:t xml:space="preserve"> KM, Patterson BW, Klein S. Alterations in adipose tissue and hepatic lipid kinetics in obese men and women with nonalcoholic fatty liver disease. </w:t>
      </w:r>
      <w:r w:rsidRPr="004E4897">
        <w:rPr>
          <w:rFonts w:ascii="Book Antiqua" w:hAnsi="Book Antiqua" w:cs="Arial"/>
          <w:i/>
          <w:iCs/>
          <w:color w:val="000000" w:themeColor="text1"/>
          <w:sz w:val="24"/>
          <w:szCs w:val="24"/>
          <w:lang w:val="en-US"/>
        </w:rPr>
        <w:t>Gastroenterology</w:t>
      </w:r>
      <w:r w:rsidRPr="004E4897">
        <w:rPr>
          <w:rFonts w:ascii="Book Antiqua" w:hAnsi="Book Antiqua" w:cs="Arial"/>
          <w:color w:val="000000" w:themeColor="text1"/>
          <w:sz w:val="24"/>
          <w:szCs w:val="24"/>
          <w:lang w:val="en-US"/>
        </w:rPr>
        <w:t> 2008; </w:t>
      </w:r>
      <w:r w:rsidRPr="004E4897">
        <w:rPr>
          <w:rFonts w:ascii="Book Antiqua" w:hAnsi="Book Antiqua" w:cs="Arial"/>
          <w:b/>
          <w:bCs/>
          <w:color w:val="000000" w:themeColor="text1"/>
          <w:sz w:val="24"/>
          <w:szCs w:val="24"/>
          <w:lang w:val="en-US"/>
        </w:rPr>
        <w:t>134</w:t>
      </w:r>
      <w:r w:rsidRPr="004E4897">
        <w:rPr>
          <w:rFonts w:ascii="Book Antiqua" w:hAnsi="Book Antiqua" w:cs="Arial"/>
          <w:color w:val="000000" w:themeColor="text1"/>
          <w:sz w:val="24"/>
          <w:szCs w:val="24"/>
          <w:lang w:val="en-US"/>
        </w:rPr>
        <w:t>: 424-431 [PMID: 18242210 DOI: 10.1053/j.gastro.2007.11.038]</w:t>
      </w:r>
    </w:p>
    <w:p w14:paraId="2BE96640"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14 </w:t>
      </w:r>
      <w:proofErr w:type="spellStart"/>
      <w:r w:rsidRPr="004E4897">
        <w:rPr>
          <w:rFonts w:ascii="Book Antiqua" w:hAnsi="Book Antiqua" w:cs="Arial"/>
          <w:b/>
          <w:bCs/>
          <w:color w:val="000000" w:themeColor="text1"/>
          <w:sz w:val="24"/>
          <w:szCs w:val="24"/>
          <w:lang w:val="en-US"/>
        </w:rPr>
        <w:t>Mittendorfer</w:t>
      </w:r>
      <w:proofErr w:type="spellEnd"/>
      <w:r w:rsidRPr="004E4897">
        <w:rPr>
          <w:rFonts w:ascii="Book Antiqua" w:hAnsi="Book Antiqua" w:cs="Arial"/>
          <w:b/>
          <w:bCs/>
          <w:color w:val="000000" w:themeColor="text1"/>
          <w:sz w:val="24"/>
          <w:szCs w:val="24"/>
          <w:lang w:val="en-US"/>
        </w:rPr>
        <w:t xml:space="preserve"> B</w:t>
      </w:r>
      <w:r w:rsidRPr="004E4897">
        <w:rPr>
          <w:rFonts w:ascii="Book Antiqua" w:hAnsi="Book Antiqua" w:cs="Arial"/>
          <w:color w:val="000000" w:themeColor="text1"/>
          <w:sz w:val="24"/>
          <w:szCs w:val="24"/>
          <w:lang w:val="en-US"/>
        </w:rPr>
        <w:t>, Yoshino M, Patterson BW, Klein S. VLDL Triglyceride Kinetics in Lean, Overweight, and Obese Men and Women. </w:t>
      </w:r>
      <w:r w:rsidRPr="004E4897">
        <w:rPr>
          <w:rFonts w:ascii="Book Antiqua" w:hAnsi="Book Antiqua" w:cs="Arial"/>
          <w:i/>
          <w:iCs/>
          <w:color w:val="000000" w:themeColor="text1"/>
          <w:sz w:val="24"/>
          <w:szCs w:val="24"/>
          <w:lang w:val="en-US"/>
        </w:rPr>
        <w:t xml:space="preserve">J </w:t>
      </w:r>
      <w:proofErr w:type="spellStart"/>
      <w:r w:rsidRPr="004E4897">
        <w:rPr>
          <w:rFonts w:ascii="Book Antiqua" w:hAnsi="Book Antiqua" w:cs="Arial"/>
          <w:i/>
          <w:iCs/>
          <w:color w:val="000000" w:themeColor="text1"/>
          <w:sz w:val="24"/>
          <w:szCs w:val="24"/>
          <w:lang w:val="en-US"/>
        </w:rPr>
        <w:t>Clin</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Endocrinol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Metab</w:t>
      </w:r>
      <w:proofErr w:type="spellEnd"/>
      <w:r w:rsidRPr="004E4897">
        <w:rPr>
          <w:rFonts w:ascii="Book Antiqua" w:hAnsi="Book Antiqua" w:cs="Arial"/>
          <w:color w:val="000000" w:themeColor="text1"/>
          <w:sz w:val="24"/>
          <w:szCs w:val="24"/>
          <w:lang w:val="en-US"/>
        </w:rPr>
        <w:t> 2016; </w:t>
      </w:r>
      <w:r w:rsidRPr="004E4897">
        <w:rPr>
          <w:rFonts w:ascii="Book Antiqua" w:hAnsi="Book Antiqua" w:cs="Arial"/>
          <w:b/>
          <w:bCs/>
          <w:color w:val="000000" w:themeColor="text1"/>
          <w:sz w:val="24"/>
          <w:szCs w:val="24"/>
          <w:lang w:val="en-US"/>
        </w:rPr>
        <w:t>101</w:t>
      </w:r>
      <w:r w:rsidRPr="004E4897">
        <w:rPr>
          <w:rFonts w:ascii="Book Antiqua" w:hAnsi="Book Antiqua" w:cs="Arial"/>
          <w:color w:val="000000" w:themeColor="text1"/>
          <w:sz w:val="24"/>
          <w:szCs w:val="24"/>
          <w:lang w:val="en-US"/>
        </w:rPr>
        <w:t>: 4151-4160 [PMID: 27588438 DOI: 10.1210/jc.2016-1500]</w:t>
      </w:r>
    </w:p>
    <w:p w14:paraId="34045DF9"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15 </w:t>
      </w:r>
      <w:proofErr w:type="spellStart"/>
      <w:r w:rsidRPr="004E4897">
        <w:rPr>
          <w:rFonts w:ascii="Book Antiqua" w:hAnsi="Book Antiqua" w:cs="Arial"/>
          <w:b/>
          <w:bCs/>
          <w:color w:val="000000" w:themeColor="text1"/>
          <w:sz w:val="24"/>
          <w:szCs w:val="24"/>
          <w:lang w:val="en-US"/>
        </w:rPr>
        <w:t>Bonnefont-Rousselot</w:t>
      </w:r>
      <w:proofErr w:type="spellEnd"/>
      <w:r w:rsidRPr="004E4897">
        <w:rPr>
          <w:rFonts w:ascii="Book Antiqua" w:hAnsi="Book Antiqua" w:cs="Arial"/>
          <w:b/>
          <w:bCs/>
          <w:color w:val="000000" w:themeColor="text1"/>
          <w:sz w:val="24"/>
          <w:szCs w:val="24"/>
          <w:lang w:val="en-US"/>
        </w:rPr>
        <w:t xml:space="preserve"> D</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Condat</w:t>
      </w:r>
      <w:proofErr w:type="spellEnd"/>
      <w:r w:rsidRPr="004E4897">
        <w:rPr>
          <w:rFonts w:ascii="Book Antiqua" w:hAnsi="Book Antiqua" w:cs="Arial"/>
          <w:color w:val="000000" w:themeColor="text1"/>
          <w:sz w:val="24"/>
          <w:szCs w:val="24"/>
          <w:lang w:val="en-US"/>
        </w:rPr>
        <w:t xml:space="preserve"> B, </w:t>
      </w:r>
      <w:proofErr w:type="spellStart"/>
      <w:r w:rsidRPr="004E4897">
        <w:rPr>
          <w:rFonts w:ascii="Book Antiqua" w:hAnsi="Book Antiqua" w:cs="Arial"/>
          <w:color w:val="000000" w:themeColor="text1"/>
          <w:sz w:val="24"/>
          <w:szCs w:val="24"/>
          <w:lang w:val="en-US"/>
        </w:rPr>
        <w:t>Sassolas</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Chebel</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Bittar</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Federspiel</w:t>
      </w:r>
      <w:proofErr w:type="spellEnd"/>
      <w:r w:rsidRPr="004E4897">
        <w:rPr>
          <w:rFonts w:ascii="Book Antiqua" w:hAnsi="Book Antiqua" w:cs="Arial"/>
          <w:color w:val="000000" w:themeColor="text1"/>
          <w:sz w:val="24"/>
          <w:szCs w:val="24"/>
          <w:lang w:val="en-US"/>
        </w:rPr>
        <w:t xml:space="preserve"> MC, </w:t>
      </w:r>
      <w:proofErr w:type="spellStart"/>
      <w:r w:rsidRPr="004E4897">
        <w:rPr>
          <w:rFonts w:ascii="Book Antiqua" w:hAnsi="Book Antiqua" w:cs="Arial"/>
          <w:color w:val="000000" w:themeColor="text1"/>
          <w:sz w:val="24"/>
          <w:szCs w:val="24"/>
          <w:lang w:val="en-US"/>
        </w:rPr>
        <w:t>Cazals-Hatem</w:t>
      </w:r>
      <w:proofErr w:type="spellEnd"/>
      <w:r w:rsidRPr="004E4897">
        <w:rPr>
          <w:rFonts w:ascii="Book Antiqua" w:hAnsi="Book Antiqua" w:cs="Arial"/>
          <w:color w:val="000000" w:themeColor="text1"/>
          <w:sz w:val="24"/>
          <w:szCs w:val="24"/>
          <w:lang w:val="en-US"/>
        </w:rPr>
        <w:t xml:space="preserve"> D, </w:t>
      </w:r>
      <w:proofErr w:type="spellStart"/>
      <w:r w:rsidRPr="004E4897">
        <w:rPr>
          <w:rFonts w:ascii="Book Antiqua" w:hAnsi="Book Antiqua" w:cs="Arial"/>
          <w:color w:val="000000" w:themeColor="text1"/>
          <w:sz w:val="24"/>
          <w:szCs w:val="24"/>
          <w:lang w:val="en-US"/>
        </w:rPr>
        <w:t>Bruckert</w:t>
      </w:r>
      <w:proofErr w:type="spellEnd"/>
      <w:r w:rsidRPr="004E4897">
        <w:rPr>
          <w:rFonts w:ascii="Book Antiqua" w:hAnsi="Book Antiqua" w:cs="Arial"/>
          <w:color w:val="000000" w:themeColor="text1"/>
          <w:sz w:val="24"/>
          <w:szCs w:val="24"/>
          <w:lang w:val="en-US"/>
        </w:rPr>
        <w:t xml:space="preserve"> E. Cryptogenic cirrhosis in a patient with familial hypocholesterolemia due to a new truncated form of apolipoprotein B. </w:t>
      </w:r>
      <w:proofErr w:type="spellStart"/>
      <w:r w:rsidRPr="004E4897">
        <w:rPr>
          <w:rFonts w:ascii="Book Antiqua" w:hAnsi="Book Antiqua" w:cs="Arial"/>
          <w:i/>
          <w:iCs/>
          <w:color w:val="000000" w:themeColor="text1"/>
          <w:sz w:val="24"/>
          <w:szCs w:val="24"/>
          <w:lang w:val="en-US"/>
        </w:rPr>
        <w:t>Eur</w:t>
      </w:r>
      <w:proofErr w:type="spellEnd"/>
      <w:r w:rsidRPr="004E4897">
        <w:rPr>
          <w:rFonts w:ascii="Book Antiqua" w:hAnsi="Book Antiqua" w:cs="Arial"/>
          <w:i/>
          <w:iCs/>
          <w:color w:val="000000" w:themeColor="text1"/>
          <w:sz w:val="24"/>
          <w:szCs w:val="24"/>
          <w:lang w:val="en-US"/>
        </w:rPr>
        <w:t xml:space="preserve"> J </w:t>
      </w:r>
      <w:proofErr w:type="spellStart"/>
      <w:r w:rsidRPr="004E4897">
        <w:rPr>
          <w:rFonts w:ascii="Book Antiqua" w:hAnsi="Book Antiqua" w:cs="Arial"/>
          <w:i/>
          <w:iCs/>
          <w:color w:val="000000" w:themeColor="text1"/>
          <w:sz w:val="24"/>
          <w:szCs w:val="24"/>
          <w:lang w:val="en-US"/>
        </w:rPr>
        <w:t>Gastroenterol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color w:val="000000" w:themeColor="text1"/>
          <w:sz w:val="24"/>
          <w:szCs w:val="24"/>
          <w:lang w:val="en-US"/>
        </w:rPr>
        <w:t> 2009; </w:t>
      </w:r>
      <w:r w:rsidRPr="004E4897">
        <w:rPr>
          <w:rFonts w:ascii="Book Antiqua" w:hAnsi="Book Antiqua" w:cs="Arial"/>
          <w:b/>
          <w:bCs/>
          <w:color w:val="000000" w:themeColor="text1"/>
          <w:sz w:val="24"/>
          <w:szCs w:val="24"/>
          <w:lang w:val="en-US"/>
        </w:rPr>
        <w:t>21</w:t>
      </w:r>
      <w:r w:rsidRPr="004E4897">
        <w:rPr>
          <w:rFonts w:ascii="Book Antiqua" w:hAnsi="Book Antiqua" w:cs="Arial"/>
          <w:color w:val="000000" w:themeColor="text1"/>
          <w:sz w:val="24"/>
          <w:szCs w:val="24"/>
          <w:lang w:val="en-US"/>
        </w:rPr>
        <w:t>: 104-108 [PMID: 19060634 DOI: 10.1097/MEG.0b013e3282ffd9f8]</w:t>
      </w:r>
    </w:p>
    <w:p w14:paraId="2695E031"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16 </w:t>
      </w:r>
      <w:r w:rsidRPr="004E4897">
        <w:rPr>
          <w:rFonts w:ascii="Book Antiqua" w:hAnsi="Book Antiqua" w:cs="Arial"/>
          <w:b/>
          <w:bCs/>
          <w:color w:val="000000" w:themeColor="text1"/>
          <w:sz w:val="24"/>
          <w:szCs w:val="24"/>
          <w:lang w:val="en-US"/>
        </w:rPr>
        <w:t>Qin W</w:t>
      </w:r>
      <w:r w:rsidRPr="004E4897">
        <w:rPr>
          <w:rFonts w:ascii="Book Antiqua" w:hAnsi="Book Antiqua" w:cs="Arial"/>
          <w:color w:val="000000" w:themeColor="text1"/>
          <w:sz w:val="24"/>
          <w:szCs w:val="24"/>
          <w:lang w:val="en-US"/>
        </w:rPr>
        <w:t xml:space="preserve">, Sundaram M, Wang Y, Zhou H, Zhong S, Chang CC, </w:t>
      </w:r>
      <w:proofErr w:type="spellStart"/>
      <w:r w:rsidRPr="004E4897">
        <w:rPr>
          <w:rFonts w:ascii="Book Antiqua" w:hAnsi="Book Antiqua" w:cs="Arial"/>
          <w:color w:val="000000" w:themeColor="text1"/>
          <w:sz w:val="24"/>
          <w:szCs w:val="24"/>
          <w:lang w:val="en-US"/>
        </w:rPr>
        <w:t>Manhas</w:t>
      </w:r>
      <w:proofErr w:type="spellEnd"/>
      <w:r w:rsidRPr="004E4897">
        <w:rPr>
          <w:rFonts w:ascii="Book Antiqua" w:hAnsi="Book Antiqua" w:cs="Arial"/>
          <w:color w:val="000000" w:themeColor="text1"/>
          <w:sz w:val="24"/>
          <w:szCs w:val="24"/>
          <w:lang w:val="en-US"/>
        </w:rPr>
        <w:t xml:space="preserve"> S, Yao EF, Parks RJ, </w:t>
      </w:r>
      <w:proofErr w:type="spellStart"/>
      <w:r w:rsidRPr="004E4897">
        <w:rPr>
          <w:rFonts w:ascii="Book Antiqua" w:hAnsi="Book Antiqua" w:cs="Arial"/>
          <w:color w:val="000000" w:themeColor="text1"/>
          <w:sz w:val="24"/>
          <w:szCs w:val="24"/>
          <w:lang w:val="en-US"/>
        </w:rPr>
        <w:t>McFie</w:t>
      </w:r>
      <w:proofErr w:type="spellEnd"/>
      <w:r w:rsidRPr="004E4897">
        <w:rPr>
          <w:rFonts w:ascii="Book Antiqua" w:hAnsi="Book Antiqua" w:cs="Arial"/>
          <w:color w:val="000000" w:themeColor="text1"/>
          <w:sz w:val="24"/>
          <w:szCs w:val="24"/>
          <w:lang w:val="en-US"/>
        </w:rPr>
        <w:t xml:space="preserve"> PJ, Stone SJ, Jiang ZG, Wang C, </w:t>
      </w:r>
      <w:proofErr w:type="spellStart"/>
      <w:r w:rsidRPr="004E4897">
        <w:rPr>
          <w:rFonts w:ascii="Book Antiqua" w:hAnsi="Book Antiqua" w:cs="Arial"/>
          <w:color w:val="000000" w:themeColor="text1"/>
          <w:sz w:val="24"/>
          <w:szCs w:val="24"/>
          <w:lang w:val="en-US"/>
        </w:rPr>
        <w:t>Figeys</w:t>
      </w:r>
      <w:proofErr w:type="spellEnd"/>
      <w:r w:rsidRPr="004E4897">
        <w:rPr>
          <w:rFonts w:ascii="Book Antiqua" w:hAnsi="Book Antiqua" w:cs="Arial"/>
          <w:color w:val="000000" w:themeColor="text1"/>
          <w:sz w:val="24"/>
          <w:szCs w:val="24"/>
          <w:lang w:val="en-US"/>
        </w:rPr>
        <w:t xml:space="preserve"> D, </w:t>
      </w:r>
      <w:proofErr w:type="spellStart"/>
      <w:r w:rsidRPr="004E4897">
        <w:rPr>
          <w:rFonts w:ascii="Book Antiqua" w:hAnsi="Book Antiqua" w:cs="Arial"/>
          <w:color w:val="000000" w:themeColor="text1"/>
          <w:sz w:val="24"/>
          <w:szCs w:val="24"/>
          <w:lang w:val="en-US"/>
        </w:rPr>
        <w:t>Jia</w:t>
      </w:r>
      <w:proofErr w:type="spellEnd"/>
      <w:r w:rsidRPr="004E4897">
        <w:rPr>
          <w:rFonts w:ascii="Book Antiqua" w:hAnsi="Book Antiqua" w:cs="Arial"/>
          <w:color w:val="000000" w:themeColor="text1"/>
          <w:sz w:val="24"/>
          <w:szCs w:val="24"/>
          <w:lang w:val="en-US"/>
        </w:rPr>
        <w:t xml:space="preserve"> W, Yao Z. Missense mutation in APOC3 within the C-terminal lipid binding domain of human </w:t>
      </w:r>
      <w:proofErr w:type="spellStart"/>
      <w:r w:rsidRPr="004E4897">
        <w:rPr>
          <w:rFonts w:ascii="Book Antiqua" w:hAnsi="Book Antiqua" w:cs="Arial"/>
          <w:color w:val="000000" w:themeColor="text1"/>
          <w:sz w:val="24"/>
          <w:szCs w:val="24"/>
          <w:lang w:val="en-US"/>
        </w:rPr>
        <w:t>ApoC</w:t>
      </w:r>
      <w:proofErr w:type="spellEnd"/>
      <w:r w:rsidRPr="004E4897">
        <w:rPr>
          <w:rFonts w:ascii="Book Antiqua" w:hAnsi="Book Antiqua" w:cs="Arial"/>
          <w:color w:val="000000" w:themeColor="text1"/>
          <w:sz w:val="24"/>
          <w:szCs w:val="24"/>
          <w:lang w:val="en-US"/>
        </w:rPr>
        <w:t xml:space="preserve">-III results in impaired assembly and secretion of triacylglycerol-rich very low density lipoproteins: evidence that </w:t>
      </w:r>
      <w:proofErr w:type="spellStart"/>
      <w:r w:rsidRPr="004E4897">
        <w:rPr>
          <w:rFonts w:ascii="Book Antiqua" w:hAnsi="Book Antiqua" w:cs="Arial"/>
          <w:color w:val="000000" w:themeColor="text1"/>
          <w:sz w:val="24"/>
          <w:szCs w:val="24"/>
          <w:lang w:val="en-US"/>
        </w:rPr>
        <w:t>ApoC</w:t>
      </w:r>
      <w:proofErr w:type="spellEnd"/>
      <w:r w:rsidRPr="004E4897">
        <w:rPr>
          <w:rFonts w:ascii="Book Antiqua" w:hAnsi="Book Antiqua" w:cs="Arial"/>
          <w:color w:val="000000" w:themeColor="text1"/>
          <w:sz w:val="24"/>
          <w:szCs w:val="24"/>
          <w:lang w:val="en-US"/>
        </w:rPr>
        <w:t>-III plays a major role in the formation of lipid precursors within the microsomal lumen. </w:t>
      </w:r>
      <w:r w:rsidRPr="004E4897">
        <w:rPr>
          <w:rFonts w:ascii="Book Antiqua" w:hAnsi="Book Antiqua" w:cs="Arial"/>
          <w:i/>
          <w:iCs/>
          <w:color w:val="000000" w:themeColor="text1"/>
          <w:sz w:val="24"/>
          <w:szCs w:val="24"/>
          <w:lang w:val="en-US"/>
        </w:rPr>
        <w:t>J Biol Chem</w:t>
      </w:r>
      <w:r w:rsidRPr="004E4897">
        <w:rPr>
          <w:rFonts w:ascii="Book Antiqua" w:hAnsi="Book Antiqua" w:cs="Arial"/>
          <w:color w:val="000000" w:themeColor="text1"/>
          <w:sz w:val="24"/>
          <w:szCs w:val="24"/>
          <w:lang w:val="en-US"/>
        </w:rPr>
        <w:t> 2011; </w:t>
      </w:r>
      <w:r w:rsidRPr="004E4897">
        <w:rPr>
          <w:rFonts w:ascii="Book Antiqua" w:hAnsi="Book Antiqua" w:cs="Arial"/>
          <w:b/>
          <w:bCs/>
          <w:color w:val="000000" w:themeColor="text1"/>
          <w:sz w:val="24"/>
          <w:szCs w:val="24"/>
          <w:lang w:val="en-US"/>
        </w:rPr>
        <w:t>286</w:t>
      </w:r>
      <w:r w:rsidRPr="004E4897">
        <w:rPr>
          <w:rFonts w:ascii="Book Antiqua" w:hAnsi="Book Antiqua" w:cs="Arial"/>
          <w:color w:val="000000" w:themeColor="text1"/>
          <w:sz w:val="24"/>
          <w:szCs w:val="24"/>
          <w:lang w:val="en-US"/>
        </w:rPr>
        <w:t>: 27769-27780 [PMID: 21676879 DOI: 10.1074/jbc.M110.203679]</w:t>
      </w:r>
    </w:p>
    <w:p w14:paraId="5EC67D42" w14:textId="71416B84"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17 </w:t>
      </w:r>
      <w:r w:rsidRPr="004E4897">
        <w:rPr>
          <w:rFonts w:ascii="Book Antiqua" w:hAnsi="Book Antiqua" w:cs="Arial"/>
          <w:b/>
          <w:bCs/>
          <w:color w:val="000000" w:themeColor="text1"/>
          <w:sz w:val="24"/>
          <w:szCs w:val="24"/>
          <w:lang w:val="en-US"/>
        </w:rPr>
        <w:t>Di Filippo M</w:t>
      </w:r>
      <w:r w:rsidRPr="004E4897">
        <w:rPr>
          <w:rFonts w:ascii="Book Antiqua" w:hAnsi="Book Antiqua" w:cs="Arial"/>
          <w:color w:val="000000" w:themeColor="text1"/>
          <w:sz w:val="24"/>
          <w:szCs w:val="24"/>
          <w:lang w:val="en-US"/>
        </w:rPr>
        <w:t>, Moulin P, Roy P, Samson-</w:t>
      </w:r>
      <w:proofErr w:type="spellStart"/>
      <w:r w:rsidRPr="004E4897">
        <w:rPr>
          <w:rFonts w:ascii="Book Antiqua" w:hAnsi="Book Antiqua" w:cs="Arial"/>
          <w:color w:val="000000" w:themeColor="text1"/>
          <w:sz w:val="24"/>
          <w:szCs w:val="24"/>
          <w:lang w:val="en-US"/>
        </w:rPr>
        <w:t>Bouma</w:t>
      </w:r>
      <w:proofErr w:type="spellEnd"/>
      <w:r w:rsidRPr="004E4897">
        <w:rPr>
          <w:rFonts w:ascii="Book Antiqua" w:hAnsi="Book Antiqua" w:cs="Arial"/>
          <w:color w:val="000000" w:themeColor="text1"/>
          <w:sz w:val="24"/>
          <w:szCs w:val="24"/>
          <w:lang w:val="en-US"/>
        </w:rPr>
        <w:t xml:space="preserve"> ME, </w:t>
      </w:r>
      <w:proofErr w:type="spellStart"/>
      <w:r w:rsidRPr="004E4897">
        <w:rPr>
          <w:rFonts w:ascii="Book Antiqua" w:hAnsi="Book Antiqua" w:cs="Arial"/>
          <w:color w:val="000000" w:themeColor="text1"/>
          <w:sz w:val="24"/>
          <w:szCs w:val="24"/>
          <w:lang w:val="en-US"/>
        </w:rPr>
        <w:t>Collardeau-Frachon</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Chebel</w:t>
      </w:r>
      <w:proofErr w:type="spellEnd"/>
      <w:r w:rsidRPr="004E4897">
        <w:rPr>
          <w:rFonts w:ascii="Book Antiqua" w:hAnsi="Book Antiqua" w:cs="Arial"/>
          <w:color w:val="000000" w:themeColor="text1"/>
          <w:sz w:val="24"/>
          <w:szCs w:val="24"/>
          <w:lang w:val="en-US"/>
        </w:rPr>
        <w:t xml:space="preserve">-Dumont S, </w:t>
      </w:r>
      <w:proofErr w:type="spellStart"/>
      <w:r w:rsidRPr="004E4897">
        <w:rPr>
          <w:rFonts w:ascii="Book Antiqua" w:hAnsi="Book Antiqua" w:cs="Arial"/>
          <w:color w:val="000000" w:themeColor="text1"/>
          <w:sz w:val="24"/>
          <w:szCs w:val="24"/>
          <w:lang w:val="en-US"/>
        </w:rPr>
        <w:t>Peretti</w:t>
      </w:r>
      <w:proofErr w:type="spellEnd"/>
      <w:r w:rsidRPr="004E4897">
        <w:rPr>
          <w:rFonts w:ascii="Book Antiqua" w:hAnsi="Book Antiqua" w:cs="Arial"/>
          <w:color w:val="000000" w:themeColor="text1"/>
          <w:sz w:val="24"/>
          <w:szCs w:val="24"/>
          <w:lang w:val="en-US"/>
        </w:rPr>
        <w:t xml:space="preserve"> N, </w:t>
      </w:r>
      <w:proofErr w:type="spellStart"/>
      <w:r w:rsidRPr="004E4897">
        <w:rPr>
          <w:rFonts w:ascii="Book Antiqua" w:hAnsi="Book Antiqua" w:cs="Arial"/>
          <w:color w:val="000000" w:themeColor="text1"/>
          <w:sz w:val="24"/>
          <w:szCs w:val="24"/>
          <w:lang w:val="en-US"/>
        </w:rPr>
        <w:t>Dumortier</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Zoulim</w:t>
      </w:r>
      <w:proofErr w:type="spellEnd"/>
      <w:r w:rsidRPr="004E4897">
        <w:rPr>
          <w:rFonts w:ascii="Book Antiqua" w:hAnsi="Book Antiqua" w:cs="Arial"/>
          <w:color w:val="000000" w:themeColor="text1"/>
          <w:sz w:val="24"/>
          <w:szCs w:val="24"/>
          <w:lang w:val="en-US"/>
        </w:rPr>
        <w:t xml:space="preserve"> F, </w:t>
      </w:r>
      <w:proofErr w:type="spellStart"/>
      <w:r w:rsidRPr="004E4897">
        <w:rPr>
          <w:rFonts w:ascii="Book Antiqua" w:hAnsi="Book Antiqua" w:cs="Arial"/>
          <w:color w:val="000000" w:themeColor="text1"/>
          <w:sz w:val="24"/>
          <w:szCs w:val="24"/>
          <w:lang w:val="en-US"/>
        </w:rPr>
        <w:t>Fontanges</w:t>
      </w:r>
      <w:proofErr w:type="spellEnd"/>
      <w:r w:rsidRPr="004E4897">
        <w:rPr>
          <w:rFonts w:ascii="Book Antiqua" w:hAnsi="Book Antiqua" w:cs="Arial"/>
          <w:color w:val="000000" w:themeColor="text1"/>
          <w:sz w:val="24"/>
          <w:szCs w:val="24"/>
          <w:lang w:val="en-US"/>
        </w:rPr>
        <w:t xml:space="preserve"> T, </w:t>
      </w:r>
      <w:proofErr w:type="spellStart"/>
      <w:r w:rsidRPr="004E4897">
        <w:rPr>
          <w:rFonts w:ascii="Book Antiqua" w:hAnsi="Book Antiqua" w:cs="Arial"/>
          <w:color w:val="000000" w:themeColor="text1"/>
          <w:sz w:val="24"/>
          <w:szCs w:val="24"/>
          <w:lang w:val="en-US"/>
        </w:rPr>
        <w:t>Parini</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Rigoldi</w:t>
      </w:r>
      <w:proofErr w:type="spellEnd"/>
      <w:r w:rsidRPr="004E4897">
        <w:rPr>
          <w:rFonts w:ascii="Book Antiqua" w:hAnsi="Book Antiqua" w:cs="Arial"/>
          <w:color w:val="000000" w:themeColor="text1"/>
          <w:sz w:val="24"/>
          <w:szCs w:val="24"/>
          <w:lang w:val="en-US"/>
        </w:rPr>
        <w:t xml:space="preserve"> </w:t>
      </w:r>
      <w:r w:rsidRPr="004E4897">
        <w:rPr>
          <w:rFonts w:ascii="Book Antiqua" w:hAnsi="Book Antiqua" w:cs="Arial"/>
          <w:color w:val="000000" w:themeColor="text1"/>
          <w:sz w:val="24"/>
          <w:szCs w:val="24"/>
          <w:lang w:val="en-US"/>
        </w:rPr>
        <w:lastRenderedPageBreak/>
        <w:t xml:space="preserve">M, </w:t>
      </w:r>
      <w:proofErr w:type="spellStart"/>
      <w:r w:rsidRPr="004E4897">
        <w:rPr>
          <w:rFonts w:ascii="Book Antiqua" w:hAnsi="Book Antiqua" w:cs="Arial"/>
          <w:color w:val="000000" w:themeColor="text1"/>
          <w:sz w:val="24"/>
          <w:szCs w:val="24"/>
          <w:lang w:val="en-US"/>
        </w:rPr>
        <w:t>Furlan</w:t>
      </w:r>
      <w:proofErr w:type="spellEnd"/>
      <w:r w:rsidRPr="004E4897">
        <w:rPr>
          <w:rFonts w:ascii="Book Antiqua" w:hAnsi="Book Antiqua" w:cs="Arial"/>
          <w:color w:val="000000" w:themeColor="text1"/>
          <w:sz w:val="24"/>
          <w:szCs w:val="24"/>
          <w:lang w:val="en-US"/>
        </w:rPr>
        <w:t xml:space="preserve"> F, Mancini G, </w:t>
      </w:r>
      <w:proofErr w:type="spellStart"/>
      <w:r w:rsidRPr="004E4897">
        <w:rPr>
          <w:rFonts w:ascii="Book Antiqua" w:hAnsi="Book Antiqua" w:cs="Arial"/>
          <w:color w:val="000000" w:themeColor="text1"/>
          <w:sz w:val="24"/>
          <w:szCs w:val="24"/>
          <w:lang w:val="en-US"/>
        </w:rPr>
        <w:t>Bonnefont-Rousselot</w:t>
      </w:r>
      <w:proofErr w:type="spellEnd"/>
      <w:r w:rsidRPr="004E4897">
        <w:rPr>
          <w:rFonts w:ascii="Book Antiqua" w:hAnsi="Book Antiqua" w:cs="Arial"/>
          <w:color w:val="000000" w:themeColor="text1"/>
          <w:sz w:val="24"/>
          <w:szCs w:val="24"/>
          <w:lang w:val="en-US"/>
        </w:rPr>
        <w:t xml:space="preserve"> D, </w:t>
      </w:r>
      <w:proofErr w:type="spellStart"/>
      <w:r w:rsidRPr="004E4897">
        <w:rPr>
          <w:rFonts w:ascii="Book Antiqua" w:hAnsi="Book Antiqua" w:cs="Arial"/>
          <w:color w:val="000000" w:themeColor="text1"/>
          <w:sz w:val="24"/>
          <w:szCs w:val="24"/>
          <w:lang w:val="en-US"/>
        </w:rPr>
        <w:t>Bruckert</w:t>
      </w:r>
      <w:proofErr w:type="spellEnd"/>
      <w:r w:rsidRPr="004E4897">
        <w:rPr>
          <w:rFonts w:ascii="Book Antiqua" w:hAnsi="Book Antiqua" w:cs="Arial"/>
          <w:color w:val="000000" w:themeColor="text1"/>
          <w:sz w:val="24"/>
          <w:szCs w:val="24"/>
          <w:lang w:val="en-US"/>
        </w:rPr>
        <w:t xml:space="preserve"> E, Schmitz J, </w:t>
      </w:r>
      <w:proofErr w:type="spellStart"/>
      <w:r w:rsidRPr="004E4897">
        <w:rPr>
          <w:rFonts w:ascii="Book Antiqua" w:hAnsi="Book Antiqua" w:cs="Arial"/>
          <w:color w:val="000000" w:themeColor="text1"/>
          <w:sz w:val="24"/>
          <w:szCs w:val="24"/>
          <w:lang w:val="en-US"/>
        </w:rPr>
        <w:t>Scoazec</w:t>
      </w:r>
      <w:proofErr w:type="spellEnd"/>
      <w:r w:rsidRPr="004E4897">
        <w:rPr>
          <w:rFonts w:ascii="Book Antiqua" w:hAnsi="Book Antiqua" w:cs="Arial"/>
          <w:color w:val="000000" w:themeColor="text1"/>
          <w:sz w:val="24"/>
          <w:szCs w:val="24"/>
          <w:lang w:val="en-US"/>
        </w:rPr>
        <w:t xml:space="preserve"> JY, </w:t>
      </w:r>
      <w:proofErr w:type="spellStart"/>
      <w:r w:rsidRPr="004E4897">
        <w:rPr>
          <w:rFonts w:ascii="Book Antiqua" w:hAnsi="Book Antiqua" w:cs="Arial"/>
          <w:color w:val="000000" w:themeColor="text1"/>
          <w:sz w:val="24"/>
          <w:szCs w:val="24"/>
          <w:lang w:val="en-US"/>
        </w:rPr>
        <w:t>Charrière</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Villar-Fimbel</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Gottrand</w:t>
      </w:r>
      <w:proofErr w:type="spellEnd"/>
      <w:r w:rsidRPr="004E4897">
        <w:rPr>
          <w:rFonts w:ascii="Book Antiqua" w:hAnsi="Book Antiqua" w:cs="Arial"/>
          <w:color w:val="000000" w:themeColor="text1"/>
          <w:sz w:val="24"/>
          <w:szCs w:val="24"/>
          <w:lang w:val="en-US"/>
        </w:rPr>
        <w:t xml:space="preserve"> F, </w:t>
      </w:r>
      <w:proofErr w:type="spellStart"/>
      <w:r w:rsidRPr="004E4897">
        <w:rPr>
          <w:rFonts w:ascii="Book Antiqua" w:hAnsi="Book Antiqua" w:cs="Arial"/>
          <w:color w:val="000000" w:themeColor="text1"/>
          <w:sz w:val="24"/>
          <w:szCs w:val="24"/>
          <w:lang w:val="en-US"/>
        </w:rPr>
        <w:t>Dubern</w:t>
      </w:r>
      <w:proofErr w:type="spellEnd"/>
      <w:r w:rsidRPr="004E4897">
        <w:rPr>
          <w:rFonts w:ascii="Book Antiqua" w:hAnsi="Book Antiqua" w:cs="Arial"/>
          <w:color w:val="000000" w:themeColor="text1"/>
          <w:sz w:val="24"/>
          <w:szCs w:val="24"/>
          <w:lang w:val="en-US"/>
        </w:rPr>
        <w:t xml:space="preserve"> B, </w:t>
      </w:r>
      <w:proofErr w:type="spellStart"/>
      <w:r w:rsidRPr="004E4897">
        <w:rPr>
          <w:rFonts w:ascii="Book Antiqua" w:hAnsi="Book Antiqua" w:cs="Arial"/>
          <w:color w:val="000000" w:themeColor="text1"/>
          <w:sz w:val="24"/>
          <w:szCs w:val="24"/>
          <w:lang w:val="en-US"/>
        </w:rPr>
        <w:t>Doummar</w:t>
      </w:r>
      <w:proofErr w:type="spellEnd"/>
      <w:r w:rsidRPr="004E4897">
        <w:rPr>
          <w:rFonts w:ascii="Book Antiqua" w:hAnsi="Book Antiqua" w:cs="Arial"/>
          <w:color w:val="000000" w:themeColor="text1"/>
          <w:sz w:val="24"/>
          <w:szCs w:val="24"/>
          <w:lang w:val="en-US"/>
        </w:rPr>
        <w:t xml:space="preserve"> D, </w:t>
      </w:r>
      <w:proofErr w:type="spellStart"/>
      <w:r w:rsidRPr="004E4897">
        <w:rPr>
          <w:rFonts w:ascii="Book Antiqua" w:hAnsi="Book Antiqua" w:cs="Arial"/>
          <w:color w:val="000000" w:themeColor="text1"/>
          <w:sz w:val="24"/>
          <w:szCs w:val="24"/>
          <w:lang w:val="en-US"/>
        </w:rPr>
        <w:t>Joly</w:t>
      </w:r>
      <w:proofErr w:type="spellEnd"/>
      <w:r w:rsidRPr="004E4897">
        <w:rPr>
          <w:rFonts w:ascii="Book Antiqua" w:hAnsi="Book Antiqua" w:cs="Arial"/>
          <w:color w:val="000000" w:themeColor="text1"/>
          <w:sz w:val="24"/>
          <w:szCs w:val="24"/>
          <w:lang w:val="en-US"/>
        </w:rPr>
        <w:t xml:space="preserve"> F, Liard-</w:t>
      </w:r>
      <w:proofErr w:type="spellStart"/>
      <w:r w:rsidRPr="004E4897">
        <w:rPr>
          <w:rFonts w:ascii="Book Antiqua" w:hAnsi="Book Antiqua" w:cs="Arial"/>
          <w:color w:val="000000" w:themeColor="text1"/>
          <w:sz w:val="24"/>
          <w:szCs w:val="24"/>
          <w:lang w:val="en-US"/>
        </w:rPr>
        <w:t>Meillon</w:t>
      </w:r>
      <w:proofErr w:type="spellEnd"/>
      <w:r w:rsidRPr="004E4897">
        <w:rPr>
          <w:rFonts w:ascii="Book Antiqua" w:hAnsi="Book Antiqua" w:cs="Arial"/>
          <w:color w:val="000000" w:themeColor="text1"/>
          <w:sz w:val="24"/>
          <w:szCs w:val="24"/>
          <w:lang w:val="en-US"/>
        </w:rPr>
        <w:t xml:space="preserve"> ME, </w:t>
      </w:r>
      <w:proofErr w:type="spellStart"/>
      <w:r w:rsidRPr="004E4897">
        <w:rPr>
          <w:rFonts w:ascii="Book Antiqua" w:hAnsi="Book Antiqua" w:cs="Arial"/>
          <w:color w:val="000000" w:themeColor="text1"/>
          <w:sz w:val="24"/>
          <w:szCs w:val="24"/>
          <w:lang w:val="en-US"/>
        </w:rPr>
        <w:t>Lachaux</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Sassolas</w:t>
      </w:r>
      <w:proofErr w:type="spellEnd"/>
      <w:r w:rsidRPr="004E4897">
        <w:rPr>
          <w:rFonts w:ascii="Book Antiqua" w:hAnsi="Book Antiqua" w:cs="Arial"/>
          <w:color w:val="000000" w:themeColor="text1"/>
          <w:sz w:val="24"/>
          <w:szCs w:val="24"/>
          <w:lang w:val="en-US"/>
        </w:rPr>
        <w:t xml:space="preserve"> A. Homozygous MTTP and APOB mutations may lead to hepatic steatosis and fibrosis despite metabolic differences in congenital hypocholesterolemia.</w:t>
      </w:r>
      <w:r w:rsidR="00551671" w:rsidRPr="004E4897">
        <w:rPr>
          <w:rFonts w:ascii="Book Antiqua" w:hAnsi="Book Antiqua" w:cs="Arial"/>
          <w:color w:val="000000" w:themeColor="text1"/>
          <w:sz w:val="24"/>
          <w:szCs w:val="24"/>
          <w:lang w:val="en-US"/>
        </w:rPr>
        <w:t xml:space="preserve"> </w:t>
      </w:r>
      <w:r w:rsidRPr="004E4897">
        <w:rPr>
          <w:rFonts w:ascii="Book Antiqua" w:hAnsi="Book Antiqua" w:cs="Arial"/>
          <w:i/>
          <w:iCs/>
          <w:color w:val="000000" w:themeColor="text1"/>
          <w:sz w:val="24"/>
          <w:szCs w:val="24"/>
          <w:lang w:val="en-US"/>
        </w:rPr>
        <w:t xml:space="preserve">J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61</w:t>
      </w:r>
      <w:r w:rsidRPr="004E4897">
        <w:rPr>
          <w:rFonts w:ascii="Book Antiqua" w:hAnsi="Book Antiqua" w:cs="Arial"/>
          <w:color w:val="000000" w:themeColor="text1"/>
          <w:sz w:val="24"/>
          <w:szCs w:val="24"/>
          <w:lang w:val="en-US"/>
        </w:rPr>
        <w:t>: 891-902 [PMID: 24842304 DOI: 10.1016/j.jhep.2014.05.023]</w:t>
      </w:r>
    </w:p>
    <w:p w14:paraId="7FC0356C"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18 </w:t>
      </w:r>
      <w:proofErr w:type="spellStart"/>
      <w:r w:rsidRPr="004E4897">
        <w:rPr>
          <w:rFonts w:ascii="Book Antiqua" w:hAnsi="Book Antiqua" w:cs="Arial"/>
          <w:b/>
          <w:bCs/>
          <w:color w:val="000000" w:themeColor="text1"/>
          <w:sz w:val="24"/>
          <w:szCs w:val="24"/>
          <w:lang w:val="en-US"/>
        </w:rPr>
        <w:t>Kozlitina</w:t>
      </w:r>
      <w:proofErr w:type="spellEnd"/>
      <w:r w:rsidRPr="004E4897">
        <w:rPr>
          <w:rFonts w:ascii="Book Antiqua" w:hAnsi="Book Antiqua" w:cs="Arial"/>
          <w:b/>
          <w:bCs/>
          <w:color w:val="000000" w:themeColor="text1"/>
          <w:sz w:val="24"/>
          <w:szCs w:val="24"/>
          <w:lang w:val="en-US"/>
        </w:rPr>
        <w:t xml:space="preserve"> J</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Smagris</w:t>
      </w:r>
      <w:proofErr w:type="spellEnd"/>
      <w:r w:rsidRPr="004E4897">
        <w:rPr>
          <w:rFonts w:ascii="Book Antiqua" w:hAnsi="Book Antiqua" w:cs="Arial"/>
          <w:color w:val="000000" w:themeColor="text1"/>
          <w:sz w:val="24"/>
          <w:szCs w:val="24"/>
          <w:lang w:val="en-US"/>
        </w:rPr>
        <w:t xml:space="preserve"> E, </w:t>
      </w:r>
      <w:proofErr w:type="spellStart"/>
      <w:r w:rsidRPr="004E4897">
        <w:rPr>
          <w:rFonts w:ascii="Book Antiqua" w:hAnsi="Book Antiqua" w:cs="Arial"/>
          <w:color w:val="000000" w:themeColor="text1"/>
          <w:sz w:val="24"/>
          <w:szCs w:val="24"/>
          <w:lang w:val="en-US"/>
        </w:rPr>
        <w:t>Stender</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Nordestgaard</w:t>
      </w:r>
      <w:proofErr w:type="spellEnd"/>
      <w:r w:rsidRPr="004E4897">
        <w:rPr>
          <w:rFonts w:ascii="Book Antiqua" w:hAnsi="Book Antiqua" w:cs="Arial"/>
          <w:color w:val="000000" w:themeColor="text1"/>
          <w:sz w:val="24"/>
          <w:szCs w:val="24"/>
          <w:lang w:val="en-US"/>
        </w:rPr>
        <w:t xml:space="preserve"> BG, Zhou HH, </w:t>
      </w:r>
      <w:proofErr w:type="spellStart"/>
      <w:r w:rsidRPr="004E4897">
        <w:rPr>
          <w:rFonts w:ascii="Book Antiqua" w:hAnsi="Book Antiqua" w:cs="Arial"/>
          <w:color w:val="000000" w:themeColor="text1"/>
          <w:sz w:val="24"/>
          <w:szCs w:val="24"/>
          <w:lang w:val="en-US"/>
        </w:rPr>
        <w:t>Tybjærg</w:t>
      </w:r>
      <w:proofErr w:type="spellEnd"/>
      <w:r w:rsidRPr="004E4897">
        <w:rPr>
          <w:rFonts w:ascii="Book Antiqua" w:hAnsi="Book Antiqua" w:cs="Arial"/>
          <w:color w:val="000000" w:themeColor="text1"/>
          <w:sz w:val="24"/>
          <w:szCs w:val="24"/>
          <w:lang w:val="en-US"/>
        </w:rPr>
        <w:t>-Hansen A, Vogt TF, Hobbs HH, Cohen JC. Exome-wide association study identifies a TM6SF2 variant that confers susceptibility to nonalcoholic fatty liver disease. </w:t>
      </w:r>
      <w:r w:rsidRPr="004E4897">
        <w:rPr>
          <w:rFonts w:ascii="Book Antiqua" w:hAnsi="Book Antiqua" w:cs="Arial"/>
          <w:i/>
          <w:iCs/>
          <w:color w:val="000000" w:themeColor="text1"/>
          <w:sz w:val="24"/>
          <w:szCs w:val="24"/>
          <w:lang w:val="en-US"/>
        </w:rPr>
        <w:t>Nat Genet</w:t>
      </w:r>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46</w:t>
      </w:r>
      <w:r w:rsidRPr="004E4897">
        <w:rPr>
          <w:rFonts w:ascii="Book Antiqua" w:hAnsi="Book Antiqua" w:cs="Arial"/>
          <w:color w:val="000000" w:themeColor="text1"/>
          <w:sz w:val="24"/>
          <w:szCs w:val="24"/>
          <w:lang w:val="en-US"/>
        </w:rPr>
        <w:t>: 352-356 [PMID: 24531328 DOI: 10.1038/ng.2901]</w:t>
      </w:r>
    </w:p>
    <w:p w14:paraId="0BCE7862"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19 </w:t>
      </w:r>
      <w:proofErr w:type="spellStart"/>
      <w:r w:rsidRPr="004E4897">
        <w:rPr>
          <w:rFonts w:ascii="Book Antiqua" w:hAnsi="Book Antiqua" w:cs="Arial"/>
          <w:b/>
          <w:bCs/>
          <w:color w:val="000000" w:themeColor="text1"/>
          <w:sz w:val="24"/>
          <w:szCs w:val="24"/>
          <w:lang w:val="en-US"/>
        </w:rPr>
        <w:t>Dongiovanni</w:t>
      </w:r>
      <w:proofErr w:type="spellEnd"/>
      <w:r w:rsidRPr="004E4897">
        <w:rPr>
          <w:rFonts w:ascii="Book Antiqua" w:hAnsi="Book Antiqua" w:cs="Arial"/>
          <w:b/>
          <w:bCs/>
          <w:color w:val="000000" w:themeColor="text1"/>
          <w:sz w:val="24"/>
          <w:szCs w:val="24"/>
          <w:lang w:val="en-US"/>
        </w:rPr>
        <w:t xml:space="preserve"> P</w:t>
      </w:r>
      <w:r w:rsidRPr="004E4897">
        <w:rPr>
          <w:rFonts w:ascii="Book Antiqua" w:hAnsi="Book Antiqua" w:cs="Arial"/>
          <w:color w:val="000000" w:themeColor="text1"/>
          <w:sz w:val="24"/>
          <w:szCs w:val="24"/>
          <w:lang w:val="en-US"/>
        </w:rPr>
        <w:t xml:space="preserve">, Romeo S, </w:t>
      </w:r>
      <w:proofErr w:type="spellStart"/>
      <w:r w:rsidRPr="004E4897">
        <w:rPr>
          <w:rFonts w:ascii="Book Antiqua" w:hAnsi="Book Antiqua" w:cs="Arial"/>
          <w:color w:val="000000" w:themeColor="text1"/>
          <w:sz w:val="24"/>
          <w:szCs w:val="24"/>
          <w:lang w:val="en-US"/>
        </w:rPr>
        <w:t>Valenti</w:t>
      </w:r>
      <w:proofErr w:type="spellEnd"/>
      <w:r w:rsidRPr="004E4897">
        <w:rPr>
          <w:rFonts w:ascii="Book Antiqua" w:hAnsi="Book Antiqua" w:cs="Arial"/>
          <w:color w:val="000000" w:themeColor="text1"/>
          <w:sz w:val="24"/>
          <w:szCs w:val="24"/>
          <w:lang w:val="en-US"/>
        </w:rPr>
        <w:t xml:space="preserve"> L. Genetic Factors in the Pathogenesis of Nonalcoholic Fatty Liver and Steatohepatitis. </w:t>
      </w:r>
      <w:r w:rsidRPr="004E4897">
        <w:rPr>
          <w:rFonts w:ascii="Book Antiqua" w:hAnsi="Book Antiqua" w:cs="Arial"/>
          <w:i/>
          <w:iCs/>
          <w:color w:val="000000" w:themeColor="text1"/>
          <w:sz w:val="24"/>
          <w:szCs w:val="24"/>
          <w:lang w:val="en-US"/>
        </w:rPr>
        <w:t>Biomed Res Int</w:t>
      </w:r>
      <w:r w:rsidRPr="004E4897">
        <w:rPr>
          <w:rFonts w:ascii="Book Antiqua" w:hAnsi="Book Antiqua" w:cs="Arial"/>
          <w:color w:val="000000" w:themeColor="text1"/>
          <w:sz w:val="24"/>
          <w:szCs w:val="24"/>
          <w:lang w:val="en-US"/>
        </w:rPr>
        <w:t> 2015; </w:t>
      </w:r>
      <w:r w:rsidRPr="004E4897">
        <w:rPr>
          <w:rFonts w:ascii="Book Antiqua" w:hAnsi="Book Antiqua" w:cs="Arial"/>
          <w:b/>
          <w:bCs/>
          <w:color w:val="000000" w:themeColor="text1"/>
          <w:sz w:val="24"/>
          <w:szCs w:val="24"/>
          <w:lang w:val="en-US"/>
        </w:rPr>
        <w:t>2015</w:t>
      </w:r>
      <w:r w:rsidRPr="004E4897">
        <w:rPr>
          <w:rFonts w:ascii="Book Antiqua" w:hAnsi="Book Antiqua" w:cs="Arial"/>
          <w:color w:val="000000" w:themeColor="text1"/>
          <w:sz w:val="24"/>
          <w:szCs w:val="24"/>
          <w:lang w:val="en-US"/>
        </w:rPr>
        <w:t>: 460190 [PMID: 26273621 DOI: 10.1155/2015/460190]</w:t>
      </w:r>
    </w:p>
    <w:p w14:paraId="0AECFCBB"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20 </w:t>
      </w:r>
      <w:r w:rsidRPr="004E4897">
        <w:rPr>
          <w:rFonts w:ascii="Book Antiqua" w:hAnsi="Book Antiqua" w:cs="Arial"/>
          <w:b/>
          <w:bCs/>
          <w:color w:val="000000" w:themeColor="text1"/>
          <w:sz w:val="24"/>
          <w:szCs w:val="24"/>
          <w:lang w:val="en-US"/>
        </w:rPr>
        <w:t>Jiang ZG</w:t>
      </w:r>
      <w:r w:rsidRPr="004E4897">
        <w:rPr>
          <w:rFonts w:ascii="Book Antiqua" w:hAnsi="Book Antiqua" w:cs="Arial"/>
          <w:color w:val="000000" w:themeColor="text1"/>
          <w:sz w:val="24"/>
          <w:szCs w:val="24"/>
          <w:lang w:val="en-US"/>
        </w:rPr>
        <w:t>, Robson SC, Yao Z. Lipoprotein metabolism in nonalcoholic fatty liver disease. </w:t>
      </w:r>
      <w:r w:rsidRPr="004E4897">
        <w:rPr>
          <w:rFonts w:ascii="Book Antiqua" w:hAnsi="Book Antiqua" w:cs="Arial"/>
          <w:i/>
          <w:iCs/>
          <w:color w:val="000000" w:themeColor="text1"/>
          <w:sz w:val="24"/>
          <w:szCs w:val="24"/>
          <w:lang w:val="en-US"/>
        </w:rPr>
        <w:t>J Biomed Res</w:t>
      </w:r>
      <w:r w:rsidRPr="004E4897">
        <w:rPr>
          <w:rFonts w:ascii="Book Antiqua" w:hAnsi="Book Antiqua" w:cs="Arial"/>
          <w:color w:val="000000" w:themeColor="text1"/>
          <w:sz w:val="24"/>
          <w:szCs w:val="24"/>
          <w:lang w:val="en-US"/>
        </w:rPr>
        <w:t> 2013; </w:t>
      </w:r>
      <w:r w:rsidRPr="004E4897">
        <w:rPr>
          <w:rFonts w:ascii="Book Antiqua" w:hAnsi="Book Antiqua" w:cs="Arial"/>
          <w:b/>
          <w:bCs/>
          <w:color w:val="000000" w:themeColor="text1"/>
          <w:sz w:val="24"/>
          <w:szCs w:val="24"/>
          <w:lang w:val="en-US"/>
        </w:rPr>
        <w:t>27</w:t>
      </w:r>
      <w:r w:rsidRPr="004E4897">
        <w:rPr>
          <w:rFonts w:ascii="Book Antiqua" w:hAnsi="Book Antiqua" w:cs="Arial"/>
          <w:color w:val="000000" w:themeColor="text1"/>
          <w:sz w:val="24"/>
          <w:szCs w:val="24"/>
          <w:lang w:val="en-US"/>
        </w:rPr>
        <w:t>: 1-13 [PMID: 23554788 DOI: 10.7555/JBR.27.20120077]</w:t>
      </w:r>
    </w:p>
    <w:p w14:paraId="40A83D18"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21 </w:t>
      </w:r>
      <w:proofErr w:type="spellStart"/>
      <w:r w:rsidRPr="004E4897">
        <w:rPr>
          <w:rFonts w:ascii="Book Antiqua" w:hAnsi="Book Antiqua" w:cs="Arial"/>
          <w:b/>
          <w:bCs/>
          <w:color w:val="000000" w:themeColor="text1"/>
          <w:sz w:val="24"/>
          <w:szCs w:val="24"/>
          <w:lang w:val="en-US"/>
        </w:rPr>
        <w:t>Cuchel</w:t>
      </w:r>
      <w:proofErr w:type="spellEnd"/>
      <w:r w:rsidRPr="004E4897">
        <w:rPr>
          <w:rFonts w:ascii="Book Antiqua" w:hAnsi="Book Antiqua" w:cs="Arial"/>
          <w:b/>
          <w:bCs/>
          <w:color w:val="000000" w:themeColor="text1"/>
          <w:sz w:val="24"/>
          <w:szCs w:val="24"/>
          <w:lang w:val="en-US"/>
        </w:rPr>
        <w:t xml:space="preserve"> M</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Bloedon</w:t>
      </w:r>
      <w:proofErr w:type="spellEnd"/>
      <w:r w:rsidRPr="004E4897">
        <w:rPr>
          <w:rFonts w:ascii="Book Antiqua" w:hAnsi="Book Antiqua" w:cs="Arial"/>
          <w:color w:val="000000" w:themeColor="text1"/>
          <w:sz w:val="24"/>
          <w:szCs w:val="24"/>
          <w:lang w:val="en-US"/>
        </w:rPr>
        <w:t xml:space="preserve"> LT, </w:t>
      </w:r>
      <w:proofErr w:type="spellStart"/>
      <w:r w:rsidRPr="004E4897">
        <w:rPr>
          <w:rFonts w:ascii="Book Antiqua" w:hAnsi="Book Antiqua" w:cs="Arial"/>
          <w:color w:val="000000" w:themeColor="text1"/>
          <w:sz w:val="24"/>
          <w:szCs w:val="24"/>
          <w:lang w:val="en-US"/>
        </w:rPr>
        <w:t>Szapary</w:t>
      </w:r>
      <w:proofErr w:type="spellEnd"/>
      <w:r w:rsidRPr="004E4897">
        <w:rPr>
          <w:rFonts w:ascii="Book Antiqua" w:hAnsi="Book Antiqua" w:cs="Arial"/>
          <w:color w:val="000000" w:themeColor="text1"/>
          <w:sz w:val="24"/>
          <w:szCs w:val="24"/>
          <w:lang w:val="en-US"/>
        </w:rPr>
        <w:t xml:space="preserve"> PO, </w:t>
      </w:r>
      <w:proofErr w:type="spellStart"/>
      <w:r w:rsidRPr="004E4897">
        <w:rPr>
          <w:rFonts w:ascii="Book Antiqua" w:hAnsi="Book Antiqua" w:cs="Arial"/>
          <w:color w:val="000000" w:themeColor="text1"/>
          <w:sz w:val="24"/>
          <w:szCs w:val="24"/>
          <w:lang w:val="en-US"/>
        </w:rPr>
        <w:t>Kolansky</w:t>
      </w:r>
      <w:proofErr w:type="spellEnd"/>
      <w:r w:rsidRPr="004E4897">
        <w:rPr>
          <w:rFonts w:ascii="Book Antiqua" w:hAnsi="Book Antiqua" w:cs="Arial"/>
          <w:color w:val="000000" w:themeColor="text1"/>
          <w:sz w:val="24"/>
          <w:szCs w:val="24"/>
          <w:lang w:val="en-US"/>
        </w:rPr>
        <w:t xml:space="preserve"> DM, Wolfe ML, Sarkis A, Millar JS, </w:t>
      </w:r>
      <w:proofErr w:type="spellStart"/>
      <w:r w:rsidRPr="004E4897">
        <w:rPr>
          <w:rFonts w:ascii="Book Antiqua" w:hAnsi="Book Antiqua" w:cs="Arial"/>
          <w:color w:val="000000" w:themeColor="text1"/>
          <w:sz w:val="24"/>
          <w:szCs w:val="24"/>
          <w:lang w:val="en-US"/>
        </w:rPr>
        <w:t>Ikewaki</w:t>
      </w:r>
      <w:proofErr w:type="spellEnd"/>
      <w:r w:rsidRPr="004E4897">
        <w:rPr>
          <w:rFonts w:ascii="Book Antiqua" w:hAnsi="Book Antiqua" w:cs="Arial"/>
          <w:color w:val="000000" w:themeColor="text1"/>
          <w:sz w:val="24"/>
          <w:szCs w:val="24"/>
          <w:lang w:val="en-US"/>
        </w:rPr>
        <w:t xml:space="preserve"> K, </w:t>
      </w:r>
      <w:proofErr w:type="spellStart"/>
      <w:r w:rsidRPr="004E4897">
        <w:rPr>
          <w:rFonts w:ascii="Book Antiqua" w:hAnsi="Book Antiqua" w:cs="Arial"/>
          <w:color w:val="000000" w:themeColor="text1"/>
          <w:sz w:val="24"/>
          <w:szCs w:val="24"/>
          <w:lang w:val="en-US"/>
        </w:rPr>
        <w:t>Siegelman</w:t>
      </w:r>
      <w:proofErr w:type="spellEnd"/>
      <w:r w:rsidRPr="004E4897">
        <w:rPr>
          <w:rFonts w:ascii="Book Antiqua" w:hAnsi="Book Antiqua" w:cs="Arial"/>
          <w:color w:val="000000" w:themeColor="text1"/>
          <w:sz w:val="24"/>
          <w:szCs w:val="24"/>
          <w:lang w:val="en-US"/>
        </w:rPr>
        <w:t xml:space="preserve"> ES, Gregg RE, Rader DJ. Inhibition of microsomal triglyceride transfer protein in familial hypercholesterolemia. </w:t>
      </w:r>
      <w:r w:rsidRPr="004E4897">
        <w:rPr>
          <w:rFonts w:ascii="Book Antiqua" w:hAnsi="Book Antiqua" w:cs="Arial"/>
          <w:i/>
          <w:iCs/>
          <w:color w:val="000000" w:themeColor="text1"/>
          <w:sz w:val="24"/>
          <w:szCs w:val="24"/>
          <w:lang w:val="en-US"/>
        </w:rPr>
        <w:t xml:space="preserve">N </w:t>
      </w:r>
      <w:proofErr w:type="spellStart"/>
      <w:r w:rsidRPr="004E4897">
        <w:rPr>
          <w:rFonts w:ascii="Book Antiqua" w:hAnsi="Book Antiqua" w:cs="Arial"/>
          <w:i/>
          <w:iCs/>
          <w:color w:val="000000" w:themeColor="text1"/>
          <w:sz w:val="24"/>
          <w:szCs w:val="24"/>
          <w:lang w:val="en-US"/>
        </w:rPr>
        <w:t>Engl</w:t>
      </w:r>
      <w:proofErr w:type="spellEnd"/>
      <w:r w:rsidRPr="004E4897">
        <w:rPr>
          <w:rFonts w:ascii="Book Antiqua" w:hAnsi="Book Antiqua" w:cs="Arial"/>
          <w:i/>
          <w:iCs/>
          <w:color w:val="000000" w:themeColor="text1"/>
          <w:sz w:val="24"/>
          <w:szCs w:val="24"/>
          <w:lang w:val="en-US"/>
        </w:rPr>
        <w:t xml:space="preserve"> J Med</w:t>
      </w:r>
      <w:r w:rsidRPr="004E4897">
        <w:rPr>
          <w:rFonts w:ascii="Book Antiqua" w:hAnsi="Book Antiqua" w:cs="Arial"/>
          <w:color w:val="000000" w:themeColor="text1"/>
          <w:sz w:val="24"/>
          <w:szCs w:val="24"/>
          <w:lang w:val="en-US"/>
        </w:rPr>
        <w:t> 2007; </w:t>
      </w:r>
      <w:r w:rsidRPr="004E4897">
        <w:rPr>
          <w:rFonts w:ascii="Book Antiqua" w:hAnsi="Book Antiqua" w:cs="Arial"/>
          <w:b/>
          <w:bCs/>
          <w:color w:val="000000" w:themeColor="text1"/>
          <w:sz w:val="24"/>
          <w:szCs w:val="24"/>
          <w:lang w:val="en-US"/>
        </w:rPr>
        <w:t>356</w:t>
      </w:r>
      <w:r w:rsidRPr="004E4897">
        <w:rPr>
          <w:rFonts w:ascii="Book Antiqua" w:hAnsi="Book Antiqua" w:cs="Arial"/>
          <w:color w:val="000000" w:themeColor="text1"/>
          <w:sz w:val="24"/>
          <w:szCs w:val="24"/>
          <w:lang w:val="en-US"/>
        </w:rPr>
        <w:t>: 148-156 [PMID: 17215532 DOI: 10.1056/NEJMoa061189]</w:t>
      </w:r>
    </w:p>
    <w:p w14:paraId="113C8D2D"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22 </w:t>
      </w:r>
      <w:proofErr w:type="spellStart"/>
      <w:r w:rsidRPr="004E4897">
        <w:rPr>
          <w:rFonts w:ascii="Book Antiqua" w:hAnsi="Book Antiqua" w:cs="Arial"/>
          <w:b/>
          <w:bCs/>
          <w:color w:val="000000" w:themeColor="text1"/>
          <w:sz w:val="24"/>
          <w:szCs w:val="24"/>
          <w:lang w:val="en-US"/>
        </w:rPr>
        <w:t>Cuchel</w:t>
      </w:r>
      <w:proofErr w:type="spellEnd"/>
      <w:r w:rsidRPr="004E4897">
        <w:rPr>
          <w:rFonts w:ascii="Book Antiqua" w:hAnsi="Book Antiqua" w:cs="Arial"/>
          <w:b/>
          <w:bCs/>
          <w:color w:val="000000" w:themeColor="text1"/>
          <w:sz w:val="24"/>
          <w:szCs w:val="24"/>
          <w:lang w:val="en-US"/>
        </w:rPr>
        <w:t xml:space="preserve"> M</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Bruckert</w:t>
      </w:r>
      <w:proofErr w:type="spellEnd"/>
      <w:r w:rsidRPr="004E4897">
        <w:rPr>
          <w:rFonts w:ascii="Book Antiqua" w:hAnsi="Book Antiqua" w:cs="Arial"/>
          <w:color w:val="000000" w:themeColor="text1"/>
          <w:sz w:val="24"/>
          <w:szCs w:val="24"/>
          <w:lang w:val="en-US"/>
        </w:rPr>
        <w:t xml:space="preserve"> E, Ginsberg HN, </w:t>
      </w:r>
      <w:proofErr w:type="spellStart"/>
      <w:r w:rsidRPr="004E4897">
        <w:rPr>
          <w:rFonts w:ascii="Book Antiqua" w:hAnsi="Book Antiqua" w:cs="Arial"/>
          <w:color w:val="000000" w:themeColor="text1"/>
          <w:sz w:val="24"/>
          <w:szCs w:val="24"/>
          <w:lang w:val="en-US"/>
        </w:rPr>
        <w:t>Raal</w:t>
      </w:r>
      <w:proofErr w:type="spellEnd"/>
      <w:r w:rsidRPr="004E4897">
        <w:rPr>
          <w:rFonts w:ascii="Book Antiqua" w:hAnsi="Book Antiqua" w:cs="Arial"/>
          <w:color w:val="000000" w:themeColor="text1"/>
          <w:sz w:val="24"/>
          <w:szCs w:val="24"/>
          <w:lang w:val="en-US"/>
        </w:rPr>
        <w:t xml:space="preserve"> FJ, Santos RD, </w:t>
      </w:r>
      <w:proofErr w:type="spellStart"/>
      <w:r w:rsidRPr="004E4897">
        <w:rPr>
          <w:rFonts w:ascii="Book Antiqua" w:hAnsi="Book Antiqua" w:cs="Arial"/>
          <w:color w:val="000000" w:themeColor="text1"/>
          <w:sz w:val="24"/>
          <w:szCs w:val="24"/>
          <w:lang w:val="en-US"/>
        </w:rPr>
        <w:t>Hegele</w:t>
      </w:r>
      <w:proofErr w:type="spellEnd"/>
      <w:r w:rsidRPr="004E4897">
        <w:rPr>
          <w:rFonts w:ascii="Book Antiqua" w:hAnsi="Book Antiqua" w:cs="Arial"/>
          <w:color w:val="000000" w:themeColor="text1"/>
          <w:sz w:val="24"/>
          <w:szCs w:val="24"/>
          <w:lang w:val="en-US"/>
        </w:rPr>
        <w:t xml:space="preserve"> RA, </w:t>
      </w:r>
      <w:proofErr w:type="spellStart"/>
      <w:r w:rsidRPr="004E4897">
        <w:rPr>
          <w:rFonts w:ascii="Book Antiqua" w:hAnsi="Book Antiqua" w:cs="Arial"/>
          <w:color w:val="000000" w:themeColor="text1"/>
          <w:sz w:val="24"/>
          <w:szCs w:val="24"/>
          <w:lang w:val="en-US"/>
        </w:rPr>
        <w:t>Kuivenhoven</w:t>
      </w:r>
      <w:proofErr w:type="spellEnd"/>
      <w:r w:rsidRPr="004E4897">
        <w:rPr>
          <w:rFonts w:ascii="Book Antiqua" w:hAnsi="Book Antiqua" w:cs="Arial"/>
          <w:color w:val="000000" w:themeColor="text1"/>
          <w:sz w:val="24"/>
          <w:szCs w:val="24"/>
          <w:lang w:val="en-US"/>
        </w:rPr>
        <w:t xml:space="preserve"> JA, </w:t>
      </w:r>
      <w:proofErr w:type="spellStart"/>
      <w:r w:rsidRPr="004E4897">
        <w:rPr>
          <w:rFonts w:ascii="Book Antiqua" w:hAnsi="Book Antiqua" w:cs="Arial"/>
          <w:color w:val="000000" w:themeColor="text1"/>
          <w:sz w:val="24"/>
          <w:szCs w:val="24"/>
          <w:lang w:val="en-US"/>
        </w:rPr>
        <w:t>Nordestgaard</w:t>
      </w:r>
      <w:proofErr w:type="spellEnd"/>
      <w:r w:rsidRPr="004E4897">
        <w:rPr>
          <w:rFonts w:ascii="Book Antiqua" w:hAnsi="Book Antiqua" w:cs="Arial"/>
          <w:color w:val="000000" w:themeColor="text1"/>
          <w:sz w:val="24"/>
          <w:szCs w:val="24"/>
          <w:lang w:val="en-US"/>
        </w:rPr>
        <w:t xml:space="preserve"> BG, </w:t>
      </w:r>
      <w:proofErr w:type="spellStart"/>
      <w:r w:rsidRPr="004E4897">
        <w:rPr>
          <w:rFonts w:ascii="Book Antiqua" w:hAnsi="Book Antiqua" w:cs="Arial"/>
          <w:color w:val="000000" w:themeColor="text1"/>
          <w:sz w:val="24"/>
          <w:szCs w:val="24"/>
          <w:lang w:val="en-US"/>
        </w:rPr>
        <w:t>Descamps</w:t>
      </w:r>
      <w:proofErr w:type="spellEnd"/>
      <w:r w:rsidRPr="004E4897">
        <w:rPr>
          <w:rFonts w:ascii="Book Antiqua" w:hAnsi="Book Antiqua" w:cs="Arial"/>
          <w:color w:val="000000" w:themeColor="text1"/>
          <w:sz w:val="24"/>
          <w:szCs w:val="24"/>
          <w:lang w:val="en-US"/>
        </w:rPr>
        <w:t xml:space="preserve"> OS, </w:t>
      </w:r>
      <w:proofErr w:type="spellStart"/>
      <w:r w:rsidRPr="004E4897">
        <w:rPr>
          <w:rFonts w:ascii="Book Antiqua" w:hAnsi="Book Antiqua" w:cs="Arial"/>
          <w:color w:val="000000" w:themeColor="text1"/>
          <w:sz w:val="24"/>
          <w:szCs w:val="24"/>
          <w:lang w:val="en-US"/>
        </w:rPr>
        <w:t>Steinhagen-Thiessen</w:t>
      </w:r>
      <w:proofErr w:type="spellEnd"/>
      <w:r w:rsidRPr="004E4897">
        <w:rPr>
          <w:rFonts w:ascii="Book Antiqua" w:hAnsi="Book Antiqua" w:cs="Arial"/>
          <w:color w:val="000000" w:themeColor="text1"/>
          <w:sz w:val="24"/>
          <w:szCs w:val="24"/>
          <w:lang w:val="en-US"/>
        </w:rPr>
        <w:t xml:space="preserve"> E, </w:t>
      </w:r>
      <w:proofErr w:type="spellStart"/>
      <w:r w:rsidRPr="004E4897">
        <w:rPr>
          <w:rFonts w:ascii="Book Antiqua" w:hAnsi="Book Antiqua" w:cs="Arial"/>
          <w:color w:val="000000" w:themeColor="text1"/>
          <w:sz w:val="24"/>
          <w:szCs w:val="24"/>
          <w:lang w:val="en-US"/>
        </w:rPr>
        <w:t>Tybjærg</w:t>
      </w:r>
      <w:proofErr w:type="spellEnd"/>
      <w:r w:rsidRPr="004E4897">
        <w:rPr>
          <w:rFonts w:ascii="Book Antiqua" w:hAnsi="Book Antiqua" w:cs="Arial"/>
          <w:color w:val="000000" w:themeColor="text1"/>
          <w:sz w:val="24"/>
          <w:szCs w:val="24"/>
          <w:lang w:val="en-US"/>
        </w:rPr>
        <w:t xml:space="preserve">-Hansen A, Watts GF, Averna M, </w:t>
      </w:r>
      <w:proofErr w:type="spellStart"/>
      <w:r w:rsidRPr="004E4897">
        <w:rPr>
          <w:rFonts w:ascii="Book Antiqua" w:hAnsi="Book Antiqua" w:cs="Arial"/>
          <w:color w:val="000000" w:themeColor="text1"/>
          <w:sz w:val="24"/>
          <w:szCs w:val="24"/>
          <w:lang w:val="en-US"/>
        </w:rPr>
        <w:t>Boileau</w:t>
      </w:r>
      <w:proofErr w:type="spellEnd"/>
      <w:r w:rsidRPr="004E4897">
        <w:rPr>
          <w:rFonts w:ascii="Book Antiqua" w:hAnsi="Book Antiqua" w:cs="Arial"/>
          <w:color w:val="000000" w:themeColor="text1"/>
          <w:sz w:val="24"/>
          <w:szCs w:val="24"/>
          <w:lang w:val="en-US"/>
        </w:rPr>
        <w:t xml:space="preserve"> C, </w:t>
      </w:r>
      <w:proofErr w:type="spellStart"/>
      <w:r w:rsidRPr="004E4897">
        <w:rPr>
          <w:rFonts w:ascii="Book Antiqua" w:hAnsi="Book Antiqua" w:cs="Arial"/>
          <w:color w:val="000000" w:themeColor="text1"/>
          <w:sz w:val="24"/>
          <w:szCs w:val="24"/>
          <w:lang w:val="en-US"/>
        </w:rPr>
        <w:t>Borén</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Catapano</w:t>
      </w:r>
      <w:proofErr w:type="spellEnd"/>
      <w:r w:rsidRPr="004E4897">
        <w:rPr>
          <w:rFonts w:ascii="Book Antiqua" w:hAnsi="Book Antiqua" w:cs="Arial"/>
          <w:color w:val="000000" w:themeColor="text1"/>
          <w:sz w:val="24"/>
          <w:szCs w:val="24"/>
          <w:lang w:val="en-US"/>
        </w:rPr>
        <w:t xml:space="preserve"> AL, </w:t>
      </w:r>
      <w:proofErr w:type="spellStart"/>
      <w:r w:rsidRPr="004E4897">
        <w:rPr>
          <w:rFonts w:ascii="Book Antiqua" w:hAnsi="Book Antiqua" w:cs="Arial"/>
          <w:color w:val="000000" w:themeColor="text1"/>
          <w:sz w:val="24"/>
          <w:szCs w:val="24"/>
          <w:lang w:val="en-US"/>
        </w:rPr>
        <w:t>Defesche</w:t>
      </w:r>
      <w:proofErr w:type="spellEnd"/>
      <w:r w:rsidRPr="004E4897">
        <w:rPr>
          <w:rFonts w:ascii="Book Antiqua" w:hAnsi="Book Antiqua" w:cs="Arial"/>
          <w:color w:val="000000" w:themeColor="text1"/>
          <w:sz w:val="24"/>
          <w:szCs w:val="24"/>
          <w:lang w:val="en-US"/>
        </w:rPr>
        <w:t xml:space="preserve"> JC, </w:t>
      </w:r>
      <w:proofErr w:type="spellStart"/>
      <w:r w:rsidRPr="004E4897">
        <w:rPr>
          <w:rFonts w:ascii="Book Antiqua" w:hAnsi="Book Antiqua" w:cs="Arial"/>
          <w:color w:val="000000" w:themeColor="text1"/>
          <w:sz w:val="24"/>
          <w:szCs w:val="24"/>
          <w:lang w:val="en-US"/>
        </w:rPr>
        <w:t>Hovingh</w:t>
      </w:r>
      <w:proofErr w:type="spellEnd"/>
      <w:r w:rsidRPr="004E4897">
        <w:rPr>
          <w:rFonts w:ascii="Book Antiqua" w:hAnsi="Book Antiqua" w:cs="Arial"/>
          <w:color w:val="000000" w:themeColor="text1"/>
          <w:sz w:val="24"/>
          <w:szCs w:val="24"/>
          <w:lang w:val="en-US"/>
        </w:rPr>
        <w:t xml:space="preserve"> GK, Humphries SE, </w:t>
      </w:r>
      <w:proofErr w:type="spellStart"/>
      <w:r w:rsidRPr="004E4897">
        <w:rPr>
          <w:rFonts w:ascii="Book Antiqua" w:hAnsi="Book Antiqua" w:cs="Arial"/>
          <w:color w:val="000000" w:themeColor="text1"/>
          <w:sz w:val="24"/>
          <w:szCs w:val="24"/>
          <w:lang w:val="en-US"/>
        </w:rPr>
        <w:t>Kovanen</w:t>
      </w:r>
      <w:proofErr w:type="spellEnd"/>
      <w:r w:rsidRPr="004E4897">
        <w:rPr>
          <w:rFonts w:ascii="Book Antiqua" w:hAnsi="Book Antiqua" w:cs="Arial"/>
          <w:color w:val="000000" w:themeColor="text1"/>
          <w:sz w:val="24"/>
          <w:szCs w:val="24"/>
          <w:lang w:val="en-US"/>
        </w:rPr>
        <w:t xml:space="preserve"> PT, </w:t>
      </w:r>
      <w:proofErr w:type="spellStart"/>
      <w:r w:rsidRPr="004E4897">
        <w:rPr>
          <w:rFonts w:ascii="Book Antiqua" w:hAnsi="Book Antiqua" w:cs="Arial"/>
          <w:color w:val="000000" w:themeColor="text1"/>
          <w:sz w:val="24"/>
          <w:szCs w:val="24"/>
          <w:lang w:val="en-US"/>
        </w:rPr>
        <w:t>Masana</w:t>
      </w:r>
      <w:proofErr w:type="spellEnd"/>
      <w:r w:rsidRPr="004E4897">
        <w:rPr>
          <w:rFonts w:ascii="Book Antiqua" w:hAnsi="Book Antiqua" w:cs="Arial"/>
          <w:color w:val="000000" w:themeColor="text1"/>
          <w:sz w:val="24"/>
          <w:szCs w:val="24"/>
          <w:lang w:val="en-US"/>
        </w:rPr>
        <w:t xml:space="preserve"> L, </w:t>
      </w:r>
      <w:proofErr w:type="spellStart"/>
      <w:r w:rsidRPr="004E4897">
        <w:rPr>
          <w:rFonts w:ascii="Book Antiqua" w:hAnsi="Book Antiqua" w:cs="Arial"/>
          <w:color w:val="000000" w:themeColor="text1"/>
          <w:sz w:val="24"/>
          <w:szCs w:val="24"/>
          <w:lang w:val="en-US"/>
        </w:rPr>
        <w:t>Pajukanta</w:t>
      </w:r>
      <w:proofErr w:type="spellEnd"/>
      <w:r w:rsidRPr="004E4897">
        <w:rPr>
          <w:rFonts w:ascii="Book Antiqua" w:hAnsi="Book Antiqua" w:cs="Arial"/>
          <w:color w:val="000000" w:themeColor="text1"/>
          <w:sz w:val="24"/>
          <w:szCs w:val="24"/>
          <w:lang w:val="en-US"/>
        </w:rPr>
        <w:t xml:space="preserve"> P, </w:t>
      </w:r>
      <w:proofErr w:type="spellStart"/>
      <w:r w:rsidRPr="004E4897">
        <w:rPr>
          <w:rFonts w:ascii="Book Antiqua" w:hAnsi="Book Antiqua" w:cs="Arial"/>
          <w:color w:val="000000" w:themeColor="text1"/>
          <w:sz w:val="24"/>
          <w:szCs w:val="24"/>
          <w:lang w:val="en-US"/>
        </w:rPr>
        <w:t>Parhofer</w:t>
      </w:r>
      <w:proofErr w:type="spellEnd"/>
      <w:r w:rsidRPr="004E4897">
        <w:rPr>
          <w:rFonts w:ascii="Book Antiqua" w:hAnsi="Book Antiqua" w:cs="Arial"/>
          <w:color w:val="000000" w:themeColor="text1"/>
          <w:sz w:val="24"/>
          <w:szCs w:val="24"/>
          <w:lang w:val="en-US"/>
        </w:rPr>
        <w:t xml:space="preserve"> KG, Ray KK, </w:t>
      </w:r>
      <w:proofErr w:type="spellStart"/>
      <w:r w:rsidRPr="004E4897">
        <w:rPr>
          <w:rFonts w:ascii="Book Antiqua" w:hAnsi="Book Antiqua" w:cs="Arial"/>
          <w:color w:val="000000" w:themeColor="text1"/>
          <w:sz w:val="24"/>
          <w:szCs w:val="24"/>
          <w:lang w:val="en-US"/>
        </w:rPr>
        <w:t>Stalenhoef</w:t>
      </w:r>
      <w:proofErr w:type="spellEnd"/>
      <w:r w:rsidRPr="004E4897">
        <w:rPr>
          <w:rFonts w:ascii="Book Antiqua" w:hAnsi="Book Antiqua" w:cs="Arial"/>
          <w:color w:val="000000" w:themeColor="text1"/>
          <w:sz w:val="24"/>
          <w:szCs w:val="24"/>
          <w:lang w:val="en-US"/>
        </w:rPr>
        <w:t xml:space="preserve"> AF, </w:t>
      </w:r>
      <w:proofErr w:type="spellStart"/>
      <w:r w:rsidRPr="004E4897">
        <w:rPr>
          <w:rFonts w:ascii="Book Antiqua" w:hAnsi="Book Antiqua" w:cs="Arial"/>
          <w:color w:val="000000" w:themeColor="text1"/>
          <w:sz w:val="24"/>
          <w:szCs w:val="24"/>
          <w:lang w:val="en-US"/>
        </w:rPr>
        <w:t>Stroes</w:t>
      </w:r>
      <w:proofErr w:type="spellEnd"/>
      <w:r w:rsidRPr="004E4897">
        <w:rPr>
          <w:rFonts w:ascii="Book Antiqua" w:hAnsi="Book Antiqua" w:cs="Arial"/>
          <w:color w:val="000000" w:themeColor="text1"/>
          <w:sz w:val="24"/>
          <w:szCs w:val="24"/>
          <w:lang w:val="en-US"/>
        </w:rPr>
        <w:t xml:space="preserve"> E, </w:t>
      </w:r>
      <w:proofErr w:type="spellStart"/>
      <w:r w:rsidRPr="004E4897">
        <w:rPr>
          <w:rFonts w:ascii="Book Antiqua" w:hAnsi="Book Antiqua" w:cs="Arial"/>
          <w:color w:val="000000" w:themeColor="text1"/>
          <w:sz w:val="24"/>
          <w:szCs w:val="24"/>
          <w:lang w:val="en-US"/>
        </w:rPr>
        <w:t>Taskinen</w:t>
      </w:r>
      <w:proofErr w:type="spellEnd"/>
      <w:r w:rsidRPr="004E4897">
        <w:rPr>
          <w:rFonts w:ascii="Book Antiqua" w:hAnsi="Book Antiqua" w:cs="Arial"/>
          <w:color w:val="000000" w:themeColor="text1"/>
          <w:sz w:val="24"/>
          <w:szCs w:val="24"/>
          <w:lang w:val="en-US"/>
        </w:rPr>
        <w:t xml:space="preserve"> MR, </w:t>
      </w:r>
      <w:proofErr w:type="spellStart"/>
      <w:r w:rsidRPr="004E4897">
        <w:rPr>
          <w:rFonts w:ascii="Book Antiqua" w:hAnsi="Book Antiqua" w:cs="Arial"/>
          <w:color w:val="000000" w:themeColor="text1"/>
          <w:sz w:val="24"/>
          <w:szCs w:val="24"/>
          <w:lang w:val="en-US"/>
        </w:rPr>
        <w:t>Wiegman</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Wiklund</w:t>
      </w:r>
      <w:proofErr w:type="spellEnd"/>
      <w:r w:rsidRPr="004E4897">
        <w:rPr>
          <w:rFonts w:ascii="Book Antiqua" w:hAnsi="Book Antiqua" w:cs="Arial"/>
          <w:color w:val="000000" w:themeColor="text1"/>
          <w:sz w:val="24"/>
          <w:szCs w:val="24"/>
          <w:lang w:val="en-US"/>
        </w:rPr>
        <w:t xml:space="preserve"> O, Chapman MJ; European Atherosclerosis Society Consensus Panel on Familial </w:t>
      </w:r>
      <w:proofErr w:type="spellStart"/>
      <w:r w:rsidRPr="004E4897">
        <w:rPr>
          <w:rFonts w:ascii="Book Antiqua" w:hAnsi="Book Antiqua" w:cs="Arial"/>
          <w:color w:val="000000" w:themeColor="text1"/>
          <w:sz w:val="24"/>
          <w:szCs w:val="24"/>
          <w:lang w:val="en-US"/>
        </w:rPr>
        <w:t>Hypercholesterolaemia</w:t>
      </w:r>
      <w:proofErr w:type="spellEnd"/>
      <w:r w:rsidRPr="004E4897">
        <w:rPr>
          <w:rFonts w:ascii="Book Antiqua" w:hAnsi="Book Antiqua" w:cs="Arial"/>
          <w:color w:val="000000" w:themeColor="text1"/>
          <w:sz w:val="24"/>
          <w:szCs w:val="24"/>
          <w:lang w:val="en-US"/>
        </w:rPr>
        <w:t xml:space="preserve">. Homozygous familial </w:t>
      </w:r>
      <w:proofErr w:type="spellStart"/>
      <w:r w:rsidRPr="004E4897">
        <w:rPr>
          <w:rFonts w:ascii="Book Antiqua" w:hAnsi="Book Antiqua" w:cs="Arial"/>
          <w:color w:val="000000" w:themeColor="text1"/>
          <w:sz w:val="24"/>
          <w:szCs w:val="24"/>
          <w:lang w:val="en-US"/>
        </w:rPr>
        <w:t>hypercholesterolaemia</w:t>
      </w:r>
      <w:proofErr w:type="spellEnd"/>
      <w:r w:rsidRPr="004E4897">
        <w:rPr>
          <w:rFonts w:ascii="Book Antiqua" w:hAnsi="Book Antiqua" w:cs="Arial"/>
          <w:color w:val="000000" w:themeColor="text1"/>
          <w:sz w:val="24"/>
          <w:szCs w:val="24"/>
          <w:lang w:val="en-US"/>
        </w:rPr>
        <w:t xml:space="preserve">: new insights and guidance for clinicians to improve detection and clinical management. A position paper from the Consensus Panel on Familial </w:t>
      </w:r>
      <w:proofErr w:type="spellStart"/>
      <w:r w:rsidRPr="004E4897">
        <w:rPr>
          <w:rFonts w:ascii="Book Antiqua" w:hAnsi="Book Antiqua" w:cs="Arial"/>
          <w:color w:val="000000" w:themeColor="text1"/>
          <w:sz w:val="24"/>
          <w:szCs w:val="24"/>
          <w:lang w:val="en-US"/>
        </w:rPr>
        <w:t>Hypercholesterolaemia</w:t>
      </w:r>
      <w:proofErr w:type="spellEnd"/>
      <w:r w:rsidRPr="004E4897">
        <w:rPr>
          <w:rFonts w:ascii="Book Antiqua" w:hAnsi="Book Antiqua" w:cs="Arial"/>
          <w:color w:val="000000" w:themeColor="text1"/>
          <w:sz w:val="24"/>
          <w:szCs w:val="24"/>
          <w:lang w:val="en-US"/>
        </w:rPr>
        <w:t xml:space="preserve"> of the European Atherosclerosis Society. </w:t>
      </w:r>
      <w:r w:rsidRPr="004E4897">
        <w:rPr>
          <w:rFonts w:ascii="Book Antiqua" w:hAnsi="Book Antiqua" w:cs="Arial"/>
          <w:i/>
          <w:iCs/>
          <w:color w:val="000000" w:themeColor="text1"/>
          <w:sz w:val="24"/>
          <w:szCs w:val="24"/>
          <w:lang w:val="en-US"/>
        </w:rPr>
        <w:t>Eur Heart J</w:t>
      </w:r>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35</w:t>
      </w:r>
      <w:r w:rsidRPr="004E4897">
        <w:rPr>
          <w:rFonts w:ascii="Book Antiqua" w:hAnsi="Book Antiqua" w:cs="Arial"/>
          <w:color w:val="000000" w:themeColor="text1"/>
          <w:sz w:val="24"/>
          <w:szCs w:val="24"/>
          <w:lang w:val="en-US"/>
        </w:rPr>
        <w:t>: 2146-2157 [PMID: 25053660 DOI: 10.1093/</w:t>
      </w:r>
      <w:proofErr w:type="spellStart"/>
      <w:r w:rsidRPr="004E4897">
        <w:rPr>
          <w:rFonts w:ascii="Book Antiqua" w:hAnsi="Book Antiqua" w:cs="Arial"/>
          <w:color w:val="000000" w:themeColor="text1"/>
          <w:sz w:val="24"/>
          <w:szCs w:val="24"/>
          <w:lang w:val="en-US"/>
        </w:rPr>
        <w:t>eurheartj</w:t>
      </w:r>
      <w:proofErr w:type="spellEnd"/>
      <w:r w:rsidRPr="004E4897">
        <w:rPr>
          <w:rFonts w:ascii="Book Antiqua" w:hAnsi="Book Antiqua" w:cs="Arial"/>
          <w:color w:val="000000" w:themeColor="text1"/>
          <w:sz w:val="24"/>
          <w:szCs w:val="24"/>
          <w:lang w:val="en-US"/>
        </w:rPr>
        <w:t>/ehu274]</w:t>
      </w:r>
    </w:p>
    <w:p w14:paraId="5B00A773"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lastRenderedPageBreak/>
        <w:t>23 </w:t>
      </w:r>
      <w:proofErr w:type="spellStart"/>
      <w:r w:rsidRPr="004E4897">
        <w:rPr>
          <w:rFonts w:ascii="Book Antiqua" w:hAnsi="Book Antiqua" w:cs="Arial"/>
          <w:b/>
          <w:bCs/>
          <w:color w:val="000000" w:themeColor="text1"/>
          <w:sz w:val="24"/>
          <w:szCs w:val="24"/>
          <w:lang w:val="en-US"/>
        </w:rPr>
        <w:t>Dongiovanni</w:t>
      </w:r>
      <w:proofErr w:type="spellEnd"/>
      <w:r w:rsidRPr="004E4897">
        <w:rPr>
          <w:rFonts w:ascii="Book Antiqua" w:hAnsi="Book Antiqua" w:cs="Arial"/>
          <w:b/>
          <w:bCs/>
          <w:color w:val="000000" w:themeColor="text1"/>
          <w:sz w:val="24"/>
          <w:szCs w:val="24"/>
          <w:lang w:val="en-US"/>
        </w:rPr>
        <w:t xml:space="preserve"> P</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Petta</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Maglio</w:t>
      </w:r>
      <w:proofErr w:type="spellEnd"/>
      <w:r w:rsidRPr="004E4897">
        <w:rPr>
          <w:rFonts w:ascii="Book Antiqua" w:hAnsi="Book Antiqua" w:cs="Arial"/>
          <w:color w:val="000000" w:themeColor="text1"/>
          <w:sz w:val="24"/>
          <w:szCs w:val="24"/>
          <w:lang w:val="en-US"/>
        </w:rPr>
        <w:t xml:space="preserve"> C, </w:t>
      </w:r>
      <w:proofErr w:type="spellStart"/>
      <w:r w:rsidRPr="004E4897">
        <w:rPr>
          <w:rFonts w:ascii="Book Antiqua" w:hAnsi="Book Antiqua" w:cs="Arial"/>
          <w:color w:val="000000" w:themeColor="text1"/>
          <w:sz w:val="24"/>
          <w:szCs w:val="24"/>
          <w:lang w:val="en-US"/>
        </w:rPr>
        <w:t>Fracanzani</w:t>
      </w:r>
      <w:proofErr w:type="spellEnd"/>
      <w:r w:rsidRPr="004E4897">
        <w:rPr>
          <w:rFonts w:ascii="Book Antiqua" w:hAnsi="Book Antiqua" w:cs="Arial"/>
          <w:color w:val="000000" w:themeColor="text1"/>
          <w:sz w:val="24"/>
          <w:szCs w:val="24"/>
          <w:lang w:val="en-US"/>
        </w:rPr>
        <w:t xml:space="preserve"> AL, </w:t>
      </w:r>
      <w:proofErr w:type="spellStart"/>
      <w:r w:rsidRPr="004E4897">
        <w:rPr>
          <w:rFonts w:ascii="Book Antiqua" w:hAnsi="Book Antiqua" w:cs="Arial"/>
          <w:color w:val="000000" w:themeColor="text1"/>
          <w:sz w:val="24"/>
          <w:szCs w:val="24"/>
          <w:lang w:val="en-US"/>
        </w:rPr>
        <w:t>Pipitone</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Mozzi</w:t>
      </w:r>
      <w:proofErr w:type="spellEnd"/>
      <w:r w:rsidRPr="004E4897">
        <w:rPr>
          <w:rFonts w:ascii="Book Antiqua" w:hAnsi="Book Antiqua" w:cs="Arial"/>
          <w:color w:val="000000" w:themeColor="text1"/>
          <w:sz w:val="24"/>
          <w:szCs w:val="24"/>
          <w:lang w:val="en-US"/>
        </w:rPr>
        <w:t xml:space="preserve"> E, Motta BM, </w:t>
      </w:r>
      <w:proofErr w:type="spellStart"/>
      <w:r w:rsidRPr="004E4897">
        <w:rPr>
          <w:rFonts w:ascii="Book Antiqua" w:hAnsi="Book Antiqua" w:cs="Arial"/>
          <w:color w:val="000000" w:themeColor="text1"/>
          <w:sz w:val="24"/>
          <w:szCs w:val="24"/>
          <w:lang w:val="en-US"/>
        </w:rPr>
        <w:t>Kaminska</w:t>
      </w:r>
      <w:proofErr w:type="spellEnd"/>
      <w:r w:rsidRPr="004E4897">
        <w:rPr>
          <w:rFonts w:ascii="Book Antiqua" w:hAnsi="Book Antiqua" w:cs="Arial"/>
          <w:color w:val="000000" w:themeColor="text1"/>
          <w:sz w:val="24"/>
          <w:szCs w:val="24"/>
          <w:lang w:val="en-US"/>
        </w:rPr>
        <w:t xml:space="preserve"> D, </w:t>
      </w:r>
      <w:proofErr w:type="spellStart"/>
      <w:r w:rsidRPr="004E4897">
        <w:rPr>
          <w:rFonts w:ascii="Book Antiqua" w:hAnsi="Book Antiqua" w:cs="Arial"/>
          <w:color w:val="000000" w:themeColor="text1"/>
          <w:sz w:val="24"/>
          <w:szCs w:val="24"/>
          <w:lang w:val="en-US"/>
        </w:rPr>
        <w:t>Rametta</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Grimaudo</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Pelusi</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Montalcini</w:t>
      </w:r>
      <w:proofErr w:type="spellEnd"/>
      <w:r w:rsidRPr="004E4897">
        <w:rPr>
          <w:rFonts w:ascii="Book Antiqua" w:hAnsi="Book Antiqua" w:cs="Arial"/>
          <w:color w:val="000000" w:themeColor="text1"/>
          <w:sz w:val="24"/>
          <w:szCs w:val="24"/>
          <w:lang w:val="en-US"/>
        </w:rPr>
        <w:t xml:space="preserve"> T, </w:t>
      </w:r>
      <w:proofErr w:type="spellStart"/>
      <w:r w:rsidRPr="004E4897">
        <w:rPr>
          <w:rFonts w:ascii="Book Antiqua" w:hAnsi="Book Antiqua" w:cs="Arial"/>
          <w:color w:val="000000" w:themeColor="text1"/>
          <w:sz w:val="24"/>
          <w:szCs w:val="24"/>
          <w:lang w:val="en-US"/>
        </w:rPr>
        <w:t>Alisi</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Maggioni</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Kärjä</w:t>
      </w:r>
      <w:proofErr w:type="spellEnd"/>
      <w:r w:rsidRPr="004E4897">
        <w:rPr>
          <w:rFonts w:ascii="Book Antiqua" w:hAnsi="Book Antiqua" w:cs="Arial"/>
          <w:color w:val="000000" w:themeColor="text1"/>
          <w:sz w:val="24"/>
          <w:szCs w:val="24"/>
          <w:lang w:val="en-US"/>
        </w:rPr>
        <w:t xml:space="preserve"> V, </w:t>
      </w:r>
      <w:proofErr w:type="spellStart"/>
      <w:r w:rsidRPr="004E4897">
        <w:rPr>
          <w:rFonts w:ascii="Book Antiqua" w:hAnsi="Book Antiqua" w:cs="Arial"/>
          <w:color w:val="000000" w:themeColor="text1"/>
          <w:sz w:val="24"/>
          <w:szCs w:val="24"/>
          <w:lang w:val="en-US"/>
        </w:rPr>
        <w:t>Borén</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Käkelä</w:t>
      </w:r>
      <w:proofErr w:type="spellEnd"/>
      <w:r w:rsidRPr="004E4897">
        <w:rPr>
          <w:rFonts w:ascii="Book Antiqua" w:hAnsi="Book Antiqua" w:cs="Arial"/>
          <w:color w:val="000000" w:themeColor="text1"/>
          <w:sz w:val="24"/>
          <w:szCs w:val="24"/>
          <w:lang w:val="en-US"/>
        </w:rPr>
        <w:t xml:space="preserve"> P, Di Marco V, Xing C, </w:t>
      </w:r>
      <w:proofErr w:type="spellStart"/>
      <w:r w:rsidRPr="004E4897">
        <w:rPr>
          <w:rFonts w:ascii="Book Antiqua" w:hAnsi="Book Antiqua" w:cs="Arial"/>
          <w:color w:val="000000" w:themeColor="text1"/>
          <w:sz w:val="24"/>
          <w:szCs w:val="24"/>
          <w:lang w:val="en-US"/>
        </w:rPr>
        <w:t>Nobili</w:t>
      </w:r>
      <w:proofErr w:type="spellEnd"/>
      <w:r w:rsidRPr="004E4897">
        <w:rPr>
          <w:rFonts w:ascii="Book Antiqua" w:hAnsi="Book Antiqua" w:cs="Arial"/>
          <w:color w:val="000000" w:themeColor="text1"/>
          <w:sz w:val="24"/>
          <w:szCs w:val="24"/>
          <w:lang w:val="en-US"/>
        </w:rPr>
        <w:t xml:space="preserve"> V, </w:t>
      </w:r>
      <w:proofErr w:type="spellStart"/>
      <w:r w:rsidRPr="004E4897">
        <w:rPr>
          <w:rFonts w:ascii="Book Antiqua" w:hAnsi="Book Antiqua" w:cs="Arial"/>
          <w:color w:val="000000" w:themeColor="text1"/>
          <w:sz w:val="24"/>
          <w:szCs w:val="24"/>
          <w:lang w:val="en-US"/>
        </w:rPr>
        <w:t>Dallapiccola</w:t>
      </w:r>
      <w:proofErr w:type="spellEnd"/>
      <w:r w:rsidRPr="004E4897">
        <w:rPr>
          <w:rFonts w:ascii="Book Antiqua" w:hAnsi="Book Antiqua" w:cs="Arial"/>
          <w:color w:val="000000" w:themeColor="text1"/>
          <w:sz w:val="24"/>
          <w:szCs w:val="24"/>
          <w:lang w:val="en-US"/>
        </w:rPr>
        <w:t xml:space="preserve"> B, </w:t>
      </w:r>
      <w:proofErr w:type="spellStart"/>
      <w:r w:rsidRPr="004E4897">
        <w:rPr>
          <w:rFonts w:ascii="Book Antiqua" w:hAnsi="Book Antiqua" w:cs="Arial"/>
          <w:color w:val="000000" w:themeColor="text1"/>
          <w:sz w:val="24"/>
          <w:szCs w:val="24"/>
          <w:lang w:val="en-US"/>
        </w:rPr>
        <w:t>Craxi</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Pihlajamäki</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Fargion</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Sjöström</w:t>
      </w:r>
      <w:proofErr w:type="spellEnd"/>
      <w:r w:rsidRPr="004E4897">
        <w:rPr>
          <w:rFonts w:ascii="Book Antiqua" w:hAnsi="Book Antiqua" w:cs="Arial"/>
          <w:color w:val="000000" w:themeColor="text1"/>
          <w:sz w:val="24"/>
          <w:szCs w:val="24"/>
          <w:lang w:val="en-US"/>
        </w:rPr>
        <w:t xml:space="preserve"> L, </w:t>
      </w:r>
      <w:proofErr w:type="spellStart"/>
      <w:r w:rsidRPr="004E4897">
        <w:rPr>
          <w:rFonts w:ascii="Book Antiqua" w:hAnsi="Book Antiqua" w:cs="Arial"/>
          <w:color w:val="000000" w:themeColor="text1"/>
          <w:sz w:val="24"/>
          <w:szCs w:val="24"/>
          <w:lang w:val="en-US"/>
        </w:rPr>
        <w:t>Carlsson</w:t>
      </w:r>
      <w:proofErr w:type="spellEnd"/>
      <w:r w:rsidRPr="004E4897">
        <w:rPr>
          <w:rFonts w:ascii="Book Antiqua" w:hAnsi="Book Antiqua" w:cs="Arial"/>
          <w:color w:val="000000" w:themeColor="text1"/>
          <w:sz w:val="24"/>
          <w:szCs w:val="24"/>
          <w:lang w:val="en-US"/>
        </w:rPr>
        <w:t xml:space="preserve"> LM, Romeo S, </w:t>
      </w:r>
      <w:proofErr w:type="spellStart"/>
      <w:r w:rsidRPr="004E4897">
        <w:rPr>
          <w:rFonts w:ascii="Book Antiqua" w:hAnsi="Book Antiqua" w:cs="Arial"/>
          <w:color w:val="000000" w:themeColor="text1"/>
          <w:sz w:val="24"/>
          <w:szCs w:val="24"/>
          <w:lang w:val="en-US"/>
        </w:rPr>
        <w:t>Valenti</w:t>
      </w:r>
      <w:proofErr w:type="spellEnd"/>
      <w:r w:rsidRPr="004E4897">
        <w:rPr>
          <w:rFonts w:ascii="Book Antiqua" w:hAnsi="Book Antiqua" w:cs="Arial"/>
          <w:color w:val="000000" w:themeColor="text1"/>
          <w:sz w:val="24"/>
          <w:szCs w:val="24"/>
          <w:lang w:val="en-US"/>
        </w:rPr>
        <w:t xml:space="preserve"> L. Transmembrane 6 superfamily member 2 gene variant disentangles nonalcoholic steatohepatitis from cardiovascular disease. </w:t>
      </w:r>
      <w:r w:rsidRPr="004E4897">
        <w:rPr>
          <w:rFonts w:ascii="Book Antiqua" w:hAnsi="Book Antiqua" w:cs="Arial"/>
          <w:i/>
          <w:iCs/>
          <w:color w:val="000000" w:themeColor="text1"/>
          <w:sz w:val="24"/>
          <w:szCs w:val="24"/>
          <w:lang w:val="en-US"/>
        </w:rPr>
        <w:t>Hepatology</w:t>
      </w:r>
      <w:r w:rsidRPr="004E4897">
        <w:rPr>
          <w:rFonts w:ascii="Book Antiqua" w:hAnsi="Book Antiqua" w:cs="Arial"/>
          <w:color w:val="000000" w:themeColor="text1"/>
          <w:sz w:val="24"/>
          <w:szCs w:val="24"/>
          <w:lang w:val="en-US"/>
        </w:rPr>
        <w:t> 2015; </w:t>
      </w:r>
      <w:r w:rsidRPr="004E4897">
        <w:rPr>
          <w:rFonts w:ascii="Book Antiqua" w:hAnsi="Book Antiqua" w:cs="Arial"/>
          <w:b/>
          <w:bCs/>
          <w:color w:val="000000" w:themeColor="text1"/>
          <w:sz w:val="24"/>
          <w:szCs w:val="24"/>
          <w:lang w:val="en-US"/>
        </w:rPr>
        <w:t>61</w:t>
      </w:r>
      <w:r w:rsidRPr="004E4897">
        <w:rPr>
          <w:rFonts w:ascii="Book Antiqua" w:hAnsi="Book Antiqua" w:cs="Arial"/>
          <w:color w:val="000000" w:themeColor="text1"/>
          <w:sz w:val="24"/>
          <w:szCs w:val="24"/>
          <w:lang w:val="en-US"/>
        </w:rPr>
        <w:t>: 506-514 [PMID: 25251399 DOI: 10.1002/hep.27490]</w:t>
      </w:r>
    </w:p>
    <w:p w14:paraId="4324D825"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24 </w:t>
      </w:r>
      <w:proofErr w:type="spellStart"/>
      <w:r w:rsidRPr="004E4897">
        <w:rPr>
          <w:rFonts w:ascii="Book Antiqua" w:hAnsi="Book Antiqua" w:cs="Arial"/>
          <w:b/>
          <w:bCs/>
          <w:color w:val="000000" w:themeColor="text1"/>
          <w:sz w:val="24"/>
          <w:szCs w:val="24"/>
          <w:lang w:val="en-US"/>
        </w:rPr>
        <w:t>Diraison</w:t>
      </w:r>
      <w:proofErr w:type="spellEnd"/>
      <w:r w:rsidRPr="004E4897">
        <w:rPr>
          <w:rFonts w:ascii="Book Antiqua" w:hAnsi="Book Antiqua" w:cs="Arial"/>
          <w:b/>
          <w:bCs/>
          <w:color w:val="000000" w:themeColor="text1"/>
          <w:sz w:val="24"/>
          <w:szCs w:val="24"/>
          <w:lang w:val="en-US"/>
        </w:rPr>
        <w:t xml:space="preserve"> F</w:t>
      </w:r>
      <w:r w:rsidRPr="004E4897">
        <w:rPr>
          <w:rFonts w:ascii="Book Antiqua" w:hAnsi="Book Antiqua" w:cs="Arial"/>
          <w:color w:val="000000" w:themeColor="text1"/>
          <w:sz w:val="24"/>
          <w:szCs w:val="24"/>
          <w:lang w:val="en-US"/>
        </w:rPr>
        <w:t xml:space="preserve">, Moulin P, </w:t>
      </w:r>
      <w:proofErr w:type="spellStart"/>
      <w:r w:rsidRPr="004E4897">
        <w:rPr>
          <w:rFonts w:ascii="Book Antiqua" w:hAnsi="Book Antiqua" w:cs="Arial"/>
          <w:color w:val="000000" w:themeColor="text1"/>
          <w:sz w:val="24"/>
          <w:szCs w:val="24"/>
          <w:lang w:val="en-US"/>
        </w:rPr>
        <w:t>Beylot</w:t>
      </w:r>
      <w:proofErr w:type="spellEnd"/>
      <w:r w:rsidRPr="004E4897">
        <w:rPr>
          <w:rFonts w:ascii="Book Antiqua" w:hAnsi="Book Antiqua" w:cs="Arial"/>
          <w:color w:val="000000" w:themeColor="text1"/>
          <w:sz w:val="24"/>
          <w:szCs w:val="24"/>
          <w:lang w:val="en-US"/>
        </w:rPr>
        <w:t xml:space="preserve"> M. Contribution of hepatic de novo </w:t>
      </w:r>
      <w:proofErr w:type="spellStart"/>
      <w:r w:rsidRPr="004E4897">
        <w:rPr>
          <w:rFonts w:ascii="Book Antiqua" w:hAnsi="Book Antiqua" w:cs="Arial"/>
          <w:color w:val="000000" w:themeColor="text1"/>
          <w:sz w:val="24"/>
          <w:szCs w:val="24"/>
          <w:lang w:val="en-US"/>
        </w:rPr>
        <w:t>lipogenesis</w:t>
      </w:r>
      <w:proofErr w:type="spellEnd"/>
      <w:r w:rsidRPr="004E4897">
        <w:rPr>
          <w:rFonts w:ascii="Book Antiqua" w:hAnsi="Book Antiqua" w:cs="Arial"/>
          <w:color w:val="000000" w:themeColor="text1"/>
          <w:sz w:val="24"/>
          <w:szCs w:val="24"/>
          <w:lang w:val="en-US"/>
        </w:rPr>
        <w:t xml:space="preserve"> and </w:t>
      </w:r>
      <w:proofErr w:type="spellStart"/>
      <w:r w:rsidRPr="004E4897">
        <w:rPr>
          <w:rFonts w:ascii="Book Antiqua" w:hAnsi="Book Antiqua" w:cs="Arial"/>
          <w:color w:val="000000" w:themeColor="text1"/>
          <w:sz w:val="24"/>
          <w:szCs w:val="24"/>
          <w:lang w:val="en-US"/>
        </w:rPr>
        <w:t>reesterification</w:t>
      </w:r>
      <w:proofErr w:type="spellEnd"/>
      <w:r w:rsidRPr="004E4897">
        <w:rPr>
          <w:rFonts w:ascii="Book Antiqua" w:hAnsi="Book Antiqua" w:cs="Arial"/>
          <w:color w:val="000000" w:themeColor="text1"/>
          <w:sz w:val="24"/>
          <w:szCs w:val="24"/>
          <w:lang w:val="en-US"/>
        </w:rPr>
        <w:t xml:space="preserve"> of plasma non esterified fatty acids to plasma triglyceride synthesis during non-alcoholic fatty liver disease. </w:t>
      </w:r>
      <w:r w:rsidRPr="004E4897">
        <w:rPr>
          <w:rFonts w:ascii="Book Antiqua" w:hAnsi="Book Antiqua" w:cs="Arial"/>
          <w:i/>
          <w:iCs/>
          <w:color w:val="000000" w:themeColor="text1"/>
          <w:sz w:val="24"/>
          <w:szCs w:val="24"/>
          <w:lang w:val="en-US"/>
        </w:rPr>
        <w:t xml:space="preserve">Diabetes </w:t>
      </w:r>
      <w:proofErr w:type="spellStart"/>
      <w:r w:rsidRPr="004E4897">
        <w:rPr>
          <w:rFonts w:ascii="Book Antiqua" w:hAnsi="Book Antiqua" w:cs="Arial"/>
          <w:i/>
          <w:iCs/>
          <w:color w:val="000000" w:themeColor="text1"/>
          <w:sz w:val="24"/>
          <w:szCs w:val="24"/>
          <w:lang w:val="en-US"/>
        </w:rPr>
        <w:t>Metab</w:t>
      </w:r>
      <w:proofErr w:type="spellEnd"/>
      <w:r w:rsidRPr="004E4897">
        <w:rPr>
          <w:rFonts w:ascii="Book Antiqua" w:hAnsi="Book Antiqua" w:cs="Arial"/>
          <w:color w:val="000000" w:themeColor="text1"/>
          <w:sz w:val="24"/>
          <w:szCs w:val="24"/>
          <w:lang w:val="en-US"/>
        </w:rPr>
        <w:t> 2003; </w:t>
      </w:r>
      <w:r w:rsidRPr="004E4897">
        <w:rPr>
          <w:rFonts w:ascii="Book Antiqua" w:hAnsi="Book Antiqua" w:cs="Arial"/>
          <w:b/>
          <w:bCs/>
          <w:color w:val="000000" w:themeColor="text1"/>
          <w:sz w:val="24"/>
          <w:szCs w:val="24"/>
          <w:lang w:val="en-US"/>
        </w:rPr>
        <w:t>29</w:t>
      </w:r>
      <w:r w:rsidRPr="004E4897">
        <w:rPr>
          <w:rFonts w:ascii="Book Antiqua" w:hAnsi="Book Antiqua" w:cs="Arial"/>
          <w:color w:val="000000" w:themeColor="text1"/>
          <w:sz w:val="24"/>
          <w:szCs w:val="24"/>
          <w:lang w:val="en-US"/>
        </w:rPr>
        <w:t>: 478-485 [PMID: 14631324 DOI: 10.1016/S1262-3636(07)70061-7]</w:t>
      </w:r>
    </w:p>
    <w:p w14:paraId="7784D675"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25 </w:t>
      </w:r>
      <w:r w:rsidRPr="004E4897">
        <w:rPr>
          <w:rFonts w:ascii="Book Antiqua" w:hAnsi="Book Antiqua" w:cs="Arial"/>
          <w:b/>
          <w:bCs/>
          <w:color w:val="000000" w:themeColor="text1"/>
          <w:sz w:val="24"/>
          <w:szCs w:val="24"/>
          <w:lang w:val="en-US"/>
        </w:rPr>
        <w:t>Lambert JE</w:t>
      </w:r>
      <w:r w:rsidRPr="004E4897">
        <w:rPr>
          <w:rFonts w:ascii="Book Antiqua" w:hAnsi="Book Antiqua" w:cs="Arial"/>
          <w:color w:val="000000" w:themeColor="text1"/>
          <w:sz w:val="24"/>
          <w:szCs w:val="24"/>
          <w:lang w:val="en-US"/>
        </w:rPr>
        <w:t>, Ramos-Roman MA, Browning JD, Parks EJ. Increased de novo lipogenesis is a distinct characteristic of individuals with nonalcoholic fatty liver disease. </w:t>
      </w:r>
      <w:r w:rsidRPr="004E4897">
        <w:rPr>
          <w:rFonts w:ascii="Book Antiqua" w:hAnsi="Book Antiqua" w:cs="Arial"/>
          <w:i/>
          <w:iCs/>
          <w:color w:val="000000" w:themeColor="text1"/>
          <w:sz w:val="24"/>
          <w:szCs w:val="24"/>
          <w:lang w:val="en-US"/>
        </w:rPr>
        <w:t>Gastroenterology</w:t>
      </w:r>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146</w:t>
      </w:r>
      <w:r w:rsidRPr="004E4897">
        <w:rPr>
          <w:rFonts w:ascii="Book Antiqua" w:hAnsi="Book Antiqua" w:cs="Arial"/>
          <w:color w:val="000000" w:themeColor="text1"/>
          <w:sz w:val="24"/>
          <w:szCs w:val="24"/>
          <w:lang w:val="en-US"/>
        </w:rPr>
        <w:t>: 726-735 [PMID: 24316260 DOI: 10.1053/j.gastro.2013.11.049]</w:t>
      </w:r>
    </w:p>
    <w:p w14:paraId="3E245099"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26 </w:t>
      </w:r>
      <w:r w:rsidRPr="004E4897">
        <w:rPr>
          <w:rFonts w:ascii="Book Antiqua" w:hAnsi="Book Antiqua" w:cs="Arial"/>
          <w:b/>
          <w:bCs/>
          <w:color w:val="000000" w:themeColor="text1"/>
          <w:sz w:val="24"/>
          <w:szCs w:val="24"/>
          <w:lang w:val="en-US"/>
        </w:rPr>
        <w:t>Friedman SL</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Neuschwander-Tetri</w:t>
      </w:r>
      <w:proofErr w:type="spellEnd"/>
      <w:r w:rsidRPr="004E4897">
        <w:rPr>
          <w:rFonts w:ascii="Book Antiqua" w:hAnsi="Book Antiqua" w:cs="Arial"/>
          <w:color w:val="000000" w:themeColor="text1"/>
          <w:sz w:val="24"/>
          <w:szCs w:val="24"/>
          <w:lang w:val="en-US"/>
        </w:rPr>
        <w:t xml:space="preserve"> BA, </w:t>
      </w:r>
      <w:proofErr w:type="spellStart"/>
      <w:r w:rsidRPr="004E4897">
        <w:rPr>
          <w:rFonts w:ascii="Book Antiqua" w:hAnsi="Book Antiqua" w:cs="Arial"/>
          <w:color w:val="000000" w:themeColor="text1"/>
          <w:sz w:val="24"/>
          <w:szCs w:val="24"/>
          <w:lang w:val="en-US"/>
        </w:rPr>
        <w:t>Rinella</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Sanyal</w:t>
      </w:r>
      <w:proofErr w:type="spellEnd"/>
      <w:r w:rsidRPr="004E4897">
        <w:rPr>
          <w:rFonts w:ascii="Book Antiqua" w:hAnsi="Book Antiqua" w:cs="Arial"/>
          <w:color w:val="000000" w:themeColor="text1"/>
          <w:sz w:val="24"/>
          <w:szCs w:val="24"/>
          <w:lang w:val="en-US"/>
        </w:rPr>
        <w:t xml:space="preserve"> AJ. Mechanisms of NAFLD development and therapeutic strategies. </w:t>
      </w:r>
      <w:r w:rsidRPr="004E4897">
        <w:rPr>
          <w:rFonts w:ascii="Book Antiqua" w:hAnsi="Book Antiqua" w:cs="Arial"/>
          <w:i/>
          <w:iCs/>
          <w:color w:val="000000" w:themeColor="text1"/>
          <w:sz w:val="24"/>
          <w:szCs w:val="24"/>
          <w:lang w:val="en-US"/>
        </w:rPr>
        <w:t>Nat Med</w:t>
      </w:r>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24</w:t>
      </w:r>
      <w:r w:rsidRPr="004E4897">
        <w:rPr>
          <w:rFonts w:ascii="Book Antiqua" w:hAnsi="Book Antiqua" w:cs="Arial"/>
          <w:color w:val="000000" w:themeColor="text1"/>
          <w:sz w:val="24"/>
          <w:szCs w:val="24"/>
          <w:lang w:val="en-US"/>
        </w:rPr>
        <w:t>: 908-922 [PMID: 29967350 DOI: 10.1038/s41591-018-0104-9]</w:t>
      </w:r>
    </w:p>
    <w:p w14:paraId="1234CE6F"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27 </w:t>
      </w:r>
      <w:proofErr w:type="spellStart"/>
      <w:r w:rsidRPr="004E4897">
        <w:rPr>
          <w:rFonts w:ascii="Book Antiqua" w:hAnsi="Book Antiqua" w:cs="Arial"/>
          <w:b/>
          <w:bCs/>
          <w:color w:val="000000" w:themeColor="text1"/>
          <w:sz w:val="24"/>
          <w:szCs w:val="24"/>
          <w:lang w:val="en-US"/>
        </w:rPr>
        <w:t>Solinas</w:t>
      </w:r>
      <w:proofErr w:type="spellEnd"/>
      <w:r w:rsidRPr="004E4897">
        <w:rPr>
          <w:rFonts w:ascii="Book Antiqua" w:hAnsi="Book Antiqua" w:cs="Arial"/>
          <w:b/>
          <w:bCs/>
          <w:color w:val="000000" w:themeColor="text1"/>
          <w:sz w:val="24"/>
          <w:szCs w:val="24"/>
          <w:lang w:val="en-US"/>
        </w:rPr>
        <w:t xml:space="preserve"> G</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Borén</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Dulloo</w:t>
      </w:r>
      <w:proofErr w:type="spellEnd"/>
      <w:r w:rsidRPr="004E4897">
        <w:rPr>
          <w:rFonts w:ascii="Book Antiqua" w:hAnsi="Book Antiqua" w:cs="Arial"/>
          <w:color w:val="000000" w:themeColor="text1"/>
          <w:sz w:val="24"/>
          <w:szCs w:val="24"/>
          <w:lang w:val="en-US"/>
        </w:rPr>
        <w:t xml:space="preserve"> AG. De novo lipogenesis in metabolic homeostasis: More friend than foe? </w:t>
      </w:r>
      <w:proofErr w:type="spellStart"/>
      <w:r w:rsidRPr="004E4897">
        <w:rPr>
          <w:rFonts w:ascii="Book Antiqua" w:hAnsi="Book Antiqua" w:cs="Arial"/>
          <w:i/>
          <w:iCs/>
          <w:color w:val="000000" w:themeColor="text1"/>
          <w:sz w:val="24"/>
          <w:szCs w:val="24"/>
          <w:lang w:val="en-US"/>
        </w:rPr>
        <w:t>Mol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Metab</w:t>
      </w:r>
      <w:proofErr w:type="spellEnd"/>
      <w:r w:rsidRPr="004E4897">
        <w:rPr>
          <w:rFonts w:ascii="Book Antiqua" w:hAnsi="Book Antiqua" w:cs="Arial"/>
          <w:color w:val="000000" w:themeColor="text1"/>
          <w:sz w:val="24"/>
          <w:szCs w:val="24"/>
          <w:lang w:val="en-US"/>
        </w:rPr>
        <w:t> 2015; </w:t>
      </w:r>
      <w:r w:rsidRPr="004E4897">
        <w:rPr>
          <w:rFonts w:ascii="Book Antiqua" w:hAnsi="Book Antiqua" w:cs="Arial"/>
          <w:b/>
          <w:bCs/>
          <w:color w:val="000000" w:themeColor="text1"/>
          <w:sz w:val="24"/>
          <w:szCs w:val="24"/>
          <w:lang w:val="en-US"/>
        </w:rPr>
        <w:t>4</w:t>
      </w:r>
      <w:r w:rsidRPr="004E4897">
        <w:rPr>
          <w:rFonts w:ascii="Book Antiqua" w:hAnsi="Book Antiqua" w:cs="Arial"/>
          <w:color w:val="000000" w:themeColor="text1"/>
          <w:sz w:val="24"/>
          <w:szCs w:val="24"/>
          <w:lang w:val="en-US"/>
        </w:rPr>
        <w:t>: 367-377 [PMID: 25973385 DOI: 10.1016/j.molmet.2015.03.004]</w:t>
      </w:r>
    </w:p>
    <w:p w14:paraId="0EE02B6E" w14:textId="60E21D08"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28 </w:t>
      </w:r>
      <w:r w:rsidRPr="004E4897">
        <w:rPr>
          <w:rFonts w:ascii="Book Antiqua" w:hAnsi="Book Antiqua" w:cs="Arial"/>
          <w:b/>
          <w:bCs/>
          <w:color w:val="000000" w:themeColor="text1"/>
          <w:sz w:val="24"/>
          <w:szCs w:val="24"/>
          <w:lang w:val="en-US"/>
        </w:rPr>
        <w:t>Sanders FWB</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Acharjee</w:t>
      </w:r>
      <w:proofErr w:type="spellEnd"/>
      <w:r w:rsidRPr="004E4897">
        <w:rPr>
          <w:rFonts w:ascii="Book Antiqua" w:hAnsi="Book Antiqua" w:cs="Arial"/>
          <w:color w:val="000000" w:themeColor="text1"/>
          <w:sz w:val="24"/>
          <w:szCs w:val="24"/>
          <w:lang w:val="en-US"/>
        </w:rPr>
        <w:t xml:space="preserve"> A, Walker C, </w:t>
      </w:r>
      <w:proofErr w:type="spellStart"/>
      <w:r w:rsidRPr="004E4897">
        <w:rPr>
          <w:rFonts w:ascii="Book Antiqua" w:hAnsi="Book Antiqua" w:cs="Arial"/>
          <w:color w:val="000000" w:themeColor="text1"/>
          <w:sz w:val="24"/>
          <w:szCs w:val="24"/>
          <w:lang w:val="en-US"/>
        </w:rPr>
        <w:t>Marney</w:t>
      </w:r>
      <w:proofErr w:type="spellEnd"/>
      <w:r w:rsidRPr="004E4897">
        <w:rPr>
          <w:rFonts w:ascii="Book Antiqua" w:hAnsi="Book Antiqua" w:cs="Arial"/>
          <w:color w:val="000000" w:themeColor="text1"/>
          <w:sz w:val="24"/>
          <w:szCs w:val="24"/>
          <w:lang w:val="en-US"/>
        </w:rPr>
        <w:t xml:space="preserve"> L, Roberts LD, Imamura F, Jenkins B, Case J, Ray S, Virtue S, Vidal-</w:t>
      </w:r>
      <w:proofErr w:type="spellStart"/>
      <w:r w:rsidRPr="004E4897">
        <w:rPr>
          <w:rFonts w:ascii="Book Antiqua" w:hAnsi="Book Antiqua" w:cs="Arial"/>
          <w:color w:val="000000" w:themeColor="text1"/>
          <w:sz w:val="24"/>
          <w:szCs w:val="24"/>
          <w:lang w:val="en-US"/>
        </w:rPr>
        <w:t>Puig</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Kuh</w:t>
      </w:r>
      <w:proofErr w:type="spellEnd"/>
      <w:r w:rsidRPr="004E4897">
        <w:rPr>
          <w:rFonts w:ascii="Book Antiqua" w:hAnsi="Book Antiqua" w:cs="Arial"/>
          <w:color w:val="000000" w:themeColor="text1"/>
          <w:sz w:val="24"/>
          <w:szCs w:val="24"/>
          <w:lang w:val="en-US"/>
        </w:rPr>
        <w:t xml:space="preserve"> D, Hardy R, Allison M, </w:t>
      </w:r>
      <w:proofErr w:type="spellStart"/>
      <w:r w:rsidRPr="004E4897">
        <w:rPr>
          <w:rFonts w:ascii="Book Antiqua" w:hAnsi="Book Antiqua" w:cs="Arial"/>
          <w:color w:val="000000" w:themeColor="text1"/>
          <w:sz w:val="24"/>
          <w:szCs w:val="24"/>
          <w:lang w:val="en-US"/>
        </w:rPr>
        <w:t>Forouhi</w:t>
      </w:r>
      <w:proofErr w:type="spellEnd"/>
      <w:r w:rsidRPr="004E4897">
        <w:rPr>
          <w:rFonts w:ascii="Book Antiqua" w:hAnsi="Book Antiqua" w:cs="Arial"/>
          <w:color w:val="000000" w:themeColor="text1"/>
          <w:sz w:val="24"/>
          <w:szCs w:val="24"/>
          <w:lang w:val="en-US"/>
        </w:rPr>
        <w:t xml:space="preserve"> N, Murray AJ, Wareham N, </w:t>
      </w:r>
      <w:proofErr w:type="spellStart"/>
      <w:r w:rsidRPr="004E4897">
        <w:rPr>
          <w:rFonts w:ascii="Book Antiqua" w:hAnsi="Book Antiqua" w:cs="Arial"/>
          <w:color w:val="000000" w:themeColor="text1"/>
          <w:sz w:val="24"/>
          <w:szCs w:val="24"/>
          <w:lang w:val="en-US"/>
        </w:rPr>
        <w:t>Vacca</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Koulman</w:t>
      </w:r>
      <w:proofErr w:type="spellEnd"/>
      <w:r w:rsidRPr="004E4897">
        <w:rPr>
          <w:rFonts w:ascii="Book Antiqua" w:hAnsi="Book Antiqua" w:cs="Arial"/>
          <w:color w:val="000000" w:themeColor="text1"/>
          <w:sz w:val="24"/>
          <w:szCs w:val="24"/>
          <w:lang w:val="en-US"/>
        </w:rPr>
        <w:t xml:space="preserve"> A, Griffin JL. Hepatic steatosis risk is partly driven by increased de novo lipogenesis following carbohydrate consumption.</w:t>
      </w:r>
      <w:r w:rsidR="00551671" w:rsidRPr="004E4897">
        <w:rPr>
          <w:rFonts w:ascii="Book Antiqua" w:hAnsi="Book Antiqua" w:cs="Arial"/>
          <w:color w:val="000000" w:themeColor="text1"/>
          <w:sz w:val="24"/>
          <w:szCs w:val="24"/>
          <w:lang w:val="en-US"/>
        </w:rPr>
        <w:t xml:space="preserve"> </w:t>
      </w:r>
      <w:r w:rsidRPr="004E4897">
        <w:rPr>
          <w:rFonts w:ascii="Book Antiqua" w:hAnsi="Book Antiqua" w:cs="Arial"/>
          <w:i/>
          <w:iCs/>
          <w:color w:val="000000" w:themeColor="text1"/>
          <w:sz w:val="24"/>
          <w:szCs w:val="24"/>
          <w:lang w:val="en-US"/>
        </w:rPr>
        <w:t>Genome Biol</w:t>
      </w:r>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19</w:t>
      </w:r>
      <w:r w:rsidRPr="004E4897">
        <w:rPr>
          <w:rFonts w:ascii="Book Antiqua" w:hAnsi="Book Antiqua" w:cs="Arial"/>
          <w:color w:val="000000" w:themeColor="text1"/>
          <w:sz w:val="24"/>
          <w:szCs w:val="24"/>
          <w:lang w:val="en-US"/>
        </w:rPr>
        <w:t>: 79 [PMID: 29925420 DOI: 10.1186/s13059-018-1439-8]</w:t>
      </w:r>
    </w:p>
    <w:p w14:paraId="48EEC9CA"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29 </w:t>
      </w:r>
      <w:r w:rsidRPr="004E4897">
        <w:rPr>
          <w:rFonts w:ascii="Book Antiqua" w:hAnsi="Book Antiqua" w:cs="Arial"/>
          <w:b/>
          <w:bCs/>
          <w:color w:val="000000" w:themeColor="text1"/>
          <w:sz w:val="24"/>
          <w:szCs w:val="24"/>
          <w:lang w:val="en-US"/>
        </w:rPr>
        <w:t>Donnelly KL</w:t>
      </w:r>
      <w:r w:rsidRPr="004E4897">
        <w:rPr>
          <w:rFonts w:ascii="Book Antiqua" w:hAnsi="Book Antiqua" w:cs="Arial"/>
          <w:color w:val="000000" w:themeColor="text1"/>
          <w:sz w:val="24"/>
          <w:szCs w:val="24"/>
          <w:lang w:val="en-US"/>
        </w:rPr>
        <w:t xml:space="preserve">, Smith CI, </w:t>
      </w:r>
      <w:proofErr w:type="spellStart"/>
      <w:r w:rsidRPr="004E4897">
        <w:rPr>
          <w:rFonts w:ascii="Book Antiqua" w:hAnsi="Book Antiqua" w:cs="Arial"/>
          <w:color w:val="000000" w:themeColor="text1"/>
          <w:sz w:val="24"/>
          <w:szCs w:val="24"/>
          <w:lang w:val="en-US"/>
        </w:rPr>
        <w:t>Schwarzenberg</w:t>
      </w:r>
      <w:proofErr w:type="spellEnd"/>
      <w:r w:rsidRPr="004E4897">
        <w:rPr>
          <w:rFonts w:ascii="Book Antiqua" w:hAnsi="Book Antiqua" w:cs="Arial"/>
          <w:color w:val="000000" w:themeColor="text1"/>
          <w:sz w:val="24"/>
          <w:szCs w:val="24"/>
          <w:lang w:val="en-US"/>
        </w:rPr>
        <w:t xml:space="preserve"> SJ, </w:t>
      </w:r>
      <w:proofErr w:type="spellStart"/>
      <w:r w:rsidRPr="004E4897">
        <w:rPr>
          <w:rFonts w:ascii="Book Antiqua" w:hAnsi="Book Antiqua" w:cs="Arial"/>
          <w:color w:val="000000" w:themeColor="text1"/>
          <w:sz w:val="24"/>
          <w:szCs w:val="24"/>
          <w:lang w:val="en-US"/>
        </w:rPr>
        <w:t>Jessurun</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Boldt</w:t>
      </w:r>
      <w:proofErr w:type="spellEnd"/>
      <w:r w:rsidRPr="004E4897">
        <w:rPr>
          <w:rFonts w:ascii="Book Antiqua" w:hAnsi="Book Antiqua" w:cs="Arial"/>
          <w:color w:val="000000" w:themeColor="text1"/>
          <w:sz w:val="24"/>
          <w:szCs w:val="24"/>
          <w:lang w:val="en-US"/>
        </w:rPr>
        <w:t xml:space="preserve"> MD, Parks EJ. Sources of fatty acids stored in liver and secreted via lipoproteins in patients with nonalcoholic fatty liver disease. </w:t>
      </w:r>
      <w:r w:rsidRPr="004E4897">
        <w:rPr>
          <w:rFonts w:ascii="Book Antiqua" w:hAnsi="Book Antiqua" w:cs="Arial"/>
          <w:i/>
          <w:iCs/>
          <w:color w:val="000000" w:themeColor="text1"/>
          <w:sz w:val="24"/>
          <w:szCs w:val="24"/>
          <w:lang w:val="en-US"/>
        </w:rPr>
        <w:t>J Clin Invest</w:t>
      </w:r>
      <w:r w:rsidRPr="004E4897">
        <w:rPr>
          <w:rFonts w:ascii="Book Antiqua" w:hAnsi="Book Antiqua" w:cs="Arial"/>
          <w:color w:val="000000" w:themeColor="text1"/>
          <w:sz w:val="24"/>
          <w:szCs w:val="24"/>
          <w:lang w:val="en-US"/>
        </w:rPr>
        <w:t> 2005; </w:t>
      </w:r>
      <w:r w:rsidRPr="004E4897">
        <w:rPr>
          <w:rFonts w:ascii="Book Antiqua" w:hAnsi="Book Antiqua" w:cs="Arial"/>
          <w:b/>
          <w:bCs/>
          <w:color w:val="000000" w:themeColor="text1"/>
          <w:sz w:val="24"/>
          <w:szCs w:val="24"/>
          <w:lang w:val="en-US"/>
        </w:rPr>
        <w:t>115</w:t>
      </w:r>
      <w:r w:rsidRPr="004E4897">
        <w:rPr>
          <w:rFonts w:ascii="Book Antiqua" w:hAnsi="Book Antiqua" w:cs="Arial"/>
          <w:color w:val="000000" w:themeColor="text1"/>
          <w:sz w:val="24"/>
          <w:szCs w:val="24"/>
          <w:lang w:val="en-US"/>
        </w:rPr>
        <w:t>: 1343-1351 [PMID: 15864352 DOI: 10.1172/JCI200523621]</w:t>
      </w:r>
    </w:p>
    <w:p w14:paraId="0BC03862"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lastRenderedPageBreak/>
        <w:t>30 </w:t>
      </w:r>
      <w:proofErr w:type="spellStart"/>
      <w:r w:rsidRPr="004E4897">
        <w:rPr>
          <w:rFonts w:ascii="Book Antiqua" w:hAnsi="Book Antiqua" w:cs="Arial"/>
          <w:b/>
          <w:bCs/>
          <w:color w:val="000000" w:themeColor="text1"/>
          <w:sz w:val="24"/>
          <w:szCs w:val="24"/>
          <w:lang w:val="en-US"/>
        </w:rPr>
        <w:t>Stremmel</w:t>
      </w:r>
      <w:proofErr w:type="spellEnd"/>
      <w:r w:rsidRPr="004E4897">
        <w:rPr>
          <w:rFonts w:ascii="Book Antiqua" w:hAnsi="Book Antiqua" w:cs="Arial"/>
          <w:b/>
          <w:bCs/>
          <w:color w:val="000000" w:themeColor="text1"/>
          <w:sz w:val="24"/>
          <w:szCs w:val="24"/>
          <w:lang w:val="en-US"/>
        </w:rPr>
        <w:t xml:space="preserve"> W</w:t>
      </w:r>
      <w:r w:rsidRPr="004E4897">
        <w:rPr>
          <w:rFonts w:ascii="Book Antiqua" w:hAnsi="Book Antiqua" w:cs="Arial"/>
          <w:color w:val="000000" w:themeColor="text1"/>
          <w:sz w:val="24"/>
          <w:szCs w:val="24"/>
          <w:lang w:val="en-US"/>
        </w:rPr>
        <w:t xml:space="preserve">, Staffer S, </w:t>
      </w:r>
      <w:proofErr w:type="spellStart"/>
      <w:r w:rsidRPr="004E4897">
        <w:rPr>
          <w:rFonts w:ascii="Book Antiqua" w:hAnsi="Book Antiqua" w:cs="Arial"/>
          <w:color w:val="000000" w:themeColor="text1"/>
          <w:sz w:val="24"/>
          <w:szCs w:val="24"/>
          <w:lang w:val="en-US"/>
        </w:rPr>
        <w:t>Wannhoff</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Pathil</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Chamulitrat</w:t>
      </w:r>
      <w:proofErr w:type="spellEnd"/>
      <w:r w:rsidRPr="004E4897">
        <w:rPr>
          <w:rFonts w:ascii="Book Antiqua" w:hAnsi="Book Antiqua" w:cs="Arial"/>
          <w:color w:val="000000" w:themeColor="text1"/>
          <w:sz w:val="24"/>
          <w:szCs w:val="24"/>
          <w:lang w:val="en-US"/>
        </w:rPr>
        <w:t xml:space="preserve"> W. Plasma membrane phospholipase A2 controls hepatocellular fatty acid uptake and is responsive to pharmacological modulation: implications for nonalcoholic steatohepatitis. </w:t>
      </w:r>
      <w:r w:rsidRPr="004E4897">
        <w:rPr>
          <w:rFonts w:ascii="Book Antiqua" w:hAnsi="Book Antiqua" w:cs="Arial"/>
          <w:i/>
          <w:iCs/>
          <w:color w:val="000000" w:themeColor="text1"/>
          <w:sz w:val="24"/>
          <w:szCs w:val="24"/>
          <w:lang w:val="en-US"/>
        </w:rPr>
        <w:t>FASEB J</w:t>
      </w:r>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28</w:t>
      </w:r>
      <w:r w:rsidRPr="004E4897">
        <w:rPr>
          <w:rFonts w:ascii="Book Antiqua" w:hAnsi="Book Antiqua" w:cs="Arial"/>
          <w:color w:val="000000" w:themeColor="text1"/>
          <w:sz w:val="24"/>
          <w:szCs w:val="24"/>
          <w:lang w:val="en-US"/>
        </w:rPr>
        <w:t>: 3159-3170 [PMID: 24719358 DOI: 10.1096/fj.14-249763]</w:t>
      </w:r>
    </w:p>
    <w:p w14:paraId="683FAD97"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31 </w:t>
      </w:r>
      <w:r w:rsidRPr="004E4897">
        <w:rPr>
          <w:rFonts w:ascii="Book Antiqua" w:hAnsi="Book Antiqua" w:cs="Arial"/>
          <w:b/>
          <w:bCs/>
          <w:color w:val="000000" w:themeColor="text1"/>
          <w:sz w:val="24"/>
          <w:szCs w:val="24"/>
          <w:lang w:val="en-US"/>
        </w:rPr>
        <w:t>Virtue S</w:t>
      </w:r>
      <w:r w:rsidRPr="004E4897">
        <w:rPr>
          <w:rFonts w:ascii="Book Antiqua" w:hAnsi="Book Antiqua" w:cs="Arial"/>
          <w:color w:val="000000" w:themeColor="text1"/>
          <w:sz w:val="24"/>
          <w:szCs w:val="24"/>
          <w:lang w:val="en-US"/>
        </w:rPr>
        <w:t xml:space="preserve">, Vidal-Puig A. Adipose tissue expandability, </w:t>
      </w:r>
      <w:proofErr w:type="spellStart"/>
      <w:r w:rsidRPr="004E4897">
        <w:rPr>
          <w:rFonts w:ascii="Book Antiqua" w:hAnsi="Book Antiqua" w:cs="Arial"/>
          <w:color w:val="000000" w:themeColor="text1"/>
          <w:sz w:val="24"/>
          <w:szCs w:val="24"/>
          <w:lang w:val="en-US"/>
        </w:rPr>
        <w:t>lipotoxicity</w:t>
      </w:r>
      <w:proofErr w:type="spellEnd"/>
      <w:r w:rsidRPr="004E4897">
        <w:rPr>
          <w:rFonts w:ascii="Book Antiqua" w:hAnsi="Book Antiqua" w:cs="Arial"/>
          <w:color w:val="000000" w:themeColor="text1"/>
          <w:sz w:val="24"/>
          <w:szCs w:val="24"/>
          <w:lang w:val="en-US"/>
        </w:rPr>
        <w:t xml:space="preserve"> and the Metabolic Syndrome--an allostatic perspective. </w:t>
      </w:r>
      <w:proofErr w:type="spellStart"/>
      <w:r w:rsidRPr="004E4897">
        <w:rPr>
          <w:rFonts w:ascii="Book Antiqua" w:hAnsi="Book Antiqua" w:cs="Arial"/>
          <w:i/>
          <w:iCs/>
          <w:color w:val="000000" w:themeColor="text1"/>
          <w:sz w:val="24"/>
          <w:szCs w:val="24"/>
          <w:lang w:val="en-US"/>
        </w:rPr>
        <w:t>Biochim</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Biophys</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Acta</w:t>
      </w:r>
      <w:proofErr w:type="spellEnd"/>
      <w:r w:rsidRPr="004E4897">
        <w:rPr>
          <w:rFonts w:ascii="Book Antiqua" w:hAnsi="Book Antiqua" w:cs="Arial"/>
          <w:color w:val="000000" w:themeColor="text1"/>
          <w:sz w:val="24"/>
          <w:szCs w:val="24"/>
          <w:lang w:val="en-US"/>
        </w:rPr>
        <w:t> 2010; </w:t>
      </w:r>
      <w:r w:rsidRPr="004E4897">
        <w:rPr>
          <w:rFonts w:ascii="Book Antiqua" w:hAnsi="Book Antiqua" w:cs="Arial"/>
          <w:b/>
          <w:bCs/>
          <w:color w:val="000000" w:themeColor="text1"/>
          <w:sz w:val="24"/>
          <w:szCs w:val="24"/>
          <w:lang w:val="en-US"/>
        </w:rPr>
        <w:t>1801</w:t>
      </w:r>
      <w:r w:rsidRPr="004E4897">
        <w:rPr>
          <w:rFonts w:ascii="Book Antiqua" w:hAnsi="Book Antiqua" w:cs="Arial"/>
          <w:color w:val="000000" w:themeColor="text1"/>
          <w:sz w:val="24"/>
          <w:szCs w:val="24"/>
          <w:lang w:val="en-US"/>
        </w:rPr>
        <w:t>: 338-349 [PMID: 20056169 DOI: 10.1016/j.bbalip.2009.12.006]</w:t>
      </w:r>
    </w:p>
    <w:p w14:paraId="6DF35737"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32 </w:t>
      </w:r>
      <w:r w:rsidRPr="004E4897">
        <w:rPr>
          <w:rFonts w:ascii="Book Antiqua" w:hAnsi="Book Antiqua" w:cs="Arial"/>
          <w:b/>
          <w:bCs/>
          <w:color w:val="000000" w:themeColor="text1"/>
          <w:sz w:val="24"/>
          <w:szCs w:val="24"/>
          <w:lang w:val="en-US"/>
        </w:rPr>
        <w:t>Lodhi IJ</w:t>
      </w:r>
      <w:r w:rsidRPr="004E4897">
        <w:rPr>
          <w:rFonts w:ascii="Book Antiqua" w:hAnsi="Book Antiqua" w:cs="Arial"/>
          <w:color w:val="000000" w:themeColor="text1"/>
          <w:sz w:val="24"/>
          <w:szCs w:val="24"/>
          <w:lang w:val="en-US"/>
        </w:rPr>
        <w:t xml:space="preserve">, Wei X, </w:t>
      </w:r>
      <w:proofErr w:type="spellStart"/>
      <w:r w:rsidRPr="004E4897">
        <w:rPr>
          <w:rFonts w:ascii="Book Antiqua" w:hAnsi="Book Antiqua" w:cs="Arial"/>
          <w:color w:val="000000" w:themeColor="text1"/>
          <w:sz w:val="24"/>
          <w:szCs w:val="24"/>
          <w:lang w:val="en-US"/>
        </w:rPr>
        <w:t>Semenkovich</w:t>
      </w:r>
      <w:proofErr w:type="spellEnd"/>
      <w:r w:rsidRPr="004E4897">
        <w:rPr>
          <w:rFonts w:ascii="Book Antiqua" w:hAnsi="Book Antiqua" w:cs="Arial"/>
          <w:color w:val="000000" w:themeColor="text1"/>
          <w:sz w:val="24"/>
          <w:szCs w:val="24"/>
          <w:lang w:val="en-US"/>
        </w:rPr>
        <w:t xml:space="preserve"> CF. </w:t>
      </w:r>
      <w:proofErr w:type="spellStart"/>
      <w:r w:rsidRPr="004E4897">
        <w:rPr>
          <w:rFonts w:ascii="Book Antiqua" w:hAnsi="Book Antiqua" w:cs="Arial"/>
          <w:color w:val="000000" w:themeColor="text1"/>
          <w:sz w:val="24"/>
          <w:szCs w:val="24"/>
          <w:lang w:val="en-US"/>
        </w:rPr>
        <w:t>Lipoexpediency</w:t>
      </w:r>
      <w:proofErr w:type="spellEnd"/>
      <w:r w:rsidRPr="004E4897">
        <w:rPr>
          <w:rFonts w:ascii="Book Antiqua" w:hAnsi="Book Antiqua" w:cs="Arial"/>
          <w:color w:val="000000" w:themeColor="text1"/>
          <w:sz w:val="24"/>
          <w:szCs w:val="24"/>
          <w:lang w:val="en-US"/>
        </w:rPr>
        <w:t xml:space="preserve">: de novo </w:t>
      </w:r>
      <w:proofErr w:type="spellStart"/>
      <w:r w:rsidRPr="004E4897">
        <w:rPr>
          <w:rFonts w:ascii="Book Antiqua" w:hAnsi="Book Antiqua" w:cs="Arial"/>
          <w:color w:val="000000" w:themeColor="text1"/>
          <w:sz w:val="24"/>
          <w:szCs w:val="24"/>
          <w:lang w:val="en-US"/>
        </w:rPr>
        <w:t>lipogenesis</w:t>
      </w:r>
      <w:proofErr w:type="spellEnd"/>
      <w:r w:rsidRPr="004E4897">
        <w:rPr>
          <w:rFonts w:ascii="Book Antiqua" w:hAnsi="Book Antiqua" w:cs="Arial"/>
          <w:color w:val="000000" w:themeColor="text1"/>
          <w:sz w:val="24"/>
          <w:szCs w:val="24"/>
          <w:lang w:val="en-US"/>
        </w:rPr>
        <w:t xml:space="preserve"> as a metabolic signal transmitter. </w:t>
      </w:r>
      <w:r w:rsidRPr="004E4897">
        <w:rPr>
          <w:rFonts w:ascii="Book Antiqua" w:hAnsi="Book Antiqua" w:cs="Arial"/>
          <w:i/>
          <w:iCs/>
          <w:color w:val="000000" w:themeColor="text1"/>
          <w:sz w:val="24"/>
          <w:szCs w:val="24"/>
          <w:lang w:val="en-US"/>
        </w:rPr>
        <w:t xml:space="preserve">Trends </w:t>
      </w:r>
      <w:proofErr w:type="spellStart"/>
      <w:r w:rsidRPr="004E4897">
        <w:rPr>
          <w:rFonts w:ascii="Book Antiqua" w:hAnsi="Book Antiqua" w:cs="Arial"/>
          <w:i/>
          <w:iCs/>
          <w:color w:val="000000" w:themeColor="text1"/>
          <w:sz w:val="24"/>
          <w:szCs w:val="24"/>
          <w:lang w:val="en-US"/>
        </w:rPr>
        <w:t>Endocrinol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Metab</w:t>
      </w:r>
      <w:proofErr w:type="spellEnd"/>
      <w:r w:rsidRPr="004E4897">
        <w:rPr>
          <w:rFonts w:ascii="Book Antiqua" w:hAnsi="Book Antiqua" w:cs="Arial"/>
          <w:color w:val="000000" w:themeColor="text1"/>
          <w:sz w:val="24"/>
          <w:szCs w:val="24"/>
          <w:lang w:val="en-US"/>
        </w:rPr>
        <w:t> 2011; </w:t>
      </w:r>
      <w:r w:rsidRPr="004E4897">
        <w:rPr>
          <w:rFonts w:ascii="Book Antiqua" w:hAnsi="Book Antiqua" w:cs="Arial"/>
          <w:b/>
          <w:bCs/>
          <w:color w:val="000000" w:themeColor="text1"/>
          <w:sz w:val="24"/>
          <w:szCs w:val="24"/>
          <w:lang w:val="en-US"/>
        </w:rPr>
        <w:t>22</w:t>
      </w:r>
      <w:r w:rsidRPr="004E4897">
        <w:rPr>
          <w:rFonts w:ascii="Book Antiqua" w:hAnsi="Book Antiqua" w:cs="Arial"/>
          <w:color w:val="000000" w:themeColor="text1"/>
          <w:sz w:val="24"/>
          <w:szCs w:val="24"/>
          <w:lang w:val="en-US"/>
        </w:rPr>
        <w:t>: 1-8 [PMID: 20889351 DOI: 10.1016/j.tem.2010.09.002]</w:t>
      </w:r>
    </w:p>
    <w:p w14:paraId="2B65BF42"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33 </w:t>
      </w:r>
      <w:r w:rsidRPr="004E4897">
        <w:rPr>
          <w:rFonts w:ascii="Book Antiqua" w:hAnsi="Book Antiqua" w:cs="Arial"/>
          <w:b/>
          <w:bCs/>
          <w:color w:val="000000" w:themeColor="text1"/>
          <w:sz w:val="24"/>
          <w:szCs w:val="24"/>
          <w:lang w:val="en-US"/>
        </w:rPr>
        <w:t>Chakravarthy MV</w:t>
      </w:r>
      <w:r w:rsidRPr="004E4897">
        <w:rPr>
          <w:rFonts w:ascii="Book Antiqua" w:hAnsi="Book Antiqua" w:cs="Arial"/>
          <w:color w:val="000000" w:themeColor="text1"/>
          <w:sz w:val="24"/>
          <w:szCs w:val="24"/>
          <w:lang w:val="en-US"/>
        </w:rPr>
        <w:t xml:space="preserve">, Lodhi IJ, Yin L, </w:t>
      </w:r>
      <w:proofErr w:type="spellStart"/>
      <w:r w:rsidRPr="004E4897">
        <w:rPr>
          <w:rFonts w:ascii="Book Antiqua" w:hAnsi="Book Antiqua" w:cs="Arial"/>
          <w:color w:val="000000" w:themeColor="text1"/>
          <w:sz w:val="24"/>
          <w:szCs w:val="24"/>
          <w:lang w:val="en-US"/>
        </w:rPr>
        <w:t>Malapaka</w:t>
      </w:r>
      <w:proofErr w:type="spellEnd"/>
      <w:r w:rsidRPr="004E4897">
        <w:rPr>
          <w:rFonts w:ascii="Book Antiqua" w:hAnsi="Book Antiqua" w:cs="Arial"/>
          <w:color w:val="000000" w:themeColor="text1"/>
          <w:sz w:val="24"/>
          <w:szCs w:val="24"/>
          <w:lang w:val="en-US"/>
        </w:rPr>
        <w:t xml:space="preserve"> RR, </w:t>
      </w:r>
      <w:proofErr w:type="spellStart"/>
      <w:r w:rsidRPr="004E4897">
        <w:rPr>
          <w:rFonts w:ascii="Book Antiqua" w:hAnsi="Book Antiqua" w:cs="Arial"/>
          <w:color w:val="000000" w:themeColor="text1"/>
          <w:sz w:val="24"/>
          <w:szCs w:val="24"/>
          <w:lang w:val="en-US"/>
        </w:rPr>
        <w:t>Xu</w:t>
      </w:r>
      <w:proofErr w:type="spellEnd"/>
      <w:r w:rsidRPr="004E4897">
        <w:rPr>
          <w:rFonts w:ascii="Book Antiqua" w:hAnsi="Book Antiqua" w:cs="Arial"/>
          <w:color w:val="000000" w:themeColor="text1"/>
          <w:sz w:val="24"/>
          <w:szCs w:val="24"/>
          <w:lang w:val="en-US"/>
        </w:rPr>
        <w:t xml:space="preserve"> HE, Turk J, </w:t>
      </w:r>
      <w:proofErr w:type="spellStart"/>
      <w:r w:rsidRPr="004E4897">
        <w:rPr>
          <w:rFonts w:ascii="Book Antiqua" w:hAnsi="Book Antiqua" w:cs="Arial"/>
          <w:color w:val="000000" w:themeColor="text1"/>
          <w:sz w:val="24"/>
          <w:szCs w:val="24"/>
          <w:lang w:val="en-US"/>
        </w:rPr>
        <w:t>Semenkovich</w:t>
      </w:r>
      <w:proofErr w:type="spellEnd"/>
      <w:r w:rsidRPr="004E4897">
        <w:rPr>
          <w:rFonts w:ascii="Book Antiqua" w:hAnsi="Book Antiqua" w:cs="Arial"/>
          <w:color w:val="000000" w:themeColor="text1"/>
          <w:sz w:val="24"/>
          <w:szCs w:val="24"/>
          <w:lang w:val="en-US"/>
        </w:rPr>
        <w:t xml:space="preserve"> CF. Identification of a physiologically relevant endogenous ligand for </w:t>
      </w:r>
      <w:proofErr w:type="spellStart"/>
      <w:r w:rsidRPr="004E4897">
        <w:rPr>
          <w:rFonts w:ascii="Book Antiqua" w:hAnsi="Book Antiqua" w:cs="Arial"/>
          <w:color w:val="000000" w:themeColor="text1"/>
          <w:sz w:val="24"/>
          <w:szCs w:val="24"/>
          <w:lang w:val="en-US"/>
        </w:rPr>
        <w:t>PPARalpha</w:t>
      </w:r>
      <w:proofErr w:type="spellEnd"/>
      <w:r w:rsidRPr="004E4897">
        <w:rPr>
          <w:rFonts w:ascii="Book Antiqua" w:hAnsi="Book Antiqua" w:cs="Arial"/>
          <w:color w:val="000000" w:themeColor="text1"/>
          <w:sz w:val="24"/>
          <w:szCs w:val="24"/>
          <w:lang w:val="en-US"/>
        </w:rPr>
        <w:t xml:space="preserve"> in liver. </w:t>
      </w:r>
      <w:r w:rsidRPr="004E4897">
        <w:rPr>
          <w:rFonts w:ascii="Book Antiqua" w:hAnsi="Book Antiqua" w:cs="Arial"/>
          <w:i/>
          <w:iCs/>
          <w:color w:val="000000" w:themeColor="text1"/>
          <w:sz w:val="24"/>
          <w:szCs w:val="24"/>
          <w:lang w:val="en-US"/>
        </w:rPr>
        <w:t>Cell</w:t>
      </w:r>
      <w:r w:rsidRPr="004E4897">
        <w:rPr>
          <w:rFonts w:ascii="Book Antiqua" w:hAnsi="Book Antiqua" w:cs="Arial"/>
          <w:color w:val="000000" w:themeColor="text1"/>
          <w:sz w:val="24"/>
          <w:szCs w:val="24"/>
          <w:lang w:val="en-US"/>
        </w:rPr>
        <w:t> 2009; </w:t>
      </w:r>
      <w:r w:rsidRPr="004E4897">
        <w:rPr>
          <w:rFonts w:ascii="Book Antiqua" w:hAnsi="Book Antiqua" w:cs="Arial"/>
          <w:b/>
          <w:bCs/>
          <w:color w:val="000000" w:themeColor="text1"/>
          <w:sz w:val="24"/>
          <w:szCs w:val="24"/>
          <w:lang w:val="en-US"/>
        </w:rPr>
        <w:t>138</w:t>
      </w:r>
      <w:r w:rsidRPr="004E4897">
        <w:rPr>
          <w:rFonts w:ascii="Book Antiqua" w:hAnsi="Book Antiqua" w:cs="Arial"/>
          <w:color w:val="000000" w:themeColor="text1"/>
          <w:sz w:val="24"/>
          <w:szCs w:val="24"/>
          <w:lang w:val="en-US"/>
        </w:rPr>
        <w:t>: 476-488 [PMID: 19646743 DOI: 10.1016/j.cell.2009.05.036]</w:t>
      </w:r>
    </w:p>
    <w:p w14:paraId="79671E91"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34 </w:t>
      </w:r>
      <w:proofErr w:type="spellStart"/>
      <w:r w:rsidRPr="004E4897">
        <w:rPr>
          <w:rFonts w:ascii="Book Antiqua" w:hAnsi="Book Antiqua" w:cs="Arial"/>
          <w:b/>
          <w:bCs/>
          <w:color w:val="000000" w:themeColor="text1"/>
          <w:sz w:val="24"/>
          <w:szCs w:val="24"/>
          <w:lang w:val="en-US"/>
        </w:rPr>
        <w:t>Bugianesi</w:t>
      </w:r>
      <w:proofErr w:type="spellEnd"/>
      <w:r w:rsidRPr="004E4897">
        <w:rPr>
          <w:rFonts w:ascii="Book Antiqua" w:hAnsi="Book Antiqua" w:cs="Arial"/>
          <w:b/>
          <w:bCs/>
          <w:color w:val="000000" w:themeColor="text1"/>
          <w:sz w:val="24"/>
          <w:szCs w:val="24"/>
          <w:lang w:val="en-US"/>
        </w:rPr>
        <w:t xml:space="preserve"> E</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Gastaldelli</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Vanni</w:t>
      </w:r>
      <w:proofErr w:type="spellEnd"/>
      <w:r w:rsidRPr="004E4897">
        <w:rPr>
          <w:rFonts w:ascii="Book Antiqua" w:hAnsi="Book Antiqua" w:cs="Arial"/>
          <w:color w:val="000000" w:themeColor="text1"/>
          <w:sz w:val="24"/>
          <w:szCs w:val="24"/>
          <w:lang w:val="en-US"/>
        </w:rPr>
        <w:t xml:space="preserve"> E, Gambino R, </w:t>
      </w:r>
      <w:proofErr w:type="spellStart"/>
      <w:r w:rsidRPr="004E4897">
        <w:rPr>
          <w:rFonts w:ascii="Book Antiqua" w:hAnsi="Book Antiqua" w:cs="Arial"/>
          <w:color w:val="000000" w:themeColor="text1"/>
          <w:sz w:val="24"/>
          <w:szCs w:val="24"/>
          <w:lang w:val="en-US"/>
        </w:rPr>
        <w:t>Cassader</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Baldi</w:t>
      </w:r>
      <w:proofErr w:type="spellEnd"/>
      <w:r w:rsidRPr="004E4897">
        <w:rPr>
          <w:rFonts w:ascii="Book Antiqua" w:hAnsi="Book Antiqua" w:cs="Arial"/>
          <w:color w:val="000000" w:themeColor="text1"/>
          <w:sz w:val="24"/>
          <w:szCs w:val="24"/>
          <w:lang w:val="en-US"/>
        </w:rPr>
        <w:t xml:space="preserve"> S, Ponti V, Pagano G, </w:t>
      </w:r>
      <w:proofErr w:type="spellStart"/>
      <w:r w:rsidRPr="004E4897">
        <w:rPr>
          <w:rFonts w:ascii="Book Antiqua" w:hAnsi="Book Antiqua" w:cs="Arial"/>
          <w:color w:val="000000" w:themeColor="text1"/>
          <w:sz w:val="24"/>
          <w:szCs w:val="24"/>
          <w:lang w:val="en-US"/>
        </w:rPr>
        <w:t>Ferrannini</w:t>
      </w:r>
      <w:proofErr w:type="spellEnd"/>
      <w:r w:rsidRPr="004E4897">
        <w:rPr>
          <w:rFonts w:ascii="Book Antiqua" w:hAnsi="Book Antiqua" w:cs="Arial"/>
          <w:color w:val="000000" w:themeColor="text1"/>
          <w:sz w:val="24"/>
          <w:szCs w:val="24"/>
          <w:lang w:val="en-US"/>
        </w:rPr>
        <w:t xml:space="preserve"> E, </w:t>
      </w:r>
      <w:proofErr w:type="spellStart"/>
      <w:r w:rsidRPr="004E4897">
        <w:rPr>
          <w:rFonts w:ascii="Book Antiqua" w:hAnsi="Book Antiqua" w:cs="Arial"/>
          <w:color w:val="000000" w:themeColor="text1"/>
          <w:sz w:val="24"/>
          <w:szCs w:val="24"/>
          <w:lang w:val="en-US"/>
        </w:rPr>
        <w:t>Rizzetto</w:t>
      </w:r>
      <w:proofErr w:type="spellEnd"/>
      <w:r w:rsidRPr="004E4897">
        <w:rPr>
          <w:rFonts w:ascii="Book Antiqua" w:hAnsi="Book Antiqua" w:cs="Arial"/>
          <w:color w:val="000000" w:themeColor="text1"/>
          <w:sz w:val="24"/>
          <w:szCs w:val="24"/>
          <w:lang w:val="en-US"/>
        </w:rPr>
        <w:t xml:space="preserve"> M. Insulin resistance in non-diabetic patients with non-alcoholic fatty liver disease: sites and mechanisms. </w:t>
      </w:r>
      <w:proofErr w:type="spellStart"/>
      <w:r w:rsidRPr="004E4897">
        <w:rPr>
          <w:rFonts w:ascii="Book Antiqua" w:hAnsi="Book Antiqua" w:cs="Arial"/>
          <w:i/>
          <w:iCs/>
          <w:color w:val="000000" w:themeColor="text1"/>
          <w:sz w:val="24"/>
          <w:szCs w:val="24"/>
          <w:lang w:val="en-US"/>
        </w:rPr>
        <w:t>Diabetologia</w:t>
      </w:r>
      <w:proofErr w:type="spellEnd"/>
      <w:r w:rsidRPr="004E4897">
        <w:rPr>
          <w:rFonts w:ascii="Book Antiqua" w:hAnsi="Book Antiqua" w:cs="Arial"/>
          <w:color w:val="000000" w:themeColor="text1"/>
          <w:sz w:val="24"/>
          <w:szCs w:val="24"/>
          <w:lang w:val="en-US"/>
        </w:rPr>
        <w:t> 2005; </w:t>
      </w:r>
      <w:r w:rsidRPr="004E4897">
        <w:rPr>
          <w:rFonts w:ascii="Book Antiqua" w:hAnsi="Book Antiqua" w:cs="Arial"/>
          <w:b/>
          <w:bCs/>
          <w:color w:val="000000" w:themeColor="text1"/>
          <w:sz w:val="24"/>
          <w:szCs w:val="24"/>
          <w:lang w:val="en-US"/>
        </w:rPr>
        <w:t>48</w:t>
      </w:r>
      <w:r w:rsidRPr="004E4897">
        <w:rPr>
          <w:rFonts w:ascii="Book Antiqua" w:hAnsi="Book Antiqua" w:cs="Arial"/>
          <w:color w:val="000000" w:themeColor="text1"/>
          <w:sz w:val="24"/>
          <w:szCs w:val="24"/>
          <w:lang w:val="en-US"/>
        </w:rPr>
        <w:t>: 634-642 [PMID: 15747110 DOI: 10.1007/s00125-005-1682-x]</w:t>
      </w:r>
    </w:p>
    <w:p w14:paraId="040C877B"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35 </w:t>
      </w:r>
      <w:proofErr w:type="spellStart"/>
      <w:r w:rsidRPr="004E4897">
        <w:rPr>
          <w:rFonts w:ascii="Book Antiqua" w:hAnsi="Book Antiqua" w:cs="Arial"/>
          <w:b/>
          <w:bCs/>
          <w:color w:val="000000" w:themeColor="text1"/>
          <w:sz w:val="24"/>
          <w:szCs w:val="24"/>
          <w:lang w:val="en-US"/>
        </w:rPr>
        <w:t>Marra</w:t>
      </w:r>
      <w:proofErr w:type="spellEnd"/>
      <w:r w:rsidRPr="004E4897">
        <w:rPr>
          <w:rFonts w:ascii="Book Antiqua" w:hAnsi="Book Antiqua" w:cs="Arial"/>
          <w:b/>
          <w:bCs/>
          <w:color w:val="000000" w:themeColor="text1"/>
          <w:sz w:val="24"/>
          <w:szCs w:val="24"/>
          <w:lang w:val="en-US"/>
        </w:rPr>
        <w:t xml:space="preserve"> F</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Gastaldelli</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Svegliati</w:t>
      </w:r>
      <w:proofErr w:type="spellEnd"/>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Baroni</w:t>
      </w:r>
      <w:proofErr w:type="spellEnd"/>
      <w:r w:rsidRPr="004E4897">
        <w:rPr>
          <w:rFonts w:ascii="Book Antiqua" w:hAnsi="Book Antiqua" w:cs="Arial"/>
          <w:color w:val="000000" w:themeColor="text1"/>
          <w:sz w:val="24"/>
          <w:szCs w:val="24"/>
          <w:lang w:val="en-US"/>
        </w:rPr>
        <w:t xml:space="preserve"> G, Tell G, </w:t>
      </w:r>
      <w:proofErr w:type="spellStart"/>
      <w:r w:rsidRPr="004E4897">
        <w:rPr>
          <w:rFonts w:ascii="Book Antiqua" w:hAnsi="Book Antiqua" w:cs="Arial"/>
          <w:color w:val="000000" w:themeColor="text1"/>
          <w:sz w:val="24"/>
          <w:szCs w:val="24"/>
          <w:lang w:val="en-US"/>
        </w:rPr>
        <w:t>Tiribelli</w:t>
      </w:r>
      <w:proofErr w:type="spellEnd"/>
      <w:r w:rsidRPr="004E4897">
        <w:rPr>
          <w:rFonts w:ascii="Book Antiqua" w:hAnsi="Book Antiqua" w:cs="Arial"/>
          <w:color w:val="000000" w:themeColor="text1"/>
          <w:sz w:val="24"/>
          <w:szCs w:val="24"/>
          <w:lang w:val="en-US"/>
        </w:rPr>
        <w:t xml:space="preserve"> C. Molecular basis and mechanisms of progression of non-alcoholic steatohepatitis. </w:t>
      </w:r>
      <w:r w:rsidRPr="004E4897">
        <w:rPr>
          <w:rFonts w:ascii="Book Antiqua" w:hAnsi="Book Antiqua" w:cs="Arial"/>
          <w:i/>
          <w:iCs/>
          <w:color w:val="000000" w:themeColor="text1"/>
          <w:sz w:val="24"/>
          <w:szCs w:val="24"/>
          <w:lang w:val="en-US"/>
        </w:rPr>
        <w:t>Trends Mol Med</w:t>
      </w:r>
      <w:r w:rsidRPr="004E4897">
        <w:rPr>
          <w:rFonts w:ascii="Book Antiqua" w:hAnsi="Book Antiqua" w:cs="Arial"/>
          <w:color w:val="000000" w:themeColor="text1"/>
          <w:sz w:val="24"/>
          <w:szCs w:val="24"/>
          <w:lang w:val="en-US"/>
        </w:rPr>
        <w:t> 2008; </w:t>
      </w:r>
      <w:r w:rsidRPr="004E4897">
        <w:rPr>
          <w:rFonts w:ascii="Book Antiqua" w:hAnsi="Book Antiqua" w:cs="Arial"/>
          <w:b/>
          <w:bCs/>
          <w:color w:val="000000" w:themeColor="text1"/>
          <w:sz w:val="24"/>
          <w:szCs w:val="24"/>
          <w:lang w:val="en-US"/>
        </w:rPr>
        <w:t>14</w:t>
      </w:r>
      <w:r w:rsidRPr="004E4897">
        <w:rPr>
          <w:rFonts w:ascii="Book Antiqua" w:hAnsi="Book Antiqua" w:cs="Arial"/>
          <w:color w:val="000000" w:themeColor="text1"/>
          <w:sz w:val="24"/>
          <w:szCs w:val="24"/>
          <w:lang w:val="en-US"/>
        </w:rPr>
        <w:t>: 72-81 [PMID: 18218340 DOI: 10.1016/j.molmed.2007.12.003]</w:t>
      </w:r>
    </w:p>
    <w:p w14:paraId="6FB63540"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36 </w:t>
      </w:r>
      <w:proofErr w:type="spellStart"/>
      <w:r w:rsidRPr="004E4897">
        <w:rPr>
          <w:rFonts w:ascii="Book Antiqua" w:hAnsi="Book Antiqua" w:cs="Arial"/>
          <w:b/>
          <w:bCs/>
          <w:color w:val="000000" w:themeColor="text1"/>
          <w:sz w:val="24"/>
          <w:szCs w:val="24"/>
          <w:lang w:val="en-US"/>
        </w:rPr>
        <w:t>Sanyal</w:t>
      </w:r>
      <w:proofErr w:type="spellEnd"/>
      <w:r w:rsidRPr="004E4897">
        <w:rPr>
          <w:rFonts w:ascii="Book Antiqua" w:hAnsi="Book Antiqua" w:cs="Arial"/>
          <w:b/>
          <w:bCs/>
          <w:color w:val="000000" w:themeColor="text1"/>
          <w:sz w:val="24"/>
          <w:szCs w:val="24"/>
          <w:lang w:val="en-US"/>
        </w:rPr>
        <w:t xml:space="preserve"> AJ</w:t>
      </w:r>
      <w:r w:rsidRPr="004E4897">
        <w:rPr>
          <w:rFonts w:ascii="Book Antiqua" w:hAnsi="Book Antiqua" w:cs="Arial"/>
          <w:color w:val="000000" w:themeColor="text1"/>
          <w:sz w:val="24"/>
          <w:szCs w:val="24"/>
          <w:lang w:val="en-US"/>
        </w:rPr>
        <w:t xml:space="preserve">, Campbell-Sargent C, </w:t>
      </w:r>
      <w:proofErr w:type="spellStart"/>
      <w:r w:rsidRPr="004E4897">
        <w:rPr>
          <w:rFonts w:ascii="Book Antiqua" w:hAnsi="Book Antiqua" w:cs="Arial"/>
          <w:color w:val="000000" w:themeColor="text1"/>
          <w:sz w:val="24"/>
          <w:szCs w:val="24"/>
          <w:lang w:val="en-US"/>
        </w:rPr>
        <w:t>Mirshahi</w:t>
      </w:r>
      <w:proofErr w:type="spellEnd"/>
      <w:r w:rsidRPr="004E4897">
        <w:rPr>
          <w:rFonts w:ascii="Book Antiqua" w:hAnsi="Book Antiqua" w:cs="Arial"/>
          <w:color w:val="000000" w:themeColor="text1"/>
          <w:sz w:val="24"/>
          <w:szCs w:val="24"/>
          <w:lang w:val="en-US"/>
        </w:rPr>
        <w:t xml:space="preserve"> F, Rizzo WB, </w:t>
      </w:r>
      <w:proofErr w:type="spellStart"/>
      <w:r w:rsidRPr="004E4897">
        <w:rPr>
          <w:rFonts w:ascii="Book Antiqua" w:hAnsi="Book Antiqua" w:cs="Arial"/>
          <w:color w:val="000000" w:themeColor="text1"/>
          <w:sz w:val="24"/>
          <w:szCs w:val="24"/>
          <w:lang w:val="en-US"/>
        </w:rPr>
        <w:t>Contos</w:t>
      </w:r>
      <w:proofErr w:type="spellEnd"/>
      <w:r w:rsidRPr="004E4897">
        <w:rPr>
          <w:rFonts w:ascii="Book Antiqua" w:hAnsi="Book Antiqua" w:cs="Arial"/>
          <w:color w:val="000000" w:themeColor="text1"/>
          <w:sz w:val="24"/>
          <w:szCs w:val="24"/>
          <w:lang w:val="en-US"/>
        </w:rPr>
        <w:t xml:space="preserve"> MJ, Sterling RK, </w:t>
      </w:r>
      <w:proofErr w:type="spellStart"/>
      <w:r w:rsidRPr="004E4897">
        <w:rPr>
          <w:rFonts w:ascii="Book Antiqua" w:hAnsi="Book Antiqua" w:cs="Arial"/>
          <w:color w:val="000000" w:themeColor="text1"/>
          <w:sz w:val="24"/>
          <w:szCs w:val="24"/>
          <w:lang w:val="en-US"/>
        </w:rPr>
        <w:t>Luketic</w:t>
      </w:r>
      <w:proofErr w:type="spellEnd"/>
      <w:r w:rsidRPr="004E4897">
        <w:rPr>
          <w:rFonts w:ascii="Book Antiqua" w:hAnsi="Book Antiqua" w:cs="Arial"/>
          <w:color w:val="000000" w:themeColor="text1"/>
          <w:sz w:val="24"/>
          <w:szCs w:val="24"/>
          <w:lang w:val="en-US"/>
        </w:rPr>
        <w:t xml:space="preserve"> VA, </w:t>
      </w:r>
      <w:proofErr w:type="spellStart"/>
      <w:r w:rsidRPr="004E4897">
        <w:rPr>
          <w:rFonts w:ascii="Book Antiqua" w:hAnsi="Book Antiqua" w:cs="Arial"/>
          <w:color w:val="000000" w:themeColor="text1"/>
          <w:sz w:val="24"/>
          <w:szCs w:val="24"/>
          <w:lang w:val="en-US"/>
        </w:rPr>
        <w:t>Shiffman</w:t>
      </w:r>
      <w:proofErr w:type="spellEnd"/>
      <w:r w:rsidRPr="004E4897">
        <w:rPr>
          <w:rFonts w:ascii="Book Antiqua" w:hAnsi="Book Antiqua" w:cs="Arial"/>
          <w:color w:val="000000" w:themeColor="text1"/>
          <w:sz w:val="24"/>
          <w:szCs w:val="24"/>
          <w:lang w:val="en-US"/>
        </w:rPr>
        <w:t xml:space="preserve"> ML, </w:t>
      </w:r>
      <w:proofErr w:type="spellStart"/>
      <w:r w:rsidRPr="004E4897">
        <w:rPr>
          <w:rFonts w:ascii="Book Antiqua" w:hAnsi="Book Antiqua" w:cs="Arial"/>
          <w:color w:val="000000" w:themeColor="text1"/>
          <w:sz w:val="24"/>
          <w:szCs w:val="24"/>
          <w:lang w:val="en-US"/>
        </w:rPr>
        <w:t>Clore</w:t>
      </w:r>
      <w:proofErr w:type="spellEnd"/>
      <w:r w:rsidRPr="004E4897">
        <w:rPr>
          <w:rFonts w:ascii="Book Antiqua" w:hAnsi="Book Antiqua" w:cs="Arial"/>
          <w:color w:val="000000" w:themeColor="text1"/>
          <w:sz w:val="24"/>
          <w:szCs w:val="24"/>
          <w:lang w:val="en-US"/>
        </w:rPr>
        <w:t xml:space="preserve"> JN. Nonalcoholic steatohepatitis: association of insulin resistance and mitochondrial abnormalities. </w:t>
      </w:r>
      <w:r w:rsidRPr="004E4897">
        <w:rPr>
          <w:rFonts w:ascii="Book Antiqua" w:hAnsi="Book Antiqua" w:cs="Arial"/>
          <w:i/>
          <w:iCs/>
          <w:color w:val="000000" w:themeColor="text1"/>
          <w:sz w:val="24"/>
          <w:szCs w:val="24"/>
          <w:lang w:val="en-US"/>
        </w:rPr>
        <w:t>Gastroenterology</w:t>
      </w:r>
      <w:r w:rsidRPr="004E4897">
        <w:rPr>
          <w:rFonts w:ascii="Book Antiqua" w:hAnsi="Book Antiqua" w:cs="Arial"/>
          <w:color w:val="000000" w:themeColor="text1"/>
          <w:sz w:val="24"/>
          <w:szCs w:val="24"/>
          <w:lang w:val="en-US"/>
        </w:rPr>
        <w:t> 2001; </w:t>
      </w:r>
      <w:r w:rsidRPr="004E4897">
        <w:rPr>
          <w:rFonts w:ascii="Book Antiqua" w:hAnsi="Book Antiqua" w:cs="Arial"/>
          <w:b/>
          <w:bCs/>
          <w:color w:val="000000" w:themeColor="text1"/>
          <w:sz w:val="24"/>
          <w:szCs w:val="24"/>
          <w:lang w:val="en-US"/>
        </w:rPr>
        <w:t>120</w:t>
      </w:r>
      <w:r w:rsidRPr="004E4897">
        <w:rPr>
          <w:rFonts w:ascii="Book Antiqua" w:hAnsi="Book Antiqua" w:cs="Arial"/>
          <w:color w:val="000000" w:themeColor="text1"/>
          <w:sz w:val="24"/>
          <w:szCs w:val="24"/>
          <w:lang w:val="en-US"/>
        </w:rPr>
        <w:t>: 1183-1192 [PMID: 11266382 DOI: 10.1053/gast.2001.23256]</w:t>
      </w:r>
    </w:p>
    <w:p w14:paraId="3C25C19A"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37 </w:t>
      </w:r>
      <w:r w:rsidRPr="004E4897">
        <w:rPr>
          <w:rFonts w:ascii="Book Antiqua" w:hAnsi="Book Antiqua" w:cs="Arial"/>
          <w:b/>
          <w:bCs/>
          <w:color w:val="000000" w:themeColor="text1"/>
          <w:sz w:val="24"/>
          <w:szCs w:val="24"/>
          <w:lang w:val="en-US"/>
        </w:rPr>
        <w:t>Alonso C</w:t>
      </w:r>
      <w:r w:rsidRPr="004E4897">
        <w:rPr>
          <w:rFonts w:ascii="Book Antiqua" w:hAnsi="Book Antiqua" w:cs="Arial"/>
          <w:color w:val="000000" w:themeColor="text1"/>
          <w:sz w:val="24"/>
          <w:szCs w:val="24"/>
          <w:lang w:val="en-US"/>
        </w:rPr>
        <w:t xml:space="preserve">, Fernández-Ramos D, Varela-Rey M, </w:t>
      </w:r>
      <w:proofErr w:type="spellStart"/>
      <w:r w:rsidRPr="004E4897">
        <w:rPr>
          <w:rFonts w:ascii="Book Antiqua" w:hAnsi="Book Antiqua" w:cs="Arial"/>
          <w:color w:val="000000" w:themeColor="text1"/>
          <w:sz w:val="24"/>
          <w:szCs w:val="24"/>
          <w:lang w:val="en-US"/>
        </w:rPr>
        <w:t>Martínez-Arranz</w:t>
      </w:r>
      <w:proofErr w:type="spellEnd"/>
      <w:r w:rsidRPr="004E4897">
        <w:rPr>
          <w:rFonts w:ascii="Book Antiqua" w:hAnsi="Book Antiqua" w:cs="Arial"/>
          <w:color w:val="000000" w:themeColor="text1"/>
          <w:sz w:val="24"/>
          <w:szCs w:val="24"/>
          <w:lang w:val="en-US"/>
        </w:rPr>
        <w:t xml:space="preserve"> I, </w:t>
      </w:r>
      <w:proofErr w:type="spellStart"/>
      <w:r w:rsidRPr="004E4897">
        <w:rPr>
          <w:rFonts w:ascii="Book Antiqua" w:hAnsi="Book Antiqua" w:cs="Arial"/>
          <w:color w:val="000000" w:themeColor="text1"/>
          <w:sz w:val="24"/>
          <w:szCs w:val="24"/>
          <w:lang w:val="en-US"/>
        </w:rPr>
        <w:t>Navasa</w:t>
      </w:r>
      <w:proofErr w:type="spellEnd"/>
      <w:r w:rsidRPr="004E4897">
        <w:rPr>
          <w:rFonts w:ascii="Book Antiqua" w:hAnsi="Book Antiqua" w:cs="Arial"/>
          <w:color w:val="000000" w:themeColor="text1"/>
          <w:sz w:val="24"/>
          <w:szCs w:val="24"/>
          <w:lang w:val="en-US"/>
        </w:rPr>
        <w:t xml:space="preserve"> N, Van </w:t>
      </w:r>
      <w:proofErr w:type="spellStart"/>
      <w:r w:rsidRPr="004E4897">
        <w:rPr>
          <w:rFonts w:ascii="Book Antiqua" w:hAnsi="Book Antiqua" w:cs="Arial"/>
          <w:color w:val="000000" w:themeColor="text1"/>
          <w:sz w:val="24"/>
          <w:szCs w:val="24"/>
          <w:lang w:val="en-US"/>
        </w:rPr>
        <w:t>Liempd</w:t>
      </w:r>
      <w:proofErr w:type="spellEnd"/>
      <w:r w:rsidRPr="004E4897">
        <w:rPr>
          <w:rFonts w:ascii="Book Antiqua" w:hAnsi="Book Antiqua" w:cs="Arial"/>
          <w:color w:val="000000" w:themeColor="text1"/>
          <w:sz w:val="24"/>
          <w:szCs w:val="24"/>
          <w:lang w:val="en-US"/>
        </w:rPr>
        <w:t xml:space="preserve"> SM, </w:t>
      </w:r>
      <w:proofErr w:type="spellStart"/>
      <w:r w:rsidRPr="004E4897">
        <w:rPr>
          <w:rFonts w:ascii="Book Antiqua" w:hAnsi="Book Antiqua" w:cs="Arial"/>
          <w:color w:val="000000" w:themeColor="text1"/>
          <w:sz w:val="24"/>
          <w:szCs w:val="24"/>
          <w:lang w:val="en-US"/>
        </w:rPr>
        <w:t>Lavín</w:t>
      </w:r>
      <w:proofErr w:type="spellEnd"/>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Trueba</w:t>
      </w:r>
      <w:proofErr w:type="spellEnd"/>
      <w:r w:rsidRPr="004E4897">
        <w:rPr>
          <w:rFonts w:ascii="Book Antiqua" w:hAnsi="Book Antiqua" w:cs="Arial"/>
          <w:color w:val="000000" w:themeColor="text1"/>
          <w:sz w:val="24"/>
          <w:szCs w:val="24"/>
          <w:lang w:val="en-US"/>
        </w:rPr>
        <w:t xml:space="preserve"> JL, Mayo R, </w:t>
      </w:r>
      <w:proofErr w:type="spellStart"/>
      <w:r w:rsidRPr="004E4897">
        <w:rPr>
          <w:rFonts w:ascii="Book Antiqua" w:hAnsi="Book Antiqua" w:cs="Arial"/>
          <w:color w:val="000000" w:themeColor="text1"/>
          <w:sz w:val="24"/>
          <w:szCs w:val="24"/>
          <w:lang w:val="en-US"/>
        </w:rPr>
        <w:t>Ilisso</w:t>
      </w:r>
      <w:proofErr w:type="spellEnd"/>
      <w:r w:rsidRPr="004E4897">
        <w:rPr>
          <w:rFonts w:ascii="Book Antiqua" w:hAnsi="Book Antiqua" w:cs="Arial"/>
          <w:color w:val="000000" w:themeColor="text1"/>
          <w:sz w:val="24"/>
          <w:szCs w:val="24"/>
          <w:lang w:val="en-US"/>
        </w:rPr>
        <w:t xml:space="preserve"> CP, de Juan VG, </w:t>
      </w:r>
      <w:proofErr w:type="spellStart"/>
      <w:r w:rsidRPr="004E4897">
        <w:rPr>
          <w:rFonts w:ascii="Book Antiqua" w:hAnsi="Book Antiqua" w:cs="Arial"/>
          <w:color w:val="000000" w:themeColor="text1"/>
          <w:sz w:val="24"/>
          <w:szCs w:val="24"/>
          <w:lang w:val="en-US"/>
        </w:rPr>
        <w:t>Iruarrizaga-Lejarreta</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delaCruz-Villar</w:t>
      </w:r>
      <w:proofErr w:type="spellEnd"/>
      <w:r w:rsidRPr="004E4897">
        <w:rPr>
          <w:rFonts w:ascii="Book Antiqua" w:hAnsi="Book Antiqua" w:cs="Arial"/>
          <w:color w:val="000000" w:themeColor="text1"/>
          <w:sz w:val="24"/>
          <w:szCs w:val="24"/>
          <w:lang w:val="en-US"/>
        </w:rPr>
        <w:t xml:space="preserve"> L, </w:t>
      </w:r>
      <w:proofErr w:type="spellStart"/>
      <w:r w:rsidRPr="004E4897">
        <w:rPr>
          <w:rFonts w:ascii="Book Antiqua" w:hAnsi="Book Antiqua" w:cs="Arial"/>
          <w:color w:val="000000" w:themeColor="text1"/>
          <w:sz w:val="24"/>
          <w:szCs w:val="24"/>
          <w:lang w:val="en-US"/>
        </w:rPr>
        <w:t>Mincholé</w:t>
      </w:r>
      <w:proofErr w:type="spellEnd"/>
      <w:r w:rsidRPr="004E4897">
        <w:rPr>
          <w:rFonts w:ascii="Book Antiqua" w:hAnsi="Book Antiqua" w:cs="Arial"/>
          <w:color w:val="000000" w:themeColor="text1"/>
          <w:sz w:val="24"/>
          <w:szCs w:val="24"/>
          <w:lang w:val="en-US"/>
        </w:rPr>
        <w:t xml:space="preserve"> I, Robinson A, Crespo J, Martín-Duce A, Romero-Gómez M, </w:t>
      </w:r>
      <w:proofErr w:type="spellStart"/>
      <w:r w:rsidRPr="004E4897">
        <w:rPr>
          <w:rFonts w:ascii="Book Antiqua" w:hAnsi="Book Antiqua" w:cs="Arial"/>
          <w:color w:val="000000" w:themeColor="text1"/>
          <w:sz w:val="24"/>
          <w:szCs w:val="24"/>
          <w:lang w:val="en-US"/>
        </w:rPr>
        <w:t>Sann</w:t>
      </w:r>
      <w:proofErr w:type="spellEnd"/>
      <w:r w:rsidRPr="004E4897">
        <w:rPr>
          <w:rFonts w:ascii="Book Antiqua" w:hAnsi="Book Antiqua" w:cs="Arial"/>
          <w:color w:val="000000" w:themeColor="text1"/>
          <w:sz w:val="24"/>
          <w:szCs w:val="24"/>
          <w:lang w:val="en-US"/>
        </w:rPr>
        <w:t xml:space="preserve"> H, </w:t>
      </w:r>
      <w:proofErr w:type="spellStart"/>
      <w:r w:rsidRPr="004E4897">
        <w:rPr>
          <w:rFonts w:ascii="Book Antiqua" w:hAnsi="Book Antiqua" w:cs="Arial"/>
          <w:color w:val="000000" w:themeColor="text1"/>
          <w:sz w:val="24"/>
          <w:szCs w:val="24"/>
          <w:lang w:val="en-US"/>
        </w:rPr>
        <w:t>Platon</w:t>
      </w:r>
      <w:proofErr w:type="spellEnd"/>
      <w:r w:rsidRPr="004E4897">
        <w:rPr>
          <w:rFonts w:ascii="Book Antiqua" w:hAnsi="Book Antiqua" w:cs="Arial"/>
          <w:color w:val="000000" w:themeColor="text1"/>
          <w:sz w:val="24"/>
          <w:szCs w:val="24"/>
          <w:lang w:val="en-US"/>
        </w:rPr>
        <w:t xml:space="preserve"> J, Van </w:t>
      </w:r>
      <w:proofErr w:type="spellStart"/>
      <w:r w:rsidRPr="004E4897">
        <w:rPr>
          <w:rFonts w:ascii="Book Antiqua" w:hAnsi="Book Antiqua" w:cs="Arial"/>
          <w:color w:val="000000" w:themeColor="text1"/>
          <w:sz w:val="24"/>
          <w:szCs w:val="24"/>
          <w:lang w:val="en-US"/>
        </w:rPr>
        <w:t>Eyk</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Aspichueta</w:t>
      </w:r>
      <w:proofErr w:type="spellEnd"/>
      <w:r w:rsidRPr="004E4897">
        <w:rPr>
          <w:rFonts w:ascii="Book Antiqua" w:hAnsi="Book Antiqua" w:cs="Arial"/>
          <w:color w:val="000000" w:themeColor="text1"/>
          <w:sz w:val="24"/>
          <w:szCs w:val="24"/>
          <w:lang w:val="en-US"/>
        </w:rPr>
        <w:t xml:space="preserve"> P, </w:t>
      </w:r>
      <w:proofErr w:type="spellStart"/>
      <w:r w:rsidRPr="004E4897">
        <w:rPr>
          <w:rFonts w:ascii="Book Antiqua" w:hAnsi="Book Antiqua" w:cs="Arial"/>
          <w:color w:val="000000" w:themeColor="text1"/>
          <w:sz w:val="24"/>
          <w:szCs w:val="24"/>
          <w:lang w:val="en-US"/>
        </w:rPr>
        <w:t>Noureddin</w:t>
      </w:r>
      <w:proofErr w:type="spellEnd"/>
      <w:r w:rsidRPr="004E4897">
        <w:rPr>
          <w:rFonts w:ascii="Book Antiqua" w:hAnsi="Book Antiqua" w:cs="Arial"/>
          <w:color w:val="000000" w:themeColor="text1"/>
          <w:sz w:val="24"/>
          <w:szCs w:val="24"/>
          <w:lang w:val="en-US"/>
        </w:rPr>
        <w:t xml:space="preserve"> M, Falcón-Pérez JM, </w:t>
      </w:r>
      <w:proofErr w:type="spellStart"/>
      <w:r w:rsidRPr="004E4897">
        <w:rPr>
          <w:rFonts w:ascii="Book Antiqua" w:hAnsi="Book Antiqua" w:cs="Arial"/>
          <w:color w:val="000000" w:themeColor="text1"/>
          <w:sz w:val="24"/>
          <w:szCs w:val="24"/>
          <w:lang w:val="en-US"/>
        </w:rPr>
        <w:t>Anguita</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Aransay</w:t>
      </w:r>
      <w:proofErr w:type="spellEnd"/>
      <w:r w:rsidRPr="004E4897">
        <w:rPr>
          <w:rFonts w:ascii="Book Antiqua" w:hAnsi="Book Antiqua" w:cs="Arial"/>
          <w:color w:val="000000" w:themeColor="text1"/>
          <w:sz w:val="24"/>
          <w:szCs w:val="24"/>
          <w:lang w:val="en-US"/>
        </w:rPr>
        <w:t xml:space="preserve"> AM, </w:t>
      </w:r>
      <w:proofErr w:type="spellStart"/>
      <w:r w:rsidRPr="004E4897">
        <w:rPr>
          <w:rFonts w:ascii="Book Antiqua" w:hAnsi="Book Antiqua" w:cs="Arial"/>
          <w:color w:val="000000" w:themeColor="text1"/>
          <w:sz w:val="24"/>
          <w:szCs w:val="24"/>
          <w:lang w:val="en-US"/>
        </w:rPr>
        <w:t>Martínez-Chantar</w:t>
      </w:r>
      <w:proofErr w:type="spellEnd"/>
      <w:r w:rsidRPr="004E4897">
        <w:rPr>
          <w:rFonts w:ascii="Book Antiqua" w:hAnsi="Book Antiqua" w:cs="Arial"/>
          <w:color w:val="000000" w:themeColor="text1"/>
          <w:sz w:val="24"/>
          <w:szCs w:val="24"/>
          <w:lang w:val="en-US"/>
        </w:rPr>
        <w:t xml:space="preserve"> ML, Lu SC, Mato JM. Metabolomic Identification of Subtypes of Nonalcoholic Steatohepatitis. </w:t>
      </w:r>
      <w:r w:rsidRPr="004E4897">
        <w:rPr>
          <w:rFonts w:ascii="Book Antiqua" w:hAnsi="Book Antiqua" w:cs="Arial"/>
          <w:i/>
          <w:iCs/>
          <w:color w:val="000000" w:themeColor="text1"/>
          <w:sz w:val="24"/>
          <w:szCs w:val="24"/>
          <w:lang w:val="en-US"/>
        </w:rPr>
        <w:t>Gastroenterology</w:t>
      </w:r>
      <w:r w:rsidRPr="004E4897">
        <w:rPr>
          <w:rFonts w:ascii="Book Antiqua" w:hAnsi="Book Antiqua" w:cs="Arial"/>
          <w:color w:val="000000" w:themeColor="text1"/>
          <w:sz w:val="24"/>
          <w:szCs w:val="24"/>
          <w:lang w:val="en-US"/>
        </w:rPr>
        <w:t> 2017; </w:t>
      </w:r>
      <w:r w:rsidRPr="004E4897">
        <w:rPr>
          <w:rFonts w:ascii="Book Antiqua" w:hAnsi="Book Antiqua" w:cs="Arial"/>
          <w:b/>
          <w:bCs/>
          <w:color w:val="000000" w:themeColor="text1"/>
          <w:sz w:val="24"/>
          <w:szCs w:val="24"/>
          <w:lang w:val="en-US"/>
        </w:rPr>
        <w:t>152</w:t>
      </w:r>
      <w:r w:rsidRPr="004E4897">
        <w:rPr>
          <w:rFonts w:ascii="Book Antiqua" w:hAnsi="Book Antiqua" w:cs="Arial"/>
          <w:color w:val="000000" w:themeColor="text1"/>
          <w:sz w:val="24"/>
          <w:szCs w:val="24"/>
          <w:lang w:val="en-US"/>
        </w:rPr>
        <w:t>: 1449-1461.e7 [PMID: 28132890 DOI: 10.1053/j.gastro.2017.01.015]</w:t>
      </w:r>
    </w:p>
    <w:p w14:paraId="0F80F369"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lastRenderedPageBreak/>
        <w:t>38 </w:t>
      </w:r>
      <w:r w:rsidRPr="004E4897">
        <w:rPr>
          <w:rFonts w:ascii="Book Antiqua" w:hAnsi="Book Antiqua" w:cs="Arial"/>
          <w:b/>
          <w:bCs/>
          <w:color w:val="000000" w:themeColor="text1"/>
          <w:sz w:val="24"/>
          <w:szCs w:val="24"/>
          <w:lang w:val="en-US"/>
        </w:rPr>
        <w:t>Calder PC</w:t>
      </w:r>
      <w:r w:rsidRPr="004E4897">
        <w:rPr>
          <w:rFonts w:ascii="Book Antiqua" w:hAnsi="Book Antiqua" w:cs="Arial"/>
          <w:color w:val="000000" w:themeColor="text1"/>
          <w:sz w:val="24"/>
          <w:szCs w:val="24"/>
          <w:lang w:val="en-US"/>
        </w:rPr>
        <w:t>. Omega-3 polyunsaturated fatty acids and inflammatory processes: nutrition or pharmacology? </w:t>
      </w:r>
      <w:r w:rsidRPr="004E4897">
        <w:rPr>
          <w:rFonts w:ascii="Book Antiqua" w:hAnsi="Book Antiqua" w:cs="Arial"/>
          <w:i/>
          <w:iCs/>
          <w:color w:val="000000" w:themeColor="text1"/>
          <w:sz w:val="24"/>
          <w:szCs w:val="24"/>
          <w:lang w:val="en-US"/>
        </w:rPr>
        <w:t xml:space="preserve">Br J </w:t>
      </w:r>
      <w:proofErr w:type="spellStart"/>
      <w:r w:rsidRPr="004E4897">
        <w:rPr>
          <w:rFonts w:ascii="Book Antiqua" w:hAnsi="Book Antiqua" w:cs="Arial"/>
          <w:i/>
          <w:iCs/>
          <w:color w:val="000000" w:themeColor="text1"/>
          <w:sz w:val="24"/>
          <w:szCs w:val="24"/>
          <w:lang w:val="en-US"/>
        </w:rPr>
        <w:t>Clin</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Pharmacol</w:t>
      </w:r>
      <w:proofErr w:type="spellEnd"/>
      <w:r w:rsidRPr="004E4897">
        <w:rPr>
          <w:rFonts w:ascii="Book Antiqua" w:hAnsi="Book Antiqua" w:cs="Arial"/>
          <w:color w:val="000000" w:themeColor="text1"/>
          <w:sz w:val="24"/>
          <w:szCs w:val="24"/>
          <w:lang w:val="en-US"/>
        </w:rPr>
        <w:t> 2013; </w:t>
      </w:r>
      <w:r w:rsidRPr="004E4897">
        <w:rPr>
          <w:rFonts w:ascii="Book Antiqua" w:hAnsi="Book Antiqua" w:cs="Arial"/>
          <w:b/>
          <w:bCs/>
          <w:color w:val="000000" w:themeColor="text1"/>
          <w:sz w:val="24"/>
          <w:szCs w:val="24"/>
          <w:lang w:val="en-US"/>
        </w:rPr>
        <w:t>75</w:t>
      </w:r>
      <w:r w:rsidRPr="004E4897">
        <w:rPr>
          <w:rFonts w:ascii="Book Antiqua" w:hAnsi="Book Antiqua" w:cs="Arial"/>
          <w:color w:val="000000" w:themeColor="text1"/>
          <w:sz w:val="24"/>
          <w:szCs w:val="24"/>
          <w:lang w:val="en-US"/>
        </w:rPr>
        <w:t>: 645-662 [PMID: 22765297 DOI: 10.1111/j.1365-2125.2012.04374.x]</w:t>
      </w:r>
    </w:p>
    <w:p w14:paraId="6106BB0A" w14:textId="1221EA35"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39 </w:t>
      </w:r>
      <w:r w:rsidRPr="004E4897">
        <w:rPr>
          <w:rFonts w:ascii="Book Antiqua" w:hAnsi="Book Antiqua" w:cs="Arial"/>
          <w:b/>
          <w:bCs/>
          <w:color w:val="000000" w:themeColor="text1"/>
          <w:sz w:val="24"/>
          <w:szCs w:val="24"/>
          <w:lang w:val="en-US"/>
        </w:rPr>
        <w:t>Su W</w:t>
      </w:r>
      <w:r w:rsidRPr="004E4897">
        <w:rPr>
          <w:rFonts w:ascii="Book Antiqua" w:hAnsi="Book Antiqua" w:cs="Arial"/>
          <w:color w:val="000000" w:themeColor="text1"/>
          <w:sz w:val="24"/>
          <w:szCs w:val="24"/>
          <w:lang w:val="en-US"/>
        </w:rPr>
        <w:t>, Wang Y, Jia X, Wu W, Li L, Tian X, Li S, Wang C, Xu H, Cao J, Han Q, Xu S, Chen Y, Zhong Y, Zhang X, Liu P, Gustafsson JÅ, Guan Y. Comparative proteomic study reveals 17β-HSD13 as a pathogenic protein in nonalcoholic fatty liver disease. </w:t>
      </w:r>
      <w:proofErr w:type="spellStart"/>
      <w:r w:rsidRPr="004E4897">
        <w:rPr>
          <w:rFonts w:ascii="Book Antiqua" w:hAnsi="Book Antiqua" w:cs="Arial"/>
          <w:i/>
          <w:iCs/>
          <w:color w:val="000000" w:themeColor="text1"/>
          <w:sz w:val="24"/>
          <w:szCs w:val="24"/>
          <w:lang w:val="en-US"/>
        </w:rPr>
        <w:t>Proc</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Natl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Acad</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Sci</w:t>
      </w:r>
      <w:proofErr w:type="spellEnd"/>
      <w:r w:rsidRPr="004E4897">
        <w:rPr>
          <w:rFonts w:ascii="Book Antiqua" w:hAnsi="Book Antiqua" w:cs="Arial"/>
          <w:i/>
          <w:iCs/>
          <w:color w:val="000000" w:themeColor="text1"/>
          <w:sz w:val="24"/>
          <w:szCs w:val="24"/>
          <w:lang w:val="en-US"/>
        </w:rPr>
        <w:t xml:space="preserve"> USA</w:t>
      </w:r>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111</w:t>
      </w:r>
      <w:r w:rsidRPr="004E4897">
        <w:rPr>
          <w:rFonts w:ascii="Book Antiqua" w:hAnsi="Book Antiqua" w:cs="Arial"/>
          <w:color w:val="000000" w:themeColor="text1"/>
          <w:sz w:val="24"/>
          <w:szCs w:val="24"/>
          <w:lang w:val="en-US"/>
        </w:rPr>
        <w:t>: 11437-11442 [PMID: 25028495 DOI: 10.1073/pnas.1410741111]</w:t>
      </w:r>
    </w:p>
    <w:p w14:paraId="5A425BCD"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40 </w:t>
      </w:r>
      <w:proofErr w:type="spellStart"/>
      <w:r w:rsidRPr="004E4897">
        <w:rPr>
          <w:rFonts w:ascii="Book Antiqua" w:hAnsi="Book Antiqua" w:cs="Arial"/>
          <w:b/>
          <w:bCs/>
          <w:color w:val="000000" w:themeColor="text1"/>
          <w:sz w:val="24"/>
          <w:szCs w:val="24"/>
          <w:lang w:val="en-US"/>
        </w:rPr>
        <w:t>Welte</w:t>
      </w:r>
      <w:proofErr w:type="spellEnd"/>
      <w:r w:rsidRPr="004E4897">
        <w:rPr>
          <w:rFonts w:ascii="Book Antiqua" w:hAnsi="Book Antiqua" w:cs="Arial"/>
          <w:b/>
          <w:bCs/>
          <w:color w:val="000000" w:themeColor="text1"/>
          <w:sz w:val="24"/>
          <w:szCs w:val="24"/>
          <w:lang w:val="en-US"/>
        </w:rPr>
        <w:t xml:space="preserve"> MA</w:t>
      </w:r>
      <w:r w:rsidRPr="004E4897">
        <w:rPr>
          <w:rFonts w:ascii="Book Antiqua" w:hAnsi="Book Antiqua" w:cs="Arial"/>
          <w:color w:val="000000" w:themeColor="text1"/>
          <w:sz w:val="24"/>
          <w:szCs w:val="24"/>
          <w:lang w:val="en-US"/>
        </w:rPr>
        <w:t>, Gould AP. Lipid droplet functions beyond energy storage. </w:t>
      </w:r>
      <w:proofErr w:type="spellStart"/>
      <w:r w:rsidRPr="004E4897">
        <w:rPr>
          <w:rFonts w:ascii="Book Antiqua" w:hAnsi="Book Antiqua" w:cs="Arial"/>
          <w:i/>
          <w:iCs/>
          <w:color w:val="000000" w:themeColor="text1"/>
          <w:sz w:val="24"/>
          <w:szCs w:val="24"/>
          <w:lang w:val="en-US"/>
        </w:rPr>
        <w:t>Biochim</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Biophys</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Acta</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Mol</w:t>
      </w:r>
      <w:proofErr w:type="spellEnd"/>
      <w:r w:rsidRPr="004E4897">
        <w:rPr>
          <w:rFonts w:ascii="Book Antiqua" w:hAnsi="Book Antiqua" w:cs="Arial"/>
          <w:i/>
          <w:iCs/>
          <w:color w:val="000000" w:themeColor="text1"/>
          <w:sz w:val="24"/>
          <w:szCs w:val="24"/>
          <w:lang w:val="en-US"/>
        </w:rPr>
        <w:t xml:space="preserve"> Cell Biol Lipids</w:t>
      </w:r>
      <w:r w:rsidRPr="004E4897">
        <w:rPr>
          <w:rFonts w:ascii="Book Antiqua" w:hAnsi="Book Antiqua" w:cs="Arial"/>
          <w:color w:val="000000" w:themeColor="text1"/>
          <w:sz w:val="24"/>
          <w:szCs w:val="24"/>
          <w:lang w:val="en-US"/>
        </w:rPr>
        <w:t> 2017; </w:t>
      </w:r>
      <w:r w:rsidRPr="004E4897">
        <w:rPr>
          <w:rFonts w:ascii="Book Antiqua" w:hAnsi="Book Antiqua" w:cs="Arial"/>
          <w:b/>
          <w:bCs/>
          <w:color w:val="000000" w:themeColor="text1"/>
          <w:sz w:val="24"/>
          <w:szCs w:val="24"/>
          <w:lang w:val="en-US"/>
        </w:rPr>
        <w:t>1862</w:t>
      </w:r>
      <w:r w:rsidRPr="004E4897">
        <w:rPr>
          <w:rFonts w:ascii="Book Antiqua" w:hAnsi="Book Antiqua" w:cs="Arial"/>
          <w:color w:val="000000" w:themeColor="text1"/>
          <w:sz w:val="24"/>
          <w:szCs w:val="24"/>
          <w:lang w:val="en-US"/>
        </w:rPr>
        <w:t>: 1260-1272 [PMID: 28735096 DOI: 10.1016/j.bbalip.2017.07.006]</w:t>
      </w:r>
    </w:p>
    <w:p w14:paraId="3EC8BA43"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41 </w:t>
      </w:r>
      <w:proofErr w:type="spellStart"/>
      <w:r w:rsidRPr="004E4897">
        <w:rPr>
          <w:rFonts w:ascii="Book Antiqua" w:hAnsi="Book Antiqua" w:cs="Arial"/>
          <w:b/>
          <w:bCs/>
          <w:color w:val="000000" w:themeColor="text1"/>
          <w:sz w:val="24"/>
          <w:szCs w:val="24"/>
          <w:lang w:val="en-US"/>
        </w:rPr>
        <w:t>Chitraju</w:t>
      </w:r>
      <w:proofErr w:type="spellEnd"/>
      <w:r w:rsidRPr="004E4897">
        <w:rPr>
          <w:rFonts w:ascii="Book Antiqua" w:hAnsi="Book Antiqua" w:cs="Arial"/>
          <w:b/>
          <w:bCs/>
          <w:color w:val="000000" w:themeColor="text1"/>
          <w:sz w:val="24"/>
          <w:szCs w:val="24"/>
          <w:lang w:val="en-US"/>
        </w:rPr>
        <w:t xml:space="preserve"> C</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Trötzmüller</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Hartler</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Wolinski</w:t>
      </w:r>
      <w:proofErr w:type="spellEnd"/>
      <w:r w:rsidRPr="004E4897">
        <w:rPr>
          <w:rFonts w:ascii="Book Antiqua" w:hAnsi="Book Antiqua" w:cs="Arial"/>
          <w:color w:val="000000" w:themeColor="text1"/>
          <w:sz w:val="24"/>
          <w:szCs w:val="24"/>
          <w:lang w:val="en-US"/>
        </w:rPr>
        <w:t xml:space="preserve"> H, </w:t>
      </w:r>
      <w:proofErr w:type="spellStart"/>
      <w:r w:rsidRPr="004E4897">
        <w:rPr>
          <w:rFonts w:ascii="Book Antiqua" w:hAnsi="Book Antiqua" w:cs="Arial"/>
          <w:color w:val="000000" w:themeColor="text1"/>
          <w:sz w:val="24"/>
          <w:szCs w:val="24"/>
          <w:lang w:val="en-US"/>
        </w:rPr>
        <w:t>Thallinger</w:t>
      </w:r>
      <w:proofErr w:type="spellEnd"/>
      <w:r w:rsidRPr="004E4897">
        <w:rPr>
          <w:rFonts w:ascii="Book Antiqua" w:hAnsi="Book Antiqua" w:cs="Arial"/>
          <w:color w:val="000000" w:themeColor="text1"/>
          <w:sz w:val="24"/>
          <w:szCs w:val="24"/>
          <w:lang w:val="en-US"/>
        </w:rPr>
        <w:t xml:space="preserve"> GG, Lass A, </w:t>
      </w:r>
      <w:proofErr w:type="spellStart"/>
      <w:r w:rsidRPr="004E4897">
        <w:rPr>
          <w:rFonts w:ascii="Book Antiqua" w:hAnsi="Book Antiqua" w:cs="Arial"/>
          <w:color w:val="000000" w:themeColor="text1"/>
          <w:sz w:val="24"/>
          <w:szCs w:val="24"/>
          <w:lang w:val="en-US"/>
        </w:rPr>
        <w:t>Zechner</w:t>
      </w:r>
      <w:proofErr w:type="spellEnd"/>
      <w:r w:rsidRPr="004E4897">
        <w:rPr>
          <w:rFonts w:ascii="Book Antiqua" w:hAnsi="Book Antiqua" w:cs="Arial"/>
          <w:color w:val="000000" w:themeColor="text1"/>
          <w:sz w:val="24"/>
          <w:szCs w:val="24"/>
          <w:lang w:val="en-US"/>
        </w:rPr>
        <w:t xml:space="preserve"> R, Zimmermann R, </w:t>
      </w:r>
      <w:proofErr w:type="spellStart"/>
      <w:r w:rsidRPr="004E4897">
        <w:rPr>
          <w:rFonts w:ascii="Book Antiqua" w:hAnsi="Book Antiqua" w:cs="Arial"/>
          <w:color w:val="000000" w:themeColor="text1"/>
          <w:sz w:val="24"/>
          <w:szCs w:val="24"/>
          <w:lang w:val="en-US"/>
        </w:rPr>
        <w:t>Köfeler</w:t>
      </w:r>
      <w:proofErr w:type="spellEnd"/>
      <w:r w:rsidRPr="004E4897">
        <w:rPr>
          <w:rFonts w:ascii="Book Antiqua" w:hAnsi="Book Antiqua" w:cs="Arial"/>
          <w:color w:val="000000" w:themeColor="text1"/>
          <w:sz w:val="24"/>
          <w:szCs w:val="24"/>
          <w:lang w:val="en-US"/>
        </w:rPr>
        <w:t xml:space="preserve"> HC, </w:t>
      </w:r>
      <w:proofErr w:type="spellStart"/>
      <w:r w:rsidRPr="004E4897">
        <w:rPr>
          <w:rFonts w:ascii="Book Antiqua" w:hAnsi="Book Antiqua" w:cs="Arial"/>
          <w:color w:val="000000" w:themeColor="text1"/>
          <w:sz w:val="24"/>
          <w:szCs w:val="24"/>
          <w:lang w:val="en-US"/>
        </w:rPr>
        <w:t>Spener</w:t>
      </w:r>
      <w:proofErr w:type="spellEnd"/>
      <w:r w:rsidRPr="004E4897">
        <w:rPr>
          <w:rFonts w:ascii="Book Antiqua" w:hAnsi="Book Antiqua" w:cs="Arial"/>
          <w:color w:val="000000" w:themeColor="text1"/>
          <w:sz w:val="24"/>
          <w:szCs w:val="24"/>
          <w:lang w:val="en-US"/>
        </w:rPr>
        <w:t xml:space="preserve"> F. Lipidomic analysis of lipid droplets from murine hepatocytes reveals distinct signatures for nutritional stress. </w:t>
      </w:r>
      <w:r w:rsidRPr="004E4897">
        <w:rPr>
          <w:rFonts w:ascii="Book Antiqua" w:hAnsi="Book Antiqua" w:cs="Arial"/>
          <w:i/>
          <w:iCs/>
          <w:color w:val="000000" w:themeColor="text1"/>
          <w:sz w:val="24"/>
          <w:szCs w:val="24"/>
          <w:lang w:val="en-US"/>
        </w:rPr>
        <w:t>J Lipid Res</w:t>
      </w:r>
      <w:r w:rsidRPr="004E4897">
        <w:rPr>
          <w:rFonts w:ascii="Book Antiqua" w:hAnsi="Book Antiqua" w:cs="Arial"/>
          <w:color w:val="000000" w:themeColor="text1"/>
          <w:sz w:val="24"/>
          <w:szCs w:val="24"/>
          <w:lang w:val="en-US"/>
        </w:rPr>
        <w:t> 2012; </w:t>
      </w:r>
      <w:r w:rsidRPr="004E4897">
        <w:rPr>
          <w:rFonts w:ascii="Book Antiqua" w:hAnsi="Book Antiqua" w:cs="Arial"/>
          <w:b/>
          <w:bCs/>
          <w:color w:val="000000" w:themeColor="text1"/>
          <w:sz w:val="24"/>
          <w:szCs w:val="24"/>
          <w:lang w:val="en-US"/>
        </w:rPr>
        <w:t>53</w:t>
      </w:r>
      <w:r w:rsidRPr="004E4897">
        <w:rPr>
          <w:rFonts w:ascii="Book Antiqua" w:hAnsi="Book Antiqua" w:cs="Arial"/>
          <w:color w:val="000000" w:themeColor="text1"/>
          <w:sz w:val="24"/>
          <w:szCs w:val="24"/>
          <w:lang w:val="en-US"/>
        </w:rPr>
        <w:t>: 2141-2152 [PMID: 22872753 DOI: 10.1194/jlr.M028902]</w:t>
      </w:r>
    </w:p>
    <w:p w14:paraId="359E80AB"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42 </w:t>
      </w:r>
      <w:r w:rsidRPr="004E4897">
        <w:rPr>
          <w:rFonts w:ascii="Book Antiqua" w:hAnsi="Book Antiqua" w:cs="Arial"/>
          <w:b/>
          <w:bCs/>
          <w:color w:val="000000" w:themeColor="text1"/>
          <w:sz w:val="24"/>
          <w:szCs w:val="24"/>
          <w:lang w:val="en-US"/>
        </w:rPr>
        <w:t>Walsh CT</w:t>
      </w:r>
      <w:r w:rsidRPr="004E4897">
        <w:rPr>
          <w:rFonts w:ascii="Book Antiqua" w:hAnsi="Book Antiqua" w:cs="Arial"/>
          <w:color w:val="000000" w:themeColor="text1"/>
          <w:sz w:val="24"/>
          <w:szCs w:val="24"/>
          <w:lang w:val="en-US"/>
        </w:rPr>
        <w:t>, Tu BP, Tang Y. Eight Kinetically Stable but Thermodynamically Activated Molecules that Power Cell Metabolism. </w:t>
      </w:r>
      <w:r w:rsidRPr="004E4897">
        <w:rPr>
          <w:rFonts w:ascii="Book Antiqua" w:hAnsi="Book Antiqua" w:cs="Arial"/>
          <w:i/>
          <w:iCs/>
          <w:color w:val="000000" w:themeColor="text1"/>
          <w:sz w:val="24"/>
          <w:szCs w:val="24"/>
          <w:lang w:val="en-US"/>
        </w:rPr>
        <w:t>Chem Rev</w:t>
      </w:r>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118</w:t>
      </w:r>
      <w:r w:rsidRPr="004E4897">
        <w:rPr>
          <w:rFonts w:ascii="Book Antiqua" w:hAnsi="Book Antiqua" w:cs="Arial"/>
          <w:color w:val="000000" w:themeColor="text1"/>
          <w:sz w:val="24"/>
          <w:szCs w:val="24"/>
          <w:lang w:val="en-US"/>
        </w:rPr>
        <w:t>: 1460-1494 [PMID: 29272116 DOI: 10.1021/acs.chemrev.7b00510]</w:t>
      </w:r>
    </w:p>
    <w:p w14:paraId="1CBB0248"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43 </w:t>
      </w:r>
      <w:r w:rsidRPr="004E4897">
        <w:rPr>
          <w:rFonts w:ascii="Book Antiqua" w:hAnsi="Book Antiqua" w:cs="Arial"/>
          <w:b/>
          <w:bCs/>
          <w:color w:val="000000" w:themeColor="text1"/>
          <w:sz w:val="24"/>
          <w:szCs w:val="24"/>
          <w:lang w:val="en-US"/>
        </w:rPr>
        <w:t>Lu SC</w:t>
      </w:r>
      <w:r w:rsidRPr="004E4897">
        <w:rPr>
          <w:rFonts w:ascii="Book Antiqua" w:hAnsi="Book Antiqua" w:cs="Arial"/>
          <w:color w:val="000000" w:themeColor="text1"/>
          <w:sz w:val="24"/>
          <w:szCs w:val="24"/>
          <w:lang w:val="en-US"/>
        </w:rPr>
        <w:t>, Mato JM. S-adenosylmethionine in liver health, injury, and cancer. </w:t>
      </w:r>
      <w:proofErr w:type="spellStart"/>
      <w:r w:rsidRPr="004E4897">
        <w:rPr>
          <w:rFonts w:ascii="Book Antiqua" w:hAnsi="Book Antiqua" w:cs="Arial"/>
          <w:i/>
          <w:iCs/>
          <w:color w:val="000000" w:themeColor="text1"/>
          <w:sz w:val="24"/>
          <w:szCs w:val="24"/>
          <w:lang w:val="en-US"/>
        </w:rPr>
        <w:t>Physiol</w:t>
      </w:r>
      <w:proofErr w:type="spellEnd"/>
      <w:r w:rsidRPr="004E4897">
        <w:rPr>
          <w:rFonts w:ascii="Book Antiqua" w:hAnsi="Book Antiqua" w:cs="Arial"/>
          <w:i/>
          <w:iCs/>
          <w:color w:val="000000" w:themeColor="text1"/>
          <w:sz w:val="24"/>
          <w:szCs w:val="24"/>
          <w:lang w:val="en-US"/>
        </w:rPr>
        <w:t xml:space="preserve"> Rev</w:t>
      </w:r>
      <w:r w:rsidRPr="004E4897">
        <w:rPr>
          <w:rFonts w:ascii="Book Antiqua" w:hAnsi="Book Antiqua" w:cs="Arial"/>
          <w:color w:val="000000" w:themeColor="text1"/>
          <w:sz w:val="24"/>
          <w:szCs w:val="24"/>
          <w:lang w:val="en-US"/>
        </w:rPr>
        <w:t> 2012; </w:t>
      </w:r>
      <w:r w:rsidRPr="004E4897">
        <w:rPr>
          <w:rFonts w:ascii="Book Antiqua" w:hAnsi="Book Antiqua" w:cs="Arial"/>
          <w:b/>
          <w:bCs/>
          <w:color w:val="000000" w:themeColor="text1"/>
          <w:sz w:val="24"/>
          <w:szCs w:val="24"/>
          <w:lang w:val="en-US"/>
        </w:rPr>
        <w:t>92</w:t>
      </w:r>
      <w:r w:rsidRPr="004E4897">
        <w:rPr>
          <w:rFonts w:ascii="Book Antiqua" w:hAnsi="Book Antiqua" w:cs="Arial"/>
          <w:color w:val="000000" w:themeColor="text1"/>
          <w:sz w:val="24"/>
          <w:szCs w:val="24"/>
          <w:lang w:val="en-US"/>
        </w:rPr>
        <w:t>: 1515-1542 [PMID: 23073625 DOI: 10.1152/physrev.00047.2011]</w:t>
      </w:r>
    </w:p>
    <w:p w14:paraId="4D5335AF" w14:textId="664EBC8A"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44 </w:t>
      </w:r>
      <w:r w:rsidRPr="004E4897">
        <w:rPr>
          <w:rFonts w:ascii="Book Antiqua" w:hAnsi="Book Antiqua" w:cs="Arial"/>
          <w:b/>
          <w:bCs/>
          <w:color w:val="000000" w:themeColor="text1"/>
          <w:sz w:val="24"/>
          <w:szCs w:val="24"/>
          <w:lang w:val="en-US"/>
        </w:rPr>
        <w:t>Luka Z</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Capdevila</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Mato</w:t>
      </w:r>
      <w:proofErr w:type="spellEnd"/>
      <w:r w:rsidRPr="004E4897">
        <w:rPr>
          <w:rFonts w:ascii="Book Antiqua" w:hAnsi="Book Antiqua" w:cs="Arial"/>
          <w:color w:val="000000" w:themeColor="text1"/>
          <w:sz w:val="24"/>
          <w:szCs w:val="24"/>
          <w:lang w:val="en-US"/>
        </w:rPr>
        <w:t xml:space="preserve"> JM, Wagner C. A glycine N-methyltransferase knockout mouse model for humans with deficiency of this enzyme. </w:t>
      </w:r>
      <w:r w:rsidRPr="004E4897">
        <w:rPr>
          <w:rFonts w:ascii="Book Antiqua" w:hAnsi="Book Antiqua" w:cs="Arial"/>
          <w:i/>
          <w:iCs/>
          <w:color w:val="000000" w:themeColor="text1"/>
          <w:sz w:val="24"/>
          <w:szCs w:val="24"/>
          <w:lang w:val="en-US"/>
        </w:rPr>
        <w:t>Transgenic Res</w:t>
      </w:r>
      <w:r w:rsidR="00C42473" w:rsidRPr="004E4897">
        <w:rPr>
          <w:rFonts w:ascii="Book Antiqua" w:hAnsi="Book Antiqua" w:cs="Arial"/>
          <w:color w:val="000000" w:themeColor="text1"/>
          <w:sz w:val="24"/>
          <w:szCs w:val="24"/>
          <w:lang w:val="en-US"/>
        </w:rPr>
        <w:t xml:space="preserve"> </w:t>
      </w:r>
      <w:r w:rsidRPr="004E4897">
        <w:rPr>
          <w:rFonts w:ascii="Book Antiqua" w:hAnsi="Book Antiqua" w:cs="Arial"/>
          <w:color w:val="000000" w:themeColor="text1"/>
          <w:sz w:val="24"/>
          <w:szCs w:val="24"/>
          <w:lang w:val="en-US"/>
        </w:rPr>
        <w:t>2006; </w:t>
      </w:r>
      <w:r w:rsidRPr="004E4897">
        <w:rPr>
          <w:rFonts w:ascii="Book Antiqua" w:hAnsi="Book Antiqua" w:cs="Arial"/>
          <w:b/>
          <w:bCs/>
          <w:color w:val="000000" w:themeColor="text1"/>
          <w:sz w:val="24"/>
          <w:szCs w:val="24"/>
          <w:lang w:val="en-US"/>
        </w:rPr>
        <w:t>15</w:t>
      </w:r>
      <w:r w:rsidRPr="004E4897">
        <w:rPr>
          <w:rFonts w:ascii="Book Antiqua" w:hAnsi="Book Antiqua" w:cs="Arial"/>
          <w:color w:val="000000" w:themeColor="text1"/>
          <w:sz w:val="24"/>
          <w:szCs w:val="24"/>
          <w:lang w:val="en-US"/>
        </w:rPr>
        <w:t>: 393-397 [PMID: 16779654 DOI: 10.1007/s11248-006-0008-1]</w:t>
      </w:r>
    </w:p>
    <w:p w14:paraId="0C3F56E4"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45 </w:t>
      </w:r>
      <w:proofErr w:type="spellStart"/>
      <w:r w:rsidRPr="004E4897">
        <w:rPr>
          <w:rFonts w:ascii="Book Antiqua" w:hAnsi="Book Antiqua" w:cs="Arial"/>
          <w:b/>
          <w:bCs/>
          <w:color w:val="000000" w:themeColor="text1"/>
          <w:sz w:val="24"/>
          <w:szCs w:val="24"/>
          <w:lang w:val="en-US"/>
        </w:rPr>
        <w:t>Martínez-Chantar</w:t>
      </w:r>
      <w:proofErr w:type="spellEnd"/>
      <w:r w:rsidRPr="004E4897">
        <w:rPr>
          <w:rFonts w:ascii="Book Antiqua" w:hAnsi="Book Antiqua" w:cs="Arial"/>
          <w:b/>
          <w:bCs/>
          <w:color w:val="000000" w:themeColor="text1"/>
          <w:sz w:val="24"/>
          <w:szCs w:val="24"/>
          <w:lang w:val="en-US"/>
        </w:rPr>
        <w:t xml:space="preserve"> ML</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Vázquez-Chantada</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Ariz</w:t>
      </w:r>
      <w:proofErr w:type="spellEnd"/>
      <w:r w:rsidRPr="004E4897">
        <w:rPr>
          <w:rFonts w:ascii="Book Antiqua" w:hAnsi="Book Antiqua" w:cs="Arial"/>
          <w:color w:val="000000" w:themeColor="text1"/>
          <w:sz w:val="24"/>
          <w:szCs w:val="24"/>
          <w:lang w:val="en-US"/>
        </w:rPr>
        <w:t xml:space="preserve"> U, </w:t>
      </w:r>
      <w:proofErr w:type="spellStart"/>
      <w:r w:rsidRPr="004E4897">
        <w:rPr>
          <w:rFonts w:ascii="Book Antiqua" w:hAnsi="Book Antiqua" w:cs="Arial"/>
          <w:color w:val="000000" w:themeColor="text1"/>
          <w:sz w:val="24"/>
          <w:szCs w:val="24"/>
          <w:lang w:val="en-US"/>
        </w:rPr>
        <w:t>Martínez</w:t>
      </w:r>
      <w:proofErr w:type="spellEnd"/>
      <w:r w:rsidRPr="004E4897">
        <w:rPr>
          <w:rFonts w:ascii="Book Antiqua" w:hAnsi="Book Antiqua" w:cs="Arial"/>
          <w:color w:val="000000" w:themeColor="text1"/>
          <w:sz w:val="24"/>
          <w:szCs w:val="24"/>
          <w:lang w:val="en-US"/>
        </w:rPr>
        <w:t xml:space="preserve"> N, Varela M, Luka Z, </w:t>
      </w:r>
      <w:proofErr w:type="spellStart"/>
      <w:r w:rsidRPr="004E4897">
        <w:rPr>
          <w:rFonts w:ascii="Book Antiqua" w:hAnsi="Book Antiqua" w:cs="Arial"/>
          <w:color w:val="000000" w:themeColor="text1"/>
          <w:sz w:val="24"/>
          <w:szCs w:val="24"/>
          <w:lang w:val="en-US"/>
        </w:rPr>
        <w:t>Capdevila</w:t>
      </w:r>
      <w:proofErr w:type="spellEnd"/>
      <w:r w:rsidRPr="004E4897">
        <w:rPr>
          <w:rFonts w:ascii="Book Antiqua" w:hAnsi="Book Antiqua" w:cs="Arial"/>
          <w:color w:val="000000" w:themeColor="text1"/>
          <w:sz w:val="24"/>
          <w:szCs w:val="24"/>
          <w:lang w:val="en-US"/>
        </w:rPr>
        <w:t xml:space="preserve"> A, Rodríguez J, </w:t>
      </w:r>
      <w:proofErr w:type="spellStart"/>
      <w:r w:rsidRPr="004E4897">
        <w:rPr>
          <w:rFonts w:ascii="Book Antiqua" w:hAnsi="Book Antiqua" w:cs="Arial"/>
          <w:color w:val="000000" w:themeColor="text1"/>
          <w:sz w:val="24"/>
          <w:szCs w:val="24"/>
          <w:lang w:val="en-US"/>
        </w:rPr>
        <w:t>Aransay</w:t>
      </w:r>
      <w:proofErr w:type="spellEnd"/>
      <w:r w:rsidRPr="004E4897">
        <w:rPr>
          <w:rFonts w:ascii="Book Antiqua" w:hAnsi="Book Antiqua" w:cs="Arial"/>
          <w:color w:val="000000" w:themeColor="text1"/>
          <w:sz w:val="24"/>
          <w:szCs w:val="24"/>
          <w:lang w:val="en-US"/>
        </w:rPr>
        <w:t xml:space="preserve"> AM, </w:t>
      </w:r>
      <w:proofErr w:type="spellStart"/>
      <w:r w:rsidRPr="004E4897">
        <w:rPr>
          <w:rFonts w:ascii="Book Antiqua" w:hAnsi="Book Antiqua" w:cs="Arial"/>
          <w:color w:val="000000" w:themeColor="text1"/>
          <w:sz w:val="24"/>
          <w:szCs w:val="24"/>
          <w:lang w:val="en-US"/>
        </w:rPr>
        <w:t>Matthiesen</w:t>
      </w:r>
      <w:proofErr w:type="spellEnd"/>
      <w:r w:rsidRPr="004E4897">
        <w:rPr>
          <w:rFonts w:ascii="Book Antiqua" w:hAnsi="Book Antiqua" w:cs="Arial"/>
          <w:color w:val="000000" w:themeColor="text1"/>
          <w:sz w:val="24"/>
          <w:szCs w:val="24"/>
          <w:lang w:val="en-US"/>
        </w:rPr>
        <w:t xml:space="preserve"> R, Yang H, </w:t>
      </w:r>
      <w:proofErr w:type="spellStart"/>
      <w:r w:rsidRPr="004E4897">
        <w:rPr>
          <w:rFonts w:ascii="Book Antiqua" w:hAnsi="Book Antiqua" w:cs="Arial"/>
          <w:color w:val="000000" w:themeColor="text1"/>
          <w:sz w:val="24"/>
          <w:szCs w:val="24"/>
          <w:lang w:val="en-US"/>
        </w:rPr>
        <w:t>Calvisi</w:t>
      </w:r>
      <w:proofErr w:type="spellEnd"/>
      <w:r w:rsidRPr="004E4897">
        <w:rPr>
          <w:rFonts w:ascii="Book Antiqua" w:hAnsi="Book Antiqua" w:cs="Arial"/>
          <w:color w:val="000000" w:themeColor="text1"/>
          <w:sz w:val="24"/>
          <w:szCs w:val="24"/>
          <w:lang w:val="en-US"/>
        </w:rPr>
        <w:t xml:space="preserve"> DF, </w:t>
      </w:r>
      <w:proofErr w:type="spellStart"/>
      <w:r w:rsidRPr="004E4897">
        <w:rPr>
          <w:rFonts w:ascii="Book Antiqua" w:hAnsi="Book Antiqua" w:cs="Arial"/>
          <w:color w:val="000000" w:themeColor="text1"/>
          <w:sz w:val="24"/>
          <w:szCs w:val="24"/>
          <w:lang w:val="en-US"/>
        </w:rPr>
        <w:t>Esteller</w:t>
      </w:r>
      <w:proofErr w:type="spellEnd"/>
      <w:r w:rsidRPr="004E4897">
        <w:rPr>
          <w:rFonts w:ascii="Book Antiqua" w:hAnsi="Book Antiqua" w:cs="Arial"/>
          <w:color w:val="000000" w:themeColor="text1"/>
          <w:sz w:val="24"/>
          <w:szCs w:val="24"/>
          <w:lang w:val="en-US"/>
        </w:rPr>
        <w:t xml:space="preserve"> M, Fraga M, Lu SC, Wagner C, Mato JM. Loss of the glycine N-methyltransferase gene leads to steatosis and hepatocellular carcinoma in mice. </w:t>
      </w:r>
      <w:r w:rsidRPr="004E4897">
        <w:rPr>
          <w:rFonts w:ascii="Book Antiqua" w:hAnsi="Book Antiqua" w:cs="Arial"/>
          <w:i/>
          <w:iCs/>
          <w:color w:val="000000" w:themeColor="text1"/>
          <w:sz w:val="24"/>
          <w:szCs w:val="24"/>
          <w:lang w:val="en-US"/>
        </w:rPr>
        <w:t>Hepatology</w:t>
      </w:r>
      <w:r w:rsidRPr="004E4897">
        <w:rPr>
          <w:rFonts w:ascii="Book Antiqua" w:hAnsi="Book Antiqua" w:cs="Arial"/>
          <w:color w:val="000000" w:themeColor="text1"/>
          <w:sz w:val="24"/>
          <w:szCs w:val="24"/>
          <w:lang w:val="en-US"/>
        </w:rPr>
        <w:t> 2008; </w:t>
      </w:r>
      <w:r w:rsidRPr="004E4897">
        <w:rPr>
          <w:rFonts w:ascii="Book Antiqua" w:hAnsi="Book Antiqua" w:cs="Arial"/>
          <w:b/>
          <w:bCs/>
          <w:color w:val="000000" w:themeColor="text1"/>
          <w:sz w:val="24"/>
          <w:szCs w:val="24"/>
          <w:lang w:val="en-US"/>
        </w:rPr>
        <w:t>47</w:t>
      </w:r>
      <w:r w:rsidRPr="004E4897">
        <w:rPr>
          <w:rFonts w:ascii="Book Antiqua" w:hAnsi="Book Antiqua" w:cs="Arial"/>
          <w:color w:val="000000" w:themeColor="text1"/>
          <w:sz w:val="24"/>
          <w:szCs w:val="24"/>
          <w:lang w:val="en-US"/>
        </w:rPr>
        <w:t>: 1191-1199 [PMID: 18318442 DOI: 10.1002/hep.22159]</w:t>
      </w:r>
    </w:p>
    <w:p w14:paraId="74F513E9" w14:textId="5ED6206E"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46 </w:t>
      </w:r>
      <w:r w:rsidRPr="004E4897">
        <w:rPr>
          <w:rFonts w:ascii="Book Antiqua" w:hAnsi="Book Antiqua" w:cs="Arial"/>
          <w:b/>
          <w:bCs/>
          <w:color w:val="000000" w:themeColor="text1"/>
          <w:sz w:val="24"/>
          <w:szCs w:val="24"/>
          <w:lang w:val="en-US"/>
        </w:rPr>
        <w:t>Lu SC</w:t>
      </w:r>
      <w:r w:rsidRPr="004E4897">
        <w:rPr>
          <w:rFonts w:ascii="Book Antiqua" w:hAnsi="Book Antiqua" w:cs="Arial"/>
          <w:color w:val="000000" w:themeColor="text1"/>
          <w:sz w:val="24"/>
          <w:szCs w:val="24"/>
          <w:lang w:val="en-US"/>
        </w:rPr>
        <w:t xml:space="preserve">, Alvarez L, Huang ZZ, Chen L, An W, Corrales FJ, Avila MA, </w:t>
      </w:r>
      <w:proofErr w:type="spellStart"/>
      <w:r w:rsidRPr="004E4897">
        <w:rPr>
          <w:rFonts w:ascii="Book Antiqua" w:hAnsi="Book Antiqua" w:cs="Arial"/>
          <w:color w:val="000000" w:themeColor="text1"/>
          <w:sz w:val="24"/>
          <w:szCs w:val="24"/>
          <w:lang w:val="en-US"/>
        </w:rPr>
        <w:t>Kanel</w:t>
      </w:r>
      <w:proofErr w:type="spellEnd"/>
      <w:r w:rsidRPr="004E4897">
        <w:rPr>
          <w:rFonts w:ascii="Book Antiqua" w:hAnsi="Book Antiqua" w:cs="Arial"/>
          <w:color w:val="000000" w:themeColor="text1"/>
          <w:sz w:val="24"/>
          <w:szCs w:val="24"/>
          <w:lang w:val="en-US"/>
        </w:rPr>
        <w:t xml:space="preserve"> G, </w:t>
      </w:r>
      <w:proofErr w:type="spellStart"/>
      <w:r w:rsidRPr="004E4897">
        <w:rPr>
          <w:rFonts w:ascii="Book Antiqua" w:hAnsi="Book Antiqua" w:cs="Arial"/>
          <w:color w:val="000000" w:themeColor="text1"/>
          <w:sz w:val="24"/>
          <w:szCs w:val="24"/>
          <w:lang w:val="en-US"/>
        </w:rPr>
        <w:t>Mato</w:t>
      </w:r>
      <w:proofErr w:type="spellEnd"/>
      <w:r w:rsidRPr="004E4897">
        <w:rPr>
          <w:rFonts w:ascii="Book Antiqua" w:hAnsi="Book Antiqua" w:cs="Arial"/>
          <w:color w:val="000000" w:themeColor="text1"/>
          <w:sz w:val="24"/>
          <w:szCs w:val="24"/>
          <w:lang w:val="en-US"/>
        </w:rPr>
        <w:t xml:space="preserve"> JM. Methionine </w:t>
      </w:r>
      <w:proofErr w:type="spellStart"/>
      <w:r w:rsidRPr="004E4897">
        <w:rPr>
          <w:rFonts w:ascii="Book Antiqua" w:hAnsi="Book Antiqua" w:cs="Arial"/>
          <w:color w:val="000000" w:themeColor="text1"/>
          <w:sz w:val="24"/>
          <w:szCs w:val="24"/>
          <w:lang w:val="en-US"/>
        </w:rPr>
        <w:t>adenosyltransferase</w:t>
      </w:r>
      <w:proofErr w:type="spellEnd"/>
      <w:r w:rsidRPr="004E4897">
        <w:rPr>
          <w:rFonts w:ascii="Book Antiqua" w:hAnsi="Book Antiqua" w:cs="Arial"/>
          <w:color w:val="000000" w:themeColor="text1"/>
          <w:sz w:val="24"/>
          <w:szCs w:val="24"/>
          <w:lang w:val="en-US"/>
        </w:rPr>
        <w:t xml:space="preserve"> 1A knockout mice are predisposed to liver </w:t>
      </w:r>
      <w:r w:rsidRPr="004E4897">
        <w:rPr>
          <w:rFonts w:ascii="Book Antiqua" w:hAnsi="Book Antiqua" w:cs="Arial"/>
          <w:color w:val="000000" w:themeColor="text1"/>
          <w:sz w:val="24"/>
          <w:szCs w:val="24"/>
          <w:lang w:val="en-US"/>
        </w:rPr>
        <w:lastRenderedPageBreak/>
        <w:t>injury and exhibit increased expression of genes involved in proliferation. </w:t>
      </w:r>
      <w:proofErr w:type="spellStart"/>
      <w:r w:rsidRPr="004E4897">
        <w:rPr>
          <w:rFonts w:ascii="Book Antiqua" w:hAnsi="Book Antiqua" w:cs="Arial"/>
          <w:i/>
          <w:iCs/>
          <w:color w:val="000000" w:themeColor="text1"/>
          <w:sz w:val="24"/>
          <w:szCs w:val="24"/>
          <w:lang w:val="en-US"/>
        </w:rPr>
        <w:t>Proc</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Natl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Acad</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Sci</w:t>
      </w:r>
      <w:proofErr w:type="spellEnd"/>
      <w:r w:rsidRPr="004E4897">
        <w:rPr>
          <w:rFonts w:ascii="Book Antiqua" w:hAnsi="Book Antiqua" w:cs="Arial"/>
          <w:i/>
          <w:iCs/>
          <w:color w:val="000000" w:themeColor="text1"/>
          <w:sz w:val="24"/>
          <w:szCs w:val="24"/>
          <w:lang w:val="en-US"/>
        </w:rPr>
        <w:t xml:space="preserve"> USA</w:t>
      </w:r>
      <w:r w:rsidRPr="004E4897">
        <w:rPr>
          <w:rFonts w:ascii="Book Antiqua" w:hAnsi="Book Antiqua" w:cs="Arial"/>
          <w:color w:val="000000" w:themeColor="text1"/>
          <w:sz w:val="24"/>
          <w:szCs w:val="24"/>
          <w:lang w:val="en-US"/>
        </w:rPr>
        <w:t> 2001; </w:t>
      </w:r>
      <w:r w:rsidRPr="004E4897">
        <w:rPr>
          <w:rFonts w:ascii="Book Antiqua" w:hAnsi="Book Antiqua" w:cs="Arial"/>
          <w:b/>
          <w:bCs/>
          <w:color w:val="000000" w:themeColor="text1"/>
          <w:sz w:val="24"/>
          <w:szCs w:val="24"/>
          <w:lang w:val="en-US"/>
        </w:rPr>
        <w:t>98</w:t>
      </w:r>
      <w:r w:rsidRPr="004E4897">
        <w:rPr>
          <w:rFonts w:ascii="Book Antiqua" w:hAnsi="Book Antiqua" w:cs="Arial"/>
          <w:color w:val="000000" w:themeColor="text1"/>
          <w:sz w:val="24"/>
          <w:szCs w:val="24"/>
          <w:lang w:val="en-US"/>
        </w:rPr>
        <w:t>: 5560-5565 [PMID: 11320206 DOI: 10.1073/pnas.091016398]</w:t>
      </w:r>
    </w:p>
    <w:p w14:paraId="7909BC7D" w14:textId="2B07721C"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47 </w:t>
      </w:r>
      <w:r w:rsidRPr="004E4897">
        <w:rPr>
          <w:rFonts w:ascii="Book Antiqua" w:hAnsi="Book Antiqua" w:cs="Arial"/>
          <w:b/>
          <w:bCs/>
          <w:color w:val="000000" w:themeColor="text1"/>
          <w:sz w:val="24"/>
          <w:szCs w:val="24"/>
          <w:lang w:val="en-US"/>
        </w:rPr>
        <w:t>Moylan CA</w:t>
      </w:r>
      <w:r w:rsidRPr="004E4897">
        <w:rPr>
          <w:rFonts w:ascii="Book Antiqua" w:hAnsi="Book Antiqua" w:cs="Arial"/>
          <w:color w:val="000000" w:themeColor="text1"/>
          <w:sz w:val="24"/>
          <w:szCs w:val="24"/>
          <w:lang w:val="en-US"/>
        </w:rPr>
        <w:t xml:space="preserve">, Pang H, Dellinger A, Suzuki A, Garrett ME, Guy CD, Murphy SK, Ashley-Koch AE, Choi SS, </w:t>
      </w:r>
      <w:proofErr w:type="spellStart"/>
      <w:r w:rsidRPr="004E4897">
        <w:rPr>
          <w:rFonts w:ascii="Book Antiqua" w:hAnsi="Book Antiqua" w:cs="Arial"/>
          <w:color w:val="000000" w:themeColor="text1"/>
          <w:sz w:val="24"/>
          <w:szCs w:val="24"/>
          <w:lang w:val="en-US"/>
        </w:rPr>
        <w:t>Michelotti</w:t>
      </w:r>
      <w:proofErr w:type="spellEnd"/>
      <w:r w:rsidRPr="004E4897">
        <w:rPr>
          <w:rFonts w:ascii="Book Antiqua" w:hAnsi="Book Antiqua" w:cs="Arial"/>
          <w:color w:val="000000" w:themeColor="text1"/>
          <w:sz w:val="24"/>
          <w:szCs w:val="24"/>
          <w:lang w:val="en-US"/>
        </w:rPr>
        <w:t xml:space="preserve"> GA, Hampton DD, Chen Y, </w:t>
      </w:r>
      <w:proofErr w:type="spellStart"/>
      <w:r w:rsidRPr="004E4897">
        <w:rPr>
          <w:rFonts w:ascii="Book Antiqua" w:hAnsi="Book Antiqua" w:cs="Arial"/>
          <w:color w:val="000000" w:themeColor="text1"/>
          <w:sz w:val="24"/>
          <w:szCs w:val="24"/>
          <w:lang w:val="en-US"/>
        </w:rPr>
        <w:t>Tillmann</w:t>
      </w:r>
      <w:proofErr w:type="spellEnd"/>
      <w:r w:rsidRPr="004E4897">
        <w:rPr>
          <w:rFonts w:ascii="Book Antiqua" w:hAnsi="Book Antiqua" w:cs="Arial"/>
          <w:color w:val="000000" w:themeColor="text1"/>
          <w:sz w:val="24"/>
          <w:szCs w:val="24"/>
          <w:lang w:val="en-US"/>
        </w:rPr>
        <w:t xml:space="preserve"> HL, Hauser MA, </w:t>
      </w:r>
      <w:proofErr w:type="spellStart"/>
      <w:r w:rsidRPr="004E4897">
        <w:rPr>
          <w:rFonts w:ascii="Book Antiqua" w:hAnsi="Book Antiqua" w:cs="Arial"/>
          <w:color w:val="000000" w:themeColor="text1"/>
          <w:sz w:val="24"/>
          <w:szCs w:val="24"/>
          <w:lang w:val="en-US"/>
        </w:rPr>
        <w:t>Abdelmalek</w:t>
      </w:r>
      <w:proofErr w:type="spellEnd"/>
      <w:r w:rsidRPr="004E4897">
        <w:rPr>
          <w:rFonts w:ascii="Book Antiqua" w:hAnsi="Book Antiqua" w:cs="Arial"/>
          <w:color w:val="000000" w:themeColor="text1"/>
          <w:sz w:val="24"/>
          <w:szCs w:val="24"/>
          <w:lang w:val="en-US"/>
        </w:rPr>
        <w:t xml:space="preserve"> MF, Diehl AM. Hepatic gene expression profiles differentiate</w:t>
      </w:r>
      <w:r w:rsidR="00C42473"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presymptomatic</w:t>
      </w:r>
      <w:proofErr w:type="spellEnd"/>
      <w:r w:rsidRPr="004E4897">
        <w:rPr>
          <w:rFonts w:ascii="Book Antiqua" w:hAnsi="Book Antiqua" w:cs="Arial"/>
          <w:color w:val="000000" w:themeColor="text1"/>
          <w:sz w:val="24"/>
          <w:szCs w:val="24"/>
          <w:lang w:val="en-US"/>
        </w:rPr>
        <w:t xml:space="preserve"> patients with mild versus severe nonalcoholic fatty liver disease. </w:t>
      </w:r>
      <w:r w:rsidRPr="004E4897">
        <w:rPr>
          <w:rFonts w:ascii="Book Antiqua" w:hAnsi="Book Antiqua" w:cs="Arial"/>
          <w:i/>
          <w:iCs/>
          <w:color w:val="000000" w:themeColor="text1"/>
          <w:sz w:val="24"/>
          <w:szCs w:val="24"/>
          <w:lang w:val="en-US"/>
        </w:rPr>
        <w:t>Hepatology</w:t>
      </w:r>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59</w:t>
      </w:r>
      <w:r w:rsidRPr="004E4897">
        <w:rPr>
          <w:rFonts w:ascii="Book Antiqua" w:hAnsi="Book Antiqua" w:cs="Arial"/>
          <w:color w:val="000000" w:themeColor="text1"/>
          <w:sz w:val="24"/>
          <w:szCs w:val="24"/>
          <w:lang w:val="en-US"/>
        </w:rPr>
        <w:t>: 471-482 [PMID: 23913408 DOI: 10.1002/hep.26661]</w:t>
      </w:r>
    </w:p>
    <w:p w14:paraId="05910884"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48 </w:t>
      </w:r>
      <w:proofErr w:type="spellStart"/>
      <w:r w:rsidRPr="004E4897">
        <w:rPr>
          <w:rFonts w:ascii="Book Antiqua" w:hAnsi="Book Antiqua" w:cs="Arial"/>
          <w:b/>
          <w:bCs/>
          <w:color w:val="000000" w:themeColor="text1"/>
          <w:sz w:val="24"/>
          <w:szCs w:val="24"/>
          <w:lang w:val="en-US"/>
        </w:rPr>
        <w:t>Kalhan</w:t>
      </w:r>
      <w:proofErr w:type="spellEnd"/>
      <w:r w:rsidRPr="004E4897">
        <w:rPr>
          <w:rFonts w:ascii="Book Antiqua" w:hAnsi="Book Antiqua" w:cs="Arial"/>
          <w:b/>
          <w:bCs/>
          <w:color w:val="000000" w:themeColor="text1"/>
          <w:sz w:val="24"/>
          <w:szCs w:val="24"/>
          <w:lang w:val="en-US"/>
        </w:rPr>
        <w:t xml:space="preserve"> SC</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Edmison</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Marczewski</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Dasarathy</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Gruca</w:t>
      </w:r>
      <w:proofErr w:type="spellEnd"/>
      <w:r w:rsidRPr="004E4897">
        <w:rPr>
          <w:rFonts w:ascii="Book Antiqua" w:hAnsi="Book Antiqua" w:cs="Arial"/>
          <w:color w:val="000000" w:themeColor="text1"/>
          <w:sz w:val="24"/>
          <w:szCs w:val="24"/>
          <w:lang w:val="en-US"/>
        </w:rPr>
        <w:t xml:space="preserve"> LL, Bennett C, Duenas C, Lopez R. Methionine and protein metabolism in non-alcoholic steatohepatitis: evidence for lower rate of transmethylation of methionine. </w:t>
      </w:r>
      <w:proofErr w:type="spellStart"/>
      <w:r w:rsidRPr="004E4897">
        <w:rPr>
          <w:rFonts w:ascii="Book Antiqua" w:hAnsi="Book Antiqua" w:cs="Arial"/>
          <w:i/>
          <w:iCs/>
          <w:color w:val="000000" w:themeColor="text1"/>
          <w:sz w:val="24"/>
          <w:szCs w:val="24"/>
          <w:lang w:val="en-US"/>
        </w:rPr>
        <w:t>Clin</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Sci</w:t>
      </w:r>
      <w:proofErr w:type="spellEnd"/>
      <w:r w:rsidRPr="004E4897">
        <w:rPr>
          <w:rFonts w:ascii="Book Antiqua" w:hAnsi="Book Antiqua" w:cs="Arial"/>
          <w:i/>
          <w:iCs/>
          <w:color w:val="000000" w:themeColor="text1"/>
          <w:sz w:val="24"/>
          <w:szCs w:val="24"/>
          <w:lang w:val="en-US"/>
        </w:rPr>
        <w:t xml:space="preserve"> </w:t>
      </w:r>
      <w:r w:rsidRPr="004E4897">
        <w:rPr>
          <w:rFonts w:ascii="Book Antiqua" w:hAnsi="Book Antiqua" w:cs="Arial"/>
          <w:iCs/>
          <w:color w:val="000000" w:themeColor="text1"/>
          <w:sz w:val="24"/>
          <w:szCs w:val="24"/>
          <w:lang w:val="en-US"/>
        </w:rPr>
        <w:t>(</w:t>
      </w:r>
      <w:proofErr w:type="spellStart"/>
      <w:r w:rsidRPr="004E4897">
        <w:rPr>
          <w:rFonts w:ascii="Book Antiqua" w:hAnsi="Book Antiqua" w:cs="Arial"/>
          <w:iCs/>
          <w:color w:val="000000" w:themeColor="text1"/>
          <w:sz w:val="24"/>
          <w:szCs w:val="24"/>
          <w:lang w:val="en-US"/>
        </w:rPr>
        <w:t>Lond</w:t>
      </w:r>
      <w:proofErr w:type="spellEnd"/>
      <w:r w:rsidRPr="004E4897">
        <w:rPr>
          <w:rFonts w:ascii="Book Antiqua" w:hAnsi="Book Antiqua" w:cs="Arial"/>
          <w:iCs/>
          <w:color w:val="000000" w:themeColor="text1"/>
          <w:sz w:val="24"/>
          <w:szCs w:val="24"/>
          <w:lang w:val="en-US"/>
        </w:rPr>
        <w:t>)</w:t>
      </w:r>
      <w:r w:rsidRPr="004E4897">
        <w:rPr>
          <w:rFonts w:ascii="Book Antiqua" w:hAnsi="Book Antiqua" w:cs="Arial"/>
          <w:color w:val="000000" w:themeColor="text1"/>
          <w:sz w:val="24"/>
          <w:szCs w:val="24"/>
          <w:lang w:val="en-US"/>
        </w:rPr>
        <w:t> 2011; </w:t>
      </w:r>
      <w:r w:rsidRPr="004E4897">
        <w:rPr>
          <w:rFonts w:ascii="Book Antiqua" w:hAnsi="Book Antiqua" w:cs="Arial"/>
          <w:b/>
          <w:bCs/>
          <w:color w:val="000000" w:themeColor="text1"/>
          <w:sz w:val="24"/>
          <w:szCs w:val="24"/>
          <w:lang w:val="en-US"/>
        </w:rPr>
        <w:t>121</w:t>
      </w:r>
      <w:r w:rsidRPr="004E4897">
        <w:rPr>
          <w:rFonts w:ascii="Book Antiqua" w:hAnsi="Book Antiqua" w:cs="Arial"/>
          <w:color w:val="000000" w:themeColor="text1"/>
          <w:sz w:val="24"/>
          <w:szCs w:val="24"/>
          <w:lang w:val="en-US"/>
        </w:rPr>
        <w:t>: 179-189 [PMID: 21446920 DOI: 10.1042/CS20110060]</w:t>
      </w:r>
    </w:p>
    <w:p w14:paraId="2800623B"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49 </w:t>
      </w:r>
      <w:r w:rsidRPr="004E4897">
        <w:rPr>
          <w:rFonts w:ascii="Book Antiqua" w:hAnsi="Book Antiqua" w:cs="Arial"/>
          <w:b/>
          <w:bCs/>
          <w:color w:val="000000" w:themeColor="text1"/>
          <w:sz w:val="24"/>
          <w:szCs w:val="24"/>
          <w:lang w:val="en-US"/>
        </w:rPr>
        <w:t>Li Z</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Agellon</w:t>
      </w:r>
      <w:proofErr w:type="spellEnd"/>
      <w:r w:rsidRPr="004E4897">
        <w:rPr>
          <w:rFonts w:ascii="Book Antiqua" w:hAnsi="Book Antiqua" w:cs="Arial"/>
          <w:color w:val="000000" w:themeColor="text1"/>
          <w:sz w:val="24"/>
          <w:szCs w:val="24"/>
          <w:lang w:val="en-US"/>
        </w:rPr>
        <w:t xml:space="preserve"> LB, Allen TM, Umeda M, Jewell L, Mason A, Vance DE. The ratio of phosphatidylcholine to phosphatidylethanolamine influences membrane integrity and steatohepatitis. </w:t>
      </w:r>
      <w:r w:rsidRPr="004E4897">
        <w:rPr>
          <w:rFonts w:ascii="Book Antiqua" w:hAnsi="Book Antiqua" w:cs="Arial"/>
          <w:i/>
          <w:iCs/>
          <w:color w:val="000000" w:themeColor="text1"/>
          <w:sz w:val="24"/>
          <w:szCs w:val="24"/>
          <w:lang w:val="en-US"/>
        </w:rPr>
        <w:t xml:space="preserve">Cell </w:t>
      </w:r>
      <w:proofErr w:type="spellStart"/>
      <w:r w:rsidRPr="004E4897">
        <w:rPr>
          <w:rFonts w:ascii="Book Antiqua" w:hAnsi="Book Antiqua" w:cs="Arial"/>
          <w:i/>
          <w:iCs/>
          <w:color w:val="000000" w:themeColor="text1"/>
          <w:sz w:val="24"/>
          <w:szCs w:val="24"/>
          <w:lang w:val="en-US"/>
        </w:rPr>
        <w:t>Metab</w:t>
      </w:r>
      <w:proofErr w:type="spellEnd"/>
      <w:r w:rsidRPr="004E4897">
        <w:rPr>
          <w:rFonts w:ascii="Book Antiqua" w:hAnsi="Book Antiqua" w:cs="Arial"/>
          <w:color w:val="000000" w:themeColor="text1"/>
          <w:sz w:val="24"/>
          <w:szCs w:val="24"/>
          <w:lang w:val="en-US"/>
        </w:rPr>
        <w:t> 2006; </w:t>
      </w:r>
      <w:r w:rsidRPr="004E4897">
        <w:rPr>
          <w:rFonts w:ascii="Book Antiqua" w:hAnsi="Book Antiqua" w:cs="Arial"/>
          <w:b/>
          <w:bCs/>
          <w:color w:val="000000" w:themeColor="text1"/>
          <w:sz w:val="24"/>
          <w:szCs w:val="24"/>
          <w:lang w:val="en-US"/>
        </w:rPr>
        <w:t>3</w:t>
      </w:r>
      <w:r w:rsidRPr="004E4897">
        <w:rPr>
          <w:rFonts w:ascii="Book Antiqua" w:hAnsi="Book Antiqua" w:cs="Arial"/>
          <w:color w:val="000000" w:themeColor="text1"/>
          <w:sz w:val="24"/>
          <w:szCs w:val="24"/>
          <w:lang w:val="en-US"/>
        </w:rPr>
        <w:t>: 321-331 [PMID: 16679290 DOI: 10.1016/j.cmet.2006.03.007]</w:t>
      </w:r>
    </w:p>
    <w:p w14:paraId="31C546B4"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50 </w:t>
      </w:r>
      <w:r w:rsidRPr="004E4897">
        <w:rPr>
          <w:rFonts w:ascii="Book Antiqua" w:hAnsi="Book Antiqua" w:cs="Arial"/>
          <w:b/>
          <w:bCs/>
          <w:color w:val="000000" w:themeColor="text1"/>
          <w:sz w:val="24"/>
          <w:szCs w:val="24"/>
          <w:lang w:val="en-US"/>
        </w:rPr>
        <w:t>Fujita K</w:t>
      </w:r>
      <w:r w:rsidRPr="004E4897">
        <w:rPr>
          <w:rFonts w:ascii="Book Antiqua" w:hAnsi="Book Antiqua" w:cs="Arial"/>
          <w:color w:val="000000" w:themeColor="text1"/>
          <w:sz w:val="24"/>
          <w:szCs w:val="24"/>
          <w:lang w:val="en-US"/>
        </w:rPr>
        <w:t xml:space="preserve">, Nozaki Y, Wada K, </w:t>
      </w:r>
      <w:proofErr w:type="spellStart"/>
      <w:r w:rsidRPr="004E4897">
        <w:rPr>
          <w:rFonts w:ascii="Book Antiqua" w:hAnsi="Book Antiqua" w:cs="Arial"/>
          <w:color w:val="000000" w:themeColor="text1"/>
          <w:sz w:val="24"/>
          <w:szCs w:val="24"/>
          <w:lang w:val="en-US"/>
        </w:rPr>
        <w:t>Yoneda</w:t>
      </w:r>
      <w:proofErr w:type="spellEnd"/>
      <w:r w:rsidRPr="004E4897">
        <w:rPr>
          <w:rFonts w:ascii="Book Antiqua" w:hAnsi="Book Antiqua" w:cs="Arial"/>
          <w:color w:val="000000" w:themeColor="text1"/>
          <w:sz w:val="24"/>
          <w:szCs w:val="24"/>
          <w:lang w:val="en-US"/>
        </w:rPr>
        <w:t xml:space="preserve"> M, Fujimoto Y, </w:t>
      </w:r>
      <w:proofErr w:type="spellStart"/>
      <w:r w:rsidRPr="004E4897">
        <w:rPr>
          <w:rFonts w:ascii="Book Antiqua" w:hAnsi="Book Antiqua" w:cs="Arial"/>
          <w:color w:val="000000" w:themeColor="text1"/>
          <w:sz w:val="24"/>
          <w:szCs w:val="24"/>
          <w:lang w:val="en-US"/>
        </w:rPr>
        <w:t>Fujitake</w:t>
      </w:r>
      <w:proofErr w:type="spellEnd"/>
      <w:r w:rsidRPr="004E4897">
        <w:rPr>
          <w:rFonts w:ascii="Book Antiqua" w:hAnsi="Book Antiqua" w:cs="Arial"/>
          <w:color w:val="000000" w:themeColor="text1"/>
          <w:sz w:val="24"/>
          <w:szCs w:val="24"/>
          <w:lang w:val="en-US"/>
        </w:rPr>
        <w:t xml:space="preserve"> M, Endo H, Takahashi H, </w:t>
      </w:r>
      <w:proofErr w:type="spellStart"/>
      <w:r w:rsidRPr="004E4897">
        <w:rPr>
          <w:rFonts w:ascii="Book Antiqua" w:hAnsi="Book Antiqua" w:cs="Arial"/>
          <w:color w:val="000000" w:themeColor="text1"/>
          <w:sz w:val="24"/>
          <w:szCs w:val="24"/>
          <w:lang w:val="en-US"/>
        </w:rPr>
        <w:t>Inamori</w:t>
      </w:r>
      <w:proofErr w:type="spellEnd"/>
      <w:r w:rsidRPr="004E4897">
        <w:rPr>
          <w:rFonts w:ascii="Book Antiqua" w:hAnsi="Book Antiqua" w:cs="Arial"/>
          <w:color w:val="000000" w:themeColor="text1"/>
          <w:sz w:val="24"/>
          <w:szCs w:val="24"/>
          <w:lang w:val="en-US"/>
        </w:rPr>
        <w:t xml:space="preserve"> M, Kobayashi N, </w:t>
      </w:r>
      <w:proofErr w:type="spellStart"/>
      <w:r w:rsidRPr="004E4897">
        <w:rPr>
          <w:rFonts w:ascii="Book Antiqua" w:hAnsi="Book Antiqua" w:cs="Arial"/>
          <w:color w:val="000000" w:themeColor="text1"/>
          <w:sz w:val="24"/>
          <w:szCs w:val="24"/>
          <w:lang w:val="en-US"/>
        </w:rPr>
        <w:t>Kirikoshi</w:t>
      </w:r>
      <w:proofErr w:type="spellEnd"/>
      <w:r w:rsidRPr="004E4897">
        <w:rPr>
          <w:rFonts w:ascii="Book Antiqua" w:hAnsi="Book Antiqua" w:cs="Arial"/>
          <w:color w:val="000000" w:themeColor="text1"/>
          <w:sz w:val="24"/>
          <w:szCs w:val="24"/>
          <w:lang w:val="en-US"/>
        </w:rPr>
        <w:t xml:space="preserve"> H, Kubota K, Saito S, Nakajima A. Dysfunctional very-low-density lipoprotein synthesis and release is a key factor in nonalcoholic steatohepatitis pathogenesis. </w:t>
      </w:r>
      <w:r w:rsidRPr="004E4897">
        <w:rPr>
          <w:rFonts w:ascii="Book Antiqua" w:hAnsi="Book Antiqua" w:cs="Arial"/>
          <w:i/>
          <w:iCs/>
          <w:color w:val="000000" w:themeColor="text1"/>
          <w:sz w:val="24"/>
          <w:szCs w:val="24"/>
          <w:lang w:val="en-US"/>
        </w:rPr>
        <w:t>Hepatology</w:t>
      </w:r>
      <w:r w:rsidRPr="004E4897">
        <w:rPr>
          <w:rFonts w:ascii="Book Antiqua" w:hAnsi="Book Antiqua" w:cs="Arial"/>
          <w:color w:val="000000" w:themeColor="text1"/>
          <w:sz w:val="24"/>
          <w:szCs w:val="24"/>
          <w:lang w:val="en-US"/>
        </w:rPr>
        <w:t> 2009; </w:t>
      </w:r>
      <w:r w:rsidRPr="004E4897">
        <w:rPr>
          <w:rFonts w:ascii="Book Antiqua" w:hAnsi="Book Antiqua" w:cs="Arial"/>
          <w:b/>
          <w:bCs/>
          <w:color w:val="000000" w:themeColor="text1"/>
          <w:sz w:val="24"/>
          <w:szCs w:val="24"/>
          <w:lang w:val="en-US"/>
        </w:rPr>
        <w:t>50</w:t>
      </w:r>
      <w:r w:rsidRPr="004E4897">
        <w:rPr>
          <w:rFonts w:ascii="Book Antiqua" w:hAnsi="Book Antiqua" w:cs="Arial"/>
          <w:color w:val="000000" w:themeColor="text1"/>
          <w:sz w:val="24"/>
          <w:szCs w:val="24"/>
          <w:lang w:val="en-US"/>
        </w:rPr>
        <w:t>: 772-780 [PMID: 19650159 DOI: 10.1002/hep.23094]</w:t>
      </w:r>
    </w:p>
    <w:p w14:paraId="783635FD"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51 </w:t>
      </w:r>
      <w:r w:rsidRPr="004E4897">
        <w:rPr>
          <w:rFonts w:ascii="Book Antiqua" w:hAnsi="Book Antiqua" w:cs="Arial"/>
          <w:b/>
          <w:bCs/>
          <w:color w:val="000000" w:themeColor="text1"/>
          <w:sz w:val="24"/>
          <w:szCs w:val="24"/>
          <w:lang w:val="en-US"/>
        </w:rPr>
        <w:t>Oz HS</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Im</w:t>
      </w:r>
      <w:proofErr w:type="spellEnd"/>
      <w:r w:rsidRPr="004E4897">
        <w:rPr>
          <w:rFonts w:ascii="Book Antiqua" w:hAnsi="Book Antiqua" w:cs="Arial"/>
          <w:color w:val="000000" w:themeColor="text1"/>
          <w:sz w:val="24"/>
          <w:szCs w:val="24"/>
          <w:lang w:val="en-US"/>
        </w:rPr>
        <w:t xml:space="preserve"> HJ, Chen TS, de Villiers WJ, McClain CJ. Glutathione-enhancing agents protect against steatohepatitis in a dietary model. </w:t>
      </w:r>
      <w:r w:rsidRPr="004E4897">
        <w:rPr>
          <w:rFonts w:ascii="Book Antiqua" w:hAnsi="Book Antiqua" w:cs="Arial"/>
          <w:i/>
          <w:iCs/>
          <w:color w:val="000000" w:themeColor="text1"/>
          <w:sz w:val="24"/>
          <w:szCs w:val="24"/>
          <w:lang w:val="en-US"/>
        </w:rPr>
        <w:t xml:space="preserve">J </w:t>
      </w:r>
      <w:proofErr w:type="spellStart"/>
      <w:r w:rsidRPr="004E4897">
        <w:rPr>
          <w:rFonts w:ascii="Book Antiqua" w:hAnsi="Book Antiqua" w:cs="Arial"/>
          <w:i/>
          <w:iCs/>
          <w:color w:val="000000" w:themeColor="text1"/>
          <w:sz w:val="24"/>
          <w:szCs w:val="24"/>
          <w:lang w:val="en-US"/>
        </w:rPr>
        <w:t>Biochem</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Mol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Toxicol</w:t>
      </w:r>
      <w:proofErr w:type="spellEnd"/>
      <w:r w:rsidRPr="004E4897">
        <w:rPr>
          <w:rFonts w:ascii="Book Antiqua" w:hAnsi="Book Antiqua" w:cs="Arial"/>
          <w:color w:val="000000" w:themeColor="text1"/>
          <w:sz w:val="24"/>
          <w:szCs w:val="24"/>
          <w:lang w:val="en-US"/>
        </w:rPr>
        <w:t> 2006; </w:t>
      </w:r>
      <w:r w:rsidRPr="004E4897">
        <w:rPr>
          <w:rFonts w:ascii="Book Antiqua" w:hAnsi="Book Antiqua" w:cs="Arial"/>
          <w:b/>
          <w:bCs/>
          <w:color w:val="000000" w:themeColor="text1"/>
          <w:sz w:val="24"/>
          <w:szCs w:val="24"/>
          <w:lang w:val="en-US"/>
        </w:rPr>
        <w:t>20</w:t>
      </w:r>
      <w:r w:rsidRPr="004E4897">
        <w:rPr>
          <w:rFonts w:ascii="Book Antiqua" w:hAnsi="Book Antiqua" w:cs="Arial"/>
          <w:color w:val="000000" w:themeColor="text1"/>
          <w:sz w:val="24"/>
          <w:szCs w:val="24"/>
          <w:lang w:val="en-US"/>
        </w:rPr>
        <w:t>: 39-47 [PMID: 16498637 DOI: 10.1002/jbt.20109]</w:t>
      </w:r>
    </w:p>
    <w:p w14:paraId="52C21981"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52 </w:t>
      </w:r>
      <w:proofErr w:type="spellStart"/>
      <w:r w:rsidRPr="004E4897">
        <w:rPr>
          <w:rFonts w:ascii="Book Antiqua" w:hAnsi="Book Antiqua" w:cs="Arial"/>
          <w:b/>
          <w:bCs/>
          <w:color w:val="000000" w:themeColor="text1"/>
          <w:sz w:val="24"/>
          <w:szCs w:val="24"/>
          <w:lang w:val="en-US"/>
        </w:rPr>
        <w:t>Psychogios</w:t>
      </w:r>
      <w:proofErr w:type="spellEnd"/>
      <w:r w:rsidRPr="004E4897">
        <w:rPr>
          <w:rFonts w:ascii="Book Antiqua" w:hAnsi="Book Antiqua" w:cs="Arial"/>
          <w:b/>
          <w:bCs/>
          <w:color w:val="000000" w:themeColor="text1"/>
          <w:sz w:val="24"/>
          <w:szCs w:val="24"/>
          <w:lang w:val="en-US"/>
        </w:rPr>
        <w:t xml:space="preserve"> N</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Hau</w:t>
      </w:r>
      <w:proofErr w:type="spellEnd"/>
      <w:r w:rsidRPr="004E4897">
        <w:rPr>
          <w:rFonts w:ascii="Book Antiqua" w:hAnsi="Book Antiqua" w:cs="Arial"/>
          <w:color w:val="000000" w:themeColor="text1"/>
          <w:sz w:val="24"/>
          <w:szCs w:val="24"/>
          <w:lang w:val="en-US"/>
        </w:rPr>
        <w:t xml:space="preserve"> DD, Peng J, Guo AC, </w:t>
      </w:r>
      <w:proofErr w:type="spellStart"/>
      <w:r w:rsidRPr="004E4897">
        <w:rPr>
          <w:rFonts w:ascii="Book Antiqua" w:hAnsi="Book Antiqua" w:cs="Arial"/>
          <w:color w:val="000000" w:themeColor="text1"/>
          <w:sz w:val="24"/>
          <w:szCs w:val="24"/>
          <w:lang w:val="en-US"/>
        </w:rPr>
        <w:t>Mandal</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Bouatra</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Sinelnikov</w:t>
      </w:r>
      <w:proofErr w:type="spellEnd"/>
      <w:r w:rsidRPr="004E4897">
        <w:rPr>
          <w:rFonts w:ascii="Book Antiqua" w:hAnsi="Book Antiqua" w:cs="Arial"/>
          <w:color w:val="000000" w:themeColor="text1"/>
          <w:sz w:val="24"/>
          <w:szCs w:val="24"/>
          <w:lang w:val="en-US"/>
        </w:rPr>
        <w:t xml:space="preserve"> I, Krishnamurthy R, Eisner R, Gautam B, Young N, Xia J, Knox C, Dong E, Huang P, Hollander Z, Pedersen TL, Smith SR, </w:t>
      </w:r>
      <w:proofErr w:type="spellStart"/>
      <w:r w:rsidRPr="004E4897">
        <w:rPr>
          <w:rFonts w:ascii="Book Antiqua" w:hAnsi="Book Antiqua" w:cs="Arial"/>
          <w:color w:val="000000" w:themeColor="text1"/>
          <w:sz w:val="24"/>
          <w:szCs w:val="24"/>
          <w:lang w:val="en-US"/>
        </w:rPr>
        <w:t>Bamforth</w:t>
      </w:r>
      <w:proofErr w:type="spellEnd"/>
      <w:r w:rsidRPr="004E4897">
        <w:rPr>
          <w:rFonts w:ascii="Book Antiqua" w:hAnsi="Book Antiqua" w:cs="Arial"/>
          <w:color w:val="000000" w:themeColor="text1"/>
          <w:sz w:val="24"/>
          <w:szCs w:val="24"/>
          <w:lang w:val="en-US"/>
        </w:rPr>
        <w:t xml:space="preserve"> F, Greiner R, McManus B, Newman JW, </w:t>
      </w:r>
      <w:proofErr w:type="spellStart"/>
      <w:r w:rsidRPr="004E4897">
        <w:rPr>
          <w:rFonts w:ascii="Book Antiqua" w:hAnsi="Book Antiqua" w:cs="Arial"/>
          <w:color w:val="000000" w:themeColor="text1"/>
          <w:sz w:val="24"/>
          <w:szCs w:val="24"/>
          <w:lang w:val="en-US"/>
        </w:rPr>
        <w:t>Goodfriend</w:t>
      </w:r>
      <w:proofErr w:type="spellEnd"/>
      <w:r w:rsidRPr="004E4897">
        <w:rPr>
          <w:rFonts w:ascii="Book Antiqua" w:hAnsi="Book Antiqua" w:cs="Arial"/>
          <w:color w:val="000000" w:themeColor="text1"/>
          <w:sz w:val="24"/>
          <w:szCs w:val="24"/>
          <w:lang w:val="en-US"/>
        </w:rPr>
        <w:t xml:space="preserve"> T, </w:t>
      </w:r>
      <w:proofErr w:type="spellStart"/>
      <w:r w:rsidRPr="004E4897">
        <w:rPr>
          <w:rFonts w:ascii="Book Antiqua" w:hAnsi="Book Antiqua" w:cs="Arial"/>
          <w:color w:val="000000" w:themeColor="text1"/>
          <w:sz w:val="24"/>
          <w:szCs w:val="24"/>
          <w:lang w:val="en-US"/>
        </w:rPr>
        <w:t>Wishart</w:t>
      </w:r>
      <w:proofErr w:type="spellEnd"/>
      <w:r w:rsidRPr="004E4897">
        <w:rPr>
          <w:rFonts w:ascii="Book Antiqua" w:hAnsi="Book Antiqua" w:cs="Arial"/>
          <w:color w:val="000000" w:themeColor="text1"/>
          <w:sz w:val="24"/>
          <w:szCs w:val="24"/>
          <w:lang w:val="en-US"/>
        </w:rPr>
        <w:t xml:space="preserve"> DS. The human serum metabolome. </w:t>
      </w:r>
      <w:proofErr w:type="spellStart"/>
      <w:r w:rsidRPr="004E4897">
        <w:rPr>
          <w:rFonts w:ascii="Book Antiqua" w:hAnsi="Book Antiqua" w:cs="Arial"/>
          <w:i/>
          <w:iCs/>
          <w:color w:val="000000" w:themeColor="text1"/>
          <w:sz w:val="24"/>
          <w:szCs w:val="24"/>
          <w:lang w:val="en-US"/>
        </w:rPr>
        <w:t>PLoS</w:t>
      </w:r>
      <w:proofErr w:type="spellEnd"/>
      <w:r w:rsidRPr="004E4897">
        <w:rPr>
          <w:rFonts w:ascii="Book Antiqua" w:hAnsi="Book Antiqua" w:cs="Arial"/>
          <w:i/>
          <w:iCs/>
          <w:color w:val="000000" w:themeColor="text1"/>
          <w:sz w:val="24"/>
          <w:szCs w:val="24"/>
          <w:lang w:val="en-US"/>
        </w:rPr>
        <w:t xml:space="preserve"> One</w:t>
      </w:r>
      <w:r w:rsidRPr="004E4897">
        <w:rPr>
          <w:rFonts w:ascii="Book Antiqua" w:hAnsi="Book Antiqua" w:cs="Arial"/>
          <w:color w:val="000000" w:themeColor="text1"/>
          <w:sz w:val="24"/>
          <w:szCs w:val="24"/>
          <w:lang w:val="en-US"/>
        </w:rPr>
        <w:t> 2011; </w:t>
      </w:r>
      <w:r w:rsidRPr="004E4897">
        <w:rPr>
          <w:rFonts w:ascii="Book Antiqua" w:hAnsi="Book Antiqua" w:cs="Arial"/>
          <w:b/>
          <w:bCs/>
          <w:color w:val="000000" w:themeColor="text1"/>
          <w:sz w:val="24"/>
          <w:szCs w:val="24"/>
          <w:lang w:val="en-US"/>
        </w:rPr>
        <w:t>6</w:t>
      </w:r>
      <w:r w:rsidRPr="004E4897">
        <w:rPr>
          <w:rFonts w:ascii="Book Antiqua" w:hAnsi="Book Antiqua" w:cs="Arial"/>
          <w:color w:val="000000" w:themeColor="text1"/>
          <w:sz w:val="24"/>
          <w:szCs w:val="24"/>
          <w:lang w:val="en-US"/>
        </w:rPr>
        <w:t>: e16957 [PMID: 21359215 DOI: 10.1371/journal.pone.0016957]</w:t>
      </w:r>
    </w:p>
    <w:p w14:paraId="7B594798"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53 </w:t>
      </w:r>
      <w:proofErr w:type="spellStart"/>
      <w:r w:rsidRPr="004E4897">
        <w:rPr>
          <w:rFonts w:ascii="Book Antiqua" w:hAnsi="Book Antiqua" w:cs="Arial"/>
          <w:b/>
          <w:bCs/>
          <w:color w:val="000000" w:themeColor="text1"/>
          <w:sz w:val="24"/>
          <w:szCs w:val="24"/>
          <w:lang w:val="en-US"/>
        </w:rPr>
        <w:t>Quehenberger</w:t>
      </w:r>
      <w:proofErr w:type="spellEnd"/>
      <w:r w:rsidRPr="004E4897">
        <w:rPr>
          <w:rFonts w:ascii="Book Antiqua" w:hAnsi="Book Antiqua" w:cs="Arial"/>
          <w:b/>
          <w:bCs/>
          <w:color w:val="000000" w:themeColor="text1"/>
          <w:sz w:val="24"/>
          <w:szCs w:val="24"/>
          <w:lang w:val="en-US"/>
        </w:rPr>
        <w:t xml:space="preserve"> O</w:t>
      </w:r>
      <w:r w:rsidRPr="004E4897">
        <w:rPr>
          <w:rFonts w:ascii="Book Antiqua" w:hAnsi="Book Antiqua" w:cs="Arial"/>
          <w:color w:val="000000" w:themeColor="text1"/>
          <w:sz w:val="24"/>
          <w:szCs w:val="24"/>
          <w:lang w:val="en-US"/>
        </w:rPr>
        <w:t xml:space="preserve">, Armando AM, Brown AH, Milne SB, Myers DS, Merrill AH, Bandyopadhyay S, Jones KN, Kelly S, </w:t>
      </w:r>
      <w:proofErr w:type="spellStart"/>
      <w:r w:rsidRPr="004E4897">
        <w:rPr>
          <w:rFonts w:ascii="Book Antiqua" w:hAnsi="Book Antiqua" w:cs="Arial"/>
          <w:color w:val="000000" w:themeColor="text1"/>
          <w:sz w:val="24"/>
          <w:szCs w:val="24"/>
          <w:lang w:val="en-US"/>
        </w:rPr>
        <w:t>Shaner</w:t>
      </w:r>
      <w:proofErr w:type="spellEnd"/>
      <w:r w:rsidRPr="004E4897">
        <w:rPr>
          <w:rFonts w:ascii="Book Antiqua" w:hAnsi="Book Antiqua" w:cs="Arial"/>
          <w:color w:val="000000" w:themeColor="text1"/>
          <w:sz w:val="24"/>
          <w:szCs w:val="24"/>
          <w:lang w:val="en-US"/>
        </w:rPr>
        <w:t xml:space="preserve"> RL, </w:t>
      </w:r>
      <w:proofErr w:type="spellStart"/>
      <w:r w:rsidRPr="004E4897">
        <w:rPr>
          <w:rFonts w:ascii="Book Antiqua" w:hAnsi="Book Antiqua" w:cs="Arial"/>
          <w:color w:val="000000" w:themeColor="text1"/>
          <w:sz w:val="24"/>
          <w:szCs w:val="24"/>
          <w:lang w:val="en-US"/>
        </w:rPr>
        <w:t>Sullards</w:t>
      </w:r>
      <w:proofErr w:type="spellEnd"/>
      <w:r w:rsidRPr="004E4897">
        <w:rPr>
          <w:rFonts w:ascii="Book Antiqua" w:hAnsi="Book Antiqua" w:cs="Arial"/>
          <w:color w:val="000000" w:themeColor="text1"/>
          <w:sz w:val="24"/>
          <w:szCs w:val="24"/>
          <w:lang w:val="en-US"/>
        </w:rPr>
        <w:t xml:space="preserve"> CM, Wang E, Murphy RC, Barkley RM, </w:t>
      </w:r>
      <w:proofErr w:type="spellStart"/>
      <w:r w:rsidRPr="004E4897">
        <w:rPr>
          <w:rFonts w:ascii="Book Antiqua" w:hAnsi="Book Antiqua" w:cs="Arial"/>
          <w:color w:val="000000" w:themeColor="text1"/>
          <w:sz w:val="24"/>
          <w:szCs w:val="24"/>
          <w:lang w:val="en-US"/>
        </w:rPr>
        <w:t>Leiker</w:t>
      </w:r>
      <w:proofErr w:type="spellEnd"/>
      <w:r w:rsidRPr="004E4897">
        <w:rPr>
          <w:rFonts w:ascii="Book Antiqua" w:hAnsi="Book Antiqua" w:cs="Arial"/>
          <w:color w:val="000000" w:themeColor="text1"/>
          <w:sz w:val="24"/>
          <w:szCs w:val="24"/>
          <w:lang w:val="en-US"/>
        </w:rPr>
        <w:t xml:space="preserve"> TJ, </w:t>
      </w:r>
      <w:proofErr w:type="spellStart"/>
      <w:r w:rsidRPr="004E4897">
        <w:rPr>
          <w:rFonts w:ascii="Book Antiqua" w:hAnsi="Book Antiqua" w:cs="Arial"/>
          <w:color w:val="000000" w:themeColor="text1"/>
          <w:sz w:val="24"/>
          <w:szCs w:val="24"/>
          <w:lang w:val="en-US"/>
        </w:rPr>
        <w:t>Raetz</w:t>
      </w:r>
      <w:proofErr w:type="spellEnd"/>
      <w:r w:rsidRPr="004E4897">
        <w:rPr>
          <w:rFonts w:ascii="Book Antiqua" w:hAnsi="Book Antiqua" w:cs="Arial"/>
          <w:color w:val="000000" w:themeColor="text1"/>
          <w:sz w:val="24"/>
          <w:szCs w:val="24"/>
          <w:lang w:val="en-US"/>
        </w:rPr>
        <w:t xml:space="preserve"> CR, Guan Z, Laird GM, Six DA, Russell DW, </w:t>
      </w:r>
      <w:r w:rsidRPr="004E4897">
        <w:rPr>
          <w:rFonts w:ascii="Book Antiqua" w:hAnsi="Book Antiqua" w:cs="Arial"/>
          <w:color w:val="000000" w:themeColor="text1"/>
          <w:sz w:val="24"/>
          <w:szCs w:val="24"/>
          <w:lang w:val="en-US"/>
        </w:rPr>
        <w:lastRenderedPageBreak/>
        <w:t xml:space="preserve">McDonald JG, Subramaniam S, Fahy E, Dennis EA. </w:t>
      </w:r>
      <w:proofErr w:type="spellStart"/>
      <w:r w:rsidRPr="004E4897">
        <w:rPr>
          <w:rFonts w:ascii="Book Antiqua" w:hAnsi="Book Antiqua" w:cs="Arial"/>
          <w:color w:val="000000" w:themeColor="text1"/>
          <w:sz w:val="24"/>
          <w:szCs w:val="24"/>
          <w:lang w:val="en-US"/>
        </w:rPr>
        <w:t>Lipidomics</w:t>
      </w:r>
      <w:proofErr w:type="spellEnd"/>
      <w:r w:rsidRPr="004E4897">
        <w:rPr>
          <w:rFonts w:ascii="Book Antiqua" w:hAnsi="Book Antiqua" w:cs="Arial"/>
          <w:color w:val="000000" w:themeColor="text1"/>
          <w:sz w:val="24"/>
          <w:szCs w:val="24"/>
          <w:lang w:val="en-US"/>
        </w:rPr>
        <w:t xml:space="preserve"> reveals a remarkable diversity of lipids in human plasma. </w:t>
      </w:r>
      <w:r w:rsidRPr="004E4897">
        <w:rPr>
          <w:rFonts w:ascii="Book Antiqua" w:hAnsi="Book Antiqua" w:cs="Arial"/>
          <w:i/>
          <w:iCs/>
          <w:color w:val="000000" w:themeColor="text1"/>
          <w:sz w:val="24"/>
          <w:szCs w:val="24"/>
          <w:lang w:val="en-US"/>
        </w:rPr>
        <w:t>J Lipid Res</w:t>
      </w:r>
      <w:r w:rsidRPr="004E4897">
        <w:rPr>
          <w:rFonts w:ascii="Book Antiqua" w:hAnsi="Book Antiqua" w:cs="Arial"/>
          <w:color w:val="000000" w:themeColor="text1"/>
          <w:sz w:val="24"/>
          <w:szCs w:val="24"/>
          <w:lang w:val="en-US"/>
        </w:rPr>
        <w:t> 2010; </w:t>
      </w:r>
      <w:r w:rsidRPr="004E4897">
        <w:rPr>
          <w:rFonts w:ascii="Book Antiqua" w:hAnsi="Book Antiqua" w:cs="Arial"/>
          <w:b/>
          <w:bCs/>
          <w:color w:val="000000" w:themeColor="text1"/>
          <w:sz w:val="24"/>
          <w:szCs w:val="24"/>
          <w:lang w:val="en-US"/>
        </w:rPr>
        <w:t>51</w:t>
      </w:r>
      <w:r w:rsidRPr="004E4897">
        <w:rPr>
          <w:rFonts w:ascii="Book Antiqua" w:hAnsi="Book Antiqua" w:cs="Arial"/>
          <w:color w:val="000000" w:themeColor="text1"/>
          <w:sz w:val="24"/>
          <w:szCs w:val="24"/>
          <w:lang w:val="en-US"/>
        </w:rPr>
        <w:t>: 3299-3305 [PMID: 20671299 DOI: 10.1194/jlr.M009449]</w:t>
      </w:r>
    </w:p>
    <w:p w14:paraId="2B1C9B57" w14:textId="3F2A1D5D"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54 </w:t>
      </w:r>
      <w:proofErr w:type="spellStart"/>
      <w:r w:rsidRPr="004E4897">
        <w:rPr>
          <w:rFonts w:ascii="Book Antiqua" w:hAnsi="Book Antiqua" w:cs="Arial"/>
          <w:b/>
          <w:bCs/>
          <w:color w:val="000000" w:themeColor="text1"/>
          <w:sz w:val="24"/>
          <w:szCs w:val="24"/>
          <w:lang w:val="en-US"/>
        </w:rPr>
        <w:t>Guillou</w:t>
      </w:r>
      <w:proofErr w:type="spellEnd"/>
      <w:r w:rsidRPr="004E4897">
        <w:rPr>
          <w:rFonts w:ascii="Book Antiqua" w:hAnsi="Book Antiqua" w:cs="Arial"/>
          <w:b/>
          <w:bCs/>
          <w:color w:val="000000" w:themeColor="text1"/>
          <w:sz w:val="24"/>
          <w:szCs w:val="24"/>
          <w:lang w:val="en-US"/>
        </w:rPr>
        <w:t xml:space="preserve"> H</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Zadravec</w:t>
      </w:r>
      <w:proofErr w:type="spellEnd"/>
      <w:r w:rsidRPr="004E4897">
        <w:rPr>
          <w:rFonts w:ascii="Book Antiqua" w:hAnsi="Book Antiqua" w:cs="Arial"/>
          <w:color w:val="000000" w:themeColor="text1"/>
          <w:sz w:val="24"/>
          <w:szCs w:val="24"/>
          <w:lang w:val="en-US"/>
        </w:rPr>
        <w:t xml:space="preserve"> D, Martin PG, </w:t>
      </w:r>
      <w:proofErr w:type="spellStart"/>
      <w:r w:rsidRPr="004E4897">
        <w:rPr>
          <w:rFonts w:ascii="Book Antiqua" w:hAnsi="Book Antiqua" w:cs="Arial"/>
          <w:color w:val="000000" w:themeColor="text1"/>
          <w:sz w:val="24"/>
          <w:szCs w:val="24"/>
          <w:lang w:val="en-US"/>
        </w:rPr>
        <w:t>Jacobsson</w:t>
      </w:r>
      <w:proofErr w:type="spellEnd"/>
      <w:r w:rsidRPr="004E4897">
        <w:rPr>
          <w:rFonts w:ascii="Book Antiqua" w:hAnsi="Book Antiqua" w:cs="Arial"/>
          <w:color w:val="000000" w:themeColor="text1"/>
          <w:sz w:val="24"/>
          <w:szCs w:val="24"/>
          <w:lang w:val="en-US"/>
        </w:rPr>
        <w:t xml:space="preserve"> A. The key roles of </w:t>
      </w:r>
      <w:proofErr w:type="spellStart"/>
      <w:r w:rsidRPr="004E4897">
        <w:rPr>
          <w:rFonts w:ascii="Book Antiqua" w:hAnsi="Book Antiqua" w:cs="Arial"/>
          <w:color w:val="000000" w:themeColor="text1"/>
          <w:sz w:val="24"/>
          <w:szCs w:val="24"/>
          <w:lang w:val="en-US"/>
        </w:rPr>
        <w:t>elongases</w:t>
      </w:r>
      <w:proofErr w:type="spellEnd"/>
      <w:r w:rsidRPr="004E4897">
        <w:rPr>
          <w:rFonts w:ascii="Book Antiqua" w:hAnsi="Book Antiqua" w:cs="Arial"/>
          <w:color w:val="000000" w:themeColor="text1"/>
          <w:sz w:val="24"/>
          <w:szCs w:val="24"/>
          <w:lang w:val="en-US"/>
        </w:rPr>
        <w:t xml:space="preserve"> and </w:t>
      </w:r>
      <w:proofErr w:type="spellStart"/>
      <w:r w:rsidRPr="004E4897">
        <w:rPr>
          <w:rFonts w:ascii="Book Antiqua" w:hAnsi="Book Antiqua" w:cs="Arial"/>
          <w:color w:val="000000" w:themeColor="text1"/>
          <w:sz w:val="24"/>
          <w:szCs w:val="24"/>
          <w:lang w:val="en-US"/>
        </w:rPr>
        <w:t>desaturases</w:t>
      </w:r>
      <w:proofErr w:type="spellEnd"/>
      <w:r w:rsidRPr="004E4897">
        <w:rPr>
          <w:rFonts w:ascii="Book Antiqua" w:hAnsi="Book Antiqua" w:cs="Arial"/>
          <w:color w:val="000000" w:themeColor="text1"/>
          <w:sz w:val="24"/>
          <w:szCs w:val="24"/>
          <w:lang w:val="en-US"/>
        </w:rPr>
        <w:t xml:space="preserve"> in mammalian fatty acid metabolism: Insights from transgenic mice. </w:t>
      </w:r>
      <w:r w:rsidRPr="004E4897">
        <w:rPr>
          <w:rFonts w:ascii="Book Antiqua" w:hAnsi="Book Antiqua" w:cs="Arial"/>
          <w:i/>
          <w:iCs/>
          <w:color w:val="000000" w:themeColor="text1"/>
          <w:sz w:val="24"/>
          <w:szCs w:val="24"/>
          <w:lang w:val="en-US"/>
        </w:rPr>
        <w:t>Prog Lipid Res</w:t>
      </w:r>
      <w:r w:rsidR="009C3439" w:rsidRPr="004E4897">
        <w:rPr>
          <w:rFonts w:ascii="Book Antiqua" w:hAnsi="Book Antiqua" w:cs="Arial"/>
          <w:i/>
          <w:iCs/>
          <w:color w:val="000000" w:themeColor="text1"/>
          <w:sz w:val="24"/>
          <w:szCs w:val="24"/>
          <w:lang w:val="en-US"/>
        </w:rPr>
        <w:t xml:space="preserve"> </w:t>
      </w:r>
      <w:r w:rsidRPr="004E4897">
        <w:rPr>
          <w:rFonts w:ascii="Book Antiqua" w:hAnsi="Book Antiqua" w:cs="Arial"/>
          <w:color w:val="000000" w:themeColor="text1"/>
          <w:sz w:val="24"/>
          <w:szCs w:val="24"/>
          <w:lang w:val="en-US"/>
        </w:rPr>
        <w:t>2010; </w:t>
      </w:r>
      <w:r w:rsidRPr="004E4897">
        <w:rPr>
          <w:rFonts w:ascii="Book Antiqua" w:hAnsi="Book Antiqua" w:cs="Arial"/>
          <w:b/>
          <w:bCs/>
          <w:color w:val="000000" w:themeColor="text1"/>
          <w:sz w:val="24"/>
          <w:szCs w:val="24"/>
          <w:lang w:val="en-US"/>
        </w:rPr>
        <w:t>49</w:t>
      </w:r>
      <w:r w:rsidRPr="004E4897">
        <w:rPr>
          <w:rFonts w:ascii="Book Antiqua" w:hAnsi="Book Antiqua" w:cs="Arial"/>
          <w:color w:val="000000" w:themeColor="text1"/>
          <w:sz w:val="24"/>
          <w:szCs w:val="24"/>
          <w:lang w:val="en-US"/>
        </w:rPr>
        <w:t>: 186-199 [PMID: 20018209 DOI: 10.1016/j.plipres.2009.12.002]</w:t>
      </w:r>
    </w:p>
    <w:p w14:paraId="03801BAC"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55 </w:t>
      </w:r>
      <w:r w:rsidRPr="004E4897">
        <w:rPr>
          <w:rFonts w:ascii="Book Antiqua" w:hAnsi="Book Antiqua" w:cs="Arial"/>
          <w:b/>
          <w:bCs/>
          <w:color w:val="000000" w:themeColor="text1"/>
          <w:sz w:val="24"/>
          <w:szCs w:val="24"/>
          <w:lang w:val="en-US"/>
        </w:rPr>
        <w:t>Lee JM</w:t>
      </w:r>
      <w:r w:rsidRPr="004E4897">
        <w:rPr>
          <w:rFonts w:ascii="Book Antiqua" w:hAnsi="Book Antiqua" w:cs="Arial"/>
          <w:color w:val="000000" w:themeColor="text1"/>
          <w:sz w:val="24"/>
          <w:szCs w:val="24"/>
          <w:lang w:val="en-US"/>
        </w:rPr>
        <w:t>, Lee H, Kang S, Park WJ. Fatty Acid Desaturases, Polyunsaturated Fatty Acid Regulation, and Biotechnological Advances. </w:t>
      </w:r>
      <w:r w:rsidRPr="004E4897">
        <w:rPr>
          <w:rFonts w:ascii="Book Antiqua" w:hAnsi="Book Antiqua" w:cs="Arial"/>
          <w:i/>
          <w:iCs/>
          <w:color w:val="000000" w:themeColor="text1"/>
          <w:sz w:val="24"/>
          <w:szCs w:val="24"/>
          <w:lang w:val="en-US"/>
        </w:rPr>
        <w:t>Nutrients</w:t>
      </w:r>
      <w:r w:rsidRPr="004E4897">
        <w:rPr>
          <w:rFonts w:ascii="Book Antiqua" w:hAnsi="Book Antiqua" w:cs="Arial"/>
          <w:color w:val="000000" w:themeColor="text1"/>
          <w:sz w:val="24"/>
          <w:szCs w:val="24"/>
          <w:lang w:val="en-US"/>
        </w:rPr>
        <w:t> 2016; </w:t>
      </w:r>
      <w:r w:rsidRPr="004E4897">
        <w:rPr>
          <w:rFonts w:ascii="Book Antiqua" w:hAnsi="Book Antiqua" w:cs="Arial"/>
          <w:b/>
          <w:bCs/>
          <w:color w:val="000000" w:themeColor="text1"/>
          <w:sz w:val="24"/>
          <w:szCs w:val="24"/>
          <w:lang w:val="en-US"/>
        </w:rPr>
        <w:t>8</w:t>
      </w:r>
      <w:r w:rsidRPr="004E4897">
        <w:rPr>
          <w:rFonts w:ascii="Book Antiqua" w:hAnsi="Book Antiqua" w:cs="Arial"/>
          <w:color w:val="000000" w:themeColor="text1"/>
          <w:sz w:val="24"/>
          <w:szCs w:val="24"/>
          <w:lang w:val="en-US"/>
        </w:rPr>
        <w:t>: [PMID: 26742061 DOI: 10.3390/nu8010023]</w:t>
      </w:r>
    </w:p>
    <w:p w14:paraId="64B23866"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56 </w:t>
      </w:r>
      <w:proofErr w:type="spellStart"/>
      <w:r w:rsidRPr="004E4897">
        <w:rPr>
          <w:rFonts w:ascii="Book Antiqua" w:hAnsi="Book Antiqua" w:cs="Arial"/>
          <w:b/>
          <w:bCs/>
          <w:color w:val="000000" w:themeColor="text1"/>
          <w:sz w:val="24"/>
          <w:szCs w:val="24"/>
          <w:lang w:val="en-US"/>
        </w:rPr>
        <w:t>Budin</w:t>
      </w:r>
      <w:proofErr w:type="spellEnd"/>
      <w:r w:rsidRPr="004E4897">
        <w:rPr>
          <w:rFonts w:ascii="Book Antiqua" w:hAnsi="Book Antiqua" w:cs="Arial"/>
          <w:b/>
          <w:bCs/>
          <w:color w:val="000000" w:themeColor="text1"/>
          <w:sz w:val="24"/>
          <w:szCs w:val="24"/>
          <w:lang w:val="en-US"/>
        </w:rPr>
        <w:t xml:space="preserve"> I</w:t>
      </w:r>
      <w:r w:rsidRPr="004E4897">
        <w:rPr>
          <w:rFonts w:ascii="Book Antiqua" w:hAnsi="Book Antiqua" w:cs="Arial"/>
          <w:color w:val="000000" w:themeColor="text1"/>
          <w:sz w:val="24"/>
          <w:szCs w:val="24"/>
          <w:lang w:val="en-US"/>
        </w:rPr>
        <w:t xml:space="preserve">, de </w:t>
      </w:r>
      <w:proofErr w:type="spellStart"/>
      <w:r w:rsidRPr="004E4897">
        <w:rPr>
          <w:rFonts w:ascii="Book Antiqua" w:hAnsi="Book Antiqua" w:cs="Arial"/>
          <w:color w:val="000000" w:themeColor="text1"/>
          <w:sz w:val="24"/>
          <w:szCs w:val="24"/>
          <w:lang w:val="en-US"/>
        </w:rPr>
        <w:t>Rond</w:t>
      </w:r>
      <w:proofErr w:type="spellEnd"/>
      <w:r w:rsidRPr="004E4897">
        <w:rPr>
          <w:rFonts w:ascii="Book Antiqua" w:hAnsi="Book Antiqua" w:cs="Arial"/>
          <w:color w:val="000000" w:themeColor="text1"/>
          <w:sz w:val="24"/>
          <w:szCs w:val="24"/>
          <w:lang w:val="en-US"/>
        </w:rPr>
        <w:t xml:space="preserve"> T, Chen Y, Chan LJG, </w:t>
      </w:r>
      <w:proofErr w:type="spellStart"/>
      <w:r w:rsidRPr="004E4897">
        <w:rPr>
          <w:rFonts w:ascii="Book Antiqua" w:hAnsi="Book Antiqua" w:cs="Arial"/>
          <w:color w:val="000000" w:themeColor="text1"/>
          <w:sz w:val="24"/>
          <w:szCs w:val="24"/>
          <w:lang w:val="en-US"/>
        </w:rPr>
        <w:t>Petzold</w:t>
      </w:r>
      <w:proofErr w:type="spellEnd"/>
      <w:r w:rsidRPr="004E4897">
        <w:rPr>
          <w:rFonts w:ascii="Book Antiqua" w:hAnsi="Book Antiqua" w:cs="Arial"/>
          <w:color w:val="000000" w:themeColor="text1"/>
          <w:sz w:val="24"/>
          <w:szCs w:val="24"/>
          <w:lang w:val="en-US"/>
        </w:rPr>
        <w:t xml:space="preserve"> CJ, </w:t>
      </w:r>
      <w:proofErr w:type="spellStart"/>
      <w:r w:rsidRPr="004E4897">
        <w:rPr>
          <w:rFonts w:ascii="Book Antiqua" w:hAnsi="Book Antiqua" w:cs="Arial"/>
          <w:color w:val="000000" w:themeColor="text1"/>
          <w:sz w:val="24"/>
          <w:szCs w:val="24"/>
          <w:lang w:val="en-US"/>
        </w:rPr>
        <w:t>Keasling</w:t>
      </w:r>
      <w:proofErr w:type="spellEnd"/>
      <w:r w:rsidRPr="004E4897">
        <w:rPr>
          <w:rFonts w:ascii="Book Antiqua" w:hAnsi="Book Antiqua" w:cs="Arial"/>
          <w:color w:val="000000" w:themeColor="text1"/>
          <w:sz w:val="24"/>
          <w:szCs w:val="24"/>
          <w:lang w:val="en-US"/>
        </w:rPr>
        <w:t xml:space="preserve"> JD. Viscous control of cellular respiration by membrane lipid composition. </w:t>
      </w:r>
      <w:r w:rsidRPr="004E4897">
        <w:rPr>
          <w:rFonts w:ascii="Book Antiqua" w:hAnsi="Book Antiqua" w:cs="Arial"/>
          <w:i/>
          <w:iCs/>
          <w:color w:val="000000" w:themeColor="text1"/>
          <w:sz w:val="24"/>
          <w:szCs w:val="24"/>
          <w:lang w:val="en-US"/>
        </w:rPr>
        <w:t>Science</w:t>
      </w:r>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362</w:t>
      </w:r>
      <w:r w:rsidRPr="004E4897">
        <w:rPr>
          <w:rFonts w:ascii="Book Antiqua" w:hAnsi="Book Antiqua" w:cs="Arial"/>
          <w:color w:val="000000" w:themeColor="text1"/>
          <w:sz w:val="24"/>
          <w:szCs w:val="24"/>
          <w:lang w:val="en-US"/>
        </w:rPr>
        <w:t>: 1186-1189 [PMID: 30361388 DOI: 10.1126/science.aat7925]</w:t>
      </w:r>
    </w:p>
    <w:p w14:paraId="242A939F"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57 </w:t>
      </w:r>
      <w:proofErr w:type="spellStart"/>
      <w:r w:rsidRPr="004E4897">
        <w:rPr>
          <w:rFonts w:ascii="Book Antiqua" w:hAnsi="Book Antiqua" w:cs="Arial"/>
          <w:b/>
          <w:bCs/>
          <w:color w:val="000000" w:themeColor="text1"/>
          <w:sz w:val="24"/>
          <w:szCs w:val="24"/>
          <w:lang w:val="en-US"/>
        </w:rPr>
        <w:t>Ruhanen</w:t>
      </w:r>
      <w:proofErr w:type="spellEnd"/>
      <w:r w:rsidRPr="004E4897">
        <w:rPr>
          <w:rFonts w:ascii="Book Antiqua" w:hAnsi="Book Antiqua" w:cs="Arial"/>
          <w:b/>
          <w:bCs/>
          <w:color w:val="000000" w:themeColor="text1"/>
          <w:sz w:val="24"/>
          <w:szCs w:val="24"/>
          <w:lang w:val="en-US"/>
        </w:rPr>
        <w:t xml:space="preserve"> H</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Perttilä</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Hölttä-Vuori</w:t>
      </w:r>
      <w:proofErr w:type="spellEnd"/>
      <w:r w:rsidRPr="004E4897">
        <w:rPr>
          <w:rFonts w:ascii="Book Antiqua" w:hAnsi="Book Antiqua" w:cs="Arial"/>
          <w:color w:val="000000" w:themeColor="text1"/>
          <w:sz w:val="24"/>
          <w:szCs w:val="24"/>
          <w:lang w:val="en-US"/>
        </w:rPr>
        <w:t xml:space="preserve"> M, Zhou Y, </w:t>
      </w:r>
      <w:proofErr w:type="spellStart"/>
      <w:r w:rsidRPr="004E4897">
        <w:rPr>
          <w:rFonts w:ascii="Book Antiqua" w:hAnsi="Book Antiqua" w:cs="Arial"/>
          <w:color w:val="000000" w:themeColor="text1"/>
          <w:sz w:val="24"/>
          <w:szCs w:val="24"/>
          <w:lang w:val="en-US"/>
        </w:rPr>
        <w:t>Yki-Järvinen</w:t>
      </w:r>
      <w:proofErr w:type="spellEnd"/>
      <w:r w:rsidRPr="004E4897">
        <w:rPr>
          <w:rFonts w:ascii="Book Antiqua" w:hAnsi="Book Antiqua" w:cs="Arial"/>
          <w:color w:val="000000" w:themeColor="text1"/>
          <w:sz w:val="24"/>
          <w:szCs w:val="24"/>
          <w:lang w:val="en-US"/>
        </w:rPr>
        <w:t xml:space="preserve"> H, </w:t>
      </w:r>
      <w:proofErr w:type="spellStart"/>
      <w:r w:rsidRPr="004E4897">
        <w:rPr>
          <w:rFonts w:ascii="Book Antiqua" w:hAnsi="Book Antiqua" w:cs="Arial"/>
          <w:color w:val="000000" w:themeColor="text1"/>
          <w:sz w:val="24"/>
          <w:szCs w:val="24"/>
          <w:lang w:val="en-US"/>
        </w:rPr>
        <w:t>Ikonen</w:t>
      </w:r>
      <w:proofErr w:type="spellEnd"/>
      <w:r w:rsidRPr="004E4897">
        <w:rPr>
          <w:rFonts w:ascii="Book Antiqua" w:hAnsi="Book Antiqua" w:cs="Arial"/>
          <w:color w:val="000000" w:themeColor="text1"/>
          <w:sz w:val="24"/>
          <w:szCs w:val="24"/>
          <w:lang w:val="en-US"/>
        </w:rPr>
        <w:t xml:space="preserve"> E, </w:t>
      </w:r>
      <w:proofErr w:type="spellStart"/>
      <w:r w:rsidRPr="004E4897">
        <w:rPr>
          <w:rFonts w:ascii="Book Antiqua" w:hAnsi="Book Antiqua" w:cs="Arial"/>
          <w:color w:val="000000" w:themeColor="text1"/>
          <w:sz w:val="24"/>
          <w:szCs w:val="24"/>
          <w:lang w:val="en-US"/>
        </w:rPr>
        <w:t>Käkelä</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Olkkonen</w:t>
      </w:r>
      <w:proofErr w:type="spellEnd"/>
      <w:r w:rsidRPr="004E4897">
        <w:rPr>
          <w:rFonts w:ascii="Book Antiqua" w:hAnsi="Book Antiqua" w:cs="Arial"/>
          <w:color w:val="000000" w:themeColor="text1"/>
          <w:sz w:val="24"/>
          <w:szCs w:val="24"/>
          <w:lang w:val="en-US"/>
        </w:rPr>
        <w:t xml:space="preserve"> VM. PNPLA3 mediates hepatocyte triacylglycerol remodeling. </w:t>
      </w:r>
      <w:r w:rsidRPr="004E4897">
        <w:rPr>
          <w:rFonts w:ascii="Book Antiqua" w:hAnsi="Book Antiqua" w:cs="Arial"/>
          <w:i/>
          <w:iCs/>
          <w:color w:val="000000" w:themeColor="text1"/>
          <w:sz w:val="24"/>
          <w:szCs w:val="24"/>
          <w:lang w:val="en-US"/>
        </w:rPr>
        <w:t>J Lipid Res</w:t>
      </w:r>
      <w:r w:rsidRPr="004E4897">
        <w:rPr>
          <w:rFonts w:ascii="Book Antiqua" w:hAnsi="Book Antiqua" w:cs="Arial"/>
          <w:color w:val="000000" w:themeColor="text1"/>
          <w:sz w:val="24"/>
          <w:szCs w:val="24"/>
          <w:lang w:val="en-US"/>
        </w:rPr>
        <w:t> 2014; </w:t>
      </w:r>
      <w:r w:rsidRPr="004E4897">
        <w:rPr>
          <w:rFonts w:ascii="Book Antiqua" w:hAnsi="Book Antiqua" w:cs="Arial"/>
          <w:b/>
          <w:bCs/>
          <w:color w:val="000000" w:themeColor="text1"/>
          <w:sz w:val="24"/>
          <w:szCs w:val="24"/>
          <w:lang w:val="en-US"/>
        </w:rPr>
        <w:t>55</w:t>
      </w:r>
      <w:r w:rsidRPr="004E4897">
        <w:rPr>
          <w:rFonts w:ascii="Book Antiqua" w:hAnsi="Book Antiqua" w:cs="Arial"/>
          <w:color w:val="000000" w:themeColor="text1"/>
          <w:sz w:val="24"/>
          <w:szCs w:val="24"/>
          <w:lang w:val="en-US"/>
        </w:rPr>
        <w:t>: 739-746 [PMID: 24511104 DOI: 10.1194/jlr.M046607]</w:t>
      </w:r>
    </w:p>
    <w:p w14:paraId="106E0A30" w14:textId="4D45AB8E"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58 </w:t>
      </w:r>
      <w:proofErr w:type="spellStart"/>
      <w:r w:rsidRPr="004E4897">
        <w:rPr>
          <w:rFonts w:ascii="Book Antiqua" w:hAnsi="Book Antiqua" w:cs="Arial"/>
          <w:b/>
          <w:bCs/>
          <w:color w:val="000000" w:themeColor="text1"/>
          <w:sz w:val="24"/>
          <w:szCs w:val="24"/>
          <w:lang w:val="en-US"/>
        </w:rPr>
        <w:t>BasuRay</w:t>
      </w:r>
      <w:proofErr w:type="spellEnd"/>
      <w:r w:rsidRPr="004E4897">
        <w:rPr>
          <w:rFonts w:ascii="Book Antiqua" w:hAnsi="Book Antiqua" w:cs="Arial"/>
          <w:b/>
          <w:bCs/>
          <w:color w:val="000000" w:themeColor="text1"/>
          <w:sz w:val="24"/>
          <w:szCs w:val="24"/>
          <w:lang w:val="en-US"/>
        </w:rPr>
        <w:t xml:space="preserve"> S</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Smagris</w:t>
      </w:r>
      <w:proofErr w:type="spellEnd"/>
      <w:r w:rsidRPr="004E4897">
        <w:rPr>
          <w:rFonts w:ascii="Book Antiqua" w:hAnsi="Book Antiqua" w:cs="Arial"/>
          <w:color w:val="000000" w:themeColor="text1"/>
          <w:sz w:val="24"/>
          <w:szCs w:val="24"/>
          <w:lang w:val="en-US"/>
        </w:rPr>
        <w:t xml:space="preserve"> E, Cohen JC, Hobbs HH. The PNPLA3 variant associated with fatty liver disease (I148M) accumulates on lipid droplets by evading ubiquitylation.</w:t>
      </w:r>
      <w:r w:rsidR="00C42473" w:rsidRPr="004E4897">
        <w:rPr>
          <w:rFonts w:ascii="Book Antiqua" w:hAnsi="Book Antiqua" w:cs="Arial"/>
          <w:color w:val="000000" w:themeColor="text1"/>
          <w:sz w:val="24"/>
          <w:szCs w:val="24"/>
          <w:lang w:val="en-US"/>
        </w:rPr>
        <w:t xml:space="preserve"> </w:t>
      </w:r>
      <w:r w:rsidRPr="004E4897">
        <w:rPr>
          <w:rFonts w:ascii="Book Antiqua" w:hAnsi="Book Antiqua" w:cs="Arial"/>
          <w:i/>
          <w:iCs/>
          <w:color w:val="000000" w:themeColor="text1"/>
          <w:sz w:val="24"/>
          <w:szCs w:val="24"/>
          <w:lang w:val="en-US"/>
        </w:rPr>
        <w:t>Hepatology</w:t>
      </w:r>
      <w:r w:rsidR="009C3439" w:rsidRPr="004E4897">
        <w:rPr>
          <w:rFonts w:ascii="Book Antiqua" w:hAnsi="Book Antiqua" w:cs="Arial"/>
          <w:i/>
          <w:iCs/>
          <w:color w:val="000000" w:themeColor="text1"/>
          <w:sz w:val="24"/>
          <w:szCs w:val="24"/>
          <w:lang w:val="en-US"/>
        </w:rPr>
        <w:t xml:space="preserve"> </w:t>
      </w:r>
      <w:r w:rsidRPr="004E4897">
        <w:rPr>
          <w:rFonts w:ascii="Book Antiqua" w:hAnsi="Book Antiqua" w:cs="Arial"/>
          <w:color w:val="000000" w:themeColor="text1"/>
          <w:sz w:val="24"/>
          <w:szCs w:val="24"/>
          <w:lang w:val="en-US"/>
        </w:rPr>
        <w:t>2017; </w:t>
      </w:r>
      <w:r w:rsidRPr="004E4897">
        <w:rPr>
          <w:rFonts w:ascii="Book Antiqua" w:hAnsi="Book Antiqua" w:cs="Arial"/>
          <w:b/>
          <w:bCs/>
          <w:color w:val="000000" w:themeColor="text1"/>
          <w:sz w:val="24"/>
          <w:szCs w:val="24"/>
          <w:lang w:val="en-US"/>
        </w:rPr>
        <w:t>66</w:t>
      </w:r>
      <w:r w:rsidRPr="004E4897">
        <w:rPr>
          <w:rFonts w:ascii="Book Antiqua" w:hAnsi="Book Antiqua" w:cs="Arial"/>
          <w:color w:val="000000" w:themeColor="text1"/>
          <w:sz w:val="24"/>
          <w:szCs w:val="24"/>
          <w:lang w:val="en-US"/>
        </w:rPr>
        <w:t>: 1111-1124 [PMID: 28520213 DOI: 10.1002/hep.29273]</w:t>
      </w:r>
    </w:p>
    <w:p w14:paraId="68899B97"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59 </w:t>
      </w:r>
      <w:proofErr w:type="spellStart"/>
      <w:r w:rsidRPr="004E4897">
        <w:rPr>
          <w:rFonts w:ascii="Book Antiqua" w:hAnsi="Book Antiqua" w:cs="Arial"/>
          <w:b/>
          <w:bCs/>
          <w:color w:val="000000" w:themeColor="text1"/>
          <w:sz w:val="24"/>
          <w:szCs w:val="24"/>
          <w:lang w:val="en-US"/>
        </w:rPr>
        <w:t>Iruarrizaga-Lejarreta</w:t>
      </w:r>
      <w:proofErr w:type="spellEnd"/>
      <w:r w:rsidRPr="004E4897">
        <w:rPr>
          <w:rFonts w:ascii="Book Antiqua" w:hAnsi="Book Antiqua" w:cs="Arial"/>
          <w:b/>
          <w:bCs/>
          <w:color w:val="000000" w:themeColor="text1"/>
          <w:sz w:val="24"/>
          <w:szCs w:val="24"/>
          <w:lang w:val="en-US"/>
        </w:rPr>
        <w:t xml:space="preserve"> M</w:t>
      </w:r>
      <w:r w:rsidRPr="004E4897">
        <w:rPr>
          <w:rFonts w:ascii="Book Antiqua" w:hAnsi="Book Antiqua" w:cs="Arial"/>
          <w:color w:val="000000" w:themeColor="text1"/>
          <w:sz w:val="24"/>
          <w:szCs w:val="24"/>
          <w:lang w:val="en-US"/>
        </w:rPr>
        <w:t xml:space="preserve">, Varela-Rey M, </w:t>
      </w:r>
      <w:proofErr w:type="spellStart"/>
      <w:r w:rsidRPr="004E4897">
        <w:rPr>
          <w:rFonts w:ascii="Book Antiqua" w:hAnsi="Book Antiqua" w:cs="Arial"/>
          <w:color w:val="000000" w:themeColor="text1"/>
          <w:sz w:val="24"/>
          <w:szCs w:val="24"/>
          <w:lang w:val="en-US"/>
        </w:rPr>
        <w:t>Fernández</w:t>
      </w:r>
      <w:proofErr w:type="spellEnd"/>
      <w:r w:rsidRPr="004E4897">
        <w:rPr>
          <w:rFonts w:ascii="Book Antiqua" w:hAnsi="Book Antiqua" w:cs="Arial"/>
          <w:color w:val="000000" w:themeColor="text1"/>
          <w:sz w:val="24"/>
          <w:szCs w:val="24"/>
          <w:lang w:val="en-US"/>
        </w:rPr>
        <w:t xml:space="preserve">-Ramos D, </w:t>
      </w:r>
      <w:proofErr w:type="spellStart"/>
      <w:r w:rsidRPr="004E4897">
        <w:rPr>
          <w:rFonts w:ascii="Book Antiqua" w:hAnsi="Book Antiqua" w:cs="Arial"/>
          <w:color w:val="000000" w:themeColor="text1"/>
          <w:sz w:val="24"/>
          <w:szCs w:val="24"/>
          <w:lang w:val="en-US"/>
        </w:rPr>
        <w:t>Martínez-Arranz</w:t>
      </w:r>
      <w:proofErr w:type="spellEnd"/>
      <w:r w:rsidRPr="004E4897">
        <w:rPr>
          <w:rFonts w:ascii="Book Antiqua" w:hAnsi="Book Antiqua" w:cs="Arial"/>
          <w:color w:val="000000" w:themeColor="text1"/>
          <w:sz w:val="24"/>
          <w:szCs w:val="24"/>
          <w:lang w:val="en-US"/>
        </w:rPr>
        <w:t xml:space="preserve"> I, Delgado TC, Simon J, Juan VG, </w:t>
      </w:r>
      <w:proofErr w:type="spellStart"/>
      <w:r w:rsidRPr="004E4897">
        <w:rPr>
          <w:rFonts w:ascii="Book Antiqua" w:hAnsi="Book Antiqua" w:cs="Arial"/>
          <w:color w:val="000000" w:themeColor="text1"/>
          <w:sz w:val="24"/>
          <w:szCs w:val="24"/>
          <w:lang w:val="en-US"/>
        </w:rPr>
        <w:t>delaCruz-Villar</w:t>
      </w:r>
      <w:proofErr w:type="spellEnd"/>
      <w:r w:rsidRPr="004E4897">
        <w:rPr>
          <w:rFonts w:ascii="Book Antiqua" w:hAnsi="Book Antiqua" w:cs="Arial"/>
          <w:color w:val="000000" w:themeColor="text1"/>
          <w:sz w:val="24"/>
          <w:szCs w:val="24"/>
          <w:lang w:val="en-US"/>
        </w:rPr>
        <w:t xml:space="preserve"> L, </w:t>
      </w:r>
      <w:proofErr w:type="spellStart"/>
      <w:r w:rsidRPr="004E4897">
        <w:rPr>
          <w:rFonts w:ascii="Book Antiqua" w:hAnsi="Book Antiqua" w:cs="Arial"/>
          <w:color w:val="000000" w:themeColor="text1"/>
          <w:sz w:val="24"/>
          <w:szCs w:val="24"/>
          <w:lang w:val="en-US"/>
        </w:rPr>
        <w:t>Azkargorta</w:t>
      </w:r>
      <w:proofErr w:type="spellEnd"/>
      <w:r w:rsidRPr="004E4897">
        <w:rPr>
          <w:rFonts w:ascii="Book Antiqua" w:hAnsi="Book Antiqua" w:cs="Arial"/>
          <w:color w:val="000000" w:themeColor="text1"/>
          <w:sz w:val="24"/>
          <w:szCs w:val="24"/>
          <w:lang w:val="en-US"/>
        </w:rPr>
        <w:t xml:space="preserve"> M, Lavin JL, Mayo R, Van </w:t>
      </w:r>
      <w:proofErr w:type="spellStart"/>
      <w:r w:rsidRPr="004E4897">
        <w:rPr>
          <w:rFonts w:ascii="Book Antiqua" w:hAnsi="Book Antiqua" w:cs="Arial"/>
          <w:color w:val="000000" w:themeColor="text1"/>
          <w:sz w:val="24"/>
          <w:szCs w:val="24"/>
          <w:lang w:val="en-US"/>
        </w:rPr>
        <w:t>Liempd</w:t>
      </w:r>
      <w:proofErr w:type="spellEnd"/>
      <w:r w:rsidRPr="004E4897">
        <w:rPr>
          <w:rFonts w:ascii="Book Antiqua" w:hAnsi="Book Antiqua" w:cs="Arial"/>
          <w:color w:val="000000" w:themeColor="text1"/>
          <w:sz w:val="24"/>
          <w:szCs w:val="24"/>
          <w:lang w:val="en-US"/>
        </w:rPr>
        <w:t xml:space="preserve"> SM, </w:t>
      </w:r>
      <w:proofErr w:type="spellStart"/>
      <w:r w:rsidRPr="004E4897">
        <w:rPr>
          <w:rFonts w:ascii="Book Antiqua" w:hAnsi="Book Antiqua" w:cs="Arial"/>
          <w:color w:val="000000" w:themeColor="text1"/>
          <w:sz w:val="24"/>
          <w:szCs w:val="24"/>
          <w:lang w:val="en-US"/>
        </w:rPr>
        <w:t>Aurrekoetxea</w:t>
      </w:r>
      <w:proofErr w:type="spellEnd"/>
      <w:r w:rsidRPr="004E4897">
        <w:rPr>
          <w:rFonts w:ascii="Book Antiqua" w:hAnsi="Book Antiqua" w:cs="Arial"/>
          <w:color w:val="000000" w:themeColor="text1"/>
          <w:sz w:val="24"/>
          <w:szCs w:val="24"/>
          <w:lang w:val="en-US"/>
        </w:rPr>
        <w:t xml:space="preserve"> I, </w:t>
      </w:r>
      <w:proofErr w:type="spellStart"/>
      <w:r w:rsidRPr="004E4897">
        <w:rPr>
          <w:rFonts w:ascii="Book Antiqua" w:hAnsi="Book Antiqua" w:cs="Arial"/>
          <w:color w:val="000000" w:themeColor="text1"/>
          <w:sz w:val="24"/>
          <w:szCs w:val="24"/>
          <w:lang w:val="en-US"/>
        </w:rPr>
        <w:t>Buqué</w:t>
      </w:r>
      <w:proofErr w:type="spellEnd"/>
      <w:r w:rsidRPr="004E4897">
        <w:rPr>
          <w:rFonts w:ascii="Book Antiqua" w:hAnsi="Book Antiqua" w:cs="Arial"/>
          <w:color w:val="000000" w:themeColor="text1"/>
          <w:sz w:val="24"/>
          <w:szCs w:val="24"/>
          <w:lang w:val="en-US"/>
        </w:rPr>
        <w:t xml:space="preserve"> X, Cave DD, Peña A, Rodríguez-Cuesta J, </w:t>
      </w:r>
      <w:proofErr w:type="spellStart"/>
      <w:r w:rsidRPr="004E4897">
        <w:rPr>
          <w:rFonts w:ascii="Book Antiqua" w:hAnsi="Book Antiqua" w:cs="Arial"/>
          <w:color w:val="000000" w:themeColor="text1"/>
          <w:sz w:val="24"/>
          <w:szCs w:val="24"/>
          <w:lang w:val="en-US"/>
        </w:rPr>
        <w:t>Aransay</w:t>
      </w:r>
      <w:proofErr w:type="spellEnd"/>
      <w:r w:rsidRPr="004E4897">
        <w:rPr>
          <w:rFonts w:ascii="Book Antiqua" w:hAnsi="Book Antiqua" w:cs="Arial"/>
          <w:color w:val="000000" w:themeColor="text1"/>
          <w:sz w:val="24"/>
          <w:szCs w:val="24"/>
          <w:lang w:val="en-US"/>
        </w:rPr>
        <w:t xml:space="preserve"> AM, </w:t>
      </w:r>
      <w:proofErr w:type="spellStart"/>
      <w:r w:rsidRPr="004E4897">
        <w:rPr>
          <w:rFonts w:ascii="Book Antiqua" w:hAnsi="Book Antiqua" w:cs="Arial"/>
          <w:color w:val="000000" w:themeColor="text1"/>
          <w:sz w:val="24"/>
          <w:szCs w:val="24"/>
          <w:lang w:val="en-US"/>
        </w:rPr>
        <w:t>Elortza</w:t>
      </w:r>
      <w:proofErr w:type="spellEnd"/>
      <w:r w:rsidRPr="004E4897">
        <w:rPr>
          <w:rFonts w:ascii="Book Antiqua" w:hAnsi="Book Antiqua" w:cs="Arial"/>
          <w:color w:val="000000" w:themeColor="text1"/>
          <w:sz w:val="24"/>
          <w:szCs w:val="24"/>
          <w:lang w:val="en-US"/>
        </w:rPr>
        <w:t xml:space="preserve"> F, Falcón-Pérez JM, </w:t>
      </w:r>
      <w:proofErr w:type="spellStart"/>
      <w:r w:rsidRPr="004E4897">
        <w:rPr>
          <w:rFonts w:ascii="Book Antiqua" w:hAnsi="Book Antiqua" w:cs="Arial"/>
          <w:color w:val="000000" w:themeColor="text1"/>
          <w:sz w:val="24"/>
          <w:szCs w:val="24"/>
          <w:lang w:val="en-US"/>
        </w:rPr>
        <w:t>Aspichueta</w:t>
      </w:r>
      <w:proofErr w:type="spellEnd"/>
      <w:r w:rsidRPr="004E4897">
        <w:rPr>
          <w:rFonts w:ascii="Book Antiqua" w:hAnsi="Book Antiqua" w:cs="Arial"/>
          <w:color w:val="000000" w:themeColor="text1"/>
          <w:sz w:val="24"/>
          <w:szCs w:val="24"/>
          <w:lang w:val="en-US"/>
        </w:rPr>
        <w:t xml:space="preserve"> P, </w:t>
      </w:r>
      <w:proofErr w:type="spellStart"/>
      <w:r w:rsidRPr="004E4897">
        <w:rPr>
          <w:rFonts w:ascii="Book Antiqua" w:hAnsi="Book Antiqua" w:cs="Arial"/>
          <w:color w:val="000000" w:themeColor="text1"/>
          <w:sz w:val="24"/>
          <w:szCs w:val="24"/>
          <w:lang w:val="en-US"/>
        </w:rPr>
        <w:t>Hayardeny</w:t>
      </w:r>
      <w:proofErr w:type="spellEnd"/>
      <w:r w:rsidRPr="004E4897">
        <w:rPr>
          <w:rFonts w:ascii="Book Antiqua" w:hAnsi="Book Antiqua" w:cs="Arial"/>
          <w:color w:val="000000" w:themeColor="text1"/>
          <w:sz w:val="24"/>
          <w:szCs w:val="24"/>
          <w:lang w:val="en-US"/>
        </w:rPr>
        <w:t xml:space="preserve"> L, </w:t>
      </w:r>
      <w:proofErr w:type="spellStart"/>
      <w:r w:rsidRPr="004E4897">
        <w:rPr>
          <w:rFonts w:ascii="Book Antiqua" w:hAnsi="Book Antiqua" w:cs="Arial"/>
          <w:color w:val="000000" w:themeColor="text1"/>
          <w:sz w:val="24"/>
          <w:szCs w:val="24"/>
          <w:lang w:val="en-US"/>
        </w:rPr>
        <w:t>Noureddin</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Sanyal</w:t>
      </w:r>
      <w:proofErr w:type="spellEnd"/>
      <w:r w:rsidRPr="004E4897">
        <w:rPr>
          <w:rFonts w:ascii="Book Antiqua" w:hAnsi="Book Antiqua" w:cs="Arial"/>
          <w:color w:val="000000" w:themeColor="text1"/>
          <w:sz w:val="24"/>
          <w:szCs w:val="24"/>
          <w:lang w:val="en-US"/>
        </w:rPr>
        <w:t xml:space="preserve"> AJ, Alonso C, </w:t>
      </w:r>
      <w:proofErr w:type="spellStart"/>
      <w:r w:rsidRPr="004E4897">
        <w:rPr>
          <w:rFonts w:ascii="Book Antiqua" w:hAnsi="Book Antiqua" w:cs="Arial"/>
          <w:color w:val="000000" w:themeColor="text1"/>
          <w:sz w:val="24"/>
          <w:szCs w:val="24"/>
          <w:lang w:val="en-US"/>
        </w:rPr>
        <w:t>Anguita</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Martínez-Chantar</w:t>
      </w:r>
      <w:proofErr w:type="spellEnd"/>
      <w:r w:rsidRPr="004E4897">
        <w:rPr>
          <w:rFonts w:ascii="Book Antiqua" w:hAnsi="Book Antiqua" w:cs="Arial"/>
          <w:color w:val="000000" w:themeColor="text1"/>
          <w:sz w:val="24"/>
          <w:szCs w:val="24"/>
          <w:lang w:val="en-US"/>
        </w:rPr>
        <w:t xml:space="preserve"> ML, Lu SC, Mato JM. Role of </w:t>
      </w:r>
      <w:proofErr w:type="spellStart"/>
      <w:r w:rsidRPr="004E4897">
        <w:rPr>
          <w:rFonts w:ascii="Book Antiqua" w:hAnsi="Book Antiqua" w:cs="Arial"/>
          <w:color w:val="000000" w:themeColor="text1"/>
          <w:sz w:val="24"/>
          <w:szCs w:val="24"/>
          <w:lang w:val="en-US"/>
        </w:rPr>
        <w:t>Aramchol</w:t>
      </w:r>
      <w:proofErr w:type="spellEnd"/>
      <w:r w:rsidRPr="004E4897">
        <w:rPr>
          <w:rFonts w:ascii="Book Antiqua" w:hAnsi="Book Antiqua" w:cs="Arial"/>
          <w:color w:val="000000" w:themeColor="text1"/>
          <w:sz w:val="24"/>
          <w:szCs w:val="24"/>
          <w:lang w:val="en-US"/>
        </w:rPr>
        <w:t xml:space="preserve"> in </w:t>
      </w:r>
      <w:proofErr w:type="spellStart"/>
      <w:r w:rsidRPr="004E4897">
        <w:rPr>
          <w:rFonts w:ascii="Book Antiqua" w:hAnsi="Book Antiqua" w:cs="Arial"/>
          <w:color w:val="000000" w:themeColor="text1"/>
          <w:sz w:val="24"/>
          <w:szCs w:val="24"/>
          <w:lang w:val="en-US"/>
        </w:rPr>
        <w:t>steatohepatitis</w:t>
      </w:r>
      <w:proofErr w:type="spellEnd"/>
      <w:r w:rsidRPr="004E4897">
        <w:rPr>
          <w:rFonts w:ascii="Book Antiqua" w:hAnsi="Book Antiqua" w:cs="Arial"/>
          <w:color w:val="000000" w:themeColor="text1"/>
          <w:sz w:val="24"/>
          <w:szCs w:val="24"/>
          <w:lang w:val="en-US"/>
        </w:rPr>
        <w:t xml:space="preserve"> and fibrosis in mice.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Commun</w:t>
      </w:r>
      <w:proofErr w:type="spellEnd"/>
      <w:r w:rsidRPr="004E4897">
        <w:rPr>
          <w:rFonts w:ascii="Book Antiqua" w:hAnsi="Book Antiqua" w:cs="Arial"/>
          <w:color w:val="000000" w:themeColor="text1"/>
          <w:sz w:val="24"/>
          <w:szCs w:val="24"/>
          <w:lang w:val="en-US"/>
        </w:rPr>
        <w:t> 2017; </w:t>
      </w:r>
      <w:r w:rsidRPr="004E4897">
        <w:rPr>
          <w:rFonts w:ascii="Book Antiqua" w:hAnsi="Book Antiqua" w:cs="Arial"/>
          <w:b/>
          <w:bCs/>
          <w:color w:val="000000" w:themeColor="text1"/>
          <w:sz w:val="24"/>
          <w:szCs w:val="24"/>
          <w:lang w:val="en-US"/>
        </w:rPr>
        <w:t>1</w:t>
      </w:r>
      <w:r w:rsidRPr="004E4897">
        <w:rPr>
          <w:rFonts w:ascii="Book Antiqua" w:hAnsi="Book Antiqua" w:cs="Arial"/>
          <w:color w:val="000000" w:themeColor="text1"/>
          <w:sz w:val="24"/>
          <w:szCs w:val="24"/>
          <w:lang w:val="en-US"/>
        </w:rPr>
        <w:t>: 911-927 [PMID: 29159325 DOI: 10.1002/hep4.1107]</w:t>
      </w:r>
    </w:p>
    <w:p w14:paraId="0222ECFD" w14:textId="206AB34B"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60 </w:t>
      </w:r>
      <w:proofErr w:type="spellStart"/>
      <w:r w:rsidRPr="004E4897">
        <w:rPr>
          <w:rFonts w:ascii="Book Antiqua" w:hAnsi="Book Antiqua" w:cs="Arial"/>
          <w:b/>
          <w:bCs/>
          <w:color w:val="000000" w:themeColor="text1"/>
          <w:sz w:val="24"/>
          <w:szCs w:val="24"/>
          <w:lang w:val="en-US"/>
        </w:rPr>
        <w:t>Iruarrizaga-Lejarreta</w:t>
      </w:r>
      <w:proofErr w:type="spellEnd"/>
      <w:r w:rsidRPr="004E4897">
        <w:rPr>
          <w:rFonts w:ascii="Book Antiqua" w:hAnsi="Book Antiqua" w:cs="Arial"/>
          <w:b/>
          <w:bCs/>
          <w:color w:val="000000" w:themeColor="text1"/>
          <w:sz w:val="24"/>
          <w:szCs w:val="24"/>
          <w:lang w:val="en-US"/>
        </w:rPr>
        <w:t xml:space="preserve"> M</w:t>
      </w:r>
      <w:r w:rsidRPr="004E4897">
        <w:rPr>
          <w:rFonts w:ascii="Book Antiqua" w:hAnsi="Book Antiqua" w:cs="Arial"/>
          <w:bCs/>
          <w:color w:val="000000" w:themeColor="text1"/>
          <w:sz w:val="24"/>
          <w:szCs w:val="24"/>
          <w:lang w:val="en-US"/>
        </w:rPr>
        <w:t>,</w:t>
      </w:r>
      <w:r w:rsidRPr="004E4897">
        <w:rPr>
          <w:rFonts w:ascii="Book Antiqua" w:hAnsi="Book Antiqua" w:cs="Arial"/>
          <w:color w:val="000000" w:themeColor="text1"/>
          <w:sz w:val="24"/>
          <w:szCs w:val="24"/>
          <w:lang w:val="en-US"/>
        </w:rPr>
        <w:t> </w:t>
      </w:r>
      <w:proofErr w:type="spellStart"/>
      <w:r w:rsidRPr="004E4897">
        <w:rPr>
          <w:rFonts w:ascii="Book Antiqua" w:hAnsi="Book Antiqua" w:cs="Arial"/>
          <w:color w:val="000000" w:themeColor="text1"/>
          <w:sz w:val="24"/>
          <w:szCs w:val="24"/>
          <w:lang w:val="en-US"/>
        </w:rPr>
        <w:t>Bril</w:t>
      </w:r>
      <w:proofErr w:type="spellEnd"/>
      <w:r w:rsidRPr="004E4897">
        <w:rPr>
          <w:rFonts w:ascii="Book Antiqua" w:hAnsi="Book Antiqua" w:cs="Arial"/>
          <w:color w:val="000000" w:themeColor="text1"/>
          <w:sz w:val="24"/>
          <w:szCs w:val="24"/>
          <w:lang w:val="en-US"/>
        </w:rPr>
        <w:t xml:space="preserve"> F, </w:t>
      </w:r>
      <w:proofErr w:type="spellStart"/>
      <w:r w:rsidRPr="004E4897">
        <w:rPr>
          <w:rFonts w:ascii="Book Antiqua" w:hAnsi="Book Antiqua" w:cs="Arial"/>
          <w:color w:val="000000" w:themeColor="text1"/>
          <w:sz w:val="24"/>
          <w:szCs w:val="24"/>
          <w:lang w:val="en-US"/>
        </w:rPr>
        <w:t>Nouredin</w:t>
      </w:r>
      <w:proofErr w:type="spellEnd"/>
      <w:r w:rsidRPr="004E4897">
        <w:rPr>
          <w:rFonts w:ascii="Book Antiqua" w:hAnsi="Book Antiqua" w:cs="Arial"/>
          <w:color w:val="000000" w:themeColor="text1"/>
          <w:sz w:val="24"/>
          <w:szCs w:val="24"/>
          <w:lang w:val="en-US"/>
        </w:rPr>
        <w:t xml:space="preserve"> M, Ortiz P, Lu SC, Mato JM, Alonso C. Emerging circulating biomarkers for the diagnosis and assessment of treatment responses in patients with hepatic fat accumulation, NASH and liver fibrosis. In: </w:t>
      </w:r>
      <w:proofErr w:type="spellStart"/>
      <w:r w:rsidRPr="004E4897">
        <w:rPr>
          <w:rFonts w:ascii="Book Antiqua" w:hAnsi="Book Antiqua" w:cs="Arial"/>
          <w:color w:val="000000" w:themeColor="text1"/>
          <w:sz w:val="24"/>
          <w:szCs w:val="24"/>
          <w:lang w:val="en-US"/>
        </w:rPr>
        <w:t>Krentz</w:t>
      </w:r>
      <w:proofErr w:type="spellEnd"/>
      <w:r w:rsidRPr="004E4897">
        <w:rPr>
          <w:rFonts w:ascii="Book Antiqua" w:hAnsi="Book Antiqua" w:cs="Arial"/>
          <w:color w:val="000000" w:themeColor="text1"/>
          <w:sz w:val="24"/>
          <w:szCs w:val="24"/>
          <w:lang w:val="en-US"/>
        </w:rPr>
        <w:t xml:space="preserve"> AJ, </w:t>
      </w:r>
      <w:proofErr w:type="spellStart"/>
      <w:r w:rsidRPr="004E4897">
        <w:rPr>
          <w:rFonts w:ascii="Book Antiqua" w:hAnsi="Book Antiqua" w:cs="Arial"/>
          <w:color w:val="000000" w:themeColor="text1"/>
          <w:sz w:val="24"/>
          <w:szCs w:val="24"/>
          <w:lang w:val="en-US"/>
        </w:rPr>
        <w:t>Weyer</w:t>
      </w:r>
      <w:proofErr w:type="spellEnd"/>
      <w:r w:rsidRPr="004E4897">
        <w:rPr>
          <w:rFonts w:ascii="Book Antiqua" w:hAnsi="Book Antiqua" w:cs="Arial"/>
          <w:color w:val="000000" w:themeColor="text1"/>
          <w:sz w:val="24"/>
          <w:szCs w:val="24"/>
          <w:lang w:val="en-US"/>
        </w:rPr>
        <w:t xml:space="preserve"> C, </w:t>
      </w:r>
      <w:proofErr w:type="spellStart"/>
      <w:r w:rsidRPr="004E4897">
        <w:rPr>
          <w:rFonts w:ascii="Book Antiqua" w:hAnsi="Book Antiqua" w:cs="Arial"/>
          <w:color w:val="000000" w:themeColor="text1"/>
          <w:sz w:val="24"/>
          <w:szCs w:val="24"/>
          <w:lang w:val="en-US"/>
        </w:rPr>
        <w:t>Hompesch</w:t>
      </w:r>
      <w:proofErr w:type="spellEnd"/>
      <w:r w:rsidRPr="004E4897">
        <w:rPr>
          <w:rFonts w:ascii="Book Antiqua" w:hAnsi="Book Antiqua" w:cs="Arial"/>
          <w:color w:val="000000" w:themeColor="text1"/>
          <w:sz w:val="24"/>
          <w:szCs w:val="24"/>
          <w:lang w:val="en-US"/>
        </w:rPr>
        <w:t xml:space="preserve"> M. Translational Research Methods in Diabetes, </w:t>
      </w:r>
      <w:r w:rsidRPr="004E4897">
        <w:rPr>
          <w:rFonts w:ascii="Book Antiqua" w:hAnsi="Book Antiqua" w:cs="Arial"/>
          <w:color w:val="000000" w:themeColor="text1"/>
          <w:sz w:val="24"/>
          <w:szCs w:val="24"/>
          <w:lang w:val="en-US"/>
        </w:rPr>
        <w:lastRenderedPageBreak/>
        <w:t xml:space="preserve">Obesity, and Nonalcoholic Fatty Liver Disease. </w:t>
      </w:r>
      <w:r w:rsidR="009C3439" w:rsidRPr="004E4897">
        <w:rPr>
          <w:rFonts w:ascii="Book Antiqua" w:hAnsi="Book Antiqua" w:cs="Arial"/>
          <w:color w:val="000000" w:themeColor="text1"/>
          <w:sz w:val="24"/>
          <w:szCs w:val="24"/>
          <w:lang w:val="en-US"/>
        </w:rPr>
        <w:t xml:space="preserve">Switzerland: </w:t>
      </w:r>
      <w:r w:rsidRPr="004E4897">
        <w:rPr>
          <w:rFonts w:ascii="Book Antiqua" w:hAnsi="Book Antiqua" w:cs="Arial"/>
          <w:color w:val="000000" w:themeColor="text1"/>
          <w:sz w:val="24"/>
          <w:szCs w:val="24"/>
          <w:lang w:val="en-US"/>
        </w:rPr>
        <w:t>Springer Nature, 2019: 423-448</w:t>
      </w:r>
    </w:p>
    <w:p w14:paraId="10EA666D"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61 </w:t>
      </w:r>
      <w:proofErr w:type="spellStart"/>
      <w:r w:rsidRPr="004E4897">
        <w:rPr>
          <w:rFonts w:ascii="Book Antiqua" w:hAnsi="Book Antiqua" w:cs="Arial"/>
          <w:b/>
          <w:bCs/>
          <w:color w:val="000000" w:themeColor="text1"/>
          <w:sz w:val="24"/>
          <w:szCs w:val="24"/>
          <w:lang w:val="en-US"/>
        </w:rPr>
        <w:t>Pirola</w:t>
      </w:r>
      <w:proofErr w:type="spellEnd"/>
      <w:r w:rsidRPr="004E4897">
        <w:rPr>
          <w:rFonts w:ascii="Book Antiqua" w:hAnsi="Book Antiqua" w:cs="Arial"/>
          <w:b/>
          <w:bCs/>
          <w:color w:val="000000" w:themeColor="text1"/>
          <w:sz w:val="24"/>
          <w:szCs w:val="24"/>
          <w:lang w:val="en-US"/>
        </w:rPr>
        <w:t xml:space="preserve"> CJ</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Sookoian</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Multiomics</w:t>
      </w:r>
      <w:proofErr w:type="spellEnd"/>
      <w:r w:rsidRPr="004E4897">
        <w:rPr>
          <w:rFonts w:ascii="Book Antiqua" w:hAnsi="Book Antiqua" w:cs="Arial"/>
          <w:color w:val="000000" w:themeColor="text1"/>
          <w:sz w:val="24"/>
          <w:szCs w:val="24"/>
          <w:lang w:val="en-US"/>
        </w:rPr>
        <w:t xml:space="preserve"> biomarkers for the prediction of nonalcoholic fatty liver disease severity. </w:t>
      </w:r>
      <w:r w:rsidRPr="004E4897">
        <w:rPr>
          <w:rFonts w:ascii="Book Antiqua" w:hAnsi="Book Antiqua" w:cs="Arial"/>
          <w:i/>
          <w:iCs/>
          <w:color w:val="000000" w:themeColor="text1"/>
          <w:sz w:val="24"/>
          <w:szCs w:val="24"/>
          <w:lang w:val="en-US"/>
        </w:rPr>
        <w:t>World J Gastroenterol</w:t>
      </w:r>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24</w:t>
      </w:r>
      <w:r w:rsidRPr="004E4897">
        <w:rPr>
          <w:rFonts w:ascii="Book Antiqua" w:hAnsi="Book Antiqua" w:cs="Arial"/>
          <w:color w:val="000000" w:themeColor="text1"/>
          <w:sz w:val="24"/>
          <w:szCs w:val="24"/>
          <w:lang w:val="en-US"/>
        </w:rPr>
        <w:t>: 1601-1615 [PMID: 29686467 DOI: 10.3748/wjg.v24.i15.1601]</w:t>
      </w:r>
    </w:p>
    <w:p w14:paraId="0B682624"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62 </w:t>
      </w:r>
      <w:r w:rsidRPr="004E4897">
        <w:rPr>
          <w:rFonts w:ascii="Book Antiqua" w:hAnsi="Book Antiqua" w:cs="Arial"/>
          <w:b/>
          <w:bCs/>
          <w:color w:val="000000" w:themeColor="text1"/>
          <w:sz w:val="24"/>
          <w:szCs w:val="24"/>
          <w:lang w:val="en-US"/>
        </w:rPr>
        <w:t>Barr J</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Caballería</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Martínez-Arranz</w:t>
      </w:r>
      <w:proofErr w:type="spellEnd"/>
      <w:r w:rsidRPr="004E4897">
        <w:rPr>
          <w:rFonts w:ascii="Book Antiqua" w:hAnsi="Book Antiqua" w:cs="Arial"/>
          <w:color w:val="000000" w:themeColor="text1"/>
          <w:sz w:val="24"/>
          <w:szCs w:val="24"/>
          <w:lang w:val="en-US"/>
        </w:rPr>
        <w:t xml:space="preserve"> I, </w:t>
      </w:r>
      <w:proofErr w:type="spellStart"/>
      <w:r w:rsidRPr="004E4897">
        <w:rPr>
          <w:rFonts w:ascii="Book Antiqua" w:hAnsi="Book Antiqua" w:cs="Arial"/>
          <w:color w:val="000000" w:themeColor="text1"/>
          <w:sz w:val="24"/>
          <w:szCs w:val="24"/>
          <w:lang w:val="en-US"/>
        </w:rPr>
        <w:t>Domínguez-Díez</w:t>
      </w:r>
      <w:proofErr w:type="spellEnd"/>
      <w:r w:rsidRPr="004E4897">
        <w:rPr>
          <w:rFonts w:ascii="Book Antiqua" w:hAnsi="Book Antiqua" w:cs="Arial"/>
          <w:color w:val="000000" w:themeColor="text1"/>
          <w:sz w:val="24"/>
          <w:szCs w:val="24"/>
          <w:lang w:val="en-US"/>
        </w:rPr>
        <w:t xml:space="preserve"> A, Alonso C, </w:t>
      </w:r>
      <w:proofErr w:type="spellStart"/>
      <w:r w:rsidRPr="004E4897">
        <w:rPr>
          <w:rFonts w:ascii="Book Antiqua" w:hAnsi="Book Antiqua" w:cs="Arial"/>
          <w:color w:val="000000" w:themeColor="text1"/>
          <w:sz w:val="24"/>
          <w:szCs w:val="24"/>
          <w:lang w:val="en-US"/>
        </w:rPr>
        <w:t>Muntané</w:t>
      </w:r>
      <w:proofErr w:type="spellEnd"/>
      <w:r w:rsidRPr="004E4897">
        <w:rPr>
          <w:rFonts w:ascii="Book Antiqua" w:hAnsi="Book Antiqua" w:cs="Arial"/>
          <w:color w:val="000000" w:themeColor="text1"/>
          <w:sz w:val="24"/>
          <w:szCs w:val="24"/>
          <w:lang w:val="en-US"/>
        </w:rPr>
        <w:t xml:space="preserve"> J, Pérez-</w:t>
      </w:r>
      <w:proofErr w:type="spellStart"/>
      <w:r w:rsidRPr="004E4897">
        <w:rPr>
          <w:rFonts w:ascii="Book Antiqua" w:hAnsi="Book Antiqua" w:cs="Arial"/>
          <w:color w:val="000000" w:themeColor="text1"/>
          <w:sz w:val="24"/>
          <w:szCs w:val="24"/>
          <w:lang w:val="en-US"/>
        </w:rPr>
        <w:t>Cormenzana</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García-Monzón</w:t>
      </w:r>
      <w:proofErr w:type="spellEnd"/>
      <w:r w:rsidRPr="004E4897">
        <w:rPr>
          <w:rFonts w:ascii="Book Antiqua" w:hAnsi="Book Antiqua" w:cs="Arial"/>
          <w:color w:val="000000" w:themeColor="text1"/>
          <w:sz w:val="24"/>
          <w:szCs w:val="24"/>
          <w:lang w:val="en-US"/>
        </w:rPr>
        <w:t xml:space="preserve"> C, Mayo R, Martín-Duce A, Romero-Gómez M, Lo </w:t>
      </w:r>
      <w:proofErr w:type="spellStart"/>
      <w:r w:rsidRPr="004E4897">
        <w:rPr>
          <w:rFonts w:ascii="Book Antiqua" w:hAnsi="Book Antiqua" w:cs="Arial"/>
          <w:color w:val="000000" w:themeColor="text1"/>
          <w:sz w:val="24"/>
          <w:szCs w:val="24"/>
          <w:lang w:val="en-US"/>
        </w:rPr>
        <w:t>Iacono</w:t>
      </w:r>
      <w:proofErr w:type="spellEnd"/>
      <w:r w:rsidRPr="004E4897">
        <w:rPr>
          <w:rFonts w:ascii="Book Antiqua" w:hAnsi="Book Antiqua" w:cs="Arial"/>
          <w:color w:val="000000" w:themeColor="text1"/>
          <w:sz w:val="24"/>
          <w:szCs w:val="24"/>
          <w:lang w:val="en-US"/>
        </w:rPr>
        <w:t xml:space="preserve"> O, </w:t>
      </w:r>
      <w:proofErr w:type="spellStart"/>
      <w:r w:rsidRPr="004E4897">
        <w:rPr>
          <w:rFonts w:ascii="Book Antiqua" w:hAnsi="Book Antiqua" w:cs="Arial"/>
          <w:color w:val="000000" w:themeColor="text1"/>
          <w:sz w:val="24"/>
          <w:szCs w:val="24"/>
          <w:lang w:val="en-US"/>
        </w:rPr>
        <w:t>Tordjman</w:t>
      </w:r>
      <w:proofErr w:type="spellEnd"/>
      <w:r w:rsidRPr="004E4897">
        <w:rPr>
          <w:rFonts w:ascii="Book Antiqua" w:hAnsi="Book Antiqua" w:cs="Arial"/>
          <w:color w:val="000000" w:themeColor="text1"/>
          <w:sz w:val="24"/>
          <w:szCs w:val="24"/>
          <w:lang w:val="en-US"/>
        </w:rPr>
        <w:t xml:space="preserve"> J, Andrade RJ, Pérez-Carreras M, Le </w:t>
      </w:r>
      <w:proofErr w:type="spellStart"/>
      <w:r w:rsidRPr="004E4897">
        <w:rPr>
          <w:rFonts w:ascii="Book Antiqua" w:hAnsi="Book Antiqua" w:cs="Arial"/>
          <w:color w:val="000000" w:themeColor="text1"/>
          <w:sz w:val="24"/>
          <w:szCs w:val="24"/>
          <w:lang w:val="en-US"/>
        </w:rPr>
        <w:t>Marchand-Brustel</w:t>
      </w:r>
      <w:proofErr w:type="spellEnd"/>
      <w:r w:rsidRPr="004E4897">
        <w:rPr>
          <w:rFonts w:ascii="Book Antiqua" w:hAnsi="Book Antiqua" w:cs="Arial"/>
          <w:color w:val="000000" w:themeColor="text1"/>
          <w:sz w:val="24"/>
          <w:szCs w:val="24"/>
          <w:lang w:val="en-US"/>
        </w:rPr>
        <w:t xml:space="preserve"> Y, Tran A, </w:t>
      </w:r>
      <w:proofErr w:type="spellStart"/>
      <w:r w:rsidRPr="004E4897">
        <w:rPr>
          <w:rFonts w:ascii="Book Antiqua" w:hAnsi="Book Antiqua" w:cs="Arial"/>
          <w:color w:val="000000" w:themeColor="text1"/>
          <w:sz w:val="24"/>
          <w:szCs w:val="24"/>
          <w:lang w:val="en-US"/>
        </w:rPr>
        <w:t>Fernández</w:t>
      </w:r>
      <w:proofErr w:type="spellEnd"/>
      <w:r w:rsidRPr="004E4897">
        <w:rPr>
          <w:rFonts w:ascii="Book Antiqua" w:hAnsi="Book Antiqua" w:cs="Arial"/>
          <w:color w:val="000000" w:themeColor="text1"/>
          <w:sz w:val="24"/>
          <w:szCs w:val="24"/>
          <w:lang w:val="en-US"/>
        </w:rPr>
        <w:t xml:space="preserve">-Escalante C, </w:t>
      </w:r>
      <w:proofErr w:type="spellStart"/>
      <w:r w:rsidRPr="004E4897">
        <w:rPr>
          <w:rFonts w:ascii="Book Antiqua" w:hAnsi="Book Antiqua" w:cs="Arial"/>
          <w:color w:val="000000" w:themeColor="text1"/>
          <w:sz w:val="24"/>
          <w:szCs w:val="24"/>
          <w:lang w:val="en-US"/>
        </w:rPr>
        <w:t>Arévalo</w:t>
      </w:r>
      <w:proofErr w:type="spellEnd"/>
      <w:r w:rsidRPr="004E4897">
        <w:rPr>
          <w:rFonts w:ascii="Book Antiqua" w:hAnsi="Book Antiqua" w:cs="Arial"/>
          <w:color w:val="000000" w:themeColor="text1"/>
          <w:sz w:val="24"/>
          <w:szCs w:val="24"/>
          <w:lang w:val="en-US"/>
        </w:rPr>
        <w:t xml:space="preserve"> E, </w:t>
      </w:r>
      <w:proofErr w:type="spellStart"/>
      <w:r w:rsidRPr="004E4897">
        <w:rPr>
          <w:rFonts w:ascii="Book Antiqua" w:hAnsi="Book Antiqua" w:cs="Arial"/>
          <w:color w:val="000000" w:themeColor="text1"/>
          <w:sz w:val="24"/>
          <w:szCs w:val="24"/>
          <w:lang w:val="en-US"/>
        </w:rPr>
        <w:t>García-Unzueta</w:t>
      </w:r>
      <w:proofErr w:type="spellEnd"/>
      <w:r w:rsidRPr="004E4897">
        <w:rPr>
          <w:rFonts w:ascii="Book Antiqua" w:hAnsi="Book Antiqua" w:cs="Arial"/>
          <w:color w:val="000000" w:themeColor="text1"/>
          <w:sz w:val="24"/>
          <w:szCs w:val="24"/>
          <w:lang w:val="en-US"/>
        </w:rPr>
        <w:t xml:space="preserve"> M, Clement K, </w:t>
      </w:r>
      <w:proofErr w:type="spellStart"/>
      <w:r w:rsidRPr="004E4897">
        <w:rPr>
          <w:rFonts w:ascii="Book Antiqua" w:hAnsi="Book Antiqua" w:cs="Arial"/>
          <w:color w:val="000000" w:themeColor="text1"/>
          <w:sz w:val="24"/>
          <w:szCs w:val="24"/>
          <w:lang w:val="en-US"/>
        </w:rPr>
        <w:t>Crespo</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Gual</w:t>
      </w:r>
      <w:proofErr w:type="spellEnd"/>
      <w:r w:rsidRPr="004E4897">
        <w:rPr>
          <w:rFonts w:ascii="Book Antiqua" w:hAnsi="Book Antiqua" w:cs="Arial"/>
          <w:color w:val="000000" w:themeColor="text1"/>
          <w:sz w:val="24"/>
          <w:szCs w:val="24"/>
          <w:lang w:val="en-US"/>
        </w:rPr>
        <w:t xml:space="preserve"> P, Gómez-</w:t>
      </w:r>
      <w:proofErr w:type="spellStart"/>
      <w:r w:rsidRPr="004E4897">
        <w:rPr>
          <w:rFonts w:ascii="Book Antiqua" w:hAnsi="Book Antiqua" w:cs="Arial"/>
          <w:color w:val="000000" w:themeColor="text1"/>
          <w:sz w:val="24"/>
          <w:szCs w:val="24"/>
          <w:lang w:val="en-US"/>
        </w:rPr>
        <w:t>Fleitas</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Martínez-Chantar</w:t>
      </w:r>
      <w:proofErr w:type="spellEnd"/>
      <w:r w:rsidRPr="004E4897">
        <w:rPr>
          <w:rFonts w:ascii="Book Antiqua" w:hAnsi="Book Antiqua" w:cs="Arial"/>
          <w:color w:val="000000" w:themeColor="text1"/>
          <w:sz w:val="24"/>
          <w:szCs w:val="24"/>
          <w:lang w:val="en-US"/>
        </w:rPr>
        <w:t xml:space="preserve"> ML, Castro A, Lu SC, </w:t>
      </w:r>
      <w:proofErr w:type="spellStart"/>
      <w:r w:rsidRPr="004E4897">
        <w:rPr>
          <w:rFonts w:ascii="Book Antiqua" w:hAnsi="Book Antiqua" w:cs="Arial"/>
          <w:color w:val="000000" w:themeColor="text1"/>
          <w:sz w:val="24"/>
          <w:szCs w:val="24"/>
          <w:lang w:val="en-US"/>
        </w:rPr>
        <w:t>Vázquez-Chantada</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Mato</w:t>
      </w:r>
      <w:proofErr w:type="spellEnd"/>
      <w:r w:rsidRPr="004E4897">
        <w:rPr>
          <w:rFonts w:ascii="Book Antiqua" w:hAnsi="Book Antiqua" w:cs="Arial"/>
          <w:color w:val="000000" w:themeColor="text1"/>
          <w:sz w:val="24"/>
          <w:szCs w:val="24"/>
          <w:lang w:val="en-US"/>
        </w:rPr>
        <w:t xml:space="preserve"> JM. Obesity-dependent metabolic signatures associated with nonalcoholic fatty liver disease progression. </w:t>
      </w:r>
      <w:r w:rsidRPr="004E4897">
        <w:rPr>
          <w:rFonts w:ascii="Book Antiqua" w:hAnsi="Book Antiqua" w:cs="Arial"/>
          <w:i/>
          <w:iCs/>
          <w:color w:val="000000" w:themeColor="text1"/>
          <w:sz w:val="24"/>
          <w:szCs w:val="24"/>
          <w:lang w:val="en-US"/>
        </w:rPr>
        <w:t>J Proteome Res</w:t>
      </w:r>
      <w:r w:rsidRPr="004E4897">
        <w:rPr>
          <w:rFonts w:ascii="Book Antiqua" w:hAnsi="Book Antiqua" w:cs="Arial"/>
          <w:color w:val="000000" w:themeColor="text1"/>
          <w:sz w:val="24"/>
          <w:szCs w:val="24"/>
          <w:lang w:val="en-US"/>
        </w:rPr>
        <w:t> 2012; </w:t>
      </w:r>
      <w:r w:rsidRPr="004E4897">
        <w:rPr>
          <w:rFonts w:ascii="Book Antiqua" w:hAnsi="Book Antiqua" w:cs="Arial"/>
          <w:b/>
          <w:bCs/>
          <w:color w:val="000000" w:themeColor="text1"/>
          <w:sz w:val="24"/>
          <w:szCs w:val="24"/>
          <w:lang w:val="en-US"/>
        </w:rPr>
        <w:t>11</w:t>
      </w:r>
      <w:r w:rsidRPr="004E4897">
        <w:rPr>
          <w:rFonts w:ascii="Book Antiqua" w:hAnsi="Book Antiqua" w:cs="Arial"/>
          <w:color w:val="000000" w:themeColor="text1"/>
          <w:sz w:val="24"/>
          <w:szCs w:val="24"/>
          <w:lang w:val="en-US"/>
        </w:rPr>
        <w:t>: 2521-2532 [PMID: 22364559 DOI: 10.1021/pr201223p]</w:t>
      </w:r>
    </w:p>
    <w:p w14:paraId="358BE295" w14:textId="1F4A2C22"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63 </w:t>
      </w:r>
      <w:proofErr w:type="spellStart"/>
      <w:r w:rsidRPr="004E4897">
        <w:rPr>
          <w:rFonts w:ascii="Book Antiqua" w:hAnsi="Book Antiqua" w:cs="Arial"/>
          <w:b/>
          <w:bCs/>
          <w:color w:val="000000" w:themeColor="text1"/>
          <w:sz w:val="24"/>
          <w:szCs w:val="24"/>
          <w:lang w:val="en-US"/>
        </w:rPr>
        <w:t>Gitto</w:t>
      </w:r>
      <w:proofErr w:type="spellEnd"/>
      <w:r w:rsidRPr="004E4897">
        <w:rPr>
          <w:rFonts w:ascii="Book Antiqua" w:hAnsi="Book Antiqua" w:cs="Arial"/>
          <w:b/>
          <w:bCs/>
          <w:color w:val="000000" w:themeColor="text1"/>
          <w:sz w:val="24"/>
          <w:szCs w:val="24"/>
          <w:lang w:val="en-US"/>
        </w:rPr>
        <w:t xml:space="preserve"> S</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Schepis</w:t>
      </w:r>
      <w:proofErr w:type="spellEnd"/>
      <w:r w:rsidRPr="004E4897">
        <w:rPr>
          <w:rFonts w:ascii="Book Antiqua" w:hAnsi="Book Antiqua" w:cs="Arial"/>
          <w:color w:val="000000" w:themeColor="text1"/>
          <w:sz w:val="24"/>
          <w:szCs w:val="24"/>
          <w:lang w:val="en-US"/>
        </w:rPr>
        <w:t xml:space="preserve"> F, </w:t>
      </w:r>
      <w:proofErr w:type="spellStart"/>
      <w:r w:rsidRPr="004E4897">
        <w:rPr>
          <w:rFonts w:ascii="Book Antiqua" w:hAnsi="Book Antiqua" w:cs="Arial"/>
          <w:color w:val="000000" w:themeColor="text1"/>
          <w:sz w:val="24"/>
          <w:szCs w:val="24"/>
          <w:lang w:val="en-US"/>
        </w:rPr>
        <w:t>Andreone</w:t>
      </w:r>
      <w:proofErr w:type="spellEnd"/>
      <w:r w:rsidRPr="004E4897">
        <w:rPr>
          <w:rFonts w:ascii="Book Antiqua" w:hAnsi="Book Antiqua" w:cs="Arial"/>
          <w:color w:val="000000" w:themeColor="text1"/>
          <w:sz w:val="24"/>
          <w:szCs w:val="24"/>
          <w:lang w:val="en-US"/>
        </w:rPr>
        <w:t xml:space="preserve"> P, Villa E. Study of the Serum Metabolomic Profile in Nonalcoholic Fatty Liver Disease: Research and Clinical Perspectives. </w:t>
      </w:r>
      <w:r w:rsidRPr="004E4897">
        <w:rPr>
          <w:rFonts w:ascii="Book Antiqua" w:hAnsi="Book Antiqua" w:cs="Arial"/>
          <w:i/>
          <w:iCs/>
          <w:color w:val="000000" w:themeColor="text1"/>
          <w:sz w:val="24"/>
          <w:szCs w:val="24"/>
          <w:lang w:val="en-US"/>
        </w:rPr>
        <w:t>Metabolites</w:t>
      </w:r>
      <w:r w:rsidR="00C737D6" w:rsidRPr="004E4897">
        <w:rPr>
          <w:rFonts w:ascii="Book Antiqua" w:hAnsi="Book Antiqua" w:cs="Arial"/>
          <w:color w:val="000000" w:themeColor="text1"/>
          <w:sz w:val="24"/>
          <w:szCs w:val="24"/>
          <w:lang w:val="en-US"/>
        </w:rPr>
        <w:t xml:space="preserve"> </w:t>
      </w:r>
      <w:r w:rsidRPr="004E4897">
        <w:rPr>
          <w:rFonts w:ascii="Book Antiqua" w:hAnsi="Book Antiqua" w:cs="Arial"/>
          <w:color w:val="000000" w:themeColor="text1"/>
          <w:sz w:val="24"/>
          <w:szCs w:val="24"/>
          <w:lang w:val="en-US"/>
        </w:rPr>
        <w:t>2018; </w:t>
      </w:r>
      <w:r w:rsidRPr="004E4897">
        <w:rPr>
          <w:rFonts w:ascii="Book Antiqua" w:hAnsi="Book Antiqua" w:cs="Arial"/>
          <w:b/>
          <w:bCs/>
          <w:color w:val="000000" w:themeColor="text1"/>
          <w:sz w:val="24"/>
          <w:szCs w:val="24"/>
          <w:lang w:val="en-US"/>
        </w:rPr>
        <w:t>8</w:t>
      </w:r>
      <w:r w:rsidRPr="004E4897">
        <w:rPr>
          <w:rFonts w:ascii="Book Antiqua" w:hAnsi="Book Antiqua" w:cs="Arial"/>
          <w:color w:val="000000" w:themeColor="text1"/>
          <w:sz w:val="24"/>
          <w:szCs w:val="24"/>
          <w:lang w:val="en-US"/>
        </w:rPr>
        <w:t>: [PMID: 29495258 DOI: 10.3390/metabo8010017]</w:t>
      </w:r>
    </w:p>
    <w:p w14:paraId="52804E1C"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64 </w:t>
      </w:r>
      <w:r w:rsidRPr="004E4897">
        <w:rPr>
          <w:rFonts w:ascii="Book Antiqua" w:hAnsi="Book Antiqua" w:cs="Arial"/>
          <w:b/>
          <w:bCs/>
          <w:color w:val="000000" w:themeColor="text1"/>
          <w:sz w:val="24"/>
          <w:szCs w:val="24"/>
          <w:lang w:val="en-US"/>
        </w:rPr>
        <w:t>Mayo R</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Crespo</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Martínez-Arranz</w:t>
      </w:r>
      <w:proofErr w:type="spellEnd"/>
      <w:r w:rsidRPr="004E4897">
        <w:rPr>
          <w:rFonts w:ascii="Book Antiqua" w:hAnsi="Book Antiqua" w:cs="Arial"/>
          <w:color w:val="000000" w:themeColor="text1"/>
          <w:sz w:val="24"/>
          <w:szCs w:val="24"/>
          <w:lang w:val="en-US"/>
        </w:rPr>
        <w:t xml:space="preserve"> I, </w:t>
      </w:r>
      <w:proofErr w:type="spellStart"/>
      <w:r w:rsidRPr="004E4897">
        <w:rPr>
          <w:rFonts w:ascii="Book Antiqua" w:hAnsi="Book Antiqua" w:cs="Arial"/>
          <w:color w:val="000000" w:themeColor="text1"/>
          <w:sz w:val="24"/>
          <w:szCs w:val="24"/>
          <w:lang w:val="en-US"/>
        </w:rPr>
        <w:t>Banales</w:t>
      </w:r>
      <w:proofErr w:type="spellEnd"/>
      <w:r w:rsidRPr="004E4897">
        <w:rPr>
          <w:rFonts w:ascii="Book Antiqua" w:hAnsi="Book Antiqua" w:cs="Arial"/>
          <w:color w:val="000000" w:themeColor="text1"/>
          <w:sz w:val="24"/>
          <w:szCs w:val="24"/>
          <w:lang w:val="en-US"/>
        </w:rPr>
        <w:t xml:space="preserve"> JM, Arias M, </w:t>
      </w:r>
      <w:proofErr w:type="spellStart"/>
      <w:r w:rsidRPr="004E4897">
        <w:rPr>
          <w:rFonts w:ascii="Book Antiqua" w:hAnsi="Book Antiqua" w:cs="Arial"/>
          <w:color w:val="000000" w:themeColor="text1"/>
          <w:sz w:val="24"/>
          <w:szCs w:val="24"/>
          <w:lang w:val="en-US"/>
        </w:rPr>
        <w:t>Mincholé</w:t>
      </w:r>
      <w:proofErr w:type="spellEnd"/>
      <w:r w:rsidRPr="004E4897">
        <w:rPr>
          <w:rFonts w:ascii="Book Antiqua" w:hAnsi="Book Antiqua" w:cs="Arial"/>
          <w:color w:val="000000" w:themeColor="text1"/>
          <w:sz w:val="24"/>
          <w:szCs w:val="24"/>
          <w:lang w:val="en-US"/>
        </w:rPr>
        <w:t xml:space="preserve"> I, </w:t>
      </w:r>
      <w:proofErr w:type="spellStart"/>
      <w:r w:rsidRPr="004E4897">
        <w:rPr>
          <w:rFonts w:ascii="Book Antiqua" w:hAnsi="Book Antiqua" w:cs="Arial"/>
          <w:color w:val="000000" w:themeColor="text1"/>
          <w:sz w:val="24"/>
          <w:szCs w:val="24"/>
          <w:lang w:val="en-US"/>
        </w:rPr>
        <w:t>Aller</w:t>
      </w:r>
      <w:proofErr w:type="spellEnd"/>
      <w:r w:rsidRPr="004E4897">
        <w:rPr>
          <w:rFonts w:ascii="Book Antiqua" w:hAnsi="Book Antiqua" w:cs="Arial"/>
          <w:color w:val="000000" w:themeColor="text1"/>
          <w:sz w:val="24"/>
          <w:szCs w:val="24"/>
          <w:lang w:val="en-US"/>
        </w:rPr>
        <w:t xml:space="preserve"> de la </w:t>
      </w:r>
      <w:proofErr w:type="spellStart"/>
      <w:r w:rsidRPr="004E4897">
        <w:rPr>
          <w:rFonts w:ascii="Book Antiqua" w:hAnsi="Book Antiqua" w:cs="Arial"/>
          <w:color w:val="000000" w:themeColor="text1"/>
          <w:sz w:val="24"/>
          <w:szCs w:val="24"/>
          <w:lang w:val="en-US"/>
        </w:rPr>
        <w:t>Fuente</w:t>
      </w:r>
      <w:proofErr w:type="spellEnd"/>
      <w:r w:rsidRPr="004E4897">
        <w:rPr>
          <w:rFonts w:ascii="Book Antiqua" w:hAnsi="Book Antiqua" w:cs="Arial"/>
          <w:color w:val="000000" w:themeColor="text1"/>
          <w:sz w:val="24"/>
          <w:szCs w:val="24"/>
          <w:lang w:val="en-US"/>
        </w:rPr>
        <w:t xml:space="preserve"> R, Jimenez-</w:t>
      </w:r>
      <w:proofErr w:type="spellStart"/>
      <w:r w:rsidRPr="004E4897">
        <w:rPr>
          <w:rFonts w:ascii="Book Antiqua" w:hAnsi="Book Antiqua" w:cs="Arial"/>
          <w:color w:val="000000" w:themeColor="text1"/>
          <w:sz w:val="24"/>
          <w:szCs w:val="24"/>
          <w:lang w:val="en-US"/>
        </w:rPr>
        <w:t>Agüero</w:t>
      </w:r>
      <w:proofErr w:type="spellEnd"/>
      <w:r w:rsidRPr="004E4897">
        <w:rPr>
          <w:rFonts w:ascii="Book Antiqua" w:hAnsi="Book Antiqua" w:cs="Arial"/>
          <w:color w:val="000000" w:themeColor="text1"/>
          <w:sz w:val="24"/>
          <w:szCs w:val="24"/>
          <w:lang w:val="en-US"/>
        </w:rPr>
        <w:t xml:space="preserve"> R, Alonso C, de Luis DA, </w:t>
      </w:r>
      <w:proofErr w:type="spellStart"/>
      <w:r w:rsidRPr="004E4897">
        <w:rPr>
          <w:rFonts w:ascii="Book Antiqua" w:hAnsi="Book Antiqua" w:cs="Arial"/>
          <w:color w:val="000000" w:themeColor="text1"/>
          <w:sz w:val="24"/>
          <w:szCs w:val="24"/>
          <w:lang w:val="en-US"/>
        </w:rPr>
        <w:t>Vitek</w:t>
      </w:r>
      <w:proofErr w:type="spellEnd"/>
      <w:r w:rsidRPr="004E4897">
        <w:rPr>
          <w:rFonts w:ascii="Book Antiqua" w:hAnsi="Book Antiqua" w:cs="Arial"/>
          <w:color w:val="000000" w:themeColor="text1"/>
          <w:sz w:val="24"/>
          <w:szCs w:val="24"/>
          <w:lang w:val="en-US"/>
        </w:rPr>
        <w:t xml:space="preserve"> L, </w:t>
      </w:r>
      <w:proofErr w:type="spellStart"/>
      <w:r w:rsidRPr="004E4897">
        <w:rPr>
          <w:rFonts w:ascii="Book Antiqua" w:hAnsi="Book Antiqua" w:cs="Arial"/>
          <w:color w:val="000000" w:themeColor="text1"/>
          <w:sz w:val="24"/>
          <w:szCs w:val="24"/>
          <w:lang w:val="en-US"/>
        </w:rPr>
        <w:t>Stritesky</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Caballería</w:t>
      </w:r>
      <w:proofErr w:type="spellEnd"/>
      <w:r w:rsidRPr="004E4897">
        <w:rPr>
          <w:rFonts w:ascii="Book Antiqua" w:hAnsi="Book Antiqua" w:cs="Arial"/>
          <w:color w:val="000000" w:themeColor="text1"/>
          <w:sz w:val="24"/>
          <w:szCs w:val="24"/>
          <w:lang w:val="en-US"/>
        </w:rPr>
        <w:t xml:space="preserve"> J, Romero-Gómez M, Martín-Duce A, </w:t>
      </w:r>
      <w:proofErr w:type="spellStart"/>
      <w:r w:rsidRPr="004E4897">
        <w:rPr>
          <w:rFonts w:ascii="Book Antiqua" w:hAnsi="Book Antiqua" w:cs="Arial"/>
          <w:color w:val="000000" w:themeColor="text1"/>
          <w:sz w:val="24"/>
          <w:szCs w:val="24"/>
          <w:lang w:val="en-US"/>
        </w:rPr>
        <w:t>Mugüerza</w:t>
      </w:r>
      <w:proofErr w:type="spellEnd"/>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Huguet</w:t>
      </w:r>
      <w:proofErr w:type="spellEnd"/>
      <w:r w:rsidRPr="004E4897">
        <w:rPr>
          <w:rFonts w:ascii="Book Antiqua" w:hAnsi="Book Antiqua" w:cs="Arial"/>
          <w:color w:val="000000" w:themeColor="text1"/>
          <w:sz w:val="24"/>
          <w:szCs w:val="24"/>
          <w:lang w:val="en-US"/>
        </w:rPr>
        <w:t xml:space="preserve"> JM, </w:t>
      </w:r>
      <w:proofErr w:type="spellStart"/>
      <w:r w:rsidRPr="004E4897">
        <w:rPr>
          <w:rFonts w:ascii="Book Antiqua" w:hAnsi="Book Antiqua" w:cs="Arial"/>
          <w:color w:val="000000" w:themeColor="text1"/>
          <w:sz w:val="24"/>
          <w:szCs w:val="24"/>
          <w:lang w:val="en-US"/>
        </w:rPr>
        <w:t>Busteros-Moraza</w:t>
      </w:r>
      <w:proofErr w:type="spellEnd"/>
      <w:r w:rsidRPr="004E4897">
        <w:rPr>
          <w:rFonts w:ascii="Book Antiqua" w:hAnsi="Book Antiqua" w:cs="Arial"/>
          <w:color w:val="000000" w:themeColor="text1"/>
          <w:sz w:val="24"/>
          <w:szCs w:val="24"/>
          <w:lang w:val="en-US"/>
        </w:rPr>
        <w:t xml:space="preserve"> JI, Idowu MO, Castro A, </w:t>
      </w:r>
      <w:proofErr w:type="spellStart"/>
      <w:r w:rsidRPr="004E4897">
        <w:rPr>
          <w:rFonts w:ascii="Book Antiqua" w:hAnsi="Book Antiqua" w:cs="Arial"/>
          <w:color w:val="000000" w:themeColor="text1"/>
          <w:sz w:val="24"/>
          <w:szCs w:val="24"/>
          <w:lang w:val="en-US"/>
        </w:rPr>
        <w:t>Martínez-Chantar</w:t>
      </w:r>
      <w:proofErr w:type="spellEnd"/>
      <w:r w:rsidRPr="004E4897">
        <w:rPr>
          <w:rFonts w:ascii="Book Antiqua" w:hAnsi="Book Antiqua" w:cs="Arial"/>
          <w:color w:val="000000" w:themeColor="text1"/>
          <w:sz w:val="24"/>
          <w:szCs w:val="24"/>
          <w:lang w:val="en-US"/>
        </w:rPr>
        <w:t xml:space="preserve"> ML, Ortiz P, </w:t>
      </w:r>
      <w:proofErr w:type="spellStart"/>
      <w:r w:rsidRPr="004E4897">
        <w:rPr>
          <w:rFonts w:ascii="Book Antiqua" w:hAnsi="Book Antiqua" w:cs="Arial"/>
          <w:color w:val="000000" w:themeColor="text1"/>
          <w:sz w:val="24"/>
          <w:szCs w:val="24"/>
          <w:lang w:val="en-US"/>
        </w:rPr>
        <w:t>Bruha</w:t>
      </w:r>
      <w:proofErr w:type="spellEnd"/>
      <w:r w:rsidRPr="004E4897">
        <w:rPr>
          <w:rFonts w:ascii="Book Antiqua" w:hAnsi="Book Antiqua" w:cs="Arial"/>
          <w:color w:val="000000" w:themeColor="text1"/>
          <w:sz w:val="24"/>
          <w:szCs w:val="24"/>
          <w:lang w:val="en-US"/>
        </w:rPr>
        <w:t xml:space="preserve"> R, Lu SC, </w:t>
      </w:r>
      <w:proofErr w:type="spellStart"/>
      <w:r w:rsidRPr="004E4897">
        <w:rPr>
          <w:rFonts w:ascii="Book Antiqua" w:hAnsi="Book Antiqua" w:cs="Arial"/>
          <w:color w:val="000000" w:themeColor="text1"/>
          <w:sz w:val="24"/>
          <w:szCs w:val="24"/>
          <w:lang w:val="en-US"/>
        </w:rPr>
        <w:t>Bedossa</w:t>
      </w:r>
      <w:proofErr w:type="spellEnd"/>
      <w:r w:rsidRPr="004E4897">
        <w:rPr>
          <w:rFonts w:ascii="Book Antiqua" w:hAnsi="Book Antiqua" w:cs="Arial"/>
          <w:color w:val="000000" w:themeColor="text1"/>
          <w:sz w:val="24"/>
          <w:szCs w:val="24"/>
          <w:lang w:val="en-US"/>
        </w:rPr>
        <w:t xml:space="preserve"> P, </w:t>
      </w:r>
      <w:proofErr w:type="spellStart"/>
      <w:r w:rsidRPr="004E4897">
        <w:rPr>
          <w:rFonts w:ascii="Book Antiqua" w:hAnsi="Book Antiqua" w:cs="Arial"/>
          <w:color w:val="000000" w:themeColor="text1"/>
          <w:sz w:val="24"/>
          <w:szCs w:val="24"/>
          <w:lang w:val="en-US"/>
        </w:rPr>
        <w:t>Noureddin</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Sanyal</w:t>
      </w:r>
      <w:proofErr w:type="spellEnd"/>
      <w:r w:rsidRPr="004E4897">
        <w:rPr>
          <w:rFonts w:ascii="Book Antiqua" w:hAnsi="Book Antiqua" w:cs="Arial"/>
          <w:color w:val="000000" w:themeColor="text1"/>
          <w:sz w:val="24"/>
          <w:szCs w:val="24"/>
          <w:lang w:val="en-US"/>
        </w:rPr>
        <w:t xml:space="preserve"> AJ, </w:t>
      </w:r>
      <w:proofErr w:type="spellStart"/>
      <w:r w:rsidRPr="004E4897">
        <w:rPr>
          <w:rFonts w:ascii="Book Antiqua" w:hAnsi="Book Antiqua" w:cs="Arial"/>
          <w:color w:val="000000" w:themeColor="text1"/>
          <w:sz w:val="24"/>
          <w:szCs w:val="24"/>
          <w:lang w:val="en-US"/>
        </w:rPr>
        <w:t>Mato</w:t>
      </w:r>
      <w:proofErr w:type="spellEnd"/>
      <w:r w:rsidRPr="004E4897">
        <w:rPr>
          <w:rFonts w:ascii="Book Antiqua" w:hAnsi="Book Antiqua" w:cs="Arial"/>
          <w:color w:val="000000" w:themeColor="text1"/>
          <w:sz w:val="24"/>
          <w:szCs w:val="24"/>
          <w:lang w:val="en-US"/>
        </w:rPr>
        <w:t xml:space="preserve"> JM. Metabolomic-based noninvasive serum test to diagnose nonalcoholic steatohepatitis: Results from discovery and validation cohorts.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Commun</w:t>
      </w:r>
      <w:proofErr w:type="spellEnd"/>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2</w:t>
      </w:r>
      <w:r w:rsidRPr="004E4897">
        <w:rPr>
          <w:rFonts w:ascii="Book Antiqua" w:hAnsi="Book Antiqua" w:cs="Arial"/>
          <w:color w:val="000000" w:themeColor="text1"/>
          <w:sz w:val="24"/>
          <w:szCs w:val="24"/>
          <w:lang w:val="en-US"/>
        </w:rPr>
        <w:t>: 807-820 [PMID: 30027139 DOI: 10.1002/hep4.1188]</w:t>
      </w:r>
    </w:p>
    <w:p w14:paraId="1F417C2A"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65 </w:t>
      </w:r>
      <w:proofErr w:type="spellStart"/>
      <w:r w:rsidRPr="004E4897">
        <w:rPr>
          <w:rFonts w:ascii="Book Antiqua" w:hAnsi="Book Antiqua" w:cs="Arial"/>
          <w:b/>
          <w:bCs/>
          <w:color w:val="000000" w:themeColor="text1"/>
          <w:sz w:val="24"/>
          <w:szCs w:val="24"/>
          <w:lang w:val="en-US"/>
        </w:rPr>
        <w:t>Caussy</w:t>
      </w:r>
      <w:proofErr w:type="spellEnd"/>
      <w:r w:rsidRPr="004E4897">
        <w:rPr>
          <w:rFonts w:ascii="Book Antiqua" w:hAnsi="Book Antiqua" w:cs="Arial"/>
          <w:b/>
          <w:bCs/>
          <w:color w:val="000000" w:themeColor="text1"/>
          <w:sz w:val="24"/>
          <w:szCs w:val="24"/>
          <w:lang w:val="en-US"/>
        </w:rPr>
        <w:t xml:space="preserve"> C</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Ajmera</w:t>
      </w:r>
      <w:proofErr w:type="spellEnd"/>
      <w:r w:rsidRPr="004E4897">
        <w:rPr>
          <w:rFonts w:ascii="Book Antiqua" w:hAnsi="Book Antiqua" w:cs="Arial"/>
          <w:color w:val="000000" w:themeColor="text1"/>
          <w:sz w:val="24"/>
          <w:szCs w:val="24"/>
          <w:lang w:val="en-US"/>
        </w:rPr>
        <w:t xml:space="preserve"> VH, </w:t>
      </w:r>
      <w:proofErr w:type="spellStart"/>
      <w:r w:rsidRPr="004E4897">
        <w:rPr>
          <w:rFonts w:ascii="Book Antiqua" w:hAnsi="Book Antiqua" w:cs="Arial"/>
          <w:color w:val="000000" w:themeColor="text1"/>
          <w:sz w:val="24"/>
          <w:szCs w:val="24"/>
          <w:lang w:val="en-US"/>
        </w:rPr>
        <w:t>Puri</w:t>
      </w:r>
      <w:proofErr w:type="spellEnd"/>
      <w:r w:rsidRPr="004E4897">
        <w:rPr>
          <w:rFonts w:ascii="Book Antiqua" w:hAnsi="Book Antiqua" w:cs="Arial"/>
          <w:color w:val="000000" w:themeColor="text1"/>
          <w:sz w:val="24"/>
          <w:szCs w:val="24"/>
          <w:lang w:val="en-US"/>
        </w:rPr>
        <w:t xml:space="preserve"> P, Hsu CL, </w:t>
      </w:r>
      <w:proofErr w:type="spellStart"/>
      <w:r w:rsidRPr="004E4897">
        <w:rPr>
          <w:rFonts w:ascii="Book Antiqua" w:hAnsi="Book Antiqua" w:cs="Arial"/>
          <w:color w:val="000000" w:themeColor="text1"/>
          <w:sz w:val="24"/>
          <w:szCs w:val="24"/>
          <w:lang w:val="en-US"/>
        </w:rPr>
        <w:t>Bassirian</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Mgdsyan</w:t>
      </w:r>
      <w:proofErr w:type="spellEnd"/>
      <w:r w:rsidRPr="004E4897">
        <w:rPr>
          <w:rFonts w:ascii="Book Antiqua" w:hAnsi="Book Antiqua" w:cs="Arial"/>
          <w:color w:val="000000" w:themeColor="text1"/>
          <w:sz w:val="24"/>
          <w:szCs w:val="24"/>
          <w:lang w:val="en-US"/>
        </w:rPr>
        <w:t xml:space="preserve"> M, Singh S, Faulkner C, </w:t>
      </w:r>
      <w:proofErr w:type="spellStart"/>
      <w:r w:rsidRPr="004E4897">
        <w:rPr>
          <w:rFonts w:ascii="Book Antiqua" w:hAnsi="Book Antiqua" w:cs="Arial"/>
          <w:color w:val="000000" w:themeColor="text1"/>
          <w:sz w:val="24"/>
          <w:szCs w:val="24"/>
          <w:lang w:val="en-US"/>
        </w:rPr>
        <w:t>Valasek</w:t>
      </w:r>
      <w:proofErr w:type="spellEnd"/>
      <w:r w:rsidRPr="004E4897">
        <w:rPr>
          <w:rFonts w:ascii="Book Antiqua" w:hAnsi="Book Antiqua" w:cs="Arial"/>
          <w:color w:val="000000" w:themeColor="text1"/>
          <w:sz w:val="24"/>
          <w:szCs w:val="24"/>
          <w:lang w:val="en-US"/>
        </w:rPr>
        <w:t xml:space="preserve"> MA, </w:t>
      </w:r>
      <w:proofErr w:type="spellStart"/>
      <w:r w:rsidRPr="004E4897">
        <w:rPr>
          <w:rFonts w:ascii="Book Antiqua" w:hAnsi="Book Antiqua" w:cs="Arial"/>
          <w:color w:val="000000" w:themeColor="text1"/>
          <w:sz w:val="24"/>
          <w:szCs w:val="24"/>
          <w:lang w:val="en-US"/>
        </w:rPr>
        <w:t>Rizo</w:t>
      </w:r>
      <w:proofErr w:type="spellEnd"/>
      <w:r w:rsidRPr="004E4897">
        <w:rPr>
          <w:rFonts w:ascii="Book Antiqua" w:hAnsi="Book Antiqua" w:cs="Arial"/>
          <w:color w:val="000000" w:themeColor="text1"/>
          <w:sz w:val="24"/>
          <w:szCs w:val="24"/>
          <w:lang w:val="en-US"/>
        </w:rPr>
        <w:t xml:space="preserve"> E, Richards L, Brenner DA, </w:t>
      </w:r>
      <w:proofErr w:type="spellStart"/>
      <w:r w:rsidRPr="004E4897">
        <w:rPr>
          <w:rFonts w:ascii="Book Antiqua" w:hAnsi="Book Antiqua" w:cs="Arial"/>
          <w:color w:val="000000" w:themeColor="text1"/>
          <w:sz w:val="24"/>
          <w:szCs w:val="24"/>
          <w:lang w:val="en-US"/>
        </w:rPr>
        <w:t>Sirlin</w:t>
      </w:r>
      <w:proofErr w:type="spellEnd"/>
      <w:r w:rsidRPr="004E4897">
        <w:rPr>
          <w:rFonts w:ascii="Book Antiqua" w:hAnsi="Book Antiqua" w:cs="Arial"/>
          <w:color w:val="000000" w:themeColor="text1"/>
          <w:sz w:val="24"/>
          <w:szCs w:val="24"/>
          <w:lang w:val="en-US"/>
        </w:rPr>
        <w:t xml:space="preserve"> CB, </w:t>
      </w:r>
      <w:proofErr w:type="spellStart"/>
      <w:r w:rsidRPr="004E4897">
        <w:rPr>
          <w:rFonts w:ascii="Book Antiqua" w:hAnsi="Book Antiqua" w:cs="Arial"/>
          <w:color w:val="000000" w:themeColor="text1"/>
          <w:sz w:val="24"/>
          <w:szCs w:val="24"/>
          <w:lang w:val="en-US"/>
        </w:rPr>
        <w:t>Sanyal</w:t>
      </w:r>
      <w:proofErr w:type="spellEnd"/>
      <w:r w:rsidRPr="004E4897">
        <w:rPr>
          <w:rFonts w:ascii="Book Antiqua" w:hAnsi="Book Antiqua" w:cs="Arial"/>
          <w:color w:val="000000" w:themeColor="text1"/>
          <w:sz w:val="24"/>
          <w:szCs w:val="24"/>
          <w:lang w:val="en-US"/>
        </w:rPr>
        <w:t xml:space="preserve"> AJ, Loomba R. Serum metabolites detect the presence of advanced fibrosis in derivation and validation cohorts of patients with non-alcoholic fatty liver disease. </w:t>
      </w:r>
      <w:r w:rsidRPr="004E4897">
        <w:rPr>
          <w:rFonts w:ascii="Book Antiqua" w:hAnsi="Book Antiqua" w:cs="Arial"/>
          <w:i/>
          <w:iCs/>
          <w:color w:val="000000" w:themeColor="text1"/>
          <w:sz w:val="24"/>
          <w:szCs w:val="24"/>
          <w:lang w:val="en-US"/>
        </w:rPr>
        <w:t>Gut</w:t>
      </w:r>
      <w:r w:rsidRPr="004E4897">
        <w:rPr>
          <w:rFonts w:ascii="Book Antiqua" w:hAnsi="Book Antiqua" w:cs="Arial"/>
          <w:color w:val="000000" w:themeColor="text1"/>
          <w:sz w:val="24"/>
          <w:szCs w:val="24"/>
          <w:lang w:val="en-US"/>
        </w:rPr>
        <w:t> 2018</w:t>
      </w:r>
      <w:proofErr w:type="gramStart"/>
      <w:r w:rsidRPr="004E4897">
        <w:rPr>
          <w:rFonts w:ascii="Book Antiqua" w:hAnsi="Book Antiqua" w:cs="Arial"/>
          <w:color w:val="000000" w:themeColor="text1"/>
          <w:sz w:val="24"/>
          <w:szCs w:val="24"/>
          <w:lang w:val="en-US"/>
        </w:rPr>
        <w:t>; :</w:t>
      </w:r>
      <w:proofErr w:type="gramEnd"/>
      <w:r w:rsidRPr="004E4897">
        <w:rPr>
          <w:rFonts w:ascii="Book Antiqua" w:hAnsi="Book Antiqua" w:cs="Arial"/>
          <w:color w:val="000000" w:themeColor="text1"/>
          <w:sz w:val="24"/>
          <w:szCs w:val="24"/>
          <w:lang w:val="en-US"/>
        </w:rPr>
        <w:t xml:space="preserve"> [PMID: 30567742 DOI: 10.1136/gutjnl-2018-317584]</w:t>
      </w:r>
    </w:p>
    <w:p w14:paraId="2E4511A1"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66 </w:t>
      </w:r>
      <w:proofErr w:type="spellStart"/>
      <w:r w:rsidRPr="004E4897">
        <w:rPr>
          <w:rFonts w:ascii="Book Antiqua" w:hAnsi="Book Antiqua" w:cs="Arial"/>
          <w:b/>
          <w:bCs/>
          <w:color w:val="000000" w:themeColor="text1"/>
          <w:sz w:val="24"/>
          <w:szCs w:val="24"/>
          <w:lang w:val="en-US"/>
        </w:rPr>
        <w:t>Anstee</w:t>
      </w:r>
      <w:proofErr w:type="spellEnd"/>
      <w:r w:rsidRPr="004E4897">
        <w:rPr>
          <w:rFonts w:ascii="Book Antiqua" w:hAnsi="Book Antiqua" w:cs="Arial"/>
          <w:b/>
          <w:bCs/>
          <w:color w:val="000000" w:themeColor="text1"/>
          <w:sz w:val="24"/>
          <w:szCs w:val="24"/>
          <w:lang w:val="en-US"/>
        </w:rPr>
        <w:t xml:space="preserve"> QM</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Goldin</w:t>
      </w:r>
      <w:proofErr w:type="spellEnd"/>
      <w:r w:rsidRPr="004E4897">
        <w:rPr>
          <w:rFonts w:ascii="Book Antiqua" w:hAnsi="Book Antiqua" w:cs="Arial"/>
          <w:color w:val="000000" w:themeColor="text1"/>
          <w:sz w:val="24"/>
          <w:szCs w:val="24"/>
          <w:lang w:val="en-US"/>
        </w:rPr>
        <w:t xml:space="preserve"> RD. Mouse models in non-alcoholic fatty liver disease and steatohepatitis research. </w:t>
      </w:r>
      <w:proofErr w:type="spellStart"/>
      <w:r w:rsidRPr="004E4897">
        <w:rPr>
          <w:rFonts w:ascii="Book Antiqua" w:hAnsi="Book Antiqua" w:cs="Arial"/>
          <w:i/>
          <w:iCs/>
          <w:color w:val="000000" w:themeColor="text1"/>
          <w:sz w:val="24"/>
          <w:szCs w:val="24"/>
          <w:lang w:val="en-US"/>
        </w:rPr>
        <w:t>Int</w:t>
      </w:r>
      <w:proofErr w:type="spellEnd"/>
      <w:r w:rsidRPr="004E4897">
        <w:rPr>
          <w:rFonts w:ascii="Book Antiqua" w:hAnsi="Book Antiqua" w:cs="Arial"/>
          <w:i/>
          <w:iCs/>
          <w:color w:val="000000" w:themeColor="text1"/>
          <w:sz w:val="24"/>
          <w:szCs w:val="24"/>
          <w:lang w:val="en-US"/>
        </w:rPr>
        <w:t xml:space="preserve"> J </w:t>
      </w:r>
      <w:proofErr w:type="spellStart"/>
      <w:r w:rsidRPr="004E4897">
        <w:rPr>
          <w:rFonts w:ascii="Book Antiqua" w:hAnsi="Book Antiqua" w:cs="Arial"/>
          <w:i/>
          <w:iCs/>
          <w:color w:val="000000" w:themeColor="text1"/>
          <w:sz w:val="24"/>
          <w:szCs w:val="24"/>
          <w:lang w:val="en-US"/>
        </w:rPr>
        <w:t>Exp</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Pathol</w:t>
      </w:r>
      <w:proofErr w:type="spellEnd"/>
      <w:r w:rsidRPr="004E4897">
        <w:rPr>
          <w:rFonts w:ascii="Book Antiqua" w:hAnsi="Book Antiqua" w:cs="Arial"/>
          <w:color w:val="000000" w:themeColor="text1"/>
          <w:sz w:val="24"/>
          <w:szCs w:val="24"/>
          <w:lang w:val="en-US"/>
        </w:rPr>
        <w:t> 2006; </w:t>
      </w:r>
      <w:r w:rsidRPr="004E4897">
        <w:rPr>
          <w:rFonts w:ascii="Book Antiqua" w:hAnsi="Book Antiqua" w:cs="Arial"/>
          <w:b/>
          <w:bCs/>
          <w:color w:val="000000" w:themeColor="text1"/>
          <w:sz w:val="24"/>
          <w:szCs w:val="24"/>
          <w:lang w:val="en-US"/>
        </w:rPr>
        <w:t>87</w:t>
      </w:r>
      <w:r w:rsidRPr="004E4897">
        <w:rPr>
          <w:rFonts w:ascii="Book Antiqua" w:hAnsi="Book Antiqua" w:cs="Arial"/>
          <w:color w:val="000000" w:themeColor="text1"/>
          <w:sz w:val="24"/>
          <w:szCs w:val="24"/>
          <w:lang w:val="en-US"/>
        </w:rPr>
        <w:t>: 1-16 [PMID: 16436109 DOI: 10.1111/j.0959-9673.2006.00465.x]</w:t>
      </w:r>
    </w:p>
    <w:p w14:paraId="2AC21413"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lastRenderedPageBreak/>
        <w:t>67 </w:t>
      </w:r>
      <w:proofErr w:type="spellStart"/>
      <w:r w:rsidRPr="004E4897">
        <w:rPr>
          <w:rFonts w:ascii="Book Antiqua" w:hAnsi="Book Antiqua" w:cs="Arial"/>
          <w:b/>
          <w:bCs/>
          <w:color w:val="000000" w:themeColor="text1"/>
          <w:sz w:val="24"/>
          <w:szCs w:val="24"/>
          <w:lang w:val="en-US"/>
        </w:rPr>
        <w:t>Leikin-Frenkel</w:t>
      </w:r>
      <w:proofErr w:type="spellEnd"/>
      <w:r w:rsidRPr="004E4897">
        <w:rPr>
          <w:rFonts w:ascii="Book Antiqua" w:hAnsi="Book Antiqua" w:cs="Arial"/>
          <w:b/>
          <w:bCs/>
          <w:color w:val="000000" w:themeColor="text1"/>
          <w:sz w:val="24"/>
          <w:szCs w:val="24"/>
          <w:lang w:val="en-US"/>
        </w:rPr>
        <w:t xml:space="preserve"> A</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Gonen</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Shaish</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Goldiner</w:t>
      </w:r>
      <w:proofErr w:type="spellEnd"/>
      <w:r w:rsidRPr="004E4897">
        <w:rPr>
          <w:rFonts w:ascii="Book Antiqua" w:hAnsi="Book Antiqua" w:cs="Arial"/>
          <w:color w:val="000000" w:themeColor="text1"/>
          <w:sz w:val="24"/>
          <w:szCs w:val="24"/>
          <w:lang w:val="en-US"/>
        </w:rPr>
        <w:t xml:space="preserve"> I, </w:t>
      </w:r>
      <w:proofErr w:type="spellStart"/>
      <w:r w:rsidRPr="004E4897">
        <w:rPr>
          <w:rFonts w:ascii="Book Antiqua" w:hAnsi="Book Antiqua" w:cs="Arial"/>
          <w:color w:val="000000" w:themeColor="text1"/>
          <w:sz w:val="24"/>
          <w:szCs w:val="24"/>
          <w:lang w:val="en-US"/>
        </w:rPr>
        <w:t>Leikin-Gobbi</w:t>
      </w:r>
      <w:proofErr w:type="spellEnd"/>
      <w:r w:rsidRPr="004E4897">
        <w:rPr>
          <w:rFonts w:ascii="Book Antiqua" w:hAnsi="Book Antiqua" w:cs="Arial"/>
          <w:color w:val="000000" w:themeColor="text1"/>
          <w:sz w:val="24"/>
          <w:szCs w:val="24"/>
          <w:lang w:val="en-US"/>
        </w:rPr>
        <w:t xml:space="preserve"> D, </w:t>
      </w:r>
      <w:proofErr w:type="spellStart"/>
      <w:r w:rsidRPr="004E4897">
        <w:rPr>
          <w:rFonts w:ascii="Book Antiqua" w:hAnsi="Book Antiqua" w:cs="Arial"/>
          <w:color w:val="000000" w:themeColor="text1"/>
          <w:sz w:val="24"/>
          <w:szCs w:val="24"/>
          <w:lang w:val="en-US"/>
        </w:rPr>
        <w:t>Konikoff</w:t>
      </w:r>
      <w:proofErr w:type="spellEnd"/>
      <w:r w:rsidRPr="004E4897">
        <w:rPr>
          <w:rFonts w:ascii="Book Antiqua" w:hAnsi="Book Antiqua" w:cs="Arial"/>
          <w:color w:val="000000" w:themeColor="text1"/>
          <w:sz w:val="24"/>
          <w:szCs w:val="24"/>
          <w:lang w:val="en-US"/>
        </w:rPr>
        <w:t xml:space="preserve"> FM, </w:t>
      </w:r>
      <w:proofErr w:type="spellStart"/>
      <w:r w:rsidRPr="004E4897">
        <w:rPr>
          <w:rFonts w:ascii="Book Antiqua" w:hAnsi="Book Antiqua" w:cs="Arial"/>
          <w:color w:val="000000" w:themeColor="text1"/>
          <w:sz w:val="24"/>
          <w:szCs w:val="24"/>
          <w:lang w:val="en-US"/>
        </w:rPr>
        <w:t>Harats</w:t>
      </w:r>
      <w:proofErr w:type="spellEnd"/>
      <w:r w:rsidRPr="004E4897">
        <w:rPr>
          <w:rFonts w:ascii="Book Antiqua" w:hAnsi="Book Antiqua" w:cs="Arial"/>
          <w:color w:val="000000" w:themeColor="text1"/>
          <w:sz w:val="24"/>
          <w:szCs w:val="24"/>
          <w:lang w:val="en-US"/>
        </w:rPr>
        <w:t xml:space="preserve"> D, </w:t>
      </w:r>
      <w:proofErr w:type="spellStart"/>
      <w:r w:rsidRPr="004E4897">
        <w:rPr>
          <w:rFonts w:ascii="Book Antiqua" w:hAnsi="Book Antiqua" w:cs="Arial"/>
          <w:color w:val="000000" w:themeColor="text1"/>
          <w:sz w:val="24"/>
          <w:szCs w:val="24"/>
          <w:lang w:val="en-US"/>
        </w:rPr>
        <w:t>Gilat</w:t>
      </w:r>
      <w:proofErr w:type="spellEnd"/>
      <w:r w:rsidRPr="004E4897">
        <w:rPr>
          <w:rFonts w:ascii="Book Antiqua" w:hAnsi="Book Antiqua" w:cs="Arial"/>
          <w:color w:val="000000" w:themeColor="text1"/>
          <w:sz w:val="24"/>
          <w:szCs w:val="24"/>
          <w:lang w:val="en-US"/>
        </w:rPr>
        <w:t xml:space="preserve"> T. Fatty acid bile acid conjugate inhibits hepatic stearoyl coenzyme A desaturase and is non-atherogenic. </w:t>
      </w:r>
      <w:r w:rsidRPr="004E4897">
        <w:rPr>
          <w:rFonts w:ascii="Book Antiqua" w:hAnsi="Book Antiqua" w:cs="Arial"/>
          <w:i/>
          <w:iCs/>
          <w:color w:val="000000" w:themeColor="text1"/>
          <w:sz w:val="24"/>
          <w:szCs w:val="24"/>
          <w:lang w:val="en-US"/>
        </w:rPr>
        <w:t>Arch Med Res</w:t>
      </w:r>
      <w:r w:rsidRPr="004E4897">
        <w:rPr>
          <w:rFonts w:ascii="Book Antiqua" w:hAnsi="Book Antiqua" w:cs="Arial"/>
          <w:color w:val="000000" w:themeColor="text1"/>
          <w:sz w:val="24"/>
          <w:szCs w:val="24"/>
          <w:lang w:val="en-US"/>
        </w:rPr>
        <w:t> 2010; </w:t>
      </w:r>
      <w:r w:rsidRPr="004E4897">
        <w:rPr>
          <w:rFonts w:ascii="Book Antiqua" w:hAnsi="Book Antiqua" w:cs="Arial"/>
          <w:b/>
          <w:bCs/>
          <w:color w:val="000000" w:themeColor="text1"/>
          <w:sz w:val="24"/>
          <w:szCs w:val="24"/>
          <w:lang w:val="en-US"/>
        </w:rPr>
        <w:t>41</w:t>
      </w:r>
      <w:r w:rsidRPr="004E4897">
        <w:rPr>
          <w:rFonts w:ascii="Book Antiqua" w:hAnsi="Book Antiqua" w:cs="Arial"/>
          <w:color w:val="000000" w:themeColor="text1"/>
          <w:sz w:val="24"/>
          <w:szCs w:val="24"/>
          <w:lang w:val="en-US"/>
        </w:rPr>
        <w:t>: 397-404 [PMID: 21044742 DOI: 10.1016/j.arcmed.2010.09.001]</w:t>
      </w:r>
    </w:p>
    <w:p w14:paraId="7288D46C"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68 </w:t>
      </w:r>
      <w:r w:rsidRPr="004E4897">
        <w:rPr>
          <w:rFonts w:ascii="Book Antiqua" w:hAnsi="Book Antiqua" w:cs="Arial"/>
          <w:b/>
          <w:bCs/>
          <w:color w:val="000000" w:themeColor="text1"/>
          <w:sz w:val="24"/>
          <w:szCs w:val="24"/>
          <w:lang w:val="en-US"/>
        </w:rPr>
        <w:t>Morrison MC</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Verschuren</w:t>
      </w:r>
      <w:proofErr w:type="spellEnd"/>
      <w:r w:rsidRPr="004E4897">
        <w:rPr>
          <w:rFonts w:ascii="Book Antiqua" w:hAnsi="Book Antiqua" w:cs="Arial"/>
          <w:color w:val="000000" w:themeColor="text1"/>
          <w:sz w:val="24"/>
          <w:szCs w:val="24"/>
          <w:lang w:val="en-US"/>
        </w:rPr>
        <w:t xml:space="preserve"> L, Salic K, </w:t>
      </w:r>
      <w:proofErr w:type="spellStart"/>
      <w:r w:rsidRPr="004E4897">
        <w:rPr>
          <w:rFonts w:ascii="Book Antiqua" w:hAnsi="Book Antiqua" w:cs="Arial"/>
          <w:color w:val="000000" w:themeColor="text1"/>
          <w:sz w:val="24"/>
          <w:szCs w:val="24"/>
          <w:lang w:val="en-US"/>
        </w:rPr>
        <w:t>Verheij</w:t>
      </w:r>
      <w:proofErr w:type="spellEnd"/>
      <w:r w:rsidRPr="004E4897">
        <w:rPr>
          <w:rFonts w:ascii="Book Antiqua" w:hAnsi="Book Antiqua" w:cs="Arial"/>
          <w:color w:val="000000" w:themeColor="text1"/>
          <w:sz w:val="24"/>
          <w:szCs w:val="24"/>
          <w:lang w:val="en-US"/>
        </w:rPr>
        <w:t xml:space="preserve"> J, </w:t>
      </w:r>
      <w:proofErr w:type="spellStart"/>
      <w:r w:rsidRPr="004E4897">
        <w:rPr>
          <w:rFonts w:ascii="Book Antiqua" w:hAnsi="Book Antiqua" w:cs="Arial"/>
          <w:color w:val="000000" w:themeColor="text1"/>
          <w:sz w:val="24"/>
          <w:szCs w:val="24"/>
          <w:lang w:val="en-US"/>
        </w:rPr>
        <w:t>Menke</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Wielinga</w:t>
      </w:r>
      <w:proofErr w:type="spellEnd"/>
      <w:r w:rsidRPr="004E4897">
        <w:rPr>
          <w:rFonts w:ascii="Book Antiqua" w:hAnsi="Book Antiqua" w:cs="Arial"/>
          <w:color w:val="000000" w:themeColor="text1"/>
          <w:sz w:val="24"/>
          <w:szCs w:val="24"/>
          <w:lang w:val="en-US"/>
        </w:rPr>
        <w:t xml:space="preserve"> PY, </w:t>
      </w:r>
      <w:proofErr w:type="spellStart"/>
      <w:r w:rsidRPr="004E4897">
        <w:rPr>
          <w:rFonts w:ascii="Book Antiqua" w:hAnsi="Book Antiqua" w:cs="Arial"/>
          <w:color w:val="000000" w:themeColor="text1"/>
          <w:sz w:val="24"/>
          <w:szCs w:val="24"/>
          <w:lang w:val="en-US"/>
        </w:rPr>
        <w:t>Iruarrizaga-Lejarreta</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Gole</w:t>
      </w:r>
      <w:proofErr w:type="spellEnd"/>
      <w:r w:rsidRPr="004E4897">
        <w:rPr>
          <w:rFonts w:ascii="Book Antiqua" w:hAnsi="Book Antiqua" w:cs="Arial"/>
          <w:color w:val="000000" w:themeColor="text1"/>
          <w:sz w:val="24"/>
          <w:szCs w:val="24"/>
          <w:lang w:val="en-US"/>
        </w:rPr>
        <w:t xml:space="preserve"> L, Yu WM, Turner S, </w:t>
      </w:r>
      <w:proofErr w:type="spellStart"/>
      <w:r w:rsidRPr="004E4897">
        <w:rPr>
          <w:rFonts w:ascii="Book Antiqua" w:hAnsi="Book Antiqua" w:cs="Arial"/>
          <w:color w:val="000000" w:themeColor="text1"/>
          <w:sz w:val="24"/>
          <w:szCs w:val="24"/>
          <w:lang w:val="en-US"/>
        </w:rPr>
        <w:t>Caspers</w:t>
      </w:r>
      <w:proofErr w:type="spellEnd"/>
      <w:r w:rsidRPr="004E4897">
        <w:rPr>
          <w:rFonts w:ascii="Book Antiqua" w:hAnsi="Book Antiqua" w:cs="Arial"/>
          <w:color w:val="000000" w:themeColor="text1"/>
          <w:sz w:val="24"/>
          <w:szCs w:val="24"/>
          <w:lang w:val="en-US"/>
        </w:rPr>
        <w:t xml:space="preserve"> MPM, </w:t>
      </w:r>
      <w:proofErr w:type="spellStart"/>
      <w:r w:rsidRPr="004E4897">
        <w:rPr>
          <w:rFonts w:ascii="Book Antiqua" w:hAnsi="Book Antiqua" w:cs="Arial"/>
          <w:color w:val="000000" w:themeColor="text1"/>
          <w:sz w:val="24"/>
          <w:szCs w:val="24"/>
          <w:lang w:val="en-US"/>
        </w:rPr>
        <w:t>Martínez-Arranz</w:t>
      </w:r>
      <w:proofErr w:type="spellEnd"/>
      <w:r w:rsidRPr="004E4897">
        <w:rPr>
          <w:rFonts w:ascii="Book Antiqua" w:hAnsi="Book Antiqua" w:cs="Arial"/>
          <w:color w:val="000000" w:themeColor="text1"/>
          <w:sz w:val="24"/>
          <w:szCs w:val="24"/>
          <w:lang w:val="en-US"/>
        </w:rPr>
        <w:t xml:space="preserve"> I, </w:t>
      </w:r>
      <w:proofErr w:type="spellStart"/>
      <w:r w:rsidRPr="004E4897">
        <w:rPr>
          <w:rFonts w:ascii="Book Antiqua" w:hAnsi="Book Antiqua" w:cs="Arial"/>
          <w:color w:val="000000" w:themeColor="text1"/>
          <w:sz w:val="24"/>
          <w:szCs w:val="24"/>
          <w:lang w:val="en-US"/>
        </w:rPr>
        <w:t>Pieterman</w:t>
      </w:r>
      <w:proofErr w:type="spellEnd"/>
      <w:r w:rsidRPr="004E4897">
        <w:rPr>
          <w:rFonts w:ascii="Book Antiqua" w:hAnsi="Book Antiqua" w:cs="Arial"/>
          <w:color w:val="000000" w:themeColor="text1"/>
          <w:sz w:val="24"/>
          <w:szCs w:val="24"/>
          <w:lang w:val="en-US"/>
        </w:rPr>
        <w:t xml:space="preserve"> E, Stoop R, van </w:t>
      </w:r>
      <w:proofErr w:type="spellStart"/>
      <w:r w:rsidRPr="004E4897">
        <w:rPr>
          <w:rFonts w:ascii="Book Antiqua" w:hAnsi="Book Antiqua" w:cs="Arial"/>
          <w:color w:val="000000" w:themeColor="text1"/>
          <w:sz w:val="24"/>
          <w:szCs w:val="24"/>
          <w:lang w:val="en-US"/>
        </w:rPr>
        <w:t>Koppen</w:t>
      </w:r>
      <w:proofErr w:type="spellEnd"/>
      <w:r w:rsidRPr="004E4897">
        <w:rPr>
          <w:rFonts w:ascii="Book Antiqua" w:hAnsi="Book Antiqua" w:cs="Arial"/>
          <w:color w:val="000000" w:themeColor="text1"/>
          <w:sz w:val="24"/>
          <w:szCs w:val="24"/>
          <w:lang w:val="en-US"/>
        </w:rPr>
        <w:t xml:space="preserve"> A, van den Hoek AM, </w:t>
      </w:r>
      <w:proofErr w:type="spellStart"/>
      <w:r w:rsidRPr="004E4897">
        <w:rPr>
          <w:rFonts w:ascii="Book Antiqua" w:hAnsi="Book Antiqua" w:cs="Arial"/>
          <w:color w:val="000000" w:themeColor="text1"/>
          <w:sz w:val="24"/>
          <w:szCs w:val="24"/>
          <w:lang w:val="en-US"/>
        </w:rPr>
        <w:t>Mato</w:t>
      </w:r>
      <w:proofErr w:type="spellEnd"/>
      <w:r w:rsidRPr="004E4897">
        <w:rPr>
          <w:rFonts w:ascii="Book Antiqua" w:hAnsi="Book Antiqua" w:cs="Arial"/>
          <w:color w:val="000000" w:themeColor="text1"/>
          <w:sz w:val="24"/>
          <w:szCs w:val="24"/>
          <w:lang w:val="en-US"/>
        </w:rPr>
        <w:t xml:space="preserve"> JM, </w:t>
      </w:r>
      <w:proofErr w:type="spellStart"/>
      <w:r w:rsidRPr="004E4897">
        <w:rPr>
          <w:rFonts w:ascii="Book Antiqua" w:hAnsi="Book Antiqua" w:cs="Arial"/>
          <w:color w:val="000000" w:themeColor="text1"/>
          <w:sz w:val="24"/>
          <w:szCs w:val="24"/>
          <w:lang w:val="en-US"/>
        </w:rPr>
        <w:t>Hanemaaijer</w:t>
      </w:r>
      <w:proofErr w:type="spellEnd"/>
      <w:r w:rsidRPr="004E4897">
        <w:rPr>
          <w:rFonts w:ascii="Book Antiqua" w:hAnsi="Book Antiqua" w:cs="Arial"/>
          <w:color w:val="000000" w:themeColor="text1"/>
          <w:sz w:val="24"/>
          <w:szCs w:val="24"/>
          <w:lang w:val="en-US"/>
        </w:rPr>
        <w:t xml:space="preserve"> R, Alonso C, </w:t>
      </w:r>
      <w:proofErr w:type="spellStart"/>
      <w:r w:rsidRPr="004E4897">
        <w:rPr>
          <w:rFonts w:ascii="Book Antiqua" w:hAnsi="Book Antiqua" w:cs="Arial"/>
          <w:color w:val="000000" w:themeColor="text1"/>
          <w:sz w:val="24"/>
          <w:szCs w:val="24"/>
          <w:lang w:val="en-US"/>
        </w:rPr>
        <w:t>Kleemann</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Obeticholic</w:t>
      </w:r>
      <w:proofErr w:type="spellEnd"/>
      <w:r w:rsidRPr="004E4897">
        <w:rPr>
          <w:rFonts w:ascii="Book Antiqua" w:hAnsi="Book Antiqua" w:cs="Arial"/>
          <w:color w:val="000000" w:themeColor="text1"/>
          <w:sz w:val="24"/>
          <w:szCs w:val="24"/>
          <w:lang w:val="en-US"/>
        </w:rPr>
        <w:t xml:space="preserve"> Acid Modulates Serum Metabolites and Gene Signatures Characteristic of Human NASH and Attenuates Inflammation and Fibrosis Progression in </w:t>
      </w:r>
      <w:proofErr w:type="spellStart"/>
      <w:r w:rsidRPr="004E4897">
        <w:rPr>
          <w:rFonts w:ascii="Book Antiqua" w:hAnsi="Book Antiqua" w:cs="Arial"/>
          <w:color w:val="000000" w:themeColor="text1"/>
          <w:sz w:val="24"/>
          <w:szCs w:val="24"/>
          <w:lang w:val="en-US"/>
        </w:rPr>
        <w:t>Ldlr</w:t>
      </w:r>
      <w:proofErr w:type="spellEnd"/>
      <w:r w:rsidRPr="004E4897">
        <w:rPr>
          <w:rFonts w:ascii="Book Antiqua" w:hAnsi="Book Antiqua" w:cs="Arial"/>
          <w:color w:val="000000" w:themeColor="text1"/>
          <w:sz w:val="24"/>
          <w:szCs w:val="24"/>
          <w:lang w:val="en-US"/>
        </w:rPr>
        <w:t>-/-.Leiden Mice.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Commun</w:t>
      </w:r>
      <w:proofErr w:type="spellEnd"/>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2</w:t>
      </w:r>
      <w:r w:rsidRPr="004E4897">
        <w:rPr>
          <w:rFonts w:ascii="Book Antiqua" w:hAnsi="Book Antiqua" w:cs="Arial"/>
          <w:color w:val="000000" w:themeColor="text1"/>
          <w:sz w:val="24"/>
          <w:szCs w:val="24"/>
          <w:lang w:val="en-US"/>
        </w:rPr>
        <w:t>: 1513-1532 [PMID: 30556039 DOI: 10.1002/hep4.1270]</w:t>
      </w:r>
    </w:p>
    <w:p w14:paraId="064A23EE"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69 </w:t>
      </w:r>
      <w:proofErr w:type="spellStart"/>
      <w:r w:rsidRPr="004E4897">
        <w:rPr>
          <w:rFonts w:ascii="Book Antiqua" w:hAnsi="Book Antiqua" w:cs="Arial"/>
          <w:b/>
          <w:bCs/>
          <w:color w:val="000000" w:themeColor="text1"/>
          <w:sz w:val="24"/>
          <w:szCs w:val="24"/>
          <w:lang w:val="en-US"/>
        </w:rPr>
        <w:t>Neuschwander-Tetri</w:t>
      </w:r>
      <w:proofErr w:type="spellEnd"/>
      <w:r w:rsidRPr="004E4897">
        <w:rPr>
          <w:rFonts w:ascii="Book Antiqua" w:hAnsi="Book Antiqua" w:cs="Arial"/>
          <w:b/>
          <w:bCs/>
          <w:color w:val="000000" w:themeColor="text1"/>
          <w:sz w:val="24"/>
          <w:szCs w:val="24"/>
          <w:lang w:val="en-US"/>
        </w:rPr>
        <w:t xml:space="preserve"> BA</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Loomba</w:t>
      </w:r>
      <w:proofErr w:type="spellEnd"/>
      <w:r w:rsidRPr="004E4897">
        <w:rPr>
          <w:rFonts w:ascii="Book Antiqua" w:hAnsi="Book Antiqua" w:cs="Arial"/>
          <w:color w:val="000000" w:themeColor="text1"/>
          <w:sz w:val="24"/>
          <w:szCs w:val="24"/>
          <w:lang w:val="en-US"/>
        </w:rPr>
        <w:t xml:space="preserve"> R, </w:t>
      </w:r>
      <w:proofErr w:type="spellStart"/>
      <w:r w:rsidRPr="004E4897">
        <w:rPr>
          <w:rFonts w:ascii="Book Antiqua" w:hAnsi="Book Antiqua" w:cs="Arial"/>
          <w:color w:val="000000" w:themeColor="text1"/>
          <w:sz w:val="24"/>
          <w:szCs w:val="24"/>
          <w:lang w:val="en-US"/>
        </w:rPr>
        <w:t>Sanyal</w:t>
      </w:r>
      <w:proofErr w:type="spellEnd"/>
      <w:r w:rsidRPr="004E4897">
        <w:rPr>
          <w:rFonts w:ascii="Book Antiqua" w:hAnsi="Book Antiqua" w:cs="Arial"/>
          <w:color w:val="000000" w:themeColor="text1"/>
          <w:sz w:val="24"/>
          <w:szCs w:val="24"/>
          <w:lang w:val="en-US"/>
        </w:rPr>
        <w:t xml:space="preserve"> AJ, </w:t>
      </w:r>
      <w:proofErr w:type="spellStart"/>
      <w:r w:rsidRPr="004E4897">
        <w:rPr>
          <w:rFonts w:ascii="Book Antiqua" w:hAnsi="Book Antiqua" w:cs="Arial"/>
          <w:color w:val="000000" w:themeColor="text1"/>
          <w:sz w:val="24"/>
          <w:szCs w:val="24"/>
          <w:lang w:val="en-US"/>
        </w:rPr>
        <w:t>Lavine</w:t>
      </w:r>
      <w:proofErr w:type="spellEnd"/>
      <w:r w:rsidRPr="004E4897">
        <w:rPr>
          <w:rFonts w:ascii="Book Antiqua" w:hAnsi="Book Antiqua" w:cs="Arial"/>
          <w:color w:val="000000" w:themeColor="text1"/>
          <w:sz w:val="24"/>
          <w:szCs w:val="24"/>
          <w:lang w:val="en-US"/>
        </w:rPr>
        <w:t xml:space="preserve"> JE, Van Natta ML, </w:t>
      </w:r>
      <w:proofErr w:type="spellStart"/>
      <w:r w:rsidRPr="004E4897">
        <w:rPr>
          <w:rFonts w:ascii="Book Antiqua" w:hAnsi="Book Antiqua" w:cs="Arial"/>
          <w:color w:val="000000" w:themeColor="text1"/>
          <w:sz w:val="24"/>
          <w:szCs w:val="24"/>
          <w:lang w:val="en-US"/>
        </w:rPr>
        <w:t>Abdelmalek</w:t>
      </w:r>
      <w:proofErr w:type="spellEnd"/>
      <w:r w:rsidRPr="004E4897">
        <w:rPr>
          <w:rFonts w:ascii="Book Antiqua" w:hAnsi="Book Antiqua" w:cs="Arial"/>
          <w:color w:val="000000" w:themeColor="text1"/>
          <w:sz w:val="24"/>
          <w:szCs w:val="24"/>
          <w:lang w:val="en-US"/>
        </w:rPr>
        <w:t xml:space="preserve"> MF, </w:t>
      </w:r>
      <w:proofErr w:type="spellStart"/>
      <w:r w:rsidRPr="004E4897">
        <w:rPr>
          <w:rFonts w:ascii="Book Antiqua" w:hAnsi="Book Antiqua" w:cs="Arial"/>
          <w:color w:val="000000" w:themeColor="text1"/>
          <w:sz w:val="24"/>
          <w:szCs w:val="24"/>
          <w:lang w:val="en-US"/>
        </w:rPr>
        <w:t>Chalasani</w:t>
      </w:r>
      <w:proofErr w:type="spellEnd"/>
      <w:r w:rsidRPr="004E4897">
        <w:rPr>
          <w:rFonts w:ascii="Book Antiqua" w:hAnsi="Book Antiqua" w:cs="Arial"/>
          <w:color w:val="000000" w:themeColor="text1"/>
          <w:sz w:val="24"/>
          <w:szCs w:val="24"/>
          <w:lang w:val="en-US"/>
        </w:rPr>
        <w:t xml:space="preserve"> N, </w:t>
      </w:r>
      <w:proofErr w:type="spellStart"/>
      <w:r w:rsidRPr="004E4897">
        <w:rPr>
          <w:rFonts w:ascii="Book Antiqua" w:hAnsi="Book Antiqua" w:cs="Arial"/>
          <w:color w:val="000000" w:themeColor="text1"/>
          <w:sz w:val="24"/>
          <w:szCs w:val="24"/>
          <w:lang w:val="en-US"/>
        </w:rPr>
        <w:t>Dasarathy</w:t>
      </w:r>
      <w:proofErr w:type="spellEnd"/>
      <w:r w:rsidRPr="004E4897">
        <w:rPr>
          <w:rFonts w:ascii="Book Antiqua" w:hAnsi="Book Antiqua" w:cs="Arial"/>
          <w:color w:val="000000" w:themeColor="text1"/>
          <w:sz w:val="24"/>
          <w:szCs w:val="24"/>
          <w:lang w:val="en-US"/>
        </w:rPr>
        <w:t xml:space="preserve"> S, Diehl AM, </w:t>
      </w:r>
      <w:proofErr w:type="spellStart"/>
      <w:r w:rsidRPr="004E4897">
        <w:rPr>
          <w:rFonts w:ascii="Book Antiqua" w:hAnsi="Book Antiqua" w:cs="Arial"/>
          <w:color w:val="000000" w:themeColor="text1"/>
          <w:sz w:val="24"/>
          <w:szCs w:val="24"/>
          <w:lang w:val="en-US"/>
        </w:rPr>
        <w:t>Hameed</w:t>
      </w:r>
      <w:proofErr w:type="spellEnd"/>
      <w:r w:rsidRPr="004E4897">
        <w:rPr>
          <w:rFonts w:ascii="Book Antiqua" w:hAnsi="Book Antiqua" w:cs="Arial"/>
          <w:color w:val="000000" w:themeColor="text1"/>
          <w:sz w:val="24"/>
          <w:szCs w:val="24"/>
          <w:lang w:val="en-US"/>
        </w:rPr>
        <w:t xml:space="preserve"> B, </w:t>
      </w:r>
      <w:proofErr w:type="spellStart"/>
      <w:r w:rsidRPr="004E4897">
        <w:rPr>
          <w:rFonts w:ascii="Book Antiqua" w:hAnsi="Book Antiqua" w:cs="Arial"/>
          <w:color w:val="000000" w:themeColor="text1"/>
          <w:sz w:val="24"/>
          <w:szCs w:val="24"/>
          <w:lang w:val="en-US"/>
        </w:rPr>
        <w:t>Kowdley</w:t>
      </w:r>
      <w:proofErr w:type="spellEnd"/>
      <w:r w:rsidRPr="004E4897">
        <w:rPr>
          <w:rFonts w:ascii="Book Antiqua" w:hAnsi="Book Antiqua" w:cs="Arial"/>
          <w:color w:val="000000" w:themeColor="text1"/>
          <w:sz w:val="24"/>
          <w:szCs w:val="24"/>
          <w:lang w:val="en-US"/>
        </w:rPr>
        <w:t xml:space="preserve"> KV, McCullough A, </w:t>
      </w:r>
      <w:proofErr w:type="spellStart"/>
      <w:r w:rsidRPr="004E4897">
        <w:rPr>
          <w:rFonts w:ascii="Book Antiqua" w:hAnsi="Book Antiqua" w:cs="Arial"/>
          <w:color w:val="000000" w:themeColor="text1"/>
          <w:sz w:val="24"/>
          <w:szCs w:val="24"/>
          <w:lang w:val="en-US"/>
        </w:rPr>
        <w:t>Terrault</w:t>
      </w:r>
      <w:proofErr w:type="spellEnd"/>
      <w:r w:rsidRPr="004E4897">
        <w:rPr>
          <w:rFonts w:ascii="Book Antiqua" w:hAnsi="Book Antiqua" w:cs="Arial"/>
          <w:color w:val="000000" w:themeColor="text1"/>
          <w:sz w:val="24"/>
          <w:szCs w:val="24"/>
          <w:lang w:val="en-US"/>
        </w:rPr>
        <w:t xml:space="preserve"> N, Clark JM, </w:t>
      </w:r>
      <w:proofErr w:type="spellStart"/>
      <w:r w:rsidRPr="004E4897">
        <w:rPr>
          <w:rFonts w:ascii="Book Antiqua" w:hAnsi="Book Antiqua" w:cs="Arial"/>
          <w:color w:val="000000" w:themeColor="text1"/>
          <w:sz w:val="24"/>
          <w:szCs w:val="24"/>
          <w:lang w:val="en-US"/>
        </w:rPr>
        <w:t>Tonascia</w:t>
      </w:r>
      <w:proofErr w:type="spellEnd"/>
      <w:r w:rsidRPr="004E4897">
        <w:rPr>
          <w:rFonts w:ascii="Book Antiqua" w:hAnsi="Book Antiqua" w:cs="Arial"/>
          <w:color w:val="000000" w:themeColor="text1"/>
          <w:sz w:val="24"/>
          <w:szCs w:val="24"/>
          <w:lang w:val="en-US"/>
        </w:rPr>
        <w:t xml:space="preserve"> J, Brunt EM, Kleiner DE, Doo E; NASH Clinical Research Network. </w:t>
      </w:r>
      <w:proofErr w:type="spellStart"/>
      <w:r w:rsidRPr="004E4897">
        <w:rPr>
          <w:rFonts w:ascii="Book Antiqua" w:hAnsi="Book Antiqua" w:cs="Arial"/>
          <w:color w:val="000000" w:themeColor="text1"/>
          <w:sz w:val="24"/>
          <w:szCs w:val="24"/>
          <w:lang w:val="en-US"/>
        </w:rPr>
        <w:t>Farnesoid</w:t>
      </w:r>
      <w:proofErr w:type="spellEnd"/>
      <w:r w:rsidRPr="004E4897">
        <w:rPr>
          <w:rFonts w:ascii="Book Antiqua" w:hAnsi="Book Antiqua" w:cs="Arial"/>
          <w:color w:val="000000" w:themeColor="text1"/>
          <w:sz w:val="24"/>
          <w:szCs w:val="24"/>
          <w:lang w:val="en-US"/>
        </w:rPr>
        <w:t xml:space="preserve"> X nuclear receptor ligand </w:t>
      </w:r>
      <w:proofErr w:type="spellStart"/>
      <w:r w:rsidRPr="004E4897">
        <w:rPr>
          <w:rFonts w:ascii="Book Antiqua" w:hAnsi="Book Antiqua" w:cs="Arial"/>
          <w:color w:val="000000" w:themeColor="text1"/>
          <w:sz w:val="24"/>
          <w:szCs w:val="24"/>
          <w:lang w:val="en-US"/>
        </w:rPr>
        <w:t>obeticholic</w:t>
      </w:r>
      <w:proofErr w:type="spellEnd"/>
      <w:r w:rsidRPr="004E4897">
        <w:rPr>
          <w:rFonts w:ascii="Book Antiqua" w:hAnsi="Book Antiqua" w:cs="Arial"/>
          <w:color w:val="000000" w:themeColor="text1"/>
          <w:sz w:val="24"/>
          <w:szCs w:val="24"/>
          <w:lang w:val="en-US"/>
        </w:rPr>
        <w:t xml:space="preserve"> acid for non-cirrhotic, non-alcoholic </w:t>
      </w:r>
      <w:proofErr w:type="spellStart"/>
      <w:r w:rsidRPr="004E4897">
        <w:rPr>
          <w:rFonts w:ascii="Book Antiqua" w:hAnsi="Book Antiqua" w:cs="Arial"/>
          <w:color w:val="000000" w:themeColor="text1"/>
          <w:sz w:val="24"/>
          <w:szCs w:val="24"/>
          <w:lang w:val="en-US"/>
        </w:rPr>
        <w:t>steatohepatitis</w:t>
      </w:r>
      <w:proofErr w:type="spellEnd"/>
      <w:r w:rsidRPr="004E4897">
        <w:rPr>
          <w:rFonts w:ascii="Book Antiqua" w:hAnsi="Book Antiqua" w:cs="Arial"/>
          <w:color w:val="000000" w:themeColor="text1"/>
          <w:sz w:val="24"/>
          <w:szCs w:val="24"/>
          <w:lang w:val="en-US"/>
        </w:rPr>
        <w:t xml:space="preserve"> (FLINT): a </w:t>
      </w:r>
      <w:proofErr w:type="spellStart"/>
      <w:r w:rsidRPr="004E4897">
        <w:rPr>
          <w:rFonts w:ascii="Book Antiqua" w:hAnsi="Book Antiqua" w:cs="Arial"/>
          <w:color w:val="000000" w:themeColor="text1"/>
          <w:sz w:val="24"/>
          <w:szCs w:val="24"/>
          <w:lang w:val="en-US"/>
        </w:rPr>
        <w:t>multicentre</w:t>
      </w:r>
      <w:proofErr w:type="spellEnd"/>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randomised</w:t>
      </w:r>
      <w:proofErr w:type="spellEnd"/>
      <w:r w:rsidRPr="004E4897">
        <w:rPr>
          <w:rFonts w:ascii="Book Antiqua" w:hAnsi="Book Antiqua" w:cs="Arial"/>
          <w:color w:val="000000" w:themeColor="text1"/>
          <w:sz w:val="24"/>
          <w:szCs w:val="24"/>
          <w:lang w:val="en-US"/>
        </w:rPr>
        <w:t>, placebo-controlled trial. </w:t>
      </w:r>
      <w:r w:rsidRPr="004E4897">
        <w:rPr>
          <w:rFonts w:ascii="Book Antiqua" w:hAnsi="Book Antiqua" w:cs="Arial"/>
          <w:i/>
          <w:iCs/>
          <w:color w:val="000000" w:themeColor="text1"/>
          <w:sz w:val="24"/>
          <w:szCs w:val="24"/>
          <w:lang w:val="en-US"/>
        </w:rPr>
        <w:t>Lancet</w:t>
      </w:r>
      <w:r w:rsidRPr="004E4897">
        <w:rPr>
          <w:rFonts w:ascii="Book Antiqua" w:hAnsi="Book Antiqua" w:cs="Arial"/>
          <w:color w:val="000000" w:themeColor="text1"/>
          <w:sz w:val="24"/>
          <w:szCs w:val="24"/>
          <w:lang w:val="en-US"/>
        </w:rPr>
        <w:t> 2015; </w:t>
      </w:r>
      <w:r w:rsidRPr="004E4897">
        <w:rPr>
          <w:rFonts w:ascii="Book Antiqua" w:hAnsi="Book Antiqua" w:cs="Arial"/>
          <w:b/>
          <w:bCs/>
          <w:color w:val="000000" w:themeColor="text1"/>
          <w:sz w:val="24"/>
          <w:szCs w:val="24"/>
          <w:lang w:val="en-US"/>
        </w:rPr>
        <w:t>385</w:t>
      </w:r>
      <w:r w:rsidRPr="004E4897">
        <w:rPr>
          <w:rFonts w:ascii="Book Antiqua" w:hAnsi="Book Antiqua" w:cs="Arial"/>
          <w:color w:val="000000" w:themeColor="text1"/>
          <w:sz w:val="24"/>
          <w:szCs w:val="24"/>
          <w:lang w:val="en-US"/>
        </w:rPr>
        <w:t>: 956-965 [PMID: 25468160 DOI: 10.1016/S0140-6736(14)61933-4]</w:t>
      </w:r>
    </w:p>
    <w:p w14:paraId="65511C21"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70 </w:t>
      </w:r>
      <w:proofErr w:type="spellStart"/>
      <w:r w:rsidRPr="004E4897">
        <w:rPr>
          <w:rFonts w:ascii="Book Antiqua" w:hAnsi="Book Antiqua" w:cs="Arial"/>
          <w:b/>
          <w:bCs/>
          <w:color w:val="000000" w:themeColor="text1"/>
          <w:sz w:val="24"/>
          <w:szCs w:val="24"/>
          <w:lang w:val="en-US"/>
        </w:rPr>
        <w:t>Mardinoglu</w:t>
      </w:r>
      <w:proofErr w:type="spellEnd"/>
      <w:r w:rsidRPr="004E4897">
        <w:rPr>
          <w:rFonts w:ascii="Book Antiqua" w:hAnsi="Book Antiqua" w:cs="Arial"/>
          <w:b/>
          <w:bCs/>
          <w:color w:val="000000" w:themeColor="text1"/>
          <w:sz w:val="24"/>
          <w:szCs w:val="24"/>
          <w:lang w:val="en-US"/>
        </w:rPr>
        <w:t xml:space="preserve"> A</w:t>
      </w:r>
      <w:r w:rsidRPr="004E4897">
        <w:rPr>
          <w:rFonts w:ascii="Book Antiqua" w:hAnsi="Book Antiqua" w:cs="Arial"/>
          <w:color w:val="000000" w:themeColor="text1"/>
          <w:sz w:val="24"/>
          <w:szCs w:val="24"/>
          <w:lang w:val="en-US"/>
        </w:rPr>
        <w:t xml:space="preserve">, </w:t>
      </w:r>
      <w:proofErr w:type="spellStart"/>
      <w:r w:rsidRPr="004E4897">
        <w:rPr>
          <w:rFonts w:ascii="Book Antiqua" w:hAnsi="Book Antiqua" w:cs="Arial"/>
          <w:color w:val="000000" w:themeColor="text1"/>
          <w:sz w:val="24"/>
          <w:szCs w:val="24"/>
          <w:lang w:val="en-US"/>
        </w:rPr>
        <w:t>Uhlén</w:t>
      </w:r>
      <w:proofErr w:type="spellEnd"/>
      <w:r w:rsidRPr="004E4897">
        <w:rPr>
          <w:rFonts w:ascii="Book Antiqua" w:hAnsi="Book Antiqua" w:cs="Arial"/>
          <w:color w:val="000000" w:themeColor="text1"/>
          <w:sz w:val="24"/>
          <w:szCs w:val="24"/>
          <w:lang w:val="en-US"/>
        </w:rPr>
        <w:t xml:space="preserve"> M. Liver: Phenotypic and genetic variance: a systems approach to the liver. </w:t>
      </w:r>
      <w:r w:rsidRPr="004E4897">
        <w:rPr>
          <w:rFonts w:ascii="Book Antiqua" w:hAnsi="Book Antiqua" w:cs="Arial"/>
          <w:i/>
          <w:iCs/>
          <w:color w:val="000000" w:themeColor="text1"/>
          <w:sz w:val="24"/>
          <w:szCs w:val="24"/>
          <w:lang w:val="en-US"/>
        </w:rPr>
        <w:t xml:space="preserve">Nat Rev </w:t>
      </w:r>
      <w:proofErr w:type="spellStart"/>
      <w:r w:rsidRPr="004E4897">
        <w:rPr>
          <w:rFonts w:ascii="Book Antiqua" w:hAnsi="Book Antiqua" w:cs="Arial"/>
          <w:i/>
          <w:iCs/>
          <w:color w:val="000000" w:themeColor="text1"/>
          <w:sz w:val="24"/>
          <w:szCs w:val="24"/>
          <w:lang w:val="en-US"/>
        </w:rPr>
        <w:t>Gastroenterol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color w:val="000000" w:themeColor="text1"/>
          <w:sz w:val="24"/>
          <w:szCs w:val="24"/>
          <w:lang w:val="en-US"/>
        </w:rPr>
        <w:t> 2016; </w:t>
      </w:r>
      <w:r w:rsidRPr="004E4897">
        <w:rPr>
          <w:rFonts w:ascii="Book Antiqua" w:hAnsi="Book Antiqua" w:cs="Arial"/>
          <w:b/>
          <w:bCs/>
          <w:color w:val="000000" w:themeColor="text1"/>
          <w:sz w:val="24"/>
          <w:szCs w:val="24"/>
          <w:lang w:val="en-US"/>
        </w:rPr>
        <w:t>13</w:t>
      </w:r>
      <w:r w:rsidRPr="004E4897">
        <w:rPr>
          <w:rFonts w:ascii="Book Antiqua" w:hAnsi="Book Antiqua" w:cs="Arial"/>
          <w:color w:val="000000" w:themeColor="text1"/>
          <w:sz w:val="24"/>
          <w:szCs w:val="24"/>
          <w:lang w:val="en-US"/>
        </w:rPr>
        <w:t>: 439-440 [PMID: 27329803 DOI: 10.1038/nrgastro.2016.93]</w:t>
      </w:r>
    </w:p>
    <w:p w14:paraId="73B10071"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71 </w:t>
      </w:r>
      <w:proofErr w:type="spellStart"/>
      <w:r w:rsidRPr="004E4897">
        <w:rPr>
          <w:rFonts w:ascii="Book Antiqua" w:hAnsi="Book Antiqua" w:cs="Arial"/>
          <w:b/>
          <w:bCs/>
          <w:color w:val="000000" w:themeColor="text1"/>
          <w:sz w:val="24"/>
          <w:szCs w:val="24"/>
          <w:lang w:val="en-US"/>
        </w:rPr>
        <w:t>Mardinoglu</w:t>
      </w:r>
      <w:proofErr w:type="spellEnd"/>
      <w:r w:rsidRPr="004E4897">
        <w:rPr>
          <w:rFonts w:ascii="Book Antiqua" w:hAnsi="Book Antiqua" w:cs="Arial"/>
          <w:b/>
          <w:bCs/>
          <w:color w:val="000000" w:themeColor="text1"/>
          <w:sz w:val="24"/>
          <w:szCs w:val="24"/>
          <w:lang w:val="en-US"/>
        </w:rPr>
        <w:t xml:space="preserve"> A</w:t>
      </w:r>
      <w:r w:rsidRPr="004E4897">
        <w:rPr>
          <w:rFonts w:ascii="Book Antiqua" w:hAnsi="Book Antiqua" w:cs="Arial"/>
          <w:color w:val="000000" w:themeColor="text1"/>
          <w:sz w:val="24"/>
          <w:szCs w:val="24"/>
          <w:lang w:val="en-US"/>
        </w:rPr>
        <w:t xml:space="preserve">, Boren J, Smith U, </w:t>
      </w:r>
      <w:proofErr w:type="spellStart"/>
      <w:r w:rsidRPr="004E4897">
        <w:rPr>
          <w:rFonts w:ascii="Book Antiqua" w:hAnsi="Book Antiqua" w:cs="Arial"/>
          <w:color w:val="000000" w:themeColor="text1"/>
          <w:sz w:val="24"/>
          <w:szCs w:val="24"/>
          <w:lang w:val="en-US"/>
        </w:rPr>
        <w:t>Uhlen</w:t>
      </w:r>
      <w:proofErr w:type="spellEnd"/>
      <w:r w:rsidRPr="004E4897">
        <w:rPr>
          <w:rFonts w:ascii="Book Antiqua" w:hAnsi="Book Antiqua" w:cs="Arial"/>
          <w:color w:val="000000" w:themeColor="text1"/>
          <w:sz w:val="24"/>
          <w:szCs w:val="24"/>
          <w:lang w:val="en-US"/>
        </w:rPr>
        <w:t xml:space="preserve"> M, Nielsen J. Systems biology in hepatology: approaches and applications. </w:t>
      </w:r>
      <w:r w:rsidRPr="004E4897">
        <w:rPr>
          <w:rFonts w:ascii="Book Antiqua" w:hAnsi="Book Antiqua" w:cs="Arial"/>
          <w:i/>
          <w:iCs/>
          <w:color w:val="000000" w:themeColor="text1"/>
          <w:sz w:val="24"/>
          <w:szCs w:val="24"/>
          <w:lang w:val="en-US"/>
        </w:rPr>
        <w:t xml:space="preserve">Nat Rev </w:t>
      </w:r>
      <w:proofErr w:type="spellStart"/>
      <w:r w:rsidRPr="004E4897">
        <w:rPr>
          <w:rFonts w:ascii="Book Antiqua" w:hAnsi="Book Antiqua" w:cs="Arial"/>
          <w:i/>
          <w:iCs/>
          <w:color w:val="000000" w:themeColor="text1"/>
          <w:sz w:val="24"/>
          <w:szCs w:val="24"/>
          <w:lang w:val="en-US"/>
        </w:rPr>
        <w:t>Gastroenterol</w:t>
      </w:r>
      <w:proofErr w:type="spellEnd"/>
      <w:r w:rsidRPr="004E4897">
        <w:rPr>
          <w:rFonts w:ascii="Book Antiqua" w:hAnsi="Book Antiqua" w:cs="Arial"/>
          <w:i/>
          <w:iCs/>
          <w:color w:val="000000" w:themeColor="text1"/>
          <w:sz w:val="24"/>
          <w:szCs w:val="24"/>
          <w:lang w:val="en-US"/>
        </w:rPr>
        <w:t xml:space="preserve"> </w:t>
      </w:r>
      <w:proofErr w:type="spellStart"/>
      <w:r w:rsidRPr="004E4897">
        <w:rPr>
          <w:rFonts w:ascii="Book Antiqua" w:hAnsi="Book Antiqua" w:cs="Arial"/>
          <w:i/>
          <w:iCs/>
          <w:color w:val="000000" w:themeColor="text1"/>
          <w:sz w:val="24"/>
          <w:szCs w:val="24"/>
          <w:lang w:val="en-US"/>
        </w:rPr>
        <w:t>Hepatol</w:t>
      </w:r>
      <w:proofErr w:type="spellEnd"/>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15</w:t>
      </w:r>
      <w:r w:rsidRPr="004E4897">
        <w:rPr>
          <w:rFonts w:ascii="Book Antiqua" w:hAnsi="Book Antiqua" w:cs="Arial"/>
          <w:color w:val="000000" w:themeColor="text1"/>
          <w:sz w:val="24"/>
          <w:szCs w:val="24"/>
          <w:lang w:val="en-US"/>
        </w:rPr>
        <w:t>: 365-377 [PMID: 29686404 DOI: 10.1038/s41575-018-0007-8]</w:t>
      </w:r>
    </w:p>
    <w:p w14:paraId="686AE2D0"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72 </w:t>
      </w:r>
      <w:r w:rsidRPr="004E4897">
        <w:rPr>
          <w:rFonts w:ascii="Book Antiqua" w:hAnsi="Book Antiqua" w:cs="Arial"/>
          <w:b/>
          <w:bCs/>
          <w:color w:val="000000" w:themeColor="text1"/>
          <w:sz w:val="24"/>
          <w:szCs w:val="24"/>
          <w:lang w:val="en-US"/>
        </w:rPr>
        <w:t>Maldonado EM</w:t>
      </w:r>
      <w:r w:rsidRPr="004E4897">
        <w:rPr>
          <w:rFonts w:ascii="Book Antiqua" w:hAnsi="Book Antiqua" w:cs="Arial"/>
          <w:color w:val="000000" w:themeColor="text1"/>
          <w:sz w:val="24"/>
          <w:szCs w:val="24"/>
          <w:lang w:val="en-US"/>
        </w:rPr>
        <w:t xml:space="preserve">, Fisher CP, </w:t>
      </w:r>
      <w:proofErr w:type="spellStart"/>
      <w:r w:rsidRPr="004E4897">
        <w:rPr>
          <w:rFonts w:ascii="Book Antiqua" w:hAnsi="Book Antiqua" w:cs="Arial"/>
          <w:color w:val="000000" w:themeColor="text1"/>
          <w:sz w:val="24"/>
          <w:szCs w:val="24"/>
          <w:lang w:val="en-US"/>
        </w:rPr>
        <w:t>Mazzatti</w:t>
      </w:r>
      <w:proofErr w:type="spellEnd"/>
      <w:r w:rsidRPr="004E4897">
        <w:rPr>
          <w:rFonts w:ascii="Book Antiqua" w:hAnsi="Book Antiqua" w:cs="Arial"/>
          <w:color w:val="000000" w:themeColor="text1"/>
          <w:sz w:val="24"/>
          <w:szCs w:val="24"/>
          <w:lang w:val="en-US"/>
        </w:rPr>
        <w:t xml:space="preserve"> DJ, Barber AL, Tindall MJ, Plant NJ, </w:t>
      </w:r>
      <w:proofErr w:type="spellStart"/>
      <w:r w:rsidRPr="004E4897">
        <w:rPr>
          <w:rFonts w:ascii="Book Antiqua" w:hAnsi="Book Antiqua" w:cs="Arial"/>
          <w:color w:val="000000" w:themeColor="text1"/>
          <w:sz w:val="24"/>
          <w:szCs w:val="24"/>
          <w:lang w:val="en-US"/>
        </w:rPr>
        <w:t>Kierzek</w:t>
      </w:r>
      <w:proofErr w:type="spellEnd"/>
      <w:r w:rsidRPr="004E4897">
        <w:rPr>
          <w:rFonts w:ascii="Book Antiqua" w:hAnsi="Book Antiqua" w:cs="Arial"/>
          <w:color w:val="000000" w:themeColor="text1"/>
          <w:sz w:val="24"/>
          <w:szCs w:val="24"/>
          <w:lang w:val="en-US"/>
        </w:rPr>
        <w:t xml:space="preserve"> AM, Moore JB. Multi-scale, whole-system models of liver metabolic adaptation to fat and sugar in non-alcoholic fatty liver disease. </w:t>
      </w:r>
      <w:r w:rsidRPr="004E4897">
        <w:rPr>
          <w:rFonts w:ascii="Book Antiqua" w:hAnsi="Book Antiqua" w:cs="Arial"/>
          <w:i/>
          <w:iCs/>
          <w:color w:val="000000" w:themeColor="text1"/>
          <w:sz w:val="24"/>
          <w:szCs w:val="24"/>
          <w:lang w:val="en-US"/>
        </w:rPr>
        <w:t>NPJ Syst Biol Appl</w:t>
      </w:r>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4</w:t>
      </w:r>
      <w:r w:rsidRPr="004E4897">
        <w:rPr>
          <w:rFonts w:ascii="Book Antiqua" w:hAnsi="Book Antiqua" w:cs="Arial"/>
          <w:color w:val="000000" w:themeColor="text1"/>
          <w:sz w:val="24"/>
          <w:szCs w:val="24"/>
          <w:lang w:val="en-US"/>
        </w:rPr>
        <w:t>: 33 [PMID: 30131870 DOI: 10.1038/s41540-018-0070-3]</w:t>
      </w:r>
    </w:p>
    <w:p w14:paraId="678C37D3" w14:textId="77777777" w:rsidR="006D6D5F" w:rsidRPr="004E4897" w:rsidRDefault="006D6D5F" w:rsidP="006D6D5F">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hAnsi="Book Antiqua" w:cs="Arial"/>
          <w:color w:val="000000" w:themeColor="text1"/>
          <w:sz w:val="24"/>
          <w:szCs w:val="24"/>
          <w:lang w:val="en-US"/>
        </w:rPr>
        <w:t>73 </w:t>
      </w:r>
      <w:proofErr w:type="spellStart"/>
      <w:r w:rsidRPr="004E4897">
        <w:rPr>
          <w:rFonts w:ascii="Book Antiqua" w:hAnsi="Book Antiqua" w:cs="Arial"/>
          <w:b/>
          <w:bCs/>
          <w:color w:val="000000" w:themeColor="text1"/>
          <w:sz w:val="24"/>
          <w:szCs w:val="24"/>
          <w:lang w:val="en-US"/>
        </w:rPr>
        <w:t>Mardinoglu</w:t>
      </w:r>
      <w:proofErr w:type="spellEnd"/>
      <w:r w:rsidRPr="004E4897">
        <w:rPr>
          <w:rFonts w:ascii="Book Antiqua" w:hAnsi="Book Antiqua" w:cs="Arial"/>
          <w:b/>
          <w:bCs/>
          <w:color w:val="000000" w:themeColor="text1"/>
          <w:sz w:val="24"/>
          <w:szCs w:val="24"/>
          <w:lang w:val="en-US"/>
        </w:rPr>
        <w:t xml:space="preserve"> A</w:t>
      </w:r>
      <w:r w:rsidRPr="004E4897">
        <w:rPr>
          <w:rFonts w:ascii="Book Antiqua" w:hAnsi="Book Antiqua" w:cs="Arial"/>
          <w:color w:val="000000" w:themeColor="text1"/>
          <w:sz w:val="24"/>
          <w:szCs w:val="24"/>
          <w:lang w:val="en-US"/>
        </w:rPr>
        <w:t xml:space="preserve">, Wu H, Bjornson E, Zhang C, </w:t>
      </w:r>
      <w:proofErr w:type="spellStart"/>
      <w:r w:rsidRPr="004E4897">
        <w:rPr>
          <w:rFonts w:ascii="Book Antiqua" w:hAnsi="Book Antiqua" w:cs="Arial"/>
          <w:color w:val="000000" w:themeColor="text1"/>
          <w:sz w:val="24"/>
          <w:szCs w:val="24"/>
          <w:lang w:val="en-US"/>
        </w:rPr>
        <w:t>Hakkarainen</w:t>
      </w:r>
      <w:proofErr w:type="spellEnd"/>
      <w:r w:rsidRPr="004E4897">
        <w:rPr>
          <w:rFonts w:ascii="Book Antiqua" w:hAnsi="Book Antiqua" w:cs="Arial"/>
          <w:color w:val="000000" w:themeColor="text1"/>
          <w:sz w:val="24"/>
          <w:szCs w:val="24"/>
          <w:lang w:val="en-US"/>
        </w:rPr>
        <w:t xml:space="preserve"> A, </w:t>
      </w:r>
      <w:proofErr w:type="spellStart"/>
      <w:r w:rsidRPr="004E4897">
        <w:rPr>
          <w:rFonts w:ascii="Book Antiqua" w:hAnsi="Book Antiqua" w:cs="Arial"/>
          <w:color w:val="000000" w:themeColor="text1"/>
          <w:sz w:val="24"/>
          <w:szCs w:val="24"/>
          <w:lang w:val="en-US"/>
        </w:rPr>
        <w:t>Räsänen</w:t>
      </w:r>
      <w:proofErr w:type="spellEnd"/>
      <w:r w:rsidRPr="004E4897">
        <w:rPr>
          <w:rFonts w:ascii="Book Antiqua" w:hAnsi="Book Antiqua" w:cs="Arial"/>
          <w:color w:val="000000" w:themeColor="text1"/>
          <w:sz w:val="24"/>
          <w:szCs w:val="24"/>
          <w:lang w:val="en-US"/>
        </w:rPr>
        <w:t xml:space="preserve"> SM, Lee S, </w:t>
      </w:r>
      <w:proofErr w:type="spellStart"/>
      <w:r w:rsidRPr="004E4897">
        <w:rPr>
          <w:rFonts w:ascii="Book Antiqua" w:hAnsi="Book Antiqua" w:cs="Arial"/>
          <w:color w:val="000000" w:themeColor="text1"/>
          <w:sz w:val="24"/>
          <w:szCs w:val="24"/>
          <w:lang w:val="en-US"/>
        </w:rPr>
        <w:t>Mancina</w:t>
      </w:r>
      <w:proofErr w:type="spellEnd"/>
      <w:r w:rsidRPr="004E4897">
        <w:rPr>
          <w:rFonts w:ascii="Book Antiqua" w:hAnsi="Book Antiqua" w:cs="Arial"/>
          <w:color w:val="000000" w:themeColor="text1"/>
          <w:sz w:val="24"/>
          <w:szCs w:val="24"/>
          <w:lang w:val="en-US"/>
        </w:rPr>
        <w:t xml:space="preserve"> RM, </w:t>
      </w:r>
      <w:proofErr w:type="spellStart"/>
      <w:r w:rsidRPr="004E4897">
        <w:rPr>
          <w:rFonts w:ascii="Book Antiqua" w:hAnsi="Book Antiqua" w:cs="Arial"/>
          <w:color w:val="000000" w:themeColor="text1"/>
          <w:sz w:val="24"/>
          <w:szCs w:val="24"/>
          <w:lang w:val="en-US"/>
        </w:rPr>
        <w:t>Bergentall</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Pietiläinen</w:t>
      </w:r>
      <w:proofErr w:type="spellEnd"/>
      <w:r w:rsidRPr="004E4897">
        <w:rPr>
          <w:rFonts w:ascii="Book Antiqua" w:hAnsi="Book Antiqua" w:cs="Arial"/>
          <w:color w:val="000000" w:themeColor="text1"/>
          <w:sz w:val="24"/>
          <w:szCs w:val="24"/>
          <w:lang w:val="en-US"/>
        </w:rPr>
        <w:t xml:space="preserve"> KH, </w:t>
      </w:r>
      <w:proofErr w:type="spellStart"/>
      <w:r w:rsidRPr="004E4897">
        <w:rPr>
          <w:rFonts w:ascii="Book Antiqua" w:hAnsi="Book Antiqua" w:cs="Arial"/>
          <w:color w:val="000000" w:themeColor="text1"/>
          <w:sz w:val="24"/>
          <w:szCs w:val="24"/>
          <w:lang w:val="en-US"/>
        </w:rPr>
        <w:t>Söderlund</w:t>
      </w:r>
      <w:proofErr w:type="spellEnd"/>
      <w:r w:rsidRPr="004E4897">
        <w:rPr>
          <w:rFonts w:ascii="Book Antiqua" w:hAnsi="Book Antiqua" w:cs="Arial"/>
          <w:color w:val="000000" w:themeColor="text1"/>
          <w:sz w:val="24"/>
          <w:szCs w:val="24"/>
          <w:lang w:val="en-US"/>
        </w:rPr>
        <w:t xml:space="preserve"> S, </w:t>
      </w:r>
      <w:proofErr w:type="spellStart"/>
      <w:r w:rsidRPr="004E4897">
        <w:rPr>
          <w:rFonts w:ascii="Book Antiqua" w:hAnsi="Book Antiqua" w:cs="Arial"/>
          <w:color w:val="000000" w:themeColor="text1"/>
          <w:sz w:val="24"/>
          <w:szCs w:val="24"/>
          <w:lang w:val="en-US"/>
        </w:rPr>
        <w:t>Matikainen</w:t>
      </w:r>
      <w:proofErr w:type="spellEnd"/>
      <w:r w:rsidRPr="004E4897">
        <w:rPr>
          <w:rFonts w:ascii="Book Antiqua" w:hAnsi="Book Antiqua" w:cs="Arial"/>
          <w:color w:val="000000" w:themeColor="text1"/>
          <w:sz w:val="24"/>
          <w:szCs w:val="24"/>
          <w:lang w:val="en-US"/>
        </w:rPr>
        <w:t xml:space="preserve"> N, </w:t>
      </w:r>
      <w:proofErr w:type="spellStart"/>
      <w:r w:rsidRPr="004E4897">
        <w:rPr>
          <w:rFonts w:ascii="Book Antiqua" w:hAnsi="Book Antiqua" w:cs="Arial"/>
          <w:color w:val="000000" w:themeColor="text1"/>
          <w:sz w:val="24"/>
          <w:szCs w:val="24"/>
          <w:lang w:val="en-US"/>
        </w:rPr>
        <w:t>Ståhlman</w:t>
      </w:r>
      <w:proofErr w:type="spellEnd"/>
      <w:r w:rsidRPr="004E4897">
        <w:rPr>
          <w:rFonts w:ascii="Book Antiqua" w:hAnsi="Book Antiqua" w:cs="Arial"/>
          <w:color w:val="000000" w:themeColor="text1"/>
          <w:sz w:val="24"/>
          <w:szCs w:val="24"/>
          <w:lang w:val="en-US"/>
        </w:rPr>
        <w:t xml:space="preserve"> M, Bergh PO, </w:t>
      </w:r>
      <w:proofErr w:type="spellStart"/>
      <w:r w:rsidRPr="004E4897">
        <w:rPr>
          <w:rFonts w:ascii="Book Antiqua" w:hAnsi="Book Antiqua" w:cs="Arial"/>
          <w:color w:val="000000" w:themeColor="text1"/>
          <w:sz w:val="24"/>
          <w:szCs w:val="24"/>
          <w:lang w:val="en-US"/>
        </w:rPr>
        <w:t>Adiels</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Piening</w:t>
      </w:r>
      <w:proofErr w:type="spellEnd"/>
      <w:r w:rsidRPr="004E4897">
        <w:rPr>
          <w:rFonts w:ascii="Book Antiqua" w:hAnsi="Book Antiqua" w:cs="Arial"/>
          <w:color w:val="000000" w:themeColor="text1"/>
          <w:sz w:val="24"/>
          <w:szCs w:val="24"/>
          <w:lang w:val="en-US"/>
        </w:rPr>
        <w:t xml:space="preserve"> BD, </w:t>
      </w:r>
      <w:proofErr w:type="spellStart"/>
      <w:r w:rsidRPr="004E4897">
        <w:rPr>
          <w:rFonts w:ascii="Book Antiqua" w:hAnsi="Book Antiqua" w:cs="Arial"/>
          <w:color w:val="000000" w:themeColor="text1"/>
          <w:sz w:val="24"/>
          <w:szCs w:val="24"/>
          <w:lang w:val="en-US"/>
        </w:rPr>
        <w:t>Granér</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Lundbom</w:t>
      </w:r>
      <w:proofErr w:type="spellEnd"/>
      <w:r w:rsidRPr="004E4897">
        <w:rPr>
          <w:rFonts w:ascii="Book Antiqua" w:hAnsi="Book Antiqua" w:cs="Arial"/>
          <w:color w:val="000000" w:themeColor="text1"/>
          <w:sz w:val="24"/>
          <w:szCs w:val="24"/>
          <w:lang w:val="en-US"/>
        </w:rPr>
        <w:t xml:space="preserve"> N, Williams KJ, Romeo S, </w:t>
      </w:r>
      <w:r w:rsidRPr="004E4897">
        <w:rPr>
          <w:rFonts w:ascii="Book Antiqua" w:hAnsi="Book Antiqua" w:cs="Arial"/>
          <w:color w:val="000000" w:themeColor="text1"/>
          <w:sz w:val="24"/>
          <w:szCs w:val="24"/>
          <w:lang w:val="en-US"/>
        </w:rPr>
        <w:lastRenderedPageBreak/>
        <w:t xml:space="preserve">Nielsen J, Snyder M, </w:t>
      </w:r>
      <w:proofErr w:type="spellStart"/>
      <w:r w:rsidRPr="004E4897">
        <w:rPr>
          <w:rFonts w:ascii="Book Antiqua" w:hAnsi="Book Antiqua" w:cs="Arial"/>
          <w:color w:val="000000" w:themeColor="text1"/>
          <w:sz w:val="24"/>
          <w:szCs w:val="24"/>
          <w:lang w:val="en-US"/>
        </w:rPr>
        <w:t>Uhlén</w:t>
      </w:r>
      <w:proofErr w:type="spellEnd"/>
      <w:r w:rsidRPr="004E4897">
        <w:rPr>
          <w:rFonts w:ascii="Book Antiqua" w:hAnsi="Book Antiqua" w:cs="Arial"/>
          <w:color w:val="000000" w:themeColor="text1"/>
          <w:sz w:val="24"/>
          <w:szCs w:val="24"/>
          <w:lang w:val="en-US"/>
        </w:rPr>
        <w:t xml:space="preserve"> M, </w:t>
      </w:r>
      <w:proofErr w:type="spellStart"/>
      <w:r w:rsidRPr="004E4897">
        <w:rPr>
          <w:rFonts w:ascii="Book Antiqua" w:hAnsi="Book Antiqua" w:cs="Arial"/>
          <w:color w:val="000000" w:themeColor="text1"/>
          <w:sz w:val="24"/>
          <w:szCs w:val="24"/>
          <w:lang w:val="en-US"/>
        </w:rPr>
        <w:t>Bergström</w:t>
      </w:r>
      <w:proofErr w:type="spellEnd"/>
      <w:r w:rsidRPr="004E4897">
        <w:rPr>
          <w:rFonts w:ascii="Book Antiqua" w:hAnsi="Book Antiqua" w:cs="Arial"/>
          <w:color w:val="000000" w:themeColor="text1"/>
          <w:sz w:val="24"/>
          <w:szCs w:val="24"/>
          <w:lang w:val="en-US"/>
        </w:rPr>
        <w:t xml:space="preserve"> G, Perkins R, </w:t>
      </w:r>
      <w:proofErr w:type="spellStart"/>
      <w:r w:rsidRPr="004E4897">
        <w:rPr>
          <w:rFonts w:ascii="Book Antiqua" w:hAnsi="Book Antiqua" w:cs="Arial"/>
          <w:color w:val="000000" w:themeColor="text1"/>
          <w:sz w:val="24"/>
          <w:szCs w:val="24"/>
          <w:lang w:val="en-US"/>
        </w:rPr>
        <w:t>Marschall</w:t>
      </w:r>
      <w:proofErr w:type="spellEnd"/>
      <w:r w:rsidRPr="004E4897">
        <w:rPr>
          <w:rFonts w:ascii="Book Antiqua" w:hAnsi="Book Antiqua" w:cs="Arial"/>
          <w:color w:val="000000" w:themeColor="text1"/>
          <w:sz w:val="24"/>
          <w:szCs w:val="24"/>
          <w:lang w:val="en-US"/>
        </w:rPr>
        <w:t xml:space="preserve"> HU, </w:t>
      </w:r>
      <w:proofErr w:type="spellStart"/>
      <w:r w:rsidRPr="004E4897">
        <w:rPr>
          <w:rFonts w:ascii="Book Antiqua" w:hAnsi="Book Antiqua" w:cs="Arial"/>
          <w:color w:val="000000" w:themeColor="text1"/>
          <w:sz w:val="24"/>
          <w:szCs w:val="24"/>
          <w:lang w:val="en-US"/>
        </w:rPr>
        <w:t>Bäckhed</w:t>
      </w:r>
      <w:proofErr w:type="spellEnd"/>
      <w:r w:rsidRPr="004E4897">
        <w:rPr>
          <w:rFonts w:ascii="Book Antiqua" w:hAnsi="Book Antiqua" w:cs="Arial"/>
          <w:color w:val="000000" w:themeColor="text1"/>
          <w:sz w:val="24"/>
          <w:szCs w:val="24"/>
          <w:lang w:val="en-US"/>
        </w:rPr>
        <w:t xml:space="preserve"> F, </w:t>
      </w:r>
      <w:proofErr w:type="spellStart"/>
      <w:r w:rsidRPr="004E4897">
        <w:rPr>
          <w:rFonts w:ascii="Book Antiqua" w:hAnsi="Book Antiqua" w:cs="Arial"/>
          <w:color w:val="000000" w:themeColor="text1"/>
          <w:sz w:val="24"/>
          <w:szCs w:val="24"/>
          <w:lang w:val="en-US"/>
        </w:rPr>
        <w:t>Taskinen</w:t>
      </w:r>
      <w:proofErr w:type="spellEnd"/>
      <w:r w:rsidRPr="004E4897">
        <w:rPr>
          <w:rFonts w:ascii="Book Antiqua" w:hAnsi="Book Antiqua" w:cs="Arial"/>
          <w:color w:val="000000" w:themeColor="text1"/>
          <w:sz w:val="24"/>
          <w:szCs w:val="24"/>
          <w:lang w:val="en-US"/>
        </w:rPr>
        <w:t xml:space="preserve"> MR, </w:t>
      </w:r>
      <w:proofErr w:type="spellStart"/>
      <w:r w:rsidRPr="004E4897">
        <w:rPr>
          <w:rFonts w:ascii="Book Antiqua" w:hAnsi="Book Antiqua" w:cs="Arial"/>
          <w:color w:val="000000" w:themeColor="text1"/>
          <w:sz w:val="24"/>
          <w:szCs w:val="24"/>
          <w:lang w:val="en-US"/>
        </w:rPr>
        <w:t>Borén</w:t>
      </w:r>
      <w:proofErr w:type="spellEnd"/>
      <w:r w:rsidRPr="004E4897">
        <w:rPr>
          <w:rFonts w:ascii="Book Antiqua" w:hAnsi="Book Antiqua" w:cs="Arial"/>
          <w:color w:val="000000" w:themeColor="text1"/>
          <w:sz w:val="24"/>
          <w:szCs w:val="24"/>
          <w:lang w:val="en-US"/>
        </w:rPr>
        <w:t xml:space="preserve"> J. An Integrated Understanding of the Rapid Metabolic Benefits of a Carbohydrate-Restricted Diet on Hepatic Steatosis in Humans. </w:t>
      </w:r>
      <w:r w:rsidRPr="004E4897">
        <w:rPr>
          <w:rFonts w:ascii="Book Antiqua" w:hAnsi="Book Antiqua" w:cs="Arial"/>
          <w:i/>
          <w:iCs/>
          <w:color w:val="000000" w:themeColor="text1"/>
          <w:sz w:val="24"/>
          <w:szCs w:val="24"/>
          <w:lang w:val="en-US"/>
        </w:rPr>
        <w:t xml:space="preserve">Cell </w:t>
      </w:r>
      <w:proofErr w:type="spellStart"/>
      <w:r w:rsidRPr="004E4897">
        <w:rPr>
          <w:rFonts w:ascii="Book Antiqua" w:hAnsi="Book Antiqua" w:cs="Arial"/>
          <w:i/>
          <w:iCs/>
          <w:color w:val="000000" w:themeColor="text1"/>
          <w:sz w:val="24"/>
          <w:szCs w:val="24"/>
          <w:lang w:val="en-US"/>
        </w:rPr>
        <w:t>Metab</w:t>
      </w:r>
      <w:proofErr w:type="spellEnd"/>
      <w:r w:rsidRPr="004E4897">
        <w:rPr>
          <w:rFonts w:ascii="Book Antiqua" w:hAnsi="Book Antiqua" w:cs="Arial"/>
          <w:color w:val="000000" w:themeColor="text1"/>
          <w:sz w:val="24"/>
          <w:szCs w:val="24"/>
          <w:lang w:val="en-US"/>
        </w:rPr>
        <w:t> 2018; </w:t>
      </w:r>
      <w:r w:rsidRPr="004E4897">
        <w:rPr>
          <w:rFonts w:ascii="Book Antiqua" w:hAnsi="Book Antiqua" w:cs="Arial"/>
          <w:b/>
          <w:bCs/>
          <w:color w:val="000000" w:themeColor="text1"/>
          <w:sz w:val="24"/>
          <w:szCs w:val="24"/>
          <w:lang w:val="en-US"/>
        </w:rPr>
        <w:t>27</w:t>
      </w:r>
      <w:r w:rsidRPr="004E4897">
        <w:rPr>
          <w:rFonts w:ascii="Book Antiqua" w:hAnsi="Book Antiqua" w:cs="Arial"/>
          <w:color w:val="000000" w:themeColor="text1"/>
          <w:sz w:val="24"/>
          <w:szCs w:val="24"/>
          <w:lang w:val="en-US"/>
        </w:rPr>
        <w:t>: 559-571.e5 [PMID: 29456073 DOI: 10.1016/j.cmet.2018.01.005]</w:t>
      </w:r>
    </w:p>
    <w:p w14:paraId="79A1567C" w14:textId="44824510" w:rsidR="00474194" w:rsidRPr="004E4897" w:rsidRDefault="00474194" w:rsidP="00474194">
      <w:pPr>
        <w:wordWrap w:val="0"/>
        <w:snapToGrid w:val="0"/>
        <w:spacing w:line="360" w:lineRule="auto"/>
        <w:jc w:val="right"/>
        <w:rPr>
          <w:rFonts w:ascii="Book Antiqua" w:eastAsia="宋体" w:hAnsi="Book Antiqua"/>
          <w:b/>
          <w:bCs/>
          <w:lang w:val="en-US" w:eastAsia="zh-CN"/>
        </w:rPr>
      </w:pPr>
      <w:bookmarkStart w:id="39" w:name="OLE_LINK148"/>
      <w:bookmarkStart w:id="40" w:name="OLE_LINK320"/>
      <w:bookmarkStart w:id="41" w:name="OLE_LINK387"/>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bookmarkStart w:id="138" w:name="OLE_LINK386"/>
      <w:bookmarkStart w:id="139" w:name="OLE_LINK33"/>
      <w:bookmarkStart w:id="140" w:name="OLE_LINK34"/>
      <w:bookmarkStart w:id="141" w:name="OLE_LINK52"/>
      <w:bookmarkStart w:id="142" w:name="OLE_LINK57"/>
      <w:r w:rsidRPr="004E4897">
        <w:rPr>
          <w:rFonts w:ascii="Book Antiqua" w:eastAsia="宋体" w:hAnsi="Book Antiqua"/>
          <w:b/>
          <w:bCs/>
          <w:lang w:val="en-US" w:eastAsia="zh-CN"/>
        </w:rPr>
        <w:t>P-Reviewer:</w:t>
      </w:r>
      <w:r w:rsidRPr="004E4897">
        <w:rPr>
          <w:rFonts w:ascii="Book Antiqua" w:eastAsia="宋体" w:hAnsi="Book Antiqua" w:hint="eastAsia"/>
          <w:b/>
          <w:bCs/>
          <w:lang w:val="en-US" w:eastAsia="zh-CN"/>
        </w:rPr>
        <w:t xml:space="preserve"> </w:t>
      </w:r>
      <w:proofErr w:type="spellStart"/>
      <w:r w:rsidR="001441A0" w:rsidRPr="004E4897">
        <w:rPr>
          <w:rFonts w:ascii="Book Antiqua" w:eastAsia="宋体" w:hAnsi="Book Antiqua"/>
          <w:bCs/>
          <w:lang w:val="en-US" w:eastAsia="zh-CN"/>
        </w:rPr>
        <w:t>Baffy</w:t>
      </w:r>
      <w:proofErr w:type="spellEnd"/>
      <w:r w:rsidR="001441A0" w:rsidRPr="004E4897">
        <w:rPr>
          <w:rFonts w:ascii="Book Antiqua" w:eastAsia="宋体" w:hAnsi="Book Antiqua"/>
          <w:bCs/>
          <w:lang w:val="en-US" w:eastAsia="zh-CN"/>
        </w:rPr>
        <w:t xml:space="preserve"> G, Cardoso CRL </w:t>
      </w:r>
      <w:proofErr w:type="spellStart"/>
      <w:r w:rsidR="001441A0" w:rsidRPr="004E4897">
        <w:rPr>
          <w:rFonts w:ascii="Book Antiqua" w:eastAsia="宋体" w:hAnsi="Book Antiqua"/>
          <w:bCs/>
          <w:lang w:val="en-US" w:eastAsia="zh-CN"/>
        </w:rPr>
        <w:t>Musumeci</w:t>
      </w:r>
      <w:proofErr w:type="spellEnd"/>
      <w:r w:rsidR="001441A0" w:rsidRPr="004E4897">
        <w:rPr>
          <w:rFonts w:ascii="Book Antiqua" w:eastAsia="宋体" w:hAnsi="Book Antiqua"/>
          <w:bCs/>
          <w:lang w:val="en-US" w:eastAsia="zh-CN"/>
        </w:rPr>
        <w:t xml:space="preserve"> G</w:t>
      </w:r>
    </w:p>
    <w:p w14:paraId="3D7FDBB7" w14:textId="486F55E4" w:rsidR="00474194" w:rsidRPr="004E4897" w:rsidRDefault="00474194" w:rsidP="004E4897">
      <w:pPr>
        <w:wordWrap w:val="0"/>
        <w:snapToGrid w:val="0"/>
        <w:spacing w:line="360" w:lineRule="auto"/>
        <w:jc w:val="right"/>
        <w:rPr>
          <w:rFonts w:ascii="Book Antiqua" w:eastAsia="宋体" w:hAnsi="Book Antiqua"/>
          <w:lang w:val="en-US" w:eastAsia="zh-CN"/>
        </w:rPr>
      </w:pPr>
      <w:r w:rsidRPr="004E4897">
        <w:rPr>
          <w:rFonts w:ascii="Book Antiqua" w:eastAsia="宋体" w:hAnsi="Book Antiqua"/>
          <w:b/>
          <w:bCs/>
          <w:lang w:val="en-US" w:eastAsia="zh-CN"/>
        </w:rPr>
        <w:t>S-Editor:</w:t>
      </w:r>
      <w:r w:rsidRPr="004E4897">
        <w:rPr>
          <w:rFonts w:ascii="Book Antiqua" w:eastAsia="宋体" w:hAnsi="Book Antiqua" w:hint="eastAsia"/>
          <w:lang w:val="en-US" w:eastAsia="zh-CN"/>
        </w:rPr>
        <w:t xml:space="preserve"> </w:t>
      </w:r>
      <w:r w:rsidRPr="004E4897">
        <w:rPr>
          <w:rFonts w:ascii="Book Antiqua" w:eastAsia="宋体" w:hAnsi="Book Antiqua"/>
          <w:lang w:val="en-US" w:eastAsia="zh-CN"/>
        </w:rPr>
        <w:t>Ma</w:t>
      </w:r>
      <w:r w:rsidRPr="004E4897">
        <w:rPr>
          <w:rFonts w:ascii="Book Antiqua" w:eastAsia="宋体" w:hAnsi="Book Antiqua" w:hint="eastAsia"/>
          <w:lang w:val="en-US" w:eastAsia="zh-CN"/>
        </w:rPr>
        <w:t xml:space="preserve"> </w:t>
      </w:r>
      <w:r w:rsidRPr="004E4897">
        <w:rPr>
          <w:rFonts w:ascii="Book Antiqua" w:eastAsia="宋体" w:hAnsi="Book Antiqua"/>
          <w:lang w:val="en-US" w:eastAsia="zh-CN"/>
        </w:rPr>
        <w:t>RY</w:t>
      </w:r>
      <w:r w:rsidRPr="004E4897">
        <w:rPr>
          <w:rFonts w:ascii="Book Antiqua" w:eastAsia="宋体" w:hAnsi="Book Antiqua" w:hint="eastAsia"/>
          <w:lang w:val="en-US" w:eastAsia="zh-CN"/>
        </w:rPr>
        <w:t xml:space="preserve"> </w:t>
      </w:r>
      <w:r w:rsidRPr="004E4897">
        <w:rPr>
          <w:rFonts w:ascii="Book Antiqua" w:eastAsia="宋体" w:hAnsi="Book Antiqua"/>
          <w:b/>
          <w:bCs/>
          <w:lang w:val="en-US" w:eastAsia="zh-CN"/>
        </w:rPr>
        <w:t>L-Editor:</w:t>
      </w:r>
      <w:r w:rsidR="004E4897">
        <w:rPr>
          <w:rFonts w:ascii="Book Antiqua" w:eastAsia="宋体" w:hAnsi="Book Antiqua" w:hint="eastAsia"/>
          <w:b/>
          <w:bCs/>
          <w:lang w:val="en-US" w:eastAsia="zh-CN"/>
        </w:rPr>
        <w:t xml:space="preserve"> </w:t>
      </w:r>
      <w:r w:rsidR="004E4897" w:rsidRPr="004E4897">
        <w:rPr>
          <w:rFonts w:ascii="Book Antiqua" w:eastAsia="宋体" w:hAnsi="Book Antiqua" w:hint="eastAsia"/>
          <w:bCs/>
          <w:lang w:val="en-US" w:eastAsia="zh-CN"/>
        </w:rPr>
        <w:t>A</w:t>
      </w:r>
      <w:r w:rsidRPr="004E4897">
        <w:rPr>
          <w:rFonts w:ascii="Book Antiqua" w:eastAsia="宋体" w:hAnsi="Book Antiqua"/>
          <w:lang w:val="en-US" w:eastAsia="zh-CN"/>
        </w:rPr>
        <w:t xml:space="preserve"> </w:t>
      </w:r>
      <w:r w:rsidRPr="004E4897">
        <w:rPr>
          <w:rFonts w:ascii="Book Antiqua" w:eastAsia="宋体" w:hAnsi="Book Antiqua"/>
          <w:b/>
          <w:bCs/>
          <w:lang w:val="en-US" w:eastAsia="zh-CN"/>
        </w:rPr>
        <w:t>E-Editor:</w:t>
      </w:r>
      <w:r w:rsidR="004E4897">
        <w:rPr>
          <w:rFonts w:ascii="Book Antiqua" w:eastAsia="宋体" w:hAnsi="Book Antiqua" w:hint="eastAsia"/>
          <w:b/>
          <w:bCs/>
          <w:lang w:val="en-US" w:eastAsia="zh-CN"/>
        </w:rPr>
        <w:t xml:space="preserve"> </w:t>
      </w:r>
      <w:r w:rsidR="004E4897" w:rsidRPr="00E949AE">
        <w:rPr>
          <w:rFonts w:ascii="Book Antiqua" w:hAnsi="Book Antiqua"/>
          <w:bCs/>
        </w:rPr>
        <w:t>Zhang YL</w:t>
      </w:r>
    </w:p>
    <w:p w14:paraId="6D1CE14E" w14:textId="77777777" w:rsidR="00474194" w:rsidRPr="004E4897" w:rsidRDefault="00474194" w:rsidP="00474194">
      <w:pPr>
        <w:shd w:val="clear" w:color="auto" w:fill="FFFFFF"/>
        <w:snapToGrid w:val="0"/>
        <w:spacing w:line="360" w:lineRule="auto"/>
        <w:jc w:val="both"/>
        <w:rPr>
          <w:rFonts w:ascii="Book Antiqua" w:eastAsia="宋体" w:hAnsi="Book Antiqua" w:cs="Helvetica"/>
          <w:b/>
          <w:lang w:val="en-US" w:eastAsia="zh-CN"/>
        </w:rPr>
      </w:pPr>
      <w:bookmarkStart w:id="143" w:name="OLE_LINK880"/>
      <w:bookmarkStart w:id="144" w:name="OLE_LINK88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E4897">
        <w:rPr>
          <w:rFonts w:ascii="Book Antiqua" w:eastAsia="宋体" w:hAnsi="Book Antiqua" w:cs="Helvetica"/>
          <w:b/>
          <w:lang w:val="en-US" w:eastAsia="zh-CN"/>
        </w:rPr>
        <w:t xml:space="preserve">Specialty type: </w:t>
      </w:r>
      <w:r w:rsidRPr="004E4897">
        <w:rPr>
          <w:rFonts w:ascii="Book Antiqua" w:eastAsia="宋体" w:hAnsi="Book Antiqua" w:cs="Helvetica"/>
          <w:lang w:val="en-US" w:eastAsia="zh-CN"/>
        </w:rPr>
        <w:t>Gastroenterology and</w:t>
      </w:r>
      <w:r w:rsidRPr="004E4897">
        <w:rPr>
          <w:rFonts w:ascii="Book Antiqua" w:eastAsia="宋体" w:hAnsi="Book Antiqua" w:cs="Helvetica" w:hint="eastAsia"/>
          <w:lang w:val="en-US" w:eastAsia="zh-CN"/>
        </w:rPr>
        <w:t xml:space="preserve"> </w:t>
      </w:r>
      <w:r w:rsidRPr="004E4897">
        <w:rPr>
          <w:rFonts w:ascii="Book Antiqua" w:eastAsia="宋体" w:hAnsi="Book Antiqua" w:cs="Helvetica"/>
          <w:lang w:val="en-US" w:eastAsia="zh-CN"/>
        </w:rPr>
        <w:t>hepatology</w:t>
      </w:r>
      <w:bookmarkStart w:id="145" w:name="_GoBack"/>
      <w:bookmarkEnd w:id="145"/>
    </w:p>
    <w:p w14:paraId="07FC67C6" w14:textId="2DB3D66A" w:rsidR="00474194" w:rsidRPr="004E4897" w:rsidRDefault="00474194" w:rsidP="00474194">
      <w:pPr>
        <w:shd w:val="clear" w:color="auto" w:fill="FFFFFF"/>
        <w:snapToGrid w:val="0"/>
        <w:spacing w:line="360" w:lineRule="auto"/>
        <w:jc w:val="both"/>
        <w:rPr>
          <w:rFonts w:ascii="Book Antiqua" w:eastAsia="宋体" w:hAnsi="Book Antiqua" w:cs="Helvetica"/>
          <w:b/>
          <w:lang w:val="en-US" w:eastAsia="zh-CN"/>
        </w:rPr>
      </w:pPr>
      <w:r w:rsidRPr="004E4897">
        <w:rPr>
          <w:rFonts w:ascii="Book Antiqua" w:eastAsia="宋体" w:hAnsi="Book Antiqua" w:cs="Helvetica"/>
          <w:b/>
          <w:lang w:val="en-US" w:eastAsia="zh-CN"/>
        </w:rPr>
        <w:t xml:space="preserve">Country of origin: </w:t>
      </w:r>
      <w:r w:rsidR="001441A0" w:rsidRPr="004E4897">
        <w:rPr>
          <w:rFonts w:ascii="Book Antiqua" w:eastAsia="宋体" w:hAnsi="Book Antiqua" w:cs="Helvetica"/>
          <w:lang w:val="en-US" w:eastAsia="zh-CN"/>
        </w:rPr>
        <w:t>Spain</w:t>
      </w:r>
    </w:p>
    <w:p w14:paraId="7925C2E9" w14:textId="77777777" w:rsidR="00474194" w:rsidRPr="004E4897" w:rsidRDefault="00474194" w:rsidP="00474194">
      <w:pPr>
        <w:shd w:val="clear" w:color="auto" w:fill="FFFFFF"/>
        <w:snapToGrid w:val="0"/>
        <w:spacing w:line="360" w:lineRule="auto"/>
        <w:jc w:val="both"/>
        <w:rPr>
          <w:rFonts w:ascii="Book Antiqua" w:eastAsia="宋体" w:hAnsi="Book Antiqua" w:cs="Helvetica"/>
          <w:b/>
          <w:lang w:val="en-US" w:eastAsia="zh-CN"/>
        </w:rPr>
      </w:pPr>
      <w:r w:rsidRPr="004E4897">
        <w:rPr>
          <w:rFonts w:ascii="Book Antiqua" w:eastAsia="宋体" w:hAnsi="Book Antiqua" w:cs="Helvetica"/>
          <w:b/>
          <w:lang w:val="en-US" w:eastAsia="zh-CN"/>
        </w:rPr>
        <w:t>Peer-review report classification</w:t>
      </w:r>
    </w:p>
    <w:p w14:paraId="38B35663" w14:textId="77777777" w:rsidR="00474194" w:rsidRPr="004E4897" w:rsidRDefault="00474194" w:rsidP="00474194">
      <w:pPr>
        <w:shd w:val="clear" w:color="auto" w:fill="FFFFFF"/>
        <w:snapToGrid w:val="0"/>
        <w:spacing w:line="360" w:lineRule="auto"/>
        <w:jc w:val="both"/>
        <w:rPr>
          <w:rFonts w:ascii="Book Antiqua" w:eastAsia="宋体" w:hAnsi="Book Antiqua" w:cs="Helvetica"/>
          <w:lang w:val="en-US" w:eastAsia="zh-CN"/>
        </w:rPr>
      </w:pPr>
      <w:r w:rsidRPr="004E4897">
        <w:rPr>
          <w:rFonts w:ascii="Book Antiqua" w:eastAsia="宋体" w:hAnsi="Book Antiqua" w:cs="Helvetica"/>
          <w:lang w:val="en-US" w:eastAsia="zh-CN"/>
        </w:rPr>
        <w:t xml:space="preserve">Grade A (Excellent): </w:t>
      </w:r>
      <w:r w:rsidRPr="004E4897">
        <w:rPr>
          <w:rFonts w:ascii="Book Antiqua" w:eastAsia="宋体" w:hAnsi="Book Antiqua" w:cs="Helvetica" w:hint="eastAsia"/>
          <w:lang w:val="en-US" w:eastAsia="zh-CN"/>
        </w:rPr>
        <w:t>0</w:t>
      </w:r>
    </w:p>
    <w:p w14:paraId="5305E39D" w14:textId="77777777" w:rsidR="00474194" w:rsidRPr="004E4897" w:rsidRDefault="00474194" w:rsidP="00474194">
      <w:pPr>
        <w:shd w:val="clear" w:color="auto" w:fill="FFFFFF"/>
        <w:snapToGrid w:val="0"/>
        <w:spacing w:line="360" w:lineRule="auto"/>
        <w:jc w:val="both"/>
        <w:rPr>
          <w:rFonts w:ascii="Book Antiqua" w:eastAsia="宋体" w:hAnsi="Book Antiqua" w:cs="Helvetica"/>
          <w:lang w:val="en-US" w:eastAsia="zh-CN"/>
        </w:rPr>
      </w:pPr>
      <w:r w:rsidRPr="004E4897">
        <w:rPr>
          <w:rFonts w:ascii="Book Antiqua" w:eastAsia="宋体" w:hAnsi="Book Antiqua" w:cs="Helvetica"/>
          <w:lang w:val="en-US" w:eastAsia="zh-CN"/>
        </w:rPr>
        <w:t xml:space="preserve">Grade B (Very good): </w:t>
      </w:r>
      <w:r w:rsidRPr="004E4897">
        <w:rPr>
          <w:rFonts w:ascii="Book Antiqua" w:eastAsia="宋体" w:hAnsi="Book Antiqua" w:cs="Helvetica" w:hint="eastAsia"/>
          <w:lang w:val="en-US" w:eastAsia="zh-CN"/>
        </w:rPr>
        <w:t>B</w:t>
      </w:r>
    </w:p>
    <w:p w14:paraId="23F9DB19" w14:textId="77777777" w:rsidR="00474194" w:rsidRPr="004E4897" w:rsidRDefault="00474194" w:rsidP="00474194">
      <w:pPr>
        <w:shd w:val="clear" w:color="auto" w:fill="FFFFFF"/>
        <w:snapToGrid w:val="0"/>
        <w:spacing w:line="360" w:lineRule="auto"/>
        <w:jc w:val="both"/>
        <w:rPr>
          <w:rFonts w:ascii="Book Antiqua" w:eastAsia="宋体" w:hAnsi="Book Antiqua" w:cs="Helvetica"/>
          <w:lang w:val="en-US" w:eastAsia="zh-CN"/>
        </w:rPr>
      </w:pPr>
      <w:r w:rsidRPr="004E4897">
        <w:rPr>
          <w:rFonts w:ascii="Book Antiqua" w:eastAsia="宋体" w:hAnsi="Book Antiqua" w:cs="Helvetica"/>
          <w:lang w:val="en-US" w:eastAsia="zh-CN"/>
        </w:rPr>
        <w:t xml:space="preserve">Grade C (Good): </w:t>
      </w:r>
      <w:r w:rsidRPr="004E4897">
        <w:rPr>
          <w:rFonts w:ascii="Book Antiqua" w:eastAsia="宋体" w:hAnsi="Book Antiqua" w:cs="Helvetica" w:hint="eastAsia"/>
          <w:lang w:val="en-US" w:eastAsia="zh-CN"/>
        </w:rPr>
        <w:t>C, C</w:t>
      </w:r>
    </w:p>
    <w:p w14:paraId="4357187C" w14:textId="77777777" w:rsidR="00474194" w:rsidRPr="004E4897" w:rsidRDefault="00474194" w:rsidP="00474194">
      <w:pPr>
        <w:shd w:val="clear" w:color="auto" w:fill="FFFFFF"/>
        <w:snapToGrid w:val="0"/>
        <w:spacing w:line="360" w:lineRule="auto"/>
        <w:jc w:val="both"/>
        <w:rPr>
          <w:rFonts w:ascii="Book Antiqua" w:eastAsia="宋体" w:hAnsi="Book Antiqua" w:cs="Helvetica"/>
          <w:lang w:val="en-US" w:eastAsia="zh-CN"/>
        </w:rPr>
      </w:pPr>
      <w:r w:rsidRPr="004E4897">
        <w:rPr>
          <w:rFonts w:ascii="Book Antiqua" w:eastAsia="宋体" w:hAnsi="Book Antiqua" w:cs="Helvetica"/>
          <w:lang w:val="en-US" w:eastAsia="zh-CN"/>
        </w:rPr>
        <w:t xml:space="preserve">Grade D (Fair): </w:t>
      </w:r>
      <w:r w:rsidRPr="004E4897">
        <w:rPr>
          <w:rFonts w:ascii="Book Antiqua" w:eastAsia="宋体" w:hAnsi="Book Antiqua" w:cs="Helvetica" w:hint="eastAsia"/>
          <w:lang w:val="en-US" w:eastAsia="zh-CN"/>
        </w:rPr>
        <w:t>0</w:t>
      </w:r>
    </w:p>
    <w:p w14:paraId="7F53350B" w14:textId="77777777" w:rsidR="00474194" w:rsidRPr="004E4897" w:rsidRDefault="00474194" w:rsidP="00474194">
      <w:pPr>
        <w:snapToGrid w:val="0"/>
        <w:spacing w:line="360" w:lineRule="auto"/>
        <w:jc w:val="both"/>
        <w:rPr>
          <w:rFonts w:ascii="Book Antiqua" w:eastAsia="宋体" w:hAnsi="Book Antiqua"/>
          <w:b/>
          <w:iCs/>
          <w:lang w:val="en-US" w:eastAsia="zh-CN"/>
        </w:rPr>
      </w:pPr>
      <w:r w:rsidRPr="004E4897">
        <w:rPr>
          <w:rFonts w:ascii="Book Antiqua" w:eastAsia="宋体" w:hAnsi="Book Antiqua" w:cs="Helvetica"/>
          <w:lang w:val="en-US" w:eastAsia="zh-CN"/>
        </w:rPr>
        <w:t xml:space="preserve">Grade E (Poor): </w:t>
      </w:r>
      <w:r w:rsidRPr="004E4897">
        <w:rPr>
          <w:rFonts w:ascii="Book Antiqua" w:eastAsia="宋体" w:hAnsi="Book Antiqua" w:cs="Helvetica" w:hint="eastAsia"/>
          <w:lang w:val="en-US" w:eastAsia="zh-CN"/>
        </w:rPr>
        <w:t>0</w:t>
      </w:r>
      <w:bookmarkEnd w:id="138"/>
      <w:bookmarkEnd w:id="143"/>
      <w:bookmarkEnd w:id="144"/>
    </w:p>
    <w:bookmarkEnd w:id="139"/>
    <w:bookmarkEnd w:id="140"/>
    <w:p w14:paraId="5B470497" w14:textId="3626EBB2" w:rsidR="00474194" w:rsidRPr="004E4897" w:rsidRDefault="00474194" w:rsidP="00474194">
      <w:pPr>
        <w:pStyle w:val="HTML"/>
        <w:tabs>
          <w:tab w:val="left" w:pos="540"/>
        </w:tabs>
        <w:adjustRightInd w:val="0"/>
        <w:snapToGrid w:val="0"/>
        <w:spacing w:line="360" w:lineRule="auto"/>
        <w:jc w:val="both"/>
        <w:rPr>
          <w:rFonts w:ascii="Book Antiqua" w:hAnsi="Book Antiqua" w:cs="Arial"/>
          <w:color w:val="000000" w:themeColor="text1"/>
          <w:sz w:val="24"/>
          <w:szCs w:val="24"/>
          <w:lang w:val="en-US"/>
        </w:rPr>
      </w:pPr>
      <w:r w:rsidRPr="004E4897">
        <w:rPr>
          <w:rFonts w:ascii="Book Antiqua" w:eastAsia="宋体" w:hAnsi="Book Antiqua" w:cs="Times New Roman"/>
          <w:sz w:val="24"/>
          <w:szCs w:val="24"/>
          <w:lang w:val="en-US" w:eastAsia="zh-CN"/>
        </w:rPr>
        <w:br w:type="page"/>
      </w:r>
      <w:bookmarkEnd w:id="141"/>
      <w:bookmarkEnd w:id="142"/>
    </w:p>
    <w:p w14:paraId="7AB23022" w14:textId="03302EE6" w:rsidR="00D87786" w:rsidRPr="004E4897" w:rsidRDefault="00D87786" w:rsidP="00F30DBA">
      <w:pPr>
        <w:tabs>
          <w:tab w:val="left" w:pos="1162"/>
        </w:tabs>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lastRenderedPageBreak/>
        <w:t>Table 1</w:t>
      </w:r>
      <w:r w:rsidR="00B5118E" w:rsidRPr="004E4897">
        <w:rPr>
          <w:rFonts w:ascii="Book Antiqua" w:hAnsi="Book Antiqua" w:cs="Arial"/>
          <w:b/>
          <w:color w:val="000000" w:themeColor="text1"/>
          <w:lang w:val="en-US"/>
        </w:rPr>
        <w:t xml:space="preserve"> Nonalcoholic fatty liver disease</w:t>
      </w:r>
      <w:r w:rsidRPr="004E4897">
        <w:rPr>
          <w:rFonts w:ascii="Book Antiqua" w:hAnsi="Book Antiqua" w:cs="Arial"/>
          <w:b/>
          <w:color w:val="000000" w:themeColor="text1"/>
          <w:lang w:val="en-US"/>
        </w:rPr>
        <w:t xml:space="preserve"> subtype classification</w:t>
      </w:r>
    </w:p>
    <w:tbl>
      <w:tblPr>
        <w:tblStyle w:val="ac"/>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88"/>
        <w:gridCol w:w="1871"/>
        <w:gridCol w:w="1639"/>
      </w:tblGrid>
      <w:tr w:rsidR="00F30DBA" w:rsidRPr="004E4897" w14:paraId="792491C5" w14:textId="6FE8646B" w:rsidTr="000F09D9">
        <w:trPr>
          <w:trHeight w:val="1005"/>
        </w:trPr>
        <w:tc>
          <w:tcPr>
            <w:tcW w:w="2127" w:type="dxa"/>
            <w:tcBorders>
              <w:top w:val="single" w:sz="4" w:space="0" w:color="auto"/>
              <w:bottom w:val="single" w:sz="4" w:space="0" w:color="auto"/>
            </w:tcBorders>
          </w:tcPr>
          <w:p w14:paraId="281CEFB4" w14:textId="61EC4F9A" w:rsidR="008061B6" w:rsidRPr="004E4897" w:rsidRDefault="008061B6" w:rsidP="00F30DBA">
            <w:pPr>
              <w:tabs>
                <w:tab w:val="left" w:pos="1162"/>
              </w:tabs>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t xml:space="preserve">NAFLD </w:t>
            </w:r>
            <w:r w:rsidR="00B5118E" w:rsidRPr="004E4897">
              <w:rPr>
                <w:rFonts w:ascii="Book Antiqua" w:hAnsi="Book Antiqua" w:cs="Arial"/>
                <w:b/>
                <w:color w:val="000000" w:themeColor="text1"/>
                <w:lang w:val="en-US"/>
              </w:rPr>
              <w:t>s</w:t>
            </w:r>
            <w:r w:rsidRPr="004E4897">
              <w:rPr>
                <w:rFonts w:ascii="Book Antiqua" w:hAnsi="Book Antiqua" w:cs="Arial"/>
                <w:b/>
                <w:color w:val="000000" w:themeColor="text1"/>
                <w:lang w:val="en-US"/>
              </w:rPr>
              <w:t>ubtype</w:t>
            </w:r>
          </w:p>
        </w:tc>
        <w:tc>
          <w:tcPr>
            <w:tcW w:w="3288" w:type="dxa"/>
            <w:tcBorders>
              <w:top w:val="single" w:sz="4" w:space="0" w:color="auto"/>
              <w:bottom w:val="single" w:sz="4" w:space="0" w:color="auto"/>
            </w:tcBorders>
          </w:tcPr>
          <w:p w14:paraId="7BFCB543" w14:textId="700328A9" w:rsidR="008061B6" w:rsidRPr="004E4897" w:rsidRDefault="008061B6" w:rsidP="00B5118E">
            <w:pPr>
              <w:tabs>
                <w:tab w:val="left" w:pos="1162"/>
              </w:tabs>
              <w:adjustRightInd w:val="0"/>
              <w:snapToGrid w:val="0"/>
              <w:spacing w:line="360" w:lineRule="auto"/>
              <w:jc w:val="center"/>
              <w:rPr>
                <w:rFonts w:ascii="Book Antiqua" w:hAnsi="Book Antiqua" w:cs="Arial"/>
                <w:b/>
                <w:color w:val="000000" w:themeColor="text1"/>
                <w:lang w:val="en-US"/>
              </w:rPr>
            </w:pPr>
            <w:r w:rsidRPr="004E4897">
              <w:rPr>
                <w:rFonts w:ascii="Book Antiqua" w:hAnsi="Book Antiqua" w:cs="Arial"/>
                <w:b/>
                <w:color w:val="000000" w:themeColor="text1"/>
                <w:lang w:val="en-US"/>
              </w:rPr>
              <w:t>Characteristics</w:t>
            </w:r>
          </w:p>
        </w:tc>
        <w:tc>
          <w:tcPr>
            <w:tcW w:w="1871" w:type="dxa"/>
            <w:tcBorders>
              <w:top w:val="single" w:sz="4" w:space="0" w:color="auto"/>
              <w:bottom w:val="single" w:sz="4" w:space="0" w:color="auto"/>
            </w:tcBorders>
          </w:tcPr>
          <w:p w14:paraId="02579567" w14:textId="55BADE32" w:rsidR="008061B6" w:rsidRPr="004E4897" w:rsidRDefault="008061B6" w:rsidP="00B5118E">
            <w:pPr>
              <w:tabs>
                <w:tab w:val="left" w:pos="1162"/>
              </w:tabs>
              <w:adjustRightInd w:val="0"/>
              <w:snapToGrid w:val="0"/>
              <w:spacing w:line="360" w:lineRule="auto"/>
              <w:jc w:val="center"/>
              <w:rPr>
                <w:rFonts w:ascii="Book Antiqua" w:hAnsi="Book Antiqua" w:cs="Arial"/>
                <w:b/>
                <w:color w:val="000000" w:themeColor="text1"/>
                <w:lang w:val="en-US"/>
              </w:rPr>
            </w:pPr>
            <w:r w:rsidRPr="004E4897">
              <w:rPr>
                <w:rFonts w:ascii="Book Antiqua" w:hAnsi="Book Antiqua" w:cs="Arial"/>
                <w:b/>
                <w:color w:val="000000" w:themeColor="text1"/>
                <w:lang w:val="en-US"/>
              </w:rPr>
              <w:t>Mouse model-based classification</w:t>
            </w:r>
          </w:p>
        </w:tc>
        <w:tc>
          <w:tcPr>
            <w:tcW w:w="1639" w:type="dxa"/>
            <w:tcBorders>
              <w:top w:val="single" w:sz="4" w:space="0" w:color="auto"/>
              <w:bottom w:val="single" w:sz="4" w:space="0" w:color="auto"/>
            </w:tcBorders>
          </w:tcPr>
          <w:p w14:paraId="416146AC" w14:textId="05760B7B" w:rsidR="008061B6" w:rsidRPr="004E4897" w:rsidRDefault="008061B6" w:rsidP="00B5118E">
            <w:pPr>
              <w:tabs>
                <w:tab w:val="left" w:pos="1162"/>
              </w:tabs>
              <w:adjustRightInd w:val="0"/>
              <w:snapToGrid w:val="0"/>
              <w:spacing w:line="360" w:lineRule="auto"/>
              <w:jc w:val="center"/>
              <w:rPr>
                <w:rFonts w:ascii="Book Antiqua" w:hAnsi="Book Antiqua" w:cs="Arial"/>
                <w:b/>
                <w:color w:val="000000" w:themeColor="text1"/>
                <w:lang w:val="en-US"/>
              </w:rPr>
            </w:pPr>
            <w:r w:rsidRPr="004E4897">
              <w:rPr>
                <w:rFonts w:ascii="Book Antiqua" w:hAnsi="Book Antiqua" w:cs="Arial"/>
                <w:b/>
                <w:color w:val="000000" w:themeColor="text1"/>
                <w:lang w:val="en-US"/>
              </w:rPr>
              <w:t>Treatments tested</w:t>
            </w:r>
          </w:p>
        </w:tc>
      </w:tr>
      <w:tr w:rsidR="00F30DBA" w:rsidRPr="004E4897" w14:paraId="1642B420" w14:textId="4BE0FA3E" w:rsidTr="000F09D9">
        <w:trPr>
          <w:trHeight w:val="1144"/>
        </w:trPr>
        <w:tc>
          <w:tcPr>
            <w:tcW w:w="2127" w:type="dxa"/>
            <w:vMerge w:val="restart"/>
            <w:tcBorders>
              <w:top w:val="single" w:sz="4" w:space="0" w:color="auto"/>
            </w:tcBorders>
          </w:tcPr>
          <w:p w14:paraId="0AF93A6A" w14:textId="56DABC9C" w:rsidR="00815679" w:rsidRPr="004E4897" w:rsidRDefault="008061B6" w:rsidP="00F30DBA">
            <w:pPr>
              <w:tabs>
                <w:tab w:val="left" w:pos="1162"/>
              </w:tabs>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M-Subtype</w:t>
            </w:r>
          </w:p>
        </w:tc>
        <w:tc>
          <w:tcPr>
            <w:tcW w:w="3288" w:type="dxa"/>
            <w:vMerge w:val="restart"/>
            <w:tcBorders>
              <w:top w:val="single" w:sz="4" w:space="0" w:color="auto"/>
            </w:tcBorders>
          </w:tcPr>
          <w:p w14:paraId="1A86BDE5" w14:textId="341A225F" w:rsidR="00815679" w:rsidRPr="004E4897" w:rsidRDefault="00815679"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I</w:t>
            </w:r>
            <w:r w:rsidR="00DF04E7" w:rsidRPr="004E4897">
              <w:rPr>
                <w:rFonts w:ascii="Book Antiqua" w:hAnsi="Book Antiqua" w:cs="Arial"/>
                <w:color w:val="000000" w:themeColor="text1"/>
                <w:lang w:val="en-US"/>
              </w:rPr>
              <w:t>ncreased fatty acid uptake.</w:t>
            </w:r>
          </w:p>
          <w:p w14:paraId="78B960CA" w14:textId="14CB1F5F" w:rsidR="00815679" w:rsidRPr="004E4897" w:rsidRDefault="00C95CB9"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Low liver glutathione and SAMe content.</w:t>
            </w:r>
          </w:p>
          <w:p w14:paraId="1DE324A2" w14:textId="6DF48F18" w:rsidR="00DF04E7" w:rsidRPr="004E4897"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Reduced synthesis of PC-PUFA.</w:t>
            </w:r>
          </w:p>
          <w:p w14:paraId="520D7C01" w14:textId="5BB326FA" w:rsidR="00815679" w:rsidRPr="004E4897"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Abnormal VLDL-TG assembly and export</w:t>
            </w:r>
            <w:r w:rsidR="00815679" w:rsidRPr="004E4897">
              <w:rPr>
                <w:rFonts w:ascii="Book Antiqua" w:hAnsi="Book Antiqua" w:cs="Arial"/>
                <w:color w:val="000000" w:themeColor="text1"/>
                <w:lang w:val="en-US"/>
              </w:rPr>
              <w:t>.</w:t>
            </w:r>
          </w:p>
        </w:tc>
        <w:tc>
          <w:tcPr>
            <w:tcW w:w="1871" w:type="dxa"/>
            <w:tcBorders>
              <w:top w:val="single" w:sz="4" w:space="0" w:color="auto"/>
            </w:tcBorders>
          </w:tcPr>
          <w:p w14:paraId="753DDC65" w14:textId="55A6430D" w:rsidR="00815679" w:rsidRPr="004E4897"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i/>
                <w:color w:val="000000" w:themeColor="text1"/>
                <w:lang w:val="en-US"/>
              </w:rPr>
              <w:t>Mat1a</w:t>
            </w:r>
            <w:r w:rsidRPr="004E4897">
              <w:rPr>
                <w:rFonts w:ascii="Book Antiqua" w:hAnsi="Book Antiqua" w:cs="Arial"/>
                <w:color w:val="000000" w:themeColor="text1"/>
                <w:lang w:val="en-US"/>
              </w:rPr>
              <w:t xml:space="preserve"> KO</w:t>
            </w:r>
            <w:r w:rsidR="00A644BA" w:rsidRPr="004E4897">
              <w:rPr>
                <w:rFonts w:ascii="Book Antiqua" w:hAnsi="Book Antiqua" w:cs="Arial"/>
                <w:color w:val="000000" w:themeColor="text1"/>
                <w:vertAlign w:val="superscript"/>
                <w:lang w:val="en-US"/>
              </w:rPr>
              <w:t>[37]</w:t>
            </w:r>
          </w:p>
          <w:p w14:paraId="4DDF06DB" w14:textId="2A14DED2" w:rsidR="00F50807" w:rsidRPr="004E4897" w:rsidRDefault="00F50807"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0.1</w:t>
            </w:r>
            <w:bookmarkStart w:id="146" w:name="OLE_LINK60"/>
            <w:bookmarkStart w:id="147" w:name="OLE_LINK61"/>
            <w:r w:rsidRPr="004E4897">
              <w:rPr>
                <w:rFonts w:ascii="Book Antiqua" w:hAnsi="Book Antiqua" w:cs="Arial"/>
                <w:color w:val="000000" w:themeColor="text1"/>
                <w:lang w:val="en-US"/>
              </w:rPr>
              <w:t>MCD</w:t>
            </w:r>
            <w:bookmarkEnd w:id="146"/>
            <w:bookmarkEnd w:id="147"/>
            <w:r w:rsidR="00A644BA" w:rsidRPr="004E4897">
              <w:rPr>
                <w:rFonts w:ascii="Book Antiqua" w:hAnsi="Book Antiqua" w:cs="Arial"/>
                <w:color w:val="000000" w:themeColor="text1"/>
                <w:vertAlign w:val="superscript"/>
                <w:lang w:val="en-US"/>
              </w:rPr>
              <w:t>[59]</w:t>
            </w:r>
          </w:p>
        </w:tc>
        <w:tc>
          <w:tcPr>
            <w:tcW w:w="1639" w:type="dxa"/>
            <w:tcBorders>
              <w:top w:val="single" w:sz="4" w:space="0" w:color="auto"/>
            </w:tcBorders>
          </w:tcPr>
          <w:p w14:paraId="48F38E64" w14:textId="77777777" w:rsidR="00815679" w:rsidRPr="004E4897"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SAMe</w:t>
            </w:r>
          </w:p>
          <w:p w14:paraId="10ECFA7D" w14:textId="1F882C7C" w:rsidR="00F50807" w:rsidRPr="004E4897" w:rsidRDefault="00F50807" w:rsidP="00B5118E">
            <w:pPr>
              <w:tabs>
                <w:tab w:val="left" w:pos="1162"/>
              </w:tabs>
              <w:adjustRightInd w:val="0"/>
              <w:snapToGrid w:val="0"/>
              <w:spacing w:line="360" w:lineRule="auto"/>
              <w:jc w:val="center"/>
              <w:rPr>
                <w:rFonts w:ascii="Book Antiqua" w:hAnsi="Book Antiqua" w:cs="Arial"/>
                <w:color w:val="000000" w:themeColor="text1"/>
                <w:lang w:val="en-US"/>
              </w:rPr>
            </w:pPr>
            <w:proofErr w:type="spellStart"/>
            <w:r w:rsidRPr="004E4897">
              <w:rPr>
                <w:rFonts w:ascii="Book Antiqua" w:hAnsi="Book Antiqua" w:cs="Arial"/>
                <w:color w:val="000000" w:themeColor="text1"/>
                <w:lang w:val="en-US"/>
              </w:rPr>
              <w:t>Aramchol</w:t>
            </w:r>
            <w:proofErr w:type="spellEnd"/>
          </w:p>
        </w:tc>
      </w:tr>
      <w:tr w:rsidR="00F30DBA" w:rsidRPr="004E4897" w14:paraId="0FC28006" w14:textId="6E523857" w:rsidTr="000F09D9">
        <w:trPr>
          <w:trHeight w:val="2133"/>
        </w:trPr>
        <w:tc>
          <w:tcPr>
            <w:tcW w:w="2127" w:type="dxa"/>
            <w:vMerge/>
          </w:tcPr>
          <w:p w14:paraId="1804EB45" w14:textId="77777777" w:rsidR="008061B6" w:rsidRPr="004E4897" w:rsidRDefault="008061B6" w:rsidP="00F30DBA">
            <w:pPr>
              <w:tabs>
                <w:tab w:val="left" w:pos="1162"/>
              </w:tabs>
              <w:adjustRightInd w:val="0"/>
              <w:snapToGrid w:val="0"/>
              <w:spacing w:line="360" w:lineRule="auto"/>
              <w:jc w:val="both"/>
              <w:rPr>
                <w:rFonts w:ascii="Book Antiqua" w:hAnsi="Book Antiqua" w:cs="Arial"/>
                <w:color w:val="000000" w:themeColor="text1"/>
                <w:lang w:val="en-US"/>
              </w:rPr>
            </w:pPr>
          </w:p>
        </w:tc>
        <w:tc>
          <w:tcPr>
            <w:tcW w:w="3288" w:type="dxa"/>
            <w:vMerge/>
          </w:tcPr>
          <w:p w14:paraId="42601385" w14:textId="7FF6AE61" w:rsidR="008061B6" w:rsidRPr="004E4897"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p>
        </w:tc>
        <w:tc>
          <w:tcPr>
            <w:tcW w:w="1871" w:type="dxa"/>
          </w:tcPr>
          <w:p w14:paraId="0673FD2E" w14:textId="6040DC6B" w:rsidR="00815679" w:rsidRPr="004E4897" w:rsidRDefault="00815679" w:rsidP="00B5118E">
            <w:pPr>
              <w:tabs>
                <w:tab w:val="left" w:pos="1162"/>
              </w:tabs>
              <w:adjustRightInd w:val="0"/>
              <w:snapToGrid w:val="0"/>
              <w:spacing w:line="360" w:lineRule="auto"/>
              <w:jc w:val="center"/>
              <w:rPr>
                <w:rFonts w:ascii="Book Antiqua" w:hAnsi="Book Antiqua" w:cs="Arial"/>
                <w:color w:val="000000" w:themeColor="text1"/>
                <w:lang w:val="en-US"/>
              </w:rPr>
            </w:pPr>
          </w:p>
        </w:tc>
        <w:tc>
          <w:tcPr>
            <w:tcW w:w="1639" w:type="dxa"/>
          </w:tcPr>
          <w:p w14:paraId="634864E1" w14:textId="3354EE55" w:rsidR="00815679" w:rsidRPr="004E4897" w:rsidRDefault="00815679" w:rsidP="00B5118E">
            <w:pPr>
              <w:tabs>
                <w:tab w:val="left" w:pos="1162"/>
              </w:tabs>
              <w:adjustRightInd w:val="0"/>
              <w:snapToGrid w:val="0"/>
              <w:spacing w:line="360" w:lineRule="auto"/>
              <w:jc w:val="center"/>
              <w:rPr>
                <w:rFonts w:ascii="Book Antiqua" w:hAnsi="Book Antiqua" w:cs="Arial"/>
                <w:color w:val="000000" w:themeColor="text1"/>
                <w:lang w:val="en-US"/>
              </w:rPr>
            </w:pPr>
          </w:p>
        </w:tc>
      </w:tr>
      <w:tr w:rsidR="008061B6" w:rsidRPr="004E4897" w14:paraId="6D9E2135" w14:textId="6B52EE91" w:rsidTr="000F09D9">
        <w:trPr>
          <w:trHeight w:val="2263"/>
        </w:trPr>
        <w:tc>
          <w:tcPr>
            <w:tcW w:w="2127" w:type="dxa"/>
            <w:tcBorders>
              <w:bottom w:val="single" w:sz="4" w:space="0" w:color="auto"/>
            </w:tcBorders>
          </w:tcPr>
          <w:p w14:paraId="33B6245F" w14:textId="0E8F1322" w:rsidR="00815679" w:rsidRPr="004E4897" w:rsidRDefault="008061B6" w:rsidP="00F30DBA">
            <w:pPr>
              <w:tabs>
                <w:tab w:val="left" w:pos="1162"/>
              </w:tabs>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color w:val="000000" w:themeColor="text1"/>
                <w:lang w:val="en-US"/>
              </w:rPr>
              <w:t>Non-M-Subtype</w:t>
            </w:r>
          </w:p>
        </w:tc>
        <w:tc>
          <w:tcPr>
            <w:tcW w:w="3288" w:type="dxa"/>
            <w:tcBorders>
              <w:bottom w:val="single" w:sz="4" w:space="0" w:color="auto"/>
            </w:tcBorders>
          </w:tcPr>
          <w:p w14:paraId="68DF44C2" w14:textId="1514B193" w:rsidR="00DF04E7" w:rsidRPr="004E4897"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 xml:space="preserve">Increased </w:t>
            </w:r>
            <w:bookmarkStart w:id="148" w:name="OLE_LINK56"/>
            <w:r w:rsidRPr="004E4897">
              <w:rPr>
                <w:rFonts w:ascii="Book Antiqua" w:hAnsi="Book Antiqua" w:cs="Arial"/>
                <w:color w:val="000000" w:themeColor="text1"/>
                <w:lang w:val="en-US"/>
              </w:rPr>
              <w:t>DNL</w:t>
            </w:r>
            <w:bookmarkEnd w:id="148"/>
            <w:r w:rsidRPr="004E4897">
              <w:rPr>
                <w:rFonts w:ascii="Book Antiqua" w:hAnsi="Book Antiqua" w:cs="Arial"/>
                <w:color w:val="000000" w:themeColor="text1"/>
                <w:lang w:val="en-US"/>
              </w:rPr>
              <w:t>.</w:t>
            </w:r>
          </w:p>
          <w:p w14:paraId="0A1D879F" w14:textId="6DE1DE09" w:rsidR="00DF04E7" w:rsidRPr="004E4897"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Normal hepatic SAMe levels.</w:t>
            </w:r>
          </w:p>
          <w:p w14:paraId="77AD5A16" w14:textId="5CA0AFC7" w:rsidR="00DF04E7" w:rsidRPr="004E4897"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Normal VLDL-TG secretion.</w:t>
            </w:r>
          </w:p>
          <w:p w14:paraId="0AF95087" w14:textId="42B2AD67" w:rsidR="00815679" w:rsidRPr="004E4897"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4E4897">
              <w:rPr>
                <w:rFonts w:ascii="Book Antiqua" w:hAnsi="Book Antiqua" w:cs="Arial"/>
                <w:color w:val="000000" w:themeColor="text1"/>
                <w:lang w:val="en-US"/>
              </w:rPr>
              <w:t>High s</w:t>
            </w:r>
            <w:r w:rsidR="00DF04E7" w:rsidRPr="004E4897">
              <w:rPr>
                <w:rFonts w:ascii="Book Antiqua" w:hAnsi="Book Antiqua" w:cs="Arial"/>
                <w:color w:val="000000" w:themeColor="text1"/>
                <w:lang w:val="en-US"/>
              </w:rPr>
              <w:t>erum levels of cholesterol and TG.</w:t>
            </w:r>
          </w:p>
        </w:tc>
        <w:tc>
          <w:tcPr>
            <w:tcW w:w="1871" w:type="dxa"/>
            <w:tcBorders>
              <w:bottom w:val="single" w:sz="4" w:space="0" w:color="auto"/>
            </w:tcBorders>
          </w:tcPr>
          <w:p w14:paraId="5088A329" w14:textId="05D565CF" w:rsidR="00815679" w:rsidRPr="004E4897"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proofErr w:type="spellStart"/>
            <w:r w:rsidRPr="004E4897">
              <w:rPr>
                <w:rFonts w:ascii="Book Antiqua" w:hAnsi="Book Antiqua" w:cs="Arial"/>
                <w:i/>
                <w:color w:val="000000" w:themeColor="text1"/>
                <w:lang w:val="en-US"/>
              </w:rPr>
              <w:t>Ldlr</w:t>
            </w:r>
            <w:proofErr w:type="spellEnd"/>
            <w:r w:rsidRPr="004E4897">
              <w:rPr>
                <w:rFonts w:ascii="Book Antiqua" w:hAnsi="Book Antiqua" w:cs="Arial"/>
                <w:color w:val="000000" w:themeColor="text1"/>
                <w:lang w:val="en-US"/>
              </w:rPr>
              <w:t xml:space="preserve"> KO/HFD</w:t>
            </w:r>
            <w:r w:rsidR="00A644BA" w:rsidRPr="004E4897">
              <w:rPr>
                <w:rFonts w:ascii="Book Antiqua" w:hAnsi="Book Antiqua" w:cs="Arial"/>
                <w:color w:val="000000" w:themeColor="text1"/>
                <w:vertAlign w:val="superscript"/>
                <w:lang w:val="en-US"/>
              </w:rPr>
              <w:t>[68]</w:t>
            </w:r>
          </w:p>
        </w:tc>
        <w:tc>
          <w:tcPr>
            <w:tcW w:w="1639" w:type="dxa"/>
            <w:tcBorders>
              <w:bottom w:val="single" w:sz="4" w:space="0" w:color="auto"/>
            </w:tcBorders>
          </w:tcPr>
          <w:p w14:paraId="679720EB" w14:textId="74A4672B" w:rsidR="00815679" w:rsidRPr="004E4897"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proofErr w:type="spellStart"/>
            <w:r w:rsidRPr="004E4897">
              <w:rPr>
                <w:rFonts w:ascii="Book Antiqua" w:hAnsi="Book Antiqua" w:cs="Arial"/>
                <w:color w:val="000000" w:themeColor="text1"/>
                <w:lang w:val="en-US"/>
              </w:rPr>
              <w:t>Obeticholic</w:t>
            </w:r>
            <w:proofErr w:type="spellEnd"/>
            <w:r w:rsidRPr="004E4897">
              <w:rPr>
                <w:rFonts w:ascii="Book Antiqua" w:hAnsi="Book Antiqua" w:cs="Arial"/>
                <w:color w:val="000000" w:themeColor="text1"/>
                <w:lang w:val="en-US"/>
              </w:rPr>
              <w:t xml:space="preserve"> acid</w:t>
            </w:r>
          </w:p>
        </w:tc>
      </w:tr>
    </w:tbl>
    <w:p w14:paraId="1F9E3E8B" w14:textId="4F70DDF0" w:rsidR="00DF04E7" w:rsidRPr="004E4897" w:rsidRDefault="0099587B"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hint="eastAsia"/>
          <w:color w:val="000000" w:themeColor="text1"/>
          <w:lang w:val="en-US"/>
        </w:rPr>
        <w:t>N</w:t>
      </w:r>
      <w:r w:rsidRPr="004E4897">
        <w:rPr>
          <w:rFonts w:ascii="Book Antiqua" w:hAnsi="Book Antiqua" w:cs="Arial"/>
          <w:color w:val="000000" w:themeColor="text1"/>
          <w:lang w:val="en-US"/>
        </w:rPr>
        <w:t>AFLD: Nonalcoholic fatty liver disease; SAMe: S-adenosylmethionine; PC-PUFA: Phosphatidylcholines containing polyunsaturated fatty acids; VLDL-TG: Very low-density lipoprotein-</w:t>
      </w:r>
      <w:r w:rsidR="00C003E8" w:rsidRPr="004E4897">
        <w:rPr>
          <w:rFonts w:ascii="Book Antiqua" w:hAnsi="Book Antiqua" w:cs="Arial"/>
          <w:color w:val="000000" w:themeColor="text1"/>
          <w:lang w:val="en-US"/>
        </w:rPr>
        <w:t>triglycerides</w:t>
      </w:r>
      <w:r w:rsidRPr="004E4897">
        <w:rPr>
          <w:rFonts w:ascii="Book Antiqua" w:hAnsi="Book Antiqua" w:cs="Arial"/>
          <w:color w:val="000000" w:themeColor="text1"/>
          <w:lang w:val="en-US"/>
        </w:rPr>
        <w:t xml:space="preserve">; </w:t>
      </w:r>
      <w:r w:rsidR="008B6B0C" w:rsidRPr="004E4897">
        <w:rPr>
          <w:rFonts w:ascii="Book Antiqua" w:hAnsi="Book Antiqua" w:cs="Arial"/>
          <w:color w:val="000000" w:themeColor="text1"/>
          <w:lang w:val="en-US"/>
        </w:rPr>
        <w:t xml:space="preserve">DNL: </w:t>
      </w:r>
      <w:r w:rsidR="008B6B0C" w:rsidRPr="004E4897">
        <w:rPr>
          <w:rFonts w:ascii="Book Antiqua" w:hAnsi="Book Antiqua" w:cs="Arial"/>
          <w:i/>
          <w:color w:val="000000" w:themeColor="text1"/>
          <w:lang w:val="en-US"/>
        </w:rPr>
        <w:t>de novo</w:t>
      </w:r>
      <w:r w:rsidR="008B6B0C" w:rsidRPr="004E4897">
        <w:rPr>
          <w:rFonts w:ascii="Book Antiqua" w:hAnsi="Book Antiqua" w:cs="Arial"/>
          <w:color w:val="000000" w:themeColor="text1"/>
          <w:lang w:val="en-US"/>
        </w:rPr>
        <w:t xml:space="preserve"> lipogenesis; KO: Knockout; MCD: Methionine and choline deficient.</w:t>
      </w:r>
    </w:p>
    <w:p w14:paraId="02C9C9FE" w14:textId="15E57AA1" w:rsidR="00D87786" w:rsidRPr="004E4897" w:rsidRDefault="00D87786" w:rsidP="00F30DBA">
      <w:pPr>
        <w:adjustRightInd w:val="0"/>
        <w:snapToGrid w:val="0"/>
        <w:spacing w:line="360" w:lineRule="auto"/>
        <w:jc w:val="both"/>
        <w:rPr>
          <w:rFonts w:ascii="Book Antiqua" w:hAnsi="Book Antiqua" w:cs="Arial"/>
          <w:b/>
          <w:color w:val="000000" w:themeColor="text1"/>
          <w:u w:val="single"/>
          <w:lang w:val="en-US"/>
        </w:rPr>
      </w:pPr>
      <w:r w:rsidRPr="004E4897">
        <w:rPr>
          <w:rFonts w:ascii="Book Antiqua" w:hAnsi="Book Antiqua" w:cs="Arial"/>
          <w:b/>
          <w:color w:val="000000" w:themeColor="text1"/>
          <w:u w:val="single"/>
          <w:lang w:val="en-US"/>
        </w:rPr>
        <w:br w:type="page"/>
      </w:r>
    </w:p>
    <w:p w14:paraId="1B3EBD1A" w14:textId="7805D904" w:rsidR="008B6B0C" w:rsidRPr="004E4897" w:rsidRDefault="00C003E8" w:rsidP="00F30DBA">
      <w:pPr>
        <w:adjustRightInd w:val="0"/>
        <w:snapToGrid w:val="0"/>
        <w:spacing w:line="360" w:lineRule="auto"/>
        <w:jc w:val="both"/>
        <w:rPr>
          <w:rFonts w:ascii="Book Antiqua" w:hAnsi="Book Antiqua" w:cs="Arial"/>
          <w:b/>
          <w:color w:val="000000" w:themeColor="text1"/>
          <w:u w:val="single"/>
          <w:lang w:val="en-US"/>
        </w:rPr>
      </w:pPr>
      <w:r w:rsidRPr="004E4897">
        <w:rPr>
          <w:rFonts w:ascii="Book Antiqua" w:hAnsi="Book Antiqua" w:cs="Arial"/>
          <w:b/>
          <w:noProof/>
          <w:color w:val="000000" w:themeColor="text1"/>
          <w:lang w:val="en-US" w:eastAsia="zh-CN"/>
        </w:rPr>
        <w:lastRenderedPageBreak/>
        <w:drawing>
          <wp:inline distT="0" distB="0" distL="0" distR="0" wp14:anchorId="13636511" wp14:editId="075C29E2">
            <wp:extent cx="5727700" cy="32219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221990"/>
                    </a:xfrm>
                    <a:prstGeom prst="rect">
                      <a:avLst/>
                    </a:prstGeom>
                  </pic:spPr>
                </pic:pic>
              </a:graphicData>
            </a:graphic>
          </wp:inline>
        </w:drawing>
      </w:r>
    </w:p>
    <w:p w14:paraId="2A9C1F03" w14:textId="6280A639" w:rsidR="004C6527" w:rsidRPr="004E4897" w:rsidRDefault="004C6527"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b/>
          <w:color w:val="000000" w:themeColor="text1"/>
          <w:lang w:val="en-US"/>
        </w:rPr>
        <w:t>Figure 1 Lipid metabolism</w:t>
      </w:r>
      <w:r w:rsidR="00C003E8" w:rsidRPr="004E4897">
        <w:rPr>
          <w:rFonts w:ascii="Book Antiqua" w:hAnsi="Book Antiqua" w:cs="Arial"/>
          <w:b/>
          <w:color w:val="000000" w:themeColor="text1"/>
          <w:lang w:val="en-US"/>
        </w:rPr>
        <w:t xml:space="preserve">. </w:t>
      </w:r>
      <w:r w:rsidRPr="004E4897">
        <w:rPr>
          <w:rFonts w:ascii="Book Antiqua" w:hAnsi="Book Antiqua" w:cs="Arial"/>
          <w:color w:val="000000" w:themeColor="text1"/>
          <w:lang w:val="en-US"/>
        </w:rPr>
        <w:t xml:space="preserve">The mobilization of fatty acids (FA) from their triglyceride (TG) storage in the adipose tissue is promoted by TG lipases. The resultant FA are then released into the blood and taken up by hepatocytes. Other sources of hepatic FA are the dietary lipids in chylomicrons and </w:t>
      </w:r>
      <w:r w:rsidRPr="004E4897">
        <w:rPr>
          <w:rFonts w:ascii="Book Antiqua" w:hAnsi="Book Antiqua" w:cs="Arial"/>
          <w:i/>
          <w:color w:val="000000" w:themeColor="text1"/>
          <w:lang w:val="en-US"/>
        </w:rPr>
        <w:t>de novo</w:t>
      </w:r>
      <w:r w:rsidRPr="004E4897">
        <w:rPr>
          <w:rFonts w:ascii="Book Antiqua" w:hAnsi="Book Antiqua" w:cs="Arial"/>
          <w:color w:val="000000" w:themeColor="text1"/>
          <w:lang w:val="en-US"/>
        </w:rPr>
        <w:t xml:space="preserve"> lipogenesis </w:t>
      </w:r>
      <w:r w:rsidR="00870576" w:rsidRPr="004E4897">
        <w:rPr>
          <w:rFonts w:ascii="Book Antiqua" w:hAnsi="Book Antiqua" w:cs="Arial"/>
          <w:color w:val="000000" w:themeColor="text1"/>
          <w:lang w:val="en-US"/>
        </w:rPr>
        <w:t>induced</w:t>
      </w:r>
      <w:r w:rsidRPr="004E4897">
        <w:rPr>
          <w:rFonts w:ascii="Book Antiqua" w:hAnsi="Book Antiqua" w:cs="Arial"/>
          <w:color w:val="000000" w:themeColor="text1"/>
          <w:lang w:val="en-US"/>
        </w:rPr>
        <w:t xml:space="preserve"> </w:t>
      </w:r>
      <w:r w:rsidR="00870576" w:rsidRPr="004E4897">
        <w:rPr>
          <w:rFonts w:ascii="Book Antiqua" w:hAnsi="Book Antiqua" w:cs="Arial"/>
          <w:color w:val="000000" w:themeColor="text1"/>
          <w:lang w:val="en-US"/>
        </w:rPr>
        <w:t>by</w:t>
      </w:r>
      <w:r w:rsidRPr="004E4897">
        <w:rPr>
          <w:rFonts w:ascii="Book Antiqua" w:hAnsi="Book Antiqua" w:cs="Arial"/>
          <w:color w:val="000000" w:themeColor="text1"/>
          <w:lang w:val="en-US"/>
        </w:rPr>
        <w:t xml:space="preserve"> carbohydrates. These FA are metabolized by mitochondrial or peroxisomal </w:t>
      </w:r>
      <w:r w:rsidR="00F36EB3" w:rsidRPr="004E4897">
        <w:rPr>
          <w:rFonts w:ascii="Book Antiqua" w:hAnsi="Book Antiqua" w:cs="Arial"/>
          <w:color w:val="000000" w:themeColor="text1"/>
          <w:lang w:val="en-US"/>
        </w:rPr>
        <w:sym w:font="Symbol" w:char="F062"/>
      </w:r>
      <w:r w:rsidRPr="004E4897">
        <w:rPr>
          <w:rFonts w:ascii="Book Antiqua" w:hAnsi="Book Antiqua" w:cs="Arial"/>
          <w:color w:val="000000" w:themeColor="text1"/>
          <w:lang w:val="en-US"/>
        </w:rPr>
        <w:t xml:space="preserve">-oxidation, accumulated in the cytoplasm inducing </w:t>
      </w:r>
      <w:proofErr w:type="spellStart"/>
      <w:r w:rsidRPr="004E4897">
        <w:rPr>
          <w:rFonts w:ascii="Book Antiqua" w:hAnsi="Book Antiqua" w:cs="Arial"/>
          <w:color w:val="000000" w:themeColor="text1"/>
          <w:lang w:val="en-US"/>
        </w:rPr>
        <w:t>lipotoxicity</w:t>
      </w:r>
      <w:proofErr w:type="spellEnd"/>
      <w:r w:rsidRPr="004E4897">
        <w:rPr>
          <w:rFonts w:ascii="Book Antiqua" w:hAnsi="Book Antiqua" w:cs="Arial"/>
          <w:color w:val="000000" w:themeColor="text1"/>
          <w:lang w:val="en-US"/>
        </w:rPr>
        <w:t>, or subsequently elongated, desaturated and re-esterified for synthesis of complex lipids such us phospholipids</w:t>
      </w:r>
      <w:r w:rsidR="00C003E8" w:rsidRPr="004E4897">
        <w:rPr>
          <w:rFonts w:ascii="Book Antiqua" w:hAnsi="Book Antiqua" w:cs="Arial"/>
          <w:color w:val="000000" w:themeColor="text1"/>
          <w:lang w:val="en-US"/>
        </w:rPr>
        <w:t xml:space="preserve"> (PL)</w:t>
      </w:r>
      <w:r w:rsidRPr="004E4897">
        <w:rPr>
          <w:rFonts w:ascii="Book Antiqua" w:hAnsi="Book Antiqua" w:cs="Arial"/>
          <w:color w:val="000000" w:themeColor="text1"/>
          <w:lang w:val="en-US"/>
        </w:rPr>
        <w:t>, diglycerides or TG. Some of the re-esterified TG are packed into very low-density lipoproteins combined with apolipoprotein-B and exported into circulation. This process is regulated by microsomal triglyceride transfer protein and accompanied by encapsulating the neutral lipid core with a PL monolayer enriched in phosphatidylcholine</w:t>
      </w:r>
      <w:r w:rsidR="00C003E8"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 xml:space="preserve">molecules containing polyunsaturated FA. Enzyme reactions regulated by S-adenosylmethionine (SAMe) and pathways in which SAMe deficiency may lead to the accumulation </w:t>
      </w:r>
      <w:r w:rsidR="00D438A8" w:rsidRPr="004E4897">
        <w:rPr>
          <w:rFonts w:ascii="Book Antiqua" w:hAnsi="Book Antiqua" w:cs="Arial"/>
          <w:color w:val="000000" w:themeColor="text1"/>
          <w:lang w:val="en-US"/>
        </w:rPr>
        <w:t xml:space="preserve">of </w:t>
      </w:r>
      <w:r w:rsidRPr="004E4897">
        <w:rPr>
          <w:rFonts w:ascii="Book Antiqua" w:hAnsi="Book Antiqua" w:cs="Arial"/>
          <w:color w:val="000000" w:themeColor="text1"/>
          <w:lang w:val="en-US"/>
        </w:rPr>
        <w:t xml:space="preserve">TG and progression to </w:t>
      </w:r>
      <w:r w:rsidR="00C003E8" w:rsidRPr="004E4897">
        <w:rPr>
          <w:rFonts w:ascii="Book Antiqua" w:hAnsi="Book Antiqua" w:cs="Arial"/>
          <w:color w:val="000000" w:themeColor="text1"/>
          <w:lang w:val="en-US"/>
        </w:rPr>
        <w:t>nonalcoholic steatohepatitis</w:t>
      </w:r>
      <w:r w:rsidRPr="004E4897">
        <w:rPr>
          <w:rFonts w:ascii="Book Antiqua" w:hAnsi="Book Antiqua" w:cs="Arial"/>
          <w:color w:val="000000" w:themeColor="text1"/>
          <w:lang w:val="en-US"/>
        </w:rPr>
        <w:t xml:space="preserve"> are indicated in </w:t>
      </w:r>
      <w:r w:rsidR="00AF7BC3" w:rsidRPr="004E4897">
        <w:rPr>
          <w:rFonts w:ascii="Book Antiqua" w:hAnsi="Book Antiqua" w:cs="Arial"/>
          <w:color w:val="000000" w:themeColor="text1"/>
          <w:lang w:val="en-US"/>
        </w:rPr>
        <w:t>blue</w:t>
      </w:r>
      <w:r w:rsidRPr="004E4897">
        <w:rPr>
          <w:rFonts w:ascii="Book Antiqua" w:hAnsi="Book Antiqua" w:cs="Arial"/>
          <w:color w:val="000000" w:themeColor="text1"/>
          <w:lang w:val="en-US"/>
        </w:rPr>
        <w:t>. APOB</w:t>
      </w:r>
      <w:r w:rsidR="00C003E8"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C003E8" w:rsidRPr="004E4897">
        <w:rPr>
          <w:rFonts w:ascii="Book Antiqua" w:hAnsi="Book Antiqua" w:cs="Arial"/>
          <w:color w:val="000000" w:themeColor="text1"/>
          <w:lang w:val="en-US"/>
        </w:rPr>
        <w:t>A</w:t>
      </w:r>
      <w:r w:rsidRPr="004E4897">
        <w:rPr>
          <w:rFonts w:ascii="Book Antiqua" w:hAnsi="Book Antiqua" w:cs="Arial"/>
          <w:color w:val="000000" w:themeColor="text1"/>
          <w:lang w:val="en-US"/>
        </w:rPr>
        <w:t>polipoprotein-B; DG</w:t>
      </w:r>
      <w:r w:rsidR="00C003E8"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C003E8" w:rsidRPr="004E4897">
        <w:rPr>
          <w:rFonts w:ascii="Book Antiqua" w:hAnsi="Book Antiqua" w:cs="Arial"/>
          <w:color w:val="000000" w:themeColor="text1"/>
          <w:lang w:val="en-US"/>
        </w:rPr>
        <w:t>D</w:t>
      </w:r>
      <w:r w:rsidRPr="004E4897">
        <w:rPr>
          <w:rFonts w:ascii="Book Antiqua" w:hAnsi="Book Antiqua" w:cs="Arial"/>
          <w:color w:val="000000" w:themeColor="text1"/>
          <w:lang w:val="en-US"/>
        </w:rPr>
        <w:t xml:space="preserve">iglycerides; </w:t>
      </w:r>
      <w:r w:rsidR="00F36EB3" w:rsidRPr="004E4897">
        <w:rPr>
          <w:rFonts w:ascii="Book Antiqua" w:hAnsi="Book Antiqua" w:cs="Arial"/>
          <w:color w:val="000000" w:themeColor="text1"/>
          <w:lang w:val="en-US"/>
        </w:rPr>
        <w:t>ER</w:t>
      </w:r>
      <w:r w:rsidR="00C003E8" w:rsidRPr="004E4897">
        <w:rPr>
          <w:rFonts w:ascii="Book Antiqua" w:hAnsi="Book Antiqua" w:cs="Arial"/>
          <w:color w:val="000000" w:themeColor="text1"/>
          <w:lang w:val="en-US"/>
        </w:rPr>
        <w:t>:</w:t>
      </w:r>
      <w:r w:rsidR="00F36EB3" w:rsidRPr="004E4897">
        <w:rPr>
          <w:rFonts w:ascii="Book Antiqua" w:hAnsi="Book Antiqua" w:cs="Arial"/>
          <w:color w:val="000000" w:themeColor="text1"/>
          <w:lang w:val="en-US"/>
        </w:rPr>
        <w:t xml:space="preserve"> </w:t>
      </w:r>
      <w:r w:rsidR="00C003E8" w:rsidRPr="004E4897">
        <w:rPr>
          <w:rFonts w:ascii="Book Antiqua" w:hAnsi="Book Antiqua" w:cs="Arial"/>
          <w:color w:val="000000" w:themeColor="text1"/>
          <w:lang w:val="en-US"/>
        </w:rPr>
        <w:t>E</w:t>
      </w:r>
      <w:r w:rsidR="00F36EB3" w:rsidRPr="004E4897">
        <w:rPr>
          <w:rFonts w:ascii="Book Antiqua" w:hAnsi="Book Antiqua" w:cs="Arial"/>
          <w:color w:val="000000" w:themeColor="text1"/>
          <w:lang w:val="en-US"/>
        </w:rPr>
        <w:t xml:space="preserve">ndoplasmic reticulum; </w:t>
      </w:r>
      <w:r w:rsidRPr="004E4897">
        <w:rPr>
          <w:rFonts w:ascii="Book Antiqua" w:hAnsi="Book Antiqua" w:cs="Arial"/>
          <w:color w:val="000000" w:themeColor="text1"/>
          <w:lang w:val="en-US"/>
        </w:rPr>
        <w:t>FA</w:t>
      </w:r>
      <w:r w:rsidR="00C003E8"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bookmarkStart w:id="149" w:name="OLE_LINK62"/>
      <w:bookmarkStart w:id="150" w:name="OLE_LINK63"/>
      <w:r w:rsidR="00C003E8" w:rsidRPr="004E4897">
        <w:rPr>
          <w:rFonts w:ascii="Book Antiqua" w:hAnsi="Book Antiqua" w:cs="Arial"/>
          <w:color w:val="000000" w:themeColor="text1"/>
          <w:lang w:val="en-US"/>
        </w:rPr>
        <w:t>F</w:t>
      </w:r>
      <w:r w:rsidRPr="004E4897">
        <w:rPr>
          <w:rFonts w:ascii="Book Antiqua" w:hAnsi="Book Antiqua" w:cs="Arial"/>
          <w:color w:val="000000" w:themeColor="text1"/>
          <w:lang w:val="en-US"/>
        </w:rPr>
        <w:t>atty acids</w:t>
      </w:r>
      <w:bookmarkEnd w:id="149"/>
      <w:bookmarkEnd w:id="150"/>
      <w:r w:rsidRPr="004E4897">
        <w:rPr>
          <w:rFonts w:ascii="Book Antiqua" w:hAnsi="Book Antiqua" w:cs="Arial"/>
          <w:color w:val="000000" w:themeColor="text1"/>
          <w:lang w:val="en-US"/>
        </w:rPr>
        <w:t>; MTTP</w:t>
      </w:r>
      <w:r w:rsidR="00C003E8" w:rsidRPr="004E4897">
        <w:rPr>
          <w:rFonts w:ascii="Book Antiqua" w:hAnsi="Book Antiqua" w:cs="Arial"/>
          <w:color w:val="000000" w:themeColor="text1"/>
          <w:lang w:val="en-US"/>
        </w:rPr>
        <w:t>: M</w:t>
      </w:r>
      <w:r w:rsidRPr="004E4897">
        <w:rPr>
          <w:rFonts w:ascii="Book Antiqua" w:hAnsi="Book Antiqua" w:cs="Arial"/>
          <w:color w:val="000000" w:themeColor="text1"/>
          <w:lang w:val="en-US"/>
        </w:rPr>
        <w:t xml:space="preserve">icrosomal </w:t>
      </w:r>
      <w:r w:rsidR="00C003E8" w:rsidRPr="004E4897">
        <w:rPr>
          <w:rFonts w:ascii="Book Antiqua" w:hAnsi="Book Antiqua" w:cs="Arial"/>
          <w:color w:val="000000" w:themeColor="text1"/>
          <w:lang w:val="en-US"/>
        </w:rPr>
        <w:t>triglycerides</w:t>
      </w:r>
      <w:r w:rsidRPr="004E4897">
        <w:rPr>
          <w:rFonts w:ascii="Book Antiqua" w:hAnsi="Book Antiqua" w:cs="Arial"/>
          <w:color w:val="000000" w:themeColor="text1"/>
          <w:lang w:val="en-US"/>
        </w:rPr>
        <w:t xml:space="preserve"> transfer protein; PC-PUFA</w:t>
      </w:r>
      <w:r w:rsidR="00C003E8"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C003E8" w:rsidRPr="004E4897">
        <w:rPr>
          <w:rFonts w:ascii="Book Antiqua" w:hAnsi="Book Antiqua" w:cs="Arial"/>
          <w:color w:val="000000" w:themeColor="text1"/>
          <w:lang w:val="en-US"/>
        </w:rPr>
        <w:t>P</w:t>
      </w:r>
      <w:r w:rsidRPr="004E4897">
        <w:rPr>
          <w:rFonts w:ascii="Book Antiqua" w:hAnsi="Book Antiqua" w:cs="Arial"/>
          <w:color w:val="000000" w:themeColor="text1"/>
          <w:lang w:val="en-US"/>
        </w:rPr>
        <w:t xml:space="preserve">hosphatidylcholines containing polyunsaturated </w:t>
      </w:r>
      <w:r w:rsidR="00C003E8" w:rsidRPr="004E4897">
        <w:rPr>
          <w:rFonts w:ascii="Book Antiqua" w:hAnsi="Book Antiqua" w:cs="Arial"/>
          <w:color w:val="000000" w:themeColor="text1"/>
          <w:lang w:val="en-US"/>
        </w:rPr>
        <w:t>fatty acids</w:t>
      </w:r>
      <w:r w:rsidRPr="004E4897">
        <w:rPr>
          <w:rFonts w:ascii="Book Antiqua" w:hAnsi="Book Antiqua" w:cs="Arial"/>
          <w:color w:val="000000" w:themeColor="text1"/>
          <w:lang w:val="en-US"/>
        </w:rPr>
        <w:t>; PL</w:t>
      </w:r>
      <w:r w:rsidR="00C003E8"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C003E8" w:rsidRPr="004E4897">
        <w:rPr>
          <w:rFonts w:ascii="Book Antiqua" w:hAnsi="Book Antiqua" w:cs="Arial"/>
          <w:color w:val="000000" w:themeColor="text1"/>
          <w:lang w:val="en-US"/>
        </w:rPr>
        <w:t>P</w:t>
      </w:r>
      <w:r w:rsidRPr="004E4897">
        <w:rPr>
          <w:rFonts w:ascii="Book Antiqua" w:hAnsi="Book Antiqua" w:cs="Arial"/>
          <w:color w:val="000000" w:themeColor="text1"/>
          <w:lang w:val="en-US"/>
        </w:rPr>
        <w:t>hospholipids; SAMe</w:t>
      </w:r>
      <w:r w:rsidR="00C003E8"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S-adenosylmethionine; TG</w:t>
      </w:r>
      <w:r w:rsidR="00C003E8"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C003E8" w:rsidRPr="004E4897">
        <w:rPr>
          <w:rFonts w:ascii="Book Antiqua" w:hAnsi="Book Antiqua" w:cs="Arial"/>
          <w:color w:val="000000" w:themeColor="text1"/>
          <w:lang w:val="en-US"/>
        </w:rPr>
        <w:t>T</w:t>
      </w:r>
      <w:r w:rsidRPr="004E4897">
        <w:rPr>
          <w:rFonts w:ascii="Book Antiqua" w:hAnsi="Book Antiqua" w:cs="Arial"/>
          <w:color w:val="000000" w:themeColor="text1"/>
          <w:lang w:val="en-US"/>
        </w:rPr>
        <w:t>riglycerides; VLDL</w:t>
      </w:r>
      <w:bookmarkStart w:id="151" w:name="OLE_LINK54"/>
      <w:bookmarkStart w:id="152" w:name="OLE_LINK55"/>
      <w:r w:rsidR="00C003E8" w:rsidRPr="004E4897">
        <w:rPr>
          <w:rFonts w:ascii="Book Antiqua" w:hAnsi="Book Antiqua" w:cs="Arial"/>
          <w:color w:val="000000" w:themeColor="text1"/>
          <w:lang w:val="en-US"/>
        </w:rPr>
        <w:t>: V</w:t>
      </w:r>
      <w:r w:rsidRPr="004E4897">
        <w:rPr>
          <w:rFonts w:ascii="Book Antiqua" w:hAnsi="Book Antiqua" w:cs="Arial"/>
          <w:color w:val="000000" w:themeColor="text1"/>
          <w:lang w:val="en-US"/>
        </w:rPr>
        <w:t>ery low-density lipoproteins</w:t>
      </w:r>
      <w:bookmarkEnd w:id="151"/>
      <w:bookmarkEnd w:id="152"/>
      <w:r w:rsidRPr="004E4897">
        <w:rPr>
          <w:rFonts w:ascii="Book Antiqua" w:hAnsi="Book Antiqua" w:cs="Arial"/>
          <w:color w:val="000000" w:themeColor="text1"/>
          <w:lang w:val="en-US"/>
        </w:rPr>
        <w:t xml:space="preserve">. </w:t>
      </w:r>
    </w:p>
    <w:p w14:paraId="4F73FB4D" w14:textId="4DD8E433" w:rsidR="00C003E8" w:rsidRPr="004E4897" w:rsidRDefault="00C003E8"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noProof/>
          <w:color w:val="000000" w:themeColor="text1"/>
          <w:lang w:val="en-US" w:eastAsia="zh-CN"/>
        </w:rPr>
        <w:lastRenderedPageBreak/>
        <w:drawing>
          <wp:inline distT="0" distB="0" distL="0" distR="0" wp14:anchorId="14B7567E" wp14:editId="136F7DD5">
            <wp:extent cx="5727700" cy="32219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221990"/>
                    </a:xfrm>
                    <a:prstGeom prst="rect">
                      <a:avLst/>
                    </a:prstGeom>
                  </pic:spPr>
                </pic:pic>
              </a:graphicData>
            </a:graphic>
          </wp:inline>
        </w:drawing>
      </w:r>
    </w:p>
    <w:p w14:paraId="3FCC6138" w14:textId="2DA2CCBD" w:rsidR="00055BB7" w:rsidRPr="004E4897" w:rsidRDefault="00CA2077" w:rsidP="00F30DBA">
      <w:pPr>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t>Figure 2</w:t>
      </w:r>
      <w:r w:rsidR="00C003E8" w:rsidRPr="004E4897">
        <w:rPr>
          <w:rFonts w:ascii="Book Antiqua" w:hAnsi="Book Antiqua" w:cs="Arial"/>
          <w:b/>
          <w:color w:val="000000" w:themeColor="text1"/>
          <w:lang w:val="en-US"/>
        </w:rPr>
        <w:t xml:space="preserve"> </w:t>
      </w:r>
      <w:r w:rsidR="00D85154" w:rsidRPr="004E4897">
        <w:rPr>
          <w:rFonts w:ascii="Book Antiqua" w:hAnsi="Book Antiqua" w:cs="Arial"/>
          <w:b/>
          <w:color w:val="000000" w:themeColor="text1"/>
          <w:lang w:val="en-US"/>
        </w:rPr>
        <w:t xml:space="preserve">Regulation of </w:t>
      </w:r>
      <w:r w:rsidR="00920613" w:rsidRPr="004E4897">
        <w:rPr>
          <w:rFonts w:ascii="Book Antiqua" w:hAnsi="Book Antiqua" w:cs="Arial"/>
          <w:b/>
          <w:color w:val="000000" w:themeColor="text1"/>
          <w:lang w:val="en-US"/>
        </w:rPr>
        <w:t xml:space="preserve">hepatic </w:t>
      </w:r>
      <w:r w:rsidR="00C003E8" w:rsidRPr="004E4897">
        <w:rPr>
          <w:rFonts w:ascii="Book Antiqua" w:hAnsi="Book Antiqua" w:cs="Arial"/>
          <w:b/>
          <w:color w:val="000000" w:themeColor="text1"/>
          <w:lang w:val="en-US"/>
        </w:rPr>
        <w:t>S-adenosylmethionine</w:t>
      </w:r>
      <w:r w:rsidR="00D85154" w:rsidRPr="004E4897">
        <w:rPr>
          <w:rFonts w:ascii="Book Antiqua" w:hAnsi="Book Antiqua" w:cs="Arial"/>
          <w:b/>
          <w:color w:val="000000" w:themeColor="text1"/>
          <w:lang w:val="en-US"/>
        </w:rPr>
        <w:t xml:space="preserve"> </w:t>
      </w:r>
      <w:r w:rsidR="00920613" w:rsidRPr="004E4897">
        <w:rPr>
          <w:rFonts w:ascii="Book Antiqua" w:hAnsi="Book Antiqua" w:cs="Arial"/>
          <w:b/>
          <w:color w:val="000000" w:themeColor="text1"/>
          <w:lang w:val="en-US"/>
        </w:rPr>
        <w:t>homeostasis</w:t>
      </w:r>
      <w:r w:rsidR="00C003E8" w:rsidRPr="004E4897">
        <w:rPr>
          <w:rFonts w:ascii="Book Antiqua" w:hAnsi="Book Antiqua" w:cs="Arial"/>
          <w:b/>
          <w:color w:val="000000" w:themeColor="text1"/>
          <w:lang w:val="en-US"/>
        </w:rPr>
        <w:t xml:space="preserve">. </w:t>
      </w:r>
      <w:r w:rsidR="00D85154" w:rsidRPr="004E4897">
        <w:rPr>
          <w:rFonts w:ascii="Book Antiqua" w:hAnsi="Book Antiqua" w:cs="Arial"/>
          <w:color w:val="000000" w:themeColor="text1"/>
          <w:lang w:val="en-US"/>
        </w:rPr>
        <w:t xml:space="preserve">Hepatic </w:t>
      </w:r>
      <w:bookmarkStart w:id="153" w:name="OLE_LINK64"/>
      <w:bookmarkStart w:id="154" w:name="OLE_LINK65"/>
      <w:r w:rsidR="00682FBC" w:rsidRPr="004E4897">
        <w:rPr>
          <w:rFonts w:ascii="Book Antiqua" w:hAnsi="Book Antiqua" w:cs="Arial"/>
          <w:color w:val="000000" w:themeColor="text1"/>
          <w:lang w:val="en-US"/>
        </w:rPr>
        <w:t>S-adenosylmethionine</w:t>
      </w:r>
      <w:bookmarkEnd w:id="153"/>
      <w:bookmarkEnd w:id="154"/>
      <w:r w:rsidR="00682FBC" w:rsidRPr="004E4897">
        <w:rPr>
          <w:rFonts w:ascii="Book Antiqua" w:hAnsi="Book Antiqua" w:cs="Arial"/>
          <w:color w:val="000000" w:themeColor="text1"/>
          <w:lang w:val="en-US"/>
        </w:rPr>
        <w:t xml:space="preserve"> </w:t>
      </w:r>
      <w:r w:rsidR="00D85154" w:rsidRPr="004E4897">
        <w:rPr>
          <w:rFonts w:ascii="Book Antiqua" w:hAnsi="Book Antiqua" w:cs="Arial"/>
          <w:color w:val="000000" w:themeColor="text1"/>
          <w:lang w:val="en-US"/>
        </w:rPr>
        <w:t xml:space="preserve">(SAMe) content is regulated by the concerted activity of </w:t>
      </w:r>
      <w:r w:rsidR="00682FBC" w:rsidRPr="004E4897">
        <w:rPr>
          <w:rFonts w:ascii="Book Antiqua" w:hAnsi="Book Antiqua" w:cs="Arial"/>
          <w:color w:val="000000" w:themeColor="text1"/>
          <w:lang w:val="en-US"/>
        </w:rPr>
        <w:t xml:space="preserve">methionine </w:t>
      </w:r>
      <w:proofErr w:type="spellStart"/>
      <w:r w:rsidR="00682FBC" w:rsidRPr="004E4897">
        <w:rPr>
          <w:rFonts w:ascii="Book Antiqua" w:hAnsi="Book Antiqua" w:cs="Arial"/>
          <w:color w:val="000000" w:themeColor="text1"/>
          <w:lang w:val="en-US"/>
        </w:rPr>
        <w:t>adenosyltransferase</w:t>
      </w:r>
      <w:proofErr w:type="spellEnd"/>
      <w:r w:rsidR="00682FBC" w:rsidRPr="004E4897">
        <w:rPr>
          <w:rFonts w:ascii="Book Antiqua" w:hAnsi="Book Antiqua" w:cs="Arial"/>
          <w:color w:val="000000" w:themeColor="text1"/>
          <w:lang w:val="en-US"/>
        </w:rPr>
        <w:t xml:space="preserve"> </w:t>
      </w:r>
      <w:r w:rsidR="00D85154" w:rsidRPr="004E4897">
        <w:rPr>
          <w:rFonts w:ascii="Book Antiqua" w:hAnsi="Book Antiqua" w:cs="Arial"/>
          <w:color w:val="000000" w:themeColor="text1"/>
          <w:lang w:val="en-US"/>
        </w:rPr>
        <w:t xml:space="preserve">(MAT) and glycine </w:t>
      </w:r>
      <w:r w:rsidR="00D85154" w:rsidRPr="004E4897">
        <w:rPr>
          <w:rFonts w:ascii="Book Antiqua" w:hAnsi="Book Antiqua" w:cs="Arial"/>
          <w:i/>
          <w:color w:val="000000" w:themeColor="text1"/>
          <w:lang w:val="en-US"/>
        </w:rPr>
        <w:t>N</w:t>
      </w:r>
      <w:r w:rsidR="00D85154" w:rsidRPr="004E4897">
        <w:rPr>
          <w:rFonts w:ascii="Book Antiqua" w:hAnsi="Book Antiqua" w:cs="Arial"/>
          <w:color w:val="000000" w:themeColor="text1"/>
          <w:lang w:val="en-US"/>
        </w:rPr>
        <w:t>-methyltransferase (GNMT).</w:t>
      </w:r>
      <w:r w:rsidR="000F63E7" w:rsidRPr="004E4897">
        <w:rPr>
          <w:rFonts w:ascii="Book Antiqua" w:hAnsi="Book Antiqua" w:cs="Arial"/>
          <w:color w:val="000000" w:themeColor="text1"/>
          <w:lang w:val="en-US"/>
        </w:rPr>
        <w:t xml:space="preserve"> </w:t>
      </w:r>
      <w:r w:rsidR="00055BB7" w:rsidRPr="004E4897">
        <w:rPr>
          <w:rFonts w:ascii="Book Antiqua" w:hAnsi="Book Antiqua" w:cs="Arial"/>
          <w:color w:val="000000" w:themeColor="text1"/>
          <w:lang w:val="en-US"/>
        </w:rPr>
        <w:t xml:space="preserve">Methionine is mainly metabolized by the liver where is converted to SAMe by the enzyme MAT using ATP as co-substrate. SAMe, the main cellular methyl donor, is converted to S-adenosylhomocysteine (SAH) by a </w:t>
      </w:r>
      <w:r w:rsidR="00E91409" w:rsidRPr="004E4897">
        <w:rPr>
          <w:rFonts w:ascii="Book Antiqua" w:hAnsi="Book Antiqua" w:cs="Arial"/>
          <w:color w:val="000000" w:themeColor="text1"/>
          <w:lang w:val="en-US"/>
        </w:rPr>
        <w:t>legion</w:t>
      </w:r>
      <w:r w:rsidR="00055BB7" w:rsidRPr="004E4897">
        <w:rPr>
          <w:rFonts w:ascii="Book Antiqua" w:hAnsi="Book Antiqua" w:cs="Arial"/>
          <w:color w:val="000000" w:themeColor="text1"/>
          <w:lang w:val="en-US"/>
        </w:rPr>
        <w:t xml:space="preserve"> of methyltransferases (MTs) that catalyze the methylation of multiple substrates (DNA, proteins, phospholipids, small molecules, toxic and waist products). Excess SAMe is catabolized by GNMT, the most abundant hepatic MT, to prevent undesirable methylations. The GNMT-sarcosine dehydrogenase (SDH) </w:t>
      </w:r>
      <w:r w:rsidR="00CA3596" w:rsidRPr="004E4897">
        <w:rPr>
          <w:rFonts w:ascii="Book Antiqua" w:hAnsi="Book Antiqua" w:cs="Arial"/>
          <w:color w:val="000000" w:themeColor="text1"/>
          <w:lang w:val="en-US"/>
        </w:rPr>
        <w:t>pathway</w:t>
      </w:r>
      <w:r w:rsidR="00055BB7" w:rsidRPr="004E4897">
        <w:rPr>
          <w:rFonts w:ascii="Book Antiqua" w:hAnsi="Book Antiqua" w:cs="Arial"/>
          <w:color w:val="000000" w:themeColor="text1"/>
          <w:lang w:val="en-US"/>
        </w:rPr>
        <w:t xml:space="preserve"> recycles the excess </w:t>
      </w:r>
      <w:r w:rsidR="00BF507A" w:rsidRPr="004E4897">
        <w:rPr>
          <w:rFonts w:ascii="Book Antiqua" w:hAnsi="Book Antiqua" w:cs="Arial"/>
          <w:color w:val="000000" w:themeColor="text1"/>
          <w:lang w:val="en-US"/>
        </w:rPr>
        <w:t xml:space="preserve">of </w:t>
      </w:r>
      <w:r w:rsidR="00055BB7" w:rsidRPr="004E4897">
        <w:rPr>
          <w:rFonts w:ascii="Book Antiqua" w:hAnsi="Book Antiqua" w:cs="Arial"/>
          <w:color w:val="000000" w:themeColor="text1"/>
          <w:lang w:val="en-US"/>
        </w:rPr>
        <w:t xml:space="preserve">methyl groups </w:t>
      </w:r>
      <w:r w:rsidR="00CA3596" w:rsidRPr="004E4897">
        <w:rPr>
          <w:rFonts w:ascii="Book Antiqua" w:hAnsi="Book Antiqua" w:cs="Arial"/>
          <w:color w:val="000000" w:themeColor="text1"/>
          <w:lang w:val="en-US"/>
        </w:rPr>
        <w:t>via generation</w:t>
      </w:r>
      <w:r w:rsidR="00055BB7" w:rsidRPr="004E4897">
        <w:rPr>
          <w:rFonts w:ascii="Book Antiqua" w:hAnsi="Book Antiqua" w:cs="Arial"/>
          <w:color w:val="000000" w:themeColor="text1"/>
          <w:lang w:val="en-US"/>
        </w:rPr>
        <w:t xml:space="preserve"> </w:t>
      </w:r>
      <w:r w:rsidR="00CA3596" w:rsidRPr="004E4897">
        <w:rPr>
          <w:rFonts w:ascii="Book Antiqua" w:hAnsi="Book Antiqua" w:cs="Arial"/>
          <w:color w:val="000000" w:themeColor="text1"/>
          <w:lang w:val="en-US"/>
        </w:rPr>
        <w:t xml:space="preserve">of </w:t>
      </w:r>
      <w:r w:rsidR="00055BB7" w:rsidRPr="004E4897">
        <w:rPr>
          <w:rFonts w:ascii="Book Antiqua" w:hAnsi="Book Antiqua" w:cs="Arial"/>
          <w:color w:val="000000" w:themeColor="text1"/>
          <w:lang w:val="en-US"/>
        </w:rPr>
        <w:t>methylene-tetrahydrofolate (CH</w:t>
      </w:r>
      <w:r w:rsidR="00055BB7" w:rsidRPr="004E4897">
        <w:rPr>
          <w:rFonts w:ascii="Book Antiqua" w:hAnsi="Book Antiqua" w:cs="Arial"/>
          <w:color w:val="000000" w:themeColor="text1"/>
          <w:vertAlign w:val="subscript"/>
          <w:lang w:val="en-US"/>
        </w:rPr>
        <w:t>2</w:t>
      </w:r>
      <w:r w:rsidR="00055BB7" w:rsidRPr="004E4897">
        <w:rPr>
          <w:rFonts w:ascii="Book Antiqua" w:hAnsi="Book Antiqua" w:cs="Arial"/>
          <w:color w:val="000000" w:themeColor="text1"/>
          <w:lang w:val="en-US"/>
        </w:rPr>
        <w:t>-THF)</w:t>
      </w:r>
      <w:r w:rsidR="00CA3596" w:rsidRPr="004E4897">
        <w:rPr>
          <w:rFonts w:ascii="Book Antiqua" w:hAnsi="Book Antiqua" w:cs="Arial"/>
          <w:color w:val="000000" w:themeColor="text1"/>
          <w:lang w:val="en-US"/>
        </w:rPr>
        <w:t xml:space="preserve"> and the methylation of homocysteine </w:t>
      </w:r>
      <w:r w:rsidR="00003769" w:rsidRPr="004E4897">
        <w:rPr>
          <w:rFonts w:ascii="Book Antiqua" w:hAnsi="Book Antiqua" w:cs="Arial"/>
          <w:color w:val="000000" w:themeColor="text1"/>
          <w:lang w:val="en-US"/>
        </w:rPr>
        <w:t xml:space="preserve">to regenerate methionine </w:t>
      </w:r>
      <w:r w:rsidR="00CA3596" w:rsidRPr="004E4897">
        <w:rPr>
          <w:rFonts w:ascii="Book Antiqua" w:hAnsi="Book Antiqua" w:cs="Arial"/>
          <w:color w:val="000000" w:themeColor="text1"/>
          <w:lang w:val="en-US"/>
        </w:rPr>
        <w:t>(not shown)</w:t>
      </w:r>
      <w:r w:rsidR="00055BB7" w:rsidRPr="004E4897">
        <w:rPr>
          <w:rFonts w:ascii="Book Antiqua" w:hAnsi="Book Antiqua" w:cs="Arial"/>
          <w:color w:val="000000" w:themeColor="text1"/>
          <w:lang w:val="en-US"/>
        </w:rPr>
        <w:t xml:space="preserve"> </w:t>
      </w:r>
      <w:r w:rsidR="00E85BD1" w:rsidRPr="004E4897">
        <w:rPr>
          <w:rFonts w:ascii="Book Antiqua" w:hAnsi="Book Antiqua" w:cs="Arial"/>
          <w:color w:val="000000" w:themeColor="text1"/>
          <w:lang w:val="en-US"/>
        </w:rPr>
        <w:t xml:space="preserve">to </w:t>
      </w:r>
      <w:r w:rsidR="00055BB7" w:rsidRPr="004E4897">
        <w:rPr>
          <w:rFonts w:ascii="Book Antiqua" w:hAnsi="Book Antiqua" w:cs="Arial"/>
          <w:color w:val="000000" w:themeColor="text1"/>
          <w:lang w:val="en-US"/>
        </w:rPr>
        <w:t xml:space="preserve">maintain SAMe homeostasis. </w:t>
      </w:r>
      <w:r w:rsidR="009723EF" w:rsidRPr="004E4897">
        <w:rPr>
          <w:rFonts w:ascii="Book Antiqua" w:hAnsi="Book Antiqua" w:cs="Arial"/>
          <w:color w:val="000000" w:themeColor="text1"/>
          <w:lang w:val="en-US"/>
        </w:rPr>
        <w:t xml:space="preserve">SAH is converted to homocysteine, a metabolic crossroad that can be used for the regeneration of methionine </w:t>
      </w:r>
      <w:r w:rsidR="00087FCB" w:rsidRPr="004E4897">
        <w:rPr>
          <w:rFonts w:ascii="Book Antiqua" w:hAnsi="Book Antiqua" w:cs="Arial"/>
          <w:color w:val="000000" w:themeColor="text1"/>
          <w:lang w:val="en-US"/>
        </w:rPr>
        <w:t xml:space="preserve">(not shown) </w:t>
      </w:r>
      <w:r w:rsidR="009723EF" w:rsidRPr="004E4897">
        <w:rPr>
          <w:rFonts w:ascii="Book Antiqua" w:hAnsi="Book Antiqua" w:cs="Arial"/>
          <w:color w:val="000000" w:themeColor="text1"/>
          <w:lang w:val="en-US"/>
        </w:rPr>
        <w:t xml:space="preserve">or the synthesis of glutathione depending </w:t>
      </w:r>
      <w:r w:rsidR="000B646E" w:rsidRPr="004E4897">
        <w:rPr>
          <w:rFonts w:ascii="Book Antiqua" w:hAnsi="Book Antiqua" w:cs="Arial"/>
          <w:color w:val="000000" w:themeColor="text1"/>
          <w:lang w:val="en-US"/>
        </w:rPr>
        <w:t>on whether the concentration of SAMe is low or high, respectively</w:t>
      </w:r>
      <w:r w:rsidR="009723EF" w:rsidRPr="004E4897">
        <w:rPr>
          <w:rFonts w:ascii="Book Antiqua" w:hAnsi="Book Antiqua" w:cs="Arial"/>
          <w:color w:val="000000" w:themeColor="text1"/>
          <w:lang w:val="en-US"/>
        </w:rPr>
        <w:t xml:space="preserve">. </w:t>
      </w:r>
      <w:r w:rsidR="00055BB7" w:rsidRPr="004E4897">
        <w:rPr>
          <w:rFonts w:ascii="Book Antiqua" w:hAnsi="Book Antiqua" w:cs="Arial"/>
          <w:color w:val="000000" w:themeColor="text1"/>
          <w:lang w:val="en-US"/>
        </w:rPr>
        <w:t xml:space="preserve">SAMe is an allosteric activator of GNMT and an inhibitor of </w:t>
      </w:r>
      <w:r w:rsidR="00BF507A" w:rsidRPr="004E4897">
        <w:rPr>
          <w:rFonts w:ascii="Book Antiqua" w:hAnsi="Book Antiqua" w:cs="Arial"/>
          <w:color w:val="000000" w:themeColor="text1"/>
          <w:lang w:val="en-US"/>
        </w:rPr>
        <w:t xml:space="preserve">the re-synthesis of methionine </w:t>
      </w:r>
      <w:r w:rsidR="00055BB7" w:rsidRPr="004E4897">
        <w:rPr>
          <w:rFonts w:ascii="Book Antiqua" w:hAnsi="Book Antiqua" w:cs="Arial"/>
          <w:i/>
          <w:color w:val="000000" w:themeColor="text1"/>
          <w:lang w:val="en-US"/>
        </w:rPr>
        <w:t>via</w:t>
      </w:r>
      <w:r w:rsidR="00055BB7" w:rsidRPr="004E4897">
        <w:rPr>
          <w:rFonts w:ascii="Book Antiqua" w:hAnsi="Book Antiqua" w:cs="Arial"/>
          <w:color w:val="000000" w:themeColor="text1"/>
          <w:lang w:val="en-US"/>
        </w:rPr>
        <w:t xml:space="preserve"> the CH</w:t>
      </w:r>
      <w:r w:rsidR="00055BB7" w:rsidRPr="004E4897">
        <w:rPr>
          <w:rFonts w:ascii="Book Antiqua" w:hAnsi="Book Antiqua" w:cs="Arial"/>
          <w:color w:val="000000" w:themeColor="text1"/>
          <w:vertAlign w:val="subscript"/>
          <w:lang w:val="en-US"/>
        </w:rPr>
        <w:t>2</w:t>
      </w:r>
      <w:r w:rsidR="00055BB7" w:rsidRPr="004E4897">
        <w:rPr>
          <w:rFonts w:ascii="Book Antiqua" w:hAnsi="Book Antiqua" w:cs="Arial"/>
          <w:color w:val="000000" w:themeColor="text1"/>
          <w:lang w:val="en-US"/>
        </w:rPr>
        <w:t xml:space="preserve">-THF pathway </w:t>
      </w:r>
      <w:r w:rsidR="00BF507A" w:rsidRPr="004E4897">
        <w:rPr>
          <w:rFonts w:ascii="Book Antiqua" w:hAnsi="Book Antiqua" w:cs="Arial"/>
          <w:color w:val="000000" w:themeColor="text1"/>
          <w:lang w:val="en-US"/>
        </w:rPr>
        <w:t>(broken line</w:t>
      </w:r>
      <w:r w:rsidR="00CA3596" w:rsidRPr="004E4897">
        <w:rPr>
          <w:rFonts w:ascii="Book Antiqua" w:hAnsi="Book Antiqua" w:cs="Arial"/>
          <w:color w:val="000000" w:themeColor="text1"/>
          <w:lang w:val="en-US"/>
        </w:rPr>
        <w:t>s</w:t>
      </w:r>
      <w:r w:rsidR="00BF507A"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CH</w:t>
      </w:r>
      <w:r w:rsidR="00055BB7" w:rsidRPr="004E4897">
        <w:rPr>
          <w:rFonts w:ascii="Book Antiqua" w:hAnsi="Book Antiqua" w:cs="Arial"/>
          <w:color w:val="000000" w:themeColor="text1"/>
          <w:vertAlign w:val="subscript"/>
          <w:lang w:val="en-US"/>
        </w:rPr>
        <w:t>2</w:t>
      </w:r>
      <w:r w:rsidR="00055BB7" w:rsidRPr="004E4897">
        <w:rPr>
          <w:rFonts w:ascii="Book Antiqua" w:hAnsi="Book Antiqua" w:cs="Arial"/>
          <w:color w:val="000000" w:themeColor="text1"/>
          <w:lang w:val="en-US"/>
        </w:rPr>
        <w:t>-THF</w:t>
      </w:r>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5,10-methylene-tetrahydrofolate; </w:t>
      </w:r>
      <w:proofErr w:type="spellStart"/>
      <w:r w:rsidR="00055BB7" w:rsidRPr="004E4897">
        <w:rPr>
          <w:rFonts w:ascii="Book Antiqua" w:hAnsi="Book Antiqua" w:cs="Arial"/>
          <w:color w:val="000000" w:themeColor="text1"/>
          <w:lang w:val="en-US"/>
        </w:rPr>
        <w:t>Gly</w:t>
      </w:r>
      <w:proofErr w:type="spellEnd"/>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G</w:t>
      </w:r>
      <w:r w:rsidR="00055BB7" w:rsidRPr="004E4897">
        <w:rPr>
          <w:rFonts w:ascii="Book Antiqua" w:hAnsi="Book Antiqua" w:cs="Arial"/>
          <w:color w:val="000000" w:themeColor="text1"/>
          <w:lang w:val="en-US"/>
        </w:rPr>
        <w:t>lycine; GNMT</w:t>
      </w:r>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G</w:t>
      </w:r>
      <w:r w:rsidR="00055BB7" w:rsidRPr="004E4897">
        <w:rPr>
          <w:rFonts w:ascii="Book Antiqua" w:hAnsi="Book Antiqua" w:cs="Arial"/>
          <w:color w:val="000000" w:themeColor="text1"/>
          <w:lang w:val="en-US"/>
        </w:rPr>
        <w:t xml:space="preserve">lycine </w:t>
      </w:r>
      <w:r w:rsidR="00055BB7" w:rsidRPr="004E4897">
        <w:rPr>
          <w:rFonts w:ascii="Book Antiqua" w:hAnsi="Book Antiqua" w:cs="Arial"/>
          <w:i/>
          <w:color w:val="000000" w:themeColor="text1"/>
          <w:lang w:val="en-US"/>
        </w:rPr>
        <w:t>N</w:t>
      </w:r>
      <w:r w:rsidR="00055BB7" w:rsidRPr="004E4897">
        <w:rPr>
          <w:rFonts w:ascii="Book Antiqua" w:hAnsi="Book Antiqua" w:cs="Arial"/>
          <w:color w:val="000000" w:themeColor="text1"/>
          <w:lang w:val="en-US"/>
        </w:rPr>
        <w:t>-</w:t>
      </w:r>
      <w:proofErr w:type="spellStart"/>
      <w:r w:rsidR="00055BB7" w:rsidRPr="004E4897">
        <w:rPr>
          <w:rFonts w:ascii="Book Antiqua" w:hAnsi="Book Antiqua" w:cs="Arial"/>
          <w:color w:val="000000" w:themeColor="text1"/>
          <w:lang w:val="en-US"/>
        </w:rPr>
        <w:t>methyltransferase</w:t>
      </w:r>
      <w:proofErr w:type="spellEnd"/>
      <w:r w:rsidR="00055BB7" w:rsidRPr="004E4897">
        <w:rPr>
          <w:rFonts w:ascii="Book Antiqua" w:hAnsi="Book Antiqua" w:cs="Arial"/>
          <w:color w:val="000000" w:themeColor="text1"/>
          <w:lang w:val="en-US"/>
        </w:rPr>
        <w:t>; MAT</w:t>
      </w:r>
      <w:r w:rsidR="00764ADB" w:rsidRPr="004E4897">
        <w:rPr>
          <w:rFonts w:ascii="Book Antiqua" w:hAnsi="Book Antiqua" w:cs="Arial"/>
          <w:color w:val="000000" w:themeColor="text1"/>
          <w:lang w:val="en-US"/>
        </w:rPr>
        <w:t>: M</w:t>
      </w:r>
      <w:r w:rsidR="00055BB7" w:rsidRPr="004E4897">
        <w:rPr>
          <w:rFonts w:ascii="Book Antiqua" w:hAnsi="Book Antiqua" w:cs="Arial"/>
          <w:color w:val="000000" w:themeColor="text1"/>
          <w:lang w:val="en-US"/>
        </w:rPr>
        <w:t xml:space="preserve">ethionine </w:t>
      </w:r>
      <w:proofErr w:type="spellStart"/>
      <w:r w:rsidR="00055BB7" w:rsidRPr="004E4897">
        <w:rPr>
          <w:rFonts w:ascii="Book Antiqua" w:hAnsi="Book Antiqua" w:cs="Arial"/>
          <w:color w:val="000000" w:themeColor="text1"/>
          <w:lang w:val="en-US"/>
        </w:rPr>
        <w:t>adenosyltransferase</w:t>
      </w:r>
      <w:proofErr w:type="spellEnd"/>
      <w:r w:rsidR="00055BB7" w:rsidRPr="004E4897">
        <w:rPr>
          <w:rFonts w:ascii="Book Antiqua" w:hAnsi="Book Antiqua" w:cs="Arial"/>
          <w:color w:val="000000" w:themeColor="text1"/>
          <w:lang w:val="en-US"/>
        </w:rPr>
        <w:t>; Me-</w:t>
      </w:r>
      <w:proofErr w:type="spellStart"/>
      <w:r w:rsidR="00055BB7" w:rsidRPr="004E4897">
        <w:rPr>
          <w:rFonts w:ascii="Book Antiqua" w:hAnsi="Book Antiqua" w:cs="Arial"/>
          <w:color w:val="000000" w:themeColor="text1"/>
          <w:lang w:val="en-US"/>
        </w:rPr>
        <w:t>Gly</w:t>
      </w:r>
      <w:proofErr w:type="spellEnd"/>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w:t>
      </w:r>
      <w:proofErr w:type="spellStart"/>
      <w:r w:rsidR="00764ADB" w:rsidRPr="004E4897">
        <w:rPr>
          <w:rFonts w:ascii="Book Antiqua" w:hAnsi="Book Antiqua" w:cs="Arial"/>
          <w:color w:val="000000" w:themeColor="text1"/>
          <w:lang w:val="en-US"/>
        </w:rPr>
        <w:t>M</w:t>
      </w:r>
      <w:r w:rsidR="00055BB7" w:rsidRPr="004E4897">
        <w:rPr>
          <w:rFonts w:ascii="Book Antiqua" w:hAnsi="Book Antiqua" w:cs="Arial"/>
          <w:color w:val="000000" w:themeColor="text1"/>
          <w:lang w:val="en-US"/>
        </w:rPr>
        <w:t>ethylglycine</w:t>
      </w:r>
      <w:proofErr w:type="spellEnd"/>
      <w:r w:rsidR="00055BB7" w:rsidRPr="004E4897">
        <w:rPr>
          <w:rFonts w:ascii="Book Antiqua" w:hAnsi="Book Antiqua" w:cs="Arial"/>
          <w:color w:val="000000" w:themeColor="text1"/>
          <w:lang w:val="en-US"/>
        </w:rPr>
        <w:t xml:space="preserve"> (</w:t>
      </w:r>
      <w:proofErr w:type="spellStart"/>
      <w:r w:rsidR="00055BB7" w:rsidRPr="004E4897">
        <w:rPr>
          <w:rFonts w:ascii="Book Antiqua" w:hAnsi="Book Antiqua" w:cs="Arial"/>
          <w:color w:val="000000" w:themeColor="text1"/>
          <w:lang w:val="en-US"/>
        </w:rPr>
        <w:t>sarcosine</w:t>
      </w:r>
      <w:proofErr w:type="spellEnd"/>
      <w:r w:rsidR="00055BB7" w:rsidRPr="004E4897">
        <w:rPr>
          <w:rFonts w:ascii="Book Antiqua" w:hAnsi="Book Antiqua" w:cs="Arial"/>
          <w:color w:val="000000" w:themeColor="text1"/>
          <w:lang w:val="en-US"/>
        </w:rPr>
        <w:t xml:space="preserve">); </w:t>
      </w:r>
      <w:r w:rsidR="00B92642" w:rsidRPr="004E4897">
        <w:rPr>
          <w:rFonts w:ascii="Book Antiqua" w:hAnsi="Book Antiqua" w:cs="Arial"/>
          <w:color w:val="000000" w:themeColor="text1"/>
          <w:lang w:val="en-US"/>
        </w:rPr>
        <w:t>Me-R</w:t>
      </w:r>
      <w:r w:rsidR="00764ADB" w:rsidRPr="004E4897">
        <w:rPr>
          <w:rFonts w:ascii="Book Antiqua" w:hAnsi="Book Antiqua" w:cs="Arial"/>
          <w:color w:val="000000" w:themeColor="text1"/>
          <w:lang w:val="en-US"/>
        </w:rPr>
        <w:t>:</w:t>
      </w:r>
      <w:r w:rsidR="00B92642"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M</w:t>
      </w:r>
      <w:r w:rsidR="00B92642" w:rsidRPr="004E4897">
        <w:rPr>
          <w:rFonts w:ascii="Book Antiqua" w:hAnsi="Book Antiqua" w:cs="Arial"/>
          <w:color w:val="000000" w:themeColor="text1"/>
          <w:lang w:val="en-US"/>
        </w:rPr>
        <w:t xml:space="preserve">ethylated product; </w:t>
      </w:r>
      <w:r w:rsidR="00055BB7" w:rsidRPr="004E4897">
        <w:rPr>
          <w:rFonts w:ascii="Book Antiqua" w:hAnsi="Book Antiqua" w:cs="Arial"/>
          <w:color w:val="000000" w:themeColor="text1"/>
          <w:lang w:val="en-US"/>
        </w:rPr>
        <w:lastRenderedPageBreak/>
        <w:t>MTs</w:t>
      </w:r>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M</w:t>
      </w:r>
      <w:r w:rsidR="00055BB7" w:rsidRPr="004E4897">
        <w:rPr>
          <w:rFonts w:ascii="Book Antiqua" w:hAnsi="Book Antiqua" w:cs="Arial"/>
          <w:color w:val="000000" w:themeColor="text1"/>
          <w:lang w:val="en-US"/>
        </w:rPr>
        <w:t>ethyltransferases; MTHF</w:t>
      </w:r>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5-methyltetrahydrofolate; </w:t>
      </w:r>
      <w:r w:rsidR="00457FF5" w:rsidRPr="004E4897">
        <w:rPr>
          <w:rFonts w:ascii="Book Antiqua" w:hAnsi="Book Antiqua" w:cs="Arial"/>
          <w:color w:val="000000" w:themeColor="text1"/>
          <w:lang w:val="en-US"/>
        </w:rPr>
        <w:t>R</w:t>
      </w:r>
      <w:r w:rsidR="00764ADB" w:rsidRPr="004E4897">
        <w:rPr>
          <w:rFonts w:ascii="Book Antiqua" w:hAnsi="Book Antiqua" w:cs="Arial"/>
          <w:color w:val="000000" w:themeColor="text1"/>
          <w:lang w:val="en-US"/>
        </w:rPr>
        <w:t>:</w:t>
      </w:r>
      <w:r w:rsidR="00457FF5"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M</w:t>
      </w:r>
      <w:r w:rsidR="00457FF5" w:rsidRPr="004E4897">
        <w:rPr>
          <w:rFonts w:ascii="Book Antiqua" w:hAnsi="Book Antiqua" w:cs="Arial"/>
          <w:color w:val="000000" w:themeColor="text1"/>
          <w:lang w:val="en-US"/>
        </w:rPr>
        <w:t xml:space="preserve">ethylation substrate; </w:t>
      </w:r>
      <w:r w:rsidR="00055BB7" w:rsidRPr="004E4897">
        <w:rPr>
          <w:rFonts w:ascii="Book Antiqua" w:hAnsi="Book Antiqua" w:cs="Arial"/>
          <w:color w:val="000000" w:themeColor="text1"/>
          <w:lang w:val="en-US"/>
        </w:rPr>
        <w:t>SAH</w:t>
      </w:r>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S-adenosylhomocysteine; SAMe</w:t>
      </w:r>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S-adenosylmethionine; SDH</w:t>
      </w:r>
      <w:r w:rsidR="00764ADB" w:rsidRPr="004E4897">
        <w:rPr>
          <w:rFonts w:ascii="Book Antiqua" w:hAnsi="Book Antiqua" w:cs="Arial"/>
          <w:color w:val="000000" w:themeColor="text1"/>
          <w:lang w:val="en-US"/>
        </w:rPr>
        <w:t>:</w:t>
      </w:r>
      <w:r w:rsidR="00055BB7"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S</w:t>
      </w:r>
      <w:r w:rsidR="00055BB7" w:rsidRPr="004E4897">
        <w:rPr>
          <w:rFonts w:ascii="Book Antiqua" w:hAnsi="Book Antiqua" w:cs="Arial"/>
          <w:color w:val="000000" w:themeColor="text1"/>
          <w:lang w:val="en-US"/>
        </w:rPr>
        <w:t>arcosine dehydrogenase; THF</w:t>
      </w:r>
      <w:r w:rsidR="00764ADB" w:rsidRPr="004E4897">
        <w:rPr>
          <w:rFonts w:ascii="Book Antiqua" w:hAnsi="Book Antiqua" w:cs="Arial"/>
          <w:color w:val="000000" w:themeColor="text1"/>
          <w:lang w:val="en-US"/>
        </w:rPr>
        <w:t>: T</w:t>
      </w:r>
      <w:r w:rsidR="00055BB7" w:rsidRPr="004E4897">
        <w:rPr>
          <w:rFonts w:ascii="Book Antiqua" w:hAnsi="Book Antiqua" w:cs="Arial"/>
          <w:color w:val="000000" w:themeColor="text1"/>
          <w:lang w:val="en-US"/>
        </w:rPr>
        <w:t>etrahydrofolate.</w:t>
      </w:r>
    </w:p>
    <w:p w14:paraId="0D003BC9" w14:textId="5995335E" w:rsidR="00764ADB" w:rsidRPr="004E4897" w:rsidRDefault="00764ADB">
      <w:pPr>
        <w:rPr>
          <w:rFonts w:ascii="Book Antiqua" w:hAnsi="Book Antiqua" w:cs="Arial"/>
          <w:color w:val="000000" w:themeColor="text1"/>
          <w:lang w:val="en-US"/>
        </w:rPr>
      </w:pPr>
      <w:r w:rsidRPr="004E4897">
        <w:rPr>
          <w:rFonts w:ascii="Book Antiqua" w:hAnsi="Book Antiqua" w:cs="Arial"/>
          <w:color w:val="000000" w:themeColor="text1"/>
          <w:lang w:val="en-US"/>
        </w:rPr>
        <w:br w:type="page"/>
      </w:r>
    </w:p>
    <w:p w14:paraId="4BE08CA4" w14:textId="7AF712F4" w:rsidR="000829BD" w:rsidRPr="004E4897" w:rsidRDefault="00764ADB" w:rsidP="00F30DBA">
      <w:pPr>
        <w:adjustRightInd w:val="0"/>
        <w:snapToGrid w:val="0"/>
        <w:spacing w:line="360" w:lineRule="auto"/>
        <w:jc w:val="both"/>
        <w:rPr>
          <w:rFonts w:ascii="Book Antiqua" w:hAnsi="Book Antiqua" w:cs="Arial"/>
          <w:color w:val="000000" w:themeColor="text1"/>
          <w:lang w:val="en-US"/>
        </w:rPr>
      </w:pPr>
      <w:r w:rsidRPr="004E4897">
        <w:rPr>
          <w:rFonts w:ascii="Book Antiqua" w:hAnsi="Book Antiqua" w:cs="Arial"/>
          <w:noProof/>
          <w:color w:val="000000" w:themeColor="text1"/>
          <w:lang w:val="en-US" w:eastAsia="zh-CN"/>
        </w:rPr>
        <w:lastRenderedPageBreak/>
        <w:drawing>
          <wp:inline distT="0" distB="0" distL="0" distR="0" wp14:anchorId="739F01BD" wp14:editId="1BA93185">
            <wp:extent cx="5727700" cy="32219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221990"/>
                    </a:xfrm>
                    <a:prstGeom prst="rect">
                      <a:avLst/>
                    </a:prstGeom>
                  </pic:spPr>
                </pic:pic>
              </a:graphicData>
            </a:graphic>
          </wp:inline>
        </w:drawing>
      </w:r>
    </w:p>
    <w:p w14:paraId="526A5654" w14:textId="0CBFAC66" w:rsidR="004C6527" w:rsidRPr="00764ADB" w:rsidRDefault="004C6527" w:rsidP="00F30DBA">
      <w:pPr>
        <w:adjustRightInd w:val="0"/>
        <w:snapToGrid w:val="0"/>
        <w:spacing w:line="360" w:lineRule="auto"/>
        <w:jc w:val="both"/>
        <w:rPr>
          <w:rFonts w:ascii="Book Antiqua" w:hAnsi="Book Antiqua" w:cs="Arial"/>
          <w:b/>
          <w:color w:val="000000" w:themeColor="text1"/>
          <w:lang w:val="en-US"/>
        </w:rPr>
      </w:pPr>
      <w:r w:rsidRPr="004E4897">
        <w:rPr>
          <w:rFonts w:ascii="Book Antiqua" w:hAnsi="Book Antiqua" w:cs="Arial"/>
          <w:b/>
          <w:color w:val="000000" w:themeColor="text1"/>
          <w:lang w:val="en-US"/>
        </w:rPr>
        <w:t xml:space="preserve">Figure </w:t>
      </w:r>
      <w:r w:rsidR="006E061F" w:rsidRPr="004E4897">
        <w:rPr>
          <w:rFonts w:ascii="Book Antiqua" w:hAnsi="Book Antiqua" w:cs="Arial"/>
          <w:b/>
          <w:color w:val="000000" w:themeColor="text1"/>
          <w:lang w:val="en-US"/>
        </w:rPr>
        <w:t>3</w:t>
      </w:r>
      <w:r w:rsidR="00764ADB" w:rsidRPr="004E4897">
        <w:rPr>
          <w:rFonts w:ascii="Book Antiqua" w:hAnsi="Book Antiqua" w:cs="Arial"/>
          <w:b/>
          <w:color w:val="000000" w:themeColor="text1"/>
          <w:lang w:val="en-US"/>
        </w:rPr>
        <w:t xml:space="preserve"> </w:t>
      </w:r>
      <w:r w:rsidRPr="004E4897">
        <w:rPr>
          <w:rFonts w:ascii="Book Antiqua" w:hAnsi="Book Antiqua" w:cs="Arial"/>
          <w:b/>
          <w:color w:val="000000" w:themeColor="text1"/>
          <w:lang w:val="en-US"/>
        </w:rPr>
        <w:t>Schematic representation of one carbon metabolism</w:t>
      </w:r>
      <w:r w:rsidR="00764ADB" w:rsidRPr="004E4897">
        <w:rPr>
          <w:rFonts w:ascii="Book Antiqua" w:hAnsi="Book Antiqua" w:cs="Arial" w:hint="eastAsia"/>
          <w:b/>
          <w:color w:val="000000" w:themeColor="text1"/>
          <w:lang w:val="en-US"/>
        </w:rPr>
        <w:t>.</w:t>
      </w:r>
      <w:r w:rsidR="00764ADB" w:rsidRPr="004E4897">
        <w:rPr>
          <w:rFonts w:ascii="Book Antiqua" w:hAnsi="Book Antiqua" w:cs="Arial"/>
          <w:b/>
          <w:color w:val="000000" w:themeColor="text1"/>
          <w:lang w:val="en-US"/>
        </w:rPr>
        <w:t xml:space="preserve"> </w:t>
      </w:r>
      <w:r w:rsidRPr="004E4897">
        <w:rPr>
          <w:rFonts w:ascii="Book Antiqua" w:hAnsi="Book Antiqua" w:cs="Arial"/>
          <w:color w:val="000000" w:themeColor="text1"/>
          <w:lang w:val="en-US"/>
        </w:rPr>
        <w:t xml:space="preserve">One carbon metabolism involves multiple physiological processes in which one carbon units circulate from different nutritional and amino acids inputs (choline, betaine, </w:t>
      </w:r>
      <w:r w:rsidR="00CF1DBD" w:rsidRPr="004E4897">
        <w:rPr>
          <w:rFonts w:ascii="Book Antiqua" w:hAnsi="Book Antiqua" w:cs="Arial"/>
          <w:color w:val="000000" w:themeColor="text1"/>
          <w:lang w:val="en-US"/>
        </w:rPr>
        <w:t>folic acid</w:t>
      </w:r>
      <w:r w:rsidRPr="004E4897">
        <w:rPr>
          <w:rFonts w:ascii="Book Antiqua" w:hAnsi="Book Antiqua" w:cs="Arial"/>
          <w:color w:val="000000" w:themeColor="text1"/>
          <w:lang w:val="en-US"/>
        </w:rPr>
        <w:t xml:space="preserve">, glucose, methionine, serine, glycine and threonine), mediated by S-adenosylmethionine and </w:t>
      </w:r>
      <w:r w:rsidR="00870576" w:rsidRPr="004E4897">
        <w:rPr>
          <w:rFonts w:ascii="Book Antiqua" w:hAnsi="Book Antiqua" w:cs="Arial"/>
          <w:color w:val="000000" w:themeColor="text1"/>
          <w:lang w:val="en-US"/>
        </w:rPr>
        <w:t>5-</w:t>
      </w:r>
      <w:r w:rsidRPr="004E4897">
        <w:rPr>
          <w:rFonts w:ascii="Book Antiqua" w:hAnsi="Book Antiqua" w:cs="Arial"/>
          <w:color w:val="000000" w:themeColor="text1"/>
          <w:lang w:val="en-US"/>
        </w:rPr>
        <w:t xml:space="preserve">methyltetrahydrofolate, </w:t>
      </w:r>
      <w:r w:rsidR="009D55C9" w:rsidRPr="004E4897">
        <w:rPr>
          <w:rFonts w:ascii="Book Antiqua" w:hAnsi="Book Antiqua" w:cs="Arial"/>
          <w:color w:val="000000" w:themeColor="text1"/>
          <w:lang w:val="en-US"/>
        </w:rPr>
        <w:t xml:space="preserve">and </w:t>
      </w:r>
      <w:r w:rsidR="005C4569" w:rsidRPr="004E4897">
        <w:rPr>
          <w:rFonts w:ascii="Book Antiqua" w:hAnsi="Book Antiqua" w:cs="Arial"/>
          <w:color w:val="000000" w:themeColor="text1"/>
          <w:lang w:val="en-US"/>
        </w:rPr>
        <w:t xml:space="preserve">are converted </w:t>
      </w:r>
      <w:r w:rsidRPr="004E4897">
        <w:rPr>
          <w:rFonts w:ascii="Book Antiqua" w:hAnsi="Book Antiqua" w:cs="Arial"/>
          <w:color w:val="000000" w:themeColor="text1"/>
          <w:lang w:val="en-US"/>
        </w:rPr>
        <w:t xml:space="preserve">into a wide variety of outputs, such as the methylation of phospholipids, protein and DNA, and </w:t>
      </w:r>
      <w:r w:rsidR="00870576" w:rsidRPr="004E4897">
        <w:rPr>
          <w:rFonts w:ascii="Book Antiqua" w:hAnsi="Book Antiqua" w:cs="Arial"/>
          <w:color w:val="000000" w:themeColor="text1"/>
          <w:lang w:val="en-US"/>
        </w:rPr>
        <w:t xml:space="preserve">the </w:t>
      </w:r>
      <w:r w:rsidRPr="004E4897">
        <w:rPr>
          <w:rFonts w:ascii="Book Antiqua" w:hAnsi="Book Antiqua" w:cs="Arial"/>
          <w:color w:val="000000" w:themeColor="text1"/>
          <w:lang w:val="en-US"/>
        </w:rPr>
        <w:t>synthesis of glutathione, polyamines</w:t>
      </w:r>
      <w:r w:rsidR="00870576"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 xml:space="preserve">nucleotides, and reduced nicotinamide adenine dinucleotide phosphate. </w:t>
      </w:r>
      <w:r w:rsidR="00121F4E" w:rsidRPr="004E4897">
        <w:rPr>
          <w:rFonts w:ascii="Book Antiqua" w:hAnsi="Book Antiqua" w:cs="Arial"/>
          <w:color w:val="000000" w:themeColor="text1"/>
          <w:lang w:val="en-US"/>
        </w:rPr>
        <w:t>CH</w:t>
      </w:r>
      <w:r w:rsidR="00121F4E" w:rsidRPr="004E4897">
        <w:rPr>
          <w:rFonts w:ascii="Book Antiqua" w:hAnsi="Book Antiqua" w:cs="Arial"/>
          <w:color w:val="000000" w:themeColor="text1"/>
          <w:vertAlign w:val="subscript"/>
          <w:lang w:val="en-US"/>
        </w:rPr>
        <w:t>2</w:t>
      </w:r>
      <w:r w:rsidR="00121F4E" w:rsidRPr="004E4897">
        <w:rPr>
          <w:rFonts w:ascii="Book Antiqua" w:hAnsi="Book Antiqua" w:cs="Arial"/>
          <w:color w:val="000000" w:themeColor="text1"/>
          <w:lang w:val="en-US"/>
        </w:rPr>
        <w:t>-THF</w:t>
      </w:r>
      <w:r w:rsidR="00764ADB" w:rsidRPr="004E4897">
        <w:rPr>
          <w:rFonts w:ascii="Book Antiqua" w:hAnsi="Book Antiqua" w:cs="Arial"/>
          <w:color w:val="000000" w:themeColor="text1"/>
          <w:lang w:val="en-US"/>
        </w:rPr>
        <w:t>:</w:t>
      </w:r>
      <w:r w:rsidR="00121F4E"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M</w:t>
      </w:r>
      <w:r w:rsidR="00121F4E" w:rsidRPr="004E4897">
        <w:rPr>
          <w:rFonts w:ascii="Book Antiqua" w:hAnsi="Book Antiqua" w:cs="Arial"/>
          <w:color w:val="000000" w:themeColor="text1"/>
          <w:lang w:val="en-US"/>
        </w:rPr>
        <w:t xml:space="preserve">ethylene </w:t>
      </w:r>
      <w:proofErr w:type="spellStart"/>
      <w:r w:rsidR="00121F4E" w:rsidRPr="004E4897">
        <w:rPr>
          <w:rFonts w:ascii="Book Antiqua" w:hAnsi="Book Antiqua" w:cs="Arial"/>
          <w:color w:val="000000" w:themeColor="text1"/>
          <w:lang w:val="en-US"/>
        </w:rPr>
        <w:t>tetrahydrofolate</w:t>
      </w:r>
      <w:proofErr w:type="spellEnd"/>
      <w:r w:rsidR="00121F4E" w:rsidRPr="004E4897">
        <w:rPr>
          <w:rFonts w:ascii="Book Antiqua" w:hAnsi="Book Antiqua" w:cs="Arial"/>
          <w:color w:val="000000" w:themeColor="text1"/>
          <w:lang w:val="en-US"/>
        </w:rPr>
        <w:t xml:space="preserve">; </w:t>
      </w:r>
      <w:proofErr w:type="spellStart"/>
      <w:r w:rsidRPr="004E4897">
        <w:rPr>
          <w:rFonts w:ascii="Book Antiqua" w:hAnsi="Book Antiqua" w:cs="Arial"/>
          <w:color w:val="000000" w:themeColor="text1"/>
          <w:lang w:val="en-US"/>
        </w:rPr>
        <w:t>Gly</w:t>
      </w:r>
      <w:proofErr w:type="spellEnd"/>
      <w:r w:rsidR="00764AD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G</w:t>
      </w:r>
      <w:r w:rsidRPr="004E4897">
        <w:rPr>
          <w:rFonts w:ascii="Book Antiqua" w:hAnsi="Book Antiqua" w:cs="Arial"/>
          <w:color w:val="000000" w:themeColor="text1"/>
          <w:lang w:val="en-US"/>
        </w:rPr>
        <w:t>lycine; GSH</w:t>
      </w:r>
      <w:r w:rsidR="00764AD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G</w:t>
      </w:r>
      <w:r w:rsidRPr="004E4897">
        <w:rPr>
          <w:rFonts w:ascii="Book Antiqua" w:hAnsi="Book Antiqua" w:cs="Arial"/>
          <w:color w:val="000000" w:themeColor="text1"/>
          <w:lang w:val="en-US"/>
        </w:rPr>
        <w:t xml:space="preserve">lutathione; </w:t>
      </w:r>
      <w:proofErr w:type="spellStart"/>
      <w:r w:rsidR="00121F4E" w:rsidRPr="004E4897">
        <w:rPr>
          <w:rFonts w:ascii="Book Antiqua" w:hAnsi="Book Antiqua" w:cs="Arial"/>
          <w:color w:val="000000" w:themeColor="text1"/>
          <w:lang w:val="en-US"/>
        </w:rPr>
        <w:t>Hcy</w:t>
      </w:r>
      <w:proofErr w:type="spellEnd"/>
      <w:r w:rsidR="00764ADB" w:rsidRPr="004E4897">
        <w:rPr>
          <w:rFonts w:ascii="Book Antiqua" w:hAnsi="Book Antiqua" w:cs="Arial"/>
          <w:color w:val="000000" w:themeColor="text1"/>
          <w:lang w:val="en-US"/>
        </w:rPr>
        <w:t>:</w:t>
      </w:r>
      <w:r w:rsidR="00121F4E" w:rsidRPr="004E4897">
        <w:rPr>
          <w:rFonts w:ascii="Book Antiqua" w:hAnsi="Book Antiqua" w:cs="Arial"/>
          <w:color w:val="000000" w:themeColor="text1"/>
          <w:lang w:val="en-US"/>
        </w:rPr>
        <w:t xml:space="preserve"> </w:t>
      </w:r>
      <w:proofErr w:type="spellStart"/>
      <w:r w:rsidR="00764ADB" w:rsidRPr="004E4897">
        <w:rPr>
          <w:rFonts w:ascii="Book Antiqua" w:hAnsi="Book Antiqua" w:cs="Arial"/>
          <w:color w:val="000000" w:themeColor="text1"/>
          <w:lang w:val="en-US"/>
        </w:rPr>
        <w:t>H</w:t>
      </w:r>
      <w:r w:rsidR="00121F4E" w:rsidRPr="004E4897">
        <w:rPr>
          <w:rFonts w:ascii="Book Antiqua" w:hAnsi="Book Antiqua" w:cs="Arial"/>
          <w:color w:val="000000" w:themeColor="text1"/>
          <w:lang w:val="en-US"/>
        </w:rPr>
        <w:t>omocysteine</w:t>
      </w:r>
      <w:proofErr w:type="spellEnd"/>
      <w:r w:rsidR="00121F4E" w:rsidRPr="004E4897">
        <w:rPr>
          <w:rFonts w:ascii="Book Antiqua" w:hAnsi="Book Antiqua" w:cs="Arial"/>
          <w:color w:val="000000" w:themeColor="text1"/>
          <w:lang w:val="en-US"/>
        </w:rPr>
        <w:t xml:space="preserve">; </w:t>
      </w:r>
      <w:r w:rsidRPr="004E4897">
        <w:rPr>
          <w:rFonts w:ascii="Book Antiqua" w:hAnsi="Book Antiqua" w:cs="Arial"/>
          <w:color w:val="000000" w:themeColor="text1"/>
          <w:lang w:val="en-US"/>
        </w:rPr>
        <w:t>Met</w:t>
      </w:r>
      <w:r w:rsidR="00764AD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M</w:t>
      </w:r>
      <w:r w:rsidRPr="004E4897">
        <w:rPr>
          <w:rFonts w:ascii="Book Antiqua" w:hAnsi="Book Antiqua" w:cs="Arial"/>
          <w:color w:val="000000" w:themeColor="text1"/>
          <w:lang w:val="en-US"/>
        </w:rPr>
        <w:t>ethionine; MTHF</w:t>
      </w:r>
      <w:r w:rsidR="00764AD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870576" w:rsidRPr="004E4897">
        <w:rPr>
          <w:rFonts w:ascii="Book Antiqua" w:hAnsi="Book Antiqua" w:cs="Arial"/>
          <w:color w:val="000000" w:themeColor="text1"/>
          <w:lang w:val="en-US"/>
        </w:rPr>
        <w:t>5-</w:t>
      </w:r>
      <w:r w:rsidR="00764ADB" w:rsidRPr="004E4897">
        <w:rPr>
          <w:rFonts w:ascii="Book Antiqua" w:hAnsi="Book Antiqua" w:cs="Arial"/>
          <w:color w:val="000000" w:themeColor="text1"/>
          <w:lang w:val="en-US"/>
        </w:rPr>
        <w:t>M</w:t>
      </w:r>
      <w:r w:rsidRPr="004E4897">
        <w:rPr>
          <w:rFonts w:ascii="Book Antiqua" w:hAnsi="Book Antiqua" w:cs="Arial"/>
          <w:color w:val="000000" w:themeColor="text1"/>
          <w:lang w:val="en-US"/>
        </w:rPr>
        <w:t>ethyltetrahydrofolate; NAPDH</w:t>
      </w:r>
      <w:r w:rsidR="00764AD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R</w:t>
      </w:r>
      <w:r w:rsidRPr="004E4897">
        <w:rPr>
          <w:rFonts w:ascii="Book Antiqua" w:hAnsi="Book Antiqua" w:cs="Arial"/>
          <w:color w:val="000000" w:themeColor="text1"/>
          <w:lang w:val="en-US"/>
        </w:rPr>
        <w:t xml:space="preserve">educed nicotinamide adenine dinucleotide phosphate; </w:t>
      </w:r>
      <w:r w:rsidR="00121F4E" w:rsidRPr="004E4897">
        <w:rPr>
          <w:rFonts w:ascii="Book Antiqua" w:hAnsi="Book Antiqua" w:cs="Arial"/>
          <w:color w:val="000000" w:themeColor="text1"/>
          <w:lang w:val="en-US"/>
        </w:rPr>
        <w:t>SAH</w:t>
      </w:r>
      <w:r w:rsidR="00764ADB" w:rsidRPr="004E4897">
        <w:rPr>
          <w:rFonts w:ascii="Book Antiqua" w:hAnsi="Book Antiqua" w:cs="Arial"/>
          <w:color w:val="000000" w:themeColor="text1"/>
          <w:lang w:val="en-US"/>
        </w:rPr>
        <w:t>:</w:t>
      </w:r>
      <w:r w:rsidR="00121F4E" w:rsidRPr="004E4897">
        <w:rPr>
          <w:rFonts w:ascii="Book Antiqua" w:hAnsi="Book Antiqua" w:cs="Arial"/>
          <w:color w:val="000000" w:themeColor="text1"/>
          <w:lang w:val="en-US"/>
        </w:rPr>
        <w:t xml:space="preserve"> S-</w:t>
      </w:r>
      <w:proofErr w:type="spellStart"/>
      <w:r w:rsidR="00121F4E" w:rsidRPr="004E4897">
        <w:rPr>
          <w:rFonts w:ascii="Book Antiqua" w:hAnsi="Book Antiqua" w:cs="Arial"/>
          <w:color w:val="000000" w:themeColor="text1"/>
          <w:lang w:val="en-US"/>
        </w:rPr>
        <w:t>denosylhomocysteine</w:t>
      </w:r>
      <w:proofErr w:type="spellEnd"/>
      <w:r w:rsidR="00121F4E" w:rsidRPr="004E4897">
        <w:rPr>
          <w:rFonts w:ascii="Book Antiqua" w:hAnsi="Book Antiqua" w:cs="Arial"/>
          <w:color w:val="000000" w:themeColor="text1"/>
          <w:lang w:val="en-US"/>
        </w:rPr>
        <w:t xml:space="preserve">; </w:t>
      </w:r>
      <w:proofErr w:type="spellStart"/>
      <w:r w:rsidRPr="004E4897">
        <w:rPr>
          <w:rFonts w:ascii="Book Antiqua" w:hAnsi="Book Antiqua" w:cs="Arial"/>
          <w:color w:val="000000" w:themeColor="text1"/>
          <w:lang w:val="en-US"/>
        </w:rPr>
        <w:t>SAMe</w:t>
      </w:r>
      <w:proofErr w:type="spellEnd"/>
      <w:r w:rsidR="00764AD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S-</w:t>
      </w:r>
      <w:proofErr w:type="spellStart"/>
      <w:r w:rsidRPr="004E4897">
        <w:rPr>
          <w:rFonts w:ascii="Book Antiqua" w:hAnsi="Book Antiqua" w:cs="Arial"/>
          <w:color w:val="000000" w:themeColor="text1"/>
          <w:lang w:val="en-US"/>
        </w:rPr>
        <w:t>adenosylmethionine</w:t>
      </w:r>
      <w:proofErr w:type="spellEnd"/>
      <w:r w:rsidRPr="004E4897">
        <w:rPr>
          <w:rFonts w:ascii="Book Antiqua" w:hAnsi="Book Antiqua" w:cs="Arial"/>
          <w:color w:val="000000" w:themeColor="text1"/>
          <w:lang w:val="en-US"/>
        </w:rPr>
        <w:t xml:space="preserve">; </w:t>
      </w:r>
      <w:proofErr w:type="spellStart"/>
      <w:r w:rsidRPr="004E4897">
        <w:rPr>
          <w:rFonts w:ascii="Book Antiqua" w:hAnsi="Book Antiqua" w:cs="Arial"/>
          <w:color w:val="000000" w:themeColor="text1"/>
          <w:lang w:val="en-US"/>
        </w:rPr>
        <w:t>Ser</w:t>
      </w:r>
      <w:proofErr w:type="spellEnd"/>
      <w:r w:rsidR="00764ADB" w:rsidRPr="004E4897">
        <w:rPr>
          <w:rFonts w:ascii="Book Antiqua" w:hAnsi="Book Antiqua" w:cs="Arial"/>
          <w:color w:val="000000" w:themeColor="text1"/>
          <w:lang w:val="en-US"/>
        </w:rPr>
        <w:t>:</w:t>
      </w:r>
      <w:r w:rsidRPr="004E4897">
        <w:rPr>
          <w:rFonts w:ascii="Book Antiqua" w:hAnsi="Book Antiqua" w:cs="Arial"/>
          <w:color w:val="000000" w:themeColor="text1"/>
          <w:lang w:val="en-US"/>
        </w:rPr>
        <w:t xml:space="preserve"> </w:t>
      </w:r>
      <w:r w:rsidR="00764ADB" w:rsidRPr="004E4897">
        <w:rPr>
          <w:rFonts w:ascii="Book Antiqua" w:hAnsi="Book Antiqua" w:cs="Arial"/>
          <w:color w:val="000000" w:themeColor="text1"/>
          <w:lang w:val="en-US"/>
        </w:rPr>
        <w:t>S</w:t>
      </w:r>
      <w:r w:rsidRPr="004E4897">
        <w:rPr>
          <w:rFonts w:ascii="Book Antiqua" w:hAnsi="Book Antiqua" w:cs="Arial"/>
          <w:color w:val="000000" w:themeColor="text1"/>
          <w:lang w:val="en-US"/>
        </w:rPr>
        <w:t xml:space="preserve">erine; </w:t>
      </w:r>
      <w:r w:rsidR="00121F4E" w:rsidRPr="004E4897">
        <w:rPr>
          <w:rFonts w:ascii="Book Antiqua" w:hAnsi="Book Antiqua" w:cs="Arial"/>
          <w:color w:val="000000" w:themeColor="text1"/>
          <w:lang w:val="en-US"/>
        </w:rPr>
        <w:t>THF</w:t>
      </w:r>
      <w:r w:rsidR="00764ADB" w:rsidRPr="004E4897">
        <w:rPr>
          <w:rFonts w:ascii="Book Antiqua" w:hAnsi="Book Antiqua" w:cs="Arial"/>
          <w:color w:val="000000" w:themeColor="text1"/>
          <w:lang w:val="en-US"/>
        </w:rPr>
        <w:t>:</w:t>
      </w:r>
      <w:r w:rsidR="00121F4E" w:rsidRPr="004E4897">
        <w:rPr>
          <w:rFonts w:ascii="Book Antiqua" w:hAnsi="Book Antiqua" w:cs="Arial"/>
          <w:color w:val="000000" w:themeColor="text1"/>
          <w:lang w:val="en-US"/>
        </w:rPr>
        <w:t xml:space="preserve"> </w:t>
      </w:r>
      <w:proofErr w:type="spellStart"/>
      <w:r w:rsidR="00764ADB" w:rsidRPr="004E4897">
        <w:rPr>
          <w:rFonts w:ascii="Book Antiqua" w:hAnsi="Book Antiqua" w:cs="Arial"/>
          <w:color w:val="000000" w:themeColor="text1"/>
          <w:lang w:val="en-US"/>
        </w:rPr>
        <w:t>T</w:t>
      </w:r>
      <w:r w:rsidR="00121F4E" w:rsidRPr="004E4897">
        <w:rPr>
          <w:rFonts w:ascii="Book Antiqua" w:hAnsi="Book Antiqua" w:cs="Arial"/>
          <w:color w:val="000000" w:themeColor="text1"/>
          <w:lang w:val="en-US"/>
        </w:rPr>
        <w:t>etrahydrofolate</w:t>
      </w:r>
      <w:proofErr w:type="spellEnd"/>
      <w:r w:rsidR="00121F4E" w:rsidRPr="004E4897">
        <w:rPr>
          <w:rFonts w:ascii="Book Antiqua" w:hAnsi="Book Antiqua" w:cs="Arial"/>
          <w:color w:val="000000" w:themeColor="text1"/>
          <w:lang w:val="en-US"/>
        </w:rPr>
        <w:t xml:space="preserve">; </w:t>
      </w:r>
      <w:proofErr w:type="spellStart"/>
      <w:r w:rsidRPr="004E4897">
        <w:rPr>
          <w:rFonts w:ascii="Book Antiqua" w:hAnsi="Book Antiqua" w:cs="Arial"/>
          <w:color w:val="000000" w:themeColor="text1"/>
          <w:lang w:val="en-US"/>
        </w:rPr>
        <w:t>Thr</w:t>
      </w:r>
      <w:proofErr w:type="spellEnd"/>
      <w:r w:rsidR="00764ADB" w:rsidRPr="004E4897">
        <w:rPr>
          <w:rFonts w:ascii="Book Antiqua" w:hAnsi="Book Antiqua" w:cs="Arial"/>
          <w:color w:val="000000" w:themeColor="text1"/>
          <w:lang w:val="en-US"/>
        </w:rPr>
        <w:t>: T</w:t>
      </w:r>
      <w:r w:rsidRPr="004E4897">
        <w:rPr>
          <w:rFonts w:ascii="Book Antiqua" w:hAnsi="Book Antiqua" w:cs="Arial"/>
          <w:color w:val="000000" w:themeColor="text1"/>
          <w:lang w:val="en-US"/>
        </w:rPr>
        <w:t>hreonine.</w:t>
      </w:r>
    </w:p>
    <w:sectPr w:rsidR="004C6527" w:rsidRPr="00764ADB" w:rsidSect="002604E5">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BB0B1" w14:textId="77777777" w:rsidR="002237F8" w:rsidRDefault="002237F8" w:rsidP="00BE79D3">
      <w:r>
        <w:separator/>
      </w:r>
    </w:p>
  </w:endnote>
  <w:endnote w:type="continuationSeparator" w:id="0">
    <w:p w14:paraId="233081E5" w14:textId="77777777" w:rsidR="002237F8" w:rsidRDefault="002237F8" w:rsidP="00B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1476488422"/>
      <w:docPartObj>
        <w:docPartGallery w:val="Page Numbers (Bottom of Page)"/>
        <w:docPartUnique/>
      </w:docPartObj>
    </w:sdtPr>
    <w:sdtEndPr>
      <w:rPr>
        <w:rStyle w:val="a4"/>
      </w:rPr>
    </w:sdtEndPr>
    <w:sdtContent>
      <w:p w14:paraId="5AA2D2AF" w14:textId="54EFBB6D" w:rsidR="00474194" w:rsidRDefault="00474194" w:rsidP="00035D1B">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62CFD81E" w14:textId="77777777" w:rsidR="00474194" w:rsidRDefault="00474194" w:rsidP="00BE79D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AEDF" w14:textId="77777777" w:rsidR="00474194" w:rsidRDefault="00474194" w:rsidP="00BE79D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2B25" w14:textId="77777777" w:rsidR="002237F8" w:rsidRDefault="002237F8" w:rsidP="00BE79D3">
      <w:r>
        <w:separator/>
      </w:r>
    </w:p>
  </w:footnote>
  <w:footnote w:type="continuationSeparator" w:id="0">
    <w:p w14:paraId="5FA9BD00" w14:textId="77777777" w:rsidR="002237F8" w:rsidRDefault="002237F8" w:rsidP="00BE7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79"/>
    <w:rsid w:val="000019F6"/>
    <w:rsid w:val="0000242A"/>
    <w:rsid w:val="00003769"/>
    <w:rsid w:val="000047E6"/>
    <w:rsid w:val="000064D1"/>
    <w:rsid w:val="00007BC3"/>
    <w:rsid w:val="000109F0"/>
    <w:rsid w:val="00010A99"/>
    <w:rsid w:val="00013B11"/>
    <w:rsid w:val="00013FB3"/>
    <w:rsid w:val="00014F11"/>
    <w:rsid w:val="00017B17"/>
    <w:rsid w:val="00020F9E"/>
    <w:rsid w:val="00024265"/>
    <w:rsid w:val="0002457E"/>
    <w:rsid w:val="00025688"/>
    <w:rsid w:val="0003057E"/>
    <w:rsid w:val="00030C28"/>
    <w:rsid w:val="00032A0F"/>
    <w:rsid w:val="00033751"/>
    <w:rsid w:val="00035D1B"/>
    <w:rsid w:val="0003669D"/>
    <w:rsid w:val="000376EA"/>
    <w:rsid w:val="000379A5"/>
    <w:rsid w:val="00037BE0"/>
    <w:rsid w:val="00043BBF"/>
    <w:rsid w:val="000451BB"/>
    <w:rsid w:val="00045478"/>
    <w:rsid w:val="00045C23"/>
    <w:rsid w:val="00047824"/>
    <w:rsid w:val="0005078C"/>
    <w:rsid w:val="00051AEA"/>
    <w:rsid w:val="000539E4"/>
    <w:rsid w:val="00053E98"/>
    <w:rsid w:val="00054FC3"/>
    <w:rsid w:val="00055BB7"/>
    <w:rsid w:val="00056395"/>
    <w:rsid w:val="00060DB9"/>
    <w:rsid w:val="00062038"/>
    <w:rsid w:val="000643F3"/>
    <w:rsid w:val="00064896"/>
    <w:rsid w:val="000704F0"/>
    <w:rsid w:val="00072191"/>
    <w:rsid w:val="00072C08"/>
    <w:rsid w:val="00072E76"/>
    <w:rsid w:val="00074490"/>
    <w:rsid w:val="00074510"/>
    <w:rsid w:val="000750AB"/>
    <w:rsid w:val="00075A7E"/>
    <w:rsid w:val="00077F80"/>
    <w:rsid w:val="00082892"/>
    <w:rsid w:val="000829BD"/>
    <w:rsid w:val="00087898"/>
    <w:rsid w:val="00087FCB"/>
    <w:rsid w:val="00090BE8"/>
    <w:rsid w:val="00090E49"/>
    <w:rsid w:val="00091D5B"/>
    <w:rsid w:val="0009253D"/>
    <w:rsid w:val="000931F5"/>
    <w:rsid w:val="000A03B3"/>
    <w:rsid w:val="000A072B"/>
    <w:rsid w:val="000A568B"/>
    <w:rsid w:val="000A60B0"/>
    <w:rsid w:val="000A70FD"/>
    <w:rsid w:val="000B0B2A"/>
    <w:rsid w:val="000B2BCD"/>
    <w:rsid w:val="000B5F72"/>
    <w:rsid w:val="000B646E"/>
    <w:rsid w:val="000B6EA0"/>
    <w:rsid w:val="000B740A"/>
    <w:rsid w:val="000C023F"/>
    <w:rsid w:val="000C1FC9"/>
    <w:rsid w:val="000D05DD"/>
    <w:rsid w:val="000D65A1"/>
    <w:rsid w:val="000D739F"/>
    <w:rsid w:val="000D74BA"/>
    <w:rsid w:val="000E0A9B"/>
    <w:rsid w:val="000E14A9"/>
    <w:rsid w:val="000E24D1"/>
    <w:rsid w:val="000E6C3E"/>
    <w:rsid w:val="000F09D9"/>
    <w:rsid w:val="000F3014"/>
    <w:rsid w:val="000F3B8C"/>
    <w:rsid w:val="000F63E7"/>
    <w:rsid w:val="000F7268"/>
    <w:rsid w:val="000F748B"/>
    <w:rsid w:val="000F7FFD"/>
    <w:rsid w:val="00101780"/>
    <w:rsid w:val="00102723"/>
    <w:rsid w:val="0010312C"/>
    <w:rsid w:val="001042E2"/>
    <w:rsid w:val="00116069"/>
    <w:rsid w:val="00117905"/>
    <w:rsid w:val="00121BED"/>
    <w:rsid w:val="00121F4E"/>
    <w:rsid w:val="00122248"/>
    <w:rsid w:val="00125527"/>
    <w:rsid w:val="0013180E"/>
    <w:rsid w:val="00136E10"/>
    <w:rsid w:val="00137268"/>
    <w:rsid w:val="00137EAF"/>
    <w:rsid w:val="00141DB2"/>
    <w:rsid w:val="00142350"/>
    <w:rsid w:val="001441A0"/>
    <w:rsid w:val="001453EC"/>
    <w:rsid w:val="00151746"/>
    <w:rsid w:val="001543E0"/>
    <w:rsid w:val="001553EF"/>
    <w:rsid w:val="00157C07"/>
    <w:rsid w:val="00157FD7"/>
    <w:rsid w:val="00163D9A"/>
    <w:rsid w:val="00164056"/>
    <w:rsid w:val="00164248"/>
    <w:rsid w:val="00164C0B"/>
    <w:rsid w:val="0016615C"/>
    <w:rsid w:val="00170F29"/>
    <w:rsid w:val="0017113D"/>
    <w:rsid w:val="00171364"/>
    <w:rsid w:val="00171924"/>
    <w:rsid w:val="00174099"/>
    <w:rsid w:val="0017555A"/>
    <w:rsid w:val="001808FF"/>
    <w:rsid w:val="0018174D"/>
    <w:rsid w:val="0018273A"/>
    <w:rsid w:val="00182D06"/>
    <w:rsid w:val="00187F11"/>
    <w:rsid w:val="00194105"/>
    <w:rsid w:val="00194531"/>
    <w:rsid w:val="00197C39"/>
    <w:rsid w:val="001A6699"/>
    <w:rsid w:val="001A7D5E"/>
    <w:rsid w:val="001B1B7D"/>
    <w:rsid w:val="001B3938"/>
    <w:rsid w:val="001B4443"/>
    <w:rsid w:val="001B6B83"/>
    <w:rsid w:val="001B71E0"/>
    <w:rsid w:val="001B7A2E"/>
    <w:rsid w:val="001C19AD"/>
    <w:rsid w:val="001C4557"/>
    <w:rsid w:val="001C4629"/>
    <w:rsid w:val="001C5963"/>
    <w:rsid w:val="001C63B2"/>
    <w:rsid w:val="001C6F78"/>
    <w:rsid w:val="001E1D8B"/>
    <w:rsid w:val="001E386C"/>
    <w:rsid w:val="001E6FC3"/>
    <w:rsid w:val="001E72F2"/>
    <w:rsid w:val="001F0E20"/>
    <w:rsid w:val="001F24CC"/>
    <w:rsid w:val="001F3FCE"/>
    <w:rsid w:val="001F4D3B"/>
    <w:rsid w:val="001F4D3F"/>
    <w:rsid w:val="001F6E41"/>
    <w:rsid w:val="00200DA3"/>
    <w:rsid w:val="002014FB"/>
    <w:rsid w:val="00202173"/>
    <w:rsid w:val="00202731"/>
    <w:rsid w:val="00203860"/>
    <w:rsid w:val="0020752B"/>
    <w:rsid w:val="00215252"/>
    <w:rsid w:val="0022224C"/>
    <w:rsid w:val="00223087"/>
    <w:rsid w:val="002237F8"/>
    <w:rsid w:val="00223EC4"/>
    <w:rsid w:val="00230F79"/>
    <w:rsid w:val="002323C8"/>
    <w:rsid w:val="00233B4F"/>
    <w:rsid w:val="00234CB7"/>
    <w:rsid w:val="00236F49"/>
    <w:rsid w:val="00237F40"/>
    <w:rsid w:val="0024137A"/>
    <w:rsid w:val="002413A4"/>
    <w:rsid w:val="00242003"/>
    <w:rsid w:val="00242E18"/>
    <w:rsid w:val="002437E4"/>
    <w:rsid w:val="002468DA"/>
    <w:rsid w:val="00247AD1"/>
    <w:rsid w:val="002509DC"/>
    <w:rsid w:val="00252DA7"/>
    <w:rsid w:val="00253A8E"/>
    <w:rsid w:val="00256E9D"/>
    <w:rsid w:val="002604E5"/>
    <w:rsid w:val="00261118"/>
    <w:rsid w:val="00262659"/>
    <w:rsid w:val="00262842"/>
    <w:rsid w:val="002633F4"/>
    <w:rsid w:val="00264501"/>
    <w:rsid w:val="00264DCC"/>
    <w:rsid w:val="002654C3"/>
    <w:rsid w:val="00267DBC"/>
    <w:rsid w:val="00273260"/>
    <w:rsid w:val="00273DF0"/>
    <w:rsid w:val="00274760"/>
    <w:rsid w:val="00275744"/>
    <w:rsid w:val="002762F7"/>
    <w:rsid w:val="0027753A"/>
    <w:rsid w:val="0027793C"/>
    <w:rsid w:val="002857D0"/>
    <w:rsid w:val="00286FA3"/>
    <w:rsid w:val="00293087"/>
    <w:rsid w:val="00293489"/>
    <w:rsid w:val="0029521B"/>
    <w:rsid w:val="00296191"/>
    <w:rsid w:val="00296A17"/>
    <w:rsid w:val="00296CDB"/>
    <w:rsid w:val="002A0B73"/>
    <w:rsid w:val="002A2A89"/>
    <w:rsid w:val="002A2E67"/>
    <w:rsid w:val="002B1A40"/>
    <w:rsid w:val="002B27B8"/>
    <w:rsid w:val="002B2E5A"/>
    <w:rsid w:val="002B3247"/>
    <w:rsid w:val="002B42F4"/>
    <w:rsid w:val="002B6C26"/>
    <w:rsid w:val="002B70D5"/>
    <w:rsid w:val="002B793F"/>
    <w:rsid w:val="002C13BE"/>
    <w:rsid w:val="002C2223"/>
    <w:rsid w:val="002C2D33"/>
    <w:rsid w:val="002C3B4E"/>
    <w:rsid w:val="002C5611"/>
    <w:rsid w:val="002C6E41"/>
    <w:rsid w:val="002D2131"/>
    <w:rsid w:val="002D5867"/>
    <w:rsid w:val="002D5963"/>
    <w:rsid w:val="002D641B"/>
    <w:rsid w:val="002D6A80"/>
    <w:rsid w:val="002D7354"/>
    <w:rsid w:val="002E64F8"/>
    <w:rsid w:val="002E7D9B"/>
    <w:rsid w:val="002F0444"/>
    <w:rsid w:val="002F0D75"/>
    <w:rsid w:val="002F189E"/>
    <w:rsid w:val="002F3515"/>
    <w:rsid w:val="002F37AD"/>
    <w:rsid w:val="002F3FAD"/>
    <w:rsid w:val="002F5E11"/>
    <w:rsid w:val="002F5ED9"/>
    <w:rsid w:val="002F632D"/>
    <w:rsid w:val="002F7248"/>
    <w:rsid w:val="00301BC4"/>
    <w:rsid w:val="003048F0"/>
    <w:rsid w:val="00304A0F"/>
    <w:rsid w:val="00304C23"/>
    <w:rsid w:val="00305DF4"/>
    <w:rsid w:val="0030715F"/>
    <w:rsid w:val="0031052D"/>
    <w:rsid w:val="00311D33"/>
    <w:rsid w:val="00312B32"/>
    <w:rsid w:val="0031456C"/>
    <w:rsid w:val="00314E25"/>
    <w:rsid w:val="0032086D"/>
    <w:rsid w:val="00321CD5"/>
    <w:rsid w:val="003240D1"/>
    <w:rsid w:val="0032799D"/>
    <w:rsid w:val="0033025D"/>
    <w:rsid w:val="003320C2"/>
    <w:rsid w:val="00334E4F"/>
    <w:rsid w:val="003369FD"/>
    <w:rsid w:val="003418AE"/>
    <w:rsid w:val="003436AC"/>
    <w:rsid w:val="00344D30"/>
    <w:rsid w:val="003525DB"/>
    <w:rsid w:val="00352F7A"/>
    <w:rsid w:val="00354575"/>
    <w:rsid w:val="00357E0F"/>
    <w:rsid w:val="00360A3B"/>
    <w:rsid w:val="00360DA6"/>
    <w:rsid w:val="00362168"/>
    <w:rsid w:val="0036392A"/>
    <w:rsid w:val="00364383"/>
    <w:rsid w:val="00365123"/>
    <w:rsid w:val="00367779"/>
    <w:rsid w:val="00370647"/>
    <w:rsid w:val="003714D0"/>
    <w:rsid w:val="00372DA2"/>
    <w:rsid w:val="003742FD"/>
    <w:rsid w:val="0037495B"/>
    <w:rsid w:val="00377DC0"/>
    <w:rsid w:val="00377F2B"/>
    <w:rsid w:val="00381E6D"/>
    <w:rsid w:val="003843E2"/>
    <w:rsid w:val="00387AAA"/>
    <w:rsid w:val="00387D30"/>
    <w:rsid w:val="00391B86"/>
    <w:rsid w:val="0039249C"/>
    <w:rsid w:val="003932BE"/>
    <w:rsid w:val="00393EB0"/>
    <w:rsid w:val="003A0661"/>
    <w:rsid w:val="003A098E"/>
    <w:rsid w:val="003A17CB"/>
    <w:rsid w:val="003A272D"/>
    <w:rsid w:val="003A4A53"/>
    <w:rsid w:val="003A4CB9"/>
    <w:rsid w:val="003A4D37"/>
    <w:rsid w:val="003A5274"/>
    <w:rsid w:val="003B29F9"/>
    <w:rsid w:val="003B4AB3"/>
    <w:rsid w:val="003B4E63"/>
    <w:rsid w:val="003B6C57"/>
    <w:rsid w:val="003C1784"/>
    <w:rsid w:val="003C3629"/>
    <w:rsid w:val="003C3D56"/>
    <w:rsid w:val="003C5502"/>
    <w:rsid w:val="003C6498"/>
    <w:rsid w:val="003C7473"/>
    <w:rsid w:val="003C7634"/>
    <w:rsid w:val="003C7A9B"/>
    <w:rsid w:val="003C7D82"/>
    <w:rsid w:val="003D083A"/>
    <w:rsid w:val="003D0C9A"/>
    <w:rsid w:val="003D1E99"/>
    <w:rsid w:val="003E2E1F"/>
    <w:rsid w:val="003E31BF"/>
    <w:rsid w:val="003E37FF"/>
    <w:rsid w:val="003E5C8C"/>
    <w:rsid w:val="003E5F21"/>
    <w:rsid w:val="003E7FD2"/>
    <w:rsid w:val="003F340C"/>
    <w:rsid w:val="003F4183"/>
    <w:rsid w:val="003F43A4"/>
    <w:rsid w:val="003F77F3"/>
    <w:rsid w:val="00401153"/>
    <w:rsid w:val="0040329B"/>
    <w:rsid w:val="00411961"/>
    <w:rsid w:val="00411DD6"/>
    <w:rsid w:val="00413397"/>
    <w:rsid w:val="0041389E"/>
    <w:rsid w:val="00414112"/>
    <w:rsid w:val="00415DBE"/>
    <w:rsid w:val="00416748"/>
    <w:rsid w:val="00416F78"/>
    <w:rsid w:val="004201C6"/>
    <w:rsid w:val="0042637B"/>
    <w:rsid w:val="0043017F"/>
    <w:rsid w:val="004322A2"/>
    <w:rsid w:val="0043391C"/>
    <w:rsid w:val="00433D2C"/>
    <w:rsid w:val="004343FB"/>
    <w:rsid w:val="00436CDD"/>
    <w:rsid w:val="00440627"/>
    <w:rsid w:val="00440BCD"/>
    <w:rsid w:val="00440E31"/>
    <w:rsid w:val="00441A1F"/>
    <w:rsid w:val="00443AC7"/>
    <w:rsid w:val="00445D44"/>
    <w:rsid w:val="00446D46"/>
    <w:rsid w:val="00451309"/>
    <w:rsid w:val="00451863"/>
    <w:rsid w:val="0045348D"/>
    <w:rsid w:val="00454121"/>
    <w:rsid w:val="004541F7"/>
    <w:rsid w:val="004566D7"/>
    <w:rsid w:val="00456EEF"/>
    <w:rsid w:val="00457FF5"/>
    <w:rsid w:val="00460C52"/>
    <w:rsid w:val="00461A9E"/>
    <w:rsid w:val="00461C8B"/>
    <w:rsid w:val="00463743"/>
    <w:rsid w:val="00463F9D"/>
    <w:rsid w:val="0046502C"/>
    <w:rsid w:val="00470F8C"/>
    <w:rsid w:val="00474194"/>
    <w:rsid w:val="0047528C"/>
    <w:rsid w:val="00482489"/>
    <w:rsid w:val="00482D51"/>
    <w:rsid w:val="00483233"/>
    <w:rsid w:val="0048351F"/>
    <w:rsid w:val="00484CE3"/>
    <w:rsid w:val="004852F0"/>
    <w:rsid w:val="00492063"/>
    <w:rsid w:val="0049268C"/>
    <w:rsid w:val="0049496D"/>
    <w:rsid w:val="004A0553"/>
    <w:rsid w:val="004A1C5F"/>
    <w:rsid w:val="004A34AA"/>
    <w:rsid w:val="004A37AC"/>
    <w:rsid w:val="004A45DB"/>
    <w:rsid w:val="004A4CB9"/>
    <w:rsid w:val="004A51B9"/>
    <w:rsid w:val="004A5EBD"/>
    <w:rsid w:val="004A6374"/>
    <w:rsid w:val="004A7DBD"/>
    <w:rsid w:val="004B0E28"/>
    <w:rsid w:val="004B1D7B"/>
    <w:rsid w:val="004B29AB"/>
    <w:rsid w:val="004B3C02"/>
    <w:rsid w:val="004B51E7"/>
    <w:rsid w:val="004B6A0E"/>
    <w:rsid w:val="004C1457"/>
    <w:rsid w:val="004C171A"/>
    <w:rsid w:val="004C4E57"/>
    <w:rsid w:val="004C6527"/>
    <w:rsid w:val="004C6D4D"/>
    <w:rsid w:val="004D0031"/>
    <w:rsid w:val="004D152B"/>
    <w:rsid w:val="004D24C2"/>
    <w:rsid w:val="004D4AFD"/>
    <w:rsid w:val="004D63E5"/>
    <w:rsid w:val="004D7FC7"/>
    <w:rsid w:val="004E05FF"/>
    <w:rsid w:val="004E430D"/>
    <w:rsid w:val="004E4897"/>
    <w:rsid w:val="004E654E"/>
    <w:rsid w:val="004E67A4"/>
    <w:rsid w:val="004F127D"/>
    <w:rsid w:val="004F1BE5"/>
    <w:rsid w:val="004F28AC"/>
    <w:rsid w:val="004F2FE2"/>
    <w:rsid w:val="004F534F"/>
    <w:rsid w:val="004F5F08"/>
    <w:rsid w:val="004F7A66"/>
    <w:rsid w:val="00501327"/>
    <w:rsid w:val="00501B2F"/>
    <w:rsid w:val="00504AAC"/>
    <w:rsid w:val="00505DDF"/>
    <w:rsid w:val="00505E8B"/>
    <w:rsid w:val="00506D2B"/>
    <w:rsid w:val="005119AE"/>
    <w:rsid w:val="00514969"/>
    <w:rsid w:val="005201F6"/>
    <w:rsid w:val="00522E68"/>
    <w:rsid w:val="0052586F"/>
    <w:rsid w:val="00526376"/>
    <w:rsid w:val="00530F7E"/>
    <w:rsid w:val="00533876"/>
    <w:rsid w:val="00534820"/>
    <w:rsid w:val="0053533D"/>
    <w:rsid w:val="00537A92"/>
    <w:rsid w:val="00537CE9"/>
    <w:rsid w:val="005408C7"/>
    <w:rsid w:val="00542B22"/>
    <w:rsid w:val="00551671"/>
    <w:rsid w:val="00552BCF"/>
    <w:rsid w:val="005575E3"/>
    <w:rsid w:val="00567639"/>
    <w:rsid w:val="00567C41"/>
    <w:rsid w:val="0057230E"/>
    <w:rsid w:val="005775FC"/>
    <w:rsid w:val="00577730"/>
    <w:rsid w:val="005808CB"/>
    <w:rsid w:val="0058208B"/>
    <w:rsid w:val="00582F2B"/>
    <w:rsid w:val="005849DE"/>
    <w:rsid w:val="0058670A"/>
    <w:rsid w:val="00587C6F"/>
    <w:rsid w:val="00591813"/>
    <w:rsid w:val="005929EE"/>
    <w:rsid w:val="00593156"/>
    <w:rsid w:val="0059409F"/>
    <w:rsid w:val="005943FF"/>
    <w:rsid w:val="00594ECE"/>
    <w:rsid w:val="005A2797"/>
    <w:rsid w:val="005A5034"/>
    <w:rsid w:val="005A6236"/>
    <w:rsid w:val="005A6E5F"/>
    <w:rsid w:val="005A77C2"/>
    <w:rsid w:val="005A7EEE"/>
    <w:rsid w:val="005B09FA"/>
    <w:rsid w:val="005B11CE"/>
    <w:rsid w:val="005B21AC"/>
    <w:rsid w:val="005B2384"/>
    <w:rsid w:val="005B2433"/>
    <w:rsid w:val="005B2664"/>
    <w:rsid w:val="005B3074"/>
    <w:rsid w:val="005B7459"/>
    <w:rsid w:val="005C189D"/>
    <w:rsid w:val="005C2960"/>
    <w:rsid w:val="005C4569"/>
    <w:rsid w:val="005C4DF2"/>
    <w:rsid w:val="005C6D5D"/>
    <w:rsid w:val="005C74B4"/>
    <w:rsid w:val="005D0B66"/>
    <w:rsid w:val="005D0BCB"/>
    <w:rsid w:val="005D14B8"/>
    <w:rsid w:val="005D1774"/>
    <w:rsid w:val="005D1FD9"/>
    <w:rsid w:val="005D219B"/>
    <w:rsid w:val="005D2EB1"/>
    <w:rsid w:val="005D4BA5"/>
    <w:rsid w:val="005D7C95"/>
    <w:rsid w:val="005E23B8"/>
    <w:rsid w:val="005E5636"/>
    <w:rsid w:val="005F24BC"/>
    <w:rsid w:val="005F64D8"/>
    <w:rsid w:val="005F6DB4"/>
    <w:rsid w:val="005F6EDE"/>
    <w:rsid w:val="006005BE"/>
    <w:rsid w:val="006024C5"/>
    <w:rsid w:val="0060573C"/>
    <w:rsid w:val="006059D3"/>
    <w:rsid w:val="00607442"/>
    <w:rsid w:val="00607D81"/>
    <w:rsid w:val="0061294F"/>
    <w:rsid w:val="00612958"/>
    <w:rsid w:val="00614434"/>
    <w:rsid w:val="006144DC"/>
    <w:rsid w:val="00620E9B"/>
    <w:rsid w:val="0062152E"/>
    <w:rsid w:val="006229E0"/>
    <w:rsid w:val="00624C5A"/>
    <w:rsid w:val="0062755E"/>
    <w:rsid w:val="00627651"/>
    <w:rsid w:val="00630DE0"/>
    <w:rsid w:val="00630FA2"/>
    <w:rsid w:val="00632015"/>
    <w:rsid w:val="006349AB"/>
    <w:rsid w:val="00640FE9"/>
    <w:rsid w:val="0064154A"/>
    <w:rsid w:val="00646D17"/>
    <w:rsid w:val="006475E2"/>
    <w:rsid w:val="00650219"/>
    <w:rsid w:val="00651760"/>
    <w:rsid w:val="00656A3E"/>
    <w:rsid w:val="006611A5"/>
    <w:rsid w:val="006619F5"/>
    <w:rsid w:val="006622D3"/>
    <w:rsid w:val="00662378"/>
    <w:rsid w:val="00662E04"/>
    <w:rsid w:val="00663F5E"/>
    <w:rsid w:val="00665065"/>
    <w:rsid w:val="00665335"/>
    <w:rsid w:val="00666395"/>
    <w:rsid w:val="006717FE"/>
    <w:rsid w:val="00673846"/>
    <w:rsid w:val="00674D26"/>
    <w:rsid w:val="00677091"/>
    <w:rsid w:val="0067732B"/>
    <w:rsid w:val="0068089D"/>
    <w:rsid w:val="00682C20"/>
    <w:rsid w:val="00682FBC"/>
    <w:rsid w:val="00683AE3"/>
    <w:rsid w:val="0068651E"/>
    <w:rsid w:val="0068717D"/>
    <w:rsid w:val="00687B82"/>
    <w:rsid w:val="0069385D"/>
    <w:rsid w:val="00694CC5"/>
    <w:rsid w:val="00695812"/>
    <w:rsid w:val="0069700B"/>
    <w:rsid w:val="006975A7"/>
    <w:rsid w:val="006978E1"/>
    <w:rsid w:val="006A1A6D"/>
    <w:rsid w:val="006A1AA4"/>
    <w:rsid w:val="006A5574"/>
    <w:rsid w:val="006A6F7C"/>
    <w:rsid w:val="006B1A82"/>
    <w:rsid w:val="006B3E59"/>
    <w:rsid w:val="006B40DD"/>
    <w:rsid w:val="006B4A74"/>
    <w:rsid w:val="006B4E4A"/>
    <w:rsid w:val="006C1B71"/>
    <w:rsid w:val="006C2C21"/>
    <w:rsid w:val="006C304A"/>
    <w:rsid w:val="006D2B42"/>
    <w:rsid w:val="006D3575"/>
    <w:rsid w:val="006D67E3"/>
    <w:rsid w:val="006D6D5F"/>
    <w:rsid w:val="006E061F"/>
    <w:rsid w:val="006E0C7B"/>
    <w:rsid w:val="006E3D93"/>
    <w:rsid w:val="006E7C99"/>
    <w:rsid w:val="006F28F3"/>
    <w:rsid w:val="006F2D50"/>
    <w:rsid w:val="006F3038"/>
    <w:rsid w:val="006F5A22"/>
    <w:rsid w:val="006F6540"/>
    <w:rsid w:val="006F7D8E"/>
    <w:rsid w:val="0070168F"/>
    <w:rsid w:val="00707E56"/>
    <w:rsid w:val="0071134B"/>
    <w:rsid w:val="00711F6D"/>
    <w:rsid w:val="00713F4B"/>
    <w:rsid w:val="0071417A"/>
    <w:rsid w:val="00716CE3"/>
    <w:rsid w:val="007201A8"/>
    <w:rsid w:val="007208F0"/>
    <w:rsid w:val="0072123F"/>
    <w:rsid w:val="007227DA"/>
    <w:rsid w:val="00724558"/>
    <w:rsid w:val="007269DF"/>
    <w:rsid w:val="00730692"/>
    <w:rsid w:val="00731430"/>
    <w:rsid w:val="00731C29"/>
    <w:rsid w:val="007331D7"/>
    <w:rsid w:val="0073382C"/>
    <w:rsid w:val="00733C30"/>
    <w:rsid w:val="00734AC2"/>
    <w:rsid w:val="00735F79"/>
    <w:rsid w:val="00740973"/>
    <w:rsid w:val="00742118"/>
    <w:rsid w:val="00744851"/>
    <w:rsid w:val="00750D01"/>
    <w:rsid w:val="00757199"/>
    <w:rsid w:val="00762638"/>
    <w:rsid w:val="00762A25"/>
    <w:rsid w:val="00762BE5"/>
    <w:rsid w:val="007642FC"/>
    <w:rsid w:val="007648D1"/>
    <w:rsid w:val="00764ADB"/>
    <w:rsid w:val="00766E7C"/>
    <w:rsid w:val="007670E9"/>
    <w:rsid w:val="007674EF"/>
    <w:rsid w:val="00771CBE"/>
    <w:rsid w:val="00772E4C"/>
    <w:rsid w:val="007730FF"/>
    <w:rsid w:val="00774BAA"/>
    <w:rsid w:val="00782B0B"/>
    <w:rsid w:val="00783F3A"/>
    <w:rsid w:val="00784F6D"/>
    <w:rsid w:val="00790CD3"/>
    <w:rsid w:val="00793FE7"/>
    <w:rsid w:val="0079426E"/>
    <w:rsid w:val="0079495B"/>
    <w:rsid w:val="007963AB"/>
    <w:rsid w:val="007979A4"/>
    <w:rsid w:val="007A2542"/>
    <w:rsid w:val="007A43A0"/>
    <w:rsid w:val="007B0BB1"/>
    <w:rsid w:val="007B1565"/>
    <w:rsid w:val="007B1ACE"/>
    <w:rsid w:val="007B2300"/>
    <w:rsid w:val="007B6837"/>
    <w:rsid w:val="007B6F5D"/>
    <w:rsid w:val="007B6F67"/>
    <w:rsid w:val="007B6FE4"/>
    <w:rsid w:val="007C10B5"/>
    <w:rsid w:val="007C30E8"/>
    <w:rsid w:val="007C6C39"/>
    <w:rsid w:val="007D2E41"/>
    <w:rsid w:val="007D3B54"/>
    <w:rsid w:val="007D4DF5"/>
    <w:rsid w:val="007D53C5"/>
    <w:rsid w:val="007D5553"/>
    <w:rsid w:val="007D7D3F"/>
    <w:rsid w:val="007E3946"/>
    <w:rsid w:val="007E3A03"/>
    <w:rsid w:val="007E45ED"/>
    <w:rsid w:val="007E5EFC"/>
    <w:rsid w:val="007F0C62"/>
    <w:rsid w:val="007F1BC8"/>
    <w:rsid w:val="007F4472"/>
    <w:rsid w:val="007F4771"/>
    <w:rsid w:val="007F79A3"/>
    <w:rsid w:val="00800674"/>
    <w:rsid w:val="0080482A"/>
    <w:rsid w:val="008061B6"/>
    <w:rsid w:val="0081093E"/>
    <w:rsid w:val="00811C3A"/>
    <w:rsid w:val="00814AA7"/>
    <w:rsid w:val="00815679"/>
    <w:rsid w:val="008176CC"/>
    <w:rsid w:val="008179CC"/>
    <w:rsid w:val="00817D84"/>
    <w:rsid w:val="00824D98"/>
    <w:rsid w:val="008255CA"/>
    <w:rsid w:val="00827F94"/>
    <w:rsid w:val="008322D7"/>
    <w:rsid w:val="00833430"/>
    <w:rsid w:val="00834751"/>
    <w:rsid w:val="00834ACA"/>
    <w:rsid w:val="00836BED"/>
    <w:rsid w:val="00840597"/>
    <w:rsid w:val="00845711"/>
    <w:rsid w:val="00845887"/>
    <w:rsid w:val="0084659F"/>
    <w:rsid w:val="00847C2E"/>
    <w:rsid w:val="00847ECB"/>
    <w:rsid w:val="00851AA9"/>
    <w:rsid w:val="008520B5"/>
    <w:rsid w:val="00856235"/>
    <w:rsid w:val="0085662C"/>
    <w:rsid w:val="00860843"/>
    <w:rsid w:val="00861407"/>
    <w:rsid w:val="008614E7"/>
    <w:rsid w:val="008650B9"/>
    <w:rsid w:val="0086583C"/>
    <w:rsid w:val="00865BE6"/>
    <w:rsid w:val="008666C8"/>
    <w:rsid w:val="00866A58"/>
    <w:rsid w:val="00870576"/>
    <w:rsid w:val="00871611"/>
    <w:rsid w:val="00876DC3"/>
    <w:rsid w:val="008812E3"/>
    <w:rsid w:val="00884844"/>
    <w:rsid w:val="00885FA9"/>
    <w:rsid w:val="008902C5"/>
    <w:rsid w:val="00893A03"/>
    <w:rsid w:val="008A065A"/>
    <w:rsid w:val="008A1380"/>
    <w:rsid w:val="008A13DE"/>
    <w:rsid w:val="008A630D"/>
    <w:rsid w:val="008A78AB"/>
    <w:rsid w:val="008B1E77"/>
    <w:rsid w:val="008B38E5"/>
    <w:rsid w:val="008B4B0B"/>
    <w:rsid w:val="008B5887"/>
    <w:rsid w:val="008B654D"/>
    <w:rsid w:val="008B6A84"/>
    <w:rsid w:val="008B6B0C"/>
    <w:rsid w:val="008C10EC"/>
    <w:rsid w:val="008C3FFF"/>
    <w:rsid w:val="008C411A"/>
    <w:rsid w:val="008C59D8"/>
    <w:rsid w:val="008C5B58"/>
    <w:rsid w:val="008C759A"/>
    <w:rsid w:val="008D04E0"/>
    <w:rsid w:val="008D06B6"/>
    <w:rsid w:val="008D24B9"/>
    <w:rsid w:val="008D279C"/>
    <w:rsid w:val="008D3CE2"/>
    <w:rsid w:val="008D43D5"/>
    <w:rsid w:val="008D7E1B"/>
    <w:rsid w:val="008E0913"/>
    <w:rsid w:val="008E19B0"/>
    <w:rsid w:val="008F0E0C"/>
    <w:rsid w:val="008F2748"/>
    <w:rsid w:val="008F27C9"/>
    <w:rsid w:val="008F2B32"/>
    <w:rsid w:val="008F2D76"/>
    <w:rsid w:val="008F312E"/>
    <w:rsid w:val="008F5752"/>
    <w:rsid w:val="008F5F2E"/>
    <w:rsid w:val="008F6154"/>
    <w:rsid w:val="008F61DE"/>
    <w:rsid w:val="008F7592"/>
    <w:rsid w:val="00902FC2"/>
    <w:rsid w:val="0090316B"/>
    <w:rsid w:val="00903C0E"/>
    <w:rsid w:val="00904C53"/>
    <w:rsid w:val="009050E0"/>
    <w:rsid w:val="00907F29"/>
    <w:rsid w:val="00912C7B"/>
    <w:rsid w:val="00917047"/>
    <w:rsid w:val="00920613"/>
    <w:rsid w:val="00920E55"/>
    <w:rsid w:val="0092764B"/>
    <w:rsid w:val="00930B9A"/>
    <w:rsid w:val="009311DE"/>
    <w:rsid w:val="00942F83"/>
    <w:rsid w:val="00943ACA"/>
    <w:rsid w:val="0094471C"/>
    <w:rsid w:val="00951978"/>
    <w:rsid w:val="00956A6C"/>
    <w:rsid w:val="009613F9"/>
    <w:rsid w:val="00961721"/>
    <w:rsid w:val="00963249"/>
    <w:rsid w:val="00966409"/>
    <w:rsid w:val="009676F7"/>
    <w:rsid w:val="009708C9"/>
    <w:rsid w:val="009723EF"/>
    <w:rsid w:val="00972C7F"/>
    <w:rsid w:val="00974887"/>
    <w:rsid w:val="00974ED5"/>
    <w:rsid w:val="009757A1"/>
    <w:rsid w:val="00982250"/>
    <w:rsid w:val="009878BE"/>
    <w:rsid w:val="0099045A"/>
    <w:rsid w:val="00991894"/>
    <w:rsid w:val="00993140"/>
    <w:rsid w:val="009936F5"/>
    <w:rsid w:val="0099374F"/>
    <w:rsid w:val="0099587B"/>
    <w:rsid w:val="009A0925"/>
    <w:rsid w:val="009A654D"/>
    <w:rsid w:val="009A6EF1"/>
    <w:rsid w:val="009B212E"/>
    <w:rsid w:val="009B5C6A"/>
    <w:rsid w:val="009B5F4D"/>
    <w:rsid w:val="009B7999"/>
    <w:rsid w:val="009C0473"/>
    <w:rsid w:val="009C10FA"/>
    <w:rsid w:val="009C2879"/>
    <w:rsid w:val="009C2E53"/>
    <w:rsid w:val="009C3439"/>
    <w:rsid w:val="009D0386"/>
    <w:rsid w:val="009D0C96"/>
    <w:rsid w:val="009D19F3"/>
    <w:rsid w:val="009D40F3"/>
    <w:rsid w:val="009D49CC"/>
    <w:rsid w:val="009D5032"/>
    <w:rsid w:val="009D55C9"/>
    <w:rsid w:val="009D71BB"/>
    <w:rsid w:val="009E1574"/>
    <w:rsid w:val="009E2754"/>
    <w:rsid w:val="009E4330"/>
    <w:rsid w:val="009F56AC"/>
    <w:rsid w:val="009F6477"/>
    <w:rsid w:val="00A03257"/>
    <w:rsid w:val="00A05161"/>
    <w:rsid w:val="00A0560B"/>
    <w:rsid w:val="00A100BA"/>
    <w:rsid w:val="00A10162"/>
    <w:rsid w:val="00A14079"/>
    <w:rsid w:val="00A14F2A"/>
    <w:rsid w:val="00A15B9C"/>
    <w:rsid w:val="00A15C67"/>
    <w:rsid w:val="00A2428B"/>
    <w:rsid w:val="00A24E10"/>
    <w:rsid w:val="00A24F40"/>
    <w:rsid w:val="00A25689"/>
    <w:rsid w:val="00A25D1C"/>
    <w:rsid w:val="00A27397"/>
    <w:rsid w:val="00A3098E"/>
    <w:rsid w:val="00A31EBE"/>
    <w:rsid w:val="00A340CD"/>
    <w:rsid w:val="00A349D5"/>
    <w:rsid w:val="00A35249"/>
    <w:rsid w:val="00A37A3A"/>
    <w:rsid w:val="00A45185"/>
    <w:rsid w:val="00A532CC"/>
    <w:rsid w:val="00A537E1"/>
    <w:rsid w:val="00A5460B"/>
    <w:rsid w:val="00A55074"/>
    <w:rsid w:val="00A601C8"/>
    <w:rsid w:val="00A60D66"/>
    <w:rsid w:val="00A61F92"/>
    <w:rsid w:val="00A644BA"/>
    <w:rsid w:val="00A66291"/>
    <w:rsid w:val="00A66643"/>
    <w:rsid w:val="00A67F7B"/>
    <w:rsid w:val="00A7160E"/>
    <w:rsid w:val="00A726F5"/>
    <w:rsid w:val="00A733D5"/>
    <w:rsid w:val="00A75C80"/>
    <w:rsid w:val="00A773E6"/>
    <w:rsid w:val="00A81FB0"/>
    <w:rsid w:val="00A82CBF"/>
    <w:rsid w:val="00A83C07"/>
    <w:rsid w:val="00A8422E"/>
    <w:rsid w:val="00A87FC7"/>
    <w:rsid w:val="00A92025"/>
    <w:rsid w:val="00A94252"/>
    <w:rsid w:val="00A94AF1"/>
    <w:rsid w:val="00A95B92"/>
    <w:rsid w:val="00A96797"/>
    <w:rsid w:val="00A969EC"/>
    <w:rsid w:val="00A96A44"/>
    <w:rsid w:val="00AA1B3A"/>
    <w:rsid w:val="00AA1D09"/>
    <w:rsid w:val="00AB1FA4"/>
    <w:rsid w:val="00AB3A22"/>
    <w:rsid w:val="00AB3EC8"/>
    <w:rsid w:val="00AB4444"/>
    <w:rsid w:val="00AB4B89"/>
    <w:rsid w:val="00AC6FE7"/>
    <w:rsid w:val="00AD0003"/>
    <w:rsid w:val="00AD1496"/>
    <w:rsid w:val="00AD35B1"/>
    <w:rsid w:val="00AD427B"/>
    <w:rsid w:val="00AD4982"/>
    <w:rsid w:val="00AD600C"/>
    <w:rsid w:val="00AE0C27"/>
    <w:rsid w:val="00AE11CE"/>
    <w:rsid w:val="00AE4324"/>
    <w:rsid w:val="00AE69CC"/>
    <w:rsid w:val="00AE7C79"/>
    <w:rsid w:val="00AF06CB"/>
    <w:rsid w:val="00AF07EA"/>
    <w:rsid w:val="00AF4FE5"/>
    <w:rsid w:val="00AF55A2"/>
    <w:rsid w:val="00AF7196"/>
    <w:rsid w:val="00AF78A5"/>
    <w:rsid w:val="00AF7BC3"/>
    <w:rsid w:val="00AF7E1B"/>
    <w:rsid w:val="00B008A8"/>
    <w:rsid w:val="00B01A02"/>
    <w:rsid w:val="00B0412A"/>
    <w:rsid w:val="00B05D45"/>
    <w:rsid w:val="00B10176"/>
    <w:rsid w:val="00B12432"/>
    <w:rsid w:val="00B201C7"/>
    <w:rsid w:val="00B206A8"/>
    <w:rsid w:val="00B23DAD"/>
    <w:rsid w:val="00B25218"/>
    <w:rsid w:val="00B25656"/>
    <w:rsid w:val="00B30218"/>
    <w:rsid w:val="00B3094E"/>
    <w:rsid w:val="00B32E68"/>
    <w:rsid w:val="00B33DB2"/>
    <w:rsid w:val="00B34499"/>
    <w:rsid w:val="00B34CCE"/>
    <w:rsid w:val="00B4002E"/>
    <w:rsid w:val="00B40A68"/>
    <w:rsid w:val="00B426A1"/>
    <w:rsid w:val="00B43C69"/>
    <w:rsid w:val="00B44C35"/>
    <w:rsid w:val="00B5118E"/>
    <w:rsid w:val="00B53281"/>
    <w:rsid w:val="00B5384D"/>
    <w:rsid w:val="00B54425"/>
    <w:rsid w:val="00B548A5"/>
    <w:rsid w:val="00B576FB"/>
    <w:rsid w:val="00B611E4"/>
    <w:rsid w:val="00B629A7"/>
    <w:rsid w:val="00B630F1"/>
    <w:rsid w:val="00B63FD1"/>
    <w:rsid w:val="00B64815"/>
    <w:rsid w:val="00B64CC9"/>
    <w:rsid w:val="00B74078"/>
    <w:rsid w:val="00B76198"/>
    <w:rsid w:val="00B767FD"/>
    <w:rsid w:val="00B77C14"/>
    <w:rsid w:val="00B84112"/>
    <w:rsid w:val="00B863C4"/>
    <w:rsid w:val="00B86AA2"/>
    <w:rsid w:val="00B92642"/>
    <w:rsid w:val="00B95239"/>
    <w:rsid w:val="00BA15D1"/>
    <w:rsid w:val="00BA43E0"/>
    <w:rsid w:val="00BA78D1"/>
    <w:rsid w:val="00BB009F"/>
    <w:rsid w:val="00BB7ECF"/>
    <w:rsid w:val="00BC2CC1"/>
    <w:rsid w:val="00BC59FE"/>
    <w:rsid w:val="00BD03CB"/>
    <w:rsid w:val="00BD2A6F"/>
    <w:rsid w:val="00BD4C4D"/>
    <w:rsid w:val="00BD6D9B"/>
    <w:rsid w:val="00BD7C12"/>
    <w:rsid w:val="00BD7CEF"/>
    <w:rsid w:val="00BE02FF"/>
    <w:rsid w:val="00BE0F52"/>
    <w:rsid w:val="00BE2B48"/>
    <w:rsid w:val="00BE344E"/>
    <w:rsid w:val="00BE3839"/>
    <w:rsid w:val="00BE4CE8"/>
    <w:rsid w:val="00BE5F93"/>
    <w:rsid w:val="00BE6FC2"/>
    <w:rsid w:val="00BE74F0"/>
    <w:rsid w:val="00BE7989"/>
    <w:rsid w:val="00BE79D3"/>
    <w:rsid w:val="00BF17A4"/>
    <w:rsid w:val="00BF19BB"/>
    <w:rsid w:val="00BF31CF"/>
    <w:rsid w:val="00BF4032"/>
    <w:rsid w:val="00BF49AA"/>
    <w:rsid w:val="00BF507A"/>
    <w:rsid w:val="00BF7709"/>
    <w:rsid w:val="00C003E8"/>
    <w:rsid w:val="00C01963"/>
    <w:rsid w:val="00C06641"/>
    <w:rsid w:val="00C0709E"/>
    <w:rsid w:val="00C1104E"/>
    <w:rsid w:val="00C1302A"/>
    <w:rsid w:val="00C13481"/>
    <w:rsid w:val="00C14E65"/>
    <w:rsid w:val="00C16FEA"/>
    <w:rsid w:val="00C17982"/>
    <w:rsid w:val="00C20C74"/>
    <w:rsid w:val="00C24731"/>
    <w:rsid w:val="00C25E77"/>
    <w:rsid w:val="00C365D7"/>
    <w:rsid w:val="00C40787"/>
    <w:rsid w:val="00C41C91"/>
    <w:rsid w:val="00C4228D"/>
    <w:rsid w:val="00C42473"/>
    <w:rsid w:val="00C43878"/>
    <w:rsid w:val="00C43C28"/>
    <w:rsid w:val="00C44BAC"/>
    <w:rsid w:val="00C45AB4"/>
    <w:rsid w:val="00C5199F"/>
    <w:rsid w:val="00C5633D"/>
    <w:rsid w:val="00C56603"/>
    <w:rsid w:val="00C61525"/>
    <w:rsid w:val="00C61CE8"/>
    <w:rsid w:val="00C62A75"/>
    <w:rsid w:val="00C62DCF"/>
    <w:rsid w:val="00C639C8"/>
    <w:rsid w:val="00C64B57"/>
    <w:rsid w:val="00C66610"/>
    <w:rsid w:val="00C7194A"/>
    <w:rsid w:val="00C72102"/>
    <w:rsid w:val="00C737D6"/>
    <w:rsid w:val="00C740CF"/>
    <w:rsid w:val="00C7416E"/>
    <w:rsid w:val="00C76CFC"/>
    <w:rsid w:val="00C81056"/>
    <w:rsid w:val="00C819C6"/>
    <w:rsid w:val="00C81E50"/>
    <w:rsid w:val="00C81FC3"/>
    <w:rsid w:val="00C83CCB"/>
    <w:rsid w:val="00C84548"/>
    <w:rsid w:val="00C85528"/>
    <w:rsid w:val="00C85765"/>
    <w:rsid w:val="00C86052"/>
    <w:rsid w:val="00C92217"/>
    <w:rsid w:val="00C9541E"/>
    <w:rsid w:val="00C95CB9"/>
    <w:rsid w:val="00CA2077"/>
    <w:rsid w:val="00CA254F"/>
    <w:rsid w:val="00CA2C62"/>
    <w:rsid w:val="00CA3596"/>
    <w:rsid w:val="00CA3EC3"/>
    <w:rsid w:val="00CA40F1"/>
    <w:rsid w:val="00CA583D"/>
    <w:rsid w:val="00CA6674"/>
    <w:rsid w:val="00CA749E"/>
    <w:rsid w:val="00CB3CF9"/>
    <w:rsid w:val="00CB620C"/>
    <w:rsid w:val="00CB64E8"/>
    <w:rsid w:val="00CB75EA"/>
    <w:rsid w:val="00CC2414"/>
    <w:rsid w:val="00CC3180"/>
    <w:rsid w:val="00CC43C9"/>
    <w:rsid w:val="00CC4E4F"/>
    <w:rsid w:val="00CC5B8C"/>
    <w:rsid w:val="00CC7070"/>
    <w:rsid w:val="00CC7A09"/>
    <w:rsid w:val="00CD5706"/>
    <w:rsid w:val="00CD78E4"/>
    <w:rsid w:val="00CE0FE4"/>
    <w:rsid w:val="00CE24A7"/>
    <w:rsid w:val="00CE2A88"/>
    <w:rsid w:val="00CE2EB5"/>
    <w:rsid w:val="00CE48B7"/>
    <w:rsid w:val="00CE557F"/>
    <w:rsid w:val="00CF1DBD"/>
    <w:rsid w:val="00CF3052"/>
    <w:rsid w:val="00CF512F"/>
    <w:rsid w:val="00CF688A"/>
    <w:rsid w:val="00CF7F87"/>
    <w:rsid w:val="00D00E26"/>
    <w:rsid w:val="00D01B37"/>
    <w:rsid w:val="00D0583B"/>
    <w:rsid w:val="00D065CC"/>
    <w:rsid w:val="00D1052D"/>
    <w:rsid w:val="00D10BBA"/>
    <w:rsid w:val="00D1109E"/>
    <w:rsid w:val="00D16A48"/>
    <w:rsid w:val="00D16BDA"/>
    <w:rsid w:val="00D201D2"/>
    <w:rsid w:val="00D23D70"/>
    <w:rsid w:val="00D24DB1"/>
    <w:rsid w:val="00D25053"/>
    <w:rsid w:val="00D25841"/>
    <w:rsid w:val="00D27132"/>
    <w:rsid w:val="00D2788D"/>
    <w:rsid w:val="00D30A76"/>
    <w:rsid w:val="00D310D3"/>
    <w:rsid w:val="00D33B69"/>
    <w:rsid w:val="00D35684"/>
    <w:rsid w:val="00D379EA"/>
    <w:rsid w:val="00D4099B"/>
    <w:rsid w:val="00D42B0E"/>
    <w:rsid w:val="00D42EDD"/>
    <w:rsid w:val="00D438A8"/>
    <w:rsid w:val="00D46FEF"/>
    <w:rsid w:val="00D51052"/>
    <w:rsid w:val="00D6099E"/>
    <w:rsid w:val="00D615AB"/>
    <w:rsid w:val="00D6194D"/>
    <w:rsid w:val="00D647C3"/>
    <w:rsid w:val="00D650FE"/>
    <w:rsid w:val="00D652B8"/>
    <w:rsid w:val="00D6531B"/>
    <w:rsid w:val="00D670D0"/>
    <w:rsid w:val="00D72475"/>
    <w:rsid w:val="00D72B55"/>
    <w:rsid w:val="00D7334F"/>
    <w:rsid w:val="00D73B0E"/>
    <w:rsid w:val="00D74F1F"/>
    <w:rsid w:val="00D75E1F"/>
    <w:rsid w:val="00D763FC"/>
    <w:rsid w:val="00D80E40"/>
    <w:rsid w:val="00D85154"/>
    <w:rsid w:val="00D85966"/>
    <w:rsid w:val="00D871CE"/>
    <w:rsid w:val="00D87786"/>
    <w:rsid w:val="00D90319"/>
    <w:rsid w:val="00D9062C"/>
    <w:rsid w:val="00D909B7"/>
    <w:rsid w:val="00D93C65"/>
    <w:rsid w:val="00D94370"/>
    <w:rsid w:val="00D962A4"/>
    <w:rsid w:val="00DA33F9"/>
    <w:rsid w:val="00DA49BD"/>
    <w:rsid w:val="00DA5AFB"/>
    <w:rsid w:val="00DA6971"/>
    <w:rsid w:val="00DB1977"/>
    <w:rsid w:val="00DB291A"/>
    <w:rsid w:val="00DB2A70"/>
    <w:rsid w:val="00DB3D3F"/>
    <w:rsid w:val="00DB45E4"/>
    <w:rsid w:val="00DB5B32"/>
    <w:rsid w:val="00DB5BAC"/>
    <w:rsid w:val="00DB602F"/>
    <w:rsid w:val="00DB69D9"/>
    <w:rsid w:val="00DB7E00"/>
    <w:rsid w:val="00DC2D16"/>
    <w:rsid w:val="00DD0087"/>
    <w:rsid w:val="00DD022C"/>
    <w:rsid w:val="00DD1106"/>
    <w:rsid w:val="00DD11E6"/>
    <w:rsid w:val="00DD3F25"/>
    <w:rsid w:val="00DD579B"/>
    <w:rsid w:val="00DD727E"/>
    <w:rsid w:val="00DE08A9"/>
    <w:rsid w:val="00DE1E5D"/>
    <w:rsid w:val="00DE2699"/>
    <w:rsid w:val="00DE3F62"/>
    <w:rsid w:val="00DF04E7"/>
    <w:rsid w:val="00DF087D"/>
    <w:rsid w:val="00DF08C9"/>
    <w:rsid w:val="00DF0A11"/>
    <w:rsid w:val="00DF49C3"/>
    <w:rsid w:val="00DF5535"/>
    <w:rsid w:val="00E03B75"/>
    <w:rsid w:val="00E052CA"/>
    <w:rsid w:val="00E05740"/>
    <w:rsid w:val="00E06831"/>
    <w:rsid w:val="00E124C3"/>
    <w:rsid w:val="00E17764"/>
    <w:rsid w:val="00E1793F"/>
    <w:rsid w:val="00E208BD"/>
    <w:rsid w:val="00E24371"/>
    <w:rsid w:val="00E256D1"/>
    <w:rsid w:val="00E37ECC"/>
    <w:rsid w:val="00E40B04"/>
    <w:rsid w:val="00E427A7"/>
    <w:rsid w:val="00E45659"/>
    <w:rsid w:val="00E4749D"/>
    <w:rsid w:val="00E506AA"/>
    <w:rsid w:val="00E50B31"/>
    <w:rsid w:val="00E51452"/>
    <w:rsid w:val="00E51CFC"/>
    <w:rsid w:val="00E52422"/>
    <w:rsid w:val="00E54E17"/>
    <w:rsid w:val="00E57CDD"/>
    <w:rsid w:val="00E602F4"/>
    <w:rsid w:val="00E63254"/>
    <w:rsid w:val="00E64F27"/>
    <w:rsid w:val="00E66521"/>
    <w:rsid w:val="00E7127B"/>
    <w:rsid w:val="00E74B3A"/>
    <w:rsid w:val="00E77307"/>
    <w:rsid w:val="00E77534"/>
    <w:rsid w:val="00E8146A"/>
    <w:rsid w:val="00E82E44"/>
    <w:rsid w:val="00E83167"/>
    <w:rsid w:val="00E85BD1"/>
    <w:rsid w:val="00E86648"/>
    <w:rsid w:val="00E8677E"/>
    <w:rsid w:val="00E86E8D"/>
    <w:rsid w:val="00E872FB"/>
    <w:rsid w:val="00E90B65"/>
    <w:rsid w:val="00E911CD"/>
    <w:rsid w:val="00E91409"/>
    <w:rsid w:val="00E9251F"/>
    <w:rsid w:val="00E94202"/>
    <w:rsid w:val="00E95CCD"/>
    <w:rsid w:val="00E9680C"/>
    <w:rsid w:val="00E96D58"/>
    <w:rsid w:val="00EA289D"/>
    <w:rsid w:val="00EA48EF"/>
    <w:rsid w:val="00EA5012"/>
    <w:rsid w:val="00EA7C35"/>
    <w:rsid w:val="00EB3DFB"/>
    <w:rsid w:val="00EB679D"/>
    <w:rsid w:val="00EC05DE"/>
    <w:rsid w:val="00EC41CF"/>
    <w:rsid w:val="00ED0CBC"/>
    <w:rsid w:val="00ED19B2"/>
    <w:rsid w:val="00ED62CA"/>
    <w:rsid w:val="00ED7F26"/>
    <w:rsid w:val="00EE0914"/>
    <w:rsid w:val="00EE1573"/>
    <w:rsid w:val="00EE595B"/>
    <w:rsid w:val="00EF4456"/>
    <w:rsid w:val="00EF4C53"/>
    <w:rsid w:val="00EF64CF"/>
    <w:rsid w:val="00EF75D7"/>
    <w:rsid w:val="00EF7B64"/>
    <w:rsid w:val="00F003B1"/>
    <w:rsid w:val="00F0469F"/>
    <w:rsid w:val="00F0511E"/>
    <w:rsid w:val="00F07A53"/>
    <w:rsid w:val="00F07F35"/>
    <w:rsid w:val="00F104FF"/>
    <w:rsid w:val="00F108B4"/>
    <w:rsid w:val="00F12D70"/>
    <w:rsid w:val="00F133EC"/>
    <w:rsid w:val="00F1659B"/>
    <w:rsid w:val="00F1664A"/>
    <w:rsid w:val="00F221FF"/>
    <w:rsid w:val="00F22874"/>
    <w:rsid w:val="00F23213"/>
    <w:rsid w:val="00F23524"/>
    <w:rsid w:val="00F25B73"/>
    <w:rsid w:val="00F27D84"/>
    <w:rsid w:val="00F30DBA"/>
    <w:rsid w:val="00F3376D"/>
    <w:rsid w:val="00F35942"/>
    <w:rsid w:val="00F35E18"/>
    <w:rsid w:val="00F36EB3"/>
    <w:rsid w:val="00F43C54"/>
    <w:rsid w:val="00F43F25"/>
    <w:rsid w:val="00F46748"/>
    <w:rsid w:val="00F47541"/>
    <w:rsid w:val="00F50807"/>
    <w:rsid w:val="00F51326"/>
    <w:rsid w:val="00F52A49"/>
    <w:rsid w:val="00F52D03"/>
    <w:rsid w:val="00F541B3"/>
    <w:rsid w:val="00F55391"/>
    <w:rsid w:val="00F554D0"/>
    <w:rsid w:val="00F57768"/>
    <w:rsid w:val="00F60FFF"/>
    <w:rsid w:val="00F628C1"/>
    <w:rsid w:val="00F63802"/>
    <w:rsid w:val="00F651C3"/>
    <w:rsid w:val="00F729C9"/>
    <w:rsid w:val="00F73438"/>
    <w:rsid w:val="00F736BC"/>
    <w:rsid w:val="00F76F14"/>
    <w:rsid w:val="00F80986"/>
    <w:rsid w:val="00F81087"/>
    <w:rsid w:val="00F82013"/>
    <w:rsid w:val="00F82845"/>
    <w:rsid w:val="00F82AF4"/>
    <w:rsid w:val="00F82C9E"/>
    <w:rsid w:val="00F83A53"/>
    <w:rsid w:val="00F85D4F"/>
    <w:rsid w:val="00F85DAE"/>
    <w:rsid w:val="00F867B6"/>
    <w:rsid w:val="00F929C3"/>
    <w:rsid w:val="00F92B4A"/>
    <w:rsid w:val="00F932AF"/>
    <w:rsid w:val="00F9503F"/>
    <w:rsid w:val="00F9554D"/>
    <w:rsid w:val="00F95861"/>
    <w:rsid w:val="00F95A00"/>
    <w:rsid w:val="00F96C67"/>
    <w:rsid w:val="00FA0059"/>
    <w:rsid w:val="00FA113D"/>
    <w:rsid w:val="00FA594A"/>
    <w:rsid w:val="00FB0799"/>
    <w:rsid w:val="00FB1324"/>
    <w:rsid w:val="00FB19E7"/>
    <w:rsid w:val="00FB23EC"/>
    <w:rsid w:val="00FB246E"/>
    <w:rsid w:val="00FB2780"/>
    <w:rsid w:val="00FB3D21"/>
    <w:rsid w:val="00FB3F5B"/>
    <w:rsid w:val="00FB4A82"/>
    <w:rsid w:val="00FB4B0D"/>
    <w:rsid w:val="00FB4F42"/>
    <w:rsid w:val="00FC1271"/>
    <w:rsid w:val="00FC1778"/>
    <w:rsid w:val="00FC295E"/>
    <w:rsid w:val="00FC3D68"/>
    <w:rsid w:val="00FC686B"/>
    <w:rsid w:val="00FD362A"/>
    <w:rsid w:val="00FD4B0C"/>
    <w:rsid w:val="00FD59C8"/>
    <w:rsid w:val="00FD60AC"/>
    <w:rsid w:val="00FE1170"/>
    <w:rsid w:val="00FE33BB"/>
    <w:rsid w:val="00FE3517"/>
    <w:rsid w:val="00FE5780"/>
    <w:rsid w:val="00FE6F91"/>
    <w:rsid w:val="00FE7B1F"/>
    <w:rsid w:val="00FE7D5A"/>
    <w:rsid w:val="00FF01F7"/>
    <w:rsid w:val="00FF1E22"/>
    <w:rsid w:val="00FF2009"/>
    <w:rsid w:val="00FF2806"/>
    <w:rsid w:val="00FF3C22"/>
    <w:rsid w:val="00FF62BE"/>
    <w:rsid w:val="00FF7F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2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10"/>
    <w:rPr>
      <w:rFonts w:ascii="Times New Roman" w:eastAsia="Times New Roman" w:hAnsi="Times New Roman" w:cs="Times New Roman"/>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D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Char">
    <w:name w:val="HTML 预设格式 Char"/>
    <w:basedOn w:val="a0"/>
    <w:link w:val="HTML"/>
    <w:uiPriority w:val="99"/>
    <w:rsid w:val="006D2B42"/>
    <w:rPr>
      <w:rFonts w:ascii="Courier New" w:eastAsia="Times New Roman" w:hAnsi="Courier New" w:cs="Courier New"/>
      <w:sz w:val="20"/>
      <w:szCs w:val="20"/>
    </w:rPr>
  </w:style>
  <w:style w:type="paragraph" w:styleId="a3">
    <w:name w:val="footer"/>
    <w:basedOn w:val="a"/>
    <w:link w:val="Char"/>
    <w:uiPriority w:val="99"/>
    <w:unhideWhenUsed/>
    <w:rsid w:val="00BE79D3"/>
    <w:pPr>
      <w:tabs>
        <w:tab w:val="center" w:pos="4252"/>
        <w:tab w:val="right" w:pos="8504"/>
      </w:tabs>
    </w:pPr>
  </w:style>
  <w:style w:type="character" w:customStyle="1" w:styleId="Char">
    <w:name w:val="页脚 Char"/>
    <w:basedOn w:val="a0"/>
    <w:link w:val="a3"/>
    <w:uiPriority w:val="99"/>
    <w:rsid w:val="00BE79D3"/>
    <w:rPr>
      <w:rFonts w:ascii="Times New Roman" w:eastAsia="Times New Roman" w:hAnsi="Times New Roman" w:cs="Times New Roman"/>
      <w:lang w:eastAsia="es-ES"/>
    </w:rPr>
  </w:style>
  <w:style w:type="character" w:styleId="a4">
    <w:name w:val="page number"/>
    <w:basedOn w:val="a0"/>
    <w:uiPriority w:val="99"/>
    <w:semiHidden/>
    <w:unhideWhenUsed/>
    <w:rsid w:val="00BE79D3"/>
  </w:style>
  <w:style w:type="character" w:styleId="a5">
    <w:name w:val="Hyperlink"/>
    <w:basedOn w:val="a0"/>
    <w:unhideWhenUsed/>
    <w:rsid w:val="006A6F7C"/>
    <w:rPr>
      <w:color w:val="0000FF"/>
      <w:u w:val="single"/>
    </w:rPr>
  </w:style>
  <w:style w:type="paragraph" w:customStyle="1" w:styleId="Default">
    <w:name w:val="Default"/>
    <w:rsid w:val="00B5384D"/>
    <w:pPr>
      <w:autoSpaceDE w:val="0"/>
      <w:autoSpaceDN w:val="0"/>
      <w:adjustRightInd w:val="0"/>
    </w:pPr>
    <w:rPr>
      <w:rFonts w:ascii="Book Antiqua" w:hAnsi="Book Antiqua" w:cs="Book Antiqua"/>
      <w:color w:val="000000"/>
      <w:lang w:val="en-US"/>
    </w:rPr>
  </w:style>
  <w:style w:type="character" w:customStyle="1" w:styleId="UnresolvedMention1">
    <w:name w:val="Unresolved Mention1"/>
    <w:basedOn w:val="a0"/>
    <w:uiPriority w:val="99"/>
    <w:semiHidden/>
    <w:unhideWhenUsed/>
    <w:rsid w:val="00871611"/>
    <w:rPr>
      <w:color w:val="605E5C"/>
      <w:shd w:val="clear" w:color="auto" w:fill="E1DFDD"/>
    </w:rPr>
  </w:style>
  <w:style w:type="character" w:styleId="a6">
    <w:name w:val="annotation reference"/>
    <w:basedOn w:val="a0"/>
    <w:uiPriority w:val="99"/>
    <w:semiHidden/>
    <w:unhideWhenUsed/>
    <w:rsid w:val="00233B4F"/>
    <w:rPr>
      <w:sz w:val="16"/>
      <w:szCs w:val="16"/>
    </w:rPr>
  </w:style>
  <w:style w:type="paragraph" w:styleId="a7">
    <w:name w:val="annotation text"/>
    <w:basedOn w:val="a"/>
    <w:link w:val="Char0"/>
    <w:uiPriority w:val="99"/>
    <w:semiHidden/>
    <w:unhideWhenUsed/>
    <w:rsid w:val="00233B4F"/>
    <w:rPr>
      <w:sz w:val="20"/>
      <w:szCs w:val="20"/>
    </w:rPr>
  </w:style>
  <w:style w:type="character" w:customStyle="1" w:styleId="Char0">
    <w:name w:val="批注文字 Char"/>
    <w:basedOn w:val="a0"/>
    <w:link w:val="a7"/>
    <w:uiPriority w:val="99"/>
    <w:semiHidden/>
    <w:rsid w:val="00233B4F"/>
    <w:rPr>
      <w:rFonts w:ascii="Times New Roman" w:eastAsia="Times New Roman" w:hAnsi="Times New Roman" w:cs="Times New Roman"/>
      <w:sz w:val="20"/>
      <w:szCs w:val="20"/>
      <w:lang w:eastAsia="es-ES"/>
    </w:rPr>
  </w:style>
  <w:style w:type="paragraph" w:styleId="a8">
    <w:name w:val="annotation subject"/>
    <w:basedOn w:val="a7"/>
    <w:next w:val="a7"/>
    <w:link w:val="Char1"/>
    <w:uiPriority w:val="99"/>
    <w:semiHidden/>
    <w:unhideWhenUsed/>
    <w:rsid w:val="00233B4F"/>
    <w:rPr>
      <w:b/>
      <w:bCs/>
    </w:rPr>
  </w:style>
  <w:style w:type="character" w:customStyle="1" w:styleId="Char1">
    <w:name w:val="批注主题 Char"/>
    <w:basedOn w:val="Char0"/>
    <w:link w:val="a8"/>
    <w:uiPriority w:val="99"/>
    <w:semiHidden/>
    <w:rsid w:val="00233B4F"/>
    <w:rPr>
      <w:rFonts w:ascii="Times New Roman" w:eastAsia="Times New Roman" w:hAnsi="Times New Roman" w:cs="Times New Roman"/>
      <w:b/>
      <w:bCs/>
      <w:sz w:val="20"/>
      <w:szCs w:val="20"/>
      <w:lang w:eastAsia="es-ES"/>
    </w:rPr>
  </w:style>
  <w:style w:type="paragraph" w:styleId="a9">
    <w:name w:val="Balloon Text"/>
    <w:basedOn w:val="a"/>
    <w:link w:val="Char2"/>
    <w:uiPriority w:val="99"/>
    <w:semiHidden/>
    <w:unhideWhenUsed/>
    <w:rsid w:val="00233B4F"/>
    <w:rPr>
      <w:sz w:val="18"/>
      <w:szCs w:val="18"/>
    </w:rPr>
  </w:style>
  <w:style w:type="character" w:customStyle="1" w:styleId="Char2">
    <w:name w:val="批注框文本 Char"/>
    <w:basedOn w:val="a0"/>
    <w:link w:val="a9"/>
    <w:uiPriority w:val="99"/>
    <w:semiHidden/>
    <w:rsid w:val="00233B4F"/>
    <w:rPr>
      <w:rFonts w:ascii="Times New Roman" w:eastAsia="Times New Roman" w:hAnsi="Times New Roman" w:cs="Times New Roman"/>
      <w:sz w:val="18"/>
      <w:szCs w:val="18"/>
      <w:lang w:eastAsia="es-ES"/>
    </w:rPr>
  </w:style>
  <w:style w:type="character" w:customStyle="1" w:styleId="orcid-id-https">
    <w:name w:val="orcid-id-https"/>
    <w:basedOn w:val="a0"/>
    <w:rsid w:val="003F77F3"/>
  </w:style>
  <w:style w:type="character" w:customStyle="1" w:styleId="apple-converted-space">
    <w:name w:val="apple-converted-space"/>
    <w:basedOn w:val="a0"/>
    <w:rsid w:val="00CC2414"/>
  </w:style>
  <w:style w:type="character" w:styleId="aa">
    <w:name w:val="FollowedHyperlink"/>
    <w:basedOn w:val="a0"/>
    <w:uiPriority w:val="99"/>
    <w:semiHidden/>
    <w:unhideWhenUsed/>
    <w:rsid w:val="00AA1B3A"/>
    <w:rPr>
      <w:color w:val="954F72" w:themeColor="followedHyperlink"/>
      <w:u w:val="single"/>
    </w:rPr>
  </w:style>
  <w:style w:type="character" w:customStyle="1" w:styleId="s1">
    <w:name w:val="s1"/>
    <w:basedOn w:val="a0"/>
    <w:rsid w:val="00182D06"/>
  </w:style>
  <w:style w:type="paragraph" w:customStyle="1" w:styleId="p1">
    <w:name w:val="p1"/>
    <w:basedOn w:val="a"/>
    <w:rsid w:val="00FB2780"/>
    <w:rPr>
      <w:rFonts w:ascii="Arial" w:eastAsiaTheme="minorHAnsi" w:hAnsi="Arial" w:cs="Arial"/>
      <w:sz w:val="17"/>
      <w:szCs w:val="17"/>
      <w:lang w:val="en-US" w:eastAsia="en-US"/>
    </w:rPr>
  </w:style>
  <w:style w:type="paragraph" w:customStyle="1" w:styleId="p2">
    <w:name w:val="p2"/>
    <w:basedOn w:val="a"/>
    <w:rsid w:val="00FB2780"/>
    <w:rPr>
      <w:rFonts w:ascii="Arial" w:eastAsiaTheme="minorHAnsi" w:hAnsi="Arial" w:cs="Arial"/>
      <w:sz w:val="27"/>
      <w:szCs w:val="27"/>
      <w:lang w:val="en-US" w:eastAsia="en-US"/>
    </w:rPr>
  </w:style>
  <w:style w:type="paragraph" w:customStyle="1" w:styleId="p3">
    <w:name w:val="p3"/>
    <w:basedOn w:val="a"/>
    <w:rsid w:val="00FB2780"/>
    <w:rPr>
      <w:rFonts w:ascii="Arial" w:eastAsiaTheme="minorHAnsi" w:hAnsi="Arial" w:cs="Arial"/>
      <w:color w:val="323333"/>
      <w:sz w:val="18"/>
      <w:szCs w:val="18"/>
      <w:lang w:val="en-US" w:eastAsia="en-US"/>
    </w:rPr>
  </w:style>
  <w:style w:type="character" w:customStyle="1" w:styleId="s3">
    <w:name w:val="s3"/>
    <w:basedOn w:val="a0"/>
    <w:rsid w:val="00FB2780"/>
    <w:rPr>
      <w:u w:val="single"/>
    </w:rPr>
  </w:style>
  <w:style w:type="character" w:customStyle="1" w:styleId="s4">
    <w:name w:val="s4"/>
    <w:basedOn w:val="a0"/>
    <w:rsid w:val="00FB2780"/>
    <w:rPr>
      <w:rFonts w:ascii="Arial" w:hAnsi="Arial" w:cs="Arial" w:hint="default"/>
      <w:color w:val="000000"/>
      <w:sz w:val="15"/>
      <w:szCs w:val="15"/>
    </w:rPr>
  </w:style>
  <w:style w:type="character" w:customStyle="1" w:styleId="s5">
    <w:name w:val="s5"/>
    <w:basedOn w:val="a0"/>
    <w:rsid w:val="00FB2780"/>
    <w:rPr>
      <w:color w:val="000000"/>
    </w:rPr>
  </w:style>
  <w:style w:type="character" w:customStyle="1" w:styleId="s6">
    <w:name w:val="s6"/>
    <w:basedOn w:val="a0"/>
    <w:rsid w:val="00FB2780"/>
    <w:rPr>
      <w:u w:val="single"/>
    </w:rPr>
  </w:style>
  <w:style w:type="character" w:customStyle="1" w:styleId="s2">
    <w:name w:val="s2"/>
    <w:basedOn w:val="a0"/>
    <w:rsid w:val="00FB2780"/>
  </w:style>
  <w:style w:type="paragraph" w:styleId="ab">
    <w:name w:val="Revision"/>
    <w:hidden/>
    <w:uiPriority w:val="99"/>
    <w:semiHidden/>
    <w:rsid w:val="008D06B6"/>
    <w:rPr>
      <w:rFonts w:ascii="Times New Roman" w:eastAsia="Times New Roman" w:hAnsi="Times New Roman" w:cs="Times New Roman"/>
      <w:lang w:eastAsia="es-ES"/>
    </w:rPr>
  </w:style>
  <w:style w:type="table" w:styleId="ac">
    <w:name w:val="Table Grid"/>
    <w:basedOn w:val="a1"/>
    <w:uiPriority w:val="39"/>
    <w:rsid w:val="00D87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CB64E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CB64E8"/>
    <w:rPr>
      <w:rFonts w:ascii="Times New Roman" w:eastAsia="Times New Roman" w:hAnsi="Times New Roman" w:cs="Times New Roman"/>
      <w:sz w:val="18"/>
      <w:szCs w:val="18"/>
      <w:lang w:eastAsia="es-ES"/>
    </w:rPr>
  </w:style>
  <w:style w:type="character" w:customStyle="1" w:styleId="datatitle1">
    <w:name w:val="datatitle1"/>
    <w:rsid w:val="00101780"/>
    <w:rPr>
      <w:b/>
      <w:bCs/>
      <w:color w:val="10619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10"/>
    <w:rPr>
      <w:rFonts w:ascii="Times New Roman" w:eastAsia="Times New Roman" w:hAnsi="Times New Roman" w:cs="Times New Roman"/>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D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Char">
    <w:name w:val="HTML 预设格式 Char"/>
    <w:basedOn w:val="a0"/>
    <w:link w:val="HTML"/>
    <w:uiPriority w:val="99"/>
    <w:rsid w:val="006D2B42"/>
    <w:rPr>
      <w:rFonts w:ascii="Courier New" w:eastAsia="Times New Roman" w:hAnsi="Courier New" w:cs="Courier New"/>
      <w:sz w:val="20"/>
      <w:szCs w:val="20"/>
    </w:rPr>
  </w:style>
  <w:style w:type="paragraph" w:styleId="a3">
    <w:name w:val="footer"/>
    <w:basedOn w:val="a"/>
    <w:link w:val="Char"/>
    <w:uiPriority w:val="99"/>
    <w:unhideWhenUsed/>
    <w:rsid w:val="00BE79D3"/>
    <w:pPr>
      <w:tabs>
        <w:tab w:val="center" w:pos="4252"/>
        <w:tab w:val="right" w:pos="8504"/>
      </w:tabs>
    </w:pPr>
  </w:style>
  <w:style w:type="character" w:customStyle="1" w:styleId="Char">
    <w:name w:val="页脚 Char"/>
    <w:basedOn w:val="a0"/>
    <w:link w:val="a3"/>
    <w:uiPriority w:val="99"/>
    <w:rsid w:val="00BE79D3"/>
    <w:rPr>
      <w:rFonts w:ascii="Times New Roman" w:eastAsia="Times New Roman" w:hAnsi="Times New Roman" w:cs="Times New Roman"/>
      <w:lang w:eastAsia="es-ES"/>
    </w:rPr>
  </w:style>
  <w:style w:type="character" w:styleId="a4">
    <w:name w:val="page number"/>
    <w:basedOn w:val="a0"/>
    <w:uiPriority w:val="99"/>
    <w:semiHidden/>
    <w:unhideWhenUsed/>
    <w:rsid w:val="00BE79D3"/>
  </w:style>
  <w:style w:type="character" w:styleId="a5">
    <w:name w:val="Hyperlink"/>
    <w:basedOn w:val="a0"/>
    <w:unhideWhenUsed/>
    <w:rsid w:val="006A6F7C"/>
    <w:rPr>
      <w:color w:val="0000FF"/>
      <w:u w:val="single"/>
    </w:rPr>
  </w:style>
  <w:style w:type="paragraph" w:customStyle="1" w:styleId="Default">
    <w:name w:val="Default"/>
    <w:rsid w:val="00B5384D"/>
    <w:pPr>
      <w:autoSpaceDE w:val="0"/>
      <w:autoSpaceDN w:val="0"/>
      <w:adjustRightInd w:val="0"/>
    </w:pPr>
    <w:rPr>
      <w:rFonts w:ascii="Book Antiqua" w:hAnsi="Book Antiqua" w:cs="Book Antiqua"/>
      <w:color w:val="000000"/>
      <w:lang w:val="en-US"/>
    </w:rPr>
  </w:style>
  <w:style w:type="character" w:customStyle="1" w:styleId="UnresolvedMention1">
    <w:name w:val="Unresolved Mention1"/>
    <w:basedOn w:val="a0"/>
    <w:uiPriority w:val="99"/>
    <w:semiHidden/>
    <w:unhideWhenUsed/>
    <w:rsid w:val="00871611"/>
    <w:rPr>
      <w:color w:val="605E5C"/>
      <w:shd w:val="clear" w:color="auto" w:fill="E1DFDD"/>
    </w:rPr>
  </w:style>
  <w:style w:type="character" w:styleId="a6">
    <w:name w:val="annotation reference"/>
    <w:basedOn w:val="a0"/>
    <w:uiPriority w:val="99"/>
    <w:semiHidden/>
    <w:unhideWhenUsed/>
    <w:rsid w:val="00233B4F"/>
    <w:rPr>
      <w:sz w:val="16"/>
      <w:szCs w:val="16"/>
    </w:rPr>
  </w:style>
  <w:style w:type="paragraph" w:styleId="a7">
    <w:name w:val="annotation text"/>
    <w:basedOn w:val="a"/>
    <w:link w:val="Char0"/>
    <w:uiPriority w:val="99"/>
    <w:semiHidden/>
    <w:unhideWhenUsed/>
    <w:rsid w:val="00233B4F"/>
    <w:rPr>
      <w:sz w:val="20"/>
      <w:szCs w:val="20"/>
    </w:rPr>
  </w:style>
  <w:style w:type="character" w:customStyle="1" w:styleId="Char0">
    <w:name w:val="批注文字 Char"/>
    <w:basedOn w:val="a0"/>
    <w:link w:val="a7"/>
    <w:uiPriority w:val="99"/>
    <w:semiHidden/>
    <w:rsid w:val="00233B4F"/>
    <w:rPr>
      <w:rFonts w:ascii="Times New Roman" w:eastAsia="Times New Roman" w:hAnsi="Times New Roman" w:cs="Times New Roman"/>
      <w:sz w:val="20"/>
      <w:szCs w:val="20"/>
      <w:lang w:eastAsia="es-ES"/>
    </w:rPr>
  </w:style>
  <w:style w:type="paragraph" w:styleId="a8">
    <w:name w:val="annotation subject"/>
    <w:basedOn w:val="a7"/>
    <w:next w:val="a7"/>
    <w:link w:val="Char1"/>
    <w:uiPriority w:val="99"/>
    <w:semiHidden/>
    <w:unhideWhenUsed/>
    <w:rsid w:val="00233B4F"/>
    <w:rPr>
      <w:b/>
      <w:bCs/>
    </w:rPr>
  </w:style>
  <w:style w:type="character" w:customStyle="1" w:styleId="Char1">
    <w:name w:val="批注主题 Char"/>
    <w:basedOn w:val="Char0"/>
    <w:link w:val="a8"/>
    <w:uiPriority w:val="99"/>
    <w:semiHidden/>
    <w:rsid w:val="00233B4F"/>
    <w:rPr>
      <w:rFonts w:ascii="Times New Roman" w:eastAsia="Times New Roman" w:hAnsi="Times New Roman" w:cs="Times New Roman"/>
      <w:b/>
      <w:bCs/>
      <w:sz w:val="20"/>
      <w:szCs w:val="20"/>
      <w:lang w:eastAsia="es-ES"/>
    </w:rPr>
  </w:style>
  <w:style w:type="paragraph" w:styleId="a9">
    <w:name w:val="Balloon Text"/>
    <w:basedOn w:val="a"/>
    <w:link w:val="Char2"/>
    <w:uiPriority w:val="99"/>
    <w:semiHidden/>
    <w:unhideWhenUsed/>
    <w:rsid w:val="00233B4F"/>
    <w:rPr>
      <w:sz w:val="18"/>
      <w:szCs w:val="18"/>
    </w:rPr>
  </w:style>
  <w:style w:type="character" w:customStyle="1" w:styleId="Char2">
    <w:name w:val="批注框文本 Char"/>
    <w:basedOn w:val="a0"/>
    <w:link w:val="a9"/>
    <w:uiPriority w:val="99"/>
    <w:semiHidden/>
    <w:rsid w:val="00233B4F"/>
    <w:rPr>
      <w:rFonts w:ascii="Times New Roman" w:eastAsia="Times New Roman" w:hAnsi="Times New Roman" w:cs="Times New Roman"/>
      <w:sz w:val="18"/>
      <w:szCs w:val="18"/>
      <w:lang w:eastAsia="es-ES"/>
    </w:rPr>
  </w:style>
  <w:style w:type="character" w:customStyle="1" w:styleId="orcid-id-https">
    <w:name w:val="orcid-id-https"/>
    <w:basedOn w:val="a0"/>
    <w:rsid w:val="003F77F3"/>
  </w:style>
  <w:style w:type="character" w:customStyle="1" w:styleId="apple-converted-space">
    <w:name w:val="apple-converted-space"/>
    <w:basedOn w:val="a0"/>
    <w:rsid w:val="00CC2414"/>
  </w:style>
  <w:style w:type="character" w:styleId="aa">
    <w:name w:val="FollowedHyperlink"/>
    <w:basedOn w:val="a0"/>
    <w:uiPriority w:val="99"/>
    <w:semiHidden/>
    <w:unhideWhenUsed/>
    <w:rsid w:val="00AA1B3A"/>
    <w:rPr>
      <w:color w:val="954F72" w:themeColor="followedHyperlink"/>
      <w:u w:val="single"/>
    </w:rPr>
  </w:style>
  <w:style w:type="character" w:customStyle="1" w:styleId="s1">
    <w:name w:val="s1"/>
    <w:basedOn w:val="a0"/>
    <w:rsid w:val="00182D06"/>
  </w:style>
  <w:style w:type="paragraph" w:customStyle="1" w:styleId="p1">
    <w:name w:val="p1"/>
    <w:basedOn w:val="a"/>
    <w:rsid w:val="00FB2780"/>
    <w:rPr>
      <w:rFonts w:ascii="Arial" w:eastAsiaTheme="minorHAnsi" w:hAnsi="Arial" w:cs="Arial"/>
      <w:sz w:val="17"/>
      <w:szCs w:val="17"/>
      <w:lang w:val="en-US" w:eastAsia="en-US"/>
    </w:rPr>
  </w:style>
  <w:style w:type="paragraph" w:customStyle="1" w:styleId="p2">
    <w:name w:val="p2"/>
    <w:basedOn w:val="a"/>
    <w:rsid w:val="00FB2780"/>
    <w:rPr>
      <w:rFonts w:ascii="Arial" w:eastAsiaTheme="minorHAnsi" w:hAnsi="Arial" w:cs="Arial"/>
      <w:sz w:val="27"/>
      <w:szCs w:val="27"/>
      <w:lang w:val="en-US" w:eastAsia="en-US"/>
    </w:rPr>
  </w:style>
  <w:style w:type="paragraph" w:customStyle="1" w:styleId="p3">
    <w:name w:val="p3"/>
    <w:basedOn w:val="a"/>
    <w:rsid w:val="00FB2780"/>
    <w:rPr>
      <w:rFonts w:ascii="Arial" w:eastAsiaTheme="minorHAnsi" w:hAnsi="Arial" w:cs="Arial"/>
      <w:color w:val="323333"/>
      <w:sz w:val="18"/>
      <w:szCs w:val="18"/>
      <w:lang w:val="en-US" w:eastAsia="en-US"/>
    </w:rPr>
  </w:style>
  <w:style w:type="character" w:customStyle="1" w:styleId="s3">
    <w:name w:val="s3"/>
    <w:basedOn w:val="a0"/>
    <w:rsid w:val="00FB2780"/>
    <w:rPr>
      <w:u w:val="single"/>
    </w:rPr>
  </w:style>
  <w:style w:type="character" w:customStyle="1" w:styleId="s4">
    <w:name w:val="s4"/>
    <w:basedOn w:val="a0"/>
    <w:rsid w:val="00FB2780"/>
    <w:rPr>
      <w:rFonts w:ascii="Arial" w:hAnsi="Arial" w:cs="Arial" w:hint="default"/>
      <w:color w:val="000000"/>
      <w:sz w:val="15"/>
      <w:szCs w:val="15"/>
    </w:rPr>
  </w:style>
  <w:style w:type="character" w:customStyle="1" w:styleId="s5">
    <w:name w:val="s5"/>
    <w:basedOn w:val="a0"/>
    <w:rsid w:val="00FB2780"/>
    <w:rPr>
      <w:color w:val="000000"/>
    </w:rPr>
  </w:style>
  <w:style w:type="character" w:customStyle="1" w:styleId="s6">
    <w:name w:val="s6"/>
    <w:basedOn w:val="a0"/>
    <w:rsid w:val="00FB2780"/>
    <w:rPr>
      <w:u w:val="single"/>
    </w:rPr>
  </w:style>
  <w:style w:type="character" w:customStyle="1" w:styleId="s2">
    <w:name w:val="s2"/>
    <w:basedOn w:val="a0"/>
    <w:rsid w:val="00FB2780"/>
  </w:style>
  <w:style w:type="paragraph" w:styleId="ab">
    <w:name w:val="Revision"/>
    <w:hidden/>
    <w:uiPriority w:val="99"/>
    <w:semiHidden/>
    <w:rsid w:val="008D06B6"/>
    <w:rPr>
      <w:rFonts w:ascii="Times New Roman" w:eastAsia="Times New Roman" w:hAnsi="Times New Roman" w:cs="Times New Roman"/>
      <w:lang w:eastAsia="es-ES"/>
    </w:rPr>
  </w:style>
  <w:style w:type="table" w:styleId="ac">
    <w:name w:val="Table Grid"/>
    <w:basedOn w:val="a1"/>
    <w:uiPriority w:val="39"/>
    <w:rsid w:val="00D87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CB64E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CB64E8"/>
    <w:rPr>
      <w:rFonts w:ascii="Times New Roman" w:eastAsia="Times New Roman" w:hAnsi="Times New Roman" w:cs="Times New Roman"/>
      <w:sz w:val="18"/>
      <w:szCs w:val="18"/>
      <w:lang w:eastAsia="es-ES"/>
    </w:rPr>
  </w:style>
  <w:style w:type="character" w:customStyle="1" w:styleId="datatitle1">
    <w:name w:val="datatitle1"/>
    <w:rsid w:val="00101780"/>
    <w:rPr>
      <w:b/>
      <w:bCs/>
      <w:color w:val="10619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5068">
      <w:bodyDiv w:val="1"/>
      <w:marLeft w:val="0"/>
      <w:marRight w:val="0"/>
      <w:marTop w:val="0"/>
      <w:marBottom w:val="0"/>
      <w:divBdr>
        <w:top w:val="none" w:sz="0" w:space="0" w:color="auto"/>
        <w:left w:val="none" w:sz="0" w:space="0" w:color="auto"/>
        <w:bottom w:val="none" w:sz="0" w:space="0" w:color="auto"/>
        <w:right w:val="none" w:sz="0" w:space="0" w:color="auto"/>
      </w:divBdr>
    </w:div>
    <w:div w:id="71397280">
      <w:bodyDiv w:val="1"/>
      <w:marLeft w:val="0"/>
      <w:marRight w:val="0"/>
      <w:marTop w:val="0"/>
      <w:marBottom w:val="0"/>
      <w:divBdr>
        <w:top w:val="none" w:sz="0" w:space="0" w:color="auto"/>
        <w:left w:val="none" w:sz="0" w:space="0" w:color="auto"/>
        <w:bottom w:val="none" w:sz="0" w:space="0" w:color="auto"/>
        <w:right w:val="none" w:sz="0" w:space="0" w:color="auto"/>
      </w:divBdr>
    </w:div>
    <w:div w:id="130950639">
      <w:bodyDiv w:val="1"/>
      <w:marLeft w:val="0"/>
      <w:marRight w:val="0"/>
      <w:marTop w:val="0"/>
      <w:marBottom w:val="0"/>
      <w:divBdr>
        <w:top w:val="none" w:sz="0" w:space="0" w:color="auto"/>
        <w:left w:val="none" w:sz="0" w:space="0" w:color="auto"/>
        <w:bottom w:val="none" w:sz="0" w:space="0" w:color="auto"/>
        <w:right w:val="none" w:sz="0" w:space="0" w:color="auto"/>
      </w:divBdr>
    </w:div>
    <w:div w:id="242183001">
      <w:bodyDiv w:val="1"/>
      <w:marLeft w:val="0"/>
      <w:marRight w:val="0"/>
      <w:marTop w:val="0"/>
      <w:marBottom w:val="0"/>
      <w:divBdr>
        <w:top w:val="none" w:sz="0" w:space="0" w:color="auto"/>
        <w:left w:val="none" w:sz="0" w:space="0" w:color="auto"/>
        <w:bottom w:val="none" w:sz="0" w:space="0" w:color="auto"/>
        <w:right w:val="none" w:sz="0" w:space="0" w:color="auto"/>
      </w:divBdr>
    </w:div>
    <w:div w:id="321009078">
      <w:bodyDiv w:val="1"/>
      <w:marLeft w:val="0"/>
      <w:marRight w:val="0"/>
      <w:marTop w:val="0"/>
      <w:marBottom w:val="0"/>
      <w:divBdr>
        <w:top w:val="none" w:sz="0" w:space="0" w:color="auto"/>
        <w:left w:val="none" w:sz="0" w:space="0" w:color="auto"/>
        <w:bottom w:val="none" w:sz="0" w:space="0" w:color="auto"/>
        <w:right w:val="none" w:sz="0" w:space="0" w:color="auto"/>
      </w:divBdr>
    </w:div>
    <w:div w:id="350224997">
      <w:bodyDiv w:val="1"/>
      <w:marLeft w:val="0"/>
      <w:marRight w:val="0"/>
      <w:marTop w:val="0"/>
      <w:marBottom w:val="0"/>
      <w:divBdr>
        <w:top w:val="none" w:sz="0" w:space="0" w:color="auto"/>
        <w:left w:val="none" w:sz="0" w:space="0" w:color="auto"/>
        <w:bottom w:val="none" w:sz="0" w:space="0" w:color="auto"/>
        <w:right w:val="none" w:sz="0" w:space="0" w:color="auto"/>
      </w:divBdr>
    </w:div>
    <w:div w:id="353313304">
      <w:bodyDiv w:val="1"/>
      <w:marLeft w:val="0"/>
      <w:marRight w:val="0"/>
      <w:marTop w:val="0"/>
      <w:marBottom w:val="0"/>
      <w:divBdr>
        <w:top w:val="none" w:sz="0" w:space="0" w:color="auto"/>
        <w:left w:val="none" w:sz="0" w:space="0" w:color="auto"/>
        <w:bottom w:val="none" w:sz="0" w:space="0" w:color="auto"/>
        <w:right w:val="none" w:sz="0" w:space="0" w:color="auto"/>
      </w:divBdr>
    </w:div>
    <w:div w:id="1042362051">
      <w:bodyDiv w:val="1"/>
      <w:marLeft w:val="0"/>
      <w:marRight w:val="0"/>
      <w:marTop w:val="0"/>
      <w:marBottom w:val="0"/>
      <w:divBdr>
        <w:top w:val="none" w:sz="0" w:space="0" w:color="auto"/>
        <w:left w:val="none" w:sz="0" w:space="0" w:color="auto"/>
        <w:bottom w:val="none" w:sz="0" w:space="0" w:color="auto"/>
        <w:right w:val="none" w:sz="0" w:space="0" w:color="auto"/>
      </w:divBdr>
    </w:div>
    <w:div w:id="1108155995">
      <w:bodyDiv w:val="1"/>
      <w:marLeft w:val="0"/>
      <w:marRight w:val="0"/>
      <w:marTop w:val="0"/>
      <w:marBottom w:val="0"/>
      <w:divBdr>
        <w:top w:val="none" w:sz="0" w:space="0" w:color="auto"/>
        <w:left w:val="none" w:sz="0" w:space="0" w:color="auto"/>
        <w:bottom w:val="none" w:sz="0" w:space="0" w:color="auto"/>
        <w:right w:val="none" w:sz="0" w:space="0" w:color="auto"/>
      </w:divBdr>
    </w:div>
    <w:div w:id="1127432143">
      <w:bodyDiv w:val="1"/>
      <w:marLeft w:val="0"/>
      <w:marRight w:val="0"/>
      <w:marTop w:val="0"/>
      <w:marBottom w:val="0"/>
      <w:divBdr>
        <w:top w:val="none" w:sz="0" w:space="0" w:color="auto"/>
        <w:left w:val="none" w:sz="0" w:space="0" w:color="auto"/>
        <w:bottom w:val="none" w:sz="0" w:space="0" w:color="auto"/>
        <w:right w:val="none" w:sz="0" w:space="0" w:color="auto"/>
      </w:divBdr>
    </w:div>
    <w:div w:id="1195849118">
      <w:bodyDiv w:val="1"/>
      <w:marLeft w:val="0"/>
      <w:marRight w:val="0"/>
      <w:marTop w:val="0"/>
      <w:marBottom w:val="0"/>
      <w:divBdr>
        <w:top w:val="none" w:sz="0" w:space="0" w:color="auto"/>
        <w:left w:val="none" w:sz="0" w:space="0" w:color="auto"/>
        <w:bottom w:val="none" w:sz="0" w:space="0" w:color="auto"/>
        <w:right w:val="none" w:sz="0" w:space="0" w:color="auto"/>
      </w:divBdr>
    </w:div>
    <w:div w:id="1248344639">
      <w:bodyDiv w:val="1"/>
      <w:marLeft w:val="0"/>
      <w:marRight w:val="0"/>
      <w:marTop w:val="0"/>
      <w:marBottom w:val="0"/>
      <w:divBdr>
        <w:top w:val="none" w:sz="0" w:space="0" w:color="auto"/>
        <w:left w:val="none" w:sz="0" w:space="0" w:color="auto"/>
        <w:bottom w:val="none" w:sz="0" w:space="0" w:color="auto"/>
        <w:right w:val="none" w:sz="0" w:space="0" w:color="auto"/>
      </w:divBdr>
    </w:div>
    <w:div w:id="1392269352">
      <w:bodyDiv w:val="1"/>
      <w:marLeft w:val="0"/>
      <w:marRight w:val="0"/>
      <w:marTop w:val="0"/>
      <w:marBottom w:val="0"/>
      <w:divBdr>
        <w:top w:val="none" w:sz="0" w:space="0" w:color="auto"/>
        <w:left w:val="none" w:sz="0" w:space="0" w:color="auto"/>
        <w:bottom w:val="none" w:sz="0" w:space="0" w:color="auto"/>
        <w:right w:val="none" w:sz="0" w:space="0" w:color="auto"/>
      </w:divBdr>
    </w:div>
    <w:div w:id="1490366906">
      <w:bodyDiv w:val="1"/>
      <w:marLeft w:val="0"/>
      <w:marRight w:val="0"/>
      <w:marTop w:val="0"/>
      <w:marBottom w:val="0"/>
      <w:divBdr>
        <w:top w:val="none" w:sz="0" w:space="0" w:color="auto"/>
        <w:left w:val="none" w:sz="0" w:space="0" w:color="auto"/>
        <w:bottom w:val="none" w:sz="0" w:space="0" w:color="auto"/>
        <w:right w:val="none" w:sz="0" w:space="0" w:color="auto"/>
      </w:divBdr>
    </w:div>
    <w:div w:id="1684547812">
      <w:bodyDiv w:val="1"/>
      <w:marLeft w:val="0"/>
      <w:marRight w:val="0"/>
      <w:marTop w:val="0"/>
      <w:marBottom w:val="0"/>
      <w:divBdr>
        <w:top w:val="none" w:sz="0" w:space="0" w:color="auto"/>
        <w:left w:val="none" w:sz="0" w:space="0" w:color="auto"/>
        <w:bottom w:val="none" w:sz="0" w:space="0" w:color="auto"/>
        <w:right w:val="none" w:sz="0" w:space="0" w:color="auto"/>
      </w:divBdr>
    </w:div>
    <w:div w:id="1712993045">
      <w:bodyDiv w:val="1"/>
      <w:marLeft w:val="0"/>
      <w:marRight w:val="0"/>
      <w:marTop w:val="0"/>
      <w:marBottom w:val="0"/>
      <w:divBdr>
        <w:top w:val="none" w:sz="0" w:space="0" w:color="auto"/>
        <w:left w:val="none" w:sz="0" w:space="0" w:color="auto"/>
        <w:bottom w:val="none" w:sz="0" w:space="0" w:color="auto"/>
        <w:right w:val="none" w:sz="0" w:space="0" w:color="auto"/>
      </w:divBdr>
    </w:div>
    <w:div w:id="1911886499">
      <w:bodyDiv w:val="1"/>
      <w:marLeft w:val="0"/>
      <w:marRight w:val="0"/>
      <w:marTop w:val="0"/>
      <w:marBottom w:val="0"/>
      <w:divBdr>
        <w:top w:val="none" w:sz="0" w:space="0" w:color="auto"/>
        <w:left w:val="none" w:sz="0" w:space="0" w:color="auto"/>
        <w:bottom w:val="none" w:sz="0" w:space="0" w:color="auto"/>
        <w:right w:val="none" w:sz="0" w:space="0" w:color="auto"/>
      </w:divBdr>
    </w:div>
    <w:div w:id="1978954373">
      <w:bodyDiv w:val="1"/>
      <w:marLeft w:val="0"/>
      <w:marRight w:val="0"/>
      <w:marTop w:val="0"/>
      <w:marBottom w:val="0"/>
      <w:divBdr>
        <w:top w:val="none" w:sz="0" w:space="0" w:color="auto"/>
        <w:left w:val="none" w:sz="0" w:space="0" w:color="auto"/>
        <w:bottom w:val="none" w:sz="0" w:space="0" w:color="auto"/>
        <w:right w:val="none" w:sz="0" w:space="0" w:color="auto"/>
      </w:divBdr>
    </w:div>
    <w:div w:id="21016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icbiogun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8391</Words>
  <Characters>47833</Characters>
  <Application>Microsoft Office Word</Application>
  <DocSecurity>0</DocSecurity>
  <Lines>398</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dcterms:created xsi:type="dcterms:W3CDTF">2019-05-18T12:20:00Z</dcterms:created>
  <dcterms:modified xsi:type="dcterms:W3CDTF">2019-06-28T09:36:00Z</dcterms:modified>
</cp:coreProperties>
</file>