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F9BF7" w14:textId="37D7D5CE" w:rsidR="00156D04" w:rsidRPr="003202B9" w:rsidRDefault="00156D04" w:rsidP="003202B9">
      <w:pPr>
        <w:spacing w:after="0" w:line="360" w:lineRule="auto"/>
        <w:jc w:val="both"/>
        <w:rPr>
          <w:rFonts w:ascii="Book Antiqua" w:hAnsi="Book Antiqua" w:cs="Times New Roman"/>
          <w:bCs/>
          <w:sz w:val="24"/>
          <w:szCs w:val="24"/>
        </w:rPr>
      </w:pPr>
      <w:r w:rsidRPr="003202B9">
        <w:rPr>
          <w:rFonts w:ascii="Book Antiqua" w:hAnsi="Book Antiqua" w:cs="Times New Roman"/>
          <w:b/>
          <w:sz w:val="24"/>
          <w:szCs w:val="24"/>
        </w:rPr>
        <w:t xml:space="preserve">Name of Journal: </w:t>
      </w:r>
      <w:r w:rsidRPr="00B1555C">
        <w:rPr>
          <w:rFonts w:ascii="Book Antiqua" w:hAnsi="Book Antiqua" w:cs="Times New Roman"/>
          <w:bCs/>
          <w:i/>
          <w:iCs/>
          <w:sz w:val="24"/>
          <w:szCs w:val="24"/>
        </w:rPr>
        <w:t>World Journal of Clinical Case</w:t>
      </w:r>
      <w:r w:rsidR="003202B9" w:rsidRPr="00B1555C">
        <w:rPr>
          <w:rFonts w:ascii="Book Antiqua" w:hAnsi="Book Antiqua" w:cs="Times New Roman"/>
          <w:bCs/>
          <w:i/>
          <w:iCs/>
          <w:sz w:val="24"/>
          <w:szCs w:val="24"/>
          <w:lang w:eastAsia="zh-CN"/>
        </w:rPr>
        <w:t>s</w:t>
      </w:r>
    </w:p>
    <w:p w14:paraId="299F1E7C" w14:textId="2974407C" w:rsidR="00156D04" w:rsidRPr="003202B9" w:rsidRDefault="00156D04" w:rsidP="003202B9">
      <w:pPr>
        <w:spacing w:after="0" w:line="360" w:lineRule="auto"/>
        <w:jc w:val="both"/>
        <w:rPr>
          <w:rFonts w:ascii="Book Antiqua" w:hAnsi="Book Antiqua" w:cs="Times New Roman"/>
          <w:bCs/>
          <w:sz w:val="24"/>
          <w:szCs w:val="24"/>
        </w:rPr>
      </w:pPr>
      <w:r w:rsidRPr="003202B9">
        <w:rPr>
          <w:rFonts w:ascii="Book Antiqua" w:hAnsi="Book Antiqua" w:cs="Times New Roman"/>
          <w:b/>
          <w:sz w:val="24"/>
          <w:szCs w:val="24"/>
        </w:rPr>
        <w:t xml:space="preserve">Manuscript NO: </w:t>
      </w:r>
      <w:r w:rsidRPr="003202B9">
        <w:rPr>
          <w:rFonts w:ascii="Book Antiqua" w:hAnsi="Book Antiqua" w:cs="Times New Roman"/>
          <w:bCs/>
          <w:sz w:val="24"/>
          <w:szCs w:val="24"/>
        </w:rPr>
        <w:t>47717</w:t>
      </w:r>
    </w:p>
    <w:p w14:paraId="09798FB5" w14:textId="4D05AF13" w:rsidR="00156D04" w:rsidRPr="003202B9" w:rsidRDefault="00156D04" w:rsidP="003202B9">
      <w:pPr>
        <w:spacing w:after="0" w:line="360" w:lineRule="auto"/>
        <w:jc w:val="both"/>
        <w:rPr>
          <w:rFonts w:ascii="Book Antiqua" w:hAnsi="Book Antiqua" w:cs="Times New Roman"/>
          <w:bCs/>
          <w:caps/>
          <w:sz w:val="24"/>
          <w:szCs w:val="24"/>
        </w:rPr>
      </w:pPr>
      <w:r w:rsidRPr="003202B9">
        <w:rPr>
          <w:rFonts w:ascii="Book Antiqua" w:hAnsi="Book Antiqua" w:cs="Times New Roman"/>
          <w:b/>
          <w:sz w:val="24"/>
          <w:szCs w:val="24"/>
        </w:rPr>
        <w:t xml:space="preserve">Manuscript Type: </w:t>
      </w:r>
      <w:r w:rsidR="00B1555C" w:rsidRPr="005D68FE">
        <w:rPr>
          <w:rFonts w:ascii="Book Antiqua" w:hAnsi="Book Antiqua"/>
          <w:color w:val="000000" w:themeColor="text1"/>
          <w:sz w:val="24"/>
          <w:szCs w:val="24"/>
        </w:rPr>
        <w:t>ORIGINAL ARTICLE</w:t>
      </w:r>
    </w:p>
    <w:p w14:paraId="150102CA" w14:textId="15D6BE21" w:rsidR="00156D04" w:rsidRDefault="00156D04" w:rsidP="003202B9">
      <w:pPr>
        <w:spacing w:after="0" w:line="360" w:lineRule="auto"/>
        <w:jc w:val="both"/>
        <w:rPr>
          <w:rFonts w:ascii="Book Antiqua" w:hAnsi="Book Antiqua" w:cs="Times New Roman"/>
          <w:b/>
          <w:sz w:val="24"/>
          <w:szCs w:val="24"/>
        </w:rPr>
      </w:pPr>
    </w:p>
    <w:p w14:paraId="6A48AAB6" w14:textId="057E284E" w:rsidR="00B1555C" w:rsidRPr="00B1555C" w:rsidRDefault="00B1555C" w:rsidP="003202B9">
      <w:pPr>
        <w:spacing w:after="0" w:line="360" w:lineRule="auto"/>
        <w:jc w:val="both"/>
        <w:rPr>
          <w:rFonts w:ascii="Book Antiqua" w:hAnsi="Book Antiqua" w:cs="Times New Roman"/>
          <w:b/>
          <w:i/>
          <w:iCs/>
          <w:sz w:val="24"/>
          <w:szCs w:val="24"/>
        </w:rPr>
      </w:pPr>
      <w:r w:rsidRPr="00B1555C">
        <w:rPr>
          <w:rFonts w:ascii="Book Antiqua" w:hAnsi="Book Antiqua" w:cs="Times New Roman"/>
          <w:b/>
          <w:i/>
          <w:iCs/>
          <w:sz w:val="24"/>
          <w:szCs w:val="24"/>
        </w:rPr>
        <w:t>Case Control Study</w:t>
      </w:r>
    </w:p>
    <w:p w14:paraId="1BF6A422" w14:textId="5326DD34" w:rsidR="001E3CCA" w:rsidRPr="003202B9" w:rsidRDefault="001778E7" w:rsidP="003202B9">
      <w:pPr>
        <w:spacing w:after="0" w:line="360" w:lineRule="auto"/>
        <w:jc w:val="both"/>
        <w:rPr>
          <w:rFonts w:ascii="Book Antiqua" w:hAnsi="Book Antiqua" w:cs="Times New Roman"/>
          <w:b/>
          <w:sz w:val="24"/>
          <w:szCs w:val="24"/>
        </w:rPr>
      </w:pPr>
      <w:r w:rsidRPr="003202B9">
        <w:rPr>
          <w:rFonts w:ascii="Book Antiqua" w:hAnsi="Book Antiqua" w:cs="Times New Roman"/>
          <w:b/>
          <w:sz w:val="24"/>
          <w:szCs w:val="24"/>
        </w:rPr>
        <w:t>Dietary manipulation</w:t>
      </w:r>
      <w:r w:rsidR="00ED6979" w:rsidRPr="003202B9">
        <w:rPr>
          <w:rFonts w:ascii="Book Antiqua" w:hAnsi="Book Antiqua" w:cs="Times New Roman"/>
          <w:b/>
          <w:sz w:val="24"/>
          <w:szCs w:val="24"/>
        </w:rPr>
        <w:t xml:space="preserve"> </w:t>
      </w:r>
      <w:r w:rsidR="00C236B7" w:rsidRPr="003202B9">
        <w:rPr>
          <w:rFonts w:ascii="Book Antiqua" w:hAnsi="Book Antiqua" w:cs="Times New Roman"/>
          <w:b/>
          <w:sz w:val="24"/>
          <w:szCs w:val="24"/>
        </w:rPr>
        <w:t xml:space="preserve">and </w:t>
      </w:r>
      <w:r w:rsidR="00ED6979" w:rsidRPr="003202B9">
        <w:rPr>
          <w:rFonts w:ascii="Book Antiqua" w:hAnsi="Book Antiqua" w:cs="Times New Roman"/>
          <w:b/>
          <w:sz w:val="24"/>
          <w:szCs w:val="24"/>
        </w:rPr>
        <w:t>testosterone replacement therapy</w:t>
      </w:r>
      <w:r w:rsidRPr="003202B9">
        <w:rPr>
          <w:rFonts w:ascii="Book Antiqua" w:hAnsi="Book Antiqua" w:cs="Times New Roman"/>
          <w:b/>
          <w:sz w:val="24"/>
          <w:szCs w:val="24"/>
        </w:rPr>
        <w:t xml:space="preserve"> may </w:t>
      </w:r>
      <w:r w:rsidR="00C236B7" w:rsidRPr="003202B9">
        <w:rPr>
          <w:rFonts w:ascii="Book Antiqua" w:hAnsi="Book Antiqua" w:cs="Times New Roman"/>
          <w:b/>
          <w:sz w:val="24"/>
          <w:szCs w:val="24"/>
        </w:rPr>
        <w:t xml:space="preserve">explain changes in </w:t>
      </w:r>
      <w:r w:rsidR="00ED6979" w:rsidRPr="003202B9">
        <w:rPr>
          <w:rFonts w:ascii="Book Antiqua" w:hAnsi="Book Antiqua" w:cs="Times New Roman"/>
          <w:b/>
          <w:sz w:val="24"/>
          <w:szCs w:val="24"/>
        </w:rPr>
        <w:t>body composition</w:t>
      </w:r>
      <w:r w:rsidR="00C236B7" w:rsidRPr="003202B9">
        <w:rPr>
          <w:rFonts w:ascii="Book Antiqua" w:hAnsi="Book Antiqua" w:cs="Times New Roman"/>
          <w:b/>
          <w:sz w:val="24"/>
          <w:szCs w:val="24"/>
        </w:rPr>
        <w:t xml:space="preserve"> </w:t>
      </w:r>
      <w:r w:rsidR="00907644" w:rsidRPr="003202B9">
        <w:rPr>
          <w:rFonts w:ascii="Book Antiqua" w:hAnsi="Book Antiqua" w:cs="Times New Roman"/>
          <w:b/>
          <w:sz w:val="24"/>
          <w:szCs w:val="24"/>
        </w:rPr>
        <w:t>after s</w:t>
      </w:r>
      <w:r w:rsidR="00B01849" w:rsidRPr="003202B9">
        <w:rPr>
          <w:rFonts w:ascii="Book Antiqua" w:hAnsi="Book Antiqua" w:cs="Times New Roman"/>
          <w:b/>
          <w:sz w:val="24"/>
          <w:szCs w:val="24"/>
        </w:rPr>
        <w:t>pinal cord injury</w:t>
      </w:r>
      <w:r w:rsidR="00BC3B44" w:rsidRPr="003202B9">
        <w:rPr>
          <w:rFonts w:ascii="Book Antiqua" w:hAnsi="Book Antiqua" w:cs="Times New Roman"/>
          <w:b/>
          <w:sz w:val="24"/>
          <w:szCs w:val="24"/>
        </w:rPr>
        <w:t xml:space="preserve">: A retrospective </w:t>
      </w:r>
      <w:r w:rsidR="00D052B2" w:rsidRPr="003202B9">
        <w:rPr>
          <w:rFonts w:ascii="Book Antiqua" w:hAnsi="Book Antiqua" w:cs="Times New Roman"/>
          <w:b/>
          <w:sz w:val="24"/>
          <w:szCs w:val="24"/>
        </w:rPr>
        <w:t>case report</w:t>
      </w:r>
    </w:p>
    <w:p w14:paraId="600366F2" w14:textId="7DD145E2" w:rsidR="001E3CCA" w:rsidRPr="003202B9" w:rsidRDefault="001E3CCA" w:rsidP="003202B9">
      <w:pPr>
        <w:spacing w:after="0" w:line="360" w:lineRule="auto"/>
        <w:jc w:val="both"/>
        <w:rPr>
          <w:rFonts w:ascii="Book Antiqua" w:hAnsi="Book Antiqua" w:cs="Times New Roman"/>
          <w:sz w:val="24"/>
          <w:szCs w:val="24"/>
        </w:rPr>
      </w:pPr>
    </w:p>
    <w:p w14:paraId="492D954D" w14:textId="749B13CA" w:rsidR="00156D04" w:rsidRPr="003202B9" w:rsidRDefault="00B1555C"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Gorgey </w:t>
      </w:r>
      <w:r>
        <w:rPr>
          <w:rFonts w:ascii="Book Antiqua" w:hAnsi="Book Antiqua" w:cs="Times New Roman"/>
          <w:sz w:val="24"/>
          <w:szCs w:val="24"/>
        </w:rPr>
        <w:t xml:space="preserve">AS </w:t>
      </w:r>
      <w:r w:rsidRPr="00B1555C">
        <w:rPr>
          <w:rFonts w:ascii="Book Antiqua" w:hAnsi="Book Antiqua" w:cs="Times New Roman" w:hint="eastAsia"/>
          <w:i/>
          <w:iCs/>
          <w:sz w:val="24"/>
          <w:szCs w:val="24"/>
          <w:lang w:eastAsia="zh-CN"/>
        </w:rPr>
        <w:t>et</w:t>
      </w:r>
      <w:r w:rsidRPr="00B1555C">
        <w:rPr>
          <w:rFonts w:ascii="Book Antiqua" w:hAnsi="Book Antiqua" w:cs="Times New Roman"/>
          <w:i/>
          <w:iCs/>
          <w:sz w:val="24"/>
          <w:szCs w:val="24"/>
        </w:rPr>
        <w:t xml:space="preserve"> al</w:t>
      </w:r>
      <w:r>
        <w:rPr>
          <w:rFonts w:ascii="Book Antiqua" w:hAnsi="Book Antiqua" w:cs="Times New Roman"/>
          <w:sz w:val="24"/>
          <w:szCs w:val="24"/>
        </w:rPr>
        <w:t xml:space="preserve">. </w:t>
      </w:r>
      <w:r w:rsidR="00156D04" w:rsidRPr="003202B9">
        <w:rPr>
          <w:rFonts w:ascii="Book Antiqua" w:hAnsi="Book Antiqua" w:cs="Times New Roman"/>
          <w:sz w:val="24"/>
          <w:szCs w:val="24"/>
        </w:rPr>
        <w:t>Dietary manipulation and SCI</w:t>
      </w:r>
    </w:p>
    <w:p w14:paraId="7FA23E8A" w14:textId="77777777" w:rsidR="00156D04" w:rsidRPr="003202B9" w:rsidRDefault="00156D04" w:rsidP="003202B9">
      <w:pPr>
        <w:spacing w:after="0" w:line="360" w:lineRule="auto"/>
        <w:jc w:val="both"/>
        <w:rPr>
          <w:rFonts w:ascii="Book Antiqua" w:hAnsi="Book Antiqua" w:cs="Times New Roman"/>
          <w:sz w:val="24"/>
          <w:szCs w:val="24"/>
        </w:rPr>
      </w:pPr>
    </w:p>
    <w:p w14:paraId="3EFE2D40" w14:textId="18ABDD8B" w:rsidR="00AA0CB1" w:rsidRPr="00B1555C" w:rsidRDefault="00AA0CB1"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Ashraf S Gorgey, Robert M Lester, Mina P Ghatas</w:t>
      </w:r>
      <w:r w:rsidR="00B1555C" w:rsidRPr="003202B9">
        <w:rPr>
          <w:rFonts w:ascii="Book Antiqua" w:hAnsi="Book Antiqua" w:cs="Times New Roman"/>
          <w:sz w:val="24"/>
          <w:szCs w:val="24"/>
        </w:rPr>
        <w:t>,</w:t>
      </w:r>
      <w:r w:rsidR="00B1555C">
        <w:rPr>
          <w:rFonts w:ascii="Book Antiqua" w:hAnsi="Book Antiqua" w:cs="Times New Roman" w:hint="eastAsia"/>
          <w:sz w:val="24"/>
          <w:szCs w:val="24"/>
          <w:lang w:eastAsia="zh-CN"/>
        </w:rPr>
        <w:t xml:space="preserve"> </w:t>
      </w:r>
      <w:r w:rsidRPr="003202B9">
        <w:rPr>
          <w:rFonts w:ascii="Book Antiqua" w:hAnsi="Book Antiqua" w:cs="Times New Roman"/>
          <w:sz w:val="24"/>
          <w:szCs w:val="24"/>
        </w:rPr>
        <w:t>Sakita N Sistrun, Timothy</w:t>
      </w:r>
      <w:r w:rsidR="00B1555C">
        <w:rPr>
          <w:rFonts w:ascii="Book Antiqua" w:hAnsi="Book Antiqua" w:cs="Times New Roman"/>
          <w:sz w:val="24"/>
          <w:szCs w:val="24"/>
        </w:rPr>
        <w:t xml:space="preserve"> </w:t>
      </w:r>
      <w:r w:rsidRPr="003202B9">
        <w:rPr>
          <w:rFonts w:ascii="Book Antiqua" w:hAnsi="Book Antiqua" w:cs="Times New Roman"/>
          <w:sz w:val="24"/>
          <w:szCs w:val="24"/>
        </w:rPr>
        <w:t>Lavis</w:t>
      </w:r>
    </w:p>
    <w:p w14:paraId="7401A5F8" w14:textId="1BEDFE90" w:rsidR="00AA0CB1" w:rsidRPr="003202B9" w:rsidRDefault="00AA0CB1" w:rsidP="003202B9">
      <w:pPr>
        <w:spacing w:after="0" w:line="360" w:lineRule="auto"/>
        <w:jc w:val="both"/>
        <w:rPr>
          <w:rFonts w:ascii="Book Antiqua" w:hAnsi="Book Antiqua" w:cs="Times New Roman"/>
          <w:sz w:val="24"/>
          <w:szCs w:val="24"/>
          <w:vertAlign w:val="superscript"/>
        </w:rPr>
      </w:pPr>
    </w:p>
    <w:p w14:paraId="7E4908EF" w14:textId="0AFA60C1" w:rsidR="00AA0CB1" w:rsidRDefault="00B1555C" w:rsidP="003202B9">
      <w:pPr>
        <w:spacing w:after="0" w:line="360" w:lineRule="auto"/>
        <w:jc w:val="both"/>
        <w:rPr>
          <w:rFonts w:ascii="Book Antiqua" w:hAnsi="Book Antiqua" w:cs="Times New Roman"/>
          <w:sz w:val="24"/>
          <w:szCs w:val="24"/>
        </w:rPr>
      </w:pPr>
      <w:r w:rsidRPr="00B1555C">
        <w:rPr>
          <w:rFonts w:ascii="Book Antiqua" w:hAnsi="Book Antiqua" w:cs="Times New Roman"/>
          <w:b/>
          <w:bCs/>
          <w:sz w:val="24"/>
          <w:szCs w:val="24"/>
        </w:rPr>
        <w:t>Ashraf S Gorgey, Robert M Lester, Mina P Ghatas, Timothy Lavis,</w:t>
      </w:r>
      <w:r w:rsidRPr="003202B9">
        <w:rPr>
          <w:rFonts w:ascii="Book Antiqua" w:hAnsi="Book Antiqua" w:cs="Times New Roman"/>
          <w:sz w:val="24"/>
          <w:szCs w:val="24"/>
        </w:rPr>
        <w:t xml:space="preserve"> </w:t>
      </w:r>
      <w:r w:rsidR="00AA0CB1" w:rsidRPr="003202B9">
        <w:rPr>
          <w:rFonts w:ascii="Book Antiqua" w:hAnsi="Book Antiqua" w:cs="Times New Roman"/>
          <w:sz w:val="24"/>
          <w:szCs w:val="24"/>
        </w:rPr>
        <w:t xml:space="preserve">Spinal Cord Injury and Disorders Service, Hunter Holmes McGuire VAMC, Richmond, </w:t>
      </w:r>
      <w:r w:rsidR="00120B1F">
        <w:rPr>
          <w:rFonts w:ascii="Book Antiqua" w:hAnsi="Book Antiqua" w:cs="Times New Roman" w:hint="eastAsia"/>
          <w:sz w:val="24"/>
          <w:szCs w:val="24"/>
          <w:lang w:eastAsia="zh-CN"/>
        </w:rPr>
        <w:t>VA</w:t>
      </w:r>
      <w:r w:rsidR="00355AD2">
        <w:rPr>
          <w:rFonts w:ascii="Book Antiqua" w:hAnsi="Book Antiqua" w:cs="Times New Roman"/>
          <w:sz w:val="24"/>
          <w:szCs w:val="24"/>
        </w:rPr>
        <w:t xml:space="preserve"> 23249</w:t>
      </w:r>
      <w:r w:rsidR="00AA0CB1" w:rsidRPr="003202B9">
        <w:rPr>
          <w:rFonts w:ascii="Book Antiqua" w:hAnsi="Book Antiqua" w:cs="Times New Roman"/>
          <w:sz w:val="24"/>
          <w:szCs w:val="24"/>
        </w:rPr>
        <w:t>, U</w:t>
      </w:r>
      <w:r>
        <w:rPr>
          <w:rFonts w:ascii="Book Antiqua" w:hAnsi="Book Antiqua" w:cs="Times New Roman"/>
          <w:sz w:val="24"/>
          <w:szCs w:val="24"/>
        </w:rPr>
        <w:t xml:space="preserve">nited </w:t>
      </w:r>
      <w:r w:rsidR="00AA0CB1" w:rsidRPr="003202B9">
        <w:rPr>
          <w:rFonts w:ascii="Book Antiqua" w:hAnsi="Book Antiqua" w:cs="Times New Roman"/>
          <w:sz w:val="24"/>
          <w:szCs w:val="24"/>
        </w:rPr>
        <w:t>S</w:t>
      </w:r>
      <w:r>
        <w:rPr>
          <w:rFonts w:ascii="Book Antiqua" w:hAnsi="Book Antiqua" w:cs="Times New Roman"/>
          <w:sz w:val="24"/>
          <w:szCs w:val="24"/>
        </w:rPr>
        <w:t>tates</w:t>
      </w:r>
    </w:p>
    <w:p w14:paraId="2D9BBE17" w14:textId="77777777" w:rsidR="00B1555C" w:rsidRPr="003202B9" w:rsidRDefault="00B1555C" w:rsidP="003202B9">
      <w:pPr>
        <w:spacing w:after="0" w:line="360" w:lineRule="auto"/>
        <w:jc w:val="both"/>
        <w:rPr>
          <w:rFonts w:ascii="Book Antiqua" w:hAnsi="Book Antiqua" w:cs="Times New Roman"/>
          <w:sz w:val="24"/>
          <w:szCs w:val="24"/>
        </w:rPr>
      </w:pPr>
    </w:p>
    <w:p w14:paraId="00CA88FF" w14:textId="3E8B9938" w:rsidR="00355AD2" w:rsidRDefault="00B1555C" w:rsidP="00355AD2">
      <w:pPr>
        <w:spacing w:after="0" w:line="360" w:lineRule="auto"/>
        <w:jc w:val="both"/>
        <w:rPr>
          <w:rFonts w:ascii="Book Antiqua" w:hAnsi="Book Antiqua" w:cs="Times New Roman"/>
          <w:sz w:val="24"/>
          <w:szCs w:val="24"/>
        </w:rPr>
      </w:pPr>
      <w:r w:rsidRPr="00B1555C">
        <w:rPr>
          <w:rFonts w:ascii="Book Antiqua" w:hAnsi="Book Antiqua" w:cs="Times New Roman"/>
          <w:b/>
          <w:bCs/>
          <w:sz w:val="24"/>
          <w:szCs w:val="24"/>
        </w:rPr>
        <w:t>Ashraf S Gorgey</w:t>
      </w:r>
      <w:r>
        <w:rPr>
          <w:rFonts w:ascii="Book Antiqua" w:hAnsi="Book Antiqua" w:cs="Times New Roman"/>
          <w:sz w:val="24"/>
          <w:szCs w:val="24"/>
        </w:rPr>
        <w:t>,</w:t>
      </w:r>
      <w:r w:rsidRPr="00B1555C">
        <w:rPr>
          <w:rFonts w:ascii="Book Antiqua" w:hAnsi="Book Antiqua" w:cs="Times New Roman"/>
          <w:b/>
          <w:bCs/>
          <w:sz w:val="24"/>
          <w:szCs w:val="24"/>
        </w:rPr>
        <w:t xml:space="preserve"> Timothy Lavis,</w:t>
      </w:r>
      <w:r>
        <w:rPr>
          <w:rFonts w:ascii="Book Antiqua" w:hAnsi="Book Antiqua" w:cs="Times New Roman"/>
          <w:sz w:val="24"/>
          <w:szCs w:val="24"/>
        </w:rPr>
        <w:t xml:space="preserve"> </w:t>
      </w:r>
      <w:r w:rsidR="00AA0CB1" w:rsidRPr="003202B9">
        <w:rPr>
          <w:rFonts w:ascii="Book Antiqua" w:hAnsi="Book Antiqua" w:cs="Times New Roman"/>
          <w:sz w:val="24"/>
          <w:szCs w:val="24"/>
        </w:rPr>
        <w:t xml:space="preserve">Department of Physical Medicine and Rehabilitation, Virginia Commonwealth University, Richmond, </w:t>
      </w:r>
      <w:r w:rsidR="00120B1F">
        <w:rPr>
          <w:rFonts w:ascii="Book Antiqua" w:hAnsi="Book Antiqua" w:cs="Times New Roman" w:hint="eastAsia"/>
          <w:sz w:val="24"/>
          <w:szCs w:val="24"/>
          <w:lang w:eastAsia="zh-CN"/>
        </w:rPr>
        <w:t xml:space="preserve">VA </w:t>
      </w:r>
      <w:r w:rsidR="00355AD2">
        <w:rPr>
          <w:rFonts w:ascii="Book Antiqua" w:hAnsi="Book Antiqua" w:cs="Times New Roman"/>
          <w:sz w:val="24"/>
          <w:szCs w:val="24"/>
        </w:rPr>
        <w:t>23249</w:t>
      </w:r>
      <w:r w:rsidR="00355AD2" w:rsidRPr="003202B9">
        <w:rPr>
          <w:rFonts w:ascii="Book Antiqua" w:hAnsi="Book Antiqua" w:cs="Times New Roman"/>
          <w:sz w:val="24"/>
          <w:szCs w:val="24"/>
        </w:rPr>
        <w:t>, U</w:t>
      </w:r>
      <w:r w:rsidR="00355AD2">
        <w:rPr>
          <w:rFonts w:ascii="Book Antiqua" w:hAnsi="Book Antiqua" w:cs="Times New Roman"/>
          <w:sz w:val="24"/>
          <w:szCs w:val="24"/>
        </w:rPr>
        <w:t xml:space="preserve">nited </w:t>
      </w:r>
      <w:r w:rsidR="00355AD2" w:rsidRPr="003202B9">
        <w:rPr>
          <w:rFonts w:ascii="Book Antiqua" w:hAnsi="Book Antiqua" w:cs="Times New Roman"/>
          <w:sz w:val="24"/>
          <w:szCs w:val="24"/>
        </w:rPr>
        <w:t>S</w:t>
      </w:r>
      <w:r w:rsidR="00355AD2">
        <w:rPr>
          <w:rFonts w:ascii="Book Antiqua" w:hAnsi="Book Antiqua" w:cs="Times New Roman"/>
          <w:sz w:val="24"/>
          <w:szCs w:val="24"/>
        </w:rPr>
        <w:t>tates</w:t>
      </w:r>
    </w:p>
    <w:p w14:paraId="46B88026" w14:textId="77777777" w:rsidR="00AA0CB1" w:rsidRPr="003202B9" w:rsidRDefault="00AA0CB1" w:rsidP="003202B9">
      <w:pPr>
        <w:spacing w:after="0" w:line="360" w:lineRule="auto"/>
        <w:jc w:val="both"/>
        <w:rPr>
          <w:rFonts w:ascii="Book Antiqua" w:hAnsi="Book Antiqua" w:cs="Times New Roman"/>
          <w:sz w:val="24"/>
          <w:szCs w:val="24"/>
        </w:rPr>
      </w:pPr>
    </w:p>
    <w:p w14:paraId="76F0EF21" w14:textId="439D2BD9" w:rsidR="00355AD2" w:rsidRDefault="00B1555C" w:rsidP="00355AD2">
      <w:pPr>
        <w:spacing w:after="0" w:line="360" w:lineRule="auto"/>
        <w:jc w:val="both"/>
        <w:rPr>
          <w:rFonts w:ascii="Book Antiqua" w:hAnsi="Book Antiqua" w:cs="Times New Roman"/>
          <w:sz w:val="24"/>
          <w:szCs w:val="24"/>
        </w:rPr>
      </w:pPr>
      <w:r w:rsidRPr="00B1555C">
        <w:rPr>
          <w:rFonts w:ascii="Book Antiqua" w:hAnsi="Book Antiqua" w:cs="Times New Roman"/>
          <w:b/>
          <w:bCs/>
          <w:sz w:val="24"/>
          <w:szCs w:val="24"/>
        </w:rPr>
        <w:t>Sakita N Sistrun,</w:t>
      </w:r>
      <w:r>
        <w:rPr>
          <w:rFonts w:ascii="Book Antiqua" w:hAnsi="Book Antiqua" w:cs="Times New Roman"/>
          <w:sz w:val="24"/>
          <w:szCs w:val="24"/>
        </w:rPr>
        <w:t xml:space="preserve"> </w:t>
      </w:r>
      <w:r w:rsidR="00AA0CB1" w:rsidRPr="003202B9">
        <w:rPr>
          <w:rFonts w:ascii="Book Antiqua" w:hAnsi="Book Antiqua" w:cs="Times New Roman"/>
          <w:sz w:val="24"/>
          <w:szCs w:val="24"/>
        </w:rPr>
        <w:t xml:space="preserve">Bionutrition Service, Center for Clinical and Translational Research, Virginia Commonwealth University, Richmond, </w:t>
      </w:r>
      <w:r w:rsidR="00120B1F">
        <w:rPr>
          <w:rFonts w:ascii="Book Antiqua" w:hAnsi="Book Antiqua" w:cs="Times New Roman" w:hint="eastAsia"/>
          <w:sz w:val="24"/>
          <w:szCs w:val="24"/>
          <w:lang w:eastAsia="zh-CN"/>
        </w:rPr>
        <w:t>VA</w:t>
      </w:r>
      <w:r w:rsidR="00355AD2">
        <w:rPr>
          <w:rFonts w:ascii="Book Antiqua" w:hAnsi="Book Antiqua" w:cs="Times New Roman"/>
          <w:sz w:val="24"/>
          <w:szCs w:val="24"/>
        </w:rPr>
        <w:t xml:space="preserve"> 23249</w:t>
      </w:r>
      <w:r w:rsidR="00355AD2" w:rsidRPr="003202B9">
        <w:rPr>
          <w:rFonts w:ascii="Book Antiqua" w:hAnsi="Book Antiqua" w:cs="Times New Roman"/>
          <w:sz w:val="24"/>
          <w:szCs w:val="24"/>
        </w:rPr>
        <w:t>, U</w:t>
      </w:r>
      <w:r w:rsidR="00355AD2">
        <w:rPr>
          <w:rFonts w:ascii="Book Antiqua" w:hAnsi="Book Antiqua" w:cs="Times New Roman"/>
          <w:sz w:val="24"/>
          <w:szCs w:val="24"/>
        </w:rPr>
        <w:t xml:space="preserve">nited </w:t>
      </w:r>
      <w:r w:rsidR="00355AD2" w:rsidRPr="003202B9">
        <w:rPr>
          <w:rFonts w:ascii="Book Antiqua" w:hAnsi="Book Antiqua" w:cs="Times New Roman"/>
          <w:sz w:val="24"/>
          <w:szCs w:val="24"/>
        </w:rPr>
        <w:t>S</w:t>
      </w:r>
      <w:r w:rsidR="00355AD2">
        <w:rPr>
          <w:rFonts w:ascii="Book Antiqua" w:hAnsi="Book Antiqua" w:cs="Times New Roman"/>
          <w:sz w:val="24"/>
          <w:szCs w:val="24"/>
        </w:rPr>
        <w:t>tates</w:t>
      </w:r>
    </w:p>
    <w:p w14:paraId="03B77349" w14:textId="77777777" w:rsidR="002A2716" w:rsidRDefault="002A2716" w:rsidP="003202B9">
      <w:pPr>
        <w:overflowPunct w:val="0"/>
        <w:autoSpaceDE w:val="0"/>
        <w:autoSpaceDN w:val="0"/>
        <w:adjustRightInd w:val="0"/>
        <w:spacing w:after="0" w:line="360" w:lineRule="auto"/>
        <w:jc w:val="both"/>
        <w:textAlignment w:val="baseline"/>
        <w:rPr>
          <w:rFonts w:ascii="Book Antiqua" w:hAnsi="Book Antiqua"/>
          <w:b/>
          <w:bCs/>
          <w:sz w:val="24"/>
          <w:szCs w:val="24"/>
          <w:shd w:val="clear" w:color="auto" w:fill="FFFFFF"/>
        </w:rPr>
      </w:pPr>
      <w:bookmarkStart w:id="0" w:name="_Hlk15549508"/>
    </w:p>
    <w:bookmarkEnd w:id="0"/>
    <w:p w14:paraId="255E41E1" w14:textId="5D09DECF" w:rsidR="00105D35" w:rsidRPr="002A2716" w:rsidRDefault="00355AD2" w:rsidP="003202B9">
      <w:pPr>
        <w:overflowPunct w:val="0"/>
        <w:autoSpaceDE w:val="0"/>
        <w:autoSpaceDN w:val="0"/>
        <w:adjustRightInd w:val="0"/>
        <w:spacing w:after="0" w:line="360" w:lineRule="auto"/>
        <w:jc w:val="both"/>
        <w:textAlignment w:val="baseline"/>
        <w:rPr>
          <w:rFonts w:ascii="Book Antiqua" w:hAnsi="Book Antiqua"/>
          <w:bCs/>
          <w:sz w:val="24"/>
          <w:szCs w:val="24"/>
          <w:lang w:val="en-GB"/>
        </w:rPr>
      </w:pPr>
      <w:r w:rsidRPr="005D68FE">
        <w:rPr>
          <w:rFonts w:ascii="Book Antiqua" w:hAnsi="Book Antiqua"/>
          <w:b/>
          <w:color w:val="000000" w:themeColor="text1"/>
          <w:sz w:val="24"/>
          <w:szCs w:val="24"/>
        </w:rPr>
        <w:t xml:space="preserve">ORCID number: </w:t>
      </w:r>
      <w:r w:rsidR="00105D35" w:rsidRPr="002A2716">
        <w:rPr>
          <w:rFonts w:ascii="Book Antiqua" w:hAnsi="Book Antiqua"/>
          <w:bCs/>
          <w:sz w:val="24"/>
          <w:szCs w:val="24"/>
          <w:lang w:val="en-GB"/>
        </w:rPr>
        <w:t>A</w:t>
      </w:r>
      <w:r w:rsidR="00104BC9" w:rsidRPr="002A2716">
        <w:rPr>
          <w:rFonts w:ascii="Book Antiqua" w:hAnsi="Book Antiqua"/>
          <w:bCs/>
          <w:sz w:val="24"/>
          <w:szCs w:val="24"/>
          <w:lang w:val="en-GB"/>
        </w:rPr>
        <w:t>shraf S Gorgey (</w:t>
      </w:r>
      <w:r w:rsidR="00105D35" w:rsidRPr="002A2716">
        <w:rPr>
          <w:rFonts w:ascii="Book Antiqua" w:hAnsi="Book Antiqua"/>
          <w:bCs/>
          <w:sz w:val="24"/>
          <w:szCs w:val="24"/>
        </w:rPr>
        <w:t>0000-0002-9157-6034</w:t>
      </w:r>
      <w:r w:rsidR="00104BC9" w:rsidRPr="002A2716">
        <w:rPr>
          <w:rFonts w:ascii="Book Antiqua" w:hAnsi="Book Antiqua"/>
          <w:bCs/>
          <w:sz w:val="24"/>
          <w:szCs w:val="24"/>
        </w:rPr>
        <w:t>)</w:t>
      </w:r>
      <w:r w:rsidR="00105D35" w:rsidRPr="002A2716">
        <w:rPr>
          <w:rFonts w:ascii="Book Antiqua" w:hAnsi="Book Antiqua"/>
          <w:bCs/>
          <w:sz w:val="24"/>
          <w:szCs w:val="24"/>
        </w:rPr>
        <w:t xml:space="preserve">; </w:t>
      </w:r>
      <w:r w:rsidR="00270B1D" w:rsidRPr="002A2716">
        <w:rPr>
          <w:rFonts w:ascii="Book Antiqua" w:hAnsi="Book Antiqua"/>
          <w:bCs/>
          <w:sz w:val="24"/>
          <w:szCs w:val="24"/>
        </w:rPr>
        <w:t>R</w:t>
      </w:r>
      <w:r w:rsidR="00104BC9" w:rsidRPr="002A2716">
        <w:rPr>
          <w:rFonts w:ascii="Book Antiqua" w:hAnsi="Book Antiqua"/>
          <w:bCs/>
          <w:sz w:val="24"/>
          <w:szCs w:val="24"/>
        </w:rPr>
        <w:t xml:space="preserve">obert </w:t>
      </w:r>
      <w:r w:rsidR="00270B1D" w:rsidRPr="002A2716">
        <w:rPr>
          <w:rFonts w:ascii="Book Antiqua" w:hAnsi="Book Antiqua"/>
          <w:bCs/>
          <w:sz w:val="24"/>
          <w:szCs w:val="24"/>
        </w:rPr>
        <w:t>M</w:t>
      </w:r>
      <w:r w:rsidR="00104BC9" w:rsidRPr="002A2716">
        <w:rPr>
          <w:rFonts w:ascii="Book Antiqua" w:hAnsi="Book Antiqua"/>
          <w:bCs/>
          <w:sz w:val="24"/>
          <w:szCs w:val="24"/>
        </w:rPr>
        <w:t xml:space="preserve"> </w:t>
      </w:r>
      <w:r w:rsidR="00270B1D" w:rsidRPr="002A2716">
        <w:rPr>
          <w:rFonts w:ascii="Book Antiqua" w:hAnsi="Book Antiqua"/>
          <w:bCs/>
          <w:sz w:val="24"/>
          <w:szCs w:val="24"/>
        </w:rPr>
        <w:t>L</w:t>
      </w:r>
      <w:r w:rsidR="00104BC9" w:rsidRPr="002A2716">
        <w:rPr>
          <w:rFonts w:ascii="Book Antiqua" w:hAnsi="Book Antiqua"/>
          <w:bCs/>
          <w:sz w:val="24"/>
          <w:szCs w:val="24"/>
        </w:rPr>
        <w:t>ester (</w:t>
      </w:r>
      <w:r w:rsidR="00270B1D" w:rsidRPr="002A2716">
        <w:rPr>
          <w:rFonts w:ascii="Book Antiqua" w:hAnsi="Book Antiqua"/>
          <w:bCs/>
          <w:sz w:val="24"/>
          <w:szCs w:val="24"/>
        </w:rPr>
        <w:t>0000-0002-7687-9432</w:t>
      </w:r>
      <w:r w:rsidR="00104BC9" w:rsidRPr="002A2716">
        <w:rPr>
          <w:rFonts w:ascii="Book Antiqua" w:hAnsi="Book Antiqua"/>
          <w:bCs/>
          <w:sz w:val="24"/>
          <w:szCs w:val="24"/>
        </w:rPr>
        <w:t>)</w:t>
      </w:r>
      <w:r w:rsidR="00270B1D" w:rsidRPr="002A2716">
        <w:rPr>
          <w:rFonts w:ascii="Book Antiqua" w:hAnsi="Book Antiqua"/>
          <w:bCs/>
          <w:sz w:val="24"/>
          <w:szCs w:val="24"/>
        </w:rPr>
        <w:t>; M</w:t>
      </w:r>
      <w:r w:rsidR="00104BC9" w:rsidRPr="002A2716">
        <w:rPr>
          <w:rFonts w:ascii="Book Antiqua" w:hAnsi="Book Antiqua"/>
          <w:bCs/>
          <w:sz w:val="24"/>
          <w:szCs w:val="24"/>
        </w:rPr>
        <w:t xml:space="preserve">ina </w:t>
      </w:r>
      <w:r w:rsidR="00270B1D" w:rsidRPr="002A2716">
        <w:rPr>
          <w:rFonts w:ascii="Book Antiqua" w:hAnsi="Book Antiqua"/>
          <w:bCs/>
          <w:sz w:val="24"/>
          <w:szCs w:val="24"/>
        </w:rPr>
        <w:t>P</w:t>
      </w:r>
      <w:r w:rsidR="00104BC9" w:rsidRPr="002A2716">
        <w:rPr>
          <w:rFonts w:ascii="Book Antiqua" w:hAnsi="Book Antiqua"/>
          <w:bCs/>
          <w:sz w:val="24"/>
          <w:szCs w:val="24"/>
        </w:rPr>
        <w:t xml:space="preserve"> </w:t>
      </w:r>
      <w:r w:rsidR="00270B1D" w:rsidRPr="002A2716">
        <w:rPr>
          <w:rFonts w:ascii="Book Antiqua" w:hAnsi="Book Antiqua"/>
          <w:bCs/>
          <w:sz w:val="24"/>
          <w:szCs w:val="24"/>
        </w:rPr>
        <w:t>G</w:t>
      </w:r>
      <w:r w:rsidR="00104BC9" w:rsidRPr="002A2716">
        <w:rPr>
          <w:rFonts w:ascii="Book Antiqua" w:hAnsi="Book Antiqua"/>
          <w:bCs/>
          <w:sz w:val="24"/>
          <w:szCs w:val="24"/>
        </w:rPr>
        <w:t>hatas (</w:t>
      </w:r>
      <w:r w:rsidR="00270B1D" w:rsidRPr="002A2716">
        <w:rPr>
          <w:rFonts w:ascii="Book Antiqua" w:hAnsi="Book Antiqua"/>
          <w:bCs/>
          <w:sz w:val="24"/>
          <w:szCs w:val="24"/>
        </w:rPr>
        <w:t>0000-0002-8189-3183</w:t>
      </w:r>
      <w:r w:rsidR="00104BC9" w:rsidRPr="002A2716">
        <w:rPr>
          <w:rFonts w:ascii="Book Antiqua" w:hAnsi="Book Antiqua"/>
          <w:bCs/>
          <w:sz w:val="24"/>
          <w:szCs w:val="24"/>
        </w:rPr>
        <w:t>)</w:t>
      </w:r>
      <w:r w:rsidR="00270B1D" w:rsidRPr="002A2716">
        <w:rPr>
          <w:rFonts w:ascii="Book Antiqua" w:hAnsi="Book Antiqua"/>
          <w:bCs/>
          <w:sz w:val="24"/>
          <w:szCs w:val="24"/>
        </w:rPr>
        <w:t>; S</w:t>
      </w:r>
      <w:r w:rsidR="00104BC9" w:rsidRPr="002A2716">
        <w:rPr>
          <w:rFonts w:ascii="Book Antiqua" w:hAnsi="Book Antiqua"/>
          <w:bCs/>
          <w:sz w:val="24"/>
          <w:szCs w:val="24"/>
        </w:rPr>
        <w:t xml:space="preserve">akita </w:t>
      </w:r>
      <w:r w:rsidR="00270B1D" w:rsidRPr="002A2716">
        <w:rPr>
          <w:rFonts w:ascii="Book Antiqua" w:hAnsi="Book Antiqua"/>
          <w:bCs/>
          <w:sz w:val="24"/>
          <w:szCs w:val="24"/>
        </w:rPr>
        <w:t>N</w:t>
      </w:r>
      <w:r w:rsidR="00104BC9" w:rsidRPr="002A2716">
        <w:rPr>
          <w:rFonts w:ascii="Book Antiqua" w:hAnsi="Book Antiqua"/>
          <w:bCs/>
          <w:sz w:val="24"/>
          <w:szCs w:val="24"/>
        </w:rPr>
        <w:t xml:space="preserve"> </w:t>
      </w:r>
      <w:r w:rsidR="00270B1D" w:rsidRPr="002A2716">
        <w:rPr>
          <w:rFonts w:ascii="Book Antiqua" w:hAnsi="Book Antiqua"/>
          <w:bCs/>
          <w:sz w:val="24"/>
          <w:szCs w:val="24"/>
        </w:rPr>
        <w:t>S</w:t>
      </w:r>
      <w:r w:rsidR="00104BC9" w:rsidRPr="002A2716">
        <w:rPr>
          <w:rFonts w:ascii="Book Antiqua" w:hAnsi="Book Antiqua"/>
          <w:bCs/>
          <w:sz w:val="24"/>
          <w:szCs w:val="24"/>
        </w:rPr>
        <w:t>istrun (</w:t>
      </w:r>
      <w:r w:rsidR="00270B1D" w:rsidRPr="002A2716">
        <w:rPr>
          <w:rFonts w:ascii="Book Antiqua" w:hAnsi="Book Antiqua"/>
          <w:bCs/>
          <w:sz w:val="24"/>
          <w:szCs w:val="24"/>
        </w:rPr>
        <w:t>0000-0003-2172-625X</w:t>
      </w:r>
      <w:r w:rsidR="00104BC9" w:rsidRPr="002A2716">
        <w:rPr>
          <w:rFonts w:ascii="Book Antiqua" w:hAnsi="Book Antiqua"/>
          <w:bCs/>
          <w:sz w:val="24"/>
          <w:szCs w:val="24"/>
        </w:rPr>
        <w:t>)</w:t>
      </w:r>
      <w:r w:rsidR="00270B1D" w:rsidRPr="002A2716">
        <w:rPr>
          <w:rFonts w:ascii="Book Antiqua" w:hAnsi="Book Antiqua"/>
          <w:bCs/>
          <w:sz w:val="24"/>
          <w:szCs w:val="24"/>
        </w:rPr>
        <w:t>; T</w:t>
      </w:r>
      <w:r w:rsidR="00104BC9" w:rsidRPr="002A2716">
        <w:rPr>
          <w:rFonts w:ascii="Book Antiqua" w:hAnsi="Book Antiqua"/>
          <w:bCs/>
          <w:sz w:val="24"/>
          <w:szCs w:val="24"/>
        </w:rPr>
        <w:t xml:space="preserve">imothy </w:t>
      </w:r>
      <w:r w:rsidR="00270B1D" w:rsidRPr="002A2716">
        <w:rPr>
          <w:rFonts w:ascii="Book Antiqua" w:hAnsi="Book Antiqua"/>
          <w:bCs/>
          <w:sz w:val="24"/>
          <w:szCs w:val="24"/>
        </w:rPr>
        <w:t>L</w:t>
      </w:r>
      <w:r w:rsidR="00104BC9" w:rsidRPr="002A2716">
        <w:rPr>
          <w:rFonts w:ascii="Book Antiqua" w:hAnsi="Book Antiqua"/>
          <w:bCs/>
          <w:sz w:val="24"/>
          <w:szCs w:val="24"/>
        </w:rPr>
        <w:t>avis (</w:t>
      </w:r>
      <w:r w:rsidR="00270B1D" w:rsidRPr="002A2716">
        <w:rPr>
          <w:rFonts w:ascii="Book Antiqua" w:hAnsi="Book Antiqua"/>
          <w:bCs/>
          <w:sz w:val="24"/>
          <w:szCs w:val="24"/>
        </w:rPr>
        <w:t>0000-0002-9092-5562</w:t>
      </w:r>
      <w:r w:rsidR="00104BC9" w:rsidRPr="002A2716">
        <w:rPr>
          <w:rFonts w:ascii="Book Antiqua" w:hAnsi="Book Antiqua"/>
          <w:bCs/>
          <w:sz w:val="24"/>
          <w:szCs w:val="24"/>
        </w:rPr>
        <w:t>)</w:t>
      </w:r>
      <w:r w:rsidR="00270B1D" w:rsidRPr="002A2716">
        <w:rPr>
          <w:rFonts w:ascii="Book Antiqua" w:hAnsi="Book Antiqua"/>
          <w:bCs/>
          <w:sz w:val="24"/>
          <w:szCs w:val="24"/>
        </w:rPr>
        <w:t>.</w:t>
      </w:r>
    </w:p>
    <w:p w14:paraId="78BC188E" w14:textId="77777777" w:rsidR="003202B9" w:rsidRPr="003202B9" w:rsidRDefault="003202B9" w:rsidP="003202B9">
      <w:pPr>
        <w:overflowPunct w:val="0"/>
        <w:autoSpaceDE w:val="0"/>
        <w:autoSpaceDN w:val="0"/>
        <w:adjustRightInd w:val="0"/>
        <w:spacing w:after="0" w:line="360" w:lineRule="auto"/>
        <w:jc w:val="both"/>
        <w:textAlignment w:val="baseline"/>
        <w:rPr>
          <w:rFonts w:ascii="Book Antiqua" w:hAnsi="Book Antiqua"/>
          <w:b/>
          <w:sz w:val="24"/>
          <w:szCs w:val="24"/>
          <w:lang w:val="en-GB"/>
        </w:rPr>
      </w:pPr>
    </w:p>
    <w:p w14:paraId="7795FCB0" w14:textId="331B752F" w:rsidR="00156D04" w:rsidRPr="00355AD2" w:rsidRDefault="00355AD2" w:rsidP="003202B9">
      <w:pPr>
        <w:adjustRightInd w:val="0"/>
        <w:snapToGrid w:val="0"/>
        <w:spacing w:after="0" w:line="360" w:lineRule="auto"/>
        <w:jc w:val="both"/>
        <w:rPr>
          <w:rFonts w:ascii="Book Antiqua" w:hAnsi="Book Antiqua"/>
          <w:bCs/>
          <w:color w:val="000000"/>
          <w:sz w:val="24"/>
          <w:szCs w:val="24"/>
        </w:rPr>
      </w:pPr>
      <w:bookmarkStart w:id="1" w:name="_Hlk6588641"/>
      <w:r w:rsidRPr="005D68FE">
        <w:rPr>
          <w:rFonts w:ascii="Book Antiqua" w:hAnsi="Book Antiqua"/>
          <w:b/>
          <w:color w:val="000000" w:themeColor="text1"/>
          <w:sz w:val="24"/>
          <w:szCs w:val="24"/>
        </w:rPr>
        <w:t>Author contributions</w:t>
      </w:r>
      <w:r w:rsidRPr="005D68FE">
        <w:rPr>
          <w:rFonts w:ascii="Book Antiqua" w:hAnsi="Book Antiqua"/>
          <w:color w:val="000000" w:themeColor="text1"/>
          <w:sz w:val="24"/>
          <w:szCs w:val="24"/>
        </w:rPr>
        <w:t>:</w:t>
      </w:r>
      <w:r w:rsidR="003202B9" w:rsidRPr="00355AD2">
        <w:rPr>
          <w:rFonts w:ascii="Book Antiqua" w:hAnsi="Book Antiqua"/>
          <w:bCs/>
          <w:color w:val="000000"/>
          <w:sz w:val="24"/>
          <w:szCs w:val="24"/>
          <w:lang w:val="en-GB"/>
        </w:rPr>
        <w:t xml:space="preserve"> </w:t>
      </w:r>
      <w:r w:rsidRPr="00355AD2">
        <w:rPr>
          <w:rFonts w:ascii="Book Antiqua" w:hAnsi="Book Antiqua" w:cs="Times New Roman"/>
          <w:bCs/>
          <w:sz w:val="24"/>
          <w:szCs w:val="24"/>
        </w:rPr>
        <w:t>Gorgey</w:t>
      </w:r>
      <w:r w:rsidRPr="00355AD2">
        <w:rPr>
          <w:rFonts w:ascii="Book Antiqua" w:hAnsi="Book Antiqua"/>
          <w:bCs/>
          <w:color w:val="000000"/>
          <w:sz w:val="24"/>
          <w:szCs w:val="24"/>
          <w:lang w:val="en-GB"/>
        </w:rPr>
        <w:t xml:space="preserve"> </w:t>
      </w:r>
      <w:r w:rsidR="003202B9" w:rsidRPr="00355AD2">
        <w:rPr>
          <w:rFonts w:ascii="Book Antiqua" w:hAnsi="Book Antiqua"/>
          <w:bCs/>
          <w:color w:val="000000"/>
          <w:sz w:val="24"/>
          <w:szCs w:val="24"/>
          <w:lang w:val="en-GB"/>
        </w:rPr>
        <w:t>A</w:t>
      </w:r>
      <w:r w:rsidR="00D64CA9" w:rsidRPr="00355AD2">
        <w:rPr>
          <w:rFonts w:ascii="Book Antiqua" w:hAnsi="Book Antiqua"/>
          <w:bCs/>
          <w:color w:val="000000"/>
          <w:sz w:val="24"/>
          <w:szCs w:val="24"/>
        </w:rPr>
        <w:t>S</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 xml:space="preserve">provide funding, conduct the study and draft the manuscript; </w:t>
      </w:r>
      <w:r w:rsidRPr="00355AD2">
        <w:rPr>
          <w:rFonts w:ascii="Book Antiqua" w:hAnsi="Book Antiqua" w:cs="Times New Roman"/>
          <w:bCs/>
          <w:sz w:val="24"/>
          <w:szCs w:val="24"/>
        </w:rPr>
        <w:t>Lester</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RM</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 xml:space="preserve">helped in data collection, data analysis and drafting the manuscript; </w:t>
      </w:r>
      <w:r w:rsidRPr="00355AD2">
        <w:rPr>
          <w:rFonts w:ascii="Book Antiqua" w:hAnsi="Book Antiqua"/>
          <w:bCs/>
          <w:sz w:val="24"/>
          <w:szCs w:val="24"/>
        </w:rPr>
        <w:t>Ghatas</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 xml:space="preserve">MP helped in data analysis and drafting the manuscript; </w:t>
      </w:r>
      <w:r w:rsidRPr="00355AD2">
        <w:rPr>
          <w:rFonts w:ascii="Book Antiqua" w:hAnsi="Book Antiqua"/>
          <w:bCs/>
          <w:sz w:val="24"/>
          <w:szCs w:val="24"/>
        </w:rPr>
        <w:t>Sistrun</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S</w:t>
      </w:r>
      <w:r w:rsidRPr="00355AD2">
        <w:rPr>
          <w:rFonts w:ascii="Book Antiqua" w:hAnsi="Book Antiqua"/>
          <w:bCs/>
          <w:color w:val="000000"/>
          <w:sz w:val="24"/>
          <w:szCs w:val="24"/>
        </w:rPr>
        <w:t>N</w:t>
      </w:r>
      <w:r w:rsidR="00D64CA9"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lastRenderedPageBreak/>
        <w:t xml:space="preserve">served as a Dietician on the study and helped analyzing dietary; </w:t>
      </w:r>
      <w:r w:rsidRPr="00355AD2">
        <w:rPr>
          <w:rFonts w:ascii="Book Antiqua" w:hAnsi="Book Antiqua"/>
          <w:bCs/>
          <w:sz w:val="24"/>
          <w:szCs w:val="24"/>
        </w:rPr>
        <w:t>Lavis</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T served as medical personnel and h</w:t>
      </w:r>
      <w:r w:rsidR="0084394C" w:rsidRPr="00355AD2">
        <w:rPr>
          <w:rFonts w:ascii="Book Antiqua" w:hAnsi="Book Antiqua"/>
          <w:bCs/>
          <w:color w:val="000000"/>
          <w:sz w:val="24"/>
          <w:szCs w:val="24"/>
        </w:rPr>
        <w:t>elped screening and monitoring the sub</w:t>
      </w:r>
      <w:r w:rsidR="00EA000A" w:rsidRPr="00355AD2">
        <w:rPr>
          <w:rFonts w:ascii="Book Antiqua" w:hAnsi="Book Antiqua"/>
          <w:bCs/>
          <w:color w:val="000000"/>
          <w:sz w:val="24"/>
          <w:szCs w:val="24"/>
        </w:rPr>
        <w:t>ject throughout the study.</w:t>
      </w:r>
    </w:p>
    <w:p w14:paraId="7C276775" w14:textId="77777777" w:rsidR="00270B1D" w:rsidRPr="003202B9" w:rsidRDefault="00270B1D" w:rsidP="003202B9">
      <w:pPr>
        <w:adjustRightInd w:val="0"/>
        <w:snapToGrid w:val="0"/>
        <w:spacing w:after="0" w:line="360" w:lineRule="auto"/>
        <w:jc w:val="both"/>
        <w:rPr>
          <w:rFonts w:ascii="Book Antiqua" w:eastAsia="Book Antiqua" w:hAnsi="Book Antiqua"/>
          <w:b/>
          <w:color w:val="000000"/>
          <w:sz w:val="24"/>
          <w:szCs w:val="24"/>
        </w:rPr>
      </w:pPr>
    </w:p>
    <w:p w14:paraId="04F83A7C" w14:textId="4E84C99F" w:rsidR="00442255" w:rsidRPr="003202B9" w:rsidRDefault="00442255" w:rsidP="003202B9">
      <w:pPr>
        <w:adjustRightInd w:val="0"/>
        <w:snapToGrid w:val="0"/>
        <w:spacing w:after="0" w:line="360" w:lineRule="auto"/>
        <w:jc w:val="both"/>
        <w:rPr>
          <w:rFonts w:ascii="Book Antiqua" w:hAnsi="Book Antiqua"/>
          <w:b/>
          <w:color w:val="000000"/>
          <w:sz w:val="24"/>
          <w:szCs w:val="24"/>
        </w:rPr>
      </w:pPr>
      <w:r w:rsidRPr="003202B9">
        <w:rPr>
          <w:rFonts w:ascii="Book Antiqua" w:eastAsia="Book Antiqua" w:hAnsi="Book Antiqua"/>
          <w:b/>
          <w:color w:val="000000"/>
          <w:sz w:val="24"/>
          <w:szCs w:val="24"/>
        </w:rPr>
        <w:t>Supporte</w:t>
      </w:r>
      <w:r w:rsidR="003202B9" w:rsidRPr="003202B9">
        <w:rPr>
          <w:rFonts w:ascii="Book Antiqua" w:eastAsia="Book Antiqua" w:hAnsi="Book Antiqua"/>
          <w:b/>
          <w:color w:val="000000"/>
          <w:sz w:val="24"/>
          <w:szCs w:val="24"/>
        </w:rPr>
        <w:t xml:space="preserve">d </w:t>
      </w:r>
      <w:r w:rsidRPr="003202B9">
        <w:rPr>
          <w:rFonts w:ascii="Book Antiqua" w:eastAsia="Book Antiqua" w:hAnsi="Book Antiqua"/>
          <w:b/>
          <w:color w:val="000000"/>
          <w:sz w:val="24"/>
          <w:szCs w:val="24"/>
        </w:rPr>
        <w:t>by</w:t>
      </w:r>
      <w:r w:rsidR="00CF6D01" w:rsidRPr="003202B9">
        <w:rPr>
          <w:rFonts w:ascii="Book Antiqua" w:hAnsi="Book Antiqua" w:cs="Times New Roman"/>
          <w:sz w:val="24"/>
          <w:szCs w:val="24"/>
        </w:rPr>
        <w:t xml:space="preserve"> Department of Veteran Affairs, Veteran Health Administration, Rehabilitation Research and Development Service</w:t>
      </w:r>
      <w:r w:rsidR="00990EC4">
        <w:rPr>
          <w:rFonts w:ascii="Book Antiqua" w:hAnsi="Book Antiqua" w:cs="Times New Roman"/>
          <w:sz w:val="24"/>
          <w:szCs w:val="24"/>
        </w:rPr>
        <w:t>, No.</w:t>
      </w:r>
      <w:r w:rsidR="00990EC4" w:rsidRPr="00990EC4">
        <w:t xml:space="preserve"> </w:t>
      </w:r>
      <w:r w:rsidR="00990EC4" w:rsidRPr="00990EC4">
        <w:rPr>
          <w:rFonts w:ascii="Book Antiqua" w:hAnsi="Book Antiqua" w:cs="Times New Roman"/>
          <w:sz w:val="24"/>
          <w:szCs w:val="24"/>
        </w:rPr>
        <w:t>1IK2RX000732-01A1</w:t>
      </w:r>
      <w:r w:rsidR="00990EC4">
        <w:rPr>
          <w:rFonts w:ascii="Book Antiqua" w:hAnsi="Book Antiqua" w:cs="Times New Roman"/>
          <w:sz w:val="24"/>
          <w:szCs w:val="24"/>
        </w:rPr>
        <w:t>.</w:t>
      </w:r>
    </w:p>
    <w:p w14:paraId="2EC4B5E5" w14:textId="77777777" w:rsidR="00355AD2" w:rsidRDefault="00355AD2" w:rsidP="003202B9">
      <w:pPr>
        <w:adjustRightInd w:val="0"/>
        <w:snapToGrid w:val="0"/>
        <w:spacing w:after="0" w:line="360" w:lineRule="auto"/>
        <w:jc w:val="both"/>
        <w:rPr>
          <w:rFonts w:ascii="Book Antiqua" w:eastAsia="Book Antiqua" w:hAnsi="Book Antiqua"/>
          <w:b/>
          <w:color w:val="000000"/>
          <w:sz w:val="24"/>
          <w:szCs w:val="24"/>
        </w:rPr>
      </w:pPr>
      <w:bookmarkStart w:id="2" w:name="_Hlk11162823"/>
      <w:bookmarkStart w:id="3" w:name="_Hlk15552059"/>
      <w:bookmarkEnd w:id="1"/>
    </w:p>
    <w:p w14:paraId="5D3134E9" w14:textId="62E1EB5F" w:rsidR="00156D04" w:rsidRPr="00990EC4" w:rsidRDefault="00990EC4" w:rsidP="003202B9">
      <w:pPr>
        <w:adjustRightInd w:val="0"/>
        <w:snapToGrid w:val="0"/>
        <w:spacing w:after="0" w:line="360" w:lineRule="auto"/>
        <w:jc w:val="both"/>
        <w:rPr>
          <w:rFonts w:ascii="Book Antiqua" w:hAnsi="Book Antiqua"/>
          <w:bCs/>
          <w:color w:val="000000"/>
          <w:sz w:val="24"/>
          <w:szCs w:val="24"/>
        </w:rPr>
      </w:pPr>
      <w:r w:rsidRPr="005D68FE">
        <w:rPr>
          <w:rFonts w:ascii="Book Antiqua" w:hAnsi="Book Antiqua"/>
          <w:b/>
          <w:color w:val="000000" w:themeColor="text1"/>
          <w:sz w:val="24"/>
          <w:szCs w:val="24"/>
        </w:rPr>
        <w:t>Institutional review board statement:</w:t>
      </w:r>
      <w:r>
        <w:rPr>
          <w:rFonts w:ascii="Book Antiqua" w:hAnsi="Book Antiqua"/>
          <w:b/>
          <w:color w:val="000000" w:themeColor="text1"/>
          <w:sz w:val="24"/>
          <w:szCs w:val="24"/>
        </w:rPr>
        <w:t xml:space="preserve"> </w:t>
      </w:r>
      <w:r w:rsidR="00105D35" w:rsidRPr="00990EC4">
        <w:rPr>
          <w:rFonts w:ascii="Book Antiqua" w:eastAsia="Book Antiqua" w:hAnsi="Book Antiqua"/>
          <w:bCs/>
          <w:color w:val="000000"/>
          <w:sz w:val="24"/>
          <w:szCs w:val="24"/>
        </w:rPr>
        <w:t>Hunter Holmes McGuire VAMC and Virginia Commonwealth University approved the current study.</w:t>
      </w:r>
    </w:p>
    <w:p w14:paraId="460F0375" w14:textId="32F715F2" w:rsidR="00990EC4" w:rsidRDefault="00990EC4" w:rsidP="003202B9">
      <w:pPr>
        <w:adjustRightInd w:val="0"/>
        <w:snapToGrid w:val="0"/>
        <w:spacing w:after="0" w:line="360" w:lineRule="auto"/>
        <w:jc w:val="both"/>
        <w:rPr>
          <w:rFonts w:ascii="Book Antiqua" w:eastAsia="Book Antiqua" w:hAnsi="Book Antiqua"/>
          <w:b/>
          <w:color w:val="000000"/>
          <w:sz w:val="24"/>
          <w:szCs w:val="24"/>
        </w:rPr>
      </w:pPr>
      <w:bookmarkStart w:id="4" w:name="_Hlk15549558"/>
    </w:p>
    <w:p w14:paraId="4470A0F6" w14:textId="5F73A6BE" w:rsidR="004B3449" w:rsidRDefault="004B3449" w:rsidP="004B3449">
      <w:pPr>
        <w:spacing w:after="0" w:line="360" w:lineRule="auto"/>
        <w:jc w:val="both"/>
        <w:rPr>
          <w:rFonts w:ascii="Book Antiqua" w:hAnsi="Book Antiqua"/>
          <w:sz w:val="24"/>
          <w:szCs w:val="24"/>
          <w:lang w:eastAsia="zh-CN"/>
        </w:rPr>
      </w:pPr>
      <w:r>
        <w:rPr>
          <w:rFonts w:ascii="Book Antiqua" w:hAnsi="Book Antiqua"/>
          <w:b/>
          <w:color w:val="000000"/>
          <w:sz w:val="24"/>
          <w:szCs w:val="24"/>
        </w:rPr>
        <w:t>Informed consent statement</w:t>
      </w:r>
      <w:r w:rsidRPr="002378B0">
        <w:rPr>
          <w:rFonts w:ascii="Book Antiqua" w:hAnsi="Book Antiqua"/>
          <w:b/>
          <w:bCs/>
          <w:iCs/>
          <w:sz w:val="24"/>
          <w:szCs w:val="24"/>
        </w:rPr>
        <w:t xml:space="preserve">: </w:t>
      </w:r>
      <w:r w:rsidRPr="002378B0">
        <w:rPr>
          <w:rFonts w:ascii="Book Antiqua" w:hAnsi="Book Antiqua"/>
          <w:sz w:val="24"/>
          <w:szCs w:val="24"/>
          <w:lang w:eastAsia="fr-FR"/>
        </w:rPr>
        <w:t>All patients gave informed consent.</w:t>
      </w:r>
    </w:p>
    <w:p w14:paraId="4C11BC81" w14:textId="77777777" w:rsidR="004B3449" w:rsidRDefault="004B3449" w:rsidP="003202B9">
      <w:pPr>
        <w:adjustRightInd w:val="0"/>
        <w:snapToGrid w:val="0"/>
        <w:spacing w:after="0" w:line="360" w:lineRule="auto"/>
        <w:jc w:val="both"/>
        <w:rPr>
          <w:rFonts w:ascii="Book Antiqua" w:eastAsia="Book Antiqua" w:hAnsi="Book Antiqua"/>
          <w:b/>
          <w:color w:val="000000"/>
          <w:sz w:val="24"/>
          <w:szCs w:val="24"/>
        </w:rPr>
      </w:pPr>
    </w:p>
    <w:p w14:paraId="25869F53" w14:textId="77777777" w:rsidR="00990EC4" w:rsidRPr="005D68FE" w:rsidRDefault="00990EC4" w:rsidP="00990EC4">
      <w:pPr>
        <w:snapToGrid w:val="0"/>
        <w:spacing w:line="360" w:lineRule="auto"/>
        <w:ind w:right="187"/>
        <w:jc w:val="both"/>
        <w:rPr>
          <w:rFonts w:ascii="Book Antiqua" w:hAnsi="Book Antiqua"/>
          <w:color w:val="000000" w:themeColor="text1"/>
          <w:sz w:val="24"/>
          <w:szCs w:val="24"/>
        </w:rPr>
      </w:pPr>
      <w:r w:rsidRPr="005D68FE">
        <w:rPr>
          <w:rFonts w:ascii="Book Antiqua" w:hAnsi="Book Antiqua"/>
          <w:b/>
          <w:bCs/>
          <w:color w:val="000000" w:themeColor="text1"/>
          <w:sz w:val="24"/>
          <w:szCs w:val="24"/>
        </w:rPr>
        <w:t xml:space="preserve">Conflict-of-interest statement: </w:t>
      </w:r>
      <w:r w:rsidRPr="005D68FE">
        <w:rPr>
          <w:rFonts w:ascii="Book Antiqua" w:hAnsi="Book Antiqua"/>
          <w:color w:val="000000" w:themeColor="text1"/>
          <w:sz w:val="24"/>
          <w:szCs w:val="24"/>
        </w:rPr>
        <w:t>The authors report no relevant conflicts of interest.</w:t>
      </w:r>
    </w:p>
    <w:p w14:paraId="0AAE03F4" w14:textId="77777777" w:rsidR="00990EC4" w:rsidRDefault="00990EC4" w:rsidP="003202B9">
      <w:pPr>
        <w:adjustRightInd w:val="0"/>
        <w:snapToGrid w:val="0"/>
        <w:spacing w:after="0" w:line="360" w:lineRule="auto"/>
        <w:jc w:val="both"/>
        <w:rPr>
          <w:rFonts w:ascii="Book Antiqua" w:eastAsia="Book Antiqua" w:hAnsi="Book Antiqua"/>
          <w:b/>
          <w:color w:val="000000"/>
          <w:sz w:val="24"/>
          <w:szCs w:val="24"/>
        </w:rPr>
      </w:pPr>
    </w:p>
    <w:bookmarkEnd w:id="2"/>
    <w:bookmarkEnd w:id="3"/>
    <w:bookmarkEnd w:id="4"/>
    <w:p w14:paraId="7A77BD78" w14:textId="17028E7F" w:rsidR="00156D04" w:rsidRPr="00990EC4" w:rsidRDefault="00156D04" w:rsidP="003202B9">
      <w:pPr>
        <w:pStyle w:val="af5"/>
        <w:spacing w:line="360" w:lineRule="auto"/>
        <w:jc w:val="both"/>
        <w:rPr>
          <w:rFonts w:ascii="Book Antiqua" w:eastAsia="宋体" w:hAnsi="Book Antiqua"/>
          <w:bCs/>
          <w:color w:val="333333"/>
          <w:sz w:val="24"/>
          <w:szCs w:val="24"/>
          <w:shd w:val="clear" w:color="auto" w:fill="FFFFFF"/>
          <w:lang w:val="en-GB" w:eastAsia="zh-CN"/>
        </w:rPr>
      </w:pPr>
      <w:r w:rsidRPr="003202B9">
        <w:rPr>
          <w:rFonts w:ascii="Book Antiqua" w:hAnsi="Book Antiqua"/>
          <w:b/>
          <w:sz w:val="24"/>
          <w:szCs w:val="24"/>
        </w:rPr>
        <w:t>Data sharing statemen</w:t>
      </w:r>
      <w:r w:rsidR="003202B9" w:rsidRPr="003202B9">
        <w:rPr>
          <w:rFonts w:ascii="Book Antiqua" w:hAnsi="Book Antiqua"/>
          <w:b/>
          <w:sz w:val="24"/>
          <w:szCs w:val="24"/>
        </w:rPr>
        <w:t>t:</w:t>
      </w:r>
      <w:r w:rsidR="000A29A2" w:rsidRPr="003202B9">
        <w:rPr>
          <w:rFonts w:ascii="Book Antiqua" w:hAnsi="Book Antiqua" w:cs="TimesNewRomanPS-BoldItalicMT"/>
          <w:b/>
          <w:iCs/>
          <w:color w:val="000000"/>
          <w:sz w:val="24"/>
          <w:szCs w:val="24"/>
        </w:rPr>
        <w:t xml:space="preserve"> </w:t>
      </w:r>
      <w:r w:rsidR="000A29A2" w:rsidRPr="00990EC4">
        <w:rPr>
          <w:rFonts w:ascii="Book Antiqua" w:hAnsi="Book Antiqua" w:cs="TimesNewRomanPS-BoldItalicMT"/>
          <w:bCs/>
          <w:iCs/>
          <w:color w:val="000000"/>
          <w:sz w:val="24"/>
          <w:szCs w:val="24"/>
        </w:rPr>
        <w:t xml:space="preserve">Data will be available upon personal resquest to the </w:t>
      </w:r>
      <w:r w:rsidR="008A4841" w:rsidRPr="00990EC4">
        <w:rPr>
          <w:rFonts w:ascii="Book Antiqua" w:hAnsi="Book Antiqua" w:cs="TimesNewRomanPS-BoldItalicMT"/>
          <w:bCs/>
          <w:iCs/>
          <w:color w:val="000000"/>
          <w:sz w:val="24"/>
          <w:szCs w:val="24"/>
        </w:rPr>
        <w:t>corresponding author.</w:t>
      </w:r>
    </w:p>
    <w:p w14:paraId="4A707CAC" w14:textId="47925B75" w:rsidR="00156D04" w:rsidRDefault="00156D04" w:rsidP="003202B9">
      <w:pPr>
        <w:overflowPunct w:val="0"/>
        <w:autoSpaceDE w:val="0"/>
        <w:autoSpaceDN w:val="0"/>
        <w:adjustRightInd w:val="0"/>
        <w:spacing w:after="0" w:line="360" w:lineRule="auto"/>
        <w:jc w:val="both"/>
        <w:textAlignment w:val="baseline"/>
        <w:rPr>
          <w:rFonts w:ascii="Book Antiqua" w:hAnsi="Book Antiqua"/>
          <w:b/>
          <w:sz w:val="24"/>
          <w:szCs w:val="24"/>
          <w:lang w:val="en-GB"/>
        </w:rPr>
      </w:pPr>
    </w:p>
    <w:p w14:paraId="54CB8533" w14:textId="1C70A3BB" w:rsidR="004B3449" w:rsidRPr="004B3449" w:rsidRDefault="004B3449" w:rsidP="003202B9">
      <w:pPr>
        <w:overflowPunct w:val="0"/>
        <w:autoSpaceDE w:val="0"/>
        <w:autoSpaceDN w:val="0"/>
        <w:adjustRightInd w:val="0"/>
        <w:spacing w:after="0" w:line="360" w:lineRule="auto"/>
        <w:jc w:val="both"/>
        <w:textAlignment w:val="baseline"/>
        <w:rPr>
          <w:rFonts w:ascii="Book Antiqua" w:hAnsi="Book Antiqua"/>
          <w:bCs/>
          <w:sz w:val="24"/>
          <w:szCs w:val="24"/>
          <w:lang w:val="en-GB"/>
        </w:rPr>
      </w:pPr>
      <w:r w:rsidRPr="004B3449">
        <w:rPr>
          <w:rFonts w:ascii="Book Antiqua" w:hAnsi="Book Antiqua"/>
          <w:b/>
          <w:sz w:val="24"/>
          <w:szCs w:val="24"/>
          <w:lang w:val="en-GB"/>
        </w:rPr>
        <w:t xml:space="preserve">STROBE statement: </w:t>
      </w:r>
      <w:r w:rsidRPr="004B3449">
        <w:rPr>
          <w:rFonts w:ascii="Book Antiqua" w:hAnsi="Book Antiqua"/>
          <w:bCs/>
          <w:sz w:val="24"/>
          <w:szCs w:val="24"/>
          <w:lang w:val="en-GB"/>
        </w:rPr>
        <w:t>The authors have read the STROBE Statement-checklist of items, and the manuscript was prepared and revised according to the STROBE Statement-checklist of items.</w:t>
      </w:r>
    </w:p>
    <w:p w14:paraId="28460E9B" w14:textId="77777777" w:rsidR="004B3449" w:rsidRPr="003202B9" w:rsidRDefault="004B3449" w:rsidP="003202B9">
      <w:pPr>
        <w:overflowPunct w:val="0"/>
        <w:autoSpaceDE w:val="0"/>
        <w:autoSpaceDN w:val="0"/>
        <w:adjustRightInd w:val="0"/>
        <w:spacing w:after="0" w:line="360" w:lineRule="auto"/>
        <w:jc w:val="both"/>
        <w:textAlignment w:val="baseline"/>
        <w:rPr>
          <w:rFonts w:ascii="Book Antiqua" w:hAnsi="Book Antiqua"/>
          <w:b/>
          <w:sz w:val="24"/>
          <w:szCs w:val="24"/>
          <w:lang w:val="en-GB"/>
        </w:rPr>
      </w:pPr>
    </w:p>
    <w:p w14:paraId="7330C1C0" w14:textId="77777777" w:rsidR="00990EC4" w:rsidRPr="005D68FE" w:rsidRDefault="00990EC4" w:rsidP="00990EC4">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Open-Access:</w:t>
      </w:r>
      <w:r w:rsidRPr="005D68FE">
        <w:rPr>
          <w:rFonts w:ascii="Book Antiqua" w:hAnsi="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85D325" w14:textId="77777777" w:rsidR="00990EC4" w:rsidRPr="005D68FE" w:rsidRDefault="00990EC4" w:rsidP="00990EC4">
      <w:pPr>
        <w:pStyle w:val="1"/>
        <w:adjustRightInd w:val="0"/>
        <w:snapToGrid w:val="0"/>
        <w:spacing w:line="360" w:lineRule="auto"/>
        <w:jc w:val="both"/>
        <w:rPr>
          <w:rFonts w:ascii="Book Antiqua" w:hAnsi="Book Antiqua" w:cs="Times New Roman"/>
          <w:b/>
          <w:bCs/>
          <w:color w:val="000000" w:themeColor="text1"/>
          <w:sz w:val="24"/>
          <w:szCs w:val="24"/>
          <w:lang w:val="en-US"/>
        </w:rPr>
      </w:pPr>
    </w:p>
    <w:p w14:paraId="1901F79A" w14:textId="77777777" w:rsidR="00990EC4" w:rsidRPr="005D68FE" w:rsidRDefault="00990EC4" w:rsidP="00990EC4">
      <w:pPr>
        <w:pStyle w:val="1"/>
        <w:adjustRightInd w:val="0"/>
        <w:snapToGrid w:val="0"/>
        <w:spacing w:line="360" w:lineRule="auto"/>
        <w:jc w:val="both"/>
        <w:rPr>
          <w:rFonts w:ascii="Book Antiqua" w:hAnsi="Book Antiqua" w:cs="Times New Roman"/>
          <w:b/>
          <w:bCs/>
          <w:color w:val="000000" w:themeColor="text1"/>
          <w:sz w:val="24"/>
          <w:szCs w:val="24"/>
          <w:lang w:val="en-US" w:eastAsia="zh-CN"/>
        </w:rPr>
      </w:pPr>
      <w:r w:rsidRPr="005D68FE">
        <w:rPr>
          <w:rFonts w:ascii="Book Antiqua" w:hAnsi="Book Antiqua" w:cs="Times New Roman"/>
          <w:b/>
          <w:bCs/>
          <w:color w:val="000000" w:themeColor="text1"/>
          <w:sz w:val="24"/>
          <w:szCs w:val="24"/>
          <w:lang w:val="en-US"/>
        </w:rPr>
        <w:t>Manuscript source:</w:t>
      </w:r>
      <w:r w:rsidRPr="005D68FE">
        <w:rPr>
          <w:rFonts w:ascii="Book Antiqua" w:hAnsi="Book Antiqua" w:cs="Times New Roman"/>
          <w:b/>
          <w:bCs/>
          <w:color w:val="000000" w:themeColor="text1"/>
          <w:sz w:val="24"/>
          <w:szCs w:val="24"/>
          <w:lang w:val="en-US" w:eastAsia="zh-CN"/>
        </w:rPr>
        <w:t xml:space="preserve"> </w:t>
      </w:r>
      <w:r w:rsidRPr="005D68FE">
        <w:rPr>
          <w:rFonts w:ascii="Book Antiqua" w:hAnsi="Book Antiqua" w:cs="Times New Roman"/>
          <w:bCs/>
          <w:color w:val="000000" w:themeColor="text1"/>
          <w:sz w:val="24"/>
          <w:szCs w:val="24"/>
          <w:lang w:val="en-US"/>
        </w:rPr>
        <w:t xml:space="preserve">Invited </w:t>
      </w:r>
      <w:r w:rsidRPr="005D68FE">
        <w:rPr>
          <w:rFonts w:ascii="Book Antiqua" w:hAnsi="Book Antiqua" w:cs="Times New Roman"/>
          <w:bCs/>
          <w:color w:val="000000" w:themeColor="text1"/>
          <w:sz w:val="24"/>
          <w:szCs w:val="24"/>
          <w:lang w:val="en-US" w:eastAsia="zh-CN"/>
        </w:rPr>
        <w:t>m</w:t>
      </w:r>
      <w:r w:rsidRPr="005D68FE">
        <w:rPr>
          <w:rFonts w:ascii="Book Antiqua" w:hAnsi="Book Antiqua" w:cs="Times New Roman"/>
          <w:bCs/>
          <w:color w:val="000000" w:themeColor="text1"/>
          <w:sz w:val="24"/>
          <w:szCs w:val="24"/>
          <w:lang w:val="en-US"/>
        </w:rPr>
        <w:t>anuscript</w:t>
      </w:r>
    </w:p>
    <w:p w14:paraId="0C512842" w14:textId="77777777" w:rsidR="00990EC4" w:rsidRDefault="00990EC4" w:rsidP="003202B9">
      <w:pPr>
        <w:overflowPunct w:val="0"/>
        <w:autoSpaceDE w:val="0"/>
        <w:autoSpaceDN w:val="0"/>
        <w:adjustRightInd w:val="0"/>
        <w:spacing w:after="0" w:line="360" w:lineRule="auto"/>
        <w:jc w:val="both"/>
        <w:textAlignment w:val="baseline"/>
        <w:rPr>
          <w:rFonts w:ascii="Book Antiqua" w:eastAsia="Times New Roman" w:hAnsi="Book Antiqua" w:cs="Times New Roman"/>
          <w:b/>
          <w:sz w:val="24"/>
          <w:szCs w:val="24"/>
        </w:rPr>
      </w:pPr>
    </w:p>
    <w:p w14:paraId="45498C22" w14:textId="29A938C3" w:rsidR="00990EC4" w:rsidRPr="00990EC4" w:rsidRDefault="00990EC4" w:rsidP="00990EC4">
      <w:pPr>
        <w:overflowPunct w:val="0"/>
        <w:autoSpaceDE w:val="0"/>
        <w:autoSpaceDN w:val="0"/>
        <w:adjustRightInd w:val="0"/>
        <w:spacing w:after="0" w:line="360" w:lineRule="auto"/>
        <w:jc w:val="both"/>
        <w:textAlignment w:val="baseline"/>
        <w:rPr>
          <w:rFonts w:ascii="Book Antiqua" w:eastAsia="Times New Roman" w:hAnsi="Book Antiqua" w:cs="Times New Roman"/>
          <w:sz w:val="24"/>
          <w:szCs w:val="24"/>
        </w:rPr>
      </w:pPr>
      <w:r w:rsidRPr="005D68FE">
        <w:rPr>
          <w:rFonts w:ascii="Book Antiqua" w:hAnsi="Book Antiqua"/>
          <w:b/>
          <w:color w:val="000000" w:themeColor="text1"/>
          <w:sz w:val="24"/>
          <w:szCs w:val="24"/>
        </w:rPr>
        <w:t>Corresponding author:</w:t>
      </w:r>
      <w:r>
        <w:rPr>
          <w:rFonts w:ascii="Book Antiqua" w:hAnsi="Book Antiqua"/>
          <w:b/>
          <w:color w:val="000000" w:themeColor="text1"/>
          <w:sz w:val="24"/>
          <w:szCs w:val="24"/>
        </w:rPr>
        <w:t xml:space="preserve"> </w:t>
      </w:r>
      <w:r w:rsidR="00AA0CB1" w:rsidRPr="003202B9">
        <w:rPr>
          <w:rFonts w:ascii="Book Antiqua" w:eastAsia="Times New Roman" w:hAnsi="Book Antiqua" w:cs="Times New Roman"/>
          <w:b/>
          <w:sz w:val="24"/>
          <w:szCs w:val="24"/>
        </w:rPr>
        <w:t xml:space="preserve">Ashraf S Gorgey, </w:t>
      </w:r>
      <w:r w:rsidRPr="00990EC4">
        <w:rPr>
          <w:rFonts w:ascii="Book Antiqua" w:eastAsia="Times New Roman" w:hAnsi="Book Antiqua" w:cs="Times New Roman"/>
          <w:b/>
          <w:sz w:val="24"/>
          <w:szCs w:val="24"/>
        </w:rPr>
        <w:t>BSc, MSc, PhD, Academic Fellow, Academic Research, Associate Professor, Physiotherapist, Research Scientist</w:t>
      </w:r>
      <w:r>
        <w:rPr>
          <w:rFonts w:ascii="Book Antiqua" w:eastAsia="Calibri" w:hAnsi="Book Antiqua" w:cs="Times New Roman"/>
          <w:sz w:val="24"/>
          <w:szCs w:val="24"/>
        </w:rPr>
        <w:t xml:space="preserve">, </w:t>
      </w:r>
      <w:r w:rsidR="00AA0CB1" w:rsidRPr="003202B9">
        <w:rPr>
          <w:rFonts w:ascii="Book Antiqua" w:eastAsia="Calibri" w:hAnsi="Book Antiqua" w:cs="Times New Roman"/>
          <w:sz w:val="24"/>
          <w:szCs w:val="24"/>
        </w:rPr>
        <w:t>Department of Veterans Affairs</w:t>
      </w:r>
      <w:r>
        <w:rPr>
          <w:rFonts w:ascii="Book Antiqua" w:eastAsia="等线" w:hAnsi="Book Antiqua" w:cs="Times New Roman" w:hint="eastAsia"/>
          <w:sz w:val="24"/>
          <w:szCs w:val="24"/>
          <w:lang w:eastAsia="zh-CN"/>
        </w:rPr>
        <w:t>,</w:t>
      </w:r>
      <w:r>
        <w:rPr>
          <w:rFonts w:ascii="Book Antiqua" w:eastAsia="等线" w:hAnsi="Book Antiqua" w:cs="Times New Roman"/>
          <w:sz w:val="24"/>
          <w:szCs w:val="24"/>
          <w:lang w:eastAsia="zh-CN"/>
        </w:rPr>
        <w:t xml:space="preserve"> </w:t>
      </w:r>
      <w:r w:rsidR="00AA0CB1" w:rsidRPr="003202B9">
        <w:rPr>
          <w:rFonts w:ascii="Book Antiqua" w:eastAsia="Calibri" w:hAnsi="Book Antiqua" w:cs="Times New Roman"/>
          <w:sz w:val="24"/>
          <w:szCs w:val="24"/>
        </w:rPr>
        <w:t>Hunter Holmes McGuire Medical Center</w:t>
      </w:r>
      <w:r>
        <w:rPr>
          <w:rFonts w:ascii="Book Antiqua" w:eastAsia="Calibri" w:hAnsi="Book Antiqua" w:cs="Times New Roman"/>
          <w:sz w:val="24"/>
          <w:szCs w:val="24"/>
        </w:rPr>
        <w:t>,</w:t>
      </w:r>
      <w:r>
        <w:rPr>
          <w:rFonts w:ascii="Book Antiqua" w:eastAsia="等线" w:hAnsi="Book Antiqua" w:cs="Times New Roman" w:hint="eastAsia"/>
          <w:sz w:val="24"/>
          <w:szCs w:val="24"/>
          <w:lang w:eastAsia="zh-CN"/>
        </w:rPr>
        <w:t xml:space="preserve"> </w:t>
      </w:r>
      <w:r w:rsidR="00AA0CB1" w:rsidRPr="003202B9">
        <w:rPr>
          <w:rFonts w:ascii="Book Antiqua" w:eastAsia="Calibri" w:hAnsi="Book Antiqua" w:cs="Times New Roman"/>
          <w:sz w:val="24"/>
          <w:szCs w:val="24"/>
        </w:rPr>
        <w:t xml:space="preserve">Spinal Cord Injury </w:t>
      </w:r>
      <w:r>
        <w:rPr>
          <w:rFonts w:ascii="Book Antiqua" w:eastAsia="Calibri" w:hAnsi="Book Antiqua" w:cs="Times New Roman"/>
          <w:sz w:val="24"/>
          <w:szCs w:val="24"/>
        </w:rPr>
        <w:t>and</w:t>
      </w:r>
      <w:r w:rsidR="00AA0CB1" w:rsidRPr="003202B9">
        <w:rPr>
          <w:rFonts w:ascii="Book Antiqua" w:eastAsia="Calibri" w:hAnsi="Book Antiqua" w:cs="Times New Roman"/>
          <w:sz w:val="24"/>
          <w:szCs w:val="24"/>
        </w:rPr>
        <w:t xml:space="preserve"> Disorders Service</w:t>
      </w:r>
      <w:r>
        <w:rPr>
          <w:rFonts w:ascii="Book Antiqua" w:eastAsia="Calibri" w:hAnsi="Book Antiqua" w:cs="Times New Roman"/>
          <w:sz w:val="24"/>
          <w:szCs w:val="24"/>
        </w:rPr>
        <w:t>,</w:t>
      </w:r>
      <w:r w:rsidR="00AA0CB1" w:rsidRPr="003202B9">
        <w:rPr>
          <w:rFonts w:ascii="Book Antiqua" w:eastAsia="Calibri" w:hAnsi="Book Antiqua" w:cs="Times New Roman"/>
          <w:sz w:val="24"/>
          <w:szCs w:val="24"/>
        </w:rPr>
        <w:t xml:space="preserve"> 1201 Broad Rock Boulevard</w:t>
      </w:r>
      <w:r>
        <w:rPr>
          <w:rFonts w:ascii="Book Antiqua" w:eastAsia="Calibri" w:hAnsi="Book Antiqua" w:cs="Times New Roman"/>
          <w:sz w:val="24"/>
          <w:szCs w:val="24"/>
        </w:rPr>
        <w:t>,</w:t>
      </w:r>
      <w:r w:rsidRPr="00120B1F">
        <w:rPr>
          <w:rFonts w:ascii="Book Antiqua" w:eastAsia="等线" w:hAnsi="Book Antiqua" w:cs="Times New Roman"/>
          <w:sz w:val="24"/>
          <w:szCs w:val="24"/>
          <w:lang w:eastAsia="zh-CN"/>
        </w:rPr>
        <w:t xml:space="preserve"> </w:t>
      </w:r>
      <w:r w:rsidR="00AA0CB1" w:rsidRPr="00120B1F">
        <w:rPr>
          <w:rFonts w:ascii="Book Antiqua" w:eastAsia="Calibri" w:hAnsi="Book Antiqua" w:cs="Times New Roman"/>
          <w:sz w:val="24"/>
          <w:szCs w:val="24"/>
          <w:lang w:val="fr-FR"/>
        </w:rPr>
        <w:t xml:space="preserve">Richmond, </w:t>
      </w:r>
      <w:r w:rsidR="00120B1F" w:rsidRPr="00120B1F">
        <w:rPr>
          <w:rFonts w:ascii="Book Antiqua" w:hAnsi="Book Antiqua" w:cs="Times New Roman"/>
          <w:sz w:val="24"/>
          <w:szCs w:val="24"/>
          <w:lang w:eastAsia="zh-CN"/>
        </w:rPr>
        <w:t>VA</w:t>
      </w:r>
      <w:r w:rsidR="00AA0CB1" w:rsidRPr="00120B1F">
        <w:rPr>
          <w:rFonts w:ascii="Book Antiqua" w:eastAsia="Calibri" w:hAnsi="Book Antiqua" w:cs="Times New Roman"/>
          <w:sz w:val="24"/>
          <w:szCs w:val="24"/>
          <w:lang w:val="fr-FR"/>
        </w:rPr>
        <w:t xml:space="preserve"> 23249</w:t>
      </w:r>
      <w:r w:rsidR="00120B1F" w:rsidRPr="00120B1F">
        <w:rPr>
          <w:rFonts w:ascii="Book Antiqua" w:eastAsia="等线" w:hAnsi="Book Antiqua" w:cs="Times New Roman"/>
          <w:sz w:val="24"/>
          <w:szCs w:val="24"/>
          <w:lang w:val="fr-FR" w:eastAsia="zh-CN"/>
        </w:rPr>
        <w:t>, United States</w:t>
      </w:r>
      <w:r w:rsidRPr="00120B1F">
        <w:rPr>
          <w:rFonts w:ascii="Book Antiqua" w:eastAsia="Calibri" w:hAnsi="Book Antiqua" w:cs="Times New Roman"/>
          <w:sz w:val="24"/>
          <w:szCs w:val="24"/>
          <w:lang w:val="fr-FR"/>
        </w:rPr>
        <w:t>.</w:t>
      </w:r>
      <w:r w:rsidRPr="00120B1F">
        <w:rPr>
          <w:rFonts w:ascii="Book Antiqua" w:hAnsi="Book Antiqua"/>
          <w:sz w:val="24"/>
          <w:szCs w:val="24"/>
        </w:rPr>
        <w:t xml:space="preserve"> </w:t>
      </w:r>
      <w:hyperlink r:id="rId8" w:history="1">
        <w:r w:rsidRPr="003202B9">
          <w:rPr>
            <w:rFonts w:ascii="Book Antiqua" w:eastAsia="Calibri" w:hAnsi="Book Antiqua" w:cs="Times New Roman"/>
            <w:color w:val="0000FF"/>
            <w:sz w:val="24"/>
            <w:szCs w:val="24"/>
            <w:u w:val="single"/>
            <w:lang w:val="fr-FR"/>
          </w:rPr>
          <w:t>ashraf.gorgey@va.gov</w:t>
        </w:r>
      </w:hyperlink>
    </w:p>
    <w:p w14:paraId="14899700" w14:textId="04EFBC33" w:rsidR="00AA0CB1" w:rsidRPr="003202B9" w:rsidRDefault="00255BAC" w:rsidP="003202B9">
      <w:pPr>
        <w:spacing w:after="0" w:line="360" w:lineRule="auto"/>
        <w:jc w:val="both"/>
        <w:rPr>
          <w:rFonts w:ascii="Book Antiqua" w:eastAsia="Calibri" w:hAnsi="Book Antiqua" w:cs="Times New Roman"/>
          <w:sz w:val="24"/>
          <w:szCs w:val="24"/>
          <w:lang w:val="fr-FR"/>
        </w:rPr>
      </w:pPr>
      <w:r w:rsidRPr="005D68FE">
        <w:rPr>
          <w:rFonts w:ascii="Book Antiqua" w:hAnsi="Book Antiqua"/>
          <w:b/>
          <w:bCs/>
          <w:color w:val="000000" w:themeColor="text1"/>
          <w:sz w:val="24"/>
          <w:szCs w:val="24"/>
        </w:rPr>
        <w:t>Telephone:</w:t>
      </w:r>
      <w:r w:rsidR="00AA0CB1" w:rsidRPr="003202B9">
        <w:rPr>
          <w:rFonts w:ascii="Book Antiqua" w:eastAsia="Calibri" w:hAnsi="Book Antiqua" w:cs="Times New Roman"/>
          <w:sz w:val="24"/>
          <w:szCs w:val="24"/>
          <w:lang w:val="fr-FR"/>
        </w:rPr>
        <w:t xml:space="preserve"> </w:t>
      </w:r>
      <w:r>
        <w:rPr>
          <w:rFonts w:ascii="Book Antiqua" w:eastAsia="Calibri" w:hAnsi="Book Antiqua" w:cs="Times New Roman"/>
          <w:sz w:val="24"/>
          <w:szCs w:val="24"/>
          <w:lang w:val="fr-FR"/>
        </w:rPr>
        <w:t>+</w:t>
      </w:r>
      <w:r w:rsidR="00F05ABF">
        <w:rPr>
          <w:rFonts w:ascii="Book Antiqua" w:eastAsia="Calibri" w:hAnsi="Book Antiqua" w:cs="Times New Roman"/>
          <w:sz w:val="24"/>
          <w:szCs w:val="24"/>
          <w:lang w:val="fr-FR"/>
        </w:rPr>
        <w:t>1-</w:t>
      </w:r>
      <w:r w:rsidR="00AA0CB1" w:rsidRPr="003202B9">
        <w:rPr>
          <w:rFonts w:ascii="Book Antiqua" w:eastAsia="Calibri" w:hAnsi="Book Antiqua" w:cs="Times New Roman"/>
          <w:sz w:val="24"/>
          <w:szCs w:val="24"/>
          <w:lang w:val="fr-FR"/>
        </w:rPr>
        <w:t>804-6755000</w:t>
      </w:r>
    </w:p>
    <w:p w14:paraId="7D729B49" w14:textId="4AEE4819" w:rsidR="00AA0CB1" w:rsidRPr="003202B9" w:rsidRDefault="00AA0CB1" w:rsidP="003202B9">
      <w:pPr>
        <w:spacing w:after="0" w:line="360" w:lineRule="auto"/>
        <w:jc w:val="both"/>
        <w:rPr>
          <w:rFonts w:ascii="Book Antiqua" w:eastAsia="Calibri" w:hAnsi="Book Antiqua" w:cs="Times New Roman"/>
          <w:sz w:val="24"/>
          <w:szCs w:val="24"/>
          <w:lang w:val="fr-FR"/>
        </w:rPr>
      </w:pPr>
      <w:r w:rsidRPr="00255BAC">
        <w:rPr>
          <w:rFonts w:ascii="Book Antiqua" w:eastAsia="Calibri" w:hAnsi="Book Antiqua" w:cs="Times New Roman"/>
          <w:b/>
          <w:bCs/>
          <w:sz w:val="24"/>
          <w:szCs w:val="24"/>
          <w:lang w:val="fr-FR"/>
        </w:rPr>
        <w:t>Fax:</w:t>
      </w:r>
      <w:r w:rsidRPr="003202B9">
        <w:rPr>
          <w:rFonts w:ascii="Book Antiqua" w:eastAsia="Calibri" w:hAnsi="Book Antiqua" w:cs="Times New Roman"/>
          <w:b/>
          <w:sz w:val="24"/>
          <w:szCs w:val="24"/>
          <w:lang w:val="fr-FR"/>
        </w:rPr>
        <w:t xml:space="preserve"> </w:t>
      </w:r>
      <w:r w:rsidR="00255BAC" w:rsidRPr="00F05ABF">
        <w:rPr>
          <w:rFonts w:ascii="Book Antiqua" w:eastAsia="Calibri" w:hAnsi="Book Antiqua" w:cs="Times New Roman"/>
          <w:bCs/>
          <w:sz w:val="24"/>
          <w:szCs w:val="24"/>
          <w:lang w:val="fr-FR"/>
        </w:rPr>
        <w:t>+</w:t>
      </w:r>
      <w:r w:rsidR="00F05ABF" w:rsidRPr="00F05ABF">
        <w:rPr>
          <w:rFonts w:ascii="Book Antiqua" w:eastAsia="Calibri" w:hAnsi="Book Antiqua" w:cs="Times New Roman"/>
          <w:bCs/>
          <w:sz w:val="24"/>
          <w:szCs w:val="24"/>
          <w:lang w:val="fr-FR"/>
        </w:rPr>
        <w:t>1</w:t>
      </w:r>
      <w:r w:rsidR="00F05ABF">
        <w:rPr>
          <w:rFonts w:ascii="Book Antiqua" w:eastAsia="Calibri" w:hAnsi="Book Antiqua" w:cs="Times New Roman"/>
          <w:b/>
          <w:sz w:val="24"/>
          <w:szCs w:val="24"/>
          <w:lang w:val="fr-FR"/>
        </w:rPr>
        <w:t>-</w:t>
      </w:r>
      <w:r w:rsidRPr="003202B9">
        <w:rPr>
          <w:rFonts w:ascii="Book Antiqua" w:eastAsia="Calibri" w:hAnsi="Book Antiqua" w:cs="Times New Roman"/>
          <w:sz w:val="24"/>
          <w:szCs w:val="24"/>
          <w:lang w:val="fr-FR"/>
        </w:rPr>
        <w:t>804-6755223</w:t>
      </w:r>
    </w:p>
    <w:p w14:paraId="18EAB897" w14:textId="3D7D7B97" w:rsidR="000342C9" w:rsidRPr="00F05ABF" w:rsidRDefault="000342C9" w:rsidP="003202B9">
      <w:pPr>
        <w:spacing w:after="0" w:line="360" w:lineRule="auto"/>
        <w:jc w:val="both"/>
        <w:rPr>
          <w:rFonts w:ascii="Book Antiqua" w:hAnsi="Book Antiqua" w:cs="Times New Roman"/>
          <w:b/>
          <w:sz w:val="24"/>
          <w:szCs w:val="24"/>
          <w:lang w:val="fr-FR"/>
        </w:rPr>
      </w:pPr>
    </w:p>
    <w:p w14:paraId="215B6742" w14:textId="0E7A2DCA" w:rsidR="00F05ABF" w:rsidRPr="005D68FE" w:rsidRDefault="00F05ABF" w:rsidP="00F05ABF">
      <w:pPr>
        <w:snapToGrid w:val="0"/>
        <w:spacing w:after="0" w:line="360" w:lineRule="auto"/>
        <w:jc w:val="both"/>
        <w:rPr>
          <w:rFonts w:ascii="Book Antiqua" w:hAnsi="Book Antiqua"/>
          <w:color w:val="000000"/>
          <w:sz w:val="24"/>
          <w:szCs w:val="24"/>
        </w:rPr>
      </w:pPr>
      <w:r w:rsidRPr="005D68FE">
        <w:rPr>
          <w:rFonts w:ascii="Book Antiqua" w:hAnsi="Book Antiqua"/>
          <w:b/>
          <w:color w:val="000000"/>
          <w:sz w:val="24"/>
          <w:szCs w:val="24"/>
        </w:rPr>
        <w:t>Received:</w:t>
      </w:r>
      <w:r w:rsidRPr="005D68FE">
        <w:rPr>
          <w:rFonts w:ascii="Book Antiqua" w:hAnsi="Book Antiqua"/>
          <w:color w:val="000000"/>
          <w:sz w:val="24"/>
          <w:szCs w:val="24"/>
        </w:rPr>
        <w:t xml:space="preserve"> </w:t>
      </w:r>
      <w:r>
        <w:rPr>
          <w:rFonts w:ascii="Book Antiqua" w:hAnsi="Book Antiqua"/>
          <w:color w:val="000000"/>
          <w:sz w:val="24"/>
          <w:szCs w:val="24"/>
        </w:rPr>
        <w:t>March</w:t>
      </w:r>
      <w:r w:rsidRPr="005D68FE">
        <w:rPr>
          <w:rFonts w:ascii="Book Antiqua" w:hAnsi="Book Antiqua"/>
          <w:color w:val="000000"/>
          <w:sz w:val="24"/>
          <w:szCs w:val="24"/>
        </w:rPr>
        <w:t xml:space="preserve"> 2</w:t>
      </w:r>
      <w:r>
        <w:rPr>
          <w:rFonts w:ascii="Book Antiqua" w:hAnsi="Book Antiqua"/>
          <w:color w:val="000000"/>
          <w:sz w:val="24"/>
          <w:szCs w:val="24"/>
        </w:rPr>
        <w:t>7</w:t>
      </w:r>
      <w:r w:rsidRPr="005D68FE">
        <w:rPr>
          <w:rFonts w:ascii="Book Antiqua" w:hAnsi="Book Antiqua"/>
          <w:color w:val="000000"/>
          <w:sz w:val="24"/>
          <w:szCs w:val="24"/>
        </w:rPr>
        <w:t>, 2019</w:t>
      </w:r>
    </w:p>
    <w:p w14:paraId="4A952046" w14:textId="3D8FEBAF" w:rsidR="00F05ABF" w:rsidRPr="005D68FE" w:rsidRDefault="00F05ABF" w:rsidP="00F05ABF">
      <w:pPr>
        <w:snapToGrid w:val="0"/>
        <w:spacing w:after="0" w:line="360" w:lineRule="auto"/>
        <w:jc w:val="both"/>
        <w:rPr>
          <w:rFonts w:ascii="Book Antiqua" w:hAnsi="Book Antiqua"/>
          <w:color w:val="000000"/>
          <w:sz w:val="24"/>
          <w:szCs w:val="24"/>
        </w:rPr>
      </w:pPr>
      <w:r w:rsidRPr="005D68FE">
        <w:rPr>
          <w:rFonts w:ascii="Book Antiqua" w:hAnsi="Book Antiqua"/>
          <w:b/>
          <w:color w:val="000000"/>
          <w:sz w:val="24"/>
          <w:szCs w:val="24"/>
        </w:rPr>
        <w:t>Peer-review started:</w:t>
      </w:r>
      <w:r w:rsidRPr="005D68FE">
        <w:rPr>
          <w:rFonts w:ascii="Book Antiqua" w:hAnsi="Book Antiqua"/>
          <w:color w:val="000000"/>
          <w:sz w:val="24"/>
          <w:szCs w:val="24"/>
        </w:rPr>
        <w:t xml:space="preserve"> </w:t>
      </w:r>
      <w:r>
        <w:rPr>
          <w:rFonts w:ascii="Book Antiqua" w:hAnsi="Book Antiqua"/>
          <w:color w:val="000000"/>
          <w:sz w:val="24"/>
          <w:szCs w:val="24"/>
        </w:rPr>
        <w:t>March</w:t>
      </w:r>
      <w:r w:rsidRPr="005D68FE">
        <w:rPr>
          <w:rFonts w:ascii="Book Antiqua" w:hAnsi="Book Antiqua"/>
          <w:color w:val="000000"/>
          <w:sz w:val="24"/>
          <w:szCs w:val="24"/>
        </w:rPr>
        <w:t xml:space="preserve"> 2</w:t>
      </w:r>
      <w:r>
        <w:rPr>
          <w:rFonts w:ascii="Book Antiqua" w:hAnsi="Book Antiqua"/>
          <w:color w:val="000000"/>
          <w:sz w:val="24"/>
          <w:szCs w:val="24"/>
        </w:rPr>
        <w:t>8</w:t>
      </w:r>
      <w:r w:rsidRPr="005D68FE">
        <w:rPr>
          <w:rFonts w:ascii="Book Antiqua" w:hAnsi="Book Antiqua"/>
          <w:color w:val="000000"/>
          <w:sz w:val="24"/>
          <w:szCs w:val="24"/>
        </w:rPr>
        <w:t>, 2019</w:t>
      </w:r>
    </w:p>
    <w:p w14:paraId="5603FA57" w14:textId="28F4860C" w:rsidR="00F05ABF" w:rsidRPr="005D68FE" w:rsidRDefault="00F05ABF" w:rsidP="00F05ABF">
      <w:pPr>
        <w:snapToGrid w:val="0"/>
        <w:spacing w:after="0" w:line="360" w:lineRule="auto"/>
        <w:jc w:val="both"/>
        <w:rPr>
          <w:rFonts w:ascii="Book Antiqua" w:hAnsi="Book Antiqua"/>
          <w:color w:val="000000"/>
          <w:sz w:val="24"/>
          <w:szCs w:val="24"/>
        </w:rPr>
      </w:pPr>
      <w:r w:rsidRPr="005D68FE">
        <w:rPr>
          <w:rFonts w:ascii="Book Antiqua" w:hAnsi="Book Antiqua"/>
          <w:b/>
          <w:color w:val="000000"/>
          <w:sz w:val="24"/>
          <w:szCs w:val="24"/>
        </w:rPr>
        <w:t>First decision:</w:t>
      </w:r>
      <w:r w:rsidRPr="005D68FE">
        <w:rPr>
          <w:rFonts w:ascii="Book Antiqua" w:hAnsi="Book Antiqua"/>
          <w:color w:val="000000"/>
          <w:sz w:val="24"/>
          <w:szCs w:val="24"/>
        </w:rPr>
        <w:t xml:space="preserve"> August </w:t>
      </w:r>
      <w:r>
        <w:rPr>
          <w:rFonts w:ascii="Book Antiqua" w:hAnsi="Book Antiqua"/>
          <w:color w:val="000000"/>
          <w:sz w:val="24"/>
          <w:szCs w:val="24"/>
        </w:rPr>
        <w:t>1</w:t>
      </w:r>
      <w:r w:rsidRPr="005D68FE">
        <w:rPr>
          <w:rFonts w:ascii="Book Antiqua" w:hAnsi="Book Antiqua"/>
          <w:color w:val="000000"/>
          <w:sz w:val="24"/>
          <w:szCs w:val="24"/>
        </w:rPr>
        <w:t>, 2019</w:t>
      </w:r>
    </w:p>
    <w:p w14:paraId="71A7BE6F" w14:textId="3059B6AA" w:rsidR="00F05ABF" w:rsidRPr="005D68FE" w:rsidRDefault="00F05ABF" w:rsidP="00F05ABF">
      <w:pPr>
        <w:snapToGrid w:val="0"/>
        <w:spacing w:after="0" w:line="360" w:lineRule="auto"/>
        <w:jc w:val="both"/>
        <w:rPr>
          <w:rFonts w:ascii="Book Antiqua" w:hAnsi="Book Antiqua"/>
          <w:color w:val="000000"/>
          <w:sz w:val="24"/>
          <w:szCs w:val="24"/>
        </w:rPr>
      </w:pPr>
      <w:r w:rsidRPr="005D68FE">
        <w:rPr>
          <w:rFonts w:ascii="Book Antiqua" w:hAnsi="Book Antiqua"/>
          <w:b/>
          <w:color w:val="000000"/>
          <w:sz w:val="24"/>
          <w:szCs w:val="24"/>
        </w:rPr>
        <w:t>Revised:</w:t>
      </w:r>
      <w:r w:rsidRPr="005D68FE">
        <w:rPr>
          <w:rFonts w:ascii="Book Antiqua" w:hAnsi="Book Antiqua"/>
          <w:color w:val="000000"/>
          <w:sz w:val="24"/>
          <w:szCs w:val="24"/>
        </w:rPr>
        <w:t xml:space="preserve"> August </w:t>
      </w:r>
      <w:r>
        <w:rPr>
          <w:rFonts w:ascii="Book Antiqua" w:hAnsi="Book Antiqua"/>
          <w:color w:val="000000"/>
          <w:sz w:val="24"/>
          <w:szCs w:val="24"/>
        </w:rPr>
        <w:t>15</w:t>
      </w:r>
      <w:r w:rsidRPr="005D68FE">
        <w:rPr>
          <w:rFonts w:ascii="Book Antiqua" w:hAnsi="Book Antiqua"/>
          <w:color w:val="000000"/>
          <w:sz w:val="24"/>
          <w:szCs w:val="24"/>
        </w:rPr>
        <w:t>, 2019</w:t>
      </w:r>
    </w:p>
    <w:p w14:paraId="4B419891" w14:textId="015176C3" w:rsidR="00F05ABF" w:rsidRPr="00260C19" w:rsidRDefault="00F05ABF" w:rsidP="00260C19">
      <w:pPr>
        <w:snapToGrid w:val="0"/>
        <w:spacing w:after="0" w:line="360" w:lineRule="auto"/>
        <w:jc w:val="both"/>
        <w:rPr>
          <w:rFonts w:ascii="Book Antiqua" w:hAnsi="Book Antiqua"/>
          <w:b/>
          <w:color w:val="000000"/>
          <w:sz w:val="24"/>
          <w:szCs w:val="24"/>
        </w:rPr>
      </w:pPr>
      <w:r w:rsidRPr="005D68FE">
        <w:rPr>
          <w:rFonts w:ascii="Book Antiqua" w:hAnsi="Book Antiqua"/>
          <w:b/>
          <w:color w:val="000000"/>
          <w:sz w:val="24"/>
          <w:szCs w:val="24"/>
        </w:rPr>
        <w:t>Accepted:</w:t>
      </w:r>
      <w:r w:rsidR="00260C19" w:rsidRPr="00260C19">
        <w:t xml:space="preserve"> </w:t>
      </w:r>
      <w:r w:rsidR="00260C19" w:rsidRPr="00260C19">
        <w:rPr>
          <w:rFonts w:ascii="Book Antiqua" w:hAnsi="Book Antiqua"/>
          <w:color w:val="000000"/>
          <w:sz w:val="24"/>
          <w:szCs w:val="24"/>
        </w:rPr>
        <w:t>August 25, 2019</w:t>
      </w:r>
    </w:p>
    <w:p w14:paraId="2E86D06A" w14:textId="77777777" w:rsidR="00F05ABF" w:rsidRPr="005D68FE" w:rsidRDefault="00F05ABF" w:rsidP="00F05ABF">
      <w:pPr>
        <w:snapToGrid w:val="0"/>
        <w:spacing w:after="0" w:line="360" w:lineRule="auto"/>
        <w:jc w:val="both"/>
        <w:rPr>
          <w:rFonts w:ascii="Book Antiqua" w:hAnsi="Book Antiqua"/>
          <w:b/>
          <w:color w:val="000000"/>
          <w:sz w:val="24"/>
          <w:szCs w:val="24"/>
        </w:rPr>
      </w:pPr>
      <w:r w:rsidRPr="005D68FE">
        <w:rPr>
          <w:rFonts w:ascii="Book Antiqua" w:hAnsi="Book Antiqua"/>
          <w:b/>
          <w:color w:val="000000"/>
          <w:sz w:val="24"/>
          <w:szCs w:val="24"/>
        </w:rPr>
        <w:t>Article in press:</w:t>
      </w:r>
    </w:p>
    <w:p w14:paraId="04F62EE7" w14:textId="77777777" w:rsidR="00F05ABF" w:rsidRPr="005D68FE" w:rsidRDefault="00F05ABF" w:rsidP="00F05ABF">
      <w:pPr>
        <w:snapToGrid w:val="0"/>
        <w:spacing w:after="0" w:line="360" w:lineRule="auto"/>
        <w:jc w:val="both"/>
        <w:rPr>
          <w:rFonts w:ascii="Book Antiqua" w:hAnsi="Book Antiqua"/>
          <w:b/>
          <w:color w:val="000000"/>
          <w:sz w:val="24"/>
          <w:szCs w:val="24"/>
        </w:rPr>
      </w:pPr>
      <w:r w:rsidRPr="005D68FE">
        <w:rPr>
          <w:rFonts w:ascii="Book Antiqua" w:hAnsi="Book Antiqua"/>
          <w:b/>
          <w:color w:val="000000"/>
          <w:sz w:val="24"/>
          <w:szCs w:val="24"/>
        </w:rPr>
        <w:t>Published online:</w:t>
      </w:r>
    </w:p>
    <w:p w14:paraId="737216D3" w14:textId="77777777" w:rsidR="00F05ABF" w:rsidRPr="005D68FE" w:rsidRDefault="00F05ABF" w:rsidP="00F05ABF">
      <w:pPr>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br w:type="page"/>
      </w:r>
    </w:p>
    <w:p w14:paraId="02336A2B" w14:textId="2C0E6803" w:rsidR="001E3CCA" w:rsidRPr="003202B9" w:rsidRDefault="0004749A" w:rsidP="003202B9">
      <w:pPr>
        <w:spacing w:after="0" w:line="360" w:lineRule="auto"/>
        <w:jc w:val="both"/>
        <w:rPr>
          <w:rFonts w:ascii="Book Antiqua" w:hAnsi="Book Antiqua" w:cs="Times New Roman"/>
          <w:b/>
          <w:sz w:val="24"/>
          <w:szCs w:val="24"/>
        </w:rPr>
      </w:pPr>
      <w:r w:rsidRPr="003202B9">
        <w:rPr>
          <w:rFonts w:ascii="Book Antiqua" w:hAnsi="Book Antiqua" w:cs="Times New Roman"/>
          <w:b/>
          <w:sz w:val="24"/>
          <w:szCs w:val="24"/>
        </w:rPr>
        <w:lastRenderedPageBreak/>
        <w:t>Abstract</w:t>
      </w:r>
      <w:r w:rsidR="001E3CCA" w:rsidRPr="003202B9">
        <w:rPr>
          <w:rFonts w:ascii="Book Antiqua" w:hAnsi="Book Antiqua" w:cs="Times New Roman"/>
          <w:b/>
          <w:sz w:val="24"/>
          <w:szCs w:val="24"/>
        </w:rPr>
        <w:t xml:space="preserve"> </w:t>
      </w:r>
    </w:p>
    <w:p w14:paraId="3FB913BB" w14:textId="3D556537" w:rsidR="00156D04" w:rsidRDefault="00156D04" w:rsidP="003202B9">
      <w:pPr>
        <w:spacing w:after="0" w:line="360" w:lineRule="auto"/>
        <w:jc w:val="both"/>
        <w:rPr>
          <w:rFonts w:ascii="Book Antiqua" w:hAnsi="Book Antiqua"/>
          <w:b/>
          <w:i/>
          <w:sz w:val="24"/>
          <w:szCs w:val="24"/>
        </w:rPr>
      </w:pPr>
      <w:r w:rsidRPr="00F05ABF">
        <w:rPr>
          <w:rFonts w:ascii="Book Antiqua" w:hAnsi="Book Antiqua"/>
          <w:b/>
          <w:i/>
          <w:sz w:val="24"/>
          <w:szCs w:val="24"/>
        </w:rPr>
        <w:t>BACKGROUND</w:t>
      </w:r>
    </w:p>
    <w:p w14:paraId="34A3A363" w14:textId="24495473" w:rsidR="00A708DF" w:rsidRPr="00A708DF" w:rsidRDefault="00A708DF" w:rsidP="00A708DF">
      <w:pPr>
        <w:adjustRightInd w:val="0"/>
        <w:snapToGrid w:val="0"/>
        <w:spacing w:after="0" w:line="360" w:lineRule="auto"/>
        <w:jc w:val="both"/>
        <w:rPr>
          <w:rFonts w:ascii="Book Antiqua" w:hAnsi="Book Antiqua"/>
          <w:iCs/>
          <w:color w:val="000000"/>
          <w:sz w:val="24"/>
          <w:szCs w:val="24"/>
        </w:rPr>
      </w:pPr>
      <w:r w:rsidRPr="00A708DF">
        <w:rPr>
          <w:rFonts w:ascii="Book Antiqua" w:hAnsi="Book Antiqua"/>
          <w:iCs/>
          <w:color w:val="000000"/>
          <w:sz w:val="24"/>
          <w:szCs w:val="24"/>
        </w:rPr>
        <w:t xml:space="preserve">Reduced level of physical activity, high-fat diet and skeletal muscle atrophy are key factors that are likely to contribute to deleterious changes in body composition and metabolic following </w:t>
      </w:r>
      <w:r w:rsidRPr="003202B9">
        <w:rPr>
          <w:rFonts w:ascii="Book Antiqua" w:hAnsi="Book Antiqua" w:cs="Times New Roman"/>
          <w:sz w:val="24"/>
          <w:szCs w:val="24"/>
        </w:rPr>
        <w:t>spinal cord injury (SCI)</w:t>
      </w:r>
      <w:r w:rsidRPr="00A708DF">
        <w:rPr>
          <w:rFonts w:ascii="Book Antiqua" w:hAnsi="Book Antiqua"/>
          <w:iCs/>
          <w:color w:val="000000"/>
          <w:sz w:val="24"/>
          <w:szCs w:val="24"/>
        </w:rPr>
        <w:t>. Reduced caloric intake with lowering percentage macronutrients of fat and increasing protein intake may likely to improve body composition parameters and decrease ectopic adiposity after SCI.</w:t>
      </w:r>
    </w:p>
    <w:p w14:paraId="0E80B138" w14:textId="77777777" w:rsidR="003202B9" w:rsidRDefault="003202B9" w:rsidP="003202B9">
      <w:pPr>
        <w:spacing w:after="0" w:line="360" w:lineRule="auto"/>
        <w:jc w:val="both"/>
        <w:rPr>
          <w:rFonts w:ascii="Book Antiqua" w:hAnsi="Book Antiqua" w:cs="Times New Roman"/>
          <w:b/>
          <w:i/>
          <w:iCs/>
          <w:sz w:val="24"/>
          <w:szCs w:val="24"/>
        </w:rPr>
      </w:pPr>
    </w:p>
    <w:p w14:paraId="0257D802" w14:textId="77777777" w:rsidR="00431DBE" w:rsidRDefault="00156D04" w:rsidP="003202B9">
      <w:pPr>
        <w:spacing w:after="0" w:line="360" w:lineRule="auto"/>
        <w:jc w:val="both"/>
        <w:rPr>
          <w:rFonts w:ascii="Book Antiqua" w:hAnsi="Book Antiqua" w:cs="Times New Roman"/>
          <w:b/>
          <w:i/>
          <w:iCs/>
          <w:sz w:val="24"/>
          <w:szCs w:val="24"/>
        </w:rPr>
      </w:pPr>
      <w:r w:rsidRPr="003202B9">
        <w:rPr>
          <w:rFonts w:ascii="Book Antiqua" w:hAnsi="Book Antiqua" w:cs="Times New Roman"/>
          <w:b/>
          <w:i/>
          <w:iCs/>
          <w:sz w:val="24"/>
          <w:szCs w:val="24"/>
        </w:rPr>
        <w:t>AIM</w:t>
      </w:r>
    </w:p>
    <w:p w14:paraId="5A6258A4" w14:textId="7F01CF9B" w:rsidR="00C2214F" w:rsidRPr="003202B9" w:rsidRDefault="00C2214F"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To</w:t>
      </w:r>
      <w:r w:rsidR="00931034" w:rsidRPr="003202B9">
        <w:rPr>
          <w:rFonts w:ascii="Book Antiqua" w:hAnsi="Book Antiqua" w:cs="Times New Roman"/>
          <w:sz w:val="24"/>
          <w:szCs w:val="24"/>
        </w:rPr>
        <w:t xml:space="preserve"> </w:t>
      </w:r>
      <w:r w:rsidR="00303711" w:rsidRPr="003202B9">
        <w:rPr>
          <w:rFonts w:ascii="Book Antiqua" w:hAnsi="Book Antiqua" w:cs="Times New Roman"/>
          <w:sz w:val="24"/>
          <w:szCs w:val="24"/>
        </w:rPr>
        <w:t>highlight the effects of</w:t>
      </w:r>
      <w:r w:rsidR="00517020" w:rsidRPr="003202B9">
        <w:rPr>
          <w:rFonts w:ascii="Book Antiqua" w:hAnsi="Book Antiqua" w:cs="Times New Roman"/>
          <w:sz w:val="24"/>
          <w:szCs w:val="24"/>
        </w:rPr>
        <w:t xml:space="preserve"> dietary manipulation</w:t>
      </w:r>
      <w:r w:rsidR="00A85403" w:rsidRPr="003202B9">
        <w:rPr>
          <w:rFonts w:ascii="Book Antiqua" w:hAnsi="Book Antiqua" w:cs="Times New Roman"/>
          <w:sz w:val="24"/>
          <w:szCs w:val="24"/>
        </w:rPr>
        <w:t xml:space="preserve"> and </w:t>
      </w:r>
      <w:r w:rsidR="00A85403" w:rsidRPr="003202B9">
        <w:rPr>
          <w:rFonts w:ascii="Book Antiqua" w:hAnsi="Book Antiqua" w:cs="Times New Roman"/>
          <w:color w:val="000000"/>
          <w:sz w:val="24"/>
          <w:szCs w:val="24"/>
          <w:shd w:val="clear" w:color="auto" w:fill="FFFFFF"/>
        </w:rPr>
        <w:t xml:space="preserve">testosterone replacement therapy (TRT) </w:t>
      </w:r>
      <w:r w:rsidR="001B5A13" w:rsidRPr="003202B9">
        <w:rPr>
          <w:rFonts w:ascii="Book Antiqua" w:hAnsi="Book Antiqua" w:cs="Times New Roman"/>
          <w:sz w:val="24"/>
          <w:szCs w:val="24"/>
        </w:rPr>
        <w:t>o</w:t>
      </w:r>
      <w:r w:rsidR="00931034" w:rsidRPr="003202B9">
        <w:rPr>
          <w:rFonts w:ascii="Book Antiqua" w:hAnsi="Book Antiqua" w:cs="Times New Roman"/>
          <w:sz w:val="24"/>
          <w:szCs w:val="24"/>
        </w:rPr>
        <w:t xml:space="preserve">n </w:t>
      </w:r>
      <w:r w:rsidR="00D7138B" w:rsidRPr="003202B9">
        <w:rPr>
          <w:rFonts w:ascii="Book Antiqua" w:hAnsi="Book Antiqua" w:cs="Times New Roman"/>
          <w:sz w:val="24"/>
          <w:szCs w:val="24"/>
        </w:rPr>
        <w:t xml:space="preserve">body composition </w:t>
      </w:r>
      <w:r w:rsidR="00DF695D" w:rsidRPr="003202B9">
        <w:rPr>
          <w:rFonts w:ascii="Book Antiqua" w:hAnsi="Book Antiqua" w:cs="Times New Roman"/>
          <w:sz w:val="24"/>
          <w:szCs w:val="24"/>
        </w:rPr>
        <w:t>after</w:t>
      </w:r>
      <w:r w:rsidR="00A85403" w:rsidRPr="003202B9">
        <w:rPr>
          <w:rFonts w:ascii="Book Antiqua" w:hAnsi="Book Antiqua" w:cs="Times New Roman"/>
          <w:sz w:val="24"/>
          <w:szCs w:val="24"/>
        </w:rPr>
        <w:t xml:space="preserve"> </w:t>
      </w:r>
      <w:r w:rsidR="00931034" w:rsidRPr="003202B9">
        <w:rPr>
          <w:rFonts w:ascii="Book Antiqua" w:hAnsi="Book Antiqua" w:cs="Times New Roman"/>
          <w:sz w:val="24"/>
          <w:szCs w:val="24"/>
        </w:rPr>
        <w:t>SCI</w:t>
      </w:r>
    </w:p>
    <w:p w14:paraId="174CF70B" w14:textId="77777777" w:rsidR="003202B9" w:rsidRDefault="003202B9" w:rsidP="003202B9">
      <w:pPr>
        <w:spacing w:after="0" w:line="360" w:lineRule="auto"/>
        <w:jc w:val="both"/>
        <w:rPr>
          <w:rFonts w:ascii="Book Antiqua" w:hAnsi="Book Antiqua" w:cs="Times New Roman"/>
          <w:b/>
          <w:caps/>
          <w:sz w:val="24"/>
          <w:szCs w:val="24"/>
        </w:rPr>
      </w:pPr>
    </w:p>
    <w:p w14:paraId="1C72190D" w14:textId="77777777" w:rsidR="00431DBE" w:rsidRPr="00431DBE" w:rsidRDefault="00C2214F" w:rsidP="003202B9">
      <w:pPr>
        <w:spacing w:after="0" w:line="360" w:lineRule="auto"/>
        <w:jc w:val="both"/>
        <w:rPr>
          <w:rFonts w:ascii="Book Antiqua" w:hAnsi="Book Antiqua" w:cs="Times New Roman"/>
          <w:b/>
          <w:i/>
          <w:iCs/>
          <w:caps/>
          <w:sz w:val="24"/>
          <w:szCs w:val="24"/>
        </w:rPr>
      </w:pPr>
      <w:r w:rsidRPr="00431DBE">
        <w:rPr>
          <w:rFonts w:ascii="Book Antiqua" w:hAnsi="Book Antiqua" w:cs="Times New Roman"/>
          <w:b/>
          <w:i/>
          <w:iCs/>
          <w:caps/>
          <w:sz w:val="24"/>
          <w:szCs w:val="24"/>
        </w:rPr>
        <w:t>Methods</w:t>
      </w:r>
    </w:p>
    <w:p w14:paraId="5C793B1B" w14:textId="201A1011" w:rsidR="00C2214F" w:rsidRPr="003202B9" w:rsidRDefault="00FC35A9"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A </w:t>
      </w:r>
      <w:r w:rsidR="00DC7332" w:rsidRPr="003202B9">
        <w:rPr>
          <w:rFonts w:ascii="Book Antiqua" w:hAnsi="Book Antiqua" w:cs="Times New Roman"/>
          <w:sz w:val="24"/>
          <w:szCs w:val="24"/>
        </w:rPr>
        <w:t xml:space="preserve">31-year-old male </w:t>
      </w:r>
      <w:r w:rsidRPr="003202B9">
        <w:rPr>
          <w:rFonts w:ascii="Book Antiqua" w:hAnsi="Book Antiqua" w:cs="Times New Roman"/>
          <w:sz w:val="24"/>
          <w:szCs w:val="24"/>
        </w:rPr>
        <w:t xml:space="preserve">with </w:t>
      </w:r>
      <w:r w:rsidR="0032789A" w:rsidRPr="003202B9">
        <w:rPr>
          <w:rFonts w:ascii="Book Antiqua" w:hAnsi="Book Antiqua" w:cs="Times New Roman"/>
          <w:sz w:val="24"/>
          <w:szCs w:val="24"/>
        </w:rPr>
        <w:t>T</w:t>
      </w:r>
      <w:r w:rsidR="00C652F9" w:rsidRPr="003202B9">
        <w:rPr>
          <w:rFonts w:ascii="Book Antiqua" w:hAnsi="Book Antiqua" w:cs="Times New Roman"/>
          <w:sz w:val="24"/>
          <w:szCs w:val="24"/>
        </w:rPr>
        <w:t xml:space="preserve">5 </w:t>
      </w:r>
      <w:r w:rsidR="00EC26DE" w:rsidRPr="003202B9">
        <w:rPr>
          <w:rFonts w:ascii="Book Antiqua" w:hAnsi="Book Antiqua" w:cs="Times New Roman"/>
          <w:sz w:val="24"/>
          <w:szCs w:val="24"/>
        </w:rPr>
        <w:t xml:space="preserve">SCI </w:t>
      </w:r>
      <w:r w:rsidRPr="003202B9">
        <w:rPr>
          <w:rFonts w:ascii="Book Antiqua" w:hAnsi="Book Antiqua" w:cs="Times New Roman"/>
          <w:sz w:val="24"/>
          <w:szCs w:val="24"/>
        </w:rPr>
        <w:t xml:space="preserve">was </w:t>
      </w:r>
      <w:r w:rsidR="00441AB5" w:rsidRPr="003202B9">
        <w:rPr>
          <w:rFonts w:ascii="Book Antiqua" w:hAnsi="Book Antiqua" w:cs="Times New Roman"/>
          <w:sz w:val="24"/>
          <w:szCs w:val="24"/>
        </w:rPr>
        <w:t>administered</w:t>
      </w:r>
      <w:r w:rsidR="0065091D" w:rsidRPr="003202B9">
        <w:rPr>
          <w:rFonts w:ascii="Book Antiqua" w:hAnsi="Book Antiqua" w:cs="Times New Roman"/>
          <w:sz w:val="24"/>
          <w:szCs w:val="24"/>
        </w:rPr>
        <w:t xml:space="preserve"> </w:t>
      </w:r>
      <w:r w:rsidR="00441AB5" w:rsidRPr="003202B9">
        <w:rPr>
          <w:rFonts w:ascii="Book Antiqua" w:hAnsi="Book Antiqua" w:cs="Times New Roman"/>
          <w:sz w:val="24"/>
          <w:szCs w:val="24"/>
        </w:rPr>
        <w:t xml:space="preserve">transdermal </w:t>
      </w:r>
      <w:r w:rsidR="00D240F5" w:rsidRPr="003202B9">
        <w:rPr>
          <w:rFonts w:ascii="Book Antiqua" w:hAnsi="Book Antiqua" w:cs="Times New Roman"/>
          <w:sz w:val="24"/>
          <w:szCs w:val="24"/>
        </w:rPr>
        <w:t xml:space="preserve">TRT </w:t>
      </w:r>
      <w:r w:rsidR="00E47925" w:rsidRPr="003202B9">
        <w:rPr>
          <w:rFonts w:ascii="Book Antiqua" w:hAnsi="Book Antiqua" w:cs="Times New Roman"/>
          <w:sz w:val="24"/>
          <w:szCs w:val="24"/>
        </w:rPr>
        <w:t xml:space="preserve">daily </w:t>
      </w:r>
      <w:r w:rsidR="00441AB5" w:rsidRPr="003202B9">
        <w:rPr>
          <w:rFonts w:ascii="Book Antiqua" w:hAnsi="Book Antiqua" w:cs="Times New Roman"/>
          <w:sz w:val="24"/>
          <w:szCs w:val="24"/>
        </w:rPr>
        <w:t>for 16 wk</w:t>
      </w:r>
      <w:r w:rsidR="00D240F5" w:rsidRPr="003202B9">
        <w:rPr>
          <w:rFonts w:ascii="Book Antiqua" w:hAnsi="Book Antiqua" w:cs="Times New Roman"/>
          <w:sz w:val="24"/>
          <w:szCs w:val="24"/>
        </w:rPr>
        <w:t xml:space="preserve">. </w:t>
      </w:r>
      <w:r w:rsidR="006315A6" w:rsidRPr="003202B9">
        <w:rPr>
          <w:rFonts w:ascii="Book Antiqua" w:hAnsi="Book Antiqua" w:cs="Times New Roman"/>
          <w:sz w:val="24"/>
          <w:szCs w:val="24"/>
        </w:rPr>
        <w:t xml:space="preserve">Caloric </w:t>
      </w:r>
      <w:r w:rsidR="00A85403" w:rsidRPr="003202B9">
        <w:rPr>
          <w:rFonts w:ascii="Book Antiqua" w:hAnsi="Book Antiqua" w:cs="Times New Roman"/>
          <w:sz w:val="24"/>
          <w:szCs w:val="24"/>
        </w:rPr>
        <w:t>intake</w:t>
      </w:r>
      <w:r w:rsidR="00441AB5" w:rsidRPr="003202B9">
        <w:rPr>
          <w:rFonts w:ascii="Book Antiqua" w:hAnsi="Book Antiqua" w:cs="Times New Roman"/>
          <w:sz w:val="24"/>
          <w:szCs w:val="24"/>
        </w:rPr>
        <w:t xml:space="preserve"> and </w:t>
      </w:r>
      <w:r w:rsidR="002B0608" w:rsidRPr="003202B9">
        <w:rPr>
          <w:rFonts w:ascii="Book Antiqua" w:hAnsi="Book Antiqua" w:cs="Times New Roman"/>
          <w:sz w:val="24"/>
          <w:szCs w:val="24"/>
        </w:rPr>
        <w:t xml:space="preserve">percentage </w:t>
      </w:r>
      <w:r w:rsidR="00441AB5" w:rsidRPr="003202B9">
        <w:rPr>
          <w:rFonts w:ascii="Book Antiqua" w:hAnsi="Book Antiqua" w:cs="Times New Roman"/>
          <w:sz w:val="24"/>
          <w:szCs w:val="24"/>
        </w:rPr>
        <w:t>macronutrients</w:t>
      </w:r>
      <w:r w:rsidR="006315A6" w:rsidRPr="003202B9">
        <w:rPr>
          <w:rFonts w:ascii="Book Antiqua" w:hAnsi="Book Antiqua" w:cs="Times New Roman"/>
          <w:sz w:val="24"/>
          <w:szCs w:val="24"/>
        </w:rPr>
        <w:t xml:space="preserve"> were analyzed using dietary recalls</w:t>
      </w:r>
      <w:r w:rsidR="00987999" w:rsidRPr="003202B9">
        <w:rPr>
          <w:rFonts w:ascii="Book Antiqua" w:hAnsi="Book Antiqua" w:cs="Times New Roman"/>
          <w:sz w:val="24"/>
          <w:szCs w:val="24"/>
        </w:rPr>
        <w:t>.</w:t>
      </w:r>
      <w:r w:rsidR="00291429">
        <w:rPr>
          <w:rFonts w:ascii="Book Antiqua" w:hAnsi="Book Antiqua" w:cs="Times New Roman"/>
          <w:sz w:val="24"/>
          <w:szCs w:val="24"/>
        </w:rPr>
        <w:t xml:space="preserve"> </w:t>
      </w:r>
      <w:r w:rsidR="00987999" w:rsidRPr="003202B9">
        <w:rPr>
          <w:rFonts w:ascii="Book Antiqua" w:hAnsi="Book Antiqua" w:cs="Times New Roman"/>
          <w:sz w:val="24"/>
          <w:szCs w:val="24"/>
        </w:rPr>
        <w:t xml:space="preserve">Magnetic resonance imaging and dual-energy x-ray absorptiometry were used to </w:t>
      </w:r>
      <w:r w:rsidR="00441AB5" w:rsidRPr="003202B9">
        <w:rPr>
          <w:rFonts w:ascii="Book Antiqua" w:hAnsi="Book Antiqua" w:cs="Times New Roman"/>
          <w:sz w:val="24"/>
          <w:szCs w:val="24"/>
        </w:rPr>
        <w:t xml:space="preserve">measure </w:t>
      </w:r>
      <w:r w:rsidR="00C14DF1" w:rsidRPr="003202B9">
        <w:rPr>
          <w:rFonts w:ascii="Book Antiqua" w:hAnsi="Book Antiqua" w:cs="Times New Roman"/>
          <w:sz w:val="24"/>
          <w:szCs w:val="24"/>
        </w:rPr>
        <w:t xml:space="preserve">changes in </w:t>
      </w:r>
      <w:r w:rsidR="00987999" w:rsidRPr="003202B9">
        <w:rPr>
          <w:rFonts w:ascii="Book Antiqua" w:hAnsi="Book Antiqua" w:cs="Times New Roman"/>
          <w:sz w:val="24"/>
          <w:szCs w:val="24"/>
        </w:rPr>
        <w:t>body composition.</w:t>
      </w:r>
    </w:p>
    <w:p w14:paraId="0C03F1CE" w14:textId="77777777" w:rsidR="003202B9" w:rsidRPr="003202B9" w:rsidRDefault="003202B9" w:rsidP="003202B9">
      <w:pPr>
        <w:spacing w:after="0" w:line="360" w:lineRule="auto"/>
        <w:jc w:val="both"/>
        <w:rPr>
          <w:rFonts w:ascii="Book Antiqua" w:hAnsi="Book Antiqua" w:cs="Times New Roman"/>
          <w:b/>
          <w:caps/>
          <w:sz w:val="24"/>
          <w:szCs w:val="24"/>
        </w:rPr>
      </w:pPr>
    </w:p>
    <w:p w14:paraId="7CC4DBB0" w14:textId="77777777" w:rsidR="00431DBE" w:rsidRPr="00431DBE" w:rsidRDefault="00C2214F" w:rsidP="003202B9">
      <w:pPr>
        <w:spacing w:after="0" w:line="360" w:lineRule="auto"/>
        <w:jc w:val="both"/>
        <w:rPr>
          <w:rFonts w:ascii="Book Antiqua" w:hAnsi="Book Antiqua" w:cs="Times New Roman"/>
          <w:b/>
          <w:i/>
          <w:iCs/>
          <w:caps/>
          <w:sz w:val="24"/>
          <w:szCs w:val="24"/>
        </w:rPr>
      </w:pPr>
      <w:r w:rsidRPr="00431DBE">
        <w:rPr>
          <w:rFonts w:ascii="Book Antiqua" w:hAnsi="Book Antiqua" w:cs="Times New Roman"/>
          <w:b/>
          <w:i/>
          <w:iCs/>
          <w:caps/>
          <w:sz w:val="24"/>
          <w:szCs w:val="24"/>
        </w:rPr>
        <w:t>Results</w:t>
      </w:r>
    </w:p>
    <w:p w14:paraId="0F7C2C3E" w14:textId="58C58DB1" w:rsidR="00987999" w:rsidRPr="003202B9" w:rsidRDefault="00441AB5"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Caloric </w:t>
      </w:r>
      <w:r w:rsidR="00517020" w:rsidRPr="003202B9">
        <w:rPr>
          <w:rFonts w:ascii="Book Antiqua" w:hAnsi="Book Antiqua" w:cs="Times New Roman"/>
          <w:sz w:val="24"/>
          <w:szCs w:val="24"/>
        </w:rPr>
        <w:t xml:space="preserve">intake </w:t>
      </w:r>
      <w:r w:rsidRPr="003202B9">
        <w:rPr>
          <w:rFonts w:ascii="Book Antiqua" w:hAnsi="Book Antiqua" w:cs="Times New Roman"/>
          <w:sz w:val="24"/>
          <w:szCs w:val="24"/>
        </w:rPr>
        <w:t>and</w:t>
      </w:r>
      <w:r w:rsidR="00431DBE">
        <w:rPr>
          <w:rFonts w:ascii="Book Antiqua" w:hAnsi="Book Antiqua" w:cs="Times New Roman"/>
          <w:sz w:val="24"/>
          <w:szCs w:val="24"/>
        </w:rPr>
        <w:t xml:space="preserve"> </w:t>
      </w:r>
      <w:r w:rsidRPr="003202B9">
        <w:rPr>
          <w:rFonts w:ascii="Book Antiqua" w:hAnsi="Book Antiqua" w:cs="Times New Roman"/>
          <w:sz w:val="24"/>
          <w:szCs w:val="24"/>
        </w:rPr>
        <w:t xml:space="preserve">fat </w:t>
      </w:r>
      <w:r w:rsidR="00431DBE" w:rsidRPr="003202B9">
        <w:rPr>
          <w:rFonts w:ascii="Book Antiqua" w:hAnsi="Book Antiqua" w:cs="Times New Roman"/>
          <w:sz w:val="24"/>
          <w:szCs w:val="24"/>
        </w:rPr>
        <w:t xml:space="preserve">percentage </w:t>
      </w:r>
      <w:r w:rsidRPr="003202B9">
        <w:rPr>
          <w:rFonts w:ascii="Book Antiqua" w:hAnsi="Book Antiqua" w:cs="Times New Roman"/>
          <w:sz w:val="24"/>
          <w:szCs w:val="24"/>
        </w:rPr>
        <w:t xml:space="preserve">were reduced </w:t>
      </w:r>
      <w:r w:rsidR="00517020" w:rsidRPr="003202B9">
        <w:rPr>
          <w:rFonts w:ascii="Book Antiqua" w:hAnsi="Book Antiqua" w:cs="Times New Roman"/>
          <w:sz w:val="24"/>
          <w:szCs w:val="24"/>
        </w:rPr>
        <w:t>by 44</w:t>
      </w:r>
      <w:r w:rsidR="006451C0" w:rsidRPr="003202B9">
        <w:rPr>
          <w:rFonts w:ascii="Book Antiqua" w:hAnsi="Book Antiqua" w:cs="Times New Roman"/>
          <w:sz w:val="24"/>
          <w:szCs w:val="24"/>
        </w:rPr>
        <w:t>5</w:t>
      </w:r>
      <w:r w:rsidR="00517020" w:rsidRPr="003202B9">
        <w:rPr>
          <w:rFonts w:ascii="Book Antiqua" w:hAnsi="Book Antiqua" w:cs="Times New Roman"/>
          <w:sz w:val="24"/>
          <w:szCs w:val="24"/>
        </w:rPr>
        <w:t xml:space="preserve"> kcal/d</w:t>
      </w:r>
      <w:r w:rsidRPr="003202B9">
        <w:rPr>
          <w:rFonts w:ascii="Book Antiqua" w:hAnsi="Book Antiqua" w:cs="Times New Roman"/>
          <w:sz w:val="24"/>
          <w:szCs w:val="24"/>
        </w:rPr>
        <w:t xml:space="preserve"> and</w:t>
      </w:r>
      <w:r w:rsidR="006451C0" w:rsidRPr="003202B9">
        <w:rPr>
          <w:rFonts w:ascii="Book Antiqua" w:hAnsi="Book Antiqua" w:cs="Times New Roman"/>
          <w:sz w:val="24"/>
          <w:szCs w:val="24"/>
        </w:rPr>
        <w:t xml:space="preserve"> 6.5%</w:t>
      </w:r>
      <w:r w:rsidR="001F5836" w:rsidRPr="003202B9">
        <w:rPr>
          <w:rFonts w:ascii="Book Antiqua" w:hAnsi="Book Antiqua" w:cs="Times New Roman"/>
          <w:sz w:val="24"/>
          <w:szCs w:val="24"/>
        </w:rPr>
        <w:t>,</w:t>
      </w:r>
      <w:r w:rsidRPr="003202B9">
        <w:rPr>
          <w:rFonts w:ascii="Book Antiqua" w:hAnsi="Book Antiqua" w:cs="Times New Roman"/>
          <w:sz w:val="24"/>
          <w:szCs w:val="24"/>
        </w:rPr>
        <w:t xml:space="preserve"> respectively</w:t>
      </w:r>
      <w:r w:rsidR="00601678" w:rsidRPr="003202B9">
        <w:rPr>
          <w:rFonts w:ascii="Book Antiqua" w:hAnsi="Book Antiqua" w:cs="Times New Roman"/>
          <w:sz w:val="24"/>
          <w:szCs w:val="24"/>
        </w:rPr>
        <w:t>.</w:t>
      </w:r>
      <w:r w:rsidR="00291429">
        <w:rPr>
          <w:rFonts w:ascii="Book Antiqua" w:hAnsi="Book Antiqua" w:cs="Times New Roman"/>
          <w:sz w:val="24"/>
          <w:szCs w:val="24"/>
        </w:rPr>
        <w:t xml:space="preserve"> </w:t>
      </w:r>
      <w:r w:rsidRPr="003202B9">
        <w:rPr>
          <w:rFonts w:ascii="Book Antiqua" w:hAnsi="Book Antiqua" w:cs="Times New Roman"/>
          <w:sz w:val="24"/>
          <w:szCs w:val="24"/>
        </w:rPr>
        <w:t xml:space="preserve">Total </w:t>
      </w:r>
      <w:r w:rsidR="007E34E9" w:rsidRPr="003202B9">
        <w:rPr>
          <w:rFonts w:ascii="Book Antiqua" w:hAnsi="Book Antiqua" w:cs="Times New Roman"/>
          <w:sz w:val="24"/>
          <w:szCs w:val="24"/>
        </w:rPr>
        <w:t>body</w:t>
      </w:r>
      <w:r w:rsidR="0019223E" w:rsidRPr="003202B9">
        <w:rPr>
          <w:rFonts w:ascii="Book Antiqua" w:hAnsi="Book Antiqua" w:cs="Times New Roman"/>
          <w:sz w:val="24"/>
          <w:szCs w:val="24"/>
        </w:rPr>
        <w:t xml:space="preserve"> </w:t>
      </w:r>
      <w:r w:rsidR="00386840" w:rsidRPr="003202B9">
        <w:rPr>
          <w:rFonts w:ascii="Book Antiqua" w:hAnsi="Book Antiqua" w:cs="Times New Roman"/>
          <w:sz w:val="24"/>
          <w:szCs w:val="24"/>
        </w:rPr>
        <w:t xml:space="preserve">weight decreased by 8%, body fat </w:t>
      </w:r>
      <w:r w:rsidR="00341EB8" w:rsidRPr="003202B9">
        <w:rPr>
          <w:rFonts w:ascii="Book Antiqua" w:hAnsi="Book Antiqua" w:cs="Times New Roman"/>
          <w:sz w:val="24"/>
          <w:szCs w:val="24"/>
        </w:rPr>
        <w:t xml:space="preserve">decreased </w:t>
      </w:r>
      <w:r w:rsidR="00386840" w:rsidRPr="003202B9">
        <w:rPr>
          <w:rFonts w:ascii="Book Antiqua" w:hAnsi="Book Antiqua" w:cs="Times New Roman"/>
          <w:sz w:val="24"/>
          <w:szCs w:val="24"/>
        </w:rPr>
        <w:t xml:space="preserve">by </w:t>
      </w:r>
      <w:r w:rsidR="007178EC" w:rsidRPr="003202B9">
        <w:rPr>
          <w:rFonts w:ascii="Book Antiqua" w:hAnsi="Book Antiqua" w:cs="Times New Roman"/>
          <w:sz w:val="24"/>
          <w:szCs w:val="24"/>
        </w:rPr>
        <w:t>29%</w:t>
      </w:r>
      <w:r w:rsidR="00386840" w:rsidRPr="003202B9">
        <w:rPr>
          <w:rFonts w:ascii="Book Antiqua" w:hAnsi="Book Antiqua" w:cs="Times New Roman"/>
          <w:sz w:val="24"/>
          <w:szCs w:val="24"/>
        </w:rPr>
        <w:t>, and lean</w:t>
      </w:r>
      <w:r w:rsidR="00FC35A9" w:rsidRPr="003202B9">
        <w:rPr>
          <w:rFonts w:ascii="Book Antiqua" w:hAnsi="Book Antiqua" w:cs="Times New Roman"/>
          <w:sz w:val="24"/>
          <w:szCs w:val="24"/>
        </w:rPr>
        <w:t xml:space="preserve"> mass increase</w:t>
      </w:r>
      <w:r w:rsidR="001F5836" w:rsidRPr="003202B9">
        <w:rPr>
          <w:rFonts w:ascii="Book Antiqua" w:hAnsi="Book Antiqua" w:cs="Times New Roman"/>
          <w:sz w:val="24"/>
          <w:szCs w:val="24"/>
        </w:rPr>
        <w:t>d</w:t>
      </w:r>
      <w:r w:rsidR="00FC35A9" w:rsidRPr="003202B9">
        <w:rPr>
          <w:rFonts w:ascii="Book Antiqua" w:hAnsi="Book Antiqua" w:cs="Times New Roman"/>
          <w:sz w:val="24"/>
          <w:szCs w:val="24"/>
        </w:rPr>
        <w:t xml:space="preserve"> by</w:t>
      </w:r>
      <w:r w:rsidR="007E34E9" w:rsidRPr="003202B9">
        <w:rPr>
          <w:rFonts w:ascii="Book Antiqua" w:hAnsi="Book Antiqua" w:cs="Times New Roman"/>
          <w:sz w:val="24"/>
          <w:szCs w:val="24"/>
        </w:rPr>
        <w:t xml:space="preserve"> </w:t>
      </w:r>
      <w:r w:rsidR="007178EC" w:rsidRPr="003202B9">
        <w:rPr>
          <w:rFonts w:ascii="Book Antiqua" w:hAnsi="Book Antiqua" w:cs="Times New Roman"/>
          <w:sz w:val="24"/>
          <w:szCs w:val="24"/>
        </w:rPr>
        <w:t>7%</w:t>
      </w:r>
      <w:r w:rsidR="007E34E9" w:rsidRPr="003202B9">
        <w:rPr>
          <w:rFonts w:ascii="Book Antiqua" w:hAnsi="Book Antiqua" w:cs="Times New Roman"/>
          <w:sz w:val="24"/>
          <w:szCs w:val="24"/>
        </w:rPr>
        <w:t>.</w:t>
      </w:r>
      <w:r w:rsidR="00535740" w:rsidRPr="003202B9">
        <w:rPr>
          <w:rFonts w:ascii="Book Antiqua" w:hAnsi="Book Antiqua" w:cs="Times New Roman"/>
          <w:sz w:val="24"/>
          <w:szCs w:val="24"/>
        </w:rPr>
        <w:t xml:space="preserve"> Thigh subcutaneous adipose tissue </w:t>
      </w:r>
      <w:r w:rsidR="00341EB8" w:rsidRPr="003202B9">
        <w:rPr>
          <w:rFonts w:ascii="Book Antiqua" w:hAnsi="Book Antiqua" w:cs="Times New Roman"/>
          <w:sz w:val="24"/>
          <w:szCs w:val="24"/>
        </w:rPr>
        <w:t xml:space="preserve">cross-sectional area </w:t>
      </w:r>
      <w:r w:rsidR="00535740" w:rsidRPr="003202B9">
        <w:rPr>
          <w:rFonts w:ascii="Book Antiqua" w:hAnsi="Book Antiqua" w:cs="Times New Roman"/>
          <w:sz w:val="24"/>
          <w:szCs w:val="24"/>
        </w:rPr>
        <w:t>was reduced</w:t>
      </w:r>
      <w:r w:rsidR="007E34E9" w:rsidRPr="003202B9">
        <w:rPr>
          <w:rFonts w:ascii="Book Antiqua" w:hAnsi="Book Antiqua" w:cs="Times New Roman"/>
          <w:sz w:val="24"/>
          <w:szCs w:val="24"/>
        </w:rPr>
        <w:t xml:space="preserve"> </w:t>
      </w:r>
      <w:r w:rsidR="00535740" w:rsidRPr="003202B9">
        <w:rPr>
          <w:rFonts w:ascii="Book Antiqua" w:hAnsi="Book Antiqua" w:cs="Times New Roman"/>
          <w:sz w:val="24"/>
          <w:szCs w:val="24"/>
        </w:rPr>
        <w:t>by 31%</w:t>
      </w:r>
      <w:r w:rsidRPr="003202B9">
        <w:rPr>
          <w:rFonts w:ascii="Book Antiqua" w:hAnsi="Book Antiqua" w:cs="Times New Roman"/>
          <w:sz w:val="24"/>
          <w:szCs w:val="24"/>
        </w:rPr>
        <w:t>.</w:t>
      </w:r>
    </w:p>
    <w:p w14:paraId="4B642B3F" w14:textId="77777777" w:rsidR="003202B9" w:rsidRPr="003202B9" w:rsidRDefault="003202B9" w:rsidP="003202B9">
      <w:pPr>
        <w:spacing w:after="0" w:line="360" w:lineRule="auto"/>
        <w:jc w:val="both"/>
        <w:rPr>
          <w:rFonts w:ascii="Book Antiqua" w:hAnsi="Book Antiqua" w:cs="Times New Roman"/>
          <w:b/>
          <w:caps/>
          <w:sz w:val="24"/>
          <w:szCs w:val="24"/>
        </w:rPr>
      </w:pPr>
    </w:p>
    <w:p w14:paraId="4FE779F3" w14:textId="77777777" w:rsidR="004229D5" w:rsidRPr="004229D5" w:rsidRDefault="00C2214F" w:rsidP="003202B9">
      <w:pPr>
        <w:spacing w:after="0" w:line="360" w:lineRule="auto"/>
        <w:jc w:val="both"/>
        <w:rPr>
          <w:rFonts w:ascii="Book Antiqua" w:hAnsi="Book Antiqua" w:cs="Times New Roman"/>
          <w:b/>
          <w:i/>
          <w:iCs/>
          <w:caps/>
          <w:sz w:val="24"/>
          <w:szCs w:val="24"/>
        </w:rPr>
      </w:pPr>
      <w:r w:rsidRPr="004229D5">
        <w:rPr>
          <w:rFonts w:ascii="Book Antiqua" w:hAnsi="Book Antiqua" w:cs="Times New Roman"/>
          <w:b/>
          <w:i/>
          <w:iCs/>
          <w:caps/>
          <w:sz w:val="24"/>
          <w:szCs w:val="24"/>
        </w:rPr>
        <w:t>Conclusion</w:t>
      </w:r>
    </w:p>
    <w:p w14:paraId="29B9EE61" w14:textId="3A0C1144" w:rsidR="00535740" w:rsidRPr="003202B9" w:rsidRDefault="00441AB5"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Manipulation </w:t>
      </w:r>
      <w:r w:rsidR="00AC18D4" w:rsidRPr="003202B9">
        <w:rPr>
          <w:rFonts w:ascii="Book Antiqua" w:hAnsi="Book Antiqua" w:cs="Times New Roman"/>
          <w:sz w:val="24"/>
          <w:szCs w:val="24"/>
        </w:rPr>
        <w:t xml:space="preserve">of </w:t>
      </w:r>
      <w:r w:rsidR="00FC35A9" w:rsidRPr="003202B9">
        <w:rPr>
          <w:rFonts w:ascii="Book Antiqua" w:hAnsi="Book Antiqua" w:cs="Times New Roman"/>
          <w:sz w:val="24"/>
          <w:szCs w:val="24"/>
        </w:rPr>
        <w:t>caloric intake</w:t>
      </w:r>
      <w:r w:rsidR="00386840" w:rsidRPr="003202B9">
        <w:rPr>
          <w:rFonts w:ascii="Book Antiqua" w:hAnsi="Book Antiqua" w:cs="Times New Roman"/>
          <w:sz w:val="24"/>
          <w:szCs w:val="24"/>
        </w:rPr>
        <w:t xml:space="preserve">, </w:t>
      </w:r>
      <w:r w:rsidR="00FC35A9" w:rsidRPr="003202B9">
        <w:rPr>
          <w:rFonts w:ascii="Book Antiqua" w:hAnsi="Book Antiqua" w:cs="Times New Roman"/>
          <w:sz w:val="24"/>
          <w:szCs w:val="24"/>
        </w:rPr>
        <w:t>fat</w:t>
      </w:r>
      <w:r w:rsidR="004229D5" w:rsidRPr="004229D5">
        <w:rPr>
          <w:rFonts w:ascii="Book Antiqua" w:hAnsi="Book Antiqua" w:cs="Times New Roman"/>
          <w:sz w:val="24"/>
          <w:szCs w:val="24"/>
        </w:rPr>
        <w:t xml:space="preserve"> </w:t>
      </w:r>
      <w:r w:rsidR="004229D5" w:rsidRPr="003202B9">
        <w:rPr>
          <w:rFonts w:ascii="Book Antiqua" w:hAnsi="Book Antiqua" w:cs="Times New Roman"/>
          <w:sz w:val="24"/>
          <w:szCs w:val="24"/>
        </w:rPr>
        <w:t>percentage</w:t>
      </w:r>
      <w:r w:rsidR="00386840" w:rsidRPr="003202B9">
        <w:rPr>
          <w:rFonts w:ascii="Book Antiqua" w:hAnsi="Book Antiqua" w:cs="Times New Roman"/>
          <w:sz w:val="24"/>
          <w:szCs w:val="24"/>
        </w:rPr>
        <w:t>,</w:t>
      </w:r>
      <w:r w:rsidR="00AC18D4" w:rsidRPr="003202B9">
        <w:rPr>
          <w:rFonts w:ascii="Book Antiqua" w:hAnsi="Book Antiqua" w:cs="Times New Roman"/>
          <w:sz w:val="24"/>
          <w:szCs w:val="24"/>
        </w:rPr>
        <w:t xml:space="preserve"> and </w:t>
      </w:r>
      <w:r w:rsidR="00601678" w:rsidRPr="003202B9">
        <w:rPr>
          <w:rFonts w:ascii="Book Antiqua" w:hAnsi="Book Antiqua" w:cs="Times New Roman"/>
          <w:sz w:val="24"/>
          <w:szCs w:val="24"/>
        </w:rPr>
        <w:t>protein</w:t>
      </w:r>
      <w:r w:rsidR="004229D5">
        <w:rPr>
          <w:rFonts w:ascii="Book Antiqua" w:hAnsi="Book Antiqua" w:cs="Times New Roman"/>
          <w:sz w:val="24"/>
          <w:szCs w:val="24"/>
        </w:rPr>
        <w:t xml:space="preserve"> </w:t>
      </w:r>
      <w:r w:rsidR="004229D5" w:rsidRPr="003202B9">
        <w:rPr>
          <w:rFonts w:ascii="Book Antiqua" w:hAnsi="Book Antiqua" w:cs="Times New Roman"/>
          <w:sz w:val="24"/>
          <w:szCs w:val="24"/>
        </w:rPr>
        <w:t>percentage</w:t>
      </w:r>
      <w:r w:rsidR="0032789A" w:rsidRPr="003202B9">
        <w:rPr>
          <w:rFonts w:ascii="Book Antiqua" w:hAnsi="Book Antiqua" w:cs="Times New Roman"/>
          <w:sz w:val="24"/>
          <w:szCs w:val="24"/>
        </w:rPr>
        <w:t xml:space="preserve"> </w:t>
      </w:r>
      <w:r w:rsidR="00AC18D4" w:rsidRPr="003202B9">
        <w:rPr>
          <w:rFonts w:ascii="Book Antiqua" w:hAnsi="Book Antiqua" w:cs="Times New Roman"/>
          <w:sz w:val="24"/>
          <w:szCs w:val="24"/>
        </w:rPr>
        <w:t xml:space="preserve">may </w:t>
      </w:r>
      <w:r w:rsidR="00C236B7" w:rsidRPr="003202B9">
        <w:rPr>
          <w:rFonts w:ascii="Book Antiqua" w:hAnsi="Book Antiqua" w:cs="Times New Roman"/>
          <w:sz w:val="24"/>
          <w:szCs w:val="24"/>
        </w:rPr>
        <w:t xml:space="preserve">have </w:t>
      </w:r>
      <w:r w:rsidR="00CF6A56" w:rsidRPr="003202B9">
        <w:rPr>
          <w:rFonts w:ascii="Book Antiqua" w:hAnsi="Book Antiqua" w:cs="Times New Roman"/>
          <w:sz w:val="24"/>
          <w:szCs w:val="24"/>
        </w:rPr>
        <w:t xml:space="preserve">influenced </w:t>
      </w:r>
      <w:r w:rsidR="00AC18D4" w:rsidRPr="003202B9">
        <w:rPr>
          <w:rFonts w:ascii="Book Antiqua" w:hAnsi="Book Antiqua" w:cs="Times New Roman"/>
          <w:sz w:val="24"/>
          <w:szCs w:val="24"/>
        </w:rPr>
        <w:t xml:space="preserve">body composition </w:t>
      </w:r>
      <w:r w:rsidR="006315A6" w:rsidRPr="003202B9">
        <w:rPr>
          <w:rFonts w:ascii="Book Antiqua" w:hAnsi="Book Antiqua" w:cs="Times New Roman"/>
          <w:sz w:val="24"/>
          <w:szCs w:val="24"/>
        </w:rPr>
        <w:t>after</w:t>
      </w:r>
      <w:r w:rsidR="001D079D" w:rsidRPr="003202B9">
        <w:rPr>
          <w:rFonts w:ascii="Book Antiqua" w:hAnsi="Book Antiqua" w:cs="Times New Roman"/>
          <w:sz w:val="24"/>
          <w:szCs w:val="24"/>
        </w:rPr>
        <w:t xml:space="preserve"> </w:t>
      </w:r>
      <w:r w:rsidR="00CF6A56" w:rsidRPr="003202B9">
        <w:rPr>
          <w:rFonts w:ascii="Book Antiqua" w:hAnsi="Book Antiqua" w:cs="Times New Roman"/>
          <w:sz w:val="24"/>
          <w:szCs w:val="24"/>
        </w:rPr>
        <w:t>SCI</w:t>
      </w:r>
      <w:r w:rsidR="00AC18D4" w:rsidRPr="003202B9">
        <w:rPr>
          <w:rFonts w:ascii="Book Antiqua" w:hAnsi="Book Antiqua" w:cs="Times New Roman"/>
          <w:sz w:val="24"/>
          <w:szCs w:val="24"/>
        </w:rPr>
        <w:t>.</w:t>
      </w:r>
    </w:p>
    <w:p w14:paraId="29DF0D72" w14:textId="77777777" w:rsidR="001D079D" w:rsidRPr="003202B9" w:rsidRDefault="001D079D" w:rsidP="003202B9">
      <w:pPr>
        <w:spacing w:after="0" w:line="360" w:lineRule="auto"/>
        <w:jc w:val="both"/>
        <w:rPr>
          <w:rFonts w:ascii="Book Antiqua" w:hAnsi="Book Antiqua" w:cs="Times New Roman"/>
          <w:b/>
          <w:sz w:val="24"/>
          <w:szCs w:val="24"/>
        </w:rPr>
      </w:pPr>
    </w:p>
    <w:p w14:paraId="546E688F" w14:textId="7CAD882D" w:rsidR="00F727DA" w:rsidRPr="003202B9" w:rsidRDefault="004229D5" w:rsidP="003202B9">
      <w:pPr>
        <w:spacing w:after="0" w:line="360" w:lineRule="auto"/>
        <w:jc w:val="both"/>
        <w:rPr>
          <w:rFonts w:ascii="Book Antiqua" w:hAnsi="Book Antiqua" w:cs="Times New Roman"/>
          <w:sz w:val="24"/>
          <w:szCs w:val="24"/>
        </w:rPr>
      </w:pPr>
      <w:r w:rsidRPr="005D68FE">
        <w:rPr>
          <w:rFonts w:ascii="Book Antiqua" w:hAnsi="Book Antiqua"/>
          <w:b/>
          <w:color w:val="000000" w:themeColor="text1"/>
          <w:sz w:val="24"/>
          <w:szCs w:val="24"/>
        </w:rPr>
        <w:t>Key words:</w:t>
      </w:r>
      <w:r w:rsidR="002F5249" w:rsidRPr="003202B9">
        <w:rPr>
          <w:rFonts w:ascii="Book Antiqua" w:hAnsi="Book Antiqua" w:cs="Times New Roman"/>
          <w:b/>
          <w:sz w:val="24"/>
          <w:szCs w:val="24"/>
        </w:rPr>
        <w:t xml:space="preserve"> </w:t>
      </w:r>
      <w:r w:rsidRPr="003202B9">
        <w:rPr>
          <w:rFonts w:ascii="Book Antiqua" w:hAnsi="Book Antiqua" w:cs="Times New Roman"/>
          <w:sz w:val="24"/>
          <w:szCs w:val="24"/>
        </w:rPr>
        <w:t xml:space="preserve">Spinal cord </w:t>
      </w:r>
      <w:r w:rsidR="001A2AB6" w:rsidRPr="003202B9">
        <w:rPr>
          <w:rFonts w:ascii="Book Antiqua" w:hAnsi="Book Antiqua" w:cs="Times New Roman"/>
          <w:sz w:val="24"/>
          <w:szCs w:val="24"/>
        </w:rPr>
        <w:t>injury</w:t>
      </w:r>
      <w:r>
        <w:rPr>
          <w:rFonts w:ascii="Book Antiqua" w:hAnsi="Book Antiqua" w:cs="Times New Roman"/>
          <w:sz w:val="24"/>
          <w:szCs w:val="24"/>
        </w:rPr>
        <w:t>;</w:t>
      </w:r>
      <w:r w:rsidR="001A2AB6" w:rsidRPr="003202B9">
        <w:rPr>
          <w:rFonts w:ascii="Book Antiqua" w:hAnsi="Book Antiqua" w:cs="Times New Roman"/>
          <w:sz w:val="24"/>
          <w:szCs w:val="24"/>
        </w:rPr>
        <w:t xml:space="preserve"> </w:t>
      </w:r>
      <w:r w:rsidRPr="003202B9">
        <w:rPr>
          <w:rFonts w:ascii="Book Antiqua" w:hAnsi="Book Antiqua" w:cs="Times New Roman"/>
          <w:sz w:val="24"/>
          <w:szCs w:val="24"/>
        </w:rPr>
        <w:t>Diet</w:t>
      </w:r>
      <w:r w:rsidR="00936315">
        <w:rPr>
          <w:rFonts w:ascii="Book Antiqua" w:hAnsi="Book Antiqua" w:cs="Times New Roman"/>
          <w:sz w:val="24"/>
          <w:szCs w:val="24"/>
        </w:rPr>
        <w:t>;</w:t>
      </w:r>
      <w:r w:rsidR="001778E7" w:rsidRPr="003202B9">
        <w:rPr>
          <w:rFonts w:ascii="Book Antiqua" w:hAnsi="Book Antiqua" w:cs="Times New Roman"/>
          <w:sz w:val="24"/>
          <w:szCs w:val="24"/>
        </w:rPr>
        <w:t xml:space="preserve"> </w:t>
      </w:r>
      <w:r w:rsidRPr="003202B9">
        <w:rPr>
          <w:rFonts w:ascii="Book Antiqua" w:hAnsi="Book Antiqua" w:cs="Times New Roman"/>
          <w:sz w:val="24"/>
          <w:szCs w:val="24"/>
        </w:rPr>
        <w:t>High</w:t>
      </w:r>
      <w:r w:rsidR="00BF79DE" w:rsidRPr="003202B9">
        <w:rPr>
          <w:rFonts w:ascii="Book Antiqua" w:hAnsi="Book Antiqua" w:cs="Times New Roman"/>
          <w:sz w:val="24"/>
          <w:szCs w:val="24"/>
        </w:rPr>
        <w:t>-protein</w:t>
      </w:r>
      <w:r>
        <w:rPr>
          <w:rFonts w:ascii="Book Antiqua" w:hAnsi="Book Antiqua" w:cs="Times New Roman"/>
          <w:sz w:val="24"/>
          <w:szCs w:val="24"/>
        </w:rPr>
        <w:t>;</w:t>
      </w:r>
      <w:r w:rsidR="00BF79DE" w:rsidRPr="003202B9">
        <w:rPr>
          <w:rFonts w:ascii="Book Antiqua" w:hAnsi="Book Antiqua" w:cs="Times New Roman"/>
          <w:sz w:val="24"/>
          <w:szCs w:val="24"/>
        </w:rPr>
        <w:t xml:space="preserve"> </w:t>
      </w:r>
      <w:r w:rsidRPr="003202B9">
        <w:rPr>
          <w:rFonts w:ascii="Book Antiqua" w:hAnsi="Book Antiqua" w:cs="Times New Roman"/>
          <w:sz w:val="24"/>
          <w:szCs w:val="24"/>
        </w:rPr>
        <w:t>Low</w:t>
      </w:r>
      <w:r w:rsidR="00BF79DE" w:rsidRPr="003202B9">
        <w:rPr>
          <w:rFonts w:ascii="Book Antiqua" w:hAnsi="Book Antiqua" w:cs="Times New Roman"/>
          <w:sz w:val="24"/>
          <w:szCs w:val="24"/>
        </w:rPr>
        <w:t>-fat</w:t>
      </w:r>
      <w:r>
        <w:rPr>
          <w:rFonts w:ascii="Book Antiqua" w:hAnsi="Book Antiqua" w:cs="Times New Roman"/>
          <w:sz w:val="24"/>
          <w:szCs w:val="24"/>
        </w:rPr>
        <w:t>;</w:t>
      </w:r>
      <w:r w:rsidR="00BF79DE" w:rsidRPr="003202B9">
        <w:rPr>
          <w:rFonts w:ascii="Book Antiqua" w:hAnsi="Book Antiqua" w:cs="Times New Roman"/>
          <w:sz w:val="24"/>
          <w:szCs w:val="24"/>
        </w:rPr>
        <w:t xml:space="preserve"> </w:t>
      </w:r>
      <w:r w:rsidRPr="003202B9">
        <w:rPr>
          <w:rFonts w:ascii="Book Antiqua" w:hAnsi="Book Antiqua" w:cs="Times New Roman"/>
          <w:sz w:val="24"/>
          <w:szCs w:val="24"/>
        </w:rPr>
        <w:t>Nutrients</w:t>
      </w:r>
      <w:r>
        <w:rPr>
          <w:rFonts w:ascii="Book Antiqua" w:hAnsi="Book Antiqua" w:cs="Times New Roman"/>
          <w:sz w:val="24"/>
          <w:szCs w:val="24"/>
        </w:rPr>
        <w:t>;</w:t>
      </w:r>
      <w:r w:rsidR="00DF1D3E"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Basal </w:t>
      </w:r>
      <w:r w:rsidR="001A2AB6" w:rsidRPr="003202B9">
        <w:rPr>
          <w:rFonts w:ascii="Book Antiqua" w:hAnsi="Book Antiqua" w:cs="Times New Roman"/>
          <w:sz w:val="24"/>
          <w:szCs w:val="24"/>
        </w:rPr>
        <w:t>metabolic rate</w:t>
      </w:r>
      <w:r>
        <w:rPr>
          <w:rFonts w:ascii="Book Antiqua" w:hAnsi="Book Antiqua" w:cs="Times New Roman"/>
          <w:sz w:val="24"/>
          <w:szCs w:val="24"/>
        </w:rPr>
        <w:t>;</w:t>
      </w:r>
      <w:r w:rsidR="00907238"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Case </w:t>
      </w:r>
      <w:r w:rsidR="00907238" w:rsidRPr="003202B9">
        <w:rPr>
          <w:rFonts w:ascii="Book Antiqua" w:hAnsi="Book Antiqua" w:cs="Times New Roman"/>
          <w:sz w:val="24"/>
          <w:szCs w:val="24"/>
        </w:rPr>
        <w:t>report</w:t>
      </w:r>
    </w:p>
    <w:p w14:paraId="14C840A1" w14:textId="0F0521AA" w:rsidR="003202B9" w:rsidRDefault="003202B9" w:rsidP="003202B9">
      <w:pPr>
        <w:spacing w:after="0" w:line="360" w:lineRule="auto"/>
        <w:jc w:val="both"/>
        <w:rPr>
          <w:rFonts w:ascii="Book Antiqua" w:hAnsi="Book Antiqua" w:cs="Times New Roman"/>
          <w:b/>
          <w:sz w:val="24"/>
          <w:szCs w:val="24"/>
        </w:rPr>
      </w:pPr>
    </w:p>
    <w:p w14:paraId="70184BF6" w14:textId="77777777" w:rsidR="004229D5" w:rsidRPr="005D68FE" w:rsidRDefault="004229D5" w:rsidP="004229D5">
      <w:pPr>
        <w:snapToGrid w:val="0"/>
        <w:spacing w:line="360" w:lineRule="auto"/>
        <w:ind w:right="187"/>
        <w:jc w:val="both"/>
        <w:rPr>
          <w:rFonts w:ascii="Book Antiqua" w:hAnsi="Book Antiqua"/>
          <w:color w:val="000000" w:themeColor="text1"/>
          <w:sz w:val="24"/>
          <w:szCs w:val="24"/>
        </w:rPr>
      </w:pPr>
      <w:bookmarkStart w:id="5" w:name="OLE_LINK8"/>
      <w:r w:rsidRPr="005D68FE">
        <w:rPr>
          <w:rFonts w:ascii="Book Antiqua" w:hAnsi="Book Antiqua"/>
          <w:b/>
          <w:bCs/>
          <w:color w:val="000000" w:themeColor="text1"/>
          <w:sz w:val="24"/>
          <w:szCs w:val="24"/>
        </w:rPr>
        <w:t xml:space="preserve">© The Author(s) 2019. </w:t>
      </w:r>
      <w:r w:rsidRPr="005D68FE">
        <w:rPr>
          <w:rFonts w:ascii="Book Antiqua" w:hAnsi="Book Antiqua"/>
          <w:color w:val="000000" w:themeColor="text1"/>
          <w:sz w:val="24"/>
          <w:szCs w:val="24"/>
        </w:rPr>
        <w:t>Published by Baishideng Publishing Group Inc. All rights reserved.</w:t>
      </w:r>
    </w:p>
    <w:bookmarkEnd w:id="5"/>
    <w:p w14:paraId="52E92EE1" w14:textId="77777777" w:rsidR="004229D5" w:rsidRPr="003202B9" w:rsidRDefault="004229D5" w:rsidP="003202B9">
      <w:pPr>
        <w:spacing w:after="0" w:line="360" w:lineRule="auto"/>
        <w:jc w:val="both"/>
        <w:rPr>
          <w:rFonts w:ascii="Book Antiqua" w:hAnsi="Book Antiqua" w:cs="Times New Roman"/>
          <w:b/>
          <w:sz w:val="24"/>
          <w:szCs w:val="24"/>
        </w:rPr>
      </w:pPr>
    </w:p>
    <w:p w14:paraId="7381D339" w14:textId="0880F0CB" w:rsidR="00C2214F" w:rsidRPr="003202B9" w:rsidRDefault="004229D5" w:rsidP="003202B9">
      <w:pPr>
        <w:spacing w:after="0" w:line="360" w:lineRule="auto"/>
        <w:jc w:val="both"/>
        <w:rPr>
          <w:rFonts w:ascii="Book Antiqua" w:hAnsi="Book Antiqua" w:cs="Times New Roman"/>
          <w:sz w:val="24"/>
          <w:szCs w:val="24"/>
        </w:rPr>
      </w:pPr>
      <w:r w:rsidRPr="005D68FE">
        <w:rPr>
          <w:rFonts w:ascii="Book Antiqua" w:hAnsi="Book Antiqua"/>
          <w:b/>
          <w:color w:val="000000" w:themeColor="text1"/>
          <w:sz w:val="24"/>
          <w:szCs w:val="24"/>
        </w:rPr>
        <w:t>Core tip:</w:t>
      </w:r>
      <w:r>
        <w:rPr>
          <w:rFonts w:ascii="Book Antiqua" w:hAnsi="Book Antiqua"/>
          <w:b/>
          <w:color w:val="000000" w:themeColor="text1"/>
          <w:sz w:val="24"/>
          <w:szCs w:val="24"/>
        </w:rPr>
        <w:t xml:space="preserve"> </w:t>
      </w:r>
      <w:r w:rsidR="00C2214F" w:rsidRPr="003202B9">
        <w:rPr>
          <w:rFonts w:ascii="Book Antiqua" w:hAnsi="Book Antiqua" w:cs="Times New Roman"/>
          <w:sz w:val="24"/>
          <w:szCs w:val="24"/>
        </w:rPr>
        <w:t xml:space="preserve">Reduction in caloric intake with low-fat and high-protein diet may appear a reasonable strategy to effectively lose weight and fat mass in persons with </w:t>
      </w:r>
      <w:r w:rsidRPr="003202B9">
        <w:rPr>
          <w:rFonts w:ascii="Book Antiqua" w:hAnsi="Book Antiqua" w:cs="Times New Roman"/>
          <w:sz w:val="24"/>
          <w:szCs w:val="24"/>
        </w:rPr>
        <w:t>spinal cord injury</w:t>
      </w:r>
      <w:r w:rsidR="00C2214F" w:rsidRPr="003202B9">
        <w:rPr>
          <w:rFonts w:ascii="Book Antiqua" w:hAnsi="Book Antiqua" w:cs="Times New Roman"/>
          <w:sz w:val="24"/>
          <w:szCs w:val="24"/>
        </w:rPr>
        <w:t>. The supplement of testosterone replacement therapy (TRT) may offset for potential loss in lean mass and reduction in basal metabolic rate that is commonly observed in weight loss program.</w:t>
      </w:r>
      <w:r w:rsidR="006F2911" w:rsidRPr="003202B9">
        <w:rPr>
          <w:rFonts w:ascii="Book Antiqua" w:hAnsi="Book Antiqua" w:cs="Times New Roman"/>
          <w:sz w:val="24"/>
          <w:szCs w:val="24"/>
        </w:rPr>
        <w:t xml:space="preserve"> </w:t>
      </w:r>
      <w:r w:rsidR="00C2214F" w:rsidRPr="003202B9">
        <w:rPr>
          <w:rFonts w:ascii="Book Antiqua" w:hAnsi="Book Antiqua" w:cs="Times New Roman"/>
          <w:sz w:val="24"/>
          <w:szCs w:val="24"/>
        </w:rPr>
        <w:t xml:space="preserve">The combination of dietary manipulation and TRT is a feasible approach and </w:t>
      </w:r>
      <w:r w:rsidR="006B4F3B" w:rsidRPr="003202B9">
        <w:rPr>
          <w:rFonts w:ascii="Book Antiqua" w:hAnsi="Book Antiqua" w:cs="Times New Roman"/>
          <w:sz w:val="24"/>
          <w:szCs w:val="24"/>
        </w:rPr>
        <w:t>does not appear to be accompanied with any side effects.</w:t>
      </w:r>
    </w:p>
    <w:p w14:paraId="4D318B79" w14:textId="77777777" w:rsidR="002042F3" w:rsidRPr="003202B9" w:rsidRDefault="002042F3" w:rsidP="003202B9">
      <w:pPr>
        <w:spacing w:after="0" w:line="360" w:lineRule="auto"/>
        <w:jc w:val="both"/>
        <w:rPr>
          <w:rFonts w:ascii="Book Antiqua" w:hAnsi="Book Antiqua" w:cs="Times New Roman"/>
          <w:b/>
          <w:sz w:val="24"/>
          <w:szCs w:val="24"/>
        </w:rPr>
      </w:pPr>
    </w:p>
    <w:p w14:paraId="32037CC4" w14:textId="3AF08640" w:rsidR="004229D5" w:rsidRPr="004229D5" w:rsidRDefault="004229D5" w:rsidP="004229D5">
      <w:pPr>
        <w:spacing w:after="0" w:line="360" w:lineRule="auto"/>
        <w:jc w:val="both"/>
        <w:rPr>
          <w:rFonts w:ascii="Book Antiqua" w:hAnsi="Book Antiqua" w:cs="Times New Roman"/>
          <w:bCs/>
          <w:sz w:val="24"/>
          <w:szCs w:val="24"/>
        </w:rPr>
      </w:pPr>
      <w:r w:rsidRPr="003202B9">
        <w:rPr>
          <w:rFonts w:ascii="Book Antiqua" w:hAnsi="Book Antiqua" w:cs="Times New Roman"/>
          <w:sz w:val="24"/>
          <w:szCs w:val="24"/>
        </w:rPr>
        <w:t>Gorgey</w:t>
      </w:r>
      <w:r>
        <w:rPr>
          <w:rFonts w:ascii="Book Antiqua" w:hAnsi="Book Antiqua" w:cs="Times New Roman"/>
          <w:sz w:val="24"/>
          <w:szCs w:val="24"/>
        </w:rPr>
        <w:t xml:space="preserve"> AS</w:t>
      </w:r>
      <w:r w:rsidRPr="003202B9">
        <w:rPr>
          <w:rFonts w:ascii="Book Antiqua" w:hAnsi="Book Antiqua" w:cs="Times New Roman"/>
          <w:sz w:val="24"/>
          <w:szCs w:val="24"/>
        </w:rPr>
        <w:t>, Lester</w:t>
      </w:r>
      <w:r>
        <w:rPr>
          <w:rFonts w:ascii="Book Antiqua" w:hAnsi="Book Antiqua" w:cs="Times New Roman"/>
          <w:sz w:val="24"/>
          <w:szCs w:val="24"/>
        </w:rPr>
        <w:t xml:space="preserve"> RM</w:t>
      </w:r>
      <w:r w:rsidRPr="003202B9">
        <w:rPr>
          <w:rFonts w:ascii="Book Antiqua" w:hAnsi="Book Antiqua" w:cs="Times New Roman"/>
          <w:sz w:val="24"/>
          <w:szCs w:val="24"/>
        </w:rPr>
        <w:t>, Ghatas</w:t>
      </w:r>
      <w:r>
        <w:rPr>
          <w:rFonts w:ascii="Book Antiqua" w:hAnsi="Book Antiqua" w:cs="Times New Roman"/>
          <w:sz w:val="24"/>
          <w:szCs w:val="24"/>
        </w:rPr>
        <w:t xml:space="preserve"> MP</w:t>
      </w:r>
      <w:r w:rsidRPr="003202B9">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3202B9">
        <w:rPr>
          <w:rFonts w:ascii="Book Antiqua" w:hAnsi="Book Antiqua" w:cs="Times New Roman"/>
          <w:sz w:val="24"/>
          <w:szCs w:val="24"/>
        </w:rPr>
        <w:t>Sistrun</w:t>
      </w:r>
      <w:r>
        <w:rPr>
          <w:rFonts w:ascii="Book Antiqua" w:hAnsi="Book Antiqua" w:cs="Times New Roman"/>
          <w:sz w:val="24"/>
          <w:szCs w:val="24"/>
        </w:rPr>
        <w:t xml:space="preserve"> SN</w:t>
      </w:r>
      <w:r w:rsidRPr="003202B9">
        <w:rPr>
          <w:rFonts w:ascii="Book Antiqua" w:hAnsi="Book Antiqua" w:cs="Times New Roman"/>
          <w:sz w:val="24"/>
          <w:szCs w:val="24"/>
        </w:rPr>
        <w:t>, Lavis</w:t>
      </w:r>
      <w:r>
        <w:rPr>
          <w:rFonts w:ascii="Book Antiqua" w:hAnsi="Book Antiqua" w:cs="Times New Roman"/>
          <w:sz w:val="24"/>
          <w:szCs w:val="24"/>
        </w:rPr>
        <w:t xml:space="preserve"> T.</w:t>
      </w:r>
      <w:r w:rsidRPr="004229D5">
        <w:rPr>
          <w:rFonts w:ascii="Book Antiqua" w:hAnsi="Book Antiqua" w:cs="Times New Roman"/>
          <w:bCs/>
          <w:sz w:val="24"/>
          <w:szCs w:val="24"/>
        </w:rPr>
        <w:t xml:space="preserve"> Dietary manipulation and testosterone replacement therapy may explain changes in body composition after spinal cord injury: A retrospective case report</w:t>
      </w:r>
      <w:r>
        <w:rPr>
          <w:rFonts w:ascii="Book Antiqua" w:hAnsi="Book Antiqua" w:cs="Times New Roman"/>
          <w:bCs/>
          <w:sz w:val="24"/>
          <w:szCs w:val="24"/>
        </w:rPr>
        <w:t>.</w:t>
      </w:r>
      <w:r w:rsidRPr="004229D5">
        <w:rPr>
          <w:rFonts w:ascii="Book Antiqua" w:hAnsi="Book Antiqua" w:cs="Times New Roman"/>
          <w:bCs/>
          <w:i/>
          <w:iCs/>
          <w:sz w:val="24"/>
          <w:szCs w:val="24"/>
        </w:rPr>
        <w:t xml:space="preserve"> </w:t>
      </w:r>
      <w:r w:rsidRPr="00B1555C">
        <w:rPr>
          <w:rFonts w:ascii="Book Antiqua" w:hAnsi="Book Antiqua" w:cs="Times New Roman"/>
          <w:bCs/>
          <w:i/>
          <w:iCs/>
          <w:sz w:val="24"/>
          <w:szCs w:val="24"/>
        </w:rPr>
        <w:t>World J Clin Case</w:t>
      </w:r>
      <w:r w:rsidRPr="00B1555C">
        <w:rPr>
          <w:rFonts w:ascii="Book Antiqua" w:hAnsi="Book Antiqua" w:cs="Times New Roman"/>
          <w:bCs/>
          <w:i/>
          <w:iCs/>
          <w:sz w:val="24"/>
          <w:szCs w:val="24"/>
          <w:lang w:eastAsia="zh-CN"/>
        </w:rPr>
        <w:t>s</w:t>
      </w:r>
      <w:r>
        <w:rPr>
          <w:rFonts w:ascii="Book Antiqua" w:hAnsi="Book Antiqua" w:cs="Times New Roman"/>
          <w:bCs/>
          <w:i/>
          <w:iCs/>
          <w:sz w:val="24"/>
          <w:szCs w:val="24"/>
          <w:lang w:eastAsia="zh-CN"/>
        </w:rPr>
        <w:t xml:space="preserve"> </w:t>
      </w:r>
      <w:r w:rsidRPr="004229D5">
        <w:rPr>
          <w:rFonts w:ascii="Book Antiqua" w:hAnsi="Book Antiqua" w:cs="Times New Roman"/>
          <w:bCs/>
          <w:sz w:val="24"/>
          <w:szCs w:val="24"/>
          <w:lang w:eastAsia="zh-CN"/>
        </w:rPr>
        <w:t>2019;</w:t>
      </w:r>
      <w:r w:rsidRPr="004229D5">
        <w:rPr>
          <w:rFonts w:ascii="Book Antiqua" w:hAnsi="Book Antiqua"/>
          <w:color w:val="000000" w:themeColor="text1"/>
          <w:kern w:val="2"/>
          <w:sz w:val="24"/>
          <w:szCs w:val="24"/>
          <w:lang w:eastAsia="zh-CN"/>
        </w:rPr>
        <w:t xml:space="preserve"> In press</w:t>
      </w:r>
    </w:p>
    <w:p w14:paraId="236A0872" w14:textId="4C2D5105" w:rsidR="004229D5" w:rsidRPr="004229D5" w:rsidRDefault="004229D5" w:rsidP="004229D5">
      <w:pPr>
        <w:spacing w:after="0" w:line="360" w:lineRule="auto"/>
        <w:jc w:val="both"/>
        <w:rPr>
          <w:rFonts w:ascii="Book Antiqua" w:hAnsi="Book Antiqua" w:cs="Times New Roman"/>
          <w:bCs/>
          <w:sz w:val="24"/>
          <w:szCs w:val="24"/>
        </w:rPr>
      </w:pPr>
    </w:p>
    <w:p w14:paraId="37D6AB03" w14:textId="6E839293" w:rsidR="004229D5" w:rsidRPr="00B1555C" w:rsidRDefault="004229D5" w:rsidP="004229D5">
      <w:pPr>
        <w:spacing w:after="0" w:line="360" w:lineRule="auto"/>
        <w:jc w:val="both"/>
        <w:rPr>
          <w:rFonts w:ascii="Book Antiqua" w:hAnsi="Book Antiqua" w:cs="Times New Roman"/>
          <w:sz w:val="24"/>
          <w:szCs w:val="24"/>
        </w:rPr>
      </w:pPr>
    </w:p>
    <w:p w14:paraId="496D8653" w14:textId="0A63006E" w:rsidR="002042F3" w:rsidRDefault="002042F3" w:rsidP="003202B9">
      <w:pPr>
        <w:spacing w:after="0" w:line="360" w:lineRule="auto"/>
        <w:jc w:val="both"/>
        <w:rPr>
          <w:rFonts w:ascii="Book Antiqua" w:hAnsi="Book Antiqua" w:cs="Times New Roman"/>
          <w:b/>
          <w:sz w:val="24"/>
          <w:szCs w:val="24"/>
        </w:rPr>
      </w:pPr>
    </w:p>
    <w:p w14:paraId="1314307D" w14:textId="2306B4B9" w:rsidR="004229D5" w:rsidRDefault="004229D5" w:rsidP="003202B9">
      <w:pPr>
        <w:spacing w:after="0" w:line="360" w:lineRule="auto"/>
        <w:jc w:val="both"/>
        <w:rPr>
          <w:rFonts w:ascii="Book Antiqua" w:hAnsi="Book Antiqua" w:cs="Times New Roman"/>
          <w:b/>
          <w:sz w:val="24"/>
          <w:szCs w:val="24"/>
        </w:rPr>
      </w:pPr>
    </w:p>
    <w:p w14:paraId="534FE5A9" w14:textId="16ACFCDF" w:rsidR="004229D5" w:rsidRDefault="004229D5">
      <w:pPr>
        <w:rPr>
          <w:rFonts w:ascii="Book Antiqua" w:hAnsi="Book Antiqua" w:cs="Times New Roman"/>
          <w:b/>
          <w:sz w:val="24"/>
          <w:szCs w:val="24"/>
        </w:rPr>
      </w:pPr>
      <w:r>
        <w:rPr>
          <w:rFonts w:ascii="Book Antiqua" w:hAnsi="Book Antiqua" w:cs="Times New Roman"/>
          <w:b/>
          <w:sz w:val="24"/>
          <w:szCs w:val="24"/>
        </w:rPr>
        <w:br w:type="page"/>
      </w:r>
    </w:p>
    <w:p w14:paraId="4670B0A6" w14:textId="77777777" w:rsidR="004229D5" w:rsidRPr="005D68FE" w:rsidRDefault="004229D5" w:rsidP="004229D5">
      <w:pPr>
        <w:snapToGrid w:val="0"/>
        <w:spacing w:after="0"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INTRODUCTION</w:t>
      </w:r>
    </w:p>
    <w:p w14:paraId="47FD1DCC" w14:textId="3D37F389" w:rsidR="00967890" w:rsidRPr="003202B9" w:rsidRDefault="00192BDB"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Individuals with spinal cord injury (SCI) are at heightened risk </w:t>
      </w:r>
      <w:r w:rsidR="00423466" w:rsidRPr="003202B9">
        <w:rPr>
          <w:rFonts w:ascii="Book Antiqua" w:hAnsi="Book Antiqua" w:cs="Times New Roman"/>
          <w:sz w:val="24"/>
          <w:szCs w:val="24"/>
        </w:rPr>
        <w:t xml:space="preserve">for </w:t>
      </w:r>
      <w:r w:rsidRPr="003202B9">
        <w:rPr>
          <w:rFonts w:ascii="Book Antiqua" w:hAnsi="Book Antiqua" w:cs="Times New Roman"/>
          <w:sz w:val="24"/>
          <w:szCs w:val="24"/>
        </w:rPr>
        <w:t xml:space="preserve">developing obesity </w:t>
      </w:r>
      <w:r w:rsidR="00852C06" w:rsidRPr="003202B9">
        <w:rPr>
          <w:rFonts w:ascii="Book Antiqua" w:hAnsi="Book Antiqua" w:cs="Times New Roman"/>
          <w:sz w:val="24"/>
          <w:szCs w:val="24"/>
        </w:rPr>
        <w:t>because of</w:t>
      </w:r>
      <w:r w:rsidRPr="003202B9">
        <w:rPr>
          <w:rFonts w:ascii="Book Antiqua" w:hAnsi="Book Antiqua" w:cs="Times New Roman"/>
          <w:sz w:val="24"/>
          <w:szCs w:val="24"/>
        </w:rPr>
        <w:t xml:space="preserve"> loss in lean mass, </w:t>
      </w:r>
      <w:r w:rsidR="00E5389F" w:rsidRPr="003202B9">
        <w:rPr>
          <w:rFonts w:ascii="Book Antiqua" w:hAnsi="Book Antiqua" w:cs="Times New Roman"/>
          <w:sz w:val="24"/>
          <w:szCs w:val="24"/>
        </w:rPr>
        <w:t>reduced</w:t>
      </w:r>
      <w:r w:rsidRPr="003202B9">
        <w:rPr>
          <w:rFonts w:ascii="Book Antiqua" w:hAnsi="Book Antiqua" w:cs="Times New Roman"/>
          <w:sz w:val="24"/>
          <w:szCs w:val="24"/>
        </w:rPr>
        <w:t xml:space="preserve"> basal metabolic rate (BMR) and decreased level of physical activity</w:t>
      </w:r>
      <w:r w:rsidR="00830DF1" w:rsidRPr="003202B9">
        <w:rPr>
          <w:rFonts w:ascii="Book Antiqua" w:hAnsi="Book Antiqua" w:cs="Times New Roman"/>
          <w:sz w:val="24"/>
          <w:szCs w:val="24"/>
          <w:vertAlign w:val="superscript"/>
        </w:rPr>
        <w:t>[1</w:t>
      </w:r>
      <w:r w:rsidRPr="003202B9">
        <w:rPr>
          <w:rFonts w:ascii="Book Antiqua" w:hAnsi="Book Antiqua" w:cs="Times New Roman"/>
          <w:sz w:val="24"/>
          <w:szCs w:val="24"/>
          <w:vertAlign w:val="superscript"/>
        </w:rPr>
        <w:t>-3</w:t>
      </w:r>
      <w:r w:rsidR="00830DF1"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005442C0" w:rsidRPr="003202B9">
        <w:rPr>
          <w:rFonts w:ascii="Book Antiqua" w:hAnsi="Book Antiqua" w:cs="Times New Roman"/>
          <w:sz w:val="24"/>
          <w:szCs w:val="24"/>
          <w:vertAlign w:val="superscript"/>
        </w:rPr>
        <w:t xml:space="preserve"> </w:t>
      </w:r>
      <w:r w:rsidRPr="003202B9">
        <w:rPr>
          <w:rFonts w:ascii="Book Antiqua" w:hAnsi="Book Antiqua" w:cs="Times New Roman"/>
          <w:sz w:val="24"/>
          <w:szCs w:val="24"/>
        </w:rPr>
        <w:t>Prevalence of obesity is primarily attributed to disruption in energy balance following SCI. Disruption in energy balance is a function of decreased BMR and often lead</w:t>
      </w:r>
      <w:r w:rsidR="0095325C" w:rsidRPr="003202B9">
        <w:rPr>
          <w:rFonts w:ascii="Book Antiqua" w:hAnsi="Book Antiqua" w:cs="Times New Roman"/>
          <w:sz w:val="24"/>
          <w:szCs w:val="24"/>
        </w:rPr>
        <w:t>s</w:t>
      </w:r>
      <w:r w:rsidRPr="003202B9">
        <w:rPr>
          <w:rFonts w:ascii="Book Antiqua" w:hAnsi="Book Antiqua" w:cs="Times New Roman"/>
          <w:sz w:val="24"/>
          <w:szCs w:val="24"/>
        </w:rPr>
        <w:t xml:space="preserve"> to increased accumulation of total, regional fat and visceral adipose tissue</w:t>
      </w:r>
      <w:r w:rsidRPr="003202B9" w:rsidDel="00C236B7">
        <w:rPr>
          <w:rFonts w:ascii="Book Antiqua" w:hAnsi="Book Antiqua" w:cs="Times New Roman"/>
          <w:sz w:val="24"/>
          <w:szCs w:val="24"/>
        </w:rPr>
        <w:t xml:space="preserve"> </w:t>
      </w:r>
      <w:r w:rsidRPr="003202B9">
        <w:rPr>
          <w:rFonts w:ascii="Book Antiqua" w:hAnsi="Book Antiqua" w:cs="Times New Roman"/>
          <w:sz w:val="24"/>
          <w:szCs w:val="24"/>
        </w:rPr>
        <w:t>(VAT)</w:t>
      </w:r>
      <w:r w:rsidR="00830DF1" w:rsidRPr="003202B9">
        <w:rPr>
          <w:rFonts w:ascii="Book Antiqua" w:hAnsi="Book Antiqua" w:cs="Times New Roman"/>
          <w:sz w:val="24"/>
          <w:szCs w:val="24"/>
          <w:vertAlign w:val="superscript"/>
        </w:rPr>
        <w:t>[</w:t>
      </w:r>
      <w:r w:rsidR="00911BB7" w:rsidRPr="003202B9">
        <w:rPr>
          <w:rFonts w:ascii="Book Antiqua" w:hAnsi="Book Antiqua" w:cs="Times New Roman"/>
          <w:sz w:val="24"/>
          <w:szCs w:val="24"/>
          <w:vertAlign w:val="superscript"/>
        </w:rPr>
        <w:t>4-6</w:t>
      </w:r>
      <w:r w:rsidR="00830DF1"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Pr="003202B9">
        <w:rPr>
          <w:rFonts w:ascii="Book Antiqua" w:hAnsi="Book Antiqua" w:cs="Times New Roman"/>
          <w:sz w:val="24"/>
          <w:szCs w:val="24"/>
          <w:vertAlign w:val="superscript"/>
        </w:rPr>
        <w:t xml:space="preserve"> </w:t>
      </w:r>
      <w:r w:rsidRPr="003202B9">
        <w:rPr>
          <w:rFonts w:ascii="Book Antiqua" w:hAnsi="Book Antiqua" w:cs="Times New Roman"/>
          <w:sz w:val="24"/>
          <w:szCs w:val="24"/>
        </w:rPr>
        <w:t xml:space="preserve">Reduction in leisure time physical activity, reliance primarily on wheelchairs for mobility, and poor </w:t>
      </w:r>
      <w:r w:rsidR="00863C38" w:rsidRPr="003202B9">
        <w:rPr>
          <w:rFonts w:ascii="Book Antiqua" w:hAnsi="Book Antiqua" w:cs="Times New Roman"/>
          <w:sz w:val="24"/>
          <w:szCs w:val="24"/>
        </w:rPr>
        <w:t xml:space="preserve">dietary </w:t>
      </w:r>
      <w:r w:rsidRPr="003202B9">
        <w:rPr>
          <w:rFonts w:ascii="Book Antiqua" w:hAnsi="Book Antiqua" w:cs="Times New Roman"/>
          <w:sz w:val="24"/>
          <w:szCs w:val="24"/>
        </w:rPr>
        <w:t xml:space="preserve">habits are </w:t>
      </w:r>
      <w:r w:rsidR="00242FC9" w:rsidRPr="003202B9">
        <w:rPr>
          <w:rFonts w:ascii="Book Antiqua" w:hAnsi="Book Antiqua" w:cs="Times New Roman"/>
          <w:sz w:val="24"/>
          <w:szCs w:val="24"/>
        </w:rPr>
        <w:t xml:space="preserve">major </w:t>
      </w:r>
      <w:r w:rsidRPr="003202B9">
        <w:rPr>
          <w:rFonts w:ascii="Book Antiqua" w:hAnsi="Book Antiqua" w:cs="Times New Roman"/>
          <w:sz w:val="24"/>
          <w:szCs w:val="24"/>
        </w:rPr>
        <w:t xml:space="preserve">factors </w:t>
      </w:r>
      <w:r w:rsidR="00242FC9" w:rsidRPr="003202B9">
        <w:rPr>
          <w:rFonts w:ascii="Book Antiqua" w:hAnsi="Book Antiqua" w:cs="Times New Roman"/>
          <w:sz w:val="24"/>
          <w:szCs w:val="24"/>
        </w:rPr>
        <w:t xml:space="preserve">that contribute </w:t>
      </w:r>
      <w:r w:rsidRPr="003202B9">
        <w:rPr>
          <w:rFonts w:ascii="Book Antiqua" w:hAnsi="Book Antiqua" w:cs="Times New Roman"/>
          <w:sz w:val="24"/>
          <w:szCs w:val="24"/>
        </w:rPr>
        <w:t>to the prevalence of obesity after SCI</w:t>
      </w:r>
      <w:r w:rsidR="002042F3" w:rsidRPr="003202B9">
        <w:rPr>
          <w:rFonts w:ascii="Book Antiqua" w:hAnsi="Book Antiqua" w:cs="Times New Roman"/>
          <w:sz w:val="24"/>
          <w:szCs w:val="24"/>
          <w:vertAlign w:val="superscript"/>
        </w:rPr>
        <w:t>[</w:t>
      </w:r>
      <w:r w:rsidR="00911BB7" w:rsidRPr="003202B9">
        <w:rPr>
          <w:rFonts w:ascii="Book Antiqua" w:hAnsi="Book Antiqua" w:cs="Times New Roman"/>
          <w:sz w:val="24"/>
          <w:szCs w:val="24"/>
          <w:vertAlign w:val="superscript"/>
        </w:rPr>
        <w:t>7</w:t>
      </w:r>
      <w:r w:rsidR="002042F3"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Pr="003202B9">
        <w:rPr>
          <w:rFonts w:ascii="Book Antiqua" w:hAnsi="Book Antiqua" w:cs="Times New Roman"/>
          <w:sz w:val="24"/>
          <w:szCs w:val="24"/>
        </w:rPr>
        <w:t xml:space="preserve"> Therefore, providing an effective exercise regimen or dietary management plan may protect against disruptions in energy homeostasis. Moreover, it may reduce the heightened risk for developing secondary </w:t>
      </w:r>
      <w:r w:rsidR="00242FC9" w:rsidRPr="003202B9">
        <w:rPr>
          <w:rFonts w:ascii="Book Antiqua" w:hAnsi="Book Antiqua" w:cs="Times New Roman"/>
          <w:sz w:val="24"/>
          <w:szCs w:val="24"/>
        </w:rPr>
        <w:t xml:space="preserve">complications </w:t>
      </w:r>
      <w:r w:rsidRPr="003202B9">
        <w:rPr>
          <w:rFonts w:ascii="Book Antiqua" w:hAnsi="Book Antiqua" w:cs="Times New Roman"/>
          <w:sz w:val="24"/>
          <w:szCs w:val="24"/>
        </w:rPr>
        <w:t xml:space="preserve">similar to </w:t>
      </w:r>
      <w:r w:rsidRPr="003202B9">
        <w:rPr>
          <w:rFonts w:ascii="Book Antiqua" w:hAnsi="Book Antiqua" w:cs="Times New Roman"/>
          <w:color w:val="000000"/>
          <w:sz w:val="24"/>
          <w:szCs w:val="24"/>
          <w:shd w:val="clear" w:color="auto" w:fill="FFFFFF"/>
        </w:rPr>
        <w:t>glucose intolerance, insulin resistance, hyperlipidemia,</w:t>
      </w:r>
      <w:r w:rsidRPr="003202B9">
        <w:rPr>
          <w:rFonts w:ascii="Book Antiqua" w:hAnsi="Book Antiqua" w:cs="Times New Roman"/>
          <w:color w:val="000000"/>
          <w:sz w:val="24"/>
          <w:szCs w:val="24"/>
          <w:shd w:val="clear" w:color="auto" w:fill="FFFFFF"/>
          <w:vertAlign w:val="superscript"/>
        </w:rPr>
        <w:t xml:space="preserve"> </w:t>
      </w:r>
      <w:r w:rsidRPr="003202B9">
        <w:rPr>
          <w:rFonts w:ascii="Book Antiqua" w:hAnsi="Book Antiqua" w:cs="Times New Roman"/>
          <w:color w:val="000000"/>
          <w:sz w:val="24"/>
          <w:szCs w:val="24"/>
          <w:shd w:val="clear" w:color="auto" w:fill="FFFFFF"/>
        </w:rPr>
        <w:t>and cardiovascular disease after SCI</w:t>
      </w:r>
      <w:r w:rsidR="002042F3" w:rsidRPr="003202B9">
        <w:rPr>
          <w:rFonts w:ascii="Book Antiqua" w:hAnsi="Book Antiqua" w:cs="Times New Roman"/>
          <w:color w:val="000000"/>
          <w:sz w:val="24"/>
          <w:szCs w:val="24"/>
          <w:shd w:val="clear" w:color="auto" w:fill="FFFFFF"/>
          <w:vertAlign w:val="superscript"/>
        </w:rPr>
        <w:t>[</w:t>
      </w:r>
      <w:r w:rsidRPr="003202B9">
        <w:rPr>
          <w:rFonts w:ascii="Book Antiqua" w:hAnsi="Book Antiqua" w:cs="Times New Roman"/>
          <w:sz w:val="24"/>
          <w:szCs w:val="24"/>
          <w:vertAlign w:val="superscript"/>
        </w:rPr>
        <w:t>2-5,7</w:t>
      </w:r>
      <w:r w:rsidR="002042F3" w:rsidRPr="003202B9">
        <w:rPr>
          <w:rFonts w:ascii="Book Antiqua" w:hAnsi="Book Antiqua" w:cs="Times New Roman"/>
          <w:sz w:val="24"/>
          <w:szCs w:val="24"/>
          <w:vertAlign w:val="superscript"/>
        </w:rPr>
        <w:t>]</w:t>
      </w:r>
      <w:r w:rsidR="002B0669" w:rsidRPr="002B0669">
        <w:rPr>
          <w:rFonts w:ascii="Book Antiqua" w:hAnsi="Book Antiqua" w:cs="Times New Roman"/>
          <w:sz w:val="24"/>
          <w:szCs w:val="24"/>
        </w:rPr>
        <w:t>.</w:t>
      </w:r>
    </w:p>
    <w:p w14:paraId="546CF3E6" w14:textId="4162D254" w:rsidR="0013162A" w:rsidRPr="003202B9" w:rsidRDefault="00863C38" w:rsidP="002B0669">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P</w:t>
      </w:r>
      <w:r w:rsidR="007D365C" w:rsidRPr="003202B9">
        <w:rPr>
          <w:rFonts w:ascii="Book Antiqua" w:hAnsi="Book Antiqua" w:cs="Times New Roman"/>
          <w:sz w:val="24"/>
          <w:szCs w:val="24"/>
        </w:rPr>
        <w:t>ersons with SCI</w:t>
      </w:r>
      <w:r w:rsidR="000946FB" w:rsidRPr="003202B9">
        <w:rPr>
          <w:rFonts w:ascii="Book Antiqua" w:hAnsi="Book Antiqua" w:cs="Times New Roman"/>
          <w:sz w:val="24"/>
          <w:szCs w:val="24"/>
        </w:rPr>
        <w:t xml:space="preserve"> </w:t>
      </w:r>
      <w:r w:rsidR="00901BD6" w:rsidRPr="003202B9">
        <w:rPr>
          <w:rFonts w:ascii="Book Antiqua" w:hAnsi="Book Antiqua" w:cs="Times New Roman"/>
          <w:sz w:val="24"/>
          <w:szCs w:val="24"/>
        </w:rPr>
        <w:t xml:space="preserve">often </w:t>
      </w:r>
      <w:r w:rsidR="007D365C" w:rsidRPr="003202B9">
        <w:rPr>
          <w:rFonts w:ascii="Book Antiqua" w:hAnsi="Book Antiqua" w:cs="Times New Roman"/>
          <w:sz w:val="24"/>
          <w:szCs w:val="24"/>
        </w:rPr>
        <w:t xml:space="preserve">consume </w:t>
      </w:r>
      <w:r w:rsidR="00CF5A74" w:rsidRPr="003202B9">
        <w:rPr>
          <w:rFonts w:ascii="Book Antiqua" w:hAnsi="Book Antiqua" w:cs="Times New Roman"/>
          <w:sz w:val="24"/>
          <w:szCs w:val="24"/>
        </w:rPr>
        <w:t xml:space="preserve">a </w:t>
      </w:r>
      <w:r w:rsidR="007D365C" w:rsidRPr="003202B9">
        <w:rPr>
          <w:rFonts w:ascii="Book Antiqua" w:hAnsi="Book Antiqua" w:cs="Times New Roman"/>
          <w:sz w:val="24"/>
          <w:szCs w:val="24"/>
        </w:rPr>
        <w:t>high</w:t>
      </w:r>
      <w:r w:rsidR="000B18EF" w:rsidRPr="003202B9">
        <w:rPr>
          <w:rFonts w:ascii="Book Antiqua" w:hAnsi="Book Antiqua" w:cs="Times New Roman"/>
          <w:sz w:val="24"/>
          <w:szCs w:val="24"/>
        </w:rPr>
        <w:t>-</w:t>
      </w:r>
      <w:r w:rsidR="007D365C" w:rsidRPr="003202B9">
        <w:rPr>
          <w:rFonts w:ascii="Book Antiqua" w:hAnsi="Book Antiqua" w:cs="Times New Roman"/>
          <w:sz w:val="24"/>
          <w:szCs w:val="24"/>
        </w:rPr>
        <w:t>fat diet</w:t>
      </w:r>
      <w:r w:rsidR="00CF5A74" w:rsidRPr="003202B9">
        <w:rPr>
          <w:rFonts w:ascii="Book Antiqua" w:hAnsi="Book Antiqua" w:cs="Times New Roman"/>
          <w:sz w:val="24"/>
          <w:szCs w:val="24"/>
        </w:rPr>
        <w:t xml:space="preserve"> </w:t>
      </w:r>
      <w:r w:rsidR="00F67E8A" w:rsidRPr="003202B9">
        <w:rPr>
          <w:rFonts w:ascii="Book Antiqua" w:hAnsi="Book Antiqua" w:cs="Times New Roman"/>
          <w:sz w:val="24"/>
          <w:szCs w:val="24"/>
        </w:rPr>
        <w:t>of 35</w:t>
      </w:r>
      <w:r w:rsidR="002B0669">
        <w:rPr>
          <w:rFonts w:ascii="Book Antiqua" w:hAnsi="Book Antiqua" w:cs="Times New Roman"/>
          <w:sz w:val="24"/>
          <w:szCs w:val="24"/>
        </w:rPr>
        <w:t>%</w:t>
      </w:r>
      <w:r w:rsidR="00F67E8A" w:rsidRPr="003202B9">
        <w:rPr>
          <w:rFonts w:ascii="Book Antiqua" w:hAnsi="Book Antiqua" w:cs="Times New Roman"/>
          <w:sz w:val="24"/>
          <w:szCs w:val="24"/>
        </w:rPr>
        <w:t>-40% fat</w:t>
      </w:r>
      <w:r w:rsidR="00AD3119" w:rsidRPr="003202B9">
        <w:rPr>
          <w:rFonts w:ascii="Book Antiqua" w:hAnsi="Book Antiqua" w:cs="Times New Roman"/>
          <w:sz w:val="24"/>
          <w:szCs w:val="24"/>
        </w:rPr>
        <w:t xml:space="preserve">, well above the recommended level of 30% </w:t>
      </w:r>
      <w:r w:rsidR="00242FC9" w:rsidRPr="003202B9">
        <w:rPr>
          <w:rFonts w:ascii="Book Antiqua" w:hAnsi="Book Antiqua" w:cs="Times New Roman"/>
          <w:sz w:val="24"/>
          <w:szCs w:val="24"/>
        </w:rPr>
        <w:t>which is</w:t>
      </w:r>
      <w:r w:rsidR="006E57A2" w:rsidRPr="003202B9">
        <w:rPr>
          <w:rFonts w:ascii="Book Antiqua" w:hAnsi="Book Antiqua" w:cs="Times New Roman"/>
          <w:sz w:val="24"/>
          <w:szCs w:val="24"/>
        </w:rPr>
        <w:t xml:space="preserve"> </w:t>
      </w:r>
      <w:r w:rsidR="00AD3119" w:rsidRPr="003202B9">
        <w:rPr>
          <w:rFonts w:ascii="Book Antiqua" w:hAnsi="Book Antiqua" w:cs="Times New Roman"/>
          <w:sz w:val="24"/>
          <w:szCs w:val="24"/>
        </w:rPr>
        <w:t>typical of the standard American diet</w:t>
      </w:r>
      <w:r w:rsidR="006940F8" w:rsidRPr="003202B9">
        <w:rPr>
          <w:rFonts w:ascii="Book Antiqua" w:hAnsi="Book Antiqua" w:cs="Times New Roman"/>
          <w:sz w:val="24"/>
          <w:szCs w:val="24"/>
          <w:vertAlign w:val="superscript"/>
        </w:rPr>
        <w:t>[</w:t>
      </w:r>
      <w:r w:rsidR="00911BB7" w:rsidRPr="003202B9">
        <w:rPr>
          <w:rFonts w:ascii="Book Antiqua" w:hAnsi="Book Antiqua" w:cs="Times New Roman"/>
          <w:sz w:val="24"/>
          <w:szCs w:val="24"/>
          <w:vertAlign w:val="superscript"/>
        </w:rPr>
        <w:t>8,</w:t>
      </w:r>
      <w:r w:rsidR="005442C0" w:rsidRPr="003202B9">
        <w:rPr>
          <w:rFonts w:ascii="Book Antiqua" w:hAnsi="Book Antiqua" w:cs="Times New Roman"/>
          <w:sz w:val="24"/>
          <w:szCs w:val="24"/>
          <w:vertAlign w:val="superscript"/>
        </w:rPr>
        <w:t>9</w:t>
      </w:r>
      <w:r w:rsidR="006940F8" w:rsidRPr="003202B9">
        <w:rPr>
          <w:rFonts w:ascii="Book Antiqua" w:hAnsi="Book Antiqua" w:cs="Times New Roman"/>
          <w:sz w:val="24"/>
          <w:szCs w:val="24"/>
          <w:vertAlign w:val="superscript"/>
        </w:rPr>
        <w:t>]</w:t>
      </w:r>
      <w:r w:rsidR="002B0669" w:rsidRPr="002B0669">
        <w:rPr>
          <w:rFonts w:ascii="Book Antiqua" w:hAnsi="Book Antiqua" w:cs="Times New Roman"/>
          <w:sz w:val="24"/>
          <w:szCs w:val="24"/>
        </w:rPr>
        <w:t>.</w:t>
      </w:r>
      <w:r w:rsidR="00911BB7" w:rsidRPr="002B0669">
        <w:rPr>
          <w:rFonts w:ascii="Book Antiqua" w:hAnsi="Book Antiqua" w:cs="Times New Roman"/>
          <w:sz w:val="24"/>
          <w:szCs w:val="24"/>
        </w:rPr>
        <w:t xml:space="preserve"> </w:t>
      </w:r>
      <w:r w:rsidR="001778E7" w:rsidRPr="003202B9">
        <w:rPr>
          <w:rFonts w:ascii="Book Antiqua" w:hAnsi="Book Antiqua" w:cs="Times New Roman"/>
          <w:sz w:val="24"/>
          <w:szCs w:val="24"/>
        </w:rPr>
        <w:t xml:space="preserve">Poor dietary habits </w:t>
      </w:r>
      <w:r w:rsidR="000A452B" w:rsidRPr="003202B9">
        <w:rPr>
          <w:rFonts w:ascii="Book Antiqua" w:hAnsi="Book Antiqua" w:cs="Times New Roman"/>
          <w:sz w:val="24"/>
          <w:szCs w:val="24"/>
        </w:rPr>
        <w:t>were</w:t>
      </w:r>
      <w:r w:rsidR="001778E7" w:rsidRPr="003202B9">
        <w:rPr>
          <w:rFonts w:ascii="Book Antiqua" w:hAnsi="Book Antiqua" w:cs="Times New Roman"/>
          <w:sz w:val="24"/>
          <w:szCs w:val="24"/>
        </w:rPr>
        <w:t xml:space="preserve"> attributed to a </w:t>
      </w:r>
      <w:r w:rsidR="001778E7" w:rsidRPr="003202B9">
        <w:rPr>
          <w:rFonts w:ascii="Book Antiqua" w:hAnsi="Book Antiqua" w:cs="Times New Roman"/>
          <w:color w:val="000000"/>
          <w:sz w:val="24"/>
          <w:szCs w:val="24"/>
          <w:shd w:val="clear" w:color="auto" w:fill="FFFFFF"/>
        </w:rPr>
        <w:t>lack</w:t>
      </w:r>
      <w:r w:rsidR="000946FB" w:rsidRPr="003202B9">
        <w:rPr>
          <w:rFonts w:ascii="Book Antiqua" w:hAnsi="Book Antiqua" w:cs="Times New Roman"/>
          <w:color w:val="000000"/>
          <w:sz w:val="24"/>
          <w:szCs w:val="24"/>
          <w:shd w:val="clear" w:color="auto" w:fill="FFFFFF"/>
        </w:rPr>
        <w:t xml:space="preserve"> </w:t>
      </w:r>
      <w:r w:rsidR="001778E7" w:rsidRPr="003202B9">
        <w:rPr>
          <w:rFonts w:ascii="Book Antiqua" w:hAnsi="Book Antiqua" w:cs="Times New Roman"/>
          <w:color w:val="000000"/>
          <w:sz w:val="24"/>
          <w:szCs w:val="24"/>
          <w:shd w:val="clear" w:color="auto" w:fill="FFFFFF"/>
        </w:rPr>
        <w:t>of knowledge surrounding</w:t>
      </w:r>
      <w:r w:rsidR="000946FB" w:rsidRPr="003202B9">
        <w:rPr>
          <w:rFonts w:ascii="Book Antiqua" w:hAnsi="Book Antiqua" w:cs="Times New Roman"/>
          <w:color w:val="000000"/>
          <w:sz w:val="24"/>
          <w:szCs w:val="24"/>
          <w:shd w:val="clear" w:color="auto" w:fill="FFFFFF"/>
        </w:rPr>
        <w:t xml:space="preserve"> nutrition, </w:t>
      </w:r>
      <w:r w:rsidR="001F5836" w:rsidRPr="003202B9">
        <w:rPr>
          <w:rFonts w:ascii="Book Antiqua" w:hAnsi="Book Antiqua" w:cs="Times New Roman"/>
          <w:color w:val="000000"/>
          <w:sz w:val="24"/>
          <w:szCs w:val="24"/>
          <w:shd w:val="clear" w:color="auto" w:fill="FFFFFF"/>
        </w:rPr>
        <w:t>solitary living</w:t>
      </w:r>
      <w:r w:rsidR="000946FB" w:rsidRPr="003202B9">
        <w:rPr>
          <w:rFonts w:ascii="Book Antiqua" w:hAnsi="Book Antiqua" w:cs="Times New Roman"/>
          <w:color w:val="000000"/>
          <w:sz w:val="24"/>
          <w:szCs w:val="24"/>
          <w:shd w:val="clear" w:color="auto" w:fill="FFFFFF"/>
        </w:rPr>
        <w:t xml:space="preserve">, smoking, </w:t>
      </w:r>
      <w:r w:rsidR="001778E7" w:rsidRPr="003202B9">
        <w:rPr>
          <w:rFonts w:ascii="Book Antiqua" w:hAnsi="Book Antiqua" w:cs="Times New Roman"/>
          <w:color w:val="000000"/>
          <w:sz w:val="24"/>
          <w:szCs w:val="24"/>
          <w:shd w:val="clear" w:color="auto" w:fill="FFFFFF"/>
        </w:rPr>
        <w:t>and socioeconomic</w:t>
      </w:r>
      <w:r w:rsidR="000946FB" w:rsidRPr="003202B9">
        <w:rPr>
          <w:rFonts w:ascii="Book Antiqua" w:hAnsi="Book Antiqua" w:cs="Times New Roman"/>
          <w:color w:val="000000"/>
          <w:sz w:val="24"/>
          <w:szCs w:val="24"/>
          <w:shd w:val="clear" w:color="auto" w:fill="FFFFFF"/>
        </w:rPr>
        <w:t xml:space="preserve"> </w:t>
      </w:r>
      <w:r w:rsidR="001778E7" w:rsidRPr="003202B9">
        <w:rPr>
          <w:rFonts w:ascii="Book Antiqua" w:hAnsi="Book Antiqua" w:cs="Times New Roman"/>
          <w:color w:val="000000"/>
          <w:sz w:val="24"/>
          <w:szCs w:val="24"/>
          <w:shd w:val="clear" w:color="auto" w:fill="FFFFFF"/>
        </w:rPr>
        <w:t>status following SCI</w:t>
      </w:r>
      <w:r w:rsidR="006940F8" w:rsidRPr="003202B9">
        <w:rPr>
          <w:rFonts w:ascii="Book Antiqua" w:hAnsi="Book Antiqua" w:cs="Times New Roman"/>
          <w:color w:val="000000"/>
          <w:sz w:val="24"/>
          <w:szCs w:val="24"/>
          <w:shd w:val="clear" w:color="auto" w:fill="FFFFFF"/>
          <w:vertAlign w:val="superscript"/>
        </w:rPr>
        <w:t>[</w:t>
      </w:r>
      <w:r w:rsidR="00911BB7" w:rsidRPr="003202B9">
        <w:rPr>
          <w:rFonts w:ascii="Book Antiqua" w:hAnsi="Book Antiqua" w:cs="Times New Roman"/>
          <w:color w:val="000000"/>
          <w:sz w:val="24"/>
          <w:szCs w:val="24"/>
          <w:shd w:val="clear" w:color="auto" w:fill="FFFFFF"/>
          <w:vertAlign w:val="superscript"/>
        </w:rPr>
        <w:t>9</w:t>
      </w:r>
      <w:r w:rsidR="006940F8" w:rsidRPr="003202B9">
        <w:rPr>
          <w:rFonts w:ascii="Book Antiqua" w:hAnsi="Book Antiqua" w:cs="Times New Roman"/>
          <w:color w:val="000000"/>
          <w:sz w:val="24"/>
          <w:szCs w:val="24"/>
          <w:shd w:val="clear" w:color="auto" w:fill="FFFFFF"/>
          <w:vertAlign w:val="superscript"/>
        </w:rPr>
        <w:t>]</w:t>
      </w:r>
      <w:r w:rsidR="002B0669" w:rsidRPr="003202B9">
        <w:rPr>
          <w:rFonts w:ascii="Book Antiqua" w:hAnsi="Book Antiqua" w:cs="Times New Roman"/>
          <w:color w:val="000000"/>
          <w:sz w:val="24"/>
          <w:szCs w:val="24"/>
          <w:shd w:val="clear" w:color="auto" w:fill="FFFFFF"/>
        </w:rPr>
        <w:t>.</w:t>
      </w:r>
      <w:r w:rsidR="000946FB" w:rsidRPr="003202B9">
        <w:rPr>
          <w:rFonts w:ascii="Book Antiqua" w:hAnsi="Book Antiqua" w:cs="Times New Roman"/>
          <w:color w:val="000000"/>
          <w:sz w:val="24"/>
          <w:szCs w:val="24"/>
          <w:shd w:val="clear" w:color="auto" w:fill="FFFFFF"/>
        </w:rPr>
        <w:t xml:space="preserve"> </w:t>
      </w:r>
      <w:r w:rsidR="00C55CEB" w:rsidRPr="003202B9">
        <w:rPr>
          <w:rFonts w:ascii="Book Antiqua" w:hAnsi="Book Antiqua" w:cs="Times New Roman"/>
          <w:sz w:val="24"/>
          <w:szCs w:val="24"/>
        </w:rPr>
        <w:t>Moreover, s</w:t>
      </w:r>
      <w:r w:rsidR="00681995" w:rsidRPr="003202B9">
        <w:rPr>
          <w:rFonts w:ascii="Book Antiqua" w:hAnsi="Book Antiqua" w:cs="Times New Roman"/>
          <w:sz w:val="24"/>
          <w:szCs w:val="24"/>
        </w:rPr>
        <w:t>tudies involving h</w:t>
      </w:r>
      <w:r w:rsidR="00DA158B" w:rsidRPr="003202B9">
        <w:rPr>
          <w:rFonts w:ascii="Book Antiqua" w:hAnsi="Book Antiqua" w:cs="Times New Roman"/>
          <w:sz w:val="24"/>
          <w:szCs w:val="24"/>
        </w:rPr>
        <w:t xml:space="preserve">uman and animal </w:t>
      </w:r>
      <w:r w:rsidR="00681995" w:rsidRPr="003202B9">
        <w:rPr>
          <w:rFonts w:ascii="Book Antiqua" w:hAnsi="Book Antiqua" w:cs="Times New Roman"/>
          <w:sz w:val="24"/>
          <w:szCs w:val="24"/>
        </w:rPr>
        <w:t xml:space="preserve">models revealed associations between </w:t>
      </w:r>
      <w:r w:rsidR="00DA158B" w:rsidRPr="003202B9">
        <w:rPr>
          <w:rFonts w:ascii="Book Antiqua" w:hAnsi="Book Antiqua" w:cs="Times New Roman"/>
          <w:sz w:val="24"/>
          <w:szCs w:val="24"/>
        </w:rPr>
        <w:t>h</w:t>
      </w:r>
      <w:r w:rsidR="007D365C" w:rsidRPr="003202B9">
        <w:rPr>
          <w:rFonts w:ascii="Book Antiqua" w:hAnsi="Book Antiqua" w:cs="Times New Roman"/>
          <w:sz w:val="24"/>
          <w:szCs w:val="24"/>
        </w:rPr>
        <w:t xml:space="preserve">igh </w:t>
      </w:r>
      <w:r w:rsidR="008A3326" w:rsidRPr="003202B9">
        <w:rPr>
          <w:rFonts w:ascii="Book Antiqua" w:hAnsi="Book Antiqua" w:cs="Times New Roman"/>
          <w:sz w:val="24"/>
          <w:szCs w:val="24"/>
        </w:rPr>
        <w:t xml:space="preserve">fat </w:t>
      </w:r>
      <w:r w:rsidR="007D365C" w:rsidRPr="003202B9">
        <w:rPr>
          <w:rFonts w:ascii="Book Antiqua" w:hAnsi="Book Antiqua" w:cs="Times New Roman"/>
          <w:sz w:val="24"/>
          <w:szCs w:val="24"/>
        </w:rPr>
        <w:t xml:space="preserve">consumption </w:t>
      </w:r>
      <w:r w:rsidR="00681995" w:rsidRPr="003202B9">
        <w:rPr>
          <w:rFonts w:ascii="Book Antiqua" w:hAnsi="Book Antiqua" w:cs="Times New Roman"/>
          <w:sz w:val="24"/>
          <w:szCs w:val="24"/>
        </w:rPr>
        <w:t xml:space="preserve">and </w:t>
      </w:r>
      <w:r w:rsidR="007D365C" w:rsidRPr="003202B9">
        <w:rPr>
          <w:rFonts w:ascii="Book Antiqua" w:hAnsi="Book Antiqua" w:cs="Times New Roman"/>
          <w:sz w:val="24"/>
          <w:szCs w:val="24"/>
        </w:rPr>
        <w:t xml:space="preserve">increased </w:t>
      </w:r>
      <w:r w:rsidRPr="003202B9">
        <w:rPr>
          <w:rFonts w:ascii="Book Antiqua" w:hAnsi="Book Antiqua" w:cs="Times New Roman"/>
          <w:sz w:val="24"/>
          <w:szCs w:val="24"/>
        </w:rPr>
        <w:t>VAT</w:t>
      </w:r>
      <w:r w:rsidR="00D7402D" w:rsidRPr="003202B9">
        <w:rPr>
          <w:rFonts w:ascii="Book Antiqua" w:hAnsi="Book Antiqua" w:cs="Times New Roman"/>
          <w:sz w:val="24"/>
          <w:szCs w:val="24"/>
        </w:rPr>
        <w:t>,</w:t>
      </w:r>
      <w:r w:rsidR="008B7DBA" w:rsidRPr="003202B9">
        <w:rPr>
          <w:rFonts w:ascii="Book Antiqua" w:hAnsi="Book Antiqua" w:cs="Times New Roman"/>
          <w:sz w:val="24"/>
          <w:szCs w:val="24"/>
        </w:rPr>
        <w:t xml:space="preserve"> </w:t>
      </w:r>
      <w:r w:rsidR="00242FC9" w:rsidRPr="003202B9">
        <w:rPr>
          <w:rFonts w:ascii="Book Antiqua" w:hAnsi="Book Antiqua" w:cs="Times New Roman"/>
          <w:sz w:val="24"/>
          <w:szCs w:val="24"/>
        </w:rPr>
        <w:t xml:space="preserve">serum </w:t>
      </w:r>
      <w:r w:rsidR="008B7DBA" w:rsidRPr="003202B9">
        <w:rPr>
          <w:rFonts w:ascii="Book Antiqua" w:hAnsi="Book Antiqua" w:cs="Times New Roman"/>
          <w:sz w:val="24"/>
          <w:szCs w:val="24"/>
        </w:rPr>
        <w:t>leptin levels</w:t>
      </w:r>
      <w:r w:rsidR="008A3326" w:rsidRPr="003202B9">
        <w:rPr>
          <w:rFonts w:ascii="Book Antiqua" w:hAnsi="Book Antiqua" w:cs="Times New Roman"/>
          <w:sz w:val="24"/>
          <w:szCs w:val="24"/>
        </w:rPr>
        <w:t>,</w:t>
      </w:r>
      <w:r w:rsidR="008B7DBA" w:rsidRPr="003202B9">
        <w:rPr>
          <w:rFonts w:ascii="Book Antiqua" w:hAnsi="Book Antiqua" w:cs="Times New Roman"/>
          <w:sz w:val="24"/>
          <w:szCs w:val="24"/>
        </w:rPr>
        <w:t xml:space="preserve"> pro-</w:t>
      </w:r>
      <w:r w:rsidR="007D365C" w:rsidRPr="003202B9">
        <w:rPr>
          <w:rFonts w:ascii="Book Antiqua" w:hAnsi="Book Antiqua" w:cs="Times New Roman"/>
          <w:sz w:val="24"/>
          <w:szCs w:val="24"/>
        </w:rPr>
        <w:t xml:space="preserve">inflammatory cytokines, </w:t>
      </w:r>
      <w:r w:rsidR="00681995" w:rsidRPr="003202B9">
        <w:rPr>
          <w:rFonts w:ascii="Book Antiqua" w:hAnsi="Book Antiqua" w:cs="Times New Roman"/>
          <w:sz w:val="24"/>
          <w:szCs w:val="24"/>
        </w:rPr>
        <w:t xml:space="preserve">and </w:t>
      </w:r>
      <w:r w:rsidR="007D365C" w:rsidRPr="003202B9">
        <w:rPr>
          <w:rFonts w:ascii="Book Antiqua" w:hAnsi="Book Antiqua" w:cs="Times New Roman"/>
          <w:sz w:val="24"/>
          <w:szCs w:val="24"/>
        </w:rPr>
        <w:t>insulin resistance</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3,10</w:t>
      </w:r>
      <w:r w:rsidR="006940F8"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00681995" w:rsidRPr="003202B9">
        <w:rPr>
          <w:rFonts w:ascii="Book Antiqua" w:hAnsi="Book Antiqua" w:cs="Times New Roman"/>
          <w:sz w:val="24"/>
          <w:szCs w:val="24"/>
        </w:rPr>
        <w:t xml:space="preserve"> </w:t>
      </w:r>
      <w:r w:rsidR="005A2355" w:rsidRPr="003202B9">
        <w:rPr>
          <w:rFonts w:ascii="Book Antiqua" w:hAnsi="Book Antiqua" w:cs="Times New Roman"/>
          <w:sz w:val="24"/>
          <w:szCs w:val="24"/>
        </w:rPr>
        <w:t>To circumvent the aforementioned profile, i</w:t>
      </w:r>
      <w:r w:rsidR="00546BBB" w:rsidRPr="003202B9">
        <w:rPr>
          <w:rFonts w:ascii="Book Antiqua" w:hAnsi="Book Antiqua" w:cs="Times New Roman"/>
          <w:sz w:val="24"/>
          <w:szCs w:val="24"/>
        </w:rPr>
        <w:t>mplementation of a</w:t>
      </w:r>
      <w:r w:rsidR="00145DA1" w:rsidRPr="003202B9">
        <w:rPr>
          <w:rFonts w:ascii="Book Antiqua" w:hAnsi="Book Antiqua" w:cs="Times New Roman"/>
          <w:sz w:val="24"/>
          <w:szCs w:val="24"/>
        </w:rPr>
        <w:t xml:space="preserve"> Mediterranean-style diet </w:t>
      </w:r>
      <w:r w:rsidR="007D365C" w:rsidRPr="003202B9">
        <w:rPr>
          <w:rFonts w:ascii="Book Antiqua" w:hAnsi="Book Antiqua" w:cs="Times New Roman"/>
          <w:sz w:val="24"/>
          <w:szCs w:val="24"/>
        </w:rPr>
        <w:t xml:space="preserve">resulted in </w:t>
      </w:r>
      <w:r w:rsidR="008A3326" w:rsidRPr="003202B9">
        <w:rPr>
          <w:rFonts w:ascii="Book Antiqua" w:hAnsi="Book Antiqua" w:cs="Times New Roman"/>
          <w:sz w:val="24"/>
          <w:szCs w:val="24"/>
        </w:rPr>
        <w:t xml:space="preserve">a 7% </w:t>
      </w:r>
      <w:r w:rsidR="00145DA1" w:rsidRPr="003202B9">
        <w:rPr>
          <w:rFonts w:ascii="Book Antiqua" w:hAnsi="Book Antiqua" w:cs="Times New Roman"/>
          <w:sz w:val="24"/>
          <w:szCs w:val="24"/>
        </w:rPr>
        <w:t xml:space="preserve">reduction </w:t>
      </w:r>
      <w:r w:rsidR="008A3326" w:rsidRPr="003202B9">
        <w:rPr>
          <w:rFonts w:ascii="Book Antiqua" w:hAnsi="Book Antiqua" w:cs="Times New Roman"/>
          <w:sz w:val="24"/>
          <w:szCs w:val="24"/>
        </w:rPr>
        <w:t>in</w:t>
      </w:r>
      <w:r w:rsidR="007D365C" w:rsidRPr="003202B9">
        <w:rPr>
          <w:rFonts w:ascii="Book Antiqua" w:hAnsi="Book Antiqua" w:cs="Times New Roman"/>
          <w:sz w:val="24"/>
          <w:szCs w:val="24"/>
        </w:rPr>
        <w:t xml:space="preserve"> </w:t>
      </w:r>
      <w:r w:rsidR="009D153C" w:rsidRPr="003202B9">
        <w:rPr>
          <w:rFonts w:ascii="Book Antiqua" w:hAnsi="Book Antiqua" w:cs="Times New Roman"/>
          <w:sz w:val="24"/>
          <w:szCs w:val="24"/>
        </w:rPr>
        <w:t xml:space="preserve">total </w:t>
      </w:r>
      <w:r w:rsidR="007D365C" w:rsidRPr="003202B9">
        <w:rPr>
          <w:rFonts w:ascii="Book Antiqua" w:hAnsi="Book Antiqua" w:cs="Times New Roman"/>
          <w:sz w:val="24"/>
          <w:szCs w:val="24"/>
        </w:rPr>
        <w:t>bod</w:t>
      </w:r>
      <w:r w:rsidR="004014C3" w:rsidRPr="003202B9">
        <w:rPr>
          <w:rFonts w:ascii="Book Antiqua" w:hAnsi="Book Antiqua" w:cs="Times New Roman"/>
          <w:sz w:val="24"/>
          <w:szCs w:val="24"/>
        </w:rPr>
        <w:t xml:space="preserve">y </w:t>
      </w:r>
      <w:r w:rsidR="008A3326" w:rsidRPr="003202B9">
        <w:rPr>
          <w:rFonts w:ascii="Book Antiqua" w:hAnsi="Book Antiqua" w:cs="Times New Roman"/>
          <w:sz w:val="24"/>
          <w:szCs w:val="24"/>
        </w:rPr>
        <w:t>weight</w:t>
      </w:r>
      <w:r w:rsidR="00145DA1" w:rsidRPr="003202B9">
        <w:rPr>
          <w:rFonts w:ascii="Book Antiqua" w:hAnsi="Book Antiqua" w:cs="Times New Roman"/>
          <w:sz w:val="24"/>
          <w:szCs w:val="24"/>
        </w:rPr>
        <w:t xml:space="preserve"> </w:t>
      </w:r>
      <w:r w:rsidR="00242FC9" w:rsidRPr="003202B9">
        <w:rPr>
          <w:rFonts w:ascii="Book Antiqua" w:hAnsi="Book Antiqua" w:cs="Times New Roman"/>
          <w:sz w:val="24"/>
          <w:szCs w:val="24"/>
        </w:rPr>
        <w:t>in</w:t>
      </w:r>
      <w:r w:rsidR="00534BF0" w:rsidRPr="003202B9">
        <w:rPr>
          <w:rFonts w:ascii="Book Antiqua" w:hAnsi="Book Antiqua" w:cs="Times New Roman"/>
          <w:sz w:val="24"/>
          <w:szCs w:val="24"/>
        </w:rPr>
        <w:t xml:space="preserve"> </w:t>
      </w:r>
      <w:r w:rsidR="00F63BDB" w:rsidRPr="003202B9">
        <w:rPr>
          <w:rFonts w:ascii="Book Antiqua" w:hAnsi="Book Antiqua" w:cs="Times New Roman"/>
          <w:sz w:val="24"/>
          <w:szCs w:val="24"/>
        </w:rPr>
        <w:t xml:space="preserve">three </w:t>
      </w:r>
      <w:r w:rsidR="00145DA1" w:rsidRPr="003202B9">
        <w:rPr>
          <w:rFonts w:ascii="Book Antiqua" w:hAnsi="Book Antiqua" w:cs="Times New Roman"/>
          <w:sz w:val="24"/>
          <w:szCs w:val="24"/>
        </w:rPr>
        <w:t>males with SCI</w:t>
      </w:r>
      <w:r w:rsidR="006940F8" w:rsidRPr="003202B9">
        <w:rPr>
          <w:rFonts w:ascii="Book Antiqua" w:hAnsi="Book Antiqua" w:cs="Times New Roman"/>
          <w:sz w:val="24"/>
          <w:szCs w:val="24"/>
          <w:vertAlign w:val="superscript"/>
        </w:rPr>
        <w:t>[</w:t>
      </w:r>
      <w:r w:rsidR="00911BB7" w:rsidRPr="003202B9">
        <w:rPr>
          <w:rFonts w:ascii="Book Antiqua" w:hAnsi="Book Antiqua" w:cs="Times New Roman"/>
          <w:sz w:val="24"/>
          <w:szCs w:val="24"/>
          <w:vertAlign w:val="superscript"/>
        </w:rPr>
        <w:t>1</w:t>
      </w:r>
      <w:r w:rsidR="00894C5E" w:rsidRPr="003202B9">
        <w:rPr>
          <w:rFonts w:ascii="Book Antiqua" w:hAnsi="Book Antiqua" w:cs="Times New Roman"/>
          <w:sz w:val="24"/>
          <w:szCs w:val="24"/>
          <w:vertAlign w:val="superscript"/>
        </w:rPr>
        <w:t>0</w:t>
      </w:r>
      <w:r w:rsidR="006940F8" w:rsidRPr="003202B9">
        <w:rPr>
          <w:rFonts w:ascii="Book Antiqua" w:hAnsi="Book Antiqua" w:cs="Times New Roman"/>
          <w:sz w:val="24"/>
          <w:szCs w:val="24"/>
          <w:vertAlign w:val="superscript"/>
        </w:rPr>
        <w:t>]</w:t>
      </w:r>
      <w:r w:rsidR="002B0669" w:rsidRPr="002B0669">
        <w:rPr>
          <w:rFonts w:ascii="Book Antiqua" w:hAnsi="Book Antiqua" w:cs="Times New Roman"/>
          <w:sz w:val="24"/>
          <w:szCs w:val="24"/>
        </w:rPr>
        <w:t>.</w:t>
      </w:r>
      <w:r w:rsidR="00145DA1" w:rsidRPr="002B0669">
        <w:rPr>
          <w:rFonts w:ascii="Book Antiqua" w:hAnsi="Book Antiqua" w:cs="Times New Roman"/>
          <w:sz w:val="24"/>
          <w:szCs w:val="24"/>
        </w:rPr>
        <w:t xml:space="preserve"> </w:t>
      </w:r>
      <w:r w:rsidR="00AF6B18" w:rsidRPr="003202B9">
        <w:rPr>
          <w:rFonts w:ascii="Book Antiqua" w:hAnsi="Book Antiqua" w:cs="Times New Roman"/>
          <w:sz w:val="24"/>
          <w:szCs w:val="24"/>
        </w:rPr>
        <w:t>These results are promising</w:t>
      </w:r>
      <w:r w:rsidR="002B0669">
        <w:rPr>
          <w:rFonts w:ascii="Book Antiqua" w:hAnsi="Book Antiqua" w:cs="Times New Roman"/>
          <w:sz w:val="24"/>
          <w:szCs w:val="24"/>
        </w:rPr>
        <w:t>,</w:t>
      </w:r>
      <w:r w:rsidR="00AF6B18" w:rsidRPr="003202B9">
        <w:rPr>
          <w:rFonts w:ascii="Book Antiqua" w:hAnsi="Book Antiqua" w:cs="Times New Roman"/>
          <w:sz w:val="24"/>
          <w:szCs w:val="24"/>
        </w:rPr>
        <w:t xml:space="preserve"> </w:t>
      </w:r>
      <w:r w:rsidR="008A0ABC" w:rsidRPr="003202B9">
        <w:rPr>
          <w:rFonts w:ascii="Book Antiqua" w:hAnsi="Book Antiqua" w:cs="Times New Roman"/>
          <w:sz w:val="24"/>
          <w:szCs w:val="24"/>
        </w:rPr>
        <w:t>h</w:t>
      </w:r>
      <w:r w:rsidR="004014C3" w:rsidRPr="003202B9">
        <w:rPr>
          <w:rFonts w:ascii="Book Antiqua" w:hAnsi="Book Antiqua" w:cs="Times New Roman"/>
          <w:sz w:val="24"/>
          <w:szCs w:val="24"/>
        </w:rPr>
        <w:t xml:space="preserve">owever, </w:t>
      </w:r>
      <w:r w:rsidR="00AF6B18" w:rsidRPr="003202B9">
        <w:rPr>
          <w:rFonts w:ascii="Book Antiqua" w:hAnsi="Book Antiqua" w:cs="Times New Roman"/>
          <w:sz w:val="24"/>
          <w:szCs w:val="24"/>
        </w:rPr>
        <w:t xml:space="preserve">a full </w:t>
      </w:r>
      <w:r w:rsidR="004014C3" w:rsidRPr="003202B9">
        <w:rPr>
          <w:rFonts w:ascii="Book Antiqua" w:hAnsi="Book Antiqua" w:cs="Times New Roman"/>
          <w:sz w:val="24"/>
          <w:szCs w:val="24"/>
        </w:rPr>
        <w:t xml:space="preserve">account </w:t>
      </w:r>
      <w:r w:rsidR="00546BBB" w:rsidRPr="003202B9">
        <w:rPr>
          <w:rFonts w:ascii="Book Antiqua" w:hAnsi="Book Antiqua" w:cs="Times New Roman"/>
          <w:sz w:val="24"/>
          <w:szCs w:val="24"/>
        </w:rPr>
        <w:t xml:space="preserve">of </w:t>
      </w:r>
      <w:r w:rsidR="00481798" w:rsidRPr="003202B9">
        <w:rPr>
          <w:rFonts w:ascii="Book Antiqua" w:hAnsi="Book Antiqua" w:cs="Times New Roman"/>
          <w:sz w:val="24"/>
          <w:szCs w:val="24"/>
        </w:rPr>
        <w:t xml:space="preserve">the </w:t>
      </w:r>
      <w:r w:rsidR="004014C3" w:rsidRPr="003202B9">
        <w:rPr>
          <w:rFonts w:ascii="Book Antiqua" w:hAnsi="Book Antiqua" w:cs="Times New Roman"/>
          <w:sz w:val="24"/>
          <w:szCs w:val="24"/>
        </w:rPr>
        <w:t xml:space="preserve">changes </w:t>
      </w:r>
      <w:r w:rsidR="00481798" w:rsidRPr="003202B9">
        <w:rPr>
          <w:rFonts w:ascii="Book Antiqua" w:hAnsi="Book Antiqua" w:cs="Times New Roman"/>
          <w:sz w:val="24"/>
          <w:szCs w:val="24"/>
        </w:rPr>
        <w:t xml:space="preserve">in </w:t>
      </w:r>
      <w:r w:rsidRPr="003202B9">
        <w:rPr>
          <w:rFonts w:ascii="Book Antiqua" w:hAnsi="Book Antiqua" w:cs="Times New Roman"/>
          <w:sz w:val="24"/>
          <w:szCs w:val="24"/>
        </w:rPr>
        <w:t xml:space="preserve">total or </w:t>
      </w:r>
      <w:r w:rsidR="005A2355" w:rsidRPr="003202B9">
        <w:rPr>
          <w:rFonts w:ascii="Book Antiqua" w:hAnsi="Book Antiqua" w:cs="Times New Roman"/>
          <w:sz w:val="24"/>
          <w:szCs w:val="24"/>
        </w:rPr>
        <w:t xml:space="preserve">regional </w:t>
      </w:r>
      <w:r w:rsidR="00D87B9B" w:rsidRPr="003202B9">
        <w:rPr>
          <w:rFonts w:ascii="Book Antiqua" w:hAnsi="Book Antiqua" w:cs="Times New Roman"/>
          <w:sz w:val="24"/>
          <w:szCs w:val="24"/>
        </w:rPr>
        <w:t>lean and fat masses</w:t>
      </w:r>
      <w:r w:rsidR="00AF6B18" w:rsidRPr="003202B9">
        <w:rPr>
          <w:rFonts w:ascii="Book Antiqua" w:hAnsi="Book Antiqua" w:cs="Times New Roman"/>
          <w:sz w:val="24"/>
          <w:szCs w:val="24"/>
        </w:rPr>
        <w:t xml:space="preserve"> </w:t>
      </w:r>
      <w:r w:rsidR="00481798" w:rsidRPr="003202B9">
        <w:rPr>
          <w:rFonts w:ascii="Book Antiqua" w:hAnsi="Book Antiqua" w:cs="Times New Roman"/>
          <w:sz w:val="24"/>
          <w:szCs w:val="24"/>
        </w:rPr>
        <w:t>were not provided. Regional changes in body composition have been considered a major determinant of cardiometabolic profile in persons with SCI</w:t>
      </w:r>
      <w:r w:rsidR="006940F8" w:rsidRPr="003202B9">
        <w:rPr>
          <w:rFonts w:ascii="Book Antiqua" w:hAnsi="Book Antiqua" w:cs="Times New Roman"/>
          <w:sz w:val="24"/>
          <w:szCs w:val="24"/>
          <w:vertAlign w:val="superscript"/>
        </w:rPr>
        <w:t>[</w:t>
      </w:r>
      <w:r w:rsidR="00600293" w:rsidRPr="003202B9">
        <w:rPr>
          <w:rFonts w:ascii="Book Antiqua" w:hAnsi="Book Antiqua" w:cs="Times New Roman"/>
          <w:sz w:val="24"/>
          <w:szCs w:val="24"/>
          <w:vertAlign w:val="superscript"/>
        </w:rPr>
        <w:t>2,</w:t>
      </w:r>
      <w:r w:rsidR="00894C5E" w:rsidRPr="003202B9">
        <w:rPr>
          <w:rFonts w:ascii="Book Antiqua" w:hAnsi="Book Antiqua" w:cs="Times New Roman"/>
          <w:sz w:val="24"/>
          <w:szCs w:val="24"/>
          <w:vertAlign w:val="superscript"/>
        </w:rPr>
        <w:t>3</w:t>
      </w:r>
      <w:r w:rsidR="006940F8" w:rsidRPr="003202B9">
        <w:rPr>
          <w:rFonts w:ascii="Book Antiqua" w:hAnsi="Book Antiqua" w:cs="Times New Roman"/>
          <w:sz w:val="24"/>
          <w:szCs w:val="24"/>
          <w:vertAlign w:val="superscript"/>
        </w:rPr>
        <w:t>]</w:t>
      </w:r>
      <w:r w:rsidR="002B0669" w:rsidRPr="002B0669">
        <w:rPr>
          <w:rFonts w:ascii="Book Antiqua" w:hAnsi="Book Antiqua" w:cs="Times New Roman"/>
          <w:sz w:val="24"/>
          <w:szCs w:val="24"/>
        </w:rPr>
        <w:t>.</w:t>
      </w:r>
      <w:r w:rsidR="00894C5E" w:rsidRPr="003202B9">
        <w:rPr>
          <w:rFonts w:ascii="Book Antiqua" w:hAnsi="Book Antiqua" w:cs="Times New Roman"/>
          <w:sz w:val="24"/>
          <w:szCs w:val="24"/>
          <w:vertAlign w:val="superscript"/>
        </w:rPr>
        <w:t xml:space="preserve"> </w:t>
      </w:r>
      <w:r w:rsidR="00C65F2D" w:rsidRPr="003202B9">
        <w:rPr>
          <w:rFonts w:ascii="Book Antiqua" w:hAnsi="Book Antiqua" w:cs="Times New Roman"/>
          <w:sz w:val="24"/>
          <w:szCs w:val="24"/>
        </w:rPr>
        <w:t xml:space="preserve">Furthermore, </w:t>
      </w:r>
      <w:r w:rsidR="00F63BDB" w:rsidRPr="003202B9">
        <w:rPr>
          <w:rFonts w:ascii="Book Antiqua" w:hAnsi="Book Antiqua" w:cs="Times New Roman"/>
          <w:sz w:val="24"/>
          <w:szCs w:val="24"/>
        </w:rPr>
        <w:t xml:space="preserve">it is well established that </w:t>
      </w:r>
      <w:r w:rsidR="00C65F2D" w:rsidRPr="003202B9">
        <w:rPr>
          <w:rFonts w:ascii="Book Antiqua" w:hAnsi="Book Antiqua" w:cs="Times New Roman"/>
          <w:sz w:val="24"/>
          <w:szCs w:val="24"/>
        </w:rPr>
        <w:t>l</w:t>
      </w:r>
      <w:r w:rsidR="00AF6B18" w:rsidRPr="003202B9">
        <w:rPr>
          <w:rFonts w:ascii="Book Antiqua" w:hAnsi="Book Antiqua" w:cs="Times New Roman"/>
          <w:sz w:val="24"/>
          <w:szCs w:val="24"/>
        </w:rPr>
        <w:t xml:space="preserve">oss in body weight </w:t>
      </w:r>
      <w:r w:rsidR="0095325C" w:rsidRPr="003202B9">
        <w:rPr>
          <w:rFonts w:ascii="Book Antiqua" w:hAnsi="Book Antiqua" w:cs="Times New Roman"/>
          <w:sz w:val="24"/>
          <w:szCs w:val="24"/>
        </w:rPr>
        <w:t>has been</w:t>
      </w:r>
      <w:r w:rsidR="00681995" w:rsidRPr="003202B9">
        <w:rPr>
          <w:rFonts w:ascii="Book Antiqua" w:hAnsi="Book Antiqua" w:cs="Times New Roman"/>
          <w:sz w:val="24"/>
          <w:szCs w:val="24"/>
        </w:rPr>
        <w:t xml:space="preserve"> </w:t>
      </w:r>
      <w:r w:rsidR="00AF6B18" w:rsidRPr="003202B9">
        <w:rPr>
          <w:rFonts w:ascii="Book Antiqua" w:hAnsi="Book Antiqua" w:cs="Times New Roman"/>
          <w:sz w:val="24"/>
          <w:szCs w:val="24"/>
        </w:rPr>
        <w:t xml:space="preserve">accompanied with </w:t>
      </w:r>
      <w:r w:rsidR="00C65F2D" w:rsidRPr="003202B9">
        <w:rPr>
          <w:rFonts w:ascii="Book Antiqua" w:hAnsi="Book Antiqua" w:cs="Times New Roman"/>
          <w:sz w:val="24"/>
          <w:szCs w:val="24"/>
        </w:rPr>
        <w:t xml:space="preserve">a </w:t>
      </w:r>
      <w:r w:rsidR="00AF6B18" w:rsidRPr="003202B9">
        <w:rPr>
          <w:rFonts w:ascii="Book Antiqua" w:hAnsi="Book Antiqua" w:cs="Times New Roman"/>
          <w:sz w:val="24"/>
          <w:szCs w:val="24"/>
        </w:rPr>
        <w:t>reduction in lean mass in elderly individuals</w:t>
      </w:r>
      <w:r w:rsidR="006940F8" w:rsidRPr="003202B9">
        <w:rPr>
          <w:rFonts w:ascii="Book Antiqua" w:hAnsi="Book Antiqua" w:cs="Times New Roman"/>
          <w:sz w:val="24"/>
          <w:szCs w:val="24"/>
          <w:vertAlign w:val="superscript"/>
        </w:rPr>
        <w:t>[</w:t>
      </w:r>
      <w:r w:rsidR="00681995" w:rsidRPr="003202B9">
        <w:rPr>
          <w:rFonts w:ascii="Book Antiqua" w:hAnsi="Book Antiqua" w:cs="Times New Roman"/>
          <w:sz w:val="24"/>
          <w:szCs w:val="24"/>
          <w:vertAlign w:val="superscript"/>
        </w:rPr>
        <w:t>1</w:t>
      </w:r>
      <w:r w:rsidR="00894C5E" w:rsidRPr="003202B9">
        <w:rPr>
          <w:rFonts w:ascii="Book Antiqua" w:hAnsi="Book Antiqua" w:cs="Times New Roman"/>
          <w:sz w:val="24"/>
          <w:szCs w:val="24"/>
          <w:vertAlign w:val="superscript"/>
        </w:rPr>
        <w:t>1</w:t>
      </w:r>
      <w:r w:rsidR="006940F8" w:rsidRPr="003202B9">
        <w:rPr>
          <w:rFonts w:ascii="Book Antiqua" w:hAnsi="Book Antiqua" w:cs="Times New Roman"/>
          <w:sz w:val="24"/>
          <w:szCs w:val="24"/>
          <w:vertAlign w:val="superscript"/>
        </w:rPr>
        <w:t>]</w:t>
      </w:r>
      <w:r w:rsidR="00AF6B18" w:rsidRPr="003202B9">
        <w:rPr>
          <w:rFonts w:ascii="Book Antiqua" w:hAnsi="Book Antiqua" w:cs="Times New Roman"/>
          <w:sz w:val="24"/>
          <w:szCs w:val="24"/>
        </w:rPr>
        <w:t>; therefore, a</w:t>
      </w:r>
      <w:r w:rsidR="009D153C" w:rsidRPr="003202B9">
        <w:rPr>
          <w:rFonts w:ascii="Book Antiqua" w:hAnsi="Book Antiqua" w:cs="Times New Roman"/>
          <w:sz w:val="24"/>
          <w:szCs w:val="24"/>
        </w:rPr>
        <w:t xml:space="preserve">ccounting for </w:t>
      </w:r>
      <w:r w:rsidR="00C65F2D" w:rsidRPr="003202B9">
        <w:rPr>
          <w:rFonts w:ascii="Book Antiqua" w:hAnsi="Book Antiqua" w:cs="Times New Roman"/>
          <w:sz w:val="24"/>
          <w:szCs w:val="24"/>
        </w:rPr>
        <w:t xml:space="preserve">the </w:t>
      </w:r>
      <w:r w:rsidR="009D153C" w:rsidRPr="003202B9">
        <w:rPr>
          <w:rFonts w:ascii="Book Antiqua" w:hAnsi="Book Antiqua" w:cs="Times New Roman"/>
          <w:sz w:val="24"/>
          <w:szCs w:val="24"/>
        </w:rPr>
        <w:t xml:space="preserve">changes in lean mass </w:t>
      </w:r>
      <w:r w:rsidR="004014C3" w:rsidRPr="003202B9">
        <w:rPr>
          <w:rFonts w:ascii="Book Antiqua" w:hAnsi="Book Antiqua" w:cs="Times New Roman"/>
          <w:sz w:val="24"/>
          <w:szCs w:val="24"/>
        </w:rPr>
        <w:t xml:space="preserve">is </w:t>
      </w:r>
      <w:r w:rsidR="00AF6B18" w:rsidRPr="003202B9">
        <w:rPr>
          <w:rFonts w:ascii="Book Antiqua" w:hAnsi="Book Antiqua" w:cs="Times New Roman"/>
          <w:sz w:val="24"/>
          <w:szCs w:val="24"/>
        </w:rPr>
        <w:t xml:space="preserve">highly </w:t>
      </w:r>
      <w:r w:rsidR="009D153C" w:rsidRPr="003202B9">
        <w:rPr>
          <w:rFonts w:ascii="Book Antiqua" w:hAnsi="Book Antiqua" w:cs="Times New Roman"/>
          <w:sz w:val="24"/>
          <w:szCs w:val="24"/>
        </w:rPr>
        <w:t>important</w:t>
      </w:r>
      <w:r w:rsidR="004014C3" w:rsidRPr="003202B9">
        <w:rPr>
          <w:rFonts w:ascii="Book Antiqua" w:hAnsi="Book Antiqua" w:cs="Times New Roman"/>
          <w:sz w:val="24"/>
          <w:szCs w:val="24"/>
        </w:rPr>
        <w:t xml:space="preserve"> </w:t>
      </w:r>
      <w:r w:rsidR="00481798" w:rsidRPr="003202B9">
        <w:rPr>
          <w:rFonts w:ascii="Book Antiqua" w:hAnsi="Book Antiqua" w:cs="Times New Roman"/>
          <w:sz w:val="24"/>
          <w:szCs w:val="24"/>
        </w:rPr>
        <w:t xml:space="preserve">with </w:t>
      </w:r>
      <w:r w:rsidR="00AF6B18" w:rsidRPr="003202B9">
        <w:rPr>
          <w:rFonts w:ascii="Book Antiqua" w:hAnsi="Book Antiqua" w:cs="Times New Roman"/>
          <w:sz w:val="24"/>
          <w:szCs w:val="24"/>
        </w:rPr>
        <w:t xml:space="preserve">dietary manipulation </w:t>
      </w:r>
      <w:r w:rsidR="00C65F2D" w:rsidRPr="003202B9">
        <w:rPr>
          <w:rFonts w:ascii="Book Antiqua" w:hAnsi="Book Antiqua" w:cs="Times New Roman"/>
          <w:sz w:val="24"/>
          <w:szCs w:val="24"/>
        </w:rPr>
        <w:t>in men with SCI.</w:t>
      </w:r>
      <w:r w:rsidR="00745327" w:rsidRPr="003202B9">
        <w:rPr>
          <w:rFonts w:ascii="Book Antiqua" w:hAnsi="Book Antiqua" w:cs="Times New Roman"/>
          <w:sz w:val="24"/>
          <w:szCs w:val="24"/>
        </w:rPr>
        <w:t xml:space="preserve"> </w:t>
      </w:r>
      <w:r w:rsidR="00481798" w:rsidRPr="003202B9">
        <w:rPr>
          <w:rFonts w:ascii="Book Antiqua" w:hAnsi="Book Antiqua" w:cs="Times New Roman"/>
          <w:sz w:val="24"/>
          <w:szCs w:val="24"/>
        </w:rPr>
        <w:t xml:space="preserve">Maintenance of lean mass </w:t>
      </w:r>
      <w:r w:rsidR="00242FC9" w:rsidRPr="003202B9">
        <w:rPr>
          <w:rFonts w:ascii="Book Antiqua" w:hAnsi="Book Antiqua" w:cs="Times New Roman"/>
          <w:sz w:val="24"/>
          <w:szCs w:val="24"/>
        </w:rPr>
        <w:t xml:space="preserve">may </w:t>
      </w:r>
      <w:r w:rsidR="00481798" w:rsidRPr="003202B9">
        <w:rPr>
          <w:rFonts w:ascii="Book Antiqua" w:hAnsi="Book Antiqua" w:cs="Times New Roman"/>
          <w:sz w:val="24"/>
          <w:szCs w:val="24"/>
        </w:rPr>
        <w:t>protect against further reduction in BMR</w:t>
      </w:r>
      <w:r w:rsidR="00242FC9" w:rsidRPr="003202B9">
        <w:rPr>
          <w:rFonts w:ascii="Book Antiqua" w:hAnsi="Book Antiqua" w:cs="Times New Roman"/>
          <w:sz w:val="24"/>
          <w:szCs w:val="24"/>
        </w:rPr>
        <w:t xml:space="preserve"> and further</w:t>
      </w:r>
      <w:r w:rsidR="00481798" w:rsidRPr="003202B9">
        <w:rPr>
          <w:rFonts w:ascii="Book Antiqua" w:hAnsi="Book Antiqua" w:cs="Times New Roman"/>
          <w:sz w:val="24"/>
          <w:szCs w:val="24"/>
        </w:rPr>
        <w:t xml:space="preserve"> </w:t>
      </w:r>
      <w:r w:rsidR="00242FC9" w:rsidRPr="003202B9">
        <w:rPr>
          <w:rFonts w:ascii="Book Antiqua" w:hAnsi="Book Antiqua" w:cs="Times New Roman"/>
          <w:sz w:val="24"/>
          <w:szCs w:val="24"/>
        </w:rPr>
        <w:t xml:space="preserve">increase in </w:t>
      </w:r>
      <w:r w:rsidR="00481798" w:rsidRPr="003202B9">
        <w:rPr>
          <w:rFonts w:ascii="Book Antiqua" w:hAnsi="Book Antiqua" w:cs="Times New Roman"/>
          <w:sz w:val="24"/>
          <w:szCs w:val="24"/>
        </w:rPr>
        <w:t>the prevalence of obesity after SCI.</w:t>
      </w:r>
    </w:p>
    <w:p w14:paraId="292F8599" w14:textId="2392C3C6" w:rsidR="000E36E5" w:rsidRPr="003202B9" w:rsidRDefault="00C65F2D" w:rsidP="002B0669">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lastRenderedPageBreak/>
        <w:t xml:space="preserve">Different rehabilitation approaches have been recommended for maintenance of lean mass including exercise, electrical stimulation and testosterone replacement therapy (TRT). Transdermal TRT has been administered in hypogonadal persons with SCI </w:t>
      </w:r>
      <w:r w:rsidR="00242FC9" w:rsidRPr="003202B9">
        <w:rPr>
          <w:rFonts w:ascii="Book Antiqua" w:hAnsi="Book Antiqua" w:cs="Times New Roman"/>
          <w:sz w:val="24"/>
          <w:szCs w:val="24"/>
        </w:rPr>
        <w:t xml:space="preserve">with </w:t>
      </w:r>
      <w:r w:rsidRPr="003202B9">
        <w:rPr>
          <w:rFonts w:ascii="Book Antiqua" w:hAnsi="Book Antiqua" w:cs="Times New Roman"/>
          <w:sz w:val="24"/>
          <w:szCs w:val="24"/>
        </w:rPr>
        <w:t>testosterone level less than 325 ng/d</w:t>
      </w:r>
      <w:r w:rsidR="002B0669">
        <w:rPr>
          <w:rFonts w:ascii="Book Antiqua" w:hAnsi="Book Antiqua" w:cs="Times New Roman"/>
          <w:sz w:val="24"/>
          <w:szCs w:val="24"/>
        </w:rPr>
        <w:t>L</w:t>
      </w:r>
      <w:r w:rsidRPr="003202B9">
        <w:rPr>
          <w:rFonts w:ascii="Book Antiqua" w:hAnsi="Book Antiqua" w:cs="Times New Roman"/>
          <w:sz w:val="24"/>
          <w:szCs w:val="24"/>
        </w:rPr>
        <w:t xml:space="preserve">. </w:t>
      </w:r>
      <w:r w:rsidR="0070537C" w:rsidRPr="003202B9">
        <w:rPr>
          <w:rFonts w:ascii="Book Antiqua" w:hAnsi="Book Antiqua" w:cs="Times New Roman"/>
          <w:sz w:val="24"/>
          <w:szCs w:val="24"/>
          <w:shd w:val="clear" w:color="auto" w:fill="FFFFFF"/>
        </w:rPr>
        <w:t xml:space="preserve">A previous </w:t>
      </w:r>
      <w:r w:rsidR="00745327" w:rsidRPr="003202B9">
        <w:rPr>
          <w:rFonts w:ascii="Book Antiqua" w:hAnsi="Book Antiqua" w:cs="Times New Roman"/>
          <w:sz w:val="24"/>
          <w:szCs w:val="24"/>
          <w:shd w:val="clear" w:color="auto" w:fill="FFFFFF"/>
        </w:rPr>
        <w:t>work</w:t>
      </w:r>
      <w:r w:rsidR="0070537C" w:rsidRPr="003202B9">
        <w:rPr>
          <w:rFonts w:ascii="Book Antiqua" w:hAnsi="Book Antiqua" w:cs="Times New Roman"/>
          <w:sz w:val="24"/>
          <w:szCs w:val="24"/>
          <w:shd w:val="clear" w:color="auto" w:fill="FFFFFF"/>
        </w:rPr>
        <w:t xml:space="preserve"> </w:t>
      </w:r>
      <w:r w:rsidR="00242FC9" w:rsidRPr="003202B9">
        <w:rPr>
          <w:rFonts w:ascii="Book Antiqua" w:hAnsi="Book Antiqua" w:cs="Times New Roman"/>
          <w:sz w:val="24"/>
          <w:szCs w:val="24"/>
          <w:shd w:val="clear" w:color="auto" w:fill="FFFFFF"/>
        </w:rPr>
        <w:t>showed</w:t>
      </w:r>
      <w:r w:rsidR="0070537C" w:rsidRPr="003202B9">
        <w:rPr>
          <w:rFonts w:ascii="Book Antiqua" w:hAnsi="Book Antiqua" w:cs="Times New Roman"/>
          <w:sz w:val="24"/>
          <w:szCs w:val="24"/>
          <w:shd w:val="clear" w:color="auto" w:fill="FFFFFF"/>
        </w:rPr>
        <w:t xml:space="preserve"> that </w:t>
      </w:r>
      <w:r w:rsidR="004644CF" w:rsidRPr="003202B9">
        <w:rPr>
          <w:rFonts w:ascii="Book Antiqua" w:hAnsi="Book Antiqua" w:cs="Times New Roman"/>
          <w:sz w:val="24"/>
          <w:szCs w:val="24"/>
        </w:rPr>
        <w:t xml:space="preserve">43.3% of </w:t>
      </w:r>
      <w:r w:rsidR="00242FC9" w:rsidRPr="003202B9">
        <w:rPr>
          <w:rFonts w:ascii="Book Antiqua" w:hAnsi="Book Antiqua" w:cs="Times New Roman"/>
          <w:sz w:val="24"/>
          <w:szCs w:val="24"/>
        </w:rPr>
        <w:t xml:space="preserve">men with SCI </w:t>
      </w:r>
      <w:r w:rsidR="0070537C" w:rsidRPr="003202B9">
        <w:rPr>
          <w:rFonts w:ascii="Book Antiqua" w:hAnsi="Book Antiqua" w:cs="Times New Roman"/>
          <w:sz w:val="24"/>
          <w:szCs w:val="24"/>
        </w:rPr>
        <w:t xml:space="preserve">had serum </w:t>
      </w:r>
      <w:r w:rsidR="00242FC9" w:rsidRPr="003202B9">
        <w:rPr>
          <w:rFonts w:ascii="Book Antiqua" w:hAnsi="Book Antiqua" w:cs="Times New Roman"/>
          <w:sz w:val="24"/>
          <w:szCs w:val="24"/>
        </w:rPr>
        <w:t xml:space="preserve">testosterone </w:t>
      </w:r>
      <w:r w:rsidR="0070537C" w:rsidRPr="003202B9">
        <w:rPr>
          <w:rFonts w:ascii="Book Antiqua" w:hAnsi="Book Antiqua" w:cs="Times New Roman"/>
          <w:sz w:val="24"/>
          <w:szCs w:val="24"/>
        </w:rPr>
        <w:t>levels &lt;</w:t>
      </w:r>
      <w:r w:rsidR="002B0669">
        <w:rPr>
          <w:rFonts w:ascii="Book Antiqua" w:hAnsi="Book Antiqua" w:cs="Times New Roman"/>
          <w:sz w:val="24"/>
          <w:szCs w:val="24"/>
        </w:rPr>
        <w:t xml:space="preserve"> </w:t>
      </w:r>
      <w:r w:rsidR="0070537C" w:rsidRPr="003202B9">
        <w:rPr>
          <w:rFonts w:ascii="Book Antiqua" w:hAnsi="Book Antiqua" w:cs="Times New Roman"/>
          <w:sz w:val="24"/>
          <w:szCs w:val="24"/>
        </w:rPr>
        <w:t>325 ng/dL</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12</w:t>
      </w:r>
      <w:r w:rsidR="006940F8"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0070537C" w:rsidRPr="003202B9">
        <w:rPr>
          <w:rFonts w:ascii="Book Antiqua" w:hAnsi="Book Antiqua" w:cs="Times New Roman"/>
          <w:sz w:val="24"/>
          <w:szCs w:val="24"/>
        </w:rPr>
        <w:t xml:space="preserve"> </w:t>
      </w:r>
      <w:r w:rsidR="00863C38" w:rsidRPr="003202B9">
        <w:rPr>
          <w:rFonts w:ascii="Book Antiqua" w:hAnsi="Book Antiqua" w:cs="Times New Roman"/>
          <w:sz w:val="24"/>
          <w:szCs w:val="24"/>
        </w:rPr>
        <w:t xml:space="preserve">Reduced circulating </w:t>
      </w:r>
      <w:r w:rsidR="00852C06" w:rsidRPr="003202B9">
        <w:rPr>
          <w:rFonts w:ascii="Book Antiqua" w:hAnsi="Book Antiqua" w:cs="Times New Roman"/>
          <w:sz w:val="24"/>
          <w:szCs w:val="24"/>
        </w:rPr>
        <w:t>testosterone</w:t>
      </w:r>
      <w:r w:rsidR="00852C06" w:rsidRPr="003202B9" w:rsidDel="00852C06">
        <w:rPr>
          <w:rFonts w:ascii="Book Antiqua" w:hAnsi="Book Antiqua" w:cs="Times New Roman"/>
          <w:sz w:val="24"/>
          <w:szCs w:val="24"/>
        </w:rPr>
        <w:t xml:space="preserve"> </w:t>
      </w:r>
      <w:r w:rsidR="00863C38" w:rsidRPr="003202B9">
        <w:rPr>
          <w:rFonts w:ascii="Book Antiqua" w:hAnsi="Book Antiqua" w:cs="Times New Roman"/>
          <w:sz w:val="24"/>
          <w:szCs w:val="24"/>
        </w:rPr>
        <w:t xml:space="preserve">level </w:t>
      </w:r>
      <w:r w:rsidRPr="003202B9">
        <w:rPr>
          <w:rFonts w:ascii="Book Antiqua" w:hAnsi="Book Antiqua" w:cs="Times New Roman"/>
          <w:sz w:val="24"/>
          <w:szCs w:val="24"/>
        </w:rPr>
        <w:t>may be a contributing factor to the loss in lean mass after SCI</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13</w:t>
      </w:r>
      <w:r w:rsidR="002B066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14</w:t>
      </w:r>
      <w:r w:rsidR="006940F8"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Pr="003202B9">
        <w:rPr>
          <w:rFonts w:ascii="Book Antiqua" w:hAnsi="Book Antiqua" w:cs="Times New Roman"/>
          <w:sz w:val="24"/>
          <w:szCs w:val="24"/>
        </w:rPr>
        <w:t xml:space="preserve"> </w:t>
      </w:r>
      <w:r w:rsidR="000E36E5" w:rsidRPr="003202B9">
        <w:rPr>
          <w:rFonts w:ascii="Book Antiqua" w:hAnsi="Book Antiqua" w:cs="Times New Roman"/>
          <w:sz w:val="24"/>
          <w:szCs w:val="24"/>
          <w:shd w:val="clear" w:color="auto" w:fill="FFFFFF"/>
        </w:rPr>
        <w:t xml:space="preserve">Furthermore, </w:t>
      </w:r>
      <w:r w:rsidR="00D40815" w:rsidRPr="003202B9">
        <w:rPr>
          <w:rFonts w:ascii="Book Antiqua" w:hAnsi="Book Antiqua" w:cs="Times New Roman"/>
          <w:sz w:val="24"/>
          <w:szCs w:val="24"/>
          <w:shd w:val="clear" w:color="auto" w:fill="FFFFFF"/>
        </w:rPr>
        <w:t xml:space="preserve">circulating </w:t>
      </w:r>
      <w:r w:rsidR="000E36E5" w:rsidRPr="003202B9">
        <w:rPr>
          <w:rFonts w:ascii="Book Antiqua" w:hAnsi="Book Antiqua" w:cs="Times New Roman"/>
          <w:sz w:val="24"/>
          <w:szCs w:val="24"/>
          <w:shd w:val="clear" w:color="auto" w:fill="FFFFFF"/>
        </w:rPr>
        <w:t xml:space="preserve">serum </w:t>
      </w:r>
      <w:r w:rsidR="00B539FA" w:rsidRPr="003202B9">
        <w:rPr>
          <w:rFonts w:ascii="Book Antiqua" w:hAnsi="Book Antiqua" w:cs="Times New Roman"/>
          <w:sz w:val="24"/>
          <w:szCs w:val="24"/>
          <w:shd w:val="clear" w:color="auto" w:fill="FFFFFF"/>
        </w:rPr>
        <w:t xml:space="preserve">testosterone </w:t>
      </w:r>
      <w:r w:rsidR="000E36E5" w:rsidRPr="003202B9">
        <w:rPr>
          <w:rFonts w:ascii="Book Antiqua" w:hAnsi="Book Antiqua" w:cs="Times New Roman"/>
          <w:sz w:val="24"/>
          <w:szCs w:val="24"/>
          <w:shd w:val="clear" w:color="auto" w:fill="FFFFFF"/>
        </w:rPr>
        <w:t xml:space="preserve">is </w:t>
      </w:r>
      <w:r w:rsidR="00D40815" w:rsidRPr="003202B9">
        <w:rPr>
          <w:rFonts w:ascii="Book Antiqua" w:hAnsi="Book Antiqua" w:cs="Times New Roman"/>
          <w:sz w:val="24"/>
          <w:szCs w:val="24"/>
          <w:shd w:val="clear" w:color="auto" w:fill="FFFFFF"/>
        </w:rPr>
        <w:t xml:space="preserve">negatively </w:t>
      </w:r>
      <w:r w:rsidR="000E36E5" w:rsidRPr="003202B9">
        <w:rPr>
          <w:rFonts w:ascii="Book Antiqua" w:hAnsi="Book Antiqua" w:cs="Times New Roman"/>
          <w:sz w:val="24"/>
          <w:szCs w:val="24"/>
          <w:shd w:val="clear" w:color="auto" w:fill="FFFFFF"/>
        </w:rPr>
        <w:t>linked</w:t>
      </w:r>
      <w:r w:rsidR="00D40815" w:rsidRPr="003202B9">
        <w:rPr>
          <w:rFonts w:ascii="Book Antiqua" w:hAnsi="Book Antiqua" w:cs="Times New Roman"/>
          <w:sz w:val="24"/>
          <w:szCs w:val="24"/>
          <w:shd w:val="clear" w:color="auto" w:fill="FFFFFF"/>
        </w:rPr>
        <w:t xml:space="preserve"> with total and regional body fatness, VAT and positively linked to lean mass</w:t>
      </w:r>
      <w:r w:rsidRPr="003202B9">
        <w:rPr>
          <w:rFonts w:ascii="Book Antiqua" w:hAnsi="Book Antiqua" w:cs="Times New Roman"/>
          <w:sz w:val="24"/>
          <w:szCs w:val="24"/>
          <w:shd w:val="clear" w:color="auto" w:fill="FFFFFF"/>
        </w:rPr>
        <w:t xml:space="preserve"> and thigh muscle </w:t>
      </w:r>
      <w:r w:rsidR="00B539FA" w:rsidRPr="003202B9">
        <w:rPr>
          <w:rFonts w:ascii="Book Antiqua" w:hAnsi="Book Antiqua" w:cs="Times New Roman"/>
          <w:sz w:val="24"/>
          <w:szCs w:val="24"/>
          <w:shd w:val="clear" w:color="auto" w:fill="FFFFFF"/>
        </w:rPr>
        <w:t>cross-sectional area (</w:t>
      </w:r>
      <w:r w:rsidRPr="003202B9">
        <w:rPr>
          <w:rFonts w:ascii="Book Antiqua" w:hAnsi="Book Antiqua" w:cs="Times New Roman"/>
          <w:sz w:val="24"/>
          <w:szCs w:val="24"/>
          <w:shd w:val="clear" w:color="auto" w:fill="FFFFFF"/>
        </w:rPr>
        <w:t>CSA</w:t>
      </w:r>
      <w:r w:rsidR="00B539FA" w:rsidRPr="003202B9">
        <w:rPr>
          <w:rFonts w:ascii="Book Antiqua" w:hAnsi="Book Antiqua" w:cs="Times New Roman"/>
          <w:sz w:val="24"/>
          <w:szCs w:val="24"/>
          <w:shd w:val="clear" w:color="auto" w:fill="FFFFFF"/>
        </w:rPr>
        <w:t>)</w:t>
      </w:r>
      <w:r w:rsidR="006940F8" w:rsidRPr="003202B9">
        <w:rPr>
          <w:rFonts w:ascii="Book Antiqua" w:hAnsi="Book Antiqua" w:cs="Times New Roman"/>
          <w:sz w:val="24"/>
          <w:szCs w:val="24"/>
          <w:shd w:val="clear" w:color="auto" w:fill="FFFFFF"/>
          <w:vertAlign w:val="superscript"/>
        </w:rPr>
        <w:t>[</w:t>
      </w:r>
      <w:r w:rsidR="00894C5E" w:rsidRPr="003202B9">
        <w:rPr>
          <w:rFonts w:ascii="Book Antiqua" w:hAnsi="Book Antiqua" w:cs="Times New Roman"/>
          <w:sz w:val="24"/>
          <w:szCs w:val="24"/>
          <w:shd w:val="clear" w:color="auto" w:fill="FFFFFF"/>
          <w:vertAlign w:val="superscript"/>
        </w:rPr>
        <w:t>14</w:t>
      </w:r>
      <w:r w:rsidR="006940F8" w:rsidRPr="003202B9">
        <w:rPr>
          <w:rFonts w:ascii="Book Antiqua" w:hAnsi="Book Antiqua" w:cs="Times New Roman"/>
          <w:sz w:val="24"/>
          <w:szCs w:val="24"/>
          <w:shd w:val="clear" w:color="auto" w:fill="FFFFFF"/>
          <w:vertAlign w:val="superscript"/>
        </w:rPr>
        <w:t>]</w:t>
      </w:r>
      <w:r w:rsidR="002B0669" w:rsidRPr="003202B9">
        <w:rPr>
          <w:rFonts w:ascii="Book Antiqua" w:hAnsi="Book Antiqua" w:cs="Times New Roman"/>
          <w:sz w:val="24"/>
          <w:szCs w:val="24"/>
          <w:shd w:val="clear" w:color="auto" w:fill="FFFFFF"/>
        </w:rPr>
        <w:t>.</w:t>
      </w:r>
      <w:r w:rsidR="00291429">
        <w:rPr>
          <w:rFonts w:ascii="Book Antiqua" w:hAnsi="Book Antiqua" w:cs="Times New Roman"/>
          <w:sz w:val="24"/>
          <w:szCs w:val="24"/>
          <w:shd w:val="clear" w:color="auto" w:fill="FFFFFF"/>
        </w:rPr>
        <w:t xml:space="preserve"> </w:t>
      </w:r>
      <w:r w:rsidR="00B35B54" w:rsidRPr="003202B9">
        <w:rPr>
          <w:rFonts w:ascii="Book Antiqua" w:hAnsi="Book Antiqua" w:cs="Times New Roman"/>
          <w:sz w:val="24"/>
          <w:szCs w:val="24"/>
          <w:shd w:val="clear" w:color="auto" w:fill="FFFFFF"/>
        </w:rPr>
        <w:t>A 1-year small scale clinical trial demonstrated the efficacy of TRT in restoring total and</w:t>
      </w:r>
      <w:r w:rsidR="002B0669">
        <w:rPr>
          <w:rFonts w:ascii="Book Antiqua" w:hAnsi="Book Antiqua" w:cs="Times New Roman"/>
          <w:sz w:val="24"/>
          <w:szCs w:val="24"/>
          <w:shd w:val="clear" w:color="auto" w:fill="FFFFFF"/>
        </w:rPr>
        <w:t xml:space="preserve"> </w:t>
      </w:r>
      <w:r w:rsidR="00B35B54" w:rsidRPr="003202B9">
        <w:rPr>
          <w:rFonts w:ascii="Book Antiqua" w:hAnsi="Book Antiqua" w:cs="Times New Roman"/>
          <w:sz w:val="24"/>
          <w:szCs w:val="24"/>
          <w:shd w:val="clear" w:color="auto" w:fill="FFFFFF"/>
        </w:rPr>
        <w:t>regional lean mass as well as increasing BMR</w:t>
      </w:r>
      <w:r w:rsidR="00C07E6C" w:rsidRPr="003202B9">
        <w:rPr>
          <w:rFonts w:ascii="Book Antiqua" w:hAnsi="Book Antiqua" w:cs="Times New Roman"/>
          <w:sz w:val="24"/>
          <w:szCs w:val="24"/>
          <w:shd w:val="clear" w:color="auto" w:fill="FFFFFF"/>
        </w:rPr>
        <w:t xml:space="preserve"> </w:t>
      </w:r>
      <w:r w:rsidR="0095325C" w:rsidRPr="003202B9">
        <w:rPr>
          <w:rFonts w:ascii="Book Antiqua" w:hAnsi="Book Antiqua" w:cs="Times New Roman"/>
          <w:sz w:val="24"/>
          <w:szCs w:val="24"/>
          <w:shd w:val="clear" w:color="auto" w:fill="FFFFFF"/>
        </w:rPr>
        <w:t>in hypogonadal men with SCI</w:t>
      </w:r>
      <w:r w:rsidR="006940F8" w:rsidRPr="003202B9">
        <w:rPr>
          <w:rFonts w:ascii="Book Antiqua" w:hAnsi="Book Antiqua" w:cs="Times New Roman"/>
          <w:sz w:val="24"/>
          <w:szCs w:val="24"/>
          <w:shd w:val="clear" w:color="auto" w:fill="FFFFFF"/>
          <w:vertAlign w:val="superscript"/>
        </w:rPr>
        <w:t>[</w:t>
      </w:r>
      <w:r w:rsidR="00894C5E" w:rsidRPr="003202B9">
        <w:rPr>
          <w:rFonts w:ascii="Book Antiqua" w:hAnsi="Book Antiqua" w:cs="Times New Roman"/>
          <w:sz w:val="24"/>
          <w:szCs w:val="24"/>
          <w:shd w:val="clear" w:color="auto" w:fill="FFFFFF"/>
          <w:vertAlign w:val="superscript"/>
        </w:rPr>
        <w:t>15</w:t>
      </w:r>
      <w:r w:rsidR="006940F8" w:rsidRPr="003202B9">
        <w:rPr>
          <w:rFonts w:ascii="Book Antiqua" w:hAnsi="Book Antiqua" w:cs="Times New Roman"/>
          <w:sz w:val="24"/>
          <w:szCs w:val="24"/>
          <w:shd w:val="clear" w:color="auto" w:fill="FFFFFF"/>
          <w:vertAlign w:val="superscript"/>
        </w:rPr>
        <w:t>]</w:t>
      </w:r>
      <w:r w:rsidR="002B0669" w:rsidRPr="003202B9">
        <w:rPr>
          <w:rFonts w:ascii="Book Antiqua" w:hAnsi="Book Antiqua" w:cs="Times New Roman"/>
          <w:sz w:val="24"/>
          <w:szCs w:val="24"/>
          <w:shd w:val="clear" w:color="auto" w:fill="FFFFFF"/>
        </w:rPr>
        <w:t>.</w:t>
      </w:r>
      <w:r w:rsidR="00894C5E" w:rsidRPr="003202B9">
        <w:rPr>
          <w:rFonts w:ascii="Book Antiqua" w:hAnsi="Book Antiqua" w:cs="Times New Roman"/>
          <w:sz w:val="24"/>
          <w:szCs w:val="24"/>
          <w:shd w:val="clear" w:color="auto" w:fill="FFFFFF"/>
          <w:vertAlign w:val="superscript"/>
        </w:rPr>
        <w:t xml:space="preserve"> </w:t>
      </w:r>
      <w:r w:rsidR="00EE22D0" w:rsidRPr="003202B9">
        <w:rPr>
          <w:rFonts w:ascii="Book Antiqua" w:hAnsi="Book Antiqua" w:cs="Times New Roman"/>
          <w:sz w:val="24"/>
          <w:szCs w:val="24"/>
          <w:shd w:val="clear" w:color="auto" w:fill="FFFFFF"/>
        </w:rPr>
        <w:t>A recent randomized clinical trial showed that 16 wk of TRT accompanied with surface neuromuscular electrical stimulation-resistance training (TRT+RT) resulted in 43% increase in muscle CSA, 2.7 kg increase in total body lean mass and a trend of 14</w:t>
      </w:r>
      <w:r w:rsidR="002B0669">
        <w:rPr>
          <w:rFonts w:ascii="Book Antiqua" w:hAnsi="Book Antiqua" w:cs="Times New Roman"/>
          <w:sz w:val="24"/>
          <w:szCs w:val="24"/>
          <w:shd w:val="clear" w:color="auto" w:fill="FFFFFF"/>
        </w:rPr>
        <w:t>%</w:t>
      </w:r>
      <w:r w:rsidR="00EE22D0" w:rsidRPr="003202B9">
        <w:rPr>
          <w:rFonts w:ascii="Book Antiqua" w:hAnsi="Book Antiqua" w:cs="Times New Roman"/>
          <w:sz w:val="24"/>
          <w:szCs w:val="24"/>
          <w:shd w:val="clear" w:color="auto" w:fill="FFFFFF"/>
        </w:rPr>
        <w:t>-17% increase in basal metabolic rate compare to TRT only in men with SCI</w:t>
      </w:r>
      <w:r w:rsidR="006940F8" w:rsidRPr="003202B9">
        <w:rPr>
          <w:rFonts w:ascii="Book Antiqua" w:hAnsi="Book Antiqua" w:cs="Times New Roman"/>
          <w:sz w:val="24"/>
          <w:szCs w:val="24"/>
          <w:shd w:val="clear" w:color="auto" w:fill="FFFFFF"/>
          <w:vertAlign w:val="superscript"/>
        </w:rPr>
        <w:t>[</w:t>
      </w:r>
      <w:r w:rsidR="00894C5E" w:rsidRPr="003202B9">
        <w:rPr>
          <w:rFonts w:ascii="Book Antiqua" w:hAnsi="Book Antiqua" w:cs="Times New Roman"/>
          <w:sz w:val="24"/>
          <w:szCs w:val="24"/>
          <w:shd w:val="clear" w:color="auto" w:fill="FFFFFF"/>
          <w:vertAlign w:val="superscript"/>
        </w:rPr>
        <w:t>16</w:t>
      </w:r>
      <w:r w:rsidR="006940F8" w:rsidRPr="003202B9">
        <w:rPr>
          <w:rFonts w:ascii="Book Antiqua" w:hAnsi="Book Antiqua" w:cs="Times New Roman"/>
          <w:sz w:val="24"/>
          <w:szCs w:val="24"/>
          <w:shd w:val="clear" w:color="auto" w:fill="FFFFFF"/>
          <w:vertAlign w:val="superscript"/>
        </w:rPr>
        <w:t>]</w:t>
      </w:r>
      <w:r w:rsidR="004B3449" w:rsidRPr="003202B9">
        <w:rPr>
          <w:rFonts w:ascii="Book Antiqua" w:hAnsi="Book Antiqua" w:cs="Times New Roman"/>
          <w:sz w:val="24"/>
          <w:szCs w:val="24"/>
          <w:shd w:val="clear" w:color="auto" w:fill="FFFFFF"/>
        </w:rPr>
        <w:t>.</w:t>
      </w:r>
    </w:p>
    <w:p w14:paraId="08AB7C34" w14:textId="0B486BDB" w:rsidR="00242A0F" w:rsidRPr="003202B9" w:rsidRDefault="00B35B54" w:rsidP="004B3449">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 xml:space="preserve">Therefore, dietary manipulation with TRT may serve as a potential rehabilitation approach to reduce body fatness, maintain lean mass and BMR in persons with SCI. </w:t>
      </w:r>
      <w:r w:rsidR="00550D4C" w:rsidRPr="003202B9">
        <w:rPr>
          <w:rFonts w:ascii="Book Antiqua" w:hAnsi="Book Antiqua" w:cs="Times New Roman"/>
          <w:sz w:val="24"/>
          <w:szCs w:val="24"/>
        </w:rPr>
        <w:t>W</w:t>
      </w:r>
      <w:r w:rsidR="0013162A" w:rsidRPr="003202B9">
        <w:rPr>
          <w:rFonts w:ascii="Book Antiqua" w:hAnsi="Book Antiqua" w:cs="Times New Roman"/>
          <w:sz w:val="24"/>
          <w:szCs w:val="24"/>
        </w:rPr>
        <w:t>e</w:t>
      </w:r>
      <w:r w:rsidR="00764466" w:rsidRPr="003202B9">
        <w:rPr>
          <w:rFonts w:ascii="Book Antiqua" w:hAnsi="Book Antiqua" w:cs="Times New Roman"/>
          <w:sz w:val="24"/>
          <w:szCs w:val="24"/>
        </w:rPr>
        <w:t>, retrospectively,</w:t>
      </w:r>
      <w:r w:rsidR="0013162A" w:rsidRPr="003202B9">
        <w:rPr>
          <w:rFonts w:ascii="Book Antiqua" w:hAnsi="Book Antiqua" w:cs="Times New Roman"/>
          <w:sz w:val="24"/>
          <w:szCs w:val="24"/>
        </w:rPr>
        <w:t xml:space="preserve"> </w:t>
      </w:r>
      <w:r w:rsidR="009F7178" w:rsidRPr="003202B9">
        <w:rPr>
          <w:rFonts w:ascii="Book Antiqua" w:hAnsi="Book Antiqua" w:cs="Times New Roman"/>
          <w:sz w:val="24"/>
          <w:szCs w:val="24"/>
        </w:rPr>
        <w:t>tracked</w:t>
      </w:r>
      <w:r w:rsidR="00D356E0" w:rsidRPr="003202B9">
        <w:rPr>
          <w:rFonts w:ascii="Book Antiqua" w:hAnsi="Book Antiqua" w:cs="Times New Roman"/>
          <w:sz w:val="24"/>
          <w:szCs w:val="24"/>
        </w:rPr>
        <w:t xml:space="preserve"> </w:t>
      </w:r>
      <w:r w:rsidR="00242A0F" w:rsidRPr="003202B9">
        <w:rPr>
          <w:rFonts w:ascii="Book Antiqua" w:hAnsi="Book Antiqua" w:cs="Times New Roman"/>
          <w:sz w:val="24"/>
          <w:szCs w:val="24"/>
        </w:rPr>
        <w:t>the dietary habits of</w:t>
      </w:r>
      <w:r w:rsidR="00DA0948" w:rsidRPr="003202B9">
        <w:rPr>
          <w:rFonts w:ascii="Book Antiqua" w:hAnsi="Book Antiqua" w:cs="Times New Roman"/>
          <w:sz w:val="24"/>
          <w:szCs w:val="24"/>
        </w:rPr>
        <w:t xml:space="preserve"> </w:t>
      </w:r>
      <w:r w:rsidR="00723A8F" w:rsidRPr="003202B9">
        <w:rPr>
          <w:rFonts w:ascii="Book Antiqua" w:hAnsi="Book Antiqua" w:cs="Times New Roman"/>
          <w:sz w:val="24"/>
          <w:szCs w:val="24"/>
        </w:rPr>
        <w:t>individual and eight additional participants</w:t>
      </w:r>
      <w:r w:rsidR="008D51BE" w:rsidRPr="003202B9">
        <w:rPr>
          <w:rFonts w:ascii="Book Antiqua" w:hAnsi="Book Antiqua" w:cs="Times New Roman"/>
          <w:sz w:val="24"/>
          <w:szCs w:val="24"/>
        </w:rPr>
        <w:t xml:space="preserve"> </w:t>
      </w:r>
      <w:r w:rsidR="008C6A6F" w:rsidRPr="003202B9">
        <w:rPr>
          <w:rFonts w:ascii="Book Antiqua" w:hAnsi="Book Antiqua" w:cs="Times New Roman"/>
          <w:sz w:val="24"/>
          <w:szCs w:val="24"/>
        </w:rPr>
        <w:t xml:space="preserve">for the </w:t>
      </w:r>
      <w:r w:rsidR="00B86454" w:rsidRPr="003202B9">
        <w:rPr>
          <w:rFonts w:ascii="Book Antiqua" w:hAnsi="Book Antiqua" w:cs="Times New Roman"/>
          <w:sz w:val="24"/>
          <w:szCs w:val="24"/>
        </w:rPr>
        <w:t>purpose</w:t>
      </w:r>
      <w:r w:rsidR="00DA0948" w:rsidRPr="003202B9">
        <w:rPr>
          <w:rFonts w:ascii="Book Antiqua" w:hAnsi="Book Antiqua" w:cs="Times New Roman"/>
          <w:sz w:val="24"/>
          <w:szCs w:val="24"/>
        </w:rPr>
        <w:t xml:space="preserve"> of </w:t>
      </w:r>
      <w:r w:rsidR="007A05EF" w:rsidRPr="003202B9">
        <w:rPr>
          <w:rFonts w:ascii="Book Antiqua" w:hAnsi="Book Antiqua" w:cs="Times New Roman"/>
          <w:sz w:val="24"/>
          <w:szCs w:val="24"/>
        </w:rPr>
        <w:t xml:space="preserve">comparing caloric and macronutrient intakes during participating in a </w:t>
      </w:r>
      <w:r w:rsidR="00B539FA" w:rsidRPr="003202B9">
        <w:rPr>
          <w:rFonts w:ascii="Book Antiqua" w:hAnsi="Book Antiqua" w:cs="Times New Roman"/>
          <w:sz w:val="24"/>
          <w:szCs w:val="24"/>
        </w:rPr>
        <w:t>16</w:t>
      </w:r>
      <w:r w:rsidR="004B3449">
        <w:rPr>
          <w:rFonts w:ascii="Book Antiqua" w:hAnsi="Book Antiqua" w:cs="Times New Roman"/>
          <w:sz w:val="24"/>
          <w:szCs w:val="24"/>
        </w:rPr>
        <w:t xml:space="preserve"> </w:t>
      </w:r>
      <w:r w:rsidR="00B539FA" w:rsidRPr="003202B9">
        <w:rPr>
          <w:rFonts w:ascii="Book Antiqua" w:hAnsi="Book Antiqua" w:cs="Times New Roman"/>
          <w:sz w:val="24"/>
          <w:szCs w:val="24"/>
        </w:rPr>
        <w:t xml:space="preserve">wk </w:t>
      </w:r>
      <w:r w:rsidR="007A05EF" w:rsidRPr="003202B9">
        <w:rPr>
          <w:rFonts w:ascii="Book Antiqua" w:hAnsi="Book Antiqua" w:cs="Times New Roman"/>
          <w:sz w:val="24"/>
          <w:szCs w:val="24"/>
        </w:rPr>
        <w:t>clinical trial</w:t>
      </w:r>
      <w:r w:rsidR="00B86454" w:rsidRPr="003202B9">
        <w:rPr>
          <w:rFonts w:ascii="Book Antiqua" w:hAnsi="Book Antiqua" w:cs="Times New Roman"/>
          <w:sz w:val="24"/>
          <w:szCs w:val="24"/>
        </w:rPr>
        <w:t xml:space="preserve">. </w:t>
      </w:r>
      <w:r w:rsidR="00DA0948" w:rsidRPr="003202B9">
        <w:rPr>
          <w:rFonts w:ascii="Book Antiqua" w:hAnsi="Book Antiqua" w:cs="Times New Roman"/>
          <w:sz w:val="24"/>
          <w:szCs w:val="24"/>
        </w:rPr>
        <w:t xml:space="preserve">The current case report </w:t>
      </w:r>
      <w:r w:rsidR="00C42937" w:rsidRPr="003202B9">
        <w:rPr>
          <w:rFonts w:ascii="Book Antiqua" w:hAnsi="Book Antiqua" w:cs="Times New Roman"/>
          <w:sz w:val="24"/>
          <w:szCs w:val="24"/>
        </w:rPr>
        <w:t>highlight</w:t>
      </w:r>
      <w:r w:rsidR="00B539FA" w:rsidRPr="003202B9">
        <w:rPr>
          <w:rFonts w:ascii="Book Antiqua" w:hAnsi="Book Antiqua" w:cs="Times New Roman"/>
          <w:sz w:val="24"/>
          <w:szCs w:val="24"/>
        </w:rPr>
        <w:t>ed</w:t>
      </w:r>
      <w:r w:rsidR="00DA0948" w:rsidRPr="003202B9">
        <w:rPr>
          <w:rFonts w:ascii="Book Antiqua" w:hAnsi="Book Antiqua" w:cs="Times New Roman"/>
          <w:sz w:val="24"/>
          <w:szCs w:val="24"/>
        </w:rPr>
        <w:t xml:space="preserve"> the</w:t>
      </w:r>
      <w:r w:rsidR="004806C2" w:rsidRPr="003202B9">
        <w:rPr>
          <w:rFonts w:ascii="Book Antiqua" w:hAnsi="Book Antiqua" w:cs="Times New Roman"/>
          <w:sz w:val="24"/>
          <w:szCs w:val="24"/>
        </w:rPr>
        <w:t xml:space="preserve"> </w:t>
      </w:r>
      <w:r w:rsidR="00B539FA" w:rsidRPr="003202B9">
        <w:rPr>
          <w:rFonts w:ascii="Book Antiqua" w:hAnsi="Book Antiqua" w:cs="Times New Roman"/>
          <w:sz w:val="24"/>
          <w:szCs w:val="24"/>
        </w:rPr>
        <w:t>significance of reducing caloric intake</w:t>
      </w:r>
      <w:r w:rsidR="00764466" w:rsidRPr="003202B9">
        <w:rPr>
          <w:rFonts w:ascii="Book Antiqua" w:hAnsi="Book Antiqua" w:cs="Times New Roman"/>
          <w:sz w:val="24"/>
          <w:szCs w:val="24"/>
        </w:rPr>
        <w:t xml:space="preserve"> and manipulating macronutrients</w:t>
      </w:r>
      <w:r w:rsidR="00B539FA" w:rsidRPr="003202B9">
        <w:rPr>
          <w:rFonts w:ascii="Book Antiqua" w:hAnsi="Book Antiqua" w:cs="Times New Roman"/>
          <w:sz w:val="24"/>
          <w:szCs w:val="24"/>
        </w:rPr>
        <w:t xml:space="preserve"> with TRT on the </w:t>
      </w:r>
      <w:r w:rsidR="004806C2" w:rsidRPr="003202B9">
        <w:rPr>
          <w:rFonts w:ascii="Book Antiqua" w:hAnsi="Book Antiqua" w:cs="Times New Roman"/>
          <w:sz w:val="24"/>
          <w:szCs w:val="24"/>
        </w:rPr>
        <w:t xml:space="preserve">changes in </w:t>
      </w:r>
      <w:r w:rsidR="007A05EF" w:rsidRPr="003202B9">
        <w:rPr>
          <w:rFonts w:ascii="Book Antiqua" w:hAnsi="Book Antiqua" w:cs="Times New Roman"/>
          <w:sz w:val="24"/>
          <w:szCs w:val="24"/>
        </w:rPr>
        <w:t>total and regional body composition</w:t>
      </w:r>
      <w:r w:rsidR="00B86454" w:rsidRPr="003202B9">
        <w:rPr>
          <w:rFonts w:ascii="Book Antiqua" w:hAnsi="Book Antiqua" w:cs="Times New Roman"/>
          <w:sz w:val="24"/>
          <w:szCs w:val="24"/>
        </w:rPr>
        <w:t xml:space="preserve"> </w:t>
      </w:r>
      <w:r w:rsidR="00DA0948" w:rsidRPr="003202B9">
        <w:rPr>
          <w:rFonts w:ascii="Book Antiqua" w:hAnsi="Book Antiqua" w:cs="Times New Roman"/>
          <w:sz w:val="24"/>
          <w:szCs w:val="24"/>
        </w:rPr>
        <w:t xml:space="preserve">in </w:t>
      </w:r>
      <w:r w:rsidR="00B539FA" w:rsidRPr="003202B9">
        <w:rPr>
          <w:rFonts w:ascii="Book Antiqua" w:hAnsi="Book Antiqua" w:cs="Times New Roman"/>
          <w:sz w:val="24"/>
          <w:szCs w:val="24"/>
        </w:rPr>
        <w:t xml:space="preserve">a </w:t>
      </w:r>
      <w:r w:rsidR="00DA0948" w:rsidRPr="003202B9">
        <w:rPr>
          <w:rFonts w:ascii="Book Antiqua" w:hAnsi="Book Antiqua" w:cs="Times New Roman"/>
          <w:sz w:val="24"/>
          <w:szCs w:val="24"/>
        </w:rPr>
        <w:t xml:space="preserve">male </w:t>
      </w:r>
      <w:r w:rsidR="00B539FA" w:rsidRPr="003202B9">
        <w:rPr>
          <w:rFonts w:ascii="Book Antiqua" w:hAnsi="Book Antiqua" w:cs="Times New Roman"/>
          <w:sz w:val="24"/>
          <w:szCs w:val="24"/>
        </w:rPr>
        <w:t>with SCI</w:t>
      </w:r>
      <w:r w:rsidR="007A05EF" w:rsidRPr="003202B9">
        <w:rPr>
          <w:rFonts w:ascii="Book Antiqua" w:hAnsi="Book Antiqua" w:cs="Times New Roman"/>
          <w:sz w:val="24"/>
          <w:szCs w:val="24"/>
        </w:rPr>
        <w:t>.</w:t>
      </w:r>
    </w:p>
    <w:p w14:paraId="0CD6DBBC" w14:textId="77777777" w:rsidR="004B3449" w:rsidRDefault="004B3449" w:rsidP="003202B9">
      <w:pPr>
        <w:spacing w:after="0" w:line="360" w:lineRule="auto"/>
        <w:jc w:val="both"/>
        <w:rPr>
          <w:rFonts w:ascii="Book Antiqua" w:hAnsi="Book Antiqua" w:cs="Times New Roman"/>
          <w:b/>
          <w:sz w:val="24"/>
          <w:szCs w:val="24"/>
        </w:rPr>
      </w:pPr>
      <w:bookmarkStart w:id="6" w:name="_Hlk524597070"/>
    </w:p>
    <w:p w14:paraId="5EFCBECA" w14:textId="77777777" w:rsidR="0029685C" w:rsidRPr="002378B0" w:rsidRDefault="0029685C" w:rsidP="0029685C">
      <w:pPr>
        <w:spacing w:after="0" w:line="360" w:lineRule="auto"/>
        <w:jc w:val="both"/>
        <w:rPr>
          <w:rFonts w:ascii="Book Antiqua" w:hAnsi="Book Antiqua"/>
          <w:b/>
          <w:sz w:val="24"/>
          <w:szCs w:val="24"/>
        </w:rPr>
      </w:pPr>
      <w:bookmarkStart w:id="7" w:name="OLE_LINK337"/>
      <w:bookmarkStart w:id="8" w:name="OLE_LINK338"/>
      <w:bookmarkStart w:id="9" w:name="OLE_LINK378"/>
      <w:bookmarkStart w:id="10" w:name="OLE_LINK388"/>
      <w:r w:rsidRPr="002378B0">
        <w:rPr>
          <w:rFonts w:ascii="Book Antiqua" w:hAnsi="Book Antiqua"/>
          <w:b/>
          <w:sz w:val="24"/>
          <w:szCs w:val="24"/>
        </w:rPr>
        <w:t>MATERIALS AND METHODS</w:t>
      </w:r>
    </w:p>
    <w:bookmarkEnd w:id="7"/>
    <w:bookmarkEnd w:id="8"/>
    <w:bookmarkEnd w:id="9"/>
    <w:bookmarkEnd w:id="10"/>
    <w:p w14:paraId="1FE53205" w14:textId="526A4C95" w:rsidR="00D356E0" w:rsidRPr="003202B9" w:rsidRDefault="00456DA7"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The </w:t>
      </w:r>
      <w:r w:rsidR="00550D4C" w:rsidRPr="003202B9">
        <w:rPr>
          <w:rFonts w:ascii="Book Antiqua" w:hAnsi="Book Antiqua" w:cs="Times New Roman"/>
          <w:sz w:val="24"/>
          <w:szCs w:val="24"/>
        </w:rPr>
        <w:t xml:space="preserve">physical characteristics and demographics of </w:t>
      </w:r>
      <w:r w:rsidR="00B539FA" w:rsidRPr="003202B9">
        <w:rPr>
          <w:rFonts w:ascii="Book Antiqua" w:hAnsi="Book Antiqua" w:cs="Times New Roman"/>
          <w:sz w:val="24"/>
          <w:szCs w:val="24"/>
        </w:rPr>
        <w:t>one male participant</w:t>
      </w:r>
      <w:r w:rsidR="00550D4C" w:rsidRPr="003202B9">
        <w:rPr>
          <w:rFonts w:ascii="Book Antiqua" w:hAnsi="Book Antiqua" w:cs="Times New Roman"/>
          <w:sz w:val="24"/>
          <w:szCs w:val="24"/>
        </w:rPr>
        <w:t xml:space="preserve"> as well as</w:t>
      </w:r>
      <w:r w:rsidRPr="003202B9">
        <w:rPr>
          <w:rFonts w:ascii="Book Antiqua" w:hAnsi="Book Antiqua" w:cs="Times New Roman"/>
          <w:sz w:val="24"/>
          <w:szCs w:val="24"/>
        </w:rPr>
        <w:t xml:space="preserve"> </w:t>
      </w:r>
      <w:r w:rsidR="00B539FA" w:rsidRPr="003202B9">
        <w:rPr>
          <w:rFonts w:ascii="Book Antiqua" w:hAnsi="Book Antiqua" w:cs="Times New Roman"/>
          <w:sz w:val="24"/>
          <w:szCs w:val="24"/>
        </w:rPr>
        <w:t xml:space="preserve">a </w:t>
      </w:r>
      <w:r w:rsidR="00956F9E" w:rsidRPr="003202B9">
        <w:rPr>
          <w:rFonts w:ascii="Book Antiqua" w:hAnsi="Book Antiqua" w:cs="Times New Roman"/>
          <w:sz w:val="24"/>
          <w:szCs w:val="24"/>
        </w:rPr>
        <w:t xml:space="preserve">comparative </w:t>
      </w:r>
      <w:r w:rsidR="00723A8F" w:rsidRPr="003202B9">
        <w:rPr>
          <w:rFonts w:ascii="Book Antiqua" w:hAnsi="Book Antiqua" w:cs="Times New Roman"/>
          <w:sz w:val="24"/>
          <w:szCs w:val="24"/>
        </w:rPr>
        <w:t>cohort of</w:t>
      </w:r>
      <w:r w:rsidR="00B539FA" w:rsidRPr="003202B9">
        <w:rPr>
          <w:rFonts w:ascii="Book Antiqua" w:hAnsi="Book Antiqua" w:cs="Times New Roman"/>
          <w:sz w:val="24"/>
          <w:szCs w:val="24"/>
        </w:rPr>
        <w:t xml:space="preserve"> eight men</w:t>
      </w:r>
      <w:r w:rsidR="00FF71E5" w:rsidRPr="003202B9">
        <w:rPr>
          <w:rFonts w:ascii="Book Antiqua" w:hAnsi="Book Antiqua" w:cs="Times New Roman"/>
          <w:sz w:val="24"/>
          <w:szCs w:val="24"/>
        </w:rPr>
        <w:t xml:space="preserve"> </w:t>
      </w:r>
      <w:r w:rsidRPr="003202B9">
        <w:rPr>
          <w:rFonts w:ascii="Book Antiqua" w:hAnsi="Book Antiqua" w:cs="Times New Roman"/>
          <w:sz w:val="24"/>
          <w:szCs w:val="24"/>
        </w:rPr>
        <w:t>are presented in Table 1</w:t>
      </w:r>
      <w:r w:rsidR="00550D4C"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Each </w:t>
      </w:r>
      <w:r w:rsidR="00D356E0" w:rsidRPr="003202B9">
        <w:rPr>
          <w:rFonts w:ascii="Book Antiqua" w:hAnsi="Book Antiqua" w:cs="Times New Roman"/>
          <w:sz w:val="24"/>
          <w:szCs w:val="24"/>
        </w:rPr>
        <w:t xml:space="preserve">participant </w:t>
      </w:r>
      <w:r w:rsidR="00DD6AA6" w:rsidRPr="003202B9">
        <w:rPr>
          <w:rFonts w:ascii="Book Antiqua" w:hAnsi="Book Antiqua" w:cs="Times New Roman"/>
          <w:sz w:val="24"/>
          <w:szCs w:val="24"/>
        </w:rPr>
        <w:t xml:space="preserve">received a daily testosterone </w:t>
      </w:r>
      <w:r w:rsidR="0019223E" w:rsidRPr="003202B9">
        <w:rPr>
          <w:rFonts w:ascii="Book Antiqua" w:hAnsi="Book Antiqua" w:cs="Times New Roman"/>
          <w:sz w:val="24"/>
          <w:szCs w:val="24"/>
        </w:rPr>
        <w:t xml:space="preserve">dose </w:t>
      </w:r>
      <w:r w:rsidR="00B86454" w:rsidRPr="003202B9">
        <w:rPr>
          <w:rFonts w:ascii="Book Antiqua" w:hAnsi="Book Antiqua" w:cs="Times New Roman"/>
          <w:sz w:val="24"/>
          <w:szCs w:val="24"/>
        </w:rPr>
        <w:t>(</w:t>
      </w:r>
      <w:r w:rsidRPr="003202B9">
        <w:rPr>
          <w:rFonts w:ascii="Book Antiqua" w:hAnsi="Book Antiqua" w:cs="Times New Roman"/>
          <w:sz w:val="24"/>
          <w:szCs w:val="24"/>
        </w:rPr>
        <w:t>2-6 mg/d</w:t>
      </w:r>
      <w:r w:rsidR="00B86454" w:rsidRPr="003202B9">
        <w:rPr>
          <w:rFonts w:ascii="Book Antiqua" w:hAnsi="Book Antiqua" w:cs="Times New Roman"/>
          <w:sz w:val="24"/>
          <w:szCs w:val="24"/>
        </w:rPr>
        <w:t>)</w:t>
      </w:r>
      <w:r w:rsidRPr="003202B9" w:rsidDel="00456DA7">
        <w:rPr>
          <w:rFonts w:ascii="Book Antiqua" w:hAnsi="Book Antiqua" w:cs="Times New Roman"/>
          <w:sz w:val="24"/>
          <w:szCs w:val="24"/>
        </w:rPr>
        <w:t xml:space="preserve"> </w:t>
      </w:r>
      <w:r w:rsidR="0019223E" w:rsidRPr="004B3449">
        <w:rPr>
          <w:rFonts w:ascii="Book Antiqua" w:hAnsi="Book Antiqua" w:cs="Times New Roman"/>
          <w:i/>
          <w:iCs/>
          <w:sz w:val="24"/>
          <w:szCs w:val="24"/>
        </w:rPr>
        <w:t>via</w:t>
      </w:r>
      <w:r w:rsidR="0019223E" w:rsidRPr="003202B9">
        <w:rPr>
          <w:rFonts w:ascii="Book Antiqua" w:hAnsi="Book Antiqua" w:cs="Times New Roman"/>
          <w:sz w:val="24"/>
          <w:szCs w:val="24"/>
        </w:rPr>
        <w:t xml:space="preserve"> transdermal patch (</w:t>
      </w:r>
      <w:r w:rsidR="009260E0" w:rsidRPr="003202B9">
        <w:rPr>
          <w:rFonts w:ascii="Book Antiqua" w:hAnsi="Book Antiqua" w:cs="Times New Roman"/>
          <w:sz w:val="24"/>
          <w:szCs w:val="24"/>
        </w:rPr>
        <w:t xml:space="preserve">Androderm; </w:t>
      </w:r>
      <w:r w:rsidR="009260E0" w:rsidRPr="003202B9">
        <w:rPr>
          <w:rFonts w:ascii="Book Antiqua" w:hAnsi="Book Antiqua" w:cs="Times New Roman"/>
          <w:sz w:val="24"/>
          <w:szCs w:val="24"/>
          <w:shd w:val="clear" w:color="auto" w:fill="FFFFFF"/>
        </w:rPr>
        <w:t xml:space="preserve">Watson Laboratories, Inc, Corona, </w:t>
      </w:r>
      <w:r w:rsidR="0029685C" w:rsidRPr="0029685C">
        <w:rPr>
          <w:rFonts w:ascii="Book Antiqua" w:hAnsi="Book Antiqua" w:cs="Times New Roman"/>
          <w:sz w:val="24"/>
          <w:szCs w:val="24"/>
          <w:shd w:val="clear" w:color="auto" w:fill="FFFFFF"/>
        </w:rPr>
        <w:t>Canada</w:t>
      </w:r>
      <w:r w:rsidR="0019223E" w:rsidRPr="003202B9">
        <w:rPr>
          <w:rFonts w:ascii="Book Antiqua" w:hAnsi="Book Antiqua" w:cs="Times New Roman"/>
          <w:sz w:val="24"/>
          <w:szCs w:val="24"/>
        </w:rPr>
        <w:t xml:space="preserve">) </w:t>
      </w:r>
      <w:r w:rsidR="00585782" w:rsidRPr="003202B9">
        <w:rPr>
          <w:rFonts w:ascii="Book Antiqua" w:hAnsi="Book Antiqua" w:cs="Times New Roman"/>
          <w:sz w:val="24"/>
          <w:szCs w:val="24"/>
        </w:rPr>
        <w:t xml:space="preserve">placed on the </w:t>
      </w:r>
      <w:r w:rsidR="0019223E" w:rsidRPr="003202B9">
        <w:rPr>
          <w:rFonts w:ascii="Book Antiqua" w:hAnsi="Book Antiqua" w:cs="Times New Roman"/>
          <w:sz w:val="24"/>
          <w:szCs w:val="24"/>
        </w:rPr>
        <w:t>shoulders</w:t>
      </w:r>
      <w:r w:rsidR="00585782" w:rsidRPr="003202B9">
        <w:rPr>
          <w:rFonts w:ascii="Book Antiqua" w:hAnsi="Book Antiqua" w:cs="Times New Roman"/>
          <w:sz w:val="24"/>
          <w:szCs w:val="24"/>
        </w:rPr>
        <w:t xml:space="preserve"> and alternated daily</w:t>
      </w:r>
      <w:r w:rsidRPr="003202B9">
        <w:rPr>
          <w:rFonts w:ascii="Book Antiqua" w:hAnsi="Book Antiqua" w:cs="Times New Roman"/>
          <w:sz w:val="24"/>
          <w:szCs w:val="24"/>
        </w:rPr>
        <w:t xml:space="preserve"> for 16 wk</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16</w:t>
      </w:r>
      <w:r w:rsidR="006940F8" w:rsidRPr="003202B9">
        <w:rPr>
          <w:rFonts w:ascii="Book Antiqua" w:hAnsi="Book Antiqua" w:cs="Times New Roman"/>
          <w:sz w:val="24"/>
          <w:szCs w:val="24"/>
          <w:vertAlign w:val="superscript"/>
        </w:rPr>
        <w:t>]</w:t>
      </w:r>
      <w:r w:rsidR="0029685C" w:rsidRPr="0029685C">
        <w:rPr>
          <w:rFonts w:ascii="Book Antiqua" w:hAnsi="Book Antiqua" w:cs="Times New Roman"/>
          <w:sz w:val="24"/>
          <w:szCs w:val="24"/>
        </w:rPr>
        <w:t>.</w:t>
      </w:r>
      <w:r w:rsidRPr="0029685C">
        <w:rPr>
          <w:rFonts w:ascii="Book Antiqua" w:hAnsi="Book Antiqua" w:cs="Times New Roman"/>
          <w:sz w:val="24"/>
          <w:szCs w:val="24"/>
        </w:rPr>
        <w:t xml:space="preserve"> </w:t>
      </w:r>
      <w:r w:rsidR="00B539FA" w:rsidRPr="003202B9">
        <w:rPr>
          <w:rFonts w:ascii="Book Antiqua" w:hAnsi="Book Antiqua" w:cs="Times New Roman"/>
          <w:sz w:val="24"/>
          <w:szCs w:val="24"/>
        </w:rPr>
        <w:t>The initial TRT dose was determined based on the circulating level of serum testosterone</w:t>
      </w:r>
      <w:r w:rsidR="006E57A2" w:rsidRPr="003202B9">
        <w:rPr>
          <w:rFonts w:ascii="Book Antiqua" w:hAnsi="Book Antiqua" w:cs="Times New Roman"/>
          <w:sz w:val="24"/>
          <w:szCs w:val="24"/>
        </w:rPr>
        <w:t xml:space="preserve"> and then adjusted according to participant’s response in a blinded fashion</w:t>
      </w:r>
      <w:r w:rsidR="00B539FA" w:rsidRPr="003202B9">
        <w:rPr>
          <w:rFonts w:ascii="Book Antiqua" w:hAnsi="Book Antiqua" w:cs="Times New Roman"/>
          <w:sz w:val="24"/>
          <w:szCs w:val="24"/>
        </w:rPr>
        <w:t xml:space="preserve">. </w:t>
      </w:r>
      <w:r w:rsidR="00B539FA" w:rsidRPr="003202B9">
        <w:rPr>
          <w:rFonts w:ascii="Book Antiqua" w:hAnsi="Book Antiqua" w:cs="Times New Roman"/>
          <w:sz w:val="24"/>
          <w:szCs w:val="24"/>
        </w:rPr>
        <w:lastRenderedPageBreak/>
        <w:t xml:space="preserve">A </w:t>
      </w:r>
      <w:r w:rsidRPr="003202B9">
        <w:rPr>
          <w:rFonts w:ascii="Book Antiqua" w:hAnsi="Book Antiqua" w:cs="Times New Roman"/>
          <w:sz w:val="24"/>
          <w:szCs w:val="24"/>
        </w:rPr>
        <w:t>4 mg/d</w:t>
      </w:r>
      <w:r w:rsidR="00B539FA" w:rsidRPr="003202B9">
        <w:rPr>
          <w:rFonts w:ascii="Book Antiqua" w:hAnsi="Book Antiqua" w:cs="Times New Roman"/>
          <w:sz w:val="24"/>
          <w:szCs w:val="24"/>
        </w:rPr>
        <w:t xml:space="preserve"> of TRT was administered on a daily basis for our participant</w:t>
      </w:r>
      <w:r w:rsidRPr="003202B9">
        <w:rPr>
          <w:rFonts w:ascii="Book Antiqua" w:hAnsi="Book Antiqua" w:cs="Times New Roman"/>
          <w:sz w:val="24"/>
          <w:szCs w:val="24"/>
        </w:rPr>
        <w:t xml:space="preserve">. </w:t>
      </w:r>
      <w:r w:rsidR="00B86454" w:rsidRPr="003202B9">
        <w:rPr>
          <w:rFonts w:ascii="Book Antiqua" w:hAnsi="Book Antiqua" w:cs="Times New Roman"/>
          <w:sz w:val="24"/>
          <w:szCs w:val="24"/>
        </w:rPr>
        <w:t xml:space="preserve">Data from one </w:t>
      </w:r>
      <w:r w:rsidR="009B4F1E" w:rsidRPr="003202B9">
        <w:rPr>
          <w:rFonts w:ascii="Book Antiqua" w:hAnsi="Book Antiqua" w:cs="Times New Roman"/>
          <w:sz w:val="24"/>
          <w:szCs w:val="24"/>
        </w:rPr>
        <w:t xml:space="preserve">participant </w:t>
      </w:r>
      <w:r w:rsidR="00B86454" w:rsidRPr="003202B9">
        <w:rPr>
          <w:rFonts w:ascii="Book Antiqua" w:hAnsi="Book Antiqua" w:cs="Times New Roman"/>
          <w:sz w:val="24"/>
          <w:szCs w:val="24"/>
        </w:rPr>
        <w:t>of</w:t>
      </w:r>
      <w:r w:rsidR="005B2496" w:rsidRPr="003202B9">
        <w:rPr>
          <w:rFonts w:ascii="Book Antiqua" w:hAnsi="Book Antiqua" w:cs="Times New Roman"/>
          <w:sz w:val="24"/>
          <w:szCs w:val="24"/>
        </w:rPr>
        <w:t xml:space="preserve"> the</w:t>
      </w:r>
      <w:r w:rsidR="008D51BE" w:rsidRPr="003202B9">
        <w:rPr>
          <w:rFonts w:ascii="Book Antiqua" w:hAnsi="Book Antiqua" w:cs="Times New Roman"/>
          <w:sz w:val="24"/>
          <w:szCs w:val="24"/>
        </w:rPr>
        <w:t xml:space="preserve"> original</w:t>
      </w:r>
      <w:r w:rsidR="005B2496" w:rsidRPr="003202B9">
        <w:rPr>
          <w:rFonts w:ascii="Book Antiqua" w:hAnsi="Book Antiqua" w:cs="Times New Roman"/>
          <w:sz w:val="24"/>
          <w:szCs w:val="24"/>
        </w:rPr>
        <w:t xml:space="preserve"> cohort </w:t>
      </w:r>
      <w:r w:rsidR="00FF71E5" w:rsidRPr="003202B9">
        <w:rPr>
          <w:rFonts w:ascii="Book Antiqua" w:hAnsi="Book Antiqua" w:cs="Times New Roman"/>
          <w:sz w:val="24"/>
          <w:szCs w:val="24"/>
        </w:rPr>
        <w:t>(n</w:t>
      </w:r>
      <w:r w:rsidR="0029685C">
        <w:rPr>
          <w:rFonts w:ascii="Book Antiqua" w:hAnsi="Book Antiqua" w:cs="Times New Roman"/>
          <w:sz w:val="24"/>
          <w:szCs w:val="24"/>
        </w:rPr>
        <w:t xml:space="preserve"> </w:t>
      </w:r>
      <w:r w:rsidR="00FF71E5" w:rsidRPr="003202B9">
        <w:rPr>
          <w:rFonts w:ascii="Book Antiqua" w:hAnsi="Book Antiqua" w:cs="Times New Roman"/>
          <w:sz w:val="24"/>
          <w:szCs w:val="24"/>
        </w:rPr>
        <w:t>=</w:t>
      </w:r>
      <w:r w:rsidR="0029685C">
        <w:rPr>
          <w:rFonts w:ascii="Book Antiqua" w:hAnsi="Book Antiqua" w:cs="Times New Roman"/>
          <w:sz w:val="24"/>
          <w:szCs w:val="24"/>
        </w:rPr>
        <w:t xml:space="preserve"> </w:t>
      </w:r>
      <w:r w:rsidR="00C07E6C" w:rsidRPr="003202B9">
        <w:rPr>
          <w:rFonts w:ascii="Book Antiqua" w:hAnsi="Book Antiqua" w:cs="Times New Roman"/>
          <w:sz w:val="24"/>
          <w:szCs w:val="24"/>
        </w:rPr>
        <w:t>8</w:t>
      </w:r>
      <w:r w:rsidR="00FF71E5" w:rsidRPr="003202B9">
        <w:rPr>
          <w:rFonts w:ascii="Book Antiqua" w:hAnsi="Book Antiqua" w:cs="Times New Roman"/>
          <w:sz w:val="24"/>
          <w:szCs w:val="24"/>
        </w:rPr>
        <w:t xml:space="preserve">) </w:t>
      </w:r>
      <w:r w:rsidR="005B2496" w:rsidRPr="003202B9">
        <w:rPr>
          <w:rFonts w:ascii="Book Antiqua" w:hAnsi="Book Antiqua" w:cs="Times New Roman"/>
          <w:sz w:val="24"/>
          <w:szCs w:val="24"/>
        </w:rPr>
        <w:t xml:space="preserve">was excluded due </w:t>
      </w:r>
      <w:r w:rsidR="009B4F1E" w:rsidRPr="003202B9">
        <w:rPr>
          <w:rFonts w:ascii="Book Antiqua" w:hAnsi="Book Antiqua" w:cs="Times New Roman"/>
          <w:sz w:val="24"/>
          <w:szCs w:val="24"/>
        </w:rPr>
        <w:t xml:space="preserve">to </w:t>
      </w:r>
      <w:r w:rsidR="00B539FA" w:rsidRPr="003202B9">
        <w:rPr>
          <w:rFonts w:ascii="Book Antiqua" w:hAnsi="Book Antiqua" w:cs="Times New Roman"/>
          <w:sz w:val="24"/>
          <w:szCs w:val="24"/>
        </w:rPr>
        <w:t>frequent missing data point</w:t>
      </w:r>
      <w:r w:rsidR="00764466" w:rsidRPr="003202B9">
        <w:rPr>
          <w:rFonts w:ascii="Book Antiqua" w:hAnsi="Book Antiqua" w:cs="Times New Roman"/>
          <w:sz w:val="24"/>
          <w:szCs w:val="24"/>
        </w:rPr>
        <w:t>s</w:t>
      </w:r>
      <w:r w:rsidR="00B539FA" w:rsidRPr="003202B9">
        <w:rPr>
          <w:rFonts w:ascii="Book Antiqua" w:hAnsi="Book Antiqua" w:cs="Times New Roman"/>
          <w:sz w:val="24"/>
          <w:szCs w:val="24"/>
        </w:rPr>
        <w:t xml:space="preserve"> and </w:t>
      </w:r>
      <w:r w:rsidR="005B2496" w:rsidRPr="003202B9">
        <w:rPr>
          <w:rFonts w:ascii="Book Antiqua" w:hAnsi="Book Antiqua" w:cs="Times New Roman"/>
          <w:sz w:val="24"/>
          <w:szCs w:val="24"/>
        </w:rPr>
        <w:t xml:space="preserve">non-compliance with dietary </w:t>
      </w:r>
      <w:r w:rsidR="00764466" w:rsidRPr="003202B9">
        <w:rPr>
          <w:rFonts w:ascii="Book Antiqua" w:hAnsi="Book Antiqua" w:cs="Times New Roman"/>
          <w:sz w:val="24"/>
          <w:szCs w:val="24"/>
        </w:rPr>
        <w:t>records</w:t>
      </w:r>
      <w:r w:rsidR="005B2496" w:rsidRPr="003202B9">
        <w:rPr>
          <w:rFonts w:ascii="Book Antiqua" w:hAnsi="Book Antiqua" w:cs="Times New Roman"/>
          <w:sz w:val="24"/>
          <w:szCs w:val="24"/>
        </w:rPr>
        <w:t xml:space="preserve">. </w:t>
      </w:r>
      <w:r w:rsidR="003A6CE9" w:rsidRPr="003202B9">
        <w:rPr>
          <w:rFonts w:ascii="Book Antiqua" w:hAnsi="Book Antiqua" w:cs="Times New Roman"/>
          <w:sz w:val="24"/>
          <w:szCs w:val="24"/>
        </w:rPr>
        <w:t>Each</w:t>
      </w:r>
      <w:r w:rsidR="00482C8E" w:rsidRPr="003202B9">
        <w:rPr>
          <w:rFonts w:ascii="Book Antiqua" w:hAnsi="Book Antiqua" w:cs="Times New Roman"/>
          <w:sz w:val="24"/>
          <w:szCs w:val="24"/>
        </w:rPr>
        <w:t xml:space="preserve"> participant signed an informed consent prior to enrollment in the clinical trial and all study procedures were approved by the local ethics committee.</w:t>
      </w:r>
    </w:p>
    <w:p w14:paraId="433395E4" w14:textId="13A09F0E" w:rsidR="00F35658" w:rsidRPr="003202B9" w:rsidRDefault="00F35658" w:rsidP="0029685C">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 xml:space="preserve">Prior to enrollment in </w:t>
      </w:r>
      <w:r w:rsidR="00764466" w:rsidRPr="003202B9">
        <w:rPr>
          <w:rFonts w:ascii="Book Antiqua" w:hAnsi="Book Antiqua" w:cs="Times New Roman"/>
          <w:sz w:val="24"/>
          <w:szCs w:val="24"/>
        </w:rPr>
        <w:t xml:space="preserve">the </w:t>
      </w:r>
      <w:r w:rsidRPr="003202B9">
        <w:rPr>
          <w:rFonts w:ascii="Book Antiqua" w:hAnsi="Book Antiqua" w:cs="Times New Roman"/>
          <w:sz w:val="24"/>
          <w:szCs w:val="24"/>
        </w:rPr>
        <w:t>16</w:t>
      </w:r>
      <w:r w:rsidR="0029685C">
        <w:rPr>
          <w:rFonts w:ascii="Book Antiqua" w:hAnsi="Book Antiqua" w:cs="Times New Roman"/>
          <w:sz w:val="24"/>
          <w:szCs w:val="24"/>
        </w:rPr>
        <w:t xml:space="preserve"> </w:t>
      </w:r>
      <w:r w:rsidRPr="003202B9">
        <w:rPr>
          <w:rFonts w:ascii="Book Antiqua" w:hAnsi="Book Antiqua" w:cs="Times New Roman"/>
          <w:sz w:val="24"/>
          <w:szCs w:val="24"/>
        </w:rPr>
        <w:t>wk clinical trial, each participant completed 4 wk</w:t>
      </w:r>
      <w:r w:rsidR="006E57A2" w:rsidRPr="003202B9">
        <w:rPr>
          <w:rFonts w:ascii="Book Antiqua" w:hAnsi="Book Antiqua" w:cs="Times New Roman"/>
          <w:sz w:val="24"/>
          <w:szCs w:val="24"/>
        </w:rPr>
        <w:t>, a pre-trial-phase,</w:t>
      </w:r>
      <w:r w:rsidRPr="003202B9">
        <w:rPr>
          <w:rFonts w:ascii="Book Antiqua" w:hAnsi="Book Antiqua" w:cs="Times New Roman"/>
          <w:sz w:val="24"/>
          <w:szCs w:val="24"/>
        </w:rPr>
        <w:t xml:space="preserve"> as a control period to stabilize body weight and to record their standard dietary </w:t>
      </w:r>
      <w:r w:rsidR="00764466" w:rsidRPr="003202B9">
        <w:rPr>
          <w:rFonts w:ascii="Book Antiqua" w:hAnsi="Book Antiqua" w:cs="Times New Roman"/>
          <w:sz w:val="24"/>
          <w:szCs w:val="24"/>
        </w:rPr>
        <w:t>habits</w:t>
      </w:r>
      <w:r w:rsidRPr="003202B9">
        <w:rPr>
          <w:rFonts w:ascii="Book Antiqua" w:hAnsi="Book Antiqua" w:cs="Times New Roman"/>
          <w:sz w:val="24"/>
          <w:szCs w:val="24"/>
        </w:rPr>
        <w:t>.</w:t>
      </w:r>
      <w:r w:rsidR="006E57A2" w:rsidRPr="003202B9">
        <w:rPr>
          <w:rFonts w:ascii="Book Antiqua" w:hAnsi="Book Antiqua" w:cs="Times New Roman"/>
          <w:sz w:val="24"/>
          <w:szCs w:val="24"/>
        </w:rPr>
        <w:t xml:space="preserve"> At the beginning of this phase, body composition </w:t>
      </w:r>
      <w:r w:rsidR="00764466" w:rsidRPr="003202B9">
        <w:rPr>
          <w:rFonts w:ascii="Book Antiqua" w:hAnsi="Book Antiqua" w:cs="Times New Roman"/>
          <w:sz w:val="24"/>
          <w:szCs w:val="24"/>
        </w:rPr>
        <w:t xml:space="preserve">assessment </w:t>
      </w:r>
      <w:r w:rsidR="006E57A2" w:rsidRPr="003202B9">
        <w:rPr>
          <w:rFonts w:ascii="Book Antiqua" w:hAnsi="Book Antiqua" w:cs="Times New Roman"/>
          <w:sz w:val="24"/>
          <w:szCs w:val="24"/>
        </w:rPr>
        <w:t xml:space="preserve">was </w:t>
      </w:r>
      <w:r w:rsidR="00764466" w:rsidRPr="003202B9">
        <w:rPr>
          <w:rFonts w:ascii="Book Antiqua" w:hAnsi="Book Antiqua" w:cs="Times New Roman"/>
          <w:sz w:val="24"/>
          <w:szCs w:val="24"/>
        </w:rPr>
        <w:t>completed</w:t>
      </w:r>
      <w:r w:rsidR="006E57A2" w:rsidRPr="003202B9">
        <w:rPr>
          <w:rFonts w:ascii="Book Antiqua" w:hAnsi="Book Antiqua" w:cs="Times New Roman"/>
          <w:sz w:val="24"/>
          <w:szCs w:val="24"/>
        </w:rPr>
        <w:t xml:space="preserve"> using dual energy x-ray absorptiometry (</w:t>
      </w:r>
      <w:r w:rsidR="0072308B" w:rsidRPr="003202B9">
        <w:rPr>
          <w:rFonts w:ascii="Book Antiqua" w:hAnsi="Book Antiqua" w:cs="Times New Roman"/>
          <w:sz w:val="24"/>
          <w:szCs w:val="24"/>
        </w:rPr>
        <w:t>D</w:t>
      </w:r>
      <w:r w:rsidR="002060CC" w:rsidRPr="003202B9">
        <w:rPr>
          <w:rFonts w:ascii="Book Antiqua" w:hAnsi="Book Antiqua" w:cs="Times New Roman"/>
          <w:sz w:val="24"/>
          <w:szCs w:val="24"/>
        </w:rPr>
        <w:t xml:space="preserve">XA) and participants </w:t>
      </w:r>
      <w:r w:rsidR="006E57A2" w:rsidRPr="003202B9">
        <w:rPr>
          <w:rFonts w:ascii="Book Antiqua" w:hAnsi="Book Antiqua" w:cs="Times New Roman"/>
          <w:sz w:val="24"/>
          <w:szCs w:val="24"/>
        </w:rPr>
        <w:t xml:space="preserve">did not receive any feedback </w:t>
      </w:r>
      <w:r w:rsidR="00764466" w:rsidRPr="003202B9">
        <w:rPr>
          <w:rFonts w:ascii="Book Antiqua" w:hAnsi="Book Antiqua" w:cs="Times New Roman"/>
          <w:sz w:val="24"/>
          <w:szCs w:val="24"/>
        </w:rPr>
        <w:t>to adjust or manipulate</w:t>
      </w:r>
      <w:r w:rsidR="006E57A2" w:rsidRPr="003202B9">
        <w:rPr>
          <w:rFonts w:ascii="Book Antiqua" w:hAnsi="Book Antiqua" w:cs="Times New Roman"/>
          <w:sz w:val="24"/>
          <w:szCs w:val="24"/>
        </w:rPr>
        <w:t xml:space="preserve"> their dietary habits</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16</w:t>
      </w:r>
      <w:r w:rsidR="006940F8" w:rsidRPr="003202B9">
        <w:rPr>
          <w:rFonts w:ascii="Book Antiqua" w:hAnsi="Book Antiqua" w:cs="Times New Roman"/>
          <w:sz w:val="24"/>
          <w:szCs w:val="24"/>
          <w:vertAlign w:val="superscript"/>
        </w:rPr>
        <w:t>]</w:t>
      </w:r>
      <w:r w:rsidR="0029685C" w:rsidRPr="0029685C">
        <w:rPr>
          <w:rFonts w:ascii="Book Antiqua" w:hAnsi="Book Antiqua" w:cs="Times New Roman"/>
          <w:sz w:val="24"/>
          <w:szCs w:val="24"/>
        </w:rPr>
        <w:t>.</w:t>
      </w:r>
    </w:p>
    <w:p w14:paraId="7E0A8AFB" w14:textId="694796B8" w:rsidR="002F15E6" w:rsidRPr="003202B9" w:rsidRDefault="00601C67" w:rsidP="0029685C">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A</w:t>
      </w:r>
      <w:r w:rsidR="006E57A2" w:rsidRPr="003202B9">
        <w:rPr>
          <w:rFonts w:ascii="Book Antiqua" w:hAnsi="Book Antiqua" w:cs="Times New Roman"/>
          <w:sz w:val="24"/>
          <w:szCs w:val="24"/>
        </w:rPr>
        <w:t>t the beginning of the 16</w:t>
      </w:r>
      <w:r w:rsidR="0029685C">
        <w:rPr>
          <w:rFonts w:ascii="Book Antiqua" w:hAnsi="Book Antiqua" w:cs="Times New Roman"/>
          <w:sz w:val="24"/>
          <w:szCs w:val="24"/>
        </w:rPr>
        <w:t xml:space="preserve"> </w:t>
      </w:r>
      <w:r w:rsidR="006E57A2" w:rsidRPr="003202B9">
        <w:rPr>
          <w:rFonts w:ascii="Book Antiqua" w:hAnsi="Book Antiqua" w:cs="Times New Roman"/>
          <w:sz w:val="24"/>
          <w:szCs w:val="24"/>
        </w:rPr>
        <w:t>wk intervention, a</w:t>
      </w:r>
      <w:r w:rsidR="0039160E" w:rsidRPr="003202B9">
        <w:rPr>
          <w:rFonts w:ascii="Book Antiqua" w:hAnsi="Book Antiqua" w:cs="Times New Roman"/>
          <w:sz w:val="24"/>
          <w:szCs w:val="24"/>
        </w:rPr>
        <w:t xml:space="preserve"> </w:t>
      </w:r>
      <w:r w:rsidR="00DD6AA6" w:rsidRPr="003202B9">
        <w:rPr>
          <w:rFonts w:ascii="Book Antiqua" w:hAnsi="Book Antiqua" w:cs="Times New Roman"/>
          <w:sz w:val="24"/>
          <w:szCs w:val="24"/>
        </w:rPr>
        <w:t xml:space="preserve">registered </w:t>
      </w:r>
      <w:r w:rsidR="0039160E" w:rsidRPr="003202B9">
        <w:rPr>
          <w:rFonts w:ascii="Book Antiqua" w:hAnsi="Book Antiqua" w:cs="Times New Roman"/>
          <w:sz w:val="24"/>
          <w:szCs w:val="24"/>
        </w:rPr>
        <w:t xml:space="preserve">dietitian </w:t>
      </w:r>
      <w:r w:rsidR="00DD6AA6" w:rsidRPr="003202B9">
        <w:rPr>
          <w:rFonts w:ascii="Book Antiqua" w:hAnsi="Book Antiqua" w:cs="Times New Roman"/>
          <w:sz w:val="24"/>
          <w:szCs w:val="24"/>
        </w:rPr>
        <w:t>encourage</w:t>
      </w:r>
      <w:r w:rsidR="00E01865" w:rsidRPr="003202B9">
        <w:rPr>
          <w:rFonts w:ascii="Book Antiqua" w:hAnsi="Book Antiqua" w:cs="Times New Roman"/>
          <w:sz w:val="24"/>
          <w:szCs w:val="24"/>
        </w:rPr>
        <w:t>d</w:t>
      </w:r>
      <w:r w:rsidR="00DD6AA6" w:rsidRPr="003202B9">
        <w:rPr>
          <w:rFonts w:ascii="Book Antiqua" w:hAnsi="Book Antiqua" w:cs="Times New Roman"/>
          <w:sz w:val="24"/>
          <w:szCs w:val="24"/>
        </w:rPr>
        <w:t xml:space="preserve"> compliance to</w:t>
      </w:r>
      <w:r w:rsidR="0039160E" w:rsidRPr="003202B9">
        <w:rPr>
          <w:rFonts w:ascii="Book Antiqua" w:hAnsi="Book Antiqua" w:cs="Times New Roman"/>
          <w:sz w:val="24"/>
          <w:szCs w:val="24"/>
        </w:rPr>
        <w:t xml:space="preserve"> a standard </w:t>
      </w:r>
      <w:r w:rsidR="00E01865" w:rsidRPr="003202B9">
        <w:rPr>
          <w:rFonts w:ascii="Book Antiqua" w:hAnsi="Book Antiqua" w:cs="Times New Roman"/>
          <w:sz w:val="24"/>
          <w:szCs w:val="24"/>
        </w:rPr>
        <w:t xml:space="preserve">daily </w:t>
      </w:r>
      <w:r w:rsidR="0039160E" w:rsidRPr="003202B9">
        <w:rPr>
          <w:rFonts w:ascii="Book Antiqua" w:hAnsi="Book Antiqua" w:cs="Times New Roman"/>
          <w:sz w:val="24"/>
          <w:szCs w:val="24"/>
        </w:rPr>
        <w:t xml:space="preserve">diet </w:t>
      </w:r>
      <w:r w:rsidR="00E01865" w:rsidRPr="003202B9">
        <w:rPr>
          <w:rFonts w:ascii="Book Antiqua" w:hAnsi="Book Antiqua" w:cs="Times New Roman"/>
          <w:sz w:val="24"/>
          <w:szCs w:val="24"/>
        </w:rPr>
        <w:t xml:space="preserve">plan </w:t>
      </w:r>
      <w:r w:rsidR="00027410" w:rsidRPr="003202B9">
        <w:rPr>
          <w:rFonts w:ascii="Book Antiqua" w:hAnsi="Book Antiqua" w:cs="Times New Roman"/>
          <w:sz w:val="24"/>
          <w:szCs w:val="24"/>
        </w:rPr>
        <w:t>(</w:t>
      </w:r>
      <w:r w:rsidR="000946FB" w:rsidRPr="003202B9">
        <w:rPr>
          <w:rFonts w:ascii="Book Antiqua" w:hAnsi="Book Antiqua" w:cs="Times New Roman"/>
          <w:color w:val="000000"/>
          <w:sz w:val="24"/>
          <w:szCs w:val="24"/>
          <w:shd w:val="clear" w:color="auto" w:fill="FFFFFF"/>
        </w:rPr>
        <w:t>45% carbohydrate, 30% fat, and 25% protein</w:t>
      </w:r>
      <w:r w:rsidR="00027410" w:rsidRPr="003202B9">
        <w:rPr>
          <w:rFonts w:ascii="Book Antiqua" w:hAnsi="Book Antiqua" w:cs="Times New Roman"/>
          <w:sz w:val="24"/>
          <w:szCs w:val="24"/>
        </w:rPr>
        <w:t>)</w:t>
      </w:r>
      <w:r w:rsidRPr="003202B9">
        <w:rPr>
          <w:rFonts w:ascii="Book Antiqua" w:hAnsi="Book Antiqua" w:cs="Times New Roman"/>
          <w:sz w:val="24"/>
          <w:szCs w:val="24"/>
        </w:rPr>
        <w:t xml:space="preserve">. </w:t>
      </w:r>
      <w:r w:rsidR="007653C9" w:rsidRPr="003202B9">
        <w:rPr>
          <w:rFonts w:ascii="Book Antiqua" w:hAnsi="Book Antiqua" w:cs="Times New Roman"/>
          <w:sz w:val="24"/>
          <w:szCs w:val="24"/>
        </w:rPr>
        <w:t xml:space="preserve">Caloric </w:t>
      </w:r>
      <w:r w:rsidR="00DD6AA6" w:rsidRPr="003202B9">
        <w:rPr>
          <w:rFonts w:ascii="Book Antiqua" w:hAnsi="Book Antiqua" w:cs="Times New Roman"/>
          <w:sz w:val="24"/>
          <w:szCs w:val="24"/>
        </w:rPr>
        <w:t xml:space="preserve">allowances </w:t>
      </w:r>
      <w:r w:rsidR="007653C9" w:rsidRPr="003202B9">
        <w:rPr>
          <w:rFonts w:ascii="Book Antiqua" w:hAnsi="Book Antiqua" w:cs="Times New Roman"/>
          <w:sz w:val="24"/>
          <w:szCs w:val="24"/>
        </w:rPr>
        <w:t xml:space="preserve">were </w:t>
      </w:r>
      <w:r w:rsidR="00B15ABA" w:rsidRPr="003202B9">
        <w:rPr>
          <w:rFonts w:ascii="Book Antiqua" w:hAnsi="Book Antiqua" w:cs="Times New Roman"/>
          <w:sz w:val="24"/>
          <w:szCs w:val="24"/>
        </w:rPr>
        <w:t>estimated</w:t>
      </w:r>
      <w:r w:rsidR="007653C9" w:rsidRPr="003202B9">
        <w:rPr>
          <w:rFonts w:ascii="Book Antiqua" w:hAnsi="Book Antiqua" w:cs="Times New Roman"/>
          <w:sz w:val="24"/>
          <w:szCs w:val="24"/>
        </w:rPr>
        <w:t xml:space="preserve"> </w:t>
      </w:r>
      <w:r w:rsidR="00F25D88" w:rsidRPr="003202B9">
        <w:rPr>
          <w:rFonts w:ascii="Book Antiqua" w:hAnsi="Book Antiqua" w:cs="Times New Roman"/>
          <w:sz w:val="24"/>
          <w:szCs w:val="24"/>
        </w:rPr>
        <w:t xml:space="preserve">based on </w:t>
      </w:r>
      <w:r w:rsidR="00D60BC5" w:rsidRPr="003202B9">
        <w:rPr>
          <w:rFonts w:ascii="Book Antiqua" w:hAnsi="Book Antiqua" w:cs="Times New Roman"/>
          <w:sz w:val="24"/>
          <w:szCs w:val="24"/>
        </w:rPr>
        <w:t xml:space="preserve">each </w:t>
      </w:r>
      <w:r w:rsidR="00B15ABA" w:rsidRPr="003202B9">
        <w:rPr>
          <w:rFonts w:ascii="Book Antiqua" w:hAnsi="Book Antiqua" w:cs="Times New Roman"/>
          <w:sz w:val="24"/>
          <w:szCs w:val="24"/>
        </w:rPr>
        <w:t>participant’s</w:t>
      </w:r>
      <w:r w:rsidR="00F25D88" w:rsidRPr="003202B9">
        <w:rPr>
          <w:rFonts w:ascii="Book Antiqua" w:hAnsi="Book Antiqua" w:cs="Times New Roman"/>
          <w:sz w:val="24"/>
          <w:szCs w:val="24"/>
        </w:rPr>
        <w:t xml:space="preserve"> </w:t>
      </w:r>
      <w:r w:rsidR="00E01865" w:rsidRPr="003202B9">
        <w:rPr>
          <w:rFonts w:ascii="Book Antiqua" w:hAnsi="Book Antiqua" w:cs="Times New Roman"/>
          <w:sz w:val="24"/>
          <w:szCs w:val="24"/>
        </w:rPr>
        <w:t>BMR</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7</w:t>
      </w:r>
      <w:r w:rsidR="006940F8" w:rsidRPr="003202B9">
        <w:rPr>
          <w:rFonts w:ascii="Book Antiqua" w:hAnsi="Book Antiqua" w:cs="Times New Roman"/>
          <w:sz w:val="24"/>
          <w:szCs w:val="24"/>
          <w:vertAlign w:val="superscript"/>
        </w:rPr>
        <w:t>]</w:t>
      </w:r>
      <w:r w:rsidR="0029685C" w:rsidRPr="0029685C">
        <w:rPr>
          <w:rFonts w:ascii="Book Antiqua" w:hAnsi="Book Antiqua" w:cs="Times New Roman"/>
          <w:sz w:val="24"/>
          <w:szCs w:val="24"/>
        </w:rPr>
        <w:t>.</w:t>
      </w:r>
    </w:p>
    <w:p w14:paraId="7582C8D3" w14:textId="1369999F" w:rsidR="000970EB" w:rsidRPr="003202B9" w:rsidRDefault="00482C8E" w:rsidP="0029685C">
      <w:pPr>
        <w:spacing w:after="0" w:line="360" w:lineRule="auto"/>
        <w:ind w:firstLineChars="100" w:firstLine="240"/>
        <w:jc w:val="both"/>
        <w:rPr>
          <w:rFonts w:ascii="Book Antiqua" w:hAnsi="Book Antiqua" w:cs="Times New Roman"/>
          <w:b/>
          <w:i/>
          <w:sz w:val="24"/>
          <w:szCs w:val="24"/>
        </w:rPr>
      </w:pPr>
      <w:r w:rsidRPr="003202B9">
        <w:rPr>
          <w:rFonts w:ascii="Book Antiqua" w:hAnsi="Book Antiqua" w:cs="Times New Roman"/>
          <w:sz w:val="24"/>
          <w:szCs w:val="24"/>
        </w:rPr>
        <w:t>Each p</w:t>
      </w:r>
      <w:r w:rsidR="0039160E" w:rsidRPr="003202B9">
        <w:rPr>
          <w:rFonts w:ascii="Book Antiqua" w:hAnsi="Book Antiqua" w:cs="Times New Roman"/>
          <w:sz w:val="24"/>
          <w:szCs w:val="24"/>
        </w:rPr>
        <w:t>articipant</w:t>
      </w:r>
      <w:r w:rsidR="00AB3D03" w:rsidRPr="003202B9">
        <w:rPr>
          <w:rFonts w:ascii="Book Antiqua" w:hAnsi="Book Antiqua" w:cs="Times New Roman"/>
          <w:sz w:val="24"/>
          <w:szCs w:val="24"/>
        </w:rPr>
        <w:t xml:space="preserve"> </w:t>
      </w:r>
      <w:r w:rsidR="00E01865" w:rsidRPr="003202B9">
        <w:rPr>
          <w:rFonts w:ascii="Book Antiqua" w:hAnsi="Book Antiqua" w:cs="Times New Roman"/>
          <w:sz w:val="24"/>
          <w:szCs w:val="24"/>
        </w:rPr>
        <w:t>completed</w:t>
      </w:r>
      <w:r w:rsidR="00AB3D03"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weekly </w:t>
      </w:r>
      <w:r w:rsidR="00B15ABA" w:rsidRPr="003202B9">
        <w:rPr>
          <w:rFonts w:ascii="Book Antiqua" w:hAnsi="Book Antiqua" w:cs="Times New Roman"/>
          <w:sz w:val="24"/>
          <w:szCs w:val="24"/>
        </w:rPr>
        <w:t>5</w:t>
      </w:r>
      <w:r w:rsidR="00E11B75">
        <w:rPr>
          <w:rFonts w:ascii="Book Antiqua" w:hAnsi="Book Antiqua" w:cs="Times New Roman"/>
          <w:sz w:val="24"/>
          <w:szCs w:val="24"/>
        </w:rPr>
        <w:t xml:space="preserve"> </w:t>
      </w:r>
      <w:r w:rsidR="0039160E" w:rsidRPr="003202B9">
        <w:rPr>
          <w:rFonts w:ascii="Book Antiqua" w:hAnsi="Book Antiqua" w:cs="Times New Roman"/>
          <w:sz w:val="24"/>
          <w:szCs w:val="24"/>
        </w:rPr>
        <w:t xml:space="preserve">d </w:t>
      </w:r>
      <w:r w:rsidR="002F15E6" w:rsidRPr="003202B9">
        <w:rPr>
          <w:rFonts w:ascii="Book Antiqua" w:hAnsi="Book Antiqua" w:cs="Times New Roman"/>
          <w:sz w:val="24"/>
          <w:szCs w:val="24"/>
        </w:rPr>
        <w:t>dietary recall</w:t>
      </w:r>
      <w:r w:rsidRPr="003202B9">
        <w:rPr>
          <w:rFonts w:ascii="Book Antiqua" w:hAnsi="Book Antiqua" w:cs="Times New Roman"/>
          <w:sz w:val="24"/>
          <w:szCs w:val="24"/>
        </w:rPr>
        <w:t>s</w:t>
      </w:r>
      <w:r w:rsidR="0039160E" w:rsidRPr="003202B9">
        <w:rPr>
          <w:rFonts w:ascii="Book Antiqua" w:hAnsi="Book Antiqua" w:cs="Times New Roman"/>
          <w:sz w:val="24"/>
          <w:szCs w:val="24"/>
        </w:rPr>
        <w:t xml:space="preserve"> </w:t>
      </w:r>
      <w:r w:rsidR="00077175" w:rsidRPr="003202B9">
        <w:rPr>
          <w:rFonts w:ascii="Book Antiqua" w:hAnsi="Book Antiqua" w:cs="Times New Roman"/>
          <w:sz w:val="24"/>
          <w:szCs w:val="24"/>
        </w:rPr>
        <w:t xml:space="preserve">and monthly feedback </w:t>
      </w:r>
      <w:r w:rsidRPr="003202B9">
        <w:rPr>
          <w:rFonts w:ascii="Book Antiqua" w:hAnsi="Book Antiqua" w:cs="Times New Roman"/>
          <w:sz w:val="24"/>
          <w:szCs w:val="24"/>
        </w:rPr>
        <w:t xml:space="preserve">from the </w:t>
      </w:r>
      <w:r w:rsidR="00B86454" w:rsidRPr="003202B9">
        <w:rPr>
          <w:rFonts w:ascii="Book Antiqua" w:hAnsi="Book Antiqua" w:cs="Times New Roman"/>
          <w:sz w:val="24"/>
          <w:szCs w:val="24"/>
        </w:rPr>
        <w:t>dietician</w:t>
      </w:r>
      <w:r w:rsidRPr="003202B9">
        <w:rPr>
          <w:rFonts w:ascii="Book Antiqua" w:hAnsi="Book Antiqua" w:cs="Times New Roman"/>
          <w:sz w:val="24"/>
          <w:szCs w:val="24"/>
        </w:rPr>
        <w:t xml:space="preserve"> </w:t>
      </w:r>
      <w:r w:rsidR="00077175" w:rsidRPr="003202B9">
        <w:rPr>
          <w:rFonts w:ascii="Book Antiqua" w:hAnsi="Book Antiqua" w:cs="Times New Roman"/>
          <w:sz w:val="24"/>
          <w:szCs w:val="24"/>
        </w:rPr>
        <w:t xml:space="preserve">was provided, </w:t>
      </w:r>
      <w:r w:rsidR="00077175" w:rsidRPr="00E11B75">
        <w:rPr>
          <w:rFonts w:ascii="Book Antiqua" w:hAnsi="Book Antiqua" w:cs="Times New Roman"/>
          <w:i/>
          <w:iCs/>
          <w:sz w:val="24"/>
          <w:szCs w:val="24"/>
        </w:rPr>
        <w:t>via</w:t>
      </w:r>
      <w:r w:rsidR="00077175" w:rsidRPr="003202B9">
        <w:rPr>
          <w:rFonts w:ascii="Book Antiqua" w:hAnsi="Book Antiqua" w:cs="Times New Roman"/>
          <w:sz w:val="24"/>
          <w:szCs w:val="24"/>
        </w:rPr>
        <w:t xml:space="preserve"> phone interview or email</w:t>
      </w:r>
      <w:r w:rsidR="006E57A2" w:rsidRPr="003202B9">
        <w:rPr>
          <w:rFonts w:ascii="Book Antiqua" w:hAnsi="Book Antiqua" w:cs="Times New Roman"/>
          <w:sz w:val="24"/>
          <w:szCs w:val="24"/>
        </w:rPr>
        <w:t>s</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7</w:t>
      </w:r>
      <w:r w:rsidR="006940F8" w:rsidRPr="003202B9">
        <w:rPr>
          <w:rFonts w:ascii="Book Antiqua" w:hAnsi="Book Antiqua" w:cs="Times New Roman"/>
          <w:sz w:val="24"/>
          <w:szCs w:val="24"/>
          <w:vertAlign w:val="superscript"/>
        </w:rPr>
        <w:t>]</w:t>
      </w:r>
      <w:r w:rsidR="00E11B75" w:rsidRPr="003202B9">
        <w:rPr>
          <w:rFonts w:ascii="Book Antiqua" w:hAnsi="Book Antiqua" w:cs="Times New Roman"/>
          <w:sz w:val="24"/>
          <w:szCs w:val="24"/>
        </w:rPr>
        <w:t>.</w:t>
      </w:r>
      <w:r w:rsidR="009F309F" w:rsidRPr="003202B9">
        <w:rPr>
          <w:rFonts w:ascii="Book Antiqua" w:hAnsi="Book Antiqua" w:cs="Times New Roman"/>
          <w:sz w:val="24"/>
          <w:szCs w:val="24"/>
        </w:rPr>
        <w:t xml:space="preserve"> </w:t>
      </w:r>
      <w:r w:rsidR="00077175" w:rsidRPr="003202B9">
        <w:rPr>
          <w:rFonts w:ascii="Book Antiqua" w:hAnsi="Book Antiqua" w:cs="Times New Roman"/>
          <w:sz w:val="24"/>
          <w:szCs w:val="24"/>
        </w:rPr>
        <w:t>D</w:t>
      </w:r>
      <w:r w:rsidR="00DC2B2A" w:rsidRPr="003202B9">
        <w:rPr>
          <w:rFonts w:ascii="Book Antiqua" w:hAnsi="Book Antiqua" w:cs="Times New Roman"/>
          <w:sz w:val="24"/>
          <w:szCs w:val="24"/>
        </w:rPr>
        <w:t xml:space="preserve">ietary records </w:t>
      </w:r>
      <w:r w:rsidR="00027410" w:rsidRPr="003202B9">
        <w:rPr>
          <w:rFonts w:ascii="Book Antiqua" w:hAnsi="Book Antiqua" w:cs="Times New Roman"/>
          <w:sz w:val="24"/>
          <w:szCs w:val="24"/>
        </w:rPr>
        <w:t xml:space="preserve">were evaluated </w:t>
      </w:r>
      <w:r w:rsidR="00E01865" w:rsidRPr="003202B9">
        <w:rPr>
          <w:rFonts w:ascii="Book Antiqua" w:hAnsi="Book Antiqua" w:cs="Times New Roman"/>
          <w:sz w:val="24"/>
          <w:szCs w:val="24"/>
        </w:rPr>
        <w:t>using Nutrition Data System for Research (NDSR; 2016 Regents of the University of Minnesota</w:t>
      </w:r>
      <w:r w:rsidR="00720387" w:rsidRPr="003202B9">
        <w:rPr>
          <w:rFonts w:ascii="Book Antiqua" w:hAnsi="Book Antiqua" w:cs="Times New Roman"/>
          <w:sz w:val="24"/>
          <w:szCs w:val="24"/>
        </w:rPr>
        <w:t>)</w:t>
      </w:r>
      <w:r w:rsidRPr="003202B9">
        <w:rPr>
          <w:rFonts w:ascii="Book Antiqua" w:hAnsi="Book Antiqua" w:cs="Times New Roman"/>
          <w:sz w:val="24"/>
          <w:szCs w:val="24"/>
        </w:rPr>
        <w:t>.</w:t>
      </w:r>
      <w:r w:rsidR="00BC3B44" w:rsidRPr="003202B9">
        <w:rPr>
          <w:rFonts w:ascii="Book Antiqua" w:hAnsi="Book Antiqua" w:cs="Times New Roman"/>
          <w:sz w:val="24"/>
          <w:szCs w:val="24"/>
        </w:rPr>
        <w:t xml:space="preserve"> </w:t>
      </w:r>
      <w:r w:rsidRPr="003202B9">
        <w:rPr>
          <w:rFonts w:ascii="Book Antiqua" w:hAnsi="Book Antiqua" w:cs="Times New Roman"/>
          <w:sz w:val="24"/>
          <w:szCs w:val="24"/>
        </w:rPr>
        <w:t>T</w:t>
      </w:r>
      <w:r w:rsidR="00A072C1" w:rsidRPr="003202B9">
        <w:rPr>
          <w:rFonts w:ascii="Book Antiqua" w:hAnsi="Book Antiqua" w:cs="Times New Roman"/>
          <w:sz w:val="24"/>
          <w:szCs w:val="24"/>
        </w:rPr>
        <w:t xml:space="preserve">he following </w:t>
      </w:r>
      <w:r w:rsidRPr="003202B9">
        <w:rPr>
          <w:rFonts w:ascii="Book Antiqua" w:hAnsi="Book Antiqua" w:cs="Times New Roman"/>
          <w:sz w:val="24"/>
          <w:szCs w:val="24"/>
        </w:rPr>
        <w:t xml:space="preserve">dietary </w:t>
      </w:r>
      <w:r w:rsidR="00A072C1" w:rsidRPr="003202B9">
        <w:rPr>
          <w:rFonts w:ascii="Book Antiqua" w:hAnsi="Book Antiqua" w:cs="Times New Roman"/>
          <w:sz w:val="24"/>
          <w:szCs w:val="24"/>
        </w:rPr>
        <w:t xml:space="preserve">variables were </w:t>
      </w:r>
      <w:r w:rsidR="00340F91" w:rsidRPr="003202B9">
        <w:rPr>
          <w:rFonts w:ascii="Book Antiqua" w:hAnsi="Book Antiqua" w:cs="Times New Roman"/>
          <w:sz w:val="24"/>
          <w:szCs w:val="24"/>
        </w:rPr>
        <w:t>quantified</w:t>
      </w:r>
      <w:r w:rsidR="00E01865" w:rsidRPr="003202B9">
        <w:rPr>
          <w:rFonts w:ascii="Book Antiqua" w:hAnsi="Book Antiqua" w:cs="Times New Roman"/>
          <w:sz w:val="24"/>
          <w:szCs w:val="24"/>
        </w:rPr>
        <w:t>:</w:t>
      </w:r>
      <w:r w:rsidR="00B15ABA" w:rsidRPr="003202B9">
        <w:rPr>
          <w:rFonts w:ascii="Book Antiqua" w:hAnsi="Book Antiqua" w:cs="Times New Roman"/>
          <w:sz w:val="24"/>
          <w:szCs w:val="24"/>
        </w:rPr>
        <w:t xml:space="preserve"> </w:t>
      </w:r>
      <w:r w:rsidR="00340F91" w:rsidRPr="003202B9">
        <w:rPr>
          <w:rFonts w:ascii="Book Antiqua" w:hAnsi="Book Antiqua" w:cs="Times New Roman"/>
          <w:sz w:val="24"/>
          <w:szCs w:val="24"/>
        </w:rPr>
        <w:t xml:space="preserve">total </w:t>
      </w:r>
      <w:r w:rsidR="00B15ABA" w:rsidRPr="003202B9">
        <w:rPr>
          <w:rFonts w:ascii="Book Antiqua" w:hAnsi="Book Antiqua" w:cs="Times New Roman"/>
          <w:sz w:val="24"/>
          <w:szCs w:val="24"/>
        </w:rPr>
        <w:t xml:space="preserve">caloric </w:t>
      </w:r>
      <w:r w:rsidR="00B62FF7" w:rsidRPr="003202B9">
        <w:rPr>
          <w:rFonts w:ascii="Book Antiqua" w:hAnsi="Book Antiqua" w:cs="Times New Roman"/>
          <w:sz w:val="24"/>
          <w:szCs w:val="24"/>
        </w:rPr>
        <w:t>intake</w:t>
      </w:r>
      <w:r w:rsidR="00B15ABA" w:rsidRPr="003202B9">
        <w:rPr>
          <w:rFonts w:ascii="Book Antiqua" w:hAnsi="Book Antiqua" w:cs="Times New Roman"/>
          <w:sz w:val="24"/>
          <w:szCs w:val="24"/>
        </w:rPr>
        <w:t xml:space="preserve"> (kc</w:t>
      </w:r>
      <w:r w:rsidR="00E465B9" w:rsidRPr="003202B9">
        <w:rPr>
          <w:rFonts w:ascii="Book Antiqua" w:hAnsi="Book Antiqua" w:cs="Times New Roman"/>
          <w:sz w:val="24"/>
          <w:szCs w:val="24"/>
        </w:rPr>
        <w:t xml:space="preserve">al), </w:t>
      </w:r>
      <w:bookmarkStart w:id="11" w:name="_Hlk536381377"/>
      <w:r w:rsidR="00E5389F" w:rsidRPr="003202B9">
        <w:rPr>
          <w:rFonts w:ascii="Book Antiqua" w:hAnsi="Book Antiqua" w:cs="Times New Roman"/>
          <w:sz w:val="24"/>
          <w:szCs w:val="24"/>
        </w:rPr>
        <w:t>percentage</w:t>
      </w:r>
      <w:bookmarkEnd w:id="11"/>
      <w:r w:rsidR="00E5389F" w:rsidRPr="003202B9">
        <w:rPr>
          <w:rFonts w:ascii="Book Antiqua" w:hAnsi="Book Antiqua" w:cs="Times New Roman"/>
          <w:sz w:val="24"/>
          <w:szCs w:val="24"/>
        </w:rPr>
        <w:t xml:space="preserve"> </w:t>
      </w:r>
      <w:r w:rsidR="00A072C1" w:rsidRPr="003202B9">
        <w:rPr>
          <w:rFonts w:ascii="Book Antiqua" w:hAnsi="Book Antiqua" w:cs="Times New Roman"/>
          <w:sz w:val="24"/>
          <w:szCs w:val="24"/>
        </w:rPr>
        <w:t xml:space="preserve">calories from </w:t>
      </w:r>
      <w:r w:rsidR="00E465B9" w:rsidRPr="003202B9">
        <w:rPr>
          <w:rFonts w:ascii="Book Antiqua" w:hAnsi="Book Antiqua" w:cs="Times New Roman"/>
          <w:sz w:val="24"/>
          <w:szCs w:val="24"/>
        </w:rPr>
        <w:t>carbohydrate</w:t>
      </w:r>
      <w:r w:rsidR="00E01865" w:rsidRPr="003202B9">
        <w:rPr>
          <w:rFonts w:ascii="Book Antiqua" w:hAnsi="Book Antiqua" w:cs="Times New Roman"/>
          <w:sz w:val="24"/>
          <w:szCs w:val="24"/>
        </w:rPr>
        <w:t>s</w:t>
      </w:r>
      <w:r w:rsidR="00E465B9" w:rsidRPr="003202B9">
        <w:rPr>
          <w:rFonts w:ascii="Book Antiqua" w:hAnsi="Book Antiqua" w:cs="Times New Roman"/>
          <w:sz w:val="24"/>
          <w:szCs w:val="24"/>
        </w:rPr>
        <w:t xml:space="preserve">, </w:t>
      </w:r>
      <w:r w:rsidR="00E5389F" w:rsidRPr="003202B9">
        <w:rPr>
          <w:rFonts w:ascii="Book Antiqua" w:hAnsi="Book Antiqua" w:cs="Times New Roman"/>
          <w:sz w:val="24"/>
          <w:szCs w:val="24"/>
        </w:rPr>
        <w:t>percentage</w:t>
      </w:r>
      <w:r w:rsidR="00E5389F" w:rsidRPr="003202B9" w:rsidDel="00E5389F">
        <w:rPr>
          <w:rFonts w:ascii="Book Antiqua" w:hAnsi="Book Antiqua" w:cs="Times New Roman"/>
          <w:sz w:val="24"/>
          <w:szCs w:val="24"/>
        </w:rPr>
        <w:t xml:space="preserve"> </w:t>
      </w:r>
      <w:r w:rsidR="00E465B9" w:rsidRPr="003202B9">
        <w:rPr>
          <w:rFonts w:ascii="Book Antiqua" w:hAnsi="Book Antiqua" w:cs="Times New Roman"/>
          <w:sz w:val="24"/>
          <w:szCs w:val="24"/>
        </w:rPr>
        <w:t>calories from fat</w:t>
      </w:r>
      <w:r w:rsidR="00E01865" w:rsidRPr="003202B9">
        <w:rPr>
          <w:rFonts w:ascii="Book Antiqua" w:hAnsi="Book Antiqua" w:cs="Times New Roman"/>
          <w:sz w:val="24"/>
          <w:szCs w:val="24"/>
        </w:rPr>
        <w:t>s</w:t>
      </w:r>
      <w:r w:rsidR="00B15ABA" w:rsidRPr="003202B9">
        <w:rPr>
          <w:rFonts w:ascii="Book Antiqua" w:hAnsi="Book Antiqua" w:cs="Times New Roman"/>
          <w:sz w:val="24"/>
          <w:szCs w:val="24"/>
        </w:rPr>
        <w:t xml:space="preserve">, </w:t>
      </w:r>
      <w:r w:rsidR="00E5389F" w:rsidRPr="003202B9">
        <w:rPr>
          <w:rFonts w:ascii="Book Antiqua" w:hAnsi="Book Antiqua" w:cs="Times New Roman"/>
          <w:sz w:val="24"/>
          <w:szCs w:val="24"/>
        </w:rPr>
        <w:t>percentage</w:t>
      </w:r>
      <w:r w:rsidR="00E5389F" w:rsidRPr="003202B9" w:rsidDel="00E5389F">
        <w:rPr>
          <w:rFonts w:ascii="Book Antiqua" w:hAnsi="Book Antiqua" w:cs="Times New Roman"/>
          <w:sz w:val="24"/>
          <w:szCs w:val="24"/>
        </w:rPr>
        <w:t xml:space="preserve"> </w:t>
      </w:r>
      <w:r w:rsidR="00B15ABA" w:rsidRPr="003202B9">
        <w:rPr>
          <w:rFonts w:ascii="Book Antiqua" w:hAnsi="Book Antiqua" w:cs="Times New Roman"/>
          <w:sz w:val="24"/>
          <w:szCs w:val="24"/>
        </w:rPr>
        <w:t xml:space="preserve">calories from </w:t>
      </w:r>
      <w:r w:rsidR="00A072C1" w:rsidRPr="003202B9">
        <w:rPr>
          <w:rFonts w:ascii="Book Antiqua" w:hAnsi="Book Antiqua" w:cs="Times New Roman"/>
          <w:sz w:val="24"/>
          <w:szCs w:val="24"/>
        </w:rPr>
        <w:t>protein</w:t>
      </w:r>
      <w:r w:rsidR="00E01865" w:rsidRPr="003202B9">
        <w:rPr>
          <w:rFonts w:ascii="Book Antiqua" w:hAnsi="Book Antiqua" w:cs="Times New Roman"/>
          <w:sz w:val="24"/>
          <w:szCs w:val="24"/>
        </w:rPr>
        <w:t>s</w:t>
      </w:r>
      <w:r w:rsidRPr="003202B9">
        <w:rPr>
          <w:rFonts w:ascii="Book Antiqua" w:hAnsi="Book Antiqua" w:cs="Times New Roman"/>
          <w:sz w:val="24"/>
          <w:szCs w:val="24"/>
        </w:rPr>
        <w:t>,</w:t>
      </w:r>
      <w:r w:rsidR="00B15ABA" w:rsidRPr="003202B9">
        <w:rPr>
          <w:rFonts w:ascii="Book Antiqua" w:hAnsi="Book Antiqua" w:cs="Times New Roman"/>
          <w:sz w:val="24"/>
          <w:szCs w:val="24"/>
        </w:rPr>
        <w:t xml:space="preserve"> </w:t>
      </w:r>
      <w:r w:rsidR="00313ED2" w:rsidRPr="003202B9">
        <w:rPr>
          <w:rFonts w:ascii="Book Antiqua" w:hAnsi="Book Antiqua" w:cs="Times New Roman"/>
          <w:sz w:val="24"/>
          <w:szCs w:val="24"/>
        </w:rPr>
        <w:t>and total soluble fiber</w:t>
      </w:r>
      <w:r w:rsidR="00B840F2" w:rsidRPr="003202B9">
        <w:rPr>
          <w:rFonts w:ascii="Book Antiqua" w:hAnsi="Book Antiqua" w:cs="Times New Roman"/>
          <w:sz w:val="24"/>
          <w:szCs w:val="24"/>
        </w:rPr>
        <w:t>.</w:t>
      </w:r>
      <w:r w:rsidR="00A072C1" w:rsidRPr="003202B9">
        <w:rPr>
          <w:rFonts w:ascii="Book Antiqua" w:hAnsi="Book Antiqua" w:cs="Times New Roman"/>
          <w:sz w:val="24"/>
          <w:szCs w:val="24"/>
        </w:rPr>
        <w:t xml:space="preserve"> </w:t>
      </w:r>
      <w:r w:rsidR="00FF71E5" w:rsidRPr="003202B9">
        <w:rPr>
          <w:rFonts w:ascii="Book Antiqua" w:hAnsi="Book Antiqua" w:cs="Times New Roman"/>
          <w:sz w:val="24"/>
          <w:szCs w:val="24"/>
        </w:rPr>
        <w:t xml:space="preserve">Retrospective analysis revealed </w:t>
      </w:r>
      <w:r w:rsidR="007F6609" w:rsidRPr="003202B9">
        <w:rPr>
          <w:rFonts w:ascii="Book Antiqua" w:hAnsi="Book Antiqua" w:cs="Times New Roman"/>
          <w:sz w:val="24"/>
          <w:szCs w:val="24"/>
        </w:rPr>
        <w:t xml:space="preserve">that </w:t>
      </w:r>
      <w:r w:rsidR="00FF71E5" w:rsidRPr="003202B9">
        <w:rPr>
          <w:rFonts w:ascii="Book Antiqua" w:hAnsi="Book Antiqua" w:cs="Times New Roman"/>
          <w:sz w:val="24"/>
          <w:szCs w:val="24"/>
        </w:rPr>
        <w:t xml:space="preserve">the dietary habits </w:t>
      </w:r>
      <w:r w:rsidR="006E57A2" w:rsidRPr="003202B9">
        <w:rPr>
          <w:rFonts w:ascii="Book Antiqua" w:hAnsi="Book Antiqua" w:cs="Times New Roman"/>
          <w:sz w:val="24"/>
          <w:szCs w:val="24"/>
        </w:rPr>
        <w:t xml:space="preserve">of the case report </w:t>
      </w:r>
      <w:r w:rsidR="00FF71E5" w:rsidRPr="003202B9">
        <w:rPr>
          <w:rFonts w:ascii="Book Antiqua" w:hAnsi="Book Antiqua" w:cs="Times New Roman"/>
          <w:sz w:val="24"/>
          <w:szCs w:val="24"/>
        </w:rPr>
        <w:t xml:space="preserve">began to change </w:t>
      </w:r>
      <w:r w:rsidR="00BC3B44" w:rsidRPr="003202B9">
        <w:rPr>
          <w:rFonts w:ascii="Book Antiqua" w:hAnsi="Book Antiqua" w:cs="Times New Roman"/>
          <w:sz w:val="24"/>
          <w:szCs w:val="24"/>
        </w:rPr>
        <w:t xml:space="preserve">at the end of </w:t>
      </w:r>
      <w:r w:rsidR="00FF71E5" w:rsidRPr="003202B9">
        <w:rPr>
          <w:rFonts w:ascii="Book Antiqua" w:hAnsi="Book Antiqua" w:cs="Times New Roman"/>
          <w:sz w:val="24"/>
          <w:szCs w:val="24"/>
        </w:rPr>
        <w:t>week 8</w:t>
      </w:r>
      <w:r w:rsidR="00D60BC5" w:rsidRPr="003202B9">
        <w:rPr>
          <w:rFonts w:ascii="Book Antiqua" w:hAnsi="Book Antiqua" w:cs="Times New Roman"/>
          <w:sz w:val="24"/>
          <w:szCs w:val="24"/>
        </w:rPr>
        <w:t xml:space="preserve">. </w:t>
      </w:r>
      <w:r w:rsidR="00534BF0" w:rsidRPr="003202B9">
        <w:rPr>
          <w:rFonts w:ascii="Book Antiqua" w:hAnsi="Book Antiqua" w:cs="Times New Roman"/>
          <w:sz w:val="24"/>
          <w:szCs w:val="24"/>
        </w:rPr>
        <w:t>Therefore</w:t>
      </w:r>
      <w:r w:rsidR="00D60BC5" w:rsidRPr="003202B9">
        <w:rPr>
          <w:rFonts w:ascii="Book Antiqua" w:hAnsi="Book Antiqua" w:cs="Times New Roman"/>
          <w:sz w:val="24"/>
          <w:szCs w:val="24"/>
        </w:rPr>
        <w:t>,</w:t>
      </w:r>
      <w:r w:rsidR="00FF71E5" w:rsidRPr="003202B9">
        <w:rPr>
          <w:rFonts w:ascii="Book Antiqua" w:hAnsi="Book Antiqua" w:cs="Times New Roman"/>
          <w:sz w:val="24"/>
          <w:szCs w:val="24"/>
        </w:rPr>
        <w:t xml:space="preserve"> d</w:t>
      </w:r>
      <w:r w:rsidR="00B15ABA" w:rsidRPr="003202B9">
        <w:rPr>
          <w:rFonts w:ascii="Book Antiqua" w:hAnsi="Book Antiqua" w:cs="Times New Roman"/>
          <w:sz w:val="24"/>
          <w:szCs w:val="24"/>
        </w:rPr>
        <w:t>ietary data were</w:t>
      </w:r>
      <w:r w:rsidR="00F05391" w:rsidRPr="003202B9">
        <w:rPr>
          <w:rFonts w:ascii="Book Antiqua" w:hAnsi="Book Antiqua" w:cs="Times New Roman"/>
          <w:sz w:val="24"/>
          <w:szCs w:val="24"/>
        </w:rPr>
        <w:t xml:space="preserve"> split into </w:t>
      </w:r>
      <w:r w:rsidR="00E24CB6" w:rsidRPr="003202B9">
        <w:rPr>
          <w:rFonts w:ascii="Book Antiqua" w:hAnsi="Book Antiqua" w:cs="Times New Roman"/>
          <w:sz w:val="24"/>
          <w:szCs w:val="24"/>
        </w:rPr>
        <w:t>phase I</w:t>
      </w:r>
      <w:r w:rsidR="00B15ABA" w:rsidRPr="003202B9">
        <w:rPr>
          <w:rFonts w:ascii="Book Antiqua" w:hAnsi="Book Antiqua" w:cs="Times New Roman"/>
          <w:sz w:val="24"/>
          <w:szCs w:val="24"/>
        </w:rPr>
        <w:t xml:space="preserve"> </w:t>
      </w:r>
      <w:r w:rsidR="00E24CB6" w:rsidRPr="003202B9">
        <w:rPr>
          <w:rFonts w:ascii="Book Antiqua" w:hAnsi="Book Antiqua" w:cs="Times New Roman"/>
          <w:sz w:val="24"/>
          <w:szCs w:val="24"/>
        </w:rPr>
        <w:t xml:space="preserve">(weeks 1-8) </w:t>
      </w:r>
      <w:r w:rsidR="00B15ABA" w:rsidRPr="003202B9">
        <w:rPr>
          <w:rFonts w:ascii="Book Antiqua" w:hAnsi="Book Antiqua" w:cs="Times New Roman"/>
          <w:sz w:val="24"/>
          <w:szCs w:val="24"/>
        </w:rPr>
        <w:t xml:space="preserve">and </w:t>
      </w:r>
      <w:r w:rsidR="003D1580" w:rsidRPr="003202B9">
        <w:rPr>
          <w:rFonts w:ascii="Book Antiqua" w:hAnsi="Book Antiqua" w:cs="Times New Roman"/>
          <w:sz w:val="24"/>
          <w:szCs w:val="24"/>
        </w:rPr>
        <w:t>phase</w:t>
      </w:r>
      <w:r w:rsidR="00E24CB6" w:rsidRPr="003202B9">
        <w:rPr>
          <w:rFonts w:ascii="Book Antiqua" w:hAnsi="Book Antiqua" w:cs="Times New Roman"/>
          <w:sz w:val="24"/>
          <w:szCs w:val="24"/>
        </w:rPr>
        <w:t xml:space="preserve"> II (weeks 9-16)</w:t>
      </w:r>
      <w:r w:rsidR="00B15ABA" w:rsidRPr="003202B9">
        <w:rPr>
          <w:rFonts w:ascii="Book Antiqua" w:hAnsi="Book Antiqua" w:cs="Times New Roman"/>
          <w:sz w:val="24"/>
          <w:szCs w:val="24"/>
        </w:rPr>
        <w:t>.</w:t>
      </w:r>
      <w:r w:rsidR="00EB3D95" w:rsidRPr="003202B9">
        <w:rPr>
          <w:rFonts w:ascii="Book Antiqua" w:hAnsi="Book Antiqua" w:cs="Times New Roman"/>
          <w:sz w:val="24"/>
          <w:szCs w:val="24"/>
        </w:rPr>
        <w:t xml:space="preserve"> Splitting the data allowed for the comparison </w:t>
      </w:r>
      <w:r w:rsidR="00534BF0" w:rsidRPr="003202B9">
        <w:rPr>
          <w:rFonts w:ascii="Book Antiqua" w:hAnsi="Book Antiqua" w:cs="Times New Roman"/>
          <w:sz w:val="24"/>
          <w:szCs w:val="24"/>
        </w:rPr>
        <w:t xml:space="preserve">in caloric intake and percentage macronutrients </w:t>
      </w:r>
      <w:r w:rsidR="00EB3D95" w:rsidRPr="003202B9">
        <w:rPr>
          <w:rFonts w:ascii="Book Antiqua" w:hAnsi="Book Antiqua" w:cs="Times New Roman"/>
          <w:sz w:val="24"/>
          <w:szCs w:val="24"/>
        </w:rPr>
        <w:t>between phase I</w:t>
      </w:r>
      <w:r w:rsidR="00534BF0" w:rsidRPr="003202B9">
        <w:rPr>
          <w:rFonts w:ascii="Book Antiqua" w:hAnsi="Book Antiqua" w:cs="Times New Roman"/>
          <w:sz w:val="24"/>
          <w:szCs w:val="24"/>
        </w:rPr>
        <w:t xml:space="preserve"> when the participant closely followed the recommended dietary habits </w:t>
      </w:r>
      <w:r w:rsidR="00EB3D95" w:rsidRPr="003202B9">
        <w:rPr>
          <w:rFonts w:ascii="Book Antiqua" w:hAnsi="Book Antiqua" w:cs="Times New Roman"/>
          <w:sz w:val="24"/>
          <w:szCs w:val="24"/>
        </w:rPr>
        <w:t>and phase II</w:t>
      </w:r>
      <w:r w:rsidR="007F6609" w:rsidRPr="003202B9">
        <w:rPr>
          <w:rFonts w:ascii="Book Antiqua" w:hAnsi="Book Antiqua" w:cs="Times New Roman"/>
          <w:sz w:val="24"/>
          <w:szCs w:val="24"/>
        </w:rPr>
        <w:t>,</w:t>
      </w:r>
      <w:r w:rsidR="00EB3D95" w:rsidRPr="003202B9">
        <w:rPr>
          <w:rFonts w:ascii="Book Antiqua" w:hAnsi="Book Antiqua" w:cs="Times New Roman"/>
          <w:sz w:val="24"/>
          <w:szCs w:val="24"/>
        </w:rPr>
        <w:t xml:space="preserve"> </w:t>
      </w:r>
      <w:r w:rsidR="00534BF0" w:rsidRPr="003202B9">
        <w:rPr>
          <w:rFonts w:ascii="Book Antiqua" w:hAnsi="Book Antiqua" w:cs="Times New Roman"/>
          <w:sz w:val="24"/>
          <w:szCs w:val="24"/>
        </w:rPr>
        <w:t xml:space="preserve">when </w:t>
      </w:r>
      <w:r w:rsidR="00B234B5" w:rsidRPr="003202B9">
        <w:rPr>
          <w:rFonts w:ascii="Book Antiqua" w:hAnsi="Book Antiqua" w:cs="Times New Roman"/>
          <w:sz w:val="24"/>
          <w:szCs w:val="24"/>
        </w:rPr>
        <w:t>the case report</w:t>
      </w:r>
      <w:r w:rsidR="00534BF0" w:rsidRPr="003202B9">
        <w:rPr>
          <w:rFonts w:ascii="Book Antiqua" w:hAnsi="Book Antiqua" w:cs="Times New Roman"/>
          <w:sz w:val="24"/>
          <w:szCs w:val="24"/>
        </w:rPr>
        <w:t xml:space="preserve"> deviated from the recommended caloric intake and macronutrients</w:t>
      </w:r>
      <w:r w:rsidR="00EB3D95" w:rsidRPr="003202B9">
        <w:rPr>
          <w:rFonts w:ascii="Book Antiqua" w:hAnsi="Book Antiqua" w:cs="Times New Roman"/>
          <w:sz w:val="24"/>
          <w:szCs w:val="24"/>
        </w:rPr>
        <w:t xml:space="preserve">. </w:t>
      </w:r>
      <w:r w:rsidR="00B15ABA" w:rsidRPr="003202B9">
        <w:rPr>
          <w:rFonts w:ascii="Book Antiqua" w:hAnsi="Book Antiqua" w:cs="Times New Roman"/>
          <w:sz w:val="24"/>
          <w:szCs w:val="24"/>
        </w:rPr>
        <w:t xml:space="preserve">The </w:t>
      </w:r>
      <w:r w:rsidR="00E24CB6" w:rsidRPr="003202B9">
        <w:rPr>
          <w:rFonts w:ascii="Book Antiqua" w:hAnsi="Book Antiqua" w:cs="Times New Roman"/>
          <w:sz w:val="24"/>
          <w:szCs w:val="24"/>
        </w:rPr>
        <w:t>difference</w:t>
      </w:r>
      <w:r w:rsidR="00534BF0" w:rsidRPr="003202B9">
        <w:rPr>
          <w:rFonts w:ascii="Book Antiqua" w:hAnsi="Book Antiqua" w:cs="Times New Roman"/>
          <w:sz w:val="24"/>
          <w:szCs w:val="24"/>
        </w:rPr>
        <w:t>s</w:t>
      </w:r>
      <w:r w:rsidR="00E24CB6" w:rsidRPr="003202B9">
        <w:rPr>
          <w:rFonts w:ascii="Book Antiqua" w:hAnsi="Book Antiqua" w:cs="Times New Roman"/>
          <w:sz w:val="24"/>
          <w:szCs w:val="24"/>
        </w:rPr>
        <w:t xml:space="preserve"> </w:t>
      </w:r>
      <w:r w:rsidR="00EB3D95" w:rsidRPr="003202B9">
        <w:rPr>
          <w:rFonts w:ascii="Book Antiqua" w:hAnsi="Book Antiqua" w:cs="Times New Roman"/>
          <w:sz w:val="24"/>
          <w:szCs w:val="24"/>
        </w:rPr>
        <w:t xml:space="preserve">in </w:t>
      </w:r>
      <w:r w:rsidR="00534BF0" w:rsidRPr="003202B9">
        <w:rPr>
          <w:rFonts w:ascii="Book Antiqua" w:hAnsi="Book Antiqua" w:cs="Times New Roman"/>
          <w:sz w:val="24"/>
          <w:szCs w:val="24"/>
        </w:rPr>
        <w:t xml:space="preserve">percentages </w:t>
      </w:r>
      <w:r w:rsidR="00EB3D95" w:rsidRPr="003202B9">
        <w:rPr>
          <w:rFonts w:ascii="Book Antiqua" w:hAnsi="Book Antiqua" w:cs="Times New Roman"/>
          <w:sz w:val="24"/>
          <w:szCs w:val="24"/>
        </w:rPr>
        <w:t xml:space="preserve">carbohydrate, fat, and protein intakes </w:t>
      </w:r>
      <w:r w:rsidR="00534BF0" w:rsidRPr="003202B9">
        <w:rPr>
          <w:rFonts w:ascii="Book Antiqua" w:hAnsi="Book Antiqua" w:cs="Times New Roman"/>
          <w:sz w:val="24"/>
          <w:szCs w:val="24"/>
        </w:rPr>
        <w:t xml:space="preserve">were calculated </w:t>
      </w:r>
      <w:r w:rsidR="00E24CB6" w:rsidRPr="003202B9">
        <w:rPr>
          <w:rFonts w:ascii="Book Antiqua" w:hAnsi="Book Antiqua" w:cs="Times New Roman"/>
          <w:sz w:val="24"/>
          <w:szCs w:val="24"/>
        </w:rPr>
        <w:t>between phases</w:t>
      </w:r>
      <w:r w:rsidR="00BC3B44" w:rsidRPr="003202B9">
        <w:rPr>
          <w:rFonts w:ascii="Book Antiqua" w:hAnsi="Book Antiqua" w:cs="Times New Roman"/>
          <w:sz w:val="24"/>
          <w:szCs w:val="24"/>
        </w:rPr>
        <w:t xml:space="preserve"> I and II</w:t>
      </w:r>
      <w:r w:rsidRPr="003202B9">
        <w:rPr>
          <w:rFonts w:ascii="Book Antiqua" w:hAnsi="Book Antiqua" w:cs="Times New Roman"/>
          <w:sz w:val="24"/>
          <w:szCs w:val="24"/>
        </w:rPr>
        <w:t xml:space="preserve">. </w:t>
      </w:r>
      <w:r w:rsidR="00534BF0" w:rsidRPr="003202B9">
        <w:rPr>
          <w:rFonts w:ascii="Book Antiqua" w:hAnsi="Book Antiqua" w:cs="Times New Roman"/>
          <w:sz w:val="24"/>
          <w:szCs w:val="24"/>
        </w:rPr>
        <w:t xml:space="preserve">Data </w:t>
      </w:r>
      <w:r w:rsidRPr="003202B9">
        <w:rPr>
          <w:rFonts w:ascii="Book Antiqua" w:hAnsi="Book Antiqua" w:cs="Times New Roman"/>
          <w:sz w:val="24"/>
          <w:szCs w:val="24"/>
        </w:rPr>
        <w:t xml:space="preserve">from the case </w:t>
      </w:r>
      <w:r w:rsidR="00534BF0" w:rsidRPr="003202B9">
        <w:rPr>
          <w:rFonts w:ascii="Book Antiqua" w:hAnsi="Book Antiqua" w:cs="Times New Roman"/>
          <w:sz w:val="24"/>
          <w:szCs w:val="24"/>
        </w:rPr>
        <w:t xml:space="preserve">report </w:t>
      </w:r>
      <w:r w:rsidRPr="003202B9">
        <w:rPr>
          <w:rFonts w:ascii="Book Antiqua" w:hAnsi="Book Antiqua" w:cs="Times New Roman"/>
          <w:sz w:val="24"/>
          <w:szCs w:val="24"/>
        </w:rPr>
        <w:t xml:space="preserve">was </w:t>
      </w:r>
      <w:r w:rsidR="00534BF0" w:rsidRPr="003202B9">
        <w:rPr>
          <w:rFonts w:ascii="Book Antiqua" w:hAnsi="Book Antiqua" w:cs="Times New Roman"/>
          <w:sz w:val="24"/>
          <w:szCs w:val="24"/>
        </w:rPr>
        <w:t xml:space="preserve">also </w:t>
      </w:r>
      <w:r w:rsidRPr="003202B9">
        <w:rPr>
          <w:rFonts w:ascii="Book Antiqua" w:hAnsi="Book Antiqua" w:cs="Times New Roman"/>
          <w:sz w:val="24"/>
          <w:szCs w:val="24"/>
        </w:rPr>
        <w:t>compared to the average consumption of the cohort</w:t>
      </w:r>
      <w:r w:rsidR="00EB3D95" w:rsidRPr="003202B9">
        <w:rPr>
          <w:rFonts w:ascii="Book Antiqua" w:hAnsi="Book Antiqua" w:cs="Times New Roman"/>
          <w:sz w:val="24"/>
          <w:szCs w:val="24"/>
        </w:rPr>
        <w:t xml:space="preserve"> to </w:t>
      </w:r>
      <w:r w:rsidR="00534BF0" w:rsidRPr="003202B9">
        <w:rPr>
          <w:rFonts w:ascii="Book Antiqua" w:hAnsi="Book Antiqua" w:cs="Times New Roman"/>
          <w:sz w:val="24"/>
          <w:szCs w:val="24"/>
        </w:rPr>
        <w:t xml:space="preserve">demonstrate </w:t>
      </w:r>
      <w:r w:rsidR="006D75CC" w:rsidRPr="003202B9">
        <w:rPr>
          <w:rFonts w:ascii="Book Antiqua" w:hAnsi="Book Antiqua" w:cs="Times New Roman"/>
          <w:sz w:val="24"/>
          <w:szCs w:val="24"/>
        </w:rPr>
        <w:t xml:space="preserve">the </w:t>
      </w:r>
      <w:r w:rsidR="00534BF0" w:rsidRPr="003202B9">
        <w:rPr>
          <w:rFonts w:ascii="Book Antiqua" w:hAnsi="Book Antiqua" w:cs="Times New Roman"/>
          <w:sz w:val="24"/>
          <w:szCs w:val="24"/>
        </w:rPr>
        <w:t xml:space="preserve">deviation in </w:t>
      </w:r>
      <w:r w:rsidR="006D75CC" w:rsidRPr="003202B9">
        <w:rPr>
          <w:rFonts w:ascii="Book Antiqua" w:hAnsi="Book Antiqua" w:cs="Times New Roman"/>
          <w:sz w:val="24"/>
          <w:szCs w:val="24"/>
        </w:rPr>
        <w:t xml:space="preserve">the </w:t>
      </w:r>
      <w:r w:rsidR="00534BF0" w:rsidRPr="003202B9">
        <w:rPr>
          <w:rFonts w:ascii="Book Antiqua" w:hAnsi="Book Antiqua" w:cs="Times New Roman"/>
          <w:sz w:val="24"/>
          <w:szCs w:val="24"/>
        </w:rPr>
        <w:t>dietary habits in phase II of the study</w:t>
      </w:r>
      <w:r w:rsidRPr="003202B9">
        <w:rPr>
          <w:rFonts w:ascii="Book Antiqua" w:hAnsi="Book Antiqua" w:cs="Times New Roman"/>
          <w:sz w:val="24"/>
          <w:szCs w:val="24"/>
        </w:rPr>
        <w:t>.</w:t>
      </w:r>
    </w:p>
    <w:p w14:paraId="45B01E1C" w14:textId="03F9916C" w:rsidR="00DB2462" w:rsidRPr="003202B9" w:rsidRDefault="000F1052" w:rsidP="00E11B75">
      <w:pPr>
        <w:spacing w:after="0" w:line="360" w:lineRule="auto"/>
        <w:ind w:firstLineChars="100" w:firstLine="240"/>
        <w:jc w:val="both"/>
        <w:rPr>
          <w:rFonts w:ascii="Book Antiqua" w:eastAsia="MS Mincho" w:hAnsi="Book Antiqua" w:cs="Times New Roman"/>
          <w:sz w:val="24"/>
          <w:szCs w:val="24"/>
        </w:rPr>
      </w:pPr>
      <w:r w:rsidRPr="003202B9">
        <w:rPr>
          <w:rFonts w:ascii="Book Antiqua" w:eastAsia="MS Mincho" w:hAnsi="Book Antiqua" w:cs="Times New Roman"/>
          <w:sz w:val="24"/>
          <w:szCs w:val="24"/>
        </w:rPr>
        <w:lastRenderedPageBreak/>
        <w:t>T1</w:t>
      </w:r>
      <w:r w:rsidR="00DB323A" w:rsidRPr="003202B9">
        <w:rPr>
          <w:rFonts w:ascii="Book Antiqua" w:eastAsia="MS Mincho" w:hAnsi="Book Antiqua" w:cs="Times New Roman"/>
          <w:sz w:val="24"/>
          <w:szCs w:val="24"/>
        </w:rPr>
        <w:t>-weighted MR</w:t>
      </w:r>
      <w:r w:rsidR="00DD6AA6" w:rsidRPr="003202B9">
        <w:rPr>
          <w:rFonts w:ascii="Book Antiqua" w:eastAsia="MS Mincho" w:hAnsi="Book Antiqua" w:cs="Times New Roman"/>
          <w:sz w:val="24"/>
          <w:szCs w:val="24"/>
        </w:rPr>
        <w:t>Is</w:t>
      </w:r>
      <w:r w:rsidR="00DB323A" w:rsidRPr="003202B9">
        <w:rPr>
          <w:rFonts w:ascii="Book Antiqua" w:eastAsia="MS Mincho" w:hAnsi="Book Antiqua" w:cs="Times New Roman"/>
          <w:sz w:val="24"/>
          <w:szCs w:val="24"/>
        </w:rPr>
        <w:t xml:space="preserve"> were obtained from a total body General Electric Signa 1.5-T MRI </w:t>
      </w:r>
      <w:r w:rsidR="00BD3828" w:rsidRPr="003202B9">
        <w:rPr>
          <w:rFonts w:ascii="Book Antiqua" w:eastAsia="MS Mincho" w:hAnsi="Book Antiqua" w:cs="Times New Roman"/>
          <w:sz w:val="24"/>
          <w:szCs w:val="24"/>
        </w:rPr>
        <w:t xml:space="preserve">located </w:t>
      </w:r>
      <w:r w:rsidR="00DB323A" w:rsidRPr="003202B9">
        <w:rPr>
          <w:rFonts w:ascii="Book Antiqua" w:eastAsia="MS Mincho" w:hAnsi="Book Antiqua" w:cs="Times New Roman"/>
          <w:sz w:val="24"/>
          <w:szCs w:val="24"/>
        </w:rPr>
        <w:t>within the McGuire VAMC</w:t>
      </w:r>
      <w:r w:rsidR="00F90C53" w:rsidRPr="003202B9">
        <w:rPr>
          <w:rFonts w:ascii="Book Antiqua" w:eastAsia="MS Mincho" w:hAnsi="Book Antiqua" w:cs="Times New Roman"/>
          <w:sz w:val="24"/>
          <w:szCs w:val="24"/>
        </w:rPr>
        <w:t xml:space="preserve"> Radiology Department</w:t>
      </w:r>
      <w:r w:rsidR="00534BF0" w:rsidRPr="003202B9">
        <w:rPr>
          <w:rFonts w:ascii="Book Antiqua" w:eastAsia="MS Mincho" w:hAnsi="Book Antiqua" w:cs="Times New Roman"/>
          <w:sz w:val="24"/>
          <w:szCs w:val="24"/>
        </w:rPr>
        <w:t xml:space="preserve"> at baseline and post-intervention</w:t>
      </w:r>
      <w:r w:rsidR="006D75CC" w:rsidRPr="003202B9">
        <w:rPr>
          <w:rFonts w:ascii="Book Antiqua" w:eastAsia="MS Mincho" w:hAnsi="Book Antiqua" w:cs="Times New Roman"/>
          <w:sz w:val="24"/>
          <w:szCs w:val="24"/>
        </w:rPr>
        <w:t>.</w:t>
      </w:r>
      <w:r w:rsidR="00F90C53" w:rsidRPr="003202B9">
        <w:rPr>
          <w:rFonts w:ascii="Book Antiqua" w:eastAsia="MS Mincho" w:hAnsi="Book Antiqua" w:cs="Times New Roman"/>
          <w:sz w:val="24"/>
          <w:szCs w:val="24"/>
        </w:rPr>
        <w:t xml:space="preserve"> </w:t>
      </w:r>
      <w:r w:rsidR="00E11B75">
        <w:rPr>
          <w:rFonts w:ascii="Book Antiqua" w:eastAsia="MS Mincho" w:hAnsi="Book Antiqua" w:cs="Times New Roman"/>
          <w:sz w:val="24"/>
          <w:szCs w:val="24"/>
        </w:rPr>
        <w:t>12</w:t>
      </w:r>
      <w:r w:rsidR="00E465B9" w:rsidRPr="003202B9">
        <w:rPr>
          <w:rFonts w:ascii="Book Antiqua" w:eastAsia="MS Mincho" w:hAnsi="Book Antiqua" w:cs="Times New Roman"/>
          <w:sz w:val="24"/>
          <w:szCs w:val="24"/>
        </w:rPr>
        <w:t xml:space="preserve"> to </w:t>
      </w:r>
      <w:r w:rsidR="00095979" w:rsidRPr="003202B9">
        <w:rPr>
          <w:rFonts w:ascii="Book Antiqua" w:eastAsia="MS Mincho" w:hAnsi="Book Antiqua" w:cs="Times New Roman"/>
          <w:sz w:val="24"/>
          <w:szCs w:val="24"/>
        </w:rPr>
        <w:t xml:space="preserve">15 </w:t>
      </w:r>
      <w:r w:rsidR="00DB323A" w:rsidRPr="003202B9">
        <w:rPr>
          <w:rFonts w:ascii="Book Antiqua" w:eastAsia="MS Mincho" w:hAnsi="Book Antiqua" w:cs="Times New Roman"/>
          <w:sz w:val="24"/>
          <w:szCs w:val="24"/>
        </w:rPr>
        <w:t xml:space="preserve">trans-axial images (slice thickness, 0.8 cm; interslice space, 1.6 cm) were captured from hip to knee joints of the </w:t>
      </w:r>
      <w:r w:rsidR="00340F91" w:rsidRPr="003202B9">
        <w:rPr>
          <w:rFonts w:ascii="Book Antiqua" w:eastAsia="MS Mincho" w:hAnsi="Book Antiqua" w:cs="Times New Roman"/>
          <w:sz w:val="24"/>
          <w:szCs w:val="24"/>
        </w:rPr>
        <w:t>right thigh</w:t>
      </w:r>
      <w:r w:rsidR="00D60BC5" w:rsidRPr="003202B9">
        <w:rPr>
          <w:rFonts w:ascii="Book Antiqua" w:eastAsia="MS Mincho" w:hAnsi="Book Antiqua" w:cs="Times New Roman"/>
          <w:sz w:val="24"/>
          <w:szCs w:val="24"/>
        </w:rPr>
        <w:t xml:space="preserve"> to quantify muscle and fat CSAs</w:t>
      </w:r>
      <w:r w:rsidR="00426947" w:rsidRPr="003202B9">
        <w:rPr>
          <w:rFonts w:ascii="Book Antiqua" w:eastAsia="MS Mincho" w:hAnsi="Book Antiqua" w:cs="Times New Roman"/>
          <w:sz w:val="24"/>
          <w:szCs w:val="24"/>
          <w:vertAlign w:val="superscript"/>
        </w:rPr>
        <w:t>[</w:t>
      </w:r>
      <w:r w:rsidR="00894C5E" w:rsidRPr="003202B9">
        <w:rPr>
          <w:rFonts w:ascii="Book Antiqua" w:eastAsia="MS Mincho" w:hAnsi="Book Antiqua" w:cs="Times New Roman"/>
          <w:sz w:val="24"/>
          <w:szCs w:val="24"/>
          <w:vertAlign w:val="superscript"/>
        </w:rPr>
        <w:t>17</w:t>
      </w:r>
      <w:r w:rsidR="00426947" w:rsidRPr="003202B9">
        <w:rPr>
          <w:rFonts w:ascii="Book Antiqua" w:eastAsia="MS Mincho" w:hAnsi="Book Antiqua" w:cs="Times New Roman"/>
          <w:sz w:val="24"/>
          <w:szCs w:val="24"/>
          <w:vertAlign w:val="superscript"/>
        </w:rPr>
        <w:t>]</w:t>
      </w:r>
      <w:r w:rsidR="00E11B75" w:rsidRPr="00E11B75">
        <w:rPr>
          <w:rFonts w:ascii="Book Antiqua" w:eastAsia="MS Mincho" w:hAnsi="Book Antiqua" w:cs="Times New Roman"/>
          <w:sz w:val="24"/>
          <w:szCs w:val="24"/>
        </w:rPr>
        <w:t>.</w:t>
      </w:r>
      <w:r w:rsidR="00F73AA0" w:rsidRPr="003202B9">
        <w:rPr>
          <w:rFonts w:ascii="Book Antiqua" w:eastAsia="MS Mincho" w:hAnsi="Book Antiqua" w:cs="Times New Roman"/>
          <w:sz w:val="24"/>
          <w:szCs w:val="24"/>
        </w:rPr>
        <w:t xml:space="preserve"> </w:t>
      </w:r>
      <w:r w:rsidR="00720387" w:rsidRPr="003202B9">
        <w:rPr>
          <w:rFonts w:ascii="Book Antiqua" w:eastAsia="MS Mincho" w:hAnsi="Book Antiqua" w:cs="Times New Roman"/>
          <w:sz w:val="24"/>
          <w:szCs w:val="24"/>
        </w:rPr>
        <w:t>F</w:t>
      </w:r>
      <w:r w:rsidR="00F90C53" w:rsidRPr="003202B9">
        <w:rPr>
          <w:rFonts w:ascii="Book Antiqua" w:eastAsia="MS Mincho" w:hAnsi="Book Antiqua" w:cs="Times New Roman"/>
          <w:sz w:val="24"/>
          <w:szCs w:val="24"/>
        </w:rPr>
        <w:t>our</w:t>
      </w:r>
      <w:r w:rsidR="00BD3828" w:rsidRPr="003202B9">
        <w:rPr>
          <w:rFonts w:ascii="Book Antiqua" w:eastAsia="MS Mincho" w:hAnsi="Book Antiqua" w:cs="Times New Roman"/>
          <w:sz w:val="24"/>
          <w:szCs w:val="24"/>
        </w:rPr>
        <w:t xml:space="preserve"> </w:t>
      </w:r>
      <w:r w:rsidR="00F90C53" w:rsidRPr="003202B9">
        <w:rPr>
          <w:rFonts w:ascii="Book Antiqua" w:eastAsia="MS Mincho" w:hAnsi="Book Antiqua" w:cs="Times New Roman"/>
          <w:sz w:val="24"/>
          <w:szCs w:val="24"/>
        </w:rPr>
        <w:t xml:space="preserve">regions of interest </w:t>
      </w:r>
      <w:r w:rsidR="00DB323A" w:rsidRPr="003202B9">
        <w:rPr>
          <w:rFonts w:ascii="Book Antiqua" w:eastAsia="MS Mincho" w:hAnsi="Book Antiqua" w:cs="Times New Roman"/>
          <w:sz w:val="24"/>
          <w:szCs w:val="24"/>
        </w:rPr>
        <w:t xml:space="preserve">were manually </w:t>
      </w:r>
      <w:r w:rsidR="00850F0E" w:rsidRPr="003202B9">
        <w:rPr>
          <w:rFonts w:ascii="Book Antiqua" w:eastAsia="MS Mincho" w:hAnsi="Book Antiqua" w:cs="Times New Roman"/>
          <w:sz w:val="24"/>
          <w:szCs w:val="24"/>
        </w:rPr>
        <w:t>isolated</w:t>
      </w:r>
      <w:r w:rsidR="00DB323A" w:rsidRPr="003202B9">
        <w:rPr>
          <w:rFonts w:ascii="Book Antiqua" w:eastAsia="MS Mincho" w:hAnsi="Book Antiqua" w:cs="Times New Roman"/>
          <w:sz w:val="24"/>
          <w:szCs w:val="24"/>
        </w:rPr>
        <w:t xml:space="preserve"> using X-Vessel (Version 2.011</w:t>
      </w:r>
      <w:r w:rsidR="009C221F" w:rsidRPr="003202B9">
        <w:rPr>
          <w:rFonts w:ascii="Book Antiqua" w:eastAsia="MS Mincho" w:hAnsi="Book Antiqua" w:cs="Times New Roman"/>
          <w:sz w:val="24"/>
          <w:szCs w:val="24"/>
        </w:rPr>
        <w:t xml:space="preserve">; Michigan State University, Lansing, </w:t>
      </w:r>
      <w:r w:rsidR="00E11B75">
        <w:rPr>
          <w:rFonts w:ascii="Book Antiqua" w:eastAsia="MS Mincho" w:hAnsi="Book Antiqua" w:cs="Times New Roman"/>
          <w:sz w:val="24"/>
          <w:szCs w:val="24"/>
        </w:rPr>
        <w:t>United States</w:t>
      </w:r>
      <w:r w:rsidR="00DB323A" w:rsidRPr="003202B9">
        <w:rPr>
          <w:rFonts w:ascii="Book Antiqua" w:eastAsia="MS Mincho" w:hAnsi="Book Antiqua" w:cs="Times New Roman"/>
          <w:sz w:val="24"/>
          <w:szCs w:val="24"/>
        </w:rPr>
        <w:t>)</w:t>
      </w:r>
      <w:r w:rsidR="00BD3828" w:rsidRPr="003202B9">
        <w:rPr>
          <w:rFonts w:ascii="Book Antiqua" w:eastAsia="MS Mincho" w:hAnsi="Book Antiqua" w:cs="Times New Roman"/>
          <w:sz w:val="24"/>
          <w:szCs w:val="24"/>
        </w:rPr>
        <w:t xml:space="preserve"> including </w:t>
      </w:r>
      <w:r w:rsidR="00850F0E" w:rsidRPr="003202B9">
        <w:rPr>
          <w:rFonts w:ascii="Book Antiqua" w:eastAsia="MS Mincho" w:hAnsi="Book Antiqua" w:cs="Times New Roman"/>
          <w:sz w:val="24"/>
          <w:szCs w:val="24"/>
        </w:rPr>
        <w:t xml:space="preserve">thigh </w:t>
      </w:r>
      <w:r w:rsidR="00BD3828" w:rsidRPr="003202B9">
        <w:rPr>
          <w:rFonts w:ascii="Book Antiqua" w:eastAsia="MS Mincho" w:hAnsi="Book Antiqua" w:cs="Times New Roman"/>
          <w:sz w:val="24"/>
          <w:szCs w:val="24"/>
        </w:rPr>
        <w:t>subc</w:t>
      </w:r>
      <w:r w:rsidR="00F90C53" w:rsidRPr="003202B9">
        <w:rPr>
          <w:rFonts w:ascii="Book Antiqua" w:eastAsia="MS Mincho" w:hAnsi="Book Antiqua" w:cs="Times New Roman"/>
          <w:sz w:val="24"/>
          <w:szCs w:val="24"/>
        </w:rPr>
        <w:t>utaneous adipose tissue (SAT)</w:t>
      </w:r>
      <w:r w:rsidR="00850F0E" w:rsidRPr="003202B9">
        <w:rPr>
          <w:rFonts w:ascii="Book Antiqua" w:eastAsia="MS Mincho" w:hAnsi="Book Antiqua" w:cs="Times New Roman"/>
          <w:sz w:val="24"/>
          <w:szCs w:val="24"/>
        </w:rPr>
        <w:t xml:space="preserve"> CSA,</w:t>
      </w:r>
      <w:r w:rsidR="00F90C53" w:rsidRPr="003202B9">
        <w:rPr>
          <w:rFonts w:ascii="Book Antiqua" w:eastAsia="MS Mincho" w:hAnsi="Book Antiqua" w:cs="Times New Roman"/>
          <w:sz w:val="24"/>
          <w:szCs w:val="24"/>
        </w:rPr>
        <w:t xml:space="preserve"> whole muscle CSA, </w:t>
      </w:r>
      <w:r w:rsidR="00BD3828" w:rsidRPr="003202B9">
        <w:rPr>
          <w:rFonts w:ascii="Book Antiqua" w:eastAsia="MS Mincho" w:hAnsi="Book Antiqua" w:cs="Times New Roman"/>
          <w:sz w:val="24"/>
          <w:szCs w:val="24"/>
        </w:rPr>
        <w:t xml:space="preserve">absolute muscle CSA, </w:t>
      </w:r>
      <w:r w:rsidR="00F90C53" w:rsidRPr="003202B9">
        <w:rPr>
          <w:rFonts w:ascii="Book Antiqua" w:eastAsia="MS Mincho" w:hAnsi="Book Antiqua" w:cs="Times New Roman"/>
          <w:sz w:val="24"/>
          <w:szCs w:val="24"/>
        </w:rPr>
        <w:t xml:space="preserve">and </w:t>
      </w:r>
      <w:r w:rsidR="00BD3828" w:rsidRPr="003202B9">
        <w:rPr>
          <w:rFonts w:ascii="Book Antiqua" w:eastAsia="MS Mincho" w:hAnsi="Book Antiqua" w:cs="Times New Roman"/>
          <w:sz w:val="24"/>
          <w:szCs w:val="24"/>
        </w:rPr>
        <w:t xml:space="preserve">absolute </w:t>
      </w:r>
      <w:r w:rsidR="00115E3D" w:rsidRPr="003202B9">
        <w:rPr>
          <w:rFonts w:ascii="Book Antiqua" w:eastAsia="MS Mincho" w:hAnsi="Book Antiqua" w:cs="Times New Roman"/>
          <w:sz w:val="24"/>
          <w:szCs w:val="24"/>
        </w:rPr>
        <w:t>intramuscular fat (</w:t>
      </w:r>
      <w:r w:rsidR="00BD3828" w:rsidRPr="003202B9">
        <w:rPr>
          <w:rFonts w:ascii="Book Antiqua" w:eastAsia="MS Mincho" w:hAnsi="Book Antiqua" w:cs="Times New Roman"/>
          <w:sz w:val="24"/>
          <w:szCs w:val="24"/>
        </w:rPr>
        <w:t>IMF</w:t>
      </w:r>
      <w:r w:rsidR="00115E3D" w:rsidRPr="003202B9">
        <w:rPr>
          <w:rFonts w:ascii="Book Antiqua" w:eastAsia="MS Mincho" w:hAnsi="Book Antiqua" w:cs="Times New Roman"/>
          <w:sz w:val="24"/>
          <w:szCs w:val="24"/>
        </w:rPr>
        <w:t>)</w:t>
      </w:r>
      <w:r w:rsidR="00BD3828" w:rsidRPr="003202B9">
        <w:rPr>
          <w:rFonts w:ascii="Book Antiqua" w:eastAsia="MS Mincho" w:hAnsi="Book Antiqua" w:cs="Times New Roman"/>
          <w:sz w:val="24"/>
          <w:szCs w:val="24"/>
        </w:rPr>
        <w:t xml:space="preserve"> CSA</w:t>
      </w:r>
      <w:r w:rsidR="0095325C" w:rsidRPr="003202B9">
        <w:rPr>
          <w:rFonts w:ascii="Book Antiqua" w:eastAsia="MS Mincho" w:hAnsi="Book Antiqua" w:cs="Times New Roman"/>
          <w:sz w:val="24"/>
          <w:szCs w:val="24"/>
        </w:rPr>
        <w:t xml:space="preserve"> (</w:t>
      </w:r>
      <w:r w:rsidR="00FF71E5" w:rsidRPr="003202B9">
        <w:rPr>
          <w:rFonts w:ascii="Book Antiqua" w:eastAsia="MS Mincho" w:hAnsi="Book Antiqua" w:cs="Times New Roman"/>
          <w:sz w:val="24"/>
          <w:szCs w:val="24"/>
        </w:rPr>
        <w:t>Figure 1</w:t>
      </w:r>
      <w:r w:rsidR="0095325C" w:rsidRPr="003202B9">
        <w:rPr>
          <w:rFonts w:ascii="Book Antiqua" w:eastAsia="MS Mincho" w:hAnsi="Book Antiqua" w:cs="Times New Roman"/>
          <w:sz w:val="24"/>
          <w:szCs w:val="24"/>
        </w:rPr>
        <w:t>),</w:t>
      </w:r>
      <w:r w:rsidR="00C6622B" w:rsidRPr="003202B9">
        <w:rPr>
          <w:rFonts w:ascii="Book Antiqua" w:eastAsia="MS Mincho" w:hAnsi="Book Antiqua" w:cs="Times New Roman"/>
          <w:sz w:val="24"/>
          <w:szCs w:val="24"/>
        </w:rPr>
        <w:t xml:space="preserve"> as well</w:t>
      </w:r>
      <w:r w:rsidR="00B234B5" w:rsidRPr="003202B9">
        <w:rPr>
          <w:rFonts w:ascii="Book Antiqua" w:eastAsia="MS Mincho" w:hAnsi="Book Antiqua" w:cs="Times New Roman"/>
          <w:sz w:val="24"/>
          <w:szCs w:val="24"/>
        </w:rPr>
        <w:t xml:space="preserve"> as</w:t>
      </w:r>
      <w:r w:rsidR="00C6622B" w:rsidRPr="003202B9">
        <w:rPr>
          <w:rFonts w:ascii="Book Antiqua" w:eastAsia="MS Mincho" w:hAnsi="Book Antiqua" w:cs="Times New Roman"/>
          <w:sz w:val="24"/>
          <w:szCs w:val="24"/>
        </w:rPr>
        <w:t xml:space="preserve"> </w:t>
      </w:r>
      <w:r w:rsidR="0095325C" w:rsidRPr="003202B9">
        <w:rPr>
          <w:rFonts w:ascii="Book Antiqua" w:eastAsia="MS Mincho" w:hAnsi="Book Antiqua" w:cs="Times New Roman"/>
          <w:sz w:val="24"/>
          <w:szCs w:val="24"/>
        </w:rPr>
        <w:t xml:space="preserve">trunk </w:t>
      </w:r>
      <w:r w:rsidR="00C6622B" w:rsidRPr="003202B9">
        <w:rPr>
          <w:rFonts w:ascii="Book Antiqua" w:eastAsia="MS Mincho" w:hAnsi="Book Antiqua" w:cs="Times New Roman"/>
          <w:sz w:val="24"/>
          <w:szCs w:val="24"/>
        </w:rPr>
        <w:t>VAT and SAT</w:t>
      </w:r>
      <w:r w:rsidR="00DB323A" w:rsidRPr="003202B9">
        <w:rPr>
          <w:rFonts w:ascii="Book Antiqua" w:eastAsia="MS Mincho" w:hAnsi="Book Antiqua" w:cs="Times New Roman"/>
          <w:sz w:val="24"/>
          <w:szCs w:val="24"/>
        </w:rPr>
        <w:t xml:space="preserve">. </w:t>
      </w:r>
      <w:r w:rsidR="008F5AA2" w:rsidRPr="003202B9">
        <w:rPr>
          <w:rStyle w:val="h4"/>
          <w:rFonts w:ascii="Book Antiqua" w:hAnsi="Book Antiqua"/>
          <w:sz w:val="24"/>
          <w:szCs w:val="24"/>
        </w:rPr>
        <w:t>W</w:t>
      </w:r>
      <w:r w:rsidR="00850F0E" w:rsidRPr="003202B9">
        <w:rPr>
          <w:rStyle w:val="h4"/>
          <w:rFonts w:ascii="Book Antiqua" w:hAnsi="Book Antiqua"/>
          <w:sz w:val="24"/>
          <w:szCs w:val="24"/>
        </w:rPr>
        <w:t>hole muscle CSA</w:t>
      </w:r>
      <w:r w:rsidR="008F5AA2" w:rsidRPr="003202B9">
        <w:rPr>
          <w:rStyle w:val="h4"/>
          <w:rFonts w:ascii="Book Antiqua" w:hAnsi="Book Antiqua"/>
          <w:sz w:val="24"/>
          <w:szCs w:val="24"/>
        </w:rPr>
        <w:t xml:space="preserve"> refers to the total muscle </w:t>
      </w:r>
      <w:r w:rsidR="00850F0E" w:rsidRPr="003202B9">
        <w:rPr>
          <w:rStyle w:val="h4"/>
          <w:rFonts w:ascii="Book Antiqua" w:hAnsi="Book Antiqua"/>
          <w:sz w:val="24"/>
          <w:szCs w:val="24"/>
        </w:rPr>
        <w:t>area</w:t>
      </w:r>
      <w:r w:rsidR="008F5AA2" w:rsidRPr="003202B9">
        <w:rPr>
          <w:rStyle w:val="h4"/>
          <w:rFonts w:ascii="Book Antiqua" w:hAnsi="Book Antiqua"/>
          <w:sz w:val="24"/>
          <w:szCs w:val="24"/>
        </w:rPr>
        <w:t xml:space="preserve"> of the thigh including IMF</w:t>
      </w:r>
      <w:r w:rsidR="00340F91" w:rsidRPr="003202B9">
        <w:rPr>
          <w:rStyle w:val="h4"/>
          <w:rFonts w:ascii="Book Antiqua" w:hAnsi="Book Antiqua"/>
          <w:sz w:val="24"/>
          <w:szCs w:val="24"/>
        </w:rPr>
        <w:t xml:space="preserve"> and excluding </w:t>
      </w:r>
      <w:r w:rsidR="00115E3D" w:rsidRPr="003202B9">
        <w:rPr>
          <w:rStyle w:val="h4"/>
          <w:rFonts w:ascii="Book Antiqua" w:hAnsi="Book Antiqua"/>
          <w:sz w:val="24"/>
          <w:szCs w:val="24"/>
        </w:rPr>
        <w:t xml:space="preserve">tissues of the femoral </w:t>
      </w:r>
      <w:r w:rsidR="00340F91" w:rsidRPr="003202B9">
        <w:rPr>
          <w:rStyle w:val="h4"/>
          <w:rFonts w:ascii="Book Antiqua" w:hAnsi="Book Antiqua"/>
          <w:sz w:val="24"/>
          <w:szCs w:val="24"/>
        </w:rPr>
        <w:t>bone</w:t>
      </w:r>
      <w:r w:rsidR="008F5AA2" w:rsidRPr="003202B9">
        <w:rPr>
          <w:rStyle w:val="h4"/>
          <w:rFonts w:ascii="Book Antiqua" w:hAnsi="Book Antiqua"/>
          <w:sz w:val="24"/>
          <w:szCs w:val="24"/>
        </w:rPr>
        <w:t xml:space="preserve">. </w:t>
      </w:r>
      <w:r w:rsidR="00F90C53" w:rsidRPr="003202B9">
        <w:rPr>
          <w:rStyle w:val="h4"/>
          <w:rFonts w:ascii="Book Antiqua" w:hAnsi="Book Antiqua"/>
          <w:sz w:val="24"/>
          <w:szCs w:val="24"/>
        </w:rPr>
        <w:t xml:space="preserve">Absolute muscle </w:t>
      </w:r>
      <w:r w:rsidR="00115E3D" w:rsidRPr="003202B9">
        <w:rPr>
          <w:rStyle w:val="h4"/>
          <w:rFonts w:ascii="Book Antiqua" w:hAnsi="Book Antiqua"/>
          <w:sz w:val="24"/>
          <w:szCs w:val="24"/>
        </w:rPr>
        <w:t xml:space="preserve">CSA </w:t>
      </w:r>
      <w:r w:rsidR="00F90C53" w:rsidRPr="003202B9">
        <w:rPr>
          <w:rStyle w:val="h4"/>
          <w:rFonts w:ascii="Book Antiqua" w:hAnsi="Book Antiqua"/>
          <w:sz w:val="24"/>
          <w:szCs w:val="24"/>
        </w:rPr>
        <w:t xml:space="preserve">refers to </w:t>
      </w:r>
      <w:r w:rsidR="00850F0E" w:rsidRPr="003202B9">
        <w:rPr>
          <w:rStyle w:val="h4"/>
          <w:rFonts w:ascii="Book Antiqua" w:hAnsi="Book Antiqua"/>
          <w:sz w:val="24"/>
          <w:szCs w:val="24"/>
        </w:rPr>
        <w:t xml:space="preserve">thigh </w:t>
      </w:r>
      <w:r w:rsidR="00F90C53" w:rsidRPr="003202B9">
        <w:rPr>
          <w:rStyle w:val="h4"/>
          <w:rFonts w:ascii="Book Antiqua" w:hAnsi="Book Antiqua"/>
          <w:sz w:val="24"/>
          <w:szCs w:val="24"/>
        </w:rPr>
        <w:t>muscle after accounting for IMF</w:t>
      </w:r>
      <w:r w:rsidR="00115E3D" w:rsidRPr="003202B9">
        <w:rPr>
          <w:rStyle w:val="h4"/>
          <w:rFonts w:ascii="Book Antiqua" w:hAnsi="Book Antiqua"/>
          <w:sz w:val="24"/>
          <w:szCs w:val="24"/>
        </w:rPr>
        <w:t xml:space="preserve">. </w:t>
      </w:r>
      <w:r w:rsidR="008F5AA2" w:rsidRPr="003202B9">
        <w:rPr>
          <w:rStyle w:val="h4"/>
          <w:rFonts w:ascii="Book Antiqua" w:hAnsi="Book Antiqua"/>
          <w:sz w:val="24"/>
          <w:szCs w:val="24"/>
        </w:rPr>
        <w:t>IMF refers to the fat infiltrated within</w:t>
      </w:r>
      <w:r w:rsidR="00A354E8" w:rsidRPr="003202B9">
        <w:rPr>
          <w:rStyle w:val="h4"/>
          <w:rFonts w:ascii="Book Antiqua" w:hAnsi="Book Antiqua"/>
          <w:sz w:val="24"/>
          <w:szCs w:val="24"/>
        </w:rPr>
        <w:t xml:space="preserve"> and between</w:t>
      </w:r>
      <w:r w:rsidR="008F5AA2" w:rsidRPr="003202B9">
        <w:rPr>
          <w:rStyle w:val="h4"/>
          <w:rFonts w:ascii="Book Antiqua" w:hAnsi="Book Antiqua"/>
          <w:sz w:val="24"/>
          <w:szCs w:val="24"/>
        </w:rPr>
        <w:t xml:space="preserve"> </w:t>
      </w:r>
      <w:r w:rsidR="00340F91" w:rsidRPr="003202B9">
        <w:rPr>
          <w:rStyle w:val="h4"/>
          <w:rFonts w:ascii="Book Antiqua" w:hAnsi="Book Antiqua"/>
          <w:sz w:val="24"/>
          <w:szCs w:val="24"/>
        </w:rPr>
        <w:t xml:space="preserve">muscle </w:t>
      </w:r>
      <w:r w:rsidR="00890EA7" w:rsidRPr="003202B9">
        <w:rPr>
          <w:rStyle w:val="h4"/>
          <w:rFonts w:ascii="Book Antiqua" w:hAnsi="Book Antiqua"/>
          <w:sz w:val="24"/>
          <w:szCs w:val="24"/>
        </w:rPr>
        <w:t>fibers</w:t>
      </w:r>
      <w:r w:rsidR="00850F0E" w:rsidRPr="003202B9">
        <w:rPr>
          <w:rStyle w:val="h4"/>
          <w:rFonts w:ascii="Book Antiqua" w:hAnsi="Book Antiqua"/>
          <w:sz w:val="24"/>
          <w:szCs w:val="24"/>
        </w:rPr>
        <w:t xml:space="preserve"> </w:t>
      </w:r>
      <w:r w:rsidR="008F5AA2" w:rsidRPr="003202B9">
        <w:rPr>
          <w:rStyle w:val="h4"/>
          <w:rFonts w:ascii="Book Antiqua" w:hAnsi="Book Antiqua"/>
          <w:sz w:val="24"/>
          <w:szCs w:val="24"/>
        </w:rPr>
        <w:t xml:space="preserve">and is presented as </w:t>
      </w:r>
      <w:r w:rsidR="00115E3D" w:rsidRPr="003202B9">
        <w:rPr>
          <w:rStyle w:val="h4"/>
          <w:rFonts w:ascii="Book Antiqua" w:hAnsi="Book Antiqua"/>
          <w:sz w:val="24"/>
          <w:szCs w:val="24"/>
        </w:rPr>
        <w:t xml:space="preserve">an </w:t>
      </w:r>
      <w:r w:rsidR="008F5AA2" w:rsidRPr="003202B9">
        <w:rPr>
          <w:rStyle w:val="h4"/>
          <w:rFonts w:ascii="Book Antiqua" w:hAnsi="Book Antiqua"/>
          <w:sz w:val="24"/>
          <w:szCs w:val="24"/>
        </w:rPr>
        <w:t>absolute</w:t>
      </w:r>
      <w:r w:rsidR="00115E3D" w:rsidRPr="003202B9">
        <w:rPr>
          <w:rStyle w:val="h4"/>
          <w:rFonts w:ascii="Book Antiqua" w:hAnsi="Book Antiqua"/>
          <w:sz w:val="24"/>
          <w:szCs w:val="24"/>
        </w:rPr>
        <w:t xml:space="preserve"> value</w:t>
      </w:r>
      <w:r w:rsidR="008F5AA2" w:rsidRPr="003202B9">
        <w:rPr>
          <w:rStyle w:val="h4"/>
          <w:rFonts w:ascii="Book Antiqua" w:hAnsi="Book Antiqua"/>
          <w:sz w:val="24"/>
          <w:szCs w:val="24"/>
        </w:rPr>
        <w:t xml:space="preserve"> and percentage</w:t>
      </w:r>
      <w:r w:rsidR="00115E3D" w:rsidRPr="003202B9">
        <w:rPr>
          <w:rStyle w:val="h4"/>
          <w:rFonts w:ascii="Book Antiqua" w:hAnsi="Book Antiqua"/>
          <w:sz w:val="24"/>
          <w:szCs w:val="24"/>
        </w:rPr>
        <w:t xml:space="preserve"> relative to the</w:t>
      </w:r>
      <w:r w:rsidR="006D75CC" w:rsidRPr="003202B9">
        <w:rPr>
          <w:rStyle w:val="h4"/>
          <w:rFonts w:ascii="Book Antiqua" w:hAnsi="Book Antiqua"/>
          <w:sz w:val="24"/>
          <w:szCs w:val="24"/>
        </w:rPr>
        <w:t xml:space="preserve"> whole </w:t>
      </w:r>
      <w:r w:rsidR="00BC3B44" w:rsidRPr="003202B9">
        <w:rPr>
          <w:rStyle w:val="h4"/>
          <w:rFonts w:ascii="Book Antiqua" w:hAnsi="Book Antiqua"/>
          <w:sz w:val="24"/>
          <w:szCs w:val="24"/>
        </w:rPr>
        <w:t>thigh muscle</w:t>
      </w:r>
      <w:r w:rsidR="006D75CC" w:rsidRPr="003202B9">
        <w:rPr>
          <w:rStyle w:val="h4"/>
          <w:rFonts w:ascii="Book Antiqua" w:hAnsi="Book Antiqua"/>
          <w:sz w:val="24"/>
          <w:szCs w:val="24"/>
        </w:rPr>
        <w:t xml:space="preserve"> </w:t>
      </w:r>
      <w:r w:rsidR="00115E3D" w:rsidRPr="003202B9">
        <w:rPr>
          <w:rStyle w:val="h4"/>
          <w:rFonts w:ascii="Book Antiqua" w:hAnsi="Book Antiqua"/>
          <w:sz w:val="24"/>
          <w:szCs w:val="24"/>
        </w:rPr>
        <w:t>CSA</w:t>
      </w:r>
      <w:r w:rsidR="00426947" w:rsidRPr="003202B9">
        <w:rPr>
          <w:rStyle w:val="h4"/>
          <w:rFonts w:ascii="Book Antiqua" w:hAnsi="Book Antiqua"/>
          <w:sz w:val="24"/>
          <w:szCs w:val="24"/>
          <w:vertAlign w:val="superscript"/>
        </w:rPr>
        <w:t>[</w:t>
      </w:r>
      <w:r w:rsidR="00894C5E" w:rsidRPr="003202B9">
        <w:rPr>
          <w:rStyle w:val="h4"/>
          <w:rFonts w:ascii="Book Antiqua" w:hAnsi="Book Antiqua"/>
          <w:sz w:val="24"/>
          <w:szCs w:val="24"/>
          <w:vertAlign w:val="superscript"/>
        </w:rPr>
        <w:t>17</w:t>
      </w:r>
      <w:r w:rsidR="00426947" w:rsidRPr="003202B9">
        <w:rPr>
          <w:rStyle w:val="h4"/>
          <w:rFonts w:ascii="Book Antiqua" w:hAnsi="Book Antiqua"/>
          <w:sz w:val="24"/>
          <w:szCs w:val="24"/>
          <w:vertAlign w:val="superscript"/>
        </w:rPr>
        <w:t>]</w:t>
      </w:r>
      <w:r w:rsidR="00E11B75" w:rsidRPr="003202B9">
        <w:rPr>
          <w:rStyle w:val="h4"/>
          <w:rFonts w:ascii="Book Antiqua" w:hAnsi="Book Antiqua"/>
          <w:sz w:val="24"/>
          <w:szCs w:val="24"/>
        </w:rPr>
        <w:t>.</w:t>
      </w:r>
      <w:r w:rsidR="00115E3D" w:rsidRPr="003202B9">
        <w:rPr>
          <w:rStyle w:val="h4"/>
          <w:rFonts w:ascii="Book Antiqua" w:hAnsi="Book Antiqua"/>
          <w:sz w:val="24"/>
          <w:szCs w:val="24"/>
        </w:rPr>
        <w:t xml:space="preserve"> </w:t>
      </w:r>
      <w:r w:rsidR="00850F0E" w:rsidRPr="003202B9">
        <w:rPr>
          <w:rStyle w:val="h4"/>
          <w:rFonts w:ascii="Book Antiqua" w:hAnsi="Book Antiqua"/>
          <w:sz w:val="24"/>
          <w:szCs w:val="24"/>
        </w:rPr>
        <w:t>To calculate CSA, t</w:t>
      </w:r>
      <w:r w:rsidR="008F5AA2" w:rsidRPr="003202B9">
        <w:rPr>
          <w:rStyle w:val="h4"/>
          <w:rFonts w:ascii="Book Antiqua" w:hAnsi="Book Antiqua"/>
          <w:sz w:val="24"/>
          <w:szCs w:val="24"/>
        </w:rPr>
        <w:t>he sum of pixels within a region</w:t>
      </w:r>
      <w:r w:rsidR="006D75CC" w:rsidRPr="003202B9">
        <w:rPr>
          <w:rStyle w:val="h4"/>
          <w:rFonts w:ascii="Book Antiqua" w:hAnsi="Book Antiqua"/>
          <w:sz w:val="24"/>
          <w:szCs w:val="24"/>
        </w:rPr>
        <w:t xml:space="preserve"> of interest</w:t>
      </w:r>
      <w:r w:rsidR="008F5AA2" w:rsidRPr="003202B9">
        <w:rPr>
          <w:rStyle w:val="h4"/>
          <w:rFonts w:ascii="Book Antiqua" w:hAnsi="Book Antiqua"/>
          <w:sz w:val="24"/>
          <w:szCs w:val="24"/>
        </w:rPr>
        <w:t xml:space="preserve"> was multiplied by (FOV/matrix size)</w:t>
      </w:r>
      <w:r w:rsidR="00426947" w:rsidRPr="003202B9">
        <w:rPr>
          <w:rFonts w:ascii="Book Antiqua" w:eastAsia="MS Mincho" w:hAnsi="Book Antiqua" w:cs="Times New Roman"/>
          <w:sz w:val="24"/>
          <w:szCs w:val="24"/>
          <w:vertAlign w:val="superscript"/>
        </w:rPr>
        <w:t>[2]</w:t>
      </w:r>
      <w:r w:rsidR="00E11B75" w:rsidRPr="003202B9">
        <w:rPr>
          <w:rFonts w:ascii="Book Antiqua" w:eastAsia="MS Mincho" w:hAnsi="Book Antiqua" w:cs="Times New Roman"/>
          <w:sz w:val="24"/>
          <w:szCs w:val="24"/>
        </w:rPr>
        <w:t>.</w:t>
      </w:r>
    </w:p>
    <w:p w14:paraId="1C64405B" w14:textId="04F88F95" w:rsidR="00005BF3" w:rsidRPr="003202B9" w:rsidRDefault="00005BF3" w:rsidP="00E11B75">
      <w:pPr>
        <w:spacing w:after="0" w:line="360" w:lineRule="auto"/>
        <w:ind w:firstLineChars="100" w:firstLine="240"/>
        <w:jc w:val="both"/>
        <w:rPr>
          <w:rFonts w:ascii="Book Antiqua" w:hAnsi="Book Antiqua" w:cs="Times New Roman"/>
          <w:sz w:val="24"/>
          <w:szCs w:val="24"/>
        </w:rPr>
      </w:pPr>
      <w:r w:rsidRPr="003202B9">
        <w:rPr>
          <w:rFonts w:ascii="Book Antiqua" w:eastAsia="MS Mincho" w:hAnsi="Book Antiqua" w:cs="Times New Roman"/>
          <w:sz w:val="24"/>
          <w:szCs w:val="24"/>
        </w:rPr>
        <w:t xml:space="preserve">For </w:t>
      </w:r>
      <w:r w:rsidR="006D75CC" w:rsidRPr="003202B9">
        <w:rPr>
          <w:rFonts w:ascii="Book Antiqua" w:eastAsia="MS Mincho" w:hAnsi="Book Antiqua" w:cs="Times New Roman"/>
          <w:sz w:val="24"/>
          <w:szCs w:val="24"/>
        </w:rPr>
        <w:t xml:space="preserve">trunk </w:t>
      </w:r>
      <w:r w:rsidR="00C7714E" w:rsidRPr="003202B9">
        <w:rPr>
          <w:rFonts w:ascii="Book Antiqua" w:eastAsia="MS Mincho" w:hAnsi="Book Antiqua" w:cs="Times New Roman"/>
          <w:sz w:val="24"/>
          <w:szCs w:val="24"/>
        </w:rPr>
        <w:t>VAT and SAT</w:t>
      </w:r>
      <w:r w:rsidR="00C6622B" w:rsidRPr="003202B9">
        <w:rPr>
          <w:rFonts w:ascii="Book Antiqua" w:eastAsia="MS Mincho" w:hAnsi="Book Antiqua" w:cs="Times New Roman"/>
          <w:sz w:val="24"/>
          <w:szCs w:val="24"/>
        </w:rPr>
        <w:t xml:space="preserve">, participant was positioned in a lying position on the scanning table, </w:t>
      </w:r>
      <w:r w:rsidR="00C6622B" w:rsidRPr="003202B9">
        <w:rPr>
          <w:rFonts w:ascii="Book Antiqua" w:hAnsi="Book Antiqua" w:cs="Times New Roman"/>
          <w:sz w:val="24"/>
          <w:szCs w:val="24"/>
          <w:lang w:val="en"/>
        </w:rPr>
        <w:t>transverse axial images (axial in-phase/out-phase with a repetition time of 140 ms and echo time of 4.2 and 2 ms for the in-phase and the out-phase, respectively; a 42</w:t>
      </w:r>
      <w:r w:rsidR="00E11B75">
        <w:rPr>
          <w:rFonts w:ascii="Book Antiqua" w:hAnsi="Book Antiqua" w:cs="Times New Roman"/>
          <w:sz w:val="24"/>
          <w:szCs w:val="24"/>
          <w:lang w:val="en"/>
        </w:rPr>
        <w:t xml:space="preserve"> </w:t>
      </w:r>
      <w:r w:rsidR="00C6622B" w:rsidRPr="003202B9">
        <w:rPr>
          <w:rFonts w:ascii="Book Antiqua" w:hAnsi="Book Antiqua" w:cs="Times New Roman"/>
          <w:sz w:val="24"/>
          <w:szCs w:val="24"/>
          <w:lang w:val="en"/>
        </w:rPr>
        <w:t>cm field of view; matrix size of 256 × 256; 1 number of excitation; acquisition time of 40 s and slice thickness was 0.8 cm and interslice space was 0.4 cm) were obtained from the xiphoid process to L4-L5 and from L4-L5 to the femoral heads</w:t>
      </w:r>
      <w:r w:rsidR="00426947" w:rsidRPr="003202B9">
        <w:rPr>
          <w:rFonts w:ascii="Book Antiqua" w:hAnsi="Book Antiqua" w:cs="Times New Roman"/>
          <w:sz w:val="24"/>
          <w:szCs w:val="24"/>
          <w:vertAlign w:val="superscript"/>
          <w:lang w:val="en"/>
        </w:rPr>
        <w:t>[</w:t>
      </w:r>
      <w:r w:rsidR="00894C5E" w:rsidRPr="003202B9">
        <w:rPr>
          <w:rFonts w:ascii="Book Antiqua" w:hAnsi="Book Antiqua" w:cs="Times New Roman"/>
          <w:sz w:val="24"/>
          <w:szCs w:val="24"/>
          <w:vertAlign w:val="superscript"/>
          <w:lang w:val="en"/>
        </w:rPr>
        <w:t>3,14</w:t>
      </w:r>
      <w:r w:rsidR="00233CF4" w:rsidRPr="003202B9">
        <w:rPr>
          <w:rFonts w:ascii="Book Antiqua" w:hAnsi="Book Antiqua" w:cs="Times New Roman"/>
          <w:sz w:val="24"/>
          <w:szCs w:val="24"/>
          <w:vertAlign w:val="superscript"/>
          <w:lang w:val="en"/>
        </w:rPr>
        <w:t>,16</w:t>
      </w:r>
      <w:r w:rsidR="00426947" w:rsidRPr="003202B9">
        <w:rPr>
          <w:rFonts w:ascii="Book Antiqua" w:hAnsi="Book Antiqua" w:cs="Times New Roman"/>
          <w:sz w:val="24"/>
          <w:szCs w:val="24"/>
          <w:vertAlign w:val="superscript"/>
          <w:lang w:val="en"/>
        </w:rPr>
        <w:t>]</w:t>
      </w:r>
      <w:r w:rsidR="00670DAD" w:rsidRPr="003202B9">
        <w:rPr>
          <w:rFonts w:ascii="Book Antiqua" w:hAnsi="Book Antiqua" w:cs="Times New Roman"/>
          <w:sz w:val="24"/>
          <w:szCs w:val="24"/>
          <w:lang w:val="en"/>
        </w:rPr>
        <w:t>.</w:t>
      </w:r>
    </w:p>
    <w:p w14:paraId="16C4D6A7" w14:textId="3E9FFC80" w:rsidR="00DB323A" w:rsidRPr="003202B9" w:rsidRDefault="00DB323A" w:rsidP="00670DAD">
      <w:pPr>
        <w:spacing w:after="0" w:line="360" w:lineRule="auto"/>
        <w:ind w:firstLineChars="100" w:firstLine="240"/>
        <w:jc w:val="both"/>
        <w:rPr>
          <w:rFonts w:ascii="Book Antiqua" w:eastAsia="MS Mincho" w:hAnsi="Book Antiqua" w:cs="Times New Roman"/>
          <w:sz w:val="24"/>
          <w:szCs w:val="24"/>
        </w:rPr>
      </w:pPr>
      <w:r w:rsidRPr="003202B9">
        <w:rPr>
          <w:rFonts w:ascii="Book Antiqua" w:eastAsia="MS Mincho" w:hAnsi="Book Antiqua" w:cs="Times New Roman"/>
          <w:sz w:val="24"/>
          <w:szCs w:val="24"/>
        </w:rPr>
        <w:t>DXA scan</w:t>
      </w:r>
      <w:r w:rsidR="00DB0AC6" w:rsidRPr="003202B9">
        <w:rPr>
          <w:rFonts w:ascii="Book Antiqua" w:eastAsia="MS Mincho" w:hAnsi="Book Antiqua" w:cs="Times New Roman"/>
          <w:sz w:val="24"/>
          <w:szCs w:val="24"/>
        </w:rPr>
        <w:t xml:space="preserve">s were performed using a Lunar </w:t>
      </w:r>
      <w:r w:rsidRPr="003202B9">
        <w:rPr>
          <w:rFonts w:ascii="Book Antiqua" w:eastAsia="MS Mincho" w:hAnsi="Book Antiqua" w:cs="Times New Roman"/>
          <w:sz w:val="24"/>
          <w:szCs w:val="24"/>
        </w:rPr>
        <w:t>DXA</w:t>
      </w:r>
      <w:r w:rsidRPr="003202B9">
        <w:rPr>
          <w:rFonts w:ascii="Book Antiqua" w:hAnsi="Book Antiqua" w:cs="Times New Roman"/>
          <w:sz w:val="24"/>
          <w:szCs w:val="24"/>
        </w:rPr>
        <w:t xml:space="preserve"> </w:t>
      </w:r>
      <w:r w:rsidR="00E524B6" w:rsidRPr="003202B9">
        <w:rPr>
          <w:rFonts w:ascii="Book Antiqua" w:hAnsi="Book Antiqua" w:cs="Times New Roman"/>
          <w:sz w:val="24"/>
          <w:szCs w:val="24"/>
        </w:rPr>
        <w:t>(</w:t>
      </w:r>
      <w:r w:rsidR="00B62FF7" w:rsidRPr="003202B9">
        <w:rPr>
          <w:rFonts w:ascii="Book Antiqua" w:eastAsia="MS Mincho" w:hAnsi="Book Antiqua" w:cs="Times New Roman"/>
          <w:sz w:val="24"/>
          <w:szCs w:val="24"/>
        </w:rPr>
        <w:t>GE Healthcare,</w:t>
      </w:r>
      <w:r w:rsidR="009C221F" w:rsidRPr="003202B9">
        <w:rPr>
          <w:rFonts w:ascii="Book Antiqua" w:eastAsia="MS Mincho" w:hAnsi="Book Antiqua" w:cs="Times New Roman"/>
          <w:sz w:val="24"/>
          <w:szCs w:val="24"/>
        </w:rPr>
        <w:t xml:space="preserve"> Chicago, IL</w:t>
      </w:r>
      <w:r w:rsidR="00E524B6" w:rsidRPr="003202B9">
        <w:rPr>
          <w:rFonts w:ascii="Book Antiqua" w:hAnsi="Book Antiqua" w:cs="Times New Roman"/>
          <w:sz w:val="24"/>
          <w:szCs w:val="24"/>
        </w:rPr>
        <w:t xml:space="preserve">) </w:t>
      </w:r>
      <w:r w:rsidRPr="003202B9">
        <w:rPr>
          <w:rFonts w:ascii="Book Antiqua" w:eastAsia="MS Mincho" w:hAnsi="Book Antiqua" w:cs="Times New Roman"/>
          <w:sz w:val="24"/>
          <w:szCs w:val="24"/>
        </w:rPr>
        <w:t xml:space="preserve">bone densitometer at the Richmond </w:t>
      </w:r>
      <w:r w:rsidR="00670DAD" w:rsidRPr="00670DAD">
        <w:rPr>
          <w:rFonts w:ascii="Book Antiqua" w:hAnsi="Book Antiqua" w:cs="Arial"/>
          <w:sz w:val="24"/>
          <w:szCs w:val="24"/>
          <w:shd w:val="clear" w:color="auto" w:fill="FFFFFF"/>
        </w:rPr>
        <w:t>Virginia</w:t>
      </w:r>
      <w:r w:rsidRPr="003202B9">
        <w:rPr>
          <w:rFonts w:ascii="Book Antiqua" w:eastAsia="MS Mincho" w:hAnsi="Book Antiqua" w:cs="Times New Roman"/>
          <w:sz w:val="24"/>
          <w:szCs w:val="24"/>
        </w:rPr>
        <w:t xml:space="preserve"> Medical Center</w:t>
      </w:r>
      <w:r w:rsidR="00534BF0" w:rsidRPr="003202B9">
        <w:rPr>
          <w:rFonts w:ascii="Book Antiqua" w:eastAsia="MS Mincho" w:hAnsi="Book Antiqua" w:cs="Times New Roman"/>
          <w:sz w:val="24"/>
          <w:szCs w:val="24"/>
        </w:rPr>
        <w:t xml:space="preserve"> at pre-trial phase, BL and PI</w:t>
      </w:r>
      <w:r w:rsidRPr="003202B9">
        <w:rPr>
          <w:rFonts w:ascii="Book Antiqua" w:eastAsia="MS Mincho" w:hAnsi="Book Antiqua" w:cs="Times New Roman"/>
          <w:sz w:val="24"/>
          <w:szCs w:val="24"/>
        </w:rPr>
        <w:t xml:space="preserve">. </w:t>
      </w:r>
      <w:r w:rsidR="005B4E63" w:rsidRPr="003202B9">
        <w:rPr>
          <w:rFonts w:ascii="Book Antiqua" w:eastAsia="MS Mincho" w:hAnsi="Book Antiqua" w:cs="Times New Roman"/>
          <w:sz w:val="24"/>
          <w:szCs w:val="24"/>
        </w:rPr>
        <w:t>The c</w:t>
      </w:r>
      <w:r w:rsidRPr="003202B9">
        <w:rPr>
          <w:rFonts w:ascii="Book Antiqua" w:eastAsia="MS Mincho" w:hAnsi="Book Antiqua" w:cs="Times New Roman"/>
          <w:sz w:val="24"/>
          <w:szCs w:val="24"/>
        </w:rPr>
        <w:t xml:space="preserve">linical DXA procedures </w:t>
      </w:r>
      <w:r w:rsidR="005114F9" w:rsidRPr="003202B9">
        <w:rPr>
          <w:rFonts w:ascii="Book Antiqua" w:eastAsia="MS Mincho" w:hAnsi="Book Antiqua" w:cs="Times New Roman"/>
          <w:sz w:val="24"/>
          <w:szCs w:val="24"/>
        </w:rPr>
        <w:t xml:space="preserve">and </w:t>
      </w:r>
      <w:r w:rsidR="005B4E63" w:rsidRPr="003202B9">
        <w:rPr>
          <w:rFonts w:ascii="Book Antiqua" w:eastAsia="MS Mincho" w:hAnsi="Book Antiqua" w:cs="Times New Roman"/>
          <w:sz w:val="24"/>
          <w:szCs w:val="24"/>
        </w:rPr>
        <w:t xml:space="preserve">estimates of precision </w:t>
      </w:r>
      <w:r w:rsidRPr="003202B9">
        <w:rPr>
          <w:rFonts w:ascii="Book Antiqua" w:eastAsia="MS Mincho" w:hAnsi="Book Antiqua" w:cs="Times New Roman"/>
          <w:sz w:val="24"/>
          <w:szCs w:val="24"/>
        </w:rPr>
        <w:t xml:space="preserve">were previously </w:t>
      </w:r>
      <w:r w:rsidR="005B4E63" w:rsidRPr="003202B9">
        <w:rPr>
          <w:rFonts w:ascii="Book Antiqua" w:eastAsia="MS Mincho" w:hAnsi="Book Antiqua" w:cs="Times New Roman"/>
          <w:sz w:val="24"/>
          <w:szCs w:val="24"/>
        </w:rPr>
        <w:t>published</w:t>
      </w:r>
      <w:r w:rsidR="00426947" w:rsidRPr="003202B9">
        <w:rPr>
          <w:rFonts w:ascii="Book Antiqua" w:eastAsia="MS Mincho" w:hAnsi="Book Antiqua" w:cs="Times New Roman"/>
          <w:sz w:val="24"/>
          <w:szCs w:val="24"/>
          <w:vertAlign w:val="superscript"/>
        </w:rPr>
        <w:t>[</w:t>
      </w:r>
      <w:r w:rsidR="00233CF4" w:rsidRPr="003202B9">
        <w:rPr>
          <w:rFonts w:ascii="Book Antiqua" w:eastAsia="MS Mincho" w:hAnsi="Book Antiqua" w:cs="Times New Roman"/>
          <w:sz w:val="24"/>
          <w:szCs w:val="24"/>
          <w:vertAlign w:val="superscript"/>
        </w:rPr>
        <w:t>18</w:t>
      </w:r>
      <w:r w:rsidR="00426947" w:rsidRPr="003202B9">
        <w:rPr>
          <w:rFonts w:ascii="Book Antiqua" w:eastAsia="MS Mincho" w:hAnsi="Book Antiqua" w:cs="Times New Roman"/>
          <w:sz w:val="24"/>
          <w:szCs w:val="24"/>
          <w:vertAlign w:val="superscript"/>
        </w:rPr>
        <w:t>]</w:t>
      </w:r>
      <w:r w:rsidR="00670DAD" w:rsidRPr="003202B9">
        <w:rPr>
          <w:rFonts w:ascii="Book Antiqua" w:eastAsia="MS Mincho" w:hAnsi="Book Antiqua" w:cs="Times New Roman"/>
          <w:sz w:val="24"/>
          <w:szCs w:val="24"/>
        </w:rPr>
        <w:t>.</w:t>
      </w:r>
      <w:r w:rsidRPr="003202B9">
        <w:rPr>
          <w:rFonts w:ascii="Book Antiqua" w:eastAsia="MS Mincho" w:hAnsi="Book Antiqua" w:cs="Times New Roman"/>
          <w:sz w:val="24"/>
          <w:szCs w:val="24"/>
        </w:rPr>
        <w:t xml:space="preserve"> Total body </w:t>
      </w:r>
      <w:r w:rsidR="005B4E63" w:rsidRPr="003202B9">
        <w:rPr>
          <w:rFonts w:ascii="Book Antiqua" w:eastAsia="MS Mincho" w:hAnsi="Book Antiqua" w:cs="Times New Roman"/>
          <w:sz w:val="24"/>
          <w:szCs w:val="24"/>
        </w:rPr>
        <w:t xml:space="preserve">DXA </w:t>
      </w:r>
      <w:r w:rsidRPr="003202B9">
        <w:rPr>
          <w:rFonts w:ascii="Book Antiqua" w:eastAsia="MS Mincho" w:hAnsi="Book Antiqua" w:cs="Times New Roman"/>
          <w:sz w:val="24"/>
          <w:szCs w:val="24"/>
        </w:rPr>
        <w:t>scans were</w:t>
      </w:r>
      <w:r w:rsidR="00DC2B2A" w:rsidRPr="003202B9">
        <w:rPr>
          <w:rFonts w:ascii="Book Antiqua" w:eastAsia="MS Mincho" w:hAnsi="Book Antiqua" w:cs="Times New Roman"/>
          <w:sz w:val="24"/>
          <w:szCs w:val="24"/>
        </w:rPr>
        <w:t xml:space="preserve"> captured to assess </w:t>
      </w:r>
      <w:r w:rsidR="008D6671" w:rsidRPr="003202B9">
        <w:rPr>
          <w:rFonts w:ascii="Book Antiqua" w:eastAsia="MS Mincho" w:hAnsi="Book Antiqua" w:cs="Times New Roman"/>
          <w:sz w:val="24"/>
          <w:szCs w:val="24"/>
        </w:rPr>
        <w:t>total body</w:t>
      </w:r>
      <w:r w:rsidR="007F6609" w:rsidRPr="003202B9">
        <w:rPr>
          <w:rFonts w:ascii="Book Antiqua" w:eastAsia="MS Mincho" w:hAnsi="Book Antiqua" w:cs="Times New Roman"/>
          <w:sz w:val="24"/>
          <w:szCs w:val="24"/>
        </w:rPr>
        <w:t xml:space="preserve"> weight,</w:t>
      </w:r>
      <w:r w:rsidR="008D6671" w:rsidRPr="003202B9">
        <w:rPr>
          <w:rFonts w:ascii="Book Antiqua" w:eastAsia="MS Mincho" w:hAnsi="Book Antiqua" w:cs="Times New Roman"/>
          <w:sz w:val="24"/>
          <w:szCs w:val="24"/>
        </w:rPr>
        <w:t xml:space="preserve"> </w:t>
      </w:r>
      <w:r w:rsidR="00DC2B2A" w:rsidRPr="003202B9">
        <w:rPr>
          <w:rFonts w:ascii="Book Antiqua" w:eastAsia="MS Mincho" w:hAnsi="Book Antiqua" w:cs="Times New Roman"/>
          <w:sz w:val="24"/>
          <w:szCs w:val="24"/>
        </w:rPr>
        <w:t>lean mass</w:t>
      </w:r>
      <w:r w:rsidR="007F6609" w:rsidRPr="003202B9">
        <w:rPr>
          <w:rFonts w:ascii="Book Antiqua" w:eastAsia="MS Mincho" w:hAnsi="Book Antiqua" w:cs="Times New Roman"/>
          <w:sz w:val="24"/>
          <w:szCs w:val="24"/>
        </w:rPr>
        <w:t>,</w:t>
      </w:r>
      <w:r w:rsidR="00DC2B2A" w:rsidRPr="003202B9">
        <w:rPr>
          <w:rFonts w:ascii="Book Antiqua" w:eastAsia="MS Mincho" w:hAnsi="Book Antiqua" w:cs="Times New Roman"/>
          <w:sz w:val="24"/>
          <w:szCs w:val="24"/>
        </w:rPr>
        <w:t xml:space="preserve"> </w:t>
      </w:r>
      <w:r w:rsidRPr="003202B9">
        <w:rPr>
          <w:rFonts w:ascii="Book Antiqua" w:eastAsia="MS Mincho" w:hAnsi="Book Antiqua" w:cs="Times New Roman"/>
          <w:sz w:val="24"/>
          <w:szCs w:val="24"/>
        </w:rPr>
        <w:t>and fat mass</w:t>
      </w:r>
      <w:r w:rsidR="00DC2B2A" w:rsidRPr="003202B9">
        <w:rPr>
          <w:rFonts w:ascii="Book Antiqua" w:eastAsia="MS Mincho" w:hAnsi="Book Antiqua" w:cs="Times New Roman"/>
          <w:sz w:val="24"/>
          <w:szCs w:val="24"/>
          <w:vertAlign w:val="subscript"/>
        </w:rPr>
        <w:t>.</w:t>
      </w:r>
      <w:r w:rsidR="005B4E63" w:rsidRPr="003202B9">
        <w:rPr>
          <w:rFonts w:ascii="Book Antiqua" w:eastAsia="MS Mincho" w:hAnsi="Book Antiqua" w:cs="Times New Roman"/>
          <w:sz w:val="24"/>
          <w:szCs w:val="24"/>
        </w:rPr>
        <w:t xml:space="preserve"> S</w:t>
      </w:r>
      <w:r w:rsidRPr="003202B9">
        <w:rPr>
          <w:rFonts w:ascii="Book Antiqua" w:eastAsia="MS Mincho" w:hAnsi="Book Antiqua" w:cs="Times New Roman"/>
          <w:sz w:val="24"/>
          <w:szCs w:val="24"/>
        </w:rPr>
        <w:t xml:space="preserve">cans were performed for 5-10 min and analyzed by a DXA trained researcher using Lunar enCORE </w:t>
      </w:r>
      <w:r w:rsidR="009C221F" w:rsidRPr="003202B9">
        <w:rPr>
          <w:rFonts w:ascii="Book Antiqua" w:eastAsia="MS Mincho" w:hAnsi="Book Antiqua" w:cs="Times New Roman"/>
          <w:sz w:val="24"/>
          <w:szCs w:val="24"/>
        </w:rPr>
        <w:t xml:space="preserve">software </w:t>
      </w:r>
      <w:r w:rsidR="005B4E63" w:rsidRPr="003202B9">
        <w:rPr>
          <w:rFonts w:ascii="Book Antiqua" w:eastAsia="MS Mincho" w:hAnsi="Book Antiqua" w:cs="Times New Roman"/>
          <w:sz w:val="24"/>
          <w:szCs w:val="24"/>
        </w:rPr>
        <w:t>V</w:t>
      </w:r>
      <w:r w:rsidRPr="003202B9">
        <w:rPr>
          <w:rFonts w:ascii="Book Antiqua" w:eastAsia="MS Mincho" w:hAnsi="Book Antiqua" w:cs="Times New Roman"/>
          <w:sz w:val="24"/>
          <w:szCs w:val="24"/>
        </w:rPr>
        <w:t>ersion 1</w:t>
      </w:r>
      <w:r w:rsidR="00DB0AC6" w:rsidRPr="003202B9">
        <w:rPr>
          <w:rFonts w:ascii="Book Antiqua" w:eastAsia="MS Mincho" w:hAnsi="Book Antiqua" w:cs="Times New Roman"/>
          <w:sz w:val="24"/>
          <w:szCs w:val="24"/>
        </w:rPr>
        <w:t>0</w:t>
      </w:r>
      <w:r w:rsidR="005B4E63" w:rsidRPr="003202B9">
        <w:rPr>
          <w:rFonts w:ascii="Book Antiqua" w:eastAsia="MS Mincho" w:hAnsi="Book Antiqua" w:cs="Times New Roman"/>
          <w:sz w:val="24"/>
          <w:szCs w:val="24"/>
        </w:rPr>
        <w:t xml:space="preserve"> (</w:t>
      </w:r>
      <w:r w:rsidR="009C221F" w:rsidRPr="003202B9">
        <w:rPr>
          <w:rFonts w:ascii="Book Antiqua" w:eastAsia="MS Mincho" w:hAnsi="Book Antiqua" w:cs="Times New Roman"/>
          <w:sz w:val="24"/>
          <w:szCs w:val="24"/>
        </w:rPr>
        <w:t>GE Healthcare, Chicago, IL)</w:t>
      </w:r>
      <w:r w:rsidR="00E30967" w:rsidRPr="003202B9">
        <w:rPr>
          <w:rFonts w:ascii="Book Antiqua" w:eastAsia="MS Mincho" w:hAnsi="Book Antiqua" w:cs="Times New Roman"/>
          <w:sz w:val="24"/>
          <w:szCs w:val="24"/>
        </w:rPr>
        <w:t>.</w:t>
      </w:r>
    </w:p>
    <w:bookmarkEnd w:id="6"/>
    <w:p w14:paraId="209B9747" w14:textId="0881D308" w:rsidR="00DA2F58" w:rsidRPr="00670DAD" w:rsidRDefault="00C6622B" w:rsidP="00670DAD">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 xml:space="preserve">After an overnight fast of 10-12 h, participants were kept in a dark room for 20-30 min to attain a resting state during which </w:t>
      </w:r>
      <w:r w:rsidR="00534BF0" w:rsidRPr="003202B9">
        <w:rPr>
          <w:rFonts w:ascii="Book Antiqua" w:hAnsi="Book Antiqua" w:cs="Times New Roman"/>
          <w:sz w:val="24"/>
          <w:szCs w:val="24"/>
        </w:rPr>
        <w:t>BMR</w:t>
      </w:r>
      <w:r w:rsidRPr="003202B9">
        <w:rPr>
          <w:rFonts w:ascii="Book Antiqua" w:hAnsi="Book Antiqua" w:cs="Times New Roman"/>
          <w:sz w:val="24"/>
          <w:szCs w:val="24"/>
        </w:rPr>
        <w:t xml:space="preserve"> was measured </w:t>
      </w:r>
      <w:r w:rsidR="00397173" w:rsidRPr="003202B9">
        <w:rPr>
          <w:rFonts w:ascii="Book Antiqua" w:hAnsi="Book Antiqua" w:cs="Times New Roman"/>
          <w:sz w:val="24"/>
          <w:szCs w:val="24"/>
        </w:rPr>
        <w:t xml:space="preserve">using a canopy that was attached to a vacuum to draw expired gases to the flowmeter of the metabolic unit (COSMED KB42, manufacturer) </w:t>
      </w:r>
      <w:r w:rsidRPr="003202B9">
        <w:rPr>
          <w:rFonts w:ascii="Book Antiqua" w:hAnsi="Book Antiqua" w:cs="Times New Roman"/>
          <w:sz w:val="24"/>
          <w:szCs w:val="24"/>
        </w:rPr>
        <w:t>as previously described</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7</w:t>
      </w:r>
      <w:r w:rsidR="00911BB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1</w:t>
      </w:r>
      <w:r w:rsidR="00911BB7" w:rsidRPr="003202B9">
        <w:rPr>
          <w:rFonts w:ascii="Book Antiqua" w:hAnsi="Book Antiqua" w:cs="Times New Roman"/>
          <w:sz w:val="24"/>
          <w:szCs w:val="24"/>
          <w:vertAlign w:val="superscript"/>
        </w:rPr>
        <w:t>9</w:t>
      </w:r>
      <w:r w:rsidR="00426947" w:rsidRPr="003202B9">
        <w:rPr>
          <w:rFonts w:ascii="Book Antiqua" w:hAnsi="Book Antiqua" w:cs="Times New Roman"/>
          <w:sz w:val="24"/>
          <w:szCs w:val="24"/>
          <w:vertAlign w:val="superscript"/>
        </w:rPr>
        <w:t>]</w:t>
      </w:r>
      <w:r w:rsidR="00670DAD" w:rsidRPr="00670DAD">
        <w:rPr>
          <w:rFonts w:ascii="Book Antiqua" w:hAnsi="Book Antiqua" w:cs="Times New Roman"/>
          <w:sz w:val="24"/>
          <w:szCs w:val="24"/>
        </w:rPr>
        <w:t>.</w:t>
      </w:r>
    </w:p>
    <w:p w14:paraId="22CA591D" w14:textId="77777777" w:rsidR="00233CF4" w:rsidRPr="003202B9" w:rsidRDefault="00233CF4" w:rsidP="003202B9">
      <w:pPr>
        <w:spacing w:after="0" w:line="360" w:lineRule="auto"/>
        <w:jc w:val="both"/>
        <w:rPr>
          <w:rFonts w:ascii="Book Antiqua" w:hAnsi="Book Antiqua" w:cs="Times New Roman"/>
          <w:sz w:val="24"/>
          <w:szCs w:val="24"/>
          <w:vertAlign w:val="superscript"/>
        </w:rPr>
      </w:pPr>
    </w:p>
    <w:p w14:paraId="08B4C6A4" w14:textId="2AFDDD3B" w:rsidR="00907644" w:rsidRPr="00670DAD" w:rsidRDefault="00907644" w:rsidP="003202B9">
      <w:pPr>
        <w:spacing w:after="0" w:line="360" w:lineRule="auto"/>
        <w:jc w:val="both"/>
        <w:rPr>
          <w:rFonts w:ascii="Book Antiqua" w:hAnsi="Book Antiqua" w:cs="Times New Roman"/>
          <w:b/>
          <w:caps/>
          <w:sz w:val="24"/>
          <w:szCs w:val="24"/>
        </w:rPr>
      </w:pPr>
      <w:r w:rsidRPr="00670DAD">
        <w:rPr>
          <w:rFonts w:ascii="Book Antiqua" w:hAnsi="Book Antiqua" w:cs="Times New Roman"/>
          <w:b/>
          <w:caps/>
          <w:sz w:val="24"/>
          <w:szCs w:val="24"/>
        </w:rPr>
        <w:t>Results</w:t>
      </w:r>
    </w:p>
    <w:p w14:paraId="681CFD0B" w14:textId="5EA9DB51" w:rsidR="007B24C2" w:rsidRPr="003202B9" w:rsidRDefault="002060CC" w:rsidP="00670DAD">
      <w:pPr>
        <w:spacing w:after="0" w:line="360" w:lineRule="auto"/>
        <w:jc w:val="both"/>
        <w:rPr>
          <w:rFonts w:ascii="Book Antiqua" w:hAnsi="Book Antiqua" w:cs="Times New Roman"/>
          <w:b/>
          <w:i/>
          <w:sz w:val="24"/>
          <w:szCs w:val="24"/>
        </w:rPr>
      </w:pPr>
      <w:r w:rsidRPr="003202B9">
        <w:rPr>
          <w:rFonts w:ascii="Book Antiqua" w:hAnsi="Book Antiqua" w:cs="Times New Roman"/>
          <w:sz w:val="24"/>
          <w:szCs w:val="24"/>
        </w:rPr>
        <w:t>The current case report is a retrospective analysis to a participant that was enrolled in our concluded clinical trial in the TRT only group</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16</w:t>
      </w:r>
      <w:r w:rsidR="00426947" w:rsidRPr="003202B9">
        <w:rPr>
          <w:rFonts w:ascii="Book Antiqua" w:hAnsi="Book Antiqua" w:cs="Times New Roman"/>
          <w:sz w:val="24"/>
          <w:szCs w:val="24"/>
          <w:vertAlign w:val="superscript"/>
        </w:rPr>
        <w:t>]</w:t>
      </w:r>
      <w:r w:rsidR="00670DAD" w:rsidRPr="00670DAD">
        <w:rPr>
          <w:rFonts w:ascii="Book Antiqua" w:hAnsi="Book Antiqua" w:cs="Times New Roman"/>
          <w:sz w:val="24"/>
          <w:szCs w:val="24"/>
        </w:rPr>
        <w:t>.</w:t>
      </w:r>
      <w:r w:rsidRPr="00670DAD">
        <w:rPr>
          <w:rFonts w:ascii="Book Antiqua" w:hAnsi="Book Antiqua" w:cs="Times New Roman"/>
          <w:sz w:val="24"/>
          <w:szCs w:val="24"/>
        </w:rPr>
        <w:t xml:space="preserve"> </w:t>
      </w:r>
      <w:r w:rsidR="007B24C2" w:rsidRPr="003202B9">
        <w:rPr>
          <w:rFonts w:ascii="Book Antiqua" w:hAnsi="Book Antiqua" w:cs="Times New Roman"/>
          <w:sz w:val="24"/>
          <w:szCs w:val="24"/>
        </w:rPr>
        <w:t>For the entire 16 wk</w:t>
      </w:r>
      <w:r w:rsidR="0070611A" w:rsidRPr="003202B9">
        <w:rPr>
          <w:rFonts w:ascii="Book Antiqua" w:hAnsi="Book Antiqua" w:cs="Times New Roman"/>
          <w:sz w:val="24"/>
          <w:szCs w:val="24"/>
        </w:rPr>
        <w:t>,</w:t>
      </w:r>
      <w:r w:rsidR="007B24C2" w:rsidRPr="003202B9">
        <w:rPr>
          <w:rFonts w:ascii="Book Antiqua" w:hAnsi="Book Antiqua" w:cs="Times New Roman"/>
          <w:sz w:val="24"/>
          <w:szCs w:val="24"/>
        </w:rPr>
        <w:t xml:space="preserve"> </w:t>
      </w:r>
      <w:r w:rsidR="0070611A" w:rsidRPr="003202B9">
        <w:rPr>
          <w:rFonts w:ascii="Book Antiqua" w:hAnsi="Book Antiqua" w:cs="Times New Roman"/>
          <w:sz w:val="24"/>
          <w:szCs w:val="24"/>
        </w:rPr>
        <w:t xml:space="preserve">the </w:t>
      </w:r>
      <w:r w:rsidR="007B24C2" w:rsidRPr="003202B9">
        <w:rPr>
          <w:rFonts w:ascii="Book Antiqua" w:hAnsi="Book Antiqua" w:cs="Times New Roman"/>
          <w:sz w:val="24"/>
          <w:szCs w:val="24"/>
        </w:rPr>
        <w:t>participant was administered 4 mg/d</w:t>
      </w:r>
      <w:r w:rsidR="0070611A" w:rsidRPr="003202B9">
        <w:rPr>
          <w:rFonts w:ascii="Book Antiqua" w:hAnsi="Book Antiqua" w:cs="Times New Roman"/>
          <w:sz w:val="24"/>
          <w:szCs w:val="24"/>
        </w:rPr>
        <w:t xml:space="preserve"> of TRT. His</w:t>
      </w:r>
      <w:r w:rsidR="007B24C2" w:rsidRPr="003202B9">
        <w:rPr>
          <w:rFonts w:ascii="Book Antiqua" w:hAnsi="Book Antiqua" w:cs="Times New Roman"/>
          <w:sz w:val="24"/>
          <w:szCs w:val="24"/>
        </w:rPr>
        <w:t xml:space="preserve"> baseline </w:t>
      </w:r>
      <w:r w:rsidR="00852C06" w:rsidRPr="003202B9">
        <w:rPr>
          <w:rFonts w:ascii="Book Antiqua" w:hAnsi="Book Antiqua" w:cs="Times New Roman"/>
          <w:sz w:val="24"/>
          <w:szCs w:val="24"/>
        </w:rPr>
        <w:t xml:space="preserve">testosterone </w:t>
      </w:r>
      <w:r w:rsidR="007B24C2" w:rsidRPr="003202B9">
        <w:rPr>
          <w:rFonts w:ascii="Book Antiqua" w:hAnsi="Book Antiqua" w:cs="Times New Roman"/>
          <w:sz w:val="24"/>
          <w:szCs w:val="24"/>
        </w:rPr>
        <w:t>level was 440 ng/d</w:t>
      </w:r>
      <w:r w:rsidR="00670DAD">
        <w:rPr>
          <w:rFonts w:ascii="Book Antiqua" w:hAnsi="Book Antiqua" w:cs="Times New Roman"/>
          <w:sz w:val="24"/>
          <w:szCs w:val="24"/>
        </w:rPr>
        <w:t>L</w:t>
      </w:r>
      <w:r w:rsidR="0070611A" w:rsidRPr="003202B9">
        <w:rPr>
          <w:rFonts w:ascii="Book Antiqua" w:hAnsi="Book Antiqua" w:cs="Times New Roman"/>
          <w:sz w:val="24"/>
          <w:szCs w:val="24"/>
        </w:rPr>
        <w:t>,</w:t>
      </w:r>
      <w:r w:rsidR="007B24C2" w:rsidRPr="003202B9">
        <w:rPr>
          <w:rFonts w:ascii="Book Antiqua" w:hAnsi="Book Antiqua" w:cs="Times New Roman"/>
          <w:sz w:val="24"/>
          <w:szCs w:val="24"/>
        </w:rPr>
        <w:t xml:space="preserve"> and increased in week</w:t>
      </w:r>
      <w:r w:rsidR="0070611A" w:rsidRPr="003202B9">
        <w:rPr>
          <w:rFonts w:ascii="Book Antiqua" w:hAnsi="Book Antiqua" w:cs="Times New Roman"/>
          <w:sz w:val="24"/>
          <w:szCs w:val="24"/>
        </w:rPr>
        <w:t>s</w:t>
      </w:r>
      <w:r w:rsidR="007B24C2" w:rsidRPr="003202B9">
        <w:rPr>
          <w:rFonts w:ascii="Book Antiqua" w:hAnsi="Book Antiqua" w:cs="Times New Roman"/>
          <w:sz w:val="24"/>
          <w:szCs w:val="24"/>
        </w:rPr>
        <w:t xml:space="preserve"> 4, 8 and 12 to 625 ng/d</w:t>
      </w:r>
      <w:r w:rsidR="00670DAD">
        <w:rPr>
          <w:rFonts w:ascii="Book Antiqua" w:hAnsi="Book Antiqua" w:cs="Times New Roman"/>
          <w:sz w:val="24"/>
          <w:szCs w:val="24"/>
        </w:rPr>
        <w:t>L</w:t>
      </w:r>
      <w:r w:rsidR="007B24C2" w:rsidRPr="003202B9">
        <w:rPr>
          <w:rFonts w:ascii="Book Antiqua" w:hAnsi="Book Antiqua" w:cs="Times New Roman"/>
          <w:sz w:val="24"/>
          <w:szCs w:val="24"/>
        </w:rPr>
        <w:t>, 753 ng/d</w:t>
      </w:r>
      <w:r w:rsidR="00670DAD">
        <w:rPr>
          <w:rFonts w:ascii="Book Antiqua" w:hAnsi="Book Antiqua" w:cs="Times New Roman"/>
          <w:sz w:val="24"/>
          <w:szCs w:val="24"/>
        </w:rPr>
        <w:t>L</w:t>
      </w:r>
      <w:r w:rsidR="007B24C2" w:rsidRPr="003202B9">
        <w:rPr>
          <w:rFonts w:ascii="Book Antiqua" w:hAnsi="Book Antiqua" w:cs="Times New Roman"/>
          <w:sz w:val="24"/>
          <w:szCs w:val="24"/>
        </w:rPr>
        <w:t xml:space="preserve"> and 613 ng/d</w:t>
      </w:r>
      <w:r w:rsidR="00670DAD">
        <w:rPr>
          <w:rFonts w:ascii="Book Antiqua" w:hAnsi="Book Antiqua" w:cs="Times New Roman"/>
          <w:sz w:val="24"/>
          <w:szCs w:val="24"/>
        </w:rPr>
        <w:t>L</w:t>
      </w:r>
      <w:r w:rsidR="007B24C2" w:rsidRPr="003202B9">
        <w:rPr>
          <w:rFonts w:ascii="Book Antiqua" w:hAnsi="Book Antiqua" w:cs="Times New Roman"/>
          <w:sz w:val="24"/>
          <w:szCs w:val="24"/>
        </w:rPr>
        <w:t xml:space="preserve">, respectively. </w:t>
      </w:r>
      <w:r w:rsidR="0070611A" w:rsidRPr="003202B9">
        <w:rPr>
          <w:rFonts w:ascii="Book Antiqua" w:hAnsi="Book Antiqua" w:cs="Times New Roman"/>
          <w:sz w:val="24"/>
          <w:szCs w:val="24"/>
        </w:rPr>
        <w:t xml:space="preserve">At post-intervention measurement, </w:t>
      </w:r>
      <w:r w:rsidR="00852C06" w:rsidRPr="003202B9">
        <w:rPr>
          <w:rFonts w:ascii="Book Antiqua" w:hAnsi="Book Antiqua" w:cs="Times New Roman"/>
          <w:sz w:val="24"/>
          <w:szCs w:val="24"/>
        </w:rPr>
        <w:t xml:space="preserve">testosterone </w:t>
      </w:r>
      <w:r w:rsidR="0070611A" w:rsidRPr="003202B9">
        <w:rPr>
          <w:rFonts w:ascii="Book Antiqua" w:hAnsi="Book Antiqua" w:cs="Times New Roman"/>
          <w:sz w:val="24"/>
          <w:szCs w:val="24"/>
        </w:rPr>
        <w:t xml:space="preserve">level </w:t>
      </w:r>
      <w:r w:rsidR="007B24C2" w:rsidRPr="003202B9">
        <w:rPr>
          <w:rFonts w:ascii="Book Antiqua" w:hAnsi="Book Antiqua" w:cs="Times New Roman"/>
          <w:sz w:val="24"/>
          <w:szCs w:val="24"/>
        </w:rPr>
        <w:t>without using the patches dropped to 124 ng/d</w:t>
      </w:r>
      <w:r w:rsidR="00670DAD">
        <w:rPr>
          <w:rFonts w:ascii="Book Antiqua" w:hAnsi="Book Antiqua" w:cs="Times New Roman"/>
          <w:sz w:val="24"/>
          <w:szCs w:val="24"/>
        </w:rPr>
        <w:t>L</w:t>
      </w:r>
      <w:r w:rsidR="007B24C2" w:rsidRPr="003202B9">
        <w:rPr>
          <w:rFonts w:ascii="Book Antiqua" w:hAnsi="Book Antiqua" w:cs="Times New Roman"/>
          <w:sz w:val="24"/>
          <w:szCs w:val="24"/>
        </w:rPr>
        <w:t>.</w:t>
      </w:r>
    </w:p>
    <w:p w14:paraId="3A4421D6" w14:textId="25B89B5E" w:rsidR="00164693" w:rsidRPr="003202B9" w:rsidRDefault="00BC6781" w:rsidP="00670DAD">
      <w:pPr>
        <w:spacing w:after="0" w:line="360" w:lineRule="auto"/>
        <w:ind w:firstLineChars="100" w:firstLine="240"/>
        <w:jc w:val="both"/>
        <w:rPr>
          <w:rFonts w:ascii="Book Antiqua" w:hAnsi="Book Antiqua" w:cs="Times New Roman"/>
          <w:bCs/>
          <w:sz w:val="24"/>
          <w:szCs w:val="24"/>
        </w:rPr>
      </w:pPr>
      <w:r w:rsidRPr="003202B9">
        <w:rPr>
          <w:rFonts w:ascii="Book Antiqua" w:hAnsi="Book Antiqua" w:cs="Times New Roman"/>
          <w:sz w:val="24"/>
          <w:szCs w:val="24"/>
        </w:rPr>
        <w:t xml:space="preserve">The </w:t>
      </w:r>
      <w:r w:rsidR="00C10E35" w:rsidRPr="003202B9">
        <w:rPr>
          <w:rFonts w:ascii="Book Antiqua" w:hAnsi="Book Antiqua" w:cs="Times New Roman"/>
          <w:sz w:val="24"/>
          <w:szCs w:val="24"/>
        </w:rPr>
        <w:t xml:space="preserve">trends for </w:t>
      </w:r>
      <w:r w:rsidRPr="003202B9">
        <w:rPr>
          <w:rFonts w:ascii="Book Antiqua" w:hAnsi="Book Antiqua" w:cs="Times New Roman"/>
          <w:sz w:val="24"/>
          <w:szCs w:val="24"/>
        </w:rPr>
        <w:t xml:space="preserve">total </w:t>
      </w:r>
      <w:r w:rsidR="00665794" w:rsidRPr="003202B9">
        <w:rPr>
          <w:rFonts w:ascii="Book Antiqua" w:hAnsi="Book Antiqua" w:cs="Times New Roman"/>
          <w:sz w:val="24"/>
          <w:szCs w:val="24"/>
        </w:rPr>
        <w:t>caloric intake</w:t>
      </w:r>
      <w:r w:rsidR="002D470D" w:rsidRPr="003202B9">
        <w:rPr>
          <w:rFonts w:ascii="Book Antiqua" w:hAnsi="Book Antiqua" w:cs="Times New Roman"/>
          <w:sz w:val="24"/>
          <w:szCs w:val="24"/>
        </w:rPr>
        <w:t>,</w:t>
      </w:r>
      <w:r w:rsidR="00C50242" w:rsidRPr="003202B9">
        <w:rPr>
          <w:rFonts w:ascii="Book Antiqua" w:hAnsi="Book Antiqua" w:cs="Times New Roman"/>
          <w:sz w:val="24"/>
          <w:szCs w:val="24"/>
        </w:rPr>
        <w:t xml:space="preserve"> </w:t>
      </w:r>
      <w:r w:rsidR="00F63BDB" w:rsidRPr="003202B9">
        <w:rPr>
          <w:rFonts w:ascii="Book Antiqua" w:hAnsi="Book Antiqua" w:cs="Times New Roman"/>
          <w:bCs/>
          <w:sz w:val="24"/>
          <w:szCs w:val="24"/>
        </w:rPr>
        <w:t xml:space="preserve">percentages </w:t>
      </w:r>
      <w:r w:rsidR="005B4E63" w:rsidRPr="003202B9">
        <w:rPr>
          <w:rFonts w:ascii="Book Antiqua" w:hAnsi="Book Antiqua" w:cs="Times New Roman"/>
          <w:bCs/>
          <w:sz w:val="24"/>
          <w:szCs w:val="24"/>
        </w:rPr>
        <w:t>carbohydrate, fat, protein, and soluble fiber intake</w:t>
      </w:r>
      <w:r w:rsidR="00720387" w:rsidRPr="003202B9">
        <w:rPr>
          <w:rFonts w:ascii="Book Antiqua" w:hAnsi="Book Antiqua" w:cs="Times New Roman"/>
          <w:bCs/>
          <w:sz w:val="24"/>
          <w:szCs w:val="24"/>
        </w:rPr>
        <w:t xml:space="preserve"> </w:t>
      </w:r>
      <w:r w:rsidR="00D23E34">
        <w:rPr>
          <w:rFonts w:ascii="Book Antiqua" w:hAnsi="Book Antiqua" w:cs="Times New Roman"/>
          <w:bCs/>
          <w:sz w:val="24"/>
          <w:szCs w:val="24"/>
        </w:rPr>
        <w:t>are presented in Figure</w:t>
      </w:r>
      <w:r w:rsidR="002D470D" w:rsidRPr="003202B9">
        <w:rPr>
          <w:rFonts w:ascii="Book Antiqua" w:hAnsi="Book Antiqua" w:cs="Times New Roman"/>
          <w:bCs/>
          <w:sz w:val="24"/>
          <w:szCs w:val="24"/>
        </w:rPr>
        <w:t xml:space="preserve"> 2</w:t>
      </w:r>
      <w:r w:rsidR="00670DAD">
        <w:rPr>
          <w:rFonts w:ascii="Book Antiqua" w:hAnsi="Book Antiqua" w:cs="Times New Roman"/>
          <w:bCs/>
          <w:sz w:val="24"/>
          <w:szCs w:val="24"/>
        </w:rPr>
        <w:t xml:space="preserve"> and </w:t>
      </w:r>
      <w:r w:rsidR="00D23E34">
        <w:rPr>
          <w:rFonts w:ascii="Book Antiqua" w:hAnsi="Book Antiqua" w:cs="Times New Roman"/>
          <w:bCs/>
          <w:sz w:val="24"/>
          <w:szCs w:val="24"/>
        </w:rPr>
        <w:t>Figure</w:t>
      </w:r>
      <w:r w:rsidR="00670DAD">
        <w:rPr>
          <w:rFonts w:ascii="Book Antiqua" w:hAnsi="Book Antiqua" w:cs="Times New Roman"/>
          <w:bCs/>
          <w:sz w:val="24"/>
          <w:szCs w:val="24"/>
        </w:rPr>
        <w:t xml:space="preserve"> </w:t>
      </w:r>
      <w:r w:rsidR="007379C4" w:rsidRPr="003202B9">
        <w:rPr>
          <w:rFonts w:ascii="Book Antiqua" w:hAnsi="Book Antiqua" w:cs="Times New Roman"/>
          <w:bCs/>
          <w:sz w:val="24"/>
          <w:szCs w:val="24"/>
          <w:lang w:eastAsia="zh-CN"/>
        </w:rPr>
        <w:t>3</w:t>
      </w:r>
      <w:r w:rsidR="00DB0AC6" w:rsidRPr="003202B9">
        <w:rPr>
          <w:rFonts w:ascii="Book Antiqua" w:hAnsi="Book Antiqua" w:cs="Times New Roman"/>
          <w:bCs/>
          <w:sz w:val="24"/>
          <w:szCs w:val="24"/>
        </w:rPr>
        <w:t xml:space="preserve">. </w:t>
      </w:r>
      <w:r w:rsidR="00215119" w:rsidRPr="003202B9">
        <w:rPr>
          <w:rFonts w:ascii="Book Antiqua" w:hAnsi="Book Antiqua" w:cs="Times New Roman"/>
          <w:bCs/>
          <w:sz w:val="24"/>
          <w:szCs w:val="24"/>
        </w:rPr>
        <w:t xml:space="preserve">Table </w:t>
      </w:r>
      <w:r w:rsidR="00335512" w:rsidRPr="003202B9">
        <w:rPr>
          <w:rFonts w:ascii="Book Antiqua" w:hAnsi="Book Antiqua" w:cs="Times New Roman"/>
          <w:bCs/>
          <w:sz w:val="24"/>
          <w:szCs w:val="24"/>
        </w:rPr>
        <w:t xml:space="preserve">2 </w:t>
      </w:r>
      <w:r w:rsidR="00215119" w:rsidRPr="003202B9">
        <w:rPr>
          <w:rFonts w:ascii="Book Antiqua" w:hAnsi="Book Antiqua" w:cs="Times New Roman"/>
          <w:bCs/>
          <w:sz w:val="24"/>
          <w:szCs w:val="24"/>
        </w:rPr>
        <w:t xml:space="preserve">presents </w:t>
      </w:r>
      <w:r w:rsidR="002D470D" w:rsidRPr="003202B9">
        <w:rPr>
          <w:rFonts w:ascii="Book Antiqua" w:hAnsi="Book Antiqua" w:cs="Times New Roman"/>
          <w:bCs/>
          <w:sz w:val="24"/>
          <w:szCs w:val="24"/>
        </w:rPr>
        <w:t>data for each dietary variable</w:t>
      </w:r>
      <w:r w:rsidR="00215119" w:rsidRPr="003202B9">
        <w:rPr>
          <w:rFonts w:ascii="Book Antiqua" w:hAnsi="Book Antiqua" w:cs="Times New Roman"/>
          <w:bCs/>
          <w:sz w:val="24"/>
          <w:szCs w:val="24"/>
        </w:rPr>
        <w:t xml:space="preserve"> and </w:t>
      </w:r>
      <w:r w:rsidR="00670DAD" w:rsidRPr="003202B9">
        <w:rPr>
          <w:rFonts w:ascii="Book Antiqua" w:hAnsi="Book Antiqua" w:cs="Times New Roman"/>
          <w:bCs/>
          <w:sz w:val="24"/>
          <w:szCs w:val="24"/>
        </w:rPr>
        <w:t>percentage</w:t>
      </w:r>
      <w:r w:rsidR="00670DAD">
        <w:rPr>
          <w:rFonts w:ascii="Book Antiqua" w:hAnsi="Book Antiqua" w:cs="Times New Roman"/>
          <w:bCs/>
          <w:sz w:val="24"/>
          <w:szCs w:val="24"/>
        </w:rPr>
        <w:t xml:space="preserve">s </w:t>
      </w:r>
      <w:r w:rsidR="00215119" w:rsidRPr="003202B9">
        <w:rPr>
          <w:rFonts w:ascii="Book Antiqua" w:hAnsi="Book Antiqua" w:cs="Times New Roman"/>
          <w:bCs/>
          <w:sz w:val="24"/>
          <w:szCs w:val="24"/>
        </w:rPr>
        <w:t xml:space="preserve">difference between </w:t>
      </w:r>
      <w:r w:rsidR="004E32E5" w:rsidRPr="003202B9">
        <w:rPr>
          <w:rFonts w:ascii="Book Antiqua" w:hAnsi="Book Antiqua" w:cs="Times New Roman"/>
          <w:sz w:val="24"/>
          <w:szCs w:val="24"/>
        </w:rPr>
        <w:t xml:space="preserve">the participant </w:t>
      </w:r>
      <w:r w:rsidR="00215119" w:rsidRPr="003202B9">
        <w:rPr>
          <w:rFonts w:ascii="Book Antiqua" w:hAnsi="Book Antiqua" w:cs="Times New Roman"/>
          <w:bCs/>
          <w:sz w:val="24"/>
          <w:szCs w:val="24"/>
        </w:rPr>
        <w:t xml:space="preserve">and </w:t>
      </w:r>
      <w:r w:rsidR="006D75CC" w:rsidRPr="003202B9">
        <w:rPr>
          <w:rFonts w:ascii="Book Antiqua" w:hAnsi="Book Antiqua" w:cs="Times New Roman"/>
          <w:bCs/>
          <w:sz w:val="24"/>
          <w:szCs w:val="24"/>
        </w:rPr>
        <w:t xml:space="preserve">the study </w:t>
      </w:r>
      <w:r w:rsidR="00215119" w:rsidRPr="003202B9">
        <w:rPr>
          <w:rFonts w:ascii="Book Antiqua" w:hAnsi="Book Antiqua" w:cs="Times New Roman"/>
          <w:bCs/>
          <w:sz w:val="24"/>
          <w:szCs w:val="24"/>
        </w:rPr>
        <w:t>cohort</w:t>
      </w:r>
      <w:r w:rsidR="00ED3845" w:rsidRPr="003202B9">
        <w:rPr>
          <w:rFonts w:ascii="Book Antiqua" w:hAnsi="Book Antiqua" w:cs="Times New Roman"/>
          <w:bCs/>
          <w:sz w:val="24"/>
          <w:szCs w:val="24"/>
        </w:rPr>
        <w:t xml:space="preserve">. </w:t>
      </w:r>
      <w:r w:rsidR="006D75CC" w:rsidRPr="003202B9">
        <w:rPr>
          <w:rFonts w:ascii="Book Antiqua" w:hAnsi="Book Antiqua" w:cs="Times New Roman"/>
          <w:bCs/>
          <w:sz w:val="24"/>
          <w:szCs w:val="24"/>
        </w:rPr>
        <w:t xml:space="preserve">The case report reduced total </w:t>
      </w:r>
      <w:r w:rsidRPr="003202B9">
        <w:rPr>
          <w:rFonts w:ascii="Book Antiqua" w:hAnsi="Book Antiqua" w:cs="Times New Roman"/>
          <w:bCs/>
          <w:sz w:val="24"/>
          <w:szCs w:val="24"/>
        </w:rPr>
        <w:t>caloric intake by 25%</w:t>
      </w:r>
      <w:r w:rsidR="00665794" w:rsidRPr="003202B9">
        <w:rPr>
          <w:rFonts w:ascii="Book Antiqua" w:hAnsi="Book Antiqua" w:cs="Times New Roman"/>
          <w:bCs/>
          <w:sz w:val="24"/>
          <w:szCs w:val="24"/>
        </w:rPr>
        <w:t xml:space="preserve"> (445 kcal/d) </w:t>
      </w:r>
      <w:r w:rsidRPr="003202B9">
        <w:rPr>
          <w:rFonts w:ascii="Book Antiqua" w:hAnsi="Book Antiqua" w:cs="Times New Roman"/>
          <w:bCs/>
          <w:sz w:val="24"/>
          <w:szCs w:val="24"/>
        </w:rPr>
        <w:t>and consumed 12% fewer calories than his cohort</w:t>
      </w:r>
      <w:r w:rsidR="00215119" w:rsidRPr="003202B9">
        <w:rPr>
          <w:rFonts w:ascii="Book Antiqua" w:hAnsi="Book Antiqua" w:cs="Times New Roman"/>
          <w:bCs/>
          <w:sz w:val="24"/>
          <w:szCs w:val="24"/>
        </w:rPr>
        <w:t xml:space="preserve"> </w:t>
      </w:r>
      <w:r w:rsidR="00665794" w:rsidRPr="003202B9">
        <w:rPr>
          <w:rFonts w:ascii="Book Antiqua" w:hAnsi="Book Antiqua" w:cs="Times New Roman"/>
          <w:bCs/>
          <w:sz w:val="24"/>
          <w:szCs w:val="24"/>
        </w:rPr>
        <w:t xml:space="preserve">during </w:t>
      </w:r>
      <w:r w:rsidR="00CF0181" w:rsidRPr="003202B9">
        <w:rPr>
          <w:rFonts w:ascii="Book Antiqua" w:hAnsi="Book Antiqua" w:cs="Times New Roman"/>
          <w:bCs/>
          <w:sz w:val="24"/>
          <w:szCs w:val="24"/>
        </w:rPr>
        <w:t>phase II</w:t>
      </w:r>
      <w:r w:rsidR="00665794" w:rsidRPr="003202B9">
        <w:rPr>
          <w:rFonts w:ascii="Book Antiqua" w:hAnsi="Book Antiqua" w:cs="Times New Roman"/>
          <w:bCs/>
          <w:sz w:val="24"/>
          <w:szCs w:val="24"/>
        </w:rPr>
        <w:t xml:space="preserve"> </w:t>
      </w:r>
      <w:r w:rsidR="00215119" w:rsidRPr="003202B9">
        <w:rPr>
          <w:rFonts w:ascii="Book Antiqua" w:hAnsi="Book Antiqua" w:cs="Times New Roman"/>
          <w:bCs/>
          <w:sz w:val="24"/>
          <w:szCs w:val="24"/>
        </w:rPr>
        <w:t>(</w:t>
      </w:r>
      <w:r w:rsidR="004C6ACF" w:rsidRPr="003202B9">
        <w:rPr>
          <w:rFonts w:ascii="Book Antiqua" w:hAnsi="Book Antiqua" w:cs="Times New Roman"/>
          <w:bCs/>
          <w:sz w:val="24"/>
          <w:szCs w:val="24"/>
        </w:rPr>
        <w:t xml:space="preserve">Table </w:t>
      </w:r>
      <w:r w:rsidR="00335512" w:rsidRPr="003202B9">
        <w:rPr>
          <w:rFonts w:ascii="Book Antiqua" w:hAnsi="Book Antiqua" w:cs="Times New Roman"/>
          <w:bCs/>
          <w:sz w:val="24"/>
          <w:szCs w:val="24"/>
        </w:rPr>
        <w:t>2</w:t>
      </w:r>
      <w:r w:rsidR="00670DAD">
        <w:rPr>
          <w:rFonts w:ascii="Book Antiqua" w:hAnsi="Book Antiqua" w:cs="Times New Roman"/>
          <w:bCs/>
          <w:sz w:val="24"/>
          <w:szCs w:val="24"/>
        </w:rPr>
        <w:t xml:space="preserve">, </w:t>
      </w:r>
      <w:r w:rsidR="00655EC9" w:rsidRPr="003202B9">
        <w:rPr>
          <w:rFonts w:ascii="Book Antiqua" w:hAnsi="Book Antiqua" w:cs="Times New Roman"/>
          <w:bCs/>
          <w:sz w:val="24"/>
          <w:szCs w:val="24"/>
        </w:rPr>
        <w:t>Figure 2</w:t>
      </w:r>
      <w:r w:rsidR="00215119" w:rsidRPr="003202B9">
        <w:rPr>
          <w:rFonts w:ascii="Book Antiqua" w:hAnsi="Book Antiqua" w:cs="Times New Roman"/>
          <w:bCs/>
          <w:sz w:val="24"/>
          <w:szCs w:val="24"/>
        </w:rPr>
        <w:t>)</w:t>
      </w:r>
      <w:r w:rsidRPr="003202B9">
        <w:rPr>
          <w:rFonts w:ascii="Book Antiqua" w:hAnsi="Book Antiqua" w:cs="Times New Roman"/>
          <w:bCs/>
          <w:sz w:val="24"/>
          <w:szCs w:val="24"/>
        </w:rPr>
        <w:t>.</w:t>
      </w:r>
    </w:p>
    <w:p w14:paraId="498C3DE1" w14:textId="6E52A041" w:rsidR="002D470D" w:rsidRPr="003202B9" w:rsidRDefault="002D470D" w:rsidP="00670DAD">
      <w:pPr>
        <w:spacing w:after="0" w:line="360" w:lineRule="auto"/>
        <w:ind w:firstLineChars="100" w:firstLine="240"/>
        <w:jc w:val="both"/>
        <w:rPr>
          <w:rFonts w:ascii="Book Antiqua" w:hAnsi="Book Antiqua" w:cs="Times New Roman"/>
          <w:bCs/>
          <w:sz w:val="24"/>
          <w:szCs w:val="24"/>
        </w:rPr>
      </w:pPr>
      <w:r w:rsidRPr="003202B9">
        <w:rPr>
          <w:rFonts w:ascii="Book Antiqua" w:hAnsi="Book Antiqua" w:cs="Times New Roman"/>
          <w:bCs/>
          <w:sz w:val="24"/>
          <w:szCs w:val="24"/>
        </w:rPr>
        <w:t xml:space="preserve">The </w:t>
      </w:r>
      <w:r w:rsidR="004E32E5" w:rsidRPr="003202B9">
        <w:rPr>
          <w:rFonts w:ascii="Book Antiqua" w:hAnsi="Book Antiqua" w:cs="Times New Roman"/>
          <w:bCs/>
          <w:sz w:val="24"/>
          <w:szCs w:val="24"/>
        </w:rPr>
        <w:t>participant</w:t>
      </w:r>
      <w:r w:rsidRPr="003202B9">
        <w:rPr>
          <w:rFonts w:ascii="Book Antiqua" w:hAnsi="Book Antiqua" w:cs="Times New Roman"/>
          <w:bCs/>
          <w:sz w:val="24"/>
          <w:szCs w:val="24"/>
        </w:rPr>
        <w:t xml:space="preserve"> and cohort both consumed 41% of their calories as carbohydrates (Table 2). </w:t>
      </w:r>
      <w:r w:rsidR="00655EC9" w:rsidRPr="003202B9">
        <w:rPr>
          <w:rFonts w:ascii="Book Antiqua" w:hAnsi="Book Antiqua" w:cs="Times New Roman"/>
          <w:bCs/>
          <w:sz w:val="24"/>
          <w:szCs w:val="24"/>
        </w:rPr>
        <w:t xml:space="preserve">The </w:t>
      </w:r>
      <w:r w:rsidR="006D75CC" w:rsidRPr="003202B9">
        <w:rPr>
          <w:rFonts w:ascii="Book Antiqua" w:hAnsi="Book Antiqua" w:cs="Times New Roman"/>
          <w:bCs/>
          <w:sz w:val="24"/>
          <w:szCs w:val="24"/>
        </w:rPr>
        <w:t xml:space="preserve">percentage </w:t>
      </w:r>
      <w:r w:rsidRPr="003202B9">
        <w:rPr>
          <w:rFonts w:ascii="Book Antiqua" w:hAnsi="Book Antiqua" w:cs="Times New Roman"/>
          <w:bCs/>
          <w:sz w:val="24"/>
          <w:szCs w:val="24"/>
        </w:rPr>
        <w:t>carbohydrate</w:t>
      </w:r>
      <w:r w:rsidR="006D75CC" w:rsidRPr="003202B9">
        <w:rPr>
          <w:rFonts w:ascii="Book Antiqua" w:hAnsi="Book Antiqua" w:cs="Times New Roman"/>
          <w:bCs/>
          <w:sz w:val="24"/>
          <w:szCs w:val="24"/>
        </w:rPr>
        <w:t>s</w:t>
      </w:r>
      <w:r w:rsidRPr="003202B9">
        <w:rPr>
          <w:rFonts w:ascii="Book Antiqua" w:hAnsi="Book Antiqua" w:cs="Times New Roman"/>
          <w:bCs/>
          <w:sz w:val="24"/>
          <w:szCs w:val="24"/>
        </w:rPr>
        <w:t xml:space="preserve"> </w:t>
      </w:r>
      <w:r w:rsidR="00655EC9" w:rsidRPr="003202B9">
        <w:rPr>
          <w:rFonts w:ascii="Book Antiqua" w:hAnsi="Book Antiqua" w:cs="Times New Roman"/>
          <w:bCs/>
          <w:sz w:val="24"/>
          <w:szCs w:val="24"/>
        </w:rPr>
        <w:t xml:space="preserve">consumed by </w:t>
      </w:r>
      <w:r w:rsidR="006D75CC" w:rsidRPr="003202B9">
        <w:rPr>
          <w:rFonts w:ascii="Book Antiqua" w:hAnsi="Book Antiqua" w:cs="Times New Roman"/>
          <w:bCs/>
          <w:sz w:val="24"/>
          <w:szCs w:val="24"/>
        </w:rPr>
        <w:t xml:space="preserve">the </w:t>
      </w:r>
      <w:r w:rsidR="00655EC9" w:rsidRPr="003202B9">
        <w:rPr>
          <w:rFonts w:ascii="Book Antiqua" w:hAnsi="Book Antiqua" w:cs="Times New Roman"/>
          <w:bCs/>
          <w:sz w:val="24"/>
          <w:szCs w:val="24"/>
        </w:rPr>
        <w:t xml:space="preserve">case </w:t>
      </w:r>
      <w:r w:rsidR="006D75CC" w:rsidRPr="003202B9">
        <w:rPr>
          <w:rFonts w:ascii="Book Antiqua" w:hAnsi="Book Antiqua" w:cs="Times New Roman"/>
          <w:bCs/>
          <w:sz w:val="24"/>
          <w:szCs w:val="24"/>
        </w:rPr>
        <w:t xml:space="preserve">report </w:t>
      </w:r>
      <w:r w:rsidR="00655EC9" w:rsidRPr="003202B9">
        <w:rPr>
          <w:rFonts w:ascii="Book Antiqua" w:hAnsi="Book Antiqua" w:cs="Times New Roman"/>
          <w:bCs/>
          <w:sz w:val="24"/>
          <w:szCs w:val="24"/>
        </w:rPr>
        <w:t xml:space="preserve">or </w:t>
      </w:r>
      <w:r w:rsidR="006D75CC" w:rsidRPr="003202B9">
        <w:rPr>
          <w:rFonts w:ascii="Book Antiqua" w:hAnsi="Book Antiqua" w:cs="Times New Roman"/>
          <w:bCs/>
          <w:sz w:val="24"/>
          <w:szCs w:val="24"/>
        </w:rPr>
        <w:t xml:space="preserve">the </w:t>
      </w:r>
      <w:r w:rsidR="00655EC9" w:rsidRPr="003202B9">
        <w:rPr>
          <w:rFonts w:ascii="Book Antiqua" w:hAnsi="Book Antiqua" w:cs="Times New Roman"/>
          <w:bCs/>
          <w:sz w:val="24"/>
          <w:szCs w:val="24"/>
        </w:rPr>
        <w:t xml:space="preserve">cohort </w:t>
      </w:r>
      <w:r w:rsidRPr="003202B9">
        <w:rPr>
          <w:rFonts w:ascii="Book Antiqua" w:hAnsi="Book Antiqua" w:cs="Times New Roman"/>
          <w:bCs/>
          <w:sz w:val="24"/>
          <w:szCs w:val="24"/>
        </w:rPr>
        <w:t xml:space="preserve">did not change </w:t>
      </w:r>
      <w:r w:rsidR="004E32E5" w:rsidRPr="003202B9">
        <w:rPr>
          <w:rFonts w:ascii="Book Antiqua" w:hAnsi="Book Antiqua" w:cs="Times New Roman"/>
          <w:bCs/>
          <w:sz w:val="24"/>
          <w:szCs w:val="24"/>
        </w:rPr>
        <w:t xml:space="preserve">over the course of 16 wk. </w:t>
      </w:r>
      <w:r w:rsidR="00655EC9" w:rsidRPr="003202B9">
        <w:rPr>
          <w:rFonts w:ascii="Book Antiqua" w:hAnsi="Book Antiqua" w:cs="Times New Roman"/>
          <w:bCs/>
          <w:sz w:val="24"/>
          <w:szCs w:val="24"/>
        </w:rPr>
        <w:t xml:space="preserve">The case </w:t>
      </w:r>
      <w:r w:rsidR="006D75CC" w:rsidRPr="003202B9">
        <w:rPr>
          <w:rFonts w:ascii="Book Antiqua" w:hAnsi="Book Antiqua" w:cs="Times New Roman"/>
          <w:bCs/>
          <w:sz w:val="24"/>
          <w:szCs w:val="24"/>
        </w:rPr>
        <w:t xml:space="preserve">report </w:t>
      </w:r>
      <w:r w:rsidR="00655EC9" w:rsidRPr="003202B9">
        <w:rPr>
          <w:rFonts w:ascii="Book Antiqua" w:hAnsi="Book Antiqua" w:cs="Times New Roman"/>
          <w:bCs/>
          <w:sz w:val="24"/>
          <w:szCs w:val="24"/>
        </w:rPr>
        <w:t>reduced his</w:t>
      </w:r>
      <w:r w:rsidRPr="003202B9">
        <w:rPr>
          <w:rFonts w:ascii="Book Antiqua" w:hAnsi="Book Antiqua" w:cs="Times New Roman"/>
          <w:bCs/>
          <w:sz w:val="24"/>
          <w:szCs w:val="24"/>
        </w:rPr>
        <w:t xml:space="preserve"> fat intake by 7% over the course of intervention, with almost no change</w:t>
      </w:r>
      <w:r w:rsidR="00655EC9" w:rsidRPr="003202B9">
        <w:rPr>
          <w:rFonts w:ascii="Book Antiqua" w:hAnsi="Book Antiqua" w:cs="Times New Roman"/>
          <w:bCs/>
          <w:sz w:val="24"/>
          <w:szCs w:val="24"/>
        </w:rPr>
        <w:t xml:space="preserve"> in fat intake</w:t>
      </w:r>
      <w:r w:rsidRPr="003202B9">
        <w:rPr>
          <w:rFonts w:ascii="Book Antiqua" w:hAnsi="Book Antiqua" w:cs="Times New Roman"/>
          <w:bCs/>
          <w:sz w:val="24"/>
          <w:szCs w:val="24"/>
        </w:rPr>
        <w:t xml:space="preserve"> (&lt;</w:t>
      </w:r>
      <w:r w:rsidR="00134536">
        <w:rPr>
          <w:rFonts w:ascii="Book Antiqua" w:hAnsi="Book Antiqua" w:cs="Times New Roman"/>
          <w:bCs/>
          <w:sz w:val="24"/>
          <w:szCs w:val="24"/>
        </w:rPr>
        <w:t xml:space="preserve"> </w:t>
      </w:r>
      <w:r w:rsidRPr="003202B9">
        <w:rPr>
          <w:rFonts w:ascii="Book Antiqua" w:hAnsi="Book Antiqua" w:cs="Times New Roman"/>
          <w:bCs/>
          <w:sz w:val="24"/>
          <w:szCs w:val="24"/>
        </w:rPr>
        <w:t>1%) observed by the cohort (Table 2</w:t>
      </w:r>
      <w:r w:rsidR="00134536">
        <w:rPr>
          <w:rFonts w:ascii="Book Antiqua" w:hAnsi="Book Antiqua" w:cs="Times New Roman"/>
          <w:bCs/>
          <w:sz w:val="24"/>
          <w:szCs w:val="24"/>
        </w:rPr>
        <w:t>,</w:t>
      </w:r>
      <w:r w:rsidR="00655EC9" w:rsidRPr="003202B9">
        <w:rPr>
          <w:rFonts w:ascii="Book Antiqua" w:hAnsi="Book Antiqua" w:cs="Times New Roman"/>
          <w:bCs/>
          <w:sz w:val="24"/>
          <w:szCs w:val="24"/>
        </w:rPr>
        <w:t xml:space="preserve"> Figure </w:t>
      </w:r>
      <w:r w:rsidR="00164693" w:rsidRPr="003202B9">
        <w:rPr>
          <w:rFonts w:ascii="Book Antiqua" w:hAnsi="Book Antiqua" w:cs="Times New Roman"/>
          <w:bCs/>
          <w:sz w:val="24"/>
          <w:szCs w:val="24"/>
        </w:rPr>
        <w:t>3</w:t>
      </w:r>
      <w:r w:rsidRPr="003202B9">
        <w:rPr>
          <w:rFonts w:ascii="Book Antiqua" w:hAnsi="Book Antiqua" w:cs="Times New Roman"/>
          <w:bCs/>
          <w:sz w:val="24"/>
          <w:szCs w:val="24"/>
        </w:rPr>
        <w:t xml:space="preserve">). During </w:t>
      </w:r>
      <w:r w:rsidR="00CF0181" w:rsidRPr="003202B9">
        <w:rPr>
          <w:rFonts w:ascii="Book Antiqua" w:hAnsi="Book Antiqua" w:cs="Times New Roman"/>
          <w:bCs/>
          <w:sz w:val="24"/>
          <w:szCs w:val="24"/>
        </w:rPr>
        <w:t>phase I</w:t>
      </w:r>
      <w:r w:rsidRPr="003202B9">
        <w:rPr>
          <w:rFonts w:ascii="Book Antiqua" w:hAnsi="Book Antiqua" w:cs="Times New Roman"/>
          <w:bCs/>
          <w:sz w:val="24"/>
          <w:szCs w:val="24"/>
        </w:rPr>
        <w:t xml:space="preserve">, the </w:t>
      </w:r>
      <w:r w:rsidR="0009517A" w:rsidRPr="003202B9">
        <w:rPr>
          <w:rFonts w:ascii="Book Antiqua" w:hAnsi="Book Antiqua" w:cs="Times New Roman"/>
          <w:bCs/>
          <w:sz w:val="24"/>
          <w:szCs w:val="24"/>
        </w:rPr>
        <w:t xml:space="preserve">participant </w:t>
      </w:r>
      <w:r w:rsidRPr="003202B9">
        <w:rPr>
          <w:rFonts w:ascii="Book Antiqua" w:hAnsi="Book Antiqua" w:cs="Times New Roman"/>
          <w:bCs/>
          <w:sz w:val="24"/>
          <w:szCs w:val="24"/>
        </w:rPr>
        <w:t xml:space="preserve">consumed roughly the same proportion of calories from fat as his cohort (case: 37%; cohort: 36%); </w:t>
      </w:r>
      <w:r w:rsidR="00BC3B44" w:rsidRPr="003202B9">
        <w:rPr>
          <w:rFonts w:ascii="Book Antiqua" w:hAnsi="Book Antiqua" w:cs="Times New Roman"/>
          <w:bCs/>
          <w:sz w:val="24"/>
          <w:szCs w:val="24"/>
        </w:rPr>
        <w:t>however,</w:t>
      </w:r>
      <w:r w:rsidRPr="003202B9">
        <w:rPr>
          <w:rFonts w:ascii="Book Antiqua" w:hAnsi="Book Antiqua" w:cs="Times New Roman"/>
          <w:bCs/>
          <w:sz w:val="24"/>
          <w:szCs w:val="24"/>
        </w:rPr>
        <w:t xml:space="preserve"> during</w:t>
      </w:r>
      <w:r w:rsidR="00655EC9" w:rsidRPr="003202B9">
        <w:rPr>
          <w:rFonts w:ascii="Book Antiqua" w:hAnsi="Book Antiqua" w:cs="Times New Roman"/>
          <w:bCs/>
          <w:sz w:val="24"/>
          <w:szCs w:val="24"/>
        </w:rPr>
        <w:t xml:space="preserve"> </w:t>
      </w:r>
      <w:r w:rsidR="00CF0181" w:rsidRPr="003202B9">
        <w:rPr>
          <w:rFonts w:ascii="Book Antiqua" w:hAnsi="Book Antiqua" w:cs="Times New Roman"/>
          <w:bCs/>
          <w:sz w:val="24"/>
          <w:szCs w:val="24"/>
        </w:rPr>
        <w:t>phase II</w:t>
      </w:r>
      <w:r w:rsidR="006D75CC" w:rsidRPr="003202B9">
        <w:rPr>
          <w:rFonts w:ascii="Book Antiqua" w:hAnsi="Book Antiqua" w:cs="Times New Roman"/>
          <w:bCs/>
          <w:sz w:val="24"/>
          <w:szCs w:val="24"/>
        </w:rPr>
        <w:t>,</w:t>
      </w:r>
      <w:r w:rsidRPr="003202B9">
        <w:rPr>
          <w:rFonts w:ascii="Book Antiqua" w:hAnsi="Book Antiqua" w:cs="Times New Roman"/>
          <w:bCs/>
          <w:sz w:val="24"/>
          <w:szCs w:val="24"/>
        </w:rPr>
        <w:t xml:space="preserve"> the </w:t>
      </w:r>
      <w:r w:rsidR="006D75CC" w:rsidRPr="003202B9">
        <w:rPr>
          <w:rFonts w:ascii="Book Antiqua" w:hAnsi="Book Antiqua" w:cs="Times New Roman"/>
          <w:bCs/>
          <w:sz w:val="24"/>
          <w:szCs w:val="24"/>
        </w:rPr>
        <w:t xml:space="preserve">participant </w:t>
      </w:r>
      <w:r w:rsidRPr="003202B9">
        <w:rPr>
          <w:rFonts w:ascii="Book Antiqua" w:hAnsi="Book Antiqua" w:cs="Times New Roman"/>
          <w:bCs/>
          <w:sz w:val="24"/>
          <w:szCs w:val="24"/>
        </w:rPr>
        <w:t>consumed 6% less calories from fat.</w:t>
      </w:r>
    </w:p>
    <w:p w14:paraId="242EB795" w14:textId="4C2B6150" w:rsidR="006C5A40" w:rsidRPr="003202B9" w:rsidRDefault="006D75CC" w:rsidP="00134536">
      <w:pPr>
        <w:spacing w:after="0" w:line="360" w:lineRule="auto"/>
        <w:ind w:firstLineChars="100" w:firstLine="240"/>
        <w:jc w:val="both"/>
        <w:rPr>
          <w:rFonts w:ascii="Book Antiqua" w:hAnsi="Book Antiqua" w:cs="Times New Roman"/>
          <w:bCs/>
          <w:sz w:val="24"/>
          <w:szCs w:val="24"/>
        </w:rPr>
      </w:pPr>
      <w:r w:rsidRPr="003202B9">
        <w:rPr>
          <w:rFonts w:ascii="Book Antiqua" w:hAnsi="Book Antiqua" w:cs="Times New Roman"/>
          <w:bCs/>
          <w:sz w:val="24"/>
          <w:szCs w:val="24"/>
        </w:rPr>
        <w:t xml:space="preserve">For the case report, percentage </w:t>
      </w:r>
      <w:r w:rsidR="00507BDC" w:rsidRPr="003202B9">
        <w:rPr>
          <w:rFonts w:ascii="Book Antiqua" w:hAnsi="Book Antiqua" w:cs="Times New Roman"/>
          <w:bCs/>
          <w:sz w:val="24"/>
          <w:szCs w:val="24"/>
        </w:rPr>
        <w:t xml:space="preserve">calories from </w:t>
      </w:r>
      <w:r w:rsidRPr="003202B9">
        <w:rPr>
          <w:rFonts w:ascii="Book Antiqua" w:hAnsi="Book Antiqua" w:cs="Times New Roman"/>
          <w:bCs/>
          <w:sz w:val="24"/>
          <w:szCs w:val="24"/>
        </w:rPr>
        <w:t>protein increased by 7.6</w:t>
      </w:r>
      <w:r w:rsidR="00507BDC" w:rsidRPr="003202B9">
        <w:rPr>
          <w:rFonts w:ascii="Book Antiqua" w:hAnsi="Book Antiqua" w:cs="Times New Roman"/>
          <w:bCs/>
          <w:sz w:val="24"/>
          <w:szCs w:val="24"/>
        </w:rPr>
        <w:t xml:space="preserve">% in phase II compared to phase I of the trial </w:t>
      </w:r>
      <w:r w:rsidR="00335512" w:rsidRPr="003202B9">
        <w:rPr>
          <w:rFonts w:ascii="Book Antiqua" w:hAnsi="Book Antiqua" w:cs="Times New Roman"/>
          <w:bCs/>
          <w:sz w:val="24"/>
          <w:szCs w:val="24"/>
        </w:rPr>
        <w:t>(Table 2</w:t>
      </w:r>
      <w:r w:rsidR="00134536">
        <w:rPr>
          <w:rFonts w:ascii="Book Antiqua" w:hAnsi="Book Antiqua" w:cs="Times New Roman"/>
          <w:bCs/>
          <w:sz w:val="24"/>
          <w:szCs w:val="24"/>
        </w:rPr>
        <w:t>,</w:t>
      </w:r>
      <w:r w:rsidR="00655EC9" w:rsidRPr="003202B9">
        <w:rPr>
          <w:rFonts w:ascii="Book Antiqua" w:hAnsi="Book Antiqua" w:cs="Times New Roman"/>
          <w:bCs/>
          <w:sz w:val="24"/>
          <w:szCs w:val="24"/>
        </w:rPr>
        <w:t xml:space="preserve"> Figure </w:t>
      </w:r>
      <w:r w:rsidR="007379C4" w:rsidRPr="003202B9">
        <w:rPr>
          <w:rFonts w:ascii="Book Antiqua" w:hAnsi="Book Antiqua" w:cs="Times New Roman"/>
          <w:bCs/>
          <w:sz w:val="24"/>
          <w:szCs w:val="24"/>
          <w:lang w:eastAsia="zh-CN"/>
        </w:rPr>
        <w:t>3</w:t>
      </w:r>
      <w:r w:rsidR="00335512" w:rsidRPr="003202B9">
        <w:rPr>
          <w:rFonts w:ascii="Book Antiqua" w:hAnsi="Book Antiqua" w:cs="Times New Roman"/>
          <w:bCs/>
          <w:sz w:val="24"/>
          <w:szCs w:val="24"/>
        </w:rPr>
        <w:t>)</w:t>
      </w:r>
      <w:r w:rsidR="00215119" w:rsidRPr="003202B9">
        <w:rPr>
          <w:rFonts w:ascii="Book Antiqua" w:hAnsi="Book Antiqua" w:cs="Times New Roman"/>
          <w:bCs/>
          <w:sz w:val="24"/>
          <w:szCs w:val="24"/>
        </w:rPr>
        <w:t xml:space="preserve">. </w:t>
      </w:r>
      <w:r w:rsidR="00335512" w:rsidRPr="003202B9">
        <w:rPr>
          <w:rFonts w:ascii="Book Antiqua" w:hAnsi="Book Antiqua" w:cs="Times New Roman"/>
          <w:bCs/>
          <w:sz w:val="24"/>
          <w:szCs w:val="24"/>
        </w:rPr>
        <w:t xml:space="preserve">Compared </w:t>
      </w:r>
      <w:r w:rsidR="00507BDC" w:rsidRPr="003202B9">
        <w:rPr>
          <w:rFonts w:ascii="Book Antiqua" w:hAnsi="Book Antiqua" w:cs="Times New Roman"/>
          <w:bCs/>
          <w:sz w:val="24"/>
          <w:szCs w:val="24"/>
        </w:rPr>
        <w:t>to the study</w:t>
      </w:r>
      <w:r w:rsidR="00335512" w:rsidRPr="003202B9">
        <w:rPr>
          <w:rFonts w:ascii="Book Antiqua" w:hAnsi="Book Antiqua" w:cs="Times New Roman"/>
          <w:bCs/>
          <w:sz w:val="24"/>
          <w:szCs w:val="24"/>
        </w:rPr>
        <w:t xml:space="preserve"> cohort, </w:t>
      </w:r>
      <w:r w:rsidR="00215119" w:rsidRPr="003202B9">
        <w:rPr>
          <w:rFonts w:ascii="Book Antiqua" w:hAnsi="Book Antiqua" w:cs="Times New Roman"/>
          <w:bCs/>
          <w:sz w:val="24"/>
          <w:szCs w:val="24"/>
        </w:rPr>
        <w:t xml:space="preserve">the </w:t>
      </w:r>
      <w:r w:rsidR="00655EC9" w:rsidRPr="003202B9">
        <w:rPr>
          <w:rFonts w:ascii="Book Antiqua" w:hAnsi="Book Antiqua" w:cs="Times New Roman"/>
          <w:bCs/>
          <w:sz w:val="24"/>
          <w:szCs w:val="24"/>
        </w:rPr>
        <w:t xml:space="preserve">case </w:t>
      </w:r>
      <w:r w:rsidR="00507BDC" w:rsidRPr="003202B9">
        <w:rPr>
          <w:rFonts w:ascii="Book Antiqua" w:hAnsi="Book Antiqua" w:cs="Times New Roman"/>
          <w:bCs/>
          <w:sz w:val="24"/>
          <w:szCs w:val="24"/>
        </w:rPr>
        <w:t xml:space="preserve">report </w:t>
      </w:r>
      <w:r w:rsidR="00215119" w:rsidRPr="003202B9">
        <w:rPr>
          <w:rFonts w:ascii="Book Antiqua" w:hAnsi="Book Antiqua" w:cs="Times New Roman"/>
          <w:bCs/>
          <w:sz w:val="24"/>
          <w:szCs w:val="24"/>
        </w:rPr>
        <w:t>consumed 8% more calorie</w:t>
      </w:r>
      <w:r w:rsidR="004C6ACF" w:rsidRPr="003202B9">
        <w:rPr>
          <w:rFonts w:ascii="Book Antiqua" w:hAnsi="Book Antiqua" w:cs="Times New Roman"/>
          <w:bCs/>
          <w:sz w:val="24"/>
          <w:szCs w:val="24"/>
        </w:rPr>
        <w:t xml:space="preserve">s from protein </w:t>
      </w:r>
      <w:r w:rsidR="00335512" w:rsidRPr="003202B9">
        <w:rPr>
          <w:rFonts w:ascii="Book Antiqua" w:hAnsi="Book Antiqua" w:cs="Times New Roman"/>
          <w:bCs/>
          <w:sz w:val="24"/>
          <w:szCs w:val="24"/>
        </w:rPr>
        <w:t xml:space="preserve">during </w:t>
      </w:r>
      <w:r w:rsidR="00720387" w:rsidRPr="003202B9">
        <w:rPr>
          <w:rFonts w:ascii="Book Antiqua" w:hAnsi="Book Antiqua" w:cs="Times New Roman"/>
          <w:bCs/>
          <w:sz w:val="24"/>
          <w:szCs w:val="24"/>
        </w:rPr>
        <w:t xml:space="preserve">phase II of </w:t>
      </w:r>
      <w:r w:rsidR="00507BDC" w:rsidRPr="003202B9">
        <w:rPr>
          <w:rFonts w:ascii="Book Antiqua" w:hAnsi="Book Antiqua" w:cs="Times New Roman"/>
          <w:bCs/>
          <w:sz w:val="24"/>
          <w:szCs w:val="24"/>
        </w:rPr>
        <w:t>the trial</w:t>
      </w:r>
      <w:r w:rsidR="00215119" w:rsidRPr="003202B9">
        <w:rPr>
          <w:rFonts w:ascii="Book Antiqua" w:hAnsi="Book Antiqua" w:cs="Times New Roman"/>
          <w:bCs/>
          <w:sz w:val="24"/>
          <w:szCs w:val="24"/>
        </w:rPr>
        <w:t>.</w:t>
      </w:r>
    </w:p>
    <w:p w14:paraId="2F45969D" w14:textId="0993A700" w:rsidR="00DA2843" w:rsidRPr="003202B9" w:rsidRDefault="00507BDC" w:rsidP="00134536">
      <w:pPr>
        <w:spacing w:after="0" w:line="360" w:lineRule="auto"/>
        <w:ind w:firstLineChars="100" w:firstLine="240"/>
        <w:jc w:val="both"/>
        <w:rPr>
          <w:rFonts w:ascii="Book Antiqua" w:hAnsi="Book Antiqua" w:cs="Times New Roman"/>
          <w:bCs/>
          <w:sz w:val="24"/>
          <w:szCs w:val="24"/>
        </w:rPr>
      </w:pPr>
      <w:r w:rsidRPr="003202B9">
        <w:rPr>
          <w:rFonts w:ascii="Book Antiqua" w:hAnsi="Book Antiqua" w:cs="Times New Roman"/>
          <w:bCs/>
          <w:sz w:val="24"/>
          <w:szCs w:val="24"/>
        </w:rPr>
        <w:t>Finally</w:t>
      </w:r>
      <w:r w:rsidR="00DA2843" w:rsidRPr="003202B9">
        <w:rPr>
          <w:rFonts w:ascii="Book Antiqua" w:hAnsi="Book Antiqua" w:cs="Times New Roman"/>
          <w:bCs/>
          <w:sz w:val="24"/>
          <w:szCs w:val="24"/>
        </w:rPr>
        <w:t xml:space="preserve">, </w:t>
      </w:r>
      <w:r w:rsidR="00335512" w:rsidRPr="003202B9">
        <w:rPr>
          <w:rFonts w:ascii="Book Antiqua" w:hAnsi="Book Antiqua" w:cs="Times New Roman"/>
          <w:bCs/>
          <w:sz w:val="24"/>
          <w:szCs w:val="24"/>
        </w:rPr>
        <w:t xml:space="preserve">soluble </w:t>
      </w:r>
      <w:r w:rsidR="00DA2843" w:rsidRPr="003202B9">
        <w:rPr>
          <w:rFonts w:ascii="Book Antiqua" w:hAnsi="Book Antiqua" w:cs="Times New Roman"/>
          <w:bCs/>
          <w:sz w:val="24"/>
          <w:szCs w:val="24"/>
        </w:rPr>
        <w:t>fiber intake remained relatively con</w:t>
      </w:r>
      <w:r w:rsidR="00DB2462" w:rsidRPr="003202B9">
        <w:rPr>
          <w:rFonts w:ascii="Book Antiqua" w:hAnsi="Book Antiqua" w:cs="Times New Roman"/>
          <w:bCs/>
          <w:sz w:val="24"/>
          <w:szCs w:val="24"/>
        </w:rPr>
        <w:t xml:space="preserve">sistent in both case </w:t>
      </w:r>
      <w:r w:rsidRPr="003202B9">
        <w:rPr>
          <w:rFonts w:ascii="Book Antiqua" w:hAnsi="Book Antiqua" w:cs="Times New Roman"/>
          <w:bCs/>
          <w:sz w:val="24"/>
          <w:szCs w:val="24"/>
        </w:rPr>
        <w:t xml:space="preserve">report </w:t>
      </w:r>
      <w:r w:rsidR="00DB2462" w:rsidRPr="003202B9">
        <w:rPr>
          <w:rFonts w:ascii="Book Antiqua" w:hAnsi="Book Antiqua" w:cs="Times New Roman"/>
          <w:bCs/>
          <w:sz w:val="24"/>
          <w:szCs w:val="24"/>
        </w:rPr>
        <w:t xml:space="preserve">and </w:t>
      </w:r>
      <w:r w:rsidRPr="003202B9">
        <w:rPr>
          <w:rFonts w:ascii="Book Antiqua" w:hAnsi="Book Antiqua" w:cs="Times New Roman"/>
          <w:bCs/>
          <w:sz w:val="24"/>
          <w:szCs w:val="24"/>
        </w:rPr>
        <w:t xml:space="preserve">the study </w:t>
      </w:r>
      <w:r w:rsidR="00DB2462" w:rsidRPr="003202B9">
        <w:rPr>
          <w:rFonts w:ascii="Book Antiqua" w:hAnsi="Book Antiqua" w:cs="Times New Roman"/>
          <w:bCs/>
          <w:sz w:val="24"/>
          <w:szCs w:val="24"/>
        </w:rPr>
        <w:t>cohort</w:t>
      </w:r>
      <w:r w:rsidR="00655EC9" w:rsidRPr="003202B9">
        <w:rPr>
          <w:rFonts w:ascii="Book Antiqua" w:hAnsi="Book Antiqua" w:cs="Times New Roman"/>
          <w:bCs/>
          <w:sz w:val="24"/>
          <w:szCs w:val="24"/>
        </w:rPr>
        <w:t>; however,</w:t>
      </w:r>
      <w:r w:rsidR="00335512" w:rsidRPr="003202B9">
        <w:rPr>
          <w:rFonts w:ascii="Book Antiqua" w:hAnsi="Book Antiqua" w:cs="Times New Roman"/>
          <w:bCs/>
          <w:sz w:val="24"/>
          <w:szCs w:val="24"/>
        </w:rPr>
        <w:t xml:space="preserve"> the </w:t>
      </w:r>
      <w:r w:rsidR="00BC3B44" w:rsidRPr="003202B9">
        <w:rPr>
          <w:rFonts w:ascii="Book Antiqua" w:hAnsi="Book Antiqua" w:cs="Times New Roman"/>
          <w:bCs/>
          <w:sz w:val="24"/>
          <w:szCs w:val="24"/>
        </w:rPr>
        <w:t>case report</w:t>
      </w:r>
      <w:r w:rsidRPr="003202B9">
        <w:rPr>
          <w:rFonts w:ascii="Book Antiqua" w:hAnsi="Book Antiqua" w:cs="Times New Roman"/>
          <w:bCs/>
          <w:sz w:val="24"/>
          <w:szCs w:val="24"/>
        </w:rPr>
        <w:t xml:space="preserve"> </w:t>
      </w:r>
      <w:r w:rsidR="00335512" w:rsidRPr="003202B9">
        <w:rPr>
          <w:rFonts w:ascii="Book Antiqua" w:hAnsi="Book Antiqua" w:cs="Times New Roman"/>
          <w:bCs/>
          <w:sz w:val="24"/>
          <w:szCs w:val="24"/>
        </w:rPr>
        <w:t>consum</w:t>
      </w:r>
      <w:r w:rsidR="00655EC9" w:rsidRPr="003202B9">
        <w:rPr>
          <w:rFonts w:ascii="Book Antiqua" w:hAnsi="Book Antiqua" w:cs="Times New Roman"/>
          <w:bCs/>
          <w:sz w:val="24"/>
          <w:szCs w:val="24"/>
        </w:rPr>
        <w:t>ed</w:t>
      </w:r>
      <w:r w:rsidR="00335512" w:rsidRPr="003202B9">
        <w:rPr>
          <w:rFonts w:ascii="Book Antiqua" w:hAnsi="Book Antiqua" w:cs="Times New Roman"/>
          <w:bCs/>
          <w:sz w:val="24"/>
          <w:szCs w:val="24"/>
        </w:rPr>
        <w:t xml:space="preserve"> more than twice the amount of soluble fiber</w:t>
      </w:r>
      <w:r w:rsidR="00655EC9" w:rsidRPr="003202B9">
        <w:rPr>
          <w:rFonts w:ascii="Book Antiqua" w:hAnsi="Book Antiqua" w:cs="Times New Roman"/>
          <w:bCs/>
          <w:sz w:val="24"/>
          <w:szCs w:val="24"/>
        </w:rPr>
        <w:t xml:space="preserve"> throughout the 16</w:t>
      </w:r>
      <w:r w:rsidR="00134536">
        <w:rPr>
          <w:rFonts w:ascii="Book Antiqua" w:hAnsi="Book Antiqua" w:cs="Times New Roman"/>
          <w:bCs/>
          <w:sz w:val="24"/>
          <w:szCs w:val="24"/>
        </w:rPr>
        <w:t xml:space="preserve"> </w:t>
      </w:r>
      <w:r w:rsidR="00655EC9" w:rsidRPr="003202B9">
        <w:rPr>
          <w:rFonts w:ascii="Book Antiqua" w:hAnsi="Book Antiqua" w:cs="Times New Roman"/>
          <w:bCs/>
          <w:sz w:val="24"/>
          <w:szCs w:val="24"/>
        </w:rPr>
        <w:t>wk trial</w:t>
      </w:r>
      <w:r w:rsidR="008808D5" w:rsidRPr="003202B9">
        <w:rPr>
          <w:rFonts w:ascii="Book Antiqua" w:hAnsi="Book Antiqua" w:cs="Times New Roman"/>
          <w:bCs/>
          <w:sz w:val="24"/>
          <w:szCs w:val="24"/>
        </w:rPr>
        <w:t xml:space="preserve"> (</w:t>
      </w:r>
      <w:r w:rsidR="00DA2843" w:rsidRPr="003202B9">
        <w:rPr>
          <w:rFonts w:ascii="Book Antiqua" w:hAnsi="Book Antiqua" w:cs="Times New Roman"/>
          <w:bCs/>
          <w:sz w:val="24"/>
          <w:szCs w:val="24"/>
        </w:rPr>
        <w:t xml:space="preserve">Table </w:t>
      </w:r>
      <w:r w:rsidR="00C24DEC" w:rsidRPr="003202B9">
        <w:rPr>
          <w:rFonts w:ascii="Book Antiqua" w:hAnsi="Book Antiqua" w:cs="Times New Roman"/>
          <w:bCs/>
          <w:sz w:val="24"/>
          <w:szCs w:val="24"/>
        </w:rPr>
        <w:t>2</w:t>
      </w:r>
      <w:r w:rsidR="00DA2843" w:rsidRPr="003202B9">
        <w:rPr>
          <w:rFonts w:ascii="Book Antiqua" w:hAnsi="Book Antiqua" w:cs="Times New Roman"/>
          <w:bCs/>
          <w:sz w:val="24"/>
          <w:szCs w:val="24"/>
        </w:rPr>
        <w:t xml:space="preserve">). During </w:t>
      </w:r>
      <w:r w:rsidR="00000529" w:rsidRPr="003202B9">
        <w:rPr>
          <w:rFonts w:ascii="Book Antiqua" w:hAnsi="Book Antiqua" w:cs="Times New Roman"/>
          <w:bCs/>
          <w:sz w:val="24"/>
          <w:szCs w:val="24"/>
        </w:rPr>
        <w:t xml:space="preserve">the </w:t>
      </w:r>
      <w:r w:rsidR="00DA2843" w:rsidRPr="003202B9">
        <w:rPr>
          <w:rFonts w:ascii="Book Antiqua" w:hAnsi="Book Antiqua" w:cs="Times New Roman"/>
          <w:bCs/>
          <w:sz w:val="24"/>
          <w:szCs w:val="24"/>
        </w:rPr>
        <w:t xml:space="preserve">first and second </w:t>
      </w:r>
      <w:r w:rsidR="00720387" w:rsidRPr="003202B9">
        <w:rPr>
          <w:rFonts w:ascii="Book Antiqua" w:hAnsi="Book Antiqua" w:cs="Times New Roman"/>
          <w:bCs/>
          <w:sz w:val="24"/>
          <w:szCs w:val="24"/>
        </w:rPr>
        <w:t xml:space="preserve">phases </w:t>
      </w:r>
      <w:r w:rsidR="00DA2843" w:rsidRPr="003202B9">
        <w:rPr>
          <w:rFonts w:ascii="Book Antiqua" w:hAnsi="Book Antiqua" w:cs="Times New Roman"/>
          <w:bCs/>
          <w:sz w:val="24"/>
          <w:szCs w:val="24"/>
        </w:rPr>
        <w:t xml:space="preserve">of </w:t>
      </w:r>
      <w:r w:rsidRPr="003202B9">
        <w:rPr>
          <w:rFonts w:ascii="Book Antiqua" w:hAnsi="Book Antiqua" w:cs="Times New Roman"/>
          <w:bCs/>
          <w:sz w:val="24"/>
          <w:szCs w:val="24"/>
        </w:rPr>
        <w:t>the trial</w:t>
      </w:r>
      <w:r w:rsidR="00DA2843" w:rsidRPr="003202B9">
        <w:rPr>
          <w:rFonts w:ascii="Book Antiqua" w:hAnsi="Book Antiqua" w:cs="Times New Roman"/>
          <w:bCs/>
          <w:sz w:val="24"/>
          <w:szCs w:val="24"/>
        </w:rPr>
        <w:t xml:space="preserve">, the </w:t>
      </w:r>
      <w:r w:rsidRPr="003202B9">
        <w:rPr>
          <w:rFonts w:ascii="Book Antiqua" w:hAnsi="Book Antiqua" w:cs="Times New Roman"/>
          <w:bCs/>
          <w:sz w:val="24"/>
          <w:szCs w:val="24"/>
        </w:rPr>
        <w:t xml:space="preserve">participant </w:t>
      </w:r>
      <w:r w:rsidR="00DA2843" w:rsidRPr="003202B9">
        <w:rPr>
          <w:rFonts w:ascii="Book Antiqua" w:hAnsi="Book Antiqua" w:cs="Times New Roman"/>
          <w:bCs/>
          <w:sz w:val="24"/>
          <w:szCs w:val="24"/>
        </w:rPr>
        <w:t>consumed roughly 60</w:t>
      </w:r>
      <w:r w:rsidR="00134536">
        <w:rPr>
          <w:rFonts w:ascii="Book Antiqua" w:hAnsi="Book Antiqua" w:cs="Times New Roman"/>
          <w:bCs/>
          <w:sz w:val="24"/>
          <w:szCs w:val="24"/>
        </w:rPr>
        <w:t>%</w:t>
      </w:r>
      <w:r w:rsidR="00DA2843" w:rsidRPr="003202B9">
        <w:rPr>
          <w:rFonts w:ascii="Book Antiqua" w:hAnsi="Book Antiqua" w:cs="Times New Roman"/>
          <w:bCs/>
          <w:sz w:val="24"/>
          <w:szCs w:val="24"/>
        </w:rPr>
        <w:t xml:space="preserve"> and 70% more soluble fiber than </w:t>
      </w:r>
      <w:r w:rsidRPr="003202B9">
        <w:rPr>
          <w:rFonts w:ascii="Book Antiqua" w:hAnsi="Book Antiqua" w:cs="Times New Roman"/>
          <w:bCs/>
          <w:sz w:val="24"/>
          <w:szCs w:val="24"/>
        </w:rPr>
        <w:t xml:space="preserve">the study </w:t>
      </w:r>
      <w:r w:rsidR="00DA2843" w:rsidRPr="003202B9">
        <w:rPr>
          <w:rFonts w:ascii="Book Antiqua" w:hAnsi="Book Antiqua" w:cs="Times New Roman"/>
          <w:bCs/>
          <w:sz w:val="24"/>
          <w:szCs w:val="24"/>
        </w:rPr>
        <w:t xml:space="preserve">cohort, respectively. Moreover, the case </w:t>
      </w:r>
      <w:r w:rsidRPr="003202B9">
        <w:rPr>
          <w:rFonts w:ascii="Book Antiqua" w:hAnsi="Book Antiqua" w:cs="Times New Roman"/>
          <w:bCs/>
          <w:sz w:val="24"/>
          <w:szCs w:val="24"/>
        </w:rPr>
        <w:t xml:space="preserve">report </w:t>
      </w:r>
      <w:r w:rsidR="00DA2843" w:rsidRPr="003202B9">
        <w:rPr>
          <w:rFonts w:ascii="Book Antiqua" w:hAnsi="Book Antiqua" w:cs="Times New Roman"/>
          <w:bCs/>
          <w:sz w:val="24"/>
          <w:szCs w:val="24"/>
        </w:rPr>
        <w:t xml:space="preserve">increased his soluble fiber intake by 2% </w:t>
      </w:r>
      <w:r w:rsidR="00000529" w:rsidRPr="003202B9">
        <w:rPr>
          <w:rFonts w:ascii="Book Antiqua" w:hAnsi="Book Antiqua" w:cs="Times New Roman"/>
          <w:bCs/>
          <w:sz w:val="24"/>
          <w:szCs w:val="24"/>
        </w:rPr>
        <w:t xml:space="preserve">during </w:t>
      </w:r>
      <w:r w:rsidR="00720387" w:rsidRPr="003202B9">
        <w:rPr>
          <w:rFonts w:ascii="Book Antiqua" w:hAnsi="Book Antiqua" w:cs="Times New Roman"/>
          <w:bCs/>
          <w:sz w:val="24"/>
          <w:szCs w:val="24"/>
        </w:rPr>
        <w:lastRenderedPageBreak/>
        <w:t>phase II</w:t>
      </w:r>
      <w:r w:rsidR="00DA2843" w:rsidRPr="003202B9">
        <w:rPr>
          <w:rFonts w:ascii="Book Antiqua" w:hAnsi="Book Antiqua" w:cs="Times New Roman"/>
          <w:bCs/>
          <w:sz w:val="24"/>
          <w:szCs w:val="24"/>
        </w:rPr>
        <w:t>, while the cohort consumed 7% less soluble fiber</w:t>
      </w:r>
      <w:r w:rsidR="008808D5" w:rsidRPr="003202B9">
        <w:rPr>
          <w:rFonts w:ascii="Book Antiqua" w:hAnsi="Book Antiqua" w:cs="Times New Roman"/>
          <w:bCs/>
          <w:sz w:val="24"/>
          <w:szCs w:val="24"/>
        </w:rPr>
        <w:t xml:space="preserve"> compared </w:t>
      </w:r>
      <w:r w:rsidRPr="003202B9">
        <w:rPr>
          <w:rFonts w:ascii="Book Antiqua" w:hAnsi="Book Antiqua" w:cs="Times New Roman"/>
          <w:bCs/>
          <w:sz w:val="24"/>
          <w:szCs w:val="24"/>
        </w:rPr>
        <w:t>to the initial phase of the trial</w:t>
      </w:r>
      <w:r w:rsidR="00DA2843" w:rsidRPr="003202B9">
        <w:rPr>
          <w:rFonts w:ascii="Book Antiqua" w:hAnsi="Book Antiqua" w:cs="Times New Roman"/>
          <w:bCs/>
          <w:sz w:val="24"/>
          <w:szCs w:val="24"/>
        </w:rPr>
        <w:t>.</w:t>
      </w:r>
    </w:p>
    <w:p w14:paraId="78B19356" w14:textId="54C020A5" w:rsidR="002060CC" w:rsidRPr="003202B9" w:rsidRDefault="00507BDC"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Body composition assessments</w:t>
      </w:r>
      <w:r w:rsidR="00335512" w:rsidRPr="003202B9">
        <w:rPr>
          <w:rFonts w:ascii="Book Antiqua" w:hAnsi="Book Antiqua" w:cs="Times New Roman"/>
          <w:sz w:val="24"/>
          <w:szCs w:val="24"/>
        </w:rPr>
        <w:t xml:space="preserve"> </w:t>
      </w:r>
      <w:r w:rsidR="00BF4F52" w:rsidRPr="003202B9">
        <w:rPr>
          <w:rFonts w:ascii="Book Antiqua" w:hAnsi="Book Antiqua" w:cs="Times New Roman"/>
          <w:sz w:val="24"/>
          <w:szCs w:val="24"/>
        </w:rPr>
        <w:t xml:space="preserve">for the </w:t>
      </w:r>
      <w:r w:rsidRPr="003202B9">
        <w:rPr>
          <w:rFonts w:ascii="Book Antiqua" w:hAnsi="Book Antiqua" w:cs="Times New Roman"/>
          <w:sz w:val="24"/>
          <w:szCs w:val="24"/>
        </w:rPr>
        <w:t xml:space="preserve">case report </w:t>
      </w:r>
      <w:r w:rsidR="00335512" w:rsidRPr="003202B9">
        <w:rPr>
          <w:rFonts w:ascii="Book Antiqua" w:hAnsi="Book Antiqua" w:cs="Times New Roman"/>
          <w:sz w:val="24"/>
          <w:szCs w:val="24"/>
        </w:rPr>
        <w:t xml:space="preserve">acquired </w:t>
      </w:r>
      <w:r w:rsidRPr="003202B9">
        <w:rPr>
          <w:rFonts w:ascii="Book Antiqua" w:hAnsi="Book Antiqua" w:cs="Times New Roman"/>
          <w:sz w:val="24"/>
          <w:szCs w:val="24"/>
        </w:rPr>
        <w:t xml:space="preserve">at </w:t>
      </w:r>
      <w:r w:rsidR="00335512" w:rsidRPr="003202B9">
        <w:rPr>
          <w:rFonts w:ascii="Book Antiqua" w:hAnsi="Book Antiqua" w:cs="Times New Roman"/>
          <w:sz w:val="24"/>
          <w:szCs w:val="24"/>
        </w:rPr>
        <w:t xml:space="preserve">baseline and post-intervention </w:t>
      </w:r>
      <w:r w:rsidR="00BF4F52" w:rsidRPr="003202B9">
        <w:rPr>
          <w:rFonts w:ascii="Book Antiqua" w:hAnsi="Book Antiqua" w:cs="Times New Roman"/>
          <w:sz w:val="24"/>
          <w:szCs w:val="24"/>
        </w:rPr>
        <w:t>are</w:t>
      </w:r>
      <w:r w:rsidR="00335512" w:rsidRPr="003202B9">
        <w:rPr>
          <w:rFonts w:ascii="Book Antiqua" w:hAnsi="Book Antiqua" w:cs="Times New Roman"/>
          <w:sz w:val="24"/>
          <w:szCs w:val="24"/>
        </w:rPr>
        <w:t xml:space="preserve"> presented in Table </w:t>
      </w:r>
      <w:r w:rsidR="00C24DEC" w:rsidRPr="003202B9">
        <w:rPr>
          <w:rFonts w:ascii="Book Antiqua" w:hAnsi="Book Antiqua" w:cs="Times New Roman"/>
          <w:sz w:val="24"/>
          <w:szCs w:val="24"/>
        </w:rPr>
        <w:t>3</w:t>
      </w:r>
      <w:r w:rsidR="00335512" w:rsidRPr="003202B9">
        <w:rPr>
          <w:rFonts w:ascii="Book Antiqua" w:hAnsi="Book Antiqua" w:cs="Times New Roman"/>
          <w:sz w:val="24"/>
          <w:szCs w:val="24"/>
        </w:rPr>
        <w:t>.</w:t>
      </w:r>
      <w:r w:rsidR="009A3448" w:rsidRPr="003202B9">
        <w:rPr>
          <w:rFonts w:ascii="Book Antiqua" w:hAnsi="Book Antiqua" w:cs="Times New Roman"/>
          <w:sz w:val="24"/>
          <w:szCs w:val="24"/>
        </w:rPr>
        <w:t xml:space="preserve"> </w:t>
      </w:r>
      <w:r w:rsidR="00B27714" w:rsidRPr="003202B9">
        <w:rPr>
          <w:rFonts w:ascii="Book Antiqua" w:hAnsi="Book Antiqua" w:cs="Times New Roman"/>
          <w:sz w:val="24"/>
          <w:szCs w:val="24"/>
        </w:rPr>
        <w:t>T</w:t>
      </w:r>
      <w:r w:rsidR="00335512" w:rsidRPr="003202B9">
        <w:rPr>
          <w:rFonts w:ascii="Book Antiqua" w:hAnsi="Book Antiqua" w:cs="Times New Roman"/>
          <w:sz w:val="24"/>
          <w:szCs w:val="24"/>
        </w:rPr>
        <w:t xml:space="preserve">he </w:t>
      </w:r>
      <w:r w:rsidR="0009517A" w:rsidRPr="003202B9">
        <w:rPr>
          <w:rFonts w:ascii="Book Antiqua" w:hAnsi="Book Antiqua" w:cs="Times New Roman"/>
          <w:sz w:val="24"/>
          <w:szCs w:val="24"/>
        </w:rPr>
        <w:t xml:space="preserve">participant </w:t>
      </w:r>
      <w:r w:rsidR="00335512" w:rsidRPr="003202B9">
        <w:rPr>
          <w:rFonts w:ascii="Book Antiqua" w:hAnsi="Book Antiqua" w:cs="Times New Roman"/>
          <w:sz w:val="24"/>
          <w:szCs w:val="24"/>
        </w:rPr>
        <w:t xml:space="preserve">reduced his </w:t>
      </w:r>
      <w:r w:rsidR="00C24DEC" w:rsidRPr="003202B9">
        <w:rPr>
          <w:rFonts w:ascii="Book Antiqua" w:hAnsi="Book Antiqua" w:cs="Times New Roman"/>
          <w:sz w:val="24"/>
          <w:szCs w:val="24"/>
        </w:rPr>
        <w:t xml:space="preserve">total </w:t>
      </w:r>
      <w:r w:rsidR="00335512" w:rsidRPr="003202B9">
        <w:rPr>
          <w:rFonts w:ascii="Book Antiqua" w:hAnsi="Book Antiqua" w:cs="Times New Roman"/>
          <w:sz w:val="24"/>
          <w:szCs w:val="24"/>
        </w:rPr>
        <w:t xml:space="preserve">body weight by 6.4 kg (8%). Additionally, </w:t>
      </w:r>
      <w:r w:rsidR="006C6275" w:rsidRPr="003202B9">
        <w:rPr>
          <w:rFonts w:ascii="Book Antiqua" w:hAnsi="Book Antiqua" w:cs="Times New Roman"/>
          <w:sz w:val="24"/>
          <w:szCs w:val="24"/>
        </w:rPr>
        <w:t>he</w:t>
      </w:r>
      <w:r w:rsidR="00335512" w:rsidRPr="003202B9">
        <w:rPr>
          <w:rFonts w:ascii="Book Antiqua" w:hAnsi="Book Antiqua" w:cs="Times New Roman"/>
          <w:sz w:val="24"/>
          <w:szCs w:val="24"/>
        </w:rPr>
        <w:t xml:space="preserve"> lost 8.8 kg (29%) of body fat and gained 3.1 kg (7%) of lean mass.</w:t>
      </w:r>
      <w:r w:rsidR="00592EA7" w:rsidRPr="003202B9">
        <w:rPr>
          <w:rFonts w:ascii="Book Antiqua" w:hAnsi="Book Antiqua" w:cs="Times New Roman"/>
          <w:sz w:val="24"/>
          <w:szCs w:val="24"/>
        </w:rPr>
        <w:t xml:space="preserve"> Moreover, t</w:t>
      </w:r>
      <w:r w:rsidR="00335512" w:rsidRPr="003202B9">
        <w:rPr>
          <w:rFonts w:ascii="Book Antiqua" w:hAnsi="Book Antiqua" w:cs="Times New Roman"/>
          <w:sz w:val="24"/>
          <w:szCs w:val="24"/>
        </w:rPr>
        <w:t xml:space="preserve">he </w:t>
      </w:r>
      <w:r w:rsidR="0009517A" w:rsidRPr="003202B9">
        <w:rPr>
          <w:rFonts w:ascii="Book Antiqua" w:hAnsi="Book Antiqua" w:cs="Times New Roman"/>
          <w:sz w:val="24"/>
          <w:szCs w:val="24"/>
        </w:rPr>
        <w:t>participant</w:t>
      </w:r>
      <w:r w:rsidR="006C6275" w:rsidRPr="003202B9">
        <w:rPr>
          <w:rFonts w:ascii="Book Antiqua" w:hAnsi="Book Antiqua" w:cs="Times New Roman"/>
          <w:sz w:val="24"/>
          <w:szCs w:val="24"/>
        </w:rPr>
        <w:t xml:space="preserve">’s </w:t>
      </w:r>
      <w:r w:rsidRPr="003202B9">
        <w:rPr>
          <w:rFonts w:ascii="Book Antiqua" w:hAnsi="Book Antiqua" w:cs="Times New Roman"/>
          <w:sz w:val="24"/>
          <w:szCs w:val="24"/>
        </w:rPr>
        <w:t xml:space="preserve">thigh </w:t>
      </w:r>
      <w:r w:rsidR="00335512" w:rsidRPr="003202B9">
        <w:rPr>
          <w:rFonts w:ascii="Book Antiqua" w:hAnsi="Book Antiqua" w:cs="Times New Roman"/>
          <w:sz w:val="24"/>
          <w:szCs w:val="24"/>
        </w:rPr>
        <w:t xml:space="preserve">SAT and absolute IMF CSAs decreased by 31 and 39%, respectively. Conversely, the </w:t>
      </w:r>
      <w:r w:rsidRPr="003202B9">
        <w:rPr>
          <w:rFonts w:ascii="Book Antiqua" w:hAnsi="Book Antiqua" w:cs="Times New Roman"/>
          <w:sz w:val="24"/>
          <w:szCs w:val="24"/>
        </w:rPr>
        <w:t>participant’s</w:t>
      </w:r>
      <w:r w:rsidRPr="003202B9" w:rsidDel="00507BDC">
        <w:rPr>
          <w:rFonts w:ascii="Book Antiqua" w:hAnsi="Book Antiqua" w:cs="Times New Roman"/>
          <w:sz w:val="24"/>
          <w:szCs w:val="24"/>
        </w:rPr>
        <w:t xml:space="preserve"> </w:t>
      </w:r>
      <w:r w:rsidR="00335512" w:rsidRPr="003202B9">
        <w:rPr>
          <w:rFonts w:ascii="Book Antiqua" w:hAnsi="Book Antiqua" w:cs="Times New Roman"/>
          <w:sz w:val="24"/>
          <w:szCs w:val="24"/>
        </w:rPr>
        <w:t>whole muscle and absolute muscle CSAs increased by 4</w:t>
      </w:r>
      <w:r w:rsidR="00134536">
        <w:rPr>
          <w:rFonts w:ascii="Book Antiqua" w:hAnsi="Book Antiqua" w:cs="Times New Roman"/>
          <w:sz w:val="24"/>
          <w:szCs w:val="24"/>
        </w:rPr>
        <w:t>%</w:t>
      </w:r>
      <w:r w:rsidR="00335512" w:rsidRPr="003202B9">
        <w:rPr>
          <w:rFonts w:ascii="Book Antiqua" w:hAnsi="Book Antiqua" w:cs="Times New Roman"/>
          <w:sz w:val="24"/>
          <w:szCs w:val="24"/>
        </w:rPr>
        <w:t xml:space="preserve"> and 9%, respectively</w:t>
      </w:r>
      <w:r w:rsidR="00D23E34">
        <w:rPr>
          <w:rFonts w:ascii="Book Antiqua" w:hAnsi="Book Antiqua" w:cs="Times New Roman" w:hint="eastAsia"/>
          <w:sz w:val="24"/>
          <w:szCs w:val="24"/>
          <w:lang w:eastAsia="zh-CN"/>
        </w:rPr>
        <w:t>.</w:t>
      </w:r>
      <w:r w:rsidRPr="003202B9">
        <w:rPr>
          <w:rFonts w:ascii="Book Antiqua" w:hAnsi="Book Antiqua" w:cs="Times New Roman"/>
          <w:sz w:val="24"/>
          <w:szCs w:val="24"/>
        </w:rPr>
        <w:t xml:space="preserve"> </w:t>
      </w:r>
      <w:r w:rsidR="00592EA7" w:rsidRPr="003202B9">
        <w:rPr>
          <w:rFonts w:ascii="Book Antiqua" w:hAnsi="Book Antiqua" w:cs="Times New Roman"/>
          <w:sz w:val="24"/>
          <w:szCs w:val="24"/>
        </w:rPr>
        <w:t>Figure 1 illustrates the robust</w:t>
      </w:r>
      <w:r w:rsidR="00036058" w:rsidRPr="003202B9">
        <w:rPr>
          <w:rFonts w:ascii="Book Antiqua" w:hAnsi="Book Antiqua" w:cs="Times New Roman"/>
          <w:sz w:val="24"/>
          <w:szCs w:val="24"/>
        </w:rPr>
        <w:t xml:space="preserve"> changes in SAT, IMF and muscle size </w:t>
      </w:r>
      <w:r w:rsidR="00592EA7" w:rsidRPr="003202B9">
        <w:rPr>
          <w:rFonts w:ascii="Book Antiqua" w:hAnsi="Book Antiqua" w:cs="Times New Roman"/>
          <w:sz w:val="24"/>
          <w:szCs w:val="24"/>
        </w:rPr>
        <w:t>between</w:t>
      </w:r>
      <w:r w:rsidR="00AA0575" w:rsidRPr="003202B9">
        <w:rPr>
          <w:rFonts w:ascii="Book Antiqua" w:hAnsi="Book Antiqua" w:cs="Times New Roman"/>
          <w:sz w:val="24"/>
          <w:szCs w:val="24"/>
        </w:rPr>
        <w:t xml:space="preserve"> baseline and post-</w:t>
      </w:r>
      <w:r w:rsidR="00036058" w:rsidRPr="003202B9">
        <w:rPr>
          <w:rFonts w:ascii="Book Antiqua" w:hAnsi="Book Antiqua" w:cs="Times New Roman"/>
          <w:sz w:val="24"/>
          <w:szCs w:val="24"/>
        </w:rPr>
        <w:t>intervention</w:t>
      </w:r>
      <w:r w:rsidR="00592EA7" w:rsidRPr="003202B9">
        <w:rPr>
          <w:rFonts w:ascii="Book Antiqua" w:hAnsi="Book Antiqua" w:cs="Times New Roman"/>
          <w:sz w:val="24"/>
          <w:szCs w:val="24"/>
        </w:rPr>
        <w:t xml:space="preserve"> measurements</w:t>
      </w:r>
      <w:r w:rsidR="00036058" w:rsidRPr="003202B9">
        <w:rPr>
          <w:rFonts w:ascii="Book Antiqua" w:hAnsi="Book Antiqua" w:cs="Times New Roman"/>
          <w:sz w:val="24"/>
          <w:szCs w:val="24"/>
        </w:rPr>
        <w:t xml:space="preserve">. </w:t>
      </w:r>
      <w:r w:rsidR="00BB7E98" w:rsidRPr="003202B9">
        <w:rPr>
          <w:rFonts w:ascii="Book Antiqua" w:hAnsi="Book Antiqua" w:cs="Times New Roman"/>
          <w:sz w:val="24"/>
          <w:szCs w:val="24"/>
        </w:rPr>
        <w:t xml:space="preserve">Trunk VAT and SAT </w:t>
      </w:r>
      <w:r w:rsidRPr="003202B9">
        <w:rPr>
          <w:rFonts w:ascii="Book Antiqua" w:hAnsi="Book Antiqua" w:cs="Times New Roman"/>
          <w:sz w:val="24"/>
          <w:szCs w:val="24"/>
        </w:rPr>
        <w:t>CSA decreased</w:t>
      </w:r>
      <w:r w:rsidR="00BB7E98" w:rsidRPr="003202B9">
        <w:rPr>
          <w:rFonts w:ascii="Book Antiqua" w:hAnsi="Book Antiqua" w:cs="Times New Roman"/>
          <w:sz w:val="24"/>
          <w:szCs w:val="24"/>
        </w:rPr>
        <w:t xml:space="preserve"> by 12% and 22% following 16 wk.</w:t>
      </w:r>
    </w:p>
    <w:p w14:paraId="64022106" w14:textId="170E5CAE" w:rsidR="007F6609" w:rsidRPr="003202B9" w:rsidRDefault="00181B6A"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Lipid panel demonstrated increase in low-density lipoprotein cholesterol from 121 to 130 mgd</w:t>
      </w:r>
      <w:r w:rsidR="00134536">
        <w:rPr>
          <w:rFonts w:ascii="Book Antiqua" w:hAnsi="Book Antiqua" w:cs="Times New Roman"/>
          <w:sz w:val="24"/>
          <w:szCs w:val="24"/>
        </w:rPr>
        <w:t>L</w:t>
      </w:r>
      <w:r w:rsidRPr="003202B9">
        <w:rPr>
          <w:rFonts w:ascii="Book Antiqua" w:hAnsi="Book Antiqua" w:cs="Times New Roman"/>
          <w:sz w:val="24"/>
          <w:szCs w:val="24"/>
          <w:vertAlign w:val="superscript"/>
        </w:rPr>
        <w:t>-1</w:t>
      </w:r>
      <w:r w:rsidRPr="003202B9">
        <w:rPr>
          <w:rFonts w:ascii="Book Antiqua" w:hAnsi="Book Antiqua" w:cs="Times New Roman"/>
          <w:sz w:val="24"/>
          <w:szCs w:val="24"/>
        </w:rPr>
        <w:t xml:space="preserve"> (7.4%) with concomitant decrease in triglycerides from 121 to 83 mgd</w:t>
      </w:r>
      <w:r w:rsidR="00134536">
        <w:rPr>
          <w:rFonts w:ascii="Book Antiqua" w:hAnsi="Book Antiqua" w:cs="Times New Roman"/>
          <w:sz w:val="24"/>
          <w:szCs w:val="24"/>
        </w:rPr>
        <w:t>L</w:t>
      </w:r>
      <w:r w:rsidRPr="003202B9">
        <w:rPr>
          <w:rFonts w:ascii="Book Antiqua" w:hAnsi="Book Antiqua" w:cs="Times New Roman"/>
          <w:sz w:val="24"/>
          <w:szCs w:val="24"/>
          <w:vertAlign w:val="superscript"/>
        </w:rPr>
        <w:t xml:space="preserve">-1 </w:t>
      </w:r>
      <w:r w:rsidRPr="003202B9">
        <w:rPr>
          <w:rFonts w:ascii="Book Antiqua" w:hAnsi="Book Antiqua" w:cs="Times New Roman"/>
          <w:sz w:val="24"/>
          <w:szCs w:val="24"/>
        </w:rPr>
        <w:t>(31.4%) and increase in HbA1c from 5.1</w:t>
      </w:r>
      <w:r w:rsidR="00134536">
        <w:rPr>
          <w:rFonts w:ascii="Book Antiqua" w:hAnsi="Book Antiqua" w:cs="Times New Roman"/>
          <w:sz w:val="24"/>
          <w:szCs w:val="24"/>
        </w:rPr>
        <w:t>%</w:t>
      </w:r>
      <w:r w:rsidRPr="003202B9">
        <w:rPr>
          <w:rFonts w:ascii="Book Antiqua" w:hAnsi="Book Antiqua" w:cs="Times New Roman"/>
          <w:sz w:val="24"/>
          <w:szCs w:val="24"/>
        </w:rPr>
        <w:t xml:space="preserve"> to 5.5%.</w:t>
      </w:r>
      <w:r w:rsidRPr="003202B9">
        <w:rPr>
          <w:rFonts w:ascii="Book Antiqua" w:hAnsi="Book Antiqua" w:cs="Times New Roman"/>
          <w:i/>
          <w:sz w:val="24"/>
          <w:szCs w:val="24"/>
        </w:rPr>
        <w:t xml:space="preserve"> </w:t>
      </w:r>
      <w:r w:rsidRPr="003202B9">
        <w:rPr>
          <w:rFonts w:ascii="Book Antiqua" w:hAnsi="Book Antiqua" w:cs="Times New Roman"/>
          <w:sz w:val="24"/>
          <w:szCs w:val="24"/>
        </w:rPr>
        <w:t>No detectable changes were noted</w:t>
      </w:r>
      <w:r w:rsidR="000A3364" w:rsidRPr="003202B9">
        <w:rPr>
          <w:rFonts w:ascii="Book Antiqua" w:hAnsi="Book Antiqua" w:cs="Times New Roman"/>
          <w:sz w:val="24"/>
          <w:szCs w:val="24"/>
        </w:rPr>
        <w:t xml:space="preserve"> HDL-C, total cholesterol and ratio of total cholesterol:</w:t>
      </w:r>
      <w:r w:rsidR="00BF2E37" w:rsidRPr="003202B9">
        <w:rPr>
          <w:rFonts w:ascii="Book Antiqua" w:hAnsi="Book Antiqua" w:cs="Times New Roman"/>
          <w:sz w:val="24"/>
          <w:szCs w:val="24"/>
        </w:rPr>
        <w:t xml:space="preserve"> </w:t>
      </w:r>
      <w:r w:rsidR="000A3364" w:rsidRPr="003202B9">
        <w:rPr>
          <w:rFonts w:ascii="Book Antiqua" w:hAnsi="Book Antiqua" w:cs="Times New Roman"/>
          <w:sz w:val="24"/>
          <w:szCs w:val="24"/>
        </w:rPr>
        <w:t>HDL-C.</w:t>
      </w:r>
      <w:r w:rsidRPr="003202B9">
        <w:rPr>
          <w:rFonts w:ascii="Book Antiqua" w:hAnsi="Book Antiqua" w:cs="Times New Roman"/>
          <w:sz w:val="24"/>
          <w:szCs w:val="24"/>
        </w:rPr>
        <w:t xml:space="preserve"> </w:t>
      </w:r>
      <w:r w:rsidR="007F6609" w:rsidRPr="003202B9">
        <w:rPr>
          <w:rFonts w:ascii="Book Antiqua" w:hAnsi="Book Antiqua" w:cs="Times New Roman"/>
          <w:sz w:val="24"/>
          <w:szCs w:val="24"/>
        </w:rPr>
        <w:t>Baseline BMR of the</w:t>
      </w:r>
      <w:r w:rsidR="00422940" w:rsidRPr="003202B9">
        <w:rPr>
          <w:rFonts w:ascii="Book Antiqua" w:hAnsi="Book Antiqua" w:cs="Times New Roman"/>
          <w:sz w:val="24"/>
          <w:szCs w:val="24"/>
        </w:rPr>
        <w:t xml:space="preserve"> case </w:t>
      </w:r>
      <w:r w:rsidR="00507BDC" w:rsidRPr="003202B9">
        <w:rPr>
          <w:rFonts w:ascii="Book Antiqua" w:hAnsi="Book Antiqua" w:cs="Times New Roman"/>
          <w:sz w:val="24"/>
          <w:szCs w:val="24"/>
        </w:rPr>
        <w:t xml:space="preserve">report </w:t>
      </w:r>
      <w:r w:rsidR="007F6609" w:rsidRPr="003202B9">
        <w:rPr>
          <w:rFonts w:ascii="Book Antiqua" w:hAnsi="Book Antiqua" w:cs="Times New Roman"/>
          <w:sz w:val="24"/>
          <w:szCs w:val="24"/>
        </w:rPr>
        <w:t>was 1388.4 kcal/d</w:t>
      </w:r>
      <w:r w:rsidR="00507BDC" w:rsidRPr="003202B9">
        <w:rPr>
          <w:rFonts w:ascii="Book Antiqua" w:hAnsi="Book Antiqua" w:cs="Times New Roman"/>
          <w:sz w:val="24"/>
          <w:szCs w:val="24"/>
        </w:rPr>
        <w:t xml:space="preserve"> and remained unchanged (1365.6 kcal/d) following 16 wk of administering TRT</w:t>
      </w:r>
      <w:r w:rsidR="007F6609" w:rsidRPr="003202B9">
        <w:rPr>
          <w:rFonts w:ascii="Book Antiqua" w:hAnsi="Book Antiqua" w:cs="Times New Roman"/>
          <w:sz w:val="24"/>
          <w:szCs w:val="24"/>
        </w:rPr>
        <w:t>.</w:t>
      </w:r>
    </w:p>
    <w:p w14:paraId="7D3C78DA" w14:textId="77777777" w:rsidR="0002124A" w:rsidRPr="003202B9" w:rsidRDefault="0002124A" w:rsidP="003202B9">
      <w:pPr>
        <w:spacing w:after="0" w:line="360" w:lineRule="auto"/>
        <w:jc w:val="both"/>
        <w:rPr>
          <w:rFonts w:ascii="Book Antiqua" w:hAnsi="Book Antiqua" w:cs="Times New Roman"/>
          <w:sz w:val="24"/>
          <w:szCs w:val="24"/>
        </w:rPr>
      </w:pPr>
    </w:p>
    <w:p w14:paraId="4FA17AAB" w14:textId="77777777" w:rsidR="001E3CCA" w:rsidRPr="00134536" w:rsidRDefault="0004749A" w:rsidP="003202B9">
      <w:pPr>
        <w:spacing w:after="0" w:line="360" w:lineRule="auto"/>
        <w:jc w:val="both"/>
        <w:rPr>
          <w:rFonts w:ascii="Book Antiqua" w:hAnsi="Book Antiqua" w:cs="Times New Roman"/>
          <w:b/>
          <w:caps/>
          <w:sz w:val="24"/>
          <w:szCs w:val="24"/>
        </w:rPr>
      </w:pPr>
      <w:r w:rsidRPr="00134536">
        <w:rPr>
          <w:rFonts w:ascii="Book Antiqua" w:hAnsi="Book Antiqua" w:cs="Times New Roman"/>
          <w:b/>
          <w:caps/>
          <w:sz w:val="24"/>
          <w:szCs w:val="24"/>
        </w:rPr>
        <w:t>Discussion</w:t>
      </w:r>
    </w:p>
    <w:p w14:paraId="6B53FC54" w14:textId="2570FB10" w:rsidR="00630BA4" w:rsidRPr="003202B9" w:rsidRDefault="00184C6E" w:rsidP="003202B9">
      <w:pPr>
        <w:spacing w:after="0" w:line="360" w:lineRule="auto"/>
        <w:jc w:val="both"/>
        <w:rPr>
          <w:rFonts w:ascii="Book Antiqua" w:hAnsi="Book Antiqua" w:cs="Times New Roman"/>
          <w:sz w:val="24"/>
          <w:szCs w:val="24"/>
        </w:rPr>
      </w:pPr>
      <w:r w:rsidRPr="003202B9">
        <w:rPr>
          <w:rFonts w:ascii="Book Antiqua" w:eastAsia="MS Mincho" w:hAnsi="Book Antiqua" w:cs="Times New Roman"/>
          <w:sz w:val="24"/>
          <w:szCs w:val="24"/>
        </w:rPr>
        <w:t xml:space="preserve">The current case report </w:t>
      </w:r>
      <w:r w:rsidR="00BC3B44" w:rsidRPr="003202B9">
        <w:rPr>
          <w:rFonts w:ascii="Book Antiqua" w:eastAsia="MS Mincho" w:hAnsi="Book Antiqua" w:cs="Times New Roman"/>
          <w:sz w:val="24"/>
          <w:szCs w:val="24"/>
        </w:rPr>
        <w:t xml:space="preserve">was analyzed in a retrospective fashion. The findings </w:t>
      </w:r>
      <w:r w:rsidRPr="003202B9">
        <w:rPr>
          <w:rFonts w:ascii="Book Antiqua" w:eastAsia="MS Mincho" w:hAnsi="Book Antiqua" w:cs="Times New Roman"/>
          <w:sz w:val="24"/>
          <w:szCs w:val="24"/>
        </w:rPr>
        <w:t xml:space="preserve">demonstrated that </w:t>
      </w:r>
      <w:r w:rsidR="00A7277B" w:rsidRPr="003202B9">
        <w:rPr>
          <w:rFonts w:ascii="Book Antiqua" w:eastAsia="MS Mincho" w:hAnsi="Book Antiqua" w:cs="Times New Roman"/>
          <w:sz w:val="24"/>
          <w:szCs w:val="24"/>
        </w:rPr>
        <w:t>lowering</w:t>
      </w:r>
      <w:r w:rsidRPr="003202B9">
        <w:rPr>
          <w:rFonts w:ascii="Book Antiqua" w:eastAsia="MS Mincho" w:hAnsi="Book Antiqua" w:cs="Times New Roman"/>
          <w:sz w:val="24"/>
          <w:szCs w:val="24"/>
        </w:rPr>
        <w:t xml:space="preserve"> caloric intake and </w:t>
      </w:r>
      <w:r w:rsidR="00BC3B44" w:rsidRPr="003202B9">
        <w:rPr>
          <w:rFonts w:ascii="Book Antiqua" w:eastAsia="MS Mincho" w:hAnsi="Book Antiqua" w:cs="Times New Roman"/>
          <w:sz w:val="24"/>
          <w:szCs w:val="24"/>
        </w:rPr>
        <w:t>percentage macronutrients</w:t>
      </w:r>
      <w:r w:rsidR="00951D14" w:rsidRPr="003202B9">
        <w:rPr>
          <w:rFonts w:ascii="Book Antiqua" w:eastAsia="MS Mincho" w:hAnsi="Book Antiqua" w:cs="Times New Roman"/>
          <w:sz w:val="24"/>
          <w:szCs w:val="24"/>
        </w:rPr>
        <w:t xml:space="preserve"> </w:t>
      </w:r>
      <w:r w:rsidR="0002124A" w:rsidRPr="003202B9">
        <w:rPr>
          <w:rFonts w:ascii="Book Antiqua" w:eastAsia="MS Mincho" w:hAnsi="Book Antiqua" w:cs="Times New Roman"/>
          <w:sz w:val="24"/>
          <w:szCs w:val="24"/>
        </w:rPr>
        <w:t xml:space="preserve">of fat and </w:t>
      </w:r>
      <w:r w:rsidR="00A7277B" w:rsidRPr="003202B9">
        <w:rPr>
          <w:rFonts w:ascii="Book Antiqua" w:eastAsia="MS Mincho" w:hAnsi="Book Antiqua" w:cs="Times New Roman"/>
          <w:sz w:val="24"/>
          <w:szCs w:val="24"/>
        </w:rPr>
        <w:t>protein</w:t>
      </w:r>
      <w:r w:rsidR="00061D85" w:rsidRPr="003202B9">
        <w:rPr>
          <w:rFonts w:ascii="Book Antiqua" w:eastAsia="MS Mincho" w:hAnsi="Book Antiqua" w:cs="Times New Roman"/>
          <w:sz w:val="24"/>
          <w:szCs w:val="24"/>
        </w:rPr>
        <w:t xml:space="preserve"> </w:t>
      </w:r>
      <w:r w:rsidRPr="003202B9">
        <w:rPr>
          <w:rFonts w:ascii="Book Antiqua" w:hAnsi="Book Antiqua" w:cs="Times New Roman"/>
          <w:sz w:val="24"/>
          <w:szCs w:val="24"/>
        </w:rPr>
        <w:t xml:space="preserve">may </w:t>
      </w:r>
      <w:r w:rsidR="00951D14" w:rsidRPr="003202B9">
        <w:rPr>
          <w:rFonts w:ascii="Book Antiqua" w:hAnsi="Book Antiqua" w:cs="Times New Roman"/>
          <w:sz w:val="24"/>
          <w:szCs w:val="24"/>
        </w:rPr>
        <w:t xml:space="preserve">have contributed to </w:t>
      </w:r>
      <w:r w:rsidR="00A7277B" w:rsidRPr="003202B9">
        <w:rPr>
          <w:rFonts w:ascii="Book Antiqua" w:hAnsi="Book Antiqua" w:cs="Times New Roman"/>
          <w:sz w:val="24"/>
          <w:szCs w:val="24"/>
        </w:rPr>
        <w:t xml:space="preserve">positive changes in total and regional </w:t>
      </w:r>
      <w:r w:rsidRPr="003202B9">
        <w:rPr>
          <w:rFonts w:ascii="Book Antiqua" w:hAnsi="Book Antiqua" w:cs="Times New Roman"/>
          <w:sz w:val="24"/>
          <w:szCs w:val="24"/>
        </w:rPr>
        <w:t>body composition</w:t>
      </w:r>
      <w:r w:rsidR="00951D14"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in </w:t>
      </w:r>
      <w:r w:rsidR="00A7277B" w:rsidRPr="003202B9">
        <w:rPr>
          <w:rFonts w:ascii="Book Antiqua" w:hAnsi="Book Antiqua" w:cs="Times New Roman"/>
          <w:sz w:val="24"/>
          <w:szCs w:val="24"/>
        </w:rPr>
        <w:t xml:space="preserve">a </w:t>
      </w:r>
      <w:r w:rsidR="00970BE6" w:rsidRPr="003202B9">
        <w:rPr>
          <w:rFonts w:ascii="Book Antiqua" w:hAnsi="Book Antiqua" w:cs="Times New Roman"/>
          <w:sz w:val="24"/>
          <w:szCs w:val="24"/>
        </w:rPr>
        <w:t>male</w:t>
      </w:r>
      <w:r w:rsidRPr="003202B9">
        <w:rPr>
          <w:rFonts w:ascii="Book Antiqua" w:hAnsi="Book Antiqua" w:cs="Times New Roman"/>
          <w:sz w:val="24"/>
          <w:szCs w:val="24"/>
        </w:rPr>
        <w:t xml:space="preserve"> with</w:t>
      </w:r>
      <w:r w:rsidR="006F51F9" w:rsidRPr="003202B9">
        <w:rPr>
          <w:rFonts w:ascii="Book Antiqua" w:hAnsi="Book Antiqua" w:cs="Times New Roman"/>
          <w:sz w:val="24"/>
          <w:szCs w:val="24"/>
        </w:rPr>
        <w:t xml:space="preserve"> chronic</w:t>
      </w:r>
      <w:r w:rsidR="00F94F6B" w:rsidRPr="003202B9">
        <w:rPr>
          <w:rFonts w:ascii="Book Antiqua" w:hAnsi="Book Antiqua" w:cs="Times New Roman"/>
          <w:sz w:val="24"/>
          <w:szCs w:val="24"/>
        </w:rPr>
        <w:t xml:space="preserve"> </w:t>
      </w:r>
      <w:r w:rsidRPr="003202B9">
        <w:rPr>
          <w:rFonts w:ascii="Book Antiqua" w:hAnsi="Book Antiqua" w:cs="Times New Roman"/>
          <w:sz w:val="24"/>
          <w:szCs w:val="24"/>
        </w:rPr>
        <w:t>SCI</w:t>
      </w:r>
      <w:r w:rsidR="00DF1D3E" w:rsidRPr="003202B9">
        <w:rPr>
          <w:rFonts w:ascii="Book Antiqua" w:hAnsi="Book Antiqua" w:cs="Times New Roman"/>
          <w:sz w:val="24"/>
          <w:szCs w:val="24"/>
        </w:rPr>
        <w:t xml:space="preserve">. </w:t>
      </w:r>
      <w:r w:rsidR="00136BCA" w:rsidRPr="003202B9">
        <w:rPr>
          <w:rFonts w:ascii="Book Antiqua" w:hAnsi="Book Antiqua" w:cs="Times New Roman"/>
          <w:sz w:val="24"/>
          <w:szCs w:val="24"/>
        </w:rPr>
        <w:t xml:space="preserve">The addition of </w:t>
      </w:r>
      <w:r w:rsidR="00BB7E98" w:rsidRPr="003202B9">
        <w:rPr>
          <w:rFonts w:ascii="Book Antiqua" w:hAnsi="Book Antiqua" w:cs="Times New Roman"/>
          <w:sz w:val="24"/>
          <w:szCs w:val="24"/>
        </w:rPr>
        <w:t xml:space="preserve">TRT </w:t>
      </w:r>
      <w:r w:rsidR="00136BCA" w:rsidRPr="003202B9">
        <w:rPr>
          <w:rFonts w:ascii="Book Antiqua" w:hAnsi="Book Antiqua" w:cs="Times New Roman"/>
          <w:sz w:val="24"/>
          <w:szCs w:val="24"/>
        </w:rPr>
        <w:t>may primarily helped to</w:t>
      </w:r>
      <w:r w:rsidR="00A7277B" w:rsidRPr="003202B9">
        <w:rPr>
          <w:rFonts w:ascii="Book Antiqua" w:hAnsi="Book Antiqua" w:cs="Times New Roman"/>
          <w:sz w:val="24"/>
          <w:szCs w:val="24"/>
        </w:rPr>
        <w:t xml:space="preserve"> </w:t>
      </w:r>
      <w:r w:rsidR="00BB7E98" w:rsidRPr="003202B9">
        <w:rPr>
          <w:rFonts w:ascii="Book Antiqua" w:hAnsi="Book Antiqua" w:cs="Times New Roman"/>
          <w:sz w:val="24"/>
          <w:szCs w:val="24"/>
        </w:rPr>
        <w:t>maintain lean mass and BMR</w:t>
      </w:r>
      <w:r w:rsidR="00136BCA" w:rsidRPr="003202B9">
        <w:rPr>
          <w:rFonts w:ascii="Book Antiqua" w:hAnsi="Book Antiqua" w:cs="Times New Roman"/>
          <w:sz w:val="24"/>
          <w:szCs w:val="24"/>
        </w:rPr>
        <w:t>; which</w:t>
      </w:r>
      <w:r w:rsidR="00BB7E98" w:rsidRPr="003202B9">
        <w:rPr>
          <w:rFonts w:ascii="Book Antiqua" w:hAnsi="Book Antiqua" w:cs="Times New Roman"/>
          <w:sz w:val="24"/>
          <w:szCs w:val="24"/>
        </w:rPr>
        <w:t xml:space="preserve"> </w:t>
      </w:r>
      <w:r w:rsidR="00507BDC" w:rsidRPr="003202B9">
        <w:rPr>
          <w:rFonts w:ascii="Book Antiqua" w:hAnsi="Book Antiqua" w:cs="Times New Roman"/>
          <w:sz w:val="24"/>
          <w:szCs w:val="24"/>
        </w:rPr>
        <w:t xml:space="preserve">is </w:t>
      </w:r>
      <w:r w:rsidR="008A4069" w:rsidRPr="003202B9">
        <w:rPr>
          <w:rFonts w:ascii="Book Antiqua" w:hAnsi="Book Antiqua" w:cs="Times New Roman"/>
          <w:sz w:val="24"/>
          <w:szCs w:val="24"/>
        </w:rPr>
        <w:t xml:space="preserve">commonly </w:t>
      </w:r>
      <w:r w:rsidR="00BB7E98" w:rsidRPr="003202B9">
        <w:rPr>
          <w:rFonts w:ascii="Book Antiqua" w:hAnsi="Book Antiqua" w:cs="Times New Roman"/>
          <w:sz w:val="24"/>
          <w:szCs w:val="24"/>
        </w:rPr>
        <w:t xml:space="preserve">impacted </w:t>
      </w:r>
      <w:r w:rsidR="008A4069" w:rsidRPr="003202B9">
        <w:rPr>
          <w:rFonts w:ascii="Book Antiqua" w:hAnsi="Book Antiqua" w:cs="Times New Roman"/>
          <w:sz w:val="24"/>
          <w:szCs w:val="24"/>
        </w:rPr>
        <w:t xml:space="preserve">negatively </w:t>
      </w:r>
      <w:r w:rsidR="00BB7E98" w:rsidRPr="003202B9">
        <w:rPr>
          <w:rFonts w:ascii="Book Antiqua" w:hAnsi="Book Antiqua" w:cs="Times New Roman"/>
          <w:sz w:val="24"/>
          <w:szCs w:val="24"/>
        </w:rPr>
        <w:t xml:space="preserve">during a weight loss regimen. </w:t>
      </w:r>
      <w:r w:rsidR="00A7277B" w:rsidRPr="003202B9">
        <w:rPr>
          <w:rFonts w:ascii="Book Antiqua" w:hAnsi="Book Antiqua" w:cs="Times New Roman"/>
          <w:sz w:val="24"/>
          <w:szCs w:val="24"/>
        </w:rPr>
        <w:t>The participant</w:t>
      </w:r>
      <w:r w:rsidR="00D35710" w:rsidRPr="003202B9">
        <w:rPr>
          <w:rFonts w:ascii="Book Antiqua" w:hAnsi="Book Antiqua" w:cs="Times New Roman"/>
          <w:sz w:val="24"/>
          <w:szCs w:val="24"/>
        </w:rPr>
        <w:t xml:space="preserve"> lost</w:t>
      </w:r>
      <w:r w:rsidR="000B3A52" w:rsidRPr="003202B9">
        <w:rPr>
          <w:rFonts w:ascii="Book Antiqua" w:hAnsi="Book Antiqua" w:cs="Times New Roman"/>
          <w:sz w:val="24"/>
          <w:szCs w:val="24"/>
        </w:rPr>
        <w:t xml:space="preserve"> </w:t>
      </w:r>
      <w:r w:rsidR="0072709D" w:rsidRPr="003202B9">
        <w:rPr>
          <w:rFonts w:ascii="Book Antiqua" w:hAnsi="Book Antiqua" w:cs="Times New Roman"/>
          <w:sz w:val="24"/>
          <w:szCs w:val="24"/>
        </w:rPr>
        <w:t>8%</w:t>
      </w:r>
      <w:r w:rsidR="006F51F9" w:rsidRPr="003202B9">
        <w:rPr>
          <w:rFonts w:ascii="Book Antiqua" w:hAnsi="Book Antiqua" w:cs="Times New Roman"/>
          <w:sz w:val="24"/>
          <w:szCs w:val="24"/>
        </w:rPr>
        <w:t xml:space="preserve"> (6.4 kg)</w:t>
      </w:r>
      <w:r w:rsidR="000B3A52" w:rsidRPr="003202B9">
        <w:rPr>
          <w:rFonts w:ascii="Book Antiqua" w:hAnsi="Book Antiqua" w:cs="Times New Roman"/>
          <w:sz w:val="24"/>
          <w:szCs w:val="24"/>
        </w:rPr>
        <w:t xml:space="preserve"> of his total body weight</w:t>
      </w:r>
      <w:r w:rsidR="00261EF7" w:rsidRPr="003202B9">
        <w:rPr>
          <w:rFonts w:ascii="Book Antiqua" w:hAnsi="Book Antiqua" w:cs="Times New Roman"/>
          <w:sz w:val="24"/>
          <w:szCs w:val="24"/>
        </w:rPr>
        <w:t xml:space="preserve">, which </w:t>
      </w:r>
      <w:r w:rsidR="000B3A52" w:rsidRPr="003202B9">
        <w:rPr>
          <w:rFonts w:ascii="Book Antiqua" w:hAnsi="Book Antiqua" w:cs="Times New Roman"/>
          <w:sz w:val="24"/>
          <w:szCs w:val="24"/>
        </w:rPr>
        <w:t xml:space="preserve">is consistent with </w:t>
      </w:r>
      <w:r w:rsidR="00261EF7" w:rsidRPr="003202B9">
        <w:rPr>
          <w:rFonts w:ascii="Book Antiqua" w:hAnsi="Book Antiqua" w:cs="Times New Roman"/>
          <w:sz w:val="24"/>
          <w:szCs w:val="24"/>
        </w:rPr>
        <w:t>a</w:t>
      </w:r>
      <w:r w:rsidR="000B3A52" w:rsidRPr="003202B9">
        <w:rPr>
          <w:rFonts w:ascii="Book Antiqua" w:hAnsi="Book Antiqua" w:cs="Times New Roman"/>
          <w:sz w:val="24"/>
          <w:szCs w:val="24"/>
        </w:rPr>
        <w:t xml:space="preserve"> </w:t>
      </w:r>
      <w:r w:rsidR="00AA0575" w:rsidRPr="003202B9">
        <w:rPr>
          <w:rFonts w:ascii="Book Antiqua" w:hAnsi="Book Antiqua" w:cs="Times New Roman"/>
          <w:sz w:val="24"/>
          <w:szCs w:val="24"/>
        </w:rPr>
        <w:t>previous</w:t>
      </w:r>
      <w:r w:rsidR="000B3A52" w:rsidRPr="003202B9">
        <w:rPr>
          <w:rFonts w:ascii="Book Antiqua" w:hAnsi="Book Antiqua" w:cs="Times New Roman"/>
          <w:sz w:val="24"/>
          <w:szCs w:val="24"/>
        </w:rPr>
        <w:t xml:space="preserve"> </w:t>
      </w:r>
      <w:r w:rsidR="0072709D" w:rsidRPr="003202B9">
        <w:rPr>
          <w:rFonts w:ascii="Book Antiqua" w:hAnsi="Book Antiqua" w:cs="Times New Roman"/>
          <w:sz w:val="24"/>
          <w:szCs w:val="24"/>
        </w:rPr>
        <w:t>report</w:t>
      </w:r>
      <w:r w:rsidR="0017533A" w:rsidRPr="003202B9">
        <w:rPr>
          <w:rFonts w:ascii="Book Antiqua" w:hAnsi="Book Antiqua" w:cs="Times New Roman"/>
          <w:sz w:val="24"/>
          <w:szCs w:val="24"/>
        </w:rPr>
        <w:t xml:space="preserve"> </w:t>
      </w:r>
      <w:r w:rsidR="00A7277B" w:rsidRPr="003202B9">
        <w:rPr>
          <w:rFonts w:ascii="Book Antiqua" w:hAnsi="Book Antiqua" w:cs="Times New Roman"/>
          <w:sz w:val="24"/>
          <w:szCs w:val="24"/>
        </w:rPr>
        <w:t xml:space="preserve">that </w:t>
      </w:r>
      <w:r w:rsidR="00BC3B44" w:rsidRPr="003202B9">
        <w:rPr>
          <w:rFonts w:ascii="Book Antiqua" w:hAnsi="Book Antiqua" w:cs="Times New Roman"/>
          <w:sz w:val="24"/>
          <w:szCs w:val="24"/>
        </w:rPr>
        <w:t>noted a</w:t>
      </w:r>
      <w:r w:rsidR="00A7277B" w:rsidRPr="003202B9">
        <w:rPr>
          <w:rFonts w:ascii="Book Antiqua" w:hAnsi="Book Antiqua" w:cs="Times New Roman"/>
          <w:sz w:val="24"/>
          <w:szCs w:val="24"/>
        </w:rPr>
        <w:t xml:space="preserve"> </w:t>
      </w:r>
      <w:r w:rsidR="006F51F9" w:rsidRPr="003202B9">
        <w:rPr>
          <w:rFonts w:ascii="Book Antiqua" w:hAnsi="Book Antiqua" w:cs="Times New Roman"/>
          <w:sz w:val="24"/>
          <w:szCs w:val="24"/>
        </w:rPr>
        <w:t xml:space="preserve">total body weight </w:t>
      </w:r>
      <w:r w:rsidR="00136BCA" w:rsidRPr="003202B9">
        <w:rPr>
          <w:rFonts w:ascii="Book Antiqua" w:hAnsi="Book Antiqua" w:cs="Times New Roman"/>
          <w:sz w:val="24"/>
          <w:szCs w:val="24"/>
        </w:rPr>
        <w:t xml:space="preserve">loss of </w:t>
      </w:r>
      <w:r w:rsidR="006F51F9" w:rsidRPr="003202B9">
        <w:rPr>
          <w:rFonts w:ascii="Book Antiqua" w:hAnsi="Book Antiqua" w:cs="Times New Roman"/>
          <w:sz w:val="24"/>
          <w:szCs w:val="24"/>
        </w:rPr>
        <w:t xml:space="preserve">7% </w:t>
      </w:r>
      <w:r w:rsidR="00136BCA" w:rsidRPr="003202B9">
        <w:rPr>
          <w:rFonts w:ascii="Book Antiqua" w:hAnsi="Book Antiqua" w:cs="Times New Roman"/>
          <w:sz w:val="24"/>
          <w:szCs w:val="24"/>
        </w:rPr>
        <w:t xml:space="preserve">following Mediterranean-style diet </w:t>
      </w:r>
      <w:r w:rsidR="006F51F9" w:rsidRPr="003202B9">
        <w:rPr>
          <w:rFonts w:ascii="Book Antiqua" w:hAnsi="Book Antiqua" w:cs="Times New Roman"/>
          <w:sz w:val="24"/>
          <w:szCs w:val="24"/>
        </w:rPr>
        <w:t>in three men with SCI</w:t>
      </w:r>
      <w:r w:rsidR="00426947" w:rsidRPr="003202B9">
        <w:rPr>
          <w:rFonts w:ascii="Book Antiqua" w:hAnsi="Book Antiqua" w:cs="Times New Roman"/>
          <w:sz w:val="24"/>
          <w:szCs w:val="24"/>
          <w:vertAlign w:val="superscript"/>
        </w:rPr>
        <w:t>[</w:t>
      </w:r>
      <w:r w:rsidR="00532BF5" w:rsidRPr="003202B9">
        <w:rPr>
          <w:rFonts w:ascii="Book Antiqua" w:hAnsi="Book Antiqua" w:cs="Times New Roman"/>
          <w:sz w:val="24"/>
          <w:szCs w:val="24"/>
          <w:vertAlign w:val="superscript"/>
        </w:rPr>
        <w:t>1</w:t>
      </w:r>
      <w:r w:rsidR="00233CF4" w:rsidRPr="003202B9">
        <w:rPr>
          <w:rFonts w:ascii="Book Antiqua" w:hAnsi="Book Antiqua" w:cs="Times New Roman"/>
          <w:sz w:val="24"/>
          <w:szCs w:val="24"/>
          <w:vertAlign w:val="superscript"/>
        </w:rPr>
        <w:t>0</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532BF5" w:rsidRPr="003202B9">
        <w:rPr>
          <w:rFonts w:ascii="Book Antiqua" w:hAnsi="Book Antiqua" w:cs="Times New Roman"/>
          <w:sz w:val="24"/>
          <w:szCs w:val="24"/>
        </w:rPr>
        <w:t xml:space="preserve"> </w:t>
      </w:r>
      <w:r w:rsidR="00136BCA" w:rsidRPr="003202B9">
        <w:rPr>
          <w:rFonts w:ascii="Book Antiqua" w:hAnsi="Book Antiqua" w:cs="Times New Roman"/>
          <w:sz w:val="24"/>
          <w:szCs w:val="24"/>
        </w:rPr>
        <w:t xml:space="preserve">Whole </w:t>
      </w:r>
      <w:r w:rsidR="006C04CD" w:rsidRPr="003202B9">
        <w:rPr>
          <w:rFonts w:ascii="Book Antiqua" w:hAnsi="Book Antiqua" w:cs="Times New Roman"/>
          <w:sz w:val="24"/>
          <w:szCs w:val="24"/>
        </w:rPr>
        <w:t xml:space="preserve">body lean mass increased by 7% over 16 wk. </w:t>
      </w:r>
      <w:r w:rsidR="00136BCA" w:rsidRPr="003202B9">
        <w:rPr>
          <w:rFonts w:ascii="Book Antiqua" w:hAnsi="Book Antiqua" w:cs="Times New Roman"/>
          <w:sz w:val="24"/>
          <w:szCs w:val="24"/>
        </w:rPr>
        <w:t xml:space="preserve">Participant’s </w:t>
      </w:r>
      <w:r w:rsidR="00AE2182" w:rsidRPr="003202B9">
        <w:rPr>
          <w:rFonts w:ascii="Book Antiqua" w:hAnsi="Book Antiqua" w:cs="Times New Roman"/>
          <w:sz w:val="24"/>
          <w:szCs w:val="24"/>
        </w:rPr>
        <w:t>absolute thigh muscle CSA increased by 9%</w:t>
      </w:r>
      <w:r w:rsidR="00A7277B" w:rsidRPr="003202B9">
        <w:rPr>
          <w:rFonts w:ascii="Book Antiqua" w:hAnsi="Book Antiqua" w:cs="Times New Roman"/>
          <w:sz w:val="24"/>
          <w:szCs w:val="24"/>
        </w:rPr>
        <w:t xml:space="preserve"> </w:t>
      </w:r>
      <w:r w:rsidR="00136BCA" w:rsidRPr="003202B9">
        <w:rPr>
          <w:rFonts w:ascii="Book Antiqua" w:hAnsi="Book Antiqua" w:cs="Times New Roman"/>
          <w:sz w:val="24"/>
          <w:szCs w:val="24"/>
        </w:rPr>
        <w:t>as accompanied with</w:t>
      </w:r>
      <w:r w:rsidR="00A7277B" w:rsidRPr="003202B9">
        <w:rPr>
          <w:rFonts w:ascii="Book Antiqua" w:hAnsi="Book Antiqua" w:cs="Times New Roman"/>
          <w:sz w:val="24"/>
          <w:szCs w:val="24"/>
        </w:rPr>
        <w:t xml:space="preserve"> l2% and 22% </w:t>
      </w:r>
      <w:r w:rsidR="00136BCA" w:rsidRPr="003202B9">
        <w:rPr>
          <w:rFonts w:ascii="Book Antiqua" w:hAnsi="Book Antiqua" w:cs="Times New Roman"/>
          <w:sz w:val="24"/>
          <w:szCs w:val="24"/>
        </w:rPr>
        <w:t xml:space="preserve">decrease </w:t>
      </w:r>
      <w:r w:rsidR="00A7277B" w:rsidRPr="003202B9">
        <w:rPr>
          <w:rFonts w:ascii="Book Antiqua" w:hAnsi="Book Antiqua" w:cs="Times New Roman"/>
          <w:sz w:val="24"/>
          <w:szCs w:val="24"/>
        </w:rPr>
        <w:t xml:space="preserve">in </w:t>
      </w:r>
      <w:r w:rsidR="0065610E" w:rsidRPr="003202B9">
        <w:rPr>
          <w:rFonts w:ascii="Book Antiqua" w:hAnsi="Book Antiqua" w:cs="Times New Roman"/>
          <w:sz w:val="24"/>
          <w:szCs w:val="24"/>
        </w:rPr>
        <w:t xml:space="preserve">trunk </w:t>
      </w:r>
      <w:r w:rsidR="00A7277B" w:rsidRPr="003202B9">
        <w:rPr>
          <w:rFonts w:ascii="Book Antiqua" w:hAnsi="Book Antiqua" w:cs="Times New Roman"/>
          <w:sz w:val="24"/>
          <w:szCs w:val="24"/>
        </w:rPr>
        <w:t>VAT and SAT, respectively</w:t>
      </w:r>
      <w:r w:rsidR="00AE2182" w:rsidRPr="003202B9">
        <w:rPr>
          <w:rFonts w:ascii="Book Antiqua" w:hAnsi="Book Antiqua" w:cs="Times New Roman"/>
          <w:sz w:val="24"/>
          <w:szCs w:val="24"/>
        </w:rPr>
        <w:t xml:space="preserve">. Clinically, these changes are highly significant because </w:t>
      </w:r>
      <w:r w:rsidR="00136BCA" w:rsidRPr="003202B9">
        <w:rPr>
          <w:rFonts w:ascii="Book Antiqua" w:hAnsi="Book Antiqua" w:cs="Times New Roman"/>
          <w:sz w:val="24"/>
          <w:szCs w:val="24"/>
        </w:rPr>
        <w:t>of the</w:t>
      </w:r>
      <w:r w:rsidR="00AE2182" w:rsidRPr="003202B9">
        <w:rPr>
          <w:rFonts w:ascii="Book Antiqua" w:hAnsi="Book Antiqua" w:cs="Times New Roman"/>
          <w:sz w:val="24"/>
          <w:szCs w:val="24"/>
        </w:rPr>
        <w:t xml:space="preserve"> </w:t>
      </w:r>
      <w:r w:rsidR="0065610E" w:rsidRPr="003202B9">
        <w:rPr>
          <w:rFonts w:ascii="Book Antiqua" w:hAnsi="Book Antiqua" w:cs="Times New Roman"/>
          <w:sz w:val="24"/>
          <w:szCs w:val="24"/>
        </w:rPr>
        <w:t xml:space="preserve">recognized </w:t>
      </w:r>
      <w:r w:rsidR="00AE2182" w:rsidRPr="003202B9">
        <w:rPr>
          <w:rFonts w:ascii="Book Antiqua" w:hAnsi="Book Antiqua" w:cs="Times New Roman"/>
          <w:sz w:val="24"/>
          <w:szCs w:val="24"/>
        </w:rPr>
        <w:t>associations between</w:t>
      </w:r>
      <w:r w:rsidR="006C04CD" w:rsidRPr="003202B9">
        <w:rPr>
          <w:rFonts w:ascii="Book Antiqua" w:hAnsi="Book Antiqua" w:cs="Times New Roman"/>
          <w:sz w:val="24"/>
          <w:szCs w:val="24"/>
        </w:rPr>
        <w:t xml:space="preserve"> lean </w:t>
      </w:r>
      <w:r w:rsidR="00AE2182" w:rsidRPr="003202B9">
        <w:rPr>
          <w:rFonts w:ascii="Book Antiqua" w:hAnsi="Book Antiqua" w:cs="Times New Roman"/>
          <w:sz w:val="24"/>
          <w:szCs w:val="24"/>
        </w:rPr>
        <w:t xml:space="preserve">mass, </w:t>
      </w:r>
      <w:r w:rsidR="006C04CD" w:rsidRPr="003202B9">
        <w:rPr>
          <w:rFonts w:ascii="Book Antiqua" w:hAnsi="Book Antiqua" w:cs="Times New Roman"/>
          <w:sz w:val="24"/>
          <w:szCs w:val="24"/>
        </w:rPr>
        <w:t>BMR</w:t>
      </w:r>
      <w:r w:rsidR="00AE2182" w:rsidRPr="003202B9">
        <w:rPr>
          <w:rFonts w:ascii="Book Antiqua" w:hAnsi="Book Antiqua" w:cs="Times New Roman"/>
          <w:sz w:val="24"/>
          <w:szCs w:val="24"/>
        </w:rPr>
        <w:t>,</w:t>
      </w:r>
      <w:r w:rsidR="006C04CD" w:rsidRPr="003202B9">
        <w:rPr>
          <w:rFonts w:ascii="Book Antiqua" w:hAnsi="Book Antiqua" w:cs="Times New Roman"/>
          <w:sz w:val="24"/>
          <w:szCs w:val="24"/>
        </w:rPr>
        <w:t xml:space="preserve"> and several </w:t>
      </w:r>
      <w:r w:rsidR="0065610E" w:rsidRPr="003202B9">
        <w:rPr>
          <w:rFonts w:ascii="Book Antiqua" w:hAnsi="Book Antiqua" w:cs="Times New Roman"/>
          <w:sz w:val="24"/>
          <w:szCs w:val="24"/>
        </w:rPr>
        <w:lastRenderedPageBreak/>
        <w:t>cardio-</w:t>
      </w:r>
      <w:r w:rsidR="006C04CD" w:rsidRPr="003202B9">
        <w:rPr>
          <w:rFonts w:ascii="Book Antiqua" w:hAnsi="Book Antiqua" w:cs="Times New Roman"/>
          <w:sz w:val="24"/>
          <w:szCs w:val="24"/>
        </w:rPr>
        <w:t xml:space="preserve">metabolic disorders </w:t>
      </w:r>
      <w:r w:rsidR="0065610E" w:rsidRPr="003202B9">
        <w:rPr>
          <w:rFonts w:ascii="Book Antiqua" w:hAnsi="Book Antiqua" w:cs="Times New Roman"/>
          <w:sz w:val="24"/>
          <w:szCs w:val="24"/>
        </w:rPr>
        <w:t>after</w:t>
      </w:r>
      <w:r w:rsidR="006C04CD" w:rsidRPr="003202B9">
        <w:rPr>
          <w:rFonts w:ascii="Book Antiqua" w:hAnsi="Book Antiqua" w:cs="Times New Roman"/>
          <w:sz w:val="24"/>
          <w:szCs w:val="24"/>
        </w:rPr>
        <w:t xml:space="preserve"> SCI</w:t>
      </w:r>
      <w:r w:rsidR="00426947" w:rsidRPr="003202B9">
        <w:rPr>
          <w:rFonts w:ascii="Book Antiqua" w:hAnsi="Book Antiqua" w:cs="Times New Roman"/>
          <w:sz w:val="24"/>
          <w:szCs w:val="24"/>
          <w:vertAlign w:val="superscript"/>
        </w:rPr>
        <w:t>[</w:t>
      </w:r>
      <w:r w:rsidR="00532BF5" w:rsidRPr="003202B9">
        <w:rPr>
          <w:rFonts w:ascii="Book Antiqua" w:hAnsi="Book Antiqua" w:cs="Times New Roman"/>
          <w:sz w:val="24"/>
          <w:szCs w:val="24"/>
          <w:vertAlign w:val="superscript"/>
        </w:rPr>
        <w:t>2-5</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6C04CD" w:rsidRPr="003202B9">
        <w:rPr>
          <w:rFonts w:ascii="Book Antiqua" w:hAnsi="Book Antiqua" w:cs="Times New Roman"/>
          <w:sz w:val="24"/>
          <w:szCs w:val="24"/>
        </w:rPr>
        <w:t xml:space="preserve"> </w:t>
      </w:r>
      <w:r w:rsidR="0017533A" w:rsidRPr="003202B9">
        <w:rPr>
          <w:rFonts w:ascii="Book Antiqua" w:hAnsi="Book Antiqua" w:cs="Times New Roman"/>
          <w:sz w:val="24"/>
          <w:szCs w:val="24"/>
        </w:rPr>
        <w:t xml:space="preserve">The current case report </w:t>
      </w:r>
      <w:r w:rsidR="00285B21" w:rsidRPr="003202B9">
        <w:rPr>
          <w:rFonts w:ascii="Book Antiqua" w:hAnsi="Book Antiqua" w:cs="Times New Roman"/>
          <w:sz w:val="24"/>
          <w:szCs w:val="24"/>
        </w:rPr>
        <w:t xml:space="preserve">also </w:t>
      </w:r>
      <w:r w:rsidR="006F51F9" w:rsidRPr="003202B9">
        <w:rPr>
          <w:rFonts w:ascii="Book Antiqua" w:hAnsi="Book Antiqua" w:cs="Times New Roman"/>
          <w:sz w:val="24"/>
          <w:szCs w:val="24"/>
        </w:rPr>
        <w:t>suggests</w:t>
      </w:r>
      <w:r w:rsidR="00285B21" w:rsidRPr="003202B9">
        <w:rPr>
          <w:rFonts w:ascii="Book Antiqua" w:hAnsi="Book Antiqua" w:cs="Times New Roman"/>
          <w:sz w:val="24"/>
          <w:szCs w:val="24"/>
        </w:rPr>
        <w:t xml:space="preserve"> </w:t>
      </w:r>
      <w:r w:rsidR="00BC3B44" w:rsidRPr="003202B9">
        <w:rPr>
          <w:rFonts w:ascii="Book Antiqua" w:hAnsi="Book Antiqua" w:cs="Times New Roman"/>
          <w:sz w:val="24"/>
          <w:szCs w:val="24"/>
        </w:rPr>
        <w:t>that high</w:t>
      </w:r>
      <w:r w:rsidR="00A5165B" w:rsidRPr="003202B9">
        <w:rPr>
          <w:rFonts w:ascii="Book Antiqua" w:hAnsi="Book Antiqua" w:cs="Times New Roman"/>
          <w:sz w:val="24"/>
          <w:szCs w:val="24"/>
        </w:rPr>
        <w:t xml:space="preserve"> protein intake</w:t>
      </w:r>
      <w:r w:rsidR="006F51F9" w:rsidRPr="003202B9">
        <w:rPr>
          <w:rFonts w:ascii="Book Antiqua" w:hAnsi="Book Antiqua" w:cs="Times New Roman"/>
          <w:sz w:val="24"/>
          <w:szCs w:val="24"/>
        </w:rPr>
        <w:t xml:space="preserve"> </w:t>
      </w:r>
      <w:r w:rsidR="00A5165B" w:rsidRPr="003202B9">
        <w:rPr>
          <w:rFonts w:ascii="Book Antiqua" w:hAnsi="Book Antiqua" w:cs="Times New Roman"/>
          <w:sz w:val="24"/>
          <w:szCs w:val="24"/>
        </w:rPr>
        <w:t>with</w:t>
      </w:r>
      <w:r w:rsidR="00285B21" w:rsidRPr="003202B9">
        <w:rPr>
          <w:rFonts w:ascii="Book Antiqua" w:hAnsi="Book Antiqua" w:cs="Times New Roman"/>
          <w:sz w:val="24"/>
          <w:szCs w:val="24"/>
        </w:rPr>
        <w:t xml:space="preserve"> TRT may </w:t>
      </w:r>
      <w:r w:rsidR="006F51F9" w:rsidRPr="003202B9">
        <w:rPr>
          <w:rFonts w:ascii="Book Antiqua" w:hAnsi="Book Antiqua" w:cs="Times New Roman"/>
          <w:sz w:val="24"/>
          <w:szCs w:val="24"/>
        </w:rPr>
        <w:t xml:space="preserve">have played a role in </w:t>
      </w:r>
      <w:r w:rsidR="00285B21" w:rsidRPr="003202B9">
        <w:rPr>
          <w:rFonts w:ascii="Book Antiqua" w:hAnsi="Book Antiqua" w:cs="Times New Roman"/>
          <w:sz w:val="24"/>
          <w:szCs w:val="24"/>
        </w:rPr>
        <w:t>preserv</w:t>
      </w:r>
      <w:r w:rsidR="006F51F9" w:rsidRPr="003202B9">
        <w:rPr>
          <w:rFonts w:ascii="Book Antiqua" w:hAnsi="Book Antiqua" w:cs="Times New Roman"/>
          <w:sz w:val="24"/>
          <w:szCs w:val="24"/>
        </w:rPr>
        <w:t xml:space="preserve">ation </w:t>
      </w:r>
      <w:r w:rsidR="00A7277B" w:rsidRPr="003202B9">
        <w:rPr>
          <w:rFonts w:ascii="Book Antiqua" w:hAnsi="Book Antiqua" w:cs="Times New Roman"/>
          <w:sz w:val="24"/>
          <w:szCs w:val="24"/>
        </w:rPr>
        <w:t>of lean</w:t>
      </w:r>
      <w:r w:rsidR="00285B21" w:rsidRPr="003202B9">
        <w:rPr>
          <w:rFonts w:ascii="Book Antiqua" w:hAnsi="Book Antiqua" w:cs="Times New Roman"/>
          <w:sz w:val="24"/>
          <w:szCs w:val="24"/>
        </w:rPr>
        <w:t xml:space="preserve"> mass</w:t>
      </w:r>
      <w:r w:rsidR="00A5165B" w:rsidRPr="003202B9">
        <w:rPr>
          <w:rFonts w:ascii="Book Antiqua" w:hAnsi="Book Antiqua" w:cs="Times New Roman"/>
          <w:sz w:val="24"/>
          <w:szCs w:val="24"/>
        </w:rPr>
        <w:t xml:space="preserve">, especially with </w:t>
      </w:r>
      <w:r w:rsidR="005D0663" w:rsidRPr="003202B9">
        <w:rPr>
          <w:rFonts w:ascii="Book Antiqua" w:hAnsi="Book Antiqua" w:cs="Times New Roman"/>
          <w:sz w:val="24"/>
          <w:szCs w:val="24"/>
        </w:rPr>
        <w:t xml:space="preserve">reduction in </w:t>
      </w:r>
      <w:r w:rsidR="00AE2182" w:rsidRPr="003202B9">
        <w:rPr>
          <w:rFonts w:ascii="Book Antiqua" w:hAnsi="Book Antiqua" w:cs="Times New Roman"/>
          <w:sz w:val="24"/>
          <w:szCs w:val="24"/>
        </w:rPr>
        <w:t xml:space="preserve">caloric </w:t>
      </w:r>
      <w:r w:rsidR="002060CC" w:rsidRPr="003202B9">
        <w:rPr>
          <w:rFonts w:ascii="Book Antiqua" w:hAnsi="Book Antiqua" w:cs="Times New Roman"/>
          <w:sz w:val="24"/>
          <w:szCs w:val="24"/>
        </w:rPr>
        <w:t>intake.</w:t>
      </w:r>
    </w:p>
    <w:p w14:paraId="10041F93" w14:textId="28345A64" w:rsidR="00AD3F90" w:rsidRPr="003202B9" w:rsidRDefault="00951D14"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A r</w:t>
      </w:r>
      <w:r w:rsidR="00E96E04" w:rsidRPr="003202B9">
        <w:rPr>
          <w:rFonts w:ascii="Book Antiqua" w:hAnsi="Book Antiqua" w:cs="Times New Roman"/>
          <w:sz w:val="24"/>
          <w:szCs w:val="24"/>
        </w:rPr>
        <w:t xml:space="preserve">eduction in total </w:t>
      </w:r>
      <w:r w:rsidR="00AA0575" w:rsidRPr="003202B9">
        <w:rPr>
          <w:rFonts w:ascii="Book Antiqua" w:hAnsi="Book Antiqua" w:cs="Times New Roman"/>
          <w:sz w:val="24"/>
          <w:szCs w:val="24"/>
        </w:rPr>
        <w:t>caloric</w:t>
      </w:r>
      <w:r w:rsidR="00E96E04" w:rsidRPr="003202B9">
        <w:rPr>
          <w:rFonts w:ascii="Book Antiqua" w:hAnsi="Book Antiqua" w:cs="Times New Roman"/>
          <w:sz w:val="24"/>
          <w:szCs w:val="24"/>
        </w:rPr>
        <w:t xml:space="preserve"> intake by 440 kcal/d may explain </w:t>
      </w:r>
      <w:r w:rsidR="00AE2182" w:rsidRPr="003202B9">
        <w:rPr>
          <w:rFonts w:ascii="Book Antiqua" w:hAnsi="Book Antiqua" w:cs="Times New Roman"/>
          <w:sz w:val="24"/>
          <w:szCs w:val="24"/>
        </w:rPr>
        <w:t xml:space="preserve">some of the observed </w:t>
      </w:r>
      <w:r w:rsidR="00E96E04" w:rsidRPr="003202B9">
        <w:rPr>
          <w:rFonts w:ascii="Book Antiqua" w:hAnsi="Book Antiqua" w:cs="Times New Roman"/>
          <w:sz w:val="24"/>
          <w:szCs w:val="24"/>
        </w:rPr>
        <w:t xml:space="preserve">changes </w:t>
      </w:r>
      <w:r w:rsidR="00A5165B" w:rsidRPr="003202B9">
        <w:rPr>
          <w:rFonts w:ascii="Book Antiqua" w:hAnsi="Book Antiqua" w:cs="Times New Roman"/>
          <w:sz w:val="24"/>
          <w:szCs w:val="24"/>
        </w:rPr>
        <w:t xml:space="preserve">in </w:t>
      </w:r>
      <w:r w:rsidR="00E96E04" w:rsidRPr="003202B9">
        <w:rPr>
          <w:rFonts w:ascii="Book Antiqua" w:hAnsi="Book Antiqua" w:cs="Times New Roman"/>
          <w:sz w:val="24"/>
          <w:szCs w:val="24"/>
        </w:rPr>
        <w:t xml:space="preserve">body composition. </w:t>
      </w:r>
      <w:r w:rsidR="00A5165B" w:rsidRPr="003202B9">
        <w:rPr>
          <w:rFonts w:ascii="Book Antiqua" w:hAnsi="Book Antiqua" w:cs="Times New Roman"/>
          <w:sz w:val="24"/>
          <w:szCs w:val="24"/>
        </w:rPr>
        <w:t xml:space="preserve">Despite the 25% reduction in caloric intake, </w:t>
      </w:r>
      <w:r w:rsidR="0065610E" w:rsidRPr="003202B9">
        <w:rPr>
          <w:rFonts w:ascii="Book Antiqua" w:hAnsi="Book Antiqua" w:cs="Times New Roman"/>
          <w:sz w:val="24"/>
          <w:szCs w:val="24"/>
        </w:rPr>
        <w:t xml:space="preserve">we could not refer to it as a caloric restriction study because </w:t>
      </w:r>
      <w:r w:rsidR="00A5165B" w:rsidRPr="003202B9">
        <w:rPr>
          <w:rFonts w:ascii="Book Antiqua" w:hAnsi="Book Antiqua" w:cs="Times New Roman"/>
          <w:sz w:val="24"/>
          <w:szCs w:val="24"/>
        </w:rPr>
        <w:t>the intervention was only limited to 8</w:t>
      </w:r>
      <w:r w:rsidR="00134536">
        <w:rPr>
          <w:rFonts w:ascii="Book Antiqua" w:hAnsi="Book Antiqua" w:cs="Times New Roman"/>
          <w:sz w:val="24"/>
          <w:szCs w:val="24"/>
        </w:rPr>
        <w:t xml:space="preserve"> </w:t>
      </w:r>
      <w:r w:rsidR="00A5165B" w:rsidRPr="003202B9">
        <w:rPr>
          <w:rFonts w:ascii="Book Antiqua" w:hAnsi="Book Antiqua" w:cs="Times New Roman"/>
          <w:sz w:val="24"/>
          <w:szCs w:val="24"/>
        </w:rPr>
        <w:t>wk period. Caloric restriction studies reported period clos</w:t>
      </w:r>
      <w:r w:rsidR="0083243A" w:rsidRPr="003202B9">
        <w:rPr>
          <w:rFonts w:ascii="Book Antiqua" w:hAnsi="Book Antiqua" w:cs="Times New Roman"/>
          <w:sz w:val="24"/>
          <w:szCs w:val="24"/>
        </w:rPr>
        <w:t>e to 6 mo up to a year</w:t>
      </w:r>
      <w:r w:rsidR="00426947" w:rsidRPr="003202B9">
        <w:rPr>
          <w:rFonts w:ascii="Book Antiqua" w:hAnsi="Book Antiqua" w:cs="Times New Roman"/>
          <w:sz w:val="24"/>
          <w:szCs w:val="24"/>
          <w:vertAlign w:val="superscript"/>
        </w:rPr>
        <w:t>[</w:t>
      </w:r>
      <w:r w:rsidR="00532BF5" w:rsidRPr="003202B9">
        <w:rPr>
          <w:rFonts w:ascii="Book Antiqua" w:hAnsi="Book Antiqua" w:cs="Times New Roman"/>
          <w:sz w:val="24"/>
          <w:szCs w:val="24"/>
          <w:vertAlign w:val="superscript"/>
        </w:rPr>
        <w:t>32</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D9624E" w:rsidRPr="003202B9">
        <w:rPr>
          <w:rFonts w:ascii="Book Antiqua" w:hAnsi="Book Antiqua" w:cs="Times New Roman"/>
          <w:sz w:val="24"/>
          <w:szCs w:val="24"/>
        </w:rPr>
        <w:t xml:space="preserve"> </w:t>
      </w:r>
      <w:r w:rsidR="00454B4D" w:rsidRPr="003202B9">
        <w:rPr>
          <w:rFonts w:ascii="Book Antiqua" w:hAnsi="Book Antiqua" w:cs="Times New Roman"/>
          <w:sz w:val="24"/>
          <w:szCs w:val="24"/>
        </w:rPr>
        <w:t xml:space="preserve">Based on the current findings, it is possible to speculate that combining exercise with a similar dietary manipulation may be an effective strategy to reduce cardio-metabolic risk factors after SCI. </w:t>
      </w:r>
      <w:r w:rsidR="00E96E04" w:rsidRPr="003202B9">
        <w:rPr>
          <w:rFonts w:ascii="Book Antiqua" w:hAnsi="Book Antiqua" w:cs="Times New Roman"/>
          <w:sz w:val="24"/>
          <w:szCs w:val="24"/>
        </w:rPr>
        <w:t xml:space="preserve">We have previously shown that </w:t>
      </w:r>
      <w:r w:rsidR="0019496E" w:rsidRPr="003202B9">
        <w:rPr>
          <w:rFonts w:ascii="Book Antiqua" w:hAnsi="Book Antiqua" w:cs="Times New Roman"/>
          <w:sz w:val="24"/>
          <w:szCs w:val="24"/>
        </w:rPr>
        <w:t>neuromuscular electrical stimulation</w:t>
      </w:r>
      <w:r w:rsidR="00742A02" w:rsidRPr="003202B9">
        <w:rPr>
          <w:rFonts w:ascii="Book Antiqua" w:hAnsi="Book Antiqua" w:cs="Times New Roman"/>
          <w:sz w:val="24"/>
          <w:szCs w:val="24"/>
        </w:rPr>
        <w:t xml:space="preserve"> (NMES)</w:t>
      </w:r>
      <w:r w:rsidR="0019496E" w:rsidRPr="003202B9">
        <w:rPr>
          <w:rFonts w:ascii="Book Antiqua" w:hAnsi="Book Antiqua" w:cs="Times New Roman"/>
          <w:sz w:val="24"/>
          <w:szCs w:val="24"/>
        </w:rPr>
        <w:t>-</w:t>
      </w:r>
      <w:r w:rsidR="00E96E04" w:rsidRPr="003202B9">
        <w:rPr>
          <w:rFonts w:ascii="Book Antiqua" w:hAnsi="Book Antiqua" w:cs="Times New Roman"/>
          <w:sz w:val="24"/>
          <w:szCs w:val="24"/>
        </w:rPr>
        <w:t>resistance training</w:t>
      </w:r>
      <w:r w:rsidR="0019496E" w:rsidRPr="003202B9">
        <w:rPr>
          <w:rFonts w:ascii="Book Antiqua" w:hAnsi="Book Antiqua" w:cs="Times New Roman"/>
          <w:sz w:val="24"/>
          <w:szCs w:val="24"/>
        </w:rPr>
        <w:t xml:space="preserve"> </w:t>
      </w:r>
      <w:r w:rsidR="00E96E04" w:rsidRPr="003202B9">
        <w:rPr>
          <w:rFonts w:ascii="Book Antiqua" w:hAnsi="Book Antiqua" w:cs="Times New Roman"/>
          <w:sz w:val="24"/>
          <w:szCs w:val="24"/>
        </w:rPr>
        <w:t>for 12</w:t>
      </w:r>
      <w:r w:rsidR="00233CF4" w:rsidRPr="003202B9">
        <w:rPr>
          <w:rFonts w:ascii="Book Antiqua" w:hAnsi="Book Antiqua" w:cs="Times New Roman"/>
          <w:sz w:val="24"/>
          <w:szCs w:val="24"/>
        </w:rPr>
        <w:t>-16</w:t>
      </w:r>
      <w:r w:rsidR="00E96E04" w:rsidRPr="003202B9">
        <w:rPr>
          <w:rFonts w:ascii="Book Antiqua" w:hAnsi="Book Antiqua" w:cs="Times New Roman"/>
          <w:sz w:val="24"/>
          <w:szCs w:val="24"/>
        </w:rPr>
        <w:t xml:space="preserve"> wk accompanied with a standard dietary program</w:t>
      </w:r>
      <w:r w:rsidR="00454B4D" w:rsidRPr="003202B9">
        <w:rPr>
          <w:rFonts w:ascii="Book Antiqua" w:hAnsi="Book Antiqua" w:cs="Times New Roman"/>
          <w:sz w:val="24"/>
          <w:szCs w:val="24"/>
        </w:rPr>
        <w:t xml:space="preserve"> (45% carbohydrate, 30% fat and 25% protein)</w:t>
      </w:r>
      <w:r w:rsidR="00E96E04" w:rsidRPr="003202B9">
        <w:rPr>
          <w:rFonts w:ascii="Book Antiqua" w:hAnsi="Book Antiqua" w:cs="Times New Roman"/>
          <w:sz w:val="24"/>
          <w:szCs w:val="24"/>
        </w:rPr>
        <w:t xml:space="preserve"> </w:t>
      </w:r>
      <w:r w:rsidR="0019496E" w:rsidRPr="003202B9">
        <w:rPr>
          <w:rFonts w:ascii="Book Antiqua" w:hAnsi="Book Antiqua" w:cs="Times New Roman"/>
          <w:sz w:val="24"/>
          <w:szCs w:val="24"/>
        </w:rPr>
        <w:t xml:space="preserve">was </w:t>
      </w:r>
      <w:r w:rsidR="00E96E04" w:rsidRPr="003202B9">
        <w:rPr>
          <w:rFonts w:ascii="Book Antiqua" w:hAnsi="Book Antiqua" w:cs="Times New Roman"/>
          <w:sz w:val="24"/>
          <w:szCs w:val="24"/>
        </w:rPr>
        <w:t xml:space="preserve">an effective strategy in reducing </w:t>
      </w:r>
      <w:r w:rsidR="0019496E" w:rsidRPr="003202B9">
        <w:rPr>
          <w:rFonts w:ascii="Book Antiqua" w:hAnsi="Book Antiqua" w:cs="Times New Roman"/>
          <w:sz w:val="24"/>
          <w:szCs w:val="24"/>
        </w:rPr>
        <w:t xml:space="preserve">VAT </w:t>
      </w:r>
      <w:r w:rsidR="00E96E04" w:rsidRPr="003202B9">
        <w:rPr>
          <w:rFonts w:ascii="Book Antiqua" w:hAnsi="Book Antiqua" w:cs="Times New Roman"/>
          <w:sz w:val="24"/>
          <w:szCs w:val="24"/>
        </w:rPr>
        <w:t>in persons with SCI</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16,20</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233CF4" w:rsidRPr="003202B9">
        <w:rPr>
          <w:rFonts w:ascii="Book Antiqua" w:hAnsi="Book Antiqua" w:cs="Times New Roman"/>
          <w:sz w:val="24"/>
          <w:szCs w:val="24"/>
          <w:vertAlign w:val="superscript"/>
        </w:rPr>
        <w:t xml:space="preserve"> </w:t>
      </w:r>
      <w:r w:rsidR="0019496E" w:rsidRPr="003202B9">
        <w:rPr>
          <w:rFonts w:ascii="Book Antiqua" w:hAnsi="Book Antiqua" w:cs="Times New Roman"/>
          <w:sz w:val="24"/>
          <w:szCs w:val="24"/>
        </w:rPr>
        <w:t xml:space="preserve">Although </w:t>
      </w:r>
      <w:r w:rsidR="00454B4D" w:rsidRPr="003202B9">
        <w:rPr>
          <w:rFonts w:ascii="Book Antiqua" w:hAnsi="Book Antiqua" w:cs="Times New Roman"/>
          <w:sz w:val="24"/>
          <w:szCs w:val="24"/>
        </w:rPr>
        <w:t>the case report did</w:t>
      </w:r>
      <w:r w:rsidR="0019496E" w:rsidRPr="003202B9">
        <w:rPr>
          <w:rFonts w:ascii="Book Antiqua" w:hAnsi="Book Antiqua" w:cs="Times New Roman"/>
          <w:sz w:val="24"/>
          <w:szCs w:val="24"/>
        </w:rPr>
        <w:t xml:space="preserve"> not receive </w:t>
      </w:r>
      <w:r w:rsidR="00454B4D" w:rsidRPr="003202B9">
        <w:rPr>
          <w:rFonts w:ascii="Book Antiqua" w:hAnsi="Book Antiqua" w:cs="Times New Roman"/>
          <w:sz w:val="24"/>
          <w:szCs w:val="24"/>
        </w:rPr>
        <w:t>resistance training</w:t>
      </w:r>
      <w:r w:rsidR="00134536" w:rsidRPr="00134536">
        <w:rPr>
          <w:rFonts w:ascii="Book Antiqua" w:hAnsi="Book Antiqua" w:cs="Times New Roman"/>
          <w:sz w:val="24"/>
          <w:szCs w:val="24"/>
          <w:vertAlign w:val="superscript"/>
        </w:rPr>
        <w:t>[</w:t>
      </w:r>
      <w:r w:rsidR="0019496E" w:rsidRPr="00134536">
        <w:rPr>
          <w:rFonts w:ascii="Book Antiqua" w:hAnsi="Book Antiqua" w:cs="Times New Roman"/>
          <w:sz w:val="24"/>
          <w:szCs w:val="24"/>
          <w:vertAlign w:val="superscript"/>
        </w:rPr>
        <w:t>1</w:t>
      </w:r>
      <w:r w:rsidR="0019496E" w:rsidRPr="003202B9">
        <w:rPr>
          <w:rFonts w:ascii="Book Antiqua" w:hAnsi="Book Antiqua" w:cs="Times New Roman"/>
          <w:sz w:val="24"/>
          <w:szCs w:val="24"/>
          <w:vertAlign w:val="superscript"/>
        </w:rPr>
        <w:t>6</w:t>
      </w:r>
      <w:r w:rsidR="00134536">
        <w:rPr>
          <w:rFonts w:ascii="Book Antiqua" w:hAnsi="Book Antiqua" w:cs="Times New Roman"/>
          <w:sz w:val="24"/>
          <w:szCs w:val="24"/>
          <w:vertAlign w:val="superscript"/>
        </w:rPr>
        <w:t>]</w:t>
      </w:r>
      <w:r w:rsidR="0019496E" w:rsidRPr="003202B9">
        <w:rPr>
          <w:rFonts w:ascii="Book Antiqua" w:hAnsi="Book Antiqua" w:cs="Times New Roman"/>
          <w:sz w:val="24"/>
          <w:szCs w:val="24"/>
        </w:rPr>
        <w:t xml:space="preserve">, daily administration of TRT may have contributed to preservation of lean mass and </w:t>
      </w:r>
      <w:r w:rsidR="00A93D0B" w:rsidRPr="003202B9">
        <w:rPr>
          <w:rFonts w:ascii="Book Antiqua" w:hAnsi="Book Antiqua" w:cs="Times New Roman"/>
          <w:sz w:val="24"/>
          <w:szCs w:val="24"/>
        </w:rPr>
        <w:t>loss of both VAT and SAT</w:t>
      </w:r>
      <w:r w:rsidR="00DD0ADD" w:rsidRPr="003202B9">
        <w:rPr>
          <w:rFonts w:ascii="Book Antiqua" w:hAnsi="Book Antiqua" w:cs="Times New Roman"/>
          <w:sz w:val="24"/>
          <w:szCs w:val="24"/>
        </w:rPr>
        <w:t xml:space="preserve">. </w:t>
      </w:r>
      <w:r w:rsidR="00454B4D" w:rsidRPr="003202B9">
        <w:rPr>
          <w:rFonts w:ascii="Book Antiqua" w:hAnsi="Book Antiqua" w:cs="Times New Roman"/>
          <w:sz w:val="24"/>
          <w:szCs w:val="24"/>
        </w:rPr>
        <w:t xml:space="preserve">This is really important because a </w:t>
      </w:r>
      <w:r w:rsidR="00DD0ADD" w:rsidRPr="003202B9">
        <w:rPr>
          <w:rFonts w:ascii="Book Antiqua" w:hAnsi="Book Antiqua" w:cs="Times New Roman"/>
          <w:sz w:val="24"/>
          <w:szCs w:val="24"/>
        </w:rPr>
        <w:t xml:space="preserve">recent report demonstrated the negative association between serum </w:t>
      </w:r>
      <w:r w:rsidR="00852C06" w:rsidRPr="003202B9">
        <w:rPr>
          <w:rFonts w:ascii="Book Antiqua" w:hAnsi="Book Antiqua" w:cs="Times New Roman"/>
          <w:sz w:val="24"/>
          <w:szCs w:val="24"/>
        </w:rPr>
        <w:t>testosterone</w:t>
      </w:r>
      <w:r w:rsidR="00852C06" w:rsidRPr="003202B9" w:rsidDel="00852C06">
        <w:rPr>
          <w:rFonts w:ascii="Book Antiqua" w:hAnsi="Book Antiqua" w:cs="Times New Roman"/>
          <w:sz w:val="24"/>
          <w:szCs w:val="24"/>
        </w:rPr>
        <w:t xml:space="preserve"> </w:t>
      </w:r>
      <w:r w:rsidR="00DD0ADD" w:rsidRPr="003202B9">
        <w:rPr>
          <w:rFonts w:ascii="Book Antiqua" w:hAnsi="Book Antiqua" w:cs="Times New Roman"/>
          <w:sz w:val="24"/>
          <w:szCs w:val="24"/>
        </w:rPr>
        <w:t>level and VAT</w:t>
      </w:r>
      <w:r w:rsidR="00454B4D" w:rsidRPr="003202B9">
        <w:rPr>
          <w:rFonts w:ascii="Book Antiqua" w:hAnsi="Book Antiqua" w:cs="Times New Roman"/>
          <w:sz w:val="24"/>
          <w:szCs w:val="24"/>
        </w:rPr>
        <w:t>.</w:t>
      </w:r>
      <w:r w:rsidR="00DD0ADD" w:rsidRPr="003202B9">
        <w:rPr>
          <w:rFonts w:ascii="Book Antiqua" w:hAnsi="Book Antiqua" w:cs="Times New Roman"/>
          <w:sz w:val="24"/>
          <w:szCs w:val="24"/>
        </w:rPr>
        <w:t xml:space="preserve"> </w:t>
      </w:r>
      <w:r w:rsidR="00454B4D" w:rsidRPr="003202B9">
        <w:rPr>
          <w:rFonts w:ascii="Book Antiqua" w:hAnsi="Book Antiqua" w:cs="Times New Roman"/>
          <w:sz w:val="24"/>
          <w:szCs w:val="24"/>
        </w:rPr>
        <w:t xml:space="preserve">Persons </w:t>
      </w:r>
      <w:r w:rsidR="00DD0ADD" w:rsidRPr="003202B9">
        <w:rPr>
          <w:rFonts w:ascii="Book Antiqua" w:hAnsi="Book Antiqua" w:cs="Times New Roman"/>
          <w:sz w:val="24"/>
          <w:szCs w:val="24"/>
        </w:rPr>
        <w:t xml:space="preserve">with lower </w:t>
      </w:r>
      <w:r w:rsidR="00454B4D" w:rsidRPr="003202B9">
        <w:rPr>
          <w:rFonts w:ascii="Book Antiqua" w:hAnsi="Book Antiqua" w:cs="Times New Roman"/>
          <w:sz w:val="24"/>
          <w:szCs w:val="24"/>
        </w:rPr>
        <w:t xml:space="preserve">testosterone </w:t>
      </w:r>
      <w:r w:rsidR="00DD0ADD" w:rsidRPr="003202B9">
        <w:rPr>
          <w:rFonts w:ascii="Book Antiqua" w:hAnsi="Book Antiqua" w:cs="Times New Roman"/>
          <w:sz w:val="24"/>
          <w:szCs w:val="24"/>
        </w:rPr>
        <w:t xml:space="preserve">level have 72% greater VAT than those with normal </w:t>
      </w:r>
      <w:r w:rsidR="00852C06" w:rsidRPr="003202B9">
        <w:rPr>
          <w:rFonts w:ascii="Book Antiqua" w:hAnsi="Book Antiqua" w:cs="Times New Roman"/>
          <w:sz w:val="24"/>
          <w:szCs w:val="24"/>
        </w:rPr>
        <w:t>testosterone</w:t>
      </w:r>
      <w:r w:rsidR="00852C06" w:rsidRPr="003202B9" w:rsidDel="00852C06">
        <w:rPr>
          <w:rFonts w:ascii="Book Antiqua" w:hAnsi="Book Antiqua" w:cs="Times New Roman"/>
          <w:sz w:val="24"/>
          <w:szCs w:val="24"/>
        </w:rPr>
        <w:t xml:space="preserve"> </w:t>
      </w:r>
      <w:r w:rsidR="00DD0ADD" w:rsidRPr="003202B9">
        <w:rPr>
          <w:rFonts w:ascii="Book Antiqua" w:hAnsi="Book Antiqua" w:cs="Times New Roman"/>
          <w:sz w:val="24"/>
          <w:szCs w:val="24"/>
        </w:rPr>
        <w:t>level</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14</w:t>
      </w:r>
      <w:r w:rsidR="00426947" w:rsidRPr="003202B9">
        <w:rPr>
          <w:rFonts w:ascii="Book Antiqua" w:hAnsi="Book Antiqua" w:cs="Times New Roman"/>
          <w:sz w:val="24"/>
          <w:szCs w:val="24"/>
          <w:vertAlign w:val="superscript"/>
        </w:rPr>
        <w:t>]</w:t>
      </w:r>
      <w:r w:rsidR="00134536" w:rsidRPr="003202B9">
        <w:rPr>
          <w:rFonts w:ascii="Book Antiqua" w:hAnsi="Book Antiqua" w:cs="Times New Roman"/>
          <w:sz w:val="24"/>
          <w:szCs w:val="24"/>
        </w:rPr>
        <w:t>.</w:t>
      </w:r>
    </w:p>
    <w:p w14:paraId="5E7327CE" w14:textId="54EB86CC" w:rsidR="00DB2462" w:rsidRPr="003202B9" w:rsidRDefault="00E148E3"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BMR account</w:t>
      </w:r>
      <w:r w:rsidR="00EC6D14" w:rsidRPr="003202B9">
        <w:rPr>
          <w:rFonts w:ascii="Book Antiqua" w:hAnsi="Book Antiqua" w:cs="Times New Roman"/>
          <w:sz w:val="24"/>
          <w:szCs w:val="24"/>
        </w:rPr>
        <w:t>ed</w:t>
      </w:r>
      <w:r w:rsidRPr="003202B9">
        <w:rPr>
          <w:rFonts w:ascii="Book Antiqua" w:hAnsi="Book Antiqua" w:cs="Times New Roman"/>
          <w:sz w:val="24"/>
          <w:szCs w:val="24"/>
        </w:rPr>
        <w:t xml:space="preserve"> for 65% of the </w:t>
      </w:r>
      <w:r w:rsidR="00706946" w:rsidRPr="003202B9">
        <w:rPr>
          <w:rFonts w:ascii="Book Antiqua" w:hAnsi="Book Antiqua" w:cs="Times New Roman"/>
          <w:sz w:val="24"/>
          <w:szCs w:val="24"/>
        </w:rPr>
        <w:t xml:space="preserve">total energy expenditure </w:t>
      </w:r>
      <w:r w:rsidRPr="003202B9">
        <w:rPr>
          <w:rFonts w:ascii="Book Antiqua" w:hAnsi="Book Antiqua" w:cs="Times New Roman"/>
          <w:sz w:val="24"/>
          <w:szCs w:val="24"/>
        </w:rPr>
        <w:t xml:space="preserve">and </w:t>
      </w:r>
      <w:r w:rsidR="00EC6D14" w:rsidRPr="003202B9">
        <w:rPr>
          <w:rFonts w:ascii="Book Antiqua" w:hAnsi="Book Antiqua" w:cs="Times New Roman"/>
          <w:sz w:val="24"/>
          <w:szCs w:val="24"/>
        </w:rPr>
        <w:t>may play</w:t>
      </w:r>
      <w:r w:rsidRPr="003202B9">
        <w:rPr>
          <w:rFonts w:ascii="Book Antiqua" w:hAnsi="Book Antiqua" w:cs="Times New Roman"/>
          <w:sz w:val="24"/>
          <w:szCs w:val="24"/>
        </w:rPr>
        <w:t xml:space="preserve"> a major role in maintaining </w:t>
      </w:r>
      <w:r w:rsidR="00EC6D14" w:rsidRPr="003202B9">
        <w:rPr>
          <w:rFonts w:ascii="Book Antiqua" w:hAnsi="Book Antiqua" w:cs="Times New Roman"/>
          <w:sz w:val="24"/>
          <w:szCs w:val="24"/>
        </w:rPr>
        <w:t>optimal</w:t>
      </w:r>
      <w:r w:rsidRPr="003202B9">
        <w:rPr>
          <w:rFonts w:ascii="Book Antiqua" w:hAnsi="Book Antiqua" w:cs="Times New Roman"/>
          <w:sz w:val="24"/>
          <w:szCs w:val="24"/>
        </w:rPr>
        <w:t xml:space="preserve"> energy balance</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21</w:t>
      </w:r>
      <w:r w:rsidR="00426947" w:rsidRPr="003202B9">
        <w:rPr>
          <w:rFonts w:ascii="Book Antiqua" w:hAnsi="Book Antiqua" w:cs="Times New Roman"/>
          <w:sz w:val="24"/>
          <w:szCs w:val="24"/>
          <w:vertAlign w:val="superscript"/>
        </w:rPr>
        <w:t>]</w:t>
      </w:r>
      <w:r w:rsidR="00134536" w:rsidRPr="003202B9">
        <w:rPr>
          <w:rFonts w:ascii="Book Antiqua" w:hAnsi="Book Antiqua" w:cs="Times New Roman"/>
          <w:sz w:val="24"/>
          <w:szCs w:val="24"/>
        </w:rPr>
        <w:t>.</w:t>
      </w:r>
      <w:r w:rsidR="00532BF5" w:rsidRPr="003202B9">
        <w:rPr>
          <w:rFonts w:ascii="Book Antiqua" w:hAnsi="Book Antiqua" w:cs="Times New Roman"/>
          <w:sz w:val="24"/>
          <w:szCs w:val="24"/>
        </w:rPr>
        <w:t xml:space="preserve"> </w:t>
      </w:r>
      <w:r w:rsidR="006B05D6" w:rsidRPr="003202B9">
        <w:rPr>
          <w:rFonts w:ascii="Book Antiqua" w:hAnsi="Book Antiqua" w:cs="Times New Roman"/>
          <w:sz w:val="24"/>
          <w:szCs w:val="24"/>
        </w:rPr>
        <w:t>During the first 8 wk, the</w:t>
      </w:r>
      <w:r w:rsidR="008B6FD0" w:rsidRPr="003202B9">
        <w:rPr>
          <w:rFonts w:ascii="Book Antiqua" w:hAnsi="Book Antiqua" w:cs="Times New Roman"/>
          <w:sz w:val="24"/>
          <w:szCs w:val="24"/>
        </w:rPr>
        <w:t xml:space="preserve"> </w:t>
      </w:r>
      <w:r w:rsidR="009947E3" w:rsidRPr="003202B9">
        <w:rPr>
          <w:rFonts w:ascii="Book Antiqua" w:hAnsi="Book Antiqua" w:cs="Times New Roman"/>
          <w:sz w:val="24"/>
          <w:szCs w:val="24"/>
        </w:rPr>
        <w:t>participant</w:t>
      </w:r>
      <w:r w:rsidR="008B6FD0" w:rsidRPr="003202B9">
        <w:rPr>
          <w:rFonts w:ascii="Book Antiqua" w:hAnsi="Book Antiqua" w:cs="Times New Roman"/>
          <w:sz w:val="24"/>
          <w:szCs w:val="24"/>
        </w:rPr>
        <w:t xml:space="preserve"> </w:t>
      </w:r>
      <w:r w:rsidR="006B05D6" w:rsidRPr="003202B9">
        <w:rPr>
          <w:rFonts w:ascii="Book Antiqua" w:hAnsi="Book Antiqua" w:cs="Times New Roman"/>
          <w:sz w:val="24"/>
          <w:szCs w:val="24"/>
        </w:rPr>
        <w:t xml:space="preserve">consumed </w:t>
      </w:r>
      <w:r w:rsidR="00D8331C" w:rsidRPr="003202B9">
        <w:rPr>
          <w:rFonts w:ascii="Book Antiqua" w:hAnsi="Book Antiqua" w:cs="Times New Roman"/>
          <w:sz w:val="24"/>
          <w:szCs w:val="24"/>
        </w:rPr>
        <w:t>an average of 180</w:t>
      </w:r>
      <w:r w:rsidR="001B4238" w:rsidRPr="003202B9">
        <w:rPr>
          <w:rFonts w:ascii="Book Antiqua" w:hAnsi="Book Antiqua" w:cs="Times New Roman"/>
          <w:sz w:val="24"/>
          <w:szCs w:val="24"/>
        </w:rPr>
        <w:t>2</w:t>
      </w:r>
      <w:r w:rsidR="00AD3F90" w:rsidRPr="003202B9">
        <w:rPr>
          <w:rFonts w:ascii="Book Antiqua" w:hAnsi="Book Antiqua" w:cs="Times New Roman"/>
          <w:sz w:val="24"/>
          <w:szCs w:val="24"/>
        </w:rPr>
        <w:t xml:space="preserve"> </w:t>
      </w:r>
      <w:r w:rsidR="00D8331C" w:rsidRPr="003202B9">
        <w:rPr>
          <w:rFonts w:ascii="Book Antiqua" w:hAnsi="Book Antiqua" w:cs="Times New Roman"/>
          <w:sz w:val="24"/>
          <w:szCs w:val="24"/>
        </w:rPr>
        <w:t>kcal/d</w:t>
      </w:r>
      <w:r w:rsidR="00AD3F90" w:rsidRPr="003202B9">
        <w:rPr>
          <w:rFonts w:ascii="Book Antiqua" w:hAnsi="Book Antiqua" w:cs="Times New Roman"/>
          <w:sz w:val="24"/>
          <w:szCs w:val="24"/>
        </w:rPr>
        <w:t>,</w:t>
      </w:r>
      <w:r w:rsidR="001B4238" w:rsidRPr="003202B9">
        <w:rPr>
          <w:rFonts w:ascii="Book Antiqua" w:hAnsi="Book Antiqua" w:cs="Times New Roman"/>
          <w:sz w:val="24"/>
          <w:szCs w:val="24"/>
        </w:rPr>
        <w:t xml:space="preserve"> which exceeded his measured BMR (1388.4 kcal/d)</w:t>
      </w:r>
      <w:r w:rsidR="00D8331C" w:rsidRPr="003202B9">
        <w:rPr>
          <w:rFonts w:ascii="Book Antiqua" w:hAnsi="Book Antiqua" w:cs="Times New Roman"/>
          <w:sz w:val="24"/>
          <w:szCs w:val="24"/>
        </w:rPr>
        <w:t xml:space="preserve">. </w:t>
      </w:r>
      <w:r w:rsidR="004634AB" w:rsidRPr="003202B9">
        <w:rPr>
          <w:rFonts w:ascii="Book Antiqua" w:hAnsi="Book Antiqua" w:cs="Times New Roman"/>
          <w:sz w:val="24"/>
          <w:szCs w:val="24"/>
        </w:rPr>
        <w:t xml:space="preserve">During </w:t>
      </w:r>
      <w:r w:rsidR="007F1CBF" w:rsidRPr="003202B9">
        <w:rPr>
          <w:rFonts w:ascii="Book Antiqua" w:hAnsi="Book Antiqua" w:cs="Times New Roman"/>
          <w:sz w:val="24"/>
          <w:szCs w:val="24"/>
        </w:rPr>
        <w:t>phase II</w:t>
      </w:r>
      <w:r w:rsidR="007952E9" w:rsidRPr="003202B9">
        <w:rPr>
          <w:rFonts w:ascii="Book Antiqua" w:hAnsi="Book Antiqua" w:cs="Times New Roman"/>
          <w:sz w:val="24"/>
          <w:szCs w:val="24"/>
        </w:rPr>
        <w:t>,</w:t>
      </w:r>
      <w:r w:rsidR="004634AB" w:rsidRPr="003202B9">
        <w:rPr>
          <w:rFonts w:ascii="Book Antiqua" w:hAnsi="Book Antiqua" w:cs="Times New Roman"/>
          <w:sz w:val="24"/>
          <w:szCs w:val="24"/>
        </w:rPr>
        <w:t xml:space="preserve"> the average caloric intake was 1357.2 kcal/d or 440 kcal </w:t>
      </w:r>
      <w:r w:rsidR="00780052" w:rsidRPr="003202B9">
        <w:rPr>
          <w:rFonts w:ascii="Book Antiqua" w:hAnsi="Book Antiqua" w:cs="Times New Roman"/>
          <w:sz w:val="24"/>
          <w:szCs w:val="24"/>
        </w:rPr>
        <w:t xml:space="preserve">lower </w:t>
      </w:r>
      <w:r w:rsidR="004634AB" w:rsidRPr="003202B9">
        <w:rPr>
          <w:rFonts w:ascii="Book Antiqua" w:hAnsi="Book Antiqua" w:cs="Times New Roman"/>
          <w:sz w:val="24"/>
          <w:szCs w:val="24"/>
        </w:rPr>
        <w:t xml:space="preserve">than </w:t>
      </w:r>
      <w:r w:rsidR="00C5171D" w:rsidRPr="003202B9">
        <w:rPr>
          <w:rFonts w:ascii="Book Antiqua" w:hAnsi="Book Antiqua" w:cs="Times New Roman"/>
          <w:sz w:val="24"/>
          <w:szCs w:val="24"/>
        </w:rPr>
        <w:t xml:space="preserve">what </w:t>
      </w:r>
      <w:r w:rsidR="00780052" w:rsidRPr="003202B9">
        <w:rPr>
          <w:rFonts w:ascii="Book Antiqua" w:hAnsi="Book Antiqua" w:cs="Times New Roman"/>
          <w:sz w:val="24"/>
          <w:szCs w:val="24"/>
        </w:rPr>
        <w:t xml:space="preserve">has been </w:t>
      </w:r>
      <w:r w:rsidR="00C5171D" w:rsidRPr="003202B9">
        <w:rPr>
          <w:rFonts w:ascii="Book Antiqua" w:hAnsi="Book Antiqua" w:cs="Times New Roman"/>
          <w:sz w:val="24"/>
          <w:szCs w:val="24"/>
        </w:rPr>
        <w:t xml:space="preserve">consumed in the first </w:t>
      </w:r>
      <w:r w:rsidR="004634AB" w:rsidRPr="003202B9">
        <w:rPr>
          <w:rFonts w:ascii="Book Antiqua" w:hAnsi="Book Antiqua" w:cs="Times New Roman"/>
          <w:sz w:val="24"/>
          <w:szCs w:val="24"/>
        </w:rPr>
        <w:t>8 wk</w:t>
      </w:r>
      <w:r w:rsidR="00780052" w:rsidRPr="003202B9">
        <w:rPr>
          <w:rFonts w:ascii="Book Antiqua" w:hAnsi="Book Antiqua" w:cs="Times New Roman"/>
          <w:sz w:val="24"/>
          <w:szCs w:val="24"/>
        </w:rPr>
        <w:t>.</w:t>
      </w:r>
      <w:r w:rsidR="004634AB" w:rsidRPr="003202B9">
        <w:rPr>
          <w:rFonts w:ascii="Book Antiqua" w:hAnsi="Book Antiqua" w:cs="Times New Roman"/>
          <w:sz w:val="24"/>
          <w:szCs w:val="24"/>
        </w:rPr>
        <w:t xml:space="preserve"> </w:t>
      </w:r>
      <w:r w:rsidR="00780052" w:rsidRPr="003202B9">
        <w:rPr>
          <w:rFonts w:ascii="Book Antiqua" w:hAnsi="Book Antiqua" w:cs="Times New Roman"/>
          <w:sz w:val="24"/>
          <w:szCs w:val="24"/>
        </w:rPr>
        <w:t xml:space="preserve">Despite the </w:t>
      </w:r>
      <w:r w:rsidR="005D0663" w:rsidRPr="003202B9">
        <w:rPr>
          <w:rFonts w:ascii="Book Antiqua" w:hAnsi="Book Antiqua" w:cs="Times New Roman"/>
          <w:sz w:val="24"/>
          <w:szCs w:val="24"/>
        </w:rPr>
        <w:t xml:space="preserve">reduction in </w:t>
      </w:r>
      <w:r w:rsidR="00DD0ADD" w:rsidRPr="003202B9">
        <w:rPr>
          <w:rFonts w:ascii="Book Antiqua" w:hAnsi="Book Antiqua" w:cs="Times New Roman"/>
          <w:sz w:val="24"/>
          <w:szCs w:val="24"/>
        </w:rPr>
        <w:t xml:space="preserve">caloric </w:t>
      </w:r>
      <w:r w:rsidR="005D0663" w:rsidRPr="003202B9">
        <w:rPr>
          <w:rFonts w:ascii="Book Antiqua" w:hAnsi="Book Antiqua" w:cs="Times New Roman"/>
          <w:sz w:val="24"/>
          <w:szCs w:val="24"/>
        </w:rPr>
        <w:t xml:space="preserve">intake </w:t>
      </w:r>
      <w:r w:rsidR="00780052" w:rsidRPr="003202B9">
        <w:rPr>
          <w:rFonts w:ascii="Book Antiqua" w:hAnsi="Book Antiqua" w:cs="Times New Roman"/>
          <w:sz w:val="24"/>
          <w:szCs w:val="24"/>
        </w:rPr>
        <w:t xml:space="preserve">following </w:t>
      </w:r>
      <w:r w:rsidR="00DD0ADD" w:rsidRPr="003202B9">
        <w:rPr>
          <w:rFonts w:ascii="Book Antiqua" w:hAnsi="Book Antiqua" w:cs="Times New Roman"/>
          <w:sz w:val="24"/>
          <w:szCs w:val="24"/>
        </w:rPr>
        <w:t>Phase II</w:t>
      </w:r>
      <w:r w:rsidR="005D0663" w:rsidRPr="003202B9">
        <w:rPr>
          <w:rFonts w:ascii="Book Antiqua" w:hAnsi="Book Antiqua" w:cs="Times New Roman"/>
          <w:sz w:val="24"/>
          <w:szCs w:val="24"/>
        </w:rPr>
        <w:t>,</w:t>
      </w:r>
      <w:r w:rsidR="002142E8" w:rsidRPr="003202B9">
        <w:rPr>
          <w:rFonts w:ascii="Book Antiqua" w:hAnsi="Book Antiqua" w:cs="Times New Roman"/>
          <w:sz w:val="24"/>
          <w:szCs w:val="24"/>
        </w:rPr>
        <w:t xml:space="preserve"> BMR </w:t>
      </w:r>
      <w:r w:rsidR="00BC3B44" w:rsidRPr="003202B9">
        <w:rPr>
          <w:rFonts w:ascii="Book Antiqua" w:hAnsi="Book Antiqua" w:cs="Times New Roman"/>
          <w:sz w:val="24"/>
          <w:szCs w:val="24"/>
        </w:rPr>
        <w:t>remained unchanged</w:t>
      </w:r>
      <w:r w:rsidR="002142E8" w:rsidRPr="003202B9">
        <w:rPr>
          <w:rFonts w:ascii="Book Antiqua" w:hAnsi="Book Antiqua" w:cs="Times New Roman"/>
          <w:sz w:val="24"/>
          <w:szCs w:val="24"/>
        </w:rPr>
        <w:t xml:space="preserve"> </w:t>
      </w:r>
      <w:r w:rsidR="00DD0ADD" w:rsidRPr="003202B9">
        <w:rPr>
          <w:rFonts w:ascii="Book Antiqua" w:hAnsi="Book Antiqua" w:cs="Times New Roman"/>
          <w:sz w:val="24"/>
          <w:szCs w:val="24"/>
        </w:rPr>
        <w:t>at the end of the 16 wk</w:t>
      </w:r>
      <w:r w:rsidR="00C5171D" w:rsidRPr="003202B9">
        <w:rPr>
          <w:rFonts w:ascii="Book Antiqua" w:hAnsi="Book Antiqua" w:cs="Times New Roman"/>
          <w:sz w:val="24"/>
          <w:szCs w:val="24"/>
        </w:rPr>
        <w:t xml:space="preserve">. </w:t>
      </w:r>
      <w:r w:rsidR="00780052" w:rsidRPr="003202B9">
        <w:rPr>
          <w:rFonts w:ascii="Book Antiqua" w:hAnsi="Book Antiqua" w:cs="Times New Roman"/>
          <w:sz w:val="24"/>
          <w:szCs w:val="24"/>
        </w:rPr>
        <w:t xml:space="preserve">Administering </w:t>
      </w:r>
      <w:r w:rsidR="009947E3" w:rsidRPr="003202B9">
        <w:rPr>
          <w:rFonts w:ascii="Book Antiqua" w:hAnsi="Book Antiqua" w:cs="Times New Roman"/>
          <w:sz w:val="24"/>
          <w:szCs w:val="24"/>
        </w:rPr>
        <w:t>TRT may have had a protective effect in maintenance of BMR by preserving lean mass</w:t>
      </w:r>
      <w:r w:rsidR="007F1CBF" w:rsidRPr="003202B9">
        <w:rPr>
          <w:rFonts w:ascii="Book Antiqua" w:hAnsi="Book Antiqua" w:cs="Times New Roman"/>
          <w:sz w:val="24"/>
          <w:szCs w:val="24"/>
        </w:rPr>
        <w:t xml:space="preserve">, </w:t>
      </w:r>
      <w:r w:rsidR="00C5171D" w:rsidRPr="003202B9">
        <w:rPr>
          <w:rFonts w:ascii="Book Antiqua" w:hAnsi="Book Antiqua" w:cs="Times New Roman"/>
          <w:sz w:val="24"/>
          <w:szCs w:val="24"/>
        </w:rPr>
        <w:t xml:space="preserve">because </w:t>
      </w:r>
      <w:r w:rsidR="00780052" w:rsidRPr="003202B9">
        <w:rPr>
          <w:rFonts w:ascii="Book Antiqua" w:hAnsi="Book Antiqua" w:cs="Times New Roman"/>
          <w:sz w:val="24"/>
          <w:szCs w:val="24"/>
        </w:rPr>
        <w:t xml:space="preserve">reduction </w:t>
      </w:r>
      <w:r w:rsidR="00C5171D" w:rsidRPr="003202B9">
        <w:rPr>
          <w:rFonts w:ascii="Book Antiqua" w:hAnsi="Book Antiqua" w:cs="Times New Roman"/>
          <w:sz w:val="24"/>
          <w:szCs w:val="24"/>
        </w:rPr>
        <w:t xml:space="preserve">in BMR </w:t>
      </w:r>
      <w:r w:rsidR="00EE5392" w:rsidRPr="003202B9">
        <w:rPr>
          <w:rFonts w:ascii="Book Antiqua" w:hAnsi="Book Antiqua" w:cs="Times New Roman"/>
          <w:sz w:val="24"/>
          <w:szCs w:val="24"/>
        </w:rPr>
        <w:t>could potentially</w:t>
      </w:r>
      <w:r w:rsidR="00C5171D" w:rsidRPr="003202B9">
        <w:rPr>
          <w:rFonts w:ascii="Book Antiqua" w:hAnsi="Book Antiqua" w:cs="Times New Roman"/>
          <w:sz w:val="24"/>
          <w:szCs w:val="24"/>
        </w:rPr>
        <w:t xml:space="preserve"> </w:t>
      </w:r>
      <w:r w:rsidR="00EE5392" w:rsidRPr="003202B9">
        <w:rPr>
          <w:rFonts w:ascii="Book Antiqua" w:hAnsi="Book Antiqua" w:cs="Times New Roman"/>
          <w:sz w:val="24"/>
          <w:szCs w:val="24"/>
        </w:rPr>
        <w:t xml:space="preserve">lead to </w:t>
      </w:r>
      <w:r w:rsidR="00DD0ADD" w:rsidRPr="003202B9">
        <w:rPr>
          <w:rFonts w:ascii="Book Antiqua" w:hAnsi="Book Antiqua" w:cs="Times New Roman"/>
          <w:sz w:val="24"/>
          <w:szCs w:val="24"/>
        </w:rPr>
        <w:t>further</w:t>
      </w:r>
      <w:r w:rsidR="00C5171D" w:rsidRPr="003202B9">
        <w:rPr>
          <w:rFonts w:ascii="Book Antiqua" w:hAnsi="Book Antiqua" w:cs="Times New Roman"/>
          <w:sz w:val="24"/>
          <w:szCs w:val="24"/>
        </w:rPr>
        <w:t xml:space="preserve"> gain in body </w:t>
      </w:r>
      <w:r w:rsidR="00DD0ADD" w:rsidRPr="003202B9">
        <w:rPr>
          <w:rFonts w:ascii="Book Antiqua" w:hAnsi="Book Antiqua" w:cs="Times New Roman"/>
          <w:sz w:val="24"/>
          <w:szCs w:val="24"/>
        </w:rPr>
        <w:t>weight</w:t>
      </w:r>
      <w:r w:rsidR="00C5171D" w:rsidRPr="003202B9">
        <w:rPr>
          <w:rFonts w:ascii="Book Antiqua" w:hAnsi="Book Antiqua" w:cs="Times New Roman"/>
          <w:sz w:val="24"/>
          <w:szCs w:val="24"/>
        </w:rPr>
        <w:t>.</w:t>
      </w:r>
    </w:p>
    <w:p w14:paraId="3D95A99F" w14:textId="36E71CCD" w:rsidR="00481BEA" w:rsidRPr="003202B9" w:rsidRDefault="00EE5392"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A previous trial using w</w:t>
      </w:r>
      <w:r w:rsidR="00A51FBF" w:rsidRPr="003202B9">
        <w:rPr>
          <w:rFonts w:ascii="Book Antiqua" w:hAnsi="Book Antiqua" w:cs="Times New Roman"/>
          <w:sz w:val="24"/>
          <w:szCs w:val="24"/>
        </w:rPr>
        <w:t>eekly</w:t>
      </w:r>
      <w:r w:rsidR="00E148E3" w:rsidRPr="003202B9">
        <w:rPr>
          <w:rFonts w:ascii="Book Antiqua" w:hAnsi="Book Antiqua" w:cs="Times New Roman"/>
          <w:sz w:val="24"/>
          <w:szCs w:val="24"/>
        </w:rPr>
        <w:t xml:space="preserve"> dietary</w:t>
      </w:r>
      <w:r w:rsidR="00A51FBF" w:rsidRPr="003202B9">
        <w:rPr>
          <w:rFonts w:ascii="Book Antiqua" w:hAnsi="Book Antiqua" w:cs="Times New Roman"/>
          <w:sz w:val="24"/>
          <w:szCs w:val="24"/>
        </w:rPr>
        <w:t xml:space="preserve"> recalls suggested </w:t>
      </w:r>
      <w:r w:rsidR="00481BEA" w:rsidRPr="003202B9">
        <w:rPr>
          <w:rFonts w:ascii="Book Antiqua" w:hAnsi="Book Antiqua" w:cs="Times New Roman"/>
          <w:sz w:val="24"/>
          <w:szCs w:val="24"/>
        </w:rPr>
        <w:t>that persons with SCI consumed a high fat diet (32</w:t>
      </w:r>
      <w:r w:rsidR="00134536">
        <w:rPr>
          <w:rFonts w:ascii="Book Antiqua" w:hAnsi="Book Antiqua" w:cs="Times New Roman"/>
          <w:sz w:val="24"/>
          <w:szCs w:val="24"/>
        </w:rPr>
        <w:t>%</w:t>
      </w:r>
      <w:r w:rsidR="00481BEA" w:rsidRPr="003202B9">
        <w:rPr>
          <w:rFonts w:ascii="Book Antiqua" w:hAnsi="Book Antiqua" w:cs="Times New Roman"/>
          <w:sz w:val="24"/>
          <w:szCs w:val="24"/>
        </w:rPr>
        <w:t>-50% fat)</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7</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481BEA" w:rsidRPr="003202B9">
        <w:rPr>
          <w:rFonts w:ascii="Book Antiqua" w:hAnsi="Book Antiqua" w:cs="Times New Roman"/>
          <w:sz w:val="24"/>
          <w:szCs w:val="24"/>
        </w:rPr>
        <w:t xml:space="preserve"> </w:t>
      </w:r>
      <w:r w:rsidR="00863C38" w:rsidRPr="003202B9">
        <w:rPr>
          <w:rFonts w:ascii="Book Antiqua" w:hAnsi="Book Antiqua" w:cs="Times New Roman"/>
          <w:sz w:val="24"/>
          <w:szCs w:val="24"/>
        </w:rPr>
        <w:t>T</w:t>
      </w:r>
      <w:r w:rsidR="00A51FBF" w:rsidRPr="003202B9">
        <w:rPr>
          <w:rFonts w:ascii="Book Antiqua" w:hAnsi="Book Antiqua" w:cs="Times New Roman"/>
          <w:sz w:val="24"/>
          <w:szCs w:val="24"/>
        </w:rPr>
        <w:t xml:space="preserve">he </w:t>
      </w:r>
      <w:r w:rsidR="000A7D84" w:rsidRPr="003202B9">
        <w:rPr>
          <w:rFonts w:ascii="Book Antiqua" w:hAnsi="Book Antiqua" w:cs="Times New Roman"/>
          <w:sz w:val="24"/>
          <w:szCs w:val="24"/>
        </w:rPr>
        <w:t xml:space="preserve">case </w:t>
      </w:r>
      <w:r w:rsidR="00780052" w:rsidRPr="003202B9">
        <w:rPr>
          <w:rFonts w:ascii="Book Antiqua" w:hAnsi="Book Antiqua" w:cs="Times New Roman"/>
          <w:sz w:val="24"/>
          <w:szCs w:val="24"/>
        </w:rPr>
        <w:t xml:space="preserve">report </w:t>
      </w:r>
      <w:r w:rsidR="00481BEA" w:rsidRPr="003202B9">
        <w:rPr>
          <w:rFonts w:ascii="Book Antiqua" w:hAnsi="Book Antiqua" w:cs="Times New Roman"/>
          <w:sz w:val="24"/>
          <w:szCs w:val="24"/>
        </w:rPr>
        <w:t xml:space="preserve">reduced </w:t>
      </w:r>
      <w:r w:rsidR="00A51FBF" w:rsidRPr="003202B9">
        <w:rPr>
          <w:rFonts w:ascii="Book Antiqua" w:hAnsi="Book Antiqua" w:cs="Times New Roman"/>
          <w:sz w:val="24"/>
          <w:szCs w:val="24"/>
        </w:rPr>
        <w:t xml:space="preserve">his </w:t>
      </w:r>
      <w:r w:rsidR="00780052" w:rsidRPr="003202B9">
        <w:rPr>
          <w:rFonts w:ascii="Book Antiqua" w:hAnsi="Book Antiqua" w:cs="Times New Roman"/>
          <w:sz w:val="24"/>
          <w:szCs w:val="24"/>
        </w:rPr>
        <w:t xml:space="preserve">caloric </w:t>
      </w:r>
      <w:r w:rsidR="00A51FBF" w:rsidRPr="003202B9">
        <w:rPr>
          <w:rFonts w:ascii="Book Antiqua" w:hAnsi="Book Antiqua" w:cs="Times New Roman"/>
          <w:sz w:val="24"/>
          <w:szCs w:val="24"/>
        </w:rPr>
        <w:t xml:space="preserve">fat intake by 6.5% </w:t>
      </w:r>
      <w:r w:rsidR="000A7D84" w:rsidRPr="003202B9">
        <w:rPr>
          <w:rFonts w:ascii="Book Antiqua" w:hAnsi="Book Antiqua" w:cs="Times New Roman"/>
          <w:sz w:val="24"/>
          <w:szCs w:val="24"/>
        </w:rPr>
        <w:t>between phases I a</w:t>
      </w:r>
      <w:r w:rsidR="003832B2" w:rsidRPr="003202B9">
        <w:rPr>
          <w:rFonts w:ascii="Book Antiqua" w:hAnsi="Book Antiqua" w:cs="Times New Roman"/>
          <w:sz w:val="24"/>
          <w:szCs w:val="24"/>
        </w:rPr>
        <w:t xml:space="preserve">nd II and maintained </w:t>
      </w:r>
      <w:r w:rsidR="00780052" w:rsidRPr="003202B9">
        <w:rPr>
          <w:rFonts w:ascii="Book Antiqua" w:hAnsi="Book Antiqua" w:cs="Times New Roman"/>
          <w:sz w:val="24"/>
          <w:szCs w:val="24"/>
        </w:rPr>
        <w:t xml:space="preserve">a </w:t>
      </w:r>
      <w:r w:rsidR="0055580A" w:rsidRPr="003202B9">
        <w:rPr>
          <w:rFonts w:ascii="Book Antiqua" w:hAnsi="Book Antiqua" w:cs="Times New Roman"/>
          <w:sz w:val="24"/>
          <w:szCs w:val="24"/>
        </w:rPr>
        <w:t>recommended daily allowances</w:t>
      </w:r>
      <w:r w:rsidR="007F1CBF" w:rsidRPr="003202B9">
        <w:rPr>
          <w:rFonts w:ascii="Book Antiqua" w:hAnsi="Book Antiqua" w:cs="Times New Roman"/>
          <w:sz w:val="24"/>
          <w:szCs w:val="24"/>
        </w:rPr>
        <w:t xml:space="preserve"> (RDA)</w:t>
      </w:r>
      <w:r w:rsidR="005C0077" w:rsidRPr="003202B9">
        <w:rPr>
          <w:rFonts w:ascii="Book Antiqua" w:hAnsi="Book Antiqua" w:cs="Times New Roman"/>
          <w:sz w:val="24"/>
          <w:szCs w:val="24"/>
        </w:rPr>
        <w:t xml:space="preserve"> of </w:t>
      </w:r>
      <w:r w:rsidR="00A51FBF" w:rsidRPr="003202B9">
        <w:rPr>
          <w:rFonts w:ascii="Book Antiqua" w:hAnsi="Book Antiqua" w:cs="Times New Roman"/>
          <w:sz w:val="24"/>
          <w:szCs w:val="24"/>
        </w:rPr>
        <w:t>30%</w:t>
      </w:r>
      <w:r w:rsidR="005C0077" w:rsidRPr="003202B9">
        <w:rPr>
          <w:rFonts w:ascii="Book Antiqua" w:hAnsi="Book Antiqua" w:cs="Times New Roman"/>
          <w:sz w:val="24"/>
          <w:szCs w:val="24"/>
        </w:rPr>
        <w:t xml:space="preserve">. </w:t>
      </w:r>
      <w:r w:rsidR="003832B2" w:rsidRPr="003202B9">
        <w:rPr>
          <w:rFonts w:ascii="Book Antiqua" w:hAnsi="Book Antiqua" w:cs="Times New Roman"/>
          <w:sz w:val="24"/>
          <w:szCs w:val="24"/>
        </w:rPr>
        <w:t>However, i</w:t>
      </w:r>
      <w:r w:rsidR="00A51FBF" w:rsidRPr="003202B9">
        <w:rPr>
          <w:rFonts w:ascii="Book Antiqua" w:hAnsi="Book Antiqua" w:cs="Times New Roman"/>
          <w:sz w:val="24"/>
          <w:szCs w:val="24"/>
        </w:rPr>
        <w:t xml:space="preserve">t </w:t>
      </w:r>
      <w:r w:rsidR="003832B2" w:rsidRPr="003202B9">
        <w:rPr>
          <w:rFonts w:ascii="Book Antiqua" w:hAnsi="Book Antiqua" w:cs="Times New Roman"/>
          <w:sz w:val="24"/>
          <w:szCs w:val="24"/>
        </w:rPr>
        <w:t xml:space="preserve">remains </w:t>
      </w:r>
      <w:r w:rsidR="00A51FBF" w:rsidRPr="003202B9">
        <w:rPr>
          <w:rFonts w:ascii="Book Antiqua" w:hAnsi="Book Antiqua" w:cs="Times New Roman"/>
          <w:sz w:val="24"/>
          <w:szCs w:val="24"/>
        </w:rPr>
        <w:t>unclear whether the imp</w:t>
      </w:r>
      <w:r w:rsidR="00F44F12" w:rsidRPr="003202B9">
        <w:rPr>
          <w:rFonts w:ascii="Book Antiqua" w:hAnsi="Book Antiqua" w:cs="Times New Roman"/>
          <w:sz w:val="24"/>
          <w:szCs w:val="24"/>
        </w:rPr>
        <w:t>rovement</w:t>
      </w:r>
      <w:r w:rsidR="00323FE9" w:rsidRPr="003202B9">
        <w:rPr>
          <w:rFonts w:ascii="Book Antiqua" w:hAnsi="Book Antiqua" w:cs="Times New Roman"/>
          <w:sz w:val="24"/>
          <w:szCs w:val="24"/>
        </w:rPr>
        <w:t>s in body composition are</w:t>
      </w:r>
      <w:r w:rsidR="00F44F12" w:rsidRPr="003202B9">
        <w:rPr>
          <w:rFonts w:ascii="Book Antiqua" w:hAnsi="Book Antiqua" w:cs="Times New Roman"/>
          <w:sz w:val="24"/>
          <w:szCs w:val="24"/>
        </w:rPr>
        <w:t xml:space="preserve"> </w:t>
      </w:r>
      <w:r w:rsidR="00F44F12" w:rsidRPr="003202B9">
        <w:rPr>
          <w:rFonts w:ascii="Book Antiqua" w:hAnsi="Book Antiqua" w:cs="Times New Roman"/>
          <w:sz w:val="24"/>
          <w:szCs w:val="24"/>
        </w:rPr>
        <w:lastRenderedPageBreak/>
        <w:t xml:space="preserve">primarily </w:t>
      </w:r>
      <w:r w:rsidR="007F1CBF" w:rsidRPr="003202B9">
        <w:rPr>
          <w:rFonts w:ascii="Book Antiqua" w:hAnsi="Book Antiqua" w:cs="Times New Roman"/>
          <w:sz w:val="24"/>
          <w:szCs w:val="24"/>
        </w:rPr>
        <w:t>driven by</w:t>
      </w:r>
      <w:r w:rsidR="00F44F12" w:rsidRPr="003202B9">
        <w:rPr>
          <w:rFonts w:ascii="Book Antiqua" w:hAnsi="Book Antiqua" w:cs="Times New Roman"/>
          <w:sz w:val="24"/>
          <w:szCs w:val="24"/>
        </w:rPr>
        <w:t xml:space="preserve"> </w:t>
      </w:r>
      <w:r w:rsidR="003832B2" w:rsidRPr="003202B9">
        <w:rPr>
          <w:rFonts w:ascii="Book Antiqua" w:hAnsi="Book Antiqua" w:cs="Times New Roman"/>
          <w:sz w:val="24"/>
          <w:szCs w:val="24"/>
        </w:rPr>
        <w:t>overall caloric reduction</w:t>
      </w:r>
      <w:r w:rsidR="00F44F12" w:rsidRPr="003202B9">
        <w:rPr>
          <w:rFonts w:ascii="Book Antiqua" w:hAnsi="Book Antiqua" w:cs="Times New Roman"/>
          <w:sz w:val="24"/>
          <w:szCs w:val="24"/>
        </w:rPr>
        <w:t xml:space="preserve"> or </w:t>
      </w:r>
      <w:r w:rsidR="005C0077" w:rsidRPr="003202B9">
        <w:rPr>
          <w:rFonts w:ascii="Book Antiqua" w:hAnsi="Book Antiqua" w:cs="Times New Roman"/>
          <w:sz w:val="24"/>
          <w:szCs w:val="24"/>
        </w:rPr>
        <w:t>decreas</w:t>
      </w:r>
      <w:r w:rsidR="003832B2" w:rsidRPr="003202B9">
        <w:rPr>
          <w:rFonts w:ascii="Book Antiqua" w:hAnsi="Book Antiqua" w:cs="Times New Roman"/>
          <w:sz w:val="24"/>
          <w:szCs w:val="24"/>
        </w:rPr>
        <w:t>ing</w:t>
      </w:r>
      <w:r w:rsidR="005C0077" w:rsidRPr="003202B9">
        <w:rPr>
          <w:rFonts w:ascii="Book Antiqua" w:hAnsi="Book Antiqua" w:cs="Times New Roman"/>
          <w:sz w:val="24"/>
          <w:szCs w:val="24"/>
        </w:rPr>
        <w:t xml:space="preserve"> </w:t>
      </w:r>
      <w:r w:rsidR="00780052" w:rsidRPr="003202B9">
        <w:rPr>
          <w:rFonts w:ascii="Book Antiqua" w:hAnsi="Book Antiqua" w:cs="Times New Roman"/>
          <w:sz w:val="24"/>
          <w:szCs w:val="24"/>
        </w:rPr>
        <w:t xml:space="preserve">percentage </w:t>
      </w:r>
      <w:r w:rsidR="005C0077" w:rsidRPr="003202B9">
        <w:rPr>
          <w:rFonts w:ascii="Book Antiqua" w:hAnsi="Book Antiqua" w:cs="Times New Roman"/>
          <w:sz w:val="24"/>
          <w:szCs w:val="24"/>
        </w:rPr>
        <w:t>fat</w:t>
      </w:r>
      <w:r w:rsidR="00780052" w:rsidRPr="003202B9">
        <w:rPr>
          <w:rFonts w:ascii="Book Antiqua" w:hAnsi="Book Antiqua" w:cs="Times New Roman"/>
          <w:sz w:val="24"/>
          <w:szCs w:val="24"/>
        </w:rPr>
        <w:t xml:space="preserve"> intake</w:t>
      </w:r>
      <w:r w:rsidR="005C0077" w:rsidRPr="003202B9">
        <w:rPr>
          <w:rFonts w:ascii="Book Antiqua" w:hAnsi="Book Antiqua" w:cs="Times New Roman"/>
          <w:sz w:val="24"/>
          <w:szCs w:val="24"/>
        </w:rPr>
        <w:t xml:space="preserve">. </w:t>
      </w:r>
      <w:r w:rsidR="003832B2" w:rsidRPr="003202B9">
        <w:rPr>
          <w:rFonts w:ascii="Book Antiqua" w:hAnsi="Book Antiqua" w:cs="Times New Roman"/>
          <w:sz w:val="24"/>
          <w:szCs w:val="24"/>
        </w:rPr>
        <w:t>Additionally</w:t>
      </w:r>
      <w:r w:rsidR="0055580A" w:rsidRPr="003202B9">
        <w:rPr>
          <w:rFonts w:ascii="Book Antiqua" w:hAnsi="Book Antiqua" w:cs="Times New Roman"/>
          <w:sz w:val="24"/>
          <w:szCs w:val="24"/>
        </w:rPr>
        <w:t xml:space="preserve">, </w:t>
      </w:r>
      <w:r w:rsidR="00780052" w:rsidRPr="003202B9">
        <w:rPr>
          <w:rFonts w:ascii="Book Antiqua" w:hAnsi="Book Antiqua" w:cs="Times New Roman"/>
          <w:sz w:val="24"/>
          <w:szCs w:val="24"/>
        </w:rPr>
        <w:t xml:space="preserve">percentage </w:t>
      </w:r>
      <w:r w:rsidR="00863C38" w:rsidRPr="003202B9">
        <w:rPr>
          <w:rFonts w:ascii="Book Antiqua" w:hAnsi="Book Antiqua" w:cs="Times New Roman"/>
          <w:sz w:val="24"/>
          <w:szCs w:val="24"/>
        </w:rPr>
        <w:t xml:space="preserve">carbohydrate was </w:t>
      </w:r>
      <w:r w:rsidR="00F44F12" w:rsidRPr="003202B9">
        <w:rPr>
          <w:rFonts w:ascii="Book Antiqua" w:hAnsi="Book Antiqua" w:cs="Times New Roman"/>
          <w:sz w:val="24"/>
          <w:szCs w:val="24"/>
        </w:rPr>
        <w:t xml:space="preserve">maintained </w:t>
      </w:r>
      <w:r w:rsidR="00267DD7" w:rsidRPr="003202B9">
        <w:rPr>
          <w:rFonts w:ascii="Book Antiqua" w:hAnsi="Book Antiqua" w:cs="Times New Roman"/>
          <w:sz w:val="24"/>
          <w:szCs w:val="24"/>
        </w:rPr>
        <w:t>in the</w:t>
      </w:r>
      <w:r w:rsidR="003832B2" w:rsidRPr="003202B9">
        <w:rPr>
          <w:rFonts w:ascii="Book Antiqua" w:hAnsi="Book Antiqua" w:cs="Times New Roman"/>
          <w:sz w:val="24"/>
          <w:szCs w:val="24"/>
        </w:rPr>
        <w:t xml:space="preserve"> range between 39.9</w:t>
      </w:r>
      <w:r w:rsidR="00080212">
        <w:rPr>
          <w:rFonts w:ascii="Book Antiqua" w:hAnsi="Book Antiqua" w:cs="Times New Roman"/>
          <w:sz w:val="24"/>
          <w:szCs w:val="24"/>
        </w:rPr>
        <w:t>%</w:t>
      </w:r>
      <w:r w:rsidR="003832B2" w:rsidRPr="003202B9">
        <w:rPr>
          <w:rFonts w:ascii="Book Antiqua" w:hAnsi="Book Antiqua" w:cs="Times New Roman"/>
          <w:sz w:val="24"/>
          <w:szCs w:val="24"/>
        </w:rPr>
        <w:t xml:space="preserve">–41.6% </w:t>
      </w:r>
      <w:r w:rsidR="00F44F12" w:rsidRPr="003202B9">
        <w:rPr>
          <w:rFonts w:ascii="Book Antiqua" w:hAnsi="Book Antiqua" w:cs="Times New Roman"/>
          <w:sz w:val="24"/>
          <w:szCs w:val="24"/>
        </w:rPr>
        <w:t>across the 16 wk</w:t>
      </w:r>
      <w:r w:rsidR="00080212">
        <w:rPr>
          <w:rFonts w:ascii="Book Antiqua" w:hAnsi="Book Antiqua" w:cs="Times New Roman"/>
          <w:sz w:val="24"/>
          <w:szCs w:val="24"/>
        </w:rPr>
        <w:t xml:space="preserve"> </w:t>
      </w:r>
      <w:r w:rsidR="003832B2" w:rsidRPr="003202B9">
        <w:rPr>
          <w:rFonts w:ascii="Book Antiqua" w:hAnsi="Book Antiqua" w:cs="Times New Roman"/>
          <w:sz w:val="24"/>
          <w:szCs w:val="24"/>
        </w:rPr>
        <w:t>for both the case</w:t>
      </w:r>
      <w:r w:rsidR="00267DD7" w:rsidRPr="003202B9">
        <w:rPr>
          <w:rFonts w:ascii="Book Antiqua" w:hAnsi="Book Antiqua" w:cs="Times New Roman"/>
          <w:sz w:val="24"/>
          <w:szCs w:val="24"/>
        </w:rPr>
        <w:t xml:space="preserve"> report</w:t>
      </w:r>
      <w:r w:rsidR="003832B2" w:rsidRPr="003202B9">
        <w:rPr>
          <w:rFonts w:ascii="Book Antiqua" w:hAnsi="Book Antiqua" w:cs="Times New Roman"/>
          <w:sz w:val="24"/>
          <w:szCs w:val="24"/>
        </w:rPr>
        <w:t xml:space="preserve"> and cohort. The average carbohydrate consumption for </w:t>
      </w:r>
      <w:r w:rsidR="00780052" w:rsidRPr="003202B9">
        <w:rPr>
          <w:rFonts w:ascii="Book Antiqua" w:hAnsi="Book Antiqua" w:cs="Times New Roman"/>
          <w:sz w:val="24"/>
          <w:szCs w:val="24"/>
        </w:rPr>
        <w:t xml:space="preserve">the </w:t>
      </w:r>
      <w:r w:rsidR="003832B2" w:rsidRPr="003202B9">
        <w:rPr>
          <w:rFonts w:ascii="Book Antiqua" w:hAnsi="Book Antiqua" w:cs="Times New Roman"/>
          <w:sz w:val="24"/>
          <w:szCs w:val="24"/>
        </w:rPr>
        <w:t xml:space="preserve">case </w:t>
      </w:r>
      <w:r w:rsidR="00780052" w:rsidRPr="003202B9">
        <w:rPr>
          <w:rFonts w:ascii="Book Antiqua" w:hAnsi="Book Antiqua" w:cs="Times New Roman"/>
          <w:sz w:val="24"/>
          <w:szCs w:val="24"/>
        </w:rPr>
        <w:t xml:space="preserve">report </w:t>
      </w:r>
      <w:r w:rsidR="003832B2" w:rsidRPr="003202B9">
        <w:rPr>
          <w:rFonts w:ascii="Book Antiqua" w:hAnsi="Book Antiqua" w:cs="Times New Roman"/>
          <w:sz w:val="24"/>
          <w:szCs w:val="24"/>
        </w:rPr>
        <w:t xml:space="preserve">and </w:t>
      </w:r>
      <w:r w:rsidR="00780052" w:rsidRPr="003202B9">
        <w:rPr>
          <w:rFonts w:ascii="Book Antiqua" w:hAnsi="Book Antiqua" w:cs="Times New Roman"/>
          <w:sz w:val="24"/>
          <w:szCs w:val="24"/>
        </w:rPr>
        <w:t xml:space="preserve">the study </w:t>
      </w:r>
      <w:r w:rsidR="003832B2" w:rsidRPr="003202B9">
        <w:rPr>
          <w:rFonts w:ascii="Book Antiqua" w:hAnsi="Book Antiqua" w:cs="Times New Roman"/>
          <w:sz w:val="24"/>
          <w:szCs w:val="24"/>
        </w:rPr>
        <w:t xml:space="preserve">cohort was consistently less than the </w:t>
      </w:r>
      <w:r w:rsidR="00780052" w:rsidRPr="003202B9">
        <w:rPr>
          <w:rFonts w:ascii="Book Antiqua" w:hAnsi="Book Antiqua" w:cs="Times New Roman"/>
          <w:sz w:val="24"/>
          <w:szCs w:val="24"/>
        </w:rPr>
        <w:t xml:space="preserve">recommended </w:t>
      </w:r>
      <w:r w:rsidR="003832B2" w:rsidRPr="003202B9">
        <w:rPr>
          <w:rFonts w:ascii="Book Antiqua" w:hAnsi="Book Antiqua" w:cs="Times New Roman"/>
          <w:sz w:val="24"/>
          <w:szCs w:val="24"/>
        </w:rPr>
        <w:t>RDA of 45%</w:t>
      </w:r>
      <w:r w:rsidR="00326214" w:rsidRPr="003202B9">
        <w:rPr>
          <w:rFonts w:ascii="Book Antiqua" w:hAnsi="Book Antiqua" w:cs="Times New Roman"/>
          <w:sz w:val="24"/>
          <w:szCs w:val="24"/>
        </w:rPr>
        <w:t xml:space="preserve">, likely due to higher fat consumption by the </w:t>
      </w:r>
      <w:r w:rsidR="00780052" w:rsidRPr="003202B9">
        <w:rPr>
          <w:rFonts w:ascii="Book Antiqua" w:hAnsi="Book Antiqua" w:cs="Times New Roman"/>
          <w:sz w:val="24"/>
          <w:szCs w:val="24"/>
        </w:rPr>
        <w:t xml:space="preserve">study </w:t>
      </w:r>
      <w:r w:rsidR="00326214" w:rsidRPr="003202B9">
        <w:rPr>
          <w:rFonts w:ascii="Book Antiqua" w:hAnsi="Book Antiqua" w:cs="Times New Roman"/>
          <w:sz w:val="24"/>
          <w:szCs w:val="24"/>
        </w:rPr>
        <w:t xml:space="preserve">cohort throughout </w:t>
      </w:r>
      <w:r w:rsidR="00267DD7" w:rsidRPr="003202B9">
        <w:rPr>
          <w:rFonts w:ascii="Book Antiqua" w:hAnsi="Book Antiqua" w:cs="Times New Roman"/>
          <w:sz w:val="24"/>
          <w:szCs w:val="24"/>
        </w:rPr>
        <w:t xml:space="preserve">the </w:t>
      </w:r>
      <w:r w:rsidR="00326214" w:rsidRPr="003202B9">
        <w:rPr>
          <w:rFonts w:ascii="Book Antiqua" w:hAnsi="Book Antiqua" w:cs="Times New Roman"/>
          <w:sz w:val="24"/>
          <w:szCs w:val="24"/>
        </w:rPr>
        <w:t>1</w:t>
      </w:r>
      <w:r w:rsidR="00863C38" w:rsidRPr="003202B9">
        <w:rPr>
          <w:rFonts w:ascii="Book Antiqua" w:hAnsi="Book Antiqua" w:cs="Times New Roman"/>
          <w:sz w:val="24"/>
          <w:szCs w:val="24"/>
        </w:rPr>
        <w:t xml:space="preserve">6 wk and the case </w:t>
      </w:r>
      <w:r w:rsidR="00267DD7" w:rsidRPr="003202B9">
        <w:rPr>
          <w:rFonts w:ascii="Book Antiqua" w:hAnsi="Book Antiqua" w:cs="Times New Roman"/>
          <w:sz w:val="24"/>
          <w:szCs w:val="24"/>
        </w:rPr>
        <w:t xml:space="preserve">report </w:t>
      </w:r>
      <w:r w:rsidR="00863C38" w:rsidRPr="003202B9">
        <w:rPr>
          <w:rFonts w:ascii="Book Antiqua" w:hAnsi="Book Antiqua" w:cs="Times New Roman"/>
          <w:sz w:val="24"/>
          <w:szCs w:val="24"/>
        </w:rPr>
        <w:t>in Phase I</w:t>
      </w:r>
      <w:r w:rsidR="00F44F12" w:rsidRPr="003202B9">
        <w:rPr>
          <w:rFonts w:ascii="Book Antiqua" w:hAnsi="Book Antiqua" w:cs="Times New Roman"/>
          <w:sz w:val="24"/>
          <w:szCs w:val="24"/>
        </w:rPr>
        <w:t>.</w:t>
      </w:r>
    </w:p>
    <w:p w14:paraId="1BDA759B" w14:textId="7CB4C4BF" w:rsidR="00324AE9" w:rsidRPr="003202B9" w:rsidRDefault="002978CF" w:rsidP="00080212">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Increased</w:t>
      </w:r>
      <w:r w:rsidR="003715E7" w:rsidRPr="003202B9">
        <w:rPr>
          <w:rFonts w:ascii="Book Antiqua" w:hAnsi="Book Antiqua" w:cs="Times New Roman"/>
          <w:sz w:val="24"/>
          <w:szCs w:val="24"/>
        </w:rPr>
        <w:t xml:space="preserve"> protein</w:t>
      </w:r>
      <w:r w:rsidRPr="003202B9">
        <w:rPr>
          <w:rFonts w:ascii="Book Antiqua" w:hAnsi="Book Antiqua" w:cs="Times New Roman"/>
          <w:sz w:val="24"/>
          <w:szCs w:val="24"/>
        </w:rPr>
        <w:t xml:space="preserve"> intake </w:t>
      </w:r>
      <w:r w:rsidR="00050113" w:rsidRPr="003202B9">
        <w:rPr>
          <w:rFonts w:ascii="Book Antiqua" w:hAnsi="Book Antiqua" w:cs="Times New Roman"/>
          <w:sz w:val="24"/>
          <w:szCs w:val="24"/>
        </w:rPr>
        <w:t xml:space="preserve">during </w:t>
      </w:r>
      <w:r w:rsidR="00B20ACF" w:rsidRPr="003202B9">
        <w:rPr>
          <w:rFonts w:ascii="Book Antiqua" w:hAnsi="Book Antiqua" w:cs="Times New Roman"/>
          <w:sz w:val="24"/>
          <w:szCs w:val="24"/>
        </w:rPr>
        <w:t>phase II</w:t>
      </w:r>
      <w:r w:rsidR="0055580A" w:rsidRPr="003202B9">
        <w:rPr>
          <w:rFonts w:ascii="Book Antiqua" w:hAnsi="Book Antiqua" w:cs="Times New Roman"/>
          <w:sz w:val="24"/>
          <w:szCs w:val="24"/>
        </w:rPr>
        <w:t xml:space="preserve"> may have </w:t>
      </w:r>
      <w:r w:rsidR="00050113" w:rsidRPr="003202B9">
        <w:rPr>
          <w:rFonts w:ascii="Book Antiqua" w:hAnsi="Book Antiqua" w:cs="Times New Roman"/>
          <w:sz w:val="24"/>
          <w:szCs w:val="24"/>
        </w:rPr>
        <w:t xml:space="preserve">contributed to </w:t>
      </w:r>
      <w:r w:rsidRPr="003202B9">
        <w:rPr>
          <w:rFonts w:ascii="Book Antiqua" w:hAnsi="Book Antiqua" w:cs="Times New Roman"/>
          <w:sz w:val="24"/>
          <w:szCs w:val="24"/>
        </w:rPr>
        <w:t xml:space="preserve">the observed </w:t>
      </w:r>
      <w:r w:rsidR="00050113" w:rsidRPr="003202B9">
        <w:rPr>
          <w:rFonts w:ascii="Book Antiqua" w:hAnsi="Book Antiqua" w:cs="Times New Roman"/>
          <w:sz w:val="24"/>
          <w:szCs w:val="24"/>
        </w:rPr>
        <w:t xml:space="preserve">gains in lean mass and decreased </w:t>
      </w:r>
      <w:r w:rsidRPr="003202B9">
        <w:rPr>
          <w:rFonts w:ascii="Book Antiqua" w:hAnsi="Book Antiqua" w:cs="Times New Roman"/>
          <w:sz w:val="24"/>
          <w:szCs w:val="24"/>
        </w:rPr>
        <w:t xml:space="preserve">total-body and regional </w:t>
      </w:r>
      <w:r w:rsidR="00050113" w:rsidRPr="003202B9">
        <w:rPr>
          <w:rFonts w:ascii="Book Antiqua" w:hAnsi="Book Antiqua" w:cs="Times New Roman"/>
          <w:sz w:val="24"/>
          <w:szCs w:val="24"/>
        </w:rPr>
        <w:t xml:space="preserve">adiposity. </w:t>
      </w:r>
      <w:r w:rsidR="009C335A" w:rsidRPr="003202B9">
        <w:rPr>
          <w:rFonts w:ascii="Book Antiqua" w:hAnsi="Book Antiqua" w:cs="Times New Roman"/>
          <w:sz w:val="24"/>
          <w:szCs w:val="24"/>
        </w:rPr>
        <w:t xml:space="preserve">Dietary analysis </w:t>
      </w:r>
      <w:r w:rsidR="00050113" w:rsidRPr="003202B9">
        <w:rPr>
          <w:rFonts w:ascii="Book Antiqua" w:hAnsi="Book Antiqua" w:cs="Times New Roman"/>
          <w:sz w:val="24"/>
          <w:szCs w:val="24"/>
        </w:rPr>
        <w:t xml:space="preserve">revealed </w:t>
      </w:r>
      <w:r w:rsidR="00780052" w:rsidRPr="003202B9">
        <w:rPr>
          <w:rFonts w:ascii="Book Antiqua" w:hAnsi="Book Antiqua" w:cs="Times New Roman"/>
          <w:sz w:val="24"/>
          <w:szCs w:val="24"/>
        </w:rPr>
        <w:t xml:space="preserve">that </w:t>
      </w:r>
      <w:r w:rsidR="009C335A" w:rsidRPr="003202B9">
        <w:rPr>
          <w:rFonts w:ascii="Book Antiqua" w:hAnsi="Book Antiqua" w:cs="Times New Roman"/>
          <w:sz w:val="24"/>
          <w:szCs w:val="24"/>
        </w:rPr>
        <w:t>t</w:t>
      </w:r>
      <w:r w:rsidR="00011DB0" w:rsidRPr="003202B9">
        <w:rPr>
          <w:rFonts w:ascii="Book Antiqua" w:hAnsi="Book Antiqua" w:cs="Times New Roman"/>
          <w:sz w:val="24"/>
          <w:szCs w:val="24"/>
        </w:rPr>
        <w:t>he</w:t>
      </w:r>
      <w:r w:rsidRPr="003202B9">
        <w:rPr>
          <w:rFonts w:ascii="Book Antiqua" w:hAnsi="Book Antiqua" w:cs="Times New Roman"/>
          <w:sz w:val="24"/>
          <w:szCs w:val="24"/>
        </w:rPr>
        <w:t xml:space="preserve"> </w:t>
      </w:r>
      <w:r w:rsidR="00B20ACF" w:rsidRPr="003202B9">
        <w:rPr>
          <w:rFonts w:ascii="Book Antiqua" w:hAnsi="Book Antiqua" w:cs="Times New Roman"/>
          <w:sz w:val="24"/>
          <w:szCs w:val="24"/>
        </w:rPr>
        <w:t xml:space="preserve">participant </w:t>
      </w:r>
      <w:r w:rsidR="00050113" w:rsidRPr="003202B9">
        <w:rPr>
          <w:rFonts w:ascii="Book Antiqua" w:hAnsi="Book Antiqua" w:cs="Times New Roman"/>
          <w:sz w:val="24"/>
          <w:szCs w:val="24"/>
        </w:rPr>
        <w:t xml:space="preserve">increased his protein intake by 8% compared to </w:t>
      </w:r>
      <w:r w:rsidR="00B20ACF" w:rsidRPr="003202B9">
        <w:rPr>
          <w:rFonts w:ascii="Book Antiqua" w:hAnsi="Book Antiqua" w:cs="Times New Roman"/>
          <w:sz w:val="24"/>
          <w:szCs w:val="24"/>
        </w:rPr>
        <w:t>phase</w:t>
      </w:r>
      <w:r w:rsidR="00780052" w:rsidRPr="003202B9">
        <w:rPr>
          <w:rFonts w:ascii="Book Antiqua" w:hAnsi="Book Antiqua" w:cs="Times New Roman"/>
          <w:sz w:val="24"/>
          <w:szCs w:val="24"/>
        </w:rPr>
        <w:t xml:space="preserve"> I</w:t>
      </w:r>
      <w:r w:rsidR="00050113" w:rsidRPr="003202B9">
        <w:rPr>
          <w:rFonts w:ascii="Book Antiqua" w:hAnsi="Book Antiqua" w:cs="Times New Roman"/>
          <w:sz w:val="24"/>
          <w:szCs w:val="24"/>
        </w:rPr>
        <w:t xml:space="preserve">. He also </w:t>
      </w:r>
      <w:r w:rsidR="00011DB0" w:rsidRPr="003202B9">
        <w:rPr>
          <w:rFonts w:ascii="Book Antiqua" w:hAnsi="Book Antiqua" w:cs="Times New Roman"/>
          <w:sz w:val="24"/>
          <w:szCs w:val="24"/>
        </w:rPr>
        <w:t xml:space="preserve">consumed 8% more calories </w:t>
      </w:r>
      <w:r w:rsidR="00780052" w:rsidRPr="003202B9">
        <w:rPr>
          <w:rFonts w:ascii="Book Antiqua" w:hAnsi="Book Antiqua" w:cs="Times New Roman"/>
          <w:sz w:val="24"/>
          <w:szCs w:val="24"/>
        </w:rPr>
        <w:t xml:space="preserve">from </w:t>
      </w:r>
      <w:r w:rsidR="00011DB0" w:rsidRPr="003202B9">
        <w:rPr>
          <w:rFonts w:ascii="Book Antiqua" w:hAnsi="Book Antiqua" w:cs="Times New Roman"/>
          <w:sz w:val="24"/>
          <w:szCs w:val="24"/>
        </w:rPr>
        <w:t xml:space="preserve">protein </w:t>
      </w:r>
      <w:r w:rsidR="009C335A" w:rsidRPr="003202B9">
        <w:rPr>
          <w:rFonts w:ascii="Book Antiqua" w:hAnsi="Book Antiqua" w:cs="Times New Roman"/>
          <w:sz w:val="24"/>
          <w:szCs w:val="24"/>
        </w:rPr>
        <w:t xml:space="preserve">than </w:t>
      </w:r>
      <w:r w:rsidR="00780052" w:rsidRPr="003202B9">
        <w:rPr>
          <w:rFonts w:ascii="Book Antiqua" w:hAnsi="Book Antiqua" w:cs="Times New Roman"/>
          <w:sz w:val="24"/>
          <w:szCs w:val="24"/>
        </w:rPr>
        <w:t xml:space="preserve">the study </w:t>
      </w:r>
      <w:r w:rsidR="009C335A" w:rsidRPr="003202B9">
        <w:rPr>
          <w:rFonts w:ascii="Book Antiqua" w:hAnsi="Book Antiqua" w:cs="Times New Roman"/>
          <w:sz w:val="24"/>
          <w:szCs w:val="24"/>
        </w:rPr>
        <w:t xml:space="preserve">cohort </w:t>
      </w:r>
      <w:r w:rsidR="00011DB0" w:rsidRPr="003202B9">
        <w:rPr>
          <w:rFonts w:ascii="Book Antiqua" w:hAnsi="Book Antiqua" w:cs="Times New Roman"/>
          <w:sz w:val="24"/>
          <w:szCs w:val="24"/>
        </w:rPr>
        <w:t xml:space="preserve">during </w:t>
      </w:r>
      <w:r w:rsidR="00B20ACF" w:rsidRPr="003202B9">
        <w:rPr>
          <w:rFonts w:ascii="Book Antiqua" w:hAnsi="Book Antiqua" w:cs="Times New Roman"/>
          <w:sz w:val="24"/>
          <w:szCs w:val="24"/>
        </w:rPr>
        <w:t>phase II</w:t>
      </w:r>
      <w:r w:rsidR="00011DB0" w:rsidRPr="003202B9">
        <w:rPr>
          <w:rFonts w:ascii="Book Antiqua" w:hAnsi="Book Antiqua" w:cs="Times New Roman"/>
          <w:sz w:val="24"/>
          <w:szCs w:val="24"/>
        </w:rPr>
        <w:t xml:space="preserve"> of</w:t>
      </w:r>
      <w:r w:rsidR="00780052" w:rsidRPr="003202B9">
        <w:rPr>
          <w:rFonts w:ascii="Book Antiqua" w:hAnsi="Book Antiqua" w:cs="Times New Roman"/>
          <w:sz w:val="24"/>
          <w:szCs w:val="24"/>
        </w:rPr>
        <w:t xml:space="preserve"> the trial</w:t>
      </w:r>
      <w:r w:rsidR="004C0078"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Increased protein consumption </w:t>
      </w:r>
      <w:r w:rsidR="00B20ACF" w:rsidRPr="003202B9">
        <w:rPr>
          <w:rFonts w:ascii="Book Antiqua" w:hAnsi="Book Antiqua" w:cs="Times New Roman"/>
          <w:sz w:val="24"/>
          <w:szCs w:val="24"/>
        </w:rPr>
        <w:t xml:space="preserve">likely </w:t>
      </w:r>
      <w:r w:rsidRPr="003202B9">
        <w:rPr>
          <w:rFonts w:ascii="Book Antiqua" w:hAnsi="Book Antiqua" w:cs="Times New Roman"/>
          <w:sz w:val="24"/>
          <w:szCs w:val="24"/>
        </w:rPr>
        <w:t>contribute</w:t>
      </w:r>
      <w:r w:rsidR="00B20ACF" w:rsidRPr="003202B9">
        <w:rPr>
          <w:rFonts w:ascii="Book Antiqua" w:hAnsi="Book Antiqua" w:cs="Times New Roman"/>
          <w:sz w:val="24"/>
          <w:szCs w:val="24"/>
        </w:rPr>
        <w:t>d</w:t>
      </w:r>
      <w:r w:rsidRPr="003202B9">
        <w:rPr>
          <w:rFonts w:ascii="Book Antiqua" w:hAnsi="Book Antiqua" w:cs="Times New Roman"/>
          <w:sz w:val="24"/>
          <w:szCs w:val="24"/>
        </w:rPr>
        <w:t xml:space="preserve"> to a positive nitrogen balance</w:t>
      </w:r>
      <w:r w:rsidR="00B20ACF" w:rsidRPr="003202B9">
        <w:rPr>
          <w:rFonts w:ascii="Book Antiqua" w:hAnsi="Book Antiqua" w:cs="Times New Roman"/>
          <w:sz w:val="24"/>
          <w:szCs w:val="24"/>
        </w:rPr>
        <w:t>,</w:t>
      </w:r>
      <w:r w:rsidRPr="003202B9">
        <w:rPr>
          <w:rFonts w:ascii="Book Antiqua" w:hAnsi="Book Antiqua" w:cs="Times New Roman"/>
          <w:sz w:val="24"/>
          <w:szCs w:val="24"/>
        </w:rPr>
        <w:t xml:space="preserve"> creating</w:t>
      </w:r>
      <w:r w:rsidR="003715E7" w:rsidRPr="003202B9">
        <w:rPr>
          <w:rFonts w:ascii="Book Antiqua" w:hAnsi="Book Antiqua" w:cs="Times New Roman"/>
          <w:sz w:val="24"/>
          <w:szCs w:val="24"/>
        </w:rPr>
        <w:t xml:space="preserve"> an</w:t>
      </w:r>
      <w:r w:rsidRPr="003202B9">
        <w:rPr>
          <w:rFonts w:ascii="Book Antiqua" w:hAnsi="Book Antiqua" w:cs="Times New Roman"/>
          <w:sz w:val="24"/>
          <w:szCs w:val="24"/>
        </w:rPr>
        <w:t xml:space="preserve"> ideal environment for protein synthesis</w:t>
      </w:r>
      <w:r w:rsidR="003715E7" w:rsidRPr="003202B9">
        <w:rPr>
          <w:rFonts w:ascii="Book Antiqua" w:hAnsi="Book Antiqua" w:cs="Times New Roman"/>
          <w:sz w:val="24"/>
          <w:szCs w:val="24"/>
        </w:rPr>
        <w:t>,</w:t>
      </w:r>
      <w:r w:rsidRPr="003202B9">
        <w:rPr>
          <w:rFonts w:ascii="Book Antiqua" w:hAnsi="Book Antiqua" w:cs="Times New Roman"/>
          <w:sz w:val="24"/>
          <w:szCs w:val="24"/>
        </w:rPr>
        <w:t xml:space="preserve"> </w:t>
      </w:r>
      <w:r w:rsidR="003715E7" w:rsidRPr="003202B9">
        <w:rPr>
          <w:rFonts w:ascii="Book Antiqua" w:hAnsi="Book Antiqua" w:cs="Times New Roman"/>
          <w:sz w:val="24"/>
          <w:szCs w:val="24"/>
        </w:rPr>
        <w:t>especially w</w:t>
      </w:r>
      <w:r w:rsidR="00326214" w:rsidRPr="003202B9">
        <w:rPr>
          <w:rFonts w:ascii="Book Antiqua" w:hAnsi="Book Antiqua" w:cs="Times New Roman"/>
          <w:sz w:val="24"/>
          <w:szCs w:val="24"/>
        </w:rPr>
        <w:t>hen accompanied by</w:t>
      </w:r>
      <w:r w:rsidR="003715E7" w:rsidRPr="003202B9">
        <w:rPr>
          <w:rFonts w:ascii="Book Antiqua" w:hAnsi="Book Antiqua" w:cs="Times New Roman"/>
          <w:sz w:val="24"/>
          <w:szCs w:val="24"/>
        </w:rPr>
        <w:t xml:space="preserve"> TRT</w:t>
      </w:r>
      <w:r w:rsidR="00426947" w:rsidRPr="003202B9">
        <w:rPr>
          <w:rFonts w:ascii="Book Antiqua" w:hAnsi="Book Antiqua" w:cs="Times New Roman"/>
          <w:sz w:val="24"/>
          <w:szCs w:val="24"/>
          <w:vertAlign w:val="superscript"/>
        </w:rPr>
        <w:t>[</w:t>
      </w:r>
      <w:r w:rsidR="000D083F">
        <w:rPr>
          <w:rFonts w:ascii="Book Antiqua" w:hAnsi="Book Antiqua" w:cs="Times New Roman"/>
          <w:sz w:val="24"/>
          <w:szCs w:val="24"/>
          <w:vertAlign w:val="superscript"/>
        </w:rPr>
        <w:t>9,</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2</w:t>
      </w:r>
      <w:r w:rsidR="00426947" w:rsidRPr="003202B9">
        <w:rPr>
          <w:rFonts w:ascii="Book Antiqua" w:hAnsi="Book Antiqua" w:cs="Times New Roman"/>
          <w:sz w:val="24"/>
          <w:szCs w:val="24"/>
          <w:vertAlign w:val="superscript"/>
        </w:rPr>
        <w:t>]</w:t>
      </w:r>
      <w:r w:rsidR="00080212" w:rsidRPr="00080212">
        <w:rPr>
          <w:rFonts w:ascii="Book Antiqua" w:hAnsi="Book Antiqua" w:cs="Times New Roman"/>
          <w:sz w:val="24"/>
          <w:szCs w:val="24"/>
        </w:rPr>
        <w:t>.</w:t>
      </w:r>
      <w:r w:rsidR="00080212">
        <w:rPr>
          <w:rFonts w:ascii="Book Antiqua" w:hAnsi="Book Antiqua" w:cs="Times New Roman"/>
          <w:sz w:val="24"/>
          <w:szCs w:val="24"/>
        </w:rPr>
        <w:t xml:space="preserve"> </w:t>
      </w:r>
      <w:r w:rsidR="00005A59" w:rsidRPr="003202B9">
        <w:rPr>
          <w:rFonts w:ascii="Book Antiqua" w:hAnsi="Book Antiqua" w:cs="Times New Roman"/>
          <w:sz w:val="24"/>
          <w:szCs w:val="24"/>
        </w:rPr>
        <w:t xml:space="preserve">The </w:t>
      </w:r>
      <w:r w:rsidR="0007419C" w:rsidRPr="003202B9">
        <w:rPr>
          <w:rFonts w:ascii="Book Antiqua" w:hAnsi="Book Antiqua" w:cs="Times New Roman"/>
          <w:sz w:val="24"/>
          <w:szCs w:val="24"/>
        </w:rPr>
        <w:t>Food and Nutrition Board of the National Academy of Sciences</w:t>
      </w:r>
      <w:r w:rsidR="008A7102" w:rsidRPr="003202B9">
        <w:rPr>
          <w:rFonts w:ascii="Book Antiqua" w:hAnsi="Book Antiqua" w:cs="Times New Roman"/>
          <w:sz w:val="24"/>
          <w:szCs w:val="24"/>
        </w:rPr>
        <w:t xml:space="preserve"> r</w:t>
      </w:r>
      <w:r w:rsidR="00005A59" w:rsidRPr="003202B9">
        <w:rPr>
          <w:rFonts w:ascii="Book Antiqua" w:hAnsi="Book Antiqua" w:cs="Times New Roman"/>
          <w:sz w:val="24"/>
          <w:szCs w:val="24"/>
        </w:rPr>
        <w:t>ecommend</w:t>
      </w:r>
      <w:r w:rsidR="008A7102" w:rsidRPr="003202B9">
        <w:rPr>
          <w:rFonts w:ascii="Book Antiqua" w:hAnsi="Book Antiqua" w:cs="Times New Roman"/>
          <w:sz w:val="24"/>
          <w:szCs w:val="24"/>
        </w:rPr>
        <w:t xml:space="preserve">s a </w:t>
      </w:r>
      <w:r w:rsidR="00005A59" w:rsidRPr="003202B9">
        <w:rPr>
          <w:rFonts w:ascii="Book Antiqua" w:hAnsi="Book Antiqua" w:cs="Times New Roman"/>
          <w:sz w:val="24"/>
          <w:szCs w:val="24"/>
        </w:rPr>
        <w:t>modest 0.8 g</w:t>
      </w:r>
      <w:r w:rsidR="008A7102" w:rsidRPr="003202B9">
        <w:rPr>
          <w:rFonts w:ascii="Book Antiqua" w:hAnsi="Book Antiqua" w:cs="Times New Roman"/>
          <w:sz w:val="24"/>
          <w:szCs w:val="24"/>
        </w:rPr>
        <w:t xml:space="preserve"> of protein</w:t>
      </w:r>
      <w:r w:rsidR="00005A59" w:rsidRPr="003202B9">
        <w:rPr>
          <w:rFonts w:ascii="Book Antiqua" w:hAnsi="Book Antiqua" w:cs="Times New Roman"/>
          <w:sz w:val="24"/>
          <w:szCs w:val="24"/>
        </w:rPr>
        <w:t xml:space="preserve"> per kg of body weight </w:t>
      </w:r>
      <w:r w:rsidR="0078339C" w:rsidRPr="003202B9">
        <w:rPr>
          <w:rFonts w:ascii="Book Antiqua" w:hAnsi="Book Antiqua" w:cs="Times New Roman"/>
          <w:sz w:val="24"/>
          <w:szCs w:val="24"/>
        </w:rPr>
        <w:t>or roughly 10</w:t>
      </w:r>
      <w:r w:rsidR="00080212">
        <w:rPr>
          <w:rFonts w:ascii="Book Antiqua" w:hAnsi="Book Antiqua" w:cs="Times New Roman"/>
          <w:sz w:val="24"/>
          <w:szCs w:val="24"/>
        </w:rPr>
        <w:t>%</w:t>
      </w:r>
      <w:r w:rsidR="0078339C" w:rsidRPr="003202B9">
        <w:rPr>
          <w:rFonts w:ascii="Book Antiqua" w:hAnsi="Book Antiqua" w:cs="Times New Roman"/>
          <w:sz w:val="24"/>
          <w:szCs w:val="24"/>
        </w:rPr>
        <w:t>-30% of daily caloric intake</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3</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E96959" w:rsidRPr="003202B9">
        <w:rPr>
          <w:rFonts w:ascii="Book Antiqua" w:hAnsi="Book Antiqua" w:cs="Times New Roman"/>
          <w:sz w:val="24"/>
          <w:szCs w:val="24"/>
        </w:rPr>
        <w:t xml:space="preserve"> </w:t>
      </w:r>
      <w:r w:rsidR="00742A02" w:rsidRPr="003202B9">
        <w:rPr>
          <w:rFonts w:ascii="Book Antiqua" w:hAnsi="Book Antiqua" w:cs="Times New Roman"/>
          <w:sz w:val="24"/>
          <w:szCs w:val="24"/>
        </w:rPr>
        <w:t xml:space="preserve">The current </w:t>
      </w:r>
      <w:r w:rsidR="003715E7" w:rsidRPr="003202B9">
        <w:rPr>
          <w:rFonts w:ascii="Book Antiqua" w:hAnsi="Book Antiqua" w:cs="Times New Roman"/>
          <w:sz w:val="24"/>
          <w:szCs w:val="24"/>
        </w:rPr>
        <w:t>SCI guidelines recommend that persons with SCI consume 0.8-1.0 g/kg of body weight</w:t>
      </w:r>
      <w:r w:rsidR="005C0077" w:rsidRPr="003202B9">
        <w:rPr>
          <w:rFonts w:ascii="Book Antiqua" w:hAnsi="Book Antiqua" w:cs="Times New Roman"/>
          <w:sz w:val="24"/>
          <w:szCs w:val="24"/>
        </w:rPr>
        <w:t>, with additional protein added in the presence of pressure ulceration</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3</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532BF5" w:rsidRPr="003202B9">
        <w:rPr>
          <w:rFonts w:ascii="Book Antiqua" w:hAnsi="Book Antiqua" w:cs="Times New Roman"/>
          <w:sz w:val="24"/>
          <w:szCs w:val="24"/>
        </w:rPr>
        <w:t xml:space="preserve"> </w:t>
      </w:r>
      <w:r w:rsidR="005C0077" w:rsidRPr="003202B9">
        <w:rPr>
          <w:rFonts w:ascii="Book Antiqua" w:hAnsi="Book Antiqua" w:cs="Times New Roman"/>
          <w:sz w:val="24"/>
          <w:szCs w:val="24"/>
        </w:rPr>
        <w:t>We have previously shown</w:t>
      </w:r>
      <w:r w:rsidR="00863C38" w:rsidRPr="003202B9">
        <w:rPr>
          <w:rFonts w:ascii="Book Antiqua" w:hAnsi="Book Antiqua" w:cs="Times New Roman"/>
          <w:sz w:val="24"/>
          <w:szCs w:val="24"/>
        </w:rPr>
        <w:t xml:space="preserve"> that persons with SCI </w:t>
      </w:r>
      <w:r w:rsidR="003715E7" w:rsidRPr="003202B9">
        <w:rPr>
          <w:rFonts w:ascii="Book Antiqua" w:hAnsi="Book Antiqua" w:cs="Times New Roman"/>
          <w:sz w:val="24"/>
          <w:szCs w:val="24"/>
        </w:rPr>
        <w:t>consume</w:t>
      </w:r>
      <w:r w:rsidR="00326214" w:rsidRPr="003202B9">
        <w:rPr>
          <w:rFonts w:ascii="Book Antiqua" w:hAnsi="Book Antiqua" w:cs="Times New Roman"/>
          <w:sz w:val="24"/>
          <w:szCs w:val="24"/>
        </w:rPr>
        <w:t>d</w:t>
      </w:r>
      <w:r w:rsidR="003715E7" w:rsidRPr="003202B9">
        <w:rPr>
          <w:rFonts w:ascii="Book Antiqua" w:hAnsi="Book Antiqua" w:cs="Times New Roman"/>
          <w:sz w:val="24"/>
          <w:szCs w:val="24"/>
        </w:rPr>
        <w:t xml:space="preserve"> close to 1.1 g/kg body weigh </w:t>
      </w:r>
      <w:r w:rsidR="00720387" w:rsidRPr="003202B9">
        <w:rPr>
          <w:rFonts w:ascii="Book Antiqua" w:hAnsi="Book Antiqua" w:cs="Times New Roman"/>
          <w:sz w:val="24"/>
          <w:szCs w:val="24"/>
        </w:rPr>
        <w:t>during</w:t>
      </w:r>
      <w:r w:rsidR="003715E7" w:rsidRPr="003202B9">
        <w:rPr>
          <w:rFonts w:ascii="Book Antiqua" w:hAnsi="Book Antiqua" w:cs="Times New Roman"/>
          <w:sz w:val="24"/>
          <w:szCs w:val="24"/>
        </w:rPr>
        <w:t xml:space="preserve"> 12 wk of resistance training</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20</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532BF5" w:rsidRPr="003202B9">
        <w:rPr>
          <w:rFonts w:ascii="Book Antiqua" w:hAnsi="Book Antiqua" w:cs="Times New Roman"/>
          <w:sz w:val="24"/>
          <w:szCs w:val="24"/>
        </w:rPr>
        <w:t xml:space="preserve"> </w:t>
      </w:r>
      <w:r w:rsidR="00324AE9" w:rsidRPr="003202B9">
        <w:rPr>
          <w:rFonts w:ascii="Book Antiqua" w:hAnsi="Book Antiqua" w:cs="Times New Roman"/>
          <w:sz w:val="24"/>
          <w:szCs w:val="24"/>
        </w:rPr>
        <w:t>Because the case report and the study cohort receive</w:t>
      </w:r>
      <w:r w:rsidR="00F25696" w:rsidRPr="003202B9">
        <w:rPr>
          <w:rFonts w:ascii="Book Antiqua" w:hAnsi="Book Antiqua" w:cs="Times New Roman"/>
          <w:sz w:val="24"/>
          <w:szCs w:val="24"/>
        </w:rPr>
        <w:t>d</w:t>
      </w:r>
      <w:r w:rsidR="00324AE9" w:rsidRPr="003202B9">
        <w:rPr>
          <w:rFonts w:ascii="Book Antiqua" w:hAnsi="Book Antiqua" w:cs="Times New Roman"/>
          <w:sz w:val="24"/>
          <w:szCs w:val="24"/>
        </w:rPr>
        <w:t xml:space="preserve"> a similar dose of TRT, it is fair to speculate that the combining effects of higher protein intake and TRT may result in increase in whole body lean mass and thigh muscle CSA in the case r</w:t>
      </w:r>
      <w:r w:rsidR="00F25696" w:rsidRPr="003202B9">
        <w:rPr>
          <w:rFonts w:ascii="Book Antiqua" w:hAnsi="Book Antiqua" w:cs="Times New Roman"/>
          <w:sz w:val="24"/>
          <w:szCs w:val="24"/>
        </w:rPr>
        <w:t>eport.</w:t>
      </w:r>
      <w:r w:rsidR="00324AE9" w:rsidRPr="003202B9">
        <w:rPr>
          <w:rFonts w:ascii="Book Antiqua" w:hAnsi="Book Antiqua" w:cs="Times New Roman"/>
          <w:sz w:val="24"/>
          <w:szCs w:val="24"/>
        </w:rPr>
        <w:t xml:space="preserve"> </w:t>
      </w:r>
      <w:r w:rsidR="00F25696" w:rsidRPr="003202B9">
        <w:rPr>
          <w:rFonts w:ascii="Book Antiqua" w:hAnsi="Book Antiqua" w:cs="Times New Roman"/>
          <w:sz w:val="24"/>
          <w:szCs w:val="24"/>
        </w:rPr>
        <w:t>However, a recent study noted that high protein intake for 8 wk did not result in increase in muscle size after SCI</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4</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F25696" w:rsidRPr="003202B9">
        <w:rPr>
          <w:rFonts w:ascii="Book Antiqua" w:hAnsi="Book Antiqua" w:cs="Times New Roman"/>
          <w:sz w:val="24"/>
          <w:szCs w:val="24"/>
        </w:rPr>
        <w:t xml:space="preserve"> The authors recommended that loading the muscle using surface NMES with resistance training is considered a favorable rehabilitation approach to ameliorate muscle atrophy after SCI</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4</w:t>
      </w:r>
      <w:r w:rsidR="00426947" w:rsidRPr="003202B9">
        <w:rPr>
          <w:rFonts w:ascii="Book Antiqua" w:hAnsi="Book Antiqua" w:cs="Times New Roman"/>
          <w:sz w:val="24"/>
          <w:szCs w:val="24"/>
          <w:vertAlign w:val="superscript"/>
        </w:rPr>
        <w:t>]</w:t>
      </w:r>
      <w:r w:rsidR="000D083F" w:rsidRPr="008E1C8A">
        <w:rPr>
          <w:rFonts w:ascii="Book Antiqua" w:hAnsi="Book Antiqua" w:cs="Times New Roman"/>
          <w:sz w:val="24"/>
          <w:szCs w:val="24"/>
        </w:rPr>
        <w:t>.</w:t>
      </w:r>
    </w:p>
    <w:p w14:paraId="6054D2A8" w14:textId="28997F35" w:rsidR="00734375" w:rsidRPr="003202B9" w:rsidRDefault="00FA127E" w:rsidP="00080212">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Moreover</w:t>
      </w:r>
      <w:r w:rsidR="004C0078" w:rsidRPr="003202B9">
        <w:rPr>
          <w:rFonts w:ascii="Book Antiqua" w:hAnsi="Book Antiqua" w:cs="Times New Roman"/>
          <w:sz w:val="24"/>
          <w:szCs w:val="24"/>
        </w:rPr>
        <w:t xml:space="preserve">, because protein requires </w:t>
      </w:r>
      <w:r w:rsidR="00F96B62" w:rsidRPr="003202B9">
        <w:rPr>
          <w:rFonts w:ascii="Book Antiqua" w:hAnsi="Book Antiqua" w:cs="Times New Roman"/>
          <w:sz w:val="24"/>
          <w:szCs w:val="24"/>
        </w:rPr>
        <w:t>substantial</w:t>
      </w:r>
      <w:r w:rsidR="004C0078" w:rsidRPr="003202B9">
        <w:rPr>
          <w:rFonts w:ascii="Book Antiqua" w:hAnsi="Book Antiqua" w:cs="Times New Roman"/>
          <w:sz w:val="24"/>
          <w:szCs w:val="24"/>
        </w:rPr>
        <w:t xml:space="preserve"> energy</w:t>
      </w:r>
      <w:r w:rsidR="00F96B62" w:rsidRPr="003202B9">
        <w:rPr>
          <w:rFonts w:ascii="Book Antiqua" w:hAnsi="Book Antiqua" w:cs="Times New Roman"/>
          <w:sz w:val="24"/>
          <w:szCs w:val="24"/>
        </w:rPr>
        <w:t xml:space="preserve"> (20 of BMR)</w:t>
      </w:r>
      <w:r w:rsidR="004C0078" w:rsidRPr="003202B9">
        <w:rPr>
          <w:rFonts w:ascii="Book Antiqua" w:hAnsi="Book Antiqua" w:cs="Times New Roman"/>
          <w:sz w:val="24"/>
          <w:szCs w:val="24"/>
        </w:rPr>
        <w:t xml:space="preserve"> to catabolize after ingestion, protein may have shifted </w:t>
      </w:r>
      <w:r w:rsidR="00734375" w:rsidRPr="003202B9">
        <w:rPr>
          <w:rFonts w:ascii="Book Antiqua" w:hAnsi="Book Antiqua" w:cs="Times New Roman"/>
          <w:sz w:val="24"/>
          <w:szCs w:val="24"/>
        </w:rPr>
        <w:t>substrate utilization</w:t>
      </w:r>
      <w:r w:rsidR="0065244A" w:rsidRPr="003202B9">
        <w:rPr>
          <w:rFonts w:ascii="Book Antiqua" w:hAnsi="Book Antiqua" w:cs="Times New Roman"/>
          <w:sz w:val="24"/>
          <w:szCs w:val="24"/>
        </w:rPr>
        <w:t xml:space="preserve"> </w:t>
      </w:r>
      <w:r w:rsidR="004C0078" w:rsidRPr="003202B9">
        <w:rPr>
          <w:rFonts w:ascii="Book Antiqua" w:hAnsi="Book Antiqua" w:cs="Times New Roman"/>
          <w:sz w:val="24"/>
          <w:szCs w:val="24"/>
        </w:rPr>
        <w:t xml:space="preserve">from </w:t>
      </w:r>
      <w:r w:rsidR="00734375" w:rsidRPr="003202B9">
        <w:rPr>
          <w:rFonts w:ascii="Book Antiqua" w:hAnsi="Book Antiqua" w:cs="Times New Roman"/>
          <w:sz w:val="24"/>
          <w:szCs w:val="24"/>
        </w:rPr>
        <w:t xml:space="preserve">reliance on </w:t>
      </w:r>
      <w:r w:rsidR="004C0078" w:rsidRPr="003202B9">
        <w:rPr>
          <w:rFonts w:ascii="Book Antiqua" w:hAnsi="Book Antiqua" w:cs="Times New Roman"/>
          <w:sz w:val="24"/>
          <w:szCs w:val="24"/>
        </w:rPr>
        <w:t>carbohydrate</w:t>
      </w:r>
      <w:r w:rsidR="007F1CBF" w:rsidRPr="003202B9">
        <w:rPr>
          <w:rFonts w:ascii="Book Antiqua" w:hAnsi="Book Antiqua" w:cs="Times New Roman"/>
          <w:sz w:val="24"/>
          <w:szCs w:val="24"/>
        </w:rPr>
        <w:t>s</w:t>
      </w:r>
      <w:r w:rsidR="004C0078" w:rsidRPr="003202B9">
        <w:rPr>
          <w:rFonts w:ascii="Book Antiqua" w:hAnsi="Book Antiqua" w:cs="Times New Roman"/>
          <w:sz w:val="24"/>
          <w:szCs w:val="24"/>
        </w:rPr>
        <w:t xml:space="preserve"> to fat</w:t>
      </w:r>
      <w:r w:rsidR="007F1CBF" w:rsidRPr="003202B9">
        <w:rPr>
          <w:rFonts w:ascii="Book Antiqua" w:hAnsi="Book Antiqua" w:cs="Times New Roman"/>
          <w:sz w:val="24"/>
          <w:szCs w:val="24"/>
        </w:rPr>
        <w:t>s</w:t>
      </w:r>
      <w:r w:rsidR="0065244A" w:rsidRPr="003202B9">
        <w:rPr>
          <w:rFonts w:ascii="Book Antiqua" w:hAnsi="Book Antiqua" w:cs="Times New Roman"/>
          <w:sz w:val="24"/>
          <w:szCs w:val="24"/>
        </w:rPr>
        <w:t xml:space="preserve"> as </w:t>
      </w:r>
      <w:r w:rsidR="00734375" w:rsidRPr="003202B9">
        <w:rPr>
          <w:rFonts w:ascii="Book Antiqua" w:hAnsi="Book Antiqua" w:cs="Times New Roman"/>
          <w:sz w:val="24"/>
          <w:szCs w:val="24"/>
        </w:rPr>
        <w:t>source of energy</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5</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DE3234" w:rsidRPr="003202B9">
        <w:rPr>
          <w:rFonts w:ascii="Book Antiqua" w:hAnsi="Book Antiqua" w:cs="Times New Roman"/>
          <w:sz w:val="24"/>
          <w:szCs w:val="24"/>
          <w:vertAlign w:val="superscript"/>
        </w:rPr>
        <w:t xml:space="preserve"> </w:t>
      </w:r>
      <w:r w:rsidR="00DE3234" w:rsidRPr="003202B9">
        <w:rPr>
          <w:rFonts w:ascii="Book Antiqua" w:hAnsi="Book Antiqua" w:cs="Times New Roman"/>
          <w:sz w:val="24"/>
          <w:szCs w:val="24"/>
        </w:rPr>
        <w:t xml:space="preserve">This shift </w:t>
      </w:r>
      <w:r w:rsidR="0065244A" w:rsidRPr="003202B9">
        <w:rPr>
          <w:rFonts w:ascii="Book Antiqua" w:hAnsi="Book Antiqua" w:cs="Times New Roman"/>
          <w:sz w:val="24"/>
          <w:szCs w:val="24"/>
        </w:rPr>
        <w:t xml:space="preserve">may have </w:t>
      </w:r>
      <w:r w:rsidR="004C0078" w:rsidRPr="003202B9">
        <w:rPr>
          <w:rFonts w:ascii="Book Antiqua" w:hAnsi="Book Antiqua" w:cs="Times New Roman"/>
          <w:sz w:val="24"/>
          <w:szCs w:val="24"/>
        </w:rPr>
        <w:t>contributed to the</w:t>
      </w:r>
      <w:r w:rsidR="007973B5" w:rsidRPr="003202B9">
        <w:rPr>
          <w:rFonts w:ascii="Book Antiqua" w:hAnsi="Book Antiqua" w:cs="Times New Roman"/>
          <w:sz w:val="24"/>
          <w:szCs w:val="24"/>
        </w:rPr>
        <w:t xml:space="preserve"> reductions </w:t>
      </w:r>
      <w:r w:rsidR="007F1CBF" w:rsidRPr="003202B9">
        <w:rPr>
          <w:rFonts w:ascii="Book Antiqua" w:hAnsi="Book Antiqua" w:cs="Times New Roman"/>
          <w:sz w:val="24"/>
          <w:szCs w:val="24"/>
        </w:rPr>
        <w:t xml:space="preserve">observed </w:t>
      </w:r>
      <w:r w:rsidR="007973B5" w:rsidRPr="003202B9">
        <w:rPr>
          <w:rFonts w:ascii="Book Antiqua" w:hAnsi="Book Antiqua" w:cs="Times New Roman"/>
          <w:sz w:val="24"/>
          <w:szCs w:val="24"/>
        </w:rPr>
        <w:t>in SAT</w:t>
      </w:r>
      <w:r w:rsidR="004C0078" w:rsidRPr="003202B9">
        <w:rPr>
          <w:rFonts w:ascii="Book Antiqua" w:hAnsi="Book Antiqua" w:cs="Times New Roman"/>
          <w:sz w:val="24"/>
          <w:szCs w:val="24"/>
        </w:rPr>
        <w:t>, IMF, and total body fat</w:t>
      </w:r>
      <w:r w:rsidR="00DE3234" w:rsidRPr="003202B9">
        <w:rPr>
          <w:rFonts w:ascii="Book Antiqua" w:hAnsi="Book Antiqua" w:cs="Times New Roman"/>
          <w:sz w:val="24"/>
          <w:szCs w:val="24"/>
        </w:rPr>
        <w:t xml:space="preserve">. </w:t>
      </w:r>
      <w:r w:rsidR="002060CC" w:rsidRPr="003202B9">
        <w:rPr>
          <w:rFonts w:ascii="Book Antiqua" w:hAnsi="Book Antiqua" w:cs="Times New Roman"/>
          <w:sz w:val="24"/>
          <w:szCs w:val="24"/>
        </w:rPr>
        <w:t>However, as</w:t>
      </w:r>
      <w:r w:rsidR="00780052" w:rsidRPr="003202B9">
        <w:rPr>
          <w:rFonts w:ascii="Book Antiqua" w:hAnsi="Book Antiqua" w:cs="Times New Roman"/>
          <w:sz w:val="24"/>
          <w:szCs w:val="24"/>
        </w:rPr>
        <w:t xml:space="preserve"> noted earlier, percentage</w:t>
      </w:r>
      <w:r w:rsidR="00734375" w:rsidRPr="003202B9">
        <w:rPr>
          <w:rFonts w:ascii="Book Antiqua" w:hAnsi="Book Antiqua" w:cs="Times New Roman"/>
          <w:sz w:val="24"/>
          <w:szCs w:val="24"/>
        </w:rPr>
        <w:t xml:space="preserve"> carbohydrates d</w:t>
      </w:r>
      <w:r w:rsidR="00C10A19" w:rsidRPr="003202B9">
        <w:rPr>
          <w:rFonts w:ascii="Book Antiqua" w:hAnsi="Book Antiqua" w:cs="Times New Roman"/>
          <w:sz w:val="24"/>
          <w:szCs w:val="24"/>
        </w:rPr>
        <w:t>i</w:t>
      </w:r>
      <w:r w:rsidR="00780052" w:rsidRPr="003202B9">
        <w:rPr>
          <w:rFonts w:ascii="Book Antiqua" w:hAnsi="Book Antiqua" w:cs="Times New Roman"/>
          <w:sz w:val="24"/>
          <w:szCs w:val="24"/>
        </w:rPr>
        <w:t xml:space="preserve"> were not </w:t>
      </w:r>
      <w:r w:rsidR="00C10A19" w:rsidRPr="003202B9">
        <w:rPr>
          <w:rFonts w:ascii="Book Antiqua" w:hAnsi="Book Antiqua" w:cs="Times New Roman"/>
          <w:sz w:val="24"/>
          <w:szCs w:val="24"/>
        </w:rPr>
        <w:t xml:space="preserve">different between phase I and </w:t>
      </w:r>
      <w:r w:rsidR="00734375" w:rsidRPr="003202B9">
        <w:rPr>
          <w:rFonts w:ascii="Book Antiqua" w:hAnsi="Book Antiqua" w:cs="Times New Roman"/>
          <w:sz w:val="24"/>
          <w:szCs w:val="24"/>
        </w:rPr>
        <w:t xml:space="preserve">phase II of </w:t>
      </w:r>
      <w:r w:rsidR="00C10A19" w:rsidRPr="003202B9">
        <w:rPr>
          <w:rFonts w:ascii="Book Antiqua" w:hAnsi="Book Antiqua" w:cs="Times New Roman"/>
          <w:sz w:val="24"/>
          <w:szCs w:val="24"/>
        </w:rPr>
        <w:t xml:space="preserve">the </w:t>
      </w:r>
      <w:r w:rsidR="00734375" w:rsidRPr="003202B9">
        <w:rPr>
          <w:rFonts w:ascii="Book Antiqua" w:hAnsi="Book Antiqua" w:cs="Times New Roman"/>
          <w:sz w:val="24"/>
          <w:szCs w:val="24"/>
        </w:rPr>
        <w:t xml:space="preserve">trail; suggesting that </w:t>
      </w:r>
      <w:r w:rsidR="00780052" w:rsidRPr="003202B9">
        <w:rPr>
          <w:rFonts w:ascii="Book Antiqua" w:hAnsi="Book Antiqua" w:cs="Times New Roman"/>
          <w:sz w:val="24"/>
          <w:szCs w:val="24"/>
        </w:rPr>
        <w:t>the case report</w:t>
      </w:r>
      <w:r w:rsidR="00734375" w:rsidRPr="003202B9">
        <w:rPr>
          <w:rFonts w:ascii="Book Antiqua" w:hAnsi="Book Antiqua" w:cs="Times New Roman"/>
          <w:sz w:val="24"/>
          <w:szCs w:val="24"/>
        </w:rPr>
        <w:t xml:space="preserve"> </w:t>
      </w:r>
      <w:r w:rsidR="00734375" w:rsidRPr="003202B9">
        <w:rPr>
          <w:rFonts w:ascii="Book Antiqua" w:hAnsi="Book Antiqua" w:cs="Times New Roman"/>
          <w:sz w:val="24"/>
          <w:szCs w:val="24"/>
        </w:rPr>
        <w:lastRenderedPageBreak/>
        <w:t>consum</w:t>
      </w:r>
      <w:r w:rsidR="00324AE9" w:rsidRPr="003202B9">
        <w:rPr>
          <w:rFonts w:ascii="Book Antiqua" w:hAnsi="Book Antiqua" w:cs="Times New Roman"/>
          <w:sz w:val="24"/>
          <w:szCs w:val="24"/>
        </w:rPr>
        <w:t>ed</w:t>
      </w:r>
      <w:r w:rsidR="00734375" w:rsidRPr="003202B9">
        <w:rPr>
          <w:rFonts w:ascii="Book Antiqua" w:hAnsi="Book Antiqua" w:cs="Times New Roman"/>
          <w:sz w:val="24"/>
          <w:szCs w:val="24"/>
        </w:rPr>
        <w:t xml:space="preserve"> enough carbohydrates and utilized both carbohydrate</w:t>
      </w:r>
      <w:r w:rsidR="00324AE9" w:rsidRPr="003202B9">
        <w:rPr>
          <w:rFonts w:ascii="Book Antiqua" w:hAnsi="Book Antiqua" w:cs="Times New Roman"/>
          <w:sz w:val="24"/>
          <w:szCs w:val="24"/>
        </w:rPr>
        <w:t>s</w:t>
      </w:r>
      <w:r w:rsidR="00734375" w:rsidRPr="003202B9">
        <w:rPr>
          <w:rFonts w:ascii="Book Antiqua" w:hAnsi="Book Antiqua" w:cs="Times New Roman"/>
          <w:sz w:val="24"/>
          <w:szCs w:val="24"/>
        </w:rPr>
        <w:t xml:space="preserve"> and fat</w:t>
      </w:r>
      <w:r w:rsidR="00324AE9" w:rsidRPr="003202B9">
        <w:rPr>
          <w:rFonts w:ascii="Book Antiqua" w:hAnsi="Book Antiqua" w:cs="Times New Roman"/>
          <w:sz w:val="24"/>
          <w:szCs w:val="24"/>
        </w:rPr>
        <w:t>s</w:t>
      </w:r>
      <w:r w:rsidR="00734375" w:rsidRPr="003202B9">
        <w:rPr>
          <w:rFonts w:ascii="Book Antiqua" w:hAnsi="Book Antiqua" w:cs="Times New Roman"/>
          <w:sz w:val="24"/>
          <w:szCs w:val="24"/>
        </w:rPr>
        <w:t xml:space="preserve"> as source for energy.</w:t>
      </w:r>
    </w:p>
    <w:p w14:paraId="72F2A82E" w14:textId="0104A92D" w:rsidR="00D6738C" w:rsidRPr="000D083F" w:rsidRDefault="00101DD2" w:rsidP="00080212">
      <w:pPr>
        <w:spacing w:after="0" w:line="360" w:lineRule="auto"/>
        <w:ind w:firstLineChars="100" w:firstLine="240"/>
        <w:jc w:val="both"/>
        <w:rPr>
          <w:rFonts w:ascii="Book Antiqua" w:hAnsi="Book Antiqua" w:cs="Times New Roman"/>
          <w:color w:val="000000"/>
          <w:sz w:val="24"/>
          <w:szCs w:val="24"/>
          <w:shd w:val="clear" w:color="auto" w:fill="FFFFFF"/>
        </w:rPr>
      </w:pPr>
      <w:bookmarkStart w:id="12" w:name="_Hlk520815231"/>
      <w:r w:rsidRPr="003202B9">
        <w:rPr>
          <w:rFonts w:ascii="Book Antiqua" w:hAnsi="Book Antiqua" w:cs="Times New Roman"/>
          <w:sz w:val="24"/>
          <w:szCs w:val="24"/>
        </w:rPr>
        <w:t xml:space="preserve">The 2015-2020 Dietary Guidelines for Americans </w:t>
      </w:r>
      <w:r w:rsidR="005412B0" w:rsidRPr="003202B9">
        <w:rPr>
          <w:rFonts w:ascii="Book Antiqua" w:hAnsi="Book Antiqua" w:cs="Times New Roman"/>
          <w:sz w:val="24"/>
          <w:szCs w:val="24"/>
        </w:rPr>
        <w:t>recommend</w:t>
      </w:r>
      <w:r w:rsidRPr="003202B9">
        <w:rPr>
          <w:rFonts w:ascii="Book Antiqua" w:hAnsi="Book Antiqua" w:cs="Times New Roman"/>
          <w:sz w:val="24"/>
          <w:szCs w:val="24"/>
        </w:rPr>
        <w:t>s</w:t>
      </w:r>
      <w:r w:rsidR="00B20ACF" w:rsidRPr="003202B9">
        <w:rPr>
          <w:rFonts w:ascii="Book Antiqua" w:hAnsi="Book Antiqua" w:cs="Times New Roman"/>
          <w:sz w:val="24"/>
          <w:szCs w:val="24"/>
        </w:rPr>
        <w:t xml:space="preserve"> 6-8</w:t>
      </w:r>
      <w:r w:rsidR="00080212">
        <w:rPr>
          <w:rFonts w:ascii="Book Antiqua" w:hAnsi="Book Antiqua" w:cs="Times New Roman"/>
          <w:sz w:val="24"/>
          <w:szCs w:val="24"/>
        </w:rPr>
        <w:t xml:space="preserve"> </w:t>
      </w:r>
      <w:r w:rsidR="00B20ACF" w:rsidRPr="003202B9">
        <w:rPr>
          <w:rFonts w:ascii="Book Antiqua" w:hAnsi="Book Antiqua" w:cs="Times New Roman"/>
          <w:sz w:val="24"/>
          <w:szCs w:val="24"/>
        </w:rPr>
        <w:t>g of soluble fiber daily</w:t>
      </w:r>
      <w:r w:rsidR="00426947" w:rsidRPr="003202B9">
        <w:rPr>
          <w:rFonts w:ascii="Book Antiqua" w:hAnsi="Book Antiqua" w:cs="Times New Roman"/>
          <w:sz w:val="24"/>
          <w:szCs w:val="24"/>
          <w:vertAlign w:val="superscript"/>
        </w:rPr>
        <w:t>[</w:t>
      </w:r>
      <w:r w:rsidR="005E381C"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6</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B20ACF" w:rsidRPr="003202B9">
        <w:rPr>
          <w:rFonts w:ascii="Book Antiqua" w:hAnsi="Book Antiqua" w:cs="Times New Roman"/>
          <w:sz w:val="24"/>
          <w:szCs w:val="24"/>
          <w:shd w:val="clear" w:color="auto" w:fill="FFFFFF"/>
        </w:rPr>
        <w:t>Throughout</w:t>
      </w:r>
      <w:r w:rsidR="008C0A6C" w:rsidRPr="003202B9">
        <w:rPr>
          <w:rFonts w:ascii="Book Antiqua" w:hAnsi="Book Antiqua" w:cs="Times New Roman"/>
          <w:sz w:val="24"/>
          <w:szCs w:val="24"/>
          <w:shd w:val="clear" w:color="auto" w:fill="FFFFFF"/>
        </w:rPr>
        <w:t xml:space="preserve"> the 16</w:t>
      </w:r>
      <w:r w:rsidR="00080212">
        <w:rPr>
          <w:rFonts w:ascii="Book Antiqua" w:hAnsi="Book Antiqua" w:cs="Times New Roman"/>
          <w:sz w:val="24"/>
          <w:szCs w:val="24"/>
          <w:shd w:val="clear" w:color="auto" w:fill="FFFFFF"/>
        </w:rPr>
        <w:t xml:space="preserve"> </w:t>
      </w:r>
      <w:r w:rsidR="008C0A6C" w:rsidRPr="003202B9">
        <w:rPr>
          <w:rFonts w:ascii="Book Antiqua" w:hAnsi="Book Antiqua" w:cs="Times New Roman"/>
          <w:sz w:val="24"/>
          <w:szCs w:val="24"/>
          <w:shd w:val="clear" w:color="auto" w:fill="FFFFFF"/>
        </w:rPr>
        <w:t xml:space="preserve">wk trial, the </w:t>
      </w:r>
      <w:r w:rsidR="00B20ACF" w:rsidRPr="003202B9">
        <w:rPr>
          <w:rFonts w:ascii="Book Antiqua" w:hAnsi="Book Antiqua" w:cs="Times New Roman"/>
          <w:sz w:val="24"/>
          <w:szCs w:val="24"/>
          <w:shd w:val="clear" w:color="auto" w:fill="FFFFFF"/>
        </w:rPr>
        <w:t>participant</w:t>
      </w:r>
      <w:r w:rsidR="008C0A6C" w:rsidRPr="003202B9">
        <w:rPr>
          <w:rFonts w:ascii="Book Antiqua" w:hAnsi="Book Antiqua" w:cs="Times New Roman"/>
          <w:sz w:val="24"/>
          <w:szCs w:val="24"/>
          <w:shd w:val="clear" w:color="auto" w:fill="FFFFFF"/>
        </w:rPr>
        <w:t xml:space="preserve"> consumed 7</w:t>
      </w:r>
      <w:r w:rsidR="00291429">
        <w:rPr>
          <w:rFonts w:ascii="Book Antiqua" w:hAnsi="Book Antiqua" w:cs="Times New Roman"/>
          <w:sz w:val="24"/>
          <w:szCs w:val="24"/>
          <w:shd w:val="clear" w:color="auto" w:fill="FFFFFF"/>
        </w:rPr>
        <w:t xml:space="preserve"> </w:t>
      </w:r>
      <w:r w:rsidR="008C0A6C" w:rsidRPr="003202B9">
        <w:rPr>
          <w:rFonts w:ascii="Book Antiqua" w:hAnsi="Book Antiqua" w:cs="Times New Roman"/>
          <w:sz w:val="24"/>
          <w:szCs w:val="24"/>
          <w:shd w:val="clear" w:color="auto" w:fill="FFFFFF"/>
        </w:rPr>
        <w:t xml:space="preserve">g of soluble </w:t>
      </w:r>
      <w:r w:rsidR="008C0A6C" w:rsidRPr="003202B9">
        <w:rPr>
          <w:rFonts w:ascii="Book Antiqua" w:hAnsi="Book Antiqua" w:cs="Times New Roman"/>
          <w:color w:val="000000"/>
          <w:sz w:val="24"/>
          <w:szCs w:val="24"/>
          <w:shd w:val="clear" w:color="auto" w:fill="FFFFFF"/>
        </w:rPr>
        <w:t xml:space="preserve">fiber per day. </w:t>
      </w:r>
      <w:r w:rsidR="00B20ACF" w:rsidRPr="003202B9">
        <w:rPr>
          <w:rFonts w:ascii="Book Antiqua" w:hAnsi="Book Antiqua" w:cs="Times New Roman"/>
          <w:color w:val="000000"/>
          <w:sz w:val="24"/>
          <w:szCs w:val="24"/>
          <w:shd w:val="clear" w:color="auto" w:fill="FFFFFF"/>
        </w:rPr>
        <w:t>C</w:t>
      </w:r>
      <w:r w:rsidR="008C0A6C" w:rsidRPr="003202B9">
        <w:rPr>
          <w:rFonts w:ascii="Book Antiqua" w:hAnsi="Book Antiqua" w:cs="Times New Roman"/>
          <w:color w:val="000000"/>
          <w:sz w:val="24"/>
          <w:szCs w:val="24"/>
          <w:shd w:val="clear" w:color="auto" w:fill="FFFFFF"/>
        </w:rPr>
        <w:t>onsistently</w:t>
      </w:r>
      <w:r w:rsidR="00B20ACF" w:rsidRPr="003202B9">
        <w:rPr>
          <w:rFonts w:ascii="Book Antiqua" w:hAnsi="Book Antiqua" w:cs="Times New Roman"/>
          <w:color w:val="000000"/>
          <w:sz w:val="24"/>
          <w:szCs w:val="24"/>
          <w:shd w:val="clear" w:color="auto" w:fill="FFFFFF"/>
        </w:rPr>
        <w:t xml:space="preserve">, </w:t>
      </w:r>
      <w:r w:rsidR="008F4421" w:rsidRPr="003202B9">
        <w:rPr>
          <w:rFonts w:ascii="Book Antiqua" w:hAnsi="Book Antiqua" w:cs="Times New Roman"/>
          <w:color w:val="000000"/>
          <w:sz w:val="24"/>
          <w:szCs w:val="24"/>
          <w:shd w:val="clear" w:color="auto" w:fill="FFFFFF"/>
        </w:rPr>
        <w:t xml:space="preserve">the case report </w:t>
      </w:r>
      <w:r w:rsidR="008C0A6C" w:rsidRPr="003202B9">
        <w:rPr>
          <w:rFonts w:ascii="Book Antiqua" w:hAnsi="Book Antiqua" w:cs="Times New Roman"/>
          <w:color w:val="000000"/>
          <w:sz w:val="24"/>
          <w:szCs w:val="24"/>
          <w:shd w:val="clear" w:color="auto" w:fill="FFFFFF"/>
        </w:rPr>
        <w:t>consumed</w:t>
      </w:r>
      <w:r w:rsidR="00326214" w:rsidRPr="003202B9">
        <w:rPr>
          <w:rFonts w:ascii="Book Antiqua" w:hAnsi="Book Antiqua" w:cs="Times New Roman"/>
          <w:color w:val="000000"/>
          <w:sz w:val="24"/>
          <w:szCs w:val="24"/>
          <w:shd w:val="clear" w:color="auto" w:fill="FFFFFF"/>
        </w:rPr>
        <w:t xml:space="preserve"> an average of 3.8 and 4.1</w:t>
      </w:r>
      <w:r w:rsidR="008C0A6C" w:rsidRPr="003202B9">
        <w:rPr>
          <w:rFonts w:ascii="Book Antiqua" w:hAnsi="Book Antiqua" w:cs="Times New Roman"/>
          <w:color w:val="000000"/>
          <w:sz w:val="24"/>
          <w:szCs w:val="24"/>
          <w:shd w:val="clear" w:color="auto" w:fill="FFFFFF"/>
        </w:rPr>
        <w:t xml:space="preserve"> more</w:t>
      </w:r>
      <w:r w:rsidR="0009517A" w:rsidRPr="003202B9">
        <w:rPr>
          <w:rFonts w:ascii="Book Antiqua" w:hAnsi="Book Antiqua" w:cs="Times New Roman"/>
          <w:color w:val="000000"/>
          <w:sz w:val="24"/>
          <w:szCs w:val="24"/>
          <w:shd w:val="clear" w:color="auto" w:fill="FFFFFF"/>
        </w:rPr>
        <w:t xml:space="preserve"> </w:t>
      </w:r>
      <w:r w:rsidR="00326214" w:rsidRPr="003202B9">
        <w:rPr>
          <w:rFonts w:ascii="Book Antiqua" w:hAnsi="Book Antiqua" w:cs="Times New Roman"/>
          <w:color w:val="000000"/>
          <w:sz w:val="24"/>
          <w:szCs w:val="24"/>
          <w:shd w:val="clear" w:color="auto" w:fill="FFFFFF"/>
        </w:rPr>
        <w:t xml:space="preserve">grams of </w:t>
      </w:r>
      <w:r w:rsidR="0009517A" w:rsidRPr="003202B9">
        <w:rPr>
          <w:rFonts w:ascii="Book Antiqua" w:hAnsi="Book Antiqua" w:cs="Times New Roman"/>
          <w:color w:val="000000"/>
          <w:sz w:val="24"/>
          <w:szCs w:val="24"/>
          <w:shd w:val="clear" w:color="auto" w:fill="FFFFFF"/>
        </w:rPr>
        <w:t xml:space="preserve">soluble fiber than the </w:t>
      </w:r>
      <w:r w:rsidR="00706504" w:rsidRPr="003202B9">
        <w:rPr>
          <w:rFonts w:ascii="Book Antiqua" w:hAnsi="Book Antiqua" w:cs="Times New Roman"/>
          <w:color w:val="000000"/>
          <w:sz w:val="24"/>
          <w:szCs w:val="24"/>
          <w:shd w:val="clear" w:color="auto" w:fill="FFFFFF"/>
        </w:rPr>
        <w:t>cohort during</w:t>
      </w:r>
      <w:r w:rsidR="008C0A6C" w:rsidRPr="003202B9">
        <w:rPr>
          <w:rFonts w:ascii="Book Antiqua" w:hAnsi="Book Antiqua" w:cs="Times New Roman"/>
          <w:color w:val="000000"/>
          <w:sz w:val="24"/>
          <w:szCs w:val="24"/>
          <w:shd w:val="clear" w:color="auto" w:fill="FFFFFF"/>
        </w:rPr>
        <w:t xml:space="preserve"> </w:t>
      </w:r>
      <w:r w:rsidR="00B20ACF" w:rsidRPr="003202B9">
        <w:rPr>
          <w:rFonts w:ascii="Book Antiqua" w:hAnsi="Book Antiqua" w:cs="Times New Roman"/>
          <w:color w:val="000000"/>
          <w:sz w:val="24"/>
          <w:szCs w:val="24"/>
          <w:shd w:val="clear" w:color="auto" w:fill="FFFFFF"/>
        </w:rPr>
        <w:t>phase I and II</w:t>
      </w:r>
      <w:r w:rsidR="00326214" w:rsidRPr="003202B9">
        <w:rPr>
          <w:rFonts w:ascii="Book Antiqua" w:hAnsi="Book Antiqua" w:cs="Times New Roman"/>
          <w:color w:val="000000"/>
          <w:sz w:val="24"/>
          <w:szCs w:val="24"/>
          <w:shd w:val="clear" w:color="auto" w:fill="FFFFFF"/>
        </w:rPr>
        <w:t>, respectively</w:t>
      </w:r>
      <w:r w:rsidR="008C0A6C" w:rsidRPr="003202B9">
        <w:rPr>
          <w:rFonts w:ascii="Book Antiqua" w:hAnsi="Book Antiqua" w:cs="Times New Roman"/>
          <w:color w:val="000000"/>
          <w:sz w:val="24"/>
          <w:szCs w:val="24"/>
          <w:shd w:val="clear" w:color="auto" w:fill="FFFFFF"/>
        </w:rPr>
        <w:t xml:space="preserve">. Because fiber intake </w:t>
      </w:r>
      <w:r w:rsidR="00B20ACF" w:rsidRPr="003202B9">
        <w:rPr>
          <w:rFonts w:ascii="Book Antiqua" w:hAnsi="Book Antiqua" w:cs="Times New Roman"/>
          <w:color w:val="000000"/>
          <w:sz w:val="24"/>
          <w:szCs w:val="24"/>
          <w:shd w:val="clear" w:color="auto" w:fill="FFFFFF"/>
        </w:rPr>
        <w:t>showed no</w:t>
      </w:r>
      <w:r w:rsidR="008C0A6C" w:rsidRPr="003202B9">
        <w:rPr>
          <w:rFonts w:ascii="Book Antiqua" w:hAnsi="Book Antiqua" w:cs="Times New Roman"/>
          <w:color w:val="000000"/>
          <w:sz w:val="24"/>
          <w:szCs w:val="24"/>
          <w:shd w:val="clear" w:color="auto" w:fill="FFFFFF"/>
        </w:rPr>
        <w:t xml:space="preserve"> change</w:t>
      </w:r>
      <w:r w:rsidR="0009517A" w:rsidRPr="003202B9">
        <w:rPr>
          <w:rFonts w:ascii="Book Antiqua" w:hAnsi="Book Antiqua" w:cs="Times New Roman"/>
          <w:color w:val="000000"/>
          <w:sz w:val="24"/>
          <w:szCs w:val="24"/>
          <w:shd w:val="clear" w:color="auto" w:fill="FFFFFF"/>
        </w:rPr>
        <w:t>s</w:t>
      </w:r>
      <w:r w:rsidR="008C0A6C" w:rsidRPr="003202B9">
        <w:rPr>
          <w:rFonts w:ascii="Book Antiqua" w:hAnsi="Book Antiqua" w:cs="Times New Roman"/>
          <w:color w:val="000000"/>
          <w:sz w:val="24"/>
          <w:szCs w:val="24"/>
          <w:shd w:val="clear" w:color="auto" w:fill="FFFFFF"/>
        </w:rPr>
        <w:t xml:space="preserve"> over 16</w:t>
      </w:r>
      <w:r w:rsidR="00080212">
        <w:rPr>
          <w:rFonts w:ascii="Book Antiqua" w:hAnsi="Book Antiqua" w:cs="Times New Roman"/>
          <w:color w:val="000000"/>
          <w:sz w:val="24"/>
          <w:szCs w:val="24"/>
          <w:shd w:val="clear" w:color="auto" w:fill="FFFFFF"/>
        </w:rPr>
        <w:t xml:space="preserve"> </w:t>
      </w:r>
      <w:r w:rsidR="008C0A6C" w:rsidRPr="003202B9">
        <w:rPr>
          <w:rFonts w:ascii="Book Antiqua" w:hAnsi="Book Antiqua" w:cs="Times New Roman"/>
          <w:color w:val="000000"/>
          <w:sz w:val="24"/>
          <w:szCs w:val="24"/>
          <w:shd w:val="clear" w:color="auto" w:fill="FFFFFF"/>
        </w:rPr>
        <w:t>wk</w:t>
      </w:r>
      <w:r w:rsidR="00B20ACF" w:rsidRPr="003202B9">
        <w:rPr>
          <w:rFonts w:ascii="Book Antiqua" w:hAnsi="Book Antiqua" w:cs="Times New Roman"/>
          <w:color w:val="000000"/>
          <w:sz w:val="24"/>
          <w:szCs w:val="24"/>
          <w:shd w:val="clear" w:color="auto" w:fill="FFFFFF"/>
        </w:rPr>
        <w:t>,</w:t>
      </w:r>
      <w:r w:rsidR="008C0A6C" w:rsidRPr="003202B9">
        <w:rPr>
          <w:rFonts w:ascii="Book Antiqua" w:hAnsi="Book Antiqua" w:cs="Times New Roman"/>
          <w:color w:val="000000"/>
          <w:sz w:val="24"/>
          <w:szCs w:val="24"/>
          <w:shd w:val="clear" w:color="auto" w:fill="FFFFFF"/>
        </w:rPr>
        <w:t xml:space="preserve"> </w:t>
      </w:r>
      <w:r w:rsidR="00D068C1" w:rsidRPr="003202B9">
        <w:rPr>
          <w:rFonts w:ascii="Book Antiqua" w:hAnsi="Book Antiqua" w:cs="Times New Roman"/>
          <w:color w:val="000000"/>
          <w:sz w:val="24"/>
          <w:szCs w:val="24"/>
          <w:shd w:val="clear" w:color="auto" w:fill="FFFFFF"/>
        </w:rPr>
        <w:t>this</w:t>
      </w:r>
      <w:r w:rsidR="00326214" w:rsidRPr="003202B9">
        <w:rPr>
          <w:rFonts w:ascii="Book Antiqua" w:hAnsi="Book Antiqua" w:cs="Times New Roman"/>
          <w:color w:val="000000"/>
          <w:sz w:val="24"/>
          <w:szCs w:val="24"/>
          <w:shd w:val="clear" w:color="auto" w:fill="FFFFFF"/>
        </w:rPr>
        <w:t xml:space="preserve"> </w:t>
      </w:r>
      <w:r w:rsidR="008C0A6C" w:rsidRPr="003202B9">
        <w:rPr>
          <w:rFonts w:ascii="Book Antiqua" w:hAnsi="Book Antiqua" w:cs="Times New Roman"/>
          <w:color w:val="000000"/>
          <w:sz w:val="24"/>
          <w:szCs w:val="24"/>
          <w:shd w:val="clear" w:color="auto" w:fill="FFFFFF"/>
        </w:rPr>
        <w:t xml:space="preserve">may have played an indirect role </w:t>
      </w:r>
      <w:r w:rsidR="00D068C1" w:rsidRPr="003202B9">
        <w:rPr>
          <w:rFonts w:ascii="Book Antiqua" w:hAnsi="Book Antiqua" w:cs="Times New Roman"/>
          <w:color w:val="000000"/>
          <w:sz w:val="24"/>
          <w:szCs w:val="24"/>
          <w:shd w:val="clear" w:color="auto" w:fill="FFFFFF"/>
        </w:rPr>
        <w:t xml:space="preserve">in </w:t>
      </w:r>
      <w:r w:rsidR="00326214" w:rsidRPr="003202B9">
        <w:rPr>
          <w:rFonts w:ascii="Book Antiqua" w:hAnsi="Book Antiqua" w:cs="Times New Roman"/>
          <w:color w:val="000000"/>
          <w:sz w:val="24"/>
          <w:szCs w:val="24"/>
          <w:shd w:val="clear" w:color="auto" w:fill="FFFFFF"/>
        </w:rPr>
        <w:t>the</w:t>
      </w:r>
      <w:r w:rsidR="008C0A6C" w:rsidRPr="003202B9">
        <w:rPr>
          <w:rFonts w:ascii="Book Antiqua" w:hAnsi="Book Antiqua" w:cs="Times New Roman"/>
          <w:color w:val="000000"/>
          <w:sz w:val="24"/>
          <w:szCs w:val="24"/>
          <w:shd w:val="clear" w:color="auto" w:fill="FFFFFF"/>
        </w:rPr>
        <w:t xml:space="preserve"> </w:t>
      </w:r>
      <w:r w:rsidR="00D068C1" w:rsidRPr="003202B9">
        <w:rPr>
          <w:rFonts w:ascii="Book Antiqua" w:hAnsi="Book Antiqua" w:cs="Times New Roman"/>
          <w:color w:val="000000"/>
          <w:sz w:val="24"/>
          <w:szCs w:val="24"/>
          <w:shd w:val="clear" w:color="auto" w:fill="FFFFFF"/>
        </w:rPr>
        <w:t xml:space="preserve">changes observed in </w:t>
      </w:r>
      <w:r w:rsidR="008C0A6C" w:rsidRPr="003202B9">
        <w:rPr>
          <w:rFonts w:ascii="Book Antiqua" w:hAnsi="Book Antiqua" w:cs="Times New Roman"/>
          <w:color w:val="000000"/>
          <w:sz w:val="24"/>
          <w:szCs w:val="24"/>
          <w:shd w:val="clear" w:color="auto" w:fill="FFFFFF"/>
        </w:rPr>
        <w:t>body</w:t>
      </w:r>
      <w:r w:rsidR="00D068C1" w:rsidRPr="003202B9">
        <w:rPr>
          <w:rFonts w:ascii="Book Antiqua" w:hAnsi="Book Antiqua" w:cs="Times New Roman"/>
          <w:color w:val="000000"/>
          <w:sz w:val="24"/>
          <w:szCs w:val="24"/>
          <w:shd w:val="clear" w:color="auto" w:fill="FFFFFF"/>
        </w:rPr>
        <w:t xml:space="preserve"> weight and body</w:t>
      </w:r>
      <w:r w:rsidR="008C0A6C" w:rsidRPr="003202B9">
        <w:rPr>
          <w:rFonts w:ascii="Book Antiqua" w:hAnsi="Book Antiqua" w:cs="Times New Roman"/>
          <w:color w:val="000000"/>
          <w:sz w:val="24"/>
          <w:szCs w:val="24"/>
          <w:shd w:val="clear" w:color="auto" w:fill="FFFFFF"/>
        </w:rPr>
        <w:t xml:space="preserve"> composition. Fiber </w:t>
      </w:r>
      <w:r w:rsidR="00D068C1" w:rsidRPr="003202B9">
        <w:rPr>
          <w:rFonts w:ascii="Book Antiqua" w:hAnsi="Book Antiqua" w:cs="Times New Roman"/>
          <w:color w:val="000000"/>
          <w:sz w:val="24"/>
          <w:szCs w:val="24"/>
          <w:shd w:val="clear" w:color="auto" w:fill="FFFFFF"/>
        </w:rPr>
        <w:t xml:space="preserve">intake </w:t>
      </w:r>
      <w:r w:rsidR="00326214" w:rsidRPr="003202B9">
        <w:rPr>
          <w:rFonts w:ascii="Book Antiqua" w:hAnsi="Book Antiqua" w:cs="Times New Roman"/>
          <w:color w:val="000000"/>
          <w:sz w:val="24"/>
          <w:szCs w:val="24"/>
          <w:shd w:val="clear" w:color="auto" w:fill="FFFFFF"/>
        </w:rPr>
        <w:t>was</w:t>
      </w:r>
      <w:r w:rsidR="008C0A6C" w:rsidRPr="003202B9">
        <w:rPr>
          <w:rFonts w:ascii="Book Antiqua" w:hAnsi="Book Antiqua" w:cs="Times New Roman"/>
          <w:color w:val="000000"/>
          <w:sz w:val="24"/>
          <w:szCs w:val="24"/>
          <w:shd w:val="clear" w:color="auto" w:fill="FFFFFF"/>
        </w:rPr>
        <w:t xml:space="preserve"> show</w:t>
      </w:r>
      <w:r w:rsidR="004A7B0E" w:rsidRPr="003202B9">
        <w:rPr>
          <w:rFonts w:ascii="Book Antiqua" w:hAnsi="Book Antiqua" w:cs="Times New Roman"/>
          <w:color w:val="000000"/>
          <w:sz w:val="24"/>
          <w:szCs w:val="24"/>
          <w:shd w:val="clear" w:color="auto" w:fill="FFFFFF"/>
        </w:rPr>
        <w:t>n</w:t>
      </w:r>
      <w:r w:rsidR="008C0A6C" w:rsidRPr="003202B9">
        <w:rPr>
          <w:rFonts w:ascii="Book Antiqua" w:hAnsi="Book Antiqua" w:cs="Times New Roman"/>
          <w:color w:val="000000"/>
          <w:sz w:val="24"/>
          <w:szCs w:val="24"/>
          <w:shd w:val="clear" w:color="auto" w:fill="FFFFFF"/>
        </w:rPr>
        <w:t xml:space="preserve"> to be associated with weight loss due to increased appetite control </w:t>
      </w:r>
      <w:r w:rsidR="004A7B0E" w:rsidRPr="003202B9">
        <w:rPr>
          <w:rFonts w:ascii="Book Antiqua" w:hAnsi="Book Antiqua" w:cs="Times New Roman"/>
          <w:color w:val="000000"/>
          <w:sz w:val="24"/>
          <w:szCs w:val="24"/>
          <w:shd w:val="clear" w:color="auto" w:fill="FFFFFF"/>
        </w:rPr>
        <w:t xml:space="preserve">and slower digestion </w:t>
      </w:r>
      <w:r w:rsidR="00326214" w:rsidRPr="003202B9">
        <w:rPr>
          <w:rFonts w:ascii="Book Antiqua" w:hAnsi="Book Antiqua" w:cs="Times New Roman"/>
          <w:color w:val="000000"/>
          <w:sz w:val="24"/>
          <w:szCs w:val="24"/>
          <w:shd w:val="clear" w:color="auto" w:fill="FFFFFF"/>
        </w:rPr>
        <w:t>in abled-bodied individuals</w:t>
      </w:r>
      <w:r w:rsidR="004B7038" w:rsidRPr="003202B9">
        <w:rPr>
          <w:rFonts w:ascii="Book Antiqua" w:hAnsi="Book Antiqua" w:cs="Times New Roman"/>
          <w:color w:val="000000"/>
          <w:sz w:val="24"/>
          <w:szCs w:val="24"/>
          <w:shd w:val="clear" w:color="auto" w:fill="FFFFFF"/>
          <w:vertAlign w:val="superscript"/>
        </w:rPr>
        <w:t>[</w:t>
      </w:r>
      <w:r w:rsidR="005E381C" w:rsidRPr="003202B9">
        <w:rPr>
          <w:rFonts w:ascii="Book Antiqua" w:hAnsi="Book Antiqua" w:cs="Times New Roman"/>
          <w:color w:val="000000"/>
          <w:sz w:val="24"/>
          <w:szCs w:val="24"/>
          <w:shd w:val="clear" w:color="auto" w:fill="FFFFFF"/>
          <w:vertAlign w:val="superscript"/>
        </w:rPr>
        <w:t>2</w:t>
      </w:r>
      <w:r w:rsidR="000D083F">
        <w:rPr>
          <w:rFonts w:ascii="Book Antiqua" w:hAnsi="Book Antiqua" w:cs="Times New Roman"/>
          <w:color w:val="000000"/>
          <w:sz w:val="24"/>
          <w:szCs w:val="24"/>
          <w:shd w:val="clear" w:color="auto" w:fill="FFFFFF"/>
          <w:vertAlign w:val="superscript"/>
        </w:rPr>
        <w:t>7</w:t>
      </w:r>
      <w:r w:rsidR="00532BF5" w:rsidRPr="003202B9">
        <w:rPr>
          <w:rFonts w:ascii="Book Antiqua" w:hAnsi="Book Antiqua" w:cs="Times New Roman"/>
          <w:color w:val="000000"/>
          <w:sz w:val="24"/>
          <w:szCs w:val="24"/>
          <w:shd w:val="clear" w:color="auto" w:fill="FFFFFF"/>
          <w:vertAlign w:val="superscript"/>
        </w:rPr>
        <w:t>,</w:t>
      </w:r>
      <w:bookmarkStart w:id="13" w:name="_GoBack"/>
      <w:r w:rsidR="005E381C" w:rsidRPr="003202B9">
        <w:rPr>
          <w:rFonts w:ascii="Book Antiqua" w:hAnsi="Book Antiqua" w:cs="Times New Roman"/>
          <w:color w:val="000000"/>
          <w:sz w:val="24"/>
          <w:szCs w:val="24"/>
          <w:shd w:val="clear" w:color="auto" w:fill="FFFFFF"/>
          <w:vertAlign w:val="superscript"/>
        </w:rPr>
        <w:t>2</w:t>
      </w:r>
      <w:r w:rsidR="000D083F">
        <w:rPr>
          <w:rFonts w:ascii="Book Antiqua" w:hAnsi="Book Antiqua" w:cs="Times New Roman"/>
          <w:color w:val="000000"/>
          <w:sz w:val="24"/>
          <w:szCs w:val="24"/>
          <w:shd w:val="clear" w:color="auto" w:fill="FFFFFF"/>
          <w:vertAlign w:val="superscript"/>
        </w:rPr>
        <w:t>8</w:t>
      </w:r>
      <w:r w:rsidR="004B7038" w:rsidRPr="003202B9">
        <w:rPr>
          <w:rFonts w:ascii="Book Antiqua" w:hAnsi="Book Antiqua" w:cs="Times New Roman"/>
          <w:color w:val="000000"/>
          <w:sz w:val="24"/>
          <w:szCs w:val="24"/>
          <w:shd w:val="clear" w:color="auto" w:fill="FFFFFF"/>
          <w:vertAlign w:val="superscript"/>
        </w:rPr>
        <w:t>]</w:t>
      </w:r>
      <w:bookmarkEnd w:id="13"/>
      <w:r w:rsidR="00080212" w:rsidRPr="003202B9">
        <w:rPr>
          <w:rFonts w:ascii="Book Antiqua" w:hAnsi="Book Antiqua" w:cs="Times New Roman"/>
          <w:color w:val="000000"/>
          <w:sz w:val="24"/>
          <w:szCs w:val="24"/>
          <w:shd w:val="clear" w:color="auto" w:fill="FFFFFF"/>
        </w:rPr>
        <w:t>.</w:t>
      </w:r>
      <w:r w:rsidR="00326214" w:rsidRPr="003202B9">
        <w:rPr>
          <w:rFonts w:ascii="Book Antiqua" w:hAnsi="Book Antiqua" w:cs="Times New Roman"/>
          <w:color w:val="000000"/>
          <w:sz w:val="24"/>
          <w:szCs w:val="24"/>
          <w:shd w:val="clear" w:color="auto" w:fill="FFFFFF"/>
        </w:rPr>
        <w:t xml:space="preserve"> </w:t>
      </w:r>
      <w:r w:rsidR="00B20ACF" w:rsidRPr="003202B9">
        <w:rPr>
          <w:rFonts w:ascii="Book Antiqua" w:hAnsi="Book Antiqua" w:cs="Times New Roman"/>
          <w:color w:val="000000"/>
          <w:sz w:val="24"/>
          <w:szCs w:val="24"/>
          <w:shd w:val="clear" w:color="auto" w:fill="FFFFFF"/>
        </w:rPr>
        <w:t xml:space="preserve">Additionally, </w:t>
      </w:r>
      <w:r w:rsidR="00CF0181" w:rsidRPr="003202B9">
        <w:rPr>
          <w:rFonts w:ascii="Book Antiqua" w:hAnsi="Book Antiqua" w:cs="Times New Roman"/>
          <w:color w:val="000000"/>
          <w:sz w:val="24"/>
          <w:szCs w:val="24"/>
          <w:shd w:val="clear" w:color="auto" w:fill="FFFFFF"/>
        </w:rPr>
        <w:t>a</w:t>
      </w:r>
      <w:r w:rsidR="00D6738C" w:rsidRPr="003202B9">
        <w:rPr>
          <w:rFonts w:ascii="Book Antiqua" w:hAnsi="Book Antiqua" w:cs="Times New Roman"/>
          <w:color w:val="000000"/>
          <w:sz w:val="24"/>
          <w:szCs w:val="24"/>
          <w:shd w:val="clear" w:color="auto" w:fill="FFFFFF"/>
        </w:rPr>
        <w:t xml:space="preserve"> meta-analysis concluded that the risk of type II diabetes decreased by 6% per 2 g</w:t>
      </w:r>
      <w:r w:rsidR="00D068C1" w:rsidRPr="003202B9">
        <w:rPr>
          <w:rFonts w:ascii="Book Antiqua" w:hAnsi="Book Antiqua" w:cs="Times New Roman"/>
          <w:color w:val="000000"/>
          <w:sz w:val="24"/>
          <w:szCs w:val="24"/>
          <w:shd w:val="clear" w:color="auto" w:fill="FFFFFF"/>
        </w:rPr>
        <w:t xml:space="preserve"> per</w:t>
      </w:r>
      <w:r w:rsidR="00532BF5" w:rsidRPr="003202B9">
        <w:rPr>
          <w:rFonts w:ascii="Book Antiqua" w:hAnsi="Book Antiqua" w:cs="Times New Roman"/>
          <w:color w:val="000000"/>
          <w:sz w:val="24"/>
          <w:szCs w:val="24"/>
          <w:shd w:val="clear" w:color="auto" w:fill="FFFFFF"/>
        </w:rPr>
        <w:t xml:space="preserve"> </w:t>
      </w:r>
      <w:r w:rsidR="00D6738C" w:rsidRPr="003202B9">
        <w:rPr>
          <w:rFonts w:ascii="Book Antiqua" w:hAnsi="Book Antiqua" w:cs="Times New Roman"/>
          <w:color w:val="000000"/>
          <w:sz w:val="24"/>
          <w:szCs w:val="24"/>
          <w:shd w:val="clear" w:color="auto" w:fill="FFFFFF"/>
        </w:rPr>
        <w:t>day increment in</w:t>
      </w:r>
      <w:r w:rsidR="00CF0181" w:rsidRPr="003202B9">
        <w:rPr>
          <w:rFonts w:ascii="Book Antiqua" w:hAnsi="Book Antiqua" w:cs="Times New Roman"/>
          <w:color w:val="000000"/>
          <w:sz w:val="24"/>
          <w:szCs w:val="24"/>
          <w:shd w:val="clear" w:color="auto" w:fill="FFFFFF"/>
        </w:rPr>
        <w:t xml:space="preserve"> </w:t>
      </w:r>
      <w:r w:rsidR="00D6738C" w:rsidRPr="003202B9">
        <w:rPr>
          <w:rStyle w:val="highlight"/>
          <w:rFonts w:ascii="Book Antiqua" w:hAnsi="Book Antiqua" w:cs="Times New Roman"/>
          <w:color w:val="000000"/>
          <w:sz w:val="24"/>
          <w:szCs w:val="24"/>
          <w:shd w:val="clear" w:color="auto" w:fill="FFFFFF"/>
        </w:rPr>
        <w:t>fiber</w:t>
      </w:r>
      <w:r w:rsidR="00D6738C" w:rsidRPr="003202B9">
        <w:rPr>
          <w:rFonts w:ascii="Book Antiqua" w:hAnsi="Book Antiqua" w:cs="Times New Roman"/>
          <w:color w:val="000000"/>
          <w:sz w:val="24"/>
          <w:szCs w:val="24"/>
          <w:shd w:val="clear" w:color="auto" w:fill="FFFFFF"/>
        </w:rPr>
        <w:t> </w:t>
      </w:r>
      <w:r w:rsidR="00D6738C" w:rsidRPr="003202B9">
        <w:rPr>
          <w:rStyle w:val="highlight"/>
          <w:rFonts w:ascii="Book Antiqua" w:hAnsi="Book Antiqua" w:cs="Times New Roman"/>
          <w:color w:val="000000"/>
          <w:sz w:val="24"/>
          <w:szCs w:val="24"/>
          <w:shd w:val="clear" w:color="auto" w:fill="FFFFFF"/>
        </w:rPr>
        <w:t>intake</w:t>
      </w:r>
      <w:r w:rsidR="00D6738C" w:rsidRPr="003202B9">
        <w:rPr>
          <w:rFonts w:ascii="Book Antiqua" w:hAnsi="Book Antiqua" w:cs="Times New Roman"/>
          <w:color w:val="000000"/>
          <w:sz w:val="24"/>
          <w:szCs w:val="24"/>
          <w:shd w:val="clear" w:color="auto" w:fill="FFFFFF"/>
        </w:rPr>
        <w:t xml:space="preserve"> </w:t>
      </w:r>
      <w:r w:rsidR="00D068C1" w:rsidRPr="003202B9">
        <w:rPr>
          <w:rFonts w:ascii="Book Antiqua" w:hAnsi="Book Antiqua" w:cs="Times New Roman"/>
          <w:color w:val="000000"/>
          <w:sz w:val="24"/>
          <w:szCs w:val="24"/>
          <w:shd w:val="clear" w:color="auto" w:fill="FFFFFF"/>
        </w:rPr>
        <w:t xml:space="preserve">for </w:t>
      </w:r>
      <w:r w:rsidR="00D6738C" w:rsidRPr="003202B9">
        <w:rPr>
          <w:rFonts w:ascii="Book Antiqua" w:hAnsi="Book Antiqua" w:cs="Times New Roman"/>
          <w:color w:val="000000"/>
          <w:sz w:val="24"/>
          <w:szCs w:val="24"/>
          <w:shd w:val="clear" w:color="auto" w:fill="FFFFFF"/>
        </w:rPr>
        <w:t xml:space="preserve">men and </w:t>
      </w:r>
      <w:r w:rsidR="00D068C1" w:rsidRPr="003202B9">
        <w:rPr>
          <w:rFonts w:ascii="Book Antiqua" w:hAnsi="Book Antiqua" w:cs="Times New Roman"/>
          <w:color w:val="000000"/>
          <w:sz w:val="24"/>
          <w:szCs w:val="24"/>
          <w:shd w:val="clear" w:color="auto" w:fill="FFFFFF"/>
        </w:rPr>
        <w:t>women</w:t>
      </w:r>
      <w:r w:rsidR="000D083F" w:rsidRPr="000D083F">
        <w:rPr>
          <w:rFonts w:ascii="Book Antiqua" w:hAnsi="Book Antiqua" w:cs="Times New Roman"/>
          <w:color w:val="000000"/>
          <w:sz w:val="24"/>
          <w:szCs w:val="24"/>
          <w:shd w:val="clear" w:color="auto" w:fill="FFFFFF"/>
        </w:rPr>
        <w:t>.</w:t>
      </w:r>
    </w:p>
    <w:bookmarkEnd w:id="12"/>
    <w:p w14:paraId="0B0B470E" w14:textId="7C40893C" w:rsidR="00080212" w:rsidRPr="00597B06" w:rsidRDefault="00303711" w:rsidP="00597B06">
      <w:pPr>
        <w:spacing w:after="0" w:line="360" w:lineRule="auto"/>
        <w:ind w:firstLineChars="100" w:firstLine="240"/>
        <w:jc w:val="both"/>
        <w:rPr>
          <w:rFonts w:ascii="Book Antiqua" w:hAnsi="Book Antiqua" w:cs="Times New Roman"/>
          <w:color w:val="000000"/>
          <w:sz w:val="24"/>
          <w:szCs w:val="24"/>
          <w:shd w:val="clear" w:color="auto" w:fill="FFFFFF"/>
          <w:lang w:eastAsia="zh-CN"/>
        </w:rPr>
      </w:pPr>
      <w:r w:rsidRPr="003202B9">
        <w:rPr>
          <w:rFonts w:ascii="Book Antiqua" w:hAnsi="Book Antiqua" w:cs="Times New Roman"/>
          <w:color w:val="000000"/>
          <w:sz w:val="24"/>
          <w:szCs w:val="24"/>
          <w:shd w:val="clear" w:color="auto" w:fill="FFFFFF"/>
        </w:rPr>
        <w:t>T</w:t>
      </w:r>
      <w:r w:rsidR="00326214" w:rsidRPr="003202B9">
        <w:rPr>
          <w:rFonts w:ascii="Book Antiqua" w:hAnsi="Book Antiqua" w:cs="Times New Roman"/>
          <w:color w:val="000000"/>
          <w:sz w:val="24"/>
          <w:szCs w:val="24"/>
          <w:shd w:val="clear" w:color="auto" w:fill="FFFFFF"/>
        </w:rPr>
        <w:t xml:space="preserve">he current </w:t>
      </w:r>
      <w:r w:rsidR="00405809" w:rsidRPr="003202B9">
        <w:rPr>
          <w:rFonts w:ascii="Book Antiqua" w:hAnsi="Book Antiqua" w:cs="Times New Roman"/>
          <w:color w:val="000000"/>
          <w:sz w:val="24"/>
          <w:szCs w:val="24"/>
          <w:shd w:val="clear" w:color="auto" w:fill="FFFFFF"/>
        </w:rPr>
        <w:t xml:space="preserve">case report </w:t>
      </w:r>
      <w:r w:rsidRPr="003202B9">
        <w:rPr>
          <w:rFonts w:ascii="Book Antiqua" w:hAnsi="Book Antiqua" w:cs="Times New Roman"/>
          <w:color w:val="000000"/>
          <w:sz w:val="24"/>
          <w:szCs w:val="24"/>
          <w:shd w:val="clear" w:color="auto" w:fill="FFFFFF"/>
        </w:rPr>
        <w:t xml:space="preserve">is purely </w:t>
      </w:r>
      <w:r w:rsidR="00405809" w:rsidRPr="003202B9">
        <w:rPr>
          <w:rFonts w:ascii="Book Antiqua" w:hAnsi="Book Antiqua" w:cs="Times New Roman"/>
          <w:color w:val="000000"/>
          <w:sz w:val="24"/>
          <w:szCs w:val="24"/>
          <w:shd w:val="clear" w:color="auto" w:fill="FFFFFF"/>
        </w:rPr>
        <w:t xml:space="preserve">a retrospective </w:t>
      </w:r>
      <w:r w:rsidRPr="003202B9">
        <w:rPr>
          <w:rFonts w:ascii="Book Antiqua" w:hAnsi="Book Antiqua" w:cs="Times New Roman"/>
          <w:color w:val="000000"/>
          <w:sz w:val="24"/>
          <w:szCs w:val="24"/>
          <w:shd w:val="clear" w:color="auto" w:fill="FFFFFF"/>
        </w:rPr>
        <w:t xml:space="preserve">observational </w:t>
      </w:r>
      <w:r w:rsidR="00405809" w:rsidRPr="003202B9">
        <w:rPr>
          <w:rFonts w:ascii="Book Antiqua" w:hAnsi="Book Antiqua" w:cs="Times New Roman"/>
          <w:color w:val="000000"/>
          <w:sz w:val="24"/>
          <w:szCs w:val="24"/>
          <w:shd w:val="clear" w:color="auto" w:fill="FFFFFF"/>
        </w:rPr>
        <w:t xml:space="preserve">study, </w:t>
      </w:r>
      <w:r w:rsidRPr="003202B9">
        <w:rPr>
          <w:rFonts w:ascii="Book Antiqua" w:hAnsi="Book Antiqua" w:cs="Times New Roman"/>
          <w:color w:val="000000"/>
          <w:sz w:val="24"/>
          <w:szCs w:val="24"/>
          <w:shd w:val="clear" w:color="auto" w:fill="FFFFFF"/>
        </w:rPr>
        <w:t xml:space="preserve">because </w:t>
      </w:r>
      <w:r w:rsidR="00326214" w:rsidRPr="003202B9">
        <w:rPr>
          <w:rFonts w:ascii="Book Antiqua" w:hAnsi="Book Antiqua" w:cs="Times New Roman"/>
          <w:color w:val="000000"/>
          <w:sz w:val="24"/>
          <w:szCs w:val="24"/>
          <w:shd w:val="clear" w:color="auto" w:fill="FFFFFF"/>
        </w:rPr>
        <w:t xml:space="preserve">we </w:t>
      </w:r>
      <w:r w:rsidR="00405809" w:rsidRPr="003202B9">
        <w:rPr>
          <w:rFonts w:ascii="Book Antiqua" w:hAnsi="Book Antiqua" w:cs="Times New Roman"/>
          <w:color w:val="000000"/>
          <w:sz w:val="24"/>
          <w:szCs w:val="24"/>
          <w:shd w:val="clear" w:color="auto" w:fill="FFFFFF"/>
        </w:rPr>
        <w:t xml:space="preserve">did not intentionally plan to manipulate </w:t>
      </w:r>
      <w:r w:rsidR="000E4663" w:rsidRPr="003202B9">
        <w:rPr>
          <w:rFonts w:ascii="Book Antiqua" w:hAnsi="Book Antiqua" w:cs="Times New Roman"/>
          <w:color w:val="000000"/>
          <w:sz w:val="24"/>
          <w:szCs w:val="24"/>
          <w:shd w:val="clear" w:color="auto" w:fill="FFFFFF"/>
        </w:rPr>
        <w:t>participant’s</w:t>
      </w:r>
      <w:r w:rsidR="00405809" w:rsidRPr="003202B9">
        <w:rPr>
          <w:rFonts w:ascii="Book Antiqua" w:hAnsi="Book Antiqua" w:cs="Times New Roman"/>
          <w:color w:val="000000"/>
          <w:sz w:val="24"/>
          <w:szCs w:val="24"/>
          <w:shd w:val="clear" w:color="auto" w:fill="FFFFFF"/>
        </w:rPr>
        <w:t xml:space="preserve"> dietary habits compared to the study cohort</w:t>
      </w:r>
      <w:r w:rsidRPr="003202B9">
        <w:rPr>
          <w:rFonts w:ascii="Book Antiqua" w:hAnsi="Book Antiqua" w:cs="Times New Roman"/>
          <w:color w:val="000000"/>
          <w:sz w:val="24"/>
          <w:szCs w:val="24"/>
          <w:shd w:val="clear" w:color="auto" w:fill="FFFFFF"/>
        </w:rPr>
        <w:t xml:space="preserve">. </w:t>
      </w:r>
      <w:r w:rsidR="00405809" w:rsidRPr="003202B9">
        <w:rPr>
          <w:rFonts w:ascii="Book Antiqua" w:hAnsi="Book Antiqua" w:cs="Times New Roman"/>
          <w:color w:val="000000"/>
          <w:sz w:val="24"/>
          <w:szCs w:val="24"/>
          <w:shd w:val="clear" w:color="auto" w:fill="FFFFFF"/>
        </w:rPr>
        <w:t xml:space="preserve">We have also shown a snap-shot of body composition before and after intervention; body composition should have been measured at the end of phase I and before starting phase II. </w:t>
      </w:r>
      <w:r w:rsidR="00F35870" w:rsidRPr="003202B9">
        <w:rPr>
          <w:rFonts w:ascii="Book Antiqua" w:hAnsi="Book Antiqua" w:cs="Times New Roman"/>
          <w:color w:val="000000"/>
          <w:sz w:val="24"/>
          <w:szCs w:val="24"/>
          <w:shd w:val="clear" w:color="auto" w:fill="FFFFFF"/>
        </w:rPr>
        <w:t xml:space="preserve">Direct comparisons in body composition parameters were </w:t>
      </w:r>
      <w:r w:rsidR="004053AA" w:rsidRPr="003202B9">
        <w:rPr>
          <w:rFonts w:ascii="Book Antiqua" w:hAnsi="Book Antiqua" w:cs="Times New Roman"/>
          <w:color w:val="000000"/>
          <w:sz w:val="24"/>
          <w:szCs w:val="24"/>
          <w:shd w:val="clear" w:color="auto" w:fill="FFFFFF"/>
        </w:rPr>
        <w:t xml:space="preserve">also </w:t>
      </w:r>
      <w:r w:rsidR="00F35870" w:rsidRPr="003202B9">
        <w:rPr>
          <w:rFonts w:ascii="Book Antiqua" w:hAnsi="Book Antiqua" w:cs="Times New Roman"/>
          <w:color w:val="000000"/>
          <w:sz w:val="24"/>
          <w:szCs w:val="24"/>
          <w:shd w:val="clear" w:color="auto" w:fill="FFFFFF"/>
        </w:rPr>
        <w:t xml:space="preserve">not </w:t>
      </w:r>
      <w:r w:rsidR="00D068C1" w:rsidRPr="003202B9">
        <w:rPr>
          <w:rFonts w:ascii="Book Antiqua" w:hAnsi="Book Antiqua" w:cs="Times New Roman"/>
          <w:color w:val="000000"/>
          <w:sz w:val="24"/>
          <w:szCs w:val="24"/>
          <w:shd w:val="clear" w:color="auto" w:fill="FFFFFF"/>
        </w:rPr>
        <w:t>performed</w:t>
      </w:r>
      <w:r w:rsidR="00F35870" w:rsidRPr="003202B9">
        <w:rPr>
          <w:rFonts w:ascii="Book Antiqua" w:hAnsi="Book Antiqua" w:cs="Times New Roman"/>
          <w:color w:val="000000"/>
          <w:sz w:val="24"/>
          <w:szCs w:val="24"/>
          <w:shd w:val="clear" w:color="auto" w:fill="FFFFFF"/>
        </w:rPr>
        <w:t xml:space="preserve"> between the case report and </w:t>
      </w:r>
      <w:r w:rsidR="004053AA" w:rsidRPr="003202B9">
        <w:rPr>
          <w:rFonts w:ascii="Book Antiqua" w:hAnsi="Book Antiqua" w:cs="Times New Roman"/>
          <w:color w:val="000000"/>
          <w:sz w:val="24"/>
          <w:szCs w:val="24"/>
          <w:shd w:val="clear" w:color="auto" w:fill="FFFFFF"/>
        </w:rPr>
        <w:t xml:space="preserve">the </w:t>
      </w:r>
      <w:r w:rsidR="00F35870" w:rsidRPr="003202B9">
        <w:rPr>
          <w:rFonts w:ascii="Book Antiqua" w:hAnsi="Book Antiqua" w:cs="Times New Roman"/>
          <w:color w:val="000000"/>
          <w:sz w:val="24"/>
          <w:szCs w:val="24"/>
          <w:shd w:val="clear" w:color="auto" w:fill="FFFFFF"/>
        </w:rPr>
        <w:t>study cohort</w:t>
      </w:r>
      <w:r w:rsidR="004053AA" w:rsidRPr="003202B9">
        <w:rPr>
          <w:rFonts w:ascii="Book Antiqua" w:hAnsi="Book Antiqua" w:cs="Times New Roman"/>
          <w:color w:val="000000"/>
          <w:sz w:val="24"/>
          <w:szCs w:val="24"/>
          <w:shd w:val="clear" w:color="auto" w:fill="FFFFFF"/>
        </w:rPr>
        <w:t xml:space="preserve">. </w:t>
      </w:r>
      <w:r w:rsidR="00405809" w:rsidRPr="003202B9">
        <w:rPr>
          <w:rFonts w:ascii="Book Antiqua" w:hAnsi="Book Antiqua" w:cs="Times New Roman"/>
          <w:color w:val="000000"/>
          <w:sz w:val="24"/>
          <w:szCs w:val="24"/>
          <w:shd w:val="clear" w:color="auto" w:fill="FFFFFF"/>
        </w:rPr>
        <w:t>It is difficult based on the current observation to indicate that the changes in body composition are solely due to manipulation in dietary habits</w:t>
      </w:r>
      <w:r w:rsidR="003D576F" w:rsidRPr="003202B9">
        <w:rPr>
          <w:rFonts w:ascii="Book Antiqua" w:hAnsi="Book Antiqua" w:cs="Times New Roman"/>
          <w:color w:val="000000"/>
          <w:sz w:val="24"/>
          <w:szCs w:val="24"/>
          <w:shd w:val="clear" w:color="auto" w:fill="FFFFFF"/>
        </w:rPr>
        <w:t>;</w:t>
      </w:r>
      <w:r w:rsidR="001166CF" w:rsidRPr="003202B9">
        <w:rPr>
          <w:rFonts w:ascii="Book Antiqua" w:hAnsi="Book Antiqua" w:cs="Times New Roman"/>
          <w:color w:val="000000"/>
          <w:sz w:val="24"/>
          <w:szCs w:val="24"/>
          <w:shd w:val="clear" w:color="auto" w:fill="FFFFFF"/>
        </w:rPr>
        <w:t xml:space="preserve"> </w:t>
      </w:r>
      <w:r w:rsidR="00405809" w:rsidRPr="003202B9">
        <w:rPr>
          <w:rFonts w:ascii="Book Antiqua" w:hAnsi="Book Antiqua" w:cs="Times New Roman"/>
          <w:color w:val="000000"/>
          <w:sz w:val="24"/>
          <w:szCs w:val="24"/>
          <w:shd w:val="clear" w:color="auto" w:fill="FFFFFF"/>
        </w:rPr>
        <w:t>Therefore</w:t>
      </w:r>
      <w:r w:rsidR="001166CF" w:rsidRPr="003202B9">
        <w:rPr>
          <w:rFonts w:ascii="Book Antiqua" w:hAnsi="Book Antiqua" w:cs="Times New Roman"/>
          <w:color w:val="000000"/>
          <w:sz w:val="24"/>
          <w:szCs w:val="24"/>
          <w:shd w:val="clear" w:color="auto" w:fill="FFFFFF"/>
        </w:rPr>
        <w:t xml:space="preserve">, </w:t>
      </w:r>
      <w:r w:rsidR="0009517A" w:rsidRPr="003202B9">
        <w:rPr>
          <w:rFonts w:ascii="Book Antiqua" w:hAnsi="Book Antiqua" w:cs="Times New Roman"/>
          <w:color w:val="000000"/>
          <w:sz w:val="24"/>
          <w:szCs w:val="24"/>
          <w:shd w:val="clear" w:color="auto" w:fill="FFFFFF"/>
        </w:rPr>
        <w:t>causality cannot be directly determined</w:t>
      </w:r>
      <w:r w:rsidR="001166CF" w:rsidRPr="003202B9">
        <w:rPr>
          <w:rFonts w:ascii="Book Antiqua" w:hAnsi="Book Antiqua" w:cs="Times New Roman"/>
          <w:color w:val="000000"/>
          <w:sz w:val="24"/>
          <w:szCs w:val="24"/>
          <w:shd w:val="clear" w:color="auto" w:fill="FFFFFF"/>
        </w:rPr>
        <w:t xml:space="preserve">; the assertions made are purely speculative and further </w:t>
      </w:r>
      <w:r w:rsidRPr="003202B9">
        <w:rPr>
          <w:rFonts w:ascii="Book Antiqua" w:hAnsi="Book Antiqua" w:cs="Times New Roman"/>
          <w:color w:val="000000"/>
          <w:sz w:val="24"/>
          <w:szCs w:val="24"/>
          <w:shd w:val="clear" w:color="auto" w:fill="FFFFFF"/>
        </w:rPr>
        <w:t>studies are warranted</w:t>
      </w:r>
      <w:r w:rsidR="009231F9" w:rsidRPr="003202B9">
        <w:rPr>
          <w:rFonts w:ascii="Book Antiqua" w:hAnsi="Book Antiqua" w:cs="Times New Roman"/>
          <w:color w:val="000000"/>
          <w:sz w:val="24"/>
          <w:szCs w:val="24"/>
          <w:shd w:val="clear" w:color="auto" w:fill="FFFFFF"/>
        </w:rPr>
        <w:t xml:space="preserve">. </w:t>
      </w:r>
      <w:r w:rsidR="006C0A66" w:rsidRPr="003202B9">
        <w:rPr>
          <w:rFonts w:ascii="Book Antiqua" w:hAnsi="Book Antiqua" w:cs="Times New Roman"/>
          <w:color w:val="000000"/>
          <w:sz w:val="24"/>
          <w:szCs w:val="24"/>
          <w:shd w:val="clear" w:color="auto" w:fill="FFFFFF"/>
        </w:rPr>
        <w:t>We also did not measure levels of physical activity among our study cohort. During the course of the trial, increasing level of physical activity may have contributed to significant changes in body composition.</w:t>
      </w:r>
      <w:r w:rsidR="00F35870" w:rsidRPr="003202B9">
        <w:rPr>
          <w:rFonts w:ascii="Book Antiqua" w:hAnsi="Book Antiqua" w:cs="Times New Roman"/>
          <w:color w:val="000000"/>
          <w:sz w:val="24"/>
          <w:szCs w:val="24"/>
          <w:shd w:val="clear" w:color="auto" w:fill="FFFFFF"/>
        </w:rPr>
        <w:t xml:space="preserve"> </w:t>
      </w:r>
      <w:r w:rsidR="006C0A66" w:rsidRPr="003202B9">
        <w:rPr>
          <w:rFonts w:ascii="Book Antiqua" w:hAnsi="Book Antiqua" w:cs="Times New Roman"/>
          <w:color w:val="000000"/>
          <w:sz w:val="24"/>
          <w:szCs w:val="24"/>
          <w:shd w:val="clear" w:color="auto" w:fill="FFFFFF"/>
        </w:rPr>
        <w:t xml:space="preserve">However, we studied persons with motor complete SCI who </w:t>
      </w:r>
      <w:r w:rsidR="00BC3B44" w:rsidRPr="003202B9">
        <w:rPr>
          <w:rFonts w:ascii="Book Antiqua" w:hAnsi="Book Antiqua" w:cs="Times New Roman"/>
          <w:color w:val="000000"/>
          <w:sz w:val="24"/>
          <w:szCs w:val="24"/>
          <w:shd w:val="clear" w:color="auto" w:fill="FFFFFF"/>
        </w:rPr>
        <w:t>are</w:t>
      </w:r>
      <w:r w:rsidR="00F35870" w:rsidRPr="003202B9">
        <w:rPr>
          <w:rFonts w:ascii="Book Antiqua" w:hAnsi="Book Antiqua" w:cs="Times New Roman"/>
          <w:color w:val="000000"/>
          <w:sz w:val="24"/>
          <w:szCs w:val="24"/>
          <w:shd w:val="clear" w:color="auto" w:fill="FFFFFF"/>
        </w:rPr>
        <w:t xml:space="preserve"> the lowest on the spectrum of physical activity. Despite </w:t>
      </w:r>
      <w:r w:rsidR="00BC3B44" w:rsidRPr="003202B9">
        <w:rPr>
          <w:rFonts w:ascii="Book Antiqua" w:hAnsi="Book Antiqua" w:cs="Times New Roman"/>
          <w:color w:val="000000"/>
          <w:sz w:val="24"/>
          <w:szCs w:val="24"/>
          <w:shd w:val="clear" w:color="auto" w:fill="FFFFFF"/>
        </w:rPr>
        <w:t>the fact that clear instruction</w:t>
      </w:r>
      <w:r w:rsidR="00F35870" w:rsidRPr="003202B9">
        <w:rPr>
          <w:rFonts w:ascii="Book Antiqua" w:hAnsi="Book Antiqua" w:cs="Times New Roman"/>
          <w:color w:val="000000"/>
          <w:sz w:val="24"/>
          <w:szCs w:val="24"/>
          <w:shd w:val="clear" w:color="auto" w:fill="FFFFFF"/>
        </w:rPr>
        <w:t xml:space="preserve"> </w:t>
      </w:r>
      <w:r w:rsidR="004053AA" w:rsidRPr="003202B9">
        <w:rPr>
          <w:rFonts w:ascii="Book Antiqua" w:hAnsi="Book Antiqua" w:cs="Times New Roman"/>
          <w:color w:val="000000"/>
          <w:sz w:val="24"/>
          <w:szCs w:val="24"/>
          <w:shd w:val="clear" w:color="auto" w:fill="FFFFFF"/>
        </w:rPr>
        <w:t>w</w:t>
      </w:r>
      <w:r w:rsidR="00BC3B44" w:rsidRPr="003202B9">
        <w:rPr>
          <w:rFonts w:ascii="Book Antiqua" w:hAnsi="Book Antiqua" w:cs="Times New Roman"/>
          <w:color w:val="000000"/>
          <w:sz w:val="24"/>
          <w:szCs w:val="24"/>
          <w:shd w:val="clear" w:color="auto" w:fill="FFFFFF"/>
        </w:rPr>
        <w:t>as</w:t>
      </w:r>
      <w:r w:rsidR="004053AA" w:rsidRPr="003202B9">
        <w:rPr>
          <w:rFonts w:ascii="Book Antiqua" w:hAnsi="Book Antiqua" w:cs="Times New Roman"/>
          <w:color w:val="000000"/>
          <w:sz w:val="24"/>
          <w:szCs w:val="24"/>
          <w:shd w:val="clear" w:color="auto" w:fill="FFFFFF"/>
        </w:rPr>
        <w:t xml:space="preserve"> given </w:t>
      </w:r>
      <w:r w:rsidR="00BC3B44" w:rsidRPr="003202B9">
        <w:rPr>
          <w:rFonts w:ascii="Book Antiqua" w:hAnsi="Book Antiqua" w:cs="Times New Roman"/>
          <w:color w:val="000000"/>
          <w:sz w:val="24"/>
          <w:szCs w:val="24"/>
          <w:shd w:val="clear" w:color="auto" w:fill="FFFFFF"/>
        </w:rPr>
        <w:t>of not</w:t>
      </w:r>
      <w:r w:rsidR="006C0A66" w:rsidRPr="003202B9">
        <w:rPr>
          <w:rFonts w:ascii="Book Antiqua" w:hAnsi="Book Antiqua" w:cs="Times New Roman"/>
          <w:color w:val="000000"/>
          <w:sz w:val="24"/>
          <w:szCs w:val="24"/>
          <w:shd w:val="clear" w:color="auto" w:fill="FFFFFF"/>
        </w:rPr>
        <w:t xml:space="preserve"> to </w:t>
      </w:r>
      <w:r w:rsidR="00F35870" w:rsidRPr="003202B9">
        <w:rPr>
          <w:rFonts w:ascii="Book Antiqua" w:hAnsi="Book Antiqua" w:cs="Times New Roman"/>
          <w:color w:val="000000"/>
          <w:sz w:val="24"/>
          <w:szCs w:val="24"/>
          <w:shd w:val="clear" w:color="auto" w:fill="FFFFFF"/>
        </w:rPr>
        <w:t>engage in</w:t>
      </w:r>
      <w:r w:rsidR="006C0A66" w:rsidRPr="003202B9">
        <w:rPr>
          <w:rFonts w:ascii="Book Antiqua" w:hAnsi="Book Antiqua" w:cs="Times New Roman"/>
          <w:color w:val="000000"/>
          <w:sz w:val="24"/>
          <w:szCs w:val="24"/>
          <w:shd w:val="clear" w:color="auto" w:fill="FFFFFF"/>
        </w:rPr>
        <w:t xml:space="preserve"> </w:t>
      </w:r>
      <w:r w:rsidR="00F35870" w:rsidRPr="003202B9">
        <w:rPr>
          <w:rFonts w:ascii="Book Antiqua" w:hAnsi="Book Antiqua" w:cs="Times New Roman"/>
          <w:color w:val="000000"/>
          <w:sz w:val="24"/>
          <w:szCs w:val="24"/>
          <w:shd w:val="clear" w:color="auto" w:fill="FFFFFF"/>
        </w:rPr>
        <w:t xml:space="preserve">any </w:t>
      </w:r>
      <w:r w:rsidR="006C0A66" w:rsidRPr="003202B9">
        <w:rPr>
          <w:rFonts w:ascii="Book Antiqua" w:hAnsi="Book Antiqua" w:cs="Times New Roman"/>
          <w:color w:val="000000"/>
          <w:sz w:val="24"/>
          <w:szCs w:val="24"/>
          <w:shd w:val="clear" w:color="auto" w:fill="FFFFFF"/>
        </w:rPr>
        <w:t xml:space="preserve">routine exercise </w:t>
      </w:r>
      <w:r w:rsidR="002060CC" w:rsidRPr="003202B9">
        <w:rPr>
          <w:rFonts w:ascii="Book Antiqua" w:hAnsi="Book Antiqua" w:cs="Times New Roman"/>
          <w:color w:val="000000"/>
          <w:sz w:val="24"/>
          <w:szCs w:val="24"/>
          <w:shd w:val="clear" w:color="auto" w:fill="FFFFFF"/>
        </w:rPr>
        <w:t>program, physical</w:t>
      </w:r>
      <w:r w:rsidR="00452EDF" w:rsidRPr="003202B9">
        <w:rPr>
          <w:rFonts w:ascii="Book Antiqua" w:hAnsi="Book Antiqua" w:cs="Times New Roman"/>
          <w:color w:val="000000"/>
          <w:sz w:val="24"/>
          <w:szCs w:val="24"/>
          <w:shd w:val="clear" w:color="auto" w:fill="FFFFFF"/>
        </w:rPr>
        <w:t xml:space="preserve"> </w:t>
      </w:r>
      <w:r w:rsidR="00BC3B44" w:rsidRPr="003202B9">
        <w:rPr>
          <w:rFonts w:ascii="Book Antiqua" w:hAnsi="Book Antiqua" w:cs="Times New Roman"/>
          <w:color w:val="000000"/>
          <w:sz w:val="24"/>
          <w:szCs w:val="24"/>
          <w:shd w:val="clear" w:color="auto" w:fill="FFFFFF"/>
        </w:rPr>
        <w:t>activity logs</w:t>
      </w:r>
      <w:r w:rsidR="00452EDF" w:rsidRPr="003202B9">
        <w:rPr>
          <w:rFonts w:ascii="Book Antiqua" w:hAnsi="Book Antiqua" w:cs="Times New Roman"/>
          <w:color w:val="000000"/>
          <w:sz w:val="24"/>
          <w:szCs w:val="24"/>
          <w:shd w:val="clear" w:color="auto" w:fill="FFFFFF"/>
        </w:rPr>
        <w:t xml:space="preserve"> should have been collected to monitor free living activity </w:t>
      </w:r>
      <w:r w:rsidR="00F35870" w:rsidRPr="003202B9">
        <w:rPr>
          <w:rFonts w:ascii="Book Antiqua" w:hAnsi="Book Antiqua" w:cs="Times New Roman"/>
          <w:color w:val="000000"/>
          <w:sz w:val="24"/>
          <w:szCs w:val="24"/>
          <w:shd w:val="clear" w:color="auto" w:fill="FFFFFF"/>
        </w:rPr>
        <w:t xml:space="preserve">during the course of the </w:t>
      </w:r>
      <w:r w:rsidR="002060CC" w:rsidRPr="003202B9">
        <w:rPr>
          <w:rFonts w:ascii="Book Antiqua" w:hAnsi="Book Antiqua" w:cs="Times New Roman"/>
          <w:color w:val="000000"/>
          <w:sz w:val="24"/>
          <w:szCs w:val="24"/>
          <w:shd w:val="clear" w:color="auto" w:fill="FFFFFF"/>
        </w:rPr>
        <w:t>trial.</w:t>
      </w:r>
    </w:p>
    <w:p w14:paraId="1F55535B" w14:textId="467BCF21" w:rsidR="002F1539" w:rsidRPr="003202B9" w:rsidRDefault="00597B06" w:rsidP="00597B06">
      <w:pPr>
        <w:spacing w:after="0" w:line="360" w:lineRule="auto"/>
        <w:ind w:firstLineChars="100" w:firstLine="240"/>
        <w:jc w:val="both"/>
        <w:rPr>
          <w:rFonts w:ascii="Book Antiqua" w:hAnsi="Book Antiqua" w:cs="Segoe UI"/>
          <w:b/>
          <w:caps/>
          <w:sz w:val="24"/>
          <w:szCs w:val="24"/>
          <w:shd w:val="clear" w:color="auto" w:fill="FFFFFF"/>
        </w:rPr>
      </w:pPr>
      <w:r w:rsidRPr="00597B06">
        <w:rPr>
          <w:rFonts w:ascii="Book Antiqua" w:hAnsi="Book Antiqua" w:cs="Times New Roman"/>
          <w:sz w:val="24"/>
          <w:szCs w:val="24"/>
          <w:lang w:eastAsia="zh-CN"/>
        </w:rPr>
        <w:t xml:space="preserve">In </w:t>
      </w:r>
      <w:r w:rsidRPr="00597B06">
        <w:rPr>
          <w:rFonts w:ascii="Book Antiqua" w:hAnsi="Book Antiqua" w:cs="Times New Roman"/>
          <w:sz w:val="24"/>
          <w:szCs w:val="24"/>
        </w:rPr>
        <w:t>conclusion</w:t>
      </w:r>
      <w:r w:rsidRPr="00597B06">
        <w:rPr>
          <w:rFonts w:ascii="Book Antiqua" w:hAnsi="Book Antiqua" w:cs="Times New Roman"/>
          <w:sz w:val="24"/>
          <w:szCs w:val="24"/>
          <w:lang w:eastAsia="zh-CN"/>
        </w:rPr>
        <w:t>,</w:t>
      </w:r>
      <w:r>
        <w:rPr>
          <w:rFonts w:ascii="Book Antiqua" w:hAnsi="Book Antiqua" w:cs="Times New Roman" w:hint="eastAsia"/>
          <w:b/>
          <w:sz w:val="24"/>
          <w:szCs w:val="24"/>
          <w:lang w:eastAsia="zh-CN"/>
        </w:rPr>
        <w:t xml:space="preserve"> </w:t>
      </w:r>
      <w:r w:rsidRPr="003202B9">
        <w:rPr>
          <w:rFonts w:ascii="Book Antiqua" w:hAnsi="Book Antiqua" w:cs="Times New Roman"/>
          <w:sz w:val="24"/>
          <w:szCs w:val="24"/>
        </w:rPr>
        <w:t xml:space="preserve">dietary </w:t>
      </w:r>
      <w:r w:rsidR="009E6251" w:rsidRPr="003202B9">
        <w:rPr>
          <w:rFonts w:ascii="Book Antiqua" w:hAnsi="Book Antiqua" w:cs="Times New Roman"/>
          <w:sz w:val="24"/>
          <w:szCs w:val="24"/>
        </w:rPr>
        <w:t>manipulation of caloric intake and macronutrients (</w:t>
      </w:r>
      <w:r w:rsidR="00A708DF">
        <w:rPr>
          <w:rFonts w:ascii="Book Antiqua" w:hAnsi="Book Antiqua" w:cs="Times New Roman"/>
          <w:sz w:val="24"/>
          <w:szCs w:val="24"/>
          <w:lang w:eastAsia="zh-CN"/>
        </w:rPr>
        <w:t>percentage</w:t>
      </w:r>
      <w:r w:rsidR="00A708DF">
        <w:rPr>
          <w:rFonts w:ascii="Book Antiqua" w:hAnsi="Book Antiqua" w:cs="Times New Roman"/>
          <w:sz w:val="24"/>
          <w:szCs w:val="24"/>
        </w:rPr>
        <w:t xml:space="preserve"> </w:t>
      </w:r>
      <w:r w:rsidR="009E6251" w:rsidRPr="003202B9">
        <w:rPr>
          <w:rFonts w:ascii="Book Antiqua" w:hAnsi="Book Antiqua" w:cs="Times New Roman"/>
          <w:sz w:val="24"/>
          <w:szCs w:val="24"/>
        </w:rPr>
        <w:t xml:space="preserve">fat and </w:t>
      </w:r>
      <w:r w:rsidR="00A708DF">
        <w:rPr>
          <w:rFonts w:ascii="Book Antiqua" w:hAnsi="Book Antiqua" w:cs="Times New Roman"/>
          <w:sz w:val="24"/>
          <w:szCs w:val="24"/>
          <w:lang w:eastAsia="zh-CN"/>
        </w:rPr>
        <w:t xml:space="preserve">percentage </w:t>
      </w:r>
      <w:r w:rsidR="009E6251" w:rsidRPr="003202B9">
        <w:rPr>
          <w:rFonts w:ascii="Book Antiqua" w:hAnsi="Book Antiqua" w:cs="Times New Roman"/>
          <w:sz w:val="24"/>
          <w:szCs w:val="24"/>
        </w:rPr>
        <w:t xml:space="preserve">protein) resulted in remarkable changes in body composition in a person with motor complete SCI. </w:t>
      </w:r>
      <w:r w:rsidR="00C62203" w:rsidRPr="003202B9">
        <w:rPr>
          <w:rFonts w:ascii="Book Antiqua" w:hAnsi="Book Antiqua" w:cs="Times New Roman"/>
          <w:sz w:val="24"/>
          <w:szCs w:val="24"/>
        </w:rPr>
        <w:t xml:space="preserve">Reduction in caloric intake and TRT may positively </w:t>
      </w:r>
      <w:r w:rsidR="00C62203" w:rsidRPr="003202B9">
        <w:rPr>
          <w:rFonts w:ascii="Book Antiqua" w:hAnsi="Book Antiqua" w:cs="Times New Roman"/>
          <w:sz w:val="24"/>
          <w:szCs w:val="24"/>
        </w:rPr>
        <w:lastRenderedPageBreak/>
        <w:t xml:space="preserve">serve to </w:t>
      </w:r>
      <w:r w:rsidR="003D5792" w:rsidRPr="003202B9">
        <w:rPr>
          <w:rFonts w:ascii="Book Antiqua" w:hAnsi="Book Antiqua" w:cs="Times New Roman"/>
          <w:sz w:val="24"/>
          <w:szCs w:val="24"/>
        </w:rPr>
        <w:t>decrease</w:t>
      </w:r>
      <w:r w:rsidR="00C62203" w:rsidRPr="003202B9">
        <w:rPr>
          <w:rFonts w:ascii="Book Antiqua" w:hAnsi="Book Antiqua" w:cs="Times New Roman"/>
          <w:sz w:val="24"/>
          <w:szCs w:val="24"/>
        </w:rPr>
        <w:t xml:space="preserve"> </w:t>
      </w:r>
      <w:r w:rsidR="00D068C1" w:rsidRPr="003202B9">
        <w:rPr>
          <w:rFonts w:ascii="Book Antiqua" w:hAnsi="Book Antiqua" w:cs="Times New Roman"/>
          <w:sz w:val="24"/>
          <w:szCs w:val="24"/>
        </w:rPr>
        <w:t xml:space="preserve">both </w:t>
      </w:r>
      <w:r w:rsidR="00C62203" w:rsidRPr="003202B9">
        <w:rPr>
          <w:rFonts w:ascii="Book Antiqua" w:hAnsi="Book Antiqua" w:cs="Times New Roman"/>
          <w:sz w:val="24"/>
          <w:szCs w:val="24"/>
        </w:rPr>
        <w:t>fat mass and VAT</w:t>
      </w:r>
      <w:r w:rsidR="003D5792" w:rsidRPr="003202B9">
        <w:rPr>
          <w:rFonts w:ascii="Book Antiqua" w:hAnsi="Book Antiqua" w:cs="Times New Roman"/>
          <w:sz w:val="24"/>
          <w:szCs w:val="24"/>
        </w:rPr>
        <w:t xml:space="preserve"> </w:t>
      </w:r>
      <w:r w:rsidR="00C62203" w:rsidRPr="003202B9">
        <w:rPr>
          <w:rFonts w:ascii="Book Antiqua" w:hAnsi="Book Antiqua" w:cs="Times New Roman"/>
          <w:sz w:val="24"/>
          <w:szCs w:val="24"/>
        </w:rPr>
        <w:t xml:space="preserve">in </w:t>
      </w:r>
      <w:r w:rsidR="00F35870" w:rsidRPr="003202B9">
        <w:rPr>
          <w:rFonts w:ascii="Book Antiqua" w:hAnsi="Book Antiqua" w:cs="Times New Roman"/>
          <w:sz w:val="24"/>
          <w:szCs w:val="24"/>
        </w:rPr>
        <w:t>the case report.</w:t>
      </w:r>
      <w:r w:rsidR="00C62203" w:rsidRPr="003202B9">
        <w:rPr>
          <w:rFonts w:ascii="Book Antiqua" w:hAnsi="Book Antiqua" w:cs="Times New Roman"/>
          <w:sz w:val="24"/>
          <w:szCs w:val="24"/>
        </w:rPr>
        <w:t xml:space="preserve"> </w:t>
      </w:r>
      <w:r w:rsidR="003D5792" w:rsidRPr="003202B9">
        <w:rPr>
          <w:rFonts w:ascii="Book Antiqua" w:hAnsi="Book Antiqua" w:cs="Times New Roman"/>
          <w:sz w:val="24"/>
          <w:szCs w:val="24"/>
        </w:rPr>
        <w:t>The 8</w:t>
      </w:r>
      <w:r w:rsidR="00080212">
        <w:rPr>
          <w:rFonts w:ascii="Book Antiqua" w:hAnsi="Book Antiqua" w:cs="Times New Roman"/>
          <w:sz w:val="24"/>
          <w:szCs w:val="24"/>
        </w:rPr>
        <w:t xml:space="preserve"> </w:t>
      </w:r>
      <w:r w:rsidR="003D5792" w:rsidRPr="003202B9">
        <w:rPr>
          <w:rFonts w:ascii="Book Antiqua" w:hAnsi="Book Antiqua" w:cs="Times New Roman"/>
          <w:sz w:val="24"/>
          <w:szCs w:val="24"/>
        </w:rPr>
        <w:t xml:space="preserve">wk dietary manipulation program was associated with remarkable weigh loss without losing the metabolically active lean tissue. Supplementation </w:t>
      </w:r>
      <w:r w:rsidR="00630BA4" w:rsidRPr="003202B9">
        <w:rPr>
          <w:rFonts w:ascii="Book Antiqua" w:hAnsi="Book Antiqua" w:cs="Times New Roman"/>
          <w:sz w:val="24"/>
          <w:szCs w:val="24"/>
        </w:rPr>
        <w:t xml:space="preserve">of </w:t>
      </w:r>
      <w:r w:rsidR="00662A9A" w:rsidRPr="003202B9">
        <w:rPr>
          <w:rFonts w:ascii="Book Antiqua" w:hAnsi="Book Antiqua" w:cs="Times New Roman"/>
          <w:sz w:val="24"/>
          <w:szCs w:val="24"/>
        </w:rPr>
        <w:t>TRT</w:t>
      </w:r>
      <w:r w:rsidR="00DD6154" w:rsidRPr="003202B9">
        <w:rPr>
          <w:rFonts w:ascii="Book Antiqua" w:hAnsi="Book Antiqua" w:cs="Times New Roman"/>
          <w:sz w:val="24"/>
          <w:szCs w:val="24"/>
        </w:rPr>
        <w:t xml:space="preserve"> combined with high protein intake</w:t>
      </w:r>
      <w:r w:rsidR="00630BA4" w:rsidRPr="003202B9">
        <w:rPr>
          <w:rFonts w:ascii="Book Antiqua" w:hAnsi="Book Antiqua" w:cs="Times New Roman"/>
          <w:sz w:val="24"/>
          <w:szCs w:val="24"/>
        </w:rPr>
        <w:t xml:space="preserve"> </w:t>
      </w:r>
      <w:r w:rsidR="00184C6E" w:rsidRPr="003202B9">
        <w:rPr>
          <w:rFonts w:ascii="Book Antiqua" w:hAnsi="Book Antiqua" w:cs="Times New Roman"/>
          <w:sz w:val="24"/>
          <w:szCs w:val="24"/>
        </w:rPr>
        <w:t xml:space="preserve">may </w:t>
      </w:r>
      <w:r w:rsidR="00095979" w:rsidRPr="003202B9">
        <w:rPr>
          <w:rFonts w:ascii="Book Antiqua" w:hAnsi="Book Antiqua" w:cs="Times New Roman"/>
          <w:sz w:val="24"/>
          <w:szCs w:val="24"/>
        </w:rPr>
        <w:t xml:space="preserve">have </w:t>
      </w:r>
      <w:r w:rsidR="00184C6E" w:rsidRPr="003202B9">
        <w:rPr>
          <w:rFonts w:ascii="Book Antiqua" w:hAnsi="Book Antiqua" w:cs="Times New Roman"/>
          <w:sz w:val="24"/>
          <w:szCs w:val="24"/>
        </w:rPr>
        <w:t>serve</w:t>
      </w:r>
      <w:r w:rsidR="00095979" w:rsidRPr="003202B9">
        <w:rPr>
          <w:rFonts w:ascii="Book Antiqua" w:hAnsi="Book Antiqua" w:cs="Times New Roman"/>
          <w:sz w:val="24"/>
          <w:szCs w:val="24"/>
        </w:rPr>
        <w:t>d</w:t>
      </w:r>
      <w:r w:rsidR="00630BA4" w:rsidRPr="003202B9">
        <w:rPr>
          <w:rFonts w:ascii="Book Antiqua" w:hAnsi="Book Antiqua" w:cs="Times New Roman"/>
          <w:sz w:val="24"/>
          <w:szCs w:val="24"/>
        </w:rPr>
        <w:t xml:space="preserve"> as a protective factor </w:t>
      </w:r>
      <w:r w:rsidR="00662A9A" w:rsidRPr="003202B9">
        <w:rPr>
          <w:rFonts w:ascii="Book Antiqua" w:hAnsi="Book Antiqua" w:cs="Times New Roman"/>
          <w:sz w:val="24"/>
          <w:szCs w:val="24"/>
        </w:rPr>
        <w:t>to preserve</w:t>
      </w:r>
      <w:r w:rsidR="001166CF" w:rsidRPr="003202B9">
        <w:rPr>
          <w:rFonts w:ascii="Book Antiqua" w:hAnsi="Book Antiqua" w:cs="Times New Roman"/>
          <w:sz w:val="24"/>
          <w:szCs w:val="24"/>
        </w:rPr>
        <w:t xml:space="preserve"> </w:t>
      </w:r>
      <w:r w:rsidR="004A2C4F" w:rsidRPr="003202B9">
        <w:rPr>
          <w:rFonts w:ascii="Book Antiqua" w:hAnsi="Book Antiqua" w:cs="Times New Roman"/>
          <w:sz w:val="24"/>
          <w:szCs w:val="24"/>
        </w:rPr>
        <w:t xml:space="preserve">both </w:t>
      </w:r>
      <w:r w:rsidR="001166CF" w:rsidRPr="003202B9">
        <w:rPr>
          <w:rFonts w:ascii="Book Antiqua" w:hAnsi="Book Antiqua" w:cs="Times New Roman"/>
          <w:sz w:val="24"/>
          <w:szCs w:val="24"/>
        </w:rPr>
        <w:t>lean mass</w:t>
      </w:r>
      <w:r w:rsidR="004A2C4F" w:rsidRPr="003202B9">
        <w:rPr>
          <w:rFonts w:ascii="Book Antiqua" w:hAnsi="Book Antiqua" w:cs="Times New Roman"/>
          <w:sz w:val="24"/>
          <w:szCs w:val="24"/>
        </w:rPr>
        <w:t xml:space="preserve"> and BMR</w:t>
      </w:r>
      <w:r w:rsidR="00095979" w:rsidRPr="003202B9">
        <w:rPr>
          <w:rFonts w:ascii="Book Antiqua" w:hAnsi="Book Antiqua" w:cs="Times New Roman"/>
          <w:sz w:val="24"/>
          <w:szCs w:val="24"/>
        </w:rPr>
        <w:t xml:space="preserve"> </w:t>
      </w:r>
      <w:r w:rsidR="00CF0181" w:rsidRPr="003202B9">
        <w:rPr>
          <w:rFonts w:ascii="Book Antiqua" w:hAnsi="Book Antiqua" w:cs="Times New Roman"/>
          <w:sz w:val="24"/>
          <w:szCs w:val="24"/>
        </w:rPr>
        <w:t xml:space="preserve">in the </w:t>
      </w:r>
      <w:r w:rsidR="0009517A" w:rsidRPr="003202B9">
        <w:rPr>
          <w:rFonts w:ascii="Book Antiqua" w:hAnsi="Book Antiqua" w:cs="Times New Roman"/>
          <w:sz w:val="24"/>
          <w:szCs w:val="24"/>
        </w:rPr>
        <w:t xml:space="preserve">participant </w:t>
      </w:r>
      <w:r w:rsidR="00CF0181" w:rsidRPr="003202B9">
        <w:rPr>
          <w:rFonts w:ascii="Book Antiqua" w:hAnsi="Book Antiqua" w:cs="Times New Roman"/>
          <w:sz w:val="24"/>
          <w:szCs w:val="24"/>
        </w:rPr>
        <w:t>with</w:t>
      </w:r>
      <w:r w:rsidR="00095979" w:rsidRPr="003202B9">
        <w:rPr>
          <w:rFonts w:ascii="Book Antiqua" w:hAnsi="Book Antiqua" w:cs="Times New Roman"/>
          <w:sz w:val="24"/>
          <w:szCs w:val="24"/>
        </w:rPr>
        <w:t xml:space="preserve"> SCI</w:t>
      </w:r>
      <w:r w:rsidR="007D2D18" w:rsidRPr="003202B9">
        <w:rPr>
          <w:rFonts w:ascii="Book Antiqua" w:hAnsi="Book Antiqua" w:cs="Times New Roman"/>
          <w:sz w:val="24"/>
          <w:szCs w:val="24"/>
        </w:rPr>
        <w:t>.</w:t>
      </w:r>
      <w:r w:rsidR="00291429">
        <w:rPr>
          <w:rFonts w:ascii="Book Antiqua" w:hAnsi="Book Antiqua" w:cs="Times New Roman"/>
          <w:sz w:val="24"/>
          <w:szCs w:val="24"/>
        </w:rPr>
        <w:t xml:space="preserve"> </w:t>
      </w:r>
      <w:r w:rsidR="009E6251" w:rsidRPr="003202B9">
        <w:rPr>
          <w:rFonts w:ascii="Book Antiqua" w:hAnsi="Book Antiqua" w:cs="Times New Roman"/>
          <w:sz w:val="24"/>
          <w:szCs w:val="24"/>
        </w:rPr>
        <w:t xml:space="preserve">Considering the </w:t>
      </w:r>
      <w:r w:rsidR="00D5416B" w:rsidRPr="003202B9">
        <w:rPr>
          <w:rFonts w:ascii="Book Antiqua" w:hAnsi="Book Antiqua" w:cs="Times New Roman"/>
          <w:sz w:val="24"/>
          <w:szCs w:val="24"/>
        </w:rPr>
        <w:t>retrospective</w:t>
      </w:r>
      <w:r w:rsidR="009E6251" w:rsidRPr="003202B9">
        <w:rPr>
          <w:rFonts w:ascii="Book Antiqua" w:hAnsi="Book Antiqua" w:cs="Times New Roman"/>
          <w:sz w:val="24"/>
          <w:szCs w:val="24"/>
        </w:rPr>
        <w:t xml:space="preserve"> nature of the case report, there are number of confounding factors that may have contributed to the findings and further interventional studies are warranted to confirm the current </w:t>
      </w:r>
      <w:r w:rsidR="00D5416B" w:rsidRPr="003202B9">
        <w:rPr>
          <w:rFonts w:ascii="Book Antiqua" w:hAnsi="Book Antiqua" w:cs="Times New Roman"/>
          <w:sz w:val="24"/>
          <w:szCs w:val="24"/>
        </w:rPr>
        <w:t>observation</w:t>
      </w:r>
      <w:r w:rsidR="009E6251" w:rsidRPr="003202B9">
        <w:rPr>
          <w:rFonts w:ascii="Book Antiqua" w:hAnsi="Book Antiqua" w:cs="Times New Roman"/>
          <w:sz w:val="24"/>
          <w:szCs w:val="24"/>
        </w:rPr>
        <w:t>.</w:t>
      </w:r>
      <w:bookmarkStart w:id="14" w:name="_Hlk15543807"/>
    </w:p>
    <w:p w14:paraId="01C0AA29" w14:textId="77777777" w:rsidR="00597B06" w:rsidRDefault="00597B06" w:rsidP="003202B9">
      <w:pPr>
        <w:snapToGrid w:val="0"/>
        <w:spacing w:after="0" w:line="360" w:lineRule="auto"/>
        <w:jc w:val="both"/>
        <w:rPr>
          <w:rFonts w:ascii="Book Antiqua" w:hAnsi="Book Antiqua" w:cs="Segoe UI"/>
          <w:b/>
          <w:caps/>
          <w:sz w:val="24"/>
          <w:szCs w:val="24"/>
          <w:shd w:val="clear" w:color="auto" w:fill="FFFFFF"/>
          <w:lang w:eastAsia="zh-CN"/>
        </w:rPr>
      </w:pPr>
    </w:p>
    <w:p w14:paraId="112635FB" w14:textId="7F9682EC" w:rsidR="002042F3" w:rsidRPr="003202B9" w:rsidRDefault="002042F3" w:rsidP="003202B9">
      <w:pPr>
        <w:snapToGrid w:val="0"/>
        <w:spacing w:after="0" w:line="360" w:lineRule="auto"/>
        <w:jc w:val="both"/>
        <w:rPr>
          <w:rFonts w:ascii="Book Antiqua" w:hAnsi="Book Antiqua"/>
          <w:b/>
          <w:caps/>
          <w:sz w:val="24"/>
          <w:szCs w:val="24"/>
        </w:rPr>
      </w:pPr>
      <w:r w:rsidRPr="003202B9">
        <w:rPr>
          <w:rFonts w:ascii="Book Antiqua" w:hAnsi="Book Antiqua" w:cs="Segoe UI"/>
          <w:b/>
          <w:caps/>
          <w:sz w:val="24"/>
          <w:szCs w:val="24"/>
          <w:shd w:val="clear" w:color="auto" w:fill="FFFFFF"/>
        </w:rPr>
        <w:t>Article Highlights</w:t>
      </w:r>
    </w:p>
    <w:p w14:paraId="01F19303" w14:textId="77777777"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background</w:t>
      </w:r>
    </w:p>
    <w:p w14:paraId="2BA18FBD" w14:textId="3E12C6C9" w:rsidR="002042F3" w:rsidRPr="00A708DF" w:rsidRDefault="00E7603D" w:rsidP="003202B9">
      <w:pPr>
        <w:adjustRightInd w:val="0"/>
        <w:snapToGrid w:val="0"/>
        <w:spacing w:after="0" w:line="360" w:lineRule="auto"/>
        <w:jc w:val="both"/>
        <w:rPr>
          <w:rFonts w:ascii="Book Antiqua" w:hAnsi="Book Antiqua"/>
          <w:iCs/>
          <w:color w:val="000000"/>
          <w:sz w:val="24"/>
          <w:szCs w:val="24"/>
        </w:rPr>
      </w:pPr>
      <w:r w:rsidRPr="00A708DF">
        <w:rPr>
          <w:rFonts w:ascii="Book Antiqua" w:hAnsi="Book Antiqua"/>
          <w:iCs/>
          <w:color w:val="000000"/>
          <w:sz w:val="24"/>
          <w:szCs w:val="24"/>
        </w:rPr>
        <w:t>Re</w:t>
      </w:r>
      <w:r w:rsidR="00011744" w:rsidRPr="00A708DF">
        <w:rPr>
          <w:rFonts w:ascii="Book Antiqua" w:hAnsi="Book Antiqua"/>
          <w:iCs/>
          <w:color w:val="000000"/>
          <w:sz w:val="24"/>
          <w:szCs w:val="24"/>
        </w:rPr>
        <w:t xml:space="preserve">duced level of physical activity, high-fat diet and skeletal muscle atrophy are key factors that are likely to contribute to deleterious changes in body composition and metabolic following </w:t>
      </w:r>
      <w:r w:rsidR="00A708DF" w:rsidRPr="003202B9">
        <w:rPr>
          <w:rFonts w:ascii="Book Antiqua" w:hAnsi="Book Antiqua" w:cs="Times New Roman"/>
          <w:sz w:val="24"/>
          <w:szCs w:val="24"/>
        </w:rPr>
        <w:t>spinal cord injury (SCI)</w:t>
      </w:r>
      <w:r w:rsidR="00011744" w:rsidRPr="00A708DF">
        <w:rPr>
          <w:rFonts w:ascii="Book Antiqua" w:hAnsi="Book Antiqua"/>
          <w:iCs/>
          <w:color w:val="000000"/>
          <w:sz w:val="24"/>
          <w:szCs w:val="24"/>
        </w:rPr>
        <w:t>. Reduced caloric intake with lowering percentage macronutrients of fat and increasing protein intake may likely to improve body composition parameters and decrease ectopic adiposity after SCI.</w:t>
      </w:r>
    </w:p>
    <w:p w14:paraId="16AE68F4"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70142199" w14:textId="609D8970"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motivation</w:t>
      </w:r>
    </w:p>
    <w:p w14:paraId="4F59D68E" w14:textId="19666B89" w:rsidR="002042F3" w:rsidRPr="00A708DF" w:rsidRDefault="00011744" w:rsidP="003202B9">
      <w:pPr>
        <w:adjustRightInd w:val="0"/>
        <w:snapToGrid w:val="0"/>
        <w:spacing w:after="0" w:line="360" w:lineRule="auto"/>
        <w:jc w:val="both"/>
        <w:rPr>
          <w:rFonts w:ascii="Book Antiqua" w:hAnsi="Book Antiqua"/>
          <w:iCs/>
          <w:color w:val="000000"/>
          <w:sz w:val="24"/>
          <w:szCs w:val="24"/>
        </w:rPr>
      </w:pPr>
      <w:r w:rsidRPr="00A708DF">
        <w:rPr>
          <w:rFonts w:ascii="Book Antiqua" w:hAnsi="Book Antiqua"/>
          <w:iCs/>
          <w:color w:val="000000"/>
          <w:sz w:val="24"/>
          <w:szCs w:val="24"/>
        </w:rPr>
        <w:t>Currently, there is no standard of care o</w:t>
      </w:r>
      <w:r w:rsidR="002F1539" w:rsidRPr="00A708DF">
        <w:rPr>
          <w:rFonts w:ascii="Book Antiqua" w:hAnsi="Book Antiqua"/>
          <w:iCs/>
          <w:color w:val="000000"/>
          <w:sz w:val="24"/>
          <w:szCs w:val="24"/>
        </w:rPr>
        <w:t>f</w:t>
      </w:r>
      <w:r w:rsidRPr="00A708DF">
        <w:rPr>
          <w:rFonts w:ascii="Book Antiqua" w:hAnsi="Book Antiqua"/>
          <w:iCs/>
          <w:color w:val="000000"/>
          <w:sz w:val="24"/>
          <w:szCs w:val="24"/>
        </w:rPr>
        <w:t xml:space="preserve"> established evidence on how to improve body composition parameters and to reduce ectopic adiposity after SCI.</w:t>
      </w:r>
    </w:p>
    <w:p w14:paraId="5053758D"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4488D5AF" w14:textId="2C2631DB"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objectives</w:t>
      </w:r>
    </w:p>
    <w:p w14:paraId="244856DE" w14:textId="660A53B5" w:rsidR="002F1539" w:rsidRPr="00A708DF" w:rsidRDefault="002F1539" w:rsidP="003202B9">
      <w:pPr>
        <w:adjustRightInd w:val="0"/>
        <w:snapToGrid w:val="0"/>
        <w:spacing w:after="0" w:line="360" w:lineRule="auto"/>
        <w:jc w:val="both"/>
        <w:rPr>
          <w:rFonts w:ascii="Book Antiqua" w:hAnsi="Book Antiqua" w:cs="Times New Roman"/>
          <w:iCs/>
          <w:sz w:val="24"/>
          <w:szCs w:val="24"/>
        </w:rPr>
      </w:pPr>
      <w:r w:rsidRPr="00A708DF">
        <w:rPr>
          <w:rFonts w:ascii="Book Antiqua" w:hAnsi="Book Antiqua" w:cs="Times New Roman"/>
          <w:iCs/>
          <w:sz w:val="24"/>
          <w:szCs w:val="24"/>
        </w:rPr>
        <w:t>To highlight</w:t>
      </w:r>
      <w:r w:rsidR="00011744" w:rsidRPr="00A708DF">
        <w:rPr>
          <w:rFonts w:ascii="Book Antiqua" w:hAnsi="Book Antiqua" w:cs="Times New Roman"/>
          <w:iCs/>
          <w:sz w:val="24"/>
          <w:szCs w:val="24"/>
        </w:rPr>
        <w:t xml:space="preserve"> the </w:t>
      </w:r>
      <w:r w:rsidRPr="00A708DF">
        <w:rPr>
          <w:rFonts w:ascii="Book Antiqua" w:hAnsi="Book Antiqua" w:cs="Times New Roman"/>
          <w:iCs/>
          <w:sz w:val="24"/>
          <w:szCs w:val="24"/>
        </w:rPr>
        <w:t xml:space="preserve">necessary </w:t>
      </w:r>
      <w:r w:rsidR="00011744" w:rsidRPr="00A708DF">
        <w:rPr>
          <w:rFonts w:ascii="Book Antiqua" w:hAnsi="Book Antiqua" w:cs="Times New Roman"/>
          <w:iCs/>
          <w:sz w:val="24"/>
          <w:szCs w:val="24"/>
        </w:rPr>
        <w:t xml:space="preserve">dietary </w:t>
      </w:r>
      <w:r w:rsidRPr="00A708DF">
        <w:rPr>
          <w:rFonts w:ascii="Book Antiqua" w:hAnsi="Book Antiqua" w:cs="Times New Roman"/>
          <w:iCs/>
          <w:sz w:val="24"/>
          <w:szCs w:val="24"/>
        </w:rPr>
        <w:t>adjustments</w:t>
      </w:r>
      <w:r w:rsidR="00011744" w:rsidRPr="00A708DF">
        <w:rPr>
          <w:rFonts w:ascii="Book Antiqua" w:hAnsi="Book Antiqua" w:cs="Times New Roman"/>
          <w:iCs/>
          <w:sz w:val="24"/>
          <w:szCs w:val="24"/>
        </w:rPr>
        <w:t xml:space="preserve"> </w:t>
      </w:r>
      <w:r w:rsidRPr="00A708DF">
        <w:rPr>
          <w:rFonts w:ascii="Book Antiqua" w:hAnsi="Book Antiqua" w:cs="Times New Roman"/>
          <w:iCs/>
          <w:sz w:val="24"/>
          <w:szCs w:val="24"/>
        </w:rPr>
        <w:t xml:space="preserve">as far as </w:t>
      </w:r>
      <w:r w:rsidR="00011744" w:rsidRPr="00A708DF">
        <w:rPr>
          <w:rFonts w:ascii="Book Antiqua" w:hAnsi="Book Antiqua" w:cs="Times New Roman"/>
          <w:iCs/>
          <w:sz w:val="24"/>
          <w:szCs w:val="24"/>
        </w:rPr>
        <w:t xml:space="preserve">caloric macronutrient intakes </w:t>
      </w:r>
      <w:r w:rsidRPr="00A708DF">
        <w:rPr>
          <w:rFonts w:ascii="Book Antiqua" w:hAnsi="Book Antiqua" w:cs="Times New Roman"/>
          <w:iCs/>
          <w:sz w:val="24"/>
          <w:szCs w:val="24"/>
        </w:rPr>
        <w:t xml:space="preserve">responsible for improving body composition and metabolic profile following </w:t>
      </w:r>
      <w:r w:rsidR="00011744" w:rsidRPr="00A708DF">
        <w:rPr>
          <w:rFonts w:ascii="Book Antiqua" w:hAnsi="Book Antiqua" w:cs="Times New Roman"/>
          <w:iCs/>
          <w:sz w:val="24"/>
          <w:szCs w:val="24"/>
        </w:rPr>
        <w:t>participati</w:t>
      </w:r>
      <w:r w:rsidRPr="00A708DF">
        <w:rPr>
          <w:rFonts w:ascii="Book Antiqua" w:hAnsi="Book Antiqua" w:cs="Times New Roman"/>
          <w:iCs/>
          <w:sz w:val="24"/>
          <w:szCs w:val="24"/>
        </w:rPr>
        <w:t>on</w:t>
      </w:r>
      <w:r w:rsidR="00011744" w:rsidRPr="00A708DF">
        <w:rPr>
          <w:rFonts w:ascii="Book Antiqua" w:hAnsi="Book Antiqua" w:cs="Times New Roman"/>
          <w:iCs/>
          <w:sz w:val="24"/>
          <w:szCs w:val="24"/>
        </w:rPr>
        <w:t xml:space="preserve"> in a 16 wk clinical trial</w:t>
      </w:r>
      <w:r w:rsidRPr="00A708DF">
        <w:rPr>
          <w:rFonts w:ascii="Book Antiqua" w:hAnsi="Book Antiqua" w:cs="Times New Roman"/>
          <w:iCs/>
          <w:sz w:val="24"/>
          <w:szCs w:val="24"/>
        </w:rPr>
        <w:t xml:space="preserve"> of administering low-dose testosterone replacement therapy in a male with SCI</w:t>
      </w:r>
      <w:r w:rsidR="00011744" w:rsidRPr="00A708DF">
        <w:rPr>
          <w:rFonts w:ascii="Book Antiqua" w:hAnsi="Book Antiqua" w:cs="Times New Roman"/>
          <w:iCs/>
          <w:sz w:val="24"/>
          <w:szCs w:val="24"/>
        </w:rPr>
        <w:t>.</w:t>
      </w:r>
    </w:p>
    <w:p w14:paraId="271D467E"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05D0ACAC" w14:textId="42E6B0E6"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methods</w:t>
      </w:r>
    </w:p>
    <w:p w14:paraId="7BE5990B" w14:textId="04EDF75D" w:rsidR="002F1539" w:rsidRPr="00A708DF" w:rsidRDefault="002F1539" w:rsidP="003202B9">
      <w:pPr>
        <w:adjustRightInd w:val="0"/>
        <w:snapToGrid w:val="0"/>
        <w:spacing w:after="0" w:line="360" w:lineRule="auto"/>
        <w:jc w:val="both"/>
        <w:rPr>
          <w:rFonts w:ascii="Book Antiqua" w:hAnsi="Book Antiqua" w:cs="Times New Roman"/>
          <w:iCs/>
          <w:sz w:val="24"/>
          <w:szCs w:val="24"/>
        </w:rPr>
      </w:pPr>
      <w:r w:rsidRPr="00A708DF">
        <w:rPr>
          <w:rFonts w:ascii="Book Antiqua" w:hAnsi="Book Antiqua" w:cs="Times New Roman"/>
          <w:iCs/>
          <w:sz w:val="24"/>
          <w:szCs w:val="24"/>
        </w:rPr>
        <w:t>We, retrospectively, tracked the dietary habits</w:t>
      </w:r>
      <w:r w:rsidR="0078574B" w:rsidRPr="00A708DF">
        <w:rPr>
          <w:rFonts w:ascii="Book Antiqua" w:hAnsi="Book Antiqua" w:cs="Times New Roman"/>
          <w:iCs/>
          <w:sz w:val="24"/>
          <w:szCs w:val="24"/>
        </w:rPr>
        <w:t xml:space="preserve"> and body composition parameters</w:t>
      </w:r>
      <w:r w:rsidRPr="00A708DF">
        <w:rPr>
          <w:rFonts w:ascii="Book Antiqua" w:hAnsi="Book Antiqua" w:cs="Times New Roman"/>
          <w:iCs/>
          <w:sz w:val="24"/>
          <w:szCs w:val="24"/>
        </w:rPr>
        <w:t xml:space="preserve"> in a 31-year-old male with motor-complete T5 SCI after administering low-dose </w:t>
      </w:r>
      <w:r w:rsidR="00A708DF" w:rsidRPr="003202B9">
        <w:rPr>
          <w:rFonts w:ascii="Book Antiqua" w:hAnsi="Book Antiqua" w:cs="Times New Roman"/>
          <w:color w:val="000000"/>
          <w:sz w:val="24"/>
          <w:szCs w:val="24"/>
          <w:shd w:val="clear" w:color="auto" w:fill="FFFFFF"/>
        </w:rPr>
        <w:t xml:space="preserve">testosterone </w:t>
      </w:r>
      <w:r w:rsidR="00A708DF" w:rsidRPr="003202B9">
        <w:rPr>
          <w:rFonts w:ascii="Book Antiqua" w:hAnsi="Book Antiqua" w:cs="Times New Roman"/>
          <w:color w:val="000000"/>
          <w:sz w:val="24"/>
          <w:szCs w:val="24"/>
          <w:shd w:val="clear" w:color="auto" w:fill="FFFFFF"/>
        </w:rPr>
        <w:lastRenderedPageBreak/>
        <w:t>replacement therapy (TRT)</w:t>
      </w:r>
      <w:r w:rsidRPr="00A708DF">
        <w:rPr>
          <w:rFonts w:ascii="Book Antiqua" w:hAnsi="Book Antiqua" w:cs="Times New Roman"/>
          <w:iCs/>
          <w:sz w:val="24"/>
          <w:szCs w:val="24"/>
        </w:rPr>
        <w:t xml:space="preserve"> for 16 wk. Detailed body composition was evaluated </w:t>
      </w:r>
      <w:r w:rsidRPr="00A708DF">
        <w:rPr>
          <w:rFonts w:ascii="Book Antiqua" w:hAnsi="Book Antiqua" w:cs="Times New Roman"/>
          <w:i/>
          <w:sz w:val="24"/>
          <w:szCs w:val="24"/>
        </w:rPr>
        <w:t>via</w:t>
      </w:r>
      <w:r w:rsidRPr="00A708DF">
        <w:rPr>
          <w:rFonts w:ascii="Book Antiqua" w:hAnsi="Book Antiqua" w:cs="Times New Roman"/>
          <w:iCs/>
          <w:sz w:val="24"/>
          <w:szCs w:val="24"/>
        </w:rPr>
        <w:t xml:space="preserve"> dual energy x-ray absorptiometry and magnetic resonance imaging. Participant was asked to turn in weekly </w:t>
      </w:r>
      <w:r w:rsidR="00A708DF">
        <w:rPr>
          <w:rFonts w:ascii="Book Antiqua" w:hAnsi="Book Antiqua" w:cs="Times New Roman"/>
          <w:iCs/>
          <w:sz w:val="24"/>
          <w:szCs w:val="24"/>
        </w:rPr>
        <w:t xml:space="preserve">5 </w:t>
      </w:r>
      <w:r w:rsidRPr="00A708DF">
        <w:rPr>
          <w:rFonts w:ascii="Book Antiqua" w:hAnsi="Book Antiqua" w:cs="Times New Roman"/>
          <w:iCs/>
          <w:sz w:val="24"/>
          <w:szCs w:val="24"/>
        </w:rPr>
        <w:t xml:space="preserve">d dietary recalls to </w:t>
      </w:r>
      <w:r w:rsidR="0078574B" w:rsidRPr="00A708DF">
        <w:rPr>
          <w:rFonts w:ascii="Book Antiqua" w:hAnsi="Book Antiqua" w:cs="Times New Roman"/>
          <w:iCs/>
          <w:sz w:val="24"/>
          <w:szCs w:val="24"/>
        </w:rPr>
        <w:t>measure</w:t>
      </w:r>
      <w:r w:rsidRPr="00A708DF">
        <w:rPr>
          <w:rFonts w:ascii="Book Antiqua" w:hAnsi="Book Antiqua" w:cs="Times New Roman"/>
          <w:iCs/>
          <w:sz w:val="24"/>
          <w:szCs w:val="24"/>
        </w:rPr>
        <w:t xml:space="preserve"> total energy intake, percentage carbohydrate, </w:t>
      </w:r>
      <w:r w:rsidR="00A708DF" w:rsidRPr="00A708DF">
        <w:rPr>
          <w:rFonts w:ascii="Book Antiqua" w:hAnsi="Book Antiqua" w:cs="Times New Roman"/>
          <w:iCs/>
          <w:sz w:val="24"/>
          <w:szCs w:val="24"/>
        </w:rPr>
        <w:t xml:space="preserve">percentage </w:t>
      </w:r>
      <w:r w:rsidRPr="00A708DF">
        <w:rPr>
          <w:rFonts w:ascii="Book Antiqua" w:hAnsi="Book Antiqua" w:cs="Times New Roman"/>
          <w:iCs/>
          <w:sz w:val="24"/>
          <w:szCs w:val="24"/>
        </w:rPr>
        <w:t xml:space="preserve">fat, </w:t>
      </w:r>
      <w:r w:rsidR="00A708DF" w:rsidRPr="00A708DF">
        <w:rPr>
          <w:rFonts w:ascii="Book Antiqua" w:hAnsi="Book Antiqua" w:cs="Times New Roman"/>
          <w:iCs/>
          <w:sz w:val="24"/>
          <w:szCs w:val="24"/>
        </w:rPr>
        <w:t xml:space="preserve">percentage </w:t>
      </w:r>
      <w:r w:rsidRPr="00A708DF">
        <w:rPr>
          <w:rFonts w:ascii="Book Antiqua" w:hAnsi="Book Antiqua" w:cs="Times New Roman"/>
          <w:iCs/>
          <w:sz w:val="24"/>
          <w:szCs w:val="24"/>
        </w:rPr>
        <w:t>protein, and total soluble fiber intake.</w:t>
      </w:r>
    </w:p>
    <w:p w14:paraId="20C5B37A"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246A33B8" w14:textId="4CCAF27E"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results</w:t>
      </w:r>
    </w:p>
    <w:p w14:paraId="4F076F7A" w14:textId="63665FB1" w:rsidR="0078574B" w:rsidRPr="00A708DF" w:rsidRDefault="0078574B" w:rsidP="003202B9">
      <w:pPr>
        <w:spacing w:after="0" w:line="360" w:lineRule="auto"/>
        <w:jc w:val="both"/>
        <w:rPr>
          <w:rFonts w:ascii="Book Antiqua" w:hAnsi="Book Antiqua" w:cs="Times New Roman"/>
          <w:iCs/>
          <w:sz w:val="24"/>
          <w:szCs w:val="24"/>
        </w:rPr>
      </w:pPr>
      <w:r w:rsidRPr="00A708DF">
        <w:rPr>
          <w:rFonts w:ascii="Book Antiqua" w:hAnsi="Book Antiqua" w:cs="Times New Roman"/>
          <w:iCs/>
          <w:sz w:val="24"/>
          <w:szCs w:val="24"/>
        </w:rPr>
        <w:t>Lowering caloric intake by 25% and fat intake by 6.5% resulted in decrease body weight, total and regional body fat mass and ectopic adiposity. Both lean mass and BMR remain physiologically unchanged following the 16</w:t>
      </w:r>
      <w:r w:rsidR="00A708DF">
        <w:rPr>
          <w:rFonts w:ascii="Book Antiqua" w:hAnsi="Book Antiqua" w:cs="Times New Roman"/>
          <w:iCs/>
          <w:sz w:val="24"/>
          <w:szCs w:val="24"/>
        </w:rPr>
        <w:t xml:space="preserve"> </w:t>
      </w:r>
      <w:r w:rsidRPr="00A708DF">
        <w:rPr>
          <w:rFonts w:ascii="Book Antiqua" w:hAnsi="Book Antiqua" w:cs="Times New Roman"/>
          <w:iCs/>
          <w:sz w:val="24"/>
          <w:szCs w:val="24"/>
        </w:rPr>
        <w:t>wk intervention</w:t>
      </w:r>
      <w:r w:rsidR="00A708DF">
        <w:rPr>
          <w:rFonts w:ascii="Book Antiqua" w:hAnsi="Book Antiqua" w:cs="Times New Roman"/>
          <w:iCs/>
          <w:sz w:val="24"/>
          <w:szCs w:val="24"/>
        </w:rPr>
        <w:t>.</w:t>
      </w:r>
    </w:p>
    <w:p w14:paraId="194EDF15" w14:textId="77777777" w:rsidR="002042F3" w:rsidRPr="003202B9" w:rsidRDefault="002042F3" w:rsidP="003202B9">
      <w:pPr>
        <w:adjustRightInd w:val="0"/>
        <w:snapToGrid w:val="0"/>
        <w:spacing w:after="0" w:line="360" w:lineRule="auto"/>
        <w:jc w:val="both"/>
        <w:rPr>
          <w:rFonts w:ascii="Book Antiqua" w:hAnsi="Book Antiqua"/>
          <w:b/>
          <w:i/>
          <w:color w:val="000000"/>
          <w:sz w:val="24"/>
          <w:szCs w:val="24"/>
        </w:rPr>
      </w:pPr>
    </w:p>
    <w:p w14:paraId="01D0D5D1" w14:textId="77777777"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conclusions</w:t>
      </w:r>
    </w:p>
    <w:p w14:paraId="43A75458" w14:textId="17C2A72C" w:rsidR="002042F3" w:rsidRPr="00A708DF" w:rsidRDefault="0078574B" w:rsidP="00A708DF">
      <w:pPr>
        <w:spacing w:after="0" w:line="360" w:lineRule="auto"/>
        <w:jc w:val="both"/>
        <w:rPr>
          <w:rFonts w:ascii="Book Antiqua" w:hAnsi="Book Antiqua" w:cs="Times New Roman"/>
          <w:iCs/>
          <w:sz w:val="24"/>
          <w:szCs w:val="24"/>
        </w:rPr>
      </w:pPr>
      <w:r w:rsidRPr="00A708DF">
        <w:rPr>
          <w:rFonts w:ascii="Book Antiqua" w:hAnsi="Book Antiqua" w:cs="Times New Roman"/>
          <w:iCs/>
          <w:sz w:val="24"/>
          <w:szCs w:val="24"/>
        </w:rPr>
        <w:t xml:space="preserve">The current case report highlighted the significance of reducing caloric intake and manipulating macronutrients with TRT on the changes in total and regional body composition in a male with SCI. </w:t>
      </w:r>
    </w:p>
    <w:p w14:paraId="409715AE"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055B8E43" w14:textId="3047766E"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perspectives</w:t>
      </w:r>
    </w:p>
    <w:bookmarkEnd w:id="14"/>
    <w:p w14:paraId="13F2AB0C" w14:textId="156CD96F" w:rsidR="002042F3" w:rsidRPr="00A708DF" w:rsidRDefault="0078574B" w:rsidP="003202B9">
      <w:pPr>
        <w:autoSpaceDE w:val="0"/>
        <w:autoSpaceDN w:val="0"/>
        <w:adjustRightInd w:val="0"/>
        <w:snapToGrid w:val="0"/>
        <w:spacing w:after="0" w:line="360" w:lineRule="auto"/>
        <w:jc w:val="both"/>
        <w:rPr>
          <w:rFonts w:ascii="Book Antiqua" w:hAnsi="Book Antiqua"/>
          <w:iCs/>
          <w:sz w:val="24"/>
          <w:szCs w:val="24"/>
        </w:rPr>
      </w:pPr>
      <w:r w:rsidRPr="00A708DF">
        <w:rPr>
          <w:rFonts w:ascii="Book Antiqua" w:hAnsi="Book Antiqua" w:cs="Times New Roman"/>
          <w:iCs/>
          <w:sz w:val="24"/>
          <w:szCs w:val="24"/>
        </w:rPr>
        <w:t>The current case report may serve as supporting evidence for future clinical trial that may target manipulation of dietary intake with and without ergogenic aids similar to exercise and TRT to improve cardio-metabolic profile in persons with SCI.</w:t>
      </w:r>
    </w:p>
    <w:p w14:paraId="3F686439" w14:textId="77777777" w:rsidR="0078574B" w:rsidRPr="00A708DF" w:rsidRDefault="0078574B" w:rsidP="003202B9">
      <w:pPr>
        <w:spacing w:after="0" w:line="360" w:lineRule="auto"/>
        <w:jc w:val="both"/>
        <w:rPr>
          <w:rFonts w:ascii="Book Antiqua" w:hAnsi="Book Antiqua" w:cs="Times New Roman"/>
          <w:b/>
          <w:iCs/>
          <w:caps/>
          <w:sz w:val="24"/>
          <w:szCs w:val="24"/>
        </w:rPr>
      </w:pPr>
    </w:p>
    <w:p w14:paraId="7B2A5606" w14:textId="6AE8BFFA" w:rsidR="007F1986" w:rsidRPr="003202B9" w:rsidRDefault="007F1986" w:rsidP="007F1986">
      <w:pPr>
        <w:autoSpaceDE w:val="0"/>
        <w:autoSpaceDN w:val="0"/>
        <w:adjustRightInd w:val="0"/>
        <w:spacing w:after="0" w:line="360" w:lineRule="auto"/>
        <w:jc w:val="both"/>
        <w:rPr>
          <w:rFonts w:ascii="Book Antiqua" w:hAnsi="Book Antiqua" w:cs="Times New Roman"/>
          <w:b/>
          <w:bCs/>
          <w:sz w:val="24"/>
          <w:szCs w:val="24"/>
        </w:rPr>
      </w:pPr>
      <w:r w:rsidRPr="003202B9">
        <w:rPr>
          <w:rFonts w:ascii="Book Antiqua" w:hAnsi="Book Antiqua" w:cs="Times New Roman"/>
          <w:b/>
          <w:bCs/>
          <w:sz w:val="24"/>
          <w:szCs w:val="24"/>
        </w:rPr>
        <w:t xml:space="preserve">Acknowledgements: </w:t>
      </w:r>
      <w:r w:rsidRPr="003202B9">
        <w:rPr>
          <w:rFonts w:ascii="Book Antiqua" w:hAnsi="Book Antiqua" w:cs="Times New Roman"/>
          <w:sz w:val="24"/>
          <w:szCs w:val="24"/>
        </w:rPr>
        <w:t>We would like to thank Refka Khalil for help in data capturing and analysis. We thank the study participants for their time and effort. We would also like to thank Hunter Holmes McGuire Research Institute and Spinal Cord Injury Services and Disorders for providing the environment to conduct clinical human research trials. We appreciate the VAMC Radiology Service for using the magnet for research purposes.</w:t>
      </w:r>
    </w:p>
    <w:p w14:paraId="608C3D42" w14:textId="77777777" w:rsidR="0078574B" w:rsidRPr="003202B9" w:rsidRDefault="0078574B" w:rsidP="003202B9">
      <w:pPr>
        <w:spacing w:after="0" w:line="360" w:lineRule="auto"/>
        <w:jc w:val="both"/>
        <w:rPr>
          <w:rFonts w:ascii="Book Antiqua" w:hAnsi="Book Antiqua" w:cs="Times New Roman"/>
          <w:b/>
          <w:caps/>
          <w:sz w:val="24"/>
          <w:szCs w:val="24"/>
        </w:rPr>
      </w:pPr>
    </w:p>
    <w:p w14:paraId="44AB500E" w14:textId="2B906427" w:rsidR="00907644" w:rsidRPr="003202B9" w:rsidRDefault="009A1B2C" w:rsidP="003202B9">
      <w:pPr>
        <w:spacing w:after="0" w:line="360" w:lineRule="auto"/>
        <w:jc w:val="both"/>
        <w:rPr>
          <w:rFonts w:ascii="Book Antiqua" w:hAnsi="Book Antiqua" w:cs="Times New Roman"/>
          <w:b/>
          <w:caps/>
          <w:sz w:val="24"/>
          <w:szCs w:val="24"/>
        </w:rPr>
      </w:pPr>
      <w:r w:rsidRPr="003202B9">
        <w:rPr>
          <w:rFonts w:ascii="Book Antiqua" w:hAnsi="Book Antiqua" w:cs="Times New Roman"/>
          <w:b/>
          <w:caps/>
          <w:sz w:val="24"/>
          <w:szCs w:val="24"/>
        </w:rPr>
        <w:t>References</w:t>
      </w:r>
    </w:p>
    <w:p w14:paraId="7612FAFD"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 </w:t>
      </w:r>
      <w:r w:rsidRPr="009A279A">
        <w:rPr>
          <w:rFonts w:ascii="Book Antiqua" w:hAnsi="Book Antiqua"/>
          <w:b/>
          <w:sz w:val="24"/>
          <w:szCs w:val="24"/>
        </w:rPr>
        <w:t>Wong S</w:t>
      </w:r>
      <w:r w:rsidRPr="009A279A">
        <w:rPr>
          <w:rFonts w:ascii="Book Antiqua" w:hAnsi="Book Antiqua"/>
          <w:sz w:val="24"/>
          <w:szCs w:val="24"/>
        </w:rPr>
        <w:t xml:space="preserve">, Kenssous N, Hillier C, Pollmer S, Jackson P, Lewis S, Saif M. Detecting malnutrition risk and obesity after spinal cord injury: a quality improvement project and </w:t>
      </w:r>
      <w:r w:rsidRPr="009A279A">
        <w:rPr>
          <w:rFonts w:ascii="Book Antiqua" w:hAnsi="Book Antiqua"/>
          <w:sz w:val="24"/>
          <w:szCs w:val="24"/>
        </w:rPr>
        <w:lastRenderedPageBreak/>
        <w:t xml:space="preserve">systematic review. </w:t>
      </w:r>
      <w:r w:rsidRPr="009A279A">
        <w:rPr>
          <w:rFonts w:ascii="Book Antiqua" w:hAnsi="Book Antiqua"/>
          <w:i/>
          <w:sz w:val="24"/>
          <w:szCs w:val="24"/>
        </w:rPr>
        <w:t>Eur J Clin Nutr</w:t>
      </w:r>
      <w:r w:rsidRPr="009A279A">
        <w:rPr>
          <w:rFonts w:ascii="Book Antiqua" w:hAnsi="Book Antiqua"/>
          <w:sz w:val="24"/>
          <w:szCs w:val="24"/>
        </w:rPr>
        <w:t xml:space="preserve"> 2018; </w:t>
      </w:r>
      <w:r w:rsidRPr="009A279A">
        <w:rPr>
          <w:rFonts w:ascii="Book Antiqua" w:hAnsi="Book Antiqua"/>
          <w:b/>
          <w:sz w:val="24"/>
          <w:szCs w:val="24"/>
        </w:rPr>
        <w:t>72</w:t>
      </w:r>
      <w:r w:rsidRPr="009A279A">
        <w:rPr>
          <w:rFonts w:ascii="Book Antiqua" w:hAnsi="Book Antiqua"/>
          <w:sz w:val="24"/>
          <w:szCs w:val="24"/>
        </w:rPr>
        <w:t>: 1555-1560 [PMID: 29849183 DOI: 10.1038/s41430-018-0194-y]</w:t>
      </w:r>
    </w:p>
    <w:p w14:paraId="5133B9CA"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 </w:t>
      </w:r>
      <w:r w:rsidRPr="009A279A">
        <w:rPr>
          <w:rFonts w:ascii="Book Antiqua" w:hAnsi="Book Antiqua"/>
          <w:b/>
          <w:sz w:val="24"/>
          <w:szCs w:val="24"/>
        </w:rPr>
        <w:t>Gorgey AS</w:t>
      </w:r>
      <w:r w:rsidRPr="009A279A">
        <w:rPr>
          <w:rFonts w:ascii="Book Antiqua" w:hAnsi="Book Antiqua"/>
          <w:sz w:val="24"/>
          <w:szCs w:val="24"/>
        </w:rPr>
        <w:t xml:space="preserve">, Gater DR. Regional and relative adiposity patterns in relation to carbohydrate and lipid metabolism in men with spinal cord injury. </w:t>
      </w:r>
      <w:r w:rsidRPr="009A279A">
        <w:rPr>
          <w:rFonts w:ascii="Book Antiqua" w:hAnsi="Book Antiqua"/>
          <w:i/>
          <w:sz w:val="24"/>
          <w:szCs w:val="24"/>
        </w:rPr>
        <w:t>Appl Physiol Nutr Metab</w:t>
      </w:r>
      <w:r w:rsidRPr="009A279A">
        <w:rPr>
          <w:rFonts w:ascii="Book Antiqua" w:hAnsi="Book Antiqua"/>
          <w:sz w:val="24"/>
          <w:szCs w:val="24"/>
        </w:rPr>
        <w:t xml:space="preserve"> 2011; </w:t>
      </w:r>
      <w:r w:rsidRPr="009A279A">
        <w:rPr>
          <w:rFonts w:ascii="Book Antiqua" w:hAnsi="Book Antiqua"/>
          <w:b/>
          <w:sz w:val="24"/>
          <w:szCs w:val="24"/>
        </w:rPr>
        <w:t>36</w:t>
      </w:r>
      <w:r w:rsidRPr="009A279A">
        <w:rPr>
          <w:rFonts w:ascii="Book Antiqua" w:hAnsi="Book Antiqua"/>
          <w:sz w:val="24"/>
          <w:szCs w:val="24"/>
        </w:rPr>
        <w:t>: 107-114 [PMID: 21326384 DOI: 10.1139/H10-091]</w:t>
      </w:r>
    </w:p>
    <w:p w14:paraId="486B5A37" w14:textId="5541D6B2"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3 </w:t>
      </w:r>
      <w:r w:rsidRPr="009A279A">
        <w:rPr>
          <w:rFonts w:ascii="Book Antiqua" w:hAnsi="Book Antiqua"/>
          <w:b/>
          <w:sz w:val="24"/>
          <w:szCs w:val="24"/>
        </w:rPr>
        <w:t>Abilmona SM</w:t>
      </w:r>
      <w:r w:rsidRPr="009A279A">
        <w:rPr>
          <w:rFonts w:ascii="Book Antiqua" w:hAnsi="Book Antiqua"/>
          <w:sz w:val="24"/>
          <w:szCs w:val="24"/>
        </w:rPr>
        <w:t xml:space="preserve">, Gorgey AS. Associations of the trunk skeletal musculature and dietary intake to biomarkers of cardiometabolic health after spinal cord injury. </w:t>
      </w:r>
      <w:r w:rsidRPr="009A279A">
        <w:rPr>
          <w:rFonts w:ascii="Book Antiqua" w:hAnsi="Book Antiqua"/>
          <w:i/>
          <w:sz w:val="24"/>
          <w:szCs w:val="24"/>
        </w:rPr>
        <w:t>Clin Physiol Funct Imaging</w:t>
      </w:r>
      <w:r w:rsidRPr="009A279A">
        <w:rPr>
          <w:rFonts w:ascii="Book Antiqua" w:hAnsi="Book Antiqua"/>
          <w:sz w:val="24"/>
          <w:szCs w:val="24"/>
        </w:rPr>
        <w:t xml:space="preserve"> 2018 [PMID: 29405604 DOI: 10.1111/cpf.12505]</w:t>
      </w:r>
    </w:p>
    <w:p w14:paraId="5970D608"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4 </w:t>
      </w:r>
      <w:r w:rsidRPr="009A279A">
        <w:rPr>
          <w:rFonts w:ascii="Book Antiqua" w:hAnsi="Book Antiqua"/>
          <w:b/>
          <w:sz w:val="24"/>
          <w:szCs w:val="24"/>
        </w:rPr>
        <w:t>Buchholz AC</w:t>
      </w:r>
      <w:r w:rsidRPr="009A279A">
        <w:rPr>
          <w:rFonts w:ascii="Book Antiqua" w:hAnsi="Book Antiqua"/>
          <w:sz w:val="24"/>
          <w:szCs w:val="24"/>
        </w:rPr>
        <w:t xml:space="preserve">, McGillivray CF, Pencharz PB. Differences in resting metabolic rate between paraplegic and able-bodied subjects are explained by differences in body composition. </w:t>
      </w:r>
      <w:r w:rsidRPr="009A279A">
        <w:rPr>
          <w:rFonts w:ascii="Book Antiqua" w:hAnsi="Book Antiqua"/>
          <w:i/>
          <w:sz w:val="24"/>
          <w:szCs w:val="24"/>
        </w:rPr>
        <w:t>Am J Clin Nutr</w:t>
      </w:r>
      <w:r w:rsidRPr="009A279A">
        <w:rPr>
          <w:rFonts w:ascii="Book Antiqua" w:hAnsi="Book Antiqua"/>
          <w:sz w:val="24"/>
          <w:szCs w:val="24"/>
        </w:rPr>
        <w:t xml:space="preserve"> 2003; </w:t>
      </w:r>
      <w:r w:rsidRPr="009A279A">
        <w:rPr>
          <w:rFonts w:ascii="Book Antiqua" w:hAnsi="Book Antiqua"/>
          <w:b/>
          <w:sz w:val="24"/>
          <w:szCs w:val="24"/>
        </w:rPr>
        <w:t>77</w:t>
      </w:r>
      <w:r w:rsidRPr="009A279A">
        <w:rPr>
          <w:rFonts w:ascii="Book Antiqua" w:hAnsi="Book Antiqua"/>
          <w:sz w:val="24"/>
          <w:szCs w:val="24"/>
        </w:rPr>
        <w:t>: 371-378 [PMID: 12540396 DOI: 10.1093/ajcn/77.2.371]</w:t>
      </w:r>
    </w:p>
    <w:p w14:paraId="58CFD9E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5 </w:t>
      </w:r>
      <w:r w:rsidRPr="009A279A">
        <w:rPr>
          <w:rFonts w:ascii="Book Antiqua" w:hAnsi="Book Antiqua"/>
          <w:b/>
          <w:sz w:val="24"/>
          <w:szCs w:val="24"/>
        </w:rPr>
        <w:t>Spungen AM</w:t>
      </w:r>
      <w:r w:rsidRPr="009A279A">
        <w:rPr>
          <w:rFonts w:ascii="Book Antiqua" w:hAnsi="Book Antiqua"/>
          <w:sz w:val="24"/>
          <w:szCs w:val="24"/>
        </w:rPr>
        <w:t xml:space="preserve">, Wang J, Pierson RN Jr, Bauman WA. Soft tissue body composition differences in monozygotic twins discordant for spinal cord injury. </w:t>
      </w:r>
      <w:r w:rsidRPr="009A279A">
        <w:rPr>
          <w:rFonts w:ascii="Book Antiqua" w:hAnsi="Book Antiqua"/>
          <w:i/>
          <w:sz w:val="24"/>
          <w:szCs w:val="24"/>
        </w:rPr>
        <w:t>J Appl Physiol (1985)</w:t>
      </w:r>
      <w:r w:rsidRPr="009A279A">
        <w:rPr>
          <w:rFonts w:ascii="Book Antiqua" w:hAnsi="Book Antiqua"/>
          <w:sz w:val="24"/>
          <w:szCs w:val="24"/>
        </w:rPr>
        <w:t xml:space="preserve"> 2000; </w:t>
      </w:r>
      <w:r w:rsidRPr="009A279A">
        <w:rPr>
          <w:rFonts w:ascii="Book Antiqua" w:hAnsi="Book Antiqua"/>
          <w:b/>
          <w:sz w:val="24"/>
          <w:szCs w:val="24"/>
        </w:rPr>
        <w:t>88</w:t>
      </w:r>
      <w:r w:rsidRPr="009A279A">
        <w:rPr>
          <w:rFonts w:ascii="Book Antiqua" w:hAnsi="Book Antiqua"/>
          <w:sz w:val="24"/>
          <w:szCs w:val="24"/>
        </w:rPr>
        <w:t>: 1310-1315 [PMID: 10749824 DOI: 10.1152/jappl.2000.88.4.1310]</w:t>
      </w:r>
    </w:p>
    <w:p w14:paraId="38E678EF"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6 </w:t>
      </w:r>
      <w:r w:rsidRPr="009A279A">
        <w:rPr>
          <w:rFonts w:ascii="Book Antiqua" w:hAnsi="Book Antiqua"/>
          <w:b/>
          <w:sz w:val="24"/>
          <w:szCs w:val="24"/>
        </w:rPr>
        <w:t>Moore CD</w:t>
      </w:r>
      <w:r w:rsidRPr="009A279A">
        <w:rPr>
          <w:rFonts w:ascii="Book Antiqua" w:hAnsi="Book Antiqua"/>
          <w:sz w:val="24"/>
          <w:szCs w:val="24"/>
        </w:rPr>
        <w:t xml:space="preserve">, Craven BC, Thabane L, Laing AC, Frank-Wilson AW, Kontulainen SA, Papaioannou A, Adachi JD, Giangregorio LM. Lower-extremity muscle atrophy and fat infiltration after chronic spinal cord injury. </w:t>
      </w:r>
      <w:r w:rsidRPr="009A279A">
        <w:rPr>
          <w:rFonts w:ascii="Book Antiqua" w:hAnsi="Book Antiqua"/>
          <w:i/>
          <w:sz w:val="24"/>
          <w:szCs w:val="24"/>
        </w:rPr>
        <w:t>J Musculoskelet Neuronal Interact</w:t>
      </w:r>
      <w:r w:rsidRPr="009A279A">
        <w:rPr>
          <w:rFonts w:ascii="Book Antiqua" w:hAnsi="Book Antiqua"/>
          <w:sz w:val="24"/>
          <w:szCs w:val="24"/>
        </w:rPr>
        <w:t xml:space="preserve"> 2015; </w:t>
      </w:r>
      <w:r w:rsidRPr="009A279A">
        <w:rPr>
          <w:rFonts w:ascii="Book Antiqua" w:hAnsi="Book Antiqua"/>
          <w:b/>
          <w:sz w:val="24"/>
          <w:szCs w:val="24"/>
        </w:rPr>
        <w:t>15</w:t>
      </w:r>
      <w:r w:rsidRPr="009A279A">
        <w:rPr>
          <w:rFonts w:ascii="Book Antiqua" w:hAnsi="Book Antiqua"/>
          <w:sz w:val="24"/>
          <w:szCs w:val="24"/>
        </w:rPr>
        <w:t>: 32-41 [PMID: 25730650]</w:t>
      </w:r>
    </w:p>
    <w:p w14:paraId="7CBA4DC0"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7 </w:t>
      </w:r>
      <w:r w:rsidRPr="009A279A">
        <w:rPr>
          <w:rFonts w:ascii="Book Antiqua" w:hAnsi="Book Antiqua"/>
          <w:b/>
          <w:sz w:val="24"/>
          <w:szCs w:val="24"/>
        </w:rPr>
        <w:t>Gorgey AS</w:t>
      </w:r>
      <w:r w:rsidRPr="009A279A">
        <w:rPr>
          <w:rFonts w:ascii="Book Antiqua" w:hAnsi="Book Antiqua"/>
          <w:sz w:val="24"/>
          <w:szCs w:val="24"/>
        </w:rPr>
        <w:t xml:space="preserve">, Caudill C, Sistrun S, Khalil RE, Gill R, Castillo T, Lavis T, Gater DR. Frequency of Dietary Recalls, Nutritional Assessment, and Body Composition Assessment in Men With Chronic Spinal Cord Injury. </w:t>
      </w:r>
      <w:r w:rsidRPr="009A279A">
        <w:rPr>
          <w:rFonts w:ascii="Book Antiqua" w:hAnsi="Book Antiqua"/>
          <w:i/>
          <w:sz w:val="24"/>
          <w:szCs w:val="24"/>
        </w:rPr>
        <w:t>Arch Phys Med Rehabil</w:t>
      </w:r>
      <w:r w:rsidRPr="009A279A">
        <w:rPr>
          <w:rFonts w:ascii="Book Antiqua" w:hAnsi="Book Antiqua"/>
          <w:sz w:val="24"/>
          <w:szCs w:val="24"/>
        </w:rPr>
        <w:t xml:space="preserve"> 2015; </w:t>
      </w:r>
      <w:r w:rsidRPr="009A279A">
        <w:rPr>
          <w:rFonts w:ascii="Book Antiqua" w:hAnsi="Book Antiqua"/>
          <w:b/>
          <w:sz w:val="24"/>
          <w:szCs w:val="24"/>
        </w:rPr>
        <w:t>96</w:t>
      </w:r>
      <w:r w:rsidRPr="009A279A">
        <w:rPr>
          <w:rFonts w:ascii="Book Antiqua" w:hAnsi="Book Antiqua"/>
          <w:sz w:val="24"/>
          <w:szCs w:val="24"/>
        </w:rPr>
        <w:t>: 1646-1653 [PMID: 26047531 DOI: 10.1016/j.apmr.2015.05.013]</w:t>
      </w:r>
    </w:p>
    <w:p w14:paraId="1245B24B"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8 </w:t>
      </w:r>
      <w:r w:rsidRPr="009A279A">
        <w:rPr>
          <w:rFonts w:ascii="Book Antiqua" w:hAnsi="Book Antiqua"/>
          <w:b/>
          <w:sz w:val="24"/>
          <w:szCs w:val="24"/>
        </w:rPr>
        <w:t>Tomey KM</w:t>
      </w:r>
      <w:r w:rsidRPr="009A279A">
        <w:rPr>
          <w:rFonts w:ascii="Book Antiqua" w:hAnsi="Book Antiqua"/>
          <w:sz w:val="24"/>
          <w:szCs w:val="24"/>
        </w:rPr>
        <w:t xml:space="preserve">, Chen DM, Wang X, Braunschweig CL. Dietary intake and nutritional status of urban community-dwelling men with paraplegia. </w:t>
      </w:r>
      <w:r w:rsidRPr="009A279A">
        <w:rPr>
          <w:rFonts w:ascii="Book Antiqua" w:hAnsi="Book Antiqua"/>
          <w:i/>
          <w:sz w:val="24"/>
          <w:szCs w:val="24"/>
        </w:rPr>
        <w:t>Arch Phys Med Rehabil</w:t>
      </w:r>
      <w:r w:rsidRPr="009A279A">
        <w:rPr>
          <w:rFonts w:ascii="Book Antiqua" w:hAnsi="Book Antiqua"/>
          <w:sz w:val="24"/>
          <w:szCs w:val="24"/>
        </w:rPr>
        <w:t xml:space="preserve"> 2005; </w:t>
      </w:r>
      <w:r w:rsidRPr="009A279A">
        <w:rPr>
          <w:rFonts w:ascii="Book Antiqua" w:hAnsi="Book Antiqua"/>
          <w:b/>
          <w:sz w:val="24"/>
          <w:szCs w:val="24"/>
        </w:rPr>
        <w:t>86</w:t>
      </w:r>
      <w:r w:rsidRPr="009A279A">
        <w:rPr>
          <w:rFonts w:ascii="Book Antiqua" w:hAnsi="Book Antiqua"/>
          <w:sz w:val="24"/>
          <w:szCs w:val="24"/>
        </w:rPr>
        <w:t>: 664-671 [PMID: 15827915 DOI: 10.1016/j.apmr.2004.10.023]</w:t>
      </w:r>
    </w:p>
    <w:p w14:paraId="16D59E52"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9 </w:t>
      </w:r>
      <w:r w:rsidRPr="009A279A">
        <w:rPr>
          <w:rFonts w:ascii="Book Antiqua" w:hAnsi="Book Antiqua"/>
          <w:b/>
          <w:sz w:val="24"/>
          <w:szCs w:val="24"/>
        </w:rPr>
        <w:t>Levine AM</w:t>
      </w:r>
      <w:r w:rsidRPr="009A279A">
        <w:rPr>
          <w:rFonts w:ascii="Book Antiqua" w:hAnsi="Book Antiqua"/>
          <w:sz w:val="24"/>
          <w:szCs w:val="24"/>
        </w:rPr>
        <w:t xml:space="preserve">, Nash MS, Green BA, Shea JD, Aronica MJ. An examination of dietary intakes and nutritional status of chronic healthy spinal cord injured individuals. </w:t>
      </w:r>
      <w:r w:rsidRPr="009A279A">
        <w:rPr>
          <w:rFonts w:ascii="Book Antiqua" w:hAnsi="Book Antiqua"/>
          <w:i/>
          <w:sz w:val="24"/>
          <w:szCs w:val="24"/>
        </w:rPr>
        <w:t>Paraplegia</w:t>
      </w:r>
      <w:r w:rsidRPr="009A279A">
        <w:rPr>
          <w:rFonts w:ascii="Book Antiqua" w:hAnsi="Book Antiqua"/>
          <w:sz w:val="24"/>
          <w:szCs w:val="24"/>
        </w:rPr>
        <w:t xml:space="preserve"> 1992; </w:t>
      </w:r>
      <w:r w:rsidRPr="009A279A">
        <w:rPr>
          <w:rFonts w:ascii="Book Antiqua" w:hAnsi="Book Antiqua"/>
          <w:b/>
          <w:sz w:val="24"/>
          <w:szCs w:val="24"/>
        </w:rPr>
        <w:t>30</w:t>
      </w:r>
      <w:r w:rsidRPr="009A279A">
        <w:rPr>
          <w:rFonts w:ascii="Book Antiqua" w:hAnsi="Book Antiqua"/>
          <w:sz w:val="24"/>
          <w:szCs w:val="24"/>
        </w:rPr>
        <w:t>: 880-889 [PMID: 1287542 DOI: 10.1038/sc.1992.165]</w:t>
      </w:r>
    </w:p>
    <w:p w14:paraId="1C2776AC"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lastRenderedPageBreak/>
        <w:t xml:space="preserve">10 </w:t>
      </w:r>
      <w:r w:rsidRPr="009A279A">
        <w:rPr>
          <w:rFonts w:ascii="Book Antiqua" w:hAnsi="Book Antiqua"/>
          <w:b/>
          <w:sz w:val="24"/>
          <w:szCs w:val="24"/>
        </w:rPr>
        <w:t>Bigford GE</w:t>
      </w:r>
      <w:r w:rsidRPr="009A279A">
        <w:rPr>
          <w:rFonts w:ascii="Book Antiqua" w:hAnsi="Book Antiqua"/>
          <w:sz w:val="24"/>
          <w:szCs w:val="24"/>
        </w:rPr>
        <w:t xml:space="preserve">, Mendez AJ, Betancourt L, Burns-Drecq P, Backus D, Nash MS. A lifestyle intervention program for successfully addressing major cardiometabolic risks in persons with SCI: a three-subject case series. </w:t>
      </w:r>
      <w:r w:rsidRPr="009A279A">
        <w:rPr>
          <w:rFonts w:ascii="Book Antiqua" w:hAnsi="Book Antiqua"/>
          <w:i/>
          <w:sz w:val="24"/>
          <w:szCs w:val="24"/>
        </w:rPr>
        <w:t>Spinal Cord Ser Cases</w:t>
      </w:r>
      <w:r w:rsidRPr="009A279A">
        <w:rPr>
          <w:rFonts w:ascii="Book Antiqua" w:hAnsi="Book Antiqua"/>
          <w:sz w:val="24"/>
          <w:szCs w:val="24"/>
        </w:rPr>
        <w:t xml:space="preserve"> 2017; </w:t>
      </w:r>
      <w:r w:rsidRPr="009A279A">
        <w:rPr>
          <w:rFonts w:ascii="Book Antiqua" w:hAnsi="Book Antiqua"/>
          <w:b/>
          <w:sz w:val="24"/>
          <w:szCs w:val="24"/>
        </w:rPr>
        <w:t>3</w:t>
      </w:r>
      <w:r w:rsidRPr="009A279A">
        <w:rPr>
          <w:rFonts w:ascii="Book Antiqua" w:hAnsi="Book Antiqua"/>
          <w:sz w:val="24"/>
          <w:szCs w:val="24"/>
        </w:rPr>
        <w:t>: 17007 [PMID: 28382218 DOI: 10.1038/scsandc.2017.7]</w:t>
      </w:r>
    </w:p>
    <w:p w14:paraId="310077E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11 </w:t>
      </w:r>
      <w:r w:rsidRPr="009A279A">
        <w:rPr>
          <w:rFonts w:ascii="Book Antiqua" w:hAnsi="Book Antiqua"/>
          <w:b/>
          <w:sz w:val="24"/>
          <w:szCs w:val="24"/>
        </w:rPr>
        <w:t>Newman AB</w:t>
      </w:r>
      <w:r w:rsidRPr="009A279A">
        <w:rPr>
          <w:rFonts w:ascii="Book Antiqua" w:hAnsi="Book Antiqua"/>
          <w:sz w:val="24"/>
          <w:szCs w:val="24"/>
        </w:rPr>
        <w:t xml:space="preserve">, Lee JS, Visser M, Goodpaster BH, Kritchevsky SB, Tylavsky FA, Nevitt M, Harris TB. Weight change and the conservation of lean mass in old age: the Health, Aging and Body Composition Study. </w:t>
      </w:r>
      <w:r w:rsidRPr="009A279A">
        <w:rPr>
          <w:rFonts w:ascii="Book Antiqua" w:hAnsi="Book Antiqua"/>
          <w:i/>
          <w:sz w:val="24"/>
          <w:szCs w:val="24"/>
        </w:rPr>
        <w:t>Am J Clin Nutr</w:t>
      </w:r>
      <w:r w:rsidRPr="009A279A">
        <w:rPr>
          <w:rFonts w:ascii="Book Antiqua" w:hAnsi="Book Antiqua"/>
          <w:sz w:val="24"/>
          <w:szCs w:val="24"/>
        </w:rPr>
        <w:t xml:space="preserve"> 2005; </w:t>
      </w:r>
      <w:r w:rsidRPr="009A279A">
        <w:rPr>
          <w:rFonts w:ascii="Book Antiqua" w:hAnsi="Book Antiqua"/>
          <w:b/>
          <w:sz w:val="24"/>
          <w:szCs w:val="24"/>
        </w:rPr>
        <w:t>82</w:t>
      </w:r>
      <w:r w:rsidRPr="009A279A">
        <w:rPr>
          <w:rFonts w:ascii="Book Antiqua" w:hAnsi="Book Antiqua"/>
          <w:sz w:val="24"/>
          <w:szCs w:val="24"/>
        </w:rPr>
        <w:t>: 872-8; quiz 915-6 [PMID: 16210719 DOI: 10.1093/ajcn/82.4.872]</w:t>
      </w:r>
    </w:p>
    <w:p w14:paraId="7A03D2F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12 </w:t>
      </w:r>
      <w:r w:rsidRPr="009A279A">
        <w:rPr>
          <w:rFonts w:ascii="Book Antiqua" w:hAnsi="Book Antiqua"/>
          <w:b/>
          <w:sz w:val="24"/>
          <w:szCs w:val="24"/>
        </w:rPr>
        <w:t>Durga A</w:t>
      </w:r>
      <w:r w:rsidRPr="009A279A">
        <w:rPr>
          <w:rFonts w:ascii="Book Antiqua" w:hAnsi="Book Antiqua"/>
          <w:sz w:val="24"/>
          <w:szCs w:val="24"/>
        </w:rPr>
        <w:t xml:space="preserve">, Sepahpanah F, Regozzi M, Hastings J, Crane DA. Prevalence of testosterone deficiency after spinal cord injury. </w:t>
      </w:r>
      <w:r w:rsidRPr="009A279A">
        <w:rPr>
          <w:rFonts w:ascii="Book Antiqua" w:hAnsi="Book Antiqua"/>
          <w:i/>
          <w:sz w:val="24"/>
          <w:szCs w:val="24"/>
        </w:rPr>
        <w:t>PM R</w:t>
      </w:r>
      <w:r w:rsidRPr="009A279A">
        <w:rPr>
          <w:rFonts w:ascii="Book Antiqua" w:hAnsi="Book Antiqua"/>
          <w:sz w:val="24"/>
          <w:szCs w:val="24"/>
        </w:rPr>
        <w:t xml:space="preserve"> 2011; </w:t>
      </w:r>
      <w:r w:rsidRPr="009A279A">
        <w:rPr>
          <w:rFonts w:ascii="Book Antiqua" w:hAnsi="Book Antiqua"/>
          <w:b/>
          <w:sz w:val="24"/>
          <w:szCs w:val="24"/>
        </w:rPr>
        <w:t>3</w:t>
      </w:r>
      <w:r w:rsidRPr="009A279A">
        <w:rPr>
          <w:rFonts w:ascii="Book Antiqua" w:hAnsi="Book Antiqua"/>
          <w:sz w:val="24"/>
          <w:szCs w:val="24"/>
        </w:rPr>
        <w:t>: 929-932 [PMID: 22024324 DOI: 10.1016/j.pmrj.2011.07.008]</w:t>
      </w:r>
    </w:p>
    <w:p w14:paraId="7FC0707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13 </w:t>
      </w:r>
      <w:r w:rsidRPr="009A279A">
        <w:rPr>
          <w:rFonts w:ascii="Book Antiqua" w:hAnsi="Book Antiqua"/>
          <w:b/>
          <w:sz w:val="24"/>
          <w:szCs w:val="24"/>
        </w:rPr>
        <w:t>Nightingale TE</w:t>
      </w:r>
      <w:r w:rsidRPr="009A279A">
        <w:rPr>
          <w:rFonts w:ascii="Book Antiqua" w:hAnsi="Book Antiqua"/>
          <w:sz w:val="24"/>
          <w:szCs w:val="24"/>
        </w:rPr>
        <w:t xml:space="preserve">, Moore P, Harman J, Khalil R, Gill RS, Castillo T, Adler RA, Gorgey AS. Body composition changes with testosterone replacement therapy following spinal cord injury and aging: A mini review. </w:t>
      </w:r>
      <w:r w:rsidRPr="009A279A">
        <w:rPr>
          <w:rFonts w:ascii="Book Antiqua" w:hAnsi="Book Antiqua"/>
          <w:i/>
          <w:sz w:val="24"/>
          <w:szCs w:val="24"/>
        </w:rPr>
        <w:t>J Spinal Cord Med</w:t>
      </w:r>
      <w:r w:rsidRPr="009A279A">
        <w:rPr>
          <w:rFonts w:ascii="Book Antiqua" w:hAnsi="Book Antiqua"/>
          <w:sz w:val="24"/>
          <w:szCs w:val="24"/>
        </w:rPr>
        <w:t xml:space="preserve"> 2018; </w:t>
      </w:r>
      <w:r w:rsidRPr="009A279A">
        <w:rPr>
          <w:rFonts w:ascii="Book Antiqua" w:hAnsi="Book Antiqua"/>
          <w:b/>
          <w:sz w:val="24"/>
          <w:szCs w:val="24"/>
        </w:rPr>
        <w:t>41</w:t>
      </w:r>
      <w:r w:rsidRPr="009A279A">
        <w:rPr>
          <w:rFonts w:ascii="Book Antiqua" w:hAnsi="Book Antiqua"/>
          <w:sz w:val="24"/>
          <w:szCs w:val="24"/>
        </w:rPr>
        <w:t>: 624-636 [PMID: 28770686 DOI: 10.1080/10790268.2017.1357917]</w:t>
      </w:r>
    </w:p>
    <w:p w14:paraId="14A699DC"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14 </w:t>
      </w:r>
      <w:r w:rsidRPr="009A279A">
        <w:rPr>
          <w:rFonts w:ascii="Book Antiqua" w:hAnsi="Book Antiqua"/>
          <w:b/>
          <w:sz w:val="24"/>
          <w:szCs w:val="24"/>
        </w:rPr>
        <w:t>Abilmona SM</w:t>
      </w:r>
      <w:r w:rsidRPr="009A279A">
        <w:rPr>
          <w:rFonts w:ascii="Book Antiqua" w:hAnsi="Book Antiqua"/>
          <w:sz w:val="24"/>
          <w:szCs w:val="24"/>
        </w:rPr>
        <w:t xml:space="preserve">, Sumrell RM, Gill RS, Adler RA, Gorgey AS. Serum testosterone levels may influence body composition and cardiometabolic health in men with spinal cord injury. </w:t>
      </w:r>
      <w:r w:rsidRPr="009A279A">
        <w:rPr>
          <w:rFonts w:ascii="Book Antiqua" w:hAnsi="Book Antiqua"/>
          <w:i/>
          <w:sz w:val="24"/>
          <w:szCs w:val="24"/>
        </w:rPr>
        <w:t>Spinal Cord</w:t>
      </w:r>
      <w:r w:rsidRPr="009A279A">
        <w:rPr>
          <w:rFonts w:ascii="Book Antiqua" w:hAnsi="Book Antiqua"/>
          <w:sz w:val="24"/>
          <w:szCs w:val="24"/>
        </w:rPr>
        <w:t xml:space="preserve"> 2019; </w:t>
      </w:r>
      <w:r w:rsidRPr="009A279A">
        <w:rPr>
          <w:rFonts w:ascii="Book Antiqua" w:hAnsi="Book Antiqua"/>
          <w:b/>
          <w:sz w:val="24"/>
          <w:szCs w:val="24"/>
        </w:rPr>
        <w:t>57</w:t>
      </w:r>
      <w:r w:rsidRPr="009A279A">
        <w:rPr>
          <w:rFonts w:ascii="Book Antiqua" w:hAnsi="Book Antiqua"/>
          <w:sz w:val="24"/>
          <w:szCs w:val="24"/>
        </w:rPr>
        <w:t>: 229-239 [PMID: 30349112 DOI: 10.1038/s41393-018-0207-7]</w:t>
      </w:r>
    </w:p>
    <w:p w14:paraId="56695BAC"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15 </w:t>
      </w:r>
      <w:r w:rsidRPr="009A279A">
        <w:rPr>
          <w:rFonts w:ascii="Book Antiqua" w:hAnsi="Book Antiqua"/>
          <w:b/>
          <w:sz w:val="24"/>
          <w:szCs w:val="24"/>
        </w:rPr>
        <w:t>Bauman WA</w:t>
      </w:r>
      <w:r w:rsidRPr="009A279A">
        <w:rPr>
          <w:rFonts w:ascii="Book Antiqua" w:hAnsi="Book Antiqua"/>
          <w:sz w:val="24"/>
          <w:szCs w:val="24"/>
        </w:rPr>
        <w:t xml:space="preserve">, Cirnigliaro CM, La Fountaine MF, Jensen AM, Wecht JM, Kirshblum SC, Spungen AM. A small-scale clinical trial to determine the safety and efficacy of testosterone replacement therapy in hypogonadal men with spinal cord injury. </w:t>
      </w:r>
      <w:r w:rsidRPr="009A279A">
        <w:rPr>
          <w:rFonts w:ascii="Book Antiqua" w:hAnsi="Book Antiqua"/>
          <w:i/>
          <w:sz w:val="24"/>
          <w:szCs w:val="24"/>
        </w:rPr>
        <w:t>Horm Metab Res</w:t>
      </w:r>
      <w:r w:rsidRPr="009A279A">
        <w:rPr>
          <w:rFonts w:ascii="Book Antiqua" w:hAnsi="Book Antiqua"/>
          <w:sz w:val="24"/>
          <w:szCs w:val="24"/>
        </w:rPr>
        <w:t xml:space="preserve"> 2011; </w:t>
      </w:r>
      <w:r w:rsidRPr="009A279A">
        <w:rPr>
          <w:rFonts w:ascii="Book Antiqua" w:hAnsi="Book Antiqua"/>
          <w:b/>
          <w:sz w:val="24"/>
          <w:szCs w:val="24"/>
        </w:rPr>
        <w:t>43</w:t>
      </w:r>
      <w:r w:rsidRPr="009A279A">
        <w:rPr>
          <w:rFonts w:ascii="Book Antiqua" w:hAnsi="Book Antiqua"/>
          <w:sz w:val="24"/>
          <w:szCs w:val="24"/>
        </w:rPr>
        <w:t>: 574-579 [PMID: 21717386 DOI: 10.1055/s-0031-1280797]</w:t>
      </w:r>
    </w:p>
    <w:p w14:paraId="22EEABA7" w14:textId="710DF5B9"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16 </w:t>
      </w:r>
      <w:r w:rsidRPr="009A279A">
        <w:rPr>
          <w:rFonts w:ascii="Book Antiqua" w:hAnsi="Book Antiqua"/>
          <w:b/>
          <w:sz w:val="24"/>
          <w:szCs w:val="24"/>
        </w:rPr>
        <w:t>Gorgey AS</w:t>
      </w:r>
      <w:r w:rsidRPr="009A279A">
        <w:rPr>
          <w:rFonts w:ascii="Book Antiqua" w:hAnsi="Book Antiqua"/>
          <w:sz w:val="24"/>
          <w:szCs w:val="24"/>
        </w:rPr>
        <w:t xml:space="preserve">, Khalil RE, Gill R, Gater DR, Lavis TD, Cardozo CP, Adler RA. Low-Dose Testosterone and Evoked Resistance Exercise after Spinal Cord Injury on Cardio-Metabolic Risk Factors: An Open-Label Randomized Clinical Trial. </w:t>
      </w:r>
      <w:r w:rsidRPr="009A279A">
        <w:rPr>
          <w:rFonts w:ascii="Book Antiqua" w:hAnsi="Book Antiqua"/>
          <w:i/>
          <w:sz w:val="24"/>
          <w:szCs w:val="24"/>
        </w:rPr>
        <w:t>J Neurotrauma</w:t>
      </w:r>
      <w:r w:rsidRPr="009A279A">
        <w:rPr>
          <w:rFonts w:ascii="Book Antiqua" w:hAnsi="Book Antiqua"/>
          <w:sz w:val="24"/>
          <w:szCs w:val="24"/>
        </w:rPr>
        <w:t xml:space="preserve"> 2019</w:t>
      </w:r>
      <w:r w:rsidR="00291429">
        <w:rPr>
          <w:rFonts w:ascii="Book Antiqua" w:hAnsi="Book Antiqua"/>
          <w:sz w:val="24"/>
          <w:szCs w:val="24"/>
        </w:rPr>
        <w:t xml:space="preserve"> </w:t>
      </w:r>
      <w:r w:rsidRPr="00291429">
        <w:rPr>
          <w:rFonts w:ascii="Book Antiqua" w:hAnsi="Book Antiqua"/>
          <w:sz w:val="24"/>
          <w:szCs w:val="24"/>
          <w:vertAlign w:val="superscript"/>
        </w:rPr>
        <w:t>[</w:t>
      </w:r>
      <w:r w:rsidRPr="009A279A">
        <w:rPr>
          <w:rFonts w:ascii="Book Antiqua" w:hAnsi="Book Antiqua"/>
          <w:sz w:val="24"/>
          <w:szCs w:val="24"/>
        </w:rPr>
        <w:t>PMID: 30794084 DOI: 10.1089/neu.2018.6136]</w:t>
      </w:r>
    </w:p>
    <w:p w14:paraId="393BFB29"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17 </w:t>
      </w:r>
      <w:r w:rsidRPr="009A279A">
        <w:rPr>
          <w:rFonts w:ascii="Book Antiqua" w:hAnsi="Book Antiqua"/>
          <w:b/>
          <w:sz w:val="24"/>
          <w:szCs w:val="24"/>
        </w:rPr>
        <w:t>Gorgey AS</w:t>
      </w:r>
      <w:r w:rsidRPr="009A279A">
        <w:rPr>
          <w:rFonts w:ascii="Book Antiqua" w:hAnsi="Book Antiqua"/>
          <w:sz w:val="24"/>
          <w:szCs w:val="24"/>
        </w:rPr>
        <w:t xml:space="preserve">, Dudley GA. Skeletal muscle atrophy and increased intramuscular fat after incomplete spinal cord injury. </w:t>
      </w:r>
      <w:r w:rsidRPr="009A279A">
        <w:rPr>
          <w:rFonts w:ascii="Book Antiqua" w:hAnsi="Book Antiqua"/>
          <w:i/>
          <w:sz w:val="24"/>
          <w:szCs w:val="24"/>
        </w:rPr>
        <w:t>Spinal Cord</w:t>
      </w:r>
      <w:r w:rsidRPr="009A279A">
        <w:rPr>
          <w:rFonts w:ascii="Book Antiqua" w:hAnsi="Book Antiqua"/>
          <w:sz w:val="24"/>
          <w:szCs w:val="24"/>
        </w:rPr>
        <w:t xml:space="preserve"> 2007; </w:t>
      </w:r>
      <w:r w:rsidRPr="009A279A">
        <w:rPr>
          <w:rFonts w:ascii="Book Antiqua" w:hAnsi="Book Antiqua"/>
          <w:b/>
          <w:sz w:val="24"/>
          <w:szCs w:val="24"/>
        </w:rPr>
        <w:t>45</w:t>
      </w:r>
      <w:r w:rsidRPr="009A279A">
        <w:rPr>
          <w:rFonts w:ascii="Book Antiqua" w:hAnsi="Book Antiqua"/>
          <w:sz w:val="24"/>
          <w:szCs w:val="24"/>
        </w:rPr>
        <w:t>: 304-309 [PMID: 16940987 DOI: 10.1038/sj.sc.3101968]</w:t>
      </w:r>
    </w:p>
    <w:p w14:paraId="4D1F3766"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lastRenderedPageBreak/>
        <w:t xml:space="preserve">18 </w:t>
      </w:r>
      <w:r w:rsidRPr="009A279A">
        <w:rPr>
          <w:rFonts w:ascii="Book Antiqua" w:hAnsi="Book Antiqua"/>
          <w:b/>
          <w:sz w:val="24"/>
          <w:szCs w:val="24"/>
        </w:rPr>
        <w:t>Gorgey AS</w:t>
      </w:r>
      <w:r w:rsidRPr="009A279A">
        <w:rPr>
          <w:rFonts w:ascii="Book Antiqua" w:hAnsi="Book Antiqua"/>
          <w:sz w:val="24"/>
          <w:szCs w:val="24"/>
        </w:rPr>
        <w:t xml:space="preserve">, Cirnigliaro CM, Bauman WA, Adler RA. Estimates of the precision of regional and whole body composition by dual-energy x-ray absorptiometry in persons with chronic spinal cord injury. </w:t>
      </w:r>
      <w:r w:rsidRPr="009A279A">
        <w:rPr>
          <w:rFonts w:ascii="Book Antiqua" w:hAnsi="Book Antiqua"/>
          <w:i/>
          <w:sz w:val="24"/>
          <w:szCs w:val="24"/>
        </w:rPr>
        <w:t>Spinal Cord</w:t>
      </w:r>
      <w:r w:rsidRPr="009A279A">
        <w:rPr>
          <w:rFonts w:ascii="Book Antiqua" w:hAnsi="Book Antiqua"/>
          <w:sz w:val="24"/>
          <w:szCs w:val="24"/>
        </w:rPr>
        <w:t xml:space="preserve"> 2018; </w:t>
      </w:r>
      <w:r w:rsidRPr="009A279A">
        <w:rPr>
          <w:rFonts w:ascii="Book Antiqua" w:hAnsi="Book Antiqua"/>
          <w:b/>
          <w:sz w:val="24"/>
          <w:szCs w:val="24"/>
        </w:rPr>
        <w:t>56</w:t>
      </w:r>
      <w:r w:rsidRPr="009A279A">
        <w:rPr>
          <w:rFonts w:ascii="Book Antiqua" w:hAnsi="Book Antiqua"/>
          <w:sz w:val="24"/>
          <w:szCs w:val="24"/>
        </w:rPr>
        <w:t>: 987-995 [PMID: 29511310 DOI: 10.1038/s41393-018-0079-x]</w:t>
      </w:r>
    </w:p>
    <w:p w14:paraId="419D2649"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19 </w:t>
      </w:r>
      <w:r w:rsidRPr="009A279A">
        <w:rPr>
          <w:rFonts w:ascii="Book Antiqua" w:hAnsi="Book Antiqua"/>
          <w:b/>
          <w:sz w:val="24"/>
          <w:szCs w:val="24"/>
        </w:rPr>
        <w:t>Nightingale TE</w:t>
      </w:r>
      <w:r w:rsidRPr="009A279A">
        <w:rPr>
          <w:rFonts w:ascii="Book Antiqua" w:hAnsi="Book Antiqua"/>
          <w:sz w:val="24"/>
          <w:szCs w:val="24"/>
        </w:rPr>
        <w:t xml:space="preserve">, Gorgey AS. Predicting Basal Metabolic Rate in Men with Motor Complete Spinal Cord Injury. </w:t>
      </w:r>
      <w:r w:rsidRPr="009A279A">
        <w:rPr>
          <w:rFonts w:ascii="Book Antiqua" w:hAnsi="Book Antiqua"/>
          <w:i/>
          <w:sz w:val="24"/>
          <w:szCs w:val="24"/>
        </w:rPr>
        <w:t>Med Sci Sports Exerc</w:t>
      </w:r>
      <w:r w:rsidRPr="009A279A">
        <w:rPr>
          <w:rFonts w:ascii="Book Antiqua" w:hAnsi="Book Antiqua"/>
          <w:sz w:val="24"/>
          <w:szCs w:val="24"/>
        </w:rPr>
        <w:t xml:space="preserve"> 2018; </w:t>
      </w:r>
      <w:r w:rsidRPr="009A279A">
        <w:rPr>
          <w:rFonts w:ascii="Book Antiqua" w:hAnsi="Book Antiqua"/>
          <w:b/>
          <w:sz w:val="24"/>
          <w:szCs w:val="24"/>
        </w:rPr>
        <w:t>50</w:t>
      </w:r>
      <w:r w:rsidRPr="009A279A">
        <w:rPr>
          <w:rFonts w:ascii="Book Antiqua" w:hAnsi="Book Antiqua"/>
          <w:sz w:val="24"/>
          <w:szCs w:val="24"/>
        </w:rPr>
        <w:t>: 1305-1312 [PMID: 29315167 DOI: 10.1249/MSS.0000000000001548]</w:t>
      </w:r>
    </w:p>
    <w:p w14:paraId="44D29D6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20 </w:t>
      </w:r>
      <w:r w:rsidRPr="009A279A">
        <w:rPr>
          <w:rFonts w:ascii="Book Antiqua" w:hAnsi="Book Antiqua"/>
          <w:b/>
          <w:sz w:val="24"/>
          <w:szCs w:val="24"/>
        </w:rPr>
        <w:t>Piekarski D</w:t>
      </w:r>
      <w:r w:rsidRPr="009A279A">
        <w:rPr>
          <w:rFonts w:ascii="Book Antiqua" w:hAnsi="Book Antiqua"/>
          <w:sz w:val="24"/>
          <w:szCs w:val="24"/>
        </w:rPr>
        <w:t xml:space="preserve">, Potier P, Giannotti C. Study of the mode of action of some nitrodiphenyl ethers. </w:t>
      </w:r>
      <w:r w:rsidRPr="009A279A">
        <w:rPr>
          <w:rFonts w:ascii="Book Antiqua" w:hAnsi="Book Antiqua"/>
          <w:i/>
          <w:sz w:val="24"/>
          <w:szCs w:val="24"/>
        </w:rPr>
        <w:t>Free Radic Res Commun</w:t>
      </w:r>
      <w:r w:rsidRPr="009A279A">
        <w:rPr>
          <w:rFonts w:ascii="Book Antiqua" w:hAnsi="Book Antiqua"/>
          <w:sz w:val="24"/>
          <w:szCs w:val="24"/>
        </w:rPr>
        <w:t xml:space="preserve"> 1990; </w:t>
      </w:r>
      <w:r w:rsidRPr="009A279A">
        <w:rPr>
          <w:rFonts w:ascii="Book Antiqua" w:hAnsi="Book Antiqua"/>
          <w:b/>
          <w:sz w:val="24"/>
          <w:szCs w:val="24"/>
        </w:rPr>
        <w:t>10</w:t>
      </w:r>
      <w:r w:rsidRPr="009A279A">
        <w:rPr>
          <w:rFonts w:ascii="Book Antiqua" w:hAnsi="Book Antiqua"/>
          <w:sz w:val="24"/>
          <w:szCs w:val="24"/>
        </w:rPr>
        <w:t>: 85-93 [PMID: 2165990 DOI: 10.1249/MSS.0b013e31822672aa]</w:t>
      </w:r>
    </w:p>
    <w:p w14:paraId="5EEC6A6D"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21 </w:t>
      </w:r>
      <w:r w:rsidRPr="009A279A">
        <w:rPr>
          <w:rFonts w:ascii="Book Antiqua" w:hAnsi="Book Antiqua"/>
          <w:b/>
          <w:sz w:val="24"/>
          <w:szCs w:val="24"/>
        </w:rPr>
        <w:t>Buchholz AC</w:t>
      </w:r>
      <w:r w:rsidRPr="009A279A">
        <w:rPr>
          <w:rFonts w:ascii="Book Antiqua" w:hAnsi="Book Antiqua"/>
          <w:sz w:val="24"/>
          <w:szCs w:val="24"/>
        </w:rPr>
        <w:t xml:space="preserve">, Pencharz PB. Energy expenditure in chronic spinal cord injury. </w:t>
      </w:r>
      <w:r w:rsidRPr="009A279A">
        <w:rPr>
          <w:rFonts w:ascii="Book Antiqua" w:hAnsi="Book Antiqua"/>
          <w:i/>
          <w:sz w:val="24"/>
          <w:szCs w:val="24"/>
        </w:rPr>
        <w:t>Curr Opin Clin Nutr Metab Care</w:t>
      </w:r>
      <w:r w:rsidRPr="009A279A">
        <w:rPr>
          <w:rFonts w:ascii="Book Antiqua" w:hAnsi="Book Antiqua"/>
          <w:sz w:val="24"/>
          <w:szCs w:val="24"/>
        </w:rPr>
        <w:t xml:space="preserve"> 2004; </w:t>
      </w:r>
      <w:r w:rsidRPr="009A279A">
        <w:rPr>
          <w:rFonts w:ascii="Book Antiqua" w:hAnsi="Book Antiqua"/>
          <w:b/>
          <w:sz w:val="24"/>
          <w:szCs w:val="24"/>
        </w:rPr>
        <w:t>7</w:t>
      </w:r>
      <w:r w:rsidRPr="009A279A">
        <w:rPr>
          <w:rFonts w:ascii="Book Antiqua" w:hAnsi="Book Antiqua"/>
          <w:sz w:val="24"/>
          <w:szCs w:val="24"/>
        </w:rPr>
        <w:t>: 635-639 [PMID: 15534431 DOI: 10.1097/00075197-200411000-00008]</w:t>
      </w:r>
    </w:p>
    <w:p w14:paraId="2EBBCFC9"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22 </w:t>
      </w:r>
      <w:r w:rsidRPr="009A279A">
        <w:rPr>
          <w:rFonts w:ascii="Book Antiqua" w:hAnsi="Book Antiqua"/>
          <w:b/>
          <w:sz w:val="24"/>
          <w:szCs w:val="24"/>
        </w:rPr>
        <w:t>Khalil RE</w:t>
      </w:r>
      <w:r w:rsidRPr="009A279A">
        <w:rPr>
          <w:rFonts w:ascii="Book Antiqua" w:hAnsi="Book Antiqua"/>
          <w:sz w:val="24"/>
          <w:szCs w:val="24"/>
        </w:rPr>
        <w:t xml:space="preserve">, Gorgey AS, Janisko M, Dolbow DR, Moore JR, Gater DR. The role of nutrition in health status after spinal cord injury. </w:t>
      </w:r>
      <w:r w:rsidRPr="009A279A">
        <w:rPr>
          <w:rFonts w:ascii="Book Antiqua" w:hAnsi="Book Antiqua"/>
          <w:i/>
          <w:sz w:val="24"/>
          <w:szCs w:val="24"/>
        </w:rPr>
        <w:t>Aging Dis</w:t>
      </w:r>
      <w:r w:rsidRPr="009A279A">
        <w:rPr>
          <w:rFonts w:ascii="Book Antiqua" w:hAnsi="Book Antiqua"/>
          <w:sz w:val="24"/>
          <w:szCs w:val="24"/>
        </w:rPr>
        <w:t xml:space="preserve"> 2013; </w:t>
      </w:r>
      <w:r w:rsidRPr="009A279A">
        <w:rPr>
          <w:rFonts w:ascii="Book Antiqua" w:hAnsi="Book Antiqua"/>
          <w:b/>
          <w:sz w:val="24"/>
          <w:szCs w:val="24"/>
        </w:rPr>
        <w:t>4</w:t>
      </w:r>
      <w:r w:rsidRPr="009A279A">
        <w:rPr>
          <w:rFonts w:ascii="Book Antiqua" w:hAnsi="Book Antiqua"/>
          <w:sz w:val="24"/>
          <w:szCs w:val="24"/>
        </w:rPr>
        <w:t>: 14-22 [PMID: 23423356]</w:t>
      </w:r>
    </w:p>
    <w:p w14:paraId="761F12FB" w14:textId="51CC1AA9" w:rsidR="009A279A" w:rsidRPr="009A279A" w:rsidRDefault="009A279A" w:rsidP="009A279A">
      <w:pPr>
        <w:spacing w:after="0" w:line="360" w:lineRule="auto"/>
        <w:jc w:val="both"/>
        <w:rPr>
          <w:rFonts w:ascii="Book Antiqua" w:hAnsi="Book Antiqua"/>
          <w:sz w:val="24"/>
          <w:szCs w:val="24"/>
          <w:lang w:eastAsia="zh-CN"/>
        </w:rPr>
      </w:pPr>
      <w:r w:rsidRPr="002A19E2">
        <w:rPr>
          <w:rFonts w:ascii="Book Antiqua" w:hAnsi="Book Antiqua"/>
          <w:sz w:val="24"/>
          <w:szCs w:val="24"/>
          <w:highlight w:val="yellow"/>
        </w:rPr>
        <w:t xml:space="preserve">23 </w:t>
      </w:r>
      <w:r w:rsidR="00597B06" w:rsidRPr="002A19E2">
        <w:rPr>
          <w:rFonts w:ascii="Book Antiqua" w:hAnsi="Book Antiqua"/>
          <w:b/>
          <w:bCs/>
          <w:sz w:val="24"/>
          <w:szCs w:val="24"/>
          <w:highlight w:val="yellow"/>
        </w:rPr>
        <w:t>Academy of Nutrition and Dietetics</w:t>
      </w:r>
      <w:r w:rsidR="00597B06" w:rsidRPr="002A19E2">
        <w:rPr>
          <w:rFonts w:ascii="Book Antiqua" w:hAnsi="Book Antiqua" w:hint="eastAsia"/>
          <w:bCs/>
          <w:sz w:val="24"/>
          <w:szCs w:val="24"/>
          <w:highlight w:val="yellow"/>
          <w:lang w:eastAsia="zh-CN"/>
        </w:rPr>
        <w:t>.</w:t>
      </w:r>
      <w:r w:rsidR="00597B06" w:rsidRPr="002A19E2">
        <w:rPr>
          <w:rFonts w:ascii="Book Antiqua" w:hAnsi="Book Antiqua"/>
          <w:bCs/>
          <w:sz w:val="24"/>
          <w:szCs w:val="24"/>
          <w:highlight w:val="yellow"/>
        </w:rPr>
        <w:t xml:space="preserve"> </w:t>
      </w:r>
      <w:r w:rsidRPr="002A19E2">
        <w:rPr>
          <w:rFonts w:ascii="Book Antiqua" w:hAnsi="Book Antiqua"/>
          <w:bCs/>
          <w:sz w:val="24"/>
          <w:szCs w:val="24"/>
          <w:highlight w:val="yellow"/>
        </w:rPr>
        <w:t>2009 Spinal Cord Injury Evidence-Based Nutrition Practice Guidelines. Accessed on March 14th, 2019</w:t>
      </w:r>
      <w:r w:rsidR="00597B06" w:rsidRPr="002A19E2">
        <w:rPr>
          <w:rFonts w:ascii="Book Antiqua" w:hAnsi="Book Antiqua" w:hint="eastAsia"/>
          <w:bCs/>
          <w:sz w:val="24"/>
          <w:szCs w:val="24"/>
          <w:highlight w:val="yellow"/>
          <w:lang w:eastAsia="zh-CN"/>
        </w:rPr>
        <w:t>.</w:t>
      </w:r>
      <w:r w:rsidR="00597B06" w:rsidRPr="002A19E2">
        <w:rPr>
          <w:rFonts w:ascii="Book Antiqua" w:hAnsi="Book Antiqua"/>
          <w:bCs/>
          <w:sz w:val="24"/>
          <w:szCs w:val="24"/>
          <w:highlight w:val="yellow"/>
        </w:rPr>
        <w:t xml:space="preserve"> </w:t>
      </w:r>
      <w:r w:rsidR="002A19E2" w:rsidRPr="002A19E2">
        <w:rPr>
          <w:rFonts w:ascii="Book Antiqua" w:hAnsi="Book Antiqua"/>
          <w:bCs/>
          <w:sz w:val="24"/>
          <w:szCs w:val="24"/>
          <w:highlight w:val="yellow"/>
        </w:rPr>
        <w:t xml:space="preserve">Available from: </w:t>
      </w:r>
      <w:r w:rsidR="002A19E2" w:rsidRPr="002A19E2">
        <w:rPr>
          <w:rFonts w:ascii="Book Antiqua" w:hAnsi="Book Antiqua" w:hint="eastAsia"/>
          <w:bCs/>
          <w:sz w:val="24"/>
          <w:szCs w:val="24"/>
          <w:highlight w:val="yellow"/>
          <w:lang w:eastAsia="zh-CN"/>
        </w:rPr>
        <w:t xml:space="preserve">URL: </w:t>
      </w:r>
      <w:r w:rsidR="00597B06" w:rsidRPr="002A19E2">
        <w:rPr>
          <w:rFonts w:ascii="Book Antiqua" w:hAnsi="Book Antiqua"/>
          <w:bCs/>
          <w:sz w:val="24"/>
          <w:szCs w:val="24"/>
          <w:highlight w:val="yellow"/>
        </w:rPr>
        <w:t>https://www.andeal.org</w:t>
      </w:r>
    </w:p>
    <w:p w14:paraId="21281388"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24 </w:t>
      </w:r>
      <w:r w:rsidRPr="009A279A">
        <w:rPr>
          <w:rFonts w:ascii="Book Antiqua" w:hAnsi="Book Antiqua"/>
          <w:b/>
          <w:sz w:val="24"/>
          <w:szCs w:val="24"/>
        </w:rPr>
        <w:t>Yarar-Fisher C</w:t>
      </w:r>
      <w:r w:rsidRPr="009A279A">
        <w:rPr>
          <w:rFonts w:ascii="Book Antiqua" w:hAnsi="Book Antiqua"/>
          <w:sz w:val="24"/>
          <w:szCs w:val="24"/>
        </w:rPr>
        <w:t xml:space="preserve">, Polston KFL, Eraslan M, Henley KY, Kinikli GI, Bickel CS, Windham ST, McLain AB, Oster RA, Bamman MM. Paralytic and nonparalytic muscle adaptations to exercise training versus high-protein diet in individuals with long-standing spinal cord injury. </w:t>
      </w:r>
      <w:r w:rsidRPr="009A279A">
        <w:rPr>
          <w:rFonts w:ascii="Book Antiqua" w:hAnsi="Book Antiqua"/>
          <w:i/>
          <w:sz w:val="24"/>
          <w:szCs w:val="24"/>
        </w:rPr>
        <w:t>J Appl Physiol (1985)</w:t>
      </w:r>
      <w:r w:rsidRPr="009A279A">
        <w:rPr>
          <w:rFonts w:ascii="Book Antiqua" w:hAnsi="Book Antiqua"/>
          <w:sz w:val="24"/>
          <w:szCs w:val="24"/>
        </w:rPr>
        <w:t xml:space="preserve"> 2018; </w:t>
      </w:r>
      <w:r w:rsidRPr="009A279A">
        <w:rPr>
          <w:rFonts w:ascii="Book Antiqua" w:hAnsi="Book Antiqua"/>
          <w:b/>
          <w:sz w:val="24"/>
          <w:szCs w:val="24"/>
        </w:rPr>
        <w:t>125</w:t>
      </w:r>
      <w:r w:rsidRPr="009A279A">
        <w:rPr>
          <w:rFonts w:ascii="Book Antiqua" w:hAnsi="Book Antiqua"/>
          <w:sz w:val="24"/>
          <w:szCs w:val="24"/>
        </w:rPr>
        <w:t>: 64-72 [PMID: 29494292 DOI: 10.1152/japplphysiol.01029.2017]</w:t>
      </w:r>
    </w:p>
    <w:p w14:paraId="19821510"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25 </w:t>
      </w:r>
      <w:r w:rsidRPr="009A279A">
        <w:rPr>
          <w:rFonts w:ascii="Book Antiqua" w:hAnsi="Book Antiqua"/>
          <w:b/>
          <w:sz w:val="24"/>
          <w:szCs w:val="24"/>
        </w:rPr>
        <w:t>Stachowiak JC</w:t>
      </w:r>
      <w:r w:rsidRPr="009A279A">
        <w:rPr>
          <w:rFonts w:ascii="Book Antiqua" w:hAnsi="Book Antiqua"/>
          <w:sz w:val="24"/>
          <w:szCs w:val="24"/>
        </w:rPr>
        <w:t xml:space="preserve">, Brodsky FM, Miller EA. A cost-benefit analysis of the physical mechanisms of membrane curvature. </w:t>
      </w:r>
      <w:r w:rsidRPr="009A279A">
        <w:rPr>
          <w:rFonts w:ascii="Book Antiqua" w:hAnsi="Book Antiqua"/>
          <w:i/>
          <w:sz w:val="24"/>
          <w:szCs w:val="24"/>
        </w:rPr>
        <w:t>Nat Cell Biol</w:t>
      </w:r>
      <w:r w:rsidRPr="009A279A">
        <w:rPr>
          <w:rFonts w:ascii="Book Antiqua" w:hAnsi="Book Antiqua"/>
          <w:sz w:val="24"/>
          <w:szCs w:val="24"/>
        </w:rPr>
        <w:t xml:space="preserve"> 2013; </w:t>
      </w:r>
      <w:r w:rsidRPr="009A279A">
        <w:rPr>
          <w:rFonts w:ascii="Book Antiqua" w:hAnsi="Book Antiqua"/>
          <w:b/>
          <w:sz w:val="24"/>
          <w:szCs w:val="24"/>
        </w:rPr>
        <w:t>15</w:t>
      </w:r>
      <w:r w:rsidRPr="009A279A">
        <w:rPr>
          <w:rFonts w:ascii="Book Antiqua" w:hAnsi="Book Antiqua"/>
          <w:sz w:val="24"/>
          <w:szCs w:val="24"/>
        </w:rPr>
        <w:t>: 1019-1027 [PMID: 23999615 DOI: 10.1038/ncb2832]</w:t>
      </w:r>
    </w:p>
    <w:p w14:paraId="2E6EB352"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lastRenderedPageBreak/>
        <w:t xml:space="preserve">26 </w:t>
      </w:r>
      <w:r w:rsidRPr="009A279A">
        <w:rPr>
          <w:rFonts w:ascii="Book Antiqua" w:hAnsi="Book Antiqua"/>
          <w:b/>
          <w:sz w:val="24"/>
          <w:szCs w:val="24"/>
        </w:rPr>
        <w:t>Yao B</w:t>
      </w:r>
      <w:r w:rsidRPr="009A279A">
        <w:rPr>
          <w:rFonts w:ascii="Book Antiqua" w:hAnsi="Book Antiqua"/>
          <w:sz w:val="24"/>
          <w:szCs w:val="24"/>
        </w:rPr>
        <w:t xml:space="preserve">, Fang H, Xu W, Yan Y, Xu H, Liu Y, Mo M, Zhang H, Zhao Y. Dietary fiber intake and risk of type 2 diabetes: a dose-response analysis of prospective studies. </w:t>
      </w:r>
      <w:r w:rsidRPr="009A279A">
        <w:rPr>
          <w:rFonts w:ascii="Book Antiqua" w:hAnsi="Book Antiqua"/>
          <w:i/>
          <w:sz w:val="24"/>
          <w:szCs w:val="24"/>
        </w:rPr>
        <w:t>Eur J Epidemiol</w:t>
      </w:r>
      <w:r w:rsidRPr="009A279A">
        <w:rPr>
          <w:rFonts w:ascii="Book Antiqua" w:hAnsi="Book Antiqua"/>
          <w:sz w:val="24"/>
          <w:szCs w:val="24"/>
        </w:rPr>
        <w:t xml:space="preserve"> 2014; </w:t>
      </w:r>
      <w:r w:rsidRPr="009A279A">
        <w:rPr>
          <w:rFonts w:ascii="Book Antiqua" w:hAnsi="Book Antiqua"/>
          <w:b/>
          <w:sz w:val="24"/>
          <w:szCs w:val="24"/>
        </w:rPr>
        <w:t>29</w:t>
      </w:r>
      <w:r w:rsidRPr="009A279A">
        <w:rPr>
          <w:rFonts w:ascii="Book Antiqua" w:hAnsi="Book Antiqua"/>
          <w:sz w:val="24"/>
          <w:szCs w:val="24"/>
        </w:rPr>
        <w:t>: 79-88 [PMID: 24389767 DOI: 10.1007/s10654-013-9876-x]</w:t>
      </w:r>
    </w:p>
    <w:p w14:paraId="67E22694"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27 </w:t>
      </w:r>
      <w:r w:rsidRPr="009A279A">
        <w:rPr>
          <w:rFonts w:ascii="Book Antiqua" w:hAnsi="Book Antiqua"/>
          <w:b/>
          <w:sz w:val="24"/>
          <w:szCs w:val="24"/>
        </w:rPr>
        <w:t>Rebello C</w:t>
      </w:r>
      <w:r w:rsidRPr="009A279A">
        <w:rPr>
          <w:rFonts w:ascii="Book Antiqua" w:hAnsi="Book Antiqua"/>
          <w:sz w:val="24"/>
          <w:szCs w:val="24"/>
        </w:rPr>
        <w:t xml:space="preserve">, Greenway FL, Dhurandhar NV. Functional foods to promote weight loss and satiety. </w:t>
      </w:r>
      <w:r w:rsidRPr="009A279A">
        <w:rPr>
          <w:rFonts w:ascii="Book Antiqua" w:hAnsi="Book Antiqua"/>
          <w:i/>
          <w:sz w:val="24"/>
          <w:szCs w:val="24"/>
        </w:rPr>
        <w:t>Curr Opin Clin Nutr Metab Care</w:t>
      </w:r>
      <w:r w:rsidRPr="009A279A">
        <w:rPr>
          <w:rFonts w:ascii="Book Antiqua" w:hAnsi="Book Antiqua"/>
          <w:sz w:val="24"/>
          <w:szCs w:val="24"/>
        </w:rPr>
        <w:t xml:space="preserve"> 2014; </w:t>
      </w:r>
      <w:r w:rsidRPr="009A279A">
        <w:rPr>
          <w:rFonts w:ascii="Book Antiqua" w:hAnsi="Book Antiqua"/>
          <w:b/>
          <w:sz w:val="24"/>
          <w:szCs w:val="24"/>
        </w:rPr>
        <w:t>17</w:t>
      </w:r>
      <w:r w:rsidRPr="009A279A">
        <w:rPr>
          <w:rFonts w:ascii="Book Antiqua" w:hAnsi="Book Antiqua"/>
          <w:sz w:val="24"/>
          <w:szCs w:val="24"/>
        </w:rPr>
        <w:t>: 596-604 [PMID: 25159561 DOI: 10.1097/MCO.0000000000000110]</w:t>
      </w:r>
    </w:p>
    <w:p w14:paraId="69EEFB24"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28 </w:t>
      </w:r>
      <w:r w:rsidRPr="009A279A">
        <w:rPr>
          <w:rFonts w:ascii="Book Antiqua" w:hAnsi="Book Antiqua"/>
          <w:b/>
          <w:sz w:val="24"/>
          <w:szCs w:val="24"/>
        </w:rPr>
        <w:t>Zhu Y</w:t>
      </w:r>
      <w:r w:rsidRPr="009A279A">
        <w:rPr>
          <w:rFonts w:ascii="Book Antiqua" w:hAnsi="Book Antiqua"/>
          <w:sz w:val="24"/>
          <w:szCs w:val="24"/>
        </w:rPr>
        <w:t xml:space="preserve">, Hsu WH, Hollis JH. The impact of food viscosity on eating rate, subjective appetite, glycemic response and gastric emptying rate. </w:t>
      </w:r>
      <w:r w:rsidRPr="009A279A">
        <w:rPr>
          <w:rFonts w:ascii="Book Antiqua" w:hAnsi="Book Antiqua"/>
          <w:i/>
          <w:sz w:val="24"/>
          <w:szCs w:val="24"/>
        </w:rPr>
        <w:t>PLoS One</w:t>
      </w:r>
      <w:r w:rsidRPr="009A279A">
        <w:rPr>
          <w:rFonts w:ascii="Book Antiqua" w:hAnsi="Book Antiqua"/>
          <w:sz w:val="24"/>
          <w:szCs w:val="24"/>
        </w:rPr>
        <w:t xml:space="preserve"> 2013; </w:t>
      </w:r>
      <w:r w:rsidRPr="009A279A">
        <w:rPr>
          <w:rFonts w:ascii="Book Antiqua" w:hAnsi="Book Antiqua"/>
          <w:b/>
          <w:sz w:val="24"/>
          <w:szCs w:val="24"/>
        </w:rPr>
        <w:t>8</w:t>
      </w:r>
      <w:r w:rsidRPr="009A279A">
        <w:rPr>
          <w:rFonts w:ascii="Book Antiqua" w:hAnsi="Book Antiqua"/>
          <w:sz w:val="24"/>
          <w:szCs w:val="24"/>
        </w:rPr>
        <w:t>: e67482 [PMID: 23818981 DOI: 10.1371/journal.pone.0067482]</w:t>
      </w:r>
    </w:p>
    <w:p w14:paraId="07AD6A6C" w14:textId="77777777" w:rsidR="00BA3EE0" w:rsidRPr="009A279A" w:rsidRDefault="00BA3EE0" w:rsidP="009A279A">
      <w:pPr>
        <w:spacing w:after="0" w:line="360" w:lineRule="auto"/>
        <w:ind w:left="360"/>
        <w:jc w:val="both"/>
        <w:rPr>
          <w:rFonts w:ascii="Book Antiqua" w:hAnsi="Book Antiqua" w:cs="Times New Roman"/>
          <w:b/>
          <w:sz w:val="24"/>
          <w:szCs w:val="24"/>
        </w:rPr>
      </w:pPr>
    </w:p>
    <w:p w14:paraId="3659DCE1" w14:textId="561C1373" w:rsidR="009A279A" w:rsidRPr="005D68FE" w:rsidRDefault="009A279A" w:rsidP="002A19E2">
      <w:pPr>
        <w:snapToGrid w:val="0"/>
        <w:spacing w:line="360" w:lineRule="auto"/>
        <w:ind w:left="361" w:hangingChars="150" w:hanging="361"/>
        <w:jc w:val="right"/>
        <w:rPr>
          <w:rFonts w:ascii="Book Antiqua" w:hAnsi="Book Antiqua"/>
          <w:color w:val="000000"/>
          <w:sz w:val="24"/>
          <w:szCs w:val="24"/>
          <w:lang w:eastAsia="zh-CN"/>
        </w:rPr>
      </w:pPr>
      <w:r w:rsidRPr="005D68FE">
        <w:rPr>
          <w:rFonts w:ascii="Book Antiqua" w:hAnsi="Book Antiqua"/>
          <w:b/>
          <w:bCs/>
          <w:color w:val="000000"/>
          <w:sz w:val="24"/>
          <w:szCs w:val="24"/>
        </w:rPr>
        <w:t>P-Reviewer:</w:t>
      </w:r>
      <w:r>
        <w:rPr>
          <w:rFonts w:ascii="Book Antiqua" w:hAnsi="Book Antiqua"/>
          <w:b/>
          <w:bCs/>
          <w:color w:val="000000"/>
          <w:sz w:val="24"/>
          <w:szCs w:val="24"/>
        </w:rPr>
        <w:t xml:space="preserve"> </w:t>
      </w:r>
      <w:r w:rsidRPr="009A279A">
        <w:rPr>
          <w:rFonts w:ascii="Book Antiqua" w:hAnsi="Book Antiqua"/>
          <w:sz w:val="24"/>
          <w:szCs w:val="24"/>
          <w:shd w:val="clear" w:color="auto" w:fill="FFFFFF"/>
        </w:rPr>
        <w:t>Elgafy H</w:t>
      </w:r>
      <w:r w:rsidRPr="009A279A">
        <w:rPr>
          <w:rFonts w:ascii="Book Antiqua" w:hAnsi="Book Antiqua"/>
          <w:b/>
          <w:bCs/>
          <w:sz w:val="24"/>
          <w:szCs w:val="24"/>
          <w:lang w:eastAsia="zh-CN"/>
        </w:rPr>
        <w:t xml:space="preserve"> </w:t>
      </w:r>
      <w:r w:rsidRPr="005D68FE">
        <w:rPr>
          <w:rFonts w:ascii="Book Antiqua" w:hAnsi="Book Antiqua"/>
          <w:b/>
          <w:bCs/>
          <w:color w:val="000000"/>
          <w:sz w:val="24"/>
          <w:szCs w:val="24"/>
        </w:rPr>
        <w:t>S-Editor:</w:t>
      </w:r>
      <w:r w:rsidRPr="005D68FE">
        <w:rPr>
          <w:rFonts w:ascii="Book Antiqua" w:hAnsi="Book Antiqua"/>
          <w:color w:val="000000"/>
          <w:sz w:val="24"/>
          <w:szCs w:val="24"/>
        </w:rPr>
        <w:t xml:space="preserve"> </w:t>
      </w:r>
      <w:r>
        <w:rPr>
          <w:rFonts w:ascii="Book Antiqua" w:hAnsi="Book Antiqua"/>
          <w:color w:val="000000"/>
          <w:sz w:val="24"/>
          <w:szCs w:val="24"/>
        </w:rPr>
        <w:t>Zhang L</w:t>
      </w:r>
      <w:r w:rsidRPr="005D68FE">
        <w:rPr>
          <w:rFonts w:ascii="Book Antiqua" w:eastAsia="等线" w:hAnsi="Book Antiqua"/>
          <w:color w:val="000000"/>
          <w:sz w:val="24"/>
          <w:szCs w:val="24"/>
          <w:lang w:eastAsia="zh-CN"/>
        </w:rPr>
        <w:t xml:space="preserve"> </w:t>
      </w:r>
      <w:r w:rsidRPr="005D68FE">
        <w:rPr>
          <w:rFonts w:ascii="Book Antiqua" w:hAnsi="Book Antiqua"/>
          <w:b/>
          <w:bCs/>
          <w:color w:val="000000"/>
          <w:sz w:val="24"/>
          <w:szCs w:val="24"/>
        </w:rPr>
        <w:t>L-Editor:</w:t>
      </w:r>
      <w:r w:rsidRPr="005D68FE">
        <w:rPr>
          <w:rFonts w:ascii="Book Antiqua" w:hAnsi="Book Antiqua"/>
          <w:color w:val="000000"/>
          <w:sz w:val="24"/>
          <w:szCs w:val="24"/>
        </w:rPr>
        <w:t xml:space="preserve"> </w:t>
      </w:r>
      <w:r w:rsidRPr="005D68FE">
        <w:rPr>
          <w:rFonts w:ascii="Book Antiqua" w:hAnsi="Book Antiqua"/>
          <w:b/>
          <w:bCs/>
          <w:color w:val="000000"/>
          <w:sz w:val="24"/>
          <w:szCs w:val="24"/>
        </w:rPr>
        <w:t>E-Editor:</w:t>
      </w:r>
    </w:p>
    <w:p w14:paraId="307B68E6" w14:textId="77777777" w:rsidR="009A279A" w:rsidRPr="005D68FE" w:rsidRDefault="009A279A" w:rsidP="009A279A">
      <w:pPr>
        <w:shd w:val="clear" w:color="auto" w:fill="FFFFFF"/>
        <w:snapToGrid w:val="0"/>
        <w:spacing w:line="360" w:lineRule="auto"/>
        <w:jc w:val="both"/>
        <w:rPr>
          <w:rFonts w:ascii="Book Antiqua" w:hAnsi="Book Antiqua" w:cs="Helvetica"/>
          <w:b/>
          <w:sz w:val="24"/>
          <w:szCs w:val="24"/>
        </w:rPr>
      </w:pPr>
    </w:p>
    <w:p w14:paraId="09740C23" w14:textId="5E06FAA9" w:rsidR="009A279A" w:rsidRPr="005D68FE" w:rsidRDefault="009A279A" w:rsidP="009A279A">
      <w:pPr>
        <w:shd w:val="clear" w:color="auto" w:fill="FFFFFF"/>
        <w:snapToGrid w:val="0"/>
        <w:spacing w:line="360" w:lineRule="auto"/>
        <w:jc w:val="both"/>
        <w:rPr>
          <w:rFonts w:ascii="Book Antiqua" w:hAnsi="Book Antiqua" w:cs="Helvetica"/>
          <w:b/>
          <w:sz w:val="24"/>
          <w:szCs w:val="24"/>
        </w:rPr>
      </w:pPr>
      <w:r w:rsidRPr="005D68FE">
        <w:rPr>
          <w:rFonts w:ascii="Book Antiqua" w:hAnsi="Book Antiqua" w:cs="Helvetica"/>
          <w:b/>
          <w:sz w:val="24"/>
          <w:szCs w:val="24"/>
        </w:rPr>
        <w:t xml:space="preserve">Specialty type: </w:t>
      </w:r>
      <w:r w:rsidRPr="00E700C2">
        <w:rPr>
          <w:rFonts w:ascii="Book Antiqua" w:eastAsia="微软雅黑" w:hAnsi="Book Antiqua" w:cs="宋体"/>
          <w:sz w:val="24"/>
          <w:szCs w:val="24"/>
        </w:rPr>
        <w:t>Medicine, research and experimental</w:t>
      </w:r>
    </w:p>
    <w:p w14:paraId="44024041" w14:textId="3E34E7D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b/>
          <w:sz w:val="24"/>
          <w:szCs w:val="24"/>
        </w:rPr>
        <w:t xml:space="preserve">Country of origin: </w:t>
      </w:r>
      <w:r w:rsidRPr="009A279A">
        <w:rPr>
          <w:rFonts w:ascii="Book Antiqua" w:hAnsi="Book Antiqua" w:cs="Helvetica"/>
          <w:sz w:val="24"/>
          <w:szCs w:val="24"/>
        </w:rPr>
        <w:t>United States</w:t>
      </w:r>
    </w:p>
    <w:p w14:paraId="2567D787" w14:textId="77777777" w:rsidR="009A279A" w:rsidRPr="005D68FE" w:rsidRDefault="009A279A" w:rsidP="009A279A">
      <w:pPr>
        <w:shd w:val="clear" w:color="auto" w:fill="FFFFFF"/>
        <w:snapToGrid w:val="0"/>
        <w:spacing w:line="360" w:lineRule="auto"/>
        <w:jc w:val="both"/>
        <w:rPr>
          <w:rFonts w:ascii="Book Antiqua" w:hAnsi="Book Antiqua" w:cs="Helvetica"/>
          <w:b/>
          <w:sz w:val="24"/>
          <w:szCs w:val="24"/>
        </w:rPr>
      </w:pPr>
      <w:r w:rsidRPr="005D68FE">
        <w:rPr>
          <w:rFonts w:ascii="Book Antiqua" w:hAnsi="Book Antiqua" w:cs="Helvetica"/>
          <w:b/>
          <w:sz w:val="24"/>
          <w:szCs w:val="24"/>
        </w:rPr>
        <w:t>Peer-review report classification</w:t>
      </w:r>
    </w:p>
    <w:p w14:paraId="1BC42EB0" w14:textId="7777777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A (Excellent): 0</w:t>
      </w:r>
    </w:p>
    <w:p w14:paraId="503FC4D8" w14:textId="18279E33"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B (Very good): B</w:t>
      </w:r>
    </w:p>
    <w:p w14:paraId="396F6112" w14:textId="7777777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C (Good): 0</w:t>
      </w:r>
    </w:p>
    <w:p w14:paraId="00EBB7C6" w14:textId="7777777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D (Fair): 0</w:t>
      </w:r>
    </w:p>
    <w:p w14:paraId="6DF5DE4D" w14:textId="7777777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E (Poor): 0</w:t>
      </w:r>
    </w:p>
    <w:p w14:paraId="188CD878" w14:textId="74A90093" w:rsidR="00D23E34" w:rsidRDefault="00D23E34">
      <w:pPr>
        <w:rPr>
          <w:rFonts w:ascii="Book Antiqua" w:hAnsi="Book Antiqua" w:cs="Times New Roman"/>
          <w:b/>
          <w:sz w:val="24"/>
          <w:szCs w:val="24"/>
        </w:rPr>
      </w:pPr>
      <w:r>
        <w:rPr>
          <w:rFonts w:ascii="Book Antiqua" w:hAnsi="Book Antiqua" w:cs="Times New Roman"/>
          <w:b/>
          <w:sz w:val="24"/>
          <w:szCs w:val="24"/>
        </w:rPr>
        <w:br w:type="page"/>
      </w:r>
    </w:p>
    <w:p w14:paraId="0D759AB6" w14:textId="5280B0AF" w:rsidR="00C25CA9" w:rsidRDefault="00C25CA9" w:rsidP="00C25CA9">
      <w:pPr>
        <w:spacing w:after="0" w:line="360" w:lineRule="auto"/>
        <w:jc w:val="both"/>
        <w:rPr>
          <w:rFonts w:ascii="Book Antiqua" w:hAnsi="Book Antiqua" w:cs="Times New Roman"/>
          <w:b/>
          <w:sz w:val="24"/>
          <w:szCs w:val="24"/>
        </w:rPr>
      </w:pPr>
    </w:p>
    <w:p w14:paraId="4DCECCCF" w14:textId="29D6B810" w:rsidR="00C25CA9" w:rsidRDefault="00C25CA9" w:rsidP="00C25CA9">
      <w:pPr>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w:drawing>
          <wp:inline distT="0" distB="0" distL="0" distR="0" wp14:anchorId="2D600A3E" wp14:editId="4FD11591">
            <wp:extent cx="5943600" cy="2743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60FA5496" w14:textId="3611B638" w:rsidR="00D23E34" w:rsidRDefault="002350CD" w:rsidP="00C25CA9">
      <w:pPr>
        <w:spacing w:after="0" w:line="360" w:lineRule="auto"/>
        <w:jc w:val="both"/>
        <w:rPr>
          <w:rFonts w:ascii="Book Antiqua" w:hAnsi="Book Antiqua" w:cs="Times New Roman"/>
          <w:sz w:val="24"/>
          <w:szCs w:val="24"/>
        </w:rPr>
      </w:pPr>
      <w:r w:rsidRPr="00D23E34">
        <w:rPr>
          <w:rFonts w:ascii="Book Antiqua" w:hAnsi="Book Antiqua" w:cs="Times New Roman"/>
          <w:b/>
          <w:bCs/>
          <w:sz w:val="24"/>
          <w:szCs w:val="24"/>
        </w:rPr>
        <w:t>Figure 1</w:t>
      </w:r>
      <w:r w:rsidR="00D23E34" w:rsidRPr="00D23E34">
        <w:rPr>
          <w:rFonts w:ascii="Book Antiqua" w:hAnsi="Book Antiqua" w:cs="Times New Roman"/>
          <w:b/>
          <w:sz w:val="24"/>
          <w:szCs w:val="24"/>
        </w:rPr>
        <w:t xml:space="preserve"> Robust changes in </w:t>
      </w:r>
      <w:r w:rsidR="00D23E34" w:rsidRPr="00D23E34">
        <w:rPr>
          <w:rFonts w:ascii="Book Antiqua" w:eastAsia="MS Mincho" w:hAnsi="Book Antiqua" w:cs="Times New Roman"/>
          <w:b/>
          <w:sz w:val="24"/>
          <w:szCs w:val="24"/>
        </w:rPr>
        <w:t>subcutaneous adipose tissue</w:t>
      </w:r>
      <w:r w:rsidR="00D23E34" w:rsidRPr="00D23E34">
        <w:rPr>
          <w:rFonts w:ascii="Book Antiqua" w:hAnsi="Book Antiqua" w:cs="Times New Roman"/>
          <w:b/>
          <w:sz w:val="24"/>
          <w:szCs w:val="24"/>
        </w:rPr>
        <w:t xml:space="preserve">, </w:t>
      </w:r>
      <w:r w:rsidR="00D23E34" w:rsidRPr="00D23E34">
        <w:rPr>
          <w:rFonts w:ascii="Book Antiqua" w:eastAsia="MS Mincho" w:hAnsi="Book Antiqua" w:cs="Times New Roman"/>
          <w:b/>
          <w:sz w:val="24"/>
          <w:szCs w:val="24"/>
        </w:rPr>
        <w:t>intramuscular fat</w:t>
      </w:r>
      <w:r w:rsidR="00D23E34" w:rsidRPr="00D23E34">
        <w:rPr>
          <w:rFonts w:ascii="Book Antiqua" w:hAnsi="Book Antiqua" w:cs="Times New Roman"/>
          <w:b/>
          <w:sz w:val="24"/>
          <w:szCs w:val="24"/>
        </w:rPr>
        <w:t xml:space="preserve"> and muscle size between baseline and post-intervention measurements</w:t>
      </w:r>
      <w:r w:rsidR="00D23E34" w:rsidRPr="00D23E34">
        <w:rPr>
          <w:rFonts w:ascii="Book Antiqua" w:hAnsi="Book Antiqua" w:cs="Times New Roman" w:hint="eastAsia"/>
          <w:b/>
          <w:sz w:val="24"/>
          <w:szCs w:val="24"/>
          <w:lang w:eastAsia="zh-CN"/>
        </w:rPr>
        <w:t>.</w:t>
      </w:r>
      <w:r w:rsidR="00D23E34" w:rsidRPr="003240D1">
        <w:rPr>
          <w:rFonts w:ascii="Book Antiqua" w:hAnsi="Book Antiqua" w:cs="Times New Roman"/>
          <w:bCs/>
          <w:sz w:val="24"/>
          <w:szCs w:val="24"/>
        </w:rPr>
        <w:t xml:space="preserve"> </w:t>
      </w:r>
      <w:r w:rsidR="00C25CA9" w:rsidRPr="003240D1">
        <w:rPr>
          <w:rFonts w:ascii="Book Antiqua" w:hAnsi="Book Antiqua" w:cs="Times New Roman"/>
          <w:bCs/>
          <w:sz w:val="24"/>
          <w:szCs w:val="24"/>
        </w:rPr>
        <w:t>A:</w:t>
      </w:r>
      <w:r w:rsidRPr="003240D1">
        <w:rPr>
          <w:rFonts w:ascii="Book Antiqua" w:hAnsi="Book Antiqua" w:cs="Times New Roman"/>
          <w:bCs/>
          <w:sz w:val="24"/>
          <w:szCs w:val="24"/>
        </w:rPr>
        <w:t xml:space="preserve"> B</w:t>
      </w:r>
      <w:r w:rsidRPr="003202B9">
        <w:rPr>
          <w:rFonts w:ascii="Book Antiqua" w:hAnsi="Book Antiqua" w:cs="Times New Roman"/>
          <w:sz w:val="24"/>
          <w:szCs w:val="24"/>
        </w:rPr>
        <w:t xml:space="preserve">aseline </w:t>
      </w:r>
      <w:r w:rsidR="003240D1" w:rsidRPr="003202B9">
        <w:rPr>
          <w:rFonts w:ascii="Book Antiqua" w:hAnsi="Book Antiqua" w:cs="Times New Roman"/>
          <w:sz w:val="24"/>
          <w:szCs w:val="24"/>
        </w:rPr>
        <w:t xml:space="preserve">magnetic resonance imaging </w:t>
      </w:r>
      <w:r w:rsidR="003240D1">
        <w:rPr>
          <w:rFonts w:ascii="Book Antiqua" w:hAnsi="Book Antiqua" w:cs="Times New Roman"/>
          <w:sz w:val="24"/>
          <w:szCs w:val="24"/>
        </w:rPr>
        <w:t>(</w:t>
      </w:r>
      <w:r w:rsidRPr="003202B9">
        <w:rPr>
          <w:rFonts w:ascii="Book Antiqua" w:hAnsi="Book Antiqua" w:cs="Times New Roman"/>
          <w:sz w:val="24"/>
          <w:szCs w:val="24"/>
        </w:rPr>
        <w:t>MRI</w:t>
      </w:r>
      <w:r w:rsidR="003240D1">
        <w:rPr>
          <w:rFonts w:ascii="Book Antiqua" w:hAnsi="Book Antiqua" w:cs="Times New Roman"/>
          <w:sz w:val="24"/>
          <w:szCs w:val="24"/>
        </w:rPr>
        <w:t>)</w:t>
      </w:r>
      <w:r w:rsidRPr="003202B9">
        <w:rPr>
          <w:rFonts w:ascii="Book Antiqua" w:hAnsi="Book Antiqua" w:cs="Times New Roman"/>
          <w:sz w:val="24"/>
          <w:szCs w:val="24"/>
        </w:rPr>
        <w:t xml:space="preserve"> of the right thigh</w:t>
      </w:r>
      <w:r w:rsidR="007E2DE9" w:rsidRPr="003202B9">
        <w:rPr>
          <w:rFonts w:ascii="Book Antiqua" w:hAnsi="Book Antiqua" w:cs="Times New Roman"/>
          <w:sz w:val="24"/>
          <w:szCs w:val="24"/>
        </w:rPr>
        <w:t xml:space="preserve"> </w:t>
      </w:r>
      <w:r w:rsidRPr="003202B9">
        <w:rPr>
          <w:rFonts w:ascii="Book Antiqua" w:hAnsi="Book Antiqua" w:cs="Times New Roman"/>
          <w:sz w:val="24"/>
          <w:szCs w:val="24"/>
        </w:rPr>
        <w:t>s</w:t>
      </w:r>
      <w:r w:rsidR="007E2DE9" w:rsidRPr="003202B9">
        <w:rPr>
          <w:rFonts w:ascii="Book Antiqua" w:hAnsi="Book Antiqua" w:cs="Times New Roman"/>
          <w:sz w:val="24"/>
          <w:szCs w:val="24"/>
        </w:rPr>
        <w:t xml:space="preserve">howing large </w:t>
      </w:r>
      <w:r w:rsidR="003240D1" w:rsidRPr="003202B9">
        <w:rPr>
          <w:rFonts w:ascii="Book Antiqua" w:eastAsia="MS Mincho" w:hAnsi="Book Antiqua" w:cs="Times New Roman"/>
          <w:sz w:val="24"/>
          <w:szCs w:val="24"/>
        </w:rPr>
        <w:t>subcutaneous adipose tissue</w:t>
      </w:r>
      <w:r w:rsidR="003240D1" w:rsidRPr="003202B9">
        <w:rPr>
          <w:rFonts w:ascii="Book Antiqua" w:hAnsi="Book Antiqua" w:cs="Times New Roman"/>
          <w:sz w:val="24"/>
          <w:szCs w:val="24"/>
        </w:rPr>
        <w:t xml:space="preserve"> </w:t>
      </w:r>
      <w:r w:rsidR="003240D1">
        <w:rPr>
          <w:rFonts w:ascii="Book Antiqua" w:hAnsi="Book Antiqua" w:cs="Times New Roman"/>
          <w:sz w:val="24"/>
          <w:szCs w:val="24"/>
        </w:rPr>
        <w:t>(</w:t>
      </w:r>
      <w:r w:rsidR="007E2DE9" w:rsidRPr="003202B9">
        <w:rPr>
          <w:rFonts w:ascii="Book Antiqua" w:hAnsi="Book Antiqua" w:cs="Times New Roman"/>
          <w:sz w:val="24"/>
          <w:szCs w:val="24"/>
        </w:rPr>
        <w:t>SAT</w:t>
      </w:r>
      <w:r w:rsidR="003240D1">
        <w:rPr>
          <w:rFonts w:ascii="Book Antiqua" w:hAnsi="Book Antiqua" w:cs="Times New Roman"/>
          <w:sz w:val="24"/>
          <w:szCs w:val="24"/>
        </w:rPr>
        <w:t>)</w:t>
      </w:r>
      <w:r w:rsidR="007E2DE9" w:rsidRPr="003202B9">
        <w:rPr>
          <w:rFonts w:ascii="Book Antiqua" w:hAnsi="Book Antiqua" w:cs="Times New Roman"/>
          <w:sz w:val="24"/>
          <w:szCs w:val="24"/>
        </w:rPr>
        <w:t xml:space="preserve"> and </w:t>
      </w:r>
      <w:r w:rsidR="003240D1" w:rsidRPr="003202B9">
        <w:rPr>
          <w:rFonts w:ascii="Book Antiqua" w:eastAsia="MS Mincho" w:hAnsi="Book Antiqua" w:cs="Times New Roman"/>
          <w:sz w:val="24"/>
          <w:szCs w:val="24"/>
        </w:rPr>
        <w:t>intramuscular fat</w:t>
      </w:r>
      <w:r w:rsidR="003240D1" w:rsidRPr="003202B9">
        <w:rPr>
          <w:rFonts w:ascii="Book Antiqua" w:hAnsi="Book Antiqua" w:cs="Times New Roman"/>
          <w:sz w:val="24"/>
          <w:szCs w:val="24"/>
        </w:rPr>
        <w:t xml:space="preserve"> </w:t>
      </w:r>
      <w:r w:rsidR="003240D1">
        <w:rPr>
          <w:rFonts w:ascii="Book Antiqua" w:hAnsi="Book Antiqua" w:cs="Times New Roman"/>
          <w:sz w:val="24"/>
          <w:szCs w:val="24"/>
        </w:rPr>
        <w:t>(</w:t>
      </w:r>
      <w:r w:rsidR="007E2DE9" w:rsidRPr="003202B9">
        <w:rPr>
          <w:rFonts w:ascii="Book Antiqua" w:hAnsi="Book Antiqua" w:cs="Times New Roman"/>
          <w:sz w:val="24"/>
          <w:szCs w:val="24"/>
        </w:rPr>
        <w:t>IMF</w:t>
      </w:r>
      <w:r w:rsidR="003240D1">
        <w:rPr>
          <w:rFonts w:ascii="Book Antiqua" w:hAnsi="Book Antiqua" w:cs="Times New Roman"/>
          <w:sz w:val="24"/>
          <w:szCs w:val="24"/>
        </w:rPr>
        <w:t>)</w:t>
      </w:r>
      <w:r w:rsidR="007E2DE9" w:rsidRPr="003202B9">
        <w:rPr>
          <w:rFonts w:ascii="Book Antiqua" w:hAnsi="Book Antiqua" w:cs="Times New Roman"/>
          <w:sz w:val="24"/>
          <w:szCs w:val="24"/>
        </w:rPr>
        <w:t xml:space="preserve"> depots</w:t>
      </w:r>
      <w:r w:rsidRPr="003202B9">
        <w:rPr>
          <w:rFonts w:ascii="Book Antiqua" w:hAnsi="Book Antiqua" w:cs="Times New Roman"/>
          <w:sz w:val="24"/>
          <w:szCs w:val="24"/>
        </w:rPr>
        <w:t xml:space="preserve"> prior to dietary intervention</w:t>
      </w:r>
      <w:r w:rsidR="00C25CA9">
        <w:rPr>
          <w:rFonts w:ascii="Book Antiqua" w:hAnsi="Book Antiqua" w:cs="Times New Roman"/>
          <w:sz w:val="24"/>
          <w:szCs w:val="24"/>
        </w:rPr>
        <w:t>;</w:t>
      </w:r>
      <w:r w:rsidR="00D23E34">
        <w:rPr>
          <w:rFonts w:ascii="Book Antiqua" w:hAnsi="Book Antiqua" w:cs="Times New Roman"/>
          <w:sz w:val="24"/>
          <w:szCs w:val="24"/>
        </w:rPr>
        <w:t xml:space="preserve"> </w:t>
      </w:r>
      <w:r w:rsidR="00C25CA9" w:rsidRPr="003240D1">
        <w:rPr>
          <w:rFonts w:ascii="Book Antiqua" w:hAnsi="Book Antiqua" w:cs="Times New Roman"/>
          <w:sz w:val="24"/>
          <w:szCs w:val="24"/>
        </w:rPr>
        <w:t>B:</w:t>
      </w:r>
      <w:r w:rsidRPr="003240D1">
        <w:rPr>
          <w:rFonts w:ascii="Book Antiqua" w:hAnsi="Book Antiqua" w:cs="Times New Roman"/>
          <w:sz w:val="24"/>
          <w:szCs w:val="24"/>
        </w:rPr>
        <w:t xml:space="preserve"> </w:t>
      </w:r>
      <w:r w:rsidR="007E2DE9" w:rsidRPr="003240D1">
        <w:rPr>
          <w:rFonts w:ascii="Book Antiqua" w:hAnsi="Book Antiqua" w:cs="Times New Roman"/>
          <w:sz w:val="24"/>
          <w:szCs w:val="24"/>
        </w:rPr>
        <w:t>Po</w:t>
      </w:r>
      <w:r w:rsidR="007E2DE9" w:rsidRPr="003202B9">
        <w:rPr>
          <w:rFonts w:ascii="Book Antiqua" w:hAnsi="Book Antiqua" w:cs="Times New Roman"/>
          <w:sz w:val="24"/>
          <w:szCs w:val="24"/>
        </w:rPr>
        <w:t>st-intervention matched MRI of right thigh a</w:t>
      </w:r>
      <w:r w:rsidRPr="003202B9">
        <w:rPr>
          <w:rFonts w:ascii="Book Antiqua" w:hAnsi="Book Antiqua" w:cs="Times New Roman"/>
          <w:sz w:val="24"/>
          <w:szCs w:val="24"/>
        </w:rPr>
        <w:t>fter 16 w</w:t>
      </w:r>
      <w:r w:rsidR="007E2DE9" w:rsidRPr="003202B9">
        <w:rPr>
          <w:rFonts w:ascii="Book Antiqua" w:hAnsi="Book Antiqua" w:cs="Times New Roman"/>
          <w:sz w:val="24"/>
          <w:szCs w:val="24"/>
        </w:rPr>
        <w:t>k</w:t>
      </w:r>
      <w:r w:rsidR="003240D1">
        <w:rPr>
          <w:rFonts w:ascii="Book Antiqua" w:hAnsi="Book Antiqua" w:cs="Times New Roman"/>
          <w:sz w:val="24"/>
          <w:szCs w:val="24"/>
        </w:rPr>
        <w:t xml:space="preserve"> </w:t>
      </w:r>
      <w:r w:rsidR="007E2DE9" w:rsidRPr="003202B9">
        <w:rPr>
          <w:rFonts w:ascii="Book Antiqua" w:hAnsi="Book Antiqua" w:cs="Times New Roman"/>
          <w:sz w:val="24"/>
          <w:szCs w:val="24"/>
        </w:rPr>
        <w:t>of intervention showing reduced</w:t>
      </w:r>
      <w:r w:rsidRPr="003202B9">
        <w:rPr>
          <w:rFonts w:ascii="Book Antiqua" w:hAnsi="Book Antiqua" w:cs="Times New Roman"/>
          <w:sz w:val="24"/>
          <w:szCs w:val="24"/>
        </w:rPr>
        <w:t xml:space="preserve"> SAT and IMF depots </w:t>
      </w:r>
      <w:r w:rsidR="007E2DE9" w:rsidRPr="003202B9">
        <w:rPr>
          <w:rFonts w:ascii="Book Antiqua" w:hAnsi="Book Antiqua" w:cs="Times New Roman"/>
          <w:sz w:val="24"/>
          <w:szCs w:val="24"/>
        </w:rPr>
        <w:t xml:space="preserve">and increased muscle </w:t>
      </w:r>
      <w:r w:rsidR="003240D1" w:rsidRPr="003202B9">
        <w:rPr>
          <w:rFonts w:ascii="Book Antiqua" w:hAnsi="Book Antiqua" w:cs="Times New Roman"/>
          <w:sz w:val="24"/>
          <w:szCs w:val="24"/>
          <w:shd w:val="clear" w:color="auto" w:fill="FFFFFF"/>
        </w:rPr>
        <w:t>cross-sectional area</w:t>
      </w:r>
      <w:r w:rsidR="007E2DE9" w:rsidRPr="003202B9">
        <w:rPr>
          <w:rFonts w:ascii="Book Antiqua" w:hAnsi="Book Antiqua" w:cs="Times New Roman"/>
          <w:sz w:val="24"/>
          <w:szCs w:val="24"/>
        </w:rPr>
        <w:t>.</w:t>
      </w:r>
    </w:p>
    <w:p w14:paraId="60885237" w14:textId="77777777" w:rsidR="00D23E34" w:rsidRDefault="00D23E34">
      <w:pPr>
        <w:rPr>
          <w:rFonts w:ascii="Book Antiqua" w:hAnsi="Book Antiqua" w:cs="Times New Roman"/>
          <w:sz w:val="24"/>
          <w:szCs w:val="24"/>
        </w:rPr>
      </w:pPr>
      <w:r>
        <w:rPr>
          <w:rFonts w:ascii="Book Antiqua" w:hAnsi="Book Antiqua" w:cs="Times New Roman"/>
          <w:sz w:val="24"/>
          <w:szCs w:val="24"/>
        </w:rPr>
        <w:br w:type="page"/>
      </w:r>
    </w:p>
    <w:p w14:paraId="66390F6D" w14:textId="77777777" w:rsidR="007E2DE9" w:rsidRPr="00D23E34" w:rsidRDefault="007E2DE9" w:rsidP="00C25CA9">
      <w:pPr>
        <w:spacing w:after="0" w:line="360" w:lineRule="auto"/>
        <w:jc w:val="both"/>
        <w:rPr>
          <w:rFonts w:ascii="Book Antiqua" w:hAnsi="Book Antiqua" w:cs="Times New Roman"/>
          <w:sz w:val="24"/>
          <w:szCs w:val="24"/>
          <w:lang w:eastAsia="zh-CN"/>
        </w:rPr>
      </w:pPr>
    </w:p>
    <w:p w14:paraId="2DFE7585" w14:textId="6B70E442" w:rsidR="00C25CA9" w:rsidRDefault="00C25CA9" w:rsidP="00C25CA9">
      <w:pPr>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w:drawing>
          <wp:inline distT="0" distB="0" distL="0" distR="0" wp14:anchorId="64F1AAEA" wp14:editId="317D2464">
            <wp:extent cx="5943600" cy="25012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01265"/>
                    </a:xfrm>
                    <a:prstGeom prst="rect">
                      <a:avLst/>
                    </a:prstGeom>
                  </pic:spPr>
                </pic:pic>
              </a:graphicData>
            </a:graphic>
          </wp:inline>
        </w:drawing>
      </w:r>
    </w:p>
    <w:p w14:paraId="7E8BEFB5" w14:textId="5D9463F7" w:rsidR="00D23E34" w:rsidRDefault="00184C6E" w:rsidP="00C25CA9">
      <w:pPr>
        <w:spacing w:after="0" w:line="360" w:lineRule="auto"/>
        <w:jc w:val="both"/>
        <w:rPr>
          <w:rFonts w:ascii="Book Antiqua" w:hAnsi="Book Antiqua" w:cs="Times New Roman"/>
          <w:bCs/>
          <w:sz w:val="24"/>
          <w:szCs w:val="24"/>
        </w:rPr>
      </w:pPr>
      <w:r w:rsidRPr="00D23E34">
        <w:rPr>
          <w:rFonts w:ascii="Book Antiqua" w:hAnsi="Book Antiqua" w:cs="Times New Roman"/>
          <w:b/>
          <w:bCs/>
          <w:sz w:val="24"/>
          <w:szCs w:val="24"/>
        </w:rPr>
        <w:t xml:space="preserve">Figure </w:t>
      </w:r>
      <w:r w:rsidR="00011CAA" w:rsidRPr="00D23E34">
        <w:rPr>
          <w:rFonts w:ascii="Book Antiqua" w:hAnsi="Book Antiqua" w:cs="Times New Roman"/>
          <w:b/>
          <w:bCs/>
          <w:sz w:val="24"/>
          <w:szCs w:val="24"/>
        </w:rPr>
        <w:t>2</w:t>
      </w:r>
      <w:r w:rsidR="00D23E34" w:rsidRPr="00D23E34">
        <w:rPr>
          <w:rFonts w:ascii="Book Antiqua" w:hAnsi="Book Antiqua" w:cs="Times New Roman" w:hint="eastAsia"/>
          <w:b/>
          <w:bCs/>
          <w:sz w:val="24"/>
          <w:szCs w:val="24"/>
          <w:lang w:eastAsia="zh-CN"/>
        </w:rPr>
        <w:t xml:space="preserve"> </w:t>
      </w:r>
      <w:r w:rsidRPr="00D23E34">
        <w:rPr>
          <w:rFonts w:ascii="Book Antiqua" w:hAnsi="Book Antiqua" w:cs="Times New Roman"/>
          <w:b/>
          <w:bCs/>
          <w:sz w:val="24"/>
          <w:szCs w:val="24"/>
        </w:rPr>
        <w:t xml:space="preserve">The trend in caloric consumption (kcal) of the </w:t>
      </w:r>
      <w:r w:rsidR="0009517A" w:rsidRPr="00D23E34">
        <w:rPr>
          <w:rFonts w:ascii="Book Antiqua" w:hAnsi="Book Antiqua" w:cs="Times New Roman"/>
          <w:b/>
          <w:bCs/>
          <w:sz w:val="24"/>
          <w:szCs w:val="24"/>
        </w:rPr>
        <w:t xml:space="preserve">participant </w:t>
      </w:r>
      <w:r w:rsidRPr="00D23E34">
        <w:rPr>
          <w:rFonts w:ascii="Book Antiqua" w:hAnsi="Book Antiqua" w:cs="Times New Roman"/>
          <w:b/>
          <w:bCs/>
          <w:sz w:val="24"/>
          <w:szCs w:val="24"/>
        </w:rPr>
        <w:t xml:space="preserve">and cohort during </w:t>
      </w:r>
      <w:r w:rsidR="007E2DE9" w:rsidRPr="00D23E34">
        <w:rPr>
          <w:rFonts w:ascii="Book Antiqua" w:hAnsi="Book Antiqua" w:cs="Times New Roman"/>
          <w:b/>
          <w:bCs/>
          <w:sz w:val="24"/>
          <w:szCs w:val="24"/>
        </w:rPr>
        <w:t>the course of the study</w:t>
      </w:r>
      <w:r w:rsidR="00D23E34" w:rsidRPr="00D23E34">
        <w:rPr>
          <w:rFonts w:ascii="Book Antiqua" w:hAnsi="Book Antiqua" w:cs="Times New Roman" w:hint="eastAsia"/>
          <w:b/>
          <w:bCs/>
          <w:sz w:val="24"/>
          <w:szCs w:val="24"/>
          <w:lang w:eastAsia="zh-CN"/>
        </w:rPr>
        <w:t xml:space="preserve"> (A) and </w:t>
      </w:r>
      <w:r w:rsidR="00D23E34" w:rsidRPr="00D23E34">
        <w:rPr>
          <w:rFonts w:ascii="Book Antiqua" w:hAnsi="Book Antiqua" w:cs="Times New Roman"/>
          <w:b/>
          <w:bCs/>
          <w:sz w:val="24"/>
          <w:szCs w:val="24"/>
        </w:rPr>
        <w:t>th</w:t>
      </w:r>
      <w:r w:rsidRPr="00D23E34">
        <w:rPr>
          <w:rFonts w:ascii="Book Antiqua" w:hAnsi="Book Antiqua" w:cs="Times New Roman"/>
          <w:b/>
          <w:bCs/>
          <w:sz w:val="24"/>
          <w:szCs w:val="24"/>
        </w:rPr>
        <w:t>e average caloric consumption of the case and cohort during the first and second</w:t>
      </w:r>
      <w:r w:rsidR="009A3448" w:rsidRPr="00D23E34">
        <w:rPr>
          <w:rFonts w:ascii="Book Antiqua" w:hAnsi="Book Antiqua" w:cs="Times New Roman"/>
          <w:b/>
          <w:bCs/>
          <w:sz w:val="24"/>
          <w:szCs w:val="24"/>
        </w:rPr>
        <w:t xml:space="preserve"> phases</w:t>
      </w:r>
      <w:r w:rsidRPr="00D23E34">
        <w:rPr>
          <w:rFonts w:ascii="Book Antiqua" w:hAnsi="Book Antiqua" w:cs="Times New Roman"/>
          <w:b/>
          <w:bCs/>
          <w:sz w:val="24"/>
          <w:szCs w:val="24"/>
        </w:rPr>
        <w:t xml:space="preserve"> of intervention</w:t>
      </w:r>
      <w:r w:rsidR="00D23E34" w:rsidRPr="00D23E34">
        <w:rPr>
          <w:rFonts w:ascii="Book Antiqua" w:hAnsi="Book Antiqua" w:cs="Times New Roman" w:hint="eastAsia"/>
          <w:b/>
          <w:bCs/>
          <w:sz w:val="24"/>
          <w:szCs w:val="24"/>
          <w:lang w:eastAsia="zh-CN"/>
        </w:rPr>
        <w:t xml:space="preserve"> (B)</w:t>
      </w:r>
      <w:r w:rsidRPr="00D23E34">
        <w:rPr>
          <w:rFonts w:ascii="Book Antiqua" w:hAnsi="Book Antiqua" w:cs="Times New Roman"/>
          <w:b/>
          <w:bCs/>
          <w:sz w:val="24"/>
          <w:szCs w:val="24"/>
        </w:rPr>
        <w:t xml:space="preserve">. </w:t>
      </w:r>
    </w:p>
    <w:p w14:paraId="661051E5" w14:textId="77777777" w:rsidR="00D23E34" w:rsidRDefault="00D23E34">
      <w:pPr>
        <w:rPr>
          <w:rFonts w:ascii="Book Antiqua" w:hAnsi="Book Antiqua" w:cs="Times New Roman"/>
          <w:bCs/>
          <w:sz w:val="24"/>
          <w:szCs w:val="24"/>
        </w:rPr>
      </w:pPr>
      <w:r>
        <w:rPr>
          <w:rFonts w:ascii="Book Antiqua" w:hAnsi="Book Antiqua" w:cs="Times New Roman"/>
          <w:bCs/>
          <w:sz w:val="24"/>
          <w:szCs w:val="24"/>
        </w:rPr>
        <w:br w:type="page"/>
      </w:r>
    </w:p>
    <w:p w14:paraId="770C743B" w14:textId="77777777" w:rsidR="00011CAA" w:rsidRPr="003240D1" w:rsidRDefault="00011CAA" w:rsidP="00C25CA9">
      <w:pPr>
        <w:spacing w:after="0" w:line="360" w:lineRule="auto"/>
        <w:jc w:val="both"/>
        <w:rPr>
          <w:rFonts w:ascii="Book Antiqua" w:hAnsi="Book Antiqua" w:cs="Times New Roman"/>
          <w:bCs/>
          <w:sz w:val="24"/>
          <w:szCs w:val="24"/>
        </w:rPr>
      </w:pPr>
    </w:p>
    <w:p w14:paraId="394B4685" w14:textId="5B485385" w:rsidR="00C25CA9" w:rsidRPr="003202B9" w:rsidRDefault="00C25CA9" w:rsidP="00C25CA9">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00B90BA2" wp14:editId="37E03FE6">
            <wp:extent cx="5943600" cy="3181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81985"/>
                    </a:xfrm>
                    <a:prstGeom prst="rect">
                      <a:avLst/>
                    </a:prstGeom>
                  </pic:spPr>
                </pic:pic>
              </a:graphicData>
            </a:graphic>
          </wp:inline>
        </w:drawing>
      </w:r>
    </w:p>
    <w:p w14:paraId="669436A6" w14:textId="2237BE52" w:rsidR="00011CAA" w:rsidRPr="003240D1" w:rsidRDefault="00011CAA" w:rsidP="00C25CA9">
      <w:pPr>
        <w:spacing w:after="0" w:line="360" w:lineRule="auto"/>
        <w:jc w:val="both"/>
        <w:rPr>
          <w:rFonts w:ascii="Book Antiqua" w:hAnsi="Book Antiqua" w:cs="Times New Roman"/>
          <w:bCs/>
          <w:sz w:val="24"/>
          <w:szCs w:val="24"/>
        </w:rPr>
      </w:pPr>
      <w:r w:rsidRPr="00D23E34">
        <w:rPr>
          <w:rFonts w:ascii="Book Antiqua" w:hAnsi="Book Antiqua" w:cs="Times New Roman"/>
          <w:b/>
          <w:bCs/>
          <w:sz w:val="24"/>
          <w:szCs w:val="24"/>
        </w:rPr>
        <w:t>Figure 3</w:t>
      </w:r>
      <w:r w:rsidR="00D23E34" w:rsidRPr="00D23E34">
        <w:rPr>
          <w:rFonts w:ascii="Book Antiqua" w:hAnsi="Book Antiqua" w:cs="Times New Roman" w:hint="eastAsia"/>
          <w:b/>
          <w:bCs/>
          <w:sz w:val="24"/>
          <w:szCs w:val="24"/>
          <w:lang w:eastAsia="zh-CN"/>
        </w:rPr>
        <w:t xml:space="preserve"> Percentage calories from fat.</w:t>
      </w:r>
      <w:r w:rsidR="00D23E34">
        <w:rPr>
          <w:rFonts w:ascii="Book Antiqua" w:hAnsi="Book Antiqua" w:cs="Times New Roman" w:hint="eastAsia"/>
          <w:bCs/>
          <w:sz w:val="24"/>
          <w:szCs w:val="24"/>
          <w:lang w:eastAsia="zh-CN"/>
        </w:rPr>
        <w:t xml:space="preserve"> </w:t>
      </w:r>
      <w:r w:rsidR="003240D1">
        <w:rPr>
          <w:rFonts w:ascii="Book Antiqua" w:hAnsi="Book Antiqua" w:cs="Times New Roman"/>
          <w:bCs/>
          <w:sz w:val="24"/>
          <w:szCs w:val="24"/>
        </w:rPr>
        <w:t>A:</w:t>
      </w:r>
      <w:r w:rsidRPr="003240D1">
        <w:rPr>
          <w:rFonts w:ascii="Book Antiqua" w:hAnsi="Book Antiqua" w:cs="Times New Roman"/>
          <w:bCs/>
          <w:sz w:val="24"/>
          <w:szCs w:val="24"/>
        </w:rPr>
        <w:t xml:space="preserve"> </w:t>
      </w:r>
      <w:r w:rsidR="003240D1" w:rsidRPr="003240D1">
        <w:rPr>
          <w:rFonts w:ascii="Book Antiqua" w:hAnsi="Book Antiqua" w:cs="Arial"/>
          <w:caps/>
          <w:sz w:val="24"/>
          <w:szCs w:val="24"/>
          <w:shd w:val="clear" w:color="auto" w:fill="FFFFFF"/>
        </w:rPr>
        <w:t>p</w:t>
      </w:r>
      <w:r w:rsidR="003240D1" w:rsidRPr="003240D1">
        <w:rPr>
          <w:rFonts w:ascii="Book Antiqua" w:hAnsi="Book Antiqua" w:cs="Arial"/>
          <w:sz w:val="24"/>
          <w:szCs w:val="24"/>
          <w:shd w:val="clear" w:color="auto" w:fill="FFFFFF"/>
        </w:rPr>
        <w:t>ercentage</w:t>
      </w:r>
      <w:r w:rsidR="003240D1" w:rsidRPr="003240D1">
        <w:rPr>
          <w:rFonts w:ascii="Book Antiqua" w:hAnsi="Book Antiqua" w:cs="Times New Roman"/>
          <w:bCs/>
          <w:sz w:val="24"/>
          <w:szCs w:val="24"/>
        </w:rPr>
        <w:t xml:space="preserve"> </w:t>
      </w:r>
      <w:r w:rsidRPr="003240D1">
        <w:rPr>
          <w:rFonts w:ascii="Book Antiqua" w:hAnsi="Book Antiqua" w:cs="Times New Roman"/>
          <w:bCs/>
          <w:sz w:val="24"/>
          <w:szCs w:val="24"/>
        </w:rPr>
        <w:t xml:space="preserve">fat intake of the </w:t>
      </w:r>
      <w:r w:rsidR="0009517A" w:rsidRPr="003240D1">
        <w:rPr>
          <w:rFonts w:ascii="Book Antiqua" w:hAnsi="Book Antiqua" w:cs="Times New Roman"/>
          <w:bCs/>
          <w:sz w:val="24"/>
          <w:szCs w:val="24"/>
        </w:rPr>
        <w:t xml:space="preserve">participant </w:t>
      </w:r>
      <w:r w:rsidRPr="003240D1">
        <w:rPr>
          <w:rFonts w:ascii="Book Antiqua" w:hAnsi="Book Antiqua" w:cs="Times New Roman"/>
          <w:bCs/>
          <w:sz w:val="24"/>
          <w:szCs w:val="24"/>
        </w:rPr>
        <w:t>and cohort during</w:t>
      </w:r>
      <w:r w:rsidR="007E2DE9" w:rsidRPr="003240D1">
        <w:rPr>
          <w:rFonts w:ascii="Book Antiqua" w:hAnsi="Book Antiqua" w:cs="Times New Roman"/>
          <w:bCs/>
          <w:sz w:val="24"/>
          <w:szCs w:val="24"/>
        </w:rPr>
        <w:t xml:space="preserve"> the course of the study</w:t>
      </w:r>
      <w:r w:rsidR="00F6353F" w:rsidRPr="003240D1">
        <w:rPr>
          <w:rFonts w:ascii="Book Antiqua" w:hAnsi="Book Antiqua" w:cs="Times New Roman"/>
          <w:bCs/>
          <w:sz w:val="24"/>
          <w:szCs w:val="24"/>
        </w:rPr>
        <w:t xml:space="preserve">; </w:t>
      </w:r>
      <w:r w:rsidR="003240D1">
        <w:rPr>
          <w:rFonts w:ascii="Book Antiqua" w:hAnsi="Book Antiqua" w:cs="Times New Roman"/>
          <w:bCs/>
          <w:sz w:val="24"/>
          <w:szCs w:val="24"/>
        </w:rPr>
        <w:t>B:</w:t>
      </w:r>
      <w:r w:rsidRPr="003240D1">
        <w:rPr>
          <w:rFonts w:ascii="Book Antiqua" w:hAnsi="Book Antiqua" w:cs="Times New Roman"/>
          <w:bCs/>
          <w:sz w:val="24"/>
          <w:szCs w:val="24"/>
        </w:rPr>
        <w:t xml:space="preserve"> The average </w:t>
      </w:r>
      <w:r w:rsidR="003240D1" w:rsidRPr="003240D1">
        <w:rPr>
          <w:rFonts w:ascii="Book Antiqua" w:hAnsi="Book Antiqua" w:cs="Arial"/>
          <w:sz w:val="24"/>
          <w:szCs w:val="24"/>
          <w:shd w:val="clear" w:color="auto" w:fill="FFFFFF"/>
        </w:rPr>
        <w:t>percentage</w:t>
      </w:r>
      <w:r w:rsidR="003240D1" w:rsidRPr="003240D1">
        <w:rPr>
          <w:rFonts w:ascii="Book Antiqua" w:hAnsi="Book Antiqua" w:cs="Times New Roman"/>
          <w:bCs/>
          <w:sz w:val="24"/>
          <w:szCs w:val="24"/>
        </w:rPr>
        <w:t xml:space="preserve"> </w:t>
      </w:r>
      <w:r w:rsidRPr="003240D1">
        <w:rPr>
          <w:rFonts w:ascii="Book Antiqua" w:hAnsi="Book Antiqua" w:cs="Times New Roman"/>
          <w:bCs/>
          <w:sz w:val="24"/>
          <w:szCs w:val="24"/>
        </w:rPr>
        <w:t xml:space="preserve">fat consumption during the first and second </w:t>
      </w:r>
      <w:r w:rsidR="009A3448" w:rsidRPr="003240D1">
        <w:rPr>
          <w:rFonts w:ascii="Book Antiqua" w:hAnsi="Book Antiqua" w:cs="Times New Roman"/>
          <w:bCs/>
          <w:sz w:val="24"/>
          <w:szCs w:val="24"/>
        </w:rPr>
        <w:t xml:space="preserve">phases </w:t>
      </w:r>
      <w:r w:rsidRPr="003240D1">
        <w:rPr>
          <w:rFonts w:ascii="Book Antiqua" w:hAnsi="Book Antiqua" w:cs="Times New Roman"/>
          <w:bCs/>
          <w:sz w:val="24"/>
          <w:szCs w:val="24"/>
        </w:rPr>
        <w:t>of intervention</w:t>
      </w:r>
      <w:r w:rsidR="00F6353F" w:rsidRPr="003240D1">
        <w:rPr>
          <w:rFonts w:ascii="Book Antiqua" w:hAnsi="Book Antiqua" w:cs="Times New Roman"/>
          <w:bCs/>
          <w:sz w:val="24"/>
          <w:szCs w:val="24"/>
        </w:rPr>
        <w:t>;</w:t>
      </w:r>
      <w:r w:rsidRPr="003240D1">
        <w:rPr>
          <w:rFonts w:ascii="Book Antiqua" w:hAnsi="Book Antiqua" w:cs="Times New Roman"/>
          <w:bCs/>
          <w:sz w:val="24"/>
          <w:szCs w:val="24"/>
        </w:rPr>
        <w:t xml:space="preserve"> </w:t>
      </w:r>
      <w:r w:rsidR="00F6353F" w:rsidRPr="003240D1">
        <w:rPr>
          <w:rFonts w:ascii="Book Antiqua" w:hAnsi="Book Antiqua" w:cs="Times New Roman"/>
          <w:bCs/>
          <w:sz w:val="24"/>
          <w:szCs w:val="24"/>
        </w:rPr>
        <w:t>C</w:t>
      </w:r>
      <w:r w:rsidR="003240D1">
        <w:rPr>
          <w:rFonts w:ascii="Book Antiqua" w:hAnsi="Book Antiqua" w:cs="Times New Roman"/>
          <w:bCs/>
          <w:sz w:val="24"/>
          <w:szCs w:val="24"/>
        </w:rPr>
        <w:t>:</w:t>
      </w:r>
      <w:r w:rsidRPr="003240D1">
        <w:rPr>
          <w:rFonts w:ascii="Book Antiqua" w:hAnsi="Book Antiqua" w:cs="Times New Roman"/>
          <w:bCs/>
          <w:sz w:val="24"/>
          <w:szCs w:val="24"/>
        </w:rPr>
        <w:t xml:space="preserve"> </w:t>
      </w:r>
      <w:r w:rsidR="003240D1" w:rsidRPr="003240D1">
        <w:rPr>
          <w:rFonts w:ascii="Book Antiqua" w:hAnsi="Book Antiqua" w:cs="Arial"/>
          <w:sz w:val="24"/>
          <w:szCs w:val="24"/>
          <w:shd w:val="clear" w:color="auto" w:fill="FFFFFF"/>
        </w:rPr>
        <w:t>Percentage</w:t>
      </w:r>
      <w:r w:rsidR="003240D1" w:rsidRPr="003240D1">
        <w:rPr>
          <w:rFonts w:ascii="Book Antiqua" w:hAnsi="Book Antiqua" w:cs="Times New Roman"/>
          <w:bCs/>
          <w:sz w:val="24"/>
          <w:szCs w:val="24"/>
        </w:rPr>
        <w:t xml:space="preserve"> </w:t>
      </w:r>
      <w:r w:rsidRPr="003240D1">
        <w:rPr>
          <w:rFonts w:ascii="Book Antiqua" w:hAnsi="Book Antiqua" w:cs="Times New Roman"/>
          <w:bCs/>
          <w:sz w:val="24"/>
          <w:szCs w:val="24"/>
        </w:rPr>
        <w:t xml:space="preserve">protein consumption of the </w:t>
      </w:r>
      <w:r w:rsidR="0009517A" w:rsidRPr="003240D1">
        <w:rPr>
          <w:rFonts w:ascii="Book Antiqua" w:hAnsi="Book Antiqua" w:cs="Times New Roman"/>
          <w:bCs/>
          <w:sz w:val="24"/>
          <w:szCs w:val="24"/>
        </w:rPr>
        <w:t xml:space="preserve">participant </w:t>
      </w:r>
      <w:r w:rsidRPr="003240D1">
        <w:rPr>
          <w:rFonts w:ascii="Book Antiqua" w:hAnsi="Book Antiqua" w:cs="Times New Roman"/>
          <w:bCs/>
          <w:sz w:val="24"/>
          <w:szCs w:val="24"/>
        </w:rPr>
        <w:t xml:space="preserve">and cohort during </w:t>
      </w:r>
      <w:r w:rsidR="007E2DE9" w:rsidRPr="003240D1">
        <w:rPr>
          <w:rFonts w:ascii="Book Antiqua" w:hAnsi="Book Antiqua" w:cs="Times New Roman"/>
          <w:bCs/>
          <w:sz w:val="24"/>
          <w:szCs w:val="24"/>
        </w:rPr>
        <w:t>the course of the study</w:t>
      </w:r>
      <w:r w:rsidR="00F6353F" w:rsidRPr="003240D1">
        <w:rPr>
          <w:rFonts w:ascii="Book Antiqua" w:hAnsi="Book Antiqua" w:cs="Times New Roman"/>
          <w:bCs/>
          <w:sz w:val="24"/>
          <w:szCs w:val="24"/>
        </w:rPr>
        <w:t>;</w:t>
      </w:r>
      <w:r w:rsidRPr="003240D1">
        <w:rPr>
          <w:rFonts w:ascii="Book Antiqua" w:hAnsi="Book Antiqua" w:cs="Times New Roman"/>
          <w:bCs/>
          <w:sz w:val="24"/>
          <w:szCs w:val="24"/>
        </w:rPr>
        <w:t xml:space="preserve"> </w:t>
      </w:r>
      <w:r w:rsidR="003240D1">
        <w:rPr>
          <w:rFonts w:ascii="Book Antiqua" w:hAnsi="Book Antiqua" w:cs="Times New Roman"/>
          <w:bCs/>
          <w:sz w:val="24"/>
          <w:szCs w:val="24"/>
        </w:rPr>
        <w:t>D:</w:t>
      </w:r>
      <w:r w:rsidRPr="003240D1">
        <w:rPr>
          <w:rFonts w:ascii="Book Antiqua" w:hAnsi="Book Antiqua" w:cs="Times New Roman"/>
          <w:bCs/>
          <w:sz w:val="24"/>
          <w:szCs w:val="24"/>
        </w:rPr>
        <w:t xml:space="preserve"> The average </w:t>
      </w:r>
      <w:r w:rsidR="003240D1" w:rsidRPr="003240D1">
        <w:rPr>
          <w:rFonts w:ascii="Book Antiqua" w:hAnsi="Book Antiqua" w:cs="Arial"/>
          <w:sz w:val="24"/>
          <w:szCs w:val="24"/>
          <w:shd w:val="clear" w:color="auto" w:fill="FFFFFF"/>
        </w:rPr>
        <w:t>percentage</w:t>
      </w:r>
      <w:r w:rsidR="003240D1" w:rsidRPr="003240D1">
        <w:rPr>
          <w:rFonts w:ascii="Book Antiqua" w:hAnsi="Book Antiqua" w:cs="Times New Roman"/>
          <w:bCs/>
          <w:sz w:val="24"/>
          <w:szCs w:val="24"/>
        </w:rPr>
        <w:t xml:space="preserve"> </w:t>
      </w:r>
      <w:r w:rsidRPr="003240D1">
        <w:rPr>
          <w:rFonts w:ascii="Book Antiqua" w:hAnsi="Book Antiqua" w:cs="Times New Roman"/>
          <w:bCs/>
          <w:sz w:val="24"/>
          <w:szCs w:val="24"/>
        </w:rPr>
        <w:t xml:space="preserve">protein intake during the first and second </w:t>
      </w:r>
      <w:r w:rsidR="009A3448" w:rsidRPr="003240D1">
        <w:rPr>
          <w:rFonts w:ascii="Book Antiqua" w:hAnsi="Book Antiqua" w:cs="Times New Roman"/>
          <w:bCs/>
          <w:sz w:val="24"/>
          <w:szCs w:val="24"/>
        </w:rPr>
        <w:t>phase</w:t>
      </w:r>
      <w:r w:rsidR="007E2DE9" w:rsidRPr="003240D1">
        <w:rPr>
          <w:rFonts w:ascii="Book Antiqua" w:hAnsi="Book Antiqua" w:cs="Times New Roman"/>
          <w:bCs/>
          <w:sz w:val="24"/>
          <w:szCs w:val="24"/>
        </w:rPr>
        <w:t>s of intervention.</w:t>
      </w:r>
    </w:p>
    <w:p w14:paraId="5F015C43" w14:textId="7CB82453" w:rsidR="00DB2462" w:rsidRPr="003202B9" w:rsidRDefault="00DB2462" w:rsidP="003202B9">
      <w:pPr>
        <w:spacing w:after="0" w:line="360" w:lineRule="auto"/>
        <w:jc w:val="both"/>
        <w:rPr>
          <w:rFonts w:ascii="Book Antiqua" w:hAnsi="Book Antiqua" w:cs="Times New Roman"/>
          <w:sz w:val="24"/>
          <w:szCs w:val="24"/>
        </w:rPr>
      </w:pPr>
    </w:p>
    <w:p w14:paraId="3F567645" w14:textId="5298B9DC" w:rsidR="006F2911" w:rsidRPr="003202B9" w:rsidRDefault="006F2911" w:rsidP="003202B9">
      <w:pPr>
        <w:spacing w:after="0" w:line="360" w:lineRule="auto"/>
        <w:jc w:val="both"/>
        <w:rPr>
          <w:rFonts w:ascii="Book Antiqua" w:hAnsi="Book Antiqua" w:cs="Times New Roman"/>
          <w:sz w:val="24"/>
          <w:szCs w:val="24"/>
        </w:rPr>
      </w:pPr>
    </w:p>
    <w:p w14:paraId="481F154C" w14:textId="525B8945" w:rsidR="006F2911" w:rsidRPr="003202B9" w:rsidRDefault="006F2911" w:rsidP="003202B9">
      <w:pPr>
        <w:spacing w:after="0" w:line="360" w:lineRule="auto"/>
        <w:jc w:val="both"/>
        <w:rPr>
          <w:rFonts w:ascii="Book Antiqua" w:hAnsi="Book Antiqua" w:cs="Times New Roman"/>
          <w:sz w:val="24"/>
          <w:szCs w:val="24"/>
        </w:rPr>
      </w:pPr>
    </w:p>
    <w:p w14:paraId="1CAE0F75" w14:textId="26E61BE2" w:rsidR="006F2911" w:rsidRPr="003202B9" w:rsidRDefault="006F2911" w:rsidP="003202B9">
      <w:pPr>
        <w:spacing w:after="0" w:line="360" w:lineRule="auto"/>
        <w:jc w:val="both"/>
        <w:rPr>
          <w:rFonts w:ascii="Book Antiqua" w:hAnsi="Book Antiqua" w:cs="Times New Roman"/>
          <w:sz w:val="24"/>
          <w:szCs w:val="24"/>
        </w:rPr>
      </w:pPr>
    </w:p>
    <w:p w14:paraId="64C88092" w14:textId="4CF3A712" w:rsidR="006F2911" w:rsidRPr="003202B9" w:rsidRDefault="006F2911" w:rsidP="003202B9">
      <w:pPr>
        <w:spacing w:after="0" w:line="360" w:lineRule="auto"/>
        <w:jc w:val="both"/>
        <w:rPr>
          <w:rFonts w:ascii="Book Antiqua" w:hAnsi="Book Antiqua" w:cs="Times New Roman"/>
          <w:sz w:val="24"/>
          <w:szCs w:val="24"/>
        </w:rPr>
      </w:pPr>
    </w:p>
    <w:p w14:paraId="1A16B93D" w14:textId="77777777" w:rsidR="0006716B" w:rsidRPr="003202B9" w:rsidRDefault="0006716B" w:rsidP="003202B9">
      <w:pPr>
        <w:spacing w:after="0" w:line="360" w:lineRule="auto"/>
        <w:jc w:val="both"/>
        <w:rPr>
          <w:rFonts w:ascii="Book Antiqua" w:hAnsi="Book Antiqua" w:cs="Times New Roman"/>
          <w:b/>
          <w:sz w:val="24"/>
          <w:szCs w:val="24"/>
        </w:rPr>
      </w:pPr>
    </w:p>
    <w:p w14:paraId="5F3DE72A" w14:textId="77777777" w:rsidR="0006716B" w:rsidRPr="003202B9" w:rsidRDefault="0006716B" w:rsidP="003202B9">
      <w:pPr>
        <w:spacing w:after="0" w:line="360" w:lineRule="auto"/>
        <w:jc w:val="both"/>
        <w:rPr>
          <w:rFonts w:ascii="Book Antiqua" w:hAnsi="Book Antiqua" w:cs="Times New Roman"/>
          <w:b/>
          <w:sz w:val="24"/>
          <w:szCs w:val="24"/>
        </w:rPr>
      </w:pPr>
    </w:p>
    <w:p w14:paraId="5897135A" w14:textId="77777777" w:rsidR="0006716B" w:rsidRPr="003202B9" w:rsidRDefault="0006716B" w:rsidP="003202B9">
      <w:pPr>
        <w:spacing w:after="0" w:line="360" w:lineRule="auto"/>
        <w:jc w:val="both"/>
        <w:rPr>
          <w:rFonts w:ascii="Book Antiqua" w:hAnsi="Book Antiqua" w:cs="Times New Roman"/>
          <w:b/>
          <w:sz w:val="24"/>
          <w:szCs w:val="24"/>
        </w:rPr>
      </w:pPr>
    </w:p>
    <w:p w14:paraId="725D5664" w14:textId="77777777" w:rsidR="0006716B" w:rsidRPr="003202B9" w:rsidRDefault="0006716B" w:rsidP="003202B9">
      <w:pPr>
        <w:spacing w:after="0" w:line="360" w:lineRule="auto"/>
        <w:jc w:val="both"/>
        <w:rPr>
          <w:rFonts w:ascii="Book Antiqua" w:hAnsi="Book Antiqua" w:cs="Times New Roman"/>
          <w:b/>
          <w:sz w:val="24"/>
          <w:szCs w:val="24"/>
        </w:rPr>
      </w:pPr>
    </w:p>
    <w:p w14:paraId="42B3A18A" w14:textId="77777777" w:rsidR="00003AA5" w:rsidRPr="003202B9" w:rsidRDefault="00003AA5" w:rsidP="003202B9">
      <w:pPr>
        <w:spacing w:after="0" w:line="360" w:lineRule="auto"/>
        <w:jc w:val="both"/>
        <w:rPr>
          <w:rFonts w:ascii="Book Antiqua" w:hAnsi="Book Antiqua" w:cs="Times New Roman"/>
          <w:b/>
          <w:sz w:val="24"/>
          <w:szCs w:val="24"/>
        </w:rPr>
      </w:pPr>
    </w:p>
    <w:p w14:paraId="1F2C9427" w14:textId="77777777" w:rsidR="00003AA5" w:rsidRPr="003202B9" w:rsidRDefault="00003AA5" w:rsidP="003202B9">
      <w:pPr>
        <w:spacing w:after="0" w:line="360" w:lineRule="auto"/>
        <w:jc w:val="both"/>
        <w:rPr>
          <w:rFonts w:ascii="Book Antiqua" w:hAnsi="Book Antiqua" w:cs="Times New Roman"/>
          <w:b/>
          <w:sz w:val="24"/>
          <w:szCs w:val="24"/>
        </w:rPr>
      </w:pPr>
    </w:p>
    <w:p w14:paraId="3E741FFF" w14:textId="13A23F29" w:rsidR="00AA0CB1" w:rsidRPr="003240D1" w:rsidRDefault="00AA0CB1" w:rsidP="003202B9">
      <w:pPr>
        <w:spacing w:after="0" w:line="360" w:lineRule="auto"/>
        <w:jc w:val="both"/>
        <w:rPr>
          <w:rFonts w:ascii="Book Antiqua" w:hAnsi="Book Antiqua" w:cs="Times New Roman"/>
          <w:b/>
          <w:sz w:val="24"/>
          <w:szCs w:val="24"/>
          <w:lang w:eastAsia="zh-CN"/>
        </w:rPr>
      </w:pPr>
      <w:r w:rsidRPr="003202B9">
        <w:rPr>
          <w:rFonts w:ascii="Book Antiqua" w:hAnsi="Book Antiqua" w:cs="Times New Roman"/>
          <w:b/>
          <w:sz w:val="24"/>
          <w:szCs w:val="24"/>
        </w:rPr>
        <w:lastRenderedPageBreak/>
        <w:t xml:space="preserve">Table 1 </w:t>
      </w:r>
      <w:r w:rsidRPr="003240D1">
        <w:rPr>
          <w:rFonts w:ascii="Book Antiqua" w:hAnsi="Book Antiqua" w:cs="Times New Roman"/>
          <w:b/>
          <w:bCs/>
          <w:sz w:val="24"/>
          <w:szCs w:val="24"/>
        </w:rPr>
        <w:t>Case individual (</w:t>
      </w:r>
      <w:r w:rsidRPr="00D23E34">
        <w:rPr>
          <w:rFonts w:ascii="Book Antiqua" w:hAnsi="Book Antiqua" w:cs="Times New Roman"/>
          <w:b/>
          <w:bCs/>
          <w:i/>
          <w:sz w:val="24"/>
          <w:szCs w:val="24"/>
        </w:rPr>
        <w:t>n</w:t>
      </w:r>
      <w:r w:rsidR="003240D1">
        <w:rPr>
          <w:rFonts w:ascii="Book Antiqua" w:hAnsi="Book Antiqua" w:cs="Times New Roman"/>
          <w:b/>
          <w:bCs/>
          <w:sz w:val="24"/>
          <w:szCs w:val="24"/>
        </w:rPr>
        <w:t xml:space="preserve"> </w:t>
      </w:r>
      <w:r w:rsidRPr="003240D1">
        <w:rPr>
          <w:rFonts w:ascii="Book Antiqua" w:hAnsi="Book Antiqua" w:cs="Times New Roman"/>
          <w:b/>
          <w:bCs/>
          <w:sz w:val="24"/>
          <w:szCs w:val="24"/>
        </w:rPr>
        <w:t>=</w:t>
      </w:r>
      <w:r w:rsidR="003240D1">
        <w:rPr>
          <w:rFonts w:ascii="Book Antiqua" w:hAnsi="Book Antiqua" w:cs="Times New Roman"/>
          <w:b/>
          <w:bCs/>
          <w:sz w:val="24"/>
          <w:szCs w:val="24"/>
        </w:rPr>
        <w:t xml:space="preserve"> </w:t>
      </w:r>
      <w:r w:rsidRPr="003240D1">
        <w:rPr>
          <w:rFonts w:ascii="Book Antiqua" w:hAnsi="Book Antiqua" w:cs="Times New Roman"/>
          <w:b/>
          <w:bCs/>
          <w:sz w:val="24"/>
          <w:szCs w:val="24"/>
        </w:rPr>
        <w:t>1) and cohort (</w:t>
      </w:r>
      <w:r w:rsidRPr="00D23E34">
        <w:rPr>
          <w:rFonts w:ascii="Book Antiqua" w:hAnsi="Book Antiqua" w:cs="Times New Roman"/>
          <w:b/>
          <w:bCs/>
          <w:i/>
          <w:sz w:val="24"/>
          <w:szCs w:val="24"/>
        </w:rPr>
        <w:t>n</w:t>
      </w:r>
      <w:r w:rsidR="003240D1">
        <w:rPr>
          <w:rFonts w:ascii="Book Antiqua" w:hAnsi="Book Antiqua" w:cs="Times New Roman"/>
          <w:b/>
          <w:bCs/>
          <w:sz w:val="24"/>
          <w:szCs w:val="24"/>
        </w:rPr>
        <w:t xml:space="preserve"> </w:t>
      </w:r>
      <w:r w:rsidRPr="003240D1">
        <w:rPr>
          <w:rFonts w:ascii="Book Antiqua" w:hAnsi="Book Antiqua" w:cs="Times New Roman"/>
          <w:b/>
          <w:bCs/>
          <w:sz w:val="24"/>
          <w:szCs w:val="24"/>
        </w:rPr>
        <w:t>=</w:t>
      </w:r>
      <w:r w:rsidR="003240D1">
        <w:rPr>
          <w:rFonts w:ascii="Book Antiqua" w:hAnsi="Book Antiqua" w:cs="Times New Roman"/>
          <w:b/>
          <w:bCs/>
          <w:sz w:val="24"/>
          <w:szCs w:val="24"/>
        </w:rPr>
        <w:t xml:space="preserve"> </w:t>
      </w:r>
      <w:r w:rsidRPr="003240D1">
        <w:rPr>
          <w:rFonts w:ascii="Book Antiqua" w:hAnsi="Book Antiqua" w:cs="Times New Roman"/>
          <w:b/>
          <w:bCs/>
          <w:sz w:val="24"/>
          <w:szCs w:val="24"/>
        </w:rPr>
        <w:t>8) physical characteristics</w:t>
      </w:r>
      <w:r w:rsidR="003240D1">
        <w:rPr>
          <w:rFonts w:ascii="Book Antiqua" w:hAnsi="Book Antiqua" w:cs="Times New Roman"/>
          <w:b/>
          <w:bCs/>
          <w:sz w:val="24"/>
          <w:szCs w:val="24"/>
        </w:rPr>
        <w:t>,</w:t>
      </w:r>
      <w:r w:rsidRPr="003240D1">
        <w:rPr>
          <w:rFonts w:ascii="Book Antiqua" w:hAnsi="Book Antiqua" w:cs="Times New Roman"/>
          <w:b/>
          <w:bCs/>
          <w:sz w:val="24"/>
          <w:szCs w:val="24"/>
        </w:rPr>
        <w:t xml:space="preserve"> </w:t>
      </w:r>
      <w:r w:rsidR="00D23E34" w:rsidRPr="003240D1">
        <w:rPr>
          <w:rFonts w:ascii="Book Antiqua" w:hAnsi="Book Antiqua" w:cs="Times New Roman"/>
          <w:b/>
          <w:bCs/>
          <w:sz w:val="24"/>
          <w:szCs w:val="24"/>
        </w:rPr>
        <w:t xml:space="preserve">cohort </w:t>
      </w:r>
      <w:r w:rsidRPr="003240D1">
        <w:rPr>
          <w:rFonts w:ascii="Book Antiqua" w:hAnsi="Book Antiqua" w:cs="Times New Roman"/>
          <w:b/>
          <w:bCs/>
          <w:sz w:val="24"/>
          <w:szCs w:val="24"/>
        </w:rPr>
        <w:t>values are presented as mean ±</w:t>
      </w:r>
      <w:r w:rsidR="00D23E34">
        <w:rPr>
          <w:rFonts w:ascii="Book Antiqua" w:hAnsi="Book Antiqua" w:cs="Times New Roman" w:hint="eastAsia"/>
          <w:b/>
          <w:bCs/>
          <w:sz w:val="24"/>
          <w:szCs w:val="24"/>
          <w:lang w:eastAsia="zh-CN"/>
        </w:rPr>
        <w:t xml:space="preserve"> </w:t>
      </w:r>
      <w:r w:rsidR="00D23E34">
        <w:rPr>
          <w:rFonts w:ascii="Book Antiqua" w:hAnsi="Book Antiqua" w:cs="Times New Roman"/>
          <w:b/>
          <w:bCs/>
          <w:sz w:val="24"/>
          <w:szCs w:val="24"/>
        </w:rPr>
        <w:t>SD</w:t>
      </w:r>
    </w:p>
    <w:tbl>
      <w:tblPr>
        <w:tblStyle w:val="a5"/>
        <w:tblW w:w="0" w:type="auto"/>
        <w:tblLook w:val="04A0" w:firstRow="1" w:lastRow="0" w:firstColumn="1" w:lastColumn="0" w:noHBand="0" w:noVBand="1"/>
      </w:tblPr>
      <w:tblGrid>
        <w:gridCol w:w="2757"/>
        <w:gridCol w:w="2013"/>
        <w:gridCol w:w="2160"/>
        <w:gridCol w:w="2430"/>
      </w:tblGrid>
      <w:tr w:rsidR="00AA0CB1" w:rsidRPr="003202B9" w14:paraId="5F056F1D" w14:textId="77777777" w:rsidTr="00156D04">
        <w:trPr>
          <w:trHeight w:val="548"/>
        </w:trPr>
        <w:tc>
          <w:tcPr>
            <w:tcW w:w="2757" w:type="dxa"/>
            <w:tcBorders>
              <w:top w:val="single" w:sz="12" w:space="0" w:color="auto"/>
              <w:left w:val="nil"/>
              <w:bottom w:val="single" w:sz="4" w:space="0" w:color="auto"/>
              <w:right w:val="nil"/>
            </w:tcBorders>
          </w:tcPr>
          <w:p w14:paraId="07FC3EF3"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Characteristics</w:t>
            </w:r>
          </w:p>
        </w:tc>
        <w:tc>
          <w:tcPr>
            <w:tcW w:w="2013" w:type="dxa"/>
            <w:tcBorders>
              <w:top w:val="single" w:sz="12" w:space="0" w:color="auto"/>
              <w:left w:val="nil"/>
              <w:bottom w:val="single" w:sz="4" w:space="0" w:color="auto"/>
              <w:right w:val="nil"/>
            </w:tcBorders>
          </w:tcPr>
          <w:p w14:paraId="7307AFE4"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Case Participant</w:t>
            </w:r>
          </w:p>
          <w:p w14:paraId="08F39FD7"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w:t>
            </w:r>
            <w:r w:rsidRPr="003202B9">
              <w:rPr>
                <w:rFonts w:ascii="Book Antiqua" w:hAnsi="Book Antiqua" w:cs="Times New Roman"/>
                <w:b/>
                <w:i/>
                <w:sz w:val="24"/>
                <w:szCs w:val="24"/>
              </w:rPr>
              <w:t>n</w:t>
            </w:r>
            <w:r w:rsidRPr="003202B9">
              <w:rPr>
                <w:rFonts w:ascii="Book Antiqua" w:hAnsi="Book Antiqua" w:cs="Times New Roman"/>
                <w:b/>
                <w:sz w:val="24"/>
                <w:szCs w:val="24"/>
              </w:rPr>
              <w:t xml:space="preserve"> = 1)</w:t>
            </w:r>
          </w:p>
        </w:tc>
        <w:tc>
          <w:tcPr>
            <w:tcW w:w="2160" w:type="dxa"/>
            <w:tcBorders>
              <w:top w:val="single" w:sz="12" w:space="0" w:color="auto"/>
              <w:left w:val="nil"/>
              <w:bottom w:val="single" w:sz="4" w:space="0" w:color="auto"/>
              <w:right w:val="nil"/>
            </w:tcBorders>
          </w:tcPr>
          <w:p w14:paraId="05479EB3"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Cohort</w:t>
            </w:r>
          </w:p>
          <w:p w14:paraId="279FF738"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w:t>
            </w:r>
            <w:r w:rsidRPr="003202B9">
              <w:rPr>
                <w:rFonts w:ascii="Book Antiqua" w:hAnsi="Book Antiqua" w:cs="Times New Roman"/>
                <w:b/>
                <w:i/>
                <w:sz w:val="24"/>
                <w:szCs w:val="24"/>
              </w:rPr>
              <w:t>n</w:t>
            </w:r>
            <w:r w:rsidRPr="003202B9">
              <w:rPr>
                <w:rFonts w:ascii="Book Antiqua" w:hAnsi="Book Antiqua" w:cs="Times New Roman"/>
                <w:b/>
                <w:sz w:val="24"/>
                <w:szCs w:val="24"/>
              </w:rPr>
              <w:t xml:space="preserve"> = 8)</w:t>
            </w:r>
          </w:p>
        </w:tc>
        <w:tc>
          <w:tcPr>
            <w:tcW w:w="2430" w:type="dxa"/>
            <w:tcBorders>
              <w:top w:val="single" w:sz="12" w:space="0" w:color="auto"/>
              <w:left w:val="nil"/>
              <w:bottom w:val="single" w:sz="4" w:space="0" w:color="auto"/>
              <w:right w:val="nil"/>
            </w:tcBorders>
          </w:tcPr>
          <w:p w14:paraId="3EDBF00B"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Total</w:t>
            </w:r>
          </w:p>
          <w:p w14:paraId="1694A187"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w:t>
            </w:r>
            <w:r w:rsidRPr="003202B9">
              <w:rPr>
                <w:rFonts w:ascii="Book Antiqua" w:hAnsi="Book Antiqua" w:cs="Times New Roman"/>
                <w:b/>
                <w:i/>
                <w:sz w:val="24"/>
                <w:szCs w:val="24"/>
              </w:rPr>
              <w:t>n</w:t>
            </w:r>
            <w:r w:rsidRPr="003202B9">
              <w:rPr>
                <w:rFonts w:ascii="Book Antiqua" w:hAnsi="Book Antiqua" w:cs="Times New Roman"/>
                <w:b/>
                <w:sz w:val="24"/>
                <w:szCs w:val="24"/>
              </w:rPr>
              <w:t xml:space="preserve"> = 9)</w:t>
            </w:r>
          </w:p>
        </w:tc>
      </w:tr>
      <w:tr w:rsidR="00AA0CB1" w:rsidRPr="003240D1" w14:paraId="36A141E0" w14:textId="77777777" w:rsidTr="00156D04">
        <w:trPr>
          <w:trHeight w:val="323"/>
        </w:trPr>
        <w:tc>
          <w:tcPr>
            <w:tcW w:w="2757" w:type="dxa"/>
            <w:tcBorders>
              <w:top w:val="single" w:sz="4" w:space="0" w:color="auto"/>
              <w:left w:val="nil"/>
              <w:bottom w:val="nil"/>
              <w:right w:val="nil"/>
            </w:tcBorders>
          </w:tcPr>
          <w:p w14:paraId="6E8498C7"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Age (yr) </w:t>
            </w:r>
          </w:p>
          <w:p w14:paraId="6FE6040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Sex</w:t>
            </w:r>
          </w:p>
        </w:tc>
        <w:tc>
          <w:tcPr>
            <w:tcW w:w="2013" w:type="dxa"/>
            <w:tcBorders>
              <w:top w:val="single" w:sz="4" w:space="0" w:color="auto"/>
              <w:left w:val="nil"/>
              <w:bottom w:val="nil"/>
              <w:right w:val="nil"/>
            </w:tcBorders>
          </w:tcPr>
          <w:p w14:paraId="66364701"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31</w:t>
            </w:r>
          </w:p>
          <w:p w14:paraId="4B4EDAF0"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Male (</w:t>
            </w:r>
            <w:r w:rsidRPr="003240D1">
              <w:rPr>
                <w:rFonts w:ascii="Book Antiqua" w:hAnsi="Book Antiqua" w:cs="Times New Roman"/>
                <w:i/>
                <w:sz w:val="24"/>
                <w:szCs w:val="24"/>
              </w:rPr>
              <w:t xml:space="preserve">n </w:t>
            </w:r>
            <w:r w:rsidRPr="003240D1">
              <w:rPr>
                <w:rFonts w:ascii="Book Antiqua" w:hAnsi="Book Antiqua" w:cs="Times New Roman"/>
                <w:sz w:val="24"/>
                <w:szCs w:val="24"/>
              </w:rPr>
              <w:t>= 1)</w:t>
            </w:r>
          </w:p>
          <w:p w14:paraId="2B320068" w14:textId="77777777" w:rsidR="00AA0CB1" w:rsidRPr="003240D1" w:rsidRDefault="00AA0CB1" w:rsidP="003202B9">
            <w:pPr>
              <w:spacing w:line="360" w:lineRule="auto"/>
              <w:jc w:val="both"/>
              <w:rPr>
                <w:rFonts w:ascii="Book Antiqua" w:hAnsi="Book Antiqua" w:cs="Times New Roman"/>
                <w:sz w:val="24"/>
                <w:szCs w:val="24"/>
              </w:rPr>
            </w:pPr>
          </w:p>
        </w:tc>
        <w:tc>
          <w:tcPr>
            <w:tcW w:w="2160" w:type="dxa"/>
            <w:tcBorders>
              <w:top w:val="single" w:sz="4" w:space="0" w:color="auto"/>
              <w:left w:val="nil"/>
              <w:bottom w:val="nil"/>
              <w:right w:val="nil"/>
            </w:tcBorders>
          </w:tcPr>
          <w:p w14:paraId="384659B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36 ± 9</w:t>
            </w:r>
          </w:p>
          <w:p w14:paraId="7DED9E31"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Male (</w:t>
            </w:r>
            <w:r w:rsidRPr="003240D1">
              <w:rPr>
                <w:rFonts w:ascii="Book Antiqua" w:hAnsi="Book Antiqua" w:cs="Times New Roman"/>
                <w:i/>
                <w:sz w:val="24"/>
                <w:szCs w:val="24"/>
              </w:rPr>
              <w:t xml:space="preserve">n </w:t>
            </w:r>
            <w:r w:rsidRPr="003240D1">
              <w:rPr>
                <w:rFonts w:ascii="Book Antiqua" w:hAnsi="Book Antiqua" w:cs="Times New Roman"/>
                <w:sz w:val="24"/>
                <w:szCs w:val="24"/>
              </w:rPr>
              <w:t>= 8)</w:t>
            </w:r>
          </w:p>
          <w:p w14:paraId="1FDACBA4" w14:textId="77777777" w:rsidR="00AA0CB1" w:rsidRPr="003240D1" w:rsidRDefault="00AA0CB1" w:rsidP="003202B9">
            <w:pPr>
              <w:spacing w:line="360" w:lineRule="auto"/>
              <w:jc w:val="both"/>
              <w:rPr>
                <w:rFonts w:ascii="Book Antiqua" w:hAnsi="Book Antiqua" w:cs="Times New Roman"/>
                <w:sz w:val="24"/>
                <w:szCs w:val="24"/>
              </w:rPr>
            </w:pPr>
          </w:p>
        </w:tc>
        <w:tc>
          <w:tcPr>
            <w:tcW w:w="2430" w:type="dxa"/>
            <w:tcBorders>
              <w:top w:val="single" w:sz="4" w:space="0" w:color="auto"/>
              <w:left w:val="nil"/>
              <w:bottom w:val="nil"/>
              <w:right w:val="nil"/>
            </w:tcBorders>
          </w:tcPr>
          <w:p w14:paraId="27C32693"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36 ± 8</w:t>
            </w:r>
          </w:p>
          <w:p w14:paraId="04ABA0A2"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Male (</w:t>
            </w:r>
            <w:r w:rsidRPr="003240D1">
              <w:rPr>
                <w:rFonts w:ascii="Book Antiqua" w:hAnsi="Book Antiqua" w:cs="Times New Roman"/>
                <w:i/>
                <w:sz w:val="24"/>
                <w:szCs w:val="24"/>
              </w:rPr>
              <w:t xml:space="preserve">n </w:t>
            </w:r>
            <w:r w:rsidRPr="003240D1">
              <w:rPr>
                <w:rFonts w:ascii="Book Antiqua" w:hAnsi="Book Antiqua" w:cs="Times New Roman"/>
                <w:sz w:val="24"/>
                <w:szCs w:val="24"/>
              </w:rPr>
              <w:t>= 9)</w:t>
            </w:r>
          </w:p>
          <w:p w14:paraId="473E286A" w14:textId="77777777" w:rsidR="00AA0CB1" w:rsidRPr="003240D1" w:rsidRDefault="00AA0CB1" w:rsidP="003202B9">
            <w:pPr>
              <w:spacing w:line="360" w:lineRule="auto"/>
              <w:jc w:val="both"/>
              <w:rPr>
                <w:rFonts w:ascii="Book Antiqua" w:hAnsi="Book Antiqua" w:cs="Times New Roman"/>
                <w:sz w:val="24"/>
                <w:szCs w:val="24"/>
              </w:rPr>
            </w:pPr>
          </w:p>
        </w:tc>
      </w:tr>
      <w:tr w:rsidR="00AA0CB1" w:rsidRPr="003240D1" w14:paraId="0CF0DF30" w14:textId="77777777" w:rsidTr="00156D04">
        <w:trPr>
          <w:trHeight w:val="540"/>
        </w:trPr>
        <w:tc>
          <w:tcPr>
            <w:tcW w:w="2757" w:type="dxa"/>
            <w:tcBorders>
              <w:top w:val="nil"/>
              <w:left w:val="nil"/>
              <w:bottom w:val="nil"/>
              <w:right w:val="nil"/>
            </w:tcBorders>
          </w:tcPr>
          <w:p w14:paraId="6369004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Ethnicity </w:t>
            </w:r>
          </w:p>
        </w:tc>
        <w:tc>
          <w:tcPr>
            <w:tcW w:w="2013" w:type="dxa"/>
            <w:tcBorders>
              <w:top w:val="nil"/>
              <w:left w:val="nil"/>
              <w:bottom w:val="nil"/>
              <w:right w:val="nil"/>
            </w:tcBorders>
          </w:tcPr>
          <w:p w14:paraId="4E3C455C"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Caucasian (</w:t>
            </w:r>
            <w:r w:rsidRPr="003240D1">
              <w:rPr>
                <w:rFonts w:ascii="Book Antiqua" w:hAnsi="Book Antiqua" w:cs="Times New Roman"/>
                <w:i/>
                <w:sz w:val="24"/>
                <w:szCs w:val="24"/>
              </w:rPr>
              <w:t>n</w:t>
            </w:r>
            <w:r w:rsidRPr="003240D1">
              <w:rPr>
                <w:rFonts w:ascii="Book Antiqua" w:hAnsi="Book Antiqua" w:cs="Times New Roman"/>
                <w:sz w:val="24"/>
                <w:szCs w:val="24"/>
              </w:rPr>
              <w:t xml:space="preserve"> = 1)</w:t>
            </w:r>
          </w:p>
        </w:tc>
        <w:tc>
          <w:tcPr>
            <w:tcW w:w="2160" w:type="dxa"/>
            <w:tcBorders>
              <w:top w:val="nil"/>
              <w:left w:val="nil"/>
              <w:bottom w:val="nil"/>
              <w:right w:val="nil"/>
            </w:tcBorders>
          </w:tcPr>
          <w:p w14:paraId="793DC2A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African American </w:t>
            </w:r>
          </w:p>
          <w:p w14:paraId="5161272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w:t>
            </w:r>
            <w:r w:rsidRPr="003240D1">
              <w:rPr>
                <w:rFonts w:ascii="Book Antiqua" w:hAnsi="Book Antiqua" w:cs="Times New Roman"/>
                <w:i/>
                <w:sz w:val="24"/>
                <w:szCs w:val="24"/>
              </w:rPr>
              <w:t xml:space="preserve">n </w:t>
            </w:r>
            <w:r w:rsidRPr="003240D1">
              <w:rPr>
                <w:rFonts w:ascii="Book Antiqua" w:hAnsi="Book Antiqua" w:cs="Times New Roman"/>
                <w:sz w:val="24"/>
                <w:szCs w:val="24"/>
              </w:rPr>
              <w:t>= 3)</w:t>
            </w:r>
          </w:p>
          <w:p w14:paraId="1728F7A4"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Caucasian (</w:t>
            </w:r>
            <w:r w:rsidRPr="003240D1">
              <w:rPr>
                <w:rFonts w:ascii="Book Antiqua" w:hAnsi="Book Antiqua" w:cs="Times New Roman"/>
                <w:i/>
                <w:sz w:val="24"/>
                <w:szCs w:val="24"/>
              </w:rPr>
              <w:t xml:space="preserve">n </w:t>
            </w:r>
            <w:r w:rsidRPr="003240D1">
              <w:rPr>
                <w:rFonts w:ascii="Book Antiqua" w:hAnsi="Book Antiqua" w:cs="Times New Roman"/>
                <w:sz w:val="24"/>
                <w:szCs w:val="24"/>
              </w:rPr>
              <w:t>= 5)</w:t>
            </w:r>
          </w:p>
        </w:tc>
        <w:tc>
          <w:tcPr>
            <w:tcW w:w="2430" w:type="dxa"/>
            <w:tcBorders>
              <w:top w:val="nil"/>
              <w:left w:val="nil"/>
              <w:bottom w:val="nil"/>
              <w:right w:val="nil"/>
            </w:tcBorders>
          </w:tcPr>
          <w:p w14:paraId="19B0FF9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African American </w:t>
            </w:r>
          </w:p>
          <w:p w14:paraId="3649C907"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w:t>
            </w:r>
            <w:r w:rsidRPr="003240D1">
              <w:rPr>
                <w:rFonts w:ascii="Book Antiqua" w:hAnsi="Book Antiqua" w:cs="Times New Roman"/>
                <w:i/>
                <w:sz w:val="24"/>
                <w:szCs w:val="24"/>
              </w:rPr>
              <w:t>n</w:t>
            </w:r>
            <w:r w:rsidRPr="003240D1">
              <w:rPr>
                <w:rFonts w:ascii="Book Antiqua" w:hAnsi="Book Antiqua" w:cs="Times New Roman"/>
                <w:sz w:val="24"/>
                <w:szCs w:val="24"/>
              </w:rPr>
              <w:t xml:space="preserve"> = 3)</w:t>
            </w:r>
          </w:p>
          <w:p w14:paraId="47B1D979"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Caucasian (</w:t>
            </w:r>
            <w:r w:rsidRPr="003240D1">
              <w:rPr>
                <w:rFonts w:ascii="Book Antiqua" w:hAnsi="Book Antiqua" w:cs="Times New Roman"/>
                <w:i/>
                <w:sz w:val="24"/>
                <w:szCs w:val="24"/>
              </w:rPr>
              <w:t>n</w:t>
            </w:r>
            <w:r w:rsidRPr="003240D1">
              <w:rPr>
                <w:rFonts w:ascii="Book Antiqua" w:hAnsi="Book Antiqua" w:cs="Times New Roman"/>
                <w:sz w:val="24"/>
                <w:szCs w:val="24"/>
              </w:rPr>
              <w:t xml:space="preserve"> = 6)</w:t>
            </w:r>
          </w:p>
        </w:tc>
      </w:tr>
      <w:tr w:rsidR="00AA0CB1" w:rsidRPr="003240D1" w14:paraId="34FD3FE7" w14:textId="77777777" w:rsidTr="00156D04">
        <w:trPr>
          <w:trHeight w:val="270"/>
        </w:trPr>
        <w:tc>
          <w:tcPr>
            <w:tcW w:w="2757" w:type="dxa"/>
            <w:tcBorders>
              <w:top w:val="nil"/>
              <w:left w:val="nil"/>
              <w:bottom w:val="nil"/>
              <w:right w:val="nil"/>
            </w:tcBorders>
          </w:tcPr>
          <w:p w14:paraId="0FAEDAF4"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Weight (kg)</w:t>
            </w:r>
          </w:p>
        </w:tc>
        <w:tc>
          <w:tcPr>
            <w:tcW w:w="2013" w:type="dxa"/>
            <w:tcBorders>
              <w:top w:val="nil"/>
              <w:left w:val="nil"/>
              <w:bottom w:val="nil"/>
              <w:right w:val="nil"/>
            </w:tcBorders>
          </w:tcPr>
          <w:p w14:paraId="4212840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77</w:t>
            </w:r>
          </w:p>
        </w:tc>
        <w:tc>
          <w:tcPr>
            <w:tcW w:w="2160" w:type="dxa"/>
            <w:tcBorders>
              <w:top w:val="nil"/>
              <w:left w:val="nil"/>
              <w:bottom w:val="nil"/>
              <w:right w:val="nil"/>
            </w:tcBorders>
          </w:tcPr>
          <w:p w14:paraId="5B60D684"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77 ± 11</w:t>
            </w:r>
          </w:p>
        </w:tc>
        <w:tc>
          <w:tcPr>
            <w:tcW w:w="2430" w:type="dxa"/>
            <w:tcBorders>
              <w:top w:val="nil"/>
              <w:left w:val="nil"/>
              <w:bottom w:val="nil"/>
              <w:right w:val="nil"/>
            </w:tcBorders>
          </w:tcPr>
          <w:p w14:paraId="2D126018"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77 ± 10</w:t>
            </w:r>
          </w:p>
        </w:tc>
      </w:tr>
      <w:tr w:rsidR="00AA0CB1" w:rsidRPr="003240D1" w14:paraId="753D53AF" w14:textId="77777777" w:rsidTr="00156D04">
        <w:trPr>
          <w:trHeight w:val="270"/>
        </w:trPr>
        <w:tc>
          <w:tcPr>
            <w:tcW w:w="2757" w:type="dxa"/>
            <w:tcBorders>
              <w:top w:val="nil"/>
              <w:left w:val="nil"/>
              <w:bottom w:val="nil"/>
              <w:right w:val="nil"/>
            </w:tcBorders>
          </w:tcPr>
          <w:p w14:paraId="728949D2"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Height (m)</w:t>
            </w:r>
          </w:p>
        </w:tc>
        <w:tc>
          <w:tcPr>
            <w:tcW w:w="2013" w:type="dxa"/>
            <w:tcBorders>
              <w:top w:val="nil"/>
              <w:left w:val="nil"/>
              <w:bottom w:val="nil"/>
              <w:right w:val="nil"/>
            </w:tcBorders>
          </w:tcPr>
          <w:p w14:paraId="17E1F361"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1.8</w:t>
            </w:r>
          </w:p>
        </w:tc>
        <w:tc>
          <w:tcPr>
            <w:tcW w:w="2160" w:type="dxa"/>
            <w:tcBorders>
              <w:top w:val="nil"/>
              <w:left w:val="nil"/>
              <w:bottom w:val="nil"/>
              <w:right w:val="nil"/>
            </w:tcBorders>
          </w:tcPr>
          <w:p w14:paraId="52428DE7"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1.8 ± 5</w:t>
            </w:r>
          </w:p>
        </w:tc>
        <w:tc>
          <w:tcPr>
            <w:tcW w:w="2430" w:type="dxa"/>
            <w:tcBorders>
              <w:top w:val="nil"/>
              <w:left w:val="nil"/>
              <w:bottom w:val="nil"/>
              <w:right w:val="nil"/>
            </w:tcBorders>
          </w:tcPr>
          <w:p w14:paraId="5E4AC390"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1.8 ± 5</w:t>
            </w:r>
          </w:p>
        </w:tc>
      </w:tr>
      <w:tr w:rsidR="00AA0CB1" w:rsidRPr="003240D1" w14:paraId="2ADE51F6" w14:textId="77777777" w:rsidTr="00156D04">
        <w:trPr>
          <w:trHeight w:val="270"/>
        </w:trPr>
        <w:tc>
          <w:tcPr>
            <w:tcW w:w="2757" w:type="dxa"/>
            <w:tcBorders>
              <w:top w:val="nil"/>
              <w:left w:val="nil"/>
              <w:bottom w:val="nil"/>
              <w:right w:val="nil"/>
            </w:tcBorders>
          </w:tcPr>
          <w:p w14:paraId="4CC061C0"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BMI (kg/m</w:t>
            </w:r>
            <w:r w:rsidRPr="003240D1">
              <w:rPr>
                <w:rFonts w:ascii="Book Antiqua" w:hAnsi="Book Antiqua" w:cs="Times New Roman"/>
                <w:sz w:val="24"/>
                <w:szCs w:val="24"/>
                <w:vertAlign w:val="superscript"/>
              </w:rPr>
              <w:t>2</w:t>
            </w:r>
            <w:r w:rsidRPr="003240D1">
              <w:rPr>
                <w:rFonts w:ascii="Book Antiqua" w:hAnsi="Book Antiqua" w:cs="Times New Roman"/>
                <w:sz w:val="24"/>
                <w:szCs w:val="24"/>
              </w:rPr>
              <w:t>)</w:t>
            </w:r>
          </w:p>
        </w:tc>
        <w:tc>
          <w:tcPr>
            <w:tcW w:w="2013" w:type="dxa"/>
            <w:tcBorders>
              <w:top w:val="nil"/>
              <w:left w:val="nil"/>
              <w:bottom w:val="nil"/>
              <w:right w:val="nil"/>
            </w:tcBorders>
          </w:tcPr>
          <w:p w14:paraId="0B72E249"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24.8</w:t>
            </w:r>
          </w:p>
        </w:tc>
        <w:tc>
          <w:tcPr>
            <w:tcW w:w="2160" w:type="dxa"/>
            <w:tcBorders>
              <w:top w:val="nil"/>
              <w:left w:val="nil"/>
              <w:bottom w:val="nil"/>
              <w:right w:val="nil"/>
            </w:tcBorders>
          </w:tcPr>
          <w:p w14:paraId="515FD4B3"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24 ± 4</w:t>
            </w:r>
          </w:p>
        </w:tc>
        <w:tc>
          <w:tcPr>
            <w:tcW w:w="2430" w:type="dxa"/>
            <w:tcBorders>
              <w:top w:val="nil"/>
              <w:left w:val="nil"/>
              <w:bottom w:val="nil"/>
              <w:right w:val="nil"/>
            </w:tcBorders>
          </w:tcPr>
          <w:p w14:paraId="646FAA1F"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24 ± 4 </w:t>
            </w:r>
          </w:p>
        </w:tc>
      </w:tr>
      <w:tr w:rsidR="00AA0CB1" w:rsidRPr="003240D1" w14:paraId="407A2006" w14:textId="77777777" w:rsidTr="00156D04">
        <w:trPr>
          <w:trHeight w:val="270"/>
        </w:trPr>
        <w:tc>
          <w:tcPr>
            <w:tcW w:w="2757" w:type="dxa"/>
            <w:tcBorders>
              <w:top w:val="nil"/>
              <w:left w:val="nil"/>
              <w:bottom w:val="nil"/>
              <w:right w:val="nil"/>
            </w:tcBorders>
          </w:tcPr>
          <w:p w14:paraId="2DFB170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Level of injury</w:t>
            </w:r>
          </w:p>
        </w:tc>
        <w:tc>
          <w:tcPr>
            <w:tcW w:w="2013" w:type="dxa"/>
            <w:tcBorders>
              <w:top w:val="nil"/>
              <w:left w:val="nil"/>
              <w:bottom w:val="nil"/>
              <w:right w:val="nil"/>
            </w:tcBorders>
          </w:tcPr>
          <w:p w14:paraId="14AEEDB1"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T5-T6</w:t>
            </w:r>
          </w:p>
        </w:tc>
        <w:tc>
          <w:tcPr>
            <w:tcW w:w="2160" w:type="dxa"/>
            <w:tcBorders>
              <w:top w:val="nil"/>
              <w:left w:val="nil"/>
              <w:bottom w:val="nil"/>
              <w:right w:val="nil"/>
            </w:tcBorders>
          </w:tcPr>
          <w:p w14:paraId="15E14EBC"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C6-T11</w:t>
            </w:r>
          </w:p>
        </w:tc>
        <w:tc>
          <w:tcPr>
            <w:tcW w:w="2430" w:type="dxa"/>
            <w:tcBorders>
              <w:top w:val="nil"/>
              <w:left w:val="nil"/>
              <w:bottom w:val="nil"/>
              <w:right w:val="nil"/>
            </w:tcBorders>
          </w:tcPr>
          <w:p w14:paraId="7F9634F2"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C6-T11</w:t>
            </w:r>
          </w:p>
        </w:tc>
      </w:tr>
      <w:tr w:rsidR="00AA0CB1" w:rsidRPr="003240D1" w14:paraId="21C9BE41" w14:textId="77777777" w:rsidTr="00156D04">
        <w:trPr>
          <w:trHeight w:val="270"/>
        </w:trPr>
        <w:tc>
          <w:tcPr>
            <w:tcW w:w="2757" w:type="dxa"/>
            <w:tcBorders>
              <w:top w:val="nil"/>
              <w:left w:val="nil"/>
              <w:bottom w:val="nil"/>
              <w:right w:val="nil"/>
            </w:tcBorders>
          </w:tcPr>
          <w:p w14:paraId="282B669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Time since injury (yr)</w:t>
            </w:r>
          </w:p>
        </w:tc>
        <w:tc>
          <w:tcPr>
            <w:tcW w:w="2013" w:type="dxa"/>
            <w:tcBorders>
              <w:top w:val="nil"/>
              <w:left w:val="nil"/>
              <w:bottom w:val="nil"/>
              <w:right w:val="nil"/>
            </w:tcBorders>
          </w:tcPr>
          <w:p w14:paraId="240C661C"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w:t>
            </w:r>
          </w:p>
        </w:tc>
        <w:tc>
          <w:tcPr>
            <w:tcW w:w="2160" w:type="dxa"/>
            <w:tcBorders>
              <w:top w:val="nil"/>
              <w:left w:val="nil"/>
              <w:bottom w:val="nil"/>
              <w:right w:val="nil"/>
            </w:tcBorders>
          </w:tcPr>
          <w:p w14:paraId="0AB6082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 ± 7</w:t>
            </w:r>
          </w:p>
        </w:tc>
        <w:tc>
          <w:tcPr>
            <w:tcW w:w="2430" w:type="dxa"/>
            <w:tcBorders>
              <w:top w:val="nil"/>
              <w:left w:val="nil"/>
              <w:bottom w:val="nil"/>
              <w:right w:val="nil"/>
            </w:tcBorders>
          </w:tcPr>
          <w:p w14:paraId="0464958C"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 ± 7</w:t>
            </w:r>
          </w:p>
        </w:tc>
      </w:tr>
      <w:tr w:rsidR="00AA0CB1" w:rsidRPr="003240D1" w14:paraId="26C26774" w14:textId="77777777" w:rsidTr="00156D04">
        <w:tc>
          <w:tcPr>
            <w:tcW w:w="2757" w:type="dxa"/>
            <w:tcBorders>
              <w:top w:val="nil"/>
              <w:left w:val="nil"/>
              <w:bottom w:val="single" w:sz="12" w:space="0" w:color="auto"/>
              <w:right w:val="nil"/>
            </w:tcBorders>
          </w:tcPr>
          <w:p w14:paraId="53948566"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AIS classification </w:t>
            </w:r>
          </w:p>
          <w:p w14:paraId="03CE8654" w14:textId="77777777" w:rsidR="00AA0CB1" w:rsidRPr="003240D1" w:rsidRDefault="00AA0CB1" w:rsidP="003202B9">
            <w:pPr>
              <w:spacing w:line="360" w:lineRule="auto"/>
              <w:jc w:val="both"/>
              <w:rPr>
                <w:rFonts w:ascii="Book Antiqua" w:hAnsi="Book Antiqua" w:cs="Times New Roman"/>
                <w:sz w:val="24"/>
                <w:szCs w:val="24"/>
              </w:rPr>
            </w:pPr>
          </w:p>
          <w:p w14:paraId="25040A0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Level of Paralysis </w:t>
            </w:r>
          </w:p>
        </w:tc>
        <w:tc>
          <w:tcPr>
            <w:tcW w:w="2013" w:type="dxa"/>
            <w:tcBorders>
              <w:top w:val="nil"/>
              <w:left w:val="nil"/>
              <w:bottom w:val="single" w:sz="12" w:space="0" w:color="auto"/>
              <w:right w:val="nil"/>
            </w:tcBorders>
          </w:tcPr>
          <w:p w14:paraId="27025DC8"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 </w:t>
            </w:r>
          </w:p>
          <w:p w14:paraId="20D478F5" w14:textId="77777777" w:rsidR="00AA0CB1" w:rsidRPr="003240D1" w:rsidRDefault="00AA0CB1" w:rsidP="003202B9">
            <w:pPr>
              <w:spacing w:line="360" w:lineRule="auto"/>
              <w:jc w:val="both"/>
              <w:rPr>
                <w:rFonts w:ascii="Book Antiqua" w:hAnsi="Book Antiqua" w:cs="Times New Roman"/>
                <w:sz w:val="24"/>
                <w:szCs w:val="24"/>
              </w:rPr>
            </w:pPr>
          </w:p>
          <w:p w14:paraId="1231046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Paraplegia </w:t>
            </w:r>
          </w:p>
        </w:tc>
        <w:tc>
          <w:tcPr>
            <w:tcW w:w="2160" w:type="dxa"/>
            <w:tcBorders>
              <w:top w:val="nil"/>
              <w:left w:val="nil"/>
              <w:bottom w:val="single" w:sz="12" w:space="0" w:color="auto"/>
              <w:right w:val="nil"/>
            </w:tcBorders>
          </w:tcPr>
          <w:p w14:paraId="7D83B6F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A (</w:t>
            </w:r>
            <w:r w:rsidRPr="003240D1">
              <w:rPr>
                <w:rFonts w:ascii="Book Antiqua" w:hAnsi="Book Antiqua" w:cs="Times New Roman"/>
                <w:i/>
                <w:sz w:val="24"/>
                <w:szCs w:val="24"/>
              </w:rPr>
              <w:t>n</w:t>
            </w:r>
            <w:r w:rsidRPr="003240D1">
              <w:rPr>
                <w:rFonts w:ascii="Book Antiqua" w:hAnsi="Book Antiqua" w:cs="Times New Roman"/>
                <w:sz w:val="24"/>
                <w:szCs w:val="24"/>
              </w:rPr>
              <w:t xml:space="preserve"> = 5)</w:t>
            </w:r>
          </w:p>
          <w:p w14:paraId="41100F9B"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B (</w:t>
            </w:r>
            <w:r w:rsidRPr="003240D1">
              <w:rPr>
                <w:rFonts w:ascii="Book Antiqua" w:hAnsi="Book Antiqua" w:cs="Times New Roman"/>
                <w:i/>
                <w:sz w:val="24"/>
                <w:szCs w:val="24"/>
              </w:rPr>
              <w:t>n</w:t>
            </w:r>
            <w:r w:rsidRPr="003240D1">
              <w:rPr>
                <w:rFonts w:ascii="Book Antiqua" w:hAnsi="Book Antiqua" w:cs="Times New Roman"/>
                <w:sz w:val="24"/>
                <w:szCs w:val="24"/>
              </w:rPr>
              <w:t xml:space="preserve"> = 3)</w:t>
            </w:r>
          </w:p>
          <w:p w14:paraId="2033855A"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Paraplegia (</w:t>
            </w:r>
            <w:r w:rsidRPr="003240D1">
              <w:rPr>
                <w:rFonts w:ascii="Book Antiqua" w:hAnsi="Book Antiqua" w:cs="Times New Roman"/>
                <w:i/>
                <w:sz w:val="24"/>
                <w:szCs w:val="24"/>
              </w:rPr>
              <w:t xml:space="preserve">n = </w:t>
            </w:r>
            <w:r w:rsidRPr="003240D1">
              <w:rPr>
                <w:rFonts w:ascii="Book Antiqua" w:hAnsi="Book Antiqua" w:cs="Times New Roman"/>
                <w:sz w:val="24"/>
                <w:szCs w:val="24"/>
              </w:rPr>
              <w:t>3)</w:t>
            </w:r>
          </w:p>
          <w:p w14:paraId="738F9194"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Tetraplegia (</w:t>
            </w:r>
            <w:r w:rsidRPr="003240D1">
              <w:rPr>
                <w:rFonts w:ascii="Book Antiqua" w:hAnsi="Book Antiqua" w:cs="Times New Roman"/>
                <w:i/>
                <w:sz w:val="24"/>
                <w:szCs w:val="24"/>
              </w:rPr>
              <w:t xml:space="preserve">n = </w:t>
            </w:r>
            <w:r w:rsidRPr="003240D1">
              <w:rPr>
                <w:rFonts w:ascii="Book Antiqua" w:hAnsi="Book Antiqua" w:cs="Times New Roman"/>
                <w:sz w:val="24"/>
                <w:szCs w:val="24"/>
              </w:rPr>
              <w:t>5)</w:t>
            </w:r>
          </w:p>
        </w:tc>
        <w:tc>
          <w:tcPr>
            <w:tcW w:w="2430" w:type="dxa"/>
            <w:tcBorders>
              <w:top w:val="nil"/>
              <w:left w:val="nil"/>
              <w:bottom w:val="single" w:sz="12" w:space="0" w:color="auto"/>
              <w:right w:val="nil"/>
            </w:tcBorders>
          </w:tcPr>
          <w:p w14:paraId="65D0CA5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A (</w:t>
            </w:r>
            <w:r w:rsidRPr="003240D1">
              <w:rPr>
                <w:rFonts w:ascii="Book Antiqua" w:hAnsi="Book Antiqua" w:cs="Times New Roman"/>
                <w:i/>
                <w:sz w:val="24"/>
                <w:szCs w:val="24"/>
              </w:rPr>
              <w:t>n</w:t>
            </w:r>
            <w:r w:rsidRPr="003240D1">
              <w:rPr>
                <w:rFonts w:ascii="Book Antiqua" w:hAnsi="Book Antiqua" w:cs="Times New Roman"/>
                <w:sz w:val="24"/>
                <w:szCs w:val="24"/>
              </w:rPr>
              <w:t xml:space="preserve"> = 6)</w:t>
            </w:r>
          </w:p>
          <w:p w14:paraId="15EF0A8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B (</w:t>
            </w:r>
            <w:r w:rsidRPr="003240D1">
              <w:rPr>
                <w:rFonts w:ascii="Book Antiqua" w:hAnsi="Book Antiqua" w:cs="Times New Roman"/>
                <w:i/>
                <w:sz w:val="24"/>
                <w:szCs w:val="24"/>
              </w:rPr>
              <w:t>n</w:t>
            </w:r>
            <w:r w:rsidRPr="003240D1">
              <w:rPr>
                <w:rFonts w:ascii="Book Antiqua" w:hAnsi="Book Antiqua" w:cs="Times New Roman"/>
                <w:sz w:val="24"/>
                <w:szCs w:val="24"/>
              </w:rPr>
              <w:t xml:space="preserve"> = 3)</w:t>
            </w:r>
          </w:p>
          <w:p w14:paraId="0E749DB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Paraplegia (</w:t>
            </w:r>
            <w:r w:rsidRPr="003240D1">
              <w:rPr>
                <w:rFonts w:ascii="Book Antiqua" w:hAnsi="Book Antiqua" w:cs="Times New Roman"/>
                <w:i/>
                <w:sz w:val="24"/>
                <w:szCs w:val="24"/>
              </w:rPr>
              <w:t>n =</w:t>
            </w:r>
            <w:r w:rsidRPr="003240D1">
              <w:rPr>
                <w:rFonts w:ascii="Book Antiqua" w:hAnsi="Book Antiqua" w:cs="Times New Roman"/>
                <w:sz w:val="24"/>
                <w:szCs w:val="24"/>
              </w:rPr>
              <w:t xml:space="preserve"> 4)</w:t>
            </w:r>
          </w:p>
          <w:p w14:paraId="2AD41F52"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Tetraplegia (</w:t>
            </w:r>
            <w:r w:rsidRPr="003240D1">
              <w:rPr>
                <w:rFonts w:ascii="Book Antiqua" w:hAnsi="Book Antiqua" w:cs="Times New Roman"/>
                <w:i/>
                <w:sz w:val="24"/>
                <w:szCs w:val="24"/>
              </w:rPr>
              <w:t xml:space="preserve">n </w:t>
            </w:r>
            <w:r w:rsidRPr="003240D1">
              <w:rPr>
                <w:rFonts w:ascii="Book Antiqua" w:hAnsi="Book Antiqua" w:cs="Times New Roman"/>
                <w:sz w:val="24"/>
                <w:szCs w:val="24"/>
              </w:rPr>
              <w:t>= 5)</w:t>
            </w:r>
          </w:p>
        </w:tc>
      </w:tr>
    </w:tbl>
    <w:p w14:paraId="0B079EBE" w14:textId="4208A334" w:rsidR="00AA0CB1" w:rsidRPr="003240D1" w:rsidRDefault="00AA0CB1" w:rsidP="003202B9">
      <w:pPr>
        <w:spacing w:after="0" w:line="360" w:lineRule="auto"/>
        <w:jc w:val="both"/>
        <w:rPr>
          <w:rFonts w:ascii="Book Antiqua" w:hAnsi="Book Antiqua" w:cs="Times New Roman"/>
          <w:bCs/>
          <w:sz w:val="24"/>
          <w:szCs w:val="24"/>
        </w:rPr>
      </w:pPr>
      <w:r w:rsidRPr="003240D1">
        <w:rPr>
          <w:rFonts w:ascii="Book Antiqua" w:hAnsi="Book Antiqua" w:cs="Times New Roman"/>
          <w:bCs/>
          <w:sz w:val="24"/>
          <w:szCs w:val="24"/>
        </w:rPr>
        <w:t>AIS</w:t>
      </w:r>
      <w:r w:rsidR="003240D1" w:rsidRPr="003240D1">
        <w:rPr>
          <w:rFonts w:ascii="Book Antiqua" w:hAnsi="Book Antiqua" w:cs="Times New Roman"/>
          <w:bCs/>
          <w:sz w:val="24"/>
          <w:szCs w:val="24"/>
        </w:rPr>
        <w:t>:</w:t>
      </w:r>
      <w:r w:rsidRPr="003240D1">
        <w:rPr>
          <w:rFonts w:ascii="Book Antiqua" w:hAnsi="Book Antiqua" w:cs="Times New Roman"/>
          <w:bCs/>
          <w:sz w:val="24"/>
          <w:szCs w:val="24"/>
        </w:rPr>
        <w:t xml:space="preserve"> American Spinal Injury Association Impairment Scale; BMI</w:t>
      </w:r>
      <w:r w:rsidR="003240D1" w:rsidRPr="003240D1">
        <w:rPr>
          <w:rFonts w:ascii="Book Antiqua" w:hAnsi="Book Antiqua" w:cs="Times New Roman"/>
          <w:bCs/>
          <w:sz w:val="24"/>
          <w:szCs w:val="24"/>
        </w:rPr>
        <w:t>:</w:t>
      </w:r>
      <w:r w:rsidRPr="003240D1">
        <w:rPr>
          <w:rFonts w:ascii="Book Antiqua" w:hAnsi="Book Antiqua" w:cs="Times New Roman"/>
          <w:bCs/>
          <w:sz w:val="24"/>
          <w:szCs w:val="24"/>
        </w:rPr>
        <w:t xml:space="preserve"> </w:t>
      </w:r>
      <w:r w:rsidR="007F1986" w:rsidRPr="003240D1">
        <w:rPr>
          <w:rFonts w:ascii="Book Antiqua" w:hAnsi="Book Antiqua" w:cs="Times New Roman"/>
          <w:bCs/>
          <w:sz w:val="24"/>
          <w:szCs w:val="24"/>
        </w:rPr>
        <w:t xml:space="preserve">Body </w:t>
      </w:r>
      <w:r w:rsidRPr="003240D1">
        <w:rPr>
          <w:rFonts w:ascii="Book Antiqua" w:hAnsi="Book Antiqua" w:cs="Times New Roman"/>
          <w:bCs/>
          <w:sz w:val="24"/>
          <w:szCs w:val="24"/>
        </w:rPr>
        <w:t>mass index.</w:t>
      </w:r>
    </w:p>
    <w:p w14:paraId="3E618B15" w14:textId="77777777" w:rsidR="00AA0CB1" w:rsidRPr="003202B9" w:rsidRDefault="00AA0CB1" w:rsidP="003202B9">
      <w:pPr>
        <w:spacing w:after="0" w:line="360" w:lineRule="auto"/>
        <w:jc w:val="both"/>
        <w:rPr>
          <w:rFonts w:ascii="Book Antiqua" w:hAnsi="Book Antiqua" w:cs="Times New Roman"/>
          <w:sz w:val="24"/>
          <w:szCs w:val="24"/>
        </w:rPr>
      </w:pPr>
    </w:p>
    <w:p w14:paraId="3F2176FA" w14:textId="77777777" w:rsidR="00AA0CB1" w:rsidRPr="003202B9" w:rsidRDefault="00AA0CB1" w:rsidP="003202B9">
      <w:pPr>
        <w:spacing w:after="0" w:line="360" w:lineRule="auto"/>
        <w:jc w:val="both"/>
        <w:rPr>
          <w:rFonts w:ascii="Book Antiqua" w:hAnsi="Book Antiqua" w:cs="Times New Roman"/>
          <w:sz w:val="24"/>
          <w:szCs w:val="24"/>
        </w:rPr>
      </w:pPr>
    </w:p>
    <w:p w14:paraId="01DE2034" w14:textId="77777777" w:rsidR="00AA0CB1" w:rsidRPr="003202B9" w:rsidRDefault="00AA0CB1" w:rsidP="003202B9">
      <w:pPr>
        <w:spacing w:after="0" w:line="360" w:lineRule="auto"/>
        <w:jc w:val="both"/>
        <w:rPr>
          <w:rFonts w:ascii="Book Antiqua" w:hAnsi="Book Antiqua" w:cs="Times New Roman"/>
          <w:sz w:val="24"/>
          <w:szCs w:val="24"/>
        </w:rPr>
      </w:pPr>
    </w:p>
    <w:p w14:paraId="41861407" w14:textId="77777777" w:rsidR="00AA0CB1" w:rsidRPr="003202B9" w:rsidRDefault="00AA0CB1" w:rsidP="003202B9">
      <w:pPr>
        <w:spacing w:after="0" w:line="360" w:lineRule="auto"/>
        <w:jc w:val="both"/>
        <w:rPr>
          <w:rFonts w:ascii="Book Antiqua" w:hAnsi="Book Antiqua" w:cs="Times New Roman"/>
          <w:sz w:val="24"/>
          <w:szCs w:val="24"/>
        </w:rPr>
      </w:pPr>
    </w:p>
    <w:p w14:paraId="4FBB1FAB" w14:textId="77777777" w:rsidR="00AA0CB1" w:rsidRPr="003202B9" w:rsidRDefault="00AA0CB1" w:rsidP="003202B9">
      <w:pPr>
        <w:spacing w:after="0" w:line="360" w:lineRule="auto"/>
        <w:jc w:val="both"/>
        <w:rPr>
          <w:rFonts w:ascii="Book Antiqua" w:hAnsi="Book Antiqua" w:cs="Times New Roman"/>
          <w:sz w:val="24"/>
          <w:szCs w:val="24"/>
        </w:rPr>
      </w:pPr>
    </w:p>
    <w:p w14:paraId="58BACCC5" w14:textId="77777777" w:rsidR="00AA0CB1" w:rsidRPr="003202B9" w:rsidRDefault="00AA0CB1" w:rsidP="003202B9">
      <w:pPr>
        <w:spacing w:after="0" w:line="360" w:lineRule="auto"/>
        <w:jc w:val="both"/>
        <w:rPr>
          <w:rFonts w:ascii="Book Antiqua" w:hAnsi="Book Antiqua" w:cs="Times New Roman"/>
          <w:sz w:val="24"/>
          <w:szCs w:val="24"/>
        </w:rPr>
      </w:pPr>
    </w:p>
    <w:p w14:paraId="22FB4212" w14:textId="124262EE" w:rsidR="00AA0CB1" w:rsidRPr="003202B9" w:rsidRDefault="00AA0CB1" w:rsidP="003202B9">
      <w:pPr>
        <w:spacing w:after="0" w:line="360" w:lineRule="auto"/>
        <w:ind w:firstLine="720"/>
        <w:jc w:val="both"/>
        <w:rPr>
          <w:rFonts w:ascii="Book Antiqua" w:hAnsi="Book Antiqua" w:cs="Times New Roman"/>
          <w:sz w:val="24"/>
          <w:szCs w:val="24"/>
        </w:rPr>
      </w:pPr>
    </w:p>
    <w:p w14:paraId="2F687771" w14:textId="4844980B" w:rsidR="00AA0CB1" w:rsidRDefault="00AA0CB1" w:rsidP="003202B9">
      <w:pPr>
        <w:spacing w:after="0" w:line="360" w:lineRule="auto"/>
        <w:jc w:val="both"/>
        <w:rPr>
          <w:rFonts w:ascii="Book Antiqua" w:hAnsi="Book Antiqua" w:cs="Times New Roman"/>
          <w:b/>
          <w:sz w:val="24"/>
          <w:szCs w:val="24"/>
        </w:rPr>
      </w:pPr>
      <w:r w:rsidRPr="008A49EB">
        <w:rPr>
          <w:rFonts w:ascii="Book Antiqua" w:hAnsi="Book Antiqua" w:cs="Times New Roman"/>
          <w:b/>
          <w:sz w:val="24"/>
          <w:szCs w:val="24"/>
        </w:rPr>
        <w:t xml:space="preserve">Table 2 Data for case participant and cohort dietary consumption during, pre-trial over 4 wk (only for the case report), phases I (weeks 1-8) and II (weeks 9-16) of the </w:t>
      </w:r>
      <w:r w:rsidRPr="008A49EB">
        <w:rPr>
          <w:rFonts w:ascii="Book Antiqua" w:hAnsi="Book Antiqua" w:cs="Times New Roman"/>
          <w:b/>
          <w:sz w:val="24"/>
          <w:szCs w:val="24"/>
        </w:rPr>
        <w:lastRenderedPageBreak/>
        <w:t>intervention. Percentage difference between phases I and II, as well as between the case report and the cohort</w:t>
      </w:r>
    </w:p>
    <w:p w14:paraId="66EB78C1" w14:textId="77777777" w:rsidR="008A49EB" w:rsidRPr="008A49EB" w:rsidRDefault="008A49EB" w:rsidP="003202B9">
      <w:pPr>
        <w:spacing w:after="0" w:line="360" w:lineRule="auto"/>
        <w:jc w:val="both"/>
        <w:rPr>
          <w:rFonts w:ascii="Book Antiqua" w:hAnsi="Book Antiqua"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113"/>
        <w:gridCol w:w="1580"/>
        <w:gridCol w:w="1701"/>
      </w:tblGrid>
      <w:tr w:rsidR="00AA0CB1" w:rsidRPr="003202B9" w14:paraId="7F2D118E" w14:textId="77777777" w:rsidTr="008A49EB">
        <w:trPr>
          <w:trHeight w:val="300"/>
        </w:trPr>
        <w:tc>
          <w:tcPr>
            <w:tcW w:w="6521" w:type="dxa"/>
            <w:gridSpan w:val="4"/>
            <w:tcBorders>
              <w:top w:val="single" w:sz="4" w:space="0" w:color="auto"/>
              <w:bottom w:val="single" w:sz="4" w:space="0" w:color="auto"/>
            </w:tcBorders>
            <w:noWrap/>
            <w:hideMark/>
          </w:tcPr>
          <w:p w14:paraId="55BAED43"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Energy (kcal)</w:t>
            </w:r>
          </w:p>
        </w:tc>
      </w:tr>
      <w:tr w:rsidR="00AA0CB1" w:rsidRPr="003202B9" w14:paraId="48BA4170" w14:textId="77777777" w:rsidTr="008A49EB">
        <w:trPr>
          <w:trHeight w:val="300"/>
        </w:trPr>
        <w:tc>
          <w:tcPr>
            <w:tcW w:w="2127" w:type="dxa"/>
            <w:tcBorders>
              <w:top w:val="single" w:sz="4" w:space="0" w:color="auto"/>
            </w:tcBorders>
            <w:noWrap/>
            <w:hideMark/>
          </w:tcPr>
          <w:p w14:paraId="7F077C34"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c>
          <w:tcPr>
            <w:tcW w:w="1113" w:type="dxa"/>
            <w:tcBorders>
              <w:top w:val="single" w:sz="4" w:space="0" w:color="auto"/>
            </w:tcBorders>
            <w:noWrap/>
            <w:hideMark/>
          </w:tcPr>
          <w:p w14:paraId="5D34CE66"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Case </w:t>
            </w:r>
          </w:p>
        </w:tc>
        <w:tc>
          <w:tcPr>
            <w:tcW w:w="1580" w:type="dxa"/>
            <w:tcBorders>
              <w:top w:val="single" w:sz="4" w:space="0" w:color="auto"/>
            </w:tcBorders>
            <w:noWrap/>
            <w:hideMark/>
          </w:tcPr>
          <w:p w14:paraId="4DDF1478"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Cohort </w:t>
            </w:r>
          </w:p>
        </w:tc>
        <w:tc>
          <w:tcPr>
            <w:tcW w:w="1701" w:type="dxa"/>
            <w:tcBorders>
              <w:top w:val="single" w:sz="4" w:space="0" w:color="auto"/>
            </w:tcBorders>
            <w:noWrap/>
            <w:hideMark/>
          </w:tcPr>
          <w:p w14:paraId="02210B47"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r>
      <w:tr w:rsidR="00AA0CB1" w:rsidRPr="003202B9" w14:paraId="0698E504" w14:textId="77777777" w:rsidTr="008A49EB">
        <w:trPr>
          <w:trHeight w:val="300"/>
        </w:trPr>
        <w:tc>
          <w:tcPr>
            <w:tcW w:w="2127" w:type="dxa"/>
            <w:noWrap/>
          </w:tcPr>
          <w:p w14:paraId="2C6D4AB2"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Pre-trial</w:t>
            </w:r>
          </w:p>
        </w:tc>
        <w:tc>
          <w:tcPr>
            <w:tcW w:w="1113" w:type="dxa"/>
            <w:noWrap/>
          </w:tcPr>
          <w:p w14:paraId="77D75372"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1935</w:t>
            </w:r>
          </w:p>
        </w:tc>
        <w:tc>
          <w:tcPr>
            <w:tcW w:w="1580" w:type="dxa"/>
            <w:noWrap/>
          </w:tcPr>
          <w:p w14:paraId="1AA932E1" w14:textId="77777777" w:rsidR="00AA0CB1" w:rsidRPr="008A49EB" w:rsidRDefault="00AA0CB1" w:rsidP="003202B9">
            <w:pPr>
              <w:spacing w:line="360" w:lineRule="auto"/>
              <w:jc w:val="both"/>
              <w:rPr>
                <w:rFonts w:ascii="Book Antiqua" w:hAnsi="Book Antiqua" w:cs="Times New Roman"/>
                <w:iCs/>
                <w:sz w:val="24"/>
                <w:szCs w:val="24"/>
              </w:rPr>
            </w:pPr>
          </w:p>
        </w:tc>
        <w:tc>
          <w:tcPr>
            <w:tcW w:w="1701" w:type="dxa"/>
            <w:noWrap/>
          </w:tcPr>
          <w:p w14:paraId="68119BF5" w14:textId="77777777" w:rsidR="00AA0CB1" w:rsidRPr="008A49EB" w:rsidRDefault="00AA0CB1" w:rsidP="003202B9">
            <w:pPr>
              <w:spacing w:line="360" w:lineRule="auto"/>
              <w:jc w:val="both"/>
              <w:rPr>
                <w:rFonts w:ascii="Book Antiqua" w:hAnsi="Book Antiqua" w:cs="Times New Roman"/>
                <w:iCs/>
                <w:sz w:val="24"/>
                <w:szCs w:val="24"/>
              </w:rPr>
            </w:pPr>
          </w:p>
        </w:tc>
      </w:tr>
      <w:tr w:rsidR="00AA0CB1" w:rsidRPr="003202B9" w14:paraId="3DA5D885" w14:textId="77777777" w:rsidTr="008A49EB">
        <w:trPr>
          <w:trHeight w:val="300"/>
        </w:trPr>
        <w:tc>
          <w:tcPr>
            <w:tcW w:w="2127" w:type="dxa"/>
            <w:noWrap/>
            <w:hideMark/>
          </w:tcPr>
          <w:p w14:paraId="32968A3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w:t>
            </w:r>
          </w:p>
        </w:tc>
        <w:tc>
          <w:tcPr>
            <w:tcW w:w="1113" w:type="dxa"/>
            <w:noWrap/>
            <w:hideMark/>
          </w:tcPr>
          <w:p w14:paraId="54414FEC"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1801.8</w:t>
            </w:r>
          </w:p>
        </w:tc>
        <w:tc>
          <w:tcPr>
            <w:tcW w:w="1580" w:type="dxa"/>
            <w:noWrap/>
            <w:hideMark/>
          </w:tcPr>
          <w:p w14:paraId="68A3F8CF" w14:textId="64D30A72"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1528.9</w:t>
            </w:r>
            <w:r w:rsidR="008A49EB">
              <w:rPr>
                <w:rFonts w:ascii="Book Antiqua" w:hAnsi="Book Antiqua" w:cs="Times New Roman"/>
                <w:sz w:val="24"/>
                <w:szCs w:val="24"/>
              </w:rPr>
              <w:t xml:space="preserve"> </w:t>
            </w: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538</w:t>
            </w:r>
          </w:p>
        </w:tc>
        <w:tc>
          <w:tcPr>
            <w:tcW w:w="1701" w:type="dxa"/>
            <w:noWrap/>
            <w:hideMark/>
          </w:tcPr>
          <w:p w14:paraId="758D0280" w14:textId="77777777" w:rsidR="00AA0CB1" w:rsidRPr="003202B9" w:rsidRDefault="00AA0CB1" w:rsidP="008A49EB">
            <w:pPr>
              <w:spacing w:line="360" w:lineRule="auto"/>
              <w:jc w:val="both"/>
              <w:rPr>
                <w:rFonts w:ascii="Book Antiqua" w:hAnsi="Book Antiqua" w:cs="Times New Roman"/>
                <w:sz w:val="24"/>
                <w:szCs w:val="24"/>
              </w:rPr>
            </w:pPr>
            <w:r w:rsidRPr="003202B9">
              <w:rPr>
                <w:rFonts w:ascii="Book Antiqua" w:hAnsi="Book Antiqua" w:cs="Times New Roman"/>
                <w:sz w:val="24"/>
                <w:szCs w:val="24"/>
              </w:rPr>
              <w:t>18%</w:t>
            </w:r>
          </w:p>
        </w:tc>
      </w:tr>
      <w:tr w:rsidR="00AA0CB1" w:rsidRPr="003202B9" w14:paraId="1588F73A" w14:textId="77777777" w:rsidTr="008A49EB">
        <w:trPr>
          <w:trHeight w:val="300"/>
        </w:trPr>
        <w:tc>
          <w:tcPr>
            <w:tcW w:w="2127" w:type="dxa"/>
            <w:noWrap/>
            <w:hideMark/>
          </w:tcPr>
          <w:p w14:paraId="1E702F13"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II</w:t>
            </w:r>
          </w:p>
        </w:tc>
        <w:tc>
          <w:tcPr>
            <w:tcW w:w="1113" w:type="dxa"/>
            <w:noWrap/>
            <w:hideMark/>
          </w:tcPr>
          <w:p w14:paraId="50CAADB0"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1357.2</w:t>
            </w:r>
          </w:p>
        </w:tc>
        <w:tc>
          <w:tcPr>
            <w:tcW w:w="1580" w:type="dxa"/>
            <w:noWrap/>
            <w:hideMark/>
          </w:tcPr>
          <w:p w14:paraId="0A762536" w14:textId="57035F93"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1543.2</w:t>
            </w:r>
            <w:r w:rsidR="008A49EB">
              <w:rPr>
                <w:rFonts w:ascii="Book Antiqua" w:hAnsi="Book Antiqua" w:cs="Times New Roman"/>
                <w:sz w:val="24"/>
                <w:szCs w:val="24"/>
              </w:rPr>
              <w:t xml:space="preserve"> </w:t>
            </w: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544</w:t>
            </w:r>
          </w:p>
        </w:tc>
        <w:tc>
          <w:tcPr>
            <w:tcW w:w="1701" w:type="dxa"/>
            <w:noWrap/>
            <w:hideMark/>
          </w:tcPr>
          <w:p w14:paraId="717E4E26" w14:textId="62744E81"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12%</w:t>
            </w:r>
          </w:p>
        </w:tc>
      </w:tr>
      <w:tr w:rsidR="00AA0CB1" w:rsidRPr="003202B9" w14:paraId="0F9F030E" w14:textId="77777777" w:rsidTr="008A49EB">
        <w:trPr>
          <w:trHeight w:val="87"/>
        </w:trPr>
        <w:tc>
          <w:tcPr>
            <w:tcW w:w="2127" w:type="dxa"/>
            <w:noWrap/>
            <w:hideMark/>
          </w:tcPr>
          <w:p w14:paraId="42812371"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%difference</w:t>
            </w:r>
          </w:p>
        </w:tc>
        <w:tc>
          <w:tcPr>
            <w:tcW w:w="1113" w:type="dxa"/>
            <w:noWrap/>
            <w:hideMark/>
          </w:tcPr>
          <w:p w14:paraId="6F3988CE" w14:textId="38D8900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w:t>
            </w:r>
            <w:r w:rsidR="008A49EB">
              <w:rPr>
                <w:rFonts w:ascii="Book Antiqua" w:hAnsi="Book Antiqua" w:cs="Times New Roman"/>
                <w:b/>
                <w:sz w:val="24"/>
                <w:szCs w:val="24"/>
              </w:rPr>
              <w:t xml:space="preserve"> </w:t>
            </w:r>
            <w:r w:rsidRPr="008A49EB">
              <w:rPr>
                <w:rFonts w:ascii="Book Antiqua" w:hAnsi="Book Antiqua" w:cs="Times New Roman"/>
                <w:bCs/>
                <w:sz w:val="24"/>
                <w:szCs w:val="24"/>
              </w:rPr>
              <w:t>25</w:t>
            </w:r>
            <w:r w:rsidRPr="003202B9">
              <w:rPr>
                <w:rFonts w:ascii="Book Antiqua" w:hAnsi="Book Antiqua" w:cs="Times New Roman"/>
                <w:b/>
                <w:sz w:val="24"/>
                <w:szCs w:val="24"/>
              </w:rPr>
              <w:t>%</w:t>
            </w:r>
          </w:p>
        </w:tc>
        <w:tc>
          <w:tcPr>
            <w:tcW w:w="1580" w:type="dxa"/>
            <w:noWrap/>
            <w:hideMark/>
          </w:tcPr>
          <w:p w14:paraId="0D42301D" w14:textId="77777777" w:rsidR="00AA0CB1" w:rsidRPr="003202B9" w:rsidRDefault="00AA0CB1" w:rsidP="003202B9">
            <w:pPr>
              <w:spacing w:line="360" w:lineRule="auto"/>
              <w:jc w:val="both"/>
              <w:rPr>
                <w:rFonts w:ascii="Book Antiqua" w:hAnsi="Book Antiqua" w:cs="Times New Roman"/>
                <w:b/>
                <w:sz w:val="24"/>
                <w:szCs w:val="24"/>
              </w:rPr>
            </w:pPr>
            <w:r w:rsidRPr="008A49EB">
              <w:rPr>
                <w:rFonts w:ascii="Book Antiqua" w:hAnsi="Book Antiqua" w:cs="Times New Roman"/>
                <w:bCs/>
                <w:sz w:val="24"/>
                <w:szCs w:val="24"/>
              </w:rPr>
              <w:t>1</w:t>
            </w:r>
            <w:r w:rsidRPr="003202B9">
              <w:rPr>
                <w:rFonts w:ascii="Book Antiqua" w:hAnsi="Book Antiqua" w:cs="Times New Roman"/>
                <w:b/>
                <w:sz w:val="24"/>
                <w:szCs w:val="24"/>
              </w:rPr>
              <w:t>%</w:t>
            </w:r>
          </w:p>
        </w:tc>
        <w:tc>
          <w:tcPr>
            <w:tcW w:w="1701" w:type="dxa"/>
            <w:noWrap/>
            <w:hideMark/>
          </w:tcPr>
          <w:p w14:paraId="3F3C83F4"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r>
      <w:tr w:rsidR="00AA0CB1" w:rsidRPr="003202B9" w14:paraId="45A424E9" w14:textId="77777777" w:rsidTr="008A49EB">
        <w:trPr>
          <w:trHeight w:val="300"/>
        </w:trPr>
        <w:tc>
          <w:tcPr>
            <w:tcW w:w="2127" w:type="dxa"/>
            <w:noWrap/>
          </w:tcPr>
          <w:p w14:paraId="6244FAA3" w14:textId="77777777" w:rsidR="00AA0CB1" w:rsidRPr="003202B9" w:rsidRDefault="00AA0CB1" w:rsidP="003202B9">
            <w:pPr>
              <w:spacing w:line="360" w:lineRule="auto"/>
              <w:jc w:val="both"/>
              <w:rPr>
                <w:rFonts w:ascii="Book Antiqua" w:hAnsi="Book Antiqua" w:cs="Times New Roman"/>
                <w:i/>
                <w:sz w:val="24"/>
                <w:szCs w:val="24"/>
              </w:rPr>
            </w:pPr>
          </w:p>
        </w:tc>
        <w:tc>
          <w:tcPr>
            <w:tcW w:w="1113" w:type="dxa"/>
            <w:noWrap/>
          </w:tcPr>
          <w:p w14:paraId="0B503528" w14:textId="77777777" w:rsidR="00AA0CB1" w:rsidRPr="008A49EB" w:rsidRDefault="00AA0CB1" w:rsidP="003202B9">
            <w:pPr>
              <w:spacing w:line="360" w:lineRule="auto"/>
              <w:jc w:val="both"/>
              <w:rPr>
                <w:rFonts w:ascii="Book Antiqua" w:hAnsi="Book Antiqua" w:cs="Times New Roman"/>
                <w:sz w:val="24"/>
                <w:szCs w:val="24"/>
              </w:rPr>
            </w:pPr>
          </w:p>
        </w:tc>
        <w:tc>
          <w:tcPr>
            <w:tcW w:w="1580" w:type="dxa"/>
            <w:noWrap/>
          </w:tcPr>
          <w:p w14:paraId="1F13EF43" w14:textId="77777777" w:rsidR="00AA0CB1" w:rsidRPr="008A49EB" w:rsidRDefault="00AA0CB1" w:rsidP="003202B9">
            <w:pPr>
              <w:spacing w:line="360" w:lineRule="auto"/>
              <w:jc w:val="both"/>
              <w:rPr>
                <w:rFonts w:ascii="Book Antiqua" w:hAnsi="Book Antiqua" w:cs="Times New Roman"/>
                <w:sz w:val="24"/>
                <w:szCs w:val="24"/>
              </w:rPr>
            </w:pPr>
          </w:p>
        </w:tc>
        <w:tc>
          <w:tcPr>
            <w:tcW w:w="1701" w:type="dxa"/>
            <w:noWrap/>
          </w:tcPr>
          <w:p w14:paraId="5ACEABDD" w14:textId="77777777" w:rsidR="00AA0CB1" w:rsidRPr="008A49EB" w:rsidRDefault="00AA0CB1" w:rsidP="003202B9">
            <w:pPr>
              <w:spacing w:line="360" w:lineRule="auto"/>
              <w:jc w:val="both"/>
              <w:rPr>
                <w:rFonts w:ascii="Book Antiqua" w:hAnsi="Book Antiqua" w:cs="Times New Roman"/>
                <w:sz w:val="24"/>
                <w:szCs w:val="24"/>
              </w:rPr>
            </w:pPr>
          </w:p>
        </w:tc>
      </w:tr>
      <w:tr w:rsidR="00AA0CB1" w:rsidRPr="003202B9" w14:paraId="3880F46A" w14:textId="77777777" w:rsidTr="008A49EB">
        <w:trPr>
          <w:trHeight w:val="87"/>
        </w:trPr>
        <w:tc>
          <w:tcPr>
            <w:tcW w:w="2127" w:type="dxa"/>
            <w:tcBorders>
              <w:bottom w:val="single" w:sz="4" w:space="0" w:color="auto"/>
            </w:tcBorders>
            <w:noWrap/>
            <w:hideMark/>
          </w:tcPr>
          <w:p w14:paraId="4528E080" w14:textId="77777777" w:rsidR="00AA0CB1" w:rsidRPr="003202B9" w:rsidRDefault="00AA0CB1" w:rsidP="003202B9">
            <w:pPr>
              <w:spacing w:line="360" w:lineRule="auto"/>
              <w:jc w:val="both"/>
              <w:rPr>
                <w:rFonts w:ascii="Book Antiqua" w:hAnsi="Book Antiqua" w:cs="Times New Roman"/>
                <w:sz w:val="24"/>
                <w:szCs w:val="24"/>
              </w:rPr>
            </w:pPr>
          </w:p>
        </w:tc>
        <w:tc>
          <w:tcPr>
            <w:tcW w:w="1113" w:type="dxa"/>
            <w:tcBorders>
              <w:bottom w:val="single" w:sz="4" w:space="0" w:color="auto"/>
            </w:tcBorders>
            <w:noWrap/>
            <w:hideMark/>
          </w:tcPr>
          <w:p w14:paraId="4C3970E1" w14:textId="77777777" w:rsidR="00AA0CB1" w:rsidRPr="008A49EB" w:rsidRDefault="00AA0CB1" w:rsidP="003202B9">
            <w:pPr>
              <w:spacing w:line="360" w:lineRule="auto"/>
              <w:jc w:val="both"/>
              <w:rPr>
                <w:rFonts w:ascii="Book Antiqua" w:hAnsi="Book Antiqua" w:cs="Times New Roman"/>
                <w:sz w:val="24"/>
                <w:szCs w:val="24"/>
              </w:rPr>
            </w:pPr>
          </w:p>
        </w:tc>
        <w:tc>
          <w:tcPr>
            <w:tcW w:w="1580" w:type="dxa"/>
            <w:tcBorders>
              <w:bottom w:val="single" w:sz="4" w:space="0" w:color="auto"/>
            </w:tcBorders>
            <w:noWrap/>
            <w:hideMark/>
          </w:tcPr>
          <w:p w14:paraId="52AC5489" w14:textId="77777777" w:rsidR="00AA0CB1" w:rsidRPr="008A49EB" w:rsidRDefault="00AA0CB1" w:rsidP="003202B9">
            <w:pPr>
              <w:spacing w:line="360" w:lineRule="auto"/>
              <w:jc w:val="both"/>
              <w:rPr>
                <w:rFonts w:ascii="Book Antiqua" w:hAnsi="Book Antiqua" w:cs="Times New Roman"/>
                <w:sz w:val="24"/>
                <w:szCs w:val="24"/>
              </w:rPr>
            </w:pPr>
          </w:p>
        </w:tc>
        <w:tc>
          <w:tcPr>
            <w:tcW w:w="1701" w:type="dxa"/>
            <w:tcBorders>
              <w:bottom w:val="single" w:sz="4" w:space="0" w:color="auto"/>
            </w:tcBorders>
            <w:noWrap/>
            <w:hideMark/>
          </w:tcPr>
          <w:p w14:paraId="3833DBB8" w14:textId="77777777" w:rsidR="00AA0CB1" w:rsidRPr="008A49EB" w:rsidRDefault="00AA0CB1" w:rsidP="003202B9">
            <w:pPr>
              <w:spacing w:line="360" w:lineRule="auto"/>
              <w:jc w:val="both"/>
              <w:rPr>
                <w:rFonts w:ascii="Book Antiqua" w:hAnsi="Book Antiqua" w:cs="Times New Roman"/>
                <w:sz w:val="24"/>
                <w:szCs w:val="24"/>
              </w:rPr>
            </w:pPr>
          </w:p>
        </w:tc>
      </w:tr>
      <w:tr w:rsidR="00AA0CB1" w:rsidRPr="003202B9" w14:paraId="56CD3CE1" w14:textId="77777777" w:rsidTr="008A49EB">
        <w:trPr>
          <w:trHeight w:val="300"/>
        </w:trPr>
        <w:tc>
          <w:tcPr>
            <w:tcW w:w="6521" w:type="dxa"/>
            <w:gridSpan w:val="4"/>
            <w:tcBorders>
              <w:top w:val="single" w:sz="4" w:space="0" w:color="auto"/>
              <w:bottom w:val="single" w:sz="4" w:space="0" w:color="auto"/>
            </w:tcBorders>
            <w:noWrap/>
            <w:hideMark/>
          </w:tcPr>
          <w:p w14:paraId="462D66CA" w14:textId="77777777" w:rsidR="00AA0CB1" w:rsidRPr="008A49EB" w:rsidRDefault="00AA0CB1" w:rsidP="003202B9">
            <w:pPr>
              <w:spacing w:line="360" w:lineRule="auto"/>
              <w:jc w:val="both"/>
              <w:rPr>
                <w:rFonts w:ascii="Book Antiqua" w:hAnsi="Book Antiqua" w:cs="Times New Roman"/>
                <w:b/>
                <w:bCs/>
                <w:sz w:val="24"/>
                <w:szCs w:val="24"/>
              </w:rPr>
            </w:pPr>
            <w:r w:rsidRPr="008A49EB">
              <w:rPr>
                <w:rFonts w:ascii="Book Antiqua" w:hAnsi="Book Antiqua" w:cs="Times New Roman"/>
                <w:b/>
                <w:bCs/>
                <w:sz w:val="24"/>
                <w:szCs w:val="24"/>
              </w:rPr>
              <w:t xml:space="preserve">Calories from protein (%) </w:t>
            </w:r>
          </w:p>
        </w:tc>
      </w:tr>
      <w:tr w:rsidR="00AA0CB1" w:rsidRPr="003202B9" w14:paraId="37BF4E39" w14:textId="77777777" w:rsidTr="008A49EB">
        <w:trPr>
          <w:trHeight w:val="300"/>
        </w:trPr>
        <w:tc>
          <w:tcPr>
            <w:tcW w:w="2127" w:type="dxa"/>
            <w:tcBorders>
              <w:top w:val="single" w:sz="4" w:space="0" w:color="auto"/>
            </w:tcBorders>
            <w:noWrap/>
            <w:hideMark/>
          </w:tcPr>
          <w:p w14:paraId="1AA57A5A"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c>
          <w:tcPr>
            <w:tcW w:w="1113" w:type="dxa"/>
            <w:tcBorders>
              <w:top w:val="single" w:sz="4" w:space="0" w:color="auto"/>
            </w:tcBorders>
            <w:noWrap/>
            <w:hideMark/>
          </w:tcPr>
          <w:p w14:paraId="595396C6"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Case </w:t>
            </w:r>
          </w:p>
        </w:tc>
        <w:tc>
          <w:tcPr>
            <w:tcW w:w="1580" w:type="dxa"/>
            <w:tcBorders>
              <w:top w:val="single" w:sz="4" w:space="0" w:color="auto"/>
            </w:tcBorders>
            <w:noWrap/>
            <w:hideMark/>
          </w:tcPr>
          <w:p w14:paraId="76CC2017"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Cohort </w:t>
            </w:r>
          </w:p>
        </w:tc>
        <w:tc>
          <w:tcPr>
            <w:tcW w:w="1701" w:type="dxa"/>
            <w:tcBorders>
              <w:top w:val="single" w:sz="4" w:space="0" w:color="auto"/>
            </w:tcBorders>
            <w:noWrap/>
            <w:hideMark/>
          </w:tcPr>
          <w:p w14:paraId="0FF7FD5B"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%difference </w:t>
            </w:r>
          </w:p>
        </w:tc>
      </w:tr>
      <w:tr w:rsidR="00AA0CB1" w:rsidRPr="003202B9" w14:paraId="527B9C80" w14:textId="77777777" w:rsidTr="008A49EB">
        <w:trPr>
          <w:trHeight w:val="300"/>
        </w:trPr>
        <w:tc>
          <w:tcPr>
            <w:tcW w:w="2127" w:type="dxa"/>
            <w:noWrap/>
          </w:tcPr>
          <w:p w14:paraId="4128A31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Pre-trial</w:t>
            </w:r>
          </w:p>
        </w:tc>
        <w:tc>
          <w:tcPr>
            <w:tcW w:w="1113" w:type="dxa"/>
            <w:noWrap/>
          </w:tcPr>
          <w:p w14:paraId="4F05A702"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19.0</w:t>
            </w:r>
          </w:p>
        </w:tc>
        <w:tc>
          <w:tcPr>
            <w:tcW w:w="1580" w:type="dxa"/>
            <w:noWrap/>
          </w:tcPr>
          <w:p w14:paraId="26E4E905" w14:textId="77777777" w:rsidR="00AA0CB1" w:rsidRPr="003202B9" w:rsidRDefault="00AA0CB1" w:rsidP="003202B9">
            <w:pPr>
              <w:spacing w:line="360" w:lineRule="auto"/>
              <w:jc w:val="both"/>
              <w:rPr>
                <w:rFonts w:ascii="Book Antiqua" w:hAnsi="Book Antiqua" w:cs="Times New Roman"/>
                <w:sz w:val="24"/>
                <w:szCs w:val="24"/>
              </w:rPr>
            </w:pPr>
          </w:p>
        </w:tc>
        <w:tc>
          <w:tcPr>
            <w:tcW w:w="1701" w:type="dxa"/>
            <w:noWrap/>
          </w:tcPr>
          <w:p w14:paraId="36CC30DF"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6F0B8A3B" w14:textId="77777777" w:rsidTr="008A49EB">
        <w:trPr>
          <w:trHeight w:val="300"/>
        </w:trPr>
        <w:tc>
          <w:tcPr>
            <w:tcW w:w="2127" w:type="dxa"/>
            <w:noWrap/>
            <w:hideMark/>
          </w:tcPr>
          <w:p w14:paraId="6B2FAAE5"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w:t>
            </w:r>
          </w:p>
        </w:tc>
        <w:tc>
          <w:tcPr>
            <w:tcW w:w="1113" w:type="dxa"/>
            <w:noWrap/>
            <w:hideMark/>
          </w:tcPr>
          <w:p w14:paraId="1EBC0F93"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20.6</w:t>
            </w:r>
          </w:p>
        </w:tc>
        <w:tc>
          <w:tcPr>
            <w:tcW w:w="1580" w:type="dxa"/>
            <w:noWrap/>
            <w:hideMark/>
          </w:tcPr>
          <w:p w14:paraId="2FAE41F6" w14:textId="633E34D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20.80</w:t>
            </w:r>
            <w:r w:rsidR="008A49EB">
              <w:rPr>
                <w:rFonts w:ascii="Book Antiqua" w:hAnsi="Book Antiqua" w:cs="Times New Roman"/>
                <w:sz w:val="24"/>
                <w:szCs w:val="24"/>
              </w:rPr>
              <w:t xml:space="preserve"> </w:t>
            </w: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5.9</w:t>
            </w:r>
          </w:p>
        </w:tc>
        <w:tc>
          <w:tcPr>
            <w:tcW w:w="1701" w:type="dxa"/>
            <w:noWrap/>
            <w:hideMark/>
          </w:tcPr>
          <w:p w14:paraId="4B253FC0" w14:textId="22F48E72"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0.22%</w:t>
            </w:r>
          </w:p>
        </w:tc>
      </w:tr>
      <w:tr w:rsidR="00AA0CB1" w:rsidRPr="003202B9" w14:paraId="114B6742" w14:textId="77777777" w:rsidTr="008A49EB">
        <w:trPr>
          <w:trHeight w:val="300"/>
        </w:trPr>
        <w:tc>
          <w:tcPr>
            <w:tcW w:w="2127" w:type="dxa"/>
            <w:noWrap/>
            <w:hideMark/>
          </w:tcPr>
          <w:p w14:paraId="28C2DF56"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II</w:t>
            </w:r>
          </w:p>
        </w:tc>
        <w:tc>
          <w:tcPr>
            <w:tcW w:w="1113" w:type="dxa"/>
            <w:noWrap/>
            <w:hideMark/>
          </w:tcPr>
          <w:p w14:paraId="56FEC147"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28.2</w:t>
            </w:r>
          </w:p>
        </w:tc>
        <w:tc>
          <w:tcPr>
            <w:tcW w:w="1580" w:type="dxa"/>
            <w:noWrap/>
            <w:hideMark/>
          </w:tcPr>
          <w:p w14:paraId="0649B53C" w14:textId="4F511696"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20.25</w:t>
            </w:r>
            <w:r w:rsidR="008A49EB">
              <w:rPr>
                <w:rFonts w:ascii="Book Antiqua" w:hAnsi="Book Antiqua" w:cs="Times New Roman"/>
                <w:sz w:val="24"/>
                <w:szCs w:val="24"/>
              </w:rPr>
              <w:t xml:space="preserve"> </w:t>
            </w: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5.9</w:t>
            </w:r>
          </w:p>
        </w:tc>
        <w:tc>
          <w:tcPr>
            <w:tcW w:w="1701" w:type="dxa"/>
            <w:noWrap/>
            <w:hideMark/>
          </w:tcPr>
          <w:p w14:paraId="54BA7C9D"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7.98%</w:t>
            </w:r>
          </w:p>
        </w:tc>
      </w:tr>
      <w:tr w:rsidR="00AA0CB1" w:rsidRPr="003202B9" w14:paraId="6E6EA665" w14:textId="77777777" w:rsidTr="008A49EB">
        <w:trPr>
          <w:trHeight w:val="300"/>
        </w:trPr>
        <w:tc>
          <w:tcPr>
            <w:tcW w:w="2127" w:type="dxa"/>
            <w:noWrap/>
            <w:hideMark/>
          </w:tcPr>
          <w:p w14:paraId="14C508C0"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c>
          <w:tcPr>
            <w:tcW w:w="1113" w:type="dxa"/>
            <w:noWrap/>
            <w:hideMark/>
          </w:tcPr>
          <w:p w14:paraId="65ED62F2"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7.66</w:t>
            </w:r>
          </w:p>
        </w:tc>
        <w:tc>
          <w:tcPr>
            <w:tcW w:w="1580" w:type="dxa"/>
            <w:noWrap/>
            <w:hideMark/>
          </w:tcPr>
          <w:p w14:paraId="5EF9DCC4" w14:textId="1B096E41"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0.54</w:t>
            </w:r>
          </w:p>
        </w:tc>
        <w:tc>
          <w:tcPr>
            <w:tcW w:w="1701" w:type="dxa"/>
            <w:noWrap/>
            <w:hideMark/>
          </w:tcPr>
          <w:p w14:paraId="329738E6"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r>
      <w:tr w:rsidR="00AA0CB1" w:rsidRPr="003202B9" w14:paraId="5C791FA8" w14:textId="77777777" w:rsidTr="008A49EB">
        <w:trPr>
          <w:trHeight w:val="300"/>
        </w:trPr>
        <w:tc>
          <w:tcPr>
            <w:tcW w:w="2127" w:type="dxa"/>
            <w:tcBorders>
              <w:bottom w:val="single" w:sz="4" w:space="0" w:color="auto"/>
            </w:tcBorders>
            <w:noWrap/>
            <w:hideMark/>
          </w:tcPr>
          <w:p w14:paraId="25F25E8A" w14:textId="77777777" w:rsidR="00AA0CB1" w:rsidRPr="003202B9" w:rsidRDefault="00AA0CB1" w:rsidP="003202B9">
            <w:pPr>
              <w:spacing w:line="360" w:lineRule="auto"/>
              <w:jc w:val="both"/>
              <w:rPr>
                <w:rFonts w:ascii="Book Antiqua" w:hAnsi="Book Antiqua" w:cs="Times New Roman"/>
                <w:sz w:val="24"/>
                <w:szCs w:val="24"/>
              </w:rPr>
            </w:pPr>
          </w:p>
        </w:tc>
        <w:tc>
          <w:tcPr>
            <w:tcW w:w="1113" w:type="dxa"/>
            <w:tcBorders>
              <w:bottom w:val="single" w:sz="4" w:space="0" w:color="auto"/>
            </w:tcBorders>
            <w:noWrap/>
            <w:hideMark/>
          </w:tcPr>
          <w:p w14:paraId="5E2192B2" w14:textId="77777777" w:rsidR="00AA0CB1" w:rsidRPr="003202B9" w:rsidRDefault="00AA0CB1" w:rsidP="003202B9">
            <w:pPr>
              <w:spacing w:line="360" w:lineRule="auto"/>
              <w:jc w:val="both"/>
              <w:rPr>
                <w:rFonts w:ascii="Book Antiqua" w:hAnsi="Book Antiqua" w:cs="Times New Roman"/>
                <w:sz w:val="24"/>
                <w:szCs w:val="24"/>
              </w:rPr>
            </w:pPr>
          </w:p>
        </w:tc>
        <w:tc>
          <w:tcPr>
            <w:tcW w:w="1580" w:type="dxa"/>
            <w:tcBorders>
              <w:bottom w:val="single" w:sz="4" w:space="0" w:color="auto"/>
            </w:tcBorders>
            <w:noWrap/>
            <w:hideMark/>
          </w:tcPr>
          <w:p w14:paraId="4905AA34" w14:textId="77777777" w:rsidR="00AA0CB1" w:rsidRPr="003202B9" w:rsidRDefault="00AA0CB1" w:rsidP="003202B9">
            <w:pPr>
              <w:spacing w:line="360" w:lineRule="auto"/>
              <w:jc w:val="both"/>
              <w:rPr>
                <w:rFonts w:ascii="Book Antiqua" w:hAnsi="Book Antiqua" w:cs="Times New Roman"/>
                <w:sz w:val="24"/>
                <w:szCs w:val="24"/>
              </w:rPr>
            </w:pPr>
          </w:p>
        </w:tc>
        <w:tc>
          <w:tcPr>
            <w:tcW w:w="1701" w:type="dxa"/>
            <w:tcBorders>
              <w:bottom w:val="single" w:sz="4" w:space="0" w:color="auto"/>
            </w:tcBorders>
            <w:noWrap/>
            <w:hideMark/>
          </w:tcPr>
          <w:p w14:paraId="795F6A2C"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4523BE94" w14:textId="77777777" w:rsidTr="008A49EB">
        <w:trPr>
          <w:trHeight w:val="300"/>
        </w:trPr>
        <w:tc>
          <w:tcPr>
            <w:tcW w:w="6521" w:type="dxa"/>
            <w:gridSpan w:val="4"/>
            <w:tcBorders>
              <w:top w:val="single" w:sz="4" w:space="0" w:color="auto"/>
              <w:bottom w:val="single" w:sz="4" w:space="0" w:color="auto"/>
            </w:tcBorders>
            <w:noWrap/>
            <w:hideMark/>
          </w:tcPr>
          <w:p w14:paraId="2DC04BAC"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Calories from carbohydrate (%)</w:t>
            </w:r>
          </w:p>
        </w:tc>
      </w:tr>
      <w:tr w:rsidR="00AA0CB1" w:rsidRPr="003202B9" w14:paraId="7E6C72BA" w14:textId="77777777" w:rsidTr="008A49EB">
        <w:trPr>
          <w:trHeight w:val="300"/>
        </w:trPr>
        <w:tc>
          <w:tcPr>
            <w:tcW w:w="2127" w:type="dxa"/>
            <w:tcBorders>
              <w:top w:val="single" w:sz="4" w:space="0" w:color="auto"/>
            </w:tcBorders>
            <w:noWrap/>
            <w:hideMark/>
          </w:tcPr>
          <w:p w14:paraId="07531D5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c>
          <w:tcPr>
            <w:tcW w:w="1113" w:type="dxa"/>
            <w:tcBorders>
              <w:top w:val="single" w:sz="4" w:space="0" w:color="auto"/>
            </w:tcBorders>
            <w:noWrap/>
            <w:hideMark/>
          </w:tcPr>
          <w:p w14:paraId="1A9969D3"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Case </w:t>
            </w:r>
          </w:p>
        </w:tc>
        <w:tc>
          <w:tcPr>
            <w:tcW w:w="1580" w:type="dxa"/>
            <w:tcBorders>
              <w:top w:val="single" w:sz="4" w:space="0" w:color="auto"/>
            </w:tcBorders>
            <w:noWrap/>
            <w:hideMark/>
          </w:tcPr>
          <w:p w14:paraId="0A7D879E"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Cohort </w:t>
            </w:r>
          </w:p>
        </w:tc>
        <w:tc>
          <w:tcPr>
            <w:tcW w:w="1701" w:type="dxa"/>
            <w:tcBorders>
              <w:top w:val="single" w:sz="4" w:space="0" w:color="auto"/>
            </w:tcBorders>
            <w:noWrap/>
            <w:hideMark/>
          </w:tcPr>
          <w:p w14:paraId="0CC86236"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r>
      <w:tr w:rsidR="00AA0CB1" w:rsidRPr="003202B9" w14:paraId="48F6BD32" w14:textId="77777777" w:rsidTr="008A49EB">
        <w:trPr>
          <w:trHeight w:val="300"/>
        </w:trPr>
        <w:tc>
          <w:tcPr>
            <w:tcW w:w="2127" w:type="dxa"/>
            <w:noWrap/>
          </w:tcPr>
          <w:p w14:paraId="217A43DB"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Pre-trial</w:t>
            </w:r>
          </w:p>
        </w:tc>
        <w:tc>
          <w:tcPr>
            <w:tcW w:w="1113" w:type="dxa"/>
            <w:noWrap/>
          </w:tcPr>
          <w:p w14:paraId="6A89ECD1"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39.0</w:t>
            </w:r>
          </w:p>
        </w:tc>
        <w:tc>
          <w:tcPr>
            <w:tcW w:w="1580" w:type="dxa"/>
            <w:noWrap/>
          </w:tcPr>
          <w:p w14:paraId="484EF9F9" w14:textId="77777777" w:rsidR="00AA0CB1" w:rsidRPr="008A49EB" w:rsidRDefault="00AA0CB1" w:rsidP="003202B9">
            <w:pPr>
              <w:spacing w:line="360" w:lineRule="auto"/>
              <w:jc w:val="both"/>
              <w:rPr>
                <w:rFonts w:ascii="Book Antiqua" w:hAnsi="Book Antiqua" w:cs="Times New Roman"/>
                <w:iCs/>
                <w:sz w:val="24"/>
                <w:szCs w:val="24"/>
              </w:rPr>
            </w:pPr>
          </w:p>
        </w:tc>
        <w:tc>
          <w:tcPr>
            <w:tcW w:w="1701" w:type="dxa"/>
            <w:noWrap/>
          </w:tcPr>
          <w:p w14:paraId="18D89C74" w14:textId="77777777" w:rsidR="00AA0CB1" w:rsidRPr="008A49EB" w:rsidRDefault="00AA0CB1" w:rsidP="003202B9">
            <w:pPr>
              <w:spacing w:line="360" w:lineRule="auto"/>
              <w:jc w:val="both"/>
              <w:rPr>
                <w:rFonts w:ascii="Book Antiqua" w:hAnsi="Book Antiqua" w:cs="Times New Roman"/>
                <w:iCs/>
                <w:sz w:val="24"/>
                <w:szCs w:val="24"/>
              </w:rPr>
            </w:pPr>
          </w:p>
        </w:tc>
      </w:tr>
      <w:tr w:rsidR="00AA0CB1" w:rsidRPr="003202B9" w14:paraId="27D2B0AC" w14:textId="77777777" w:rsidTr="008A49EB">
        <w:trPr>
          <w:trHeight w:val="300"/>
        </w:trPr>
        <w:tc>
          <w:tcPr>
            <w:tcW w:w="2127" w:type="dxa"/>
            <w:noWrap/>
            <w:hideMark/>
          </w:tcPr>
          <w:p w14:paraId="3CC503B3"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Phase I</w:t>
            </w:r>
          </w:p>
        </w:tc>
        <w:tc>
          <w:tcPr>
            <w:tcW w:w="1113" w:type="dxa"/>
            <w:noWrap/>
            <w:hideMark/>
          </w:tcPr>
          <w:p w14:paraId="6D2BD061"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41.1</w:t>
            </w:r>
          </w:p>
        </w:tc>
        <w:tc>
          <w:tcPr>
            <w:tcW w:w="1580" w:type="dxa"/>
            <w:noWrap/>
            <w:hideMark/>
          </w:tcPr>
          <w:p w14:paraId="44E5F7B9" w14:textId="038A26DB"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41.4</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7.6</w:t>
            </w:r>
          </w:p>
        </w:tc>
        <w:tc>
          <w:tcPr>
            <w:tcW w:w="1701" w:type="dxa"/>
            <w:noWrap/>
            <w:hideMark/>
          </w:tcPr>
          <w:p w14:paraId="455D4FFF" w14:textId="68D2EA3A"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0.30%</w:t>
            </w:r>
          </w:p>
        </w:tc>
      </w:tr>
      <w:tr w:rsidR="00AA0CB1" w:rsidRPr="003202B9" w14:paraId="5DB0EB6F" w14:textId="77777777" w:rsidTr="008A49EB">
        <w:trPr>
          <w:trHeight w:val="300"/>
        </w:trPr>
        <w:tc>
          <w:tcPr>
            <w:tcW w:w="2127" w:type="dxa"/>
            <w:noWrap/>
            <w:hideMark/>
          </w:tcPr>
          <w:p w14:paraId="58D07174"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Phase II</w:t>
            </w:r>
          </w:p>
        </w:tc>
        <w:tc>
          <w:tcPr>
            <w:tcW w:w="1113" w:type="dxa"/>
            <w:noWrap/>
            <w:hideMark/>
          </w:tcPr>
          <w:p w14:paraId="4F9D471B"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39.9</w:t>
            </w:r>
          </w:p>
        </w:tc>
        <w:tc>
          <w:tcPr>
            <w:tcW w:w="1580" w:type="dxa"/>
            <w:noWrap/>
            <w:hideMark/>
          </w:tcPr>
          <w:p w14:paraId="5FBDBA16" w14:textId="5B0C5B40"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41.6</w:t>
            </w:r>
            <w:r w:rsidR="008A49EB">
              <w:rPr>
                <w:rFonts w:ascii="Book Antiqua" w:hAnsi="Book Antiqua" w:cs="Times New Roman"/>
                <w:sz w:val="24"/>
                <w:szCs w:val="24"/>
              </w:rPr>
              <w:t xml:space="preserve"> </w:t>
            </w: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10</w:t>
            </w:r>
          </w:p>
        </w:tc>
        <w:tc>
          <w:tcPr>
            <w:tcW w:w="1701" w:type="dxa"/>
            <w:noWrap/>
            <w:hideMark/>
          </w:tcPr>
          <w:p w14:paraId="0C98D1AF" w14:textId="7E70A8EE"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1.70%</w:t>
            </w:r>
          </w:p>
        </w:tc>
      </w:tr>
      <w:tr w:rsidR="00AA0CB1" w:rsidRPr="003202B9" w14:paraId="18BA0156" w14:textId="77777777" w:rsidTr="008A49EB">
        <w:trPr>
          <w:trHeight w:val="300"/>
        </w:trPr>
        <w:tc>
          <w:tcPr>
            <w:tcW w:w="2127" w:type="dxa"/>
            <w:noWrap/>
            <w:hideMark/>
          </w:tcPr>
          <w:p w14:paraId="6744D864"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c>
          <w:tcPr>
            <w:tcW w:w="1113" w:type="dxa"/>
            <w:noWrap/>
            <w:hideMark/>
          </w:tcPr>
          <w:p w14:paraId="572E50B7" w14:textId="42D7B8A2"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1.17</w:t>
            </w:r>
          </w:p>
        </w:tc>
        <w:tc>
          <w:tcPr>
            <w:tcW w:w="1580" w:type="dxa"/>
            <w:noWrap/>
            <w:hideMark/>
          </w:tcPr>
          <w:p w14:paraId="26DB54E6"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0.23</w:t>
            </w:r>
          </w:p>
        </w:tc>
        <w:tc>
          <w:tcPr>
            <w:tcW w:w="1701" w:type="dxa"/>
            <w:noWrap/>
            <w:hideMark/>
          </w:tcPr>
          <w:p w14:paraId="4754BBEB"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r>
      <w:tr w:rsidR="00AA0CB1" w:rsidRPr="003202B9" w14:paraId="7267BA97" w14:textId="77777777" w:rsidTr="008A49EB">
        <w:trPr>
          <w:trHeight w:val="300"/>
        </w:trPr>
        <w:tc>
          <w:tcPr>
            <w:tcW w:w="2127" w:type="dxa"/>
            <w:tcBorders>
              <w:bottom w:val="single" w:sz="4" w:space="0" w:color="auto"/>
            </w:tcBorders>
            <w:noWrap/>
            <w:hideMark/>
          </w:tcPr>
          <w:p w14:paraId="32D2075A" w14:textId="77777777" w:rsidR="00AA0CB1" w:rsidRPr="003202B9" w:rsidRDefault="00AA0CB1" w:rsidP="003202B9">
            <w:pPr>
              <w:spacing w:line="360" w:lineRule="auto"/>
              <w:jc w:val="both"/>
              <w:rPr>
                <w:rFonts w:ascii="Book Antiqua" w:hAnsi="Book Antiqua" w:cs="Times New Roman"/>
                <w:sz w:val="24"/>
                <w:szCs w:val="24"/>
              </w:rPr>
            </w:pPr>
          </w:p>
        </w:tc>
        <w:tc>
          <w:tcPr>
            <w:tcW w:w="1113" w:type="dxa"/>
            <w:tcBorders>
              <w:bottom w:val="single" w:sz="4" w:space="0" w:color="auto"/>
            </w:tcBorders>
            <w:noWrap/>
            <w:hideMark/>
          </w:tcPr>
          <w:p w14:paraId="3E70C9A2" w14:textId="77777777" w:rsidR="00AA0CB1" w:rsidRPr="003202B9" w:rsidRDefault="00AA0CB1" w:rsidP="003202B9">
            <w:pPr>
              <w:spacing w:line="360" w:lineRule="auto"/>
              <w:jc w:val="both"/>
              <w:rPr>
                <w:rFonts w:ascii="Book Antiqua" w:hAnsi="Book Antiqua" w:cs="Times New Roman"/>
                <w:sz w:val="24"/>
                <w:szCs w:val="24"/>
              </w:rPr>
            </w:pPr>
          </w:p>
        </w:tc>
        <w:tc>
          <w:tcPr>
            <w:tcW w:w="1580" w:type="dxa"/>
            <w:tcBorders>
              <w:bottom w:val="single" w:sz="4" w:space="0" w:color="auto"/>
            </w:tcBorders>
            <w:noWrap/>
            <w:hideMark/>
          </w:tcPr>
          <w:p w14:paraId="07F41FB3" w14:textId="77777777" w:rsidR="00AA0CB1" w:rsidRPr="003202B9" w:rsidRDefault="00AA0CB1" w:rsidP="003202B9">
            <w:pPr>
              <w:spacing w:line="360" w:lineRule="auto"/>
              <w:jc w:val="both"/>
              <w:rPr>
                <w:rFonts w:ascii="Book Antiqua" w:hAnsi="Book Antiqua" w:cs="Times New Roman"/>
                <w:sz w:val="24"/>
                <w:szCs w:val="24"/>
              </w:rPr>
            </w:pPr>
          </w:p>
        </w:tc>
        <w:tc>
          <w:tcPr>
            <w:tcW w:w="1701" w:type="dxa"/>
            <w:tcBorders>
              <w:bottom w:val="single" w:sz="4" w:space="0" w:color="auto"/>
            </w:tcBorders>
            <w:noWrap/>
            <w:hideMark/>
          </w:tcPr>
          <w:p w14:paraId="3B70D352"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6E2DFDAE" w14:textId="77777777" w:rsidTr="008A49EB">
        <w:trPr>
          <w:trHeight w:val="300"/>
        </w:trPr>
        <w:tc>
          <w:tcPr>
            <w:tcW w:w="6521" w:type="dxa"/>
            <w:gridSpan w:val="4"/>
            <w:tcBorders>
              <w:top w:val="single" w:sz="4" w:space="0" w:color="auto"/>
              <w:bottom w:val="single" w:sz="4" w:space="0" w:color="auto"/>
            </w:tcBorders>
            <w:noWrap/>
            <w:hideMark/>
          </w:tcPr>
          <w:p w14:paraId="106E2FD7"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Calories from fat (%)</w:t>
            </w:r>
          </w:p>
        </w:tc>
      </w:tr>
      <w:tr w:rsidR="00AA0CB1" w:rsidRPr="003202B9" w14:paraId="1342D83D" w14:textId="77777777" w:rsidTr="008A49EB">
        <w:trPr>
          <w:trHeight w:val="300"/>
        </w:trPr>
        <w:tc>
          <w:tcPr>
            <w:tcW w:w="2127" w:type="dxa"/>
            <w:tcBorders>
              <w:top w:val="single" w:sz="4" w:space="0" w:color="auto"/>
            </w:tcBorders>
            <w:noWrap/>
            <w:hideMark/>
          </w:tcPr>
          <w:p w14:paraId="7569ED5A"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w:t>
            </w:r>
          </w:p>
        </w:tc>
        <w:tc>
          <w:tcPr>
            <w:tcW w:w="1113" w:type="dxa"/>
            <w:tcBorders>
              <w:top w:val="single" w:sz="4" w:space="0" w:color="auto"/>
            </w:tcBorders>
            <w:noWrap/>
            <w:hideMark/>
          </w:tcPr>
          <w:p w14:paraId="7BC37A52"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Case </w:t>
            </w:r>
          </w:p>
        </w:tc>
        <w:tc>
          <w:tcPr>
            <w:tcW w:w="1580" w:type="dxa"/>
            <w:tcBorders>
              <w:top w:val="single" w:sz="4" w:space="0" w:color="auto"/>
            </w:tcBorders>
            <w:noWrap/>
            <w:hideMark/>
          </w:tcPr>
          <w:p w14:paraId="153899E5"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Cohort </w:t>
            </w:r>
          </w:p>
        </w:tc>
        <w:tc>
          <w:tcPr>
            <w:tcW w:w="1701" w:type="dxa"/>
            <w:tcBorders>
              <w:top w:val="single" w:sz="4" w:space="0" w:color="auto"/>
            </w:tcBorders>
            <w:noWrap/>
            <w:hideMark/>
          </w:tcPr>
          <w:p w14:paraId="3774B4A4"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r>
      <w:tr w:rsidR="00AA0CB1" w:rsidRPr="003202B9" w14:paraId="0216318E" w14:textId="77777777" w:rsidTr="008A49EB">
        <w:trPr>
          <w:trHeight w:val="300"/>
        </w:trPr>
        <w:tc>
          <w:tcPr>
            <w:tcW w:w="2127" w:type="dxa"/>
            <w:noWrap/>
          </w:tcPr>
          <w:p w14:paraId="066E5BC7"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Pre-trial</w:t>
            </w:r>
          </w:p>
        </w:tc>
        <w:tc>
          <w:tcPr>
            <w:tcW w:w="1113" w:type="dxa"/>
            <w:noWrap/>
          </w:tcPr>
          <w:p w14:paraId="52C39CEF"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40.8</w:t>
            </w:r>
          </w:p>
        </w:tc>
        <w:tc>
          <w:tcPr>
            <w:tcW w:w="1580" w:type="dxa"/>
            <w:noWrap/>
          </w:tcPr>
          <w:p w14:paraId="35686D25" w14:textId="77777777" w:rsidR="00AA0CB1" w:rsidRPr="008A49EB" w:rsidRDefault="00AA0CB1" w:rsidP="003202B9">
            <w:pPr>
              <w:spacing w:line="360" w:lineRule="auto"/>
              <w:jc w:val="both"/>
              <w:rPr>
                <w:rFonts w:ascii="Book Antiqua" w:hAnsi="Book Antiqua" w:cs="Times New Roman"/>
                <w:sz w:val="24"/>
                <w:szCs w:val="24"/>
              </w:rPr>
            </w:pPr>
          </w:p>
        </w:tc>
        <w:tc>
          <w:tcPr>
            <w:tcW w:w="1701" w:type="dxa"/>
            <w:noWrap/>
          </w:tcPr>
          <w:p w14:paraId="022FE2A3"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6B3E99A9" w14:textId="77777777" w:rsidTr="008A49EB">
        <w:trPr>
          <w:trHeight w:val="300"/>
        </w:trPr>
        <w:tc>
          <w:tcPr>
            <w:tcW w:w="2127" w:type="dxa"/>
            <w:noWrap/>
            <w:hideMark/>
          </w:tcPr>
          <w:p w14:paraId="2877B9C1"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lastRenderedPageBreak/>
              <w:t>Phase I</w:t>
            </w:r>
          </w:p>
        </w:tc>
        <w:tc>
          <w:tcPr>
            <w:tcW w:w="1113" w:type="dxa"/>
            <w:noWrap/>
            <w:hideMark/>
          </w:tcPr>
          <w:p w14:paraId="141DEF30"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36.8</w:t>
            </w:r>
          </w:p>
        </w:tc>
        <w:tc>
          <w:tcPr>
            <w:tcW w:w="1580" w:type="dxa"/>
            <w:noWrap/>
            <w:hideMark/>
          </w:tcPr>
          <w:p w14:paraId="5B6DBA9C" w14:textId="4FD0CD06"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36.0</w:t>
            </w:r>
            <w:r w:rsidR="008A49EB">
              <w:rPr>
                <w:rFonts w:ascii="Book Antiqua" w:hAnsi="Book Antiqua" w:cs="Times New Roman"/>
                <w:sz w:val="24"/>
                <w:szCs w:val="24"/>
              </w:rPr>
              <w:t xml:space="preserve"> </w:t>
            </w: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6.7</w:t>
            </w:r>
          </w:p>
        </w:tc>
        <w:tc>
          <w:tcPr>
            <w:tcW w:w="1701" w:type="dxa"/>
            <w:noWrap/>
            <w:hideMark/>
          </w:tcPr>
          <w:p w14:paraId="1B9CD907"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0.75%</w:t>
            </w:r>
          </w:p>
        </w:tc>
      </w:tr>
      <w:tr w:rsidR="00AA0CB1" w:rsidRPr="003202B9" w14:paraId="32E5CAD6" w14:textId="77777777" w:rsidTr="008A49EB">
        <w:trPr>
          <w:trHeight w:val="300"/>
        </w:trPr>
        <w:tc>
          <w:tcPr>
            <w:tcW w:w="2127" w:type="dxa"/>
            <w:noWrap/>
            <w:hideMark/>
          </w:tcPr>
          <w:p w14:paraId="5B99EA7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II</w:t>
            </w:r>
          </w:p>
        </w:tc>
        <w:tc>
          <w:tcPr>
            <w:tcW w:w="1113" w:type="dxa"/>
            <w:noWrap/>
            <w:hideMark/>
          </w:tcPr>
          <w:p w14:paraId="3AC4E405"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30.3</w:t>
            </w:r>
          </w:p>
        </w:tc>
        <w:tc>
          <w:tcPr>
            <w:tcW w:w="1580" w:type="dxa"/>
            <w:noWrap/>
            <w:hideMark/>
          </w:tcPr>
          <w:p w14:paraId="2E6C7945" w14:textId="6888DC61"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36.7</w:t>
            </w:r>
            <w:r w:rsidR="008A49EB">
              <w:rPr>
                <w:rFonts w:ascii="Book Antiqua" w:hAnsi="Book Antiqua" w:cs="Times New Roman"/>
                <w:sz w:val="24"/>
                <w:szCs w:val="24"/>
              </w:rPr>
              <w:t xml:space="preserve"> </w:t>
            </w: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5.7</w:t>
            </w:r>
          </w:p>
        </w:tc>
        <w:tc>
          <w:tcPr>
            <w:tcW w:w="1701" w:type="dxa"/>
            <w:noWrap/>
            <w:hideMark/>
          </w:tcPr>
          <w:p w14:paraId="127523A9" w14:textId="18563ECA"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6.45%</w:t>
            </w:r>
          </w:p>
        </w:tc>
      </w:tr>
      <w:tr w:rsidR="00AA0CB1" w:rsidRPr="003202B9" w14:paraId="4D2C9737" w14:textId="77777777" w:rsidTr="008A49EB">
        <w:trPr>
          <w:trHeight w:val="300"/>
        </w:trPr>
        <w:tc>
          <w:tcPr>
            <w:tcW w:w="2127" w:type="dxa"/>
            <w:noWrap/>
            <w:hideMark/>
          </w:tcPr>
          <w:p w14:paraId="34A32F50"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c>
          <w:tcPr>
            <w:tcW w:w="1113" w:type="dxa"/>
            <w:noWrap/>
            <w:hideMark/>
          </w:tcPr>
          <w:p w14:paraId="735AD30C" w14:textId="657B604F"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6.50</w:t>
            </w:r>
          </w:p>
        </w:tc>
        <w:tc>
          <w:tcPr>
            <w:tcW w:w="1580" w:type="dxa"/>
            <w:noWrap/>
            <w:hideMark/>
          </w:tcPr>
          <w:p w14:paraId="7E5F5C08"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0.71</w:t>
            </w:r>
          </w:p>
        </w:tc>
        <w:tc>
          <w:tcPr>
            <w:tcW w:w="1701" w:type="dxa"/>
            <w:noWrap/>
            <w:hideMark/>
          </w:tcPr>
          <w:p w14:paraId="2B5A95AB"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r>
      <w:tr w:rsidR="00AA0CB1" w:rsidRPr="003202B9" w14:paraId="36AF016D" w14:textId="77777777" w:rsidTr="008A49EB">
        <w:trPr>
          <w:trHeight w:val="300"/>
        </w:trPr>
        <w:tc>
          <w:tcPr>
            <w:tcW w:w="2127" w:type="dxa"/>
            <w:tcBorders>
              <w:bottom w:val="single" w:sz="4" w:space="0" w:color="auto"/>
            </w:tcBorders>
            <w:noWrap/>
            <w:hideMark/>
          </w:tcPr>
          <w:p w14:paraId="42B1E781" w14:textId="77777777" w:rsidR="00AA0CB1" w:rsidRPr="003202B9" w:rsidRDefault="00AA0CB1" w:rsidP="003202B9">
            <w:pPr>
              <w:spacing w:line="360" w:lineRule="auto"/>
              <w:jc w:val="both"/>
              <w:rPr>
                <w:rFonts w:ascii="Book Antiqua" w:hAnsi="Book Antiqua" w:cs="Times New Roman"/>
                <w:sz w:val="24"/>
                <w:szCs w:val="24"/>
              </w:rPr>
            </w:pPr>
          </w:p>
        </w:tc>
        <w:tc>
          <w:tcPr>
            <w:tcW w:w="1113" w:type="dxa"/>
            <w:tcBorders>
              <w:bottom w:val="single" w:sz="4" w:space="0" w:color="auto"/>
            </w:tcBorders>
            <w:noWrap/>
            <w:hideMark/>
          </w:tcPr>
          <w:p w14:paraId="3E0B277D" w14:textId="77777777" w:rsidR="00AA0CB1" w:rsidRPr="003202B9" w:rsidRDefault="00AA0CB1" w:rsidP="003202B9">
            <w:pPr>
              <w:spacing w:line="360" w:lineRule="auto"/>
              <w:jc w:val="both"/>
              <w:rPr>
                <w:rFonts w:ascii="Book Antiqua" w:hAnsi="Book Antiqua" w:cs="Times New Roman"/>
                <w:sz w:val="24"/>
                <w:szCs w:val="24"/>
              </w:rPr>
            </w:pPr>
          </w:p>
        </w:tc>
        <w:tc>
          <w:tcPr>
            <w:tcW w:w="1580" w:type="dxa"/>
            <w:tcBorders>
              <w:bottom w:val="single" w:sz="4" w:space="0" w:color="auto"/>
            </w:tcBorders>
            <w:noWrap/>
            <w:hideMark/>
          </w:tcPr>
          <w:p w14:paraId="4CF6C844" w14:textId="77777777" w:rsidR="00AA0CB1" w:rsidRPr="003202B9" w:rsidRDefault="00AA0CB1" w:rsidP="003202B9">
            <w:pPr>
              <w:spacing w:line="360" w:lineRule="auto"/>
              <w:jc w:val="both"/>
              <w:rPr>
                <w:rFonts w:ascii="Book Antiqua" w:hAnsi="Book Antiqua" w:cs="Times New Roman"/>
                <w:sz w:val="24"/>
                <w:szCs w:val="24"/>
              </w:rPr>
            </w:pPr>
          </w:p>
        </w:tc>
        <w:tc>
          <w:tcPr>
            <w:tcW w:w="1701" w:type="dxa"/>
            <w:tcBorders>
              <w:bottom w:val="single" w:sz="4" w:space="0" w:color="auto"/>
            </w:tcBorders>
            <w:noWrap/>
            <w:hideMark/>
          </w:tcPr>
          <w:p w14:paraId="326DBB16"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2A5B076F" w14:textId="77777777" w:rsidTr="008A49EB">
        <w:trPr>
          <w:trHeight w:val="300"/>
        </w:trPr>
        <w:tc>
          <w:tcPr>
            <w:tcW w:w="6521" w:type="dxa"/>
            <w:gridSpan w:val="4"/>
            <w:tcBorders>
              <w:top w:val="single" w:sz="4" w:space="0" w:color="auto"/>
              <w:bottom w:val="single" w:sz="4" w:space="0" w:color="auto"/>
            </w:tcBorders>
            <w:noWrap/>
            <w:hideMark/>
          </w:tcPr>
          <w:p w14:paraId="72D6828B"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Soluble dietary fiber (g)</w:t>
            </w:r>
          </w:p>
        </w:tc>
      </w:tr>
      <w:tr w:rsidR="00AA0CB1" w:rsidRPr="003202B9" w14:paraId="035DE591" w14:textId="77777777" w:rsidTr="008A49EB">
        <w:trPr>
          <w:trHeight w:val="300"/>
        </w:trPr>
        <w:tc>
          <w:tcPr>
            <w:tcW w:w="2127" w:type="dxa"/>
            <w:tcBorders>
              <w:top w:val="single" w:sz="4" w:space="0" w:color="auto"/>
            </w:tcBorders>
            <w:noWrap/>
            <w:hideMark/>
          </w:tcPr>
          <w:p w14:paraId="0138E766"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c>
          <w:tcPr>
            <w:tcW w:w="1113" w:type="dxa"/>
            <w:tcBorders>
              <w:top w:val="single" w:sz="4" w:space="0" w:color="auto"/>
            </w:tcBorders>
            <w:noWrap/>
            <w:hideMark/>
          </w:tcPr>
          <w:p w14:paraId="7F11DEC3"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Case </w:t>
            </w:r>
          </w:p>
        </w:tc>
        <w:tc>
          <w:tcPr>
            <w:tcW w:w="1580" w:type="dxa"/>
            <w:tcBorders>
              <w:top w:val="single" w:sz="4" w:space="0" w:color="auto"/>
            </w:tcBorders>
            <w:noWrap/>
            <w:hideMark/>
          </w:tcPr>
          <w:p w14:paraId="6B9BCD35"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Cohort </w:t>
            </w:r>
          </w:p>
        </w:tc>
        <w:tc>
          <w:tcPr>
            <w:tcW w:w="1701" w:type="dxa"/>
            <w:tcBorders>
              <w:top w:val="single" w:sz="4" w:space="0" w:color="auto"/>
            </w:tcBorders>
            <w:noWrap/>
            <w:hideMark/>
          </w:tcPr>
          <w:p w14:paraId="531C650F"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r>
      <w:tr w:rsidR="00AA0CB1" w:rsidRPr="003202B9" w14:paraId="1571B576" w14:textId="77777777" w:rsidTr="008A49EB">
        <w:trPr>
          <w:trHeight w:val="300"/>
        </w:trPr>
        <w:tc>
          <w:tcPr>
            <w:tcW w:w="2127" w:type="dxa"/>
            <w:noWrap/>
          </w:tcPr>
          <w:p w14:paraId="443C9B7B"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Pre-trial</w:t>
            </w:r>
          </w:p>
        </w:tc>
        <w:tc>
          <w:tcPr>
            <w:tcW w:w="1113" w:type="dxa"/>
            <w:noWrap/>
          </w:tcPr>
          <w:p w14:paraId="6425932D"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6.56</w:t>
            </w:r>
          </w:p>
        </w:tc>
        <w:tc>
          <w:tcPr>
            <w:tcW w:w="1580" w:type="dxa"/>
            <w:noWrap/>
          </w:tcPr>
          <w:p w14:paraId="108C08DB" w14:textId="77777777" w:rsidR="00AA0CB1" w:rsidRPr="008A49EB" w:rsidRDefault="00AA0CB1" w:rsidP="003202B9">
            <w:pPr>
              <w:spacing w:line="360" w:lineRule="auto"/>
              <w:jc w:val="both"/>
              <w:rPr>
                <w:rFonts w:ascii="Book Antiqua" w:hAnsi="Book Antiqua" w:cs="Times New Roman"/>
                <w:iCs/>
                <w:sz w:val="24"/>
                <w:szCs w:val="24"/>
              </w:rPr>
            </w:pPr>
          </w:p>
        </w:tc>
        <w:tc>
          <w:tcPr>
            <w:tcW w:w="1701" w:type="dxa"/>
            <w:noWrap/>
          </w:tcPr>
          <w:p w14:paraId="673C756D" w14:textId="77777777" w:rsidR="00AA0CB1" w:rsidRPr="008A49EB" w:rsidRDefault="00AA0CB1" w:rsidP="003202B9">
            <w:pPr>
              <w:spacing w:line="360" w:lineRule="auto"/>
              <w:jc w:val="both"/>
              <w:rPr>
                <w:rFonts w:ascii="Book Antiqua" w:hAnsi="Book Antiqua" w:cs="Times New Roman"/>
                <w:iCs/>
                <w:sz w:val="24"/>
                <w:szCs w:val="24"/>
              </w:rPr>
            </w:pPr>
          </w:p>
        </w:tc>
      </w:tr>
      <w:tr w:rsidR="00AA0CB1" w:rsidRPr="003202B9" w14:paraId="04120F6D" w14:textId="77777777" w:rsidTr="008A49EB">
        <w:trPr>
          <w:trHeight w:val="300"/>
        </w:trPr>
        <w:tc>
          <w:tcPr>
            <w:tcW w:w="2127" w:type="dxa"/>
            <w:noWrap/>
            <w:hideMark/>
          </w:tcPr>
          <w:p w14:paraId="464B21B2"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w:t>
            </w:r>
          </w:p>
        </w:tc>
        <w:tc>
          <w:tcPr>
            <w:tcW w:w="1113" w:type="dxa"/>
            <w:noWrap/>
            <w:hideMark/>
          </w:tcPr>
          <w:p w14:paraId="4B587B7C"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6.55</w:t>
            </w:r>
          </w:p>
        </w:tc>
        <w:tc>
          <w:tcPr>
            <w:tcW w:w="1580" w:type="dxa"/>
            <w:noWrap/>
            <w:hideMark/>
          </w:tcPr>
          <w:p w14:paraId="1C862B60" w14:textId="7F330C36"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4.19</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1.6</w:t>
            </w:r>
          </w:p>
        </w:tc>
        <w:tc>
          <w:tcPr>
            <w:tcW w:w="1701" w:type="dxa"/>
            <w:noWrap/>
            <w:hideMark/>
          </w:tcPr>
          <w:p w14:paraId="623AC7DB"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56%</w:t>
            </w:r>
          </w:p>
        </w:tc>
      </w:tr>
      <w:tr w:rsidR="00AA0CB1" w:rsidRPr="003202B9" w14:paraId="27B503EE" w14:textId="77777777" w:rsidTr="008A49EB">
        <w:trPr>
          <w:trHeight w:val="300"/>
        </w:trPr>
        <w:tc>
          <w:tcPr>
            <w:tcW w:w="2127" w:type="dxa"/>
            <w:noWrap/>
            <w:hideMark/>
          </w:tcPr>
          <w:p w14:paraId="43E68D8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II</w:t>
            </w:r>
          </w:p>
        </w:tc>
        <w:tc>
          <w:tcPr>
            <w:tcW w:w="1113" w:type="dxa"/>
            <w:noWrap/>
            <w:hideMark/>
          </w:tcPr>
          <w:p w14:paraId="7ED07870"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6.67</w:t>
            </w:r>
          </w:p>
        </w:tc>
        <w:tc>
          <w:tcPr>
            <w:tcW w:w="1580" w:type="dxa"/>
            <w:noWrap/>
            <w:hideMark/>
          </w:tcPr>
          <w:p w14:paraId="1EA95F52" w14:textId="1383FE34"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3.89</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2.1</w:t>
            </w:r>
          </w:p>
        </w:tc>
        <w:tc>
          <w:tcPr>
            <w:tcW w:w="1701" w:type="dxa"/>
            <w:noWrap/>
            <w:hideMark/>
          </w:tcPr>
          <w:p w14:paraId="62BA7F5D"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71.5%</w:t>
            </w:r>
          </w:p>
        </w:tc>
      </w:tr>
      <w:tr w:rsidR="00AA0CB1" w:rsidRPr="003202B9" w14:paraId="669BCD2E" w14:textId="77777777" w:rsidTr="008A49EB">
        <w:trPr>
          <w:trHeight w:val="300"/>
        </w:trPr>
        <w:tc>
          <w:tcPr>
            <w:tcW w:w="2127" w:type="dxa"/>
            <w:tcBorders>
              <w:bottom w:val="single" w:sz="4" w:space="0" w:color="auto"/>
            </w:tcBorders>
            <w:noWrap/>
            <w:hideMark/>
          </w:tcPr>
          <w:p w14:paraId="66647F93"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c>
          <w:tcPr>
            <w:tcW w:w="1113" w:type="dxa"/>
            <w:tcBorders>
              <w:bottom w:val="single" w:sz="4" w:space="0" w:color="auto"/>
            </w:tcBorders>
            <w:noWrap/>
            <w:hideMark/>
          </w:tcPr>
          <w:p w14:paraId="387F1A7F" w14:textId="77777777" w:rsidR="00AA0CB1" w:rsidRPr="008A49EB" w:rsidRDefault="00AA0CB1" w:rsidP="003202B9">
            <w:pPr>
              <w:spacing w:line="360" w:lineRule="auto"/>
              <w:jc w:val="both"/>
              <w:rPr>
                <w:rFonts w:ascii="Book Antiqua" w:hAnsi="Book Antiqua" w:cs="Times New Roman"/>
                <w:bCs/>
                <w:iCs/>
                <w:sz w:val="24"/>
                <w:szCs w:val="24"/>
              </w:rPr>
            </w:pPr>
            <w:r w:rsidRPr="008A49EB">
              <w:rPr>
                <w:rFonts w:ascii="Book Antiqua" w:hAnsi="Book Antiqua" w:cs="Times New Roman"/>
                <w:bCs/>
                <w:iCs/>
                <w:sz w:val="24"/>
                <w:szCs w:val="24"/>
              </w:rPr>
              <w:t>2%</w:t>
            </w:r>
          </w:p>
        </w:tc>
        <w:tc>
          <w:tcPr>
            <w:tcW w:w="1580" w:type="dxa"/>
            <w:tcBorders>
              <w:bottom w:val="single" w:sz="4" w:space="0" w:color="auto"/>
            </w:tcBorders>
            <w:noWrap/>
            <w:hideMark/>
          </w:tcPr>
          <w:p w14:paraId="7F2849C8" w14:textId="49BBDBD2" w:rsidR="00AA0CB1" w:rsidRPr="008A49EB" w:rsidRDefault="00AA0CB1" w:rsidP="003202B9">
            <w:pPr>
              <w:spacing w:line="360" w:lineRule="auto"/>
              <w:jc w:val="both"/>
              <w:rPr>
                <w:rFonts w:ascii="Book Antiqua" w:hAnsi="Book Antiqua" w:cs="Times New Roman"/>
                <w:bCs/>
                <w:iCs/>
                <w:sz w:val="24"/>
                <w:szCs w:val="24"/>
              </w:rPr>
            </w:pPr>
            <w:r w:rsidRPr="008A49EB">
              <w:rPr>
                <w:rFonts w:ascii="Book Antiqua" w:hAnsi="Book Antiqua" w:cs="Times New Roman"/>
                <w:bCs/>
                <w:iCs/>
                <w:sz w:val="24"/>
                <w:szCs w:val="24"/>
              </w:rPr>
              <w:t>-</w:t>
            </w:r>
            <w:r w:rsidR="008A49EB">
              <w:rPr>
                <w:rFonts w:ascii="Book Antiqua" w:hAnsi="Book Antiqua" w:cs="Times New Roman"/>
                <w:bCs/>
                <w:iCs/>
                <w:sz w:val="24"/>
                <w:szCs w:val="24"/>
              </w:rPr>
              <w:t xml:space="preserve"> </w:t>
            </w:r>
            <w:r w:rsidRPr="008A49EB">
              <w:rPr>
                <w:rFonts w:ascii="Book Antiqua" w:hAnsi="Book Antiqua" w:cs="Times New Roman"/>
                <w:bCs/>
                <w:iCs/>
                <w:sz w:val="24"/>
                <w:szCs w:val="24"/>
              </w:rPr>
              <w:t>7%</w:t>
            </w:r>
          </w:p>
        </w:tc>
        <w:tc>
          <w:tcPr>
            <w:tcW w:w="1701" w:type="dxa"/>
            <w:tcBorders>
              <w:bottom w:val="single" w:sz="4" w:space="0" w:color="auto"/>
            </w:tcBorders>
            <w:noWrap/>
            <w:hideMark/>
          </w:tcPr>
          <w:p w14:paraId="47A38115"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w:t>
            </w:r>
          </w:p>
        </w:tc>
      </w:tr>
    </w:tbl>
    <w:p w14:paraId="569EC5D7" w14:textId="77777777" w:rsidR="008A49EB" w:rsidRDefault="008A49EB" w:rsidP="003202B9">
      <w:pPr>
        <w:spacing w:after="0" w:line="360" w:lineRule="auto"/>
        <w:jc w:val="both"/>
        <w:rPr>
          <w:rFonts w:ascii="Book Antiqua" w:hAnsi="Book Antiqua" w:cs="Times New Roman"/>
          <w:sz w:val="24"/>
          <w:szCs w:val="24"/>
        </w:rPr>
      </w:pPr>
    </w:p>
    <w:p w14:paraId="021B53A7" w14:textId="62DD15EB" w:rsidR="00AA0CB1" w:rsidRPr="003202B9" w:rsidRDefault="00AA0CB1"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Differences for percentage protein, percentage carbohydrate, and percentage fat were calculated as the absolute difference between phase I and phase II or differences between the case report and the studied cohort. </w:t>
      </w:r>
    </w:p>
    <w:p w14:paraId="4037BB2D" w14:textId="77777777" w:rsidR="001004A6" w:rsidRPr="003202B9" w:rsidRDefault="001004A6" w:rsidP="003202B9">
      <w:pPr>
        <w:spacing w:after="0" w:line="360" w:lineRule="auto"/>
        <w:jc w:val="both"/>
        <w:rPr>
          <w:rFonts w:ascii="Book Antiqua" w:hAnsi="Book Antiqua" w:cs="Times New Roman"/>
          <w:b/>
          <w:sz w:val="24"/>
          <w:szCs w:val="24"/>
        </w:rPr>
      </w:pPr>
    </w:p>
    <w:p w14:paraId="2D799890" w14:textId="77777777" w:rsidR="001004A6" w:rsidRPr="003202B9" w:rsidRDefault="001004A6" w:rsidP="003202B9">
      <w:pPr>
        <w:spacing w:after="0" w:line="360" w:lineRule="auto"/>
        <w:jc w:val="both"/>
        <w:rPr>
          <w:rFonts w:ascii="Book Antiqua" w:hAnsi="Book Antiqua" w:cs="Times New Roman"/>
          <w:b/>
          <w:sz w:val="24"/>
          <w:szCs w:val="24"/>
        </w:rPr>
      </w:pPr>
    </w:p>
    <w:p w14:paraId="600F4F0E" w14:textId="77777777" w:rsidR="001004A6" w:rsidRPr="003202B9" w:rsidRDefault="001004A6" w:rsidP="003202B9">
      <w:pPr>
        <w:spacing w:after="0" w:line="360" w:lineRule="auto"/>
        <w:jc w:val="both"/>
        <w:rPr>
          <w:rFonts w:ascii="Book Antiqua" w:hAnsi="Book Antiqua" w:cs="Times New Roman"/>
          <w:b/>
          <w:sz w:val="24"/>
          <w:szCs w:val="24"/>
        </w:rPr>
      </w:pPr>
    </w:p>
    <w:p w14:paraId="3BA3ADAB" w14:textId="77777777" w:rsidR="001004A6" w:rsidRPr="003202B9" w:rsidRDefault="001004A6" w:rsidP="003202B9">
      <w:pPr>
        <w:spacing w:after="0" w:line="360" w:lineRule="auto"/>
        <w:jc w:val="both"/>
        <w:rPr>
          <w:rFonts w:ascii="Book Antiqua" w:hAnsi="Book Antiqua" w:cs="Times New Roman"/>
          <w:b/>
          <w:sz w:val="24"/>
          <w:szCs w:val="24"/>
        </w:rPr>
      </w:pPr>
    </w:p>
    <w:p w14:paraId="3F6972C0" w14:textId="77777777" w:rsidR="001004A6" w:rsidRPr="003202B9" w:rsidRDefault="001004A6" w:rsidP="003202B9">
      <w:pPr>
        <w:spacing w:after="0" w:line="360" w:lineRule="auto"/>
        <w:jc w:val="both"/>
        <w:rPr>
          <w:rFonts w:ascii="Book Antiqua" w:hAnsi="Book Antiqua" w:cs="Times New Roman"/>
          <w:b/>
          <w:sz w:val="24"/>
          <w:szCs w:val="24"/>
        </w:rPr>
      </w:pPr>
    </w:p>
    <w:p w14:paraId="427B6EF1" w14:textId="77777777" w:rsidR="001004A6" w:rsidRPr="003202B9" w:rsidRDefault="001004A6" w:rsidP="003202B9">
      <w:pPr>
        <w:spacing w:after="0" w:line="360" w:lineRule="auto"/>
        <w:jc w:val="both"/>
        <w:rPr>
          <w:rFonts w:ascii="Book Antiqua" w:hAnsi="Book Antiqua" w:cs="Times New Roman"/>
          <w:b/>
          <w:sz w:val="24"/>
          <w:szCs w:val="24"/>
        </w:rPr>
      </w:pPr>
    </w:p>
    <w:p w14:paraId="1B6DA70F" w14:textId="77777777" w:rsidR="001004A6" w:rsidRPr="003202B9" w:rsidRDefault="001004A6" w:rsidP="003202B9">
      <w:pPr>
        <w:spacing w:after="0" w:line="360" w:lineRule="auto"/>
        <w:jc w:val="both"/>
        <w:rPr>
          <w:rFonts w:ascii="Book Antiqua" w:hAnsi="Book Antiqua" w:cs="Times New Roman"/>
          <w:b/>
          <w:sz w:val="24"/>
          <w:szCs w:val="24"/>
        </w:rPr>
      </w:pPr>
    </w:p>
    <w:p w14:paraId="49E9CF1F" w14:textId="77777777" w:rsidR="001004A6" w:rsidRPr="003202B9" w:rsidRDefault="001004A6" w:rsidP="003202B9">
      <w:pPr>
        <w:spacing w:after="0" w:line="360" w:lineRule="auto"/>
        <w:jc w:val="both"/>
        <w:rPr>
          <w:rFonts w:ascii="Book Antiqua" w:hAnsi="Book Antiqua" w:cs="Times New Roman"/>
          <w:b/>
          <w:sz w:val="24"/>
          <w:szCs w:val="24"/>
        </w:rPr>
      </w:pPr>
    </w:p>
    <w:p w14:paraId="53D9EA49" w14:textId="77777777" w:rsidR="001004A6" w:rsidRPr="003202B9" w:rsidRDefault="001004A6" w:rsidP="003202B9">
      <w:pPr>
        <w:spacing w:after="0" w:line="360" w:lineRule="auto"/>
        <w:jc w:val="both"/>
        <w:rPr>
          <w:rFonts w:ascii="Book Antiqua" w:hAnsi="Book Antiqua" w:cs="Times New Roman"/>
          <w:b/>
          <w:sz w:val="24"/>
          <w:szCs w:val="24"/>
        </w:rPr>
      </w:pPr>
    </w:p>
    <w:p w14:paraId="1E35C8B2" w14:textId="77777777" w:rsidR="001004A6" w:rsidRPr="003202B9" w:rsidRDefault="001004A6" w:rsidP="003202B9">
      <w:pPr>
        <w:spacing w:after="0" w:line="360" w:lineRule="auto"/>
        <w:jc w:val="both"/>
        <w:rPr>
          <w:rFonts w:ascii="Book Antiqua" w:hAnsi="Book Antiqua" w:cs="Times New Roman"/>
          <w:b/>
          <w:sz w:val="24"/>
          <w:szCs w:val="24"/>
        </w:rPr>
      </w:pPr>
    </w:p>
    <w:p w14:paraId="7E14C617" w14:textId="77777777" w:rsidR="001004A6" w:rsidRPr="003202B9" w:rsidRDefault="001004A6" w:rsidP="003202B9">
      <w:pPr>
        <w:spacing w:after="0" w:line="360" w:lineRule="auto"/>
        <w:jc w:val="both"/>
        <w:rPr>
          <w:rFonts w:ascii="Book Antiqua" w:hAnsi="Book Antiqua" w:cs="Times New Roman"/>
          <w:b/>
          <w:sz w:val="24"/>
          <w:szCs w:val="24"/>
        </w:rPr>
      </w:pPr>
    </w:p>
    <w:p w14:paraId="0674620C" w14:textId="77777777" w:rsidR="001004A6" w:rsidRPr="003202B9" w:rsidRDefault="001004A6" w:rsidP="003202B9">
      <w:pPr>
        <w:spacing w:after="0" w:line="360" w:lineRule="auto"/>
        <w:jc w:val="both"/>
        <w:rPr>
          <w:rFonts w:ascii="Book Antiqua" w:hAnsi="Book Antiqua" w:cs="Times New Roman"/>
          <w:b/>
          <w:sz w:val="24"/>
          <w:szCs w:val="24"/>
        </w:rPr>
      </w:pPr>
    </w:p>
    <w:p w14:paraId="05B2E5CF" w14:textId="77777777" w:rsidR="001004A6" w:rsidRPr="003202B9" w:rsidRDefault="001004A6" w:rsidP="003202B9">
      <w:pPr>
        <w:spacing w:after="0" w:line="360" w:lineRule="auto"/>
        <w:jc w:val="both"/>
        <w:rPr>
          <w:rFonts w:ascii="Book Antiqua" w:hAnsi="Book Antiqua" w:cs="Times New Roman"/>
          <w:b/>
          <w:sz w:val="24"/>
          <w:szCs w:val="24"/>
        </w:rPr>
      </w:pPr>
    </w:p>
    <w:p w14:paraId="4DB18E2F" w14:textId="77777777" w:rsidR="001004A6" w:rsidRPr="003202B9" w:rsidRDefault="001004A6" w:rsidP="003202B9">
      <w:pPr>
        <w:spacing w:after="0" w:line="360" w:lineRule="auto"/>
        <w:jc w:val="both"/>
        <w:rPr>
          <w:rFonts w:ascii="Book Antiqua" w:hAnsi="Book Antiqua" w:cs="Times New Roman"/>
          <w:b/>
          <w:sz w:val="24"/>
          <w:szCs w:val="24"/>
        </w:rPr>
      </w:pPr>
    </w:p>
    <w:p w14:paraId="2B6B745C" w14:textId="77777777" w:rsidR="001004A6" w:rsidRPr="003202B9" w:rsidRDefault="001004A6" w:rsidP="003202B9">
      <w:pPr>
        <w:spacing w:after="0" w:line="360" w:lineRule="auto"/>
        <w:jc w:val="both"/>
        <w:rPr>
          <w:rFonts w:ascii="Book Antiqua" w:hAnsi="Book Antiqua" w:cs="Times New Roman"/>
          <w:b/>
          <w:sz w:val="24"/>
          <w:szCs w:val="24"/>
        </w:rPr>
      </w:pPr>
    </w:p>
    <w:p w14:paraId="3BF922B9" w14:textId="77777777" w:rsidR="001004A6" w:rsidRPr="003202B9" w:rsidRDefault="001004A6" w:rsidP="003202B9">
      <w:pPr>
        <w:spacing w:after="0" w:line="360" w:lineRule="auto"/>
        <w:jc w:val="both"/>
        <w:rPr>
          <w:rFonts w:ascii="Book Antiqua" w:hAnsi="Book Antiqua" w:cs="Times New Roman"/>
          <w:b/>
          <w:sz w:val="24"/>
          <w:szCs w:val="24"/>
        </w:rPr>
      </w:pPr>
    </w:p>
    <w:p w14:paraId="1D5DEA5D" w14:textId="77777777" w:rsidR="001004A6" w:rsidRPr="003202B9" w:rsidRDefault="001004A6" w:rsidP="003202B9">
      <w:pPr>
        <w:spacing w:after="0" w:line="360" w:lineRule="auto"/>
        <w:jc w:val="both"/>
        <w:rPr>
          <w:rFonts w:ascii="Book Antiqua" w:hAnsi="Book Antiqua" w:cs="Times New Roman"/>
          <w:b/>
          <w:sz w:val="24"/>
          <w:szCs w:val="24"/>
        </w:rPr>
      </w:pPr>
    </w:p>
    <w:p w14:paraId="4346276A" w14:textId="52FC57A8" w:rsidR="00AA0CB1" w:rsidRPr="008A49EB" w:rsidRDefault="00AA0CB1" w:rsidP="003202B9">
      <w:pPr>
        <w:spacing w:after="0" w:line="360" w:lineRule="auto"/>
        <w:jc w:val="both"/>
        <w:rPr>
          <w:rFonts w:ascii="Book Antiqua" w:hAnsi="Book Antiqua" w:cs="Times New Roman"/>
          <w:b/>
          <w:bCs/>
          <w:sz w:val="24"/>
          <w:szCs w:val="24"/>
        </w:rPr>
      </w:pPr>
      <w:r w:rsidRPr="008A49EB">
        <w:rPr>
          <w:rFonts w:ascii="Book Antiqua" w:hAnsi="Book Antiqua" w:cs="Times New Roman"/>
          <w:b/>
          <w:sz w:val="24"/>
          <w:szCs w:val="24"/>
        </w:rPr>
        <w:t xml:space="preserve">Table 3 Body composition data of the case participant following 16 wk of dietary manipulation and </w:t>
      </w:r>
      <w:r w:rsidR="008A49EB" w:rsidRPr="008A49EB">
        <w:rPr>
          <w:rFonts w:ascii="Book Antiqua" w:hAnsi="Book Antiqua" w:cs="Times New Roman"/>
          <w:b/>
          <w:bCs/>
          <w:color w:val="000000"/>
          <w:sz w:val="24"/>
          <w:szCs w:val="24"/>
          <w:shd w:val="clear" w:color="auto" w:fill="FFFFFF"/>
        </w:rPr>
        <w:t>testosterone replacement therapy</w:t>
      </w:r>
    </w:p>
    <w:tbl>
      <w:tblPr>
        <w:tblStyle w:val="a5"/>
        <w:tblW w:w="9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06"/>
        <w:gridCol w:w="647"/>
        <w:gridCol w:w="233"/>
        <w:gridCol w:w="523"/>
        <w:gridCol w:w="2974"/>
        <w:gridCol w:w="2210"/>
      </w:tblGrid>
      <w:tr w:rsidR="00AA0CB1" w:rsidRPr="003202B9" w14:paraId="28BB851F" w14:textId="77777777" w:rsidTr="008A49EB">
        <w:trPr>
          <w:trHeight w:val="300"/>
        </w:trPr>
        <w:tc>
          <w:tcPr>
            <w:tcW w:w="2694" w:type="dxa"/>
            <w:tcBorders>
              <w:top w:val="single" w:sz="4" w:space="0" w:color="auto"/>
              <w:bottom w:val="single" w:sz="4" w:space="0" w:color="auto"/>
            </w:tcBorders>
            <w:noWrap/>
            <w:hideMark/>
          </w:tcPr>
          <w:p w14:paraId="7562EEB0"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Body Composition</w:t>
            </w:r>
          </w:p>
        </w:tc>
        <w:tc>
          <w:tcPr>
            <w:tcW w:w="1186" w:type="dxa"/>
            <w:gridSpan w:val="3"/>
            <w:tcBorders>
              <w:top w:val="single" w:sz="4" w:space="0" w:color="auto"/>
              <w:bottom w:val="single" w:sz="4" w:space="0" w:color="auto"/>
            </w:tcBorders>
          </w:tcPr>
          <w:p w14:paraId="6F6BC654"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Pre-trial</w:t>
            </w:r>
          </w:p>
        </w:tc>
        <w:tc>
          <w:tcPr>
            <w:tcW w:w="523" w:type="dxa"/>
            <w:tcBorders>
              <w:top w:val="single" w:sz="4" w:space="0" w:color="auto"/>
              <w:bottom w:val="single" w:sz="4" w:space="0" w:color="auto"/>
            </w:tcBorders>
            <w:noWrap/>
            <w:hideMark/>
          </w:tcPr>
          <w:p w14:paraId="14A4700A"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BL</w:t>
            </w:r>
          </w:p>
        </w:tc>
        <w:tc>
          <w:tcPr>
            <w:tcW w:w="2974" w:type="dxa"/>
            <w:tcBorders>
              <w:top w:val="single" w:sz="4" w:space="0" w:color="auto"/>
              <w:bottom w:val="single" w:sz="4" w:space="0" w:color="auto"/>
            </w:tcBorders>
            <w:noWrap/>
            <w:hideMark/>
          </w:tcPr>
          <w:p w14:paraId="036AFC4A"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P1</w:t>
            </w:r>
          </w:p>
        </w:tc>
        <w:tc>
          <w:tcPr>
            <w:tcW w:w="2210" w:type="dxa"/>
            <w:tcBorders>
              <w:top w:val="single" w:sz="4" w:space="0" w:color="auto"/>
              <w:bottom w:val="single" w:sz="4" w:space="0" w:color="auto"/>
            </w:tcBorders>
            <w:noWrap/>
            <w:hideMark/>
          </w:tcPr>
          <w:p w14:paraId="3A5D4F64" w14:textId="1A62696E"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w:t>
            </w:r>
            <w:r w:rsidR="008A49EB">
              <w:rPr>
                <w:rFonts w:ascii="Book Antiqua" w:hAnsi="Book Antiqua" w:cs="Times New Roman"/>
                <w:b/>
                <w:bCs/>
                <w:sz w:val="24"/>
                <w:szCs w:val="24"/>
              </w:rPr>
              <w:t xml:space="preserve"> </w:t>
            </w:r>
            <w:r w:rsidRPr="003202B9">
              <w:rPr>
                <w:rFonts w:ascii="Book Antiqua" w:hAnsi="Book Antiqua" w:cs="Times New Roman"/>
                <w:b/>
                <w:bCs/>
                <w:sz w:val="24"/>
                <w:szCs w:val="24"/>
              </w:rPr>
              <w:t>Change</w:t>
            </w:r>
          </w:p>
        </w:tc>
      </w:tr>
      <w:tr w:rsidR="00AA0CB1" w:rsidRPr="003202B9" w14:paraId="168CD51B" w14:textId="77777777" w:rsidTr="008A49EB">
        <w:trPr>
          <w:trHeight w:val="413"/>
        </w:trPr>
        <w:tc>
          <w:tcPr>
            <w:tcW w:w="3000" w:type="dxa"/>
            <w:gridSpan w:val="2"/>
            <w:tcBorders>
              <w:top w:val="single" w:sz="4" w:space="0" w:color="auto"/>
            </w:tcBorders>
            <w:noWrap/>
            <w:hideMark/>
          </w:tcPr>
          <w:p w14:paraId="3CEECF47"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DXA-Fat (kg)</w:t>
            </w:r>
          </w:p>
        </w:tc>
        <w:tc>
          <w:tcPr>
            <w:tcW w:w="647" w:type="dxa"/>
            <w:tcBorders>
              <w:top w:val="single" w:sz="4" w:space="0" w:color="auto"/>
            </w:tcBorders>
          </w:tcPr>
          <w:p w14:paraId="3092A88A"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30.6</w:t>
            </w:r>
          </w:p>
        </w:tc>
        <w:tc>
          <w:tcPr>
            <w:tcW w:w="756" w:type="dxa"/>
            <w:gridSpan w:val="2"/>
            <w:tcBorders>
              <w:top w:val="single" w:sz="4" w:space="0" w:color="auto"/>
            </w:tcBorders>
            <w:noWrap/>
            <w:hideMark/>
          </w:tcPr>
          <w:p w14:paraId="0558967F"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30.20</w:t>
            </w:r>
          </w:p>
        </w:tc>
        <w:tc>
          <w:tcPr>
            <w:tcW w:w="2974" w:type="dxa"/>
            <w:tcBorders>
              <w:top w:val="single" w:sz="4" w:space="0" w:color="auto"/>
            </w:tcBorders>
            <w:noWrap/>
            <w:hideMark/>
          </w:tcPr>
          <w:p w14:paraId="329229E1"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21.41</w:t>
            </w:r>
          </w:p>
        </w:tc>
        <w:tc>
          <w:tcPr>
            <w:tcW w:w="2210" w:type="dxa"/>
            <w:tcBorders>
              <w:top w:val="single" w:sz="4" w:space="0" w:color="auto"/>
            </w:tcBorders>
            <w:noWrap/>
            <w:hideMark/>
          </w:tcPr>
          <w:p w14:paraId="2C5D68D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-29</w:t>
            </w:r>
          </w:p>
        </w:tc>
      </w:tr>
      <w:tr w:rsidR="00AA0CB1" w:rsidRPr="003202B9" w14:paraId="2AFDF6C5" w14:textId="77777777" w:rsidTr="008A49EB">
        <w:trPr>
          <w:trHeight w:val="300"/>
        </w:trPr>
        <w:tc>
          <w:tcPr>
            <w:tcW w:w="3000" w:type="dxa"/>
            <w:gridSpan w:val="2"/>
            <w:noWrap/>
            <w:hideMark/>
          </w:tcPr>
          <w:p w14:paraId="33D83916"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DXA-Lean (kg)</w:t>
            </w:r>
          </w:p>
        </w:tc>
        <w:tc>
          <w:tcPr>
            <w:tcW w:w="647" w:type="dxa"/>
          </w:tcPr>
          <w:p w14:paraId="0912D763"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44.4</w:t>
            </w:r>
          </w:p>
        </w:tc>
        <w:tc>
          <w:tcPr>
            <w:tcW w:w="756" w:type="dxa"/>
            <w:gridSpan w:val="2"/>
            <w:noWrap/>
            <w:hideMark/>
          </w:tcPr>
          <w:p w14:paraId="32DDB50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43.27</w:t>
            </w:r>
          </w:p>
        </w:tc>
        <w:tc>
          <w:tcPr>
            <w:tcW w:w="2974" w:type="dxa"/>
            <w:noWrap/>
            <w:hideMark/>
          </w:tcPr>
          <w:p w14:paraId="7E759823"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46.39</w:t>
            </w:r>
          </w:p>
        </w:tc>
        <w:tc>
          <w:tcPr>
            <w:tcW w:w="2210" w:type="dxa"/>
            <w:noWrap/>
            <w:hideMark/>
          </w:tcPr>
          <w:p w14:paraId="005A807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7.2</w:t>
            </w:r>
          </w:p>
        </w:tc>
      </w:tr>
      <w:tr w:rsidR="00AA0CB1" w:rsidRPr="003202B9" w14:paraId="136C9447" w14:textId="77777777" w:rsidTr="008A49EB">
        <w:trPr>
          <w:trHeight w:val="300"/>
        </w:trPr>
        <w:tc>
          <w:tcPr>
            <w:tcW w:w="3000" w:type="dxa"/>
            <w:gridSpan w:val="2"/>
            <w:noWrap/>
            <w:hideMark/>
          </w:tcPr>
          <w:p w14:paraId="6BF0B23D"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DXA-Body Weight (kg)</w:t>
            </w:r>
          </w:p>
        </w:tc>
        <w:tc>
          <w:tcPr>
            <w:tcW w:w="647" w:type="dxa"/>
          </w:tcPr>
          <w:p w14:paraId="0BF2D21D"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77.9</w:t>
            </w:r>
          </w:p>
        </w:tc>
        <w:tc>
          <w:tcPr>
            <w:tcW w:w="756" w:type="dxa"/>
            <w:gridSpan w:val="2"/>
            <w:noWrap/>
            <w:hideMark/>
          </w:tcPr>
          <w:p w14:paraId="7D73511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76.70</w:t>
            </w:r>
          </w:p>
        </w:tc>
        <w:tc>
          <w:tcPr>
            <w:tcW w:w="2974" w:type="dxa"/>
            <w:noWrap/>
            <w:hideMark/>
          </w:tcPr>
          <w:p w14:paraId="4BF9CB4C"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70.30</w:t>
            </w:r>
          </w:p>
        </w:tc>
        <w:tc>
          <w:tcPr>
            <w:tcW w:w="2210" w:type="dxa"/>
            <w:noWrap/>
            <w:hideMark/>
          </w:tcPr>
          <w:p w14:paraId="48F8FF72"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-8.3</w:t>
            </w:r>
          </w:p>
        </w:tc>
      </w:tr>
      <w:tr w:rsidR="00AA0CB1" w:rsidRPr="003202B9" w14:paraId="0B3D2482" w14:textId="77777777" w:rsidTr="008A49EB">
        <w:trPr>
          <w:trHeight w:val="300"/>
        </w:trPr>
        <w:tc>
          <w:tcPr>
            <w:tcW w:w="3000" w:type="dxa"/>
            <w:gridSpan w:val="2"/>
            <w:noWrap/>
            <w:hideMark/>
          </w:tcPr>
          <w:p w14:paraId="478135CB"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MRI-SAT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Pr>
          <w:p w14:paraId="42F989F5"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hideMark/>
          </w:tcPr>
          <w:p w14:paraId="7A2E5457"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92.25</w:t>
            </w:r>
          </w:p>
        </w:tc>
        <w:tc>
          <w:tcPr>
            <w:tcW w:w="2974" w:type="dxa"/>
            <w:noWrap/>
            <w:hideMark/>
          </w:tcPr>
          <w:p w14:paraId="5E6693BA"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64.12</w:t>
            </w:r>
          </w:p>
        </w:tc>
        <w:tc>
          <w:tcPr>
            <w:tcW w:w="2210" w:type="dxa"/>
            <w:noWrap/>
            <w:hideMark/>
          </w:tcPr>
          <w:p w14:paraId="203E25C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-31</w:t>
            </w:r>
          </w:p>
        </w:tc>
      </w:tr>
      <w:tr w:rsidR="00AA0CB1" w:rsidRPr="003202B9" w14:paraId="4CF1DF7B" w14:textId="77777777" w:rsidTr="008A49EB">
        <w:trPr>
          <w:trHeight w:val="300"/>
        </w:trPr>
        <w:tc>
          <w:tcPr>
            <w:tcW w:w="3000" w:type="dxa"/>
            <w:gridSpan w:val="2"/>
            <w:noWrap/>
            <w:hideMark/>
          </w:tcPr>
          <w:p w14:paraId="43AE4C71"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MRI-W.M.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Pr>
          <w:p w14:paraId="10B77441"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hideMark/>
          </w:tcPr>
          <w:p w14:paraId="68F395FC"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69.73</w:t>
            </w:r>
          </w:p>
        </w:tc>
        <w:tc>
          <w:tcPr>
            <w:tcW w:w="2974" w:type="dxa"/>
            <w:noWrap/>
            <w:hideMark/>
          </w:tcPr>
          <w:p w14:paraId="63CDE379"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72.13</w:t>
            </w:r>
          </w:p>
        </w:tc>
        <w:tc>
          <w:tcPr>
            <w:tcW w:w="2210" w:type="dxa"/>
            <w:noWrap/>
            <w:hideMark/>
          </w:tcPr>
          <w:p w14:paraId="6C9C8D9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3.5</w:t>
            </w:r>
          </w:p>
        </w:tc>
      </w:tr>
      <w:tr w:rsidR="00AA0CB1" w:rsidRPr="003202B9" w14:paraId="08FD68E9" w14:textId="77777777" w:rsidTr="008A49EB">
        <w:trPr>
          <w:trHeight w:val="300"/>
        </w:trPr>
        <w:tc>
          <w:tcPr>
            <w:tcW w:w="3000" w:type="dxa"/>
            <w:gridSpan w:val="2"/>
            <w:noWrap/>
          </w:tcPr>
          <w:p w14:paraId="76175FE6"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MRI-ABS.M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 xml:space="preserve">) </w:t>
            </w:r>
          </w:p>
        </w:tc>
        <w:tc>
          <w:tcPr>
            <w:tcW w:w="647" w:type="dxa"/>
          </w:tcPr>
          <w:p w14:paraId="79C7022C"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tcPr>
          <w:p w14:paraId="62AB497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61.62</w:t>
            </w:r>
          </w:p>
        </w:tc>
        <w:tc>
          <w:tcPr>
            <w:tcW w:w="2974" w:type="dxa"/>
            <w:noWrap/>
          </w:tcPr>
          <w:p w14:paraId="602F5C2F"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67.17</w:t>
            </w:r>
          </w:p>
        </w:tc>
        <w:tc>
          <w:tcPr>
            <w:tcW w:w="2210" w:type="dxa"/>
            <w:noWrap/>
          </w:tcPr>
          <w:p w14:paraId="13F0691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9.0</w:t>
            </w:r>
          </w:p>
        </w:tc>
      </w:tr>
      <w:tr w:rsidR="00AA0CB1" w:rsidRPr="003202B9" w14:paraId="4CB844B5" w14:textId="77777777" w:rsidTr="008A49EB">
        <w:trPr>
          <w:trHeight w:val="300"/>
        </w:trPr>
        <w:tc>
          <w:tcPr>
            <w:tcW w:w="3000" w:type="dxa"/>
            <w:gridSpan w:val="2"/>
            <w:noWrap/>
            <w:hideMark/>
          </w:tcPr>
          <w:p w14:paraId="7CAE7148"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MRI-ABS.IMF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Pr>
          <w:p w14:paraId="4B3CD1AA"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hideMark/>
          </w:tcPr>
          <w:p w14:paraId="77443FFF"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8.10</w:t>
            </w:r>
          </w:p>
        </w:tc>
        <w:tc>
          <w:tcPr>
            <w:tcW w:w="2974" w:type="dxa"/>
            <w:noWrap/>
            <w:hideMark/>
          </w:tcPr>
          <w:p w14:paraId="1058004B"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4.96</w:t>
            </w:r>
          </w:p>
        </w:tc>
        <w:tc>
          <w:tcPr>
            <w:tcW w:w="2210" w:type="dxa"/>
            <w:noWrap/>
            <w:hideMark/>
          </w:tcPr>
          <w:p w14:paraId="1B0FEB08"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-39</w:t>
            </w:r>
          </w:p>
        </w:tc>
      </w:tr>
      <w:tr w:rsidR="00AA0CB1" w:rsidRPr="003202B9" w14:paraId="20A9F730" w14:textId="77777777" w:rsidTr="008A49EB">
        <w:trPr>
          <w:trHeight w:val="300"/>
        </w:trPr>
        <w:tc>
          <w:tcPr>
            <w:tcW w:w="3000" w:type="dxa"/>
            <w:gridSpan w:val="2"/>
            <w:noWrap/>
          </w:tcPr>
          <w:p w14:paraId="5430B37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MRI-%IMF (%)</w:t>
            </w:r>
          </w:p>
        </w:tc>
        <w:tc>
          <w:tcPr>
            <w:tcW w:w="647" w:type="dxa"/>
          </w:tcPr>
          <w:p w14:paraId="6B60A7CD"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tcPr>
          <w:p w14:paraId="761254B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11.80</w:t>
            </w:r>
          </w:p>
        </w:tc>
        <w:tc>
          <w:tcPr>
            <w:tcW w:w="2974" w:type="dxa"/>
            <w:noWrap/>
          </w:tcPr>
          <w:p w14:paraId="3847CF76"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7.05</w:t>
            </w:r>
          </w:p>
        </w:tc>
        <w:tc>
          <w:tcPr>
            <w:tcW w:w="2210" w:type="dxa"/>
            <w:noWrap/>
          </w:tcPr>
          <w:p w14:paraId="35EEAE85" w14:textId="2E6713D6"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-4.8</w:t>
            </w:r>
            <w:r w:rsidR="00D53206" w:rsidRPr="00D53206">
              <w:rPr>
                <w:rFonts w:ascii="Book Antiqua" w:hAnsi="Book Antiqua" w:cs="Times New Roman"/>
                <w:sz w:val="24"/>
                <w:szCs w:val="24"/>
                <w:vertAlign w:val="superscript"/>
              </w:rPr>
              <w:t>1</w:t>
            </w:r>
          </w:p>
        </w:tc>
      </w:tr>
      <w:tr w:rsidR="00AA0CB1" w:rsidRPr="003202B9" w14:paraId="2F314B88" w14:textId="77777777" w:rsidTr="008A49EB">
        <w:trPr>
          <w:trHeight w:val="300"/>
        </w:trPr>
        <w:tc>
          <w:tcPr>
            <w:tcW w:w="3000" w:type="dxa"/>
            <w:gridSpan w:val="2"/>
            <w:noWrap/>
          </w:tcPr>
          <w:p w14:paraId="337CC23B"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MRI-VAT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Pr>
          <w:p w14:paraId="54342A73"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tcPr>
          <w:p w14:paraId="704D4F86"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46</w:t>
            </w:r>
          </w:p>
        </w:tc>
        <w:tc>
          <w:tcPr>
            <w:tcW w:w="2974" w:type="dxa"/>
            <w:noWrap/>
          </w:tcPr>
          <w:p w14:paraId="60F0A809"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40.5</w:t>
            </w:r>
          </w:p>
        </w:tc>
        <w:tc>
          <w:tcPr>
            <w:tcW w:w="2210" w:type="dxa"/>
            <w:noWrap/>
          </w:tcPr>
          <w:p w14:paraId="0B6B51E4"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-12%</w:t>
            </w:r>
          </w:p>
        </w:tc>
      </w:tr>
      <w:tr w:rsidR="00AA0CB1" w:rsidRPr="003202B9" w14:paraId="0D970368" w14:textId="77777777" w:rsidTr="008A49EB">
        <w:trPr>
          <w:trHeight w:val="300"/>
        </w:trPr>
        <w:tc>
          <w:tcPr>
            <w:tcW w:w="3000" w:type="dxa"/>
            <w:gridSpan w:val="2"/>
            <w:tcBorders>
              <w:bottom w:val="single" w:sz="4" w:space="0" w:color="auto"/>
            </w:tcBorders>
            <w:noWrap/>
          </w:tcPr>
          <w:p w14:paraId="112B609F"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MRI-trunk SAT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Borders>
              <w:bottom w:val="single" w:sz="4" w:space="0" w:color="auto"/>
            </w:tcBorders>
          </w:tcPr>
          <w:p w14:paraId="482680CA"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tcBorders>
              <w:bottom w:val="single" w:sz="4" w:space="0" w:color="auto"/>
            </w:tcBorders>
            <w:noWrap/>
          </w:tcPr>
          <w:p w14:paraId="082794BC"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182</w:t>
            </w:r>
          </w:p>
        </w:tc>
        <w:tc>
          <w:tcPr>
            <w:tcW w:w="2974" w:type="dxa"/>
            <w:tcBorders>
              <w:bottom w:val="single" w:sz="4" w:space="0" w:color="auto"/>
            </w:tcBorders>
            <w:noWrap/>
          </w:tcPr>
          <w:p w14:paraId="7181B17B"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142</w:t>
            </w:r>
          </w:p>
        </w:tc>
        <w:tc>
          <w:tcPr>
            <w:tcW w:w="2210" w:type="dxa"/>
            <w:tcBorders>
              <w:bottom w:val="single" w:sz="4" w:space="0" w:color="auto"/>
            </w:tcBorders>
            <w:noWrap/>
          </w:tcPr>
          <w:p w14:paraId="1782BCF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-22%</w:t>
            </w:r>
          </w:p>
        </w:tc>
      </w:tr>
    </w:tbl>
    <w:p w14:paraId="2B987B3D" w14:textId="77777777" w:rsidR="009629B8" w:rsidRPr="003202B9" w:rsidRDefault="009629B8" w:rsidP="003202B9">
      <w:pPr>
        <w:spacing w:after="0" w:line="360" w:lineRule="auto"/>
        <w:jc w:val="both"/>
        <w:rPr>
          <w:rFonts w:ascii="Book Antiqua" w:hAnsi="Book Antiqua" w:cs="Times New Roman"/>
          <w:b/>
          <w:sz w:val="24"/>
          <w:szCs w:val="24"/>
        </w:rPr>
      </w:pPr>
    </w:p>
    <w:p w14:paraId="564AE39E" w14:textId="468B7FE9" w:rsidR="0042651B" w:rsidRPr="003202B9" w:rsidRDefault="00AA0CB1" w:rsidP="00D23E34">
      <w:pPr>
        <w:spacing w:after="0" w:line="360" w:lineRule="auto"/>
        <w:jc w:val="both"/>
        <w:rPr>
          <w:rFonts w:ascii="Book Antiqua" w:hAnsi="Book Antiqua" w:cs="Times New Roman"/>
          <w:sz w:val="24"/>
          <w:szCs w:val="24"/>
        </w:rPr>
      </w:pPr>
      <w:r w:rsidRPr="007F1986">
        <w:rPr>
          <w:rFonts w:ascii="Book Antiqua" w:hAnsi="Book Antiqua" w:cs="Times New Roman"/>
          <w:bCs/>
          <w:sz w:val="24"/>
          <w:szCs w:val="24"/>
        </w:rPr>
        <w:t xml:space="preserve">DXA: </w:t>
      </w:r>
      <w:r w:rsidR="007F1986" w:rsidRPr="007F1986">
        <w:rPr>
          <w:rFonts w:ascii="Book Antiqua" w:hAnsi="Book Antiqua" w:cs="Times New Roman"/>
          <w:bCs/>
          <w:sz w:val="24"/>
          <w:szCs w:val="24"/>
        </w:rPr>
        <w:t xml:space="preserve">Dual </w:t>
      </w:r>
      <w:r w:rsidRPr="007F1986">
        <w:rPr>
          <w:rFonts w:ascii="Book Antiqua" w:hAnsi="Book Antiqua" w:cs="Times New Roman"/>
          <w:bCs/>
          <w:sz w:val="24"/>
          <w:szCs w:val="24"/>
        </w:rPr>
        <w:t xml:space="preserve">energy x-ray absorptiometry; MRI: </w:t>
      </w:r>
      <w:r w:rsidR="007F1986" w:rsidRPr="007F1986">
        <w:rPr>
          <w:rFonts w:ascii="Book Antiqua" w:hAnsi="Book Antiqua" w:cs="Times New Roman"/>
          <w:bCs/>
          <w:sz w:val="24"/>
          <w:szCs w:val="24"/>
        </w:rPr>
        <w:t xml:space="preserve">Magnetic </w:t>
      </w:r>
      <w:r w:rsidRPr="007F1986">
        <w:rPr>
          <w:rFonts w:ascii="Book Antiqua" w:hAnsi="Book Antiqua" w:cs="Times New Roman"/>
          <w:bCs/>
          <w:sz w:val="24"/>
          <w:szCs w:val="24"/>
        </w:rPr>
        <w:t xml:space="preserve">resonance imaging; MRI-W.M.: </w:t>
      </w:r>
      <w:r w:rsidR="007F1986" w:rsidRPr="007F1986">
        <w:rPr>
          <w:rFonts w:ascii="Book Antiqua" w:hAnsi="Book Antiqua" w:cs="Times New Roman"/>
          <w:bCs/>
          <w:sz w:val="24"/>
          <w:szCs w:val="24"/>
        </w:rPr>
        <w:t xml:space="preserve">Whole </w:t>
      </w:r>
      <w:r w:rsidRPr="007F1986">
        <w:rPr>
          <w:rFonts w:ascii="Book Antiqua" w:hAnsi="Book Antiqua" w:cs="Times New Roman"/>
          <w:bCs/>
          <w:sz w:val="24"/>
          <w:szCs w:val="24"/>
        </w:rPr>
        <w:t xml:space="preserve">thigh muscle CSA; MRI-ABS.M: </w:t>
      </w:r>
      <w:r w:rsidR="007F1986" w:rsidRPr="007F1986">
        <w:rPr>
          <w:rFonts w:ascii="Book Antiqua" w:hAnsi="Book Antiqua" w:cs="Times New Roman"/>
          <w:bCs/>
          <w:sz w:val="24"/>
          <w:szCs w:val="24"/>
        </w:rPr>
        <w:t xml:space="preserve">Absolute </w:t>
      </w:r>
      <w:r w:rsidRPr="007F1986">
        <w:rPr>
          <w:rFonts w:ascii="Book Antiqua" w:hAnsi="Book Antiqua" w:cs="Times New Roman"/>
          <w:bCs/>
          <w:sz w:val="24"/>
          <w:szCs w:val="24"/>
        </w:rPr>
        <w:t xml:space="preserve">thigh muscle CSA; MRI-ABS.IMF: </w:t>
      </w:r>
      <w:r w:rsidR="007F1986" w:rsidRPr="007F1986">
        <w:rPr>
          <w:rFonts w:ascii="Book Antiqua" w:hAnsi="Book Antiqua" w:cs="Times New Roman"/>
          <w:bCs/>
          <w:sz w:val="24"/>
          <w:szCs w:val="24"/>
        </w:rPr>
        <w:t xml:space="preserve">Absolute </w:t>
      </w:r>
      <w:r w:rsidRPr="007F1986">
        <w:rPr>
          <w:rFonts w:ascii="Book Antiqua" w:hAnsi="Book Antiqua" w:cs="Times New Roman"/>
          <w:bCs/>
          <w:sz w:val="24"/>
          <w:szCs w:val="24"/>
        </w:rPr>
        <w:t xml:space="preserve">intramuscular fat CSA; VAT: </w:t>
      </w:r>
      <w:r w:rsidR="007F1986" w:rsidRPr="007F1986">
        <w:rPr>
          <w:rFonts w:ascii="Book Antiqua" w:hAnsi="Book Antiqua" w:cs="Times New Roman"/>
          <w:bCs/>
          <w:sz w:val="24"/>
          <w:szCs w:val="24"/>
        </w:rPr>
        <w:t xml:space="preserve">Visceral </w:t>
      </w:r>
      <w:r w:rsidRPr="007F1986">
        <w:rPr>
          <w:rFonts w:ascii="Book Antiqua" w:hAnsi="Book Antiqua" w:cs="Times New Roman"/>
          <w:bCs/>
          <w:sz w:val="24"/>
          <w:szCs w:val="24"/>
        </w:rPr>
        <w:t xml:space="preserve">adipose tissue; SAT: </w:t>
      </w:r>
      <w:r w:rsidR="007F1986" w:rsidRPr="007F1986">
        <w:rPr>
          <w:rFonts w:ascii="Book Antiqua" w:hAnsi="Book Antiqua" w:cs="Times New Roman"/>
          <w:bCs/>
          <w:sz w:val="24"/>
          <w:szCs w:val="24"/>
        </w:rPr>
        <w:t xml:space="preserve">Subcutaneous </w:t>
      </w:r>
      <w:r w:rsidRPr="007F1986">
        <w:rPr>
          <w:rFonts w:ascii="Book Antiqua" w:hAnsi="Book Antiqua" w:cs="Times New Roman"/>
          <w:bCs/>
          <w:sz w:val="24"/>
          <w:szCs w:val="24"/>
        </w:rPr>
        <w:t xml:space="preserve">adipose tissue; BL: </w:t>
      </w:r>
      <w:r w:rsidR="007F1986" w:rsidRPr="007F1986">
        <w:rPr>
          <w:rFonts w:ascii="Book Antiqua" w:hAnsi="Book Antiqua" w:cs="Times New Roman"/>
          <w:bCs/>
          <w:sz w:val="24"/>
          <w:szCs w:val="24"/>
        </w:rPr>
        <w:t>Baseline</w:t>
      </w:r>
      <w:r w:rsidRPr="007F1986">
        <w:rPr>
          <w:rFonts w:ascii="Book Antiqua" w:hAnsi="Book Antiqua" w:cs="Times New Roman"/>
          <w:bCs/>
          <w:sz w:val="24"/>
          <w:szCs w:val="24"/>
        </w:rPr>
        <w:t>; PI: Post-intervention. The pre-trial phase was conducted 4 wk</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prior to baseline measurements. Body composition was only measured by DXA in the pre-trial phase.</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change was calculated as [(P1</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BL)</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 xml:space="preserve">BL] </w:t>
      </w:r>
      <w:r w:rsidR="008A49EB" w:rsidRPr="007F1986">
        <w:rPr>
          <w:rFonts w:ascii="宋体" w:hAnsi="宋体" w:cs="Segoe UI Emoji" w:hint="eastAsia"/>
          <w:bCs/>
          <w:sz w:val="24"/>
          <w:szCs w:val="24"/>
          <w:lang w:eastAsia="zh-CN"/>
        </w:rPr>
        <w:t>×</w:t>
      </w:r>
      <w:r w:rsidR="007F1986">
        <w:rPr>
          <w:rFonts w:ascii="宋体" w:hAnsi="宋体" w:cs="Segoe UI Emoji" w:hint="eastAsia"/>
          <w:bCs/>
          <w:sz w:val="24"/>
          <w:szCs w:val="24"/>
          <w:lang w:eastAsia="zh-CN"/>
        </w:rPr>
        <w:t xml:space="preserve"> </w:t>
      </w:r>
      <w:r w:rsidRPr="007F1986">
        <w:rPr>
          <w:rFonts w:ascii="Book Antiqua" w:hAnsi="Book Antiqua" w:cs="Times New Roman"/>
          <w:bCs/>
          <w:sz w:val="24"/>
          <w:szCs w:val="24"/>
        </w:rPr>
        <w:t>100</w:t>
      </w:r>
      <w:r w:rsidR="008A49EB" w:rsidRPr="007F1986">
        <w:rPr>
          <w:rFonts w:ascii="Book Antiqua" w:hAnsi="Book Antiqua" w:cs="Times New Roman" w:hint="eastAsia"/>
          <w:bCs/>
          <w:sz w:val="24"/>
          <w:szCs w:val="24"/>
          <w:lang w:eastAsia="zh-CN"/>
        </w:rPr>
        <w:t>%</w:t>
      </w:r>
      <w:r w:rsidRPr="007F1986">
        <w:rPr>
          <w:rFonts w:ascii="Book Antiqua" w:hAnsi="Book Antiqua" w:cs="Times New Roman"/>
          <w:bCs/>
          <w:sz w:val="24"/>
          <w:szCs w:val="24"/>
        </w:rPr>
        <w:t>.</w:t>
      </w:r>
      <w:r w:rsidRPr="007F1986">
        <w:rPr>
          <w:rFonts w:ascii="Book Antiqua" w:hAnsi="Book Antiqua"/>
          <w:bCs/>
          <w:sz w:val="24"/>
          <w:szCs w:val="24"/>
        </w:rPr>
        <w:t xml:space="preserve"> </w:t>
      </w:r>
      <w:r w:rsidR="00D53206" w:rsidRPr="00D53206">
        <w:rPr>
          <w:rFonts w:ascii="Book Antiqua" w:hAnsi="Book Antiqua"/>
          <w:bCs/>
          <w:sz w:val="24"/>
          <w:szCs w:val="24"/>
          <w:vertAlign w:val="superscript"/>
        </w:rPr>
        <w:t>1</w:t>
      </w:r>
      <w:r w:rsidR="00D53206">
        <w:rPr>
          <w:rFonts w:ascii="Book Antiqua" w:hAnsi="Book Antiqua"/>
          <w:bCs/>
          <w:sz w:val="24"/>
          <w:szCs w:val="24"/>
        </w:rPr>
        <w:t xml:space="preserve">: </w:t>
      </w:r>
      <w:r w:rsidRPr="007F1986">
        <w:rPr>
          <w:rFonts w:ascii="Book Antiqua" w:hAnsi="Book Antiqua" w:cs="Times New Roman"/>
          <w:bCs/>
          <w:sz w:val="24"/>
          <w:szCs w:val="24"/>
        </w:rPr>
        <w:t>change in %</w:t>
      </w:r>
      <w:r w:rsidR="007F1986" w:rsidRPr="007F1986">
        <w:rPr>
          <w:rFonts w:ascii="Book Antiqua" w:hAnsi="Book Antiqua" w:cs="Times New Roman"/>
          <w:bCs/>
          <w:sz w:val="24"/>
          <w:szCs w:val="24"/>
        </w:rPr>
        <w:t xml:space="preserve"> </w:t>
      </w:r>
      <w:r w:rsidRPr="007F1986">
        <w:rPr>
          <w:rFonts w:ascii="Book Antiqua" w:hAnsi="Book Antiqua" w:cs="Times New Roman"/>
          <w:bCs/>
          <w:sz w:val="24"/>
          <w:szCs w:val="24"/>
        </w:rPr>
        <w:t>IMF is presented as the difference between P1-BL.</w:t>
      </w:r>
    </w:p>
    <w:p w14:paraId="098B97A1" w14:textId="77777777" w:rsidR="009C5F6A" w:rsidRPr="003202B9" w:rsidRDefault="009C5F6A" w:rsidP="003202B9">
      <w:pPr>
        <w:spacing w:after="0" w:line="360" w:lineRule="auto"/>
        <w:jc w:val="both"/>
        <w:rPr>
          <w:rFonts w:ascii="Book Antiqua" w:hAnsi="Book Antiqua"/>
          <w:sz w:val="24"/>
          <w:szCs w:val="24"/>
        </w:rPr>
      </w:pPr>
    </w:p>
    <w:sectPr w:rsidR="009C5F6A" w:rsidRPr="003202B9" w:rsidSect="00B4339D">
      <w:footerReference w:type="default" r:id="rId1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C8F8B" w14:textId="77777777" w:rsidR="00F73F82" w:rsidRDefault="00F73F82">
      <w:pPr>
        <w:spacing w:after="0" w:line="240" w:lineRule="auto"/>
      </w:pPr>
      <w:r>
        <w:separator/>
      </w:r>
    </w:p>
  </w:endnote>
  <w:endnote w:type="continuationSeparator" w:id="0">
    <w:p w14:paraId="093F1D2B" w14:textId="77777777" w:rsidR="00F73F82" w:rsidRDefault="00F73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Microsoft JhengHei"/>
    <w:panose1 w:val="02010601000101010101"/>
    <w:charset w:val="88"/>
    <w:family w:val="roman"/>
    <w:pitch w:val="variable"/>
    <w:sig w:usb0="00000003" w:usb1="080E0000" w:usb2="00000016" w:usb3="00000000" w:csb0="0010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505496"/>
      <w:docPartObj>
        <w:docPartGallery w:val="Page Numbers (Bottom of Page)"/>
        <w:docPartUnique/>
      </w:docPartObj>
    </w:sdtPr>
    <w:sdtEndPr>
      <w:rPr>
        <w:rFonts w:ascii="Times New Roman" w:hAnsi="Times New Roman" w:cs="Times New Roman"/>
        <w:noProof/>
        <w:sz w:val="24"/>
        <w:szCs w:val="24"/>
      </w:rPr>
    </w:sdtEndPr>
    <w:sdtContent>
      <w:p w14:paraId="79BAA33C" w14:textId="7A2570A6" w:rsidR="000D083F" w:rsidRPr="00B4339D" w:rsidRDefault="000D083F">
        <w:pPr>
          <w:pStyle w:val="a8"/>
          <w:jc w:val="right"/>
          <w:rPr>
            <w:rFonts w:ascii="Times New Roman" w:hAnsi="Times New Roman" w:cs="Times New Roman"/>
            <w:sz w:val="24"/>
            <w:szCs w:val="24"/>
          </w:rPr>
        </w:pPr>
        <w:r w:rsidRPr="00B4339D">
          <w:rPr>
            <w:rFonts w:ascii="Times New Roman" w:hAnsi="Times New Roman" w:cs="Times New Roman"/>
            <w:sz w:val="24"/>
            <w:szCs w:val="24"/>
          </w:rPr>
          <w:fldChar w:fldCharType="begin"/>
        </w:r>
        <w:r w:rsidRPr="00B4339D">
          <w:rPr>
            <w:rFonts w:ascii="Times New Roman" w:hAnsi="Times New Roman" w:cs="Times New Roman"/>
            <w:sz w:val="24"/>
            <w:szCs w:val="24"/>
          </w:rPr>
          <w:instrText xml:space="preserve"> PAGE   \* MERGEFORMAT </w:instrText>
        </w:r>
        <w:r w:rsidRPr="00B4339D">
          <w:rPr>
            <w:rFonts w:ascii="Times New Roman" w:hAnsi="Times New Roman" w:cs="Times New Roman"/>
            <w:sz w:val="24"/>
            <w:szCs w:val="24"/>
          </w:rPr>
          <w:fldChar w:fldCharType="separate"/>
        </w:r>
        <w:r w:rsidR="00AB04D1">
          <w:rPr>
            <w:rFonts w:ascii="Times New Roman" w:hAnsi="Times New Roman" w:cs="Times New Roman"/>
            <w:noProof/>
            <w:sz w:val="24"/>
            <w:szCs w:val="24"/>
          </w:rPr>
          <w:t>27</w:t>
        </w:r>
        <w:r w:rsidRPr="00B4339D">
          <w:rPr>
            <w:rFonts w:ascii="Times New Roman" w:hAnsi="Times New Roman" w:cs="Times New Roman"/>
            <w:noProof/>
            <w:sz w:val="24"/>
            <w:szCs w:val="24"/>
          </w:rPr>
          <w:fldChar w:fldCharType="end"/>
        </w:r>
      </w:p>
    </w:sdtContent>
  </w:sdt>
  <w:p w14:paraId="08151DED" w14:textId="77777777" w:rsidR="000D083F" w:rsidRDefault="000D083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29BB1" w14:textId="77777777" w:rsidR="00F73F82" w:rsidRDefault="00F73F82">
      <w:pPr>
        <w:spacing w:after="0" w:line="240" w:lineRule="auto"/>
      </w:pPr>
      <w:r>
        <w:separator/>
      </w:r>
    </w:p>
  </w:footnote>
  <w:footnote w:type="continuationSeparator" w:id="0">
    <w:p w14:paraId="7E238A77" w14:textId="77777777" w:rsidR="00F73F82" w:rsidRDefault="00F73F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B131B"/>
    <w:multiLevelType w:val="hybridMultilevel"/>
    <w:tmpl w:val="2AB60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BF593C"/>
    <w:multiLevelType w:val="hybridMultilevel"/>
    <w:tmpl w:val="E5B87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4A5FCC"/>
    <w:multiLevelType w:val="hybridMultilevel"/>
    <w:tmpl w:val="516054A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E54784F"/>
    <w:multiLevelType w:val="hybridMultilevel"/>
    <w:tmpl w:val="640A50A4"/>
    <w:lvl w:ilvl="0" w:tplc="85F0E31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5234C29"/>
    <w:multiLevelType w:val="hybridMultilevel"/>
    <w:tmpl w:val="ECA41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7A4D0F"/>
    <w:multiLevelType w:val="hybridMultilevel"/>
    <w:tmpl w:val="CCA4230A"/>
    <w:lvl w:ilvl="0" w:tplc="A2F2CB00">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79451B91"/>
    <w:multiLevelType w:val="hybridMultilevel"/>
    <w:tmpl w:val="633ED5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DD825E3"/>
    <w:multiLevelType w:val="hybridMultilevel"/>
    <w:tmpl w:val="6E180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2"/>
  </w:num>
  <w:num w:numId="5">
    <w:abstractNumId w:val="1"/>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A0Mrc0szQzNTGxMLBQ0lEKTi0uzszPAykwrAUAVmJqbiwAAAA="/>
  </w:docVars>
  <w:rsids>
    <w:rsidRoot w:val="001E3CCA"/>
    <w:rsid w:val="00000529"/>
    <w:rsid w:val="00002E59"/>
    <w:rsid w:val="00002EC6"/>
    <w:rsid w:val="00003AA5"/>
    <w:rsid w:val="00003F65"/>
    <w:rsid w:val="00005A59"/>
    <w:rsid w:val="00005BF3"/>
    <w:rsid w:val="00010AD4"/>
    <w:rsid w:val="00011687"/>
    <w:rsid w:val="00011744"/>
    <w:rsid w:val="00011CAA"/>
    <w:rsid w:val="00011DB0"/>
    <w:rsid w:val="000122B6"/>
    <w:rsid w:val="0002124A"/>
    <w:rsid w:val="00025318"/>
    <w:rsid w:val="000260C5"/>
    <w:rsid w:val="00027410"/>
    <w:rsid w:val="0003095B"/>
    <w:rsid w:val="00030F46"/>
    <w:rsid w:val="000312AA"/>
    <w:rsid w:val="000340C6"/>
    <w:rsid w:val="000342C9"/>
    <w:rsid w:val="00036058"/>
    <w:rsid w:val="00037F58"/>
    <w:rsid w:val="00042C38"/>
    <w:rsid w:val="00044D89"/>
    <w:rsid w:val="0004749A"/>
    <w:rsid w:val="00050113"/>
    <w:rsid w:val="00052BED"/>
    <w:rsid w:val="00053F49"/>
    <w:rsid w:val="0005498A"/>
    <w:rsid w:val="0005538D"/>
    <w:rsid w:val="00061D85"/>
    <w:rsid w:val="00062559"/>
    <w:rsid w:val="000628C4"/>
    <w:rsid w:val="0006716B"/>
    <w:rsid w:val="00070055"/>
    <w:rsid w:val="00070801"/>
    <w:rsid w:val="0007419C"/>
    <w:rsid w:val="00077175"/>
    <w:rsid w:val="00080212"/>
    <w:rsid w:val="00080894"/>
    <w:rsid w:val="000811F5"/>
    <w:rsid w:val="00082586"/>
    <w:rsid w:val="000826F4"/>
    <w:rsid w:val="00085AF8"/>
    <w:rsid w:val="000867A1"/>
    <w:rsid w:val="000868A1"/>
    <w:rsid w:val="00087059"/>
    <w:rsid w:val="000907C7"/>
    <w:rsid w:val="0009158F"/>
    <w:rsid w:val="000946FB"/>
    <w:rsid w:val="0009517A"/>
    <w:rsid w:val="00095979"/>
    <w:rsid w:val="000970EB"/>
    <w:rsid w:val="000A0153"/>
    <w:rsid w:val="000A29A2"/>
    <w:rsid w:val="000A3364"/>
    <w:rsid w:val="000A37A2"/>
    <w:rsid w:val="000A452B"/>
    <w:rsid w:val="000A5075"/>
    <w:rsid w:val="000A7D84"/>
    <w:rsid w:val="000B18EF"/>
    <w:rsid w:val="000B3A52"/>
    <w:rsid w:val="000B3AC9"/>
    <w:rsid w:val="000B5B2B"/>
    <w:rsid w:val="000B6595"/>
    <w:rsid w:val="000C0736"/>
    <w:rsid w:val="000D083F"/>
    <w:rsid w:val="000D2AD3"/>
    <w:rsid w:val="000D4148"/>
    <w:rsid w:val="000D4217"/>
    <w:rsid w:val="000D5D0C"/>
    <w:rsid w:val="000E0855"/>
    <w:rsid w:val="000E19AA"/>
    <w:rsid w:val="000E2197"/>
    <w:rsid w:val="000E29FB"/>
    <w:rsid w:val="000E36E5"/>
    <w:rsid w:val="000E4663"/>
    <w:rsid w:val="000E4C1E"/>
    <w:rsid w:val="000F1052"/>
    <w:rsid w:val="000F1B79"/>
    <w:rsid w:val="000F7694"/>
    <w:rsid w:val="001004A6"/>
    <w:rsid w:val="00101DD2"/>
    <w:rsid w:val="00104BC9"/>
    <w:rsid w:val="00104E83"/>
    <w:rsid w:val="0010595C"/>
    <w:rsid w:val="00105D35"/>
    <w:rsid w:val="00115E3D"/>
    <w:rsid w:val="001166CF"/>
    <w:rsid w:val="00120B1F"/>
    <w:rsid w:val="00126A40"/>
    <w:rsid w:val="00126EF4"/>
    <w:rsid w:val="001275F7"/>
    <w:rsid w:val="00127759"/>
    <w:rsid w:val="0013162A"/>
    <w:rsid w:val="00132EFD"/>
    <w:rsid w:val="00134536"/>
    <w:rsid w:val="00135B98"/>
    <w:rsid w:val="00136BCA"/>
    <w:rsid w:val="001378A4"/>
    <w:rsid w:val="00144068"/>
    <w:rsid w:val="00145DA1"/>
    <w:rsid w:val="00150074"/>
    <w:rsid w:val="00156D04"/>
    <w:rsid w:val="00161AA2"/>
    <w:rsid w:val="001622B3"/>
    <w:rsid w:val="00164693"/>
    <w:rsid w:val="001653F7"/>
    <w:rsid w:val="00172F7C"/>
    <w:rsid w:val="001740FF"/>
    <w:rsid w:val="0017533A"/>
    <w:rsid w:val="00176FE0"/>
    <w:rsid w:val="001778D5"/>
    <w:rsid w:val="001778E7"/>
    <w:rsid w:val="00180B34"/>
    <w:rsid w:val="00180BF0"/>
    <w:rsid w:val="00180D8A"/>
    <w:rsid w:val="00181B6A"/>
    <w:rsid w:val="001848AD"/>
    <w:rsid w:val="00184C6E"/>
    <w:rsid w:val="0019223E"/>
    <w:rsid w:val="00192BDB"/>
    <w:rsid w:val="001933D7"/>
    <w:rsid w:val="00193BC2"/>
    <w:rsid w:val="0019496E"/>
    <w:rsid w:val="001A2AB6"/>
    <w:rsid w:val="001A2E6B"/>
    <w:rsid w:val="001A51B1"/>
    <w:rsid w:val="001A5996"/>
    <w:rsid w:val="001B06AF"/>
    <w:rsid w:val="001B21B7"/>
    <w:rsid w:val="001B4238"/>
    <w:rsid w:val="001B5389"/>
    <w:rsid w:val="001B5733"/>
    <w:rsid w:val="001B5A13"/>
    <w:rsid w:val="001C2F57"/>
    <w:rsid w:val="001C7857"/>
    <w:rsid w:val="001D079D"/>
    <w:rsid w:val="001D21A9"/>
    <w:rsid w:val="001D35AE"/>
    <w:rsid w:val="001D3C91"/>
    <w:rsid w:val="001E34F8"/>
    <w:rsid w:val="001E3CCA"/>
    <w:rsid w:val="001E7D84"/>
    <w:rsid w:val="001F1614"/>
    <w:rsid w:val="001F183C"/>
    <w:rsid w:val="001F39BB"/>
    <w:rsid w:val="001F5836"/>
    <w:rsid w:val="00201DBC"/>
    <w:rsid w:val="002042F3"/>
    <w:rsid w:val="002060CC"/>
    <w:rsid w:val="002061C5"/>
    <w:rsid w:val="002116D5"/>
    <w:rsid w:val="002135E5"/>
    <w:rsid w:val="002142E8"/>
    <w:rsid w:val="0021471B"/>
    <w:rsid w:val="00215119"/>
    <w:rsid w:val="00215F42"/>
    <w:rsid w:val="00216328"/>
    <w:rsid w:val="002171EE"/>
    <w:rsid w:val="00224B33"/>
    <w:rsid w:val="0022714A"/>
    <w:rsid w:val="0023054A"/>
    <w:rsid w:val="00233488"/>
    <w:rsid w:val="00233CF4"/>
    <w:rsid w:val="002350CD"/>
    <w:rsid w:val="0023587F"/>
    <w:rsid w:val="00237745"/>
    <w:rsid w:val="00241AAD"/>
    <w:rsid w:val="00242A0F"/>
    <w:rsid w:val="00242FC9"/>
    <w:rsid w:val="00243864"/>
    <w:rsid w:val="00244E58"/>
    <w:rsid w:val="00255273"/>
    <w:rsid w:val="00255BAC"/>
    <w:rsid w:val="002577E2"/>
    <w:rsid w:val="00260926"/>
    <w:rsid w:val="00260C19"/>
    <w:rsid w:val="00261CE3"/>
    <w:rsid w:val="00261EF7"/>
    <w:rsid w:val="00265138"/>
    <w:rsid w:val="00267DD7"/>
    <w:rsid w:val="0027055B"/>
    <w:rsid w:val="00270B1D"/>
    <w:rsid w:val="00273742"/>
    <w:rsid w:val="00280222"/>
    <w:rsid w:val="00280CF3"/>
    <w:rsid w:val="0028187B"/>
    <w:rsid w:val="00284CF7"/>
    <w:rsid w:val="00285B21"/>
    <w:rsid w:val="0028652F"/>
    <w:rsid w:val="00290FA6"/>
    <w:rsid w:val="00291429"/>
    <w:rsid w:val="0029678B"/>
    <w:rsid w:val="0029685C"/>
    <w:rsid w:val="002978CF"/>
    <w:rsid w:val="00297BD9"/>
    <w:rsid w:val="002A19E2"/>
    <w:rsid w:val="002A2716"/>
    <w:rsid w:val="002A73BA"/>
    <w:rsid w:val="002B0492"/>
    <w:rsid w:val="002B0608"/>
    <w:rsid w:val="002B0669"/>
    <w:rsid w:val="002B5171"/>
    <w:rsid w:val="002C05ED"/>
    <w:rsid w:val="002C2409"/>
    <w:rsid w:val="002C3D79"/>
    <w:rsid w:val="002C7963"/>
    <w:rsid w:val="002D2049"/>
    <w:rsid w:val="002D3216"/>
    <w:rsid w:val="002D470D"/>
    <w:rsid w:val="002D6457"/>
    <w:rsid w:val="002D69A6"/>
    <w:rsid w:val="002E6B35"/>
    <w:rsid w:val="002F1539"/>
    <w:rsid w:val="002F15E6"/>
    <w:rsid w:val="002F1742"/>
    <w:rsid w:val="002F305C"/>
    <w:rsid w:val="002F3214"/>
    <w:rsid w:val="002F5249"/>
    <w:rsid w:val="00301C07"/>
    <w:rsid w:val="003028AA"/>
    <w:rsid w:val="00303225"/>
    <w:rsid w:val="00303433"/>
    <w:rsid w:val="00303711"/>
    <w:rsid w:val="00306C28"/>
    <w:rsid w:val="003072B4"/>
    <w:rsid w:val="00313ED2"/>
    <w:rsid w:val="00317F21"/>
    <w:rsid w:val="0032017E"/>
    <w:rsid w:val="003202B9"/>
    <w:rsid w:val="00321575"/>
    <w:rsid w:val="00323439"/>
    <w:rsid w:val="00323EBC"/>
    <w:rsid w:val="00323F9E"/>
    <w:rsid w:val="00323FE9"/>
    <w:rsid w:val="003240D1"/>
    <w:rsid w:val="00324AE9"/>
    <w:rsid w:val="00326214"/>
    <w:rsid w:val="00326D22"/>
    <w:rsid w:val="0032789A"/>
    <w:rsid w:val="00334021"/>
    <w:rsid w:val="00335512"/>
    <w:rsid w:val="00336041"/>
    <w:rsid w:val="00340F91"/>
    <w:rsid w:val="00341EB8"/>
    <w:rsid w:val="00352ABD"/>
    <w:rsid w:val="00352C1C"/>
    <w:rsid w:val="00353388"/>
    <w:rsid w:val="0035385B"/>
    <w:rsid w:val="00354331"/>
    <w:rsid w:val="00355AD2"/>
    <w:rsid w:val="00356628"/>
    <w:rsid w:val="00357A34"/>
    <w:rsid w:val="003706F0"/>
    <w:rsid w:val="003715E7"/>
    <w:rsid w:val="0038275C"/>
    <w:rsid w:val="003832B2"/>
    <w:rsid w:val="0038330C"/>
    <w:rsid w:val="0038476F"/>
    <w:rsid w:val="00384D12"/>
    <w:rsid w:val="00386840"/>
    <w:rsid w:val="00386B09"/>
    <w:rsid w:val="0038752E"/>
    <w:rsid w:val="00391092"/>
    <w:rsid w:val="0039160E"/>
    <w:rsid w:val="00391E30"/>
    <w:rsid w:val="003953FF"/>
    <w:rsid w:val="00395776"/>
    <w:rsid w:val="003964C5"/>
    <w:rsid w:val="00397173"/>
    <w:rsid w:val="003A00E2"/>
    <w:rsid w:val="003A5AF2"/>
    <w:rsid w:val="003A6949"/>
    <w:rsid w:val="003A6CE9"/>
    <w:rsid w:val="003B157F"/>
    <w:rsid w:val="003B48AE"/>
    <w:rsid w:val="003B4C61"/>
    <w:rsid w:val="003B54B3"/>
    <w:rsid w:val="003B5ACD"/>
    <w:rsid w:val="003C36EB"/>
    <w:rsid w:val="003C4018"/>
    <w:rsid w:val="003D1580"/>
    <w:rsid w:val="003D2D3B"/>
    <w:rsid w:val="003D576F"/>
    <w:rsid w:val="003D5792"/>
    <w:rsid w:val="003D5888"/>
    <w:rsid w:val="003D5ECA"/>
    <w:rsid w:val="003E632C"/>
    <w:rsid w:val="003F0280"/>
    <w:rsid w:val="003F0DFB"/>
    <w:rsid w:val="003F3438"/>
    <w:rsid w:val="003F77C8"/>
    <w:rsid w:val="004014C3"/>
    <w:rsid w:val="00403931"/>
    <w:rsid w:val="00405277"/>
    <w:rsid w:val="004053AA"/>
    <w:rsid w:val="0040568C"/>
    <w:rsid w:val="00405809"/>
    <w:rsid w:val="00407365"/>
    <w:rsid w:val="00411CFD"/>
    <w:rsid w:val="004129FF"/>
    <w:rsid w:val="0041412A"/>
    <w:rsid w:val="00414F3D"/>
    <w:rsid w:val="00416D63"/>
    <w:rsid w:val="00417CB1"/>
    <w:rsid w:val="00421B13"/>
    <w:rsid w:val="004224FF"/>
    <w:rsid w:val="00422940"/>
    <w:rsid w:val="004229D5"/>
    <w:rsid w:val="0042339C"/>
    <w:rsid w:val="00423466"/>
    <w:rsid w:val="0042427A"/>
    <w:rsid w:val="00424D7E"/>
    <w:rsid w:val="00426448"/>
    <w:rsid w:val="0042651B"/>
    <w:rsid w:val="00426947"/>
    <w:rsid w:val="00431DBE"/>
    <w:rsid w:val="004338A5"/>
    <w:rsid w:val="0043674D"/>
    <w:rsid w:val="004373A8"/>
    <w:rsid w:val="004406A9"/>
    <w:rsid w:val="00440EFF"/>
    <w:rsid w:val="00441AB5"/>
    <w:rsid w:val="00442255"/>
    <w:rsid w:val="00444ADF"/>
    <w:rsid w:val="004453AD"/>
    <w:rsid w:val="004529FA"/>
    <w:rsid w:val="00452EDF"/>
    <w:rsid w:val="00454B4D"/>
    <w:rsid w:val="00456DA7"/>
    <w:rsid w:val="004634AB"/>
    <w:rsid w:val="004644CF"/>
    <w:rsid w:val="00464EB1"/>
    <w:rsid w:val="00470ACD"/>
    <w:rsid w:val="004806C2"/>
    <w:rsid w:val="00481798"/>
    <w:rsid w:val="00481BEA"/>
    <w:rsid w:val="00482C8E"/>
    <w:rsid w:val="004839F6"/>
    <w:rsid w:val="00484A4A"/>
    <w:rsid w:val="00484E44"/>
    <w:rsid w:val="004948E9"/>
    <w:rsid w:val="00495FC4"/>
    <w:rsid w:val="004A2C4F"/>
    <w:rsid w:val="004A61F5"/>
    <w:rsid w:val="004A65B5"/>
    <w:rsid w:val="004A74FD"/>
    <w:rsid w:val="004A7B0E"/>
    <w:rsid w:val="004B00A6"/>
    <w:rsid w:val="004B3449"/>
    <w:rsid w:val="004B62B2"/>
    <w:rsid w:val="004B7038"/>
    <w:rsid w:val="004B754F"/>
    <w:rsid w:val="004C0078"/>
    <w:rsid w:val="004C2FB9"/>
    <w:rsid w:val="004C683E"/>
    <w:rsid w:val="004C6ACF"/>
    <w:rsid w:val="004D019F"/>
    <w:rsid w:val="004D0865"/>
    <w:rsid w:val="004D2218"/>
    <w:rsid w:val="004D558D"/>
    <w:rsid w:val="004E315E"/>
    <w:rsid w:val="004E32E5"/>
    <w:rsid w:val="004E764D"/>
    <w:rsid w:val="004E7CC0"/>
    <w:rsid w:val="004E7E3B"/>
    <w:rsid w:val="004E7F85"/>
    <w:rsid w:val="004E7FB2"/>
    <w:rsid w:val="004F2D5E"/>
    <w:rsid w:val="004F5BC8"/>
    <w:rsid w:val="004F6C75"/>
    <w:rsid w:val="004F710E"/>
    <w:rsid w:val="004F7A15"/>
    <w:rsid w:val="0050101C"/>
    <w:rsid w:val="0050161A"/>
    <w:rsid w:val="00503258"/>
    <w:rsid w:val="005067B4"/>
    <w:rsid w:val="00506B87"/>
    <w:rsid w:val="00507BDC"/>
    <w:rsid w:val="005114F9"/>
    <w:rsid w:val="005148A3"/>
    <w:rsid w:val="00514923"/>
    <w:rsid w:val="00514B06"/>
    <w:rsid w:val="00517020"/>
    <w:rsid w:val="00524802"/>
    <w:rsid w:val="0053125D"/>
    <w:rsid w:val="00532BF5"/>
    <w:rsid w:val="00534BF0"/>
    <w:rsid w:val="00535740"/>
    <w:rsid w:val="005359B7"/>
    <w:rsid w:val="005412B0"/>
    <w:rsid w:val="0054247A"/>
    <w:rsid w:val="005442C0"/>
    <w:rsid w:val="00546BBB"/>
    <w:rsid w:val="00550B63"/>
    <w:rsid w:val="00550D4C"/>
    <w:rsid w:val="0055580A"/>
    <w:rsid w:val="00557AB8"/>
    <w:rsid w:val="0056195E"/>
    <w:rsid w:val="00566AB4"/>
    <w:rsid w:val="00567333"/>
    <w:rsid w:val="00567BD4"/>
    <w:rsid w:val="00570C09"/>
    <w:rsid w:val="00572AFF"/>
    <w:rsid w:val="00573D59"/>
    <w:rsid w:val="005804ED"/>
    <w:rsid w:val="00580EEE"/>
    <w:rsid w:val="00585069"/>
    <w:rsid w:val="00585782"/>
    <w:rsid w:val="00591552"/>
    <w:rsid w:val="00592EA7"/>
    <w:rsid w:val="005930D2"/>
    <w:rsid w:val="005972C2"/>
    <w:rsid w:val="00597B06"/>
    <w:rsid w:val="005A07F2"/>
    <w:rsid w:val="005A2355"/>
    <w:rsid w:val="005A6101"/>
    <w:rsid w:val="005B1536"/>
    <w:rsid w:val="005B2496"/>
    <w:rsid w:val="005B4E63"/>
    <w:rsid w:val="005C0077"/>
    <w:rsid w:val="005C0122"/>
    <w:rsid w:val="005C0599"/>
    <w:rsid w:val="005C0C5A"/>
    <w:rsid w:val="005C6B31"/>
    <w:rsid w:val="005D0663"/>
    <w:rsid w:val="005D2B66"/>
    <w:rsid w:val="005D4300"/>
    <w:rsid w:val="005D518E"/>
    <w:rsid w:val="005E120E"/>
    <w:rsid w:val="005E381C"/>
    <w:rsid w:val="005E75EA"/>
    <w:rsid w:val="005F0694"/>
    <w:rsid w:val="005F27E8"/>
    <w:rsid w:val="005F4AA9"/>
    <w:rsid w:val="005F5200"/>
    <w:rsid w:val="005F5F00"/>
    <w:rsid w:val="00600293"/>
    <w:rsid w:val="00601678"/>
    <w:rsid w:val="00601C67"/>
    <w:rsid w:val="006035C9"/>
    <w:rsid w:val="006042E1"/>
    <w:rsid w:val="00614075"/>
    <w:rsid w:val="00626BF3"/>
    <w:rsid w:val="00630BA4"/>
    <w:rsid w:val="006315A6"/>
    <w:rsid w:val="0063239B"/>
    <w:rsid w:val="00637FAF"/>
    <w:rsid w:val="00643A4B"/>
    <w:rsid w:val="006451C0"/>
    <w:rsid w:val="006454E8"/>
    <w:rsid w:val="0064760B"/>
    <w:rsid w:val="0065091D"/>
    <w:rsid w:val="0065244A"/>
    <w:rsid w:val="00653D7F"/>
    <w:rsid w:val="00655EC9"/>
    <w:rsid w:val="0065610E"/>
    <w:rsid w:val="0065689F"/>
    <w:rsid w:val="00662A9A"/>
    <w:rsid w:val="00665794"/>
    <w:rsid w:val="00665C07"/>
    <w:rsid w:val="00670077"/>
    <w:rsid w:val="006701E3"/>
    <w:rsid w:val="00670DAD"/>
    <w:rsid w:val="006711D1"/>
    <w:rsid w:val="00681995"/>
    <w:rsid w:val="006823B0"/>
    <w:rsid w:val="0068318C"/>
    <w:rsid w:val="00685C3D"/>
    <w:rsid w:val="00691F74"/>
    <w:rsid w:val="006940F8"/>
    <w:rsid w:val="006A0B28"/>
    <w:rsid w:val="006A2984"/>
    <w:rsid w:val="006A498D"/>
    <w:rsid w:val="006B05D6"/>
    <w:rsid w:val="006B1E78"/>
    <w:rsid w:val="006B49CA"/>
    <w:rsid w:val="006B4F3B"/>
    <w:rsid w:val="006C04CD"/>
    <w:rsid w:val="006C0A66"/>
    <w:rsid w:val="006C414B"/>
    <w:rsid w:val="006C5A40"/>
    <w:rsid w:val="006C6275"/>
    <w:rsid w:val="006C7535"/>
    <w:rsid w:val="006D0C3A"/>
    <w:rsid w:val="006D365F"/>
    <w:rsid w:val="006D41F8"/>
    <w:rsid w:val="006D62C5"/>
    <w:rsid w:val="006D75CC"/>
    <w:rsid w:val="006D7E02"/>
    <w:rsid w:val="006E45B2"/>
    <w:rsid w:val="006E57A2"/>
    <w:rsid w:val="006F16C6"/>
    <w:rsid w:val="006F2911"/>
    <w:rsid w:val="006F51F9"/>
    <w:rsid w:val="006F6F01"/>
    <w:rsid w:val="0070015F"/>
    <w:rsid w:val="0070256D"/>
    <w:rsid w:val="007029C2"/>
    <w:rsid w:val="00703FE2"/>
    <w:rsid w:val="0070537C"/>
    <w:rsid w:val="0070611A"/>
    <w:rsid w:val="00706504"/>
    <w:rsid w:val="00706946"/>
    <w:rsid w:val="007073EF"/>
    <w:rsid w:val="00707AED"/>
    <w:rsid w:val="0071056F"/>
    <w:rsid w:val="007160E6"/>
    <w:rsid w:val="007178EC"/>
    <w:rsid w:val="00720387"/>
    <w:rsid w:val="0072308B"/>
    <w:rsid w:val="00723723"/>
    <w:rsid w:val="00723A8F"/>
    <w:rsid w:val="0072709D"/>
    <w:rsid w:val="00734375"/>
    <w:rsid w:val="0073546A"/>
    <w:rsid w:val="007379C4"/>
    <w:rsid w:val="00740D07"/>
    <w:rsid w:val="00741894"/>
    <w:rsid w:val="00741D1D"/>
    <w:rsid w:val="00742044"/>
    <w:rsid w:val="00742A02"/>
    <w:rsid w:val="00743E02"/>
    <w:rsid w:val="00745327"/>
    <w:rsid w:val="00745DF6"/>
    <w:rsid w:val="00764466"/>
    <w:rsid w:val="007653C9"/>
    <w:rsid w:val="00765667"/>
    <w:rsid w:val="00766B18"/>
    <w:rsid w:val="00772266"/>
    <w:rsid w:val="007751A2"/>
    <w:rsid w:val="00776B47"/>
    <w:rsid w:val="00780052"/>
    <w:rsid w:val="00781507"/>
    <w:rsid w:val="00781F77"/>
    <w:rsid w:val="0078339C"/>
    <w:rsid w:val="007846DE"/>
    <w:rsid w:val="0078574B"/>
    <w:rsid w:val="007902BF"/>
    <w:rsid w:val="00791A84"/>
    <w:rsid w:val="0079485C"/>
    <w:rsid w:val="007952E9"/>
    <w:rsid w:val="00795A65"/>
    <w:rsid w:val="007973B5"/>
    <w:rsid w:val="007A05EF"/>
    <w:rsid w:val="007A47BB"/>
    <w:rsid w:val="007A668B"/>
    <w:rsid w:val="007B0E57"/>
    <w:rsid w:val="007B24C2"/>
    <w:rsid w:val="007B5041"/>
    <w:rsid w:val="007B54EC"/>
    <w:rsid w:val="007D2D18"/>
    <w:rsid w:val="007D365C"/>
    <w:rsid w:val="007D3E37"/>
    <w:rsid w:val="007D5142"/>
    <w:rsid w:val="007E2DD2"/>
    <w:rsid w:val="007E2DE9"/>
    <w:rsid w:val="007E34E9"/>
    <w:rsid w:val="007E60FC"/>
    <w:rsid w:val="007E6A65"/>
    <w:rsid w:val="007F1986"/>
    <w:rsid w:val="007F1CBF"/>
    <w:rsid w:val="007F6609"/>
    <w:rsid w:val="00800C2A"/>
    <w:rsid w:val="00801FB8"/>
    <w:rsid w:val="008034D9"/>
    <w:rsid w:val="00805DA0"/>
    <w:rsid w:val="00813FF1"/>
    <w:rsid w:val="008224C4"/>
    <w:rsid w:val="00823617"/>
    <w:rsid w:val="00830DF1"/>
    <w:rsid w:val="0083243A"/>
    <w:rsid w:val="00832497"/>
    <w:rsid w:val="00833496"/>
    <w:rsid w:val="0083780B"/>
    <w:rsid w:val="00837BA4"/>
    <w:rsid w:val="0084394C"/>
    <w:rsid w:val="00850F0E"/>
    <w:rsid w:val="00851476"/>
    <w:rsid w:val="00852746"/>
    <w:rsid w:val="00852C06"/>
    <w:rsid w:val="0085602E"/>
    <w:rsid w:val="00857373"/>
    <w:rsid w:val="00863C38"/>
    <w:rsid w:val="008667D5"/>
    <w:rsid w:val="00867C60"/>
    <w:rsid w:val="0087139B"/>
    <w:rsid w:val="00872833"/>
    <w:rsid w:val="00874F28"/>
    <w:rsid w:val="00876B94"/>
    <w:rsid w:val="008776D8"/>
    <w:rsid w:val="008808D5"/>
    <w:rsid w:val="00881F70"/>
    <w:rsid w:val="00882368"/>
    <w:rsid w:val="00883116"/>
    <w:rsid w:val="0088359C"/>
    <w:rsid w:val="008855C7"/>
    <w:rsid w:val="00890EA7"/>
    <w:rsid w:val="00892141"/>
    <w:rsid w:val="00894C5E"/>
    <w:rsid w:val="008957DB"/>
    <w:rsid w:val="00897856"/>
    <w:rsid w:val="008A0ABC"/>
    <w:rsid w:val="008A1AE6"/>
    <w:rsid w:val="008A3326"/>
    <w:rsid w:val="008A4069"/>
    <w:rsid w:val="008A4841"/>
    <w:rsid w:val="008A49EB"/>
    <w:rsid w:val="008A57E4"/>
    <w:rsid w:val="008A7102"/>
    <w:rsid w:val="008B4877"/>
    <w:rsid w:val="008B4B9C"/>
    <w:rsid w:val="008B6FD0"/>
    <w:rsid w:val="008B720E"/>
    <w:rsid w:val="008B7DBA"/>
    <w:rsid w:val="008C0A6C"/>
    <w:rsid w:val="008C6339"/>
    <w:rsid w:val="008C6A6F"/>
    <w:rsid w:val="008C744D"/>
    <w:rsid w:val="008D51BE"/>
    <w:rsid w:val="008D6671"/>
    <w:rsid w:val="008D724A"/>
    <w:rsid w:val="008E13DC"/>
    <w:rsid w:val="008E1C8A"/>
    <w:rsid w:val="008E465D"/>
    <w:rsid w:val="008E4C58"/>
    <w:rsid w:val="008F4421"/>
    <w:rsid w:val="008F4608"/>
    <w:rsid w:val="008F56DF"/>
    <w:rsid w:val="008F5AA2"/>
    <w:rsid w:val="008F6668"/>
    <w:rsid w:val="008F7C81"/>
    <w:rsid w:val="00900C27"/>
    <w:rsid w:val="00901BD6"/>
    <w:rsid w:val="009030CB"/>
    <w:rsid w:val="0090317B"/>
    <w:rsid w:val="00907238"/>
    <w:rsid w:val="00907644"/>
    <w:rsid w:val="00911BB7"/>
    <w:rsid w:val="00914670"/>
    <w:rsid w:val="009155EF"/>
    <w:rsid w:val="00915F66"/>
    <w:rsid w:val="009231F9"/>
    <w:rsid w:val="00925516"/>
    <w:rsid w:val="009260E0"/>
    <w:rsid w:val="00931034"/>
    <w:rsid w:val="00932E6E"/>
    <w:rsid w:val="00933A6C"/>
    <w:rsid w:val="00934316"/>
    <w:rsid w:val="00936315"/>
    <w:rsid w:val="00936322"/>
    <w:rsid w:val="0093656A"/>
    <w:rsid w:val="00942C62"/>
    <w:rsid w:val="00943456"/>
    <w:rsid w:val="00951D14"/>
    <w:rsid w:val="00951E67"/>
    <w:rsid w:val="0095325C"/>
    <w:rsid w:val="00956F9E"/>
    <w:rsid w:val="00957203"/>
    <w:rsid w:val="009629B8"/>
    <w:rsid w:val="00963ED7"/>
    <w:rsid w:val="00967890"/>
    <w:rsid w:val="00970BE6"/>
    <w:rsid w:val="009714E9"/>
    <w:rsid w:val="00972D89"/>
    <w:rsid w:val="0097388B"/>
    <w:rsid w:val="009768C1"/>
    <w:rsid w:val="00981DBE"/>
    <w:rsid w:val="00984A66"/>
    <w:rsid w:val="00987999"/>
    <w:rsid w:val="0099025E"/>
    <w:rsid w:val="00990DC9"/>
    <w:rsid w:val="00990EC4"/>
    <w:rsid w:val="00991C63"/>
    <w:rsid w:val="00992FBA"/>
    <w:rsid w:val="00993CE3"/>
    <w:rsid w:val="009947E3"/>
    <w:rsid w:val="009949F4"/>
    <w:rsid w:val="009950B1"/>
    <w:rsid w:val="009A1B2C"/>
    <w:rsid w:val="009A2732"/>
    <w:rsid w:val="009A279A"/>
    <w:rsid w:val="009A3448"/>
    <w:rsid w:val="009A3FFB"/>
    <w:rsid w:val="009A4613"/>
    <w:rsid w:val="009B0B5A"/>
    <w:rsid w:val="009B4F1E"/>
    <w:rsid w:val="009B5BF3"/>
    <w:rsid w:val="009B68ED"/>
    <w:rsid w:val="009B797C"/>
    <w:rsid w:val="009B7AAA"/>
    <w:rsid w:val="009C0800"/>
    <w:rsid w:val="009C10A0"/>
    <w:rsid w:val="009C221F"/>
    <w:rsid w:val="009C335A"/>
    <w:rsid w:val="009C4AE5"/>
    <w:rsid w:val="009C5F6A"/>
    <w:rsid w:val="009C7787"/>
    <w:rsid w:val="009D153C"/>
    <w:rsid w:val="009D1901"/>
    <w:rsid w:val="009D20FB"/>
    <w:rsid w:val="009D3FDC"/>
    <w:rsid w:val="009D4873"/>
    <w:rsid w:val="009D49B3"/>
    <w:rsid w:val="009E2713"/>
    <w:rsid w:val="009E4521"/>
    <w:rsid w:val="009E479E"/>
    <w:rsid w:val="009E5D1F"/>
    <w:rsid w:val="009E6251"/>
    <w:rsid w:val="009E6A84"/>
    <w:rsid w:val="009E7E1D"/>
    <w:rsid w:val="009F1B98"/>
    <w:rsid w:val="009F309F"/>
    <w:rsid w:val="009F3C12"/>
    <w:rsid w:val="009F7178"/>
    <w:rsid w:val="009F7473"/>
    <w:rsid w:val="00A0599F"/>
    <w:rsid w:val="00A072C1"/>
    <w:rsid w:val="00A15A98"/>
    <w:rsid w:val="00A17947"/>
    <w:rsid w:val="00A33803"/>
    <w:rsid w:val="00A354E8"/>
    <w:rsid w:val="00A406EB"/>
    <w:rsid w:val="00A42B3F"/>
    <w:rsid w:val="00A4456B"/>
    <w:rsid w:val="00A464F4"/>
    <w:rsid w:val="00A5165B"/>
    <w:rsid w:val="00A51FBF"/>
    <w:rsid w:val="00A5443E"/>
    <w:rsid w:val="00A54A3E"/>
    <w:rsid w:val="00A55483"/>
    <w:rsid w:val="00A5556E"/>
    <w:rsid w:val="00A62691"/>
    <w:rsid w:val="00A64D34"/>
    <w:rsid w:val="00A66F19"/>
    <w:rsid w:val="00A677F7"/>
    <w:rsid w:val="00A708DF"/>
    <w:rsid w:val="00A7277B"/>
    <w:rsid w:val="00A77DF2"/>
    <w:rsid w:val="00A8226E"/>
    <w:rsid w:val="00A8504A"/>
    <w:rsid w:val="00A85403"/>
    <w:rsid w:val="00A85E7F"/>
    <w:rsid w:val="00A93D0B"/>
    <w:rsid w:val="00A93E21"/>
    <w:rsid w:val="00A94B95"/>
    <w:rsid w:val="00AA0575"/>
    <w:rsid w:val="00AA0CB1"/>
    <w:rsid w:val="00AA27D7"/>
    <w:rsid w:val="00AA76DF"/>
    <w:rsid w:val="00AB04D1"/>
    <w:rsid w:val="00AB2AB9"/>
    <w:rsid w:val="00AB2B9B"/>
    <w:rsid w:val="00AB305E"/>
    <w:rsid w:val="00AB3D03"/>
    <w:rsid w:val="00AB6859"/>
    <w:rsid w:val="00AC020E"/>
    <w:rsid w:val="00AC18D4"/>
    <w:rsid w:val="00AC39E5"/>
    <w:rsid w:val="00AD2FF5"/>
    <w:rsid w:val="00AD3119"/>
    <w:rsid w:val="00AD3A06"/>
    <w:rsid w:val="00AD3F90"/>
    <w:rsid w:val="00AD69DE"/>
    <w:rsid w:val="00AE09C2"/>
    <w:rsid w:val="00AE1284"/>
    <w:rsid w:val="00AE1B17"/>
    <w:rsid w:val="00AE2182"/>
    <w:rsid w:val="00AF6B18"/>
    <w:rsid w:val="00AF7C80"/>
    <w:rsid w:val="00B00BF9"/>
    <w:rsid w:val="00B01849"/>
    <w:rsid w:val="00B1014D"/>
    <w:rsid w:val="00B146EF"/>
    <w:rsid w:val="00B1555C"/>
    <w:rsid w:val="00B15ABA"/>
    <w:rsid w:val="00B1750A"/>
    <w:rsid w:val="00B20ACF"/>
    <w:rsid w:val="00B234B5"/>
    <w:rsid w:val="00B27714"/>
    <w:rsid w:val="00B32576"/>
    <w:rsid w:val="00B35B54"/>
    <w:rsid w:val="00B4339D"/>
    <w:rsid w:val="00B46176"/>
    <w:rsid w:val="00B5130D"/>
    <w:rsid w:val="00B5193E"/>
    <w:rsid w:val="00B539FA"/>
    <w:rsid w:val="00B53A26"/>
    <w:rsid w:val="00B546CE"/>
    <w:rsid w:val="00B56370"/>
    <w:rsid w:val="00B56486"/>
    <w:rsid w:val="00B57335"/>
    <w:rsid w:val="00B62FF7"/>
    <w:rsid w:val="00B71D98"/>
    <w:rsid w:val="00B75C19"/>
    <w:rsid w:val="00B773EC"/>
    <w:rsid w:val="00B80B7B"/>
    <w:rsid w:val="00B810B1"/>
    <w:rsid w:val="00B840F2"/>
    <w:rsid w:val="00B86454"/>
    <w:rsid w:val="00B87801"/>
    <w:rsid w:val="00B922B2"/>
    <w:rsid w:val="00BA3EE0"/>
    <w:rsid w:val="00BA44B1"/>
    <w:rsid w:val="00BB1F41"/>
    <w:rsid w:val="00BB20EF"/>
    <w:rsid w:val="00BB2785"/>
    <w:rsid w:val="00BB39F4"/>
    <w:rsid w:val="00BB40DC"/>
    <w:rsid w:val="00BB49C5"/>
    <w:rsid w:val="00BB7E98"/>
    <w:rsid w:val="00BC3B44"/>
    <w:rsid w:val="00BC4B1B"/>
    <w:rsid w:val="00BC6183"/>
    <w:rsid w:val="00BC6781"/>
    <w:rsid w:val="00BC6FD5"/>
    <w:rsid w:val="00BD2DD7"/>
    <w:rsid w:val="00BD3828"/>
    <w:rsid w:val="00BD500D"/>
    <w:rsid w:val="00BD7198"/>
    <w:rsid w:val="00BE1089"/>
    <w:rsid w:val="00BE1390"/>
    <w:rsid w:val="00BE143D"/>
    <w:rsid w:val="00BE44B2"/>
    <w:rsid w:val="00BE4FD7"/>
    <w:rsid w:val="00BE63D5"/>
    <w:rsid w:val="00BF2AA1"/>
    <w:rsid w:val="00BF2E37"/>
    <w:rsid w:val="00BF3A04"/>
    <w:rsid w:val="00BF4F52"/>
    <w:rsid w:val="00BF64E8"/>
    <w:rsid w:val="00BF79DE"/>
    <w:rsid w:val="00C0456C"/>
    <w:rsid w:val="00C04D14"/>
    <w:rsid w:val="00C07E6C"/>
    <w:rsid w:val="00C10A19"/>
    <w:rsid w:val="00C10E35"/>
    <w:rsid w:val="00C114C7"/>
    <w:rsid w:val="00C14DF1"/>
    <w:rsid w:val="00C16D38"/>
    <w:rsid w:val="00C2214F"/>
    <w:rsid w:val="00C236B7"/>
    <w:rsid w:val="00C23EFA"/>
    <w:rsid w:val="00C24DEC"/>
    <w:rsid w:val="00C25CA9"/>
    <w:rsid w:val="00C26D96"/>
    <w:rsid w:val="00C27882"/>
    <w:rsid w:val="00C27D9F"/>
    <w:rsid w:val="00C33554"/>
    <w:rsid w:val="00C34E59"/>
    <w:rsid w:val="00C367A8"/>
    <w:rsid w:val="00C36858"/>
    <w:rsid w:val="00C37FF7"/>
    <w:rsid w:val="00C42937"/>
    <w:rsid w:val="00C42A3B"/>
    <w:rsid w:val="00C4542E"/>
    <w:rsid w:val="00C50242"/>
    <w:rsid w:val="00C5171D"/>
    <w:rsid w:val="00C547EE"/>
    <w:rsid w:val="00C548B6"/>
    <w:rsid w:val="00C55CEB"/>
    <w:rsid w:val="00C55D13"/>
    <w:rsid w:val="00C609F0"/>
    <w:rsid w:val="00C62203"/>
    <w:rsid w:val="00C652F9"/>
    <w:rsid w:val="00C65F2D"/>
    <w:rsid w:val="00C6622B"/>
    <w:rsid w:val="00C7316D"/>
    <w:rsid w:val="00C742FD"/>
    <w:rsid w:val="00C7714E"/>
    <w:rsid w:val="00C80F3E"/>
    <w:rsid w:val="00C8328D"/>
    <w:rsid w:val="00C841D4"/>
    <w:rsid w:val="00C8623B"/>
    <w:rsid w:val="00C87F13"/>
    <w:rsid w:val="00C91A6D"/>
    <w:rsid w:val="00C94F08"/>
    <w:rsid w:val="00C97609"/>
    <w:rsid w:val="00CA36B2"/>
    <w:rsid w:val="00CB4F5C"/>
    <w:rsid w:val="00CB60BC"/>
    <w:rsid w:val="00CC16AF"/>
    <w:rsid w:val="00CD05AD"/>
    <w:rsid w:val="00CD16C2"/>
    <w:rsid w:val="00CD36B4"/>
    <w:rsid w:val="00CD4407"/>
    <w:rsid w:val="00CD47EA"/>
    <w:rsid w:val="00CE0DC2"/>
    <w:rsid w:val="00CE1946"/>
    <w:rsid w:val="00CE3E20"/>
    <w:rsid w:val="00CE7162"/>
    <w:rsid w:val="00CF0181"/>
    <w:rsid w:val="00CF078A"/>
    <w:rsid w:val="00CF5A74"/>
    <w:rsid w:val="00CF6A56"/>
    <w:rsid w:val="00CF6D01"/>
    <w:rsid w:val="00D052B2"/>
    <w:rsid w:val="00D068C1"/>
    <w:rsid w:val="00D11AE7"/>
    <w:rsid w:val="00D12C7F"/>
    <w:rsid w:val="00D17A32"/>
    <w:rsid w:val="00D23E34"/>
    <w:rsid w:val="00D23E73"/>
    <w:rsid w:val="00D240F5"/>
    <w:rsid w:val="00D266FA"/>
    <w:rsid w:val="00D26781"/>
    <w:rsid w:val="00D330BF"/>
    <w:rsid w:val="00D33563"/>
    <w:rsid w:val="00D33660"/>
    <w:rsid w:val="00D346D8"/>
    <w:rsid w:val="00D35471"/>
    <w:rsid w:val="00D356E0"/>
    <w:rsid w:val="00D35710"/>
    <w:rsid w:val="00D4055B"/>
    <w:rsid w:val="00D40815"/>
    <w:rsid w:val="00D4227D"/>
    <w:rsid w:val="00D44149"/>
    <w:rsid w:val="00D44438"/>
    <w:rsid w:val="00D44C26"/>
    <w:rsid w:val="00D45ADF"/>
    <w:rsid w:val="00D5116C"/>
    <w:rsid w:val="00D5137A"/>
    <w:rsid w:val="00D51E9F"/>
    <w:rsid w:val="00D529E0"/>
    <w:rsid w:val="00D53206"/>
    <w:rsid w:val="00D534D0"/>
    <w:rsid w:val="00D5416B"/>
    <w:rsid w:val="00D55A2E"/>
    <w:rsid w:val="00D60AA2"/>
    <w:rsid w:val="00D60BC5"/>
    <w:rsid w:val="00D61DC7"/>
    <w:rsid w:val="00D64CA9"/>
    <w:rsid w:val="00D6738C"/>
    <w:rsid w:val="00D71306"/>
    <w:rsid w:val="00D7138B"/>
    <w:rsid w:val="00D719B5"/>
    <w:rsid w:val="00D71B80"/>
    <w:rsid w:val="00D72841"/>
    <w:rsid w:val="00D7402D"/>
    <w:rsid w:val="00D75CC1"/>
    <w:rsid w:val="00D76465"/>
    <w:rsid w:val="00D8331C"/>
    <w:rsid w:val="00D84FD0"/>
    <w:rsid w:val="00D87B9B"/>
    <w:rsid w:val="00D918FC"/>
    <w:rsid w:val="00D92BA9"/>
    <w:rsid w:val="00D944F0"/>
    <w:rsid w:val="00D9624E"/>
    <w:rsid w:val="00D96731"/>
    <w:rsid w:val="00D96FE9"/>
    <w:rsid w:val="00D9701F"/>
    <w:rsid w:val="00DA0948"/>
    <w:rsid w:val="00DA158B"/>
    <w:rsid w:val="00DA2843"/>
    <w:rsid w:val="00DA2F58"/>
    <w:rsid w:val="00DA332A"/>
    <w:rsid w:val="00DB0AC6"/>
    <w:rsid w:val="00DB2462"/>
    <w:rsid w:val="00DB323A"/>
    <w:rsid w:val="00DB4EA3"/>
    <w:rsid w:val="00DC2B2A"/>
    <w:rsid w:val="00DC3AB7"/>
    <w:rsid w:val="00DC7332"/>
    <w:rsid w:val="00DD0ADD"/>
    <w:rsid w:val="00DD168E"/>
    <w:rsid w:val="00DD3E2B"/>
    <w:rsid w:val="00DD4C05"/>
    <w:rsid w:val="00DD5E36"/>
    <w:rsid w:val="00DD6154"/>
    <w:rsid w:val="00DD6AA6"/>
    <w:rsid w:val="00DD7E6A"/>
    <w:rsid w:val="00DE3234"/>
    <w:rsid w:val="00DE3702"/>
    <w:rsid w:val="00DE3AEC"/>
    <w:rsid w:val="00DE6142"/>
    <w:rsid w:val="00DF0374"/>
    <w:rsid w:val="00DF1D3E"/>
    <w:rsid w:val="00DF4212"/>
    <w:rsid w:val="00DF695D"/>
    <w:rsid w:val="00DF7BAE"/>
    <w:rsid w:val="00DF7C8A"/>
    <w:rsid w:val="00E01865"/>
    <w:rsid w:val="00E0272D"/>
    <w:rsid w:val="00E07409"/>
    <w:rsid w:val="00E11B75"/>
    <w:rsid w:val="00E148E3"/>
    <w:rsid w:val="00E22097"/>
    <w:rsid w:val="00E24CB6"/>
    <w:rsid w:val="00E30967"/>
    <w:rsid w:val="00E30D9E"/>
    <w:rsid w:val="00E31891"/>
    <w:rsid w:val="00E322E2"/>
    <w:rsid w:val="00E33671"/>
    <w:rsid w:val="00E36914"/>
    <w:rsid w:val="00E373D6"/>
    <w:rsid w:val="00E44974"/>
    <w:rsid w:val="00E449F1"/>
    <w:rsid w:val="00E465B9"/>
    <w:rsid w:val="00E46632"/>
    <w:rsid w:val="00E47925"/>
    <w:rsid w:val="00E5095D"/>
    <w:rsid w:val="00E524B6"/>
    <w:rsid w:val="00E52634"/>
    <w:rsid w:val="00E5389F"/>
    <w:rsid w:val="00E5418D"/>
    <w:rsid w:val="00E55036"/>
    <w:rsid w:val="00E5593B"/>
    <w:rsid w:val="00E55C8B"/>
    <w:rsid w:val="00E57E2C"/>
    <w:rsid w:val="00E61516"/>
    <w:rsid w:val="00E63E9E"/>
    <w:rsid w:val="00E65B5D"/>
    <w:rsid w:val="00E65B64"/>
    <w:rsid w:val="00E67C70"/>
    <w:rsid w:val="00E67F7D"/>
    <w:rsid w:val="00E71BF6"/>
    <w:rsid w:val="00E72FE4"/>
    <w:rsid w:val="00E740CF"/>
    <w:rsid w:val="00E7602F"/>
    <w:rsid w:val="00E7603D"/>
    <w:rsid w:val="00E778E7"/>
    <w:rsid w:val="00E81D60"/>
    <w:rsid w:val="00E96278"/>
    <w:rsid w:val="00E96959"/>
    <w:rsid w:val="00E96E04"/>
    <w:rsid w:val="00EA000A"/>
    <w:rsid w:val="00EA1460"/>
    <w:rsid w:val="00EA218A"/>
    <w:rsid w:val="00EA39E6"/>
    <w:rsid w:val="00EB3D95"/>
    <w:rsid w:val="00EB61E4"/>
    <w:rsid w:val="00EC26DE"/>
    <w:rsid w:val="00EC6D14"/>
    <w:rsid w:val="00ED3845"/>
    <w:rsid w:val="00ED61E8"/>
    <w:rsid w:val="00ED6979"/>
    <w:rsid w:val="00ED7C69"/>
    <w:rsid w:val="00EE22D0"/>
    <w:rsid w:val="00EE5392"/>
    <w:rsid w:val="00EF12A3"/>
    <w:rsid w:val="00EF4D78"/>
    <w:rsid w:val="00EF6AB9"/>
    <w:rsid w:val="00F00BBC"/>
    <w:rsid w:val="00F04DED"/>
    <w:rsid w:val="00F05391"/>
    <w:rsid w:val="00F0546B"/>
    <w:rsid w:val="00F0575A"/>
    <w:rsid w:val="00F05ABF"/>
    <w:rsid w:val="00F1063F"/>
    <w:rsid w:val="00F10705"/>
    <w:rsid w:val="00F2117C"/>
    <w:rsid w:val="00F24E0E"/>
    <w:rsid w:val="00F25696"/>
    <w:rsid w:val="00F25D88"/>
    <w:rsid w:val="00F25DE0"/>
    <w:rsid w:val="00F302E6"/>
    <w:rsid w:val="00F31D12"/>
    <w:rsid w:val="00F31EE8"/>
    <w:rsid w:val="00F32556"/>
    <w:rsid w:val="00F35658"/>
    <w:rsid w:val="00F35778"/>
    <w:rsid w:val="00F35870"/>
    <w:rsid w:val="00F37B8D"/>
    <w:rsid w:val="00F40F73"/>
    <w:rsid w:val="00F430F0"/>
    <w:rsid w:val="00F44F12"/>
    <w:rsid w:val="00F44FFF"/>
    <w:rsid w:val="00F46701"/>
    <w:rsid w:val="00F47A08"/>
    <w:rsid w:val="00F50FCD"/>
    <w:rsid w:val="00F518E4"/>
    <w:rsid w:val="00F51B8E"/>
    <w:rsid w:val="00F52212"/>
    <w:rsid w:val="00F52FE3"/>
    <w:rsid w:val="00F55345"/>
    <w:rsid w:val="00F60A11"/>
    <w:rsid w:val="00F61C03"/>
    <w:rsid w:val="00F62CDD"/>
    <w:rsid w:val="00F6353F"/>
    <w:rsid w:val="00F63BDB"/>
    <w:rsid w:val="00F65C1B"/>
    <w:rsid w:val="00F67E8A"/>
    <w:rsid w:val="00F71800"/>
    <w:rsid w:val="00F727DA"/>
    <w:rsid w:val="00F73AA0"/>
    <w:rsid w:val="00F73F82"/>
    <w:rsid w:val="00F803A9"/>
    <w:rsid w:val="00F81591"/>
    <w:rsid w:val="00F815D4"/>
    <w:rsid w:val="00F8227E"/>
    <w:rsid w:val="00F8428F"/>
    <w:rsid w:val="00F847F5"/>
    <w:rsid w:val="00F90678"/>
    <w:rsid w:val="00F90C53"/>
    <w:rsid w:val="00F94F6B"/>
    <w:rsid w:val="00F9529C"/>
    <w:rsid w:val="00F96B62"/>
    <w:rsid w:val="00F975E3"/>
    <w:rsid w:val="00FA02FB"/>
    <w:rsid w:val="00FA10D0"/>
    <w:rsid w:val="00FA127E"/>
    <w:rsid w:val="00FA60C6"/>
    <w:rsid w:val="00FA6C0B"/>
    <w:rsid w:val="00FA7464"/>
    <w:rsid w:val="00FB2207"/>
    <w:rsid w:val="00FB30FD"/>
    <w:rsid w:val="00FB324D"/>
    <w:rsid w:val="00FC35A9"/>
    <w:rsid w:val="00FC514E"/>
    <w:rsid w:val="00FD02A0"/>
    <w:rsid w:val="00FE1722"/>
    <w:rsid w:val="00FE5551"/>
    <w:rsid w:val="00FE5963"/>
    <w:rsid w:val="00FF0CAB"/>
    <w:rsid w:val="00FF12B4"/>
    <w:rsid w:val="00FF32F5"/>
    <w:rsid w:val="00FF599A"/>
    <w:rsid w:val="00FF71E5"/>
    <w:rsid w:val="00FF7C0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A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50A"/>
    <w:pPr>
      <w:ind w:left="720"/>
      <w:contextualSpacing/>
    </w:pPr>
  </w:style>
  <w:style w:type="character" w:styleId="a4">
    <w:name w:val="Hyperlink"/>
    <w:basedOn w:val="a0"/>
    <w:uiPriority w:val="99"/>
    <w:unhideWhenUsed/>
    <w:rsid w:val="006F16C6"/>
    <w:rPr>
      <w:color w:val="0563C1" w:themeColor="hyperlink"/>
      <w:u w:val="single"/>
    </w:rPr>
  </w:style>
  <w:style w:type="character" w:customStyle="1" w:styleId="Mention1">
    <w:name w:val="Mention1"/>
    <w:basedOn w:val="a0"/>
    <w:uiPriority w:val="99"/>
    <w:semiHidden/>
    <w:unhideWhenUsed/>
    <w:rsid w:val="006F16C6"/>
    <w:rPr>
      <w:color w:val="2B579A"/>
      <w:shd w:val="clear" w:color="auto" w:fill="E6E6E6"/>
    </w:rPr>
  </w:style>
  <w:style w:type="table" w:styleId="a5">
    <w:name w:val="Table Grid"/>
    <w:basedOn w:val="a1"/>
    <w:uiPriority w:val="39"/>
    <w:rsid w:val="005C0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59"/>
    <w:rsid w:val="00EA1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811F5"/>
    <w:pPr>
      <w:tabs>
        <w:tab w:val="center" w:pos="4680"/>
        <w:tab w:val="right" w:pos="9360"/>
      </w:tabs>
      <w:spacing w:after="0" w:line="240" w:lineRule="auto"/>
    </w:pPr>
  </w:style>
  <w:style w:type="character" w:customStyle="1" w:styleId="a7">
    <w:name w:val="页眉 字符"/>
    <w:basedOn w:val="a0"/>
    <w:link w:val="a6"/>
    <w:uiPriority w:val="99"/>
    <w:rsid w:val="000811F5"/>
  </w:style>
  <w:style w:type="paragraph" w:styleId="a8">
    <w:name w:val="footer"/>
    <w:basedOn w:val="a"/>
    <w:link w:val="a9"/>
    <w:uiPriority w:val="99"/>
    <w:unhideWhenUsed/>
    <w:rsid w:val="000811F5"/>
    <w:pPr>
      <w:tabs>
        <w:tab w:val="center" w:pos="4680"/>
        <w:tab w:val="right" w:pos="9360"/>
      </w:tabs>
      <w:spacing w:after="0" w:line="240" w:lineRule="auto"/>
    </w:pPr>
  </w:style>
  <w:style w:type="character" w:customStyle="1" w:styleId="a9">
    <w:name w:val="页脚 字符"/>
    <w:basedOn w:val="a0"/>
    <w:link w:val="a8"/>
    <w:uiPriority w:val="99"/>
    <w:rsid w:val="000811F5"/>
  </w:style>
  <w:style w:type="character" w:styleId="aa">
    <w:name w:val="line number"/>
    <w:basedOn w:val="a0"/>
    <w:uiPriority w:val="99"/>
    <w:semiHidden/>
    <w:unhideWhenUsed/>
    <w:rsid w:val="00B4339D"/>
  </w:style>
  <w:style w:type="paragraph" w:styleId="ab">
    <w:name w:val="Balloon Text"/>
    <w:basedOn w:val="a"/>
    <w:link w:val="ac"/>
    <w:uiPriority w:val="99"/>
    <w:semiHidden/>
    <w:unhideWhenUsed/>
    <w:rsid w:val="00791A84"/>
    <w:pPr>
      <w:spacing w:after="0" w:line="240" w:lineRule="auto"/>
    </w:pPr>
    <w:rPr>
      <w:rFonts w:ascii="Segoe UI" w:hAnsi="Segoe UI" w:cs="Segoe UI"/>
      <w:sz w:val="18"/>
      <w:szCs w:val="18"/>
    </w:rPr>
  </w:style>
  <w:style w:type="character" w:customStyle="1" w:styleId="ac">
    <w:name w:val="批注框文本 字符"/>
    <w:basedOn w:val="a0"/>
    <w:link w:val="ab"/>
    <w:uiPriority w:val="99"/>
    <w:semiHidden/>
    <w:rsid w:val="00791A84"/>
    <w:rPr>
      <w:rFonts w:ascii="Segoe UI" w:hAnsi="Segoe UI" w:cs="Segoe UI"/>
      <w:sz w:val="18"/>
      <w:szCs w:val="18"/>
    </w:rPr>
  </w:style>
  <w:style w:type="character" w:customStyle="1" w:styleId="highlight2">
    <w:name w:val="highlight2"/>
    <w:basedOn w:val="a0"/>
    <w:rsid w:val="00FE5963"/>
  </w:style>
  <w:style w:type="character" w:customStyle="1" w:styleId="UnresolvedMention1">
    <w:name w:val="Unresolved Mention1"/>
    <w:basedOn w:val="a0"/>
    <w:uiPriority w:val="99"/>
    <w:semiHidden/>
    <w:unhideWhenUsed/>
    <w:rsid w:val="00B87801"/>
    <w:rPr>
      <w:color w:val="808080"/>
      <w:shd w:val="clear" w:color="auto" w:fill="E6E6E6"/>
    </w:rPr>
  </w:style>
  <w:style w:type="character" w:styleId="HTML">
    <w:name w:val="HTML Cite"/>
    <w:basedOn w:val="a0"/>
    <w:uiPriority w:val="99"/>
    <w:semiHidden/>
    <w:unhideWhenUsed/>
    <w:rsid w:val="00B87801"/>
    <w:rPr>
      <w:i/>
      <w:iCs/>
    </w:rPr>
  </w:style>
  <w:style w:type="character" w:customStyle="1" w:styleId="h4">
    <w:name w:val="h4"/>
    <w:uiPriority w:val="99"/>
    <w:rsid w:val="008F5AA2"/>
    <w:rPr>
      <w:rFonts w:cs="Times New Roman"/>
    </w:rPr>
  </w:style>
  <w:style w:type="character" w:customStyle="1" w:styleId="ref-journal">
    <w:name w:val="ref-journal"/>
    <w:basedOn w:val="a0"/>
    <w:rsid w:val="00F8428F"/>
  </w:style>
  <w:style w:type="character" w:customStyle="1" w:styleId="ref-vol">
    <w:name w:val="ref-vol"/>
    <w:basedOn w:val="a0"/>
    <w:rsid w:val="00F8428F"/>
  </w:style>
  <w:style w:type="character" w:styleId="ad">
    <w:name w:val="Emphasis"/>
    <w:basedOn w:val="a0"/>
    <w:uiPriority w:val="20"/>
    <w:qFormat/>
    <w:rsid w:val="008F56DF"/>
    <w:rPr>
      <w:i/>
      <w:iCs/>
    </w:rPr>
  </w:style>
  <w:style w:type="character" w:customStyle="1" w:styleId="highlight">
    <w:name w:val="highlight"/>
    <w:basedOn w:val="a0"/>
    <w:rsid w:val="00E373D6"/>
  </w:style>
  <w:style w:type="character" w:customStyle="1" w:styleId="mixed-citation">
    <w:name w:val="mixed-citation"/>
    <w:basedOn w:val="a0"/>
    <w:rsid w:val="009B7AAA"/>
  </w:style>
  <w:style w:type="character" w:customStyle="1" w:styleId="ref-title">
    <w:name w:val="ref-title"/>
    <w:basedOn w:val="a0"/>
    <w:rsid w:val="009B7AAA"/>
  </w:style>
  <w:style w:type="character" w:customStyle="1" w:styleId="ref-iss">
    <w:name w:val="ref-iss"/>
    <w:basedOn w:val="a0"/>
    <w:rsid w:val="009B7AAA"/>
  </w:style>
  <w:style w:type="character" w:customStyle="1" w:styleId="nowrap">
    <w:name w:val="nowrap"/>
    <w:basedOn w:val="a0"/>
    <w:rsid w:val="009B7AAA"/>
  </w:style>
  <w:style w:type="character" w:styleId="ae">
    <w:name w:val="annotation reference"/>
    <w:basedOn w:val="a0"/>
    <w:uiPriority w:val="99"/>
    <w:unhideWhenUsed/>
    <w:qFormat/>
    <w:rsid w:val="002135E5"/>
    <w:rPr>
      <w:sz w:val="16"/>
      <w:szCs w:val="16"/>
    </w:rPr>
  </w:style>
  <w:style w:type="paragraph" w:styleId="af">
    <w:name w:val="annotation text"/>
    <w:basedOn w:val="a"/>
    <w:link w:val="af0"/>
    <w:uiPriority w:val="99"/>
    <w:unhideWhenUsed/>
    <w:qFormat/>
    <w:rsid w:val="002135E5"/>
    <w:pPr>
      <w:spacing w:line="240" w:lineRule="auto"/>
    </w:pPr>
    <w:rPr>
      <w:sz w:val="20"/>
      <w:szCs w:val="20"/>
    </w:rPr>
  </w:style>
  <w:style w:type="character" w:customStyle="1" w:styleId="af0">
    <w:name w:val="批注文字 字符"/>
    <w:basedOn w:val="a0"/>
    <w:link w:val="af"/>
    <w:uiPriority w:val="99"/>
    <w:semiHidden/>
    <w:rsid w:val="002135E5"/>
    <w:rPr>
      <w:sz w:val="20"/>
      <w:szCs w:val="20"/>
    </w:rPr>
  </w:style>
  <w:style w:type="paragraph" w:styleId="af1">
    <w:name w:val="annotation subject"/>
    <w:basedOn w:val="af"/>
    <w:next w:val="af"/>
    <w:link w:val="af2"/>
    <w:uiPriority w:val="99"/>
    <w:semiHidden/>
    <w:unhideWhenUsed/>
    <w:rsid w:val="002135E5"/>
    <w:rPr>
      <w:b/>
      <w:bCs/>
    </w:rPr>
  </w:style>
  <w:style w:type="character" w:customStyle="1" w:styleId="af2">
    <w:name w:val="批注主题 字符"/>
    <w:basedOn w:val="af0"/>
    <w:link w:val="af1"/>
    <w:uiPriority w:val="99"/>
    <w:semiHidden/>
    <w:rsid w:val="002135E5"/>
    <w:rPr>
      <w:b/>
      <w:bCs/>
      <w:sz w:val="20"/>
      <w:szCs w:val="20"/>
    </w:rPr>
  </w:style>
  <w:style w:type="paragraph" w:styleId="af3">
    <w:name w:val="Normal (Web)"/>
    <w:basedOn w:val="a"/>
    <w:uiPriority w:val="99"/>
    <w:semiHidden/>
    <w:unhideWhenUsed/>
    <w:rsid w:val="00005A59"/>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Strong"/>
    <w:basedOn w:val="a0"/>
    <w:uiPriority w:val="22"/>
    <w:qFormat/>
    <w:rsid w:val="00E55C8B"/>
    <w:rPr>
      <w:b/>
      <w:bCs/>
    </w:rPr>
  </w:style>
  <w:style w:type="character" w:customStyle="1" w:styleId="UnresolvedMention2">
    <w:name w:val="Unresolved Mention2"/>
    <w:basedOn w:val="a0"/>
    <w:uiPriority w:val="99"/>
    <w:semiHidden/>
    <w:unhideWhenUsed/>
    <w:rsid w:val="00D44C26"/>
    <w:rPr>
      <w:color w:val="808080"/>
      <w:shd w:val="clear" w:color="auto" w:fill="E6E6E6"/>
    </w:rPr>
  </w:style>
  <w:style w:type="character" w:customStyle="1" w:styleId="jrnl">
    <w:name w:val="jrnl"/>
    <w:basedOn w:val="a0"/>
    <w:rsid w:val="00E55036"/>
  </w:style>
  <w:style w:type="paragraph" w:customStyle="1" w:styleId="1">
    <w:name w:val="正文1"/>
    <w:uiPriority w:val="99"/>
    <w:rsid w:val="00156D04"/>
    <w:pPr>
      <w:spacing w:after="0" w:line="276" w:lineRule="auto"/>
    </w:pPr>
    <w:rPr>
      <w:rFonts w:ascii="Arial" w:hAnsi="Arial" w:cs="Arial"/>
      <w:color w:val="000000"/>
      <w:szCs w:val="20"/>
      <w:lang w:val="pl-PL" w:eastAsia="pl-PL"/>
    </w:rPr>
  </w:style>
  <w:style w:type="character" w:customStyle="1" w:styleId="10">
    <w:name w:val="批注文字 字符1"/>
    <w:basedOn w:val="a0"/>
    <w:uiPriority w:val="99"/>
    <w:qFormat/>
    <w:rsid w:val="00156D04"/>
    <w:rPr>
      <w:rFonts w:eastAsiaTheme="minorEastAsia"/>
      <w:kern w:val="2"/>
      <w:sz w:val="21"/>
    </w:rPr>
  </w:style>
  <w:style w:type="paragraph" w:styleId="af5">
    <w:name w:val="Plain Text"/>
    <w:basedOn w:val="a"/>
    <w:link w:val="af6"/>
    <w:uiPriority w:val="99"/>
    <w:unhideWhenUsed/>
    <w:rsid w:val="00156D04"/>
    <w:pPr>
      <w:spacing w:after="0" w:line="240" w:lineRule="auto"/>
    </w:pPr>
    <w:rPr>
      <w:rFonts w:ascii="Calibri" w:eastAsiaTheme="minorHAnsi" w:hAnsi="Calibri"/>
      <w:szCs w:val="21"/>
      <w:lang w:val="nl-BE"/>
    </w:rPr>
  </w:style>
  <w:style w:type="character" w:customStyle="1" w:styleId="af6">
    <w:name w:val="纯文本 字符"/>
    <w:basedOn w:val="a0"/>
    <w:link w:val="af5"/>
    <w:uiPriority w:val="99"/>
    <w:rsid w:val="00156D04"/>
    <w:rPr>
      <w:rFonts w:ascii="Calibri" w:eastAsiaTheme="minorHAnsi" w:hAnsi="Calibri"/>
      <w:szCs w:val="21"/>
      <w:lang w:val="nl-BE"/>
    </w:rPr>
  </w:style>
  <w:style w:type="paragraph" w:styleId="af7">
    <w:name w:val="Revision"/>
    <w:hidden/>
    <w:uiPriority w:val="99"/>
    <w:semiHidden/>
    <w:rsid w:val="005972C2"/>
    <w:pPr>
      <w:spacing w:after="0" w:line="240" w:lineRule="auto"/>
    </w:pPr>
  </w:style>
  <w:style w:type="character" w:styleId="af8">
    <w:name w:val="FollowedHyperlink"/>
    <w:basedOn w:val="a0"/>
    <w:uiPriority w:val="99"/>
    <w:semiHidden/>
    <w:unhideWhenUsed/>
    <w:rsid w:val="00D444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51157">
      <w:bodyDiv w:val="1"/>
      <w:marLeft w:val="0"/>
      <w:marRight w:val="0"/>
      <w:marTop w:val="0"/>
      <w:marBottom w:val="0"/>
      <w:divBdr>
        <w:top w:val="none" w:sz="0" w:space="0" w:color="auto"/>
        <w:left w:val="none" w:sz="0" w:space="0" w:color="auto"/>
        <w:bottom w:val="none" w:sz="0" w:space="0" w:color="auto"/>
        <w:right w:val="none" w:sz="0" w:space="0" w:color="auto"/>
      </w:divBdr>
      <w:divsChild>
        <w:div w:id="863371317">
          <w:marLeft w:val="0"/>
          <w:marRight w:val="0"/>
          <w:marTop w:val="166"/>
          <w:marBottom w:val="166"/>
          <w:divBdr>
            <w:top w:val="none" w:sz="0" w:space="0" w:color="auto"/>
            <w:left w:val="none" w:sz="0" w:space="0" w:color="auto"/>
            <w:bottom w:val="none" w:sz="0" w:space="0" w:color="auto"/>
            <w:right w:val="none" w:sz="0" w:space="0" w:color="auto"/>
          </w:divBdr>
        </w:div>
        <w:div w:id="2062097174">
          <w:marLeft w:val="0"/>
          <w:marRight w:val="0"/>
          <w:marTop w:val="166"/>
          <w:marBottom w:val="166"/>
          <w:divBdr>
            <w:top w:val="none" w:sz="0" w:space="0" w:color="auto"/>
            <w:left w:val="none" w:sz="0" w:space="0" w:color="auto"/>
            <w:bottom w:val="none" w:sz="0" w:space="0" w:color="auto"/>
            <w:right w:val="none" w:sz="0" w:space="0" w:color="auto"/>
          </w:divBdr>
        </w:div>
      </w:divsChild>
    </w:div>
    <w:div w:id="144713176">
      <w:bodyDiv w:val="1"/>
      <w:marLeft w:val="0"/>
      <w:marRight w:val="0"/>
      <w:marTop w:val="0"/>
      <w:marBottom w:val="0"/>
      <w:divBdr>
        <w:top w:val="none" w:sz="0" w:space="0" w:color="auto"/>
        <w:left w:val="none" w:sz="0" w:space="0" w:color="auto"/>
        <w:bottom w:val="none" w:sz="0" w:space="0" w:color="auto"/>
        <w:right w:val="none" w:sz="0" w:space="0" w:color="auto"/>
      </w:divBdr>
    </w:div>
    <w:div w:id="205610039">
      <w:bodyDiv w:val="1"/>
      <w:marLeft w:val="0"/>
      <w:marRight w:val="0"/>
      <w:marTop w:val="0"/>
      <w:marBottom w:val="0"/>
      <w:divBdr>
        <w:top w:val="none" w:sz="0" w:space="0" w:color="auto"/>
        <w:left w:val="none" w:sz="0" w:space="0" w:color="auto"/>
        <w:bottom w:val="none" w:sz="0" w:space="0" w:color="auto"/>
        <w:right w:val="none" w:sz="0" w:space="0" w:color="auto"/>
      </w:divBdr>
    </w:div>
    <w:div w:id="251857192">
      <w:bodyDiv w:val="1"/>
      <w:marLeft w:val="0"/>
      <w:marRight w:val="0"/>
      <w:marTop w:val="0"/>
      <w:marBottom w:val="0"/>
      <w:divBdr>
        <w:top w:val="none" w:sz="0" w:space="0" w:color="auto"/>
        <w:left w:val="none" w:sz="0" w:space="0" w:color="auto"/>
        <w:bottom w:val="none" w:sz="0" w:space="0" w:color="auto"/>
        <w:right w:val="none" w:sz="0" w:space="0" w:color="auto"/>
      </w:divBdr>
    </w:div>
    <w:div w:id="277496141">
      <w:bodyDiv w:val="1"/>
      <w:marLeft w:val="0"/>
      <w:marRight w:val="0"/>
      <w:marTop w:val="0"/>
      <w:marBottom w:val="0"/>
      <w:divBdr>
        <w:top w:val="none" w:sz="0" w:space="0" w:color="auto"/>
        <w:left w:val="none" w:sz="0" w:space="0" w:color="auto"/>
        <w:bottom w:val="none" w:sz="0" w:space="0" w:color="auto"/>
        <w:right w:val="none" w:sz="0" w:space="0" w:color="auto"/>
      </w:divBdr>
      <w:divsChild>
        <w:div w:id="2030714718">
          <w:marLeft w:val="0"/>
          <w:marRight w:val="0"/>
          <w:marTop w:val="166"/>
          <w:marBottom w:val="166"/>
          <w:divBdr>
            <w:top w:val="none" w:sz="0" w:space="0" w:color="auto"/>
            <w:left w:val="none" w:sz="0" w:space="0" w:color="auto"/>
            <w:bottom w:val="none" w:sz="0" w:space="0" w:color="auto"/>
            <w:right w:val="none" w:sz="0" w:space="0" w:color="auto"/>
          </w:divBdr>
        </w:div>
        <w:div w:id="203833559">
          <w:marLeft w:val="0"/>
          <w:marRight w:val="0"/>
          <w:marTop w:val="166"/>
          <w:marBottom w:val="166"/>
          <w:divBdr>
            <w:top w:val="none" w:sz="0" w:space="0" w:color="auto"/>
            <w:left w:val="none" w:sz="0" w:space="0" w:color="auto"/>
            <w:bottom w:val="none" w:sz="0" w:space="0" w:color="auto"/>
            <w:right w:val="none" w:sz="0" w:space="0" w:color="auto"/>
          </w:divBdr>
        </w:div>
        <w:div w:id="199174572">
          <w:marLeft w:val="0"/>
          <w:marRight w:val="0"/>
          <w:marTop w:val="166"/>
          <w:marBottom w:val="166"/>
          <w:divBdr>
            <w:top w:val="none" w:sz="0" w:space="0" w:color="auto"/>
            <w:left w:val="none" w:sz="0" w:space="0" w:color="auto"/>
            <w:bottom w:val="none" w:sz="0" w:space="0" w:color="auto"/>
            <w:right w:val="none" w:sz="0" w:space="0" w:color="auto"/>
          </w:divBdr>
        </w:div>
        <w:div w:id="988434578">
          <w:marLeft w:val="0"/>
          <w:marRight w:val="0"/>
          <w:marTop w:val="166"/>
          <w:marBottom w:val="166"/>
          <w:divBdr>
            <w:top w:val="none" w:sz="0" w:space="0" w:color="auto"/>
            <w:left w:val="none" w:sz="0" w:space="0" w:color="auto"/>
            <w:bottom w:val="none" w:sz="0" w:space="0" w:color="auto"/>
            <w:right w:val="none" w:sz="0" w:space="0" w:color="auto"/>
          </w:divBdr>
        </w:div>
      </w:divsChild>
    </w:div>
    <w:div w:id="292103953">
      <w:bodyDiv w:val="1"/>
      <w:marLeft w:val="0"/>
      <w:marRight w:val="0"/>
      <w:marTop w:val="0"/>
      <w:marBottom w:val="0"/>
      <w:divBdr>
        <w:top w:val="none" w:sz="0" w:space="0" w:color="auto"/>
        <w:left w:val="none" w:sz="0" w:space="0" w:color="auto"/>
        <w:bottom w:val="none" w:sz="0" w:space="0" w:color="auto"/>
        <w:right w:val="none" w:sz="0" w:space="0" w:color="auto"/>
      </w:divBdr>
      <w:divsChild>
        <w:div w:id="806123892">
          <w:marLeft w:val="0"/>
          <w:marRight w:val="1"/>
          <w:marTop w:val="0"/>
          <w:marBottom w:val="0"/>
          <w:divBdr>
            <w:top w:val="none" w:sz="0" w:space="0" w:color="auto"/>
            <w:left w:val="none" w:sz="0" w:space="0" w:color="auto"/>
            <w:bottom w:val="none" w:sz="0" w:space="0" w:color="auto"/>
            <w:right w:val="none" w:sz="0" w:space="0" w:color="auto"/>
          </w:divBdr>
          <w:divsChild>
            <w:div w:id="298732774">
              <w:marLeft w:val="0"/>
              <w:marRight w:val="0"/>
              <w:marTop w:val="0"/>
              <w:marBottom w:val="0"/>
              <w:divBdr>
                <w:top w:val="none" w:sz="0" w:space="0" w:color="auto"/>
                <w:left w:val="none" w:sz="0" w:space="0" w:color="auto"/>
                <w:bottom w:val="none" w:sz="0" w:space="0" w:color="auto"/>
                <w:right w:val="none" w:sz="0" w:space="0" w:color="auto"/>
              </w:divBdr>
              <w:divsChild>
                <w:div w:id="800339872">
                  <w:marLeft w:val="0"/>
                  <w:marRight w:val="1"/>
                  <w:marTop w:val="0"/>
                  <w:marBottom w:val="0"/>
                  <w:divBdr>
                    <w:top w:val="none" w:sz="0" w:space="0" w:color="auto"/>
                    <w:left w:val="none" w:sz="0" w:space="0" w:color="auto"/>
                    <w:bottom w:val="none" w:sz="0" w:space="0" w:color="auto"/>
                    <w:right w:val="none" w:sz="0" w:space="0" w:color="auto"/>
                  </w:divBdr>
                  <w:divsChild>
                    <w:div w:id="1094785414">
                      <w:marLeft w:val="0"/>
                      <w:marRight w:val="0"/>
                      <w:marTop w:val="0"/>
                      <w:marBottom w:val="0"/>
                      <w:divBdr>
                        <w:top w:val="none" w:sz="0" w:space="0" w:color="auto"/>
                        <w:left w:val="none" w:sz="0" w:space="0" w:color="auto"/>
                        <w:bottom w:val="none" w:sz="0" w:space="0" w:color="auto"/>
                        <w:right w:val="none" w:sz="0" w:space="0" w:color="auto"/>
                      </w:divBdr>
                      <w:divsChild>
                        <w:div w:id="119885127">
                          <w:marLeft w:val="0"/>
                          <w:marRight w:val="0"/>
                          <w:marTop w:val="0"/>
                          <w:marBottom w:val="0"/>
                          <w:divBdr>
                            <w:top w:val="none" w:sz="0" w:space="0" w:color="auto"/>
                            <w:left w:val="none" w:sz="0" w:space="0" w:color="auto"/>
                            <w:bottom w:val="none" w:sz="0" w:space="0" w:color="auto"/>
                            <w:right w:val="none" w:sz="0" w:space="0" w:color="auto"/>
                          </w:divBdr>
                          <w:divsChild>
                            <w:div w:id="1738627614">
                              <w:marLeft w:val="0"/>
                              <w:marRight w:val="0"/>
                              <w:marTop w:val="120"/>
                              <w:marBottom w:val="360"/>
                              <w:divBdr>
                                <w:top w:val="none" w:sz="0" w:space="0" w:color="auto"/>
                                <w:left w:val="none" w:sz="0" w:space="0" w:color="auto"/>
                                <w:bottom w:val="none" w:sz="0" w:space="0" w:color="auto"/>
                                <w:right w:val="none" w:sz="0" w:space="0" w:color="auto"/>
                              </w:divBdr>
                              <w:divsChild>
                                <w:div w:id="74983503">
                                  <w:marLeft w:val="420"/>
                                  <w:marRight w:val="0"/>
                                  <w:marTop w:val="0"/>
                                  <w:marBottom w:val="0"/>
                                  <w:divBdr>
                                    <w:top w:val="none" w:sz="0" w:space="0" w:color="auto"/>
                                    <w:left w:val="none" w:sz="0" w:space="0" w:color="auto"/>
                                    <w:bottom w:val="none" w:sz="0" w:space="0" w:color="auto"/>
                                    <w:right w:val="none" w:sz="0" w:space="0" w:color="auto"/>
                                  </w:divBdr>
                                  <w:divsChild>
                                    <w:div w:id="19705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89371">
                              <w:marLeft w:val="0"/>
                              <w:marRight w:val="0"/>
                              <w:marTop w:val="120"/>
                              <w:marBottom w:val="360"/>
                              <w:divBdr>
                                <w:top w:val="none" w:sz="0" w:space="0" w:color="auto"/>
                                <w:left w:val="none" w:sz="0" w:space="0" w:color="auto"/>
                                <w:bottom w:val="none" w:sz="0" w:space="0" w:color="auto"/>
                                <w:right w:val="none" w:sz="0" w:space="0" w:color="auto"/>
                              </w:divBdr>
                              <w:divsChild>
                                <w:div w:id="1553813283">
                                  <w:marLeft w:val="0"/>
                                  <w:marRight w:val="0"/>
                                  <w:marTop w:val="0"/>
                                  <w:marBottom w:val="0"/>
                                  <w:divBdr>
                                    <w:top w:val="none" w:sz="0" w:space="0" w:color="auto"/>
                                    <w:left w:val="none" w:sz="0" w:space="0" w:color="auto"/>
                                    <w:bottom w:val="none" w:sz="0" w:space="0" w:color="auto"/>
                                    <w:right w:val="none" w:sz="0" w:space="0" w:color="auto"/>
                                  </w:divBdr>
                                </w:div>
                                <w:div w:id="59390614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267295">
      <w:bodyDiv w:val="1"/>
      <w:marLeft w:val="0"/>
      <w:marRight w:val="0"/>
      <w:marTop w:val="0"/>
      <w:marBottom w:val="0"/>
      <w:divBdr>
        <w:top w:val="none" w:sz="0" w:space="0" w:color="auto"/>
        <w:left w:val="none" w:sz="0" w:space="0" w:color="auto"/>
        <w:bottom w:val="none" w:sz="0" w:space="0" w:color="auto"/>
        <w:right w:val="none" w:sz="0" w:space="0" w:color="auto"/>
      </w:divBdr>
    </w:div>
    <w:div w:id="425735677">
      <w:bodyDiv w:val="1"/>
      <w:marLeft w:val="0"/>
      <w:marRight w:val="0"/>
      <w:marTop w:val="0"/>
      <w:marBottom w:val="0"/>
      <w:divBdr>
        <w:top w:val="none" w:sz="0" w:space="0" w:color="auto"/>
        <w:left w:val="none" w:sz="0" w:space="0" w:color="auto"/>
        <w:bottom w:val="none" w:sz="0" w:space="0" w:color="auto"/>
        <w:right w:val="none" w:sz="0" w:space="0" w:color="auto"/>
      </w:divBdr>
    </w:div>
    <w:div w:id="475144416">
      <w:bodyDiv w:val="1"/>
      <w:marLeft w:val="0"/>
      <w:marRight w:val="0"/>
      <w:marTop w:val="0"/>
      <w:marBottom w:val="0"/>
      <w:divBdr>
        <w:top w:val="none" w:sz="0" w:space="0" w:color="auto"/>
        <w:left w:val="none" w:sz="0" w:space="0" w:color="auto"/>
        <w:bottom w:val="none" w:sz="0" w:space="0" w:color="auto"/>
        <w:right w:val="none" w:sz="0" w:space="0" w:color="auto"/>
      </w:divBdr>
    </w:div>
    <w:div w:id="489447159">
      <w:bodyDiv w:val="1"/>
      <w:marLeft w:val="0"/>
      <w:marRight w:val="0"/>
      <w:marTop w:val="0"/>
      <w:marBottom w:val="0"/>
      <w:divBdr>
        <w:top w:val="none" w:sz="0" w:space="0" w:color="auto"/>
        <w:left w:val="none" w:sz="0" w:space="0" w:color="auto"/>
        <w:bottom w:val="none" w:sz="0" w:space="0" w:color="auto"/>
        <w:right w:val="none" w:sz="0" w:space="0" w:color="auto"/>
      </w:divBdr>
    </w:div>
    <w:div w:id="504130970">
      <w:bodyDiv w:val="1"/>
      <w:marLeft w:val="0"/>
      <w:marRight w:val="0"/>
      <w:marTop w:val="0"/>
      <w:marBottom w:val="0"/>
      <w:divBdr>
        <w:top w:val="none" w:sz="0" w:space="0" w:color="auto"/>
        <w:left w:val="none" w:sz="0" w:space="0" w:color="auto"/>
        <w:bottom w:val="none" w:sz="0" w:space="0" w:color="auto"/>
        <w:right w:val="none" w:sz="0" w:space="0" w:color="auto"/>
      </w:divBdr>
    </w:div>
    <w:div w:id="530656538">
      <w:bodyDiv w:val="1"/>
      <w:marLeft w:val="0"/>
      <w:marRight w:val="0"/>
      <w:marTop w:val="0"/>
      <w:marBottom w:val="0"/>
      <w:divBdr>
        <w:top w:val="none" w:sz="0" w:space="0" w:color="auto"/>
        <w:left w:val="none" w:sz="0" w:space="0" w:color="auto"/>
        <w:bottom w:val="none" w:sz="0" w:space="0" w:color="auto"/>
        <w:right w:val="none" w:sz="0" w:space="0" w:color="auto"/>
      </w:divBdr>
      <w:divsChild>
        <w:div w:id="535198745">
          <w:marLeft w:val="0"/>
          <w:marRight w:val="0"/>
          <w:marTop w:val="166"/>
          <w:marBottom w:val="166"/>
          <w:divBdr>
            <w:top w:val="none" w:sz="0" w:space="0" w:color="auto"/>
            <w:left w:val="none" w:sz="0" w:space="0" w:color="auto"/>
            <w:bottom w:val="none" w:sz="0" w:space="0" w:color="auto"/>
            <w:right w:val="none" w:sz="0" w:space="0" w:color="auto"/>
          </w:divBdr>
        </w:div>
        <w:div w:id="142046333">
          <w:marLeft w:val="0"/>
          <w:marRight w:val="0"/>
          <w:marTop w:val="166"/>
          <w:marBottom w:val="166"/>
          <w:divBdr>
            <w:top w:val="none" w:sz="0" w:space="0" w:color="auto"/>
            <w:left w:val="none" w:sz="0" w:space="0" w:color="auto"/>
            <w:bottom w:val="none" w:sz="0" w:space="0" w:color="auto"/>
            <w:right w:val="none" w:sz="0" w:space="0" w:color="auto"/>
          </w:divBdr>
        </w:div>
        <w:div w:id="113796119">
          <w:marLeft w:val="0"/>
          <w:marRight w:val="0"/>
          <w:marTop w:val="166"/>
          <w:marBottom w:val="166"/>
          <w:divBdr>
            <w:top w:val="none" w:sz="0" w:space="0" w:color="auto"/>
            <w:left w:val="none" w:sz="0" w:space="0" w:color="auto"/>
            <w:bottom w:val="none" w:sz="0" w:space="0" w:color="auto"/>
            <w:right w:val="none" w:sz="0" w:space="0" w:color="auto"/>
          </w:divBdr>
        </w:div>
        <w:div w:id="1731804288">
          <w:marLeft w:val="0"/>
          <w:marRight w:val="0"/>
          <w:marTop w:val="166"/>
          <w:marBottom w:val="166"/>
          <w:divBdr>
            <w:top w:val="none" w:sz="0" w:space="0" w:color="auto"/>
            <w:left w:val="none" w:sz="0" w:space="0" w:color="auto"/>
            <w:bottom w:val="none" w:sz="0" w:space="0" w:color="auto"/>
            <w:right w:val="none" w:sz="0" w:space="0" w:color="auto"/>
          </w:divBdr>
        </w:div>
      </w:divsChild>
    </w:div>
    <w:div w:id="544367798">
      <w:bodyDiv w:val="1"/>
      <w:marLeft w:val="0"/>
      <w:marRight w:val="0"/>
      <w:marTop w:val="0"/>
      <w:marBottom w:val="0"/>
      <w:divBdr>
        <w:top w:val="none" w:sz="0" w:space="0" w:color="auto"/>
        <w:left w:val="none" w:sz="0" w:space="0" w:color="auto"/>
        <w:bottom w:val="none" w:sz="0" w:space="0" w:color="auto"/>
        <w:right w:val="none" w:sz="0" w:space="0" w:color="auto"/>
      </w:divBdr>
    </w:div>
    <w:div w:id="553197701">
      <w:bodyDiv w:val="1"/>
      <w:marLeft w:val="0"/>
      <w:marRight w:val="0"/>
      <w:marTop w:val="0"/>
      <w:marBottom w:val="0"/>
      <w:divBdr>
        <w:top w:val="none" w:sz="0" w:space="0" w:color="auto"/>
        <w:left w:val="none" w:sz="0" w:space="0" w:color="auto"/>
        <w:bottom w:val="none" w:sz="0" w:space="0" w:color="auto"/>
        <w:right w:val="none" w:sz="0" w:space="0" w:color="auto"/>
      </w:divBdr>
    </w:div>
    <w:div w:id="555243011">
      <w:bodyDiv w:val="1"/>
      <w:marLeft w:val="0"/>
      <w:marRight w:val="0"/>
      <w:marTop w:val="0"/>
      <w:marBottom w:val="0"/>
      <w:divBdr>
        <w:top w:val="none" w:sz="0" w:space="0" w:color="auto"/>
        <w:left w:val="none" w:sz="0" w:space="0" w:color="auto"/>
        <w:bottom w:val="none" w:sz="0" w:space="0" w:color="auto"/>
        <w:right w:val="none" w:sz="0" w:space="0" w:color="auto"/>
      </w:divBdr>
      <w:divsChild>
        <w:div w:id="1583488937">
          <w:marLeft w:val="0"/>
          <w:marRight w:val="0"/>
          <w:marTop w:val="120"/>
          <w:marBottom w:val="360"/>
          <w:divBdr>
            <w:top w:val="none" w:sz="0" w:space="0" w:color="auto"/>
            <w:left w:val="none" w:sz="0" w:space="0" w:color="auto"/>
            <w:bottom w:val="none" w:sz="0" w:space="0" w:color="auto"/>
            <w:right w:val="none" w:sz="0" w:space="0" w:color="auto"/>
          </w:divBdr>
          <w:divsChild>
            <w:div w:id="547109330">
              <w:marLeft w:val="0"/>
              <w:marRight w:val="0"/>
              <w:marTop w:val="0"/>
              <w:marBottom w:val="0"/>
              <w:divBdr>
                <w:top w:val="none" w:sz="0" w:space="0" w:color="auto"/>
                <w:left w:val="none" w:sz="0" w:space="0" w:color="auto"/>
                <w:bottom w:val="none" w:sz="0" w:space="0" w:color="auto"/>
                <w:right w:val="none" w:sz="0" w:space="0" w:color="auto"/>
              </w:divBdr>
            </w:div>
            <w:div w:id="119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718">
      <w:bodyDiv w:val="1"/>
      <w:marLeft w:val="0"/>
      <w:marRight w:val="0"/>
      <w:marTop w:val="0"/>
      <w:marBottom w:val="0"/>
      <w:divBdr>
        <w:top w:val="none" w:sz="0" w:space="0" w:color="auto"/>
        <w:left w:val="none" w:sz="0" w:space="0" w:color="auto"/>
        <w:bottom w:val="none" w:sz="0" w:space="0" w:color="auto"/>
        <w:right w:val="none" w:sz="0" w:space="0" w:color="auto"/>
      </w:divBdr>
    </w:div>
    <w:div w:id="658381932">
      <w:bodyDiv w:val="1"/>
      <w:marLeft w:val="0"/>
      <w:marRight w:val="0"/>
      <w:marTop w:val="0"/>
      <w:marBottom w:val="0"/>
      <w:divBdr>
        <w:top w:val="none" w:sz="0" w:space="0" w:color="auto"/>
        <w:left w:val="none" w:sz="0" w:space="0" w:color="auto"/>
        <w:bottom w:val="none" w:sz="0" w:space="0" w:color="auto"/>
        <w:right w:val="none" w:sz="0" w:space="0" w:color="auto"/>
      </w:divBdr>
    </w:div>
    <w:div w:id="664163541">
      <w:bodyDiv w:val="1"/>
      <w:marLeft w:val="0"/>
      <w:marRight w:val="0"/>
      <w:marTop w:val="0"/>
      <w:marBottom w:val="0"/>
      <w:divBdr>
        <w:top w:val="none" w:sz="0" w:space="0" w:color="auto"/>
        <w:left w:val="none" w:sz="0" w:space="0" w:color="auto"/>
        <w:bottom w:val="none" w:sz="0" w:space="0" w:color="auto"/>
        <w:right w:val="none" w:sz="0" w:space="0" w:color="auto"/>
      </w:divBdr>
    </w:div>
    <w:div w:id="715084344">
      <w:bodyDiv w:val="1"/>
      <w:marLeft w:val="0"/>
      <w:marRight w:val="0"/>
      <w:marTop w:val="0"/>
      <w:marBottom w:val="0"/>
      <w:divBdr>
        <w:top w:val="none" w:sz="0" w:space="0" w:color="auto"/>
        <w:left w:val="none" w:sz="0" w:space="0" w:color="auto"/>
        <w:bottom w:val="none" w:sz="0" w:space="0" w:color="auto"/>
        <w:right w:val="none" w:sz="0" w:space="0" w:color="auto"/>
      </w:divBdr>
    </w:div>
    <w:div w:id="821702481">
      <w:bodyDiv w:val="1"/>
      <w:marLeft w:val="0"/>
      <w:marRight w:val="0"/>
      <w:marTop w:val="0"/>
      <w:marBottom w:val="0"/>
      <w:divBdr>
        <w:top w:val="none" w:sz="0" w:space="0" w:color="auto"/>
        <w:left w:val="none" w:sz="0" w:space="0" w:color="auto"/>
        <w:bottom w:val="none" w:sz="0" w:space="0" w:color="auto"/>
        <w:right w:val="none" w:sz="0" w:space="0" w:color="auto"/>
      </w:divBdr>
      <w:divsChild>
        <w:div w:id="1510439904">
          <w:marLeft w:val="0"/>
          <w:marRight w:val="0"/>
          <w:marTop w:val="120"/>
          <w:marBottom w:val="0"/>
          <w:divBdr>
            <w:top w:val="none" w:sz="0" w:space="0" w:color="auto"/>
            <w:left w:val="none" w:sz="0" w:space="0" w:color="auto"/>
            <w:bottom w:val="none" w:sz="0" w:space="0" w:color="auto"/>
            <w:right w:val="none" w:sz="0" w:space="0" w:color="auto"/>
          </w:divBdr>
        </w:div>
        <w:div w:id="1531916793">
          <w:marLeft w:val="0"/>
          <w:marRight w:val="0"/>
          <w:marTop w:val="120"/>
          <w:marBottom w:val="0"/>
          <w:divBdr>
            <w:top w:val="none" w:sz="0" w:space="0" w:color="auto"/>
            <w:left w:val="none" w:sz="0" w:space="0" w:color="auto"/>
            <w:bottom w:val="none" w:sz="0" w:space="0" w:color="auto"/>
            <w:right w:val="none" w:sz="0" w:space="0" w:color="auto"/>
          </w:divBdr>
        </w:div>
      </w:divsChild>
    </w:div>
    <w:div w:id="834995229">
      <w:bodyDiv w:val="1"/>
      <w:marLeft w:val="0"/>
      <w:marRight w:val="0"/>
      <w:marTop w:val="0"/>
      <w:marBottom w:val="0"/>
      <w:divBdr>
        <w:top w:val="none" w:sz="0" w:space="0" w:color="auto"/>
        <w:left w:val="none" w:sz="0" w:space="0" w:color="auto"/>
        <w:bottom w:val="none" w:sz="0" w:space="0" w:color="auto"/>
        <w:right w:val="none" w:sz="0" w:space="0" w:color="auto"/>
      </w:divBdr>
    </w:div>
    <w:div w:id="879779141">
      <w:bodyDiv w:val="1"/>
      <w:marLeft w:val="0"/>
      <w:marRight w:val="0"/>
      <w:marTop w:val="0"/>
      <w:marBottom w:val="0"/>
      <w:divBdr>
        <w:top w:val="none" w:sz="0" w:space="0" w:color="auto"/>
        <w:left w:val="none" w:sz="0" w:space="0" w:color="auto"/>
        <w:bottom w:val="none" w:sz="0" w:space="0" w:color="auto"/>
        <w:right w:val="none" w:sz="0" w:space="0" w:color="auto"/>
      </w:divBdr>
    </w:div>
    <w:div w:id="911357359">
      <w:bodyDiv w:val="1"/>
      <w:marLeft w:val="0"/>
      <w:marRight w:val="0"/>
      <w:marTop w:val="0"/>
      <w:marBottom w:val="0"/>
      <w:divBdr>
        <w:top w:val="none" w:sz="0" w:space="0" w:color="auto"/>
        <w:left w:val="none" w:sz="0" w:space="0" w:color="auto"/>
        <w:bottom w:val="none" w:sz="0" w:space="0" w:color="auto"/>
        <w:right w:val="none" w:sz="0" w:space="0" w:color="auto"/>
      </w:divBdr>
    </w:div>
    <w:div w:id="1022319763">
      <w:bodyDiv w:val="1"/>
      <w:marLeft w:val="0"/>
      <w:marRight w:val="0"/>
      <w:marTop w:val="0"/>
      <w:marBottom w:val="0"/>
      <w:divBdr>
        <w:top w:val="none" w:sz="0" w:space="0" w:color="auto"/>
        <w:left w:val="none" w:sz="0" w:space="0" w:color="auto"/>
        <w:bottom w:val="none" w:sz="0" w:space="0" w:color="auto"/>
        <w:right w:val="none" w:sz="0" w:space="0" w:color="auto"/>
      </w:divBdr>
    </w:div>
    <w:div w:id="1142890527">
      <w:bodyDiv w:val="1"/>
      <w:marLeft w:val="0"/>
      <w:marRight w:val="0"/>
      <w:marTop w:val="0"/>
      <w:marBottom w:val="0"/>
      <w:divBdr>
        <w:top w:val="none" w:sz="0" w:space="0" w:color="auto"/>
        <w:left w:val="none" w:sz="0" w:space="0" w:color="auto"/>
        <w:bottom w:val="none" w:sz="0" w:space="0" w:color="auto"/>
        <w:right w:val="none" w:sz="0" w:space="0" w:color="auto"/>
      </w:divBdr>
    </w:div>
    <w:div w:id="1326199635">
      <w:bodyDiv w:val="1"/>
      <w:marLeft w:val="0"/>
      <w:marRight w:val="0"/>
      <w:marTop w:val="0"/>
      <w:marBottom w:val="0"/>
      <w:divBdr>
        <w:top w:val="none" w:sz="0" w:space="0" w:color="auto"/>
        <w:left w:val="none" w:sz="0" w:space="0" w:color="auto"/>
        <w:bottom w:val="none" w:sz="0" w:space="0" w:color="auto"/>
        <w:right w:val="none" w:sz="0" w:space="0" w:color="auto"/>
      </w:divBdr>
    </w:div>
    <w:div w:id="1413047586">
      <w:bodyDiv w:val="1"/>
      <w:marLeft w:val="0"/>
      <w:marRight w:val="0"/>
      <w:marTop w:val="0"/>
      <w:marBottom w:val="0"/>
      <w:divBdr>
        <w:top w:val="none" w:sz="0" w:space="0" w:color="auto"/>
        <w:left w:val="none" w:sz="0" w:space="0" w:color="auto"/>
        <w:bottom w:val="none" w:sz="0" w:space="0" w:color="auto"/>
        <w:right w:val="none" w:sz="0" w:space="0" w:color="auto"/>
      </w:divBdr>
    </w:div>
    <w:div w:id="1413820285">
      <w:bodyDiv w:val="1"/>
      <w:marLeft w:val="0"/>
      <w:marRight w:val="0"/>
      <w:marTop w:val="0"/>
      <w:marBottom w:val="0"/>
      <w:divBdr>
        <w:top w:val="none" w:sz="0" w:space="0" w:color="auto"/>
        <w:left w:val="none" w:sz="0" w:space="0" w:color="auto"/>
        <w:bottom w:val="none" w:sz="0" w:space="0" w:color="auto"/>
        <w:right w:val="none" w:sz="0" w:space="0" w:color="auto"/>
      </w:divBdr>
    </w:div>
    <w:div w:id="1422335407">
      <w:bodyDiv w:val="1"/>
      <w:marLeft w:val="0"/>
      <w:marRight w:val="0"/>
      <w:marTop w:val="0"/>
      <w:marBottom w:val="0"/>
      <w:divBdr>
        <w:top w:val="none" w:sz="0" w:space="0" w:color="auto"/>
        <w:left w:val="none" w:sz="0" w:space="0" w:color="auto"/>
        <w:bottom w:val="none" w:sz="0" w:space="0" w:color="auto"/>
        <w:right w:val="none" w:sz="0" w:space="0" w:color="auto"/>
      </w:divBdr>
    </w:div>
    <w:div w:id="1560480367">
      <w:bodyDiv w:val="1"/>
      <w:marLeft w:val="0"/>
      <w:marRight w:val="0"/>
      <w:marTop w:val="0"/>
      <w:marBottom w:val="0"/>
      <w:divBdr>
        <w:top w:val="none" w:sz="0" w:space="0" w:color="auto"/>
        <w:left w:val="none" w:sz="0" w:space="0" w:color="auto"/>
        <w:bottom w:val="none" w:sz="0" w:space="0" w:color="auto"/>
        <w:right w:val="none" w:sz="0" w:space="0" w:color="auto"/>
      </w:divBdr>
    </w:div>
    <w:div w:id="1570771343">
      <w:bodyDiv w:val="1"/>
      <w:marLeft w:val="0"/>
      <w:marRight w:val="0"/>
      <w:marTop w:val="0"/>
      <w:marBottom w:val="0"/>
      <w:divBdr>
        <w:top w:val="none" w:sz="0" w:space="0" w:color="auto"/>
        <w:left w:val="none" w:sz="0" w:space="0" w:color="auto"/>
        <w:bottom w:val="none" w:sz="0" w:space="0" w:color="auto"/>
        <w:right w:val="none" w:sz="0" w:space="0" w:color="auto"/>
      </w:divBdr>
    </w:div>
    <w:div w:id="1590188148">
      <w:bodyDiv w:val="1"/>
      <w:marLeft w:val="0"/>
      <w:marRight w:val="0"/>
      <w:marTop w:val="0"/>
      <w:marBottom w:val="0"/>
      <w:divBdr>
        <w:top w:val="none" w:sz="0" w:space="0" w:color="auto"/>
        <w:left w:val="none" w:sz="0" w:space="0" w:color="auto"/>
        <w:bottom w:val="none" w:sz="0" w:space="0" w:color="auto"/>
        <w:right w:val="none" w:sz="0" w:space="0" w:color="auto"/>
      </w:divBdr>
    </w:div>
    <w:div w:id="1609847798">
      <w:bodyDiv w:val="1"/>
      <w:marLeft w:val="0"/>
      <w:marRight w:val="0"/>
      <w:marTop w:val="0"/>
      <w:marBottom w:val="0"/>
      <w:divBdr>
        <w:top w:val="none" w:sz="0" w:space="0" w:color="auto"/>
        <w:left w:val="none" w:sz="0" w:space="0" w:color="auto"/>
        <w:bottom w:val="none" w:sz="0" w:space="0" w:color="auto"/>
        <w:right w:val="none" w:sz="0" w:space="0" w:color="auto"/>
      </w:divBdr>
      <w:divsChild>
        <w:div w:id="463668473">
          <w:marLeft w:val="0"/>
          <w:marRight w:val="0"/>
          <w:marTop w:val="166"/>
          <w:marBottom w:val="166"/>
          <w:divBdr>
            <w:top w:val="none" w:sz="0" w:space="0" w:color="auto"/>
            <w:left w:val="none" w:sz="0" w:space="0" w:color="auto"/>
            <w:bottom w:val="none" w:sz="0" w:space="0" w:color="auto"/>
            <w:right w:val="none" w:sz="0" w:space="0" w:color="auto"/>
          </w:divBdr>
          <w:divsChild>
            <w:div w:id="1749617021">
              <w:marLeft w:val="0"/>
              <w:marRight w:val="0"/>
              <w:marTop w:val="0"/>
              <w:marBottom w:val="0"/>
              <w:divBdr>
                <w:top w:val="none" w:sz="0" w:space="0" w:color="auto"/>
                <w:left w:val="none" w:sz="0" w:space="0" w:color="auto"/>
                <w:bottom w:val="none" w:sz="0" w:space="0" w:color="auto"/>
                <w:right w:val="none" w:sz="0" w:space="0" w:color="auto"/>
              </w:divBdr>
            </w:div>
          </w:divsChild>
        </w:div>
        <w:div w:id="1582329273">
          <w:marLeft w:val="0"/>
          <w:marRight w:val="0"/>
          <w:marTop w:val="0"/>
          <w:marBottom w:val="166"/>
          <w:divBdr>
            <w:top w:val="none" w:sz="0" w:space="0" w:color="auto"/>
            <w:left w:val="none" w:sz="0" w:space="0" w:color="auto"/>
            <w:bottom w:val="none" w:sz="0" w:space="0" w:color="auto"/>
            <w:right w:val="none" w:sz="0" w:space="0" w:color="auto"/>
          </w:divBdr>
          <w:divsChild>
            <w:div w:id="592476041">
              <w:marLeft w:val="0"/>
              <w:marRight w:val="0"/>
              <w:marTop w:val="0"/>
              <w:marBottom w:val="0"/>
              <w:divBdr>
                <w:top w:val="none" w:sz="0" w:space="0" w:color="auto"/>
                <w:left w:val="none" w:sz="0" w:space="0" w:color="auto"/>
                <w:bottom w:val="none" w:sz="0" w:space="0" w:color="auto"/>
                <w:right w:val="none" w:sz="0" w:space="0" w:color="auto"/>
              </w:divBdr>
              <w:divsChild>
                <w:div w:id="1589541407">
                  <w:marLeft w:val="0"/>
                  <w:marRight w:val="0"/>
                  <w:marTop w:val="0"/>
                  <w:marBottom w:val="0"/>
                  <w:divBdr>
                    <w:top w:val="none" w:sz="0" w:space="0" w:color="auto"/>
                    <w:left w:val="none" w:sz="0" w:space="0" w:color="auto"/>
                    <w:bottom w:val="none" w:sz="0" w:space="0" w:color="auto"/>
                    <w:right w:val="none" w:sz="0" w:space="0" w:color="auto"/>
                  </w:divBdr>
                  <w:divsChild>
                    <w:div w:id="1066993204">
                      <w:marLeft w:val="0"/>
                      <w:marRight w:val="0"/>
                      <w:marTop w:val="0"/>
                      <w:marBottom w:val="0"/>
                      <w:divBdr>
                        <w:top w:val="none" w:sz="0" w:space="0" w:color="auto"/>
                        <w:left w:val="none" w:sz="0" w:space="0" w:color="auto"/>
                        <w:bottom w:val="none" w:sz="0" w:space="0" w:color="auto"/>
                        <w:right w:val="none" w:sz="0" w:space="0" w:color="auto"/>
                      </w:divBdr>
                    </w:div>
                    <w:div w:id="2115397278">
                      <w:marLeft w:val="0"/>
                      <w:marRight w:val="0"/>
                      <w:marTop w:val="0"/>
                      <w:marBottom w:val="0"/>
                      <w:divBdr>
                        <w:top w:val="none" w:sz="0" w:space="0" w:color="auto"/>
                        <w:left w:val="none" w:sz="0" w:space="0" w:color="auto"/>
                        <w:bottom w:val="none" w:sz="0" w:space="0" w:color="auto"/>
                        <w:right w:val="none" w:sz="0" w:space="0" w:color="auto"/>
                      </w:divBdr>
                    </w:div>
                  </w:divsChild>
                </w:div>
                <w:div w:id="1980763575">
                  <w:marLeft w:val="0"/>
                  <w:marRight w:val="0"/>
                  <w:marTop w:val="0"/>
                  <w:marBottom w:val="0"/>
                  <w:divBdr>
                    <w:top w:val="none" w:sz="0" w:space="0" w:color="auto"/>
                    <w:left w:val="none" w:sz="0" w:space="0" w:color="auto"/>
                    <w:bottom w:val="none" w:sz="0" w:space="0" w:color="auto"/>
                    <w:right w:val="none" w:sz="0" w:space="0" w:color="auto"/>
                  </w:divBdr>
                  <w:divsChild>
                    <w:div w:id="1426531987">
                      <w:marLeft w:val="0"/>
                      <w:marRight w:val="0"/>
                      <w:marTop w:val="0"/>
                      <w:marBottom w:val="0"/>
                      <w:divBdr>
                        <w:top w:val="none" w:sz="0" w:space="0" w:color="auto"/>
                        <w:left w:val="none" w:sz="0" w:space="0" w:color="auto"/>
                        <w:bottom w:val="none" w:sz="0" w:space="0" w:color="auto"/>
                        <w:right w:val="none" w:sz="0" w:space="0" w:color="auto"/>
                      </w:divBdr>
                      <w:divsChild>
                        <w:div w:id="163594987">
                          <w:marLeft w:val="0"/>
                          <w:marRight w:val="0"/>
                          <w:marTop w:val="0"/>
                          <w:marBottom w:val="0"/>
                          <w:divBdr>
                            <w:top w:val="none" w:sz="0" w:space="0" w:color="auto"/>
                            <w:left w:val="none" w:sz="0" w:space="0" w:color="auto"/>
                            <w:bottom w:val="none" w:sz="0" w:space="0" w:color="auto"/>
                            <w:right w:val="none" w:sz="0" w:space="0" w:color="auto"/>
                          </w:divBdr>
                        </w:div>
                        <w:div w:id="10038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7888">
      <w:bodyDiv w:val="1"/>
      <w:marLeft w:val="0"/>
      <w:marRight w:val="0"/>
      <w:marTop w:val="0"/>
      <w:marBottom w:val="0"/>
      <w:divBdr>
        <w:top w:val="none" w:sz="0" w:space="0" w:color="auto"/>
        <w:left w:val="none" w:sz="0" w:space="0" w:color="auto"/>
        <w:bottom w:val="none" w:sz="0" w:space="0" w:color="auto"/>
        <w:right w:val="none" w:sz="0" w:space="0" w:color="auto"/>
      </w:divBdr>
    </w:div>
    <w:div w:id="1765417891">
      <w:bodyDiv w:val="1"/>
      <w:marLeft w:val="0"/>
      <w:marRight w:val="0"/>
      <w:marTop w:val="0"/>
      <w:marBottom w:val="0"/>
      <w:divBdr>
        <w:top w:val="none" w:sz="0" w:space="0" w:color="auto"/>
        <w:left w:val="none" w:sz="0" w:space="0" w:color="auto"/>
        <w:bottom w:val="none" w:sz="0" w:space="0" w:color="auto"/>
        <w:right w:val="none" w:sz="0" w:space="0" w:color="auto"/>
      </w:divBdr>
    </w:div>
    <w:div w:id="1830101057">
      <w:bodyDiv w:val="1"/>
      <w:marLeft w:val="0"/>
      <w:marRight w:val="0"/>
      <w:marTop w:val="0"/>
      <w:marBottom w:val="0"/>
      <w:divBdr>
        <w:top w:val="none" w:sz="0" w:space="0" w:color="auto"/>
        <w:left w:val="none" w:sz="0" w:space="0" w:color="auto"/>
        <w:bottom w:val="none" w:sz="0" w:space="0" w:color="auto"/>
        <w:right w:val="none" w:sz="0" w:space="0" w:color="auto"/>
      </w:divBdr>
    </w:div>
    <w:div w:id="1853103343">
      <w:bodyDiv w:val="1"/>
      <w:marLeft w:val="0"/>
      <w:marRight w:val="0"/>
      <w:marTop w:val="0"/>
      <w:marBottom w:val="0"/>
      <w:divBdr>
        <w:top w:val="none" w:sz="0" w:space="0" w:color="auto"/>
        <w:left w:val="none" w:sz="0" w:space="0" w:color="auto"/>
        <w:bottom w:val="none" w:sz="0" w:space="0" w:color="auto"/>
        <w:right w:val="none" w:sz="0" w:space="0" w:color="auto"/>
      </w:divBdr>
    </w:div>
    <w:div w:id="1881625077">
      <w:bodyDiv w:val="1"/>
      <w:marLeft w:val="0"/>
      <w:marRight w:val="0"/>
      <w:marTop w:val="0"/>
      <w:marBottom w:val="0"/>
      <w:divBdr>
        <w:top w:val="none" w:sz="0" w:space="0" w:color="auto"/>
        <w:left w:val="none" w:sz="0" w:space="0" w:color="auto"/>
        <w:bottom w:val="none" w:sz="0" w:space="0" w:color="auto"/>
        <w:right w:val="none" w:sz="0" w:space="0" w:color="auto"/>
      </w:divBdr>
    </w:div>
    <w:div w:id="1885676302">
      <w:bodyDiv w:val="1"/>
      <w:marLeft w:val="0"/>
      <w:marRight w:val="0"/>
      <w:marTop w:val="0"/>
      <w:marBottom w:val="0"/>
      <w:divBdr>
        <w:top w:val="none" w:sz="0" w:space="0" w:color="auto"/>
        <w:left w:val="none" w:sz="0" w:space="0" w:color="auto"/>
        <w:bottom w:val="none" w:sz="0" w:space="0" w:color="auto"/>
        <w:right w:val="none" w:sz="0" w:space="0" w:color="auto"/>
      </w:divBdr>
    </w:div>
    <w:div w:id="1893686758">
      <w:bodyDiv w:val="1"/>
      <w:marLeft w:val="0"/>
      <w:marRight w:val="0"/>
      <w:marTop w:val="0"/>
      <w:marBottom w:val="0"/>
      <w:divBdr>
        <w:top w:val="none" w:sz="0" w:space="0" w:color="auto"/>
        <w:left w:val="none" w:sz="0" w:space="0" w:color="auto"/>
        <w:bottom w:val="none" w:sz="0" w:space="0" w:color="auto"/>
        <w:right w:val="none" w:sz="0" w:space="0" w:color="auto"/>
      </w:divBdr>
      <w:divsChild>
        <w:div w:id="1451049915">
          <w:marLeft w:val="0"/>
          <w:marRight w:val="0"/>
          <w:marTop w:val="166"/>
          <w:marBottom w:val="166"/>
          <w:divBdr>
            <w:top w:val="none" w:sz="0" w:space="0" w:color="auto"/>
            <w:left w:val="none" w:sz="0" w:space="0" w:color="auto"/>
            <w:bottom w:val="none" w:sz="0" w:space="0" w:color="auto"/>
            <w:right w:val="none" w:sz="0" w:space="0" w:color="auto"/>
          </w:divBdr>
          <w:divsChild>
            <w:div w:id="316541198">
              <w:marLeft w:val="0"/>
              <w:marRight w:val="0"/>
              <w:marTop w:val="0"/>
              <w:marBottom w:val="0"/>
              <w:divBdr>
                <w:top w:val="none" w:sz="0" w:space="0" w:color="auto"/>
                <w:left w:val="none" w:sz="0" w:space="0" w:color="auto"/>
                <w:bottom w:val="none" w:sz="0" w:space="0" w:color="auto"/>
                <w:right w:val="none" w:sz="0" w:space="0" w:color="auto"/>
              </w:divBdr>
            </w:div>
          </w:divsChild>
        </w:div>
        <w:div w:id="1939873658">
          <w:marLeft w:val="0"/>
          <w:marRight w:val="0"/>
          <w:marTop w:val="0"/>
          <w:marBottom w:val="166"/>
          <w:divBdr>
            <w:top w:val="none" w:sz="0" w:space="0" w:color="auto"/>
            <w:left w:val="none" w:sz="0" w:space="0" w:color="auto"/>
            <w:bottom w:val="none" w:sz="0" w:space="0" w:color="auto"/>
            <w:right w:val="none" w:sz="0" w:space="0" w:color="auto"/>
          </w:divBdr>
          <w:divsChild>
            <w:div w:id="797601059">
              <w:marLeft w:val="0"/>
              <w:marRight w:val="0"/>
              <w:marTop w:val="0"/>
              <w:marBottom w:val="0"/>
              <w:divBdr>
                <w:top w:val="none" w:sz="0" w:space="0" w:color="auto"/>
                <w:left w:val="none" w:sz="0" w:space="0" w:color="auto"/>
                <w:bottom w:val="none" w:sz="0" w:space="0" w:color="auto"/>
                <w:right w:val="none" w:sz="0" w:space="0" w:color="auto"/>
              </w:divBdr>
              <w:divsChild>
                <w:div w:id="949510399">
                  <w:marLeft w:val="0"/>
                  <w:marRight w:val="0"/>
                  <w:marTop w:val="0"/>
                  <w:marBottom w:val="0"/>
                  <w:divBdr>
                    <w:top w:val="none" w:sz="0" w:space="0" w:color="auto"/>
                    <w:left w:val="none" w:sz="0" w:space="0" w:color="auto"/>
                    <w:bottom w:val="none" w:sz="0" w:space="0" w:color="auto"/>
                    <w:right w:val="none" w:sz="0" w:space="0" w:color="auto"/>
                  </w:divBdr>
                  <w:divsChild>
                    <w:div w:id="362293476">
                      <w:marLeft w:val="0"/>
                      <w:marRight w:val="0"/>
                      <w:marTop w:val="0"/>
                      <w:marBottom w:val="0"/>
                      <w:divBdr>
                        <w:top w:val="none" w:sz="0" w:space="0" w:color="auto"/>
                        <w:left w:val="none" w:sz="0" w:space="0" w:color="auto"/>
                        <w:bottom w:val="none" w:sz="0" w:space="0" w:color="auto"/>
                        <w:right w:val="none" w:sz="0" w:space="0" w:color="auto"/>
                      </w:divBdr>
                    </w:div>
                    <w:div w:id="1061632845">
                      <w:marLeft w:val="0"/>
                      <w:marRight w:val="0"/>
                      <w:marTop w:val="0"/>
                      <w:marBottom w:val="0"/>
                      <w:divBdr>
                        <w:top w:val="none" w:sz="0" w:space="0" w:color="auto"/>
                        <w:left w:val="none" w:sz="0" w:space="0" w:color="auto"/>
                        <w:bottom w:val="none" w:sz="0" w:space="0" w:color="auto"/>
                        <w:right w:val="none" w:sz="0" w:space="0" w:color="auto"/>
                      </w:divBdr>
                    </w:div>
                  </w:divsChild>
                </w:div>
                <w:div w:id="1257638684">
                  <w:marLeft w:val="0"/>
                  <w:marRight w:val="0"/>
                  <w:marTop w:val="0"/>
                  <w:marBottom w:val="0"/>
                  <w:divBdr>
                    <w:top w:val="none" w:sz="0" w:space="0" w:color="auto"/>
                    <w:left w:val="none" w:sz="0" w:space="0" w:color="auto"/>
                    <w:bottom w:val="none" w:sz="0" w:space="0" w:color="auto"/>
                    <w:right w:val="none" w:sz="0" w:space="0" w:color="auto"/>
                  </w:divBdr>
                  <w:divsChild>
                    <w:div w:id="1381711598">
                      <w:marLeft w:val="0"/>
                      <w:marRight w:val="0"/>
                      <w:marTop w:val="0"/>
                      <w:marBottom w:val="0"/>
                      <w:divBdr>
                        <w:top w:val="none" w:sz="0" w:space="0" w:color="auto"/>
                        <w:left w:val="none" w:sz="0" w:space="0" w:color="auto"/>
                        <w:bottom w:val="none" w:sz="0" w:space="0" w:color="auto"/>
                        <w:right w:val="none" w:sz="0" w:space="0" w:color="auto"/>
                      </w:divBdr>
                      <w:divsChild>
                        <w:div w:id="429200730">
                          <w:marLeft w:val="0"/>
                          <w:marRight w:val="0"/>
                          <w:marTop w:val="0"/>
                          <w:marBottom w:val="0"/>
                          <w:divBdr>
                            <w:top w:val="none" w:sz="0" w:space="0" w:color="auto"/>
                            <w:left w:val="none" w:sz="0" w:space="0" w:color="auto"/>
                            <w:bottom w:val="none" w:sz="0" w:space="0" w:color="auto"/>
                            <w:right w:val="none" w:sz="0" w:space="0" w:color="auto"/>
                          </w:divBdr>
                        </w:div>
                        <w:div w:id="7298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raf.gorgey@va.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7BDB4-2052-4BEE-BD9A-2E57B29D3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6128</Words>
  <Characters>34931</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2019-08-24T22:26:00Z</dcterms:created>
  <dcterms:modified xsi:type="dcterms:W3CDTF">2019-08-24T22:26:00Z</dcterms:modified>
</cp:coreProperties>
</file>