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FDA" w:rsidRPr="00865B4D" w:rsidRDefault="007D1FDA" w:rsidP="00374EEB">
      <w:pPr>
        <w:wordWrap/>
        <w:spacing w:line="360" w:lineRule="auto"/>
        <w:rPr>
          <w:rFonts w:ascii="Book Antiqua" w:hAnsi="Book Antiqua" w:cs="Tahoma"/>
          <w:b/>
          <w:color w:val="000000"/>
          <w:szCs w:val="24"/>
        </w:rPr>
      </w:pPr>
      <w:bookmarkStart w:id="0" w:name="OLE_LINK169"/>
      <w:bookmarkStart w:id="1" w:name="OLE_LINK170"/>
      <w:bookmarkStart w:id="2" w:name="OLE_LINK193"/>
      <w:bookmarkStart w:id="3" w:name="OLE_LINK246"/>
      <w:bookmarkStart w:id="4" w:name="OLE_LINK248"/>
      <w:r w:rsidRPr="00865B4D">
        <w:rPr>
          <w:rFonts w:ascii="Book Antiqua" w:hAnsi="Book Antiqua" w:cs="Tahoma"/>
          <w:b/>
          <w:color w:val="0000FF"/>
          <w:szCs w:val="24"/>
        </w:rPr>
        <w:t xml:space="preserve">Name of journal: </w:t>
      </w:r>
      <w:r w:rsidRPr="00865B4D">
        <w:rPr>
          <w:rFonts w:ascii="Book Antiqua" w:hAnsi="Book Antiqua" w:cs="Tahoma"/>
          <w:b/>
          <w:color w:val="000000"/>
          <w:szCs w:val="24"/>
        </w:rPr>
        <w:t>World Journal of Gastroenterology</w:t>
      </w:r>
    </w:p>
    <w:p w:rsidR="007D1FDA" w:rsidRPr="00865B4D" w:rsidRDefault="007D1FDA" w:rsidP="00374EEB">
      <w:pPr>
        <w:wordWrap/>
        <w:spacing w:line="360" w:lineRule="auto"/>
        <w:rPr>
          <w:rFonts w:ascii="Book Antiqua" w:eastAsia="宋体" w:hAnsi="Book Antiqua" w:cs="Tahoma"/>
          <w:b/>
          <w:color w:val="0000FF"/>
          <w:szCs w:val="24"/>
          <w:lang w:eastAsia="zh-CN"/>
        </w:rPr>
      </w:pPr>
      <w:r w:rsidRPr="00865B4D">
        <w:rPr>
          <w:rFonts w:ascii="Book Antiqua" w:hAnsi="Book Antiqua" w:cs="Tahoma"/>
          <w:b/>
          <w:color w:val="0000FF"/>
          <w:szCs w:val="24"/>
        </w:rPr>
        <w:t xml:space="preserve">ESPS Manuscript NO: </w:t>
      </w:r>
      <w:r w:rsidRPr="00865B4D">
        <w:rPr>
          <w:rFonts w:ascii="Book Antiqua" w:eastAsia="宋体" w:hAnsi="Book Antiqua" w:cs="Tahoma"/>
          <w:b/>
          <w:color w:val="0000FF"/>
          <w:szCs w:val="24"/>
          <w:lang w:eastAsia="zh-CN"/>
        </w:rPr>
        <w:t>4772</w:t>
      </w:r>
    </w:p>
    <w:p w:rsidR="007D1FDA" w:rsidRPr="00865B4D" w:rsidRDefault="007D1FDA" w:rsidP="00374EEB">
      <w:pPr>
        <w:wordWrap/>
        <w:spacing w:line="360" w:lineRule="auto"/>
        <w:rPr>
          <w:rFonts w:ascii="Book Antiqua" w:eastAsia="宋体" w:hAnsi="Book Antiqua" w:cs="Tahoma"/>
          <w:b/>
          <w:color w:val="000000"/>
          <w:szCs w:val="24"/>
          <w:lang w:eastAsia="zh-CN"/>
        </w:rPr>
      </w:pPr>
      <w:r w:rsidRPr="00865B4D">
        <w:rPr>
          <w:rFonts w:ascii="Book Antiqua" w:hAnsi="Book Antiqua" w:cs="Tahoma"/>
          <w:b/>
          <w:color w:val="0000FF"/>
          <w:szCs w:val="24"/>
        </w:rPr>
        <w:t xml:space="preserve">Columns: </w:t>
      </w:r>
      <w:r w:rsidRPr="00865B4D">
        <w:rPr>
          <w:rFonts w:ascii="Book Antiqua" w:eastAsia="宋体" w:hAnsi="Book Antiqua" w:cs="Tahoma"/>
          <w:b/>
          <w:color w:val="000000"/>
          <w:szCs w:val="24"/>
          <w:lang w:eastAsia="zh-CN"/>
        </w:rPr>
        <w:t>CASE REPORT</w:t>
      </w:r>
    </w:p>
    <w:p w:rsidR="007D1FDA" w:rsidRPr="00865B4D" w:rsidRDefault="007D1FDA" w:rsidP="00374EEB">
      <w:pPr>
        <w:wordWrap/>
        <w:spacing w:line="360" w:lineRule="auto"/>
        <w:rPr>
          <w:rFonts w:ascii="Book Antiqua" w:eastAsia="宋体" w:hAnsi="Book Antiqua" w:cs="Tahoma"/>
          <w:b/>
          <w:color w:val="0000FF"/>
          <w:szCs w:val="24"/>
          <w:lang w:eastAsia="zh-CN"/>
        </w:rPr>
      </w:pPr>
    </w:p>
    <w:bookmarkEnd w:id="0"/>
    <w:bookmarkEnd w:id="1"/>
    <w:bookmarkEnd w:id="2"/>
    <w:bookmarkEnd w:id="3"/>
    <w:bookmarkEnd w:id="4"/>
    <w:p w:rsidR="007D1FDA" w:rsidRPr="00865B4D" w:rsidRDefault="007D1FDA" w:rsidP="00374EEB">
      <w:pPr>
        <w:wordWrap/>
        <w:spacing w:line="360" w:lineRule="auto"/>
        <w:rPr>
          <w:rFonts w:ascii="Book Antiqua" w:hAnsi="Book Antiqua"/>
          <w:kern w:val="0"/>
          <w:szCs w:val="24"/>
        </w:rPr>
      </w:pPr>
      <w:r w:rsidRPr="00865B4D">
        <w:rPr>
          <w:rFonts w:ascii="Book Antiqua" w:hAnsi="Book Antiqua"/>
          <w:kern w:val="0"/>
          <w:szCs w:val="24"/>
        </w:rPr>
        <w:t>Ileal polypoid lymphangiectasial bleeding diagnosed and treated by double balloon enteroscopy</w:t>
      </w:r>
      <w:bookmarkStart w:id="5" w:name="_GoBack"/>
      <w:bookmarkEnd w:id="5"/>
    </w:p>
    <w:p w:rsidR="007D1FDA" w:rsidRPr="001B2370" w:rsidRDefault="007D1FDA" w:rsidP="00374EEB">
      <w:pPr>
        <w:wordWrap/>
        <w:spacing w:line="360" w:lineRule="auto"/>
        <w:rPr>
          <w:rFonts w:ascii="Book Antiqua" w:hAnsi="Book Antiqua"/>
          <w:kern w:val="0"/>
          <w:szCs w:val="24"/>
        </w:rPr>
      </w:pPr>
    </w:p>
    <w:p w:rsidR="007D1FDA" w:rsidRPr="001B2370" w:rsidRDefault="007D1FDA" w:rsidP="00374EEB">
      <w:pPr>
        <w:wordWrap/>
        <w:spacing w:line="360" w:lineRule="auto"/>
        <w:rPr>
          <w:rFonts w:ascii="Book Antiqua" w:eastAsia="Arial Unicode MS" w:hAnsi="Book Antiqua" w:cs="Arial Unicode MS"/>
          <w:szCs w:val="24"/>
          <w:lang w:eastAsia="zh-CN"/>
        </w:rPr>
      </w:pPr>
      <w:r w:rsidRPr="001B2370">
        <w:rPr>
          <w:rFonts w:ascii="Book Antiqua" w:hAnsi="Book Antiqua"/>
          <w:bCs/>
          <w:szCs w:val="24"/>
        </w:rPr>
        <w:t>Park</w:t>
      </w:r>
      <w:r w:rsidRPr="001B2370">
        <w:rPr>
          <w:rFonts w:ascii="Book Antiqua" w:eastAsia="Arial Unicode MS" w:hAnsi="Book Antiqua" w:cs="Arial Unicode MS"/>
          <w:szCs w:val="24"/>
        </w:rPr>
        <w:t xml:space="preserve"> </w:t>
      </w:r>
      <w:r w:rsidRPr="001B2370">
        <w:rPr>
          <w:rFonts w:ascii="Book Antiqua" w:eastAsia="Arial Unicode MS" w:hAnsi="Book Antiqua" w:cs="Arial Unicode MS"/>
          <w:szCs w:val="24"/>
          <w:lang w:eastAsia="zh-CN"/>
        </w:rPr>
        <w:t xml:space="preserve">MS </w:t>
      </w:r>
      <w:r w:rsidRPr="001B2370">
        <w:rPr>
          <w:rFonts w:ascii="Book Antiqua" w:eastAsia="Arial Unicode MS" w:hAnsi="Book Antiqua" w:cs="Arial Unicode MS"/>
          <w:i/>
          <w:szCs w:val="24"/>
          <w:lang w:eastAsia="zh-CN"/>
        </w:rPr>
        <w:t>et al.</w:t>
      </w:r>
      <w:r w:rsidRPr="001B2370">
        <w:rPr>
          <w:rFonts w:ascii="Book Antiqua" w:eastAsia="Arial Unicode MS" w:hAnsi="Book Antiqua" w:cs="Arial Unicode MS"/>
          <w:szCs w:val="24"/>
          <w:lang w:eastAsia="zh-CN"/>
        </w:rPr>
        <w:t xml:space="preserve"> </w:t>
      </w:r>
      <w:r w:rsidRPr="001B2370">
        <w:rPr>
          <w:rFonts w:ascii="Book Antiqua" w:eastAsia="Arial Unicode MS" w:hAnsi="Book Antiqua" w:cs="Arial Unicode MS"/>
          <w:szCs w:val="24"/>
        </w:rPr>
        <w:t>DBE-treated ileal polyp</w:t>
      </w:r>
      <w:r>
        <w:rPr>
          <w:rFonts w:ascii="Book Antiqua" w:eastAsia="Arial Unicode MS" w:hAnsi="Book Antiqua" w:cs="Arial Unicode MS"/>
          <w:szCs w:val="24"/>
        </w:rPr>
        <w:t>oid lymphangiectasial bleeding</w:t>
      </w:r>
    </w:p>
    <w:p w:rsidR="007D1FDA" w:rsidRPr="00865B4D" w:rsidRDefault="007D1FDA" w:rsidP="00374EEB">
      <w:pPr>
        <w:wordWrap/>
        <w:spacing w:line="360" w:lineRule="auto"/>
        <w:rPr>
          <w:rFonts w:ascii="Book Antiqua" w:eastAsia="宋体" w:hAnsi="Book Antiqua"/>
          <w:kern w:val="0"/>
          <w:szCs w:val="24"/>
          <w:lang w:eastAsia="zh-CN"/>
        </w:rPr>
      </w:pPr>
    </w:p>
    <w:p w:rsidR="007D1FDA" w:rsidRPr="00865B4D" w:rsidRDefault="007D1FDA" w:rsidP="00374EEB">
      <w:pPr>
        <w:pStyle w:val="hstyle0"/>
        <w:spacing w:line="360" w:lineRule="auto"/>
        <w:ind w:right="-261"/>
        <w:rPr>
          <w:rFonts w:ascii="Book Antiqua" w:hAnsi="Book Antiqua"/>
          <w:szCs w:val="24"/>
        </w:rPr>
      </w:pPr>
      <w:r w:rsidRPr="00865B4D">
        <w:rPr>
          <w:rFonts w:ascii="Book Antiqua" w:hAnsi="Book Antiqua"/>
          <w:bCs/>
          <w:szCs w:val="24"/>
        </w:rPr>
        <w:t>Min Seon Park</w:t>
      </w:r>
      <w:r w:rsidRPr="00865B4D">
        <w:rPr>
          <w:rFonts w:ascii="Book Antiqua" w:eastAsia="Gulim" w:hAnsi="Book Antiqua"/>
          <w:szCs w:val="24"/>
        </w:rPr>
        <w:t xml:space="preserve">, Beom Jae Lee, Dae Hoe Gu, </w:t>
      </w:r>
      <w:r w:rsidRPr="00865B4D">
        <w:rPr>
          <w:rFonts w:ascii="Book Antiqua" w:hAnsi="Book Antiqua"/>
          <w:bCs/>
          <w:szCs w:val="24"/>
        </w:rPr>
        <w:t>Jeung-Hui Pyo</w:t>
      </w:r>
      <w:r w:rsidRPr="00865B4D">
        <w:rPr>
          <w:rFonts w:ascii="Book Antiqua" w:eastAsia="Gulim" w:hAnsi="Book Antiqua"/>
          <w:szCs w:val="24"/>
        </w:rPr>
        <w:t xml:space="preserve">, Kyeong Jin Kim, </w:t>
      </w:r>
      <w:r w:rsidRPr="00865B4D">
        <w:rPr>
          <w:rFonts w:ascii="Book Antiqua" w:hAnsi="Book Antiqua"/>
          <w:bCs/>
          <w:szCs w:val="24"/>
        </w:rPr>
        <w:t>Yun Ho Lee</w:t>
      </w:r>
      <w:r w:rsidRPr="00865B4D">
        <w:rPr>
          <w:rFonts w:ascii="Book Antiqua" w:eastAsia="Gulim" w:hAnsi="Book Antiqua"/>
          <w:szCs w:val="24"/>
        </w:rPr>
        <w:t>, Moon Kyung Joo, Jong-Jae Park, Jae Seon Kim, Young-Tae Bak</w:t>
      </w:r>
    </w:p>
    <w:p w:rsidR="007D1FDA" w:rsidRPr="00865B4D" w:rsidRDefault="007D1FDA" w:rsidP="00374EEB">
      <w:pPr>
        <w:pStyle w:val="hstyle0"/>
        <w:spacing w:line="360" w:lineRule="auto"/>
        <w:ind w:right="-261"/>
        <w:rPr>
          <w:rFonts w:ascii="Book Antiqua" w:eastAsia="宋体" w:hAnsi="Book Antiqua"/>
          <w:b/>
          <w:szCs w:val="24"/>
          <w:lang w:eastAsia="zh-CN"/>
        </w:rPr>
      </w:pPr>
    </w:p>
    <w:p w:rsidR="007D1FDA" w:rsidRPr="00865B4D" w:rsidRDefault="007D1FDA" w:rsidP="00374EEB">
      <w:pPr>
        <w:pStyle w:val="hstyle0"/>
        <w:spacing w:line="360" w:lineRule="auto"/>
        <w:ind w:right="-261"/>
        <w:rPr>
          <w:rFonts w:ascii="Book Antiqua" w:hAnsi="Book Antiqua"/>
          <w:szCs w:val="24"/>
        </w:rPr>
      </w:pPr>
      <w:r w:rsidRPr="00865B4D">
        <w:rPr>
          <w:rFonts w:ascii="Book Antiqua" w:hAnsi="Book Antiqua"/>
          <w:b/>
          <w:bCs/>
          <w:szCs w:val="24"/>
        </w:rPr>
        <w:t>Min Seon Park</w:t>
      </w:r>
      <w:r w:rsidRPr="00865B4D">
        <w:rPr>
          <w:rFonts w:ascii="Book Antiqua" w:eastAsia="Gulim" w:hAnsi="Book Antiqua"/>
          <w:b/>
          <w:szCs w:val="24"/>
        </w:rPr>
        <w:t xml:space="preserve">, Beom Jae Lee, Dae Hoe Gu, </w:t>
      </w:r>
      <w:r w:rsidRPr="00865B4D">
        <w:rPr>
          <w:rFonts w:ascii="Book Antiqua" w:hAnsi="Book Antiqua"/>
          <w:b/>
          <w:bCs/>
          <w:szCs w:val="24"/>
        </w:rPr>
        <w:t>Jeung-Hui Pyo</w:t>
      </w:r>
      <w:r w:rsidRPr="00865B4D">
        <w:rPr>
          <w:rFonts w:ascii="Book Antiqua" w:eastAsia="Gulim" w:hAnsi="Book Antiqua"/>
          <w:b/>
          <w:szCs w:val="24"/>
        </w:rPr>
        <w:t xml:space="preserve">, Kyeong Jin Kim, </w:t>
      </w:r>
      <w:r w:rsidRPr="00865B4D">
        <w:rPr>
          <w:rFonts w:ascii="Book Antiqua" w:hAnsi="Book Antiqua"/>
          <w:b/>
          <w:bCs/>
          <w:szCs w:val="24"/>
        </w:rPr>
        <w:t>Yun Ho Lee</w:t>
      </w:r>
      <w:r w:rsidRPr="00865B4D">
        <w:rPr>
          <w:rFonts w:ascii="Book Antiqua" w:eastAsia="Gulim" w:hAnsi="Book Antiqua"/>
          <w:b/>
          <w:szCs w:val="24"/>
        </w:rPr>
        <w:t>, Moon Kyung Joo, Jong-Jae Park, Jae Seon Kim, Young-Tae Bak</w:t>
      </w:r>
      <w:r w:rsidRPr="00865B4D">
        <w:rPr>
          <w:rFonts w:ascii="Book Antiqua" w:eastAsia="宋体" w:hAnsi="Book Antiqua"/>
          <w:b/>
          <w:szCs w:val="24"/>
          <w:lang w:eastAsia="zh-CN"/>
        </w:rPr>
        <w:t>,</w:t>
      </w:r>
      <w:r w:rsidRPr="00865B4D">
        <w:rPr>
          <w:rFonts w:ascii="Book Antiqua" w:eastAsia="宋体" w:hAnsi="Book Antiqua"/>
          <w:szCs w:val="24"/>
          <w:lang w:eastAsia="zh-CN"/>
        </w:rPr>
        <w:t xml:space="preserve"> </w:t>
      </w:r>
      <w:r w:rsidRPr="00865B4D">
        <w:rPr>
          <w:rFonts w:ascii="Book Antiqua" w:hAnsi="Book Antiqua"/>
          <w:szCs w:val="24"/>
        </w:rPr>
        <w:t xml:space="preserve">Division of Gastroenterology, Department of Internal Medicine, Korea University Guro hospitial, Gurodong-gil 97, Guro-gu, Seoul 152-703, </w:t>
      </w:r>
      <w:r w:rsidRPr="00865B4D">
        <w:rPr>
          <w:rFonts w:ascii="Book Antiqua" w:eastAsia="宋体" w:hAnsi="Book Antiqua"/>
          <w:szCs w:val="24"/>
          <w:lang w:eastAsia="zh-CN"/>
        </w:rPr>
        <w:t xml:space="preserve">South </w:t>
      </w:r>
      <w:r w:rsidRPr="00865B4D">
        <w:rPr>
          <w:rFonts w:ascii="Book Antiqua" w:hAnsi="Book Antiqua"/>
          <w:szCs w:val="24"/>
        </w:rPr>
        <w:t>Korea</w:t>
      </w:r>
    </w:p>
    <w:p w:rsidR="007D1FDA" w:rsidRPr="00865B4D" w:rsidRDefault="007D1FDA" w:rsidP="00374EEB">
      <w:pPr>
        <w:pStyle w:val="hstyle0"/>
        <w:spacing w:line="360" w:lineRule="auto"/>
        <w:ind w:right="-261"/>
        <w:rPr>
          <w:rFonts w:ascii="Book Antiqua" w:hAnsi="Book Antiqua"/>
          <w:b/>
          <w:bCs/>
          <w:szCs w:val="24"/>
        </w:rPr>
      </w:pPr>
    </w:p>
    <w:p w:rsidR="007D1FDA" w:rsidRPr="00865B4D" w:rsidRDefault="007D1FDA" w:rsidP="00374EEB">
      <w:pPr>
        <w:wordWrap/>
        <w:spacing w:line="360" w:lineRule="auto"/>
        <w:rPr>
          <w:rFonts w:ascii="Book Antiqua" w:hAnsi="Book Antiqua"/>
          <w:szCs w:val="24"/>
        </w:rPr>
      </w:pPr>
      <w:r w:rsidRPr="00865B4D">
        <w:rPr>
          <w:rFonts w:ascii="Book Antiqua" w:eastAsia="MS Mincho" w:hAnsi="Book Antiqua"/>
          <w:b/>
          <w:szCs w:val="24"/>
          <w:lang w:eastAsia="ja-JP"/>
        </w:rPr>
        <w:t>Author contributions:</w:t>
      </w:r>
      <w:r w:rsidRPr="00865B4D">
        <w:rPr>
          <w:rFonts w:ascii="Book Antiqua" w:hAnsi="Book Antiqua"/>
          <w:szCs w:val="24"/>
        </w:rPr>
        <w:t xml:space="preserve"> Park</w:t>
      </w:r>
      <w:r w:rsidRPr="00865B4D">
        <w:rPr>
          <w:rFonts w:ascii="Book Antiqua" w:eastAsia="宋体" w:hAnsi="Book Antiqua"/>
          <w:szCs w:val="24"/>
          <w:lang w:eastAsia="zh-CN"/>
        </w:rPr>
        <w:t xml:space="preserve"> MS</w:t>
      </w:r>
      <w:r w:rsidRPr="00865B4D">
        <w:rPr>
          <w:rFonts w:ascii="Book Antiqua" w:hAnsi="Book Antiqua"/>
          <w:szCs w:val="24"/>
        </w:rPr>
        <w:t>, Lee</w:t>
      </w:r>
      <w:r w:rsidRPr="00865B4D">
        <w:rPr>
          <w:rFonts w:ascii="Book Antiqua" w:eastAsia="宋体" w:hAnsi="Book Antiqua"/>
          <w:szCs w:val="24"/>
          <w:lang w:eastAsia="zh-CN"/>
        </w:rPr>
        <w:t xml:space="preserve"> BJ</w:t>
      </w:r>
      <w:r w:rsidRPr="00865B4D">
        <w:rPr>
          <w:rFonts w:ascii="Book Antiqua" w:hAnsi="Book Antiqua"/>
          <w:szCs w:val="24"/>
        </w:rPr>
        <w:t xml:space="preserve"> designed the report; Park</w:t>
      </w:r>
      <w:r w:rsidRPr="00865B4D">
        <w:rPr>
          <w:rFonts w:ascii="Book Antiqua" w:eastAsia="宋体" w:hAnsi="Book Antiqua"/>
          <w:szCs w:val="24"/>
          <w:lang w:eastAsia="zh-CN"/>
        </w:rPr>
        <w:t xml:space="preserve"> MS</w:t>
      </w:r>
      <w:r w:rsidRPr="00865B4D">
        <w:rPr>
          <w:rFonts w:ascii="Book Antiqua" w:hAnsi="Book Antiqua"/>
          <w:szCs w:val="24"/>
        </w:rPr>
        <w:t>, Lee</w:t>
      </w:r>
      <w:r w:rsidRPr="00865B4D">
        <w:rPr>
          <w:rFonts w:ascii="Book Antiqua" w:eastAsia="宋体" w:hAnsi="Book Antiqua"/>
          <w:szCs w:val="24"/>
          <w:lang w:eastAsia="zh-CN"/>
        </w:rPr>
        <w:t xml:space="preserve"> BJ</w:t>
      </w:r>
      <w:r w:rsidRPr="00865B4D">
        <w:rPr>
          <w:rFonts w:ascii="Book Antiqua" w:hAnsi="Book Antiqua"/>
          <w:szCs w:val="24"/>
        </w:rPr>
        <w:t>, Park</w:t>
      </w:r>
      <w:r w:rsidRPr="00865B4D">
        <w:rPr>
          <w:rFonts w:ascii="Book Antiqua" w:eastAsia="宋体" w:hAnsi="Book Antiqua"/>
          <w:szCs w:val="24"/>
          <w:lang w:eastAsia="zh-CN"/>
        </w:rPr>
        <w:t xml:space="preserve"> JJ</w:t>
      </w:r>
      <w:r w:rsidRPr="00865B4D">
        <w:rPr>
          <w:rFonts w:ascii="Book Antiqua" w:hAnsi="Book Antiqua"/>
          <w:szCs w:val="24"/>
        </w:rPr>
        <w:t>, Joo</w:t>
      </w:r>
      <w:r w:rsidRPr="00865B4D">
        <w:rPr>
          <w:rFonts w:ascii="Book Antiqua" w:eastAsia="宋体" w:hAnsi="Book Antiqua"/>
          <w:szCs w:val="24"/>
          <w:lang w:eastAsia="zh-CN"/>
        </w:rPr>
        <w:t xml:space="preserve"> MK</w:t>
      </w:r>
      <w:r w:rsidRPr="00865B4D">
        <w:rPr>
          <w:rFonts w:ascii="Book Antiqua" w:hAnsi="Book Antiqua"/>
          <w:szCs w:val="24"/>
        </w:rPr>
        <w:t xml:space="preserve">, </w:t>
      </w:r>
      <w:r w:rsidRPr="00865B4D">
        <w:rPr>
          <w:rFonts w:ascii="Book Antiqua" w:eastAsia="Gulim" w:hAnsi="Book Antiqua"/>
          <w:szCs w:val="24"/>
        </w:rPr>
        <w:t>Gu</w:t>
      </w:r>
      <w:r w:rsidRPr="00865B4D">
        <w:rPr>
          <w:rFonts w:ascii="Book Antiqua" w:eastAsia="宋体" w:hAnsi="Book Antiqua"/>
          <w:szCs w:val="24"/>
          <w:lang w:eastAsia="zh-CN"/>
        </w:rPr>
        <w:t xml:space="preserve"> DH</w:t>
      </w:r>
      <w:r w:rsidRPr="00865B4D">
        <w:rPr>
          <w:rFonts w:ascii="Book Antiqua" w:eastAsia="Gulim" w:hAnsi="Book Antiqua"/>
          <w:szCs w:val="24"/>
        </w:rPr>
        <w:t>,</w:t>
      </w:r>
      <w:r w:rsidRPr="00865B4D">
        <w:rPr>
          <w:rFonts w:ascii="Book Antiqua" w:hAnsi="Book Antiqua"/>
          <w:szCs w:val="24"/>
        </w:rPr>
        <w:t xml:space="preserve"> </w:t>
      </w:r>
      <w:r w:rsidRPr="00865B4D">
        <w:rPr>
          <w:rFonts w:ascii="Book Antiqua" w:eastAsia="Gulim" w:hAnsi="Book Antiqua"/>
          <w:szCs w:val="24"/>
        </w:rPr>
        <w:t>Kim</w:t>
      </w:r>
      <w:r w:rsidRPr="00865B4D">
        <w:rPr>
          <w:rFonts w:ascii="Book Antiqua" w:eastAsia="宋体" w:hAnsi="Book Antiqua"/>
          <w:szCs w:val="24"/>
          <w:lang w:eastAsia="zh-CN"/>
        </w:rPr>
        <w:t xml:space="preserve"> KJ</w:t>
      </w:r>
      <w:r w:rsidRPr="00865B4D">
        <w:rPr>
          <w:rFonts w:ascii="Book Antiqua" w:eastAsia="Gulim" w:hAnsi="Book Antiqua"/>
          <w:szCs w:val="24"/>
        </w:rPr>
        <w:t>,</w:t>
      </w:r>
      <w:r w:rsidRPr="00865B4D">
        <w:rPr>
          <w:rFonts w:ascii="Book Antiqua" w:hAnsi="Book Antiqua"/>
          <w:b/>
          <w:bCs/>
          <w:szCs w:val="24"/>
        </w:rPr>
        <w:t xml:space="preserve"> </w:t>
      </w:r>
      <w:r w:rsidRPr="00865B4D">
        <w:rPr>
          <w:rFonts w:ascii="Book Antiqua" w:hAnsi="Book Antiqua"/>
          <w:bCs/>
          <w:szCs w:val="24"/>
        </w:rPr>
        <w:t>Pyo</w:t>
      </w:r>
      <w:r w:rsidRPr="00865B4D">
        <w:rPr>
          <w:rFonts w:ascii="Book Antiqua" w:eastAsia="宋体" w:hAnsi="Book Antiqua"/>
          <w:bCs/>
          <w:szCs w:val="24"/>
          <w:lang w:eastAsia="zh-CN"/>
        </w:rPr>
        <w:t xml:space="preserve"> JH</w:t>
      </w:r>
      <w:r w:rsidRPr="00865B4D">
        <w:rPr>
          <w:rFonts w:ascii="Book Antiqua" w:hAnsi="Book Antiqua"/>
          <w:bCs/>
          <w:szCs w:val="24"/>
        </w:rPr>
        <w:t>, and Lee</w:t>
      </w:r>
      <w:r w:rsidRPr="00865B4D">
        <w:rPr>
          <w:rFonts w:ascii="Book Antiqua" w:hAnsi="Book Antiqua"/>
          <w:szCs w:val="24"/>
        </w:rPr>
        <w:t xml:space="preserve"> </w:t>
      </w:r>
      <w:r w:rsidRPr="00865B4D">
        <w:rPr>
          <w:rFonts w:ascii="Book Antiqua" w:eastAsia="宋体" w:hAnsi="Book Antiqua"/>
          <w:szCs w:val="24"/>
          <w:lang w:eastAsia="zh-CN"/>
        </w:rPr>
        <w:t xml:space="preserve">YH </w:t>
      </w:r>
      <w:r w:rsidRPr="00865B4D">
        <w:rPr>
          <w:rFonts w:ascii="Book Antiqua" w:hAnsi="Book Antiqua"/>
          <w:szCs w:val="24"/>
        </w:rPr>
        <w:t xml:space="preserve">reviewed the case and collected the data; Lee </w:t>
      </w:r>
      <w:r w:rsidRPr="00865B4D">
        <w:rPr>
          <w:rFonts w:ascii="Book Antiqua" w:eastAsia="宋体" w:hAnsi="Book Antiqua"/>
          <w:szCs w:val="24"/>
          <w:lang w:eastAsia="zh-CN"/>
        </w:rPr>
        <w:t xml:space="preserve">BJ </w:t>
      </w:r>
      <w:r w:rsidRPr="00865B4D">
        <w:rPr>
          <w:rFonts w:ascii="Book Antiqua" w:hAnsi="Book Antiqua"/>
          <w:szCs w:val="24"/>
        </w:rPr>
        <w:t xml:space="preserve">organized the report; and Park </w:t>
      </w:r>
      <w:r w:rsidRPr="00865B4D">
        <w:rPr>
          <w:rFonts w:ascii="Book Antiqua" w:eastAsia="宋体" w:hAnsi="Book Antiqua"/>
          <w:szCs w:val="24"/>
          <w:lang w:eastAsia="zh-CN"/>
        </w:rPr>
        <w:t xml:space="preserve">MS </w:t>
      </w:r>
      <w:r w:rsidRPr="00865B4D">
        <w:rPr>
          <w:rFonts w:ascii="Book Antiqua" w:hAnsi="Book Antiqua"/>
          <w:szCs w:val="24"/>
        </w:rPr>
        <w:t>wrote paper.</w:t>
      </w:r>
    </w:p>
    <w:p w:rsidR="007D1FDA" w:rsidRPr="00865B4D" w:rsidRDefault="007D1FDA" w:rsidP="00374EEB">
      <w:pPr>
        <w:wordWrap/>
        <w:spacing w:line="360" w:lineRule="auto"/>
        <w:rPr>
          <w:rFonts w:ascii="Book Antiqua" w:hAnsi="Book Antiqua"/>
          <w:b/>
          <w:szCs w:val="24"/>
        </w:rPr>
      </w:pPr>
    </w:p>
    <w:p w:rsidR="007D1FDA" w:rsidRPr="00865B4D" w:rsidRDefault="007D1FDA" w:rsidP="00374EEB">
      <w:pPr>
        <w:wordWrap/>
        <w:spacing w:line="360" w:lineRule="auto"/>
        <w:rPr>
          <w:rFonts w:ascii="Book Antiqua" w:hAnsi="Book Antiqua"/>
          <w:szCs w:val="24"/>
        </w:rPr>
      </w:pPr>
      <w:r w:rsidRPr="00865B4D">
        <w:rPr>
          <w:rFonts w:ascii="Book Antiqua" w:hAnsi="Book Antiqua"/>
          <w:b/>
          <w:color w:val="000000"/>
          <w:szCs w:val="24"/>
        </w:rPr>
        <w:t>Correspondence to:</w:t>
      </w:r>
      <w:r w:rsidRPr="00865B4D">
        <w:rPr>
          <w:rFonts w:ascii="Book Antiqua" w:hAnsi="Book Antiqua"/>
          <w:bCs/>
          <w:szCs w:val="24"/>
        </w:rPr>
        <w:t xml:space="preserve"> </w:t>
      </w:r>
      <w:r w:rsidRPr="00865B4D">
        <w:rPr>
          <w:rFonts w:ascii="Book Antiqua" w:hAnsi="Book Antiqua"/>
          <w:b/>
          <w:szCs w:val="24"/>
        </w:rPr>
        <w:t>Beom Jae Lee, MD, PhD</w:t>
      </w:r>
      <w:r w:rsidRPr="00865B4D">
        <w:rPr>
          <w:rFonts w:ascii="Book Antiqua" w:eastAsia="宋体" w:hAnsi="Book Antiqua"/>
          <w:b/>
          <w:szCs w:val="24"/>
          <w:lang w:eastAsia="zh-CN"/>
        </w:rPr>
        <w:t xml:space="preserve">, </w:t>
      </w:r>
      <w:r w:rsidRPr="00865B4D">
        <w:rPr>
          <w:rFonts w:ascii="Book Antiqua" w:hAnsi="Book Antiqua"/>
          <w:szCs w:val="24"/>
        </w:rPr>
        <w:t xml:space="preserve">Division of Gastroenterology, Department of Internal Medicine, Korea University Guro hospitial, Gurodong-gil 97, Guro-gu, Seoul 152-703, </w:t>
      </w:r>
      <w:r w:rsidRPr="00865B4D">
        <w:rPr>
          <w:rFonts w:ascii="Book Antiqua" w:eastAsia="宋体" w:hAnsi="Book Antiqua"/>
          <w:szCs w:val="24"/>
          <w:lang w:eastAsia="zh-CN"/>
        </w:rPr>
        <w:t xml:space="preserve">South </w:t>
      </w:r>
      <w:r w:rsidRPr="00865B4D">
        <w:rPr>
          <w:rFonts w:ascii="Book Antiqua" w:hAnsi="Book Antiqua"/>
          <w:szCs w:val="24"/>
        </w:rPr>
        <w:t xml:space="preserve">Korea. </w:t>
      </w:r>
      <w:hyperlink r:id="rId7" w:history="1">
        <w:r w:rsidRPr="00865B4D">
          <w:rPr>
            <w:rStyle w:val="a8"/>
            <w:rFonts w:ascii="Book Antiqua" w:hAnsi="Book Antiqua"/>
            <w:szCs w:val="24"/>
          </w:rPr>
          <w:t>I85210@medimail.co.kr</w:t>
        </w:r>
      </w:hyperlink>
    </w:p>
    <w:p w:rsidR="007D1FDA" w:rsidRPr="00865B4D" w:rsidRDefault="007D1FDA" w:rsidP="00374EEB">
      <w:pPr>
        <w:wordWrap/>
        <w:spacing w:line="360" w:lineRule="auto"/>
        <w:rPr>
          <w:rFonts w:ascii="Book Antiqua" w:hAnsi="Book Antiqua"/>
          <w:szCs w:val="24"/>
          <w:lang w:val="pt-BR"/>
        </w:rPr>
      </w:pPr>
      <w:r w:rsidRPr="00865B4D">
        <w:rPr>
          <w:rFonts w:ascii="Book Antiqua" w:hAnsi="Book Antiqua"/>
          <w:b/>
          <w:szCs w:val="24"/>
          <w:lang w:val="pt-BR"/>
        </w:rPr>
        <w:t>Telephone</w:t>
      </w:r>
      <w:r w:rsidRPr="00865B4D">
        <w:rPr>
          <w:rFonts w:ascii="Book Antiqua" w:hAnsi="Book Antiqua"/>
          <w:szCs w:val="24"/>
          <w:lang w:val="pt-BR"/>
        </w:rPr>
        <w:t xml:space="preserve">: +82-2-2626-3004     </w:t>
      </w:r>
      <w:r w:rsidRPr="00865B4D">
        <w:rPr>
          <w:rFonts w:ascii="Book Antiqua" w:hAnsi="Book Antiqua"/>
          <w:b/>
          <w:szCs w:val="24"/>
          <w:lang w:val="pt-BR"/>
        </w:rPr>
        <w:t>Fax</w:t>
      </w:r>
      <w:r w:rsidRPr="00865B4D">
        <w:rPr>
          <w:rFonts w:ascii="Book Antiqua" w:hAnsi="Book Antiqua"/>
          <w:szCs w:val="24"/>
          <w:lang w:val="pt-BR"/>
        </w:rPr>
        <w:t>: +82-2-853-1943</w:t>
      </w:r>
    </w:p>
    <w:p w:rsidR="007D1FDA" w:rsidRPr="00865B4D" w:rsidRDefault="007D1FDA" w:rsidP="00374EEB">
      <w:pPr>
        <w:wordWrap/>
        <w:spacing w:line="360" w:lineRule="auto"/>
        <w:rPr>
          <w:rFonts w:ascii="Book Antiqua" w:hAnsi="Book Antiqua"/>
          <w:kern w:val="0"/>
          <w:szCs w:val="24"/>
          <w:lang w:val="pt-BR"/>
        </w:rPr>
      </w:pPr>
    </w:p>
    <w:p w:rsidR="007D1FDA" w:rsidRPr="00C3356F" w:rsidRDefault="007D1FDA" w:rsidP="00374EEB">
      <w:pPr>
        <w:wordWrap/>
        <w:spacing w:line="360" w:lineRule="auto"/>
        <w:rPr>
          <w:rFonts w:ascii="Book Antiqua" w:eastAsia="宋体" w:hAnsi="Book Antiqua"/>
          <w:b/>
          <w:color w:val="000000"/>
          <w:szCs w:val="24"/>
          <w:lang w:eastAsia="zh-CN"/>
        </w:rPr>
      </w:pPr>
      <w:r w:rsidRPr="00865B4D">
        <w:rPr>
          <w:rFonts w:ascii="Book Antiqua" w:hAnsi="Book Antiqua"/>
          <w:b/>
          <w:color w:val="000000"/>
          <w:szCs w:val="24"/>
        </w:rPr>
        <w:t xml:space="preserve">Received: </w:t>
      </w:r>
      <w:bookmarkStart w:id="6" w:name="OLE_LINK25"/>
      <w:bookmarkStart w:id="7" w:name="OLE_LINK26"/>
      <w:bookmarkStart w:id="8" w:name="OLE_LINK182"/>
      <w:bookmarkStart w:id="9" w:name="OLE_LINK185"/>
      <w:r w:rsidRPr="00421E83">
        <w:rPr>
          <w:rFonts w:ascii="Book Antiqua" w:hAnsi="Book Antiqua"/>
          <w:szCs w:val="24"/>
        </w:rPr>
        <w:t>July</w:t>
      </w:r>
      <w:bookmarkEnd w:id="6"/>
      <w:bookmarkEnd w:id="7"/>
      <w:bookmarkEnd w:id="8"/>
      <w:bookmarkEnd w:id="9"/>
      <w:r>
        <w:rPr>
          <w:rFonts w:ascii="Book Antiqua" w:eastAsia="宋体" w:hAnsi="Book Antiqua"/>
          <w:szCs w:val="24"/>
          <w:lang w:eastAsia="zh-CN"/>
        </w:rPr>
        <w:t xml:space="preserve"> 22, 2013    </w:t>
      </w:r>
      <w:r w:rsidRPr="00865B4D">
        <w:rPr>
          <w:rFonts w:ascii="Book Antiqua" w:hAnsi="Book Antiqua"/>
          <w:color w:val="000000"/>
          <w:szCs w:val="24"/>
        </w:rPr>
        <w:t xml:space="preserve">     </w:t>
      </w:r>
      <w:r w:rsidRPr="00865B4D">
        <w:rPr>
          <w:rFonts w:ascii="Book Antiqua" w:hAnsi="Book Antiqua"/>
          <w:b/>
          <w:color w:val="000000"/>
          <w:szCs w:val="24"/>
        </w:rPr>
        <w:t xml:space="preserve">Revised: </w:t>
      </w:r>
      <w:bookmarkStart w:id="10" w:name="OLE_LINK154"/>
      <w:bookmarkStart w:id="11" w:name="OLE_LINK156"/>
      <w:bookmarkStart w:id="12" w:name="OLE_LINK32"/>
      <w:bookmarkStart w:id="13" w:name="OLE_LINK157"/>
      <w:r w:rsidRPr="00421E83">
        <w:rPr>
          <w:rFonts w:ascii="Book Antiqua" w:hAnsi="Book Antiqua"/>
          <w:szCs w:val="24"/>
        </w:rPr>
        <w:t>September</w:t>
      </w:r>
      <w:bookmarkEnd w:id="10"/>
      <w:bookmarkEnd w:id="11"/>
      <w:bookmarkEnd w:id="12"/>
      <w:bookmarkEnd w:id="13"/>
      <w:r>
        <w:rPr>
          <w:rFonts w:ascii="Book Antiqua" w:eastAsia="宋体" w:hAnsi="Book Antiqua"/>
          <w:szCs w:val="24"/>
          <w:lang w:eastAsia="zh-CN"/>
        </w:rPr>
        <w:t xml:space="preserve"> 17, 2013</w:t>
      </w:r>
    </w:p>
    <w:p w:rsidR="004A2D58" w:rsidRPr="00E05543" w:rsidRDefault="007D1FDA" w:rsidP="004A2D58">
      <w:pPr>
        <w:rPr>
          <w:rFonts w:ascii="Book Antiqua" w:hAnsi="Book Antiqua"/>
          <w:szCs w:val="24"/>
        </w:rPr>
      </w:pPr>
      <w:r w:rsidRPr="00865B4D">
        <w:rPr>
          <w:rFonts w:ascii="Book Antiqua" w:hAnsi="Book Antiqua"/>
          <w:b/>
          <w:color w:val="000000"/>
          <w:szCs w:val="24"/>
        </w:rPr>
        <w:t xml:space="preserve">Accepted: </w:t>
      </w:r>
      <w:r w:rsidR="004A2D58" w:rsidRPr="00E05543">
        <w:rPr>
          <w:rFonts w:ascii="Book Antiqua" w:hAnsi="Book Antiqua"/>
          <w:szCs w:val="24"/>
        </w:rPr>
        <w:t>September 29, 2013</w:t>
      </w:r>
    </w:p>
    <w:p w:rsidR="007D1FDA" w:rsidRPr="00865B4D" w:rsidRDefault="007D1FDA" w:rsidP="00374EEB">
      <w:pPr>
        <w:wordWrap/>
        <w:spacing w:line="360" w:lineRule="auto"/>
        <w:rPr>
          <w:rFonts w:ascii="Book Antiqua" w:hAnsi="Book Antiqua"/>
          <w:b/>
          <w:color w:val="000000"/>
          <w:szCs w:val="24"/>
        </w:rPr>
      </w:pPr>
    </w:p>
    <w:p w:rsidR="007D1FDA" w:rsidRPr="00865B4D" w:rsidRDefault="007D1FDA" w:rsidP="00374EEB">
      <w:pPr>
        <w:wordWrap/>
        <w:spacing w:line="360" w:lineRule="auto"/>
        <w:rPr>
          <w:rFonts w:ascii="Book Antiqua" w:hAnsi="Book Antiqua"/>
          <w:color w:val="000000"/>
          <w:szCs w:val="24"/>
        </w:rPr>
      </w:pPr>
      <w:r w:rsidRPr="00865B4D">
        <w:rPr>
          <w:rFonts w:ascii="Book Antiqua" w:hAnsi="Book Antiqua"/>
          <w:b/>
          <w:color w:val="000000"/>
          <w:szCs w:val="24"/>
        </w:rPr>
        <w:t xml:space="preserve">Published online: </w:t>
      </w:r>
    </w:p>
    <w:p w:rsidR="007D1FDA" w:rsidRPr="00865B4D" w:rsidRDefault="007D1FDA" w:rsidP="00374EEB">
      <w:pPr>
        <w:wordWrap/>
        <w:spacing w:line="360" w:lineRule="auto"/>
        <w:rPr>
          <w:rFonts w:ascii="Book Antiqua" w:hAnsi="Book Antiqua"/>
          <w:kern w:val="0"/>
          <w:szCs w:val="24"/>
          <w:lang w:val="pt-BR"/>
        </w:rPr>
      </w:pPr>
    </w:p>
    <w:p w:rsidR="007D1FDA" w:rsidRPr="00865B4D" w:rsidRDefault="007D1FDA" w:rsidP="00374EEB">
      <w:pPr>
        <w:wordWrap/>
        <w:spacing w:line="360" w:lineRule="auto"/>
        <w:rPr>
          <w:rFonts w:ascii="Book Antiqua" w:hAnsi="Book Antiqua"/>
          <w:kern w:val="0"/>
          <w:szCs w:val="24"/>
          <w:lang w:val="pt-BR"/>
        </w:rPr>
      </w:pPr>
    </w:p>
    <w:p w:rsidR="007D1FDA" w:rsidRPr="00865B4D" w:rsidRDefault="007D1FDA" w:rsidP="00374EEB">
      <w:pPr>
        <w:wordWrap/>
        <w:spacing w:line="360" w:lineRule="auto"/>
        <w:rPr>
          <w:rFonts w:ascii="Book Antiqua" w:hAnsi="Book Antiqua"/>
          <w:b/>
          <w:kern w:val="0"/>
          <w:szCs w:val="24"/>
        </w:rPr>
      </w:pPr>
      <w:r w:rsidRPr="00865B4D">
        <w:rPr>
          <w:rFonts w:ascii="Book Antiqua" w:hAnsi="Book Antiqua"/>
          <w:b/>
          <w:kern w:val="0"/>
          <w:szCs w:val="24"/>
        </w:rPr>
        <w:t xml:space="preserve">Abstract </w:t>
      </w:r>
    </w:p>
    <w:p w:rsidR="007D1FDA" w:rsidRPr="00865B4D" w:rsidRDefault="007D1FDA" w:rsidP="00374EEB">
      <w:pPr>
        <w:wordWrap/>
        <w:spacing w:line="360" w:lineRule="auto"/>
        <w:rPr>
          <w:rFonts w:ascii="Book Antiqua" w:hAnsi="Book Antiqua"/>
          <w:kern w:val="0"/>
          <w:szCs w:val="24"/>
          <w:lang w:val="fr-FR"/>
        </w:rPr>
      </w:pPr>
      <w:r w:rsidRPr="00865B4D">
        <w:rPr>
          <w:rFonts w:ascii="Book Antiqua" w:hAnsi="Book Antiqua"/>
          <w:kern w:val="0"/>
          <w:szCs w:val="24"/>
        </w:rPr>
        <w:t xml:space="preserve">Intestinal lymphangiectasia is rare disease characterized by focal or diffuse dilated enteric lymphatics with impaired lymph drainage. It causes protein-losing enteropathy and may lead to gastrointestinal bleeding. Commonly, lymphangiectasia presents as whitish spots or specks. </w:t>
      </w:r>
      <w:r w:rsidRPr="00865B4D">
        <w:rPr>
          <w:rFonts w:ascii="Book Antiqua" w:hAnsi="Book Antiqua"/>
          <w:szCs w:val="24"/>
        </w:rPr>
        <w:t xml:space="preserve">To our knowledge, </w:t>
      </w:r>
      <w:r w:rsidRPr="00865B4D">
        <w:rPr>
          <w:rFonts w:ascii="Book Antiqua" w:hAnsi="Book Antiqua"/>
          <w:kern w:val="0"/>
          <w:szCs w:val="24"/>
        </w:rPr>
        <w:t xml:space="preserve">small bowel bleeding resulting from polypoid intestinal lymphangiectasia </w:t>
      </w:r>
      <w:r w:rsidRPr="00865B4D">
        <w:rPr>
          <w:rFonts w:ascii="Book Antiqua" w:hAnsi="Book Antiqua"/>
          <w:szCs w:val="24"/>
        </w:rPr>
        <w:t>has not been reported</w:t>
      </w:r>
      <w:r w:rsidRPr="00865B4D">
        <w:rPr>
          <w:rFonts w:ascii="Book Antiqua" w:hAnsi="Book Antiqua"/>
          <w:kern w:val="0"/>
          <w:szCs w:val="24"/>
        </w:rPr>
        <w:t>. Here, we report a rare case of active bleeding from the small bowel caused by polypoid lymphangiectasia with a review of the relevant literature. An 80-year-old woman was hospitalized for melena. Esophagogastroduodenoscopy could not identify the source of bleeding. Subsequent colonoscopy showed fresh bloody material gushing from the small bowel.</w:t>
      </w:r>
      <w:r w:rsidRPr="00865B4D">
        <w:rPr>
          <w:rFonts w:ascii="Book Antiqua" w:hAnsi="Book Antiqua"/>
          <w:szCs w:val="24"/>
        </w:rPr>
        <w:t xml:space="preserve"> </w:t>
      </w:r>
      <w:r w:rsidRPr="00865B4D">
        <w:rPr>
          <w:rFonts w:ascii="Book Antiqua" w:hAnsi="Book Antiqua"/>
          <w:kern w:val="0"/>
          <w:szCs w:val="24"/>
        </w:rPr>
        <w:t xml:space="preserve">An </w:t>
      </w:r>
      <w:r w:rsidRPr="00865B4D">
        <w:rPr>
          <w:rFonts w:ascii="Book Antiqua" w:hAnsi="Book Antiqua"/>
          <w:szCs w:val="24"/>
        </w:rPr>
        <w:t xml:space="preserve">abdominal-pelvic contrast-enhanced computed tomography scan did reveal any abnormal findings. Video capsule endoscopy showed </w:t>
      </w:r>
      <w:r w:rsidRPr="00865B4D">
        <w:rPr>
          <w:rFonts w:ascii="Book Antiqua" w:hAnsi="Book Antiqua"/>
          <w:kern w:val="0"/>
          <w:szCs w:val="24"/>
        </w:rPr>
        <w:t>evidence of active and recent bleeding in the ileum.</w:t>
      </w:r>
      <w:r w:rsidRPr="00865B4D">
        <w:rPr>
          <w:rFonts w:ascii="Book Antiqua" w:hAnsi="Book Antiqua"/>
          <w:szCs w:val="24"/>
        </w:rPr>
        <w:t xml:space="preserve"> </w:t>
      </w:r>
      <w:r w:rsidRPr="00865B4D">
        <w:rPr>
          <w:rFonts w:ascii="Book Antiqua" w:hAnsi="Book Antiqua"/>
          <w:kern w:val="0"/>
          <w:szCs w:val="24"/>
        </w:rPr>
        <w:t>To localize the bleeding site, we performed double balloon enteroscopy by the anal approach. A small, bleeding, polypoid lesion was found in the distal ileum and was successfully removed using endoscopic snare electrocautery.</w:t>
      </w:r>
      <w:r w:rsidRPr="00865B4D">
        <w:rPr>
          <w:rFonts w:ascii="Book Antiqua" w:hAnsi="Book Antiqua"/>
          <w:kern w:val="0"/>
          <w:szCs w:val="24"/>
          <w:lang w:val="fr-FR"/>
        </w:rPr>
        <w:t xml:space="preserve"> </w:t>
      </w:r>
    </w:p>
    <w:p w:rsidR="007D1FDA" w:rsidRDefault="007D1FDA" w:rsidP="00374EEB">
      <w:pPr>
        <w:wordWrap/>
        <w:spacing w:line="360" w:lineRule="auto"/>
        <w:rPr>
          <w:rFonts w:ascii="Book Antiqua" w:eastAsia="宋体" w:hAnsi="Book Antiqua"/>
          <w:b/>
          <w:kern w:val="0"/>
          <w:szCs w:val="24"/>
          <w:lang w:eastAsia="zh-CN"/>
        </w:rPr>
      </w:pPr>
    </w:p>
    <w:p w:rsidR="007D1FDA" w:rsidRPr="005C6A5F" w:rsidRDefault="007D1FDA" w:rsidP="003844B2">
      <w:pPr>
        <w:spacing w:line="360" w:lineRule="auto"/>
        <w:rPr>
          <w:rFonts w:ascii="Book Antiqua" w:hAnsi="Book Antiqua"/>
          <w:color w:val="000000"/>
        </w:rPr>
      </w:pPr>
      <w:r w:rsidRPr="005C6A5F">
        <w:rPr>
          <w:rFonts w:ascii="Book Antiqua" w:hAnsi="Book Antiqua"/>
        </w:rPr>
        <w:t>© 201</w:t>
      </w:r>
      <w:r>
        <w:rPr>
          <w:rFonts w:ascii="Book Antiqua" w:hAnsi="Book Antiqua"/>
        </w:rPr>
        <w:t xml:space="preserve">3 </w:t>
      </w:r>
      <w:r w:rsidRPr="005C6A5F">
        <w:rPr>
          <w:rFonts w:ascii="Book Antiqua" w:hAnsi="Book Antiqua"/>
        </w:rPr>
        <w:t>Baishideng. All rights reserved.</w:t>
      </w:r>
    </w:p>
    <w:p w:rsidR="007D1FDA" w:rsidRPr="003844B2" w:rsidRDefault="007D1FDA" w:rsidP="00374EEB">
      <w:pPr>
        <w:wordWrap/>
        <w:spacing w:line="360" w:lineRule="auto"/>
        <w:rPr>
          <w:rFonts w:ascii="Book Antiqua" w:eastAsia="宋体" w:hAnsi="Book Antiqua"/>
          <w:b/>
          <w:kern w:val="0"/>
          <w:szCs w:val="24"/>
          <w:lang w:eastAsia="zh-CN"/>
        </w:rPr>
      </w:pPr>
    </w:p>
    <w:p w:rsidR="007D1FDA" w:rsidRPr="00865B4D" w:rsidRDefault="007D1FDA" w:rsidP="00374EEB">
      <w:pPr>
        <w:wordWrap/>
        <w:spacing w:line="360" w:lineRule="auto"/>
        <w:rPr>
          <w:rFonts w:ascii="Book Antiqua" w:hAnsi="Book Antiqua"/>
          <w:kern w:val="0"/>
          <w:szCs w:val="24"/>
        </w:rPr>
      </w:pPr>
      <w:r w:rsidRPr="00865B4D">
        <w:rPr>
          <w:rFonts w:ascii="Book Antiqua" w:hAnsi="Book Antiqua"/>
          <w:b/>
          <w:kern w:val="0"/>
          <w:szCs w:val="24"/>
        </w:rPr>
        <w:t>Key words</w:t>
      </w:r>
      <w:r w:rsidRPr="00865B4D">
        <w:rPr>
          <w:rFonts w:ascii="Book Antiqua" w:hAnsi="Book Antiqua"/>
          <w:kern w:val="0"/>
          <w:szCs w:val="24"/>
        </w:rPr>
        <w:t>: Intestinal lymphangiectasia; Small bowel bleeding; Double balloon endoscopy; Solitary ileal polypoid lesion; Endoscopic polypectomy</w:t>
      </w:r>
    </w:p>
    <w:p w:rsidR="007D1FDA" w:rsidRPr="00865B4D" w:rsidRDefault="007D1FDA" w:rsidP="00374EEB">
      <w:pPr>
        <w:wordWrap/>
        <w:spacing w:line="360" w:lineRule="auto"/>
        <w:rPr>
          <w:rFonts w:ascii="Book Antiqua" w:hAnsi="Book Antiqua"/>
          <w:kern w:val="0"/>
          <w:szCs w:val="24"/>
        </w:rPr>
      </w:pPr>
    </w:p>
    <w:p w:rsidR="007D1FDA" w:rsidRPr="003844B2" w:rsidRDefault="007D1FDA" w:rsidP="003844B2">
      <w:pPr>
        <w:tabs>
          <w:tab w:val="left" w:pos="5700"/>
        </w:tabs>
        <w:wordWrap/>
        <w:spacing w:line="360" w:lineRule="auto"/>
        <w:rPr>
          <w:rFonts w:ascii="Book Antiqua" w:hAnsi="Book Antiqua"/>
          <w:kern w:val="0"/>
          <w:szCs w:val="24"/>
        </w:rPr>
      </w:pPr>
      <w:bookmarkStart w:id="14" w:name="OLE_LINK174"/>
      <w:bookmarkStart w:id="15" w:name="OLE_LINK213"/>
      <w:r w:rsidRPr="00865B4D">
        <w:rPr>
          <w:rFonts w:ascii="Book Antiqua" w:eastAsia="Arial Unicode MS" w:hAnsi="Book Antiqua" w:cs="Arial Unicode MS"/>
          <w:b/>
          <w:szCs w:val="24"/>
        </w:rPr>
        <w:t>Core tip</w:t>
      </w:r>
      <w:bookmarkEnd w:id="14"/>
      <w:bookmarkEnd w:id="15"/>
      <w:r>
        <w:rPr>
          <w:rFonts w:ascii="Book Antiqua" w:eastAsia="Arial Unicode MS" w:hAnsi="Book Antiqua" w:cs="Arial Unicode MS"/>
          <w:b/>
          <w:szCs w:val="24"/>
          <w:lang w:eastAsia="zh-CN"/>
        </w:rPr>
        <w:t xml:space="preserve">: </w:t>
      </w:r>
      <w:r w:rsidRPr="003844B2">
        <w:rPr>
          <w:rFonts w:ascii="Book Antiqua" w:eastAsia="Gulim" w:hAnsi="Book Antiqua" w:cs="Arial"/>
          <w:kern w:val="0"/>
          <w:szCs w:val="24"/>
        </w:rPr>
        <w:t xml:space="preserve">Intestinal lymphangiectasia is a relatively rare disease. To date, only a few cases of small bowel bleeding resulting from intestinal lymphangiectasia have been reported. </w:t>
      </w:r>
      <w:r w:rsidRPr="003844B2">
        <w:rPr>
          <w:rFonts w:ascii="Book Antiqua" w:hAnsi="Book Antiqua"/>
          <w:kern w:val="0"/>
          <w:szCs w:val="24"/>
        </w:rPr>
        <w:t>Herein, we report a case of active bleeding from the small bowel caused by polypoid lymphangiectasia with a review of the relevant literature.</w:t>
      </w:r>
    </w:p>
    <w:p w:rsidR="007D1FDA" w:rsidRPr="00865B4D" w:rsidRDefault="007D1FDA" w:rsidP="00374EEB">
      <w:pPr>
        <w:wordWrap/>
        <w:spacing w:line="360" w:lineRule="auto"/>
        <w:rPr>
          <w:rFonts w:ascii="Book Antiqua" w:hAnsi="Book Antiqua"/>
          <w:kern w:val="0"/>
          <w:szCs w:val="24"/>
        </w:rPr>
      </w:pPr>
    </w:p>
    <w:p w:rsidR="007D1FDA" w:rsidRDefault="007D1FDA" w:rsidP="00AA3E56">
      <w:pPr>
        <w:pStyle w:val="hstyle0"/>
        <w:spacing w:line="360" w:lineRule="auto"/>
        <w:ind w:right="-261"/>
        <w:rPr>
          <w:rFonts w:ascii="Book Antiqua" w:eastAsia="宋体" w:hAnsi="Book Antiqua"/>
          <w:szCs w:val="24"/>
          <w:lang w:eastAsia="zh-CN"/>
        </w:rPr>
      </w:pPr>
      <w:r w:rsidRPr="00865B4D">
        <w:rPr>
          <w:rFonts w:ascii="Book Antiqua" w:hAnsi="Book Antiqua"/>
          <w:bCs/>
          <w:szCs w:val="24"/>
        </w:rPr>
        <w:t>Park</w:t>
      </w:r>
      <w:r>
        <w:rPr>
          <w:rFonts w:ascii="Book Antiqua" w:eastAsia="宋体" w:hAnsi="Book Antiqua"/>
          <w:bCs/>
          <w:szCs w:val="24"/>
          <w:lang w:eastAsia="zh-CN"/>
        </w:rPr>
        <w:t xml:space="preserve"> MS</w:t>
      </w:r>
      <w:r w:rsidRPr="00865B4D">
        <w:rPr>
          <w:rFonts w:ascii="Book Antiqua" w:eastAsia="Gulim" w:hAnsi="Book Antiqua"/>
          <w:szCs w:val="24"/>
        </w:rPr>
        <w:t>, Lee</w:t>
      </w:r>
      <w:r>
        <w:rPr>
          <w:rFonts w:ascii="Book Antiqua" w:eastAsia="宋体" w:hAnsi="Book Antiqua"/>
          <w:szCs w:val="24"/>
          <w:lang w:eastAsia="zh-CN"/>
        </w:rPr>
        <w:t xml:space="preserve"> BJ</w:t>
      </w:r>
      <w:r w:rsidRPr="00865B4D">
        <w:rPr>
          <w:rFonts w:ascii="Book Antiqua" w:eastAsia="Gulim" w:hAnsi="Book Antiqua"/>
          <w:szCs w:val="24"/>
        </w:rPr>
        <w:t>, Gu</w:t>
      </w:r>
      <w:r>
        <w:rPr>
          <w:rFonts w:ascii="Book Antiqua" w:eastAsia="宋体" w:hAnsi="Book Antiqua"/>
          <w:szCs w:val="24"/>
          <w:lang w:eastAsia="zh-CN"/>
        </w:rPr>
        <w:t xml:space="preserve"> DH</w:t>
      </w:r>
      <w:r w:rsidRPr="00865B4D">
        <w:rPr>
          <w:rFonts w:ascii="Book Antiqua" w:eastAsia="Gulim" w:hAnsi="Book Antiqua"/>
          <w:szCs w:val="24"/>
        </w:rPr>
        <w:t xml:space="preserve">, </w:t>
      </w:r>
      <w:r w:rsidRPr="00865B4D">
        <w:rPr>
          <w:rFonts w:ascii="Book Antiqua" w:hAnsi="Book Antiqua"/>
          <w:bCs/>
          <w:szCs w:val="24"/>
        </w:rPr>
        <w:t>Pyo</w:t>
      </w:r>
      <w:r>
        <w:rPr>
          <w:rFonts w:ascii="Book Antiqua" w:eastAsia="宋体" w:hAnsi="Book Antiqua"/>
          <w:bCs/>
          <w:szCs w:val="24"/>
          <w:lang w:eastAsia="zh-CN"/>
        </w:rPr>
        <w:t xml:space="preserve"> JH</w:t>
      </w:r>
      <w:r w:rsidRPr="00865B4D">
        <w:rPr>
          <w:rFonts w:ascii="Book Antiqua" w:eastAsia="Gulim" w:hAnsi="Book Antiqua"/>
          <w:szCs w:val="24"/>
        </w:rPr>
        <w:t>, Kim</w:t>
      </w:r>
      <w:r>
        <w:rPr>
          <w:rFonts w:ascii="Book Antiqua" w:eastAsia="宋体" w:hAnsi="Book Antiqua"/>
          <w:szCs w:val="24"/>
          <w:lang w:eastAsia="zh-CN"/>
        </w:rPr>
        <w:t xml:space="preserve"> KJ</w:t>
      </w:r>
      <w:r w:rsidRPr="00865B4D">
        <w:rPr>
          <w:rFonts w:ascii="Book Antiqua" w:eastAsia="Gulim" w:hAnsi="Book Antiqua"/>
          <w:szCs w:val="24"/>
        </w:rPr>
        <w:t xml:space="preserve">, </w:t>
      </w:r>
      <w:r w:rsidRPr="00865B4D">
        <w:rPr>
          <w:rFonts w:ascii="Book Antiqua" w:hAnsi="Book Antiqua"/>
          <w:bCs/>
          <w:szCs w:val="24"/>
        </w:rPr>
        <w:t>Lee</w:t>
      </w:r>
      <w:r>
        <w:rPr>
          <w:rFonts w:ascii="Book Antiqua" w:eastAsia="宋体" w:hAnsi="Book Antiqua"/>
          <w:bCs/>
          <w:szCs w:val="24"/>
          <w:lang w:eastAsia="zh-CN"/>
        </w:rPr>
        <w:t xml:space="preserve"> YH</w:t>
      </w:r>
      <w:r w:rsidRPr="00865B4D">
        <w:rPr>
          <w:rFonts w:ascii="Book Antiqua" w:eastAsia="Gulim" w:hAnsi="Book Antiqua"/>
          <w:szCs w:val="24"/>
        </w:rPr>
        <w:t>, Joo</w:t>
      </w:r>
      <w:r>
        <w:rPr>
          <w:rFonts w:ascii="Book Antiqua" w:eastAsia="宋体" w:hAnsi="Book Antiqua"/>
          <w:szCs w:val="24"/>
          <w:lang w:eastAsia="zh-CN"/>
        </w:rPr>
        <w:t xml:space="preserve"> MK</w:t>
      </w:r>
      <w:r w:rsidRPr="00865B4D">
        <w:rPr>
          <w:rFonts w:ascii="Book Antiqua" w:eastAsia="Gulim" w:hAnsi="Book Antiqua"/>
          <w:szCs w:val="24"/>
        </w:rPr>
        <w:t>, Park</w:t>
      </w:r>
      <w:r>
        <w:rPr>
          <w:rFonts w:ascii="Book Antiqua" w:eastAsia="宋体" w:hAnsi="Book Antiqua"/>
          <w:szCs w:val="24"/>
          <w:lang w:eastAsia="zh-CN"/>
        </w:rPr>
        <w:t xml:space="preserve"> JJ</w:t>
      </w:r>
      <w:r w:rsidRPr="00865B4D">
        <w:rPr>
          <w:rFonts w:ascii="Book Antiqua" w:eastAsia="Gulim" w:hAnsi="Book Antiqua"/>
          <w:szCs w:val="24"/>
        </w:rPr>
        <w:t>, Kim</w:t>
      </w:r>
      <w:r>
        <w:rPr>
          <w:rFonts w:ascii="Book Antiqua" w:eastAsia="宋体" w:hAnsi="Book Antiqua"/>
          <w:szCs w:val="24"/>
          <w:lang w:eastAsia="zh-CN"/>
        </w:rPr>
        <w:t xml:space="preserve"> JS</w:t>
      </w:r>
      <w:r w:rsidRPr="00865B4D">
        <w:rPr>
          <w:rFonts w:ascii="Book Antiqua" w:eastAsia="Gulim" w:hAnsi="Book Antiqua"/>
          <w:szCs w:val="24"/>
        </w:rPr>
        <w:t>, Bak</w:t>
      </w:r>
      <w:r>
        <w:rPr>
          <w:rFonts w:ascii="Book Antiqua" w:eastAsia="宋体" w:hAnsi="Book Antiqua"/>
          <w:szCs w:val="24"/>
          <w:lang w:eastAsia="zh-CN"/>
        </w:rPr>
        <w:t xml:space="preserve"> YT. </w:t>
      </w:r>
      <w:r w:rsidRPr="00865B4D">
        <w:rPr>
          <w:rFonts w:ascii="Book Antiqua" w:eastAsia="Malgun Gothic" w:hAnsi="Book Antiqua"/>
          <w:szCs w:val="24"/>
        </w:rPr>
        <w:t>Ileal polypoid lymphangiectasial bleeding diagnosed and treated by double balloon enteroscopy</w:t>
      </w:r>
      <w:r>
        <w:rPr>
          <w:rFonts w:ascii="Book Antiqua" w:eastAsia="宋体" w:hAnsi="Book Antiqua"/>
          <w:szCs w:val="24"/>
          <w:lang w:eastAsia="zh-CN"/>
        </w:rPr>
        <w:t>.</w:t>
      </w:r>
    </w:p>
    <w:p w:rsidR="007D1FDA" w:rsidRDefault="007D1FDA" w:rsidP="00AA3E56">
      <w:pPr>
        <w:pStyle w:val="hstyle0"/>
        <w:spacing w:line="360" w:lineRule="auto"/>
        <w:ind w:right="-261"/>
        <w:rPr>
          <w:rFonts w:ascii="Book Antiqua" w:eastAsia="宋体" w:hAnsi="Book Antiqua"/>
          <w:szCs w:val="24"/>
          <w:lang w:eastAsia="zh-CN"/>
        </w:rPr>
      </w:pPr>
    </w:p>
    <w:p w:rsidR="007D1FDA" w:rsidRPr="001A6525" w:rsidRDefault="007D1FDA" w:rsidP="00AA3E56">
      <w:pPr>
        <w:spacing w:line="360" w:lineRule="auto"/>
        <w:rPr>
          <w:rFonts w:ascii="Book Antiqua" w:hAnsi="Book Antiqua"/>
          <w:b/>
          <w:szCs w:val="24"/>
        </w:rPr>
      </w:pPr>
      <w:bookmarkStart w:id="16" w:name="OLE_LINK46"/>
      <w:bookmarkStart w:id="17" w:name="OLE_LINK47"/>
      <w:bookmarkStart w:id="18" w:name="OLE_LINK61"/>
      <w:bookmarkStart w:id="19" w:name="OLE_LINK84"/>
      <w:bookmarkStart w:id="20" w:name="OLE_LINK90"/>
      <w:bookmarkStart w:id="21" w:name="OLE_LINK104"/>
      <w:r w:rsidRPr="001A6525">
        <w:rPr>
          <w:rFonts w:ascii="Book Antiqua" w:hAnsi="Book Antiqua"/>
          <w:b/>
          <w:szCs w:val="24"/>
        </w:rPr>
        <w:t xml:space="preserve">Available from: URL: </w:t>
      </w:r>
    </w:p>
    <w:p w:rsidR="007D1FDA" w:rsidRPr="001A6525" w:rsidRDefault="007D1FDA" w:rsidP="00AA3E56">
      <w:pPr>
        <w:spacing w:line="360" w:lineRule="auto"/>
        <w:rPr>
          <w:rFonts w:ascii="Book Antiqua" w:hAnsi="Book Antiqua"/>
          <w:b/>
          <w:szCs w:val="24"/>
        </w:rPr>
      </w:pPr>
      <w:r w:rsidRPr="001A6525">
        <w:rPr>
          <w:rFonts w:ascii="Book Antiqua" w:hAnsi="Book Antiqua"/>
          <w:b/>
          <w:szCs w:val="24"/>
        </w:rPr>
        <w:t>DOI:</w:t>
      </w:r>
    </w:p>
    <w:bookmarkEnd w:id="16"/>
    <w:bookmarkEnd w:id="17"/>
    <w:bookmarkEnd w:id="18"/>
    <w:bookmarkEnd w:id="19"/>
    <w:bookmarkEnd w:id="20"/>
    <w:bookmarkEnd w:id="21"/>
    <w:p w:rsidR="007D1FDA" w:rsidRPr="00AA3E56" w:rsidRDefault="007D1FDA" w:rsidP="00AA3E56">
      <w:pPr>
        <w:pStyle w:val="hstyle0"/>
        <w:spacing w:line="360" w:lineRule="auto"/>
        <w:ind w:right="-261"/>
        <w:rPr>
          <w:rFonts w:ascii="Book Antiqua" w:eastAsia="宋体" w:hAnsi="Book Antiqua"/>
          <w:szCs w:val="24"/>
          <w:lang w:eastAsia="zh-CN"/>
        </w:rPr>
      </w:pPr>
    </w:p>
    <w:p w:rsidR="007D1FDA" w:rsidRPr="00AA3E56" w:rsidRDefault="007D1FDA" w:rsidP="00374EEB">
      <w:pPr>
        <w:wordWrap/>
        <w:spacing w:line="360" w:lineRule="auto"/>
        <w:rPr>
          <w:rFonts w:ascii="Book Antiqua" w:hAnsi="Book Antiqua"/>
          <w:kern w:val="0"/>
          <w:szCs w:val="24"/>
        </w:rPr>
      </w:pPr>
    </w:p>
    <w:p w:rsidR="007D1FDA" w:rsidRPr="00865B4D" w:rsidRDefault="007D1FDA" w:rsidP="00374EEB">
      <w:pPr>
        <w:wordWrap/>
        <w:spacing w:line="360" w:lineRule="auto"/>
        <w:rPr>
          <w:rFonts w:ascii="Book Antiqua" w:hAnsi="Book Antiqua"/>
          <w:kern w:val="0"/>
          <w:szCs w:val="24"/>
        </w:rPr>
      </w:pPr>
    </w:p>
    <w:p w:rsidR="007D1FDA" w:rsidRPr="00865B4D" w:rsidRDefault="007D1FDA" w:rsidP="00374EEB">
      <w:pPr>
        <w:wordWrap/>
        <w:spacing w:line="360" w:lineRule="auto"/>
        <w:rPr>
          <w:rFonts w:ascii="Book Antiqua" w:hAnsi="Book Antiqua"/>
          <w:kern w:val="0"/>
          <w:szCs w:val="24"/>
        </w:rPr>
      </w:pPr>
    </w:p>
    <w:p w:rsidR="007D1FDA" w:rsidRPr="00865B4D" w:rsidRDefault="007D1FDA" w:rsidP="00374EEB">
      <w:pPr>
        <w:wordWrap/>
        <w:spacing w:line="360" w:lineRule="auto"/>
        <w:rPr>
          <w:rFonts w:ascii="Book Antiqua" w:hAnsi="Book Antiqua"/>
          <w:kern w:val="0"/>
          <w:szCs w:val="24"/>
        </w:rPr>
      </w:pPr>
    </w:p>
    <w:p w:rsidR="007D1FDA" w:rsidRPr="00865B4D" w:rsidRDefault="007D1FDA" w:rsidP="00374EEB">
      <w:pPr>
        <w:wordWrap/>
        <w:spacing w:line="360" w:lineRule="auto"/>
        <w:rPr>
          <w:rFonts w:ascii="Book Antiqua" w:hAnsi="Book Antiqua"/>
          <w:kern w:val="0"/>
          <w:szCs w:val="24"/>
        </w:rPr>
      </w:pPr>
    </w:p>
    <w:p w:rsidR="007D1FDA" w:rsidRPr="00865B4D" w:rsidRDefault="007D1FDA" w:rsidP="00374EEB">
      <w:pPr>
        <w:wordWrap/>
        <w:spacing w:line="360" w:lineRule="auto"/>
        <w:rPr>
          <w:rFonts w:ascii="Book Antiqua" w:hAnsi="Book Antiqua"/>
          <w:kern w:val="0"/>
          <w:szCs w:val="24"/>
        </w:rPr>
      </w:pPr>
    </w:p>
    <w:p w:rsidR="007D1FDA" w:rsidRPr="00865B4D" w:rsidRDefault="007D1FDA" w:rsidP="00374EEB">
      <w:pPr>
        <w:wordWrap/>
        <w:spacing w:line="360" w:lineRule="auto"/>
        <w:rPr>
          <w:rFonts w:ascii="Book Antiqua" w:hAnsi="Book Antiqua"/>
          <w:kern w:val="0"/>
          <w:szCs w:val="24"/>
        </w:rPr>
      </w:pPr>
    </w:p>
    <w:p w:rsidR="007D1FDA" w:rsidRPr="00865B4D" w:rsidRDefault="007D1FDA" w:rsidP="00374EEB">
      <w:pPr>
        <w:wordWrap/>
        <w:spacing w:line="360" w:lineRule="auto"/>
        <w:rPr>
          <w:rFonts w:ascii="Book Antiqua" w:hAnsi="Book Antiqua"/>
          <w:kern w:val="0"/>
          <w:szCs w:val="24"/>
        </w:rPr>
      </w:pPr>
    </w:p>
    <w:p w:rsidR="007D1FDA" w:rsidRPr="00865B4D" w:rsidRDefault="007D1FDA" w:rsidP="00374EEB">
      <w:pPr>
        <w:wordWrap/>
        <w:spacing w:line="360" w:lineRule="auto"/>
        <w:rPr>
          <w:rFonts w:ascii="Book Antiqua" w:hAnsi="Book Antiqua"/>
          <w:kern w:val="0"/>
          <w:szCs w:val="24"/>
        </w:rPr>
      </w:pPr>
    </w:p>
    <w:p w:rsidR="007D1FDA" w:rsidRPr="00865B4D" w:rsidRDefault="007D1FDA" w:rsidP="00374EEB">
      <w:pPr>
        <w:wordWrap/>
        <w:spacing w:line="360" w:lineRule="auto"/>
        <w:rPr>
          <w:rFonts w:ascii="Book Antiqua" w:hAnsi="Book Antiqua"/>
          <w:kern w:val="0"/>
          <w:szCs w:val="24"/>
        </w:rPr>
      </w:pPr>
    </w:p>
    <w:p w:rsidR="007D1FDA" w:rsidRPr="00865B4D" w:rsidRDefault="007D1FDA" w:rsidP="00374EEB">
      <w:pPr>
        <w:wordWrap/>
        <w:spacing w:line="360" w:lineRule="auto"/>
        <w:rPr>
          <w:rFonts w:ascii="Book Antiqua" w:hAnsi="Book Antiqua"/>
          <w:kern w:val="0"/>
          <w:szCs w:val="24"/>
        </w:rPr>
      </w:pPr>
    </w:p>
    <w:p w:rsidR="007D1FDA" w:rsidRPr="00865B4D" w:rsidRDefault="007D1FDA" w:rsidP="00374EEB">
      <w:pPr>
        <w:wordWrap/>
        <w:spacing w:line="360" w:lineRule="auto"/>
        <w:rPr>
          <w:rFonts w:ascii="Book Antiqua" w:hAnsi="Book Antiqua"/>
          <w:kern w:val="0"/>
          <w:szCs w:val="24"/>
        </w:rPr>
      </w:pPr>
    </w:p>
    <w:p w:rsidR="007D1FDA" w:rsidRDefault="007D1FDA" w:rsidP="00374EEB">
      <w:pPr>
        <w:wordWrap/>
        <w:spacing w:line="360" w:lineRule="auto"/>
        <w:rPr>
          <w:rFonts w:ascii="Book Antiqua" w:eastAsia="宋体" w:hAnsi="Book Antiqua"/>
          <w:kern w:val="0"/>
          <w:szCs w:val="24"/>
          <w:lang w:eastAsia="zh-CN"/>
        </w:rPr>
      </w:pPr>
    </w:p>
    <w:p w:rsidR="007D1FDA" w:rsidRDefault="007D1FDA" w:rsidP="00374EEB">
      <w:pPr>
        <w:wordWrap/>
        <w:spacing w:line="360" w:lineRule="auto"/>
        <w:rPr>
          <w:rFonts w:ascii="Book Antiqua" w:eastAsia="宋体" w:hAnsi="Book Antiqua"/>
          <w:kern w:val="0"/>
          <w:szCs w:val="24"/>
          <w:lang w:eastAsia="zh-CN"/>
        </w:rPr>
      </w:pPr>
    </w:p>
    <w:p w:rsidR="007D1FDA" w:rsidRDefault="007D1FDA" w:rsidP="00374EEB">
      <w:pPr>
        <w:wordWrap/>
        <w:spacing w:line="360" w:lineRule="auto"/>
        <w:rPr>
          <w:rFonts w:ascii="Book Antiqua" w:eastAsia="宋体" w:hAnsi="Book Antiqua"/>
          <w:kern w:val="0"/>
          <w:szCs w:val="24"/>
          <w:lang w:eastAsia="zh-CN"/>
        </w:rPr>
      </w:pPr>
    </w:p>
    <w:p w:rsidR="007D1FDA" w:rsidRDefault="007D1FDA" w:rsidP="00374EEB">
      <w:pPr>
        <w:wordWrap/>
        <w:spacing w:line="360" w:lineRule="auto"/>
        <w:rPr>
          <w:rFonts w:ascii="Book Antiqua" w:eastAsia="宋体" w:hAnsi="Book Antiqua"/>
          <w:kern w:val="0"/>
          <w:szCs w:val="24"/>
          <w:lang w:eastAsia="zh-CN"/>
        </w:rPr>
      </w:pPr>
    </w:p>
    <w:p w:rsidR="007D1FDA" w:rsidRDefault="007D1FDA" w:rsidP="00374EEB">
      <w:pPr>
        <w:wordWrap/>
        <w:spacing w:line="360" w:lineRule="auto"/>
        <w:rPr>
          <w:rFonts w:ascii="Book Antiqua" w:eastAsia="宋体" w:hAnsi="Book Antiqua"/>
          <w:kern w:val="0"/>
          <w:szCs w:val="24"/>
          <w:lang w:eastAsia="zh-CN"/>
        </w:rPr>
      </w:pPr>
    </w:p>
    <w:p w:rsidR="007D1FDA" w:rsidRDefault="007D1FDA" w:rsidP="00374EEB">
      <w:pPr>
        <w:wordWrap/>
        <w:spacing w:line="360" w:lineRule="auto"/>
        <w:rPr>
          <w:rFonts w:ascii="Book Antiqua" w:eastAsia="宋体" w:hAnsi="Book Antiqua"/>
          <w:kern w:val="0"/>
          <w:szCs w:val="24"/>
          <w:lang w:eastAsia="zh-CN"/>
        </w:rPr>
      </w:pPr>
    </w:p>
    <w:p w:rsidR="007D1FDA" w:rsidRDefault="007D1FDA" w:rsidP="00374EEB">
      <w:pPr>
        <w:wordWrap/>
        <w:spacing w:line="360" w:lineRule="auto"/>
        <w:rPr>
          <w:rFonts w:ascii="Book Antiqua" w:eastAsia="宋体" w:hAnsi="Book Antiqua"/>
          <w:kern w:val="0"/>
          <w:szCs w:val="24"/>
          <w:lang w:eastAsia="zh-CN"/>
        </w:rPr>
      </w:pPr>
    </w:p>
    <w:p w:rsidR="007D1FDA" w:rsidRDefault="007D1FDA" w:rsidP="00374EEB">
      <w:pPr>
        <w:wordWrap/>
        <w:spacing w:line="360" w:lineRule="auto"/>
        <w:rPr>
          <w:rFonts w:ascii="Book Antiqua" w:eastAsia="宋体" w:hAnsi="Book Antiqua"/>
          <w:kern w:val="0"/>
          <w:szCs w:val="24"/>
          <w:lang w:eastAsia="zh-CN"/>
        </w:rPr>
      </w:pPr>
    </w:p>
    <w:p w:rsidR="007D1FDA" w:rsidRDefault="007D1FDA" w:rsidP="00374EEB">
      <w:pPr>
        <w:wordWrap/>
        <w:spacing w:line="360" w:lineRule="auto"/>
        <w:rPr>
          <w:rFonts w:ascii="Book Antiqua" w:eastAsia="宋体" w:hAnsi="Book Antiqua"/>
          <w:kern w:val="0"/>
          <w:szCs w:val="24"/>
          <w:lang w:eastAsia="zh-CN"/>
        </w:rPr>
      </w:pPr>
    </w:p>
    <w:p w:rsidR="007D1FDA" w:rsidRDefault="007D1FDA" w:rsidP="00374EEB">
      <w:pPr>
        <w:wordWrap/>
        <w:spacing w:line="360" w:lineRule="auto"/>
        <w:rPr>
          <w:rFonts w:ascii="Book Antiqua" w:eastAsia="宋体" w:hAnsi="Book Antiqua"/>
          <w:kern w:val="0"/>
          <w:szCs w:val="24"/>
          <w:lang w:eastAsia="zh-CN"/>
        </w:rPr>
      </w:pPr>
    </w:p>
    <w:p w:rsidR="007D1FDA" w:rsidRDefault="007D1FDA" w:rsidP="00374EEB">
      <w:pPr>
        <w:wordWrap/>
        <w:spacing w:line="360" w:lineRule="auto"/>
        <w:rPr>
          <w:rFonts w:ascii="Book Antiqua" w:eastAsia="宋体" w:hAnsi="Book Antiqua"/>
          <w:kern w:val="0"/>
          <w:szCs w:val="24"/>
          <w:lang w:eastAsia="zh-CN"/>
        </w:rPr>
      </w:pPr>
    </w:p>
    <w:p w:rsidR="007D1FDA" w:rsidRDefault="007D1FDA" w:rsidP="00374EEB">
      <w:pPr>
        <w:wordWrap/>
        <w:spacing w:line="360" w:lineRule="auto"/>
        <w:rPr>
          <w:rFonts w:ascii="Book Antiqua" w:eastAsia="宋体" w:hAnsi="Book Antiqua"/>
          <w:kern w:val="0"/>
          <w:szCs w:val="24"/>
          <w:lang w:eastAsia="zh-CN"/>
        </w:rPr>
      </w:pPr>
    </w:p>
    <w:p w:rsidR="007D1FDA" w:rsidRDefault="007D1FDA" w:rsidP="00374EEB">
      <w:pPr>
        <w:wordWrap/>
        <w:spacing w:line="360" w:lineRule="auto"/>
        <w:rPr>
          <w:rFonts w:ascii="Book Antiqua" w:eastAsia="宋体" w:hAnsi="Book Antiqua"/>
          <w:kern w:val="0"/>
          <w:szCs w:val="24"/>
          <w:lang w:eastAsia="zh-CN"/>
        </w:rPr>
      </w:pPr>
    </w:p>
    <w:p w:rsidR="007D1FDA" w:rsidRDefault="007D1FDA" w:rsidP="00374EEB">
      <w:pPr>
        <w:wordWrap/>
        <w:spacing w:line="360" w:lineRule="auto"/>
        <w:rPr>
          <w:rFonts w:ascii="Book Antiqua" w:eastAsia="宋体" w:hAnsi="Book Antiqua"/>
          <w:kern w:val="0"/>
          <w:szCs w:val="24"/>
          <w:lang w:eastAsia="zh-CN"/>
        </w:rPr>
      </w:pPr>
    </w:p>
    <w:p w:rsidR="007D1FDA" w:rsidRDefault="007D1FDA" w:rsidP="00374EEB">
      <w:pPr>
        <w:wordWrap/>
        <w:spacing w:line="360" w:lineRule="auto"/>
        <w:rPr>
          <w:rFonts w:ascii="Book Antiqua" w:eastAsia="宋体" w:hAnsi="Book Antiqua"/>
          <w:kern w:val="0"/>
          <w:szCs w:val="24"/>
          <w:lang w:eastAsia="zh-CN"/>
        </w:rPr>
      </w:pPr>
    </w:p>
    <w:p w:rsidR="007D1FDA" w:rsidRDefault="007D1FDA" w:rsidP="00374EEB">
      <w:pPr>
        <w:wordWrap/>
        <w:spacing w:line="360" w:lineRule="auto"/>
        <w:rPr>
          <w:rFonts w:ascii="Book Antiqua" w:eastAsia="宋体" w:hAnsi="Book Antiqua"/>
          <w:kern w:val="0"/>
          <w:szCs w:val="24"/>
          <w:lang w:eastAsia="zh-CN"/>
        </w:rPr>
      </w:pPr>
    </w:p>
    <w:p w:rsidR="007D1FDA" w:rsidRPr="00865B4D" w:rsidRDefault="007D1FDA" w:rsidP="00374EEB">
      <w:pPr>
        <w:wordWrap/>
        <w:spacing w:line="360" w:lineRule="auto"/>
        <w:rPr>
          <w:rFonts w:ascii="Book Antiqua" w:hAnsi="Book Antiqua"/>
          <w:b/>
          <w:kern w:val="0"/>
          <w:szCs w:val="24"/>
        </w:rPr>
      </w:pPr>
      <w:r w:rsidRPr="00865B4D">
        <w:rPr>
          <w:rFonts w:ascii="Book Antiqua" w:hAnsi="Book Antiqua"/>
          <w:b/>
          <w:kern w:val="0"/>
          <w:szCs w:val="24"/>
        </w:rPr>
        <w:t>INTRODUCTION</w:t>
      </w:r>
    </w:p>
    <w:p w:rsidR="007D1FDA" w:rsidRPr="00865B4D" w:rsidRDefault="007D1FDA" w:rsidP="00374EEB">
      <w:pPr>
        <w:wordWrap/>
        <w:spacing w:line="360" w:lineRule="auto"/>
        <w:rPr>
          <w:rFonts w:ascii="Book Antiqua" w:hAnsi="Book Antiqua"/>
          <w:kern w:val="0"/>
          <w:szCs w:val="24"/>
        </w:rPr>
      </w:pPr>
      <w:r w:rsidRPr="00865B4D">
        <w:rPr>
          <w:rFonts w:ascii="Book Antiqua" w:hAnsi="Book Antiqua"/>
          <w:szCs w:val="24"/>
        </w:rPr>
        <w:t xml:space="preserve">Nonpathologic lymphangiectasias </w:t>
      </w:r>
      <w:r w:rsidRPr="00865B4D">
        <w:rPr>
          <w:rFonts w:ascii="Book Antiqua" w:hAnsi="Book Antiqua"/>
          <w:kern w:val="0"/>
          <w:szCs w:val="24"/>
        </w:rPr>
        <w:t>are commonly detected throughout the gastrointestinal (GI) tract</w:t>
      </w:r>
      <w:r w:rsidRPr="00865B4D">
        <w:rPr>
          <w:rFonts w:ascii="Book Antiqua" w:hAnsi="Book Antiqua"/>
          <w:kern w:val="0"/>
          <w:szCs w:val="24"/>
        </w:rPr>
        <w:fldChar w:fldCharType="begin">
          <w:fldData xml:space="preserve">PEVuZE5vdGU+PENpdGU+PEF1dGhvcj5CZWxsdXR0aTwvQXV0aG9yPjxZZWFyPjIwMDc8L1llYXI+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</w:fldData>
        </w:fldChar>
      </w:r>
      <w:r w:rsidRPr="00865B4D">
        <w:rPr>
          <w:rFonts w:ascii="Book Antiqua" w:hAnsi="Book Antiqua"/>
          <w:kern w:val="0"/>
          <w:szCs w:val="24"/>
        </w:rPr>
        <w:instrText xml:space="preserve"> ADDIN EN.CITE </w:instrText>
      </w:r>
      <w:r w:rsidRPr="00865B4D">
        <w:rPr>
          <w:rFonts w:ascii="Book Antiqua" w:hAnsi="Book Antiqua"/>
          <w:kern w:val="0"/>
          <w:szCs w:val="24"/>
        </w:rPr>
        <w:fldChar w:fldCharType="begin">
          <w:fldData xml:space="preserve">PEVuZE5vdGU+PENpdGU+PEF1dGhvcj5CZWxsdXR0aTwvQXV0aG9yPjxZZWFyPjIwMDc8L1llYXI+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</w:fldData>
        </w:fldChar>
      </w:r>
      <w:r w:rsidRPr="00865B4D">
        <w:rPr>
          <w:rFonts w:ascii="Book Antiqua" w:hAnsi="Book Antiqua"/>
          <w:kern w:val="0"/>
          <w:szCs w:val="24"/>
        </w:rPr>
        <w:instrText xml:space="preserve"> ADDIN EN.CITE.DATA </w:instrText>
      </w:r>
      <w:r w:rsidRPr="00865B4D">
        <w:rPr>
          <w:rFonts w:ascii="Book Antiqua" w:hAnsi="Book Antiqua"/>
          <w:kern w:val="0"/>
          <w:szCs w:val="24"/>
        </w:rPr>
      </w:r>
      <w:r w:rsidRPr="00865B4D">
        <w:rPr>
          <w:rFonts w:ascii="Book Antiqua" w:hAnsi="Book Antiqua"/>
          <w:kern w:val="0"/>
          <w:szCs w:val="24"/>
        </w:rPr>
        <w:fldChar w:fldCharType="end"/>
      </w:r>
      <w:r w:rsidRPr="00865B4D">
        <w:rPr>
          <w:rFonts w:ascii="Book Antiqua" w:hAnsi="Book Antiqua"/>
          <w:kern w:val="0"/>
          <w:szCs w:val="24"/>
        </w:rPr>
      </w:r>
      <w:r w:rsidRPr="00865B4D">
        <w:rPr>
          <w:rFonts w:ascii="Book Antiqua" w:hAnsi="Book Antiqua"/>
          <w:kern w:val="0"/>
          <w:szCs w:val="24"/>
        </w:rPr>
        <w:fldChar w:fldCharType="separate"/>
      </w:r>
      <w:r w:rsidRPr="00865B4D">
        <w:rPr>
          <w:rFonts w:ascii="Book Antiqua" w:hAnsi="Book Antiqua"/>
          <w:noProof/>
          <w:kern w:val="0"/>
          <w:szCs w:val="24"/>
          <w:vertAlign w:val="superscript"/>
        </w:rPr>
        <w:t>[</w:t>
      </w:r>
      <w:hyperlink w:anchor="_ENREF_1" w:tooltip="Bellutti, 2007 #444" w:history="1">
        <w:r w:rsidRPr="00865B4D">
          <w:rPr>
            <w:rFonts w:ascii="Book Antiqua" w:hAnsi="Book Antiqua"/>
            <w:noProof/>
            <w:kern w:val="0"/>
            <w:szCs w:val="24"/>
            <w:vertAlign w:val="superscript"/>
          </w:rPr>
          <w:t>1</w:t>
        </w:r>
      </w:hyperlink>
      <w:r w:rsidRPr="00865B4D">
        <w:rPr>
          <w:rFonts w:ascii="Book Antiqua" w:hAnsi="Book Antiqua"/>
          <w:noProof/>
          <w:kern w:val="0"/>
          <w:szCs w:val="24"/>
          <w:vertAlign w:val="superscript"/>
        </w:rPr>
        <w:t>]</w:t>
      </w:r>
      <w:r w:rsidRPr="00865B4D">
        <w:rPr>
          <w:rFonts w:ascii="Book Antiqua" w:hAnsi="Book Antiqua"/>
          <w:kern w:val="0"/>
          <w:szCs w:val="24"/>
        </w:rPr>
        <w:fldChar w:fldCharType="end"/>
      </w:r>
      <w:r w:rsidRPr="00865B4D">
        <w:rPr>
          <w:rFonts w:ascii="Book Antiqua" w:hAnsi="Book Antiqua"/>
          <w:kern w:val="0"/>
          <w:szCs w:val="24"/>
        </w:rPr>
        <w:t>. Lymphangiectasias can be pathologic, thus leading to GI symptoms including abdominal pain, steatorrhea, ascites, and, rarely, mid-gastrointestinal bleeding</w:t>
      </w:r>
      <w:r w:rsidRPr="00865B4D">
        <w:rPr>
          <w:rFonts w:ascii="Book Antiqua" w:hAnsi="Book Antiqua"/>
          <w:kern w:val="0"/>
          <w:szCs w:val="24"/>
        </w:rPr>
        <w:fldChar w:fldCharType="begin">
          <w:fldData xml:space="preserve">PEVuZE5vdGU+PENpdGU+PEF1dGhvcj5CYXJxdWlzdDwvQXV0aG9yPjxZZWFyPjE5OTc8L1llYXI+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</w:fldData>
        </w:fldChar>
      </w:r>
      <w:r w:rsidRPr="00865B4D">
        <w:rPr>
          <w:rFonts w:ascii="Book Antiqua" w:hAnsi="Book Antiqua"/>
          <w:kern w:val="0"/>
          <w:szCs w:val="24"/>
        </w:rPr>
        <w:instrText xml:space="preserve"> ADDIN EN.CITE </w:instrText>
      </w:r>
      <w:r w:rsidRPr="00865B4D">
        <w:rPr>
          <w:rFonts w:ascii="Book Antiqua" w:hAnsi="Book Antiqua"/>
          <w:kern w:val="0"/>
          <w:szCs w:val="24"/>
        </w:rPr>
        <w:fldChar w:fldCharType="begin">
          <w:fldData xml:space="preserve">PEVuZE5vdGU+PENpdGU+PEF1dGhvcj5CYXJxdWlzdDwvQXV0aG9yPjxZZWFyPjE5OTc8L1llYXI+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</w:fldData>
        </w:fldChar>
      </w:r>
      <w:r w:rsidRPr="00865B4D">
        <w:rPr>
          <w:rFonts w:ascii="Book Antiqua" w:hAnsi="Book Antiqua"/>
          <w:kern w:val="0"/>
          <w:szCs w:val="24"/>
        </w:rPr>
        <w:instrText xml:space="preserve"> ADDIN EN.CITE.DATA </w:instrText>
      </w:r>
      <w:r w:rsidRPr="00865B4D">
        <w:rPr>
          <w:rFonts w:ascii="Book Antiqua" w:hAnsi="Book Antiqua"/>
          <w:kern w:val="0"/>
          <w:szCs w:val="24"/>
        </w:rPr>
      </w:r>
      <w:r w:rsidRPr="00865B4D">
        <w:rPr>
          <w:rFonts w:ascii="Book Antiqua" w:hAnsi="Book Antiqua"/>
          <w:kern w:val="0"/>
          <w:szCs w:val="24"/>
        </w:rPr>
        <w:fldChar w:fldCharType="end"/>
      </w:r>
      <w:r w:rsidRPr="00865B4D">
        <w:rPr>
          <w:rFonts w:ascii="Book Antiqua" w:hAnsi="Book Antiqua"/>
          <w:kern w:val="0"/>
          <w:szCs w:val="24"/>
        </w:rPr>
      </w:r>
      <w:r w:rsidRPr="00865B4D">
        <w:rPr>
          <w:rFonts w:ascii="Book Antiqua" w:hAnsi="Book Antiqua"/>
          <w:kern w:val="0"/>
          <w:szCs w:val="24"/>
        </w:rPr>
        <w:fldChar w:fldCharType="separate"/>
      </w:r>
      <w:r w:rsidRPr="00865B4D">
        <w:rPr>
          <w:rFonts w:ascii="Book Antiqua" w:hAnsi="Book Antiqua"/>
          <w:noProof/>
          <w:kern w:val="0"/>
          <w:szCs w:val="24"/>
          <w:vertAlign w:val="superscript"/>
        </w:rPr>
        <w:t>[</w:t>
      </w:r>
      <w:hyperlink w:anchor="_ENREF_2" w:tooltip="Barquist, 1997 #445" w:history="1">
        <w:r w:rsidRPr="00865B4D">
          <w:rPr>
            <w:rFonts w:ascii="Book Antiqua" w:hAnsi="Book Antiqua"/>
            <w:noProof/>
            <w:kern w:val="0"/>
            <w:szCs w:val="24"/>
            <w:vertAlign w:val="superscript"/>
          </w:rPr>
          <w:t>2-4</w:t>
        </w:r>
      </w:hyperlink>
      <w:r w:rsidRPr="00865B4D">
        <w:rPr>
          <w:rFonts w:ascii="Book Antiqua" w:hAnsi="Book Antiqua"/>
          <w:noProof/>
          <w:kern w:val="0"/>
          <w:szCs w:val="24"/>
          <w:vertAlign w:val="superscript"/>
        </w:rPr>
        <w:t>]</w:t>
      </w:r>
      <w:r w:rsidRPr="00865B4D">
        <w:rPr>
          <w:rFonts w:ascii="Book Antiqua" w:hAnsi="Book Antiqua"/>
          <w:kern w:val="0"/>
          <w:szCs w:val="24"/>
        </w:rPr>
        <w:fldChar w:fldCharType="end"/>
      </w:r>
      <w:r w:rsidRPr="00865B4D">
        <w:rPr>
          <w:rFonts w:ascii="Book Antiqua" w:hAnsi="Book Antiqua"/>
          <w:kern w:val="0"/>
          <w:szCs w:val="24"/>
        </w:rPr>
        <w:t>. Small bowel infections such as tuberculosis or parasitic infections that cause impaired lymph flow might lead to diffuse lymphangiectasia resulting in protein-losing enteropathy</w:t>
      </w:r>
      <w:r w:rsidRPr="00865B4D">
        <w:rPr>
          <w:rFonts w:ascii="Book Antiqua" w:hAnsi="Book Antiqua"/>
          <w:kern w:val="0"/>
          <w:szCs w:val="24"/>
        </w:rPr>
        <w:fldChar w:fldCharType="begin"/>
      </w:r>
      <w:r w:rsidRPr="00865B4D">
        <w:rPr>
          <w:rFonts w:ascii="Book Antiqua" w:hAnsi="Book Antiqua"/>
          <w:kern w:val="0"/>
          <w:szCs w:val="24"/>
        </w:rPr>
        <w:instrText xml:space="preserve"> ADDIN EN.CITE &lt;EndNote&gt;&lt;Cite&gt;&lt;Author&gt;Kolfenbach&lt;/Author&gt;&lt;Year&gt;2008&lt;/Year&gt;&lt;RecNum&gt;499&lt;/RecNum&gt;&lt;DisplayText&gt;&lt;style face="superscript"&gt;[9]&lt;/style&gt;&lt;/DisplayText&gt;&lt;record&gt;&lt;rec-number&gt;499&lt;/rec-number&gt;&lt;foreign-keys&gt;&lt;key app="EN" db-id="ddp9vxapqwvvtgewrwuvedw62v2dxeftdss0"&gt;499&lt;/key&gt;&lt;/foreign-keys&gt;&lt;ref-type name="Journal Article"&gt;17&lt;/ref-type&gt;&lt;contributors&gt;&lt;authors&gt;&lt;author&gt;Kolfenbach, S.&lt;/author&gt;&lt;author&gt;Monkemuller, K.&lt;/author&gt;&lt;author&gt;Rocken, C.&lt;/author&gt;&lt;author&gt;Malfertheiner, P.&lt;/author&gt;&lt;/authors&gt;&lt;/contributors&gt;&lt;auth-address&gt;Dept. of Internal Medicine, Gastroenterology, and Hepatology, Otto-von-Guericke-University, Magdeburg University Hospital, Magdeburg, Germany.&lt;/auth-address&gt;&lt;titles&gt;&lt;title&gt;Whipple&amp;apos;s disease: magnification endoscopy and histological characteristics&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E112&lt;/pages&gt;&lt;volume&gt;40 Suppl 2&lt;/volume&gt;&lt;keywords&gt;&lt;keyword&gt;Anti-Bacterial Agents/administration &amp;amp; dosage&lt;/keyword&gt;&lt;keyword&gt;Biopsy, Needle&lt;/keyword&gt;&lt;keyword&gt;Endoscopy, Digestive System/*methods&lt;/keyword&gt;&lt;keyword&gt;Follow-Up Studies&lt;/keyword&gt;&lt;keyword&gt;Humans&lt;/keyword&gt;&lt;keyword&gt;Image Enhancement/methods&lt;/keyword&gt;&lt;keyword&gt;Immunohistochemistry&lt;/keyword&gt;&lt;keyword&gt;Infusions, Intravenous&lt;/keyword&gt;&lt;keyword&gt;Intestinal Mucosa/pathology&lt;/keyword&gt;&lt;keyword&gt;Male&lt;/keyword&gt;&lt;keyword&gt;Middle Aged&lt;/keyword&gt;&lt;keyword&gt;Risk Assessment&lt;/keyword&gt;&lt;keyword&gt;Treatment Outcome&lt;/keyword&gt;&lt;keyword&gt;Whipple Disease/*diagnosis/drug therapy/pathology&lt;/keyword&gt;&lt;/keywords&gt;&lt;dates&gt;&lt;year&gt;2008&lt;/year&gt;&lt;pub-dates&gt;&lt;date&gt;Sep&lt;/date&gt;&lt;/pub-dates&gt;&lt;/dates&gt;&lt;isbn&gt;1438-8812 (Electronic)&amp;#xD;0013-726X (Linking)&lt;/isbn&gt;&lt;accession-num&gt;18464190&lt;/accession-num&gt;&lt;urls&gt;&lt;related-urls&gt;&lt;url&gt;http://www.ncbi.nlm.nih.gov/pubmed/18464190&lt;/url&gt;&lt;/related-urls&gt;&lt;/urls&gt;&lt;electronic-resource-num&gt;10.1055/s-2006-925321&lt;/electronic-resource-num&gt;&lt;/record&gt;&lt;/Cite&gt;&lt;/EndNote&gt;</w:instrText>
      </w:r>
      <w:r w:rsidRPr="00865B4D">
        <w:rPr>
          <w:rFonts w:ascii="Book Antiqua" w:hAnsi="Book Antiqua"/>
          <w:kern w:val="0"/>
          <w:szCs w:val="24"/>
        </w:rPr>
        <w:fldChar w:fldCharType="separate"/>
      </w:r>
      <w:r w:rsidRPr="00865B4D">
        <w:rPr>
          <w:rFonts w:ascii="Book Antiqua" w:hAnsi="Book Antiqua"/>
          <w:noProof/>
          <w:kern w:val="0"/>
          <w:szCs w:val="24"/>
          <w:vertAlign w:val="superscript"/>
        </w:rPr>
        <w:t>[</w:t>
      </w:r>
      <w:hyperlink w:anchor="_ENREF_9" w:tooltip="Kolfenbach, 2008 #499" w:history="1">
        <w:r w:rsidRPr="00865B4D">
          <w:rPr>
            <w:rFonts w:ascii="Book Antiqua" w:hAnsi="Book Antiqua"/>
            <w:noProof/>
            <w:kern w:val="0"/>
            <w:szCs w:val="24"/>
            <w:vertAlign w:val="superscript"/>
          </w:rPr>
          <w:t>5</w:t>
        </w:r>
      </w:hyperlink>
      <w:r w:rsidRPr="00865B4D">
        <w:rPr>
          <w:rFonts w:ascii="Book Antiqua" w:hAnsi="Book Antiqua"/>
          <w:noProof/>
          <w:kern w:val="0"/>
          <w:szCs w:val="24"/>
          <w:vertAlign w:val="superscript"/>
        </w:rPr>
        <w:t>]</w:t>
      </w:r>
      <w:r w:rsidRPr="00865B4D">
        <w:rPr>
          <w:rFonts w:ascii="Book Antiqua" w:hAnsi="Book Antiqua"/>
          <w:kern w:val="0"/>
          <w:szCs w:val="24"/>
        </w:rPr>
        <w:fldChar w:fldCharType="end"/>
      </w:r>
      <w:r w:rsidRPr="00865B4D">
        <w:rPr>
          <w:rFonts w:ascii="Book Antiqua" w:hAnsi="Book Antiqua"/>
          <w:kern w:val="0"/>
          <w:szCs w:val="24"/>
        </w:rPr>
        <w:t>. Other infectious diseases can also cause focal lymphangiectasia and obscure gastrointestinal bleeding. Lymphangiectasia presents either as whitish spots or specks, or yellowish, well-circumscribed, raised mucosal or submucosal lesions on endoscopy</w:t>
      </w:r>
      <w:r w:rsidRPr="00865B4D">
        <w:rPr>
          <w:rFonts w:ascii="Book Antiqua" w:hAnsi="Book Antiqua"/>
          <w:kern w:val="0"/>
          <w:szCs w:val="24"/>
        </w:rPr>
        <w:fldChar w:fldCharType="begin">
          <w:fldData xml:space="preserve">PEVuZE5vdGU+PENpdGU+PEF1dGhvcj5LaW08L0F1dGhvcj48WWVhcj4yMDEwPC9ZZWFyPjxSZWNO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</w:fldData>
        </w:fldChar>
      </w:r>
      <w:r w:rsidRPr="00865B4D">
        <w:rPr>
          <w:rFonts w:ascii="Book Antiqua" w:hAnsi="Book Antiqua"/>
          <w:kern w:val="0"/>
          <w:szCs w:val="24"/>
        </w:rPr>
        <w:instrText xml:space="preserve"> ADDIN EN.CITE </w:instrText>
      </w:r>
      <w:r w:rsidRPr="00865B4D">
        <w:rPr>
          <w:rFonts w:ascii="Book Antiqua" w:hAnsi="Book Antiqua"/>
          <w:kern w:val="0"/>
          <w:szCs w:val="24"/>
        </w:rPr>
        <w:fldChar w:fldCharType="begin">
          <w:fldData xml:space="preserve">PEVuZE5vdGU+PENpdGU+PEF1dGhvcj5LaW08L0F1dGhvcj48WWVhcj4yMDEwPC9ZZWFyPjxSZWNO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</w:fldData>
        </w:fldChar>
      </w:r>
      <w:r w:rsidRPr="00865B4D">
        <w:rPr>
          <w:rFonts w:ascii="Book Antiqua" w:hAnsi="Book Antiqua"/>
          <w:kern w:val="0"/>
          <w:szCs w:val="24"/>
        </w:rPr>
        <w:instrText xml:space="preserve"> ADDIN EN.CITE.DATA </w:instrText>
      </w:r>
      <w:r w:rsidRPr="00865B4D">
        <w:rPr>
          <w:rFonts w:ascii="Book Antiqua" w:hAnsi="Book Antiqua"/>
          <w:kern w:val="0"/>
          <w:szCs w:val="24"/>
        </w:rPr>
      </w:r>
      <w:r w:rsidRPr="00865B4D">
        <w:rPr>
          <w:rFonts w:ascii="Book Antiqua" w:hAnsi="Book Antiqua"/>
          <w:kern w:val="0"/>
          <w:szCs w:val="24"/>
        </w:rPr>
        <w:fldChar w:fldCharType="end"/>
      </w:r>
      <w:r w:rsidRPr="00865B4D">
        <w:rPr>
          <w:rFonts w:ascii="Book Antiqua" w:hAnsi="Book Antiqua"/>
          <w:kern w:val="0"/>
          <w:szCs w:val="24"/>
        </w:rPr>
      </w:r>
      <w:r w:rsidRPr="00865B4D">
        <w:rPr>
          <w:rFonts w:ascii="Book Antiqua" w:hAnsi="Book Antiqua"/>
          <w:kern w:val="0"/>
          <w:szCs w:val="24"/>
        </w:rPr>
        <w:fldChar w:fldCharType="separate"/>
      </w:r>
      <w:r w:rsidRPr="00865B4D">
        <w:rPr>
          <w:rFonts w:ascii="Book Antiqua" w:hAnsi="Book Antiqua"/>
          <w:noProof/>
          <w:kern w:val="0"/>
          <w:szCs w:val="24"/>
          <w:vertAlign w:val="superscript"/>
        </w:rPr>
        <w:t>[</w:t>
      </w:r>
      <w:hyperlink w:anchor="_ENREF_10" w:tooltip="Kim, 2010 #484" w:history="1">
        <w:r w:rsidRPr="00865B4D">
          <w:rPr>
            <w:rFonts w:ascii="Book Antiqua" w:hAnsi="Book Antiqua"/>
            <w:noProof/>
            <w:kern w:val="0"/>
            <w:szCs w:val="24"/>
            <w:vertAlign w:val="superscript"/>
          </w:rPr>
          <w:t>6</w:t>
        </w:r>
      </w:hyperlink>
      <w:r w:rsidRPr="00865B4D">
        <w:rPr>
          <w:rFonts w:ascii="Book Antiqua" w:hAnsi="Book Antiqua"/>
          <w:noProof/>
          <w:kern w:val="0"/>
          <w:szCs w:val="24"/>
          <w:vertAlign w:val="superscript"/>
        </w:rPr>
        <w:t xml:space="preserve">, </w:t>
      </w:r>
      <w:hyperlink w:anchor="_ENREF_11" w:tooltip="Aoyagi, 1997 #485" w:history="1">
        <w:r w:rsidRPr="00865B4D">
          <w:rPr>
            <w:rFonts w:ascii="Book Antiqua" w:hAnsi="Book Antiqua"/>
            <w:noProof/>
            <w:kern w:val="0"/>
            <w:szCs w:val="24"/>
            <w:vertAlign w:val="superscript"/>
          </w:rPr>
          <w:t>7</w:t>
        </w:r>
      </w:hyperlink>
      <w:r w:rsidRPr="00865B4D">
        <w:rPr>
          <w:rFonts w:ascii="Book Antiqua" w:hAnsi="Book Antiqua"/>
          <w:noProof/>
          <w:kern w:val="0"/>
          <w:szCs w:val="24"/>
          <w:vertAlign w:val="superscript"/>
        </w:rPr>
        <w:t>]</w:t>
      </w:r>
      <w:r w:rsidRPr="00865B4D">
        <w:rPr>
          <w:rFonts w:ascii="Book Antiqua" w:hAnsi="Book Antiqua"/>
          <w:kern w:val="0"/>
          <w:szCs w:val="24"/>
        </w:rPr>
        <w:fldChar w:fldCharType="end"/>
      </w:r>
      <w:r w:rsidRPr="00865B4D">
        <w:rPr>
          <w:rFonts w:ascii="Book Antiqua" w:hAnsi="Book Antiqua"/>
          <w:kern w:val="0"/>
          <w:szCs w:val="24"/>
        </w:rPr>
        <w:t>. The polypoid form is extremely rare in patients with gastrointestinal vascular and lymphatic malformation. A few cases of small bowel bleeding resulting from lymphangiectasia have been reported. In this report, we present a case of ileal lymphangiectasia that was detected and treated by double balloon enteroscopy (DBE).</w:t>
      </w:r>
    </w:p>
    <w:p w:rsidR="007D1FDA" w:rsidRPr="00865B4D" w:rsidRDefault="007D1FDA" w:rsidP="00374EEB">
      <w:pPr>
        <w:wordWrap/>
        <w:spacing w:line="360" w:lineRule="auto"/>
        <w:rPr>
          <w:rFonts w:ascii="Book Antiqua" w:hAnsi="Book Antiqua"/>
          <w:kern w:val="0"/>
          <w:szCs w:val="24"/>
        </w:rPr>
      </w:pPr>
    </w:p>
    <w:p w:rsidR="007D1FDA" w:rsidRPr="00865B4D" w:rsidRDefault="007D1FDA" w:rsidP="00374EEB">
      <w:pPr>
        <w:wordWrap/>
        <w:spacing w:line="360" w:lineRule="auto"/>
        <w:rPr>
          <w:rFonts w:ascii="Book Antiqua" w:hAnsi="Book Antiqua"/>
          <w:b/>
          <w:kern w:val="0"/>
          <w:szCs w:val="24"/>
        </w:rPr>
      </w:pPr>
      <w:r w:rsidRPr="00865B4D">
        <w:rPr>
          <w:rFonts w:ascii="Book Antiqua" w:hAnsi="Book Antiqua"/>
          <w:b/>
          <w:kern w:val="0"/>
          <w:szCs w:val="24"/>
        </w:rPr>
        <w:t>CASE REPORT</w:t>
      </w:r>
    </w:p>
    <w:p w:rsidR="007D1FDA" w:rsidRPr="00865B4D" w:rsidRDefault="007D1FDA" w:rsidP="00374EEB">
      <w:pPr>
        <w:wordWrap/>
        <w:spacing w:line="360" w:lineRule="auto"/>
        <w:rPr>
          <w:rFonts w:ascii="Book Antiqua" w:hAnsi="Book Antiqua"/>
          <w:kern w:val="0"/>
          <w:szCs w:val="24"/>
        </w:rPr>
      </w:pPr>
      <w:r w:rsidRPr="00865B4D">
        <w:rPr>
          <w:rFonts w:ascii="Book Antiqua" w:hAnsi="Book Antiqua"/>
          <w:kern w:val="0"/>
          <w:szCs w:val="24"/>
        </w:rPr>
        <w:t xml:space="preserve">An 80-year-old woman was referred to our department for investigation of gastrointestinal bleeding that she experienced for 7 </w:t>
      </w:r>
      <w:r>
        <w:rPr>
          <w:rFonts w:ascii="Book Antiqua" w:hAnsi="Book Antiqua"/>
          <w:kern w:val="0"/>
          <w:szCs w:val="24"/>
        </w:rPr>
        <w:t>d</w:t>
      </w:r>
      <w:r w:rsidRPr="00865B4D">
        <w:rPr>
          <w:rFonts w:ascii="Book Antiqua" w:hAnsi="Book Antiqua"/>
          <w:kern w:val="0"/>
          <w:szCs w:val="24"/>
        </w:rPr>
        <w:t>. She had chronic kidney disease and atrial fibrillation. She had been receiving hemodialysis twice a week for approximately 1 year prior to this episode and had been taking warfarin for approximately two years. She had no history of habitual drinking or smoking and no specific family history of other diseases</w:t>
      </w:r>
      <w:r w:rsidRPr="00865B4D">
        <w:rPr>
          <w:rStyle w:val="a3"/>
          <w:rFonts w:ascii="Book Antiqua" w:hAnsi="Book Antiqua"/>
          <w:sz w:val="24"/>
          <w:szCs w:val="24"/>
        </w:rPr>
        <w:t>.</w:t>
      </w:r>
      <w:r w:rsidRPr="00865B4D">
        <w:rPr>
          <w:rFonts w:ascii="Book Antiqua" w:hAnsi="Book Antiqua"/>
          <w:kern w:val="0"/>
          <w:szCs w:val="24"/>
        </w:rPr>
        <w:t xml:space="preserve"> On admission, her </w:t>
      </w:r>
      <w:r w:rsidRPr="00865B4D">
        <w:rPr>
          <w:rFonts w:ascii="Book Antiqua" w:hAnsi="Book Antiqua"/>
          <w:szCs w:val="24"/>
        </w:rPr>
        <w:t>blood pressure was 120/80 mmHg, heart rate was 66 bpm, body temperature was 36.1</w:t>
      </w:r>
      <w:r>
        <w:rPr>
          <w:rFonts w:ascii="Book Antiqua" w:eastAsia="宋体" w:hAnsi="Book Antiqua"/>
          <w:szCs w:val="24"/>
          <w:lang w:eastAsia="zh-CN"/>
        </w:rPr>
        <w:t xml:space="preserve"> </w:t>
      </w:r>
      <w:r w:rsidRPr="00865B4D">
        <w:rPr>
          <w:rFonts w:ascii="宋体" w:eastAsia="宋体" w:hAnsi="宋体" w:cs="宋体" w:hint="eastAsia"/>
          <w:szCs w:val="24"/>
        </w:rPr>
        <w:t>℃</w:t>
      </w:r>
      <w:r w:rsidRPr="00865B4D">
        <w:rPr>
          <w:rFonts w:ascii="Book Antiqua" w:hAnsi="Book Antiqua"/>
          <w:szCs w:val="24"/>
        </w:rPr>
        <w:t>, and respiratory rate was 22 breaths/min</w:t>
      </w:r>
      <w:r w:rsidRPr="00865B4D">
        <w:rPr>
          <w:rFonts w:ascii="Book Antiqua" w:hAnsi="Book Antiqua"/>
          <w:kern w:val="0"/>
          <w:szCs w:val="24"/>
        </w:rPr>
        <w:t xml:space="preserve">. On physical examination, the patient was alert and pale, and digital rectal examination revealed melena. Laboratory studies showed the following values: hemoglobin (Hb), 8.1 g/dL; hematocrit, 23.6%; </w:t>
      </w:r>
      <w:r w:rsidRPr="00865B4D">
        <w:rPr>
          <w:rFonts w:ascii="Book Antiqua" w:hAnsi="Book Antiqua"/>
          <w:szCs w:val="24"/>
        </w:rPr>
        <w:t>white blood cells, 11300/</w:t>
      </w:r>
      <w:r w:rsidRPr="00865B4D">
        <w:rPr>
          <w:rFonts w:ascii="Book Antiqua" w:eastAsia="Batang" w:hAnsi="Book Antiqua" w:cs="Microsoft Sans Serif"/>
          <w:szCs w:val="24"/>
        </w:rPr>
        <w:t>μ</w:t>
      </w:r>
      <w:r w:rsidRPr="00865B4D">
        <w:rPr>
          <w:rFonts w:ascii="Book Antiqua" w:eastAsia="Batang" w:hAnsi="Book Antiqua"/>
          <w:szCs w:val="24"/>
        </w:rPr>
        <w:t>L</w:t>
      </w:r>
      <w:r w:rsidRPr="00865B4D">
        <w:rPr>
          <w:rFonts w:ascii="Book Antiqua" w:hAnsi="Book Antiqua"/>
          <w:szCs w:val="24"/>
        </w:rPr>
        <w:t xml:space="preserve"> (neutrophils, 79.1%; lymphocytes, 13.9%; eosinophils, 2.5%); platelets, 209/</w:t>
      </w:r>
      <w:r w:rsidRPr="00865B4D">
        <w:rPr>
          <w:rFonts w:ascii="Book Antiqua" w:eastAsia="Batang" w:hAnsi="Book Antiqua" w:cs="Microsoft Sans Serif"/>
          <w:szCs w:val="24"/>
        </w:rPr>
        <w:t>μ</w:t>
      </w:r>
      <w:r w:rsidRPr="00865B4D">
        <w:rPr>
          <w:rFonts w:ascii="Book Antiqua" w:eastAsia="Batang" w:hAnsi="Book Antiqua"/>
          <w:szCs w:val="24"/>
        </w:rPr>
        <w:t>L</w:t>
      </w:r>
      <w:r w:rsidRPr="00865B4D">
        <w:rPr>
          <w:rFonts w:ascii="Book Antiqua" w:hAnsi="Book Antiqua"/>
          <w:szCs w:val="24"/>
        </w:rPr>
        <w:t xml:space="preserve">; prothrombin time, 27.3 s (International Normalized Ratio, 2.53); activated partial thromboplastin time; 28.8 s, protein, 8.2 g/dL; albumin, 4.5 g/dL; </w:t>
      </w:r>
      <w:r w:rsidRPr="00865B4D">
        <w:rPr>
          <w:rFonts w:ascii="Book Antiqua" w:hAnsi="Book Antiqua"/>
          <w:szCs w:val="24"/>
        </w:rPr>
        <w:lastRenderedPageBreak/>
        <w:t>aspartate aminotransferase/alanine aminotransferase, 19/11 IU/L; alkaline phosphatase/gamma-glutamyl transpeptidase, 64/14 IU/L; total bilirubin, 0.43 mg/dL; and direct bilirubin, 0.15 mg/dL</w:t>
      </w:r>
      <w:r w:rsidRPr="00865B4D">
        <w:rPr>
          <w:rFonts w:ascii="Book Antiqua" w:hAnsi="Book Antiqua"/>
          <w:kern w:val="0"/>
          <w:szCs w:val="24"/>
        </w:rPr>
        <w:t xml:space="preserve">. </w:t>
      </w:r>
      <w:r w:rsidRPr="00865B4D">
        <w:rPr>
          <w:rFonts w:ascii="Book Antiqua" w:hAnsi="Book Antiqua"/>
          <w:szCs w:val="24"/>
        </w:rPr>
        <w:t xml:space="preserve">We stopped warfarin on admission. </w:t>
      </w:r>
      <w:r w:rsidRPr="00865B4D">
        <w:rPr>
          <w:rFonts w:ascii="Book Antiqua" w:hAnsi="Book Antiqua"/>
          <w:color w:val="000000"/>
          <w:kern w:val="0"/>
          <w:szCs w:val="24"/>
        </w:rPr>
        <w:t>We measured her Hb level every 4 h and administered packed red blood cell (RBC) transfusion when her Hb level was &lt;</w:t>
      </w:r>
      <w:r>
        <w:rPr>
          <w:rFonts w:ascii="Book Antiqua" w:eastAsia="宋体" w:hAnsi="Book Antiqua"/>
          <w:color w:val="000000"/>
          <w:kern w:val="0"/>
          <w:szCs w:val="24"/>
          <w:lang w:eastAsia="zh-CN"/>
        </w:rPr>
        <w:t xml:space="preserve"> </w:t>
      </w:r>
      <w:r w:rsidRPr="00865B4D">
        <w:rPr>
          <w:rFonts w:ascii="Book Antiqua" w:hAnsi="Book Antiqua"/>
          <w:color w:val="000000"/>
          <w:kern w:val="0"/>
          <w:szCs w:val="24"/>
        </w:rPr>
        <w:t xml:space="preserve">8.0 g/dL. Consequently, she received 4 pints of packed RBC by transfusion during hospitalization. </w:t>
      </w:r>
      <w:r w:rsidRPr="00865B4D">
        <w:rPr>
          <w:rFonts w:ascii="Book Antiqua" w:hAnsi="Book Antiqua"/>
          <w:kern w:val="0"/>
          <w:szCs w:val="24"/>
        </w:rPr>
        <w:t xml:space="preserve">An emergency esophagogastroduodenoscopy revealed atrophic mucosal changes and several raised erosions on antrum; however, no active bleeding was found. A subsequent colonoscopy showed fresh bloody material gushing from the small bowel (Figure 1A-C). An </w:t>
      </w:r>
      <w:r w:rsidRPr="00865B4D">
        <w:rPr>
          <w:rFonts w:ascii="Book Antiqua" w:hAnsi="Book Antiqua"/>
          <w:szCs w:val="24"/>
        </w:rPr>
        <w:t xml:space="preserve">abdominal-pelvic contrast-enhanced computed tomography scan did reveal any abnormal findings. Video capsule endoscopy (IntroMedic, Seoul, South Korea) showed </w:t>
      </w:r>
      <w:r w:rsidRPr="00865B4D">
        <w:rPr>
          <w:rFonts w:ascii="Book Antiqua" w:hAnsi="Book Antiqua"/>
          <w:kern w:val="0"/>
          <w:szCs w:val="24"/>
        </w:rPr>
        <w:t>evidence of active and recent bleeding in the ileum</w:t>
      </w:r>
      <w:r w:rsidRPr="00865B4D">
        <w:rPr>
          <w:rFonts w:ascii="Book Antiqua" w:hAnsi="Book Antiqua"/>
          <w:szCs w:val="24"/>
        </w:rPr>
        <w:t xml:space="preserve"> but could not localize the bleeding site (Figure 1D)</w:t>
      </w:r>
      <w:r w:rsidRPr="00865B4D">
        <w:rPr>
          <w:rFonts w:ascii="Book Antiqua" w:hAnsi="Book Antiqua"/>
          <w:kern w:val="0"/>
          <w:szCs w:val="24"/>
        </w:rPr>
        <w:t xml:space="preserve">. To localize the bleeding site, we performed double balloon enteroscopy (DBE). </w:t>
      </w:r>
      <w:r w:rsidRPr="00865B4D">
        <w:rPr>
          <w:rFonts w:ascii="Book Antiqua" w:hAnsi="Book Antiqua"/>
          <w:szCs w:val="24"/>
        </w:rPr>
        <w:t>Retrograde DBE</w:t>
      </w:r>
      <w:r w:rsidRPr="00865B4D">
        <w:rPr>
          <w:rFonts w:ascii="Book Antiqua" w:hAnsi="Book Antiqua"/>
          <w:kern w:val="0"/>
          <w:szCs w:val="24"/>
        </w:rPr>
        <w:t xml:space="preserve"> </w:t>
      </w:r>
      <w:r w:rsidRPr="00865B4D">
        <w:rPr>
          <w:rFonts w:ascii="Book Antiqua" w:hAnsi="Book Antiqua"/>
          <w:szCs w:val="24"/>
        </w:rPr>
        <w:t xml:space="preserve">(EN450T5, Fujinon, Saitama, Japan) </w:t>
      </w:r>
      <w:r w:rsidRPr="00865B4D">
        <w:rPr>
          <w:rFonts w:ascii="Book Antiqua" w:hAnsi="Book Antiqua"/>
          <w:kern w:val="0"/>
          <w:szCs w:val="24"/>
        </w:rPr>
        <w:t xml:space="preserve">showed a small bleeding polyp in the distal ileum (Figure 2A). The ileal polyp was removed using an endoscopic snare (SD-9L-1; Olympus Optical Co., Ltd., Tokyo, Japan). Thereafter, electrocautery was performed after submucosal injection of a hypertonic saline-epinephrine solution (Figure 2B, 2C). After the procedure, </w:t>
      </w:r>
      <w:r w:rsidRPr="00865B4D">
        <w:rPr>
          <w:rFonts w:ascii="Book Antiqua" w:hAnsi="Book Antiqua"/>
          <w:szCs w:val="24"/>
        </w:rPr>
        <w:t xml:space="preserve">argon plasma coagulation </w:t>
      </w:r>
      <w:r w:rsidRPr="00865B4D">
        <w:rPr>
          <w:rFonts w:ascii="Book Antiqua" w:hAnsi="Book Antiqua"/>
          <w:kern w:val="0"/>
          <w:szCs w:val="24"/>
        </w:rPr>
        <w:t xml:space="preserve">was performed for the ulcer caused by polypectomy to attain hemostasis (Figure 2D). </w:t>
      </w:r>
      <w:r w:rsidRPr="00865B4D">
        <w:rPr>
          <w:rFonts w:ascii="Book Antiqua" w:hAnsi="Book Antiqua"/>
          <w:szCs w:val="24"/>
        </w:rPr>
        <w:t xml:space="preserve">The entire procedure lasted for approximately 150 min. </w:t>
      </w:r>
      <w:r w:rsidRPr="00865B4D">
        <w:rPr>
          <w:rFonts w:ascii="Book Antiqua" w:hAnsi="Book Antiqua"/>
          <w:kern w:val="0"/>
          <w:szCs w:val="24"/>
        </w:rPr>
        <w:t>The results of the histological examination were consistent with a diagnosis of lymphangiectasia</w:t>
      </w:r>
      <w:r w:rsidRPr="00865B4D">
        <w:rPr>
          <w:rFonts w:ascii="Book Antiqua" w:hAnsi="Book Antiqua" w:cs="+mn-cs"/>
          <w:b/>
          <w:bCs/>
          <w:kern w:val="24"/>
          <w:szCs w:val="24"/>
        </w:rPr>
        <w:t xml:space="preserve"> </w:t>
      </w:r>
      <w:r w:rsidRPr="00865B4D">
        <w:rPr>
          <w:rFonts w:ascii="Book Antiqua" w:hAnsi="Book Antiqua"/>
          <w:szCs w:val="24"/>
        </w:rPr>
        <w:t>characterized by</w:t>
      </w:r>
      <w:r w:rsidRPr="00865B4D">
        <w:rPr>
          <w:rFonts w:ascii="Book Antiqua" w:hAnsi="Book Antiqua"/>
          <w:bCs/>
          <w:kern w:val="0"/>
          <w:szCs w:val="24"/>
        </w:rPr>
        <w:t xml:space="preserve"> dilated lymphatic channels in the lamina propria (Figure 3A,B)</w:t>
      </w:r>
      <w:r w:rsidRPr="00865B4D">
        <w:rPr>
          <w:rFonts w:ascii="Book Antiqua" w:hAnsi="Book Antiqua"/>
          <w:kern w:val="0"/>
          <w:szCs w:val="24"/>
        </w:rPr>
        <w:t xml:space="preserve">. </w:t>
      </w:r>
      <w:r w:rsidRPr="00865B4D">
        <w:rPr>
          <w:rFonts w:ascii="Book Antiqua" w:hAnsi="Book Antiqua"/>
          <w:szCs w:val="24"/>
        </w:rPr>
        <w:t xml:space="preserve">We administered warfarin 3 </w:t>
      </w:r>
      <w:r>
        <w:rPr>
          <w:rFonts w:ascii="Book Antiqua" w:hAnsi="Book Antiqua"/>
          <w:szCs w:val="24"/>
        </w:rPr>
        <w:t>d</w:t>
      </w:r>
      <w:r w:rsidRPr="00865B4D">
        <w:rPr>
          <w:rFonts w:ascii="Book Antiqua" w:hAnsi="Book Antiqua"/>
          <w:szCs w:val="24"/>
        </w:rPr>
        <w:t xml:space="preserve"> after the procedure. </w:t>
      </w:r>
      <w:r w:rsidRPr="00865B4D">
        <w:rPr>
          <w:rFonts w:ascii="Book Antiqua" w:hAnsi="Book Antiqua"/>
          <w:kern w:val="0"/>
          <w:szCs w:val="24"/>
        </w:rPr>
        <w:t xml:space="preserve">After removal of the ileal polyp, the patient was discharged with no gastrointestinal bleeding. </w:t>
      </w:r>
      <w:r w:rsidRPr="00865B4D">
        <w:rPr>
          <w:rFonts w:ascii="Book Antiqua" w:hAnsi="Book Antiqua"/>
          <w:szCs w:val="24"/>
        </w:rPr>
        <w:t xml:space="preserve">The patient has been followed up for 1 year and has shown no sign of recurrence. </w:t>
      </w:r>
    </w:p>
    <w:p w:rsidR="007D1FDA" w:rsidRPr="00865B4D" w:rsidRDefault="007D1FDA" w:rsidP="00374EEB">
      <w:pPr>
        <w:wordWrap/>
        <w:spacing w:line="360" w:lineRule="auto"/>
        <w:rPr>
          <w:rFonts w:ascii="Book Antiqua" w:hAnsi="Book Antiqua"/>
          <w:kern w:val="0"/>
          <w:szCs w:val="24"/>
        </w:rPr>
      </w:pPr>
    </w:p>
    <w:p w:rsidR="007D1FDA" w:rsidRPr="00865B4D" w:rsidRDefault="007D1FDA" w:rsidP="00374EEB">
      <w:pPr>
        <w:wordWrap/>
        <w:spacing w:line="360" w:lineRule="auto"/>
        <w:rPr>
          <w:rFonts w:ascii="Book Antiqua" w:hAnsi="Book Antiqua"/>
          <w:b/>
          <w:kern w:val="0"/>
          <w:szCs w:val="24"/>
        </w:rPr>
      </w:pPr>
      <w:r w:rsidRPr="00865B4D">
        <w:rPr>
          <w:rFonts w:ascii="Book Antiqua" w:hAnsi="Book Antiqua"/>
          <w:b/>
          <w:kern w:val="0"/>
          <w:szCs w:val="24"/>
        </w:rPr>
        <w:t>DISCUSSION</w:t>
      </w:r>
    </w:p>
    <w:p w:rsidR="007D1FDA" w:rsidRPr="00865B4D" w:rsidRDefault="007D1FDA" w:rsidP="00743CF0">
      <w:pPr>
        <w:wordWrap/>
        <w:spacing w:line="360" w:lineRule="auto"/>
        <w:rPr>
          <w:rFonts w:ascii="Book Antiqua" w:hAnsi="Book Antiqua"/>
          <w:kern w:val="0"/>
          <w:szCs w:val="24"/>
        </w:rPr>
      </w:pPr>
      <w:r w:rsidRPr="00865B4D">
        <w:rPr>
          <w:rFonts w:ascii="Book Antiqua" w:hAnsi="Book Antiqua"/>
          <w:kern w:val="0"/>
          <w:szCs w:val="24"/>
        </w:rPr>
        <w:t>Intestinal lymphangiectasia is a rare disease characterized by dilated intestinal lacteals causing loss of lymph into the lumen of the small intestine resulting in hypoproteinemia, hypogammaglobulinemia, hypoalbuminemia, and lymphopenia</w:t>
      </w:r>
      <w:r w:rsidRPr="00865B4D">
        <w:rPr>
          <w:rFonts w:ascii="Book Antiqua" w:hAnsi="Book Antiqua"/>
          <w:kern w:val="0"/>
          <w:szCs w:val="24"/>
        </w:rPr>
        <w:fldChar w:fldCharType="begin"/>
      </w:r>
      <w:r w:rsidRPr="00865B4D">
        <w:rPr>
          <w:rFonts w:ascii="Book Antiqua" w:hAnsi="Book Antiqua"/>
          <w:kern w:val="0"/>
          <w:szCs w:val="24"/>
        </w:rPr>
        <w:instrText xml:space="preserve"> ADDIN EN.CITE &lt;EndNote&gt;&lt;Cite&gt;&lt;Author&gt;Vignes&lt;/Author&gt;&lt;Year&gt;2008&lt;/Year&gt;&lt;RecNum&gt;3&lt;/RecNum&gt;&lt;DisplayText&gt;&lt;style face="superscript"&gt;[12]&lt;/style&gt;&lt;/DisplayText&gt;&lt;record&gt;&lt;rec-number&gt;3&lt;/rec-number&gt;&lt;foreign-keys&gt;&lt;key app="EN" db-id="2avxdaz0qrswdsearetxrxzxdtevp9pxefe2"&gt;3&lt;/key&gt;&lt;/foreign-keys&gt;&lt;ref-type name="Journal Article"&gt;17&lt;/ref-type&gt;&lt;contributors&gt;&lt;authors&gt;&lt;author&gt;Vignes, S.&lt;/author&gt;&lt;author&gt;Bellanger, J.&lt;/author&gt;&lt;/authors&gt;&lt;/contributors&gt;&lt;auth-address&gt;Department of Lymphology, Centre de reference des maladies vasculaires rares, Hopital Cognacq-Jay, 15, rue Eugene Millon, 75015 Paris, France. stephane.vignes@hopital-cognacq-jay.fr&lt;/auth-address&gt;&lt;titles&gt;&lt;title&gt;Primary intestinal lymphangiectasia (Waldmann&amp;apos;s disease)&lt;/title&gt;&lt;secondary-title&gt;Orphanet J Rare Dis&lt;/secondary-title&gt;&lt;alt-title&gt;Orphanet journal of rare diseases&lt;/alt-title&gt;&lt;/titles&gt;&lt;periodical&gt;&lt;full-title&gt;Orphanet J Rare Dis&lt;/full-title&gt;&lt;abbr-1&gt;Orphanet journal of rare diseases&lt;/abbr-1&gt;&lt;/periodical&gt;&lt;alt-periodical&gt;&lt;full-title&gt;Orphanet J Rare Dis&lt;/full-title&gt;&lt;abbr-1&gt;Orphanet journal of rare diseases&lt;/abbr-1&gt;&lt;/alt-periodical&gt;&lt;pages&gt;5&lt;/pages&gt;&lt;volume&gt;3&lt;/volume&gt;&lt;keywords&gt;&lt;keyword&gt;Age Factors&lt;/keyword&gt;&lt;keyword&gt;Diarrhea/diagnosis/diet therapy/pathology&lt;/keyword&gt;&lt;keyword&gt;Diet, Fat-Restricted/methods&lt;/keyword&gt;&lt;keyword&gt;Humans&lt;/keyword&gt;&lt;keyword&gt;Lymphangiectasis, Intestinal/*diagnosis/diet therapy/*pathology&lt;/keyword&gt;&lt;keyword&gt;Lymphedema/diagnosis/diet therapy/pathology&lt;/keyword&gt;&lt;keyword&gt;Malabsorption Syndromes/diagnosis/diet therapy/pathology&lt;/keyword&gt;&lt;/keywords&gt;&lt;dates&gt;&lt;year&gt;2008&lt;/year&gt;&lt;/dates&gt;&lt;isbn&gt;1750-1172 (Electronic)&amp;#xD;1750-1172 (Linking)&lt;/isbn&gt;&lt;accession-num&gt;18294365&lt;/accession-num&gt;&lt;urls&gt;&lt;related-urls&gt;&lt;url&gt;http://www.ncbi.nlm.nih.gov/pubmed/18294365&lt;/url&gt;&lt;/related-urls&gt;&lt;/urls&gt;&lt;custom2&gt;2288596&lt;/custom2&gt;&lt;electronic-resource-num&gt;10.1186/1750-1172-3-5&lt;/electronic-resource-num&gt;&lt;/record&gt;&lt;/Cite&gt;&lt;/EndNote&gt;</w:instrText>
      </w:r>
      <w:r w:rsidRPr="00865B4D">
        <w:rPr>
          <w:rFonts w:ascii="Book Antiqua" w:hAnsi="Book Antiqua"/>
          <w:kern w:val="0"/>
          <w:szCs w:val="24"/>
        </w:rPr>
        <w:fldChar w:fldCharType="separate"/>
      </w:r>
      <w:r w:rsidRPr="00865B4D">
        <w:rPr>
          <w:rFonts w:ascii="Book Antiqua" w:hAnsi="Book Antiqua"/>
          <w:noProof/>
          <w:kern w:val="0"/>
          <w:szCs w:val="24"/>
          <w:vertAlign w:val="superscript"/>
        </w:rPr>
        <w:t>[</w:t>
      </w:r>
      <w:hyperlink w:anchor="_ENREF_12" w:tooltip="Vignes, 2008 #3" w:history="1">
        <w:r w:rsidRPr="00865B4D">
          <w:rPr>
            <w:rFonts w:ascii="Book Antiqua" w:hAnsi="Book Antiqua"/>
            <w:noProof/>
            <w:kern w:val="0"/>
            <w:szCs w:val="24"/>
            <w:vertAlign w:val="superscript"/>
          </w:rPr>
          <w:t>8</w:t>
        </w:r>
      </w:hyperlink>
      <w:r w:rsidRPr="00865B4D">
        <w:rPr>
          <w:rFonts w:ascii="Book Antiqua" w:hAnsi="Book Antiqua"/>
          <w:noProof/>
          <w:kern w:val="0"/>
          <w:szCs w:val="24"/>
          <w:vertAlign w:val="superscript"/>
        </w:rPr>
        <w:t>]</w:t>
      </w:r>
      <w:r w:rsidRPr="00865B4D">
        <w:rPr>
          <w:rFonts w:ascii="Book Antiqua" w:hAnsi="Book Antiqua"/>
          <w:kern w:val="0"/>
          <w:szCs w:val="24"/>
        </w:rPr>
        <w:fldChar w:fldCharType="end"/>
      </w:r>
      <w:r w:rsidRPr="00865B4D">
        <w:rPr>
          <w:rFonts w:ascii="Book Antiqua" w:hAnsi="Book Antiqua"/>
          <w:kern w:val="0"/>
          <w:szCs w:val="24"/>
        </w:rPr>
        <w:t xml:space="preserve">. </w:t>
      </w:r>
      <w:r w:rsidRPr="00865B4D">
        <w:rPr>
          <w:rFonts w:ascii="Book Antiqua" w:hAnsi="Book Antiqua"/>
          <w:kern w:val="0"/>
          <w:szCs w:val="24"/>
        </w:rPr>
        <w:lastRenderedPageBreak/>
        <w:t>The most commonly affected site in the intestine is the duodenum</w:t>
      </w:r>
      <w:r w:rsidRPr="00865B4D">
        <w:rPr>
          <w:rFonts w:ascii="Book Antiqua" w:hAnsi="Book Antiqua"/>
          <w:kern w:val="0"/>
          <w:szCs w:val="24"/>
        </w:rPr>
        <w:fldChar w:fldCharType="begin">
          <w:fldData xml:space="preserve">PEVuZE5vdGU+PENpdGU+PEF1dGhvcj5GcmVlbWFuPC9BdXRob3I+PFllYXI+MjAxMTwvWWVhcj48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</w:fldData>
        </w:fldChar>
      </w:r>
      <w:r w:rsidRPr="00865B4D">
        <w:rPr>
          <w:rFonts w:ascii="Book Antiqua" w:hAnsi="Book Antiqua"/>
          <w:kern w:val="0"/>
          <w:szCs w:val="24"/>
        </w:rPr>
        <w:instrText xml:space="preserve"> ADDIN EN.CITE </w:instrText>
      </w:r>
      <w:r w:rsidRPr="00865B4D">
        <w:rPr>
          <w:rFonts w:ascii="Book Antiqua" w:hAnsi="Book Antiqua"/>
          <w:kern w:val="0"/>
          <w:szCs w:val="24"/>
        </w:rPr>
        <w:fldChar w:fldCharType="begin">
          <w:fldData xml:space="preserve">PEVuZE5vdGU+PENpdGU+PEF1dGhvcj5GcmVlbWFuPC9BdXRob3I+PFllYXI+MjAxMTwvWWVhcj48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</w:fldData>
        </w:fldChar>
      </w:r>
      <w:r w:rsidRPr="00865B4D">
        <w:rPr>
          <w:rFonts w:ascii="Book Antiqua" w:hAnsi="Book Antiqua"/>
          <w:kern w:val="0"/>
          <w:szCs w:val="24"/>
        </w:rPr>
        <w:instrText xml:space="preserve"> ADDIN EN.CITE.DATA </w:instrText>
      </w:r>
      <w:r w:rsidRPr="00865B4D">
        <w:rPr>
          <w:rFonts w:ascii="Book Antiqua" w:hAnsi="Book Antiqua"/>
          <w:kern w:val="0"/>
          <w:szCs w:val="24"/>
        </w:rPr>
      </w:r>
      <w:r w:rsidRPr="00865B4D">
        <w:rPr>
          <w:rFonts w:ascii="Book Antiqua" w:hAnsi="Book Antiqua"/>
          <w:kern w:val="0"/>
          <w:szCs w:val="24"/>
        </w:rPr>
        <w:fldChar w:fldCharType="end"/>
      </w:r>
      <w:r w:rsidRPr="00865B4D">
        <w:rPr>
          <w:rFonts w:ascii="Book Antiqua" w:hAnsi="Book Antiqua"/>
          <w:kern w:val="0"/>
          <w:szCs w:val="24"/>
        </w:rPr>
      </w:r>
      <w:r w:rsidRPr="00865B4D">
        <w:rPr>
          <w:rFonts w:ascii="Book Antiqua" w:hAnsi="Book Antiqua"/>
          <w:kern w:val="0"/>
          <w:szCs w:val="24"/>
        </w:rPr>
        <w:fldChar w:fldCharType="separate"/>
      </w:r>
      <w:r w:rsidRPr="00865B4D">
        <w:rPr>
          <w:rFonts w:ascii="Book Antiqua" w:hAnsi="Book Antiqua"/>
          <w:noProof/>
          <w:kern w:val="0"/>
          <w:szCs w:val="24"/>
          <w:vertAlign w:val="superscript"/>
        </w:rPr>
        <w:t>[</w:t>
      </w:r>
      <w:hyperlink w:anchor="_ENREF_13" w:tooltip="Freeman, 2011 #7" w:history="1">
        <w:r w:rsidRPr="00865B4D">
          <w:rPr>
            <w:rFonts w:ascii="Book Antiqua" w:hAnsi="Book Antiqua"/>
            <w:noProof/>
            <w:kern w:val="0"/>
            <w:szCs w:val="24"/>
            <w:vertAlign w:val="superscript"/>
          </w:rPr>
          <w:t>9</w:t>
        </w:r>
      </w:hyperlink>
      <w:r w:rsidRPr="00865B4D">
        <w:rPr>
          <w:rFonts w:ascii="Book Antiqua" w:hAnsi="Book Antiqua"/>
          <w:noProof/>
          <w:kern w:val="0"/>
          <w:szCs w:val="24"/>
          <w:vertAlign w:val="superscript"/>
        </w:rPr>
        <w:t xml:space="preserve">, </w:t>
      </w:r>
      <w:hyperlink w:anchor="_ENREF_14" w:tooltip="Davis, 1987 #77" w:history="1">
        <w:r w:rsidRPr="00865B4D">
          <w:rPr>
            <w:rFonts w:ascii="Book Antiqua" w:hAnsi="Book Antiqua"/>
            <w:noProof/>
            <w:kern w:val="0"/>
            <w:szCs w:val="24"/>
            <w:vertAlign w:val="superscript"/>
          </w:rPr>
          <w:t>10</w:t>
        </w:r>
      </w:hyperlink>
      <w:r w:rsidRPr="00865B4D">
        <w:rPr>
          <w:rFonts w:ascii="Book Antiqua" w:hAnsi="Book Antiqua"/>
          <w:noProof/>
          <w:kern w:val="0"/>
          <w:szCs w:val="24"/>
          <w:vertAlign w:val="superscript"/>
        </w:rPr>
        <w:t>]</w:t>
      </w:r>
      <w:r w:rsidRPr="00865B4D">
        <w:rPr>
          <w:rFonts w:ascii="Book Antiqua" w:hAnsi="Book Antiqua"/>
          <w:kern w:val="0"/>
          <w:szCs w:val="24"/>
        </w:rPr>
        <w:fldChar w:fldCharType="end"/>
      </w:r>
      <w:r w:rsidRPr="00865B4D">
        <w:rPr>
          <w:rFonts w:ascii="Book Antiqua" w:hAnsi="Book Antiqua"/>
          <w:kern w:val="0"/>
          <w:szCs w:val="24"/>
        </w:rPr>
        <w:t>.</w:t>
      </w:r>
    </w:p>
    <w:p w:rsidR="007D1FDA" w:rsidRPr="00865B4D" w:rsidRDefault="007D1FDA" w:rsidP="00374EEB">
      <w:pPr>
        <w:wordWrap/>
        <w:spacing w:line="360" w:lineRule="auto"/>
        <w:ind w:firstLineChars="50" w:firstLine="120"/>
        <w:rPr>
          <w:rFonts w:ascii="Book Antiqua" w:hAnsi="Book Antiqua"/>
          <w:kern w:val="0"/>
          <w:szCs w:val="24"/>
        </w:rPr>
      </w:pPr>
      <w:r w:rsidRPr="00865B4D">
        <w:rPr>
          <w:rFonts w:ascii="Book Antiqua" w:hAnsi="Book Antiqua"/>
          <w:kern w:val="0"/>
          <w:szCs w:val="24"/>
        </w:rPr>
        <w:t>Gastrointestinal symptoms range from mild to severe presentations such as diarrhea, steatorrhea, abdominal mass, and mechanical ileus. Chronic occult blood loss may occur in some cases, and non-specific small bowel ulceration has been reported in others</w:t>
      </w:r>
      <w:r w:rsidRPr="00865B4D">
        <w:rPr>
          <w:rFonts w:ascii="Book Antiqua" w:hAnsi="Book Antiqua"/>
          <w:kern w:val="0"/>
          <w:szCs w:val="24"/>
        </w:rPr>
        <w:fldChar w:fldCharType="begin">
          <w:fldData xml:space="preserve">PEVuZE5vdGU+PENpdGU+PEF1dGhvcj5JaWRhPC9BdXRob3I+PFllYXI+MTk4MDwvWWVhcj48UmVj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</w:fldData>
        </w:fldChar>
      </w:r>
      <w:r w:rsidRPr="00865B4D">
        <w:rPr>
          <w:rFonts w:ascii="Book Antiqua" w:hAnsi="Book Antiqua"/>
          <w:kern w:val="0"/>
          <w:szCs w:val="24"/>
        </w:rPr>
        <w:instrText xml:space="preserve"> ADDIN EN.CITE </w:instrText>
      </w:r>
      <w:r w:rsidRPr="00865B4D">
        <w:rPr>
          <w:rFonts w:ascii="Book Antiqua" w:hAnsi="Book Antiqua"/>
          <w:kern w:val="0"/>
          <w:szCs w:val="24"/>
        </w:rPr>
        <w:fldChar w:fldCharType="begin">
          <w:fldData xml:space="preserve">PEVuZE5vdGU+PENpdGU+PEF1dGhvcj5JaWRhPC9BdXRob3I+PFllYXI+MTk4MDwvWWVhcj48UmVj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</w:fldData>
        </w:fldChar>
      </w:r>
      <w:r w:rsidRPr="00865B4D">
        <w:rPr>
          <w:rFonts w:ascii="Book Antiqua" w:hAnsi="Book Antiqua"/>
          <w:kern w:val="0"/>
          <w:szCs w:val="24"/>
        </w:rPr>
        <w:instrText xml:space="preserve"> ADDIN EN.CITE.DATA </w:instrText>
      </w:r>
      <w:r w:rsidRPr="00865B4D">
        <w:rPr>
          <w:rFonts w:ascii="Book Antiqua" w:hAnsi="Book Antiqua"/>
          <w:kern w:val="0"/>
          <w:szCs w:val="24"/>
        </w:rPr>
      </w:r>
      <w:r w:rsidRPr="00865B4D">
        <w:rPr>
          <w:rFonts w:ascii="Book Antiqua" w:hAnsi="Book Antiqua"/>
          <w:kern w:val="0"/>
          <w:szCs w:val="24"/>
        </w:rPr>
        <w:fldChar w:fldCharType="end"/>
      </w:r>
      <w:r w:rsidRPr="00865B4D">
        <w:rPr>
          <w:rFonts w:ascii="Book Antiqua" w:hAnsi="Book Antiqua"/>
          <w:kern w:val="0"/>
          <w:szCs w:val="24"/>
        </w:rPr>
      </w:r>
      <w:r w:rsidRPr="00865B4D">
        <w:rPr>
          <w:rFonts w:ascii="Book Antiqua" w:hAnsi="Book Antiqua"/>
          <w:kern w:val="0"/>
          <w:szCs w:val="24"/>
        </w:rPr>
        <w:fldChar w:fldCharType="separate"/>
      </w:r>
      <w:r w:rsidRPr="00865B4D">
        <w:rPr>
          <w:rFonts w:ascii="Book Antiqua" w:hAnsi="Book Antiqua"/>
          <w:noProof/>
          <w:kern w:val="0"/>
          <w:szCs w:val="24"/>
          <w:vertAlign w:val="superscript"/>
        </w:rPr>
        <w:t>[</w:t>
      </w:r>
      <w:hyperlink w:anchor="_ENREF_13" w:tooltip="Freeman, 2011 #7" w:history="1">
        <w:r w:rsidRPr="00865B4D">
          <w:rPr>
            <w:rFonts w:ascii="Book Antiqua" w:hAnsi="Book Antiqua"/>
            <w:noProof/>
            <w:kern w:val="0"/>
            <w:szCs w:val="24"/>
            <w:vertAlign w:val="superscript"/>
          </w:rPr>
          <w:t>9</w:t>
        </w:r>
      </w:hyperlink>
      <w:r w:rsidRPr="00865B4D">
        <w:rPr>
          <w:rFonts w:ascii="Book Antiqua" w:hAnsi="Book Antiqua"/>
          <w:noProof/>
          <w:kern w:val="0"/>
          <w:szCs w:val="24"/>
          <w:vertAlign w:val="superscript"/>
        </w:rPr>
        <w:t xml:space="preserve">, </w:t>
      </w:r>
      <w:hyperlink w:anchor="_ENREF_15" w:tooltip="Iida, 1980 #89" w:history="1">
        <w:r w:rsidRPr="00865B4D">
          <w:rPr>
            <w:rFonts w:ascii="Book Antiqua" w:hAnsi="Book Antiqua"/>
            <w:noProof/>
            <w:kern w:val="0"/>
            <w:szCs w:val="24"/>
            <w:vertAlign w:val="superscript"/>
          </w:rPr>
          <w:t>11</w:t>
        </w:r>
      </w:hyperlink>
      <w:r w:rsidRPr="00865B4D">
        <w:rPr>
          <w:rFonts w:ascii="Book Antiqua" w:hAnsi="Book Antiqua"/>
          <w:noProof/>
          <w:kern w:val="0"/>
          <w:szCs w:val="24"/>
          <w:vertAlign w:val="superscript"/>
        </w:rPr>
        <w:t xml:space="preserve">, </w:t>
      </w:r>
      <w:hyperlink w:anchor="_ENREF_16" w:tooltip="Herfarth, 2007 #100" w:history="1">
        <w:r w:rsidRPr="00865B4D">
          <w:rPr>
            <w:rFonts w:ascii="Book Antiqua" w:hAnsi="Book Antiqua"/>
            <w:noProof/>
            <w:kern w:val="0"/>
            <w:szCs w:val="24"/>
            <w:vertAlign w:val="superscript"/>
          </w:rPr>
          <w:t>12</w:t>
        </w:r>
      </w:hyperlink>
      <w:r w:rsidRPr="00865B4D">
        <w:rPr>
          <w:rFonts w:ascii="Book Antiqua" w:hAnsi="Book Antiqua"/>
          <w:noProof/>
          <w:kern w:val="0"/>
          <w:szCs w:val="24"/>
          <w:vertAlign w:val="superscript"/>
        </w:rPr>
        <w:t>]</w:t>
      </w:r>
      <w:r w:rsidRPr="00865B4D">
        <w:rPr>
          <w:rFonts w:ascii="Book Antiqua" w:hAnsi="Book Antiqua"/>
          <w:kern w:val="0"/>
          <w:szCs w:val="24"/>
        </w:rPr>
        <w:fldChar w:fldCharType="end"/>
      </w:r>
      <w:r w:rsidRPr="00865B4D">
        <w:rPr>
          <w:rFonts w:ascii="Book Antiqua" w:hAnsi="Book Antiqua"/>
          <w:kern w:val="0"/>
          <w:szCs w:val="24"/>
        </w:rPr>
        <w:t>. Rarely, massive bleeding has also been recorded</w:t>
      </w:r>
      <w:r w:rsidRPr="00865B4D">
        <w:rPr>
          <w:rFonts w:ascii="Book Antiqua" w:hAnsi="Book Antiqua"/>
          <w:kern w:val="0"/>
          <w:szCs w:val="24"/>
        </w:rPr>
        <w:fldChar w:fldCharType="begin">
          <w:fldData xml:space="preserve">PEVuZE5vdGU+PENpdGU+PEF1dGhvcj5CYWljaGk8L0F1dGhvcj48WWVhcj4yMDA3PC9ZZWFyPjxS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=
</w:fldData>
        </w:fldChar>
      </w:r>
      <w:r w:rsidRPr="00865B4D">
        <w:rPr>
          <w:rFonts w:ascii="Book Antiqua" w:hAnsi="Book Antiqua"/>
          <w:kern w:val="0"/>
          <w:szCs w:val="24"/>
        </w:rPr>
        <w:instrText xml:space="preserve"> ADDIN EN.CITE </w:instrText>
      </w:r>
      <w:r w:rsidRPr="00865B4D">
        <w:rPr>
          <w:rFonts w:ascii="Book Antiqua" w:hAnsi="Book Antiqua"/>
          <w:kern w:val="0"/>
          <w:szCs w:val="24"/>
        </w:rPr>
        <w:fldChar w:fldCharType="begin">
          <w:fldData xml:space="preserve">PEVuZE5vdGU+PENpdGU+PEF1dGhvcj5CYWljaGk8L0F1dGhvcj48WWVhcj4yMDA3PC9ZZWFyPjxS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=
</w:fldData>
        </w:fldChar>
      </w:r>
      <w:r w:rsidRPr="00865B4D">
        <w:rPr>
          <w:rFonts w:ascii="Book Antiqua" w:hAnsi="Book Antiqua"/>
          <w:kern w:val="0"/>
          <w:szCs w:val="24"/>
        </w:rPr>
        <w:instrText xml:space="preserve"> ADDIN EN.CITE.DATA </w:instrText>
      </w:r>
      <w:r w:rsidRPr="00865B4D">
        <w:rPr>
          <w:rFonts w:ascii="Book Antiqua" w:hAnsi="Book Antiqua"/>
          <w:kern w:val="0"/>
          <w:szCs w:val="24"/>
        </w:rPr>
      </w:r>
      <w:r w:rsidRPr="00865B4D">
        <w:rPr>
          <w:rFonts w:ascii="Book Antiqua" w:hAnsi="Book Antiqua"/>
          <w:kern w:val="0"/>
          <w:szCs w:val="24"/>
        </w:rPr>
        <w:fldChar w:fldCharType="end"/>
      </w:r>
      <w:r w:rsidRPr="00865B4D">
        <w:rPr>
          <w:rFonts w:ascii="Book Antiqua" w:hAnsi="Book Antiqua"/>
          <w:kern w:val="0"/>
          <w:szCs w:val="24"/>
        </w:rPr>
      </w:r>
      <w:r w:rsidRPr="00865B4D">
        <w:rPr>
          <w:rFonts w:ascii="Book Antiqua" w:hAnsi="Book Antiqua"/>
          <w:kern w:val="0"/>
          <w:szCs w:val="24"/>
        </w:rPr>
        <w:fldChar w:fldCharType="separate"/>
      </w:r>
      <w:r w:rsidRPr="00865B4D">
        <w:rPr>
          <w:rFonts w:ascii="Book Antiqua" w:hAnsi="Book Antiqua"/>
          <w:noProof/>
          <w:kern w:val="0"/>
          <w:szCs w:val="24"/>
          <w:vertAlign w:val="superscript"/>
        </w:rPr>
        <w:t>[</w:t>
      </w:r>
      <w:hyperlink w:anchor="_ENREF_17" w:tooltip="Baichi, 2007 #112" w:history="1">
        <w:r w:rsidRPr="00865B4D">
          <w:rPr>
            <w:rFonts w:ascii="Book Antiqua" w:hAnsi="Book Antiqua"/>
            <w:noProof/>
            <w:kern w:val="0"/>
            <w:szCs w:val="24"/>
            <w:vertAlign w:val="superscript"/>
          </w:rPr>
          <w:t>13</w:t>
        </w:r>
      </w:hyperlink>
      <w:r w:rsidRPr="00865B4D">
        <w:rPr>
          <w:rFonts w:ascii="Book Antiqua" w:hAnsi="Book Antiqua"/>
          <w:noProof/>
          <w:kern w:val="0"/>
          <w:szCs w:val="24"/>
          <w:vertAlign w:val="superscript"/>
        </w:rPr>
        <w:t xml:space="preserve">, </w:t>
      </w:r>
      <w:hyperlink w:anchor="_ENREF_18" w:tooltip="Lom, 2010 #118" w:history="1">
        <w:r w:rsidRPr="00865B4D">
          <w:rPr>
            <w:rFonts w:ascii="Book Antiqua" w:hAnsi="Book Antiqua"/>
            <w:noProof/>
            <w:kern w:val="0"/>
            <w:szCs w:val="24"/>
            <w:vertAlign w:val="superscript"/>
          </w:rPr>
          <w:t>14</w:t>
        </w:r>
      </w:hyperlink>
      <w:r w:rsidRPr="00865B4D">
        <w:rPr>
          <w:rFonts w:ascii="Book Antiqua" w:hAnsi="Book Antiqua"/>
          <w:noProof/>
          <w:kern w:val="0"/>
          <w:szCs w:val="24"/>
          <w:vertAlign w:val="superscript"/>
        </w:rPr>
        <w:t>]</w:t>
      </w:r>
      <w:r w:rsidRPr="00865B4D">
        <w:rPr>
          <w:rFonts w:ascii="Book Antiqua" w:hAnsi="Book Antiqua"/>
          <w:kern w:val="0"/>
          <w:szCs w:val="24"/>
        </w:rPr>
        <w:fldChar w:fldCharType="end"/>
      </w:r>
      <w:r w:rsidRPr="00865B4D">
        <w:rPr>
          <w:rFonts w:ascii="Book Antiqua" w:hAnsi="Book Antiqua"/>
          <w:kern w:val="0"/>
          <w:szCs w:val="24"/>
        </w:rPr>
        <w:t>. The patient in our case had chronic kidney disease</w:t>
      </w:r>
      <w:r w:rsidRPr="00865B4D" w:rsidDel="00892F8A">
        <w:rPr>
          <w:rFonts w:ascii="Book Antiqua" w:hAnsi="Book Antiqua"/>
          <w:kern w:val="0"/>
          <w:szCs w:val="24"/>
        </w:rPr>
        <w:t xml:space="preserve"> </w:t>
      </w:r>
      <w:r w:rsidRPr="00865B4D">
        <w:rPr>
          <w:rFonts w:ascii="Book Antiqua" w:hAnsi="Book Antiqua"/>
          <w:kern w:val="0"/>
          <w:szCs w:val="24"/>
        </w:rPr>
        <w:t xml:space="preserve">and was receiving treatment with warfarin for atrial fibrillation. </w:t>
      </w:r>
      <w:r w:rsidRPr="00865B4D">
        <w:rPr>
          <w:rFonts w:ascii="Book Antiqua" w:hAnsi="Book Antiqua"/>
          <w:szCs w:val="24"/>
        </w:rPr>
        <w:t xml:space="preserve">Although we could not find any report on whether anticoagulation or hemodialysis increased the risk of bleeding in patients with lymphangiectasia, we consider that </w:t>
      </w:r>
      <w:r w:rsidRPr="00865B4D">
        <w:rPr>
          <w:rFonts w:ascii="Book Antiqua" w:hAnsi="Book Antiqua"/>
          <w:kern w:val="0"/>
          <w:szCs w:val="24"/>
        </w:rPr>
        <w:t>she had a bleeding diathesis and hence, had bleeding from the ileal polyp.</w:t>
      </w:r>
    </w:p>
    <w:p w:rsidR="007D1FDA" w:rsidRPr="00865B4D" w:rsidRDefault="007D1FDA" w:rsidP="008B5219">
      <w:pPr>
        <w:wordWrap/>
        <w:spacing w:line="360" w:lineRule="auto"/>
        <w:ind w:firstLineChars="250" w:firstLine="600"/>
        <w:rPr>
          <w:rFonts w:ascii="Book Antiqua" w:hAnsi="Book Antiqua"/>
          <w:kern w:val="0"/>
          <w:szCs w:val="24"/>
        </w:rPr>
      </w:pPr>
      <w:r w:rsidRPr="00865B4D">
        <w:rPr>
          <w:rFonts w:ascii="Book Antiqua" w:hAnsi="Book Antiqua"/>
          <w:color w:val="000000"/>
          <w:kern w:val="0"/>
          <w:szCs w:val="24"/>
        </w:rPr>
        <w:t>Several mechanisms have been suggested to interpret the pathophysiology of bleeding lymphangiectasias. Obstruction of the normal flow of chyle from the small intestine may increase intraluminal pressure sufficiently to open latent lymphatic-venous connections</w:t>
      </w:r>
      <w:r w:rsidRPr="00865B4D">
        <w:rPr>
          <w:rFonts w:ascii="Book Antiqua" w:hAnsi="Book Antiqua"/>
          <w:color w:val="000000"/>
          <w:kern w:val="0"/>
          <w:szCs w:val="24"/>
        </w:rPr>
        <w:fldChar w:fldCharType="begin"/>
      </w:r>
      <w:r w:rsidRPr="00865B4D">
        <w:rPr>
          <w:rFonts w:ascii="Book Antiqua" w:hAnsi="Book Antiqua"/>
          <w:color w:val="000000"/>
          <w:kern w:val="0"/>
          <w:szCs w:val="24"/>
        </w:rPr>
        <w:instrText xml:space="preserve"> ADDIN EN.CITE &lt;EndNote&gt;&lt;Cite&gt;&lt;Author&gt;Davidson&lt;/Author&gt;&lt;Year&gt;1966&lt;/Year&gt;&lt;RecNum&gt;855&lt;/RecNum&gt;&lt;DisplayText&gt;&lt;style face="superscript"&gt;[20]&lt;/style&gt;&lt;/DisplayText&gt;&lt;record&gt;&lt;rec-number&gt;855&lt;/rec-number&gt;&lt;foreign-keys&gt;&lt;key app="EN" db-id="22zzfd2zjfp0xoewx5dvr0sl0z905df0xxee"&gt;855&lt;/key&gt;&lt;/foreign-keys&gt;&lt;ref-type name="Journal Article"&gt;17&lt;/ref-type&gt;&lt;contributors&gt;&lt;authors&gt;&lt;author&gt;Davidson, J. D.&lt;/author&gt;&lt;author&gt;Flynn, E. P.&lt;/author&gt;&lt;author&gt;Kirkpatrick, J. B.&lt;/author&gt;&lt;/authors&gt;&lt;/contributors&gt;&lt;titles&gt;&lt;title&gt;Protein-losing enteropathy and intestinal bleeding. The role of lymphatic-venous connections&lt;/title&gt;&lt;secondary-title&gt;Ann Intern Med&lt;/secondary-title&gt;&lt;alt-title&gt;Annals of internal medicine&lt;/alt-title&gt;&lt;/titles&gt;&lt;periodical&gt;&lt;full-title&gt;Ann Intern Med&lt;/full-title&gt;&lt;abbr-1&gt;Annals of internal medicine&lt;/abbr-1&gt;&lt;/periodical&gt;&lt;alt-periodical&gt;&lt;full-title&gt;Ann Intern Med&lt;/full-title&gt;&lt;abbr-1&gt;Annals of internal medicine&lt;/abbr-1&gt;&lt;/alt-periodical&gt;&lt;pages&gt;628-35&lt;/pages&gt;&lt;volume&gt;64&lt;/volume&gt;&lt;number&gt;3&lt;/number&gt;&lt;keywords&gt;&lt;keyword&gt;Adult&lt;/keyword&gt;&lt;keyword&gt;Female&lt;/keyword&gt;&lt;keyword&gt;*Gastrointestinal Hemorrhage&lt;/keyword&gt;&lt;keyword&gt;Humans&lt;/keyword&gt;&lt;keyword&gt;Intestine, Small/*pathology&lt;/keyword&gt;&lt;keyword&gt;Lymph Nodes/*pathology&lt;/keyword&gt;&lt;keyword&gt;Mesenteric Veins/*pathology&lt;/keyword&gt;&lt;keyword&gt;Mesentery/*pathology&lt;/keyword&gt;&lt;keyword&gt;Photomicrography&lt;/keyword&gt;&lt;keyword&gt;*Protein-Losing Enteropathies&lt;/keyword&gt;&lt;/keywords&gt;&lt;dates&gt;&lt;year&gt;1966&lt;/year&gt;&lt;pub-dates&gt;&lt;date&gt;Mar&lt;/date&gt;&lt;/pub-dates&gt;&lt;/dates&gt;&lt;isbn&gt;0003-4819 (Print)&amp;#xD;0003-4819 (Linking)&lt;/isbn&gt;&lt;accession-num&gt;5295448&lt;/accession-num&gt;&lt;urls&gt;&lt;related-urls&gt;&lt;url&gt;http://www.ncbi.nlm.nih.gov/pubmed/5295448&lt;/url&gt;&lt;/related-urls&gt;&lt;/urls&gt;&lt;/record&gt;&lt;/Cite&gt;&lt;/EndNote&gt;</w:instrText>
      </w:r>
      <w:r w:rsidRPr="00865B4D">
        <w:rPr>
          <w:rFonts w:ascii="Book Antiqua" w:hAnsi="Book Antiqua"/>
          <w:color w:val="000000"/>
          <w:kern w:val="0"/>
          <w:szCs w:val="24"/>
        </w:rPr>
        <w:fldChar w:fldCharType="separate"/>
      </w:r>
      <w:r w:rsidRPr="00865B4D">
        <w:rPr>
          <w:rFonts w:ascii="Book Antiqua" w:hAnsi="Book Antiqua"/>
          <w:noProof/>
          <w:color w:val="000000"/>
          <w:kern w:val="0"/>
          <w:szCs w:val="24"/>
          <w:vertAlign w:val="superscript"/>
        </w:rPr>
        <w:t>[</w:t>
      </w:r>
      <w:hyperlink w:anchor="_ENREF_20" w:tooltip="Davidson, 1966 #855" w:history="1">
        <w:r w:rsidRPr="00865B4D">
          <w:rPr>
            <w:rFonts w:ascii="Book Antiqua" w:hAnsi="Book Antiqua"/>
            <w:noProof/>
            <w:color w:val="000000"/>
            <w:kern w:val="0"/>
            <w:szCs w:val="24"/>
            <w:vertAlign w:val="superscript"/>
          </w:rPr>
          <w:t>15</w:t>
        </w:r>
      </w:hyperlink>
      <w:r w:rsidRPr="00865B4D">
        <w:rPr>
          <w:rFonts w:ascii="Book Antiqua" w:hAnsi="Book Antiqua"/>
          <w:noProof/>
          <w:color w:val="000000"/>
          <w:kern w:val="0"/>
          <w:szCs w:val="24"/>
          <w:vertAlign w:val="superscript"/>
        </w:rPr>
        <w:t>]</w:t>
      </w:r>
      <w:r w:rsidRPr="00865B4D">
        <w:rPr>
          <w:rFonts w:ascii="Book Antiqua" w:hAnsi="Book Antiqua"/>
          <w:color w:val="000000"/>
          <w:kern w:val="0"/>
          <w:szCs w:val="24"/>
        </w:rPr>
        <w:fldChar w:fldCharType="end"/>
      </w:r>
      <w:r w:rsidRPr="00865B4D">
        <w:rPr>
          <w:rFonts w:ascii="Book Antiqua" w:hAnsi="Book Antiqua"/>
          <w:color w:val="000000"/>
          <w:kern w:val="0"/>
          <w:szCs w:val="24"/>
        </w:rPr>
        <w:t>.</w:t>
      </w:r>
      <w:r w:rsidRPr="00865B4D">
        <w:rPr>
          <w:rFonts w:ascii="Book Antiqua" w:hAnsi="Book Antiqua"/>
          <w:color w:val="000000"/>
          <w:szCs w:val="24"/>
        </w:rPr>
        <w:t xml:space="preserve"> Consequently, </w:t>
      </w:r>
      <w:r w:rsidRPr="00865B4D">
        <w:rPr>
          <w:rFonts w:ascii="Book Antiqua" w:hAnsi="Book Antiqua"/>
          <w:color w:val="000000"/>
          <w:kern w:val="0"/>
          <w:szCs w:val="24"/>
        </w:rPr>
        <w:t>this pressure gradient opens latent lymphatic-arterial (rather than venous) connections</w:t>
      </w:r>
      <w:r w:rsidRPr="00865B4D">
        <w:rPr>
          <w:rFonts w:ascii="Book Antiqua" w:hAnsi="Book Antiqua"/>
          <w:color w:val="000000"/>
          <w:kern w:val="0"/>
          <w:szCs w:val="24"/>
        </w:rPr>
        <w:fldChar w:fldCharType="begin"/>
      </w:r>
      <w:r w:rsidRPr="00865B4D">
        <w:rPr>
          <w:rFonts w:ascii="Book Antiqua" w:hAnsi="Book Antiqua"/>
          <w:color w:val="000000"/>
          <w:kern w:val="0"/>
          <w:szCs w:val="24"/>
        </w:rPr>
        <w:instrText xml:space="preserve"> ADDIN EN.CITE &lt;EndNote&gt;&lt;Cite&gt;&lt;Author&gt;Poirier&lt;/Author&gt;&lt;Year&gt;1973&lt;/Year&gt;&lt;RecNum&gt;856&lt;/RecNum&gt;&lt;DisplayText&gt;&lt;style face="superscript"&gt;[21]&lt;/style&gt;&lt;/DisplayText&gt;&lt;record&gt;&lt;rec-number&gt;856&lt;/rec-number&gt;&lt;foreign-keys&gt;&lt;key app="EN" db-id="22zzfd2zjfp0xoewx5dvr0sl0z905df0xxee"&gt;856&lt;/key&gt;&lt;/foreign-keys&gt;&lt;ref-type name="Journal Article"&gt;17&lt;/ref-type&gt;&lt;contributors&gt;&lt;authors&gt;&lt;author&gt;Poirier, V. C.&lt;/author&gt;&lt;author&gt;Alfidi, R. J.&lt;/author&gt;&lt;/authors&gt;&lt;/contributors&gt;&lt;titles&gt;&lt;title&gt;Intestinal lymphangiectasia associated with fatal gastrointestinal bleeding&lt;/title&gt;&lt;secondary-title&gt;Am J Dig Dis&lt;/secondary-title&gt;&lt;alt-title&gt;The American journal of digestive diseases&lt;/alt-title&gt;&lt;/titles&gt;&lt;periodical&gt;&lt;full-title&gt;Am J Dig Dis&lt;/full-title&gt;&lt;abbr-1&gt;The American journal of digestive diseases&lt;/abbr-1&gt;&lt;/periodical&gt;&lt;alt-periodical&gt;&lt;full-title&gt;Am J Dig Dis&lt;/full-title&gt;&lt;abbr-1&gt;The American journal of digestive diseases&lt;/abbr-1&gt;&lt;/alt-periodical&gt;&lt;pages&gt;54-8&lt;/pages&gt;&lt;volume&gt;18&lt;/volume&gt;&lt;number&gt;1&lt;/number&gt;&lt;keywords&gt;&lt;keyword&gt;Adult&lt;/keyword&gt;&lt;keyword&gt;Arteries/abnormalities&lt;/keyword&gt;&lt;keyword&gt;Gastrointestinal Hemorrhage/*etiology/mortality/radiography&lt;/keyword&gt;&lt;keyword&gt;Humans&lt;/keyword&gt;&lt;keyword&gt;Intestine, Small/pathology&lt;/keyword&gt;&lt;keyword&gt;Lymphatic System/abnormalities&lt;/keyword&gt;&lt;keyword&gt;Lymphography&lt;/keyword&gt;&lt;keyword&gt;Male&lt;/keyword&gt;&lt;keyword&gt;Protein-Losing Enteropathies/*complications&lt;/keyword&gt;&lt;/keywords&gt;&lt;dates&gt;&lt;year&gt;1973&lt;/year&gt;&lt;pub-dates&gt;&lt;date&gt;Jan&lt;/date&gt;&lt;/pub-dates&gt;&lt;/dates&gt;&lt;isbn&gt;0002-9211 (Print)&amp;#xD;0002-9211 (Linking)&lt;/isbn&gt;&lt;accession-num&gt;4539153&lt;/accession-num&gt;&lt;urls&gt;&lt;related-urls&gt;&lt;url&gt;http://www.ncbi.nlm.nih.gov/pubmed/4539153&lt;/url&gt;&lt;/related-urls&gt;&lt;/urls&gt;&lt;/record&gt;&lt;/Cite&gt;&lt;/EndNote&gt;</w:instrText>
      </w:r>
      <w:r w:rsidRPr="00865B4D">
        <w:rPr>
          <w:rFonts w:ascii="Book Antiqua" w:hAnsi="Book Antiqua"/>
          <w:color w:val="000000"/>
          <w:kern w:val="0"/>
          <w:szCs w:val="24"/>
        </w:rPr>
        <w:fldChar w:fldCharType="separate"/>
      </w:r>
      <w:r w:rsidRPr="00865B4D">
        <w:rPr>
          <w:rFonts w:ascii="Book Antiqua" w:hAnsi="Book Antiqua"/>
          <w:noProof/>
          <w:color w:val="000000"/>
          <w:kern w:val="0"/>
          <w:szCs w:val="24"/>
          <w:vertAlign w:val="superscript"/>
        </w:rPr>
        <w:t>[</w:t>
      </w:r>
      <w:hyperlink w:anchor="_ENREF_21" w:tooltip="Poirier, 1973 #856" w:history="1">
        <w:r w:rsidRPr="00865B4D">
          <w:rPr>
            <w:rFonts w:ascii="Book Antiqua" w:hAnsi="Book Antiqua"/>
            <w:noProof/>
            <w:color w:val="000000"/>
            <w:kern w:val="0"/>
            <w:szCs w:val="24"/>
            <w:vertAlign w:val="superscript"/>
          </w:rPr>
          <w:t>16</w:t>
        </w:r>
      </w:hyperlink>
      <w:r w:rsidRPr="00865B4D">
        <w:rPr>
          <w:rFonts w:ascii="Book Antiqua" w:hAnsi="Book Antiqua"/>
          <w:noProof/>
          <w:color w:val="000000"/>
          <w:kern w:val="0"/>
          <w:szCs w:val="24"/>
          <w:vertAlign w:val="superscript"/>
        </w:rPr>
        <w:t>]</w:t>
      </w:r>
      <w:r w:rsidRPr="00865B4D">
        <w:rPr>
          <w:rFonts w:ascii="Book Antiqua" w:hAnsi="Book Antiqua"/>
          <w:color w:val="000000"/>
          <w:kern w:val="0"/>
          <w:szCs w:val="24"/>
        </w:rPr>
        <w:fldChar w:fldCharType="end"/>
      </w:r>
      <w:r w:rsidRPr="00865B4D">
        <w:rPr>
          <w:rFonts w:ascii="Book Antiqua" w:hAnsi="Book Antiqua"/>
          <w:color w:val="000000"/>
          <w:kern w:val="0"/>
          <w:szCs w:val="24"/>
        </w:rPr>
        <w:t xml:space="preserve">. Such openings into another closed system of higher pressure would allow the retrograde flow of blood into the lymphatics and as a result, bursting of blood-filled dilated lymphatics may lead to intestinal bleeding. </w:t>
      </w:r>
      <w:r w:rsidRPr="00865B4D">
        <w:rPr>
          <w:rFonts w:ascii="Book Antiqua" w:hAnsi="Book Antiqua"/>
          <w:kern w:val="0"/>
          <w:szCs w:val="24"/>
        </w:rPr>
        <w:t xml:space="preserve">However, we could find neither the pathologic lymphatic-blood vessel connection nor obstruction of lymphatic channel in the pathological sections of the biopsy specimen. </w:t>
      </w:r>
    </w:p>
    <w:p w:rsidR="007D1FDA" w:rsidRPr="00865B4D" w:rsidRDefault="007D1FDA" w:rsidP="006850B1">
      <w:pPr>
        <w:wordWrap/>
        <w:spacing w:line="360" w:lineRule="auto"/>
        <w:ind w:firstLineChars="250" w:firstLine="600"/>
        <w:rPr>
          <w:rFonts w:ascii="Book Antiqua" w:hAnsi="Book Antiqua"/>
          <w:kern w:val="0"/>
          <w:szCs w:val="24"/>
        </w:rPr>
      </w:pPr>
      <w:r w:rsidRPr="00865B4D">
        <w:rPr>
          <w:rFonts w:ascii="Book Antiqua" w:hAnsi="Book Antiqua"/>
          <w:kern w:val="0"/>
          <w:szCs w:val="24"/>
        </w:rPr>
        <w:t>Intestinal lymphangiectasia was confirmed by the endoscopic findings and intestinal biopsy results. Marked dilation of the lymphatics was seen in the mucosa, sometimes extending into the submucosa. The overlying intestinal epithelium usually appears normal, but occasionally creamy yellow villi may be seen.</w:t>
      </w:r>
      <w:r w:rsidRPr="00865B4D">
        <w:rPr>
          <w:rFonts w:ascii="Book Antiqua" w:hAnsi="Book Antiqua"/>
          <w:kern w:val="0"/>
          <w:szCs w:val="24"/>
        </w:rPr>
        <w:fldChar w:fldCharType="begin">
          <w:fldData xml:space="preserve">PEVuZE5vdGU+PENpdGU+PEF1dGhvcj5JbWJlc2k8L0F1dGhvcj48WWVhcj4yMDExPC9ZZWFyPjxS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</w:fldData>
        </w:fldChar>
      </w:r>
      <w:r w:rsidRPr="00865B4D">
        <w:rPr>
          <w:rFonts w:ascii="Book Antiqua" w:hAnsi="Book Antiqua"/>
          <w:kern w:val="0"/>
          <w:szCs w:val="24"/>
        </w:rPr>
        <w:instrText xml:space="preserve"> ADDIN EN.CITE </w:instrText>
      </w:r>
      <w:r w:rsidRPr="00865B4D">
        <w:rPr>
          <w:rFonts w:ascii="Book Antiqua" w:hAnsi="Book Antiqua"/>
          <w:kern w:val="0"/>
          <w:szCs w:val="24"/>
        </w:rPr>
        <w:fldChar w:fldCharType="begin">
          <w:fldData xml:space="preserve">PEVuZE5vdGU+PENpdGU+PEF1dGhvcj5JbWJlc2k8L0F1dGhvcj48WWVhcj4yMDExPC9ZZWFyPjxS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</w:fldData>
        </w:fldChar>
      </w:r>
      <w:r w:rsidRPr="00865B4D">
        <w:rPr>
          <w:rFonts w:ascii="Book Antiqua" w:hAnsi="Book Antiqua"/>
          <w:kern w:val="0"/>
          <w:szCs w:val="24"/>
        </w:rPr>
        <w:instrText xml:space="preserve"> ADDIN EN.CITE.DATA </w:instrText>
      </w:r>
      <w:r w:rsidRPr="00865B4D">
        <w:rPr>
          <w:rFonts w:ascii="Book Antiqua" w:hAnsi="Book Antiqua"/>
          <w:kern w:val="0"/>
          <w:szCs w:val="24"/>
        </w:rPr>
      </w:r>
      <w:r w:rsidRPr="00865B4D">
        <w:rPr>
          <w:rFonts w:ascii="Book Antiqua" w:hAnsi="Book Antiqua"/>
          <w:kern w:val="0"/>
          <w:szCs w:val="24"/>
        </w:rPr>
        <w:fldChar w:fldCharType="end"/>
      </w:r>
      <w:r w:rsidRPr="00865B4D">
        <w:rPr>
          <w:rFonts w:ascii="Book Antiqua" w:hAnsi="Book Antiqua"/>
          <w:kern w:val="0"/>
          <w:szCs w:val="24"/>
        </w:rPr>
      </w:r>
      <w:r w:rsidRPr="00865B4D">
        <w:rPr>
          <w:rFonts w:ascii="Book Antiqua" w:hAnsi="Book Antiqua"/>
          <w:kern w:val="0"/>
          <w:szCs w:val="24"/>
        </w:rPr>
        <w:fldChar w:fldCharType="separate"/>
      </w:r>
      <w:r w:rsidRPr="00865B4D">
        <w:rPr>
          <w:rFonts w:ascii="Book Antiqua" w:hAnsi="Book Antiqua"/>
          <w:noProof/>
          <w:kern w:val="0"/>
          <w:szCs w:val="24"/>
          <w:vertAlign w:val="superscript"/>
        </w:rPr>
        <w:t>[</w:t>
      </w:r>
      <w:hyperlink w:anchor="_ENREF_22" w:tooltip="Imbesi, 2011 #16" w:history="1">
        <w:r w:rsidRPr="00865B4D">
          <w:rPr>
            <w:rFonts w:ascii="Book Antiqua" w:hAnsi="Book Antiqua"/>
            <w:noProof/>
            <w:kern w:val="0"/>
            <w:szCs w:val="24"/>
            <w:vertAlign w:val="superscript"/>
          </w:rPr>
          <w:t>17</w:t>
        </w:r>
      </w:hyperlink>
      <w:r w:rsidRPr="00865B4D">
        <w:rPr>
          <w:rFonts w:ascii="Book Antiqua" w:hAnsi="Book Antiqua"/>
          <w:noProof/>
          <w:kern w:val="0"/>
          <w:szCs w:val="24"/>
          <w:vertAlign w:val="superscript"/>
        </w:rPr>
        <w:t>]</w:t>
      </w:r>
      <w:r w:rsidRPr="00865B4D">
        <w:rPr>
          <w:rFonts w:ascii="Book Antiqua" w:hAnsi="Book Antiqua"/>
          <w:kern w:val="0"/>
          <w:szCs w:val="24"/>
        </w:rPr>
        <w:fldChar w:fldCharType="end"/>
      </w:r>
      <w:r w:rsidRPr="00865B4D">
        <w:rPr>
          <w:rFonts w:ascii="Book Antiqua" w:hAnsi="Book Antiqua"/>
          <w:kern w:val="0"/>
          <w:szCs w:val="24"/>
        </w:rPr>
        <w:t xml:space="preserve"> In recent years, the development of newer endoscopic methods, particularly video capsule endoscopy and DBE has simplified diagnosis and treatment of small bowel lesions. In our case, although small bowel bleeding was detected by video capsule endoscopy, the definite location and etiology of bleeding could not be confirmed. As the bleeding lesion was found to be limited to the ileum in video capsule endoscopy, DBE was performed by the anal approach. The oral approach was not used </w:t>
      </w:r>
      <w:r w:rsidRPr="00865B4D">
        <w:rPr>
          <w:rFonts w:ascii="Book Antiqua" w:hAnsi="Book Antiqua"/>
          <w:kern w:val="0"/>
          <w:szCs w:val="24"/>
        </w:rPr>
        <w:lastRenderedPageBreak/>
        <w:t>subsequently because there were no signs of bleeding after polypectomy and coagulation. We diagnosed and treated ileal polypoid intestinal lymphangiectasia using DBE.</w:t>
      </w:r>
      <w:r w:rsidRPr="00865B4D">
        <w:rPr>
          <w:rFonts w:ascii="Book Antiqua" w:hAnsi="Book Antiqua"/>
          <w:szCs w:val="24"/>
        </w:rPr>
        <w:t xml:space="preserve"> </w:t>
      </w:r>
    </w:p>
    <w:p w:rsidR="007D1FDA" w:rsidRPr="00865B4D" w:rsidRDefault="007D1FDA" w:rsidP="00960202">
      <w:pPr>
        <w:wordWrap/>
        <w:spacing w:line="360" w:lineRule="auto"/>
        <w:ind w:firstLineChars="250" w:firstLine="600"/>
        <w:rPr>
          <w:rStyle w:val="highlight"/>
          <w:rFonts w:ascii="Book Antiqua" w:hAnsi="Book Antiqua"/>
          <w:szCs w:val="24"/>
        </w:rPr>
      </w:pPr>
      <w:r w:rsidRPr="00865B4D">
        <w:rPr>
          <w:rFonts w:ascii="Book Antiqua" w:hAnsi="Book Antiqua"/>
          <w:szCs w:val="24"/>
        </w:rPr>
        <w:t xml:space="preserve">To our knowledge, this is the first case to report </w:t>
      </w:r>
      <w:r w:rsidRPr="00865B4D">
        <w:rPr>
          <w:rFonts w:ascii="Book Antiqua" w:hAnsi="Book Antiqua"/>
          <w:kern w:val="0"/>
          <w:szCs w:val="24"/>
        </w:rPr>
        <w:t>small bowel bleeding from a solitary ileal polypoid intestinal lymphangiectasia.</w:t>
      </w:r>
      <w:r w:rsidRPr="00865B4D">
        <w:rPr>
          <w:rFonts w:ascii="Book Antiqua" w:hAnsi="Book Antiqua"/>
          <w:szCs w:val="24"/>
        </w:rPr>
        <w:t xml:space="preserve"> This case represents the </w:t>
      </w:r>
      <w:r w:rsidRPr="00865B4D">
        <w:rPr>
          <w:rStyle w:val="highlight"/>
          <w:rFonts w:ascii="Book Antiqua" w:hAnsi="Book Antiqua"/>
          <w:szCs w:val="24"/>
        </w:rPr>
        <w:t xml:space="preserve">successful detection and treatment of bleeding resulting from rare, </w:t>
      </w:r>
      <w:r w:rsidRPr="00865B4D">
        <w:rPr>
          <w:rFonts w:ascii="Book Antiqua" w:hAnsi="Book Antiqua"/>
          <w:kern w:val="0"/>
          <w:szCs w:val="24"/>
        </w:rPr>
        <w:t>solitary, ileal polypoid intestinal lymphangiectasia</w:t>
      </w:r>
      <w:r w:rsidRPr="00865B4D">
        <w:rPr>
          <w:rStyle w:val="highlight"/>
          <w:rFonts w:ascii="Book Antiqua" w:hAnsi="Book Antiqua"/>
          <w:szCs w:val="24"/>
        </w:rPr>
        <w:t xml:space="preserve"> using DBE.</w:t>
      </w:r>
    </w:p>
    <w:p w:rsidR="007D1FDA" w:rsidRDefault="007D1FDA" w:rsidP="00374EEB">
      <w:pPr>
        <w:wordWrap/>
        <w:spacing w:line="360" w:lineRule="auto"/>
        <w:ind w:firstLineChars="50" w:firstLine="120"/>
        <w:rPr>
          <w:rFonts w:ascii="Book Antiqua" w:eastAsia="宋体" w:hAnsi="Book Antiqua"/>
          <w:kern w:val="0"/>
          <w:szCs w:val="24"/>
          <w:lang w:eastAsia="zh-CN"/>
        </w:rPr>
      </w:pPr>
    </w:p>
    <w:p w:rsidR="007D1FDA" w:rsidRPr="00865B4D" w:rsidRDefault="007D1FDA" w:rsidP="00374EEB">
      <w:pPr>
        <w:wordWrap/>
        <w:spacing w:line="360" w:lineRule="auto"/>
        <w:rPr>
          <w:rFonts w:ascii="Book Antiqua" w:hAnsi="Book Antiqua"/>
          <w:b/>
          <w:kern w:val="0"/>
          <w:szCs w:val="24"/>
        </w:rPr>
      </w:pPr>
      <w:r w:rsidRPr="00865B4D">
        <w:rPr>
          <w:rFonts w:ascii="Book Antiqua" w:hAnsi="Book Antiqua"/>
          <w:b/>
          <w:kern w:val="0"/>
          <w:szCs w:val="24"/>
        </w:rPr>
        <w:t>REFERENCES</w:t>
      </w:r>
    </w:p>
    <w:p w:rsidR="007D1FDA" w:rsidRPr="003F5F4B" w:rsidRDefault="007D1FDA" w:rsidP="00113EB0">
      <w:pPr>
        <w:widowControl/>
        <w:spacing w:line="360" w:lineRule="auto"/>
        <w:rPr>
          <w:rFonts w:ascii="Book Antiqua" w:eastAsia="宋体" w:hAnsi="Book Antiqua" w:cs="宋体"/>
          <w:color w:val="000000"/>
          <w:kern w:val="0"/>
          <w:szCs w:val="24"/>
        </w:rPr>
      </w:pPr>
      <w:r w:rsidRPr="00865B4D">
        <w:rPr>
          <w:rFonts w:ascii="Book Antiqua" w:hAnsi="Book Antiqua"/>
          <w:kern w:val="0"/>
          <w:szCs w:val="24"/>
        </w:rPr>
        <w:fldChar w:fldCharType="begin"/>
      </w:r>
      <w:r w:rsidRPr="00865B4D">
        <w:rPr>
          <w:rFonts w:ascii="Book Antiqua" w:hAnsi="Book Antiqua"/>
          <w:kern w:val="0"/>
          <w:szCs w:val="24"/>
        </w:rPr>
        <w:instrText xml:space="preserve"> ADDIN EN.REFLIST </w:instrText>
      </w:r>
      <w:r w:rsidRPr="00865B4D">
        <w:rPr>
          <w:rFonts w:ascii="Book Antiqua" w:hAnsi="Book Antiqua"/>
          <w:kern w:val="0"/>
          <w:szCs w:val="24"/>
        </w:rPr>
        <w:fldChar w:fldCharType="separate"/>
      </w:r>
      <w:r>
        <w:rPr>
          <w:rFonts w:ascii="Book Antiqua" w:eastAsia="宋体" w:hAnsi="Book Antiqua" w:cs="宋体"/>
          <w:color w:val="000000"/>
          <w:kern w:val="0"/>
          <w:szCs w:val="24"/>
        </w:rPr>
        <w:t>1</w:t>
      </w:r>
      <w:r w:rsidRPr="003F5F4B">
        <w:rPr>
          <w:rFonts w:ascii="Book Antiqua" w:eastAsia="宋体" w:hAnsi="Book Antiqua" w:cs="宋体"/>
          <w:color w:val="000000"/>
          <w:kern w:val="0"/>
          <w:szCs w:val="24"/>
        </w:rPr>
        <w:t> </w:t>
      </w:r>
      <w:r w:rsidRPr="003F5F4B">
        <w:rPr>
          <w:rFonts w:ascii="Book Antiqua" w:eastAsia="宋体" w:hAnsi="Book Antiqua" w:cs="宋体"/>
          <w:b/>
          <w:bCs/>
          <w:color w:val="000000"/>
          <w:kern w:val="0"/>
          <w:szCs w:val="24"/>
        </w:rPr>
        <w:t>Bellutti M</w:t>
      </w:r>
      <w:r w:rsidRPr="003F5F4B">
        <w:rPr>
          <w:rFonts w:ascii="Book Antiqua" w:eastAsia="宋体" w:hAnsi="Book Antiqua" w:cs="宋体"/>
          <w:color w:val="000000"/>
          <w:kern w:val="0"/>
          <w:szCs w:val="24"/>
        </w:rPr>
        <w:t>, Mönkemüller K, Fry LC, Dombrowski F, Malfertheiner P. Characterization of yellow plaques found in the small bowel during double-balloon enteroscopy. </w:t>
      </w:r>
      <w:r w:rsidRPr="003F5F4B">
        <w:rPr>
          <w:rFonts w:ascii="Book Antiqua" w:eastAsia="宋体" w:hAnsi="Book Antiqua" w:cs="宋体"/>
          <w:i/>
          <w:iCs/>
          <w:color w:val="000000"/>
          <w:kern w:val="0"/>
          <w:szCs w:val="24"/>
        </w:rPr>
        <w:t>Endoscopy</w:t>
      </w:r>
      <w:r w:rsidRPr="003F5F4B">
        <w:rPr>
          <w:rFonts w:ascii="Book Antiqua" w:eastAsia="宋体" w:hAnsi="Book Antiqua" w:cs="宋体"/>
          <w:color w:val="000000"/>
          <w:kern w:val="0"/>
          <w:szCs w:val="24"/>
        </w:rPr>
        <w:t> 2007; </w:t>
      </w:r>
      <w:r w:rsidRPr="003F5F4B">
        <w:rPr>
          <w:rFonts w:ascii="Book Antiqua" w:eastAsia="宋体" w:hAnsi="Book Antiqua" w:cs="宋体"/>
          <w:b/>
          <w:bCs/>
          <w:color w:val="000000"/>
          <w:kern w:val="0"/>
          <w:szCs w:val="24"/>
        </w:rPr>
        <w:t>39</w:t>
      </w:r>
      <w:r w:rsidRPr="003F5F4B">
        <w:rPr>
          <w:rFonts w:ascii="Book Antiqua" w:eastAsia="宋体" w:hAnsi="Book Antiqua" w:cs="宋体"/>
          <w:color w:val="000000"/>
          <w:kern w:val="0"/>
          <w:szCs w:val="24"/>
        </w:rPr>
        <w:t>: 1059-1063 [PMID: 18072056 DOI: 10.1055/s-2007-966824]</w:t>
      </w:r>
    </w:p>
    <w:p w:rsidR="007D1FDA" w:rsidRPr="003F5F4B" w:rsidRDefault="007D1FDA" w:rsidP="00113EB0">
      <w:pPr>
        <w:widowControl/>
        <w:spacing w:line="360" w:lineRule="auto"/>
        <w:rPr>
          <w:rFonts w:ascii="Book Antiqua" w:eastAsia="宋体" w:hAnsi="Book Antiqua" w:cs="宋体"/>
          <w:color w:val="000000"/>
          <w:kern w:val="0"/>
          <w:szCs w:val="24"/>
        </w:rPr>
      </w:pPr>
      <w:r w:rsidRPr="003F5F4B">
        <w:rPr>
          <w:rFonts w:ascii="Book Antiqua" w:eastAsia="宋体" w:hAnsi="Book Antiqua" w:cs="宋体"/>
          <w:color w:val="000000"/>
          <w:kern w:val="0"/>
          <w:szCs w:val="24"/>
        </w:rPr>
        <w:t>2 </w:t>
      </w:r>
      <w:r w:rsidRPr="003F5F4B">
        <w:rPr>
          <w:rFonts w:ascii="Book Antiqua" w:eastAsia="宋体" w:hAnsi="Book Antiqua" w:cs="宋体"/>
          <w:b/>
          <w:bCs/>
          <w:color w:val="000000"/>
          <w:kern w:val="0"/>
          <w:szCs w:val="24"/>
        </w:rPr>
        <w:t>Barquist ES</w:t>
      </w:r>
      <w:r w:rsidRPr="003F5F4B">
        <w:rPr>
          <w:rFonts w:ascii="Book Antiqua" w:eastAsia="宋体" w:hAnsi="Book Antiqua" w:cs="宋体"/>
          <w:color w:val="000000"/>
          <w:kern w:val="0"/>
          <w:szCs w:val="24"/>
        </w:rPr>
        <w:t>, Apple SK, Jensen DM, Ashley SW. Jejunal lymphangioma. An unusual cause of chronic gastrointestinal bleeding. </w:t>
      </w:r>
      <w:r w:rsidRPr="003F5F4B">
        <w:rPr>
          <w:rFonts w:ascii="Book Antiqua" w:eastAsia="宋体" w:hAnsi="Book Antiqua" w:cs="宋体"/>
          <w:i/>
          <w:iCs/>
          <w:color w:val="000000"/>
          <w:kern w:val="0"/>
          <w:szCs w:val="24"/>
        </w:rPr>
        <w:t>Dig Dis Sci</w:t>
      </w:r>
      <w:r w:rsidRPr="003F5F4B">
        <w:rPr>
          <w:rFonts w:ascii="Book Antiqua" w:eastAsia="宋体" w:hAnsi="Book Antiqua" w:cs="宋体"/>
          <w:color w:val="000000"/>
          <w:kern w:val="0"/>
          <w:szCs w:val="24"/>
        </w:rPr>
        <w:t> 1997; </w:t>
      </w:r>
      <w:r w:rsidRPr="003F5F4B">
        <w:rPr>
          <w:rFonts w:ascii="Book Antiqua" w:eastAsia="宋体" w:hAnsi="Book Antiqua" w:cs="宋体"/>
          <w:b/>
          <w:bCs/>
          <w:color w:val="000000"/>
          <w:kern w:val="0"/>
          <w:szCs w:val="24"/>
        </w:rPr>
        <w:t>42</w:t>
      </w:r>
      <w:r w:rsidRPr="003F5F4B">
        <w:rPr>
          <w:rFonts w:ascii="Book Antiqua" w:eastAsia="宋体" w:hAnsi="Book Antiqua" w:cs="宋体"/>
          <w:color w:val="000000"/>
          <w:kern w:val="0"/>
          <w:szCs w:val="24"/>
        </w:rPr>
        <w:t>: 1179-1183 [PMID: 9201081]</w:t>
      </w:r>
    </w:p>
    <w:p w:rsidR="007D1FDA" w:rsidRPr="003F5F4B" w:rsidRDefault="007D1FDA" w:rsidP="00113EB0">
      <w:pPr>
        <w:widowControl/>
        <w:spacing w:line="360" w:lineRule="auto"/>
        <w:rPr>
          <w:rFonts w:ascii="Book Antiqua" w:eastAsia="宋体" w:hAnsi="Book Antiqua" w:cs="宋体"/>
          <w:color w:val="000000"/>
          <w:kern w:val="0"/>
          <w:szCs w:val="24"/>
        </w:rPr>
      </w:pPr>
      <w:r w:rsidRPr="003F5F4B">
        <w:rPr>
          <w:rFonts w:ascii="Book Antiqua" w:eastAsia="宋体" w:hAnsi="Book Antiqua" w:cs="宋体"/>
          <w:color w:val="000000"/>
          <w:kern w:val="0"/>
          <w:szCs w:val="24"/>
        </w:rPr>
        <w:t>3 </w:t>
      </w:r>
      <w:r w:rsidRPr="003F5F4B">
        <w:rPr>
          <w:rFonts w:ascii="Book Antiqua" w:eastAsia="宋体" w:hAnsi="Book Antiqua" w:cs="宋体"/>
          <w:b/>
          <w:bCs/>
          <w:color w:val="000000"/>
          <w:kern w:val="0"/>
          <w:szCs w:val="24"/>
        </w:rPr>
        <w:t>Maunoury V</w:t>
      </w:r>
      <w:r w:rsidRPr="003F5F4B">
        <w:rPr>
          <w:rFonts w:ascii="Book Antiqua" w:eastAsia="宋体" w:hAnsi="Book Antiqua" w:cs="宋体"/>
          <w:color w:val="000000"/>
          <w:kern w:val="0"/>
          <w:szCs w:val="24"/>
        </w:rPr>
        <w:t>, Plane C, Cortot A. Lymphangiectasia in Waldmann's disease. </w:t>
      </w:r>
      <w:r w:rsidRPr="003F5F4B">
        <w:rPr>
          <w:rFonts w:ascii="Book Antiqua" w:eastAsia="宋体" w:hAnsi="Book Antiqua" w:cs="宋体"/>
          <w:i/>
          <w:iCs/>
          <w:color w:val="000000"/>
          <w:kern w:val="0"/>
          <w:szCs w:val="24"/>
        </w:rPr>
        <w:t>Clin Gastroenterol Hepatol</w:t>
      </w:r>
      <w:r w:rsidRPr="003F5F4B">
        <w:rPr>
          <w:rFonts w:ascii="Book Antiqua" w:eastAsia="宋体" w:hAnsi="Book Antiqua" w:cs="宋体"/>
          <w:color w:val="000000"/>
          <w:kern w:val="0"/>
          <w:szCs w:val="24"/>
        </w:rPr>
        <w:t> 2005; </w:t>
      </w:r>
      <w:r w:rsidRPr="003F5F4B">
        <w:rPr>
          <w:rFonts w:ascii="Book Antiqua" w:eastAsia="宋体" w:hAnsi="Book Antiqua" w:cs="宋体"/>
          <w:b/>
          <w:bCs/>
          <w:color w:val="000000"/>
          <w:kern w:val="0"/>
          <w:szCs w:val="24"/>
        </w:rPr>
        <w:t>3</w:t>
      </w:r>
      <w:r w:rsidRPr="003F5F4B">
        <w:rPr>
          <w:rFonts w:ascii="Book Antiqua" w:eastAsia="宋体" w:hAnsi="Book Antiqua" w:cs="宋体"/>
          <w:color w:val="000000"/>
          <w:kern w:val="0"/>
          <w:szCs w:val="24"/>
        </w:rPr>
        <w:t>: xxxiii [PMID: 16233996]</w:t>
      </w:r>
    </w:p>
    <w:p w:rsidR="007D1FDA" w:rsidRPr="003F5F4B" w:rsidRDefault="007D1FDA" w:rsidP="00113EB0">
      <w:pPr>
        <w:widowControl/>
        <w:spacing w:line="360" w:lineRule="auto"/>
        <w:rPr>
          <w:rFonts w:ascii="Book Antiqua" w:eastAsia="宋体" w:hAnsi="Book Antiqua" w:cs="宋体"/>
          <w:color w:val="000000"/>
          <w:kern w:val="0"/>
          <w:szCs w:val="24"/>
        </w:rPr>
      </w:pPr>
      <w:r w:rsidRPr="003F5F4B">
        <w:rPr>
          <w:rFonts w:ascii="Book Antiqua" w:eastAsia="宋体" w:hAnsi="Book Antiqua" w:cs="宋体"/>
          <w:color w:val="000000"/>
          <w:kern w:val="0"/>
          <w:szCs w:val="24"/>
        </w:rPr>
        <w:t>4 </w:t>
      </w:r>
      <w:r w:rsidRPr="003F5F4B">
        <w:rPr>
          <w:rFonts w:ascii="Book Antiqua" w:eastAsia="宋体" w:hAnsi="Book Antiqua" w:cs="宋体"/>
          <w:b/>
          <w:bCs/>
          <w:color w:val="000000"/>
          <w:kern w:val="0"/>
          <w:szCs w:val="24"/>
        </w:rPr>
        <w:t>Flieger D</w:t>
      </w:r>
      <w:r w:rsidRPr="003F5F4B">
        <w:rPr>
          <w:rFonts w:ascii="Book Antiqua" w:eastAsia="宋体" w:hAnsi="Book Antiqua" w:cs="宋体"/>
          <w:color w:val="000000"/>
          <w:kern w:val="0"/>
          <w:szCs w:val="24"/>
        </w:rPr>
        <w:t>, Keller R, May A, Ell C, Fischbach W. Capsule endoscopy in gastrointestinal lymphomas. </w:t>
      </w:r>
      <w:r w:rsidRPr="003F5F4B">
        <w:rPr>
          <w:rFonts w:ascii="Book Antiqua" w:eastAsia="宋体" w:hAnsi="Book Antiqua" w:cs="宋体"/>
          <w:i/>
          <w:iCs/>
          <w:color w:val="000000"/>
          <w:kern w:val="0"/>
          <w:szCs w:val="24"/>
        </w:rPr>
        <w:t>Endoscopy</w:t>
      </w:r>
      <w:r w:rsidRPr="003F5F4B">
        <w:rPr>
          <w:rFonts w:ascii="Book Antiqua" w:eastAsia="宋体" w:hAnsi="Book Antiqua" w:cs="宋体"/>
          <w:color w:val="000000"/>
          <w:kern w:val="0"/>
          <w:szCs w:val="24"/>
        </w:rPr>
        <w:t> 2005; </w:t>
      </w:r>
      <w:r w:rsidRPr="003F5F4B">
        <w:rPr>
          <w:rFonts w:ascii="Book Antiqua" w:eastAsia="宋体" w:hAnsi="Book Antiqua" w:cs="宋体"/>
          <w:b/>
          <w:bCs/>
          <w:color w:val="000000"/>
          <w:kern w:val="0"/>
          <w:szCs w:val="24"/>
        </w:rPr>
        <w:t>37</w:t>
      </w:r>
      <w:r w:rsidRPr="003F5F4B">
        <w:rPr>
          <w:rFonts w:ascii="Book Antiqua" w:eastAsia="宋体" w:hAnsi="Book Antiqua" w:cs="宋体"/>
          <w:color w:val="000000"/>
          <w:kern w:val="0"/>
          <w:szCs w:val="24"/>
        </w:rPr>
        <w:t>: 1174-1180 [PMID: 16329013 DOI: 10.1055/s-2005-921045]</w:t>
      </w:r>
    </w:p>
    <w:p w:rsidR="007D1FDA" w:rsidRPr="003F5F4B" w:rsidRDefault="007D1FDA" w:rsidP="00113EB0">
      <w:pPr>
        <w:widowControl/>
        <w:spacing w:line="360" w:lineRule="auto"/>
        <w:rPr>
          <w:rFonts w:ascii="Book Antiqua" w:eastAsia="宋体" w:hAnsi="Book Antiqua" w:cs="宋体"/>
          <w:color w:val="000000"/>
          <w:kern w:val="0"/>
          <w:szCs w:val="24"/>
        </w:rPr>
      </w:pPr>
      <w:r w:rsidRPr="003F5F4B">
        <w:rPr>
          <w:rFonts w:ascii="Book Antiqua" w:eastAsia="宋体" w:hAnsi="Book Antiqua" w:cs="宋体"/>
          <w:color w:val="000000"/>
          <w:kern w:val="0"/>
          <w:szCs w:val="24"/>
        </w:rPr>
        <w:t>5 </w:t>
      </w:r>
      <w:r w:rsidRPr="003F5F4B">
        <w:rPr>
          <w:rFonts w:ascii="Book Antiqua" w:eastAsia="宋体" w:hAnsi="Book Antiqua" w:cs="宋体"/>
          <w:b/>
          <w:bCs/>
          <w:color w:val="000000"/>
          <w:kern w:val="0"/>
          <w:szCs w:val="24"/>
        </w:rPr>
        <w:t>Kolfenbach S</w:t>
      </w:r>
      <w:r w:rsidRPr="003F5F4B">
        <w:rPr>
          <w:rFonts w:ascii="Book Antiqua" w:eastAsia="宋体" w:hAnsi="Book Antiqua" w:cs="宋体"/>
          <w:color w:val="000000"/>
          <w:kern w:val="0"/>
          <w:szCs w:val="24"/>
        </w:rPr>
        <w:t>, Mönkemüller K, Röcken C, Malfertheiner P. Whipple's disease: magnification endoscopy and histological characteristics. </w:t>
      </w:r>
      <w:r w:rsidRPr="003F5F4B">
        <w:rPr>
          <w:rFonts w:ascii="Book Antiqua" w:eastAsia="宋体" w:hAnsi="Book Antiqua" w:cs="宋体"/>
          <w:i/>
          <w:iCs/>
          <w:color w:val="000000"/>
          <w:kern w:val="0"/>
          <w:szCs w:val="24"/>
        </w:rPr>
        <w:t>Endoscopy</w:t>
      </w:r>
      <w:r w:rsidRPr="003F5F4B">
        <w:rPr>
          <w:rFonts w:ascii="Book Antiqua" w:eastAsia="宋体" w:hAnsi="Book Antiqua" w:cs="宋体"/>
          <w:color w:val="000000"/>
          <w:kern w:val="0"/>
          <w:szCs w:val="24"/>
        </w:rPr>
        <w:t> 2008; </w:t>
      </w:r>
      <w:r w:rsidRPr="003F5F4B">
        <w:rPr>
          <w:rFonts w:ascii="Book Antiqua" w:eastAsia="宋体" w:hAnsi="Book Antiqua" w:cs="宋体"/>
          <w:b/>
          <w:bCs/>
          <w:color w:val="000000"/>
          <w:kern w:val="0"/>
          <w:szCs w:val="24"/>
        </w:rPr>
        <w:t xml:space="preserve">40 </w:t>
      </w:r>
      <w:r w:rsidRPr="003F5F4B">
        <w:rPr>
          <w:rFonts w:ascii="Book Antiqua" w:eastAsia="宋体" w:hAnsi="Book Antiqua" w:cs="宋体"/>
          <w:bCs/>
          <w:color w:val="000000"/>
          <w:kern w:val="0"/>
          <w:szCs w:val="24"/>
        </w:rPr>
        <w:t>Suppl 2</w:t>
      </w:r>
      <w:r w:rsidRPr="003F5F4B">
        <w:rPr>
          <w:rFonts w:ascii="Book Antiqua" w:eastAsia="宋体" w:hAnsi="Book Antiqua" w:cs="宋体"/>
          <w:color w:val="000000"/>
          <w:kern w:val="0"/>
          <w:szCs w:val="24"/>
        </w:rPr>
        <w:t>: E112 [PMID: 18464190 DOI: 10.1055/s-2006-925321]</w:t>
      </w:r>
    </w:p>
    <w:p w:rsidR="007D1FDA" w:rsidRPr="003F5F4B" w:rsidRDefault="007D1FDA" w:rsidP="00113EB0">
      <w:pPr>
        <w:widowControl/>
        <w:spacing w:line="360" w:lineRule="auto"/>
        <w:rPr>
          <w:rFonts w:ascii="Book Antiqua" w:eastAsia="宋体" w:hAnsi="Book Antiqua" w:cs="宋体"/>
          <w:color w:val="000000"/>
          <w:kern w:val="0"/>
          <w:szCs w:val="24"/>
        </w:rPr>
      </w:pPr>
      <w:r w:rsidRPr="003F5F4B">
        <w:rPr>
          <w:rFonts w:ascii="Book Antiqua" w:eastAsia="宋体" w:hAnsi="Book Antiqua" w:cs="宋体"/>
          <w:color w:val="000000"/>
          <w:kern w:val="0"/>
          <w:szCs w:val="24"/>
        </w:rPr>
        <w:t>6 </w:t>
      </w:r>
      <w:r w:rsidRPr="003F5F4B">
        <w:rPr>
          <w:rFonts w:ascii="Book Antiqua" w:eastAsia="宋体" w:hAnsi="Book Antiqua" w:cs="宋体"/>
          <w:b/>
          <w:bCs/>
          <w:color w:val="000000"/>
          <w:kern w:val="0"/>
          <w:szCs w:val="24"/>
        </w:rPr>
        <w:t>Kim JW</w:t>
      </w:r>
      <w:r w:rsidRPr="003F5F4B">
        <w:rPr>
          <w:rFonts w:ascii="Book Antiqua" w:eastAsia="宋体" w:hAnsi="Book Antiqua" w:cs="宋体"/>
          <w:color w:val="000000"/>
          <w:kern w:val="0"/>
          <w:szCs w:val="24"/>
        </w:rPr>
        <w:t>, Oh HC, Kim MK, Kim JG. Polypoid vascular and lymphatic malformation of the duodenum: a case report. </w:t>
      </w:r>
      <w:r w:rsidRPr="003F5F4B">
        <w:rPr>
          <w:rFonts w:ascii="Book Antiqua" w:eastAsia="宋体" w:hAnsi="Book Antiqua" w:cs="宋体"/>
          <w:i/>
          <w:iCs/>
          <w:color w:val="000000"/>
          <w:kern w:val="0"/>
          <w:szCs w:val="24"/>
        </w:rPr>
        <w:t>J Gastrointestin Liver Dis</w:t>
      </w:r>
      <w:r w:rsidRPr="003F5F4B">
        <w:rPr>
          <w:rFonts w:ascii="Book Antiqua" w:eastAsia="宋体" w:hAnsi="Book Antiqua" w:cs="宋体"/>
          <w:color w:val="000000"/>
          <w:kern w:val="0"/>
          <w:szCs w:val="24"/>
        </w:rPr>
        <w:t> 2010; </w:t>
      </w:r>
      <w:r w:rsidRPr="003F5F4B">
        <w:rPr>
          <w:rFonts w:ascii="Book Antiqua" w:eastAsia="宋体" w:hAnsi="Book Antiqua" w:cs="宋体"/>
          <w:b/>
          <w:bCs/>
          <w:color w:val="000000"/>
          <w:kern w:val="0"/>
          <w:szCs w:val="24"/>
        </w:rPr>
        <w:t>19</w:t>
      </w:r>
      <w:r w:rsidRPr="003F5F4B">
        <w:rPr>
          <w:rFonts w:ascii="Book Antiqua" w:eastAsia="宋体" w:hAnsi="Book Antiqua" w:cs="宋体"/>
          <w:color w:val="000000"/>
          <w:kern w:val="0"/>
          <w:szCs w:val="24"/>
        </w:rPr>
        <w:t>: 85-88 [PMID: 20361082]</w:t>
      </w:r>
    </w:p>
    <w:p w:rsidR="007D1FDA" w:rsidRPr="003F5F4B" w:rsidRDefault="007D1FDA" w:rsidP="00113EB0">
      <w:pPr>
        <w:widowControl/>
        <w:spacing w:line="360" w:lineRule="auto"/>
        <w:rPr>
          <w:rFonts w:ascii="Book Antiqua" w:eastAsia="宋体" w:hAnsi="Book Antiqua" w:cs="宋体"/>
          <w:color w:val="000000"/>
          <w:kern w:val="0"/>
          <w:szCs w:val="24"/>
        </w:rPr>
      </w:pPr>
      <w:r w:rsidRPr="003F5F4B">
        <w:rPr>
          <w:rFonts w:ascii="Book Antiqua" w:eastAsia="宋体" w:hAnsi="Book Antiqua" w:cs="宋体"/>
          <w:color w:val="000000"/>
          <w:kern w:val="0"/>
          <w:szCs w:val="24"/>
        </w:rPr>
        <w:t>7 </w:t>
      </w:r>
      <w:r w:rsidRPr="003F5F4B">
        <w:rPr>
          <w:rFonts w:ascii="Book Antiqua" w:eastAsia="宋体" w:hAnsi="Book Antiqua" w:cs="宋体"/>
          <w:b/>
          <w:bCs/>
          <w:color w:val="000000"/>
          <w:kern w:val="0"/>
          <w:szCs w:val="24"/>
        </w:rPr>
        <w:t>Aoyagi K</w:t>
      </w:r>
      <w:r w:rsidRPr="003F5F4B">
        <w:rPr>
          <w:rFonts w:ascii="Book Antiqua" w:eastAsia="宋体" w:hAnsi="Book Antiqua" w:cs="宋体"/>
          <w:color w:val="000000"/>
          <w:kern w:val="0"/>
          <w:szCs w:val="24"/>
        </w:rPr>
        <w:t>, Iida M, Yao T, Matsui T, Okada M, Oh K, Fujishima M. Characteristic endoscopic features of intestinal lymphangiectasia: correlation with histological findings. </w:t>
      </w:r>
      <w:r w:rsidRPr="003F5F4B">
        <w:rPr>
          <w:rFonts w:ascii="Book Antiqua" w:eastAsia="宋体" w:hAnsi="Book Antiqua" w:cs="宋体"/>
          <w:i/>
          <w:iCs/>
          <w:color w:val="000000"/>
          <w:kern w:val="0"/>
          <w:szCs w:val="24"/>
        </w:rPr>
        <w:t>Hepatogastroenterology</w:t>
      </w:r>
      <w:r w:rsidRPr="003F5F4B">
        <w:rPr>
          <w:rFonts w:ascii="Book Antiqua" w:eastAsia="宋体" w:hAnsi="Book Antiqua" w:cs="宋体"/>
          <w:color w:val="000000"/>
          <w:kern w:val="0"/>
          <w:szCs w:val="24"/>
        </w:rPr>
        <w:t> </w:t>
      </w:r>
      <w:r>
        <w:rPr>
          <w:rFonts w:ascii="Book Antiqua" w:eastAsia="宋体" w:hAnsi="Book Antiqua" w:cs="宋体"/>
          <w:color w:val="000000"/>
          <w:kern w:val="0"/>
          <w:szCs w:val="24"/>
        </w:rPr>
        <w:t>1997</w:t>
      </w:r>
      <w:r w:rsidRPr="003F5F4B">
        <w:rPr>
          <w:rFonts w:ascii="Book Antiqua" w:eastAsia="宋体" w:hAnsi="Book Antiqua" w:cs="宋体"/>
          <w:color w:val="000000"/>
          <w:kern w:val="0"/>
          <w:szCs w:val="24"/>
        </w:rPr>
        <w:t>; </w:t>
      </w:r>
      <w:r w:rsidRPr="003F5F4B">
        <w:rPr>
          <w:rFonts w:ascii="Book Antiqua" w:eastAsia="宋体" w:hAnsi="Book Antiqua" w:cs="宋体"/>
          <w:b/>
          <w:bCs/>
          <w:color w:val="000000"/>
          <w:kern w:val="0"/>
          <w:szCs w:val="24"/>
        </w:rPr>
        <w:t>44</w:t>
      </w:r>
      <w:r w:rsidRPr="003F5F4B">
        <w:rPr>
          <w:rFonts w:ascii="Book Antiqua" w:eastAsia="宋体" w:hAnsi="Book Antiqua" w:cs="宋体"/>
          <w:color w:val="000000"/>
          <w:kern w:val="0"/>
          <w:szCs w:val="24"/>
        </w:rPr>
        <w:t>: 133-138 [PMID: 9058131]</w:t>
      </w:r>
    </w:p>
    <w:p w:rsidR="007D1FDA" w:rsidRPr="003F5F4B" w:rsidRDefault="007D1FDA" w:rsidP="00113EB0">
      <w:pPr>
        <w:widowControl/>
        <w:spacing w:line="360" w:lineRule="auto"/>
        <w:rPr>
          <w:rFonts w:ascii="Book Antiqua" w:eastAsia="宋体" w:hAnsi="Book Antiqua" w:cs="宋体"/>
          <w:color w:val="000000"/>
          <w:kern w:val="0"/>
          <w:szCs w:val="24"/>
        </w:rPr>
      </w:pPr>
      <w:r w:rsidRPr="003F5F4B">
        <w:rPr>
          <w:rFonts w:ascii="Book Antiqua" w:eastAsia="宋体" w:hAnsi="Book Antiqua" w:cs="宋体"/>
          <w:color w:val="000000"/>
          <w:kern w:val="0"/>
          <w:szCs w:val="24"/>
        </w:rPr>
        <w:lastRenderedPageBreak/>
        <w:t>8 </w:t>
      </w:r>
      <w:r w:rsidRPr="003F5F4B">
        <w:rPr>
          <w:rFonts w:ascii="Book Antiqua" w:eastAsia="宋体" w:hAnsi="Book Antiqua" w:cs="宋体"/>
          <w:b/>
          <w:bCs/>
          <w:color w:val="000000"/>
          <w:kern w:val="0"/>
          <w:szCs w:val="24"/>
        </w:rPr>
        <w:t>Vignes S</w:t>
      </w:r>
      <w:r w:rsidRPr="003F5F4B">
        <w:rPr>
          <w:rFonts w:ascii="Book Antiqua" w:eastAsia="宋体" w:hAnsi="Book Antiqua" w:cs="宋体"/>
          <w:color w:val="000000"/>
          <w:kern w:val="0"/>
          <w:szCs w:val="24"/>
        </w:rPr>
        <w:t>, Bellanger J. Primary intestinal lymphangiectasia (Waldmann's disease). </w:t>
      </w:r>
      <w:r w:rsidRPr="003F5F4B">
        <w:rPr>
          <w:rFonts w:ascii="Book Antiqua" w:eastAsia="宋体" w:hAnsi="Book Antiqua" w:cs="宋体"/>
          <w:i/>
          <w:iCs/>
          <w:color w:val="000000"/>
          <w:kern w:val="0"/>
          <w:szCs w:val="24"/>
        </w:rPr>
        <w:t>Orphanet J Rare Dis</w:t>
      </w:r>
      <w:r w:rsidRPr="003F5F4B">
        <w:rPr>
          <w:rFonts w:ascii="Book Antiqua" w:eastAsia="宋体" w:hAnsi="Book Antiqua" w:cs="宋体"/>
          <w:color w:val="000000"/>
          <w:kern w:val="0"/>
          <w:szCs w:val="24"/>
        </w:rPr>
        <w:t> 2008; </w:t>
      </w:r>
      <w:r w:rsidRPr="003F5F4B">
        <w:rPr>
          <w:rFonts w:ascii="Book Antiqua" w:eastAsia="宋体" w:hAnsi="Book Antiqua" w:cs="宋体"/>
          <w:b/>
          <w:bCs/>
          <w:color w:val="000000"/>
          <w:kern w:val="0"/>
          <w:szCs w:val="24"/>
        </w:rPr>
        <w:t>3</w:t>
      </w:r>
      <w:r w:rsidRPr="003F5F4B">
        <w:rPr>
          <w:rFonts w:ascii="Book Antiqua" w:eastAsia="宋体" w:hAnsi="Book Antiqua" w:cs="宋体"/>
          <w:color w:val="000000"/>
          <w:kern w:val="0"/>
          <w:szCs w:val="24"/>
        </w:rPr>
        <w:t>: 5 [PMID: 18294365 DOI: 10.1186/1750-1172-3-5]</w:t>
      </w:r>
    </w:p>
    <w:p w:rsidR="007D1FDA" w:rsidRPr="003F5F4B" w:rsidRDefault="007D1FDA" w:rsidP="00113EB0">
      <w:pPr>
        <w:widowControl/>
        <w:spacing w:line="360" w:lineRule="auto"/>
        <w:rPr>
          <w:rFonts w:ascii="Book Antiqua" w:eastAsia="宋体" w:hAnsi="Book Antiqua" w:cs="宋体"/>
          <w:color w:val="000000"/>
          <w:kern w:val="0"/>
          <w:szCs w:val="24"/>
        </w:rPr>
      </w:pPr>
      <w:r w:rsidRPr="003F5F4B">
        <w:rPr>
          <w:rFonts w:ascii="Book Antiqua" w:eastAsia="宋体" w:hAnsi="Book Antiqua" w:cs="宋体"/>
          <w:color w:val="000000"/>
          <w:kern w:val="0"/>
          <w:szCs w:val="24"/>
        </w:rPr>
        <w:t>9 </w:t>
      </w:r>
      <w:r w:rsidRPr="003F5F4B">
        <w:rPr>
          <w:rFonts w:ascii="Book Antiqua" w:eastAsia="宋体" w:hAnsi="Book Antiqua" w:cs="宋体"/>
          <w:b/>
          <w:bCs/>
          <w:color w:val="000000"/>
          <w:kern w:val="0"/>
          <w:szCs w:val="24"/>
        </w:rPr>
        <w:t>Freeman HJ</w:t>
      </w:r>
      <w:r w:rsidRPr="003F5F4B">
        <w:rPr>
          <w:rFonts w:ascii="Book Antiqua" w:eastAsia="宋体" w:hAnsi="Book Antiqua" w:cs="宋体"/>
          <w:color w:val="000000"/>
          <w:kern w:val="0"/>
          <w:szCs w:val="24"/>
        </w:rPr>
        <w:t>, Nimmo M. Intestinal lymphangiectasia in adults. </w:t>
      </w:r>
      <w:r w:rsidRPr="003F5F4B">
        <w:rPr>
          <w:rFonts w:ascii="Book Antiqua" w:eastAsia="宋体" w:hAnsi="Book Antiqua" w:cs="宋体"/>
          <w:i/>
          <w:iCs/>
          <w:color w:val="000000"/>
          <w:kern w:val="0"/>
          <w:szCs w:val="24"/>
        </w:rPr>
        <w:t>World J Gastrointest Oncol</w:t>
      </w:r>
      <w:r w:rsidRPr="003F5F4B">
        <w:rPr>
          <w:rFonts w:ascii="Book Antiqua" w:eastAsia="宋体" w:hAnsi="Book Antiqua" w:cs="宋体"/>
          <w:color w:val="000000"/>
          <w:kern w:val="0"/>
          <w:szCs w:val="24"/>
        </w:rPr>
        <w:t> 2011; </w:t>
      </w:r>
      <w:r w:rsidRPr="003F5F4B">
        <w:rPr>
          <w:rFonts w:ascii="Book Antiqua" w:eastAsia="宋体" w:hAnsi="Book Antiqua" w:cs="宋体"/>
          <w:b/>
          <w:bCs/>
          <w:color w:val="000000"/>
          <w:kern w:val="0"/>
          <w:szCs w:val="24"/>
        </w:rPr>
        <w:t>3</w:t>
      </w:r>
      <w:r w:rsidRPr="003F5F4B">
        <w:rPr>
          <w:rFonts w:ascii="Book Antiqua" w:eastAsia="宋体" w:hAnsi="Book Antiqua" w:cs="宋体"/>
          <w:color w:val="000000"/>
          <w:kern w:val="0"/>
          <w:szCs w:val="24"/>
        </w:rPr>
        <w:t>: 19-23 [PMID: 21364842 DOI: 10.4251/wjgo.v3.i2.19]</w:t>
      </w:r>
    </w:p>
    <w:p w:rsidR="007D1FDA" w:rsidRPr="003F5F4B" w:rsidRDefault="007D1FDA" w:rsidP="00113EB0">
      <w:pPr>
        <w:widowControl/>
        <w:spacing w:line="360" w:lineRule="auto"/>
        <w:rPr>
          <w:rFonts w:ascii="Book Antiqua" w:eastAsia="宋体" w:hAnsi="Book Antiqua" w:cs="宋体"/>
          <w:color w:val="000000"/>
          <w:kern w:val="0"/>
          <w:szCs w:val="24"/>
        </w:rPr>
      </w:pPr>
      <w:r w:rsidRPr="003F5F4B">
        <w:rPr>
          <w:rFonts w:ascii="Book Antiqua" w:eastAsia="宋体" w:hAnsi="Book Antiqua" w:cs="宋体"/>
          <w:color w:val="000000"/>
          <w:kern w:val="0"/>
          <w:szCs w:val="24"/>
        </w:rPr>
        <w:t>10 </w:t>
      </w:r>
      <w:r w:rsidRPr="003F5F4B">
        <w:rPr>
          <w:rFonts w:ascii="Book Antiqua" w:eastAsia="宋体" w:hAnsi="Book Antiqua" w:cs="宋体"/>
          <w:b/>
          <w:bCs/>
          <w:color w:val="000000"/>
          <w:kern w:val="0"/>
          <w:szCs w:val="24"/>
        </w:rPr>
        <w:t>Davis M</w:t>
      </w:r>
      <w:r w:rsidRPr="003F5F4B">
        <w:rPr>
          <w:rFonts w:ascii="Book Antiqua" w:eastAsia="宋体" w:hAnsi="Book Antiqua" w:cs="宋体"/>
          <w:color w:val="000000"/>
          <w:kern w:val="0"/>
          <w:szCs w:val="24"/>
        </w:rPr>
        <w:t>, Fenoglio-Preiser C, Haque AK. Cavernous lymphangioma of the duodenum: case report and review of the literature. </w:t>
      </w:r>
      <w:r w:rsidRPr="003F5F4B">
        <w:rPr>
          <w:rFonts w:ascii="Book Antiqua" w:eastAsia="宋体" w:hAnsi="Book Antiqua" w:cs="宋体"/>
          <w:i/>
          <w:iCs/>
          <w:color w:val="000000"/>
          <w:kern w:val="0"/>
          <w:szCs w:val="24"/>
        </w:rPr>
        <w:t>Gastrointest Radiol</w:t>
      </w:r>
      <w:r w:rsidRPr="003F5F4B">
        <w:rPr>
          <w:rFonts w:ascii="Book Antiqua" w:eastAsia="宋体" w:hAnsi="Book Antiqua" w:cs="宋体"/>
          <w:color w:val="000000"/>
          <w:kern w:val="0"/>
          <w:szCs w:val="24"/>
        </w:rPr>
        <w:t> 1987; </w:t>
      </w:r>
      <w:r w:rsidRPr="003F5F4B">
        <w:rPr>
          <w:rFonts w:ascii="Book Antiqua" w:eastAsia="宋体" w:hAnsi="Book Antiqua" w:cs="宋体"/>
          <w:b/>
          <w:bCs/>
          <w:color w:val="000000"/>
          <w:kern w:val="0"/>
          <w:szCs w:val="24"/>
        </w:rPr>
        <w:t>12</w:t>
      </w:r>
      <w:r w:rsidRPr="003F5F4B">
        <w:rPr>
          <w:rFonts w:ascii="Book Antiqua" w:eastAsia="宋体" w:hAnsi="Book Antiqua" w:cs="宋体"/>
          <w:color w:val="000000"/>
          <w:kern w:val="0"/>
          <w:szCs w:val="24"/>
        </w:rPr>
        <w:t>: 10-12 [PMID: 3792749 DOI: 10.1007/BF01885092]</w:t>
      </w:r>
    </w:p>
    <w:p w:rsidR="007D1FDA" w:rsidRPr="003F5F4B" w:rsidRDefault="007D1FDA" w:rsidP="00113EB0">
      <w:pPr>
        <w:widowControl/>
        <w:spacing w:line="360" w:lineRule="auto"/>
        <w:rPr>
          <w:rFonts w:ascii="Book Antiqua" w:eastAsia="宋体" w:hAnsi="Book Antiqua" w:cs="宋体"/>
          <w:color w:val="000000"/>
          <w:kern w:val="0"/>
          <w:szCs w:val="24"/>
        </w:rPr>
      </w:pPr>
      <w:r w:rsidRPr="003F5F4B">
        <w:rPr>
          <w:rFonts w:ascii="Book Antiqua" w:eastAsia="宋体" w:hAnsi="Book Antiqua" w:cs="宋体"/>
          <w:color w:val="000000"/>
          <w:kern w:val="0"/>
          <w:szCs w:val="24"/>
        </w:rPr>
        <w:t>11 </w:t>
      </w:r>
      <w:r w:rsidRPr="003F5F4B">
        <w:rPr>
          <w:rFonts w:ascii="Book Antiqua" w:eastAsia="宋体" w:hAnsi="Book Antiqua" w:cs="宋体"/>
          <w:b/>
          <w:bCs/>
          <w:color w:val="000000"/>
          <w:kern w:val="0"/>
          <w:szCs w:val="24"/>
        </w:rPr>
        <w:t>Iida F</w:t>
      </w:r>
      <w:r w:rsidRPr="003F5F4B">
        <w:rPr>
          <w:rFonts w:ascii="Book Antiqua" w:eastAsia="宋体" w:hAnsi="Book Antiqua" w:cs="宋体"/>
          <w:color w:val="000000"/>
          <w:kern w:val="0"/>
          <w:szCs w:val="24"/>
        </w:rPr>
        <w:t>, Wada R, Sato A, Yamada T. Clinicopathologic consideration of protein-losing enteropathy due to lymphangiectasia of the intestine. </w:t>
      </w:r>
      <w:r w:rsidRPr="003F5F4B">
        <w:rPr>
          <w:rFonts w:ascii="Book Antiqua" w:eastAsia="宋体" w:hAnsi="Book Antiqua" w:cs="宋体"/>
          <w:i/>
          <w:iCs/>
          <w:color w:val="000000"/>
          <w:kern w:val="0"/>
          <w:szCs w:val="24"/>
        </w:rPr>
        <w:t>Surg Gynecol Obstet</w:t>
      </w:r>
      <w:r w:rsidRPr="003F5F4B">
        <w:rPr>
          <w:rFonts w:ascii="Book Antiqua" w:eastAsia="宋体" w:hAnsi="Book Antiqua" w:cs="宋体"/>
          <w:color w:val="000000"/>
          <w:kern w:val="0"/>
          <w:szCs w:val="24"/>
        </w:rPr>
        <w:t> 1980; </w:t>
      </w:r>
      <w:r w:rsidRPr="003F5F4B">
        <w:rPr>
          <w:rFonts w:ascii="Book Antiqua" w:eastAsia="宋体" w:hAnsi="Book Antiqua" w:cs="宋体"/>
          <w:b/>
          <w:bCs/>
          <w:color w:val="000000"/>
          <w:kern w:val="0"/>
          <w:szCs w:val="24"/>
        </w:rPr>
        <w:t>151</w:t>
      </w:r>
      <w:r w:rsidRPr="003F5F4B">
        <w:rPr>
          <w:rFonts w:ascii="Book Antiqua" w:eastAsia="宋体" w:hAnsi="Book Antiqua" w:cs="宋体"/>
          <w:color w:val="000000"/>
          <w:kern w:val="0"/>
          <w:szCs w:val="24"/>
        </w:rPr>
        <w:t>: 391-395 [PMID: 7404312]</w:t>
      </w:r>
    </w:p>
    <w:p w:rsidR="007D1FDA" w:rsidRPr="003F5F4B" w:rsidRDefault="007D1FDA" w:rsidP="00113EB0">
      <w:pPr>
        <w:widowControl/>
        <w:spacing w:line="360" w:lineRule="auto"/>
        <w:rPr>
          <w:rFonts w:ascii="Book Antiqua" w:eastAsia="宋体" w:hAnsi="Book Antiqua" w:cs="宋体"/>
          <w:color w:val="000000"/>
          <w:kern w:val="0"/>
          <w:szCs w:val="24"/>
        </w:rPr>
      </w:pPr>
      <w:r w:rsidRPr="003F5F4B">
        <w:rPr>
          <w:rFonts w:ascii="Book Antiqua" w:eastAsia="宋体" w:hAnsi="Book Antiqua" w:cs="宋体"/>
          <w:color w:val="000000"/>
          <w:kern w:val="0"/>
          <w:szCs w:val="24"/>
        </w:rPr>
        <w:t>12 </w:t>
      </w:r>
      <w:r w:rsidRPr="003F5F4B">
        <w:rPr>
          <w:rFonts w:ascii="Book Antiqua" w:eastAsia="宋体" w:hAnsi="Book Antiqua" w:cs="宋体"/>
          <w:b/>
          <w:bCs/>
          <w:color w:val="000000"/>
          <w:kern w:val="0"/>
          <w:szCs w:val="24"/>
        </w:rPr>
        <w:t>Herfarth H</w:t>
      </w:r>
      <w:r w:rsidRPr="003F5F4B">
        <w:rPr>
          <w:rFonts w:ascii="Book Antiqua" w:eastAsia="宋体" w:hAnsi="Book Antiqua" w:cs="宋体"/>
          <w:color w:val="000000"/>
          <w:kern w:val="0"/>
          <w:szCs w:val="24"/>
        </w:rPr>
        <w:t>, Hofstädter F, Feuerbach S, Jürgen Schlitt H, Schölmerich J, Rogler G. A case of recurrent gastrointestinal bleeding and protein-losing gastroenteropathy. </w:t>
      </w:r>
      <w:r w:rsidRPr="003F5F4B">
        <w:rPr>
          <w:rFonts w:ascii="Book Antiqua" w:eastAsia="宋体" w:hAnsi="Book Antiqua" w:cs="宋体"/>
          <w:i/>
          <w:iCs/>
          <w:color w:val="000000"/>
          <w:kern w:val="0"/>
          <w:szCs w:val="24"/>
        </w:rPr>
        <w:t>Nat Clin Pract Gastroenterol Hepatol</w:t>
      </w:r>
      <w:r w:rsidRPr="003F5F4B">
        <w:rPr>
          <w:rFonts w:ascii="Book Antiqua" w:eastAsia="宋体" w:hAnsi="Book Antiqua" w:cs="宋体"/>
          <w:color w:val="000000"/>
          <w:kern w:val="0"/>
          <w:szCs w:val="24"/>
        </w:rPr>
        <w:t> 2007; </w:t>
      </w:r>
      <w:r w:rsidRPr="003F5F4B">
        <w:rPr>
          <w:rFonts w:ascii="Book Antiqua" w:eastAsia="宋体" w:hAnsi="Book Antiqua" w:cs="宋体"/>
          <w:b/>
          <w:bCs/>
          <w:color w:val="000000"/>
          <w:kern w:val="0"/>
          <w:szCs w:val="24"/>
        </w:rPr>
        <w:t>4</w:t>
      </w:r>
      <w:r w:rsidRPr="003F5F4B">
        <w:rPr>
          <w:rFonts w:ascii="Book Antiqua" w:eastAsia="宋体" w:hAnsi="Book Antiqua" w:cs="宋体"/>
          <w:color w:val="000000"/>
          <w:kern w:val="0"/>
          <w:szCs w:val="24"/>
        </w:rPr>
        <w:t>: 288-293 [PMID: 17476211 DOI: 10.1038/ncpgasthep0812]</w:t>
      </w:r>
    </w:p>
    <w:p w:rsidR="007D1FDA" w:rsidRPr="003F5F4B" w:rsidRDefault="007D1FDA" w:rsidP="00113EB0">
      <w:pPr>
        <w:widowControl/>
        <w:spacing w:line="360" w:lineRule="auto"/>
        <w:rPr>
          <w:rFonts w:ascii="Book Antiqua" w:eastAsia="宋体" w:hAnsi="Book Antiqua" w:cs="宋体"/>
          <w:color w:val="000000"/>
          <w:kern w:val="0"/>
          <w:szCs w:val="24"/>
        </w:rPr>
      </w:pPr>
      <w:r w:rsidRPr="003F5F4B">
        <w:rPr>
          <w:rFonts w:ascii="Book Antiqua" w:eastAsia="宋体" w:hAnsi="Book Antiqua" w:cs="宋体"/>
          <w:color w:val="000000"/>
          <w:kern w:val="0"/>
          <w:szCs w:val="24"/>
        </w:rPr>
        <w:t>13 </w:t>
      </w:r>
      <w:r w:rsidRPr="003F5F4B">
        <w:rPr>
          <w:rFonts w:ascii="Book Antiqua" w:eastAsia="宋体" w:hAnsi="Book Antiqua" w:cs="宋体"/>
          <w:b/>
          <w:bCs/>
          <w:color w:val="000000"/>
          <w:kern w:val="0"/>
          <w:szCs w:val="24"/>
        </w:rPr>
        <w:t>Baichi MM</w:t>
      </w:r>
      <w:r w:rsidRPr="003F5F4B">
        <w:rPr>
          <w:rFonts w:ascii="Book Antiqua" w:eastAsia="宋体" w:hAnsi="Book Antiqua" w:cs="宋体"/>
          <w:color w:val="000000"/>
          <w:kern w:val="0"/>
          <w:szCs w:val="24"/>
        </w:rPr>
        <w:t>, Arifuddin RM, Mantry PS. Acute gastrointestinal bleeding from focal duodenal lymphangiectasia. </w:t>
      </w:r>
      <w:r w:rsidRPr="003F5F4B">
        <w:rPr>
          <w:rFonts w:ascii="Book Antiqua" w:eastAsia="宋体" w:hAnsi="Book Antiqua" w:cs="宋体"/>
          <w:i/>
          <w:iCs/>
          <w:color w:val="000000"/>
          <w:kern w:val="0"/>
          <w:szCs w:val="24"/>
        </w:rPr>
        <w:t>Scand J Gastroenterol</w:t>
      </w:r>
      <w:r w:rsidRPr="003F5F4B">
        <w:rPr>
          <w:rFonts w:ascii="Book Antiqua" w:eastAsia="宋体" w:hAnsi="Book Antiqua" w:cs="宋体"/>
          <w:color w:val="000000"/>
          <w:kern w:val="0"/>
          <w:szCs w:val="24"/>
        </w:rPr>
        <w:t> 2007; </w:t>
      </w:r>
      <w:r w:rsidRPr="003F5F4B">
        <w:rPr>
          <w:rFonts w:ascii="Book Antiqua" w:eastAsia="宋体" w:hAnsi="Book Antiqua" w:cs="宋体"/>
          <w:b/>
          <w:bCs/>
          <w:color w:val="000000"/>
          <w:kern w:val="0"/>
          <w:szCs w:val="24"/>
        </w:rPr>
        <w:t>42</w:t>
      </w:r>
      <w:r w:rsidRPr="003F5F4B">
        <w:rPr>
          <w:rFonts w:ascii="Book Antiqua" w:eastAsia="宋体" w:hAnsi="Book Antiqua" w:cs="宋体"/>
          <w:color w:val="000000"/>
          <w:kern w:val="0"/>
          <w:szCs w:val="24"/>
        </w:rPr>
        <w:t>: 1269-1270 [PMID: 17918009 DOI: 10.1080/00365520701250538]</w:t>
      </w:r>
    </w:p>
    <w:p w:rsidR="007D1FDA" w:rsidRPr="003F5F4B" w:rsidRDefault="007D1FDA" w:rsidP="00113EB0">
      <w:pPr>
        <w:widowControl/>
        <w:spacing w:line="360" w:lineRule="auto"/>
        <w:rPr>
          <w:rFonts w:ascii="Book Antiqua" w:eastAsia="宋体" w:hAnsi="Book Antiqua" w:cs="宋体"/>
          <w:color w:val="000000"/>
          <w:kern w:val="0"/>
          <w:szCs w:val="24"/>
        </w:rPr>
      </w:pPr>
      <w:r w:rsidRPr="003F5F4B">
        <w:rPr>
          <w:rFonts w:ascii="Book Antiqua" w:eastAsia="宋体" w:hAnsi="Book Antiqua" w:cs="宋体"/>
          <w:color w:val="000000"/>
          <w:kern w:val="0"/>
          <w:szCs w:val="24"/>
        </w:rPr>
        <w:t>14 </w:t>
      </w:r>
      <w:r w:rsidRPr="003F5F4B">
        <w:rPr>
          <w:rFonts w:ascii="Book Antiqua" w:eastAsia="宋体" w:hAnsi="Book Antiqua" w:cs="宋体"/>
          <w:b/>
          <w:bCs/>
          <w:color w:val="000000"/>
          <w:kern w:val="0"/>
          <w:szCs w:val="24"/>
        </w:rPr>
        <w:t>Lom J</w:t>
      </w:r>
      <w:r w:rsidRPr="003F5F4B">
        <w:rPr>
          <w:rFonts w:ascii="Book Antiqua" w:eastAsia="宋体" w:hAnsi="Book Antiqua" w:cs="宋体"/>
          <w:color w:val="000000"/>
          <w:kern w:val="0"/>
          <w:szCs w:val="24"/>
        </w:rPr>
        <w:t>, Dhere T, Obideen K. Intestinal lymphangiectasia causing massive gastrointestinal bleed. </w:t>
      </w:r>
      <w:r w:rsidRPr="003F5F4B">
        <w:rPr>
          <w:rFonts w:ascii="Book Antiqua" w:eastAsia="宋体" w:hAnsi="Book Antiqua" w:cs="宋体"/>
          <w:i/>
          <w:iCs/>
          <w:color w:val="000000"/>
          <w:kern w:val="0"/>
          <w:szCs w:val="24"/>
        </w:rPr>
        <w:t>J Clin Gastroenterol</w:t>
      </w:r>
      <w:r w:rsidRPr="003F5F4B">
        <w:rPr>
          <w:rFonts w:ascii="Book Antiqua" w:eastAsia="宋体" w:hAnsi="Book Antiqua" w:cs="宋体"/>
          <w:color w:val="000000"/>
          <w:kern w:val="0"/>
          <w:szCs w:val="24"/>
        </w:rPr>
        <w:t> 2010; </w:t>
      </w:r>
      <w:r w:rsidRPr="003F5F4B">
        <w:rPr>
          <w:rFonts w:ascii="Book Antiqua" w:eastAsia="宋体" w:hAnsi="Book Antiqua" w:cs="宋体"/>
          <w:b/>
          <w:bCs/>
          <w:color w:val="000000"/>
          <w:kern w:val="0"/>
          <w:szCs w:val="24"/>
        </w:rPr>
        <w:t>44</w:t>
      </w:r>
      <w:r w:rsidRPr="003F5F4B">
        <w:rPr>
          <w:rFonts w:ascii="Book Antiqua" w:eastAsia="宋体" w:hAnsi="Book Antiqua" w:cs="宋体"/>
          <w:color w:val="000000"/>
          <w:kern w:val="0"/>
          <w:szCs w:val="24"/>
        </w:rPr>
        <w:t>: 74-75 [PMID: 19661816 DOI: 10.1097/MCG.0b013e3181a403af]</w:t>
      </w:r>
    </w:p>
    <w:p w:rsidR="007D1FDA" w:rsidRPr="003F5F4B" w:rsidRDefault="007D1FDA" w:rsidP="00113EB0">
      <w:pPr>
        <w:widowControl/>
        <w:spacing w:line="360" w:lineRule="auto"/>
        <w:rPr>
          <w:rFonts w:ascii="Book Antiqua" w:eastAsia="宋体" w:hAnsi="Book Antiqua" w:cs="宋体"/>
          <w:color w:val="000000"/>
          <w:kern w:val="0"/>
          <w:szCs w:val="24"/>
        </w:rPr>
      </w:pPr>
      <w:r w:rsidRPr="003F5F4B">
        <w:rPr>
          <w:rFonts w:ascii="Book Antiqua" w:eastAsia="宋体" w:hAnsi="Book Antiqua" w:cs="宋体"/>
          <w:color w:val="000000"/>
          <w:kern w:val="0"/>
          <w:szCs w:val="24"/>
        </w:rPr>
        <w:t>15 </w:t>
      </w:r>
      <w:r w:rsidRPr="003F5F4B">
        <w:rPr>
          <w:rFonts w:ascii="Book Antiqua" w:eastAsia="宋体" w:hAnsi="Book Antiqua" w:cs="宋体"/>
          <w:b/>
          <w:bCs/>
          <w:color w:val="000000"/>
          <w:kern w:val="0"/>
          <w:szCs w:val="24"/>
        </w:rPr>
        <w:t>Davidson JD</w:t>
      </w:r>
      <w:r w:rsidRPr="003F5F4B">
        <w:rPr>
          <w:rFonts w:ascii="Book Antiqua" w:eastAsia="宋体" w:hAnsi="Book Antiqua" w:cs="宋体"/>
          <w:color w:val="000000"/>
          <w:kern w:val="0"/>
          <w:szCs w:val="24"/>
        </w:rPr>
        <w:t>, Flynn EP, Kirkpatrick JB. Protein-losing enteropathy and intestinal bleeding. The role of lymphatic-venous connections. </w:t>
      </w:r>
      <w:r w:rsidRPr="003F5F4B">
        <w:rPr>
          <w:rFonts w:ascii="Book Antiqua" w:eastAsia="宋体" w:hAnsi="Book Antiqua" w:cs="宋体"/>
          <w:i/>
          <w:iCs/>
          <w:color w:val="000000"/>
          <w:kern w:val="0"/>
          <w:szCs w:val="24"/>
        </w:rPr>
        <w:t>Ann Intern Med</w:t>
      </w:r>
      <w:r w:rsidRPr="003F5F4B">
        <w:rPr>
          <w:rFonts w:ascii="Book Antiqua" w:eastAsia="宋体" w:hAnsi="Book Antiqua" w:cs="宋体"/>
          <w:color w:val="000000"/>
          <w:kern w:val="0"/>
          <w:szCs w:val="24"/>
        </w:rPr>
        <w:t> 1966; </w:t>
      </w:r>
      <w:r w:rsidRPr="003F5F4B">
        <w:rPr>
          <w:rFonts w:ascii="Book Antiqua" w:eastAsia="宋体" w:hAnsi="Book Antiqua" w:cs="宋体"/>
          <w:b/>
          <w:bCs/>
          <w:color w:val="000000"/>
          <w:kern w:val="0"/>
          <w:szCs w:val="24"/>
        </w:rPr>
        <w:t>64</w:t>
      </w:r>
      <w:r w:rsidRPr="003F5F4B">
        <w:rPr>
          <w:rFonts w:ascii="Book Antiqua" w:eastAsia="宋体" w:hAnsi="Book Antiqua" w:cs="宋体"/>
          <w:color w:val="000000"/>
          <w:kern w:val="0"/>
          <w:szCs w:val="24"/>
        </w:rPr>
        <w:t>: 628-635 [PMID: 5295448]</w:t>
      </w:r>
    </w:p>
    <w:p w:rsidR="007D1FDA" w:rsidRPr="003F5F4B" w:rsidRDefault="007D1FDA" w:rsidP="00113EB0">
      <w:pPr>
        <w:widowControl/>
        <w:spacing w:line="360" w:lineRule="auto"/>
        <w:rPr>
          <w:rFonts w:ascii="Book Antiqua" w:eastAsia="宋体" w:hAnsi="Book Antiqua" w:cs="宋体"/>
          <w:color w:val="000000"/>
          <w:kern w:val="0"/>
          <w:szCs w:val="24"/>
        </w:rPr>
      </w:pPr>
      <w:r w:rsidRPr="003F5F4B">
        <w:rPr>
          <w:rFonts w:ascii="Book Antiqua" w:eastAsia="宋体" w:hAnsi="Book Antiqua" w:cs="宋体"/>
          <w:color w:val="000000"/>
          <w:kern w:val="0"/>
          <w:szCs w:val="24"/>
        </w:rPr>
        <w:t>16 </w:t>
      </w:r>
      <w:r w:rsidRPr="003F5F4B">
        <w:rPr>
          <w:rFonts w:ascii="Book Antiqua" w:eastAsia="宋体" w:hAnsi="Book Antiqua" w:cs="宋体"/>
          <w:b/>
          <w:bCs/>
          <w:color w:val="000000"/>
          <w:kern w:val="0"/>
          <w:szCs w:val="24"/>
        </w:rPr>
        <w:t>Poirier VC</w:t>
      </w:r>
      <w:r w:rsidRPr="003F5F4B">
        <w:rPr>
          <w:rFonts w:ascii="Book Antiqua" w:eastAsia="宋体" w:hAnsi="Book Antiqua" w:cs="宋体"/>
          <w:color w:val="000000"/>
          <w:kern w:val="0"/>
          <w:szCs w:val="24"/>
        </w:rPr>
        <w:t>, Alfidi RJ. Intestinal lymphangiectasia associated with fatal gastrointestinal bleeding. </w:t>
      </w:r>
      <w:r w:rsidRPr="003F5F4B">
        <w:rPr>
          <w:rFonts w:ascii="Book Antiqua" w:eastAsia="宋体" w:hAnsi="Book Antiqua" w:cs="宋体"/>
          <w:i/>
          <w:iCs/>
          <w:color w:val="000000"/>
          <w:kern w:val="0"/>
          <w:szCs w:val="24"/>
        </w:rPr>
        <w:t>Am J Dig Dis</w:t>
      </w:r>
      <w:r w:rsidRPr="003F5F4B">
        <w:rPr>
          <w:rFonts w:ascii="Book Antiqua" w:eastAsia="宋体" w:hAnsi="Book Antiqua" w:cs="宋体"/>
          <w:color w:val="000000"/>
          <w:kern w:val="0"/>
          <w:szCs w:val="24"/>
        </w:rPr>
        <w:t> 1973; </w:t>
      </w:r>
      <w:r w:rsidRPr="003F5F4B">
        <w:rPr>
          <w:rFonts w:ascii="Book Antiqua" w:eastAsia="宋体" w:hAnsi="Book Antiqua" w:cs="宋体"/>
          <w:b/>
          <w:bCs/>
          <w:color w:val="000000"/>
          <w:kern w:val="0"/>
          <w:szCs w:val="24"/>
        </w:rPr>
        <w:t>18</w:t>
      </w:r>
      <w:r w:rsidRPr="003F5F4B">
        <w:rPr>
          <w:rFonts w:ascii="Book Antiqua" w:eastAsia="宋体" w:hAnsi="Book Antiqua" w:cs="宋体"/>
          <w:color w:val="000000"/>
          <w:kern w:val="0"/>
          <w:szCs w:val="24"/>
        </w:rPr>
        <w:t>: 54-58 [PMID: 4539153]</w:t>
      </w:r>
    </w:p>
    <w:p w:rsidR="007D1FDA" w:rsidRPr="003F5F4B" w:rsidRDefault="007D1FDA" w:rsidP="00113EB0">
      <w:pPr>
        <w:widowControl/>
        <w:spacing w:line="360" w:lineRule="auto"/>
        <w:rPr>
          <w:rFonts w:ascii="Book Antiqua" w:eastAsia="宋体" w:hAnsi="Book Antiqua" w:cs="宋体"/>
          <w:color w:val="000000"/>
          <w:kern w:val="0"/>
          <w:szCs w:val="24"/>
        </w:rPr>
      </w:pPr>
      <w:r w:rsidRPr="003F5F4B">
        <w:rPr>
          <w:rFonts w:ascii="Book Antiqua" w:eastAsia="宋体" w:hAnsi="Book Antiqua" w:cs="宋体"/>
          <w:color w:val="000000"/>
          <w:kern w:val="0"/>
          <w:szCs w:val="24"/>
        </w:rPr>
        <w:t>17 </w:t>
      </w:r>
      <w:r w:rsidRPr="003F5F4B">
        <w:rPr>
          <w:rFonts w:ascii="Book Antiqua" w:eastAsia="宋体" w:hAnsi="Book Antiqua" w:cs="宋体"/>
          <w:b/>
          <w:bCs/>
          <w:color w:val="000000"/>
          <w:kern w:val="0"/>
          <w:szCs w:val="24"/>
        </w:rPr>
        <w:t>Imbesi V</w:t>
      </w:r>
      <w:r w:rsidRPr="003F5F4B">
        <w:rPr>
          <w:rFonts w:ascii="Book Antiqua" w:eastAsia="宋体" w:hAnsi="Book Antiqua" w:cs="宋体"/>
          <w:color w:val="000000"/>
          <w:kern w:val="0"/>
          <w:szCs w:val="24"/>
        </w:rPr>
        <w:t>, Ciccocioppo R, Corazza GR. Long-standing intestinal lymphangiectasia detected by double-balloon enteroscopy. </w:t>
      </w:r>
      <w:r w:rsidRPr="003F5F4B">
        <w:rPr>
          <w:rFonts w:ascii="Book Antiqua" w:eastAsia="宋体" w:hAnsi="Book Antiqua" w:cs="宋体"/>
          <w:i/>
          <w:iCs/>
          <w:color w:val="000000"/>
          <w:kern w:val="0"/>
          <w:szCs w:val="24"/>
        </w:rPr>
        <w:t>Clin Gastroenterol Hepatol</w:t>
      </w:r>
      <w:r w:rsidRPr="003F5F4B">
        <w:rPr>
          <w:rFonts w:ascii="Book Antiqua" w:eastAsia="宋体" w:hAnsi="Book Antiqua" w:cs="宋体"/>
          <w:color w:val="000000"/>
          <w:kern w:val="0"/>
          <w:szCs w:val="24"/>
        </w:rPr>
        <w:t> 2011; </w:t>
      </w:r>
      <w:r w:rsidRPr="003F5F4B">
        <w:rPr>
          <w:rFonts w:ascii="Book Antiqua" w:eastAsia="宋体" w:hAnsi="Book Antiqua" w:cs="宋体"/>
          <w:b/>
          <w:bCs/>
          <w:color w:val="000000"/>
          <w:kern w:val="0"/>
          <w:szCs w:val="24"/>
        </w:rPr>
        <w:t>9</w:t>
      </w:r>
      <w:r w:rsidRPr="003F5F4B">
        <w:rPr>
          <w:rFonts w:ascii="Book Antiqua" w:eastAsia="宋体" w:hAnsi="Book Antiqua" w:cs="宋体"/>
          <w:color w:val="000000"/>
          <w:kern w:val="0"/>
          <w:szCs w:val="24"/>
        </w:rPr>
        <w:t>: e88-e89 [PMID: 21596158 DOI: 10.1016/j.cgh.2011.04.005]</w:t>
      </w:r>
    </w:p>
    <w:p w:rsidR="007D1FDA" w:rsidRPr="003F5F4B" w:rsidRDefault="007D1FDA" w:rsidP="00113EB0">
      <w:pPr>
        <w:spacing w:line="360" w:lineRule="auto"/>
        <w:rPr>
          <w:rFonts w:ascii="Book Antiqua" w:hAnsi="Book Antiqua"/>
          <w:szCs w:val="24"/>
        </w:rPr>
      </w:pPr>
    </w:p>
    <w:p w:rsidR="007D1FDA" w:rsidRPr="00CE4867" w:rsidRDefault="007D1FDA" w:rsidP="00113EB0">
      <w:pPr>
        <w:spacing w:line="360" w:lineRule="auto"/>
        <w:rPr>
          <w:rFonts w:ascii="Book Antiqua" w:hAnsi="Book Antiqua"/>
          <w:b/>
          <w:bCs/>
          <w:color w:val="000000"/>
        </w:rPr>
      </w:pPr>
      <w:bookmarkStart w:id="22" w:name="OLE_LINK11"/>
      <w:bookmarkStart w:id="23" w:name="OLE_LINK12"/>
      <w:bookmarkStart w:id="24" w:name="OLE_LINK36"/>
      <w:bookmarkStart w:id="25" w:name="OLE_LINK37"/>
      <w:bookmarkStart w:id="26" w:name="OLE_LINK20"/>
      <w:bookmarkStart w:id="27" w:name="OLE_LINK80"/>
      <w:bookmarkStart w:id="28" w:name="OLE_LINK85"/>
      <w:bookmarkStart w:id="29" w:name="OLE_LINK194"/>
      <w:bookmarkStart w:id="30" w:name="OLE_LINK118"/>
      <w:bookmarkStart w:id="31" w:name="OLE_LINK152"/>
      <w:bookmarkStart w:id="32" w:name="OLE_LINK163"/>
      <w:r w:rsidRPr="00CE4867">
        <w:rPr>
          <w:rStyle w:val="ac"/>
          <w:rFonts w:ascii="Book Antiqua" w:hAnsi="Book Antiqua"/>
          <w:bCs/>
          <w:noProof/>
          <w:color w:val="000000"/>
          <w:szCs w:val="24"/>
        </w:rPr>
        <w:t>P-Reviewer</w:t>
      </w:r>
      <w:bookmarkEnd w:id="22"/>
      <w:bookmarkEnd w:id="23"/>
      <w:r>
        <w:rPr>
          <w:rStyle w:val="ac"/>
          <w:rFonts w:ascii="Book Antiqua" w:eastAsia="宋体" w:hAnsi="Book Antiqua"/>
          <w:bCs/>
          <w:noProof/>
          <w:color w:val="000000"/>
          <w:szCs w:val="24"/>
          <w:lang w:eastAsia="zh-CN"/>
        </w:rPr>
        <w:t>s</w:t>
      </w:r>
      <w:r w:rsidRPr="00CE4867">
        <w:rPr>
          <w:rFonts w:ascii="Book Antiqua" w:hAnsi="Book Antiqua"/>
          <w:b/>
          <w:bCs/>
          <w:color w:val="000000"/>
        </w:rPr>
        <w:t xml:space="preserve"> </w:t>
      </w:r>
      <w:r w:rsidRPr="00113EB0">
        <w:rPr>
          <w:rFonts w:ascii="Book Antiqua" w:hAnsi="Book Antiqua"/>
          <w:bCs/>
          <w:color w:val="000000"/>
        </w:rPr>
        <w:t>Ciaccio</w:t>
      </w:r>
      <w:r w:rsidRPr="00113EB0">
        <w:rPr>
          <w:rFonts w:ascii="Book Antiqua" w:eastAsia="宋体" w:hAnsi="Book Antiqua"/>
          <w:bCs/>
          <w:color w:val="000000"/>
          <w:lang w:eastAsia="zh-CN"/>
        </w:rPr>
        <w:t xml:space="preserve"> </w:t>
      </w:r>
      <w:r w:rsidRPr="00113EB0">
        <w:rPr>
          <w:rFonts w:ascii="Book Antiqua" w:hAnsi="Book Antiqua"/>
          <w:bCs/>
          <w:color w:val="000000"/>
        </w:rPr>
        <w:t>EJ</w:t>
      </w:r>
      <w:r w:rsidRPr="00113EB0">
        <w:rPr>
          <w:rFonts w:ascii="Book Antiqua" w:eastAsia="宋体" w:hAnsi="Book Antiqua"/>
          <w:bCs/>
          <w:color w:val="000000"/>
          <w:lang w:eastAsia="zh-CN"/>
        </w:rPr>
        <w:t xml:space="preserve">, </w:t>
      </w:r>
      <w:r w:rsidRPr="00113EB0">
        <w:rPr>
          <w:rFonts w:ascii="Book Antiqua" w:hAnsi="Book Antiqua"/>
          <w:bCs/>
          <w:color w:val="000000"/>
        </w:rPr>
        <w:t>Oka S</w:t>
      </w:r>
      <w:r w:rsidRPr="00113EB0">
        <w:rPr>
          <w:rFonts w:ascii="Book Antiqua" w:eastAsia="宋体" w:hAnsi="Book Antiqua"/>
          <w:bCs/>
          <w:color w:val="000000"/>
          <w:lang w:eastAsia="zh-CN"/>
        </w:rPr>
        <w:t>, Shah JA,</w:t>
      </w:r>
      <w:r>
        <w:rPr>
          <w:rFonts w:ascii="Book Antiqua" w:eastAsia="宋体" w:hAnsi="Book Antiqua"/>
          <w:b/>
          <w:bCs/>
          <w:color w:val="000000"/>
          <w:lang w:eastAsia="zh-CN"/>
        </w:rPr>
        <w:t xml:space="preserve"> </w:t>
      </w:r>
      <w:r>
        <w:rPr>
          <w:rFonts w:ascii="Book Antiqua" w:hAnsi="Book Antiqua"/>
          <w:bCs/>
          <w:color w:val="000000"/>
        </w:rPr>
        <w:t>Ye</w:t>
      </w:r>
      <w:r w:rsidRPr="00113EB0">
        <w:rPr>
          <w:rFonts w:ascii="Book Antiqua" w:hAnsi="Book Antiqua"/>
          <w:bCs/>
          <w:color w:val="000000"/>
        </w:rPr>
        <w:t xml:space="preserve"> BD </w:t>
      </w:r>
      <w:r w:rsidRPr="00CE4867">
        <w:rPr>
          <w:rFonts w:ascii="Book Antiqua" w:hAnsi="Book Antiqua"/>
          <w:b/>
          <w:bCs/>
          <w:color w:val="000000"/>
        </w:rPr>
        <w:t xml:space="preserve">        S-Editor </w:t>
      </w:r>
      <w:r w:rsidRPr="00CE4867">
        <w:rPr>
          <w:rFonts w:ascii="Book Antiqua" w:hAnsi="Book Antiqua"/>
          <w:bCs/>
          <w:color w:val="000000"/>
        </w:rPr>
        <w:t xml:space="preserve">Wen LL  </w:t>
      </w:r>
      <w:r w:rsidRPr="00CE4867">
        <w:rPr>
          <w:rFonts w:ascii="Book Antiqua" w:hAnsi="Book Antiqua"/>
          <w:b/>
          <w:bCs/>
          <w:color w:val="000000"/>
        </w:rPr>
        <w:t xml:space="preserve">         </w:t>
      </w:r>
      <w:r w:rsidRPr="00CE4867">
        <w:rPr>
          <w:rFonts w:ascii="Book Antiqua" w:hAnsi="Book Antiqua"/>
          <w:color w:val="000000"/>
        </w:rPr>
        <w:t xml:space="preserve">  </w:t>
      </w:r>
      <w:r w:rsidRPr="00CE4867">
        <w:rPr>
          <w:rFonts w:ascii="Book Antiqua" w:hAnsi="Book Antiqua"/>
          <w:b/>
          <w:bCs/>
          <w:color w:val="000000"/>
        </w:rPr>
        <w:lastRenderedPageBreak/>
        <w:t xml:space="preserve">L-Editor                </w:t>
      </w:r>
      <w:r w:rsidRPr="00CE4867">
        <w:rPr>
          <w:rFonts w:ascii="Book Antiqua" w:hAnsi="Book Antiqua"/>
          <w:color w:val="000000"/>
        </w:rPr>
        <w:t xml:space="preserve">  </w:t>
      </w:r>
      <w:r w:rsidRPr="00CE4867">
        <w:rPr>
          <w:rFonts w:ascii="Book Antiqua" w:hAnsi="Book Antiqua"/>
          <w:b/>
          <w:bCs/>
          <w:color w:val="000000"/>
        </w:rPr>
        <w:t>E-Editor</w:t>
      </w:r>
    </w:p>
    <w:bookmarkEnd w:id="24"/>
    <w:bookmarkEnd w:id="25"/>
    <w:bookmarkEnd w:id="26"/>
    <w:bookmarkEnd w:id="27"/>
    <w:bookmarkEnd w:id="28"/>
    <w:bookmarkEnd w:id="29"/>
    <w:bookmarkEnd w:id="30"/>
    <w:bookmarkEnd w:id="31"/>
    <w:bookmarkEnd w:id="32"/>
    <w:p w:rsidR="007D1FDA" w:rsidRDefault="007D1FDA" w:rsidP="00113EB0">
      <w:pPr>
        <w:wordWrap/>
        <w:spacing w:line="360" w:lineRule="auto"/>
        <w:rPr>
          <w:rFonts w:ascii="Book Antiqua" w:eastAsia="宋体" w:hAnsi="Book Antiqua"/>
          <w:noProof/>
          <w:kern w:val="0"/>
          <w:szCs w:val="24"/>
          <w:lang w:eastAsia="zh-CN"/>
        </w:rPr>
      </w:pPr>
    </w:p>
    <w:p w:rsidR="007D1FDA" w:rsidRDefault="007D1FDA" w:rsidP="00113EB0">
      <w:pPr>
        <w:wordWrap/>
        <w:spacing w:line="360" w:lineRule="auto"/>
        <w:rPr>
          <w:rFonts w:ascii="Book Antiqua" w:eastAsia="宋体" w:hAnsi="Book Antiqua"/>
          <w:noProof/>
          <w:kern w:val="0"/>
          <w:szCs w:val="24"/>
          <w:lang w:eastAsia="zh-CN"/>
        </w:rPr>
      </w:pPr>
    </w:p>
    <w:p w:rsidR="007D1FDA" w:rsidRDefault="007D1FDA" w:rsidP="00113EB0">
      <w:pPr>
        <w:wordWrap/>
        <w:spacing w:line="360" w:lineRule="auto"/>
        <w:rPr>
          <w:rFonts w:ascii="Book Antiqua" w:eastAsia="宋体" w:hAnsi="Book Antiqua"/>
          <w:noProof/>
          <w:kern w:val="0"/>
          <w:szCs w:val="24"/>
          <w:lang w:eastAsia="zh-CN"/>
        </w:rPr>
      </w:pPr>
    </w:p>
    <w:p w:rsidR="007D1FDA" w:rsidRDefault="007D1FDA" w:rsidP="00113EB0">
      <w:pPr>
        <w:wordWrap/>
        <w:spacing w:line="360" w:lineRule="auto"/>
        <w:rPr>
          <w:rFonts w:ascii="Book Antiqua" w:eastAsia="宋体" w:hAnsi="Book Antiqua"/>
          <w:noProof/>
          <w:kern w:val="0"/>
          <w:szCs w:val="24"/>
          <w:lang w:eastAsia="zh-CN"/>
        </w:rPr>
      </w:pPr>
    </w:p>
    <w:p w:rsidR="007D1FDA" w:rsidRPr="00113EB0" w:rsidRDefault="007D1FDA" w:rsidP="00113EB0">
      <w:pPr>
        <w:wordWrap/>
        <w:spacing w:line="360" w:lineRule="auto"/>
        <w:rPr>
          <w:rFonts w:ascii="Book Antiqua" w:eastAsia="宋体" w:hAnsi="Book Antiqua"/>
          <w:noProof/>
          <w:kern w:val="0"/>
          <w:szCs w:val="24"/>
          <w:lang w:eastAsia="zh-CN"/>
        </w:rPr>
      </w:pPr>
    </w:p>
    <w:p w:rsidR="007D1FDA" w:rsidRPr="00865B4D" w:rsidRDefault="007D1FDA" w:rsidP="00374EEB">
      <w:pPr>
        <w:wordWrap/>
        <w:spacing w:line="360" w:lineRule="auto"/>
        <w:rPr>
          <w:rFonts w:ascii="Book Antiqua" w:hAnsi="Book Antiqua"/>
          <w:noProof/>
          <w:kern w:val="0"/>
          <w:szCs w:val="24"/>
        </w:rPr>
      </w:pPr>
    </w:p>
    <w:p w:rsidR="007D1FDA" w:rsidRPr="00865B4D" w:rsidRDefault="007D1FDA" w:rsidP="00374EEB">
      <w:pPr>
        <w:widowControl/>
        <w:wordWrap/>
        <w:autoSpaceDE/>
        <w:spacing w:line="360" w:lineRule="auto"/>
        <w:rPr>
          <w:rFonts w:ascii="Book Antiqua" w:hAnsi="Book Antiqua"/>
          <w:color w:val="000000"/>
          <w:szCs w:val="24"/>
        </w:rPr>
      </w:pPr>
      <w:r w:rsidRPr="00865B4D">
        <w:rPr>
          <w:rFonts w:ascii="Book Antiqua" w:hAnsi="Book Antiqua"/>
          <w:kern w:val="0"/>
          <w:szCs w:val="24"/>
        </w:rPr>
        <w:fldChar w:fldCharType="end"/>
      </w:r>
    </w:p>
    <w:p w:rsidR="007D1FDA" w:rsidRPr="00865B4D" w:rsidRDefault="00103A75" w:rsidP="00374EEB">
      <w:pPr>
        <w:wordWrap/>
        <w:spacing w:line="360" w:lineRule="auto"/>
        <w:rPr>
          <w:rFonts w:ascii="Book Antiqua" w:hAnsi="Book Antiqua"/>
          <w:noProof/>
          <w:szCs w:val="24"/>
        </w:rPr>
      </w:pPr>
      <w:r>
        <w:rPr>
          <w:noProof/>
          <w:lang w:eastAsia="zh-CN"/>
        </w:rPr>
        <mc:AlternateContent>
          <mc:Choice Requires="wps">
            <w:drawing>
              <wp:anchor distT="0" distB="0" distL="114300" distR="114300" simplePos="0" relativeHeight="251655680" behindDoc="0" locked="0" layoutInCell="1" allowOverlap="1">
                <wp:simplePos x="0" y="0"/>
                <wp:positionH relativeFrom="column">
                  <wp:posOffset>15240</wp:posOffset>
                </wp:positionH>
                <wp:positionV relativeFrom="paragraph">
                  <wp:posOffset>1905</wp:posOffset>
                </wp:positionV>
                <wp:extent cx="5692140" cy="5890260"/>
                <wp:effectExtent l="5715" t="11430" r="7620" b="13335"/>
                <wp:wrapNone/>
                <wp:docPr id="22" name="직사각형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2140" cy="5890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1FDA" w:rsidRDefault="007D1FDA" w:rsidP="00E1639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직사각형 9" o:spid="_x0000_s1026" style="position:absolute;left:0;text-align:left;margin-left:1.2pt;margin-top:.15pt;width:448.2pt;height:463.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" filled="f">
                <v:path arrowok="t"/>
                <v:textbox>
                  <w:txbxContent>
                    <w:p w:rsidR="007D1FDA" w:rsidRDefault="007D1FDA" w:rsidP="00E16395">
                      <w:pPr>
                        <w:jc w:val="center"/>
                      </w:pPr>
                    </w:p>
                  </w:txbxContent>
                </v:textbox>
              </v:rect>
            </w:pict>
          </mc:Fallback>
        </mc:AlternateContent>
      </w:r>
      <w:r>
        <w:rPr>
          <w:noProof/>
          <w:lang w:eastAsia="zh-CN"/>
        </w:rPr>
        <mc:AlternateContent>
          <mc:Choice Requires="wps">
            <w:drawing>
              <wp:anchor distT="0" distB="0" distL="114300" distR="114300" simplePos="0" relativeHeight="251651584" behindDoc="0" locked="0" layoutInCell="1" allowOverlap="1">
                <wp:simplePos x="0" y="0"/>
                <wp:positionH relativeFrom="column">
                  <wp:posOffset>175260</wp:posOffset>
                </wp:positionH>
                <wp:positionV relativeFrom="paragraph">
                  <wp:posOffset>70485</wp:posOffset>
                </wp:positionV>
                <wp:extent cx="365760" cy="228600"/>
                <wp:effectExtent l="0" t="0" r="0" b="0"/>
                <wp:wrapNone/>
                <wp:docPr id="307"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28600"/>
                        </a:xfrm>
                        <a:prstGeom prst="rect">
                          <a:avLst/>
                        </a:prstGeom>
                        <a:solidFill>
                          <a:srgbClr val="FFFFFF"/>
                        </a:solidFill>
                        <a:ln w="9525">
                          <a:noFill/>
                          <a:miter lim="800000"/>
                          <a:headEnd/>
                          <a:tailEnd/>
                        </a:ln>
                      </wps:spPr>
                      <wps:txbx>
                        <w:txbxContent>
                          <w:p w:rsidR="007D1FDA" w:rsidRPr="00E41CEB" w:rsidRDefault="007D1FDA" w:rsidP="008A6C3B">
                            <w:pPr>
                              <w:rPr>
                                <w:rFonts w:ascii="Times New Roman" w:hAnsi="Times New Roman"/>
                                <w:szCs w:val="24"/>
                              </w:rPr>
                            </w:pPr>
                            <w:r w:rsidRPr="00E41CEB">
                              <w:rPr>
                                <w:rFonts w:ascii="Times New Roman" w:hAnsi="Times New Roman"/>
                                <w:szCs w:val="24"/>
                              </w:rPr>
                              <w:t>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텍스트 상자 2" o:spid="_x0000_s1027" type="#_x0000_t202" style="position:absolute;left:0;text-align:left;margin-left:13.8pt;margin-top:5.55pt;width:28.8pt;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" stroked="f">
                <v:textbox>
                  <w:txbxContent>
                    <w:p w:rsidR="007D1FDA" w:rsidRPr="00E41CEB" w:rsidRDefault="007D1FDA" w:rsidP="008A6C3B">
                      <w:pPr>
                        <w:rPr>
                          <w:rFonts w:ascii="Times New Roman" w:hAnsi="Times New Roman"/>
                          <w:szCs w:val="24"/>
                        </w:rPr>
                      </w:pPr>
                      <w:r w:rsidRPr="00E41CEB">
                        <w:rPr>
                          <w:rFonts w:ascii="Times New Roman" w:hAnsi="Times New Roman"/>
                          <w:szCs w:val="24"/>
                        </w:rPr>
                        <w:t>A</w:t>
                      </w:r>
                    </w:p>
                  </w:txbxContent>
                </v:textbox>
              </v:shape>
            </w:pict>
          </mc:Fallback>
        </mc:AlternateContent>
      </w:r>
      <w:r>
        <w:rPr>
          <w:noProof/>
          <w:lang w:eastAsia="zh-CN"/>
        </w:rPr>
        <mc:AlternateContent>
          <mc:Choice Requires="wps">
            <w:drawing>
              <wp:anchor distT="0" distB="0" distL="114300" distR="114300" simplePos="0" relativeHeight="251652608" behindDoc="0" locked="0" layoutInCell="1" allowOverlap="1">
                <wp:simplePos x="0" y="0"/>
                <wp:positionH relativeFrom="column">
                  <wp:posOffset>2842260</wp:posOffset>
                </wp:positionH>
                <wp:positionV relativeFrom="paragraph">
                  <wp:posOffset>70485</wp:posOffset>
                </wp:positionV>
                <wp:extent cx="320040" cy="312420"/>
                <wp:effectExtent l="0" t="0" r="3810" b="0"/>
                <wp:wrapNone/>
                <wp:docPr id="21"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12420"/>
                        </a:xfrm>
                        <a:prstGeom prst="rect">
                          <a:avLst/>
                        </a:prstGeom>
                        <a:solidFill>
                          <a:srgbClr val="FFFFFF"/>
                        </a:solidFill>
                        <a:ln w="9525">
                          <a:noFill/>
                          <a:miter lim="800000"/>
                          <a:headEnd/>
                          <a:tailEnd/>
                        </a:ln>
                      </wps:spPr>
                      <wps:txbx>
                        <w:txbxContent>
                          <w:p w:rsidR="007D1FDA" w:rsidRPr="00E41CEB" w:rsidRDefault="007D1FDA" w:rsidP="00E41CEB">
                            <w:pPr>
                              <w:rPr>
                                <w:rFonts w:ascii="Times New Roman" w:hAnsi="Times New Roman"/>
                                <w:szCs w:val="24"/>
                              </w:rPr>
                            </w:pPr>
                            <w:r>
                              <w:rPr>
                                <w:rFonts w:ascii="Times New Roman" w:hAnsi="Times New Roman"/>
                                <w:szCs w:val="24"/>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223.8pt;margin-top:5.55pt;width:25.2pt;height:24.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" stroked="f">
                <v:textbox>
                  <w:txbxContent>
                    <w:p w:rsidR="007D1FDA" w:rsidRPr="00E41CEB" w:rsidRDefault="007D1FDA" w:rsidP="00E41CEB">
                      <w:pPr>
                        <w:rPr>
                          <w:rFonts w:ascii="Times New Roman" w:hAnsi="Times New Roman"/>
                          <w:szCs w:val="24"/>
                        </w:rPr>
                      </w:pPr>
                      <w:r>
                        <w:rPr>
                          <w:rFonts w:ascii="Times New Roman" w:hAnsi="Times New Roman"/>
                          <w:szCs w:val="24"/>
                        </w:rPr>
                        <w:t>B</w:t>
                      </w:r>
                    </w:p>
                  </w:txbxContent>
                </v:textbox>
              </v:shape>
            </w:pict>
          </mc:Fallback>
        </mc:AlternateContent>
      </w:r>
    </w:p>
    <w:p w:rsidR="007D1FDA" w:rsidRPr="00865B4D" w:rsidRDefault="007D1FDA" w:rsidP="00374EEB">
      <w:pPr>
        <w:wordWrap/>
        <w:spacing w:line="360" w:lineRule="auto"/>
        <w:rPr>
          <w:rFonts w:ascii="Book Antiqua" w:hAnsi="Book Antiqua"/>
          <w:noProof/>
          <w:szCs w:val="24"/>
        </w:rPr>
      </w:pPr>
    </w:p>
    <w:p w:rsidR="007D1FDA" w:rsidRPr="00865B4D" w:rsidRDefault="007D1FDA" w:rsidP="00374EEB">
      <w:pPr>
        <w:wordWrap/>
        <w:spacing w:line="360" w:lineRule="auto"/>
        <w:ind w:leftChars="100" w:left="240"/>
        <w:rPr>
          <w:rFonts w:ascii="Book Antiqua" w:hAnsi="Book Antiqua"/>
          <w:noProof/>
          <w:szCs w:val="24"/>
        </w:rPr>
      </w:pPr>
      <w:r w:rsidRPr="00865B4D">
        <w:rPr>
          <w:rFonts w:ascii="Book Antiqua" w:hAnsi="Book Antiqua"/>
          <w:noProof/>
          <w:szCs w:val="24"/>
        </w:rPr>
        <w:t xml:space="preserve">  </w:t>
      </w:r>
      <w:r w:rsidR="00103A75">
        <w:rPr>
          <w:rFonts w:ascii="Book Antiqua" w:hAnsi="Book Antiqua"/>
          <w:noProof/>
          <w:szCs w:val="24"/>
          <w:lang w:eastAsia="zh-CN"/>
        </w:rPr>
        <w:drawing>
          <wp:inline distT="0" distB="0" distL="0" distR="0">
            <wp:extent cx="2456815" cy="2122805"/>
            <wp:effectExtent l="0" t="0" r="635"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6815" cy="2122805"/>
                    </a:xfrm>
                    <a:prstGeom prst="rect">
                      <a:avLst/>
                    </a:prstGeom>
                    <a:noFill/>
                    <a:ln>
                      <a:noFill/>
                    </a:ln>
                  </pic:spPr>
                </pic:pic>
              </a:graphicData>
            </a:graphic>
          </wp:inline>
        </w:drawing>
      </w:r>
      <w:r w:rsidRPr="00865B4D">
        <w:rPr>
          <w:rFonts w:ascii="Book Antiqua" w:hAnsi="Book Antiqua"/>
          <w:noProof/>
          <w:szCs w:val="24"/>
        </w:rPr>
        <w:t xml:space="preserve">     </w:t>
      </w:r>
      <w:r w:rsidR="00103A75">
        <w:rPr>
          <w:rFonts w:ascii="Book Antiqua" w:hAnsi="Book Antiqua"/>
          <w:noProof/>
          <w:szCs w:val="24"/>
          <w:lang w:eastAsia="zh-CN"/>
        </w:rPr>
        <w:drawing>
          <wp:inline distT="0" distB="0" distL="0" distR="0">
            <wp:extent cx="2456815" cy="2115185"/>
            <wp:effectExtent l="0" t="0" r="63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6815" cy="2115185"/>
                    </a:xfrm>
                    <a:prstGeom prst="rect">
                      <a:avLst/>
                    </a:prstGeom>
                    <a:noFill/>
                    <a:ln>
                      <a:noFill/>
                    </a:ln>
                  </pic:spPr>
                </pic:pic>
              </a:graphicData>
            </a:graphic>
          </wp:inline>
        </w:drawing>
      </w:r>
    </w:p>
    <w:p w:rsidR="007D1FDA" w:rsidRPr="00865B4D" w:rsidRDefault="007D1FDA" w:rsidP="00374EEB">
      <w:pPr>
        <w:wordWrap/>
        <w:spacing w:line="360" w:lineRule="auto"/>
        <w:ind w:leftChars="100" w:left="240"/>
        <w:rPr>
          <w:rFonts w:ascii="Book Antiqua" w:hAnsi="Book Antiqua"/>
          <w:noProof/>
          <w:szCs w:val="24"/>
        </w:rPr>
      </w:pPr>
    </w:p>
    <w:p w:rsidR="007D1FDA" w:rsidRPr="00865B4D" w:rsidRDefault="00103A75" w:rsidP="00374EEB">
      <w:pPr>
        <w:tabs>
          <w:tab w:val="left" w:pos="996"/>
        </w:tabs>
        <w:wordWrap/>
        <w:spacing w:line="360" w:lineRule="auto"/>
        <w:ind w:leftChars="100" w:left="240" w:firstLineChars="100" w:firstLine="240"/>
        <w:rPr>
          <w:rFonts w:ascii="Book Antiqua" w:hAnsi="Book Antiqua"/>
          <w:noProof/>
          <w:szCs w:val="24"/>
        </w:rPr>
      </w:pPr>
      <w:r>
        <w:rPr>
          <w:noProof/>
          <w:lang w:eastAsia="zh-CN"/>
        </w:rPr>
        <mc:AlternateContent>
          <mc:Choice Requires="wps">
            <w:drawing>
              <wp:anchor distT="0" distB="0" distL="114300" distR="114300" simplePos="0" relativeHeight="251654656" behindDoc="0" locked="0" layoutInCell="1" allowOverlap="1">
                <wp:simplePos x="0" y="0"/>
                <wp:positionH relativeFrom="column">
                  <wp:posOffset>2994660</wp:posOffset>
                </wp:positionH>
                <wp:positionV relativeFrom="paragraph">
                  <wp:posOffset>74295</wp:posOffset>
                </wp:positionV>
                <wp:extent cx="342900" cy="312420"/>
                <wp:effectExtent l="0" t="0" r="0" b="0"/>
                <wp:wrapNone/>
                <wp:docPr id="20"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2420"/>
                        </a:xfrm>
                        <a:prstGeom prst="rect">
                          <a:avLst/>
                        </a:prstGeom>
                        <a:solidFill>
                          <a:srgbClr val="FFFFFF"/>
                        </a:solidFill>
                        <a:ln w="9525">
                          <a:noFill/>
                          <a:miter lim="800000"/>
                          <a:headEnd/>
                          <a:tailEnd/>
                        </a:ln>
                      </wps:spPr>
                      <wps:txbx>
                        <w:txbxContent>
                          <w:p w:rsidR="007D1FDA" w:rsidRPr="00E41CEB" w:rsidRDefault="007D1FDA" w:rsidP="008A6C3B">
                            <w:pPr>
                              <w:rPr>
                                <w:rFonts w:ascii="Times New Roman" w:hAnsi="Times New Roman"/>
                                <w:szCs w:val="24"/>
                              </w:rPr>
                            </w:pPr>
                            <w:r>
                              <w:rPr>
                                <w:rFonts w:ascii="Times New Roman" w:hAnsi="Times New Roman"/>
                                <w:szCs w:val="24"/>
                              </w:rPr>
                              <w:t>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35.8pt;margin-top:5.85pt;width:27pt;height:24.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" stroked="f">
                <v:textbox>
                  <w:txbxContent>
                    <w:p w:rsidR="007D1FDA" w:rsidRPr="00E41CEB" w:rsidRDefault="007D1FDA" w:rsidP="008A6C3B">
                      <w:pPr>
                        <w:rPr>
                          <w:rFonts w:ascii="Times New Roman" w:hAnsi="Times New Roman"/>
                          <w:szCs w:val="24"/>
                        </w:rPr>
                      </w:pPr>
                      <w:r>
                        <w:rPr>
                          <w:rFonts w:ascii="Times New Roman" w:hAnsi="Times New Roman"/>
                          <w:szCs w:val="24"/>
                        </w:rPr>
                        <w:t>D</w:t>
                      </w:r>
                    </w:p>
                  </w:txbxContent>
                </v:textbox>
              </v:shape>
            </w:pict>
          </mc:Fallback>
        </mc:AlternateContent>
      </w:r>
      <w:r>
        <w:rPr>
          <w:noProof/>
          <w:lang w:eastAsia="zh-CN"/>
        </w:rPr>
        <mc:AlternateContent>
          <mc:Choice Requires="wps">
            <w:drawing>
              <wp:anchor distT="0" distB="0" distL="114300" distR="114300" simplePos="0" relativeHeight="251653632" behindDoc="0" locked="0" layoutInCell="1" allowOverlap="1">
                <wp:simplePos x="0" y="0"/>
                <wp:positionH relativeFrom="column">
                  <wp:posOffset>175260</wp:posOffset>
                </wp:positionH>
                <wp:positionV relativeFrom="paragraph">
                  <wp:posOffset>81915</wp:posOffset>
                </wp:positionV>
                <wp:extent cx="342900" cy="312420"/>
                <wp:effectExtent l="0" t="0" r="0" b="0"/>
                <wp:wrapNone/>
                <wp:docPr id="19"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2420"/>
                        </a:xfrm>
                        <a:prstGeom prst="rect">
                          <a:avLst/>
                        </a:prstGeom>
                        <a:solidFill>
                          <a:srgbClr val="FFFFFF"/>
                        </a:solidFill>
                        <a:ln w="9525">
                          <a:noFill/>
                          <a:miter lim="800000"/>
                          <a:headEnd/>
                          <a:tailEnd/>
                        </a:ln>
                      </wps:spPr>
                      <wps:txbx>
                        <w:txbxContent>
                          <w:p w:rsidR="007D1FDA" w:rsidRPr="00E41CEB" w:rsidRDefault="007D1FDA" w:rsidP="008A6C3B">
                            <w:pPr>
                              <w:rPr>
                                <w:rFonts w:ascii="Times New Roman" w:hAnsi="Times New Roman"/>
                                <w:szCs w:val="24"/>
                              </w:rPr>
                            </w:pPr>
                            <w:r>
                              <w:rPr>
                                <w:rFonts w:ascii="Times New Roman" w:hAnsi="Times New Roman"/>
                                <w:szCs w:val="24"/>
                              </w:rPr>
                              <w:t>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13.8pt;margin-top:6.45pt;width:27pt;height:24.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" stroked="f">
                <v:textbox>
                  <w:txbxContent>
                    <w:p w:rsidR="007D1FDA" w:rsidRPr="00E41CEB" w:rsidRDefault="007D1FDA" w:rsidP="008A6C3B">
                      <w:pPr>
                        <w:rPr>
                          <w:rFonts w:ascii="Times New Roman" w:hAnsi="Times New Roman"/>
                          <w:szCs w:val="24"/>
                        </w:rPr>
                      </w:pPr>
                      <w:r>
                        <w:rPr>
                          <w:rFonts w:ascii="Times New Roman" w:hAnsi="Times New Roman"/>
                          <w:szCs w:val="24"/>
                        </w:rPr>
                        <w:t>C</w:t>
                      </w:r>
                    </w:p>
                  </w:txbxContent>
                </v:textbox>
              </v:shape>
            </w:pict>
          </mc:Fallback>
        </mc:AlternateContent>
      </w:r>
      <w:r w:rsidR="007D1FDA" w:rsidRPr="00865B4D">
        <w:rPr>
          <w:rFonts w:ascii="Book Antiqua" w:hAnsi="Book Antiqua"/>
          <w:noProof/>
          <w:szCs w:val="24"/>
        </w:rPr>
        <w:tab/>
      </w:r>
    </w:p>
    <w:p w:rsidR="007D1FDA" w:rsidRPr="00865B4D" w:rsidRDefault="007D1FDA" w:rsidP="00374EEB">
      <w:pPr>
        <w:tabs>
          <w:tab w:val="left" w:pos="996"/>
        </w:tabs>
        <w:wordWrap/>
        <w:spacing w:line="360" w:lineRule="auto"/>
        <w:ind w:leftChars="100" w:left="240" w:firstLineChars="100" w:firstLine="240"/>
        <w:rPr>
          <w:rFonts w:ascii="Book Antiqua" w:hAnsi="Book Antiqua"/>
          <w:noProof/>
          <w:szCs w:val="24"/>
        </w:rPr>
      </w:pPr>
    </w:p>
    <w:p w:rsidR="007D1FDA" w:rsidRPr="00865B4D" w:rsidRDefault="00103A75" w:rsidP="00374EEB">
      <w:pPr>
        <w:wordWrap/>
        <w:spacing w:line="360" w:lineRule="auto"/>
        <w:ind w:leftChars="100" w:left="240" w:firstLineChars="100" w:firstLine="240"/>
        <w:rPr>
          <w:rFonts w:ascii="Book Antiqua" w:hAnsi="Book Antiqua"/>
          <w:szCs w:val="24"/>
        </w:rPr>
      </w:pPr>
      <w:r>
        <w:rPr>
          <w:rFonts w:ascii="Book Antiqua" w:hAnsi="Book Antiqua"/>
          <w:noProof/>
          <w:szCs w:val="24"/>
          <w:lang w:eastAsia="zh-CN"/>
        </w:rPr>
        <w:drawing>
          <wp:inline distT="0" distB="0" distL="0" distR="0">
            <wp:extent cx="2456815" cy="2122805"/>
            <wp:effectExtent l="0" t="0" r="635" b="0"/>
            <wp:docPr id="3"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6815" cy="2122805"/>
                    </a:xfrm>
                    <a:prstGeom prst="rect">
                      <a:avLst/>
                    </a:prstGeom>
                    <a:noFill/>
                    <a:ln>
                      <a:noFill/>
                    </a:ln>
                  </pic:spPr>
                </pic:pic>
              </a:graphicData>
            </a:graphic>
          </wp:inline>
        </w:drawing>
      </w:r>
      <w:r w:rsidR="007D1FDA" w:rsidRPr="00865B4D">
        <w:rPr>
          <w:rFonts w:ascii="Book Antiqua" w:hAnsi="Book Antiqua"/>
          <w:noProof/>
          <w:szCs w:val="24"/>
        </w:rPr>
        <w:t xml:space="preserve">     </w:t>
      </w:r>
      <w:r>
        <w:rPr>
          <w:rFonts w:ascii="Book Antiqua" w:hAnsi="Book Antiqua"/>
          <w:noProof/>
          <w:szCs w:val="24"/>
          <w:lang w:eastAsia="zh-CN"/>
        </w:rPr>
        <w:drawing>
          <wp:inline distT="0" distB="0" distL="0" distR="0">
            <wp:extent cx="2456815" cy="2131060"/>
            <wp:effectExtent l="0" t="0" r="635" b="2540"/>
            <wp:docPr id="4"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6815" cy="2131060"/>
                    </a:xfrm>
                    <a:prstGeom prst="rect">
                      <a:avLst/>
                    </a:prstGeom>
                    <a:noFill/>
                    <a:ln>
                      <a:noFill/>
                    </a:ln>
                  </pic:spPr>
                </pic:pic>
              </a:graphicData>
            </a:graphic>
          </wp:inline>
        </w:drawing>
      </w:r>
    </w:p>
    <w:p w:rsidR="007D1FDA" w:rsidRPr="00865B4D" w:rsidRDefault="007D1FDA" w:rsidP="00374EEB">
      <w:pPr>
        <w:wordWrap/>
        <w:spacing w:line="360" w:lineRule="auto"/>
        <w:rPr>
          <w:rFonts w:ascii="Book Antiqua" w:hAnsi="Book Antiqua"/>
          <w:b/>
          <w:color w:val="000000"/>
          <w:szCs w:val="24"/>
        </w:rPr>
      </w:pPr>
    </w:p>
    <w:p w:rsidR="007D1FDA" w:rsidRPr="00BB76B6" w:rsidRDefault="007D1FDA" w:rsidP="00374EEB">
      <w:pPr>
        <w:wordWrap/>
        <w:spacing w:line="360" w:lineRule="auto"/>
        <w:rPr>
          <w:rFonts w:ascii="Book Antiqua" w:eastAsia="宋体" w:hAnsi="Book Antiqua"/>
          <w:kern w:val="0"/>
          <w:szCs w:val="24"/>
          <w:lang w:eastAsia="zh-CN"/>
        </w:rPr>
      </w:pPr>
      <w:r w:rsidRPr="00865B4D">
        <w:rPr>
          <w:rFonts w:ascii="Book Antiqua" w:hAnsi="Book Antiqua"/>
          <w:b/>
          <w:color w:val="000000"/>
          <w:szCs w:val="24"/>
        </w:rPr>
        <w:t>Fig</w:t>
      </w:r>
      <w:r>
        <w:rPr>
          <w:rFonts w:ascii="Book Antiqua" w:eastAsia="宋体" w:hAnsi="Book Antiqua"/>
          <w:b/>
          <w:color w:val="000000"/>
          <w:szCs w:val="24"/>
          <w:lang w:eastAsia="zh-CN"/>
        </w:rPr>
        <w:t xml:space="preserve">ure </w:t>
      </w:r>
      <w:r w:rsidRPr="00865B4D">
        <w:rPr>
          <w:rFonts w:ascii="Book Antiqua" w:hAnsi="Book Antiqua"/>
          <w:b/>
          <w:color w:val="000000"/>
          <w:szCs w:val="24"/>
        </w:rPr>
        <w:t>1</w:t>
      </w:r>
      <w:r w:rsidRPr="00865B4D">
        <w:rPr>
          <w:rFonts w:ascii="Book Antiqua" w:hAnsi="Book Antiqua"/>
          <w:kern w:val="0"/>
          <w:szCs w:val="24"/>
        </w:rPr>
        <w:t xml:space="preserve"> </w:t>
      </w:r>
      <w:r w:rsidRPr="00865B4D">
        <w:rPr>
          <w:rFonts w:ascii="Book Antiqua" w:hAnsi="Book Antiqua"/>
          <w:b/>
          <w:kern w:val="0"/>
          <w:szCs w:val="24"/>
        </w:rPr>
        <w:t>Colonoscopy and video capsule endoscopy findings</w:t>
      </w:r>
      <w:r w:rsidRPr="00865B4D">
        <w:rPr>
          <w:rFonts w:ascii="Book Antiqua" w:hAnsi="Book Antiqua"/>
          <w:kern w:val="0"/>
          <w:szCs w:val="24"/>
        </w:rPr>
        <w:t>. A-C:</w:t>
      </w:r>
      <w:r w:rsidRPr="00865B4D">
        <w:rPr>
          <w:rFonts w:ascii="Book Antiqua" w:hAnsi="Book Antiqua"/>
          <w:color w:val="000000"/>
          <w:szCs w:val="24"/>
        </w:rPr>
        <w:t xml:space="preserve"> </w:t>
      </w:r>
      <w:r w:rsidRPr="00865B4D">
        <w:rPr>
          <w:rFonts w:ascii="Book Antiqua" w:hAnsi="Book Antiqua"/>
          <w:kern w:val="0"/>
          <w:szCs w:val="24"/>
        </w:rPr>
        <w:t xml:space="preserve">Colonoscopy </w:t>
      </w:r>
      <w:r w:rsidRPr="00865B4D">
        <w:rPr>
          <w:rFonts w:ascii="Book Antiqua" w:hAnsi="Book Antiqua"/>
          <w:kern w:val="0"/>
          <w:szCs w:val="24"/>
        </w:rPr>
        <w:lastRenderedPageBreak/>
        <w:t>shows fresh blood material that gushed from the small bowel</w:t>
      </w:r>
      <w:r>
        <w:rPr>
          <w:rFonts w:ascii="Book Antiqua" w:eastAsia="宋体" w:hAnsi="Book Antiqua"/>
          <w:kern w:val="0"/>
          <w:szCs w:val="24"/>
          <w:lang w:eastAsia="zh-CN"/>
        </w:rPr>
        <w:t xml:space="preserve">; </w:t>
      </w:r>
      <w:r w:rsidRPr="00865B4D">
        <w:rPr>
          <w:rFonts w:ascii="Book Antiqua" w:hAnsi="Book Antiqua"/>
          <w:color w:val="000000"/>
          <w:szCs w:val="24"/>
        </w:rPr>
        <w:t xml:space="preserve">D: </w:t>
      </w:r>
      <w:r w:rsidRPr="00865B4D">
        <w:rPr>
          <w:rFonts w:ascii="Book Antiqua" w:hAnsi="Book Antiqua"/>
          <w:kern w:val="0"/>
          <w:szCs w:val="24"/>
        </w:rPr>
        <w:t xml:space="preserve">Subsequent </w:t>
      </w:r>
      <w:r w:rsidRPr="00865B4D">
        <w:rPr>
          <w:rFonts w:ascii="Book Antiqua" w:hAnsi="Book Antiqua"/>
          <w:color w:val="000000"/>
          <w:szCs w:val="24"/>
        </w:rPr>
        <w:t xml:space="preserve">video capsule endoscopy shows </w:t>
      </w:r>
      <w:r w:rsidRPr="00865B4D">
        <w:rPr>
          <w:rFonts w:ascii="Book Antiqua" w:hAnsi="Book Antiqua"/>
          <w:kern w:val="0"/>
          <w:szCs w:val="24"/>
        </w:rPr>
        <w:t>evidence of active and recent bleeding in the ileum</w:t>
      </w:r>
      <w:r>
        <w:rPr>
          <w:rFonts w:ascii="Book Antiqua" w:eastAsia="宋体" w:hAnsi="Book Antiqua"/>
          <w:kern w:val="0"/>
          <w:szCs w:val="24"/>
          <w:lang w:eastAsia="zh-CN"/>
        </w:rPr>
        <w:t>.</w:t>
      </w:r>
    </w:p>
    <w:p w:rsidR="007D1FDA" w:rsidRPr="00865B4D" w:rsidRDefault="007D1FDA" w:rsidP="00374EEB">
      <w:pPr>
        <w:wordWrap/>
        <w:spacing w:line="360" w:lineRule="auto"/>
        <w:rPr>
          <w:rFonts w:ascii="Book Antiqua" w:hAnsi="Book Antiqua"/>
          <w:kern w:val="0"/>
          <w:szCs w:val="24"/>
        </w:rPr>
      </w:pPr>
    </w:p>
    <w:p w:rsidR="007D1FDA" w:rsidRPr="00865B4D" w:rsidRDefault="007D1FDA" w:rsidP="00374EEB">
      <w:pPr>
        <w:wordWrap/>
        <w:spacing w:line="360" w:lineRule="auto"/>
        <w:rPr>
          <w:rFonts w:ascii="Book Antiqua" w:hAnsi="Book Antiqua"/>
          <w:noProof/>
          <w:szCs w:val="24"/>
        </w:rPr>
      </w:pPr>
    </w:p>
    <w:p w:rsidR="007D1FDA" w:rsidRPr="00865B4D" w:rsidRDefault="007D1FDA" w:rsidP="00374EEB">
      <w:pPr>
        <w:wordWrap/>
        <w:spacing w:line="360" w:lineRule="auto"/>
        <w:rPr>
          <w:rFonts w:ascii="Book Antiqua" w:hAnsi="Book Antiqua"/>
          <w:noProof/>
          <w:szCs w:val="24"/>
        </w:rPr>
      </w:pPr>
    </w:p>
    <w:p w:rsidR="007D1FDA" w:rsidRPr="00865B4D" w:rsidRDefault="007D1FDA" w:rsidP="00374EEB">
      <w:pPr>
        <w:wordWrap/>
        <w:spacing w:line="360" w:lineRule="auto"/>
        <w:rPr>
          <w:rFonts w:ascii="Book Antiqua" w:hAnsi="Book Antiqua"/>
          <w:noProof/>
          <w:szCs w:val="24"/>
        </w:rPr>
      </w:pPr>
    </w:p>
    <w:p w:rsidR="007D1FDA" w:rsidRPr="00865B4D" w:rsidRDefault="007D1FDA" w:rsidP="00374EEB">
      <w:pPr>
        <w:wordWrap/>
        <w:spacing w:line="360" w:lineRule="auto"/>
        <w:rPr>
          <w:rFonts w:ascii="Book Antiqua" w:hAnsi="Book Antiqua"/>
          <w:noProof/>
          <w:szCs w:val="24"/>
        </w:rPr>
      </w:pPr>
    </w:p>
    <w:p w:rsidR="007D1FDA" w:rsidRPr="00865B4D" w:rsidRDefault="00103A75" w:rsidP="00374EEB">
      <w:pPr>
        <w:wordWrap/>
        <w:spacing w:line="360" w:lineRule="auto"/>
        <w:rPr>
          <w:rFonts w:ascii="Book Antiqua" w:hAnsi="Book Antiqua"/>
          <w:noProof/>
          <w:szCs w:val="24"/>
        </w:rPr>
      </w:pPr>
      <w:r>
        <w:rPr>
          <w:noProof/>
          <w:lang w:eastAsia="zh-CN"/>
        </w:rPr>
        <mc:AlternateContent>
          <mc:Choice Requires="wps">
            <w:drawing>
              <wp:anchor distT="0" distB="0" distL="114300" distR="114300" simplePos="0" relativeHeight="251660800" behindDoc="0" locked="0" layoutInCell="1" allowOverlap="1">
                <wp:simplePos x="0" y="0"/>
                <wp:positionH relativeFrom="column">
                  <wp:posOffset>45720</wp:posOffset>
                </wp:positionH>
                <wp:positionV relativeFrom="paragraph">
                  <wp:posOffset>139065</wp:posOffset>
                </wp:positionV>
                <wp:extent cx="5593080" cy="4808220"/>
                <wp:effectExtent l="7620" t="5715" r="9525" b="5715"/>
                <wp:wrapNone/>
                <wp:docPr id="18" name="직사각형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3080" cy="48082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직사각형 20" o:spid="_x0000_s1026" style="position:absolute;margin-left:3.6pt;margin-top:10.95pt;width:440.4pt;height:378.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" filled="f">
                <v:path arrowok="t"/>
              </v:rect>
            </w:pict>
          </mc:Fallback>
        </mc:AlternateContent>
      </w:r>
      <w:r>
        <w:rPr>
          <w:noProof/>
          <w:lang w:eastAsia="zh-CN"/>
        </w:rPr>
        <mc:AlternateContent>
          <mc:Choice Requires="wps">
            <w:drawing>
              <wp:anchor distT="0" distB="0" distL="114300" distR="114300" simplePos="0" relativeHeight="251657728" behindDoc="0" locked="0" layoutInCell="1" allowOverlap="1">
                <wp:simplePos x="0" y="0"/>
                <wp:positionH relativeFrom="column">
                  <wp:posOffset>2968625</wp:posOffset>
                </wp:positionH>
                <wp:positionV relativeFrom="paragraph">
                  <wp:posOffset>222885</wp:posOffset>
                </wp:positionV>
                <wp:extent cx="320040" cy="266700"/>
                <wp:effectExtent l="0" t="3810" r="0" b="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1FDA" w:rsidRPr="00985396" w:rsidRDefault="007D1FDA" w:rsidP="00985396">
                            <w:pPr>
                              <w:rPr>
                                <w:rFonts w:ascii="Times New Roman" w:hAnsi="Times New Roman"/>
                                <w:szCs w:val="24"/>
                              </w:rPr>
                            </w:pPr>
                            <w:r>
                              <w:rPr>
                                <w:rFonts w:ascii="Times New Roman" w:hAnsi="Times New Roman"/>
                                <w:szCs w:val="24"/>
                              </w:rPr>
                              <w:t>B</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left:0;text-align:left;margin-left:233.75pt;margin-top:17.55pt;width:25.2pt;height: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vrgwIAABY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" stroked="f">
                <v:textbox style="mso-fit-shape-to-text:t">
                  <w:txbxContent>
                    <w:p w:rsidR="007D1FDA" w:rsidRPr="00985396" w:rsidRDefault="007D1FDA" w:rsidP="00985396">
                      <w:pPr>
                        <w:rPr>
                          <w:rFonts w:ascii="Times New Roman" w:hAnsi="Times New Roman"/>
                          <w:szCs w:val="24"/>
                        </w:rPr>
                      </w:pPr>
                      <w:r>
                        <w:rPr>
                          <w:rFonts w:ascii="Times New Roman" w:hAnsi="Times New Roman"/>
                          <w:szCs w:val="24"/>
                        </w:rPr>
                        <w:t>B</w:t>
                      </w:r>
                    </w:p>
                  </w:txbxContent>
                </v:textbox>
              </v:shape>
            </w:pict>
          </mc:Fallback>
        </mc:AlternateContent>
      </w:r>
      <w:r>
        <w:rPr>
          <w:noProof/>
          <w:lang w:eastAsia="zh-CN"/>
        </w:rPr>
        <mc:AlternateContent>
          <mc:Choice Requires="wps">
            <w:drawing>
              <wp:anchor distT="0" distB="0" distL="114300" distR="114300" simplePos="0" relativeHeight="251656704" behindDoc="0" locked="0" layoutInCell="1" allowOverlap="1">
                <wp:simplePos x="0" y="0"/>
                <wp:positionH relativeFrom="column">
                  <wp:posOffset>194945</wp:posOffset>
                </wp:positionH>
                <wp:positionV relativeFrom="paragraph">
                  <wp:posOffset>215265</wp:posOffset>
                </wp:positionV>
                <wp:extent cx="320040" cy="266700"/>
                <wp:effectExtent l="4445"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1FDA" w:rsidRPr="00985396" w:rsidRDefault="007D1FDA">
                            <w:pPr>
                              <w:rPr>
                                <w:rFonts w:ascii="Times New Roman" w:hAnsi="Times New Roman"/>
                                <w:szCs w:val="24"/>
                              </w:rPr>
                            </w:pPr>
                            <w:r w:rsidRPr="00985396">
                              <w:rPr>
                                <w:rFonts w:ascii="Times New Roman" w:hAnsi="Times New Roman"/>
                                <w:szCs w:val="24"/>
                              </w:rPr>
                              <w:t>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15.35pt;margin-top:16.95pt;width:25.2pt;height: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" stroked="f">
                <v:textbox style="mso-fit-shape-to-text:t">
                  <w:txbxContent>
                    <w:p w:rsidR="007D1FDA" w:rsidRPr="00985396" w:rsidRDefault="007D1FDA">
                      <w:pPr>
                        <w:rPr>
                          <w:rFonts w:ascii="Times New Roman" w:hAnsi="Times New Roman"/>
                          <w:szCs w:val="24"/>
                        </w:rPr>
                      </w:pPr>
                      <w:r w:rsidRPr="00985396">
                        <w:rPr>
                          <w:rFonts w:ascii="Times New Roman" w:hAnsi="Times New Roman"/>
                          <w:szCs w:val="24"/>
                        </w:rPr>
                        <w:t>A</w:t>
                      </w:r>
                    </w:p>
                  </w:txbxContent>
                </v:textbox>
              </v:shape>
            </w:pict>
          </mc:Fallback>
        </mc:AlternateContent>
      </w:r>
    </w:p>
    <w:p w:rsidR="007D1FDA" w:rsidRPr="00865B4D" w:rsidRDefault="007D1FDA" w:rsidP="00374EEB">
      <w:pPr>
        <w:wordWrap/>
        <w:spacing w:line="360" w:lineRule="auto"/>
        <w:rPr>
          <w:rFonts w:ascii="Book Antiqua" w:hAnsi="Book Antiqua"/>
          <w:noProof/>
          <w:szCs w:val="24"/>
        </w:rPr>
      </w:pPr>
    </w:p>
    <w:p w:rsidR="007D1FDA" w:rsidRPr="00865B4D" w:rsidRDefault="00103A75" w:rsidP="00374EEB">
      <w:pPr>
        <w:wordWrap/>
        <w:spacing w:line="360" w:lineRule="auto"/>
        <w:ind w:firstLineChars="200" w:firstLine="480"/>
        <w:rPr>
          <w:rFonts w:ascii="Book Antiqua" w:hAnsi="Book Antiqua"/>
          <w:szCs w:val="24"/>
        </w:rPr>
      </w:pPr>
      <w:r>
        <w:rPr>
          <w:rFonts w:ascii="Book Antiqua" w:hAnsi="Book Antiqua"/>
          <w:noProof/>
          <w:szCs w:val="24"/>
          <w:lang w:eastAsia="zh-CN"/>
        </w:rPr>
        <w:drawing>
          <wp:inline distT="0" distB="0" distL="0" distR="0">
            <wp:extent cx="2456815" cy="1797050"/>
            <wp:effectExtent l="0" t="0" r="635" b="0"/>
            <wp:docPr id="5"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6815" cy="1797050"/>
                    </a:xfrm>
                    <a:prstGeom prst="rect">
                      <a:avLst/>
                    </a:prstGeom>
                    <a:noFill/>
                    <a:ln>
                      <a:noFill/>
                    </a:ln>
                  </pic:spPr>
                </pic:pic>
              </a:graphicData>
            </a:graphic>
          </wp:inline>
        </w:drawing>
      </w:r>
      <w:r w:rsidR="007D1FDA" w:rsidRPr="00865B4D">
        <w:rPr>
          <w:rFonts w:ascii="Book Antiqua" w:hAnsi="Book Antiqua"/>
          <w:szCs w:val="24"/>
        </w:rPr>
        <w:t xml:space="preserve">    </w:t>
      </w:r>
      <w:r>
        <w:rPr>
          <w:rFonts w:ascii="Book Antiqua" w:hAnsi="Book Antiqua"/>
          <w:noProof/>
          <w:szCs w:val="24"/>
          <w:lang w:eastAsia="zh-CN"/>
        </w:rPr>
        <w:drawing>
          <wp:inline distT="0" distB="0" distL="0" distR="0">
            <wp:extent cx="2456815" cy="1797050"/>
            <wp:effectExtent l="0" t="0" r="635" b="0"/>
            <wp:docPr id="6"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6815" cy="1797050"/>
                    </a:xfrm>
                    <a:prstGeom prst="rect">
                      <a:avLst/>
                    </a:prstGeom>
                    <a:noFill/>
                    <a:ln>
                      <a:noFill/>
                    </a:ln>
                  </pic:spPr>
                </pic:pic>
              </a:graphicData>
            </a:graphic>
          </wp:inline>
        </w:drawing>
      </w:r>
    </w:p>
    <w:p w:rsidR="007D1FDA" w:rsidRPr="00865B4D" w:rsidRDefault="00103A75" w:rsidP="00374EEB">
      <w:pPr>
        <w:wordWrap/>
        <w:spacing w:line="360" w:lineRule="auto"/>
        <w:ind w:firstLineChars="200" w:firstLine="480"/>
        <w:rPr>
          <w:rFonts w:ascii="Book Antiqua" w:hAnsi="Book Antiqua"/>
          <w:szCs w:val="24"/>
        </w:rPr>
      </w:pPr>
      <w:r>
        <w:rPr>
          <w:noProof/>
          <w:lang w:eastAsia="zh-CN"/>
        </w:rPr>
        <mc:AlternateContent>
          <mc:Choice Requires="wps">
            <w:drawing>
              <wp:anchor distT="0" distB="0" distL="114300" distR="114300" simplePos="0" relativeHeight="251659776" behindDoc="0" locked="0" layoutInCell="1" allowOverlap="1">
                <wp:simplePos x="0" y="0"/>
                <wp:positionH relativeFrom="column">
                  <wp:posOffset>2907665</wp:posOffset>
                </wp:positionH>
                <wp:positionV relativeFrom="paragraph">
                  <wp:posOffset>200660</wp:posOffset>
                </wp:positionV>
                <wp:extent cx="320040" cy="266700"/>
                <wp:effectExtent l="2540" t="635" r="1270" b="3175"/>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1FDA" w:rsidRPr="00985396" w:rsidRDefault="007D1FDA" w:rsidP="00985396">
                            <w:pPr>
                              <w:rPr>
                                <w:rFonts w:ascii="Times New Roman" w:hAnsi="Times New Roman"/>
                                <w:szCs w:val="24"/>
                              </w:rPr>
                            </w:pPr>
                            <w:r>
                              <w:rPr>
                                <w:rFonts w:ascii="Times New Roman" w:hAnsi="Times New Roman"/>
                                <w:szCs w:val="24"/>
                              </w:rPr>
                              <w:t>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left:0;text-align:left;margin-left:228.95pt;margin-top:15.8pt;width:25.2pt;height: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" stroked="f">
                <v:textbox style="mso-fit-shape-to-text:t">
                  <w:txbxContent>
                    <w:p w:rsidR="007D1FDA" w:rsidRPr="00985396" w:rsidRDefault="007D1FDA" w:rsidP="00985396">
                      <w:pPr>
                        <w:rPr>
                          <w:rFonts w:ascii="Times New Roman" w:hAnsi="Times New Roman"/>
                          <w:szCs w:val="24"/>
                        </w:rPr>
                      </w:pPr>
                      <w:r>
                        <w:rPr>
                          <w:rFonts w:ascii="Times New Roman" w:hAnsi="Times New Roman"/>
                          <w:szCs w:val="24"/>
                        </w:rPr>
                        <w:t>D</w:t>
                      </w:r>
                    </w:p>
                  </w:txbxContent>
                </v:textbox>
              </v:shape>
            </w:pict>
          </mc:Fallback>
        </mc:AlternateContent>
      </w:r>
      <w:r>
        <w:rPr>
          <w:noProof/>
          <w:lang w:eastAsia="zh-CN"/>
        </w:rPr>
        <mc:AlternateContent>
          <mc:Choice Requires="wps">
            <w:drawing>
              <wp:anchor distT="0" distB="0" distL="114300" distR="114300" simplePos="0" relativeHeight="251658752" behindDoc="0" locked="0" layoutInCell="1" allowOverlap="1">
                <wp:simplePos x="0" y="0"/>
                <wp:positionH relativeFrom="column">
                  <wp:posOffset>194945</wp:posOffset>
                </wp:positionH>
                <wp:positionV relativeFrom="paragraph">
                  <wp:posOffset>208280</wp:posOffset>
                </wp:positionV>
                <wp:extent cx="320040" cy="266700"/>
                <wp:effectExtent l="444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1FDA" w:rsidRPr="00985396" w:rsidRDefault="007D1FDA" w:rsidP="00985396">
                            <w:pPr>
                              <w:rPr>
                                <w:rFonts w:ascii="Times New Roman" w:hAnsi="Times New Roman"/>
                                <w:szCs w:val="24"/>
                              </w:rPr>
                            </w:pPr>
                            <w:r>
                              <w:rPr>
                                <w:rFonts w:ascii="Times New Roman" w:hAnsi="Times New Roman"/>
                                <w:szCs w:val="24"/>
                              </w:rPr>
                              <w:t>C</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left:0;text-align:left;margin-left:15.35pt;margin-top:16.4pt;width:25.2pt;height: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" stroked="f">
                <v:textbox style="mso-fit-shape-to-text:t">
                  <w:txbxContent>
                    <w:p w:rsidR="007D1FDA" w:rsidRPr="00985396" w:rsidRDefault="007D1FDA" w:rsidP="00985396">
                      <w:pPr>
                        <w:rPr>
                          <w:rFonts w:ascii="Times New Roman" w:hAnsi="Times New Roman"/>
                          <w:szCs w:val="24"/>
                        </w:rPr>
                      </w:pPr>
                      <w:r>
                        <w:rPr>
                          <w:rFonts w:ascii="Times New Roman" w:hAnsi="Times New Roman"/>
                          <w:szCs w:val="24"/>
                        </w:rPr>
                        <w:t>C</w:t>
                      </w:r>
                    </w:p>
                  </w:txbxContent>
                </v:textbox>
              </v:shape>
            </w:pict>
          </mc:Fallback>
        </mc:AlternateContent>
      </w:r>
    </w:p>
    <w:p w:rsidR="007D1FDA" w:rsidRPr="00865B4D" w:rsidRDefault="007D1FDA" w:rsidP="00374EEB">
      <w:pPr>
        <w:wordWrap/>
        <w:spacing w:line="360" w:lineRule="auto"/>
        <w:ind w:firstLineChars="200" w:firstLine="480"/>
        <w:rPr>
          <w:rFonts w:ascii="Book Antiqua" w:hAnsi="Book Antiqua"/>
          <w:szCs w:val="24"/>
        </w:rPr>
      </w:pPr>
    </w:p>
    <w:p w:rsidR="007D1FDA" w:rsidRPr="00865B4D" w:rsidRDefault="00103A75" w:rsidP="00374EEB">
      <w:pPr>
        <w:wordWrap/>
        <w:spacing w:line="360" w:lineRule="auto"/>
        <w:ind w:firstLineChars="200" w:firstLine="480"/>
        <w:rPr>
          <w:rFonts w:ascii="Book Antiqua" w:hAnsi="Book Antiqua"/>
          <w:szCs w:val="24"/>
        </w:rPr>
      </w:pPr>
      <w:r>
        <w:rPr>
          <w:rFonts w:ascii="Book Antiqua" w:hAnsi="Book Antiqua"/>
          <w:noProof/>
          <w:szCs w:val="24"/>
          <w:lang w:eastAsia="zh-CN"/>
        </w:rPr>
        <w:drawing>
          <wp:inline distT="0" distB="0" distL="0" distR="0">
            <wp:extent cx="2456815" cy="1797050"/>
            <wp:effectExtent l="0" t="0" r="635" b="0"/>
            <wp:docPr id="7"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6815" cy="1797050"/>
                    </a:xfrm>
                    <a:prstGeom prst="rect">
                      <a:avLst/>
                    </a:prstGeom>
                    <a:noFill/>
                    <a:ln>
                      <a:noFill/>
                    </a:ln>
                  </pic:spPr>
                </pic:pic>
              </a:graphicData>
            </a:graphic>
          </wp:inline>
        </w:drawing>
      </w:r>
      <w:r w:rsidR="007D1FDA" w:rsidRPr="00865B4D">
        <w:rPr>
          <w:rFonts w:ascii="Book Antiqua" w:hAnsi="Book Antiqua"/>
          <w:szCs w:val="24"/>
        </w:rPr>
        <w:t xml:space="preserve">    </w:t>
      </w:r>
      <w:r>
        <w:rPr>
          <w:rFonts w:ascii="Book Antiqua" w:hAnsi="Book Antiqua"/>
          <w:noProof/>
          <w:szCs w:val="24"/>
          <w:lang w:eastAsia="zh-CN"/>
        </w:rPr>
        <w:drawing>
          <wp:inline distT="0" distB="0" distL="0" distR="0">
            <wp:extent cx="2456815" cy="1797050"/>
            <wp:effectExtent l="0" t="0" r="635" b="0"/>
            <wp:docPr id="8"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6815" cy="1797050"/>
                    </a:xfrm>
                    <a:prstGeom prst="rect">
                      <a:avLst/>
                    </a:prstGeom>
                    <a:noFill/>
                    <a:ln>
                      <a:noFill/>
                    </a:ln>
                  </pic:spPr>
                </pic:pic>
              </a:graphicData>
            </a:graphic>
          </wp:inline>
        </w:drawing>
      </w:r>
    </w:p>
    <w:p w:rsidR="007D1FDA" w:rsidRPr="00865B4D" w:rsidRDefault="007D1FDA" w:rsidP="00374EEB">
      <w:pPr>
        <w:wordWrap/>
        <w:spacing w:line="360" w:lineRule="auto"/>
        <w:rPr>
          <w:rFonts w:ascii="Book Antiqua" w:hAnsi="Book Antiqua"/>
          <w:b/>
          <w:color w:val="000000"/>
          <w:szCs w:val="24"/>
        </w:rPr>
      </w:pPr>
    </w:p>
    <w:p w:rsidR="007D1FDA" w:rsidRPr="00445B6D" w:rsidRDefault="007D1FDA" w:rsidP="00374EEB">
      <w:pPr>
        <w:wordWrap/>
        <w:spacing w:line="360" w:lineRule="auto"/>
        <w:rPr>
          <w:rFonts w:ascii="Book Antiqua" w:eastAsia="宋体" w:hAnsi="Book Antiqua"/>
          <w:kern w:val="0"/>
          <w:szCs w:val="24"/>
          <w:lang w:eastAsia="zh-CN"/>
        </w:rPr>
      </w:pPr>
      <w:r>
        <w:rPr>
          <w:rFonts w:ascii="Book Antiqua" w:hAnsi="Book Antiqua"/>
          <w:b/>
          <w:color w:val="000000"/>
          <w:szCs w:val="24"/>
        </w:rPr>
        <w:t>Figure</w:t>
      </w:r>
      <w:r w:rsidRPr="00865B4D">
        <w:rPr>
          <w:rFonts w:ascii="Book Antiqua" w:hAnsi="Book Antiqua"/>
          <w:b/>
          <w:color w:val="000000"/>
          <w:szCs w:val="24"/>
        </w:rPr>
        <w:t xml:space="preserve"> 2</w:t>
      </w:r>
      <w:r w:rsidRPr="00865B4D">
        <w:rPr>
          <w:rFonts w:ascii="Book Antiqua" w:hAnsi="Book Antiqua"/>
          <w:color w:val="000000"/>
          <w:szCs w:val="24"/>
        </w:rPr>
        <w:t xml:space="preserve"> </w:t>
      </w:r>
      <w:r w:rsidRPr="00865B4D">
        <w:rPr>
          <w:rFonts w:ascii="Book Antiqua" w:hAnsi="Book Antiqua"/>
          <w:b/>
          <w:color w:val="000000"/>
          <w:szCs w:val="24"/>
        </w:rPr>
        <w:t>Double balloon enteroscopy findings</w:t>
      </w:r>
      <w:r>
        <w:rPr>
          <w:rFonts w:ascii="Book Antiqua" w:eastAsia="宋体" w:hAnsi="Book Antiqua"/>
          <w:b/>
          <w:color w:val="000000"/>
          <w:szCs w:val="24"/>
          <w:lang w:eastAsia="zh-CN"/>
        </w:rPr>
        <w:t xml:space="preserve">. </w:t>
      </w:r>
      <w:r w:rsidRPr="00865B4D">
        <w:rPr>
          <w:rFonts w:ascii="Book Antiqua" w:hAnsi="Book Antiqua"/>
          <w:color w:val="000000"/>
          <w:szCs w:val="24"/>
        </w:rPr>
        <w:t xml:space="preserve">A: Double balloon enteroscopy shows a </w:t>
      </w:r>
      <w:r w:rsidRPr="00865B4D">
        <w:rPr>
          <w:rFonts w:ascii="Book Antiqua" w:hAnsi="Book Antiqua"/>
          <w:kern w:val="0"/>
          <w:szCs w:val="24"/>
        </w:rPr>
        <w:t>small, whitish polypoid lesion with active bleeding in the distal ileum</w:t>
      </w:r>
      <w:r>
        <w:rPr>
          <w:rFonts w:ascii="Book Antiqua" w:eastAsia="宋体" w:hAnsi="Book Antiqua"/>
          <w:kern w:val="0"/>
          <w:szCs w:val="24"/>
          <w:lang w:eastAsia="zh-CN"/>
        </w:rPr>
        <w:t xml:space="preserve">; </w:t>
      </w:r>
      <w:r w:rsidRPr="00865B4D">
        <w:rPr>
          <w:rFonts w:ascii="Book Antiqua" w:hAnsi="Book Antiqua"/>
          <w:color w:val="000000"/>
          <w:szCs w:val="24"/>
        </w:rPr>
        <w:t>B, C: After submucosal injection of a saline-epinephrine mixture, polypectomy was performed</w:t>
      </w:r>
      <w:r>
        <w:rPr>
          <w:rFonts w:ascii="Book Antiqua" w:eastAsia="宋体" w:hAnsi="Book Antiqua"/>
          <w:color w:val="000000"/>
          <w:szCs w:val="24"/>
          <w:lang w:eastAsia="zh-CN"/>
        </w:rPr>
        <w:t xml:space="preserve">; </w:t>
      </w:r>
      <w:r w:rsidRPr="00865B4D">
        <w:rPr>
          <w:rFonts w:ascii="Book Antiqua" w:hAnsi="Book Antiqua"/>
          <w:color w:val="000000"/>
          <w:szCs w:val="24"/>
        </w:rPr>
        <w:t xml:space="preserve">D: After the procedure, argon plasma coagulation </w:t>
      </w:r>
      <w:r w:rsidRPr="00865B4D">
        <w:rPr>
          <w:rFonts w:ascii="Book Antiqua" w:hAnsi="Book Antiqua"/>
          <w:kern w:val="0"/>
          <w:szCs w:val="24"/>
        </w:rPr>
        <w:t>was performed for the post-polypectomy ulcer to achieve hemostasis</w:t>
      </w:r>
      <w:r>
        <w:rPr>
          <w:rFonts w:ascii="Book Antiqua" w:eastAsia="宋体" w:hAnsi="Book Antiqua"/>
          <w:kern w:val="0"/>
          <w:szCs w:val="24"/>
          <w:lang w:eastAsia="zh-CN"/>
        </w:rPr>
        <w:t>.</w:t>
      </w:r>
    </w:p>
    <w:p w:rsidR="007D1FDA" w:rsidRPr="00865B4D" w:rsidRDefault="007D1FDA" w:rsidP="00374EEB">
      <w:pPr>
        <w:wordWrap/>
        <w:spacing w:line="360" w:lineRule="auto"/>
        <w:rPr>
          <w:rFonts w:ascii="Book Antiqua" w:hAnsi="Book Antiqua"/>
          <w:kern w:val="0"/>
          <w:szCs w:val="24"/>
        </w:rPr>
      </w:pPr>
    </w:p>
    <w:p w:rsidR="007D1FDA" w:rsidRPr="00865B4D" w:rsidRDefault="007D1FDA" w:rsidP="00374EEB">
      <w:pPr>
        <w:wordWrap/>
        <w:spacing w:line="360" w:lineRule="auto"/>
        <w:rPr>
          <w:rFonts w:ascii="Book Antiqua" w:hAnsi="Book Antiqua"/>
          <w:kern w:val="0"/>
          <w:szCs w:val="24"/>
        </w:rPr>
      </w:pPr>
    </w:p>
    <w:p w:rsidR="007D1FDA" w:rsidRPr="00865B4D" w:rsidRDefault="007D1FDA" w:rsidP="00374EEB">
      <w:pPr>
        <w:wordWrap/>
        <w:spacing w:line="360" w:lineRule="auto"/>
        <w:rPr>
          <w:rFonts w:ascii="Book Antiqua" w:hAnsi="Book Antiqua"/>
          <w:kern w:val="0"/>
          <w:szCs w:val="24"/>
        </w:rPr>
      </w:pPr>
    </w:p>
    <w:p w:rsidR="007D1FDA" w:rsidRPr="00865B4D" w:rsidRDefault="007D1FDA" w:rsidP="00374EEB">
      <w:pPr>
        <w:wordWrap/>
        <w:spacing w:line="360" w:lineRule="auto"/>
        <w:rPr>
          <w:rFonts w:ascii="Book Antiqua" w:hAnsi="Book Antiqua"/>
          <w:kern w:val="0"/>
          <w:szCs w:val="24"/>
        </w:rPr>
      </w:pPr>
    </w:p>
    <w:p w:rsidR="007D1FDA" w:rsidRPr="00865B4D" w:rsidRDefault="007D1FDA" w:rsidP="00374EEB">
      <w:pPr>
        <w:wordWrap/>
        <w:spacing w:line="360" w:lineRule="auto"/>
        <w:rPr>
          <w:rFonts w:ascii="Book Antiqua" w:hAnsi="Book Antiqua"/>
          <w:kern w:val="0"/>
          <w:szCs w:val="24"/>
        </w:rPr>
      </w:pPr>
    </w:p>
    <w:p w:rsidR="007D1FDA" w:rsidRPr="00865B4D" w:rsidRDefault="007D1FDA" w:rsidP="00374EEB">
      <w:pPr>
        <w:wordWrap/>
        <w:spacing w:line="360" w:lineRule="auto"/>
        <w:rPr>
          <w:rFonts w:ascii="Book Antiqua" w:hAnsi="Book Antiqua"/>
          <w:kern w:val="0"/>
          <w:szCs w:val="24"/>
        </w:rPr>
      </w:pPr>
    </w:p>
    <w:p w:rsidR="007D1FDA" w:rsidRPr="00865B4D" w:rsidRDefault="007D1FDA" w:rsidP="00374EEB">
      <w:pPr>
        <w:wordWrap/>
        <w:spacing w:line="360" w:lineRule="auto"/>
        <w:rPr>
          <w:rFonts w:ascii="Book Antiqua" w:hAnsi="Book Antiqua"/>
          <w:kern w:val="0"/>
          <w:szCs w:val="24"/>
        </w:rPr>
      </w:pPr>
    </w:p>
    <w:p w:rsidR="007D1FDA" w:rsidRPr="00865B4D" w:rsidRDefault="00103A75" w:rsidP="00374EEB">
      <w:pPr>
        <w:wordWrap/>
        <w:spacing w:line="360" w:lineRule="auto"/>
        <w:rPr>
          <w:rFonts w:ascii="Book Antiqua" w:hAnsi="Book Antiqua"/>
          <w:kern w:val="0"/>
          <w:szCs w:val="24"/>
        </w:rPr>
      </w:pPr>
      <w:r>
        <w:rPr>
          <w:noProof/>
          <w:lang w:eastAsia="zh-CN"/>
        </w:rPr>
        <mc:AlternateContent>
          <mc:Choice Requires="wps">
            <w:drawing>
              <wp:anchor distT="0" distB="0" distL="114300" distR="114300" simplePos="0" relativeHeight="251661824" behindDoc="0" locked="0" layoutInCell="1" allowOverlap="1">
                <wp:simplePos x="0" y="0"/>
                <wp:positionH relativeFrom="column">
                  <wp:posOffset>69215</wp:posOffset>
                </wp:positionH>
                <wp:positionV relativeFrom="paragraph">
                  <wp:posOffset>223520</wp:posOffset>
                </wp:positionV>
                <wp:extent cx="289560" cy="266700"/>
                <wp:effectExtent l="2540" t="4445" r="3175"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1FDA" w:rsidRPr="001D4B97" w:rsidRDefault="007D1FDA">
                            <w:pPr>
                              <w:rPr>
                                <w:rFonts w:ascii="Times New Roman" w:hAnsi="Times New Roman"/>
                                <w:szCs w:val="24"/>
                              </w:rPr>
                            </w:pPr>
                            <w:r w:rsidRPr="001D4B97">
                              <w:rPr>
                                <w:rFonts w:ascii="Times New Roman" w:hAnsi="Times New Roman"/>
                                <w:szCs w:val="24"/>
                              </w:rPr>
                              <w:t>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left:0;text-align:left;margin-left:5.45pt;margin-top:17.6pt;width:22.8pt;height:2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O8hAIAABc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" stroked="f">
                <v:textbox style="mso-fit-shape-to-text:t">
                  <w:txbxContent>
                    <w:p w:rsidR="007D1FDA" w:rsidRPr="001D4B97" w:rsidRDefault="007D1FDA">
                      <w:pPr>
                        <w:rPr>
                          <w:rFonts w:ascii="Times New Roman" w:hAnsi="Times New Roman"/>
                          <w:szCs w:val="24"/>
                        </w:rPr>
                      </w:pPr>
                      <w:r w:rsidRPr="001D4B97">
                        <w:rPr>
                          <w:rFonts w:ascii="Times New Roman" w:hAnsi="Times New Roman"/>
                          <w:szCs w:val="24"/>
                        </w:rPr>
                        <w:t>A</w:t>
                      </w:r>
                    </w:p>
                  </w:txbxContent>
                </v:textbox>
              </v:shape>
            </w:pict>
          </mc:Fallback>
        </mc:AlternateContent>
      </w:r>
      <w:r>
        <w:rPr>
          <w:noProof/>
          <w:lang w:eastAsia="zh-CN"/>
        </w:rPr>
        <mc:AlternateContent>
          <mc:Choice Requires="wps">
            <w:drawing>
              <wp:anchor distT="0" distB="0" distL="114300" distR="114300" simplePos="0" relativeHeight="251662848" behindDoc="0" locked="0" layoutInCell="1" allowOverlap="1">
                <wp:simplePos x="0" y="0"/>
                <wp:positionH relativeFrom="column">
                  <wp:posOffset>2850515</wp:posOffset>
                </wp:positionH>
                <wp:positionV relativeFrom="paragraph">
                  <wp:posOffset>222250</wp:posOffset>
                </wp:positionV>
                <wp:extent cx="289560" cy="266700"/>
                <wp:effectExtent l="2540" t="3175" r="3175" b="635"/>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1FDA" w:rsidRPr="001D4B97" w:rsidRDefault="007D1FDA" w:rsidP="001D4B97">
                            <w:pPr>
                              <w:rPr>
                                <w:rFonts w:ascii="Times New Roman" w:hAnsi="Times New Roman"/>
                                <w:szCs w:val="24"/>
                              </w:rPr>
                            </w:pPr>
                            <w:r>
                              <w:rPr>
                                <w:rFonts w:ascii="Times New Roman" w:hAnsi="Times New Roman"/>
                                <w:szCs w:val="24"/>
                              </w:rPr>
                              <w:t>B</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left:0;text-align:left;margin-left:224.45pt;margin-top:17.5pt;width:22.8pt;height: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" stroked="f">
                <v:textbox style="mso-fit-shape-to-text:t">
                  <w:txbxContent>
                    <w:p w:rsidR="007D1FDA" w:rsidRPr="001D4B97" w:rsidRDefault="007D1FDA" w:rsidP="001D4B97">
                      <w:pPr>
                        <w:rPr>
                          <w:rFonts w:ascii="Times New Roman" w:hAnsi="Times New Roman"/>
                          <w:szCs w:val="24"/>
                        </w:rPr>
                      </w:pPr>
                      <w:r>
                        <w:rPr>
                          <w:rFonts w:ascii="Times New Roman" w:hAnsi="Times New Roman"/>
                          <w:szCs w:val="24"/>
                        </w:rPr>
                        <w:t>B</w:t>
                      </w:r>
                    </w:p>
                  </w:txbxContent>
                </v:textbox>
              </v:shape>
            </w:pict>
          </mc:Fallback>
        </mc:AlternateContent>
      </w:r>
      <w:r>
        <w:rPr>
          <w:noProof/>
          <w:lang w:eastAsia="zh-CN"/>
        </w:rPr>
        <mc:AlternateContent>
          <mc:Choice Requires="wps">
            <w:drawing>
              <wp:anchor distT="0" distB="0" distL="114300" distR="114300" simplePos="0" relativeHeight="251663872" behindDoc="0" locked="0" layoutInCell="1" allowOverlap="1">
                <wp:simplePos x="0" y="0"/>
                <wp:positionH relativeFrom="column">
                  <wp:posOffset>-6985</wp:posOffset>
                </wp:positionH>
                <wp:positionV relativeFrom="paragraph">
                  <wp:posOffset>161925</wp:posOffset>
                </wp:positionV>
                <wp:extent cx="5745480" cy="2697480"/>
                <wp:effectExtent l="12065" t="9525" r="5080" b="7620"/>
                <wp:wrapNone/>
                <wp:docPr id="11" name="직사각형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5480" cy="26974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직사각형 25" o:spid="_x0000_s1026" style="position:absolute;margin-left:-.55pt;margin-top:12.75pt;width:452.4pt;height:21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" filled="f">
                <v:path arrowok="t"/>
              </v:rect>
            </w:pict>
          </mc:Fallback>
        </mc:AlternateContent>
      </w:r>
    </w:p>
    <w:p w:rsidR="007D1FDA" w:rsidRPr="00865B4D" w:rsidRDefault="007D1FDA" w:rsidP="00374EEB">
      <w:pPr>
        <w:wordWrap/>
        <w:spacing w:line="360" w:lineRule="auto"/>
        <w:rPr>
          <w:rFonts w:ascii="Book Antiqua" w:hAnsi="Book Antiqua"/>
          <w:kern w:val="0"/>
          <w:szCs w:val="24"/>
        </w:rPr>
      </w:pPr>
    </w:p>
    <w:p w:rsidR="007D1FDA" w:rsidRPr="00865B4D" w:rsidRDefault="00103A75" w:rsidP="00374EEB">
      <w:pPr>
        <w:wordWrap/>
        <w:spacing w:line="360" w:lineRule="auto"/>
        <w:ind w:firstLineChars="100" w:firstLine="240"/>
        <w:rPr>
          <w:rFonts w:ascii="Book Antiqua" w:hAnsi="Book Antiqua"/>
          <w:noProof/>
          <w:szCs w:val="24"/>
        </w:rPr>
      </w:pPr>
      <w:r>
        <w:rPr>
          <w:rFonts w:ascii="Book Antiqua" w:hAnsi="Book Antiqua"/>
          <w:noProof/>
          <w:szCs w:val="24"/>
          <w:lang w:eastAsia="zh-CN"/>
        </w:rPr>
        <w:drawing>
          <wp:inline distT="0" distB="0" distL="0" distR="0">
            <wp:extent cx="2671445" cy="2059305"/>
            <wp:effectExtent l="0" t="0" r="0" b="0"/>
            <wp:docPr id="9"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1445" cy="2059305"/>
                    </a:xfrm>
                    <a:prstGeom prst="rect">
                      <a:avLst/>
                    </a:prstGeom>
                    <a:noFill/>
                    <a:ln>
                      <a:noFill/>
                    </a:ln>
                  </pic:spPr>
                </pic:pic>
              </a:graphicData>
            </a:graphic>
          </wp:inline>
        </w:drawing>
      </w:r>
      <w:r w:rsidR="007D1FDA" w:rsidRPr="00865B4D">
        <w:rPr>
          <w:rFonts w:ascii="Book Antiqua" w:hAnsi="Book Antiqua"/>
          <w:noProof/>
          <w:szCs w:val="24"/>
        </w:rPr>
        <w:t xml:space="preserve">  </w:t>
      </w:r>
      <w:r>
        <w:rPr>
          <w:rFonts w:ascii="Book Antiqua" w:hAnsi="Book Antiqua"/>
          <w:noProof/>
          <w:szCs w:val="24"/>
          <w:lang w:eastAsia="zh-CN"/>
        </w:rPr>
        <w:drawing>
          <wp:inline distT="0" distB="0" distL="0" distR="0">
            <wp:extent cx="2671445" cy="2059305"/>
            <wp:effectExtent l="0" t="0" r="0" b="0"/>
            <wp:docPr id="10"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1445" cy="2059305"/>
                    </a:xfrm>
                    <a:prstGeom prst="rect">
                      <a:avLst/>
                    </a:prstGeom>
                    <a:noFill/>
                    <a:ln>
                      <a:noFill/>
                    </a:ln>
                  </pic:spPr>
                </pic:pic>
              </a:graphicData>
            </a:graphic>
          </wp:inline>
        </w:drawing>
      </w:r>
    </w:p>
    <w:p w:rsidR="007D1FDA" w:rsidRPr="00865B4D" w:rsidRDefault="007D1FDA" w:rsidP="00374EEB">
      <w:pPr>
        <w:wordWrap/>
        <w:spacing w:line="360" w:lineRule="auto"/>
        <w:rPr>
          <w:rFonts w:ascii="Book Antiqua" w:hAnsi="Book Antiqua"/>
          <w:b/>
          <w:color w:val="000000"/>
          <w:szCs w:val="24"/>
        </w:rPr>
      </w:pPr>
    </w:p>
    <w:p w:rsidR="007D1FDA" w:rsidRPr="00374EEB" w:rsidRDefault="007D1FDA" w:rsidP="00374EEB">
      <w:pPr>
        <w:wordWrap/>
        <w:spacing w:line="360" w:lineRule="auto"/>
        <w:rPr>
          <w:rFonts w:ascii="Book Antiqua" w:hAnsi="Book Antiqua"/>
          <w:color w:val="000000"/>
          <w:szCs w:val="24"/>
        </w:rPr>
      </w:pPr>
      <w:r>
        <w:rPr>
          <w:rFonts w:ascii="Book Antiqua" w:hAnsi="Book Antiqua"/>
          <w:b/>
          <w:color w:val="000000"/>
          <w:szCs w:val="24"/>
        </w:rPr>
        <w:t>Figure</w:t>
      </w:r>
      <w:r w:rsidRPr="00865B4D">
        <w:rPr>
          <w:rFonts w:ascii="Book Antiqua" w:hAnsi="Book Antiqua"/>
          <w:b/>
          <w:color w:val="000000"/>
          <w:szCs w:val="24"/>
        </w:rPr>
        <w:t xml:space="preserve"> 3 </w:t>
      </w:r>
      <w:r w:rsidRPr="00865B4D">
        <w:rPr>
          <w:rFonts w:ascii="Book Antiqua" w:hAnsi="Book Antiqua"/>
          <w:b/>
          <w:szCs w:val="24"/>
        </w:rPr>
        <w:t>Histopathologic findings of intestinal lymphangiectasia</w:t>
      </w:r>
      <w:r>
        <w:rPr>
          <w:rFonts w:ascii="Book Antiqua" w:eastAsia="宋体" w:hAnsi="Book Antiqua"/>
          <w:b/>
          <w:szCs w:val="24"/>
          <w:lang w:eastAsia="zh-CN"/>
        </w:rPr>
        <w:t xml:space="preserve">. </w:t>
      </w:r>
      <w:r w:rsidRPr="00865B4D">
        <w:rPr>
          <w:rFonts w:ascii="Book Antiqua" w:hAnsi="Book Antiqua"/>
          <w:color w:val="000000"/>
          <w:szCs w:val="24"/>
        </w:rPr>
        <w:t xml:space="preserve">A, B: Microscopic examination shows </w:t>
      </w:r>
      <w:r w:rsidRPr="00865B4D">
        <w:rPr>
          <w:rFonts w:ascii="Book Antiqua" w:hAnsi="Book Antiqua"/>
          <w:bCs/>
          <w:color w:val="000000"/>
          <w:szCs w:val="24"/>
        </w:rPr>
        <w:t>dilated lymphatic channels in the lamina propria</w:t>
      </w:r>
      <w:r w:rsidRPr="00865B4D">
        <w:rPr>
          <w:rFonts w:ascii="Book Antiqua" w:hAnsi="Book Antiqua"/>
          <w:color w:val="000000"/>
          <w:szCs w:val="24"/>
        </w:rPr>
        <w:t xml:space="preserve"> </w:t>
      </w:r>
      <w:r w:rsidRPr="00865B4D">
        <w:rPr>
          <w:rFonts w:ascii="Book Antiqua" w:hAnsi="Book Antiqua"/>
          <w:szCs w:val="24"/>
        </w:rPr>
        <w:t xml:space="preserve">(H and E, ×40). </w:t>
      </w:r>
      <w:r w:rsidRPr="00865B4D">
        <w:rPr>
          <w:rFonts w:ascii="Book Antiqua" w:hAnsi="Book Antiqua"/>
          <w:color w:val="000000"/>
          <w:szCs w:val="24"/>
        </w:rPr>
        <w:t xml:space="preserve">Protein-rich fluid can escape from these channels into the extracellular space of the lamina propria and ultimately into the gut lumen </w:t>
      </w:r>
      <w:r w:rsidRPr="00865B4D">
        <w:rPr>
          <w:rFonts w:ascii="Book Antiqua" w:hAnsi="Book Antiqua"/>
          <w:szCs w:val="24"/>
        </w:rPr>
        <w:t>(H and E, ×200).</w:t>
      </w:r>
    </w:p>
    <w:p w:rsidR="007D1FDA" w:rsidRPr="00374EEB" w:rsidRDefault="007D1FDA" w:rsidP="00374EEB">
      <w:pPr>
        <w:wordWrap/>
        <w:spacing w:line="360" w:lineRule="auto"/>
        <w:ind w:firstLineChars="100" w:firstLine="240"/>
        <w:rPr>
          <w:rFonts w:ascii="Book Antiqua" w:hAnsi="Book Antiqua"/>
          <w:szCs w:val="24"/>
        </w:rPr>
      </w:pPr>
    </w:p>
    <w:sectPr w:rsidR="007D1FDA" w:rsidRPr="00374EEB" w:rsidSect="005D2207">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20EC" w:rsidRDefault="001720EC" w:rsidP="00C6541A">
      <w:r>
        <w:separator/>
      </w:r>
    </w:p>
  </w:endnote>
  <w:endnote w:type="continuationSeparator" w:id="0">
    <w:p w:rsidR="001720EC" w:rsidRDefault="001720EC" w:rsidP="00C65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mn-cs">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20EC" w:rsidRDefault="001720EC" w:rsidP="00C6541A">
      <w:r>
        <w:separator/>
      </w:r>
    </w:p>
  </w:footnote>
  <w:footnote w:type="continuationSeparator" w:id="0">
    <w:p w:rsidR="001720EC" w:rsidRDefault="001720EC" w:rsidP="00C6541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bordersDoNotSurroundHeader/>
  <w:bordersDoNotSurroundFooter/>
  <w:defaultTabStop w:val="800"/>
  <w:displayHorizontalDrawingGridEvery w:val="0"/>
  <w:displayVerticalDrawingGridEvery w:val="2"/>
  <w:noPunctuationKerning/>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3E7"/>
    <w:rsid w:val="000D435A"/>
    <w:rsid w:val="000F0541"/>
    <w:rsid w:val="000F2550"/>
    <w:rsid w:val="000F2B30"/>
    <w:rsid w:val="00103A75"/>
    <w:rsid w:val="00105741"/>
    <w:rsid w:val="00113EB0"/>
    <w:rsid w:val="001342F5"/>
    <w:rsid w:val="0013713D"/>
    <w:rsid w:val="001377C3"/>
    <w:rsid w:val="00165B8B"/>
    <w:rsid w:val="00170D4B"/>
    <w:rsid w:val="001720EC"/>
    <w:rsid w:val="001852BC"/>
    <w:rsid w:val="0018582E"/>
    <w:rsid w:val="00194999"/>
    <w:rsid w:val="001A453E"/>
    <w:rsid w:val="001A6525"/>
    <w:rsid w:val="001A756C"/>
    <w:rsid w:val="001B2370"/>
    <w:rsid w:val="001B7AF5"/>
    <w:rsid w:val="001D4B97"/>
    <w:rsid w:val="001D6F94"/>
    <w:rsid w:val="001E1D1B"/>
    <w:rsid w:val="001E38C8"/>
    <w:rsid w:val="001F0FBA"/>
    <w:rsid w:val="001F3DA5"/>
    <w:rsid w:val="0026572E"/>
    <w:rsid w:val="002D2E35"/>
    <w:rsid w:val="002E0B34"/>
    <w:rsid w:val="002E7706"/>
    <w:rsid w:val="002F1109"/>
    <w:rsid w:val="002F3AA6"/>
    <w:rsid w:val="003038FC"/>
    <w:rsid w:val="00325341"/>
    <w:rsid w:val="003303DD"/>
    <w:rsid w:val="00331D42"/>
    <w:rsid w:val="003402A2"/>
    <w:rsid w:val="00374EEB"/>
    <w:rsid w:val="00377A16"/>
    <w:rsid w:val="003844B2"/>
    <w:rsid w:val="003977D3"/>
    <w:rsid w:val="003B37A4"/>
    <w:rsid w:val="003B4E32"/>
    <w:rsid w:val="003D65F8"/>
    <w:rsid w:val="003F5F4B"/>
    <w:rsid w:val="003F7340"/>
    <w:rsid w:val="00421E83"/>
    <w:rsid w:val="00445B6D"/>
    <w:rsid w:val="004659E0"/>
    <w:rsid w:val="00474CC6"/>
    <w:rsid w:val="004A038C"/>
    <w:rsid w:val="004A2D58"/>
    <w:rsid w:val="004C1F57"/>
    <w:rsid w:val="004D5ACD"/>
    <w:rsid w:val="004D7F1E"/>
    <w:rsid w:val="004E33E7"/>
    <w:rsid w:val="004F2239"/>
    <w:rsid w:val="00502551"/>
    <w:rsid w:val="00517A8E"/>
    <w:rsid w:val="005271FD"/>
    <w:rsid w:val="005366C4"/>
    <w:rsid w:val="0055366C"/>
    <w:rsid w:val="0057534B"/>
    <w:rsid w:val="00586671"/>
    <w:rsid w:val="005C6A5F"/>
    <w:rsid w:val="005D0B1A"/>
    <w:rsid w:val="005D2207"/>
    <w:rsid w:val="005E677D"/>
    <w:rsid w:val="005F10B2"/>
    <w:rsid w:val="0060445D"/>
    <w:rsid w:val="006205ED"/>
    <w:rsid w:val="00620B2C"/>
    <w:rsid w:val="006255F5"/>
    <w:rsid w:val="00627D1C"/>
    <w:rsid w:val="006374E0"/>
    <w:rsid w:val="00660E13"/>
    <w:rsid w:val="0066599C"/>
    <w:rsid w:val="0066777B"/>
    <w:rsid w:val="006850B1"/>
    <w:rsid w:val="006947FC"/>
    <w:rsid w:val="00696AAB"/>
    <w:rsid w:val="006E66F4"/>
    <w:rsid w:val="007309EB"/>
    <w:rsid w:val="00741BD9"/>
    <w:rsid w:val="00743CF0"/>
    <w:rsid w:val="00763A9C"/>
    <w:rsid w:val="0077704E"/>
    <w:rsid w:val="00784878"/>
    <w:rsid w:val="00793F8D"/>
    <w:rsid w:val="007C296C"/>
    <w:rsid w:val="007D1FDA"/>
    <w:rsid w:val="008262A8"/>
    <w:rsid w:val="0086169E"/>
    <w:rsid w:val="00865B4D"/>
    <w:rsid w:val="008728B0"/>
    <w:rsid w:val="00872C4E"/>
    <w:rsid w:val="00875B44"/>
    <w:rsid w:val="0087658D"/>
    <w:rsid w:val="00890196"/>
    <w:rsid w:val="00892F8A"/>
    <w:rsid w:val="00896332"/>
    <w:rsid w:val="008A6C3B"/>
    <w:rsid w:val="008B5219"/>
    <w:rsid w:val="008B5B04"/>
    <w:rsid w:val="008D17AD"/>
    <w:rsid w:val="00960202"/>
    <w:rsid w:val="00960D12"/>
    <w:rsid w:val="009618D1"/>
    <w:rsid w:val="00985396"/>
    <w:rsid w:val="00985BDE"/>
    <w:rsid w:val="009D275A"/>
    <w:rsid w:val="009D6E70"/>
    <w:rsid w:val="009F22F0"/>
    <w:rsid w:val="00AA3E56"/>
    <w:rsid w:val="00AB49DC"/>
    <w:rsid w:val="00AB7E62"/>
    <w:rsid w:val="00AF7157"/>
    <w:rsid w:val="00B00815"/>
    <w:rsid w:val="00B0333F"/>
    <w:rsid w:val="00B53655"/>
    <w:rsid w:val="00B759A7"/>
    <w:rsid w:val="00BB76B6"/>
    <w:rsid w:val="00C2233E"/>
    <w:rsid w:val="00C24183"/>
    <w:rsid w:val="00C3309B"/>
    <w:rsid w:val="00C3356F"/>
    <w:rsid w:val="00C41A14"/>
    <w:rsid w:val="00C472D6"/>
    <w:rsid w:val="00C47BB7"/>
    <w:rsid w:val="00C635FD"/>
    <w:rsid w:val="00C6541A"/>
    <w:rsid w:val="00C6614B"/>
    <w:rsid w:val="00C66ABC"/>
    <w:rsid w:val="00C70798"/>
    <w:rsid w:val="00C71562"/>
    <w:rsid w:val="00C85EEB"/>
    <w:rsid w:val="00CA6849"/>
    <w:rsid w:val="00CE1520"/>
    <w:rsid w:val="00CE378C"/>
    <w:rsid w:val="00CE4867"/>
    <w:rsid w:val="00D10516"/>
    <w:rsid w:val="00D43543"/>
    <w:rsid w:val="00D44F2F"/>
    <w:rsid w:val="00D568F5"/>
    <w:rsid w:val="00D67B48"/>
    <w:rsid w:val="00D85043"/>
    <w:rsid w:val="00DA3500"/>
    <w:rsid w:val="00DB0283"/>
    <w:rsid w:val="00E16395"/>
    <w:rsid w:val="00E36B53"/>
    <w:rsid w:val="00E40D7A"/>
    <w:rsid w:val="00E41CEB"/>
    <w:rsid w:val="00E713F0"/>
    <w:rsid w:val="00E77ADA"/>
    <w:rsid w:val="00E92FC8"/>
    <w:rsid w:val="00E94288"/>
    <w:rsid w:val="00EB23EA"/>
    <w:rsid w:val="00EC5890"/>
    <w:rsid w:val="00F3086D"/>
    <w:rsid w:val="00F57F2E"/>
    <w:rsid w:val="00FA081B"/>
    <w:rsid w:val="00FB2CB3"/>
    <w:rsid w:val="00FC0E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algun Gothic" w:eastAsia="Malgun Gothic" w:hAnsi="Malgun Gothic"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33E7"/>
    <w:pPr>
      <w:widowControl w:val="0"/>
      <w:wordWrap w:val="0"/>
      <w:autoSpaceDE w:val="0"/>
      <w:autoSpaceDN w:val="0"/>
      <w:jc w:val="both"/>
    </w:pPr>
    <w:rPr>
      <w:sz w:val="24"/>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uiPriority w:val="99"/>
    <w:rsid w:val="004E33E7"/>
    <w:rPr>
      <w:rFonts w:cs="Times New Roman"/>
    </w:rPr>
  </w:style>
  <w:style w:type="character" w:styleId="a3">
    <w:name w:val="annotation reference"/>
    <w:basedOn w:val="a0"/>
    <w:uiPriority w:val="99"/>
    <w:rsid w:val="004E33E7"/>
    <w:rPr>
      <w:rFonts w:cs="Times New Roman"/>
      <w:sz w:val="16"/>
      <w:szCs w:val="16"/>
    </w:rPr>
  </w:style>
  <w:style w:type="paragraph" w:styleId="a4">
    <w:name w:val="annotation text"/>
    <w:basedOn w:val="a"/>
    <w:link w:val="Char"/>
    <w:uiPriority w:val="99"/>
    <w:rsid w:val="004E33E7"/>
    <w:rPr>
      <w:szCs w:val="20"/>
    </w:rPr>
  </w:style>
  <w:style w:type="character" w:customStyle="1" w:styleId="Char">
    <w:name w:val="批注文字 Char"/>
    <w:basedOn w:val="a0"/>
    <w:link w:val="a4"/>
    <w:uiPriority w:val="99"/>
    <w:locked/>
    <w:rsid w:val="004E33E7"/>
    <w:rPr>
      <w:rFonts w:cs="Times New Roman"/>
      <w:sz w:val="20"/>
      <w:szCs w:val="20"/>
    </w:rPr>
  </w:style>
  <w:style w:type="paragraph" w:styleId="a5">
    <w:name w:val="Balloon Text"/>
    <w:basedOn w:val="a"/>
    <w:link w:val="Char0"/>
    <w:uiPriority w:val="99"/>
    <w:semiHidden/>
    <w:rsid w:val="004E33E7"/>
    <w:rPr>
      <w:sz w:val="18"/>
      <w:szCs w:val="18"/>
    </w:rPr>
  </w:style>
  <w:style w:type="character" w:customStyle="1" w:styleId="Char0">
    <w:name w:val="批注框文本 Char"/>
    <w:basedOn w:val="a0"/>
    <w:link w:val="a5"/>
    <w:uiPriority w:val="99"/>
    <w:semiHidden/>
    <w:locked/>
    <w:rsid w:val="004E33E7"/>
    <w:rPr>
      <w:rFonts w:ascii="Malgun Gothic" w:eastAsia="Malgun Gothic" w:hAnsi="Malgun Gothic" w:cs="Times New Roman"/>
      <w:sz w:val="18"/>
      <w:szCs w:val="18"/>
    </w:rPr>
  </w:style>
  <w:style w:type="paragraph" w:styleId="a6">
    <w:name w:val="header"/>
    <w:basedOn w:val="a"/>
    <w:link w:val="Char1"/>
    <w:uiPriority w:val="99"/>
    <w:rsid w:val="00C6541A"/>
    <w:pPr>
      <w:tabs>
        <w:tab w:val="center" w:pos="4513"/>
        <w:tab w:val="right" w:pos="9026"/>
      </w:tabs>
      <w:snapToGrid w:val="0"/>
    </w:pPr>
  </w:style>
  <w:style w:type="character" w:customStyle="1" w:styleId="Char1">
    <w:name w:val="页眉 Char"/>
    <w:basedOn w:val="a0"/>
    <w:link w:val="a6"/>
    <w:uiPriority w:val="99"/>
    <w:locked/>
    <w:rsid w:val="00C6541A"/>
    <w:rPr>
      <w:rFonts w:cs="Times New Roman"/>
    </w:rPr>
  </w:style>
  <w:style w:type="paragraph" w:styleId="a7">
    <w:name w:val="footer"/>
    <w:basedOn w:val="a"/>
    <w:link w:val="Char2"/>
    <w:uiPriority w:val="99"/>
    <w:rsid w:val="00C6541A"/>
    <w:pPr>
      <w:tabs>
        <w:tab w:val="center" w:pos="4513"/>
        <w:tab w:val="right" w:pos="9026"/>
      </w:tabs>
      <w:snapToGrid w:val="0"/>
    </w:pPr>
  </w:style>
  <w:style w:type="character" w:customStyle="1" w:styleId="Char2">
    <w:name w:val="页脚 Char"/>
    <w:basedOn w:val="a0"/>
    <w:link w:val="a7"/>
    <w:uiPriority w:val="99"/>
    <w:locked/>
    <w:rsid w:val="00C6541A"/>
    <w:rPr>
      <w:rFonts w:cs="Times New Roman"/>
    </w:rPr>
  </w:style>
  <w:style w:type="character" w:styleId="a8">
    <w:name w:val="Hyperlink"/>
    <w:basedOn w:val="a0"/>
    <w:uiPriority w:val="99"/>
    <w:rsid w:val="004659E0"/>
    <w:rPr>
      <w:rFonts w:cs="Times New Roman"/>
      <w:color w:val="0000FF"/>
      <w:u w:val="single"/>
    </w:rPr>
  </w:style>
  <w:style w:type="paragraph" w:styleId="a9">
    <w:name w:val="annotation subject"/>
    <w:basedOn w:val="a4"/>
    <w:next w:val="a4"/>
    <w:link w:val="Char3"/>
    <w:uiPriority w:val="99"/>
    <w:semiHidden/>
    <w:rsid w:val="004659E0"/>
    <w:pPr>
      <w:jc w:val="left"/>
    </w:pPr>
    <w:rPr>
      <w:b/>
      <w:bCs/>
      <w:szCs w:val="22"/>
    </w:rPr>
  </w:style>
  <w:style w:type="character" w:customStyle="1" w:styleId="Char3">
    <w:name w:val="批注主题 Char"/>
    <w:basedOn w:val="Char"/>
    <w:link w:val="a9"/>
    <w:uiPriority w:val="99"/>
    <w:semiHidden/>
    <w:locked/>
    <w:rsid w:val="004659E0"/>
    <w:rPr>
      <w:rFonts w:cs="Times New Roman"/>
      <w:b/>
      <w:bCs/>
      <w:sz w:val="20"/>
      <w:szCs w:val="20"/>
    </w:rPr>
  </w:style>
  <w:style w:type="paragraph" w:customStyle="1" w:styleId="hstyle0">
    <w:name w:val="hstyle0"/>
    <w:basedOn w:val="a"/>
    <w:uiPriority w:val="99"/>
    <w:rsid w:val="001D6F94"/>
    <w:pPr>
      <w:widowControl/>
      <w:wordWrap/>
      <w:autoSpaceDE/>
      <w:autoSpaceDN/>
      <w:spacing w:line="384" w:lineRule="auto"/>
    </w:pPr>
    <w:rPr>
      <w:rFonts w:ascii="Batang" w:eastAsia="Batang" w:hAnsi="Batang"/>
      <w:color w:val="000000"/>
      <w:kern w:val="0"/>
      <w:szCs w:val="20"/>
    </w:rPr>
  </w:style>
  <w:style w:type="paragraph" w:styleId="aa">
    <w:name w:val="List Paragraph"/>
    <w:basedOn w:val="a"/>
    <w:uiPriority w:val="99"/>
    <w:qFormat/>
    <w:rsid w:val="0060445D"/>
    <w:pPr>
      <w:ind w:leftChars="400" w:left="800"/>
    </w:pPr>
  </w:style>
  <w:style w:type="paragraph" w:styleId="ab">
    <w:name w:val="Revision"/>
    <w:hidden/>
    <w:uiPriority w:val="99"/>
    <w:semiHidden/>
    <w:rsid w:val="001B7AF5"/>
    <w:rPr>
      <w:sz w:val="24"/>
      <w:lang w:eastAsia="ko-KR"/>
    </w:rPr>
  </w:style>
  <w:style w:type="character" w:styleId="ac">
    <w:name w:val="Strong"/>
    <w:basedOn w:val="a0"/>
    <w:uiPriority w:val="99"/>
    <w:qFormat/>
    <w:rsid w:val="00113EB0"/>
    <w:rPr>
      <w:rFonts w:cs="Times New Roman"/>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algun Gothic" w:eastAsia="Malgun Gothic" w:hAnsi="Malgun Gothic"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33E7"/>
    <w:pPr>
      <w:widowControl w:val="0"/>
      <w:wordWrap w:val="0"/>
      <w:autoSpaceDE w:val="0"/>
      <w:autoSpaceDN w:val="0"/>
      <w:jc w:val="both"/>
    </w:pPr>
    <w:rPr>
      <w:sz w:val="24"/>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uiPriority w:val="99"/>
    <w:rsid w:val="004E33E7"/>
    <w:rPr>
      <w:rFonts w:cs="Times New Roman"/>
    </w:rPr>
  </w:style>
  <w:style w:type="character" w:styleId="a3">
    <w:name w:val="annotation reference"/>
    <w:basedOn w:val="a0"/>
    <w:uiPriority w:val="99"/>
    <w:rsid w:val="004E33E7"/>
    <w:rPr>
      <w:rFonts w:cs="Times New Roman"/>
      <w:sz w:val="16"/>
      <w:szCs w:val="16"/>
    </w:rPr>
  </w:style>
  <w:style w:type="paragraph" w:styleId="a4">
    <w:name w:val="annotation text"/>
    <w:basedOn w:val="a"/>
    <w:link w:val="Char"/>
    <w:uiPriority w:val="99"/>
    <w:rsid w:val="004E33E7"/>
    <w:rPr>
      <w:szCs w:val="20"/>
    </w:rPr>
  </w:style>
  <w:style w:type="character" w:customStyle="1" w:styleId="Char">
    <w:name w:val="批注文字 Char"/>
    <w:basedOn w:val="a0"/>
    <w:link w:val="a4"/>
    <w:uiPriority w:val="99"/>
    <w:locked/>
    <w:rsid w:val="004E33E7"/>
    <w:rPr>
      <w:rFonts w:cs="Times New Roman"/>
      <w:sz w:val="20"/>
      <w:szCs w:val="20"/>
    </w:rPr>
  </w:style>
  <w:style w:type="paragraph" w:styleId="a5">
    <w:name w:val="Balloon Text"/>
    <w:basedOn w:val="a"/>
    <w:link w:val="Char0"/>
    <w:uiPriority w:val="99"/>
    <w:semiHidden/>
    <w:rsid w:val="004E33E7"/>
    <w:rPr>
      <w:sz w:val="18"/>
      <w:szCs w:val="18"/>
    </w:rPr>
  </w:style>
  <w:style w:type="character" w:customStyle="1" w:styleId="Char0">
    <w:name w:val="批注框文本 Char"/>
    <w:basedOn w:val="a0"/>
    <w:link w:val="a5"/>
    <w:uiPriority w:val="99"/>
    <w:semiHidden/>
    <w:locked/>
    <w:rsid w:val="004E33E7"/>
    <w:rPr>
      <w:rFonts w:ascii="Malgun Gothic" w:eastAsia="Malgun Gothic" w:hAnsi="Malgun Gothic" w:cs="Times New Roman"/>
      <w:sz w:val="18"/>
      <w:szCs w:val="18"/>
    </w:rPr>
  </w:style>
  <w:style w:type="paragraph" w:styleId="a6">
    <w:name w:val="header"/>
    <w:basedOn w:val="a"/>
    <w:link w:val="Char1"/>
    <w:uiPriority w:val="99"/>
    <w:rsid w:val="00C6541A"/>
    <w:pPr>
      <w:tabs>
        <w:tab w:val="center" w:pos="4513"/>
        <w:tab w:val="right" w:pos="9026"/>
      </w:tabs>
      <w:snapToGrid w:val="0"/>
    </w:pPr>
  </w:style>
  <w:style w:type="character" w:customStyle="1" w:styleId="Char1">
    <w:name w:val="页眉 Char"/>
    <w:basedOn w:val="a0"/>
    <w:link w:val="a6"/>
    <w:uiPriority w:val="99"/>
    <w:locked/>
    <w:rsid w:val="00C6541A"/>
    <w:rPr>
      <w:rFonts w:cs="Times New Roman"/>
    </w:rPr>
  </w:style>
  <w:style w:type="paragraph" w:styleId="a7">
    <w:name w:val="footer"/>
    <w:basedOn w:val="a"/>
    <w:link w:val="Char2"/>
    <w:uiPriority w:val="99"/>
    <w:rsid w:val="00C6541A"/>
    <w:pPr>
      <w:tabs>
        <w:tab w:val="center" w:pos="4513"/>
        <w:tab w:val="right" w:pos="9026"/>
      </w:tabs>
      <w:snapToGrid w:val="0"/>
    </w:pPr>
  </w:style>
  <w:style w:type="character" w:customStyle="1" w:styleId="Char2">
    <w:name w:val="页脚 Char"/>
    <w:basedOn w:val="a0"/>
    <w:link w:val="a7"/>
    <w:uiPriority w:val="99"/>
    <w:locked/>
    <w:rsid w:val="00C6541A"/>
    <w:rPr>
      <w:rFonts w:cs="Times New Roman"/>
    </w:rPr>
  </w:style>
  <w:style w:type="character" w:styleId="a8">
    <w:name w:val="Hyperlink"/>
    <w:basedOn w:val="a0"/>
    <w:uiPriority w:val="99"/>
    <w:rsid w:val="004659E0"/>
    <w:rPr>
      <w:rFonts w:cs="Times New Roman"/>
      <w:color w:val="0000FF"/>
      <w:u w:val="single"/>
    </w:rPr>
  </w:style>
  <w:style w:type="paragraph" w:styleId="a9">
    <w:name w:val="annotation subject"/>
    <w:basedOn w:val="a4"/>
    <w:next w:val="a4"/>
    <w:link w:val="Char3"/>
    <w:uiPriority w:val="99"/>
    <w:semiHidden/>
    <w:rsid w:val="004659E0"/>
    <w:pPr>
      <w:jc w:val="left"/>
    </w:pPr>
    <w:rPr>
      <w:b/>
      <w:bCs/>
      <w:szCs w:val="22"/>
    </w:rPr>
  </w:style>
  <w:style w:type="character" w:customStyle="1" w:styleId="Char3">
    <w:name w:val="批注主题 Char"/>
    <w:basedOn w:val="Char"/>
    <w:link w:val="a9"/>
    <w:uiPriority w:val="99"/>
    <w:semiHidden/>
    <w:locked/>
    <w:rsid w:val="004659E0"/>
    <w:rPr>
      <w:rFonts w:cs="Times New Roman"/>
      <w:b/>
      <w:bCs/>
      <w:sz w:val="20"/>
      <w:szCs w:val="20"/>
    </w:rPr>
  </w:style>
  <w:style w:type="paragraph" w:customStyle="1" w:styleId="hstyle0">
    <w:name w:val="hstyle0"/>
    <w:basedOn w:val="a"/>
    <w:uiPriority w:val="99"/>
    <w:rsid w:val="001D6F94"/>
    <w:pPr>
      <w:widowControl/>
      <w:wordWrap/>
      <w:autoSpaceDE/>
      <w:autoSpaceDN/>
      <w:spacing w:line="384" w:lineRule="auto"/>
    </w:pPr>
    <w:rPr>
      <w:rFonts w:ascii="Batang" w:eastAsia="Batang" w:hAnsi="Batang"/>
      <w:color w:val="000000"/>
      <w:kern w:val="0"/>
      <w:szCs w:val="20"/>
    </w:rPr>
  </w:style>
  <w:style w:type="paragraph" w:styleId="aa">
    <w:name w:val="List Paragraph"/>
    <w:basedOn w:val="a"/>
    <w:uiPriority w:val="99"/>
    <w:qFormat/>
    <w:rsid w:val="0060445D"/>
    <w:pPr>
      <w:ind w:leftChars="400" w:left="800"/>
    </w:pPr>
  </w:style>
  <w:style w:type="paragraph" w:styleId="ab">
    <w:name w:val="Revision"/>
    <w:hidden/>
    <w:uiPriority w:val="99"/>
    <w:semiHidden/>
    <w:rsid w:val="001B7AF5"/>
    <w:rPr>
      <w:sz w:val="24"/>
      <w:lang w:eastAsia="ko-KR"/>
    </w:rPr>
  </w:style>
  <w:style w:type="character" w:styleId="ac">
    <w:name w:val="Strong"/>
    <w:basedOn w:val="a0"/>
    <w:uiPriority w:val="99"/>
    <w:qFormat/>
    <w:rsid w:val="00113EB0"/>
    <w:rPr>
      <w:rFonts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C:\Users\sincheon\AppData\Local\Microsoft\Windows\Temporary%20Internet%20Files\Content.IE5\BVN71Y2C\I85210@medimail.co.kr" TargetMode="External"/><Relationship Id="rId12" Type="http://schemas.openxmlformats.org/officeDocument/2006/relationships/image" Target="media/image5.jpe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3463</Words>
  <Characters>19743</Characters>
  <Application>Microsoft Office Word</Application>
  <DocSecurity>0</DocSecurity>
  <Lines>164</Lines>
  <Paragraphs>46</Paragraphs>
  <ScaleCrop>false</ScaleCrop>
  <LinksUpToDate>false</LinksUpToDate>
  <CharactersWithSpaces>23160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2013-09-28T23:18:00Z</dcterms:created>
  <dcterms:modified xsi:type="dcterms:W3CDTF">2013-09-28T23:18:00Z</dcterms:modified>
</cp:coreProperties>
</file>