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B0D58" w14:textId="33E16714" w:rsidR="00D459CA" w:rsidRPr="00C02451" w:rsidRDefault="00D459CA" w:rsidP="00DC0B87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bookmarkStart w:id="0" w:name="OLE_LINK371"/>
      <w:bookmarkStart w:id="1" w:name="OLE_LINK423"/>
      <w:bookmarkStart w:id="2" w:name="OLE_LINK435"/>
      <w:bookmarkStart w:id="3" w:name="OLE_LINK112"/>
      <w:bookmarkStart w:id="4" w:name="OLE_LINK77"/>
      <w:bookmarkStart w:id="5" w:name="OLE_LINK78"/>
      <w:r w:rsidRPr="00DC0B87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r w:rsidR="00621C2B" w:rsidRPr="0035088F">
        <w:rPr>
          <w:rFonts w:ascii="Book Antiqua" w:eastAsia="Times New Roman" w:hAnsi="Book Antiqua" w:cs="宋体"/>
          <w:b/>
          <w:i/>
          <w:sz w:val="24"/>
          <w:szCs w:val="24"/>
        </w:rPr>
        <w:t xml:space="preserve">World Journal of </w:t>
      </w:r>
      <w:bookmarkStart w:id="6" w:name="OLE_LINK97"/>
      <w:bookmarkStart w:id="7" w:name="OLE_LINK98"/>
      <w:r w:rsidR="00621C2B" w:rsidRPr="0035088F">
        <w:rPr>
          <w:rFonts w:ascii="Book Antiqua" w:eastAsia="Times New Roman" w:hAnsi="Book Antiqua" w:cs="宋体"/>
          <w:b/>
          <w:i/>
          <w:sz w:val="24"/>
          <w:szCs w:val="24"/>
        </w:rPr>
        <w:t>Gastroenterology</w:t>
      </w:r>
      <w:bookmarkEnd w:id="6"/>
      <w:bookmarkEnd w:id="7"/>
    </w:p>
    <w:p w14:paraId="3CCBC043" w14:textId="1386F660" w:rsidR="00D459CA" w:rsidRPr="00C02451" w:rsidRDefault="00D459CA" w:rsidP="00DC0B87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bookmarkStart w:id="8" w:name="_Hlk5632321"/>
      <w:r w:rsidRPr="00C02451">
        <w:rPr>
          <w:rFonts w:ascii="Book Antiqua" w:eastAsia="Times New Roman" w:hAnsi="Book Antiqua"/>
          <w:b/>
          <w:bCs/>
          <w:sz w:val="24"/>
          <w:szCs w:val="24"/>
        </w:rPr>
        <w:t>Manuscript NO</w:t>
      </w:r>
      <w:r w:rsidRPr="00C02451">
        <w:rPr>
          <w:rFonts w:ascii="Book Antiqua" w:hAnsi="Book Antiqua" w:cs="Arial"/>
          <w:b/>
          <w:sz w:val="24"/>
          <w:szCs w:val="24"/>
        </w:rPr>
        <w:t xml:space="preserve">: </w:t>
      </w:r>
      <w:r w:rsidR="00621C2B" w:rsidRPr="00C02451">
        <w:rPr>
          <w:rFonts w:ascii="Book Antiqua" w:hAnsi="Book Antiqua" w:cs="Arial"/>
          <w:b/>
          <w:sz w:val="24"/>
          <w:szCs w:val="24"/>
        </w:rPr>
        <w:t>47720</w:t>
      </w:r>
    </w:p>
    <w:bookmarkEnd w:id="0"/>
    <w:bookmarkEnd w:id="1"/>
    <w:bookmarkEnd w:id="2"/>
    <w:bookmarkEnd w:id="3"/>
    <w:bookmarkEnd w:id="8"/>
    <w:p w14:paraId="078E2142" w14:textId="77777777" w:rsidR="002829B2" w:rsidRPr="00C02451" w:rsidRDefault="002829B2" w:rsidP="00C02451">
      <w:pPr>
        <w:pStyle w:val="a3"/>
        <w:snapToGrid w:val="0"/>
        <w:spacing w:before="0" w:after="0" w:line="360" w:lineRule="auto"/>
        <w:jc w:val="both"/>
        <w:rPr>
          <w:rFonts w:ascii="Book Antiqua" w:eastAsiaTheme="minorEastAsia" w:hAnsi="Book Antiqua" w:cstheme="minorBidi"/>
          <w:bCs w:val="0"/>
          <w:sz w:val="24"/>
          <w:szCs w:val="24"/>
          <w:shd w:val="clear" w:color="auto" w:fill="FFFFFF"/>
        </w:rPr>
      </w:pPr>
      <w:r w:rsidRPr="00C02451">
        <w:rPr>
          <w:rFonts w:ascii="Book Antiqua" w:eastAsiaTheme="minorEastAsia" w:hAnsi="Book Antiqua" w:cstheme="minorBidi"/>
          <w:bCs w:val="0"/>
          <w:sz w:val="24"/>
          <w:szCs w:val="24"/>
          <w:shd w:val="clear" w:color="auto" w:fill="FFFFFF"/>
        </w:rPr>
        <w:t>Manuscript Type: ORIGINAL ARTICLE</w:t>
      </w:r>
    </w:p>
    <w:p w14:paraId="3FC7F247" w14:textId="77777777" w:rsidR="00AC268B" w:rsidRPr="00C02451" w:rsidRDefault="00AC268B" w:rsidP="00C02451">
      <w:pPr>
        <w:pStyle w:val="a3"/>
        <w:snapToGrid w:val="0"/>
        <w:spacing w:before="0" w:after="0" w:line="360" w:lineRule="auto"/>
        <w:jc w:val="both"/>
        <w:rPr>
          <w:rFonts w:ascii="Book Antiqua" w:eastAsiaTheme="minorEastAsia" w:hAnsi="Book Antiqua" w:cstheme="minorBidi"/>
          <w:bCs w:val="0"/>
          <w:i/>
          <w:sz w:val="24"/>
          <w:szCs w:val="24"/>
          <w:shd w:val="clear" w:color="auto" w:fill="FFFFFF"/>
        </w:rPr>
      </w:pPr>
    </w:p>
    <w:p w14:paraId="47CEBB07" w14:textId="74A656C5" w:rsidR="002829B2" w:rsidRPr="00C02451" w:rsidRDefault="002829B2" w:rsidP="00C02451">
      <w:pPr>
        <w:pStyle w:val="a3"/>
        <w:snapToGrid w:val="0"/>
        <w:spacing w:before="0" w:after="0" w:line="360" w:lineRule="auto"/>
        <w:jc w:val="both"/>
        <w:rPr>
          <w:rFonts w:ascii="Book Antiqua" w:hAnsi="Book Antiqua" w:cs="Times New Roman"/>
          <w:i/>
          <w:sz w:val="24"/>
          <w:szCs w:val="24"/>
        </w:rPr>
      </w:pPr>
      <w:r w:rsidRPr="00C02451">
        <w:rPr>
          <w:rFonts w:ascii="Book Antiqua" w:eastAsiaTheme="minorEastAsia" w:hAnsi="Book Antiqua" w:cstheme="minorBidi"/>
          <w:bCs w:val="0"/>
          <w:i/>
          <w:sz w:val="24"/>
          <w:szCs w:val="24"/>
          <w:shd w:val="clear" w:color="auto" w:fill="FFFFFF"/>
        </w:rPr>
        <w:t>Basic Study</w:t>
      </w:r>
      <w:bookmarkStart w:id="9" w:name="_Hlk6490514"/>
      <w:bookmarkStart w:id="10" w:name="OLE_LINK99"/>
    </w:p>
    <w:p w14:paraId="36C8BEF0" w14:textId="1F4513A2" w:rsidR="00940C43" w:rsidRPr="00C02451" w:rsidRDefault="00E375C1" w:rsidP="00C02451">
      <w:pPr>
        <w:pStyle w:val="a3"/>
        <w:snapToGrid w:val="0"/>
        <w:spacing w:before="0"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02451">
        <w:rPr>
          <w:rFonts w:ascii="Book Antiqua" w:hAnsi="Book Antiqua" w:cs="Times New Roman"/>
          <w:sz w:val="24"/>
          <w:szCs w:val="24"/>
        </w:rPr>
        <w:t xml:space="preserve">Sp1 </w:t>
      </w:r>
      <w:r w:rsidR="00621C2B" w:rsidRPr="00C02451">
        <w:rPr>
          <w:rFonts w:ascii="Book Antiqua" w:hAnsi="Book Antiqua" w:cs="Times New Roman"/>
          <w:sz w:val="24"/>
          <w:szCs w:val="24"/>
        </w:rPr>
        <w:t>contributes to</w:t>
      </w:r>
      <w:r w:rsidRPr="00C02451">
        <w:rPr>
          <w:rFonts w:ascii="Book Antiqua" w:hAnsi="Book Antiqua" w:cs="Times New Roman"/>
          <w:sz w:val="24"/>
          <w:szCs w:val="24"/>
        </w:rPr>
        <w:t xml:space="preserve"> </w:t>
      </w:r>
      <w:bookmarkStart w:id="11" w:name="OLE_LINK50"/>
      <w:bookmarkStart w:id="12" w:name="OLE_LINK59"/>
      <w:r w:rsidR="00870F87" w:rsidRPr="00C02451">
        <w:rPr>
          <w:rFonts w:ascii="Book Antiqua" w:hAnsi="Book Antiqua" w:cs="Times New Roman"/>
          <w:sz w:val="24"/>
          <w:szCs w:val="24"/>
        </w:rPr>
        <w:t xml:space="preserve">overexpression </w:t>
      </w:r>
      <w:r w:rsidRPr="00C02451">
        <w:rPr>
          <w:rFonts w:ascii="Book Antiqua" w:hAnsi="Book Antiqua" w:cs="Times New Roman"/>
          <w:sz w:val="24"/>
          <w:szCs w:val="24"/>
        </w:rPr>
        <w:t xml:space="preserve">of </w:t>
      </w:r>
      <w:bookmarkEnd w:id="11"/>
      <w:bookmarkEnd w:id="12"/>
      <w:proofErr w:type="spellStart"/>
      <w:r w:rsidR="00D363CE" w:rsidRPr="00C02451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D363CE" w:rsidRPr="00C02451">
        <w:rPr>
          <w:rFonts w:ascii="Book Antiqua" w:hAnsi="Book Antiqua" w:cs="Times New Roman"/>
          <w:sz w:val="24"/>
          <w:szCs w:val="24"/>
        </w:rPr>
        <w:t xml:space="preserve"> 2</w:t>
      </w:r>
      <w:r w:rsidRPr="00C02451">
        <w:rPr>
          <w:rFonts w:ascii="Book Antiqua" w:hAnsi="Book Antiqua" w:cs="Times New Roman"/>
          <w:sz w:val="24"/>
          <w:szCs w:val="24"/>
        </w:rPr>
        <w:t xml:space="preserve"> through </w:t>
      </w:r>
      <w:r w:rsidR="00870F87" w:rsidRPr="00C02451">
        <w:rPr>
          <w:rFonts w:ascii="Book Antiqua" w:hAnsi="Book Antiqua" w:cs="Times New Roman"/>
          <w:sz w:val="24"/>
          <w:szCs w:val="24"/>
        </w:rPr>
        <w:t xml:space="preserve">regulation of promoter activity in </w:t>
      </w:r>
      <w:bookmarkStart w:id="13" w:name="OLE_LINK60"/>
      <w:bookmarkStart w:id="14" w:name="OLE_LINK61"/>
      <w:bookmarkStart w:id="15" w:name="OLE_LINK75"/>
      <w:bookmarkStart w:id="16" w:name="OLE_LINK76"/>
      <w:r w:rsidR="00870F87" w:rsidRPr="00C02451">
        <w:rPr>
          <w:rFonts w:ascii="Book Antiqua" w:hAnsi="Book Antiqua" w:cs="Times New Roman"/>
          <w:sz w:val="24"/>
          <w:szCs w:val="24"/>
        </w:rPr>
        <w:t xml:space="preserve">colon </w:t>
      </w:r>
      <w:bookmarkStart w:id="17" w:name="_Hlk2244746"/>
      <w:bookmarkStart w:id="18" w:name="OLE_LINK66"/>
      <w:r w:rsidR="00870F87" w:rsidRPr="00C02451">
        <w:rPr>
          <w:rFonts w:ascii="Book Antiqua" w:hAnsi="Book Antiqua" w:cs="Times New Roman"/>
          <w:sz w:val="24"/>
          <w:szCs w:val="24"/>
        </w:rPr>
        <w:t>adenocarcinoma</w:t>
      </w:r>
      <w:bookmarkEnd w:id="4"/>
      <w:bookmarkEnd w:id="5"/>
      <w:bookmarkEnd w:id="13"/>
      <w:bookmarkEnd w:id="14"/>
      <w:bookmarkEnd w:id="15"/>
      <w:bookmarkEnd w:id="16"/>
      <w:bookmarkEnd w:id="17"/>
      <w:bookmarkEnd w:id="18"/>
    </w:p>
    <w:bookmarkEnd w:id="9"/>
    <w:bookmarkEnd w:id="10"/>
    <w:p w14:paraId="60661139" w14:textId="70324EC8" w:rsidR="00D459CA" w:rsidRPr="00C02451" w:rsidRDefault="00D459CA" w:rsidP="00C02451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84E0615" w14:textId="6B9BBC9D" w:rsidR="00D459CA" w:rsidRPr="00C02451" w:rsidRDefault="000F2F97" w:rsidP="00C02451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19" w:name="_Hlk5627141"/>
      <w:r w:rsidRPr="00C02451">
        <w:rPr>
          <w:rFonts w:ascii="Book Antiqua" w:hAnsi="Book Antiqua" w:cs="Garamond-Bold"/>
          <w:bCs/>
          <w:sz w:val="24"/>
          <w:szCs w:val="24"/>
        </w:rPr>
        <w:t xml:space="preserve">Li J </w:t>
      </w:r>
      <w:r w:rsidRPr="00C02451">
        <w:rPr>
          <w:rFonts w:ascii="Book Antiqua" w:hAnsi="Book Antiqua" w:cs="Garamond-Bold"/>
          <w:bCs/>
          <w:i/>
          <w:sz w:val="24"/>
          <w:szCs w:val="24"/>
        </w:rPr>
        <w:t>et al</w:t>
      </w:r>
      <w:r w:rsidRPr="00C02451">
        <w:rPr>
          <w:rFonts w:ascii="Book Antiqua" w:hAnsi="Book Antiqua" w:cs="Garamond-Bold"/>
          <w:bCs/>
          <w:sz w:val="24"/>
          <w:szCs w:val="24"/>
        </w:rPr>
        <w:t>.</w:t>
      </w:r>
      <w:r w:rsidRPr="00C02451">
        <w:rPr>
          <w:rFonts w:ascii="Book Antiqua" w:hAnsi="Book Antiqua" w:cs="Garamond-Bold"/>
          <w:b/>
          <w:bCs/>
          <w:sz w:val="24"/>
          <w:szCs w:val="24"/>
        </w:rPr>
        <w:t xml:space="preserve"> </w:t>
      </w:r>
      <w:r w:rsidR="0075119B" w:rsidRPr="00C02451">
        <w:rPr>
          <w:rFonts w:ascii="Book Antiqua" w:hAnsi="Book Antiqua" w:cs="Garamond-Bold"/>
          <w:bCs/>
          <w:sz w:val="24"/>
          <w:szCs w:val="24"/>
        </w:rPr>
        <w:t>Sp1</w:t>
      </w:r>
      <w:r w:rsidRPr="00C02451">
        <w:rPr>
          <w:rFonts w:ascii="Book Antiqua" w:hAnsi="Book Antiqua" w:cs="Garamond-Bold"/>
          <w:bCs/>
          <w:sz w:val="24"/>
          <w:szCs w:val="24"/>
        </w:rPr>
        <w:t xml:space="preserve"> is required for STC2 expression</w:t>
      </w:r>
    </w:p>
    <w:bookmarkEnd w:id="19"/>
    <w:p w14:paraId="55053203" w14:textId="77777777" w:rsidR="00D459CA" w:rsidRPr="00C02451" w:rsidRDefault="00D459CA" w:rsidP="00C02451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2CF4FEA" w14:textId="44E7389A" w:rsidR="000D6881" w:rsidRPr="00F702D0" w:rsidRDefault="00EE3F89" w:rsidP="00C02451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vertAlign w:val="superscript"/>
        </w:rPr>
      </w:pPr>
      <w:bookmarkStart w:id="20" w:name="_Hlk6478457"/>
      <w:bookmarkStart w:id="21" w:name="_Hlk6479219"/>
      <w:proofErr w:type="spellStart"/>
      <w:r w:rsidRPr="00F702D0">
        <w:rPr>
          <w:rFonts w:ascii="Book Antiqua" w:hAnsi="Book Antiqua" w:cs="Times New Roman"/>
          <w:b/>
          <w:sz w:val="24"/>
          <w:szCs w:val="24"/>
        </w:rPr>
        <w:t>Ji</w:t>
      </w:r>
      <w:proofErr w:type="spellEnd"/>
      <w:r w:rsidR="000F2F97" w:rsidRPr="00F702D0">
        <w:rPr>
          <w:rFonts w:ascii="Book Antiqua" w:hAnsi="Book Antiqua" w:cs="Times New Roman"/>
          <w:b/>
          <w:sz w:val="24"/>
          <w:szCs w:val="24"/>
        </w:rPr>
        <w:t>-B</w:t>
      </w:r>
      <w:r w:rsidRPr="00F702D0">
        <w:rPr>
          <w:rFonts w:ascii="Book Antiqua" w:hAnsi="Book Antiqua" w:cs="Times New Roman"/>
          <w:b/>
          <w:sz w:val="24"/>
          <w:szCs w:val="24"/>
        </w:rPr>
        <w:t>in Li</w:t>
      </w:r>
      <w:bookmarkEnd w:id="20"/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="003465A2" w:rsidRPr="00F702D0">
        <w:rPr>
          <w:rFonts w:ascii="Book Antiqua" w:hAnsi="Book Antiqua" w:cs="Times New Roman"/>
          <w:b/>
          <w:sz w:val="24"/>
          <w:szCs w:val="24"/>
        </w:rPr>
        <w:t>Zhe</w:t>
      </w:r>
      <w:proofErr w:type="spellEnd"/>
      <w:r w:rsidR="000F2F97" w:rsidRPr="00F702D0">
        <w:rPr>
          <w:rFonts w:ascii="Book Antiqua" w:hAnsi="Book Antiqua" w:cs="Times New Roman"/>
          <w:b/>
          <w:sz w:val="24"/>
          <w:szCs w:val="24"/>
        </w:rPr>
        <w:t>-X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ian Liu, </w:t>
      </w:r>
      <w:proofErr w:type="spellStart"/>
      <w:r w:rsidR="003465A2" w:rsidRPr="00F702D0">
        <w:rPr>
          <w:rFonts w:ascii="Book Antiqua" w:hAnsi="Book Antiqua" w:cs="Times New Roman"/>
          <w:b/>
          <w:sz w:val="24"/>
          <w:szCs w:val="24"/>
        </w:rPr>
        <w:t>Rui</w:t>
      </w:r>
      <w:proofErr w:type="spellEnd"/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 Zhang, Si</w:t>
      </w:r>
      <w:r w:rsidR="000F2F97" w:rsidRPr="00F702D0">
        <w:rPr>
          <w:rFonts w:ascii="Book Antiqua" w:hAnsi="Book Antiqua" w:cs="Times New Roman"/>
          <w:b/>
          <w:sz w:val="24"/>
          <w:szCs w:val="24"/>
        </w:rPr>
        <w:t>-P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>ing Ma, Tao Lin, Yan</w:t>
      </w:r>
      <w:r w:rsidR="000F2F97" w:rsidRPr="00F702D0">
        <w:rPr>
          <w:rFonts w:ascii="Book Antiqua" w:hAnsi="Book Antiqua" w:cs="Times New Roman"/>
          <w:b/>
          <w:sz w:val="24"/>
          <w:szCs w:val="24"/>
        </w:rPr>
        <w:t>-X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i Li, </w:t>
      </w:r>
      <w:bookmarkStart w:id="22" w:name="OLE_LINK80"/>
      <w:bookmarkStart w:id="23" w:name="OLE_LINK81"/>
      <w:r w:rsidR="003465A2" w:rsidRPr="00F702D0">
        <w:rPr>
          <w:rFonts w:ascii="Book Antiqua" w:hAnsi="Book Antiqua" w:cs="Times New Roman"/>
          <w:b/>
          <w:sz w:val="24"/>
          <w:szCs w:val="24"/>
        </w:rPr>
        <w:t>Shi</w:t>
      </w:r>
      <w:r w:rsidR="000F2F97" w:rsidRPr="00F702D0">
        <w:rPr>
          <w:rFonts w:ascii="Book Antiqua" w:hAnsi="Book Antiqua" w:cs="Times New Roman"/>
          <w:b/>
          <w:sz w:val="24"/>
          <w:szCs w:val="24"/>
        </w:rPr>
        <w:t>-</w:t>
      </w:r>
      <w:proofErr w:type="spellStart"/>
      <w:r w:rsidR="000F2F97" w:rsidRPr="00F702D0">
        <w:rPr>
          <w:rFonts w:ascii="Book Antiqua" w:hAnsi="Book Antiqua" w:cs="Times New Roman"/>
          <w:b/>
          <w:sz w:val="24"/>
          <w:szCs w:val="24"/>
        </w:rPr>
        <w:t>H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>ua</w:t>
      </w:r>
      <w:proofErr w:type="spellEnd"/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 Yang, Wan</w:t>
      </w:r>
      <w:r w:rsidR="000F2F97" w:rsidRPr="00F702D0">
        <w:rPr>
          <w:rFonts w:ascii="Book Antiqua" w:hAnsi="Book Antiqua" w:cs="Times New Roman"/>
          <w:b/>
          <w:sz w:val="24"/>
          <w:szCs w:val="24"/>
        </w:rPr>
        <w:t>-</w:t>
      </w:r>
      <w:proofErr w:type="spellStart"/>
      <w:r w:rsidR="000F2F97" w:rsidRPr="00F702D0">
        <w:rPr>
          <w:rFonts w:ascii="Book Antiqua" w:hAnsi="Book Antiqua" w:cs="Times New Roman"/>
          <w:b/>
          <w:sz w:val="24"/>
          <w:szCs w:val="24"/>
        </w:rPr>
        <w:t>C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>huan</w:t>
      </w:r>
      <w:proofErr w:type="spellEnd"/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 Zhang</w:t>
      </w:r>
      <w:bookmarkEnd w:id="22"/>
      <w:bookmarkEnd w:id="23"/>
      <w:r w:rsidR="003465A2" w:rsidRPr="00F702D0">
        <w:rPr>
          <w:rFonts w:ascii="Book Antiqua" w:hAnsi="Book Antiqua" w:cs="Times New Roman"/>
          <w:b/>
          <w:sz w:val="24"/>
          <w:szCs w:val="24"/>
        </w:rPr>
        <w:t>, Yong</w:t>
      </w:r>
      <w:r w:rsidR="000F2F97" w:rsidRPr="00F702D0">
        <w:rPr>
          <w:rFonts w:ascii="Book Antiqua" w:hAnsi="Book Antiqua" w:cs="Times New Roman"/>
          <w:b/>
          <w:sz w:val="24"/>
          <w:szCs w:val="24"/>
        </w:rPr>
        <w:t>-</w:t>
      </w:r>
      <w:proofErr w:type="spellStart"/>
      <w:r w:rsidR="000F2F97" w:rsidRPr="00F702D0">
        <w:rPr>
          <w:rFonts w:ascii="Book Antiqua" w:hAnsi="Book Antiqua" w:cs="Times New Roman"/>
          <w:b/>
          <w:sz w:val="24"/>
          <w:szCs w:val="24"/>
        </w:rPr>
        <w:t>P</w:t>
      </w:r>
      <w:r w:rsidR="003465A2" w:rsidRPr="00F702D0">
        <w:rPr>
          <w:rFonts w:ascii="Book Antiqua" w:hAnsi="Book Antiqua" w:cs="Times New Roman"/>
          <w:b/>
          <w:sz w:val="24"/>
          <w:szCs w:val="24"/>
        </w:rPr>
        <w:t>eng</w:t>
      </w:r>
      <w:proofErr w:type="spellEnd"/>
      <w:r w:rsidR="003465A2" w:rsidRPr="00F702D0">
        <w:rPr>
          <w:rFonts w:ascii="Book Antiqua" w:hAnsi="Book Antiqua" w:cs="Times New Roman"/>
          <w:b/>
          <w:sz w:val="24"/>
          <w:szCs w:val="24"/>
        </w:rPr>
        <w:t xml:space="preserve"> Wang</w:t>
      </w:r>
    </w:p>
    <w:bookmarkEnd w:id="21"/>
    <w:p w14:paraId="36C3F86E" w14:textId="77777777" w:rsidR="00725F33" w:rsidRPr="00DC0B87" w:rsidRDefault="00725F3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DC9420D" w14:textId="0791D60F" w:rsidR="006A218C" w:rsidRPr="00DC0B87" w:rsidRDefault="000F2F9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4" w:name="OLE_LINK46"/>
      <w:bookmarkStart w:id="25" w:name="OLE_LINK44"/>
      <w:bookmarkStart w:id="26" w:name="OLE_LINK45"/>
      <w:bookmarkStart w:id="27" w:name="OLE_LINK83"/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Ji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>-Bin Li,</w:t>
      </w:r>
      <w:r w:rsidRPr="00DC0B8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Zhe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-Xian Liu, 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Rui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Zhang, Si-Ping Ma, Tao Lin, Yan-Xi Li, Shi-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Hua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Yang, Wan-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Chuan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Zhang, Yong-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Peng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Wang</w:t>
      </w:r>
      <w:r w:rsidR="00D533E7" w:rsidRPr="00DC0B87">
        <w:rPr>
          <w:rFonts w:ascii="Book Antiqua" w:hAnsi="Book Antiqua" w:cs="Times New Roman"/>
          <w:sz w:val="24"/>
          <w:szCs w:val="24"/>
        </w:rPr>
        <w:t>,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3465A2" w:rsidRPr="00DC0B87">
        <w:rPr>
          <w:rFonts w:ascii="Book Antiqua" w:hAnsi="Book Antiqua" w:cs="Times New Roman"/>
          <w:sz w:val="24"/>
          <w:szCs w:val="24"/>
        </w:rPr>
        <w:t xml:space="preserve">Department of </w:t>
      </w:r>
      <w:bookmarkEnd w:id="24"/>
      <w:r w:rsidR="00EE3F89" w:rsidRPr="00DC0B87">
        <w:rPr>
          <w:rFonts w:ascii="Book Antiqua" w:hAnsi="Book Antiqua" w:cs="Times New Roman"/>
          <w:caps/>
          <w:sz w:val="24"/>
          <w:szCs w:val="24"/>
        </w:rPr>
        <w:t>c</w:t>
      </w:r>
      <w:r w:rsidR="00EE3F89" w:rsidRPr="00DC0B87">
        <w:rPr>
          <w:rFonts w:ascii="Book Antiqua" w:hAnsi="Book Antiqua" w:cs="Times New Roman"/>
          <w:sz w:val="24"/>
          <w:szCs w:val="24"/>
        </w:rPr>
        <w:t xml:space="preserve">olorectal </w:t>
      </w:r>
      <w:r w:rsidR="00EE3F89" w:rsidRPr="00DC0B87">
        <w:rPr>
          <w:rFonts w:ascii="Book Antiqua" w:hAnsi="Book Antiqua" w:cs="Times New Roman"/>
          <w:caps/>
          <w:sz w:val="24"/>
          <w:szCs w:val="24"/>
        </w:rPr>
        <w:t>s</w:t>
      </w:r>
      <w:r w:rsidR="00EE3F89" w:rsidRPr="00DC0B87">
        <w:rPr>
          <w:rFonts w:ascii="Book Antiqua" w:hAnsi="Book Antiqua" w:cs="Times New Roman"/>
          <w:sz w:val="24"/>
          <w:szCs w:val="24"/>
        </w:rPr>
        <w:t>urgery</w:t>
      </w:r>
      <w:r w:rsidR="00A7460C" w:rsidRPr="00DC0B87">
        <w:rPr>
          <w:rFonts w:ascii="Book Antiqua" w:hAnsi="Book Antiqua" w:cs="Times New Roman"/>
          <w:sz w:val="24"/>
          <w:szCs w:val="24"/>
        </w:rPr>
        <w:t xml:space="preserve">, </w:t>
      </w:r>
      <w:bookmarkStart w:id="28" w:name="_Hlk6493158"/>
      <w:bookmarkStart w:id="29" w:name="OLE_LINK101"/>
      <w:bookmarkStart w:id="30" w:name="OLE_LINK84"/>
      <w:bookmarkStart w:id="31" w:name="OLE_LINK85"/>
      <w:r w:rsidR="003465A2" w:rsidRPr="00DC0B87">
        <w:rPr>
          <w:rFonts w:ascii="Book Antiqua" w:hAnsi="Book Antiqua" w:cs="Times New Roman"/>
          <w:sz w:val="24"/>
          <w:szCs w:val="24"/>
        </w:rPr>
        <w:t>Cancer Hospital of China Medical University</w:t>
      </w:r>
      <w:r w:rsidR="00A7460C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3465A2" w:rsidRPr="00DC0B87">
        <w:rPr>
          <w:rFonts w:ascii="Book Antiqua" w:hAnsi="Book Antiqua" w:cs="Times New Roman"/>
          <w:sz w:val="24"/>
          <w:szCs w:val="24"/>
        </w:rPr>
        <w:t xml:space="preserve">Liaoning Cancer Hospital &amp; </w:t>
      </w:r>
      <w:bookmarkEnd w:id="25"/>
      <w:bookmarkEnd w:id="26"/>
      <w:bookmarkEnd w:id="27"/>
      <w:bookmarkEnd w:id="28"/>
      <w:bookmarkEnd w:id="29"/>
      <w:r w:rsidR="0005794F" w:rsidRPr="00DC0B87">
        <w:rPr>
          <w:rFonts w:ascii="Book Antiqua" w:hAnsi="Book Antiqua" w:cs="Times New Roman"/>
          <w:sz w:val="24"/>
          <w:szCs w:val="24"/>
        </w:rPr>
        <w:t>Institute</w:t>
      </w:r>
      <w:r w:rsidR="00D533E7" w:rsidRPr="00DC0B87">
        <w:rPr>
          <w:rFonts w:ascii="Book Antiqua" w:hAnsi="Book Antiqua" w:cs="Times New Roman"/>
          <w:sz w:val="24"/>
          <w:szCs w:val="24"/>
        </w:rPr>
        <w:t xml:space="preserve">, Shenyang 110042, </w:t>
      </w:r>
      <w:r w:rsidR="002829B2" w:rsidRPr="00DC0B87">
        <w:rPr>
          <w:rFonts w:ascii="Book Antiqua" w:hAnsi="Book Antiqua" w:cs="Times New Roman"/>
          <w:sz w:val="24"/>
          <w:szCs w:val="24"/>
        </w:rPr>
        <w:t xml:space="preserve">Liaoning Province, </w:t>
      </w:r>
      <w:r w:rsidR="00D533E7" w:rsidRPr="00DC0B87">
        <w:rPr>
          <w:rFonts w:ascii="Book Antiqua" w:hAnsi="Book Antiqua" w:cs="Times New Roman"/>
          <w:sz w:val="24"/>
          <w:szCs w:val="24"/>
        </w:rPr>
        <w:t>China</w:t>
      </w:r>
    </w:p>
    <w:bookmarkEnd w:id="30"/>
    <w:bookmarkEnd w:id="31"/>
    <w:p w14:paraId="1DA99D62" w14:textId="77777777" w:rsidR="00D459CA" w:rsidRPr="00DC0B87" w:rsidRDefault="00D459CA">
      <w:pPr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</w:p>
    <w:p w14:paraId="0B4896A0" w14:textId="4018E756" w:rsidR="00940C43" w:rsidRPr="00DC0B87" w:rsidRDefault="00D533E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Shi-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Hua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Yang, Wan-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Chuan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Zhang</w:t>
      </w:r>
      <w:r w:rsidRPr="00F702D0">
        <w:rPr>
          <w:rFonts w:ascii="Book Antiqua" w:hAnsi="Book Antiqua" w:cs="Times New Roman"/>
          <w:b/>
          <w:sz w:val="24"/>
          <w:szCs w:val="24"/>
        </w:rPr>
        <w:t>,</w:t>
      </w:r>
      <w:r w:rsidR="00CB33A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3465A2" w:rsidRPr="0035088F">
        <w:rPr>
          <w:rFonts w:ascii="Book Antiqua" w:hAnsi="Book Antiqua" w:cs="Times New Roman"/>
          <w:sz w:val="24"/>
          <w:szCs w:val="24"/>
        </w:rPr>
        <w:t>China Medical University</w:t>
      </w:r>
      <w:r w:rsidRPr="00DC0B87">
        <w:rPr>
          <w:rFonts w:ascii="Book Antiqua" w:hAnsi="Book Antiqua" w:cs="Times New Roman"/>
          <w:sz w:val="24"/>
          <w:szCs w:val="24"/>
        </w:rPr>
        <w:t xml:space="preserve">, Shenyang 110000, </w:t>
      </w:r>
      <w:r w:rsidR="002829B2" w:rsidRPr="00DC0B87">
        <w:rPr>
          <w:rFonts w:ascii="Book Antiqua" w:hAnsi="Book Antiqua" w:cs="Times New Roman"/>
          <w:sz w:val="24"/>
          <w:szCs w:val="24"/>
        </w:rPr>
        <w:t xml:space="preserve">Liaoning Province, </w:t>
      </w:r>
      <w:r w:rsidRPr="00DC0B87">
        <w:rPr>
          <w:rFonts w:ascii="Book Antiqua" w:hAnsi="Book Antiqua" w:cs="Times New Roman"/>
          <w:sz w:val="24"/>
          <w:szCs w:val="24"/>
        </w:rPr>
        <w:t>China</w:t>
      </w:r>
    </w:p>
    <w:p w14:paraId="721E949C" w14:textId="4D50C166" w:rsidR="00940C43" w:rsidRPr="00DC0B87" w:rsidRDefault="00940C43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EF62807" w14:textId="3B90A5FB" w:rsidR="00D459CA" w:rsidRPr="00DC0B87" w:rsidRDefault="00D459CA">
      <w:pPr>
        <w:snapToGrid w:val="0"/>
        <w:spacing w:line="360" w:lineRule="auto"/>
        <w:rPr>
          <w:rFonts w:ascii="Book Antiqua" w:hAnsi="Book Antiqua"/>
          <w:bCs/>
          <w:sz w:val="24"/>
          <w:szCs w:val="24"/>
          <w:shd w:val="clear" w:color="auto" w:fill="FFFFFF"/>
        </w:rPr>
      </w:pPr>
      <w:bookmarkStart w:id="32" w:name="_Hlk5615127"/>
      <w:r w:rsidRPr="00DC0B87">
        <w:rPr>
          <w:rFonts w:ascii="Book Antiqua" w:hAnsi="Book Antiqua"/>
          <w:b/>
          <w:bCs/>
          <w:sz w:val="24"/>
          <w:szCs w:val="24"/>
          <w:shd w:val="clear" w:color="auto" w:fill="FFFFFF"/>
        </w:rPr>
        <w:t>ORCID number:</w:t>
      </w:r>
      <w:r w:rsidR="004F3600" w:rsidRPr="00DC0B87">
        <w:rPr>
          <w:rFonts w:ascii="Book Antiqua" w:hAnsi="Book Antiqu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Ji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-Bin Li (0000-0001-7705-1437); 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Zhe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-Xian Liu (0000-0001-9289-0407); 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Rui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 Zhang (0000-0001-9261-2079); Si-Ping Ma (0000-0002-6806-3150); Tao Lin (0000-0001-9525-3884); Yan-Xi Li (0000-0002-0623-9915); Shi-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Hua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 Yang (0000-0003-3997-7874); Wan-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Chuan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 Zhang (0000-0002-8366-0404); Yong-</w:t>
      </w:r>
      <w:proofErr w:type="spellStart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>Peng</w:t>
      </w:r>
      <w:proofErr w:type="spellEnd"/>
      <w:r w:rsidR="003327D1" w:rsidRPr="00DC0B87">
        <w:rPr>
          <w:rFonts w:ascii="Book Antiqua" w:hAnsi="Book Antiqua"/>
          <w:bCs/>
          <w:sz w:val="24"/>
          <w:szCs w:val="24"/>
          <w:shd w:val="clear" w:color="auto" w:fill="FFFFFF"/>
        </w:rPr>
        <w:t xml:space="preserve"> Wang (0000-0001-9171-8381).</w:t>
      </w:r>
    </w:p>
    <w:bookmarkEnd w:id="32"/>
    <w:p w14:paraId="2E185387" w14:textId="77777777" w:rsidR="00D459CA" w:rsidRPr="00DC0B87" w:rsidRDefault="00D459CA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58E6A57" w14:textId="00CDB880" w:rsidR="00940C43" w:rsidRPr="00DC0B87" w:rsidRDefault="00505A0C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b w:val="0"/>
          <w:szCs w:val="24"/>
        </w:rPr>
      </w:pPr>
      <w:bookmarkStart w:id="33" w:name="OLE_LINK67"/>
      <w:bookmarkStart w:id="34" w:name="OLE_LINK68"/>
      <w:r w:rsidRPr="00DC0B87">
        <w:rPr>
          <w:rFonts w:ascii="Book Antiqua" w:hAnsi="Book Antiqua"/>
          <w:szCs w:val="24"/>
        </w:rPr>
        <w:t>Author contribution</w:t>
      </w:r>
      <w:bookmarkEnd w:id="33"/>
      <w:bookmarkEnd w:id="34"/>
      <w:r w:rsidR="00550AA7" w:rsidRPr="00DC0B87">
        <w:rPr>
          <w:rFonts w:ascii="Book Antiqua" w:hAnsi="Book Antiqua"/>
          <w:szCs w:val="24"/>
        </w:rPr>
        <w:t>s</w:t>
      </w:r>
      <w:r w:rsidRPr="00DC0B87">
        <w:rPr>
          <w:rFonts w:ascii="Book Antiqua" w:hAnsi="Book Antiqua"/>
          <w:szCs w:val="24"/>
        </w:rPr>
        <w:t>:</w:t>
      </w:r>
      <w:bookmarkStart w:id="35" w:name="OLE_LINK90"/>
      <w:bookmarkStart w:id="36" w:name="OLE_LINK91"/>
      <w:r w:rsidR="004F3600" w:rsidRPr="00DC0B87">
        <w:rPr>
          <w:rFonts w:ascii="Book Antiqua" w:hAnsi="Book Antiqua"/>
          <w:szCs w:val="24"/>
        </w:rPr>
        <w:t xml:space="preserve"> </w:t>
      </w:r>
      <w:r w:rsidR="004F3600" w:rsidRPr="00DC0B87">
        <w:rPr>
          <w:rFonts w:ascii="Book Antiqua" w:hAnsi="Book Antiqua"/>
          <w:b w:val="0"/>
          <w:szCs w:val="24"/>
        </w:rPr>
        <w:t xml:space="preserve">Li JB and Liu ZX contributed equally to this study; </w:t>
      </w:r>
      <w:r w:rsidR="003327D1" w:rsidRPr="00DC0B87">
        <w:rPr>
          <w:rFonts w:ascii="Book Antiqua" w:hAnsi="Book Antiqua"/>
          <w:b w:val="0"/>
          <w:szCs w:val="24"/>
        </w:rPr>
        <w:t>Li JB</w:t>
      </w:r>
      <w:r w:rsidR="00210949" w:rsidRPr="00DC0B87">
        <w:rPr>
          <w:rFonts w:ascii="Book Antiqua" w:hAnsi="Book Antiqua"/>
          <w:b w:val="0"/>
          <w:szCs w:val="24"/>
        </w:rPr>
        <w:t xml:space="preserve">, </w:t>
      </w:r>
      <w:r w:rsidR="00250DD7" w:rsidRPr="00DC0B87">
        <w:rPr>
          <w:rFonts w:ascii="Book Antiqua" w:hAnsi="Book Antiqua"/>
          <w:b w:val="0"/>
          <w:szCs w:val="24"/>
        </w:rPr>
        <w:t xml:space="preserve">Liu </w:t>
      </w:r>
      <w:r w:rsidR="00006369" w:rsidRPr="00DC0B87">
        <w:rPr>
          <w:rFonts w:ascii="Book Antiqua" w:hAnsi="Book Antiqua"/>
          <w:b w:val="0"/>
          <w:szCs w:val="24"/>
        </w:rPr>
        <w:t>Z</w:t>
      </w:r>
      <w:r w:rsidR="00250DD7" w:rsidRPr="00DC0B87">
        <w:rPr>
          <w:rFonts w:ascii="Book Antiqua" w:hAnsi="Book Antiqua"/>
          <w:b w:val="0"/>
          <w:szCs w:val="24"/>
        </w:rPr>
        <w:t>X</w:t>
      </w:r>
      <w:bookmarkEnd w:id="35"/>
      <w:bookmarkEnd w:id="36"/>
      <w:r w:rsidR="00006369" w:rsidRPr="00DC0B87">
        <w:rPr>
          <w:rFonts w:ascii="Book Antiqua" w:hAnsi="Book Antiqua"/>
          <w:b w:val="0"/>
          <w:szCs w:val="24"/>
        </w:rPr>
        <w:t xml:space="preserve">, </w:t>
      </w:r>
      <w:r w:rsidR="00250DD7" w:rsidRPr="00DC0B87">
        <w:rPr>
          <w:rFonts w:ascii="Book Antiqua" w:hAnsi="Book Antiqua"/>
          <w:b w:val="0"/>
          <w:szCs w:val="24"/>
        </w:rPr>
        <w:t>Zhang R</w:t>
      </w:r>
      <w:r w:rsidR="00006369" w:rsidRPr="00DC0B87">
        <w:rPr>
          <w:rFonts w:ascii="Book Antiqua" w:hAnsi="Book Antiqua"/>
          <w:b w:val="0"/>
          <w:szCs w:val="24"/>
        </w:rPr>
        <w:t xml:space="preserve">, </w:t>
      </w:r>
      <w:r w:rsidR="00250DD7" w:rsidRPr="00DC0B87">
        <w:rPr>
          <w:rFonts w:ascii="Book Antiqua" w:hAnsi="Book Antiqua"/>
          <w:b w:val="0"/>
          <w:szCs w:val="24"/>
        </w:rPr>
        <w:t>Ma SP</w:t>
      </w:r>
      <w:r w:rsidR="00006369" w:rsidRPr="00DC0B87">
        <w:rPr>
          <w:rFonts w:ascii="Book Antiqua" w:hAnsi="Book Antiqua"/>
          <w:b w:val="0"/>
          <w:szCs w:val="24"/>
        </w:rPr>
        <w:t xml:space="preserve">, </w:t>
      </w:r>
      <w:r w:rsidR="00250DD7" w:rsidRPr="00DC0B87">
        <w:rPr>
          <w:rFonts w:ascii="Book Antiqua" w:hAnsi="Book Antiqua"/>
          <w:b w:val="0"/>
          <w:szCs w:val="24"/>
        </w:rPr>
        <w:t>Lin T</w:t>
      </w:r>
      <w:r w:rsidR="00C9105F" w:rsidRPr="00DC0B87">
        <w:rPr>
          <w:rFonts w:ascii="Book Antiqua" w:hAnsi="Book Antiqua"/>
          <w:b w:val="0"/>
          <w:szCs w:val="24"/>
        </w:rPr>
        <w:t>,</w:t>
      </w:r>
      <w:r w:rsidR="004F3600" w:rsidRPr="00DC0B87">
        <w:rPr>
          <w:rFonts w:ascii="Book Antiqua" w:hAnsi="Book Antiqua"/>
          <w:b w:val="0"/>
          <w:szCs w:val="24"/>
        </w:rPr>
        <w:t xml:space="preserve"> and </w:t>
      </w:r>
      <w:r w:rsidR="00250DD7" w:rsidRPr="00DC0B87">
        <w:rPr>
          <w:rFonts w:ascii="Book Antiqua" w:hAnsi="Book Antiqua"/>
          <w:b w:val="0"/>
          <w:szCs w:val="24"/>
        </w:rPr>
        <w:t>Li YX</w:t>
      </w:r>
      <w:r w:rsidR="00006369" w:rsidRPr="00DC0B87">
        <w:rPr>
          <w:rFonts w:ascii="Book Antiqua" w:hAnsi="Book Antiqua"/>
          <w:b w:val="0"/>
          <w:szCs w:val="24"/>
        </w:rPr>
        <w:t xml:space="preserve"> </w:t>
      </w:r>
      <w:r w:rsidR="00210949" w:rsidRPr="00DC0B87">
        <w:rPr>
          <w:rFonts w:ascii="Book Antiqua" w:hAnsi="Book Antiqua"/>
          <w:b w:val="0"/>
          <w:szCs w:val="24"/>
        </w:rPr>
        <w:t>conducted the experiments and data analysis.</w:t>
      </w:r>
      <w:r w:rsidR="004F3600" w:rsidRPr="00DC0B87">
        <w:rPr>
          <w:rFonts w:ascii="Book Antiqua" w:hAnsi="Book Antiqua"/>
          <w:b w:val="0"/>
          <w:szCs w:val="24"/>
        </w:rPr>
        <w:t xml:space="preserve">; </w:t>
      </w:r>
      <w:r w:rsidR="00250DD7" w:rsidRPr="00DC0B87">
        <w:rPr>
          <w:rFonts w:ascii="Book Antiqua" w:hAnsi="Book Antiqua"/>
          <w:b w:val="0"/>
          <w:szCs w:val="24"/>
        </w:rPr>
        <w:t>Yang SH</w:t>
      </w:r>
      <w:r w:rsidR="00006369" w:rsidRPr="00DC0B87">
        <w:rPr>
          <w:rFonts w:ascii="Book Antiqua" w:hAnsi="Book Antiqua"/>
          <w:b w:val="0"/>
          <w:szCs w:val="24"/>
        </w:rPr>
        <w:t xml:space="preserve"> and </w:t>
      </w:r>
      <w:r w:rsidR="00250DD7" w:rsidRPr="00DC0B87">
        <w:rPr>
          <w:rFonts w:ascii="Book Antiqua" w:hAnsi="Book Antiqua"/>
          <w:b w:val="0"/>
          <w:szCs w:val="24"/>
        </w:rPr>
        <w:t>Zhang WC</w:t>
      </w:r>
      <w:r w:rsidR="00210949" w:rsidRPr="00DC0B87">
        <w:rPr>
          <w:rFonts w:ascii="Book Antiqua" w:hAnsi="Book Antiqua"/>
          <w:b w:val="0"/>
          <w:szCs w:val="24"/>
        </w:rPr>
        <w:t xml:space="preserve"> provided technical support and participated in the </w:t>
      </w:r>
      <w:r w:rsidR="007A65D6" w:rsidRPr="00DC0B87">
        <w:rPr>
          <w:rFonts w:ascii="Book Antiqua" w:hAnsi="Book Antiqua"/>
          <w:b w:val="0"/>
          <w:szCs w:val="24"/>
        </w:rPr>
        <w:t>project discussion</w:t>
      </w:r>
      <w:r w:rsidR="004F3600" w:rsidRPr="00DC0B87">
        <w:rPr>
          <w:rFonts w:ascii="Book Antiqua" w:hAnsi="Book Antiqua"/>
          <w:b w:val="0"/>
          <w:szCs w:val="24"/>
        </w:rPr>
        <w:t>;</w:t>
      </w:r>
      <w:r w:rsidR="007A65D6" w:rsidRPr="00DC0B87">
        <w:rPr>
          <w:rFonts w:ascii="Book Antiqua" w:hAnsi="Book Antiqua"/>
          <w:b w:val="0"/>
          <w:szCs w:val="24"/>
        </w:rPr>
        <w:t xml:space="preserve"> </w:t>
      </w:r>
      <w:r w:rsidR="00250DD7" w:rsidRPr="00DC0B87">
        <w:rPr>
          <w:rFonts w:ascii="Book Antiqua" w:hAnsi="Book Antiqua"/>
          <w:b w:val="0"/>
          <w:szCs w:val="24"/>
        </w:rPr>
        <w:t>Yang SH</w:t>
      </w:r>
      <w:r w:rsidR="005C6571" w:rsidRPr="00DC0B87">
        <w:rPr>
          <w:rFonts w:ascii="Book Antiqua" w:hAnsi="Book Antiqua"/>
          <w:b w:val="0"/>
          <w:szCs w:val="24"/>
        </w:rPr>
        <w:t xml:space="preserve"> </w:t>
      </w:r>
      <w:r w:rsidR="00006369" w:rsidRPr="00DC0B87">
        <w:rPr>
          <w:rFonts w:ascii="Book Antiqua" w:hAnsi="Book Antiqua"/>
          <w:b w:val="0"/>
          <w:szCs w:val="24"/>
        </w:rPr>
        <w:t xml:space="preserve">and </w:t>
      </w:r>
      <w:r w:rsidR="00250DD7" w:rsidRPr="00DC0B87">
        <w:rPr>
          <w:rFonts w:ascii="Book Antiqua" w:hAnsi="Book Antiqua"/>
          <w:b w:val="0"/>
          <w:szCs w:val="24"/>
        </w:rPr>
        <w:t>Liu ZX</w:t>
      </w:r>
      <w:r w:rsidR="007A65D6" w:rsidRPr="00DC0B87">
        <w:rPr>
          <w:rFonts w:ascii="Book Antiqua" w:hAnsi="Book Antiqua"/>
          <w:b w:val="0"/>
          <w:szCs w:val="24"/>
        </w:rPr>
        <w:t xml:space="preserve"> drafted the manuscript</w:t>
      </w:r>
      <w:r w:rsidR="004F3600" w:rsidRPr="00DC0B87">
        <w:rPr>
          <w:rFonts w:ascii="Book Antiqua" w:hAnsi="Book Antiqua"/>
          <w:b w:val="0"/>
          <w:szCs w:val="24"/>
        </w:rPr>
        <w:t xml:space="preserve">; </w:t>
      </w:r>
      <w:r w:rsidR="00250DD7" w:rsidRPr="00DC0B87">
        <w:rPr>
          <w:rFonts w:ascii="Book Antiqua" w:hAnsi="Book Antiqua"/>
          <w:b w:val="0"/>
          <w:szCs w:val="24"/>
        </w:rPr>
        <w:t>Li JB</w:t>
      </w:r>
      <w:r w:rsidR="00006369" w:rsidRPr="00DC0B87">
        <w:rPr>
          <w:rFonts w:ascii="Book Antiqua" w:hAnsi="Book Antiqua"/>
          <w:b w:val="0"/>
          <w:szCs w:val="24"/>
        </w:rPr>
        <w:t xml:space="preserve">, </w:t>
      </w:r>
      <w:r w:rsidR="00250DD7" w:rsidRPr="00DC0B87">
        <w:rPr>
          <w:rFonts w:ascii="Book Antiqua" w:hAnsi="Book Antiqua"/>
          <w:b w:val="0"/>
          <w:szCs w:val="24"/>
        </w:rPr>
        <w:t>Zhang R</w:t>
      </w:r>
      <w:r w:rsidR="00C9105F" w:rsidRPr="00DC0B87">
        <w:rPr>
          <w:rFonts w:ascii="Book Antiqua" w:hAnsi="Book Antiqua"/>
          <w:b w:val="0"/>
          <w:szCs w:val="24"/>
        </w:rPr>
        <w:t>,</w:t>
      </w:r>
      <w:r w:rsidR="004F3600" w:rsidRPr="00DC0B87">
        <w:rPr>
          <w:rFonts w:ascii="Book Antiqua" w:hAnsi="Book Antiqua"/>
          <w:b w:val="0"/>
          <w:szCs w:val="24"/>
        </w:rPr>
        <w:t xml:space="preserve"> and </w:t>
      </w:r>
      <w:r w:rsidR="00250DD7" w:rsidRPr="00DC0B87">
        <w:rPr>
          <w:rFonts w:ascii="Book Antiqua" w:hAnsi="Book Antiqua"/>
          <w:b w:val="0"/>
          <w:szCs w:val="24"/>
        </w:rPr>
        <w:t xml:space="preserve">Wang </w:t>
      </w:r>
      <w:r w:rsidR="00250DD7" w:rsidRPr="00DC0B87">
        <w:rPr>
          <w:rFonts w:ascii="Book Antiqua" w:hAnsi="Book Antiqua"/>
          <w:b w:val="0"/>
          <w:szCs w:val="24"/>
        </w:rPr>
        <w:lastRenderedPageBreak/>
        <w:t>YP</w:t>
      </w:r>
      <w:r w:rsidR="00006369" w:rsidRPr="00DC0B87">
        <w:rPr>
          <w:rFonts w:ascii="Book Antiqua" w:hAnsi="Book Antiqua"/>
          <w:b w:val="0"/>
          <w:szCs w:val="24"/>
        </w:rPr>
        <w:t xml:space="preserve"> </w:t>
      </w:r>
      <w:r w:rsidR="007A65D6" w:rsidRPr="00DC0B87">
        <w:rPr>
          <w:rFonts w:ascii="Book Antiqua" w:hAnsi="Book Antiqua"/>
          <w:b w:val="0"/>
          <w:szCs w:val="24"/>
        </w:rPr>
        <w:t>designed and directed the project</w:t>
      </w:r>
      <w:r w:rsidR="004F3600" w:rsidRPr="00DC0B87">
        <w:rPr>
          <w:rFonts w:ascii="Book Antiqua" w:hAnsi="Book Antiqua"/>
          <w:b w:val="0"/>
          <w:szCs w:val="24"/>
        </w:rPr>
        <w:t xml:space="preserve">; </w:t>
      </w:r>
      <w:r w:rsidR="00DC0B87" w:rsidRPr="00DC0B87">
        <w:rPr>
          <w:rFonts w:ascii="Book Antiqua" w:hAnsi="Book Antiqua"/>
          <w:b w:val="0"/>
          <w:szCs w:val="24"/>
        </w:rPr>
        <w:t>A</w:t>
      </w:r>
      <w:r w:rsidR="007A65D6" w:rsidRPr="00DC0B87">
        <w:rPr>
          <w:rFonts w:ascii="Book Antiqua" w:hAnsi="Book Antiqua"/>
          <w:b w:val="0"/>
          <w:szCs w:val="24"/>
        </w:rPr>
        <w:t>ll authors read and approved the submission of</w:t>
      </w:r>
      <w:r w:rsidR="003D765F" w:rsidRPr="00DC0B87">
        <w:rPr>
          <w:rFonts w:ascii="Book Antiqua" w:hAnsi="Book Antiqua"/>
          <w:b w:val="0"/>
          <w:szCs w:val="24"/>
        </w:rPr>
        <w:t xml:space="preserve"> the</w:t>
      </w:r>
      <w:r w:rsidR="007A65D6" w:rsidRPr="00DC0B87">
        <w:rPr>
          <w:rFonts w:ascii="Book Antiqua" w:hAnsi="Book Antiqua"/>
          <w:b w:val="0"/>
          <w:szCs w:val="24"/>
        </w:rPr>
        <w:t xml:space="preserve"> manuscript.</w:t>
      </w:r>
    </w:p>
    <w:p w14:paraId="3F9F3FA0" w14:textId="30685890" w:rsidR="002829B2" w:rsidRPr="00DC0B87" w:rsidRDefault="002829B2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eastAsiaTheme="minorEastAsia" w:hAnsi="Book Antiqua"/>
          <w:szCs w:val="24"/>
        </w:rPr>
      </w:pPr>
    </w:p>
    <w:p w14:paraId="421082E8" w14:textId="77777777" w:rsidR="002829B2" w:rsidRPr="00DC0B87" w:rsidRDefault="002829B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DC0B87">
        <w:rPr>
          <w:rFonts w:ascii="Book Antiqua" w:hAnsi="Book Antiqua" w:cs="Times New Roman"/>
          <w:b/>
          <w:caps/>
          <w:kern w:val="0"/>
          <w:sz w:val="24"/>
          <w:szCs w:val="24"/>
        </w:rPr>
        <w:t>s</w:t>
      </w:r>
      <w:r w:rsidRPr="00DC0B87">
        <w:rPr>
          <w:rFonts w:ascii="Book Antiqua" w:hAnsi="Book Antiqua" w:cs="Times New Roman"/>
          <w:b/>
          <w:kern w:val="0"/>
          <w:sz w:val="24"/>
          <w:szCs w:val="24"/>
        </w:rPr>
        <w:t>upported by</w:t>
      </w:r>
      <w:r w:rsidRPr="00DC0B87">
        <w:rPr>
          <w:rFonts w:ascii="Book Antiqua" w:hAnsi="Book Antiqua" w:cs="Times New Roman"/>
          <w:kern w:val="0"/>
          <w:sz w:val="24"/>
          <w:szCs w:val="24"/>
        </w:rPr>
        <w:t xml:space="preserve"> the Natural Science Foundation of Liaoning Province, China, No. 20180550769.</w:t>
      </w:r>
      <w:proofErr w:type="gramEnd"/>
    </w:p>
    <w:p w14:paraId="2E1A4D34" w14:textId="523EC4BE" w:rsidR="002829B2" w:rsidRPr="00DC0B87" w:rsidRDefault="002829B2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eastAsiaTheme="minorEastAsia" w:hAnsi="Book Antiqua"/>
          <w:szCs w:val="24"/>
        </w:rPr>
      </w:pPr>
    </w:p>
    <w:p w14:paraId="4266D1CD" w14:textId="6F2BAFB3" w:rsidR="00A46A67" w:rsidRPr="00DC0B87" w:rsidRDefault="00A46A67">
      <w:pPr>
        <w:pStyle w:val="13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highlight w:val="white"/>
          <w:lang w:val="en-US" w:eastAsia="zh-CN"/>
        </w:rPr>
      </w:pPr>
      <w:bookmarkStart w:id="37" w:name="OLE_LINK815"/>
      <w:bookmarkStart w:id="38" w:name="OLE_LINK863"/>
      <w:bookmarkStart w:id="39" w:name="OLE_LINK960"/>
      <w:bookmarkStart w:id="40" w:name="OLE_LINK657"/>
      <w:bookmarkStart w:id="41" w:name="OLE_LINK1104"/>
      <w:r w:rsidRPr="00DC0B87">
        <w:rPr>
          <w:rFonts w:ascii="Book Antiqua" w:hAnsi="Book Antiqua" w:cs="Times New Roman"/>
          <w:b/>
          <w:bCs/>
          <w:iCs/>
          <w:color w:val="auto"/>
          <w:sz w:val="24"/>
          <w:szCs w:val="24"/>
          <w:highlight w:val="white"/>
          <w:lang w:val="en-US" w:eastAsia="zh-CN"/>
        </w:rPr>
        <w:t>Institutional review board statement:</w:t>
      </w:r>
      <w:bookmarkEnd w:id="37"/>
      <w:bookmarkEnd w:id="38"/>
      <w:bookmarkEnd w:id="39"/>
      <w:r w:rsidRPr="00DC0B87">
        <w:rPr>
          <w:rFonts w:ascii="Book Antiqua" w:hAnsi="Book Antiqua" w:cs="Times New Roman"/>
          <w:b/>
          <w:bCs/>
          <w:iCs/>
          <w:color w:val="auto"/>
          <w:sz w:val="24"/>
          <w:szCs w:val="24"/>
          <w:highlight w:val="white"/>
          <w:lang w:val="en-US" w:eastAsia="zh-CN"/>
        </w:rPr>
        <w:t xml:space="preserve"> </w:t>
      </w:r>
      <w:bookmarkEnd w:id="40"/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lang w:val="en-US" w:eastAsia="zh-CN"/>
        </w:rPr>
        <w:t xml:space="preserve">This study was reviewed and approved by the </w:t>
      </w:r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highlight w:val="white"/>
          <w:lang w:val="en-US" w:eastAsia="zh-CN"/>
        </w:rPr>
        <w:t xml:space="preserve">Institutional </w:t>
      </w:r>
      <w:r w:rsidR="00E84713" w:rsidRPr="00DC0B87">
        <w:rPr>
          <w:rFonts w:ascii="Book Antiqua" w:hAnsi="Book Antiqua" w:cs="Times New Roman"/>
          <w:bCs/>
          <w:iCs/>
          <w:caps/>
          <w:color w:val="auto"/>
          <w:sz w:val="24"/>
          <w:szCs w:val="24"/>
          <w:highlight w:val="white"/>
          <w:lang w:val="en-US" w:eastAsia="zh-CN"/>
        </w:rPr>
        <w:t>r</w:t>
      </w:r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highlight w:val="white"/>
          <w:lang w:val="en-US" w:eastAsia="zh-CN"/>
        </w:rPr>
        <w:t xml:space="preserve">eview </w:t>
      </w:r>
      <w:r w:rsidR="00E84713" w:rsidRPr="00DC0B87">
        <w:rPr>
          <w:rFonts w:ascii="Book Antiqua" w:hAnsi="Book Antiqua" w:cs="Times New Roman"/>
          <w:bCs/>
          <w:iCs/>
          <w:caps/>
          <w:color w:val="auto"/>
          <w:sz w:val="24"/>
          <w:szCs w:val="24"/>
          <w:highlight w:val="white"/>
          <w:lang w:val="en-US" w:eastAsia="zh-CN"/>
        </w:rPr>
        <w:t>b</w:t>
      </w:r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highlight w:val="white"/>
          <w:lang w:val="en-US" w:eastAsia="zh-CN"/>
        </w:rPr>
        <w:t>oard</w:t>
      </w:r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lang w:val="en-US" w:eastAsia="zh-CN"/>
        </w:rPr>
        <w:t xml:space="preserve"> of </w:t>
      </w:r>
      <w:r w:rsidR="00E84713" w:rsidRPr="00DC0B87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Cancer Hospital of China Medical University, Liaoning Cancer Hospital &amp; </w:t>
      </w:r>
      <w:r w:rsidR="00C02451" w:rsidRPr="00DC0B87">
        <w:rPr>
          <w:rFonts w:ascii="Book Antiqua" w:hAnsi="Book Antiqua" w:cs="Times New Roman"/>
          <w:color w:val="auto"/>
          <w:sz w:val="24"/>
          <w:szCs w:val="24"/>
          <w:lang w:val="en-US"/>
        </w:rPr>
        <w:t>Institute</w:t>
      </w:r>
      <w:r w:rsidR="00E84713" w:rsidRPr="00DC0B87">
        <w:rPr>
          <w:rFonts w:ascii="Book Antiqua" w:hAnsi="Book Antiqua" w:cs="Times New Roman"/>
          <w:bCs/>
          <w:iCs/>
          <w:color w:val="auto"/>
          <w:sz w:val="24"/>
          <w:szCs w:val="24"/>
          <w:lang w:val="en-US" w:eastAsia="zh-CN"/>
        </w:rPr>
        <w:t>.</w:t>
      </w:r>
    </w:p>
    <w:bookmarkEnd w:id="41"/>
    <w:p w14:paraId="4D0E8DE8" w14:textId="77777777" w:rsidR="00A46A67" w:rsidRPr="00DC0B87" w:rsidRDefault="00A46A67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eastAsiaTheme="minorEastAsia" w:hAnsi="Book Antiqua"/>
          <w:szCs w:val="24"/>
        </w:rPr>
      </w:pPr>
    </w:p>
    <w:p w14:paraId="5B384835" w14:textId="071AB5A9" w:rsidR="006A218C" w:rsidRPr="00DC0B87" w:rsidRDefault="00E8471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b w:val="0"/>
          <w:szCs w:val="24"/>
        </w:rPr>
      </w:pPr>
      <w:r w:rsidRPr="00DC0B87">
        <w:rPr>
          <w:rFonts w:ascii="Book Antiqua" w:hAnsi="Book Antiqua"/>
          <w:szCs w:val="24"/>
        </w:rPr>
        <w:t xml:space="preserve">Conflict-of-interest statement: </w:t>
      </w:r>
      <w:r w:rsidR="006A218C" w:rsidRPr="00DC0B87">
        <w:rPr>
          <w:rFonts w:ascii="Book Antiqua" w:hAnsi="Book Antiqua"/>
          <w:b w:val="0"/>
          <w:szCs w:val="24"/>
        </w:rPr>
        <w:t>The authors declare no conflict of interest.</w:t>
      </w:r>
    </w:p>
    <w:p w14:paraId="26B7C7B9" w14:textId="7375C7F0" w:rsidR="00E84713" w:rsidRPr="00DC0B87" w:rsidRDefault="00E8471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eastAsiaTheme="minorEastAsia" w:hAnsi="Book Antiqua"/>
          <w:b w:val="0"/>
          <w:szCs w:val="24"/>
        </w:rPr>
      </w:pPr>
    </w:p>
    <w:p w14:paraId="08844A30" w14:textId="3AA4E8EA" w:rsidR="00E84713" w:rsidRPr="00DC0B87" w:rsidRDefault="00E8471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eastAsiaTheme="minorEastAsia" w:hAnsi="Book Antiqua"/>
          <w:szCs w:val="24"/>
        </w:rPr>
      </w:pPr>
      <w:r w:rsidRPr="00DC0B87">
        <w:rPr>
          <w:rFonts w:ascii="Book Antiqua" w:eastAsiaTheme="minorEastAsia" w:hAnsi="Book Antiqua"/>
          <w:szCs w:val="24"/>
        </w:rPr>
        <w:t>Data sharing statement:</w:t>
      </w:r>
      <w:r w:rsidRPr="00DC0B87">
        <w:rPr>
          <w:rFonts w:ascii="Book Antiqua" w:eastAsiaTheme="minorEastAsia" w:hAnsi="Book Antiqua"/>
          <w:b w:val="0"/>
          <w:szCs w:val="24"/>
        </w:rPr>
        <w:t xml:space="preserve"> No additional data are available.</w:t>
      </w:r>
    </w:p>
    <w:p w14:paraId="287B3BE7" w14:textId="77777777" w:rsidR="002829B2" w:rsidRPr="00DC0B87" w:rsidRDefault="002829B2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3E7C71CA" w14:textId="7A005339" w:rsidR="00CB33A1" w:rsidRPr="00DC0B87" w:rsidRDefault="00CB33A1">
      <w:pPr>
        <w:pStyle w:val="13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r w:rsidRPr="00DC0B87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42" w:name="OLE_LINK479"/>
      <w:bookmarkStart w:id="43" w:name="OLE_LINK496"/>
      <w:bookmarkStart w:id="44" w:name="OLE_LINK506"/>
      <w:bookmarkStart w:id="45" w:name="OLE_LINK507"/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 </w:t>
      </w:r>
      <w:r w:rsidR="00C9105F"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that 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was selected by an in-house editor and fully peer-reviewed by external reviewers. It is distributed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DC0B8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F702D0">
          <w:rPr>
            <w:rStyle w:val="a6"/>
            <w:rFonts w:ascii="Book Antiqua" w:hAnsi="Book Antiqua" w:cs="Times New Roman"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42"/>
      <w:bookmarkEnd w:id="43"/>
      <w:bookmarkEnd w:id="44"/>
      <w:bookmarkEnd w:id="45"/>
    </w:p>
    <w:p w14:paraId="4726361D" w14:textId="77777777" w:rsidR="00CB33A1" w:rsidRPr="00DC0B87" w:rsidRDefault="00CB33A1">
      <w:pPr>
        <w:pStyle w:val="13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</w:p>
    <w:p w14:paraId="4A85CA25" w14:textId="20A5416D" w:rsidR="002829B2" w:rsidRPr="00DC0B87" w:rsidRDefault="00CB33A1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bCs/>
          <w:szCs w:val="24"/>
        </w:rPr>
      </w:pPr>
      <w:r w:rsidRPr="00DC0B87">
        <w:rPr>
          <w:rFonts w:ascii="Book Antiqua" w:hAnsi="Book Antiqua"/>
          <w:bCs/>
          <w:szCs w:val="24"/>
          <w:highlight w:val="white"/>
        </w:rPr>
        <w:t xml:space="preserve">Manuscript source: </w:t>
      </w:r>
      <w:r w:rsidRPr="00DC0B87">
        <w:rPr>
          <w:rFonts w:ascii="Book Antiqua" w:hAnsi="Book Antiqua"/>
          <w:b w:val="0"/>
          <w:bCs/>
          <w:szCs w:val="24"/>
          <w:highlight w:val="white"/>
        </w:rPr>
        <w:t>Unsolicited manuscript</w:t>
      </w:r>
    </w:p>
    <w:p w14:paraId="7ECBBE59" w14:textId="77777777" w:rsidR="00CB33A1" w:rsidRPr="00DC0B87" w:rsidRDefault="00CB33A1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5279575B" w14:textId="7985B773" w:rsidR="00CB33A1" w:rsidRPr="00DC0B87" w:rsidRDefault="00CB33A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Corresponding author: Yong-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Peng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Wang, </w:t>
      </w:r>
      <w:bookmarkStart w:id="46" w:name="OLE_LINK47"/>
      <w:bookmarkStart w:id="47" w:name="OLE_LINK48"/>
      <w:bookmarkStart w:id="48" w:name="OLE_LINK88"/>
      <w:r w:rsidRPr="00DC0B87">
        <w:rPr>
          <w:rFonts w:ascii="Book Antiqua" w:hAnsi="Book Antiqua" w:cs="Times New Roman"/>
          <w:b/>
          <w:sz w:val="24"/>
          <w:szCs w:val="24"/>
        </w:rPr>
        <w:t>MD, Director,</w:t>
      </w:r>
      <w:r w:rsidRPr="00DC0B87">
        <w:rPr>
          <w:rFonts w:ascii="Book Antiqua" w:hAnsi="Book Antiqua" w:cs="Times New Roman"/>
          <w:sz w:val="24"/>
          <w:szCs w:val="24"/>
        </w:rPr>
        <w:t xml:space="preserve"> Department of </w:t>
      </w:r>
      <w:r w:rsidRPr="00DC0B87">
        <w:rPr>
          <w:rFonts w:ascii="Book Antiqua" w:hAnsi="Book Antiqua" w:cs="Times New Roman"/>
          <w:caps/>
          <w:sz w:val="24"/>
          <w:szCs w:val="24"/>
        </w:rPr>
        <w:t>c</w:t>
      </w:r>
      <w:r w:rsidRPr="00DC0B87">
        <w:rPr>
          <w:rFonts w:ascii="Book Antiqua" w:hAnsi="Book Antiqua" w:cs="Times New Roman"/>
          <w:sz w:val="24"/>
          <w:szCs w:val="24"/>
        </w:rPr>
        <w:t xml:space="preserve">olorectal </w:t>
      </w:r>
      <w:r w:rsidRPr="00DC0B87">
        <w:rPr>
          <w:rFonts w:ascii="Book Antiqua" w:hAnsi="Book Antiqua" w:cs="Times New Roman"/>
          <w:caps/>
          <w:sz w:val="24"/>
          <w:szCs w:val="24"/>
        </w:rPr>
        <w:t>s</w:t>
      </w:r>
      <w:r w:rsidRPr="00DC0B87">
        <w:rPr>
          <w:rFonts w:ascii="Book Antiqua" w:hAnsi="Book Antiqua" w:cs="Times New Roman"/>
          <w:sz w:val="24"/>
          <w:szCs w:val="24"/>
        </w:rPr>
        <w:t xml:space="preserve">urgery, Cancer Hospital of China Medical University, Liaoning Cancer Hospital &amp; </w:t>
      </w:r>
      <w:r w:rsidR="0005794F" w:rsidRPr="00DC0B87">
        <w:rPr>
          <w:rFonts w:ascii="Book Antiqua" w:hAnsi="Book Antiqua" w:cs="Times New Roman"/>
          <w:sz w:val="24"/>
          <w:szCs w:val="24"/>
        </w:rPr>
        <w:t>Institute</w:t>
      </w:r>
      <w:r w:rsidRPr="00DC0B87">
        <w:rPr>
          <w:rFonts w:ascii="Book Antiqua" w:hAnsi="Book Antiqua" w:cs="Times New Roman"/>
          <w:sz w:val="24"/>
          <w:szCs w:val="24"/>
        </w:rPr>
        <w:t xml:space="preserve">, NO. </w:t>
      </w:r>
      <w:proofErr w:type="gramStart"/>
      <w:r w:rsidRPr="00DC0B87">
        <w:rPr>
          <w:rFonts w:ascii="Book Antiqua" w:hAnsi="Book Antiqua" w:cs="Times New Roman"/>
          <w:sz w:val="24"/>
          <w:szCs w:val="24"/>
        </w:rPr>
        <w:t xml:space="preserve">44,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Xiaoheyan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Road,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Dadong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District, Shenyang 110042, Liaoning Province, China.</w:t>
      </w:r>
      <w:bookmarkStart w:id="49" w:name="OLE_LINK92"/>
      <w:bookmarkStart w:id="50" w:name="OLE_LINK93"/>
      <w:proofErr w:type="gramEnd"/>
      <w:r w:rsidR="00591386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zzzrrr1234@sina.com</w:t>
      </w:r>
      <w:bookmarkEnd w:id="49"/>
      <w:bookmarkEnd w:id="50"/>
    </w:p>
    <w:bookmarkEnd w:id="46"/>
    <w:bookmarkEnd w:id="47"/>
    <w:bookmarkEnd w:id="48"/>
    <w:p w14:paraId="0413CE6F" w14:textId="4547C22D" w:rsidR="00CB33A1" w:rsidRPr="00DC0B87" w:rsidRDefault="00CB33A1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 xml:space="preserve">Telephone: </w:t>
      </w:r>
      <w:r w:rsidRPr="00DC0B87">
        <w:rPr>
          <w:rFonts w:ascii="Book Antiqua" w:hAnsi="Book Antiqua" w:cs="Times New Roman"/>
          <w:sz w:val="24"/>
          <w:szCs w:val="24"/>
        </w:rPr>
        <w:t>+86-24-24315679</w:t>
      </w:r>
    </w:p>
    <w:p w14:paraId="2DD4A598" w14:textId="2879F9B6" w:rsidR="002829B2" w:rsidRPr="00DC0B87" w:rsidRDefault="00CB33A1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Fax:</w:t>
      </w:r>
      <w:r w:rsidRPr="00DC0B87">
        <w:rPr>
          <w:rFonts w:ascii="Book Antiqua" w:hAnsi="Book Antiqua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+86-24-24315679</w:t>
      </w:r>
    </w:p>
    <w:p w14:paraId="521DE41E" w14:textId="53060305" w:rsidR="002829B2" w:rsidRPr="00DC0B87" w:rsidRDefault="002829B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0B46F88" w14:textId="21143C8C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lastRenderedPageBreak/>
        <w:t xml:space="preserve">Received: </w:t>
      </w:r>
      <w:r w:rsidRPr="00DC0B87">
        <w:rPr>
          <w:rFonts w:ascii="Book Antiqua" w:hAnsi="Book Antiqua" w:cs="Times New Roman"/>
          <w:sz w:val="24"/>
          <w:szCs w:val="24"/>
        </w:rPr>
        <w:t>March 27, 2019</w:t>
      </w:r>
    </w:p>
    <w:p w14:paraId="65279A15" w14:textId="2CDB8935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 xml:space="preserve">Peer-review started: </w:t>
      </w:r>
      <w:r w:rsidRPr="00DC0B87">
        <w:rPr>
          <w:rFonts w:ascii="Book Antiqua" w:hAnsi="Book Antiqua" w:cs="Times New Roman"/>
          <w:sz w:val="24"/>
          <w:szCs w:val="24"/>
        </w:rPr>
        <w:t>March 27, 2019</w:t>
      </w:r>
    </w:p>
    <w:p w14:paraId="3B4F0420" w14:textId="47A81B6B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 xml:space="preserve">First decision: </w:t>
      </w:r>
      <w:r w:rsidRPr="00DC0B87">
        <w:rPr>
          <w:rFonts w:ascii="Book Antiqua" w:hAnsi="Book Antiqua" w:cs="Times New Roman"/>
          <w:sz w:val="24"/>
          <w:szCs w:val="24"/>
        </w:rPr>
        <w:t>April 17, 2019</w:t>
      </w:r>
    </w:p>
    <w:p w14:paraId="615E1A10" w14:textId="0BDAA15A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Pr="00DC0B87">
        <w:rPr>
          <w:rFonts w:ascii="Book Antiqua" w:hAnsi="Book Antiqua" w:cs="Times New Roman"/>
          <w:sz w:val="24"/>
          <w:szCs w:val="24"/>
        </w:rPr>
        <w:t>April 22, 2019</w:t>
      </w:r>
    </w:p>
    <w:p w14:paraId="721ABADD" w14:textId="0F66A1AF" w:rsidR="00E1753F" w:rsidRPr="00C02451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Accepted:</w:t>
      </w:r>
      <w:r w:rsidR="00A97B14" w:rsidRPr="00F702D0">
        <w:rPr>
          <w:sz w:val="24"/>
          <w:szCs w:val="24"/>
        </w:rPr>
        <w:t xml:space="preserve"> </w:t>
      </w:r>
      <w:r w:rsidR="00A97B14" w:rsidRPr="00DC0B87">
        <w:rPr>
          <w:rFonts w:ascii="Book Antiqua" w:hAnsi="Book Antiqua" w:cs="Times New Roman"/>
          <w:sz w:val="24"/>
          <w:szCs w:val="24"/>
        </w:rPr>
        <w:t>April 29, 2019</w:t>
      </w:r>
    </w:p>
    <w:p w14:paraId="067FB570" w14:textId="2BA02F58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Article in press:</w:t>
      </w:r>
      <w:r w:rsidR="00F702D0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="00F702D0" w:rsidRPr="00F702D0">
        <w:rPr>
          <w:rFonts w:ascii="Book Antiqua" w:hAnsi="Book Antiqua" w:cs="Times New Roman"/>
          <w:sz w:val="24"/>
          <w:szCs w:val="24"/>
        </w:rPr>
        <w:t>April 29, 2019</w:t>
      </w:r>
    </w:p>
    <w:p w14:paraId="6C60349E" w14:textId="35B38879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Published online:</w:t>
      </w:r>
      <w:r w:rsidR="00F702D0">
        <w:rPr>
          <w:rFonts w:ascii="Book Antiqua" w:hAnsi="Book Antiqua" w:cs="Times New Roman" w:hint="eastAsia"/>
          <w:b/>
          <w:sz w:val="24"/>
          <w:szCs w:val="24"/>
        </w:rPr>
        <w:t xml:space="preserve"> </w:t>
      </w:r>
      <w:r w:rsidR="00F702D0" w:rsidRPr="00F702D0">
        <w:rPr>
          <w:rFonts w:ascii="Book Antiqua" w:hAnsi="Book Antiqua" w:cs="Times New Roman"/>
          <w:sz w:val="24"/>
          <w:szCs w:val="24"/>
        </w:rPr>
        <w:t>June 14, 2019</w:t>
      </w:r>
    </w:p>
    <w:p w14:paraId="28AEA8DD" w14:textId="77777777" w:rsidR="00E1753F" w:rsidRPr="00DC0B87" w:rsidRDefault="00E1753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2E7199" w14:textId="77777777" w:rsidR="006A218C" w:rsidRPr="00DC0B87" w:rsidRDefault="006A218C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7F3CE954" w14:textId="65337D4C" w:rsidR="00870F87" w:rsidRPr="00DC0B87" w:rsidRDefault="00870F87">
      <w:pPr>
        <w:pStyle w:val="10"/>
        <w:snapToGrid w:val="0"/>
        <w:spacing w:before="0" w:after="0"/>
        <w:jc w:val="both"/>
        <w:rPr>
          <w:rFonts w:ascii="Book Antiqua" w:hAnsi="Book Antiqua" w:cs="Times New Roman"/>
          <w:szCs w:val="24"/>
        </w:rPr>
      </w:pPr>
      <w:r w:rsidRPr="00DC0B87">
        <w:rPr>
          <w:rFonts w:ascii="Book Antiqua" w:hAnsi="Book Antiqua" w:cs="Times New Roman"/>
          <w:szCs w:val="24"/>
        </w:rPr>
        <w:lastRenderedPageBreak/>
        <w:t>A</w:t>
      </w:r>
      <w:r w:rsidR="00D363CE" w:rsidRPr="00DC0B87">
        <w:rPr>
          <w:rFonts w:ascii="Book Antiqua" w:hAnsi="Book Antiqua" w:cs="Times New Roman"/>
          <w:szCs w:val="24"/>
        </w:rPr>
        <w:t>bstract</w:t>
      </w:r>
    </w:p>
    <w:p w14:paraId="7CC52749" w14:textId="59D6E4BD" w:rsidR="00250DD7" w:rsidRPr="00DC0B87" w:rsidRDefault="00250DD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1C4B57BA" w14:textId="1A2B35EB" w:rsidR="00250DD7" w:rsidRPr="00DC0B87" w:rsidRDefault="00870F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Aberrant expression of </w:t>
      </w:r>
      <w:proofErr w:type="spellStart"/>
      <w:r w:rsidR="00D363CE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D363CE" w:rsidRPr="00DC0B87">
        <w:rPr>
          <w:rFonts w:ascii="Book Antiqua" w:hAnsi="Book Antiqua" w:cs="Times New Roman"/>
          <w:sz w:val="24"/>
          <w:szCs w:val="24"/>
        </w:rPr>
        <w:t xml:space="preserve"> 2 (STC2)</w:t>
      </w:r>
      <w:r w:rsidRPr="00DC0B87">
        <w:rPr>
          <w:rFonts w:ascii="Book Antiqua" w:hAnsi="Book Antiqua" w:cs="Times New Roman"/>
          <w:sz w:val="24"/>
          <w:szCs w:val="24"/>
        </w:rPr>
        <w:t xml:space="preserve"> is implicated in colon </w:t>
      </w:r>
      <w:bookmarkStart w:id="51" w:name="OLE_LINK69"/>
      <w:bookmarkStart w:id="52" w:name="OLE_LINK70"/>
      <w:r w:rsidR="0039432B" w:rsidRPr="00DC0B87">
        <w:rPr>
          <w:rFonts w:ascii="Book Antiqua" w:hAnsi="Book Antiqua" w:cs="Times New Roman"/>
          <w:sz w:val="24"/>
          <w:szCs w:val="24"/>
        </w:rPr>
        <w:t>adenocarcinoma</w:t>
      </w:r>
      <w:bookmarkEnd w:id="51"/>
      <w:bookmarkEnd w:id="52"/>
      <w:r w:rsidR="00D523D0" w:rsidRPr="00DC0B87">
        <w:rPr>
          <w:rFonts w:ascii="Book Antiqua" w:hAnsi="Book Antiqua" w:cs="Times New Roman"/>
          <w:sz w:val="24"/>
          <w:szCs w:val="24"/>
        </w:rPr>
        <w:t xml:space="preserve"> (COAD)</w:t>
      </w:r>
      <w:r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A previous </w:t>
      </w:r>
      <w:r w:rsidRPr="00DC0B87">
        <w:rPr>
          <w:rFonts w:ascii="Book Antiqua" w:hAnsi="Book Antiqua" w:cs="Times New Roman"/>
          <w:sz w:val="24"/>
          <w:szCs w:val="24"/>
        </w:rPr>
        <w:t xml:space="preserve">study identified that STC2 functions as a tumor promoter to drive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development of </w:t>
      </w:r>
      <w:r w:rsidRPr="00DC0B87">
        <w:rPr>
          <w:rFonts w:ascii="Book Antiqua" w:hAnsi="Book Antiqua" w:cs="Times New Roman"/>
          <w:sz w:val="24"/>
          <w:szCs w:val="24"/>
        </w:rPr>
        <w:t>some cancers</w:t>
      </w:r>
      <w:r w:rsidR="00C9105F" w:rsidRPr="00DC0B87">
        <w:rPr>
          <w:rFonts w:ascii="Book Antiqua" w:hAnsi="Book Antiqua" w:cs="Times New Roman"/>
          <w:sz w:val="24"/>
          <w:szCs w:val="24"/>
        </w:rPr>
        <w:t>, but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the role of </w:t>
      </w:r>
      <w:r w:rsidRPr="00DC0B87">
        <w:rPr>
          <w:rFonts w:ascii="Book Antiqua" w:hAnsi="Book Antiqua" w:cs="Times New Roman"/>
          <w:sz w:val="24"/>
          <w:szCs w:val="24"/>
        </w:rPr>
        <w:t xml:space="preserve">its </w:t>
      </w:r>
      <w:r w:rsidR="00ED013E" w:rsidRPr="00DC0B87">
        <w:rPr>
          <w:rFonts w:ascii="Book Antiqua" w:hAnsi="Book Antiqua" w:cs="Times New Roman"/>
          <w:sz w:val="24"/>
          <w:szCs w:val="24"/>
        </w:rPr>
        <w:t xml:space="preserve">overexpression in the development of </w:t>
      </w:r>
      <w:r w:rsidR="00D523D0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 xml:space="preserve"> remains unclear.</w:t>
      </w:r>
      <w:bookmarkStart w:id="53" w:name="OLE_LINK7"/>
      <w:r w:rsidR="00ED013E" w:rsidRPr="00DC0B87">
        <w:rPr>
          <w:rFonts w:ascii="Book Antiqua" w:hAnsi="Book Antiqua" w:cs="Times New Roman"/>
          <w:sz w:val="24"/>
          <w:szCs w:val="24"/>
        </w:rPr>
        <w:t xml:space="preserve"> </w:t>
      </w:r>
    </w:p>
    <w:p w14:paraId="4C48068E" w14:textId="77777777" w:rsidR="00D363CE" w:rsidRPr="00DC0B87" w:rsidRDefault="00D363CE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41A0CA42" w14:textId="035AC519" w:rsidR="00250DD7" w:rsidRPr="00DC0B87" w:rsidRDefault="00CF330B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4689B354" w14:textId="19A3445D" w:rsidR="00250DD7" w:rsidRPr="00DC0B87" w:rsidRDefault="00CF330B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DC0B87">
        <w:rPr>
          <w:rFonts w:ascii="Book Antiqua" w:hAnsi="Book Antiqua" w:cs="Times New Roman"/>
          <w:sz w:val="24"/>
          <w:szCs w:val="24"/>
        </w:rPr>
        <w:t xml:space="preserve">To evaluate the regulation mechanism </w:t>
      </w:r>
      <w:r w:rsidR="00C9105F" w:rsidRPr="00DC0B87">
        <w:rPr>
          <w:rFonts w:ascii="Book Antiqua" w:hAnsi="Book Antiqua" w:cs="Times New Roman"/>
          <w:sz w:val="24"/>
          <w:szCs w:val="24"/>
        </w:rPr>
        <w:t>of STC2</w:t>
      </w:r>
      <w:r w:rsidRPr="00DC0B87">
        <w:rPr>
          <w:rFonts w:ascii="Book Antiqua" w:hAnsi="Book Antiqua" w:cs="Times New Roman"/>
          <w:sz w:val="24"/>
          <w:szCs w:val="24"/>
        </w:rPr>
        <w:t xml:space="preserve"> overexpression in</w:t>
      </w:r>
      <w:r w:rsidR="0034709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D523D0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12B176C8" w14:textId="77777777" w:rsidR="00D363CE" w:rsidRPr="00DC0B87" w:rsidRDefault="00D363C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CB18131" w14:textId="162B8C63" w:rsidR="00CF330B" w:rsidRPr="00DC0B87" w:rsidRDefault="00CF330B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1FB5824A" w14:textId="013B8B13" w:rsidR="00CF330B" w:rsidRPr="00DC0B87" w:rsidRDefault="00CF330B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The expression of STC2 in</w:t>
      </w:r>
      <w:r w:rsidR="0034709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D523D0" w:rsidRPr="00DC0B87">
        <w:rPr>
          <w:rFonts w:ascii="Book Antiqua" w:hAnsi="Book Antiqua" w:cs="Times New Roman"/>
          <w:sz w:val="24"/>
          <w:szCs w:val="24"/>
        </w:rPr>
        <w:t>COAD</w:t>
      </w:r>
      <w:r w:rsidR="0034709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was assessed by TCGA COAD database and GEO (GSE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50760). </w:t>
      </w:r>
      <w:r w:rsidR="00B54BE2" w:rsidRPr="00DC0B87">
        <w:rPr>
          <w:rFonts w:ascii="Book Antiqua" w:hAnsi="Book Antiqua" w:cs="Times New Roman"/>
          <w:sz w:val="24"/>
          <w:szCs w:val="24"/>
        </w:rPr>
        <w:t>M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ethylation level of </w:t>
      </w:r>
      <w:r w:rsidR="00B54BE2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213527" w:rsidRPr="00DC0B87">
        <w:rPr>
          <w:rFonts w:ascii="Book Antiqua" w:hAnsi="Book Antiqua" w:cs="Times New Roman"/>
          <w:sz w:val="24"/>
          <w:szCs w:val="24"/>
        </w:rPr>
        <w:t>STC2</w:t>
      </w:r>
      <w:r w:rsidR="00B54BE2" w:rsidRPr="00DC0B87">
        <w:rPr>
          <w:rFonts w:ascii="Book Antiqua" w:hAnsi="Book Antiqua" w:cs="Times New Roman"/>
          <w:sz w:val="24"/>
          <w:szCs w:val="24"/>
        </w:rPr>
        <w:t xml:space="preserve"> promoter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 was evaluated with beta value in UALCAN platform,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 the correlation between STC2 expression and survival rate was investigated with TCGA COAD. </w:t>
      </w:r>
      <w:r w:rsidR="00B54BE2" w:rsidRPr="00DC0B87">
        <w:rPr>
          <w:rFonts w:ascii="Book Antiqua" w:hAnsi="Book Antiqua" w:cs="Times New Roman"/>
          <w:sz w:val="24"/>
          <w:szCs w:val="24"/>
        </w:rPr>
        <w:t>T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ranscription binding site prediction was conducted by TRANSFAC and LASAGNA, and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213527" w:rsidRPr="00DC0B87">
        <w:rPr>
          <w:rFonts w:ascii="Book Antiqua" w:hAnsi="Book Antiqua" w:cs="Times New Roman"/>
          <w:sz w:val="24"/>
          <w:szCs w:val="24"/>
        </w:rPr>
        <w:t>luciferase reporter system was used to identify STC2 promoter activity in several cell lines, including HEK293T, NCM460, HT29, SW480</w:t>
      </w:r>
      <w:r w:rsidR="00C9105F" w:rsidRPr="00DC0B87">
        <w:rPr>
          <w:rFonts w:ascii="Book Antiqua" w:hAnsi="Book Antiqua" w:cs="Times New Roman"/>
          <w:sz w:val="24"/>
          <w:szCs w:val="24"/>
        </w:rPr>
        <w:t>,</w:t>
      </w:r>
      <w:r w:rsidR="00213527" w:rsidRPr="00DC0B87">
        <w:rPr>
          <w:rFonts w:ascii="Book Antiqua" w:hAnsi="Book Antiqua" w:cs="Times New Roman"/>
          <w:sz w:val="24"/>
          <w:szCs w:val="24"/>
        </w:rPr>
        <w:t xml:space="preserve"> and HCT116. Western blotting was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performed </w:t>
      </w:r>
      <w:r w:rsidR="00213527" w:rsidRPr="00DC0B87">
        <w:rPr>
          <w:rFonts w:ascii="Book Antiqua" w:hAnsi="Book Antiqua" w:cs="Times New Roman"/>
          <w:sz w:val="24"/>
          <w:szCs w:val="24"/>
        </w:rPr>
        <w:t>to evaluate the role of Sp1 on the expression of STC2.</w:t>
      </w:r>
    </w:p>
    <w:p w14:paraId="0B0F7D36" w14:textId="77777777" w:rsidR="00D363CE" w:rsidRPr="00DC0B87" w:rsidRDefault="00D363CE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05AFAE92" w14:textId="3D268D82" w:rsidR="00213527" w:rsidRPr="00DC0B87" w:rsidRDefault="002B2368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</w:t>
      </w:r>
      <w:r w:rsidR="003B55F1" w:rsidRPr="00DC0B87">
        <w:rPr>
          <w:rFonts w:ascii="Book Antiqua" w:hAnsi="Book Antiqua" w:cs="Times New Roman"/>
          <w:b/>
          <w:i/>
          <w:sz w:val="24"/>
          <w:szCs w:val="24"/>
        </w:rPr>
        <w:t>SULTS</w:t>
      </w:r>
    </w:p>
    <w:p w14:paraId="064C91A7" w14:textId="4B353DD4" w:rsidR="003B55F1" w:rsidRPr="00DC0B87" w:rsidRDefault="00870F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The central finding of this work is that</w:t>
      </w:r>
      <w:r w:rsidR="00213A00" w:rsidRPr="00DC0B87">
        <w:rPr>
          <w:rFonts w:ascii="Book Antiqua" w:hAnsi="Book Antiqua" w:cs="Times New Roman"/>
          <w:sz w:val="24"/>
          <w:szCs w:val="24"/>
        </w:rPr>
        <w:t xml:space="preserve"> STC2 is overexpressed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213A00" w:rsidRPr="00DC0B87">
        <w:rPr>
          <w:rFonts w:ascii="Book Antiqua" w:hAnsi="Book Antiqua" w:cs="Times New Roman"/>
          <w:sz w:val="24"/>
          <w:szCs w:val="24"/>
        </w:rPr>
        <w:t xml:space="preserve"> tissues and positively correlated with poor prognosis. </w:t>
      </w:r>
      <w:r w:rsidR="00C9105F" w:rsidRPr="00DC0B87">
        <w:rPr>
          <w:rFonts w:ascii="Book Antiqua" w:hAnsi="Book Antiqua" w:cs="Times New Roman"/>
          <w:sz w:val="24"/>
          <w:szCs w:val="24"/>
        </w:rPr>
        <w:t>I</w:t>
      </w:r>
      <w:r w:rsidR="00ED013E" w:rsidRPr="00DC0B87">
        <w:rPr>
          <w:rFonts w:ascii="Book Antiqua" w:hAnsi="Book Antiqua" w:cs="Times New Roman"/>
          <w:sz w:val="24"/>
          <w:szCs w:val="24"/>
        </w:rPr>
        <w:t xml:space="preserve">mportantly, the binding site of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ED013E" w:rsidRPr="00DC0B87">
        <w:rPr>
          <w:rFonts w:ascii="Book Antiqua" w:hAnsi="Book Antiqua" w:cs="Times New Roman"/>
          <w:sz w:val="24"/>
          <w:szCs w:val="24"/>
        </w:rPr>
        <w:t xml:space="preserve">transcription factor Sp1 is widely located in the promoter region of STC2. </w:t>
      </w:r>
      <w:r w:rsidR="00C9105F" w:rsidRPr="00DC0B87">
        <w:rPr>
          <w:rFonts w:ascii="Book Antiqua" w:hAnsi="Book Antiqua" w:cs="Times New Roman"/>
          <w:sz w:val="24"/>
          <w:szCs w:val="24"/>
        </w:rPr>
        <w:t>A</w:t>
      </w:r>
      <w:r w:rsidR="00227200" w:rsidRPr="00DC0B87">
        <w:rPr>
          <w:rFonts w:ascii="Book Antiqua" w:hAnsi="Book Antiqua" w:cs="Times New Roman"/>
          <w:sz w:val="24"/>
          <w:szCs w:val="24"/>
        </w:rPr>
        <w:t xml:space="preserve"> luciferase reporter system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 was successfully constructed</w:t>
      </w:r>
      <w:r w:rsidR="00227200" w:rsidRPr="00DC0B87">
        <w:rPr>
          <w:rFonts w:ascii="Book Antiqua" w:hAnsi="Book Antiqua" w:cs="Times New Roman"/>
          <w:sz w:val="24"/>
          <w:szCs w:val="24"/>
        </w:rPr>
        <w:t xml:space="preserve"> to analyze the transcription activity of STC2, and knocking down the expression of Sp1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 significantly inhibited the</w:t>
      </w:r>
      <w:r w:rsidR="00227200" w:rsidRPr="00DC0B87">
        <w:rPr>
          <w:rFonts w:ascii="Book Antiqua" w:hAnsi="Book Antiqua" w:cs="Times New Roman"/>
          <w:sz w:val="24"/>
          <w:szCs w:val="24"/>
        </w:rPr>
        <w:t xml:space="preserve"> transcription activity of STC2. Furthermore,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inhibition of Sp1 remarkably decreased </w:t>
      </w:r>
      <w:r w:rsidR="00227200" w:rsidRPr="00DC0B87">
        <w:rPr>
          <w:rFonts w:ascii="Book Antiqua" w:hAnsi="Book Antiqua" w:cs="Times New Roman"/>
          <w:sz w:val="24"/>
          <w:szCs w:val="24"/>
        </w:rPr>
        <w:t>protein levels of STC2.</w:t>
      </w:r>
    </w:p>
    <w:p w14:paraId="68B993D2" w14:textId="77777777" w:rsidR="00D363CE" w:rsidRPr="00DC0B87" w:rsidRDefault="00D363CE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36E486C4" w14:textId="6C4330F2" w:rsidR="003B55F1" w:rsidRPr="00DC0B87" w:rsidRDefault="003B55F1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17B7390B" w14:textId="5491C6E1" w:rsidR="00ED013E" w:rsidRPr="00DC0B87" w:rsidRDefault="002262B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Our data provide evidence that </w:t>
      </w:r>
      <w:r w:rsidR="00C9105F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Pr="00DC0B87">
        <w:rPr>
          <w:rFonts w:ascii="Book Antiqua" w:hAnsi="Book Antiqua" w:cs="Times New Roman"/>
          <w:sz w:val="24"/>
          <w:szCs w:val="24"/>
        </w:rPr>
        <w:t xml:space="preserve">transcription factor Sp1 is essential for the </w:t>
      </w:r>
      <w:r w:rsidRPr="00DC0B87">
        <w:rPr>
          <w:rFonts w:ascii="Book Antiqua" w:hAnsi="Book Antiqua" w:cs="Times New Roman"/>
          <w:sz w:val="24"/>
          <w:szCs w:val="24"/>
        </w:rPr>
        <w:lastRenderedPageBreak/>
        <w:t xml:space="preserve">overexpression of STC2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 xml:space="preserve"> through activation of promoter activity. Taken together, our finding provides new insights into the mechanism of</w:t>
      </w:r>
      <w:r w:rsidR="00313CC6" w:rsidRPr="00DC0B87">
        <w:rPr>
          <w:rFonts w:ascii="Book Antiqua" w:hAnsi="Book Antiqua" w:cs="Times New Roman"/>
          <w:sz w:val="24"/>
          <w:szCs w:val="24"/>
        </w:rPr>
        <w:t xml:space="preserve"> oncogenic </w:t>
      </w:r>
      <w:r w:rsidR="00446EAE" w:rsidRPr="00DC0B87">
        <w:rPr>
          <w:rFonts w:ascii="Book Antiqua" w:hAnsi="Book Antiqua" w:cs="Times New Roman"/>
          <w:sz w:val="24"/>
          <w:szCs w:val="24"/>
        </w:rPr>
        <w:t>function</w:t>
      </w:r>
      <w:r w:rsidRPr="00DC0B87">
        <w:rPr>
          <w:rFonts w:ascii="Book Antiqua" w:hAnsi="Book Antiqua" w:cs="Times New Roman"/>
          <w:sz w:val="24"/>
          <w:szCs w:val="24"/>
        </w:rPr>
        <w:t xml:space="preserve">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 xml:space="preserve"> by STC2.</w:t>
      </w:r>
    </w:p>
    <w:p w14:paraId="3F400E6B" w14:textId="77777777" w:rsidR="00D459CA" w:rsidRPr="00DC0B87" w:rsidRDefault="00D459C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53"/>
    <w:p w14:paraId="5BDF08F1" w14:textId="1396706E" w:rsidR="00870F87" w:rsidRPr="00DC0B87" w:rsidRDefault="00940C4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Key</w:t>
      </w:r>
      <w:r w:rsidR="00CA6DE6" w:rsidRPr="00DC0B87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b/>
          <w:sz w:val="24"/>
          <w:szCs w:val="24"/>
        </w:rPr>
        <w:t>words</w:t>
      </w:r>
      <w:r w:rsidRPr="00F702D0">
        <w:rPr>
          <w:rFonts w:ascii="Book Antiqua" w:hAnsi="Book Antiqua" w:cs="Times New Roman"/>
          <w:b/>
          <w:sz w:val="24"/>
          <w:szCs w:val="24"/>
        </w:rPr>
        <w:t>: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bookmarkStart w:id="54" w:name="OLE_LINK71"/>
      <w:bookmarkStart w:id="55" w:name="OLE_LINK72"/>
      <w:r w:rsidRPr="0035088F">
        <w:rPr>
          <w:rFonts w:ascii="Book Antiqua" w:hAnsi="Book Antiqua" w:cs="Times New Roman"/>
          <w:sz w:val="24"/>
          <w:szCs w:val="24"/>
        </w:rPr>
        <w:t xml:space="preserve">Transcription factor Sp1; </w:t>
      </w:r>
      <w:proofErr w:type="spellStart"/>
      <w:r w:rsidRPr="0035088F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Pr="0035088F">
        <w:rPr>
          <w:rFonts w:ascii="Book Antiqua" w:hAnsi="Book Antiqua" w:cs="Times New Roman"/>
          <w:sz w:val="24"/>
          <w:szCs w:val="24"/>
        </w:rPr>
        <w:t xml:space="preserve"> 2; </w:t>
      </w:r>
      <w:r w:rsidR="00313CC6" w:rsidRPr="00DC0B87">
        <w:rPr>
          <w:rFonts w:ascii="Book Antiqua" w:hAnsi="Book Antiqua" w:cs="Times New Roman"/>
          <w:sz w:val="24"/>
          <w:szCs w:val="24"/>
        </w:rPr>
        <w:t xml:space="preserve">Overexpression; </w:t>
      </w:r>
      <w:r w:rsidRPr="00DC0B87">
        <w:rPr>
          <w:rFonts w:ascii="Book Antiqua" w:hAnsi="Book Antiqua" w:cs="Times New Roman"/>
          <w:sz w:val="24"/>
          <w:szCs w:val="24"/>
        </w:rPr>
        <w:t>Promoter activity</w:t>
      </w:r>
      <w:r w:rsidR="00313CC6" w:rsidRPr="00DC0B87">
        <w:rPr>
          <w:rFonts w:ascii="Book Antiqua" w:hAnsi="Book Antiqua" w:cs="Times New Roman"/>
          <w:sz w:val="24"/>
          <w:szCs w:val="24"/>
        </w:rPr>
        <w:t>; Colon adenocarcinoma</w:t>
      </w:r>
    </w:p>
    <w:p w14:paraId="7D36EFA1" w14:textId="0B41591F" w:rsidR="00D459CA" w:rsidRPr="00DC0B87" w:rsidRDefault="00D459C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504A0D9" w14:textId="0E9B7CD2" w:rsidR="004F3600" w:rsidRPr="00DC0B87" w:rsidRDefault="004F360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DC0B87">
        <w:rPr>
          <w:rFonts w:ascii="Book Antiqua" w:hAnsi="Book Antiqua" w:cs="Times New Roman"/>
          <w:b/>
          <w:sz w:val="24"/>
          <w:szCs w:val="24"/>
        </w:rPr>
        <w:t>© The Author(s) 2019.</w:t>
      </w:r>
      <w:proofErr w:type="gramEnd"/>
      <w:r w:rsidRPr="00DC0B87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gramStart"/>
      <w:r w:rsidRPr="00DC0B87">
        <w:rPr>
          <w:rFonts w:ascii="Book Antiqua" w:hAnsi="Book Antiqua" w:cs="Times New Roman"/>
          <w:sz w:val="24"/>
          <w:szCs w:val="24"/>
        </w:rPr>
        <w:t xml:space="preserve">Published by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Baishideng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Publishing Group Inc.</w:t>
      </w:r>
      <w:proofErr w:type="gramEnd"/>
      <w:r w:rsidRPr="00DC0B87">
        <w:rPr>
          <w:rFonts w:ascii="Book Antiqua" w:hAnsi="Book Antiqua" w:cs="Times New Roman"/>
          <w:sz w:val="24"/>
          <w:szCs w:val="24"/>
        </w:rPr>
        <w:t xml:space="preserve"> All rights reserved.</w:t>
      </w:r>
    </w:p>
    <w:p w14:paraId="7E103477" w14:textId="77777777" w:rsidR="004F3600" w:rsidRPr="00DC0B87" w:rsidRDefault="004F360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D0C802D" w14:textId="650C2A77" w:rsidR="00D459CA" w:rsidRPr="00DC0B87" w:rsidRDefault="00D459CA">
      <w:pPr>
        <w:snapToGrid w:val="0"/>
        <w:spacing w:line="360" w:lineRule="auto"/>
        <w:rPr>
          <w:rFonts w:ascii="Book Antiqua" w:eastAsia="Arial Unicode MS" w:hAnsi="Book Antiqua" w:cs="Arial Unicode MS"/>
          <w:sz w:val="24"/>
          <w:szCs w:val="24"/>
        </w:rPr>
      </w:pPr>
      <w:bookmarkStart w:id="56" w:name="_Hlk5627428"/>
      <w:r w:rsidRPr="00DC0B87">
        <w:rPr>
          <w:rFonts w:ascii="Book Antiqua" w:eastAsia="Arial Unicode MS" w:hAnsi="Book Antiqua" w:cs="Arial Unicode MS"/>
          <w:b/>
          <w:sz w:val="24"/>
          <w:szCs w:val="24"/>
        </w:rPr>
        <w:t xml:space="preserve">Core tip: </w:t>
      </w:r>
      <w:bookmarkStart w:id="57" w:name="OLE_LINK82"/>
      <w:bookmarkStart w:id="58" w:name="OLE_LINK96"/>
      <w:r w:rsidR="00084054" w:rsidRPr="00DC0B87">
        <w:rPr>
          <w:rFonts w:ascii="Book Antiqua" w:eastAsia="Arial Unicode MS" w:hAnsi="Book Antiqua" w:cs="Arial Unicode MS"/>
          <w:sz w:val="24"/>
          <w:szCs w:val="24"/>
        </w:rPr>
        <w:t xml:space="preserve">This study </w:t>
      </w:r>
      <w:r w:rsidR="00011EE6" w:rsidRPr="00DC0B87">
        <w:rPr>
          <w:rFonts w:ascii="Book Antiqua" w:eastAsia="Arial Unicode MS" w:hAnsi="Book Antiqua" w:cs="Arial Unicode MS"/>
          <w:sz w:val="24"/>
          <w:szCs w:val="24"/>
        </w:rPr>
        <w:t xml:space="preserve">demonstrated 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that </w:t>
      </w:r>
      <w:proofErr w:type="spellStart"/>
      <w:r w:rsidR="00CA6DE6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CA6DE6" w:rsidRPr="00DC0B87">
        <w:rPr>
          <w:rFonts w:ascii="Book Antiqua" w:hAnsi="Book Antiqua" w:cs="Times New Roman"/>
          <w:sz w:val="24"/>
          <w:szCs w:val="24"/>
        </w:rPr>
        <w:t xml:space="preserve"> 2 (STC2) 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 xml:space="preserve">is 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overexpressed in colon adenocarcinoma (COAD) 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>and that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 high expression of STC2 predict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>s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 poor prognosis.</w:t>
      </w:r>
      <w:r w:rsidR="00CA6DE6" w:rsidRPr="00DC0B87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The promoter of STC2 in COAD was </w:t>
      </w:r>
      <w:proofErr w:type="spellStart"/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>hypermethylat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>ed</w:t>
      </w:r>
      <w:proofErr w:type="spellEnd"/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, and the transcription factor Sp1 was essential 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>for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C9105F" w:rsidRPr="00DC0B87">
        <w:rPr>
          <w:rFonts w:ascii="Book Antiqua" w:eastAsia="Arial Unicode MS" w:hAnsi="Book Antiqua" w:cs="Arial Unicode MS"/>
          <w:sz w:val="24"/>
          <w:szCs w:val="24"/>
        </w:rPr>
        <w:t>STC2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 xml:space="preserve"> expression.</w:t>
      </w:r>
      <w:r w:rsidR="003D765F" w:rsidRPr="00DC0B87">
        <w:rPr>
          <w:rFonts w:ascii="Book Antiqua" w:hAnsi="Book Antiqua" w:cs="Times New Roman"/>
          <w:sz w:val="24"/>
          <w:szCs w:val="24"/>
        </w:rPr>
        <w:t xml:space="preserve"> These findings provide new insights into the mechanism of oncogenic function of STC2</w:t>
      </w:r>
      <w:r w:rsidR="00C7184B" w:rsidRPr="00DC0B87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84054" w:rsidRPr="00DC0B87">
        <w:rPr>
          <w:rFonts w:ascii="Book Antiqua" w:eastAsia="Arial Unicode MS" w:hAnsi="Book Antiqua" w:cs="Arial Unicode MS"/>
          <w:sz w:val="24"/>
          <w:szCs w:val="24"/>
        </w:rPr>
        <w:t xml:space="preserve">in </w:t>
      </w:r>
      <w:r w:rsidR="003D765F" w:rsidRPr="00DC0B87">
        <w:rPr>
          <w:rFonts w:ascii="Book Antiqua" w:eastAsia="Arial Unicode MS" w:hAnsi="Book Antiqua" w:cs="Arial Unicode MS"/>
          <w:sz w:val="24"/>
          <w:szCs w:val="24"/>
        </w:rPr>
        <w:t>COAD</w:t>
      </w:r>
      <w:r w:rsidR="00084054" w:rsidRPr="00DC0B87">
        <w:rPr>
          <w:rFonts w:ascii="Book Antiqua" w:eastAsia="Arial Unicode MS" w:hAnsi="Book Antiqua" w:cs="Arial Unicode MS"/>
          <w:sz w:val="24"/>
          <w:szCs w:val="24"/>
        </w:rPr>
        <w:t>.</w:t>
      </w:r>
    </w:p>
    <w:bookmarkEnd w:id="54"/>
    <w:bookmarkEnd w:id="55"/>
    <w:bookmarkEnd w:id="56"/>
    <w:bookmarkEnd w:id="57"/>
    <w:bookmarkEnd w:id="58"/>
    <w:p w14:paraId="7CC2A99B" w14:textId="77777777" w:rsidR="00550AA7" w:rsidRPr="00DC0B87" w:rsidRDefault="00550AA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FE4DA16" w14:textId="5EB4F3BA" w:rsidR="00F702D0" w:rsidRPr="00F702D0" w:rsidRDefault="00550AA7" w:rsidP="00F702D0">
      <w:pPr>
        <w:pStyle w:val="a3"/>
        <w:snapToGrid w:val="0"/>
        <w:spacing w:before="0" w:after="0" w:line="360" w:lineRule="auto"/>
        <w:jc w:val="both"/>
        <w:rPr>
          <w:rFonts w:ascii="Book Antiqua" w:hAnsi="Book Antiqua" w:cs="Times New Roman"/>
          <w:b w:val="0"/>
          <w:sz w:val="24"/>
          <w:szCs w:val="24"/>
        </w:rPr>
      </w:pPr>
      <w:r w:rsidRPr="00DC0B87">
        <w:rPr>
          <w:rFonts w:ascii="Book Antiqua" w:hAnsi="Book Antiqua" w:cs="Times New Roman"/>
          <w:b w:val="0"/>
          <w:sz w:val="24"/>
          <w:szCs w:val="24"/>
        </w:rPr>
        <w:t>Li JB, Liu ZX, Zhang R, Ma SP, Lin T, Li YX, Yang SH, Zhang WC, Wang YP. Sp1 contributes to overexpression of</w:t>
      </w:r>
      <w:r w:rsidR="000139E7" w:rsidRPr="00DC0B87">
        <w:rPr>
          <w:rFonts w:ascii="Book Antiqua" w:hAnsi="Book Antiqua" w:cs="Times New Roman"/>
          <w:b w:val="0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b w:val="0"/>
          <w:sz w:val="24"/>
          <w:szCs w:val="24"/>
        </w:rPr>
        <w:t>stanniocalcin</w:t>
      </w:r>
      <w:proofErr w:type="spellEnd"/>
      <w:r w:rsidRPr="00DC0B87">
        <w:rPr>
          <w:rFonts w:ascii="Book Antiqua" w:hAnsi="Book Antiqua" w:cs="Times New Roman"/>
          <w:b w:val="0"/>
          <w:sz w:val="24"/>
          <w:szCs w:val="24"/>
        </w:rPr>
        <w:t xml:space="preserve"> 2 through regulation of promoter activity in colon adenocarcinoma. </w:t>
      </w:r>
      <w:r w:rsidRPr="00F702D0">
        <w:rPr>
          <w:rFonts w:ascii="Book Antiqua" w:hAnsi="Book Antiqua" w:cs="Times New Roman"/>
          <w:b w:val="0"/>
          <w:i/>
          <w:sz w:val="24"/>
          <w:szCs w:val="24"/>
        </w:rPr>
        <w:t xml:space="preserve">World J </w:t>
      </w:r>
      <w:proofErr w:type="spellStart"/>
      <w:r w:rsidRPr="00F702D0">
        <w:rPr>
          <w:rFonts w:ascii="Book Antiqua" w:hAnsi="Book Antiqua" w:cs="Times New Roman"/>
          <w:b w:val="0"/>
          <w:i/>
          <w:sz w:val="24"/>
          <w:szCs w:val="24"/>
        </w:rPr>
        <w:t>Gastroenterol</w:t>
      </w:r>
      <w:proofErr w:type="spellEnd"/>
      <w:r w:rsidRPr="00DC0B87">
        <w:rPr>
          <w:rFonts w:ascii="Book Antiqua" w:hAnsi="Book Antiqua" w:cs="Times New Roman"/>
          <w:b w:val="0"/>
          <w:sz w:val="24"/>
          <w:szCs w:val="24"/>
        </w:rPr>
        <w:t xml:space="preserve"> </w:t>
      </w:r>
      <w:r w:rsidR="00F702D0" w:rsidRPr="00F702D0">
        <w:rPr>
          <w:rFonts w:ascii="Book Antiqua" w:eastAsiaTheme="minorHAnsi" w:hAnsi="Book Antiqua" w:cs="Times New Roman"/>
          <w:b w:val="0"/>
          <w:sz w:val="24"/>
          <w:szCs w:val="24"/>
        </w:rPr>
        <w:t xml:space="preserve">2019; 25(22): </w:t>
      </w:r>
      <w:r w:rsidR="00F702D0" w:rsidRPr="00F702D0">
        <w:rPr>
          <w:rFonts w:ascii="Book Antiqua" w:eastAsia="等线" w:hAnsi="Book Antiqua" w:cs="Times New Roman" w:hint="eastAsia"/>
          <w:b w:val="0"/>
          <w:sz w:val="24"/>
          <w:szCs w:val="24"/>
        </w:rPr>
        <w:t>27</w:t>
      </w:r>
      <w:r w:rsidR="00F702D0">
        <w:rPr>
          <w:rFonts w:ascii="Book Antiqua" w:eastAsia="等线" w:hAnsi="Book Antiqua" w:cs="Times New Roman" w:hint="eastAsia"/>
          <w:b w:val="0"/>
          <w:sz w:val="24"/>
          <w:szCs w:val="24"/>
        </w:rPr>
        <w:t>76</w:t>
      </w:r>
      <w:r w:rsidR="00F702D0" w:rsidRPr="00F702D0">
        <w:rPr>
          <w:rFonts w:ascii="Book Antiqua" w:eastAsiaTheme="minorHAnsi" w:hAnsi="Book Antiqua" w:cs="Times New Roman"/>
          <w:b w:val="0"/>
          <w:sz w:val="24"/>
          <w:szCs w:val="24"/>
        </w:rPr>
        <w:t>-</w:t>
      </w:r>
      <w:r w:rsidR="00F702D0" w:rsidRPr="00F702D0">
        <w:rPr>
          <w:rFonts w:ascii="Book Antiqua" w:eastAsia="等线" w:hAnsi="Book Antiqua" w:cs="Times New Roman" w:hint="eastAsia"/>
          <w:b w:val="0"/>
          <w:sz w:val="24"/>
          <w:szCs w:val="24"/>
        </w:rPr>
        <w:t>27</w:t>
      </w:r>
      <w:r w:rsidR="00F702D0">
        <w:rPr>
          <w:rFonts w:ascii="Book Antiqua" w:eastAsia="等线" w:hAnsi="Book Antiqua" w:cs="Times New Roman" w:hint="eastAsia"/>
          <w:b w:val="0"/>
          <w:sz w:val="24"/>
          <w:szCs w:val="24"/>
        </w:rPr>
        <w:t>87</w:t>
      </w:r>
    </w:p>
    <w:p w14:paraId="598F29F9" w14:textId="624B2498" w:rsidR="00F702D0" w:rsidRDefault="00F702D0" w:rsidP="00F702D0">
      <w:pPr>
        <w:rPr>
          <w:rFonts w:ascii="Book Antiqua" w:eastAsia="等线" w:hAnsi="Book Antiqua" w:cs="Times New Roman"/>
          <w:sz w:val="24"/>
          <w:szCs w:val="24"/>
        </w:rPr>
      </w:pPr>
      <w:r w:rsidRPr="00EC7987">
        <w:rPr>
          <w:rFonts w:ascii="Book Antiqua" w:eastAsiaTheme="minorHAnsi" w:hAnsi="Book Antiqua" w:cs="Times New Roman"/>
          <w:b/>
          <w:sz w:val="24"/>
          <w:szCs w:val="24"/>
        </w:rPr>
        <w:t>URL:</w:t>
      </w:r>
      <w:r w:rsidRPr="00EC7987">
        <w:rPr>
          <w:rFonts w:ascii="Book Antiqua" w:eastAsiaTheme="minorHAnsi" w:hAnsi="Book Antiqua" w:cs="Times New Roman"/>
          <w:sz w:val="24"/>
          <w:szCs w:val="24"/>
        </w:rPr>
        <w:t xml:space="preserve"> https://www.wjgnet.com/1007-9327/full/v25/i22/</w:t>
      </w:r>
      <w:r>
        <w:rPr>
          <w:rFonts w:ascii="Book Antiqua" w:eastAsia="等线" w:hAnsi="Book Antiqua" w:cs="Times New Roman" w:hint="eastAsia"/>
          <w:sz w:val="24"/>
          <w:szCs w:val="24"/>
        </w:rPr>
        <w:t>2776</w:t>
      </w:r>
      <w:r w:rsidRPr="00EC7987">
        <w:rPr>
          <w:rFonts w:ascii="Book Antiqua" w:eastAsiaTheme="minorHAnsi" w:hAnsi="Book Antiqua" w:cs="Times New Roman"/>
          <w:sz w:val="24"/>
          <w:szCs w:val="24"/>
        </w:rPr>
        <w:t>.htm</w:t>
      </w:r>
    </w:p>
    <w:p w14:paraId="4D70B1AF" w14:textId="61176C2E" w:rsidR="00940C43" w:rsidRPr="00DC0B87" w:rsidRDefault="00F702D0" w:rsidP="00F702D0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C7987">
        <w:rPr>
          <w:rFonts w:ascii="Book Antiqua" w:eastAsiaTheme="minorHAnsi" w:hAnsi="Book Antiqua" w:cs="Times New Roman"/>
          <w:b/>
          <w:sz w:val="24"/>
          <w:szCs w:val="24"/>
        </w:rPr>
        <w:t xml:space="preserve">DOI: </w:t>
      </w:r>
      <w:r w:rsidRPr="00EC7987">
        <w:rPr>
          <w:rFonts w:ascii="Book Antiqua" w:eastAsiaTheme="minorHAnsi" w:hAnsi="Book Antiqua" w:cs="Times New Roman"/>
          <w:sz w:val="24"/>
          <w:szCs w:val="24"/>
        </w:rPr>
        <w:t>https://dx.doi.org/10.3748/wjg.v25.i22.</w:t>
      </w:r>
      <w:r>
        <w:rPr>
          <w:rFonts w:ascii="Book Antiqua" w:eastAsia="等线" w:hAnsi="Book Antiqua" w:cs="Times New Roman" w:hint="eastAsia"/>
          <w:sz w:val="24"/>
          <w:szCs w:val="24"/>
        </w:rPr>
        <w:t>2776</w:t>
      </w:r>
    </w:p>
    <w:p w14:paraId="7FB6A7EB" w14:textId="77777777" w:rsidR="004F3600" w:rsidRPr="00DC0B87" w:rsidRDefault="004F3600" w:rsidP="00F702D0">
      <w:pPr>
        <w:widowControl/>
        <w:snapToGrid w:val="0"/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F702D0">
        <w:rPr>
          <w:rFonts w:ascii="Book Antiqua" w:hAnsi="Book Antiqua" w:cs="Times New Roman"/>
          <w:sz w:val="24"/>
          <w:szCs w:val="24"/>
        </w:rPr>
        <w:br w:type="page"/>
      </w:r>
    </w:p>
    <w:p w14:paraId="550B868E" w14:textId="5E22FFA8" w:rsidR="00BE1BF3" w:rsidRPr="00C02451" w:rsidRDefault="00E30FEC" w:rsidP="00DC0B87">
      <w:pPr>
        <w:pStyle w:val="10"/>
        <w:snapToGrid w:val="0"/>
        <w:spacing w:before="0" w:after="0"/>
        <w:jc w:val="both"/>
        <w:rPr>
          <w:rFonts w:ascii="Book Antiqua" w:hAnsi="Book Antiqua" w:cs="Times New Roman"/>
          <w:szCs w:val="24"/>
        </w:rPr>
      </w:pPr>
      <w:r w:rsidRPr="00DC0B87">
        <w:rPr>
          <w:rFonts w:ascii="Book Antiqua" w:hAnsi="Book Antiqua" w:cs="Times New Roman"/>
          <w:szCs w:val="24"/>
        </w:rPr>
        <w:lastRenderedPageBreak/>
        <w:t>I</w:t>
      </w:r>
      <w:r w:rsidR="00940C43" w:rsidRPr="0035088F">
        <w:rPr>
          <w:rFonts w:ascii="Book Antiqua" w:hAnsi="Book Antiqua" w:cs="Times New Roman"/>
          <w:szCs w:val="24"/>
        </w:rPr>
        <w:t>NTRODUCTION</w:t>
      </w:r>
    </w:p>
    <w:p w14:paraId="3B268407" w14:textId="040C6C6E" w:rsidR="00E30FEC" w:rsidRPr="00DC0B87" w:rsidRDefault="0032638D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59" w:name="OLE_LINK17"/>
      <w:bookmarkStart w:id="60" w:name="OLE_LINK18"/>
      <w:r w:rsidRPr="00DC0B87">
        <w:rPr>
          <w:rFonts w:ascii="Book Antiqua" w:hAnsi="Book Antiqua" w:cs="Times New Roman"/>
          <w:sz w:val="24"/>
          <w:szCs w:val="24"/>
        </w:rPr>
        <w:t xml:space="preserve">Colon cancer is </w:t>
      </w:r>
      <w:r w:rsidR="006D23D1" w:rsidRPr="00DC0B87">
        <w:rPr>
          <w:rFonts w:ascii="Book Antiqua" w:hAnsi="Book Antiqua" w:cs="Times New Roman"/>
          <w:sz w:val="24"/>
          <w:szCs w:val="24"/>
        </w:rPr>
        <w:t xml:space="preserve">the third most </w:t>
      </w:r>
      <w:r w:rsidRPr="00DC0B87">
        <w:rPr>
          <w:rFonts w:ascii="Book Antiqua" w:hAnsi="Book Antiqua" w:cs="Times New Roman"/>
          <w:sz w:val="24"/>
          <w:szCs w:val="24"/>
        </w:rPr>
        <w:t xml:space="preserve">common </w:t>
      </w:r>
      <w:r w:rsidR="006D23D1" w:rsidRPr="00DC0B87">
        <w:rPr>
          <w:rFonts w:ascii="Book Antiqua" w:hAnsi="Book Antiqua" w:cs="Times New Roman"/>
          <w:sz w:val="24"/>
          <w:szCs w:val="24"/>
        </w:rPr>
        <w:t>cancer and the third most common cause of tumor-related death</w:t>
      </w:r>
      <w:bookmarkEnd w:id="59"/>
      <w:bookmarkEnd w:id="60"/>
      <w:r w:rsidR="008D732C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&lt;EndNote&gt;&lt;Cite&gt;&lt;Author&gt;Siegel&lt;/Author&gt;&lt;Year&gt;2018&lt;/Year&gt;&lt;RecNum&gt;1&lt;/RecNum&gt;&lt;DisplayText&gt;&lt;style face="superscript"&gt;[1]&lt;/style&gt;&lt;/DisplayText&gt;&lt;record&gt;&lt;rec-number&gt;1&lt;/rec-number&gt;&lt;foreign-keys&gt;&lt;key app="EN" db-id="xfesvzpartd55xetzzi52wef2xp0aesp2dd5" timestamp="1555833902"&gt;1&lt;/key&gt;&lt;/foreign-keys&gt;&lt;ref-type name="Journal Article"&gt;17&lt;/ref-type&gt;&lt;contributors&gt;&lt;authors&gt;&lt;author&gt;Siegel, R. L.&lt;/author&gt;&lt;author&gt;Miller, K. D.&lt;/author&gt;&lt;author&gt;Jemal, A&lt;/author&gt;&lt;/authors&gt;&lt;/contributors&gt;&lt;titles&gt;&lt;title&gt;Cancer statistics, 2018&lt;/title&gt;&lt;secondary-title&gt;Ca A Cancer Journal for Clinicians&lt;/secondary-title&gt;&lt;/titles&gt;&lt;periodical&gt;&lt;full-title&gt;Ca A Cancer Journal for Clinicians&lt;/full-title&gt;&lt;/periodical&gt;&lt;pages&gt;277-300&lt;/pages&gt;&lt;volume&gt;60&lt;/volume&gt;&lt;number&gt;5&lt;/number&gt;&lt;dates&gt;&lt;year&gt;2018&lt;/year&gt;&lt;/dates&gt;&lt;urls&gt;&lt;/urls&gt;&lt;/record&gt;&lt;/Cite&gt;&lt;/EndNote&gt;</w:instrText>
      </w:r>
      <w:r w:rsidR="008D732C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C7184B" w:rsidRPr="0035088F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8D732C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6D23D1" w:rsidRPr="00DC0B87">
        <w:rPr>
          <w:rFonts w:ascii="Book Antiqua" w:hAnsi="Book Antiqua" w:cs="Times New Roman"/>
          <w:sz w:val="24"/>
          <w:szCs w:val="24"/>
        </w:rPr>
        <w:t>.</w:t>
      </w:r>
      <w:r w:rsidR="00DF1795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02108D" w:rsidRPr="00DC0B87">
        <w:rPr>
          <w:rFonts w:ascii="Book Antiqua" w:hAnsi="Book Antiqua" w:cs="Times New Roman"/>
          <w:sz w:val="24"/>
          <w:szCs w:val="24"/>
        </w:rPr>
        <w:t>A</w:t>
      </w:r>
      <w:r w:rsidR="00DF1795" w:rsidRPr="00DC0B87">
        <w:rPr>
          <w:rFonts w:ascii="Book Antiqua" w:hAnsi="Book Antiqua" w:cs="Times New Roman"/>
          <w:sz w:val="24"/>
          <w:szCs w:val="24"/>
        </w:rPr>
        <w:t xml:space="preserve"> digestive system tumor,</w:t>
      </w:r>
      <w:r w:rsidR="006D23D1" w:rsidRPr="00DC0B87">
        <w:rPr>
          <w:rFonts w:ascii="Book Antiqua" w:hAnsi="Book Antiqua" w:cs="Times New Roman"/>
          <w:sz w:val="24"/>
          <w:szCs w:val="24"/>
        </w:rPr>
        <w:t xml:space="preserve"> </w:t>
      </w:r>
      <w:bookmarkStart w:id="61" w:name="OLE_LINK21"/>
      <w:bookmarkStart w:id="62" w:name="OLE_LINK22"/>
      <w:r w:rsidR="00DF1795" w:rsidRPr="00DC0B87">
        <w:rPr>
          <w:rFonts w:ascii="Book Antiqua" w:hAnsi="Book Antiqua" w:cs="Times New Roman"/>
          <w:sz w:val="24"/>
          <w:szCs w:val="24"/>
        </w:rPr>
        <w:t>c</w:t>
      </w:r>
      <w:r w:rsidR="006D23D1" w:rsidRPr="00DC0B87">
        <w:rPr>
          <w:rFonts w:ascii="Book Antiqua" w:hAnsi="Book Antiqua" w:cs="Times New Roman"/>
          <w:sz w:val="24"/>
          <w:szCs w:val="24"/>
        </w:rPr>
        <w:t xml:space="preserve">olon cancer is </w:t>
      </w:r>
      <w:r w:rsidR="00DF1795" w:rsidRPr="00DC0B87">
        <w:rPr>
          <w:rFonts w:ascii="Book Antiqua" w:hAnsi="Book Antiqua" w:cs="Times New Roman"/>
          <w:sz w:val="24"/>
          <w:szCs w:val="24"/>
        </w:rPr>
        <w:t>highly aggressive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DF1795" w:rsidRPr="00DC0B87">
        <w:rPr>
          <w:rFonts w:ascii="Book Antiqua" w:hAnsi="Book Antiqua" w:cs="Times New Roman"/>
          <w:sz w:val="24"/>
          <w:szCs w:val="24"/>
        </w:rPr>
        <w:t xml:space="preserve"> malignan</w:t>
      </w:r>
      <w:r w:rsidR="0002108D" w:rsidRPr="00DC0B87">
        <w:rPr>
          <w:rFonts w:ascii="Book Antiqua" w:hAnsi="Book Antiqua" w:cs="Times New Roman"/>
          <w:sz w:val="24"/>
          <w:szCs w:val="24"/>
        </w:rPr>
        <w:t>t</w:t>
      </w:r>
      <w:r w:rsidR="00B54BE2" w:rsidRPr="00DC0B87">
        <w:rPr>
          <w:rFonts w:ascii="Book Antiqua" w:hAnsi="Book Antiqua" w:cs="Times New Roman"/>
          <w:sz w:val="24"/>
          <w:szCs w:val="24"/>
        </w:rPr>
        <w:t xml:space="preserve"> and has</w:t>
      </w:r>
      <w:r w:rsidR="00DF1795" w:rsidRPr="00DC0B87">
        <w:rPr>
          <w:rFonts w:ascii="Book Antiqua" w:hAnsi="Book Antiqua" w:cs="Times New Roman"/>
          <w:sz w:val="24"/>
          <w:szCs w:val="24"/>
        </w:rPr>
        <w:t xml:space="preserve"> high mortality and recurrence </w:t>
      </w:r>
      <w:proofErr w:type="gramStart"/>
      <w:r w:rsidR="00DF1795" w:rsidRPr="00DC0B87">
        <w:rPr>
          <w:rFonts w:ascii="Book Antiqua" w:hAnsi="Book Antiqua" w:cs="Times New Roman"/>
          <w:sz w:val="24"/>
          <w:szCs w:val="24"/>
        </w:rPr>
        <w:t>rates</w:t>
      </w:r>
      <w:bookmarkEnd w:id="61"/>
      <w:bookmarkEnd w:id="62"/>
      <w:proofErr w:type="gramEnd"/>
      <w:r w:rsidR="008D732C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PEVuZE5vdGU+PENpdGU+PEF1dGhvcj5Tb2JyZXJvPC9BdXRob3I+PFllYXI+MjAxODwvWWVhcj48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PEVuZE5vdGU+PENpdGU+PEF1dGhvcj5Tb2JyZXJvPC9BdXRob3I+PFllYXI+MjAxODwvWWVhcj48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8D732C" w:rsidRPr="0035088F">
        <w:rPr>
          <w:rFonts w:ascii="Book Antiqua" w:hAnsi="Book Antiqua" w:cs="Times New Roman"/>
          <w:sz w:val="24"/>
          <w:szCs w:val="24"/>
        </w:rPr>
      </w:r>
      <w:r w:rsidR="008D732C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C7184B" w:rsidRPr="0035088F">
        <w:rPr>
          <w:rFonts w:ascii="Book Antiqua" w:hAnsi="Book Antiqua" w:cs="Times New Roman"/>
          <w:sz w:val="24"/>
          <w:szCs w:val="24"/>
          <w:vertAlign w:val="superscript"/>
        </w:rPr>
        <w:t>[2,3]</w:t>
      </w:r>
      <w:r w:rsidR="008D732C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DF1795" w:rsidRPr="00DC0B87">
        <w:rPr>
          <w:rFonts w:ascii="Book Antiqua" w:hAnsi="Book Antiqua" w:cs="Times New Roman"/>
          <w:sz w:val="24"/>
          <w:szCs w:val="24"/>
        </w:rPr>
        <w:t>.</w:t>
      </w:r>
      <w:r w:rsidR="0068780F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02108D" w:rsidRPr="00DC0B87">
        <w:rPr>
          <w:rFonts w:ascii="Book Antiqua" w:hAnsi="Book Antiqua" w:cs="Times New Roman"/>
          <w:sz w:val="24"/>
          <w:szCs w:val="24"/>
        </w:rPr>
        <w:t>R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esearch </w:t>
      </w:r>
      <w:r w:rsidR="0002108D" w:rsidRPr="00DC0B87">
        <w:rPr>
          <w:rFonts w:ascii="Book Antiqua" w:hAnsi="Book Antiqua" w:cs="Times New Roman"/>
          <w:sz w:val="24"/>
          <w:szCs w:val="24"/>
        </w:rPr>
        <w:t>on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 the pathogenesis of colon cancer has </w:t>
      </w:r>
      <w:r w:rsidR="0002108D" w:rsidRPr="00DC0B87">
        <w:rPr>
          <w:rFonts w:ascii="Book Antiqua" w:hAnsi="Book Antiqua" w:cs="Times New Roman"/>
          <w:sz w:val="24"/>
          <w:szCs w:val="24"/>
        </w:rPr>
        <w:t>identified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not only 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genetic factors, such as 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gene mutations in 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the </w:t>
      </w:r>
      <w:bookmarkStart w:id="63" w:name="OLE_LINK23"/>
      <w:r w:rsidR="00615F90" w:rsidRPr="00DC0B87">
        <w:rPr>
          <w:rFonts w:ascii="Book Antiqua" w:hAnsi="Book Antiqua" w:cs="Times New Roman"/>
          <w:sz w:val="24"/>
          <w:szCs w:val="24"/>
        </w:rPr>
        <w:t xml:space="preserve">APC/KRAS/p53 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pathways </w:t>
      </w:r>
      <w:r w:rsidR="00615F90" w:rsidRPr="00DC0B87">
        <w:rPr>
          <w:rFonts w:ascii="Book Antiqua" w:hAnsi="Book Antiqua" w:cs="Times New Roman"/>
          <w:sz w:val="24"/>
          <w:szCs w:val="24"/>
        </w:rPr>
        <w:t>and familia</w:t>
      </w:r>
      <w:r w:rsidR="00077306" w:rsidRPr="00DC0B87">
        <w:rPr>
          <w:rFonts w:ascii="Book Antiqua" w:hAnsi="Book Antiqua" w:cs="Times New Roman"/>
          <w:sz w:val="24"/>
          <w:szCs w:val="24"/>
        </w:rPr>
        <w:t>l</w:t>
      </w:r>
      <w:r w:rsidR="00615F90" w:rsidRPr="00DC0B87">
        <w:rPr>
          <w:rFonts w:ascii="Book Antiqua" w:hAnsi="Book Antiqua" w:cs="Times New Roman"/>
          <w:sz w:val="24"/>
          <w:szCs w:val="24"/>
        </w:rPr>
        <w:t xml:space="preserve"> adenomatous poly</w:t>
      </w:r>
      <w:r w:rsidR="00077306" w:rsidRPr="00DC0B87">
        <w:rPr>
          <w:rFonts w:ascii="Book Antiqua" w:hAnsi="Book Antiqua" w:cs="Times New Roman"/>
          <w:sz w:val="24"/>
          <w:szCs w:val="24"/>
        </w:rPr>
        <w:t>posis</w:t>
      </w:r>
      <w:bookmarkEnd w:id="63"/>
      <w:r w:rsidR="00077306" w:rsidRPr="00DC0B87">
        <w:rPr>
          <w:rFonts w:ascii="Book Antiqua" w:hAnsi="Book Antiqua" w:cs="Times New Roman"/>
          <w:sz w:val="24"/>
          <w:szCs w:val="24"/>
        </w:rPr>
        <w:t xml:space="preserve"> (FAP), but also lifestyle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factors</w:t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, such as 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077306" w:rsidRPr="00DC0B87">
        <w:rPr>
          <w:rFonts w:ascii="Book Antiqua" w:hAnsi="Book Antiqua" w:cs="Times New Roman"/>
          <w:sz w:val="24"/>
          <w:szCs w:val="24"/>
        </w:rPr>
        <w:t>high-fat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diet and excessive </w:t>
      </w:r>
      <w:r w:rsidR="00077306" w:rsidRPr="00DC0B87">
        <w:rPr>
          <w:rFonts w:ascii="Book Antiqua" w:hAnsi="Book Antiqua" w:cs="Times New Roman"/>
          <w:sz w:val="24"/>
          <w:szCs w:val="24"/>
        </w:rPr>
        <w:t>alcohol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02108D" w:rsidRPr="00DC0B87">
        <w:rPr>
          <w:rFonts w:ascii="Book Antiqua" w:hAnsi="Book Antiqua" w:cs="Times New Roman"/>
          <w:sz w:val="24"/>
          <w:szCs w:val="24"/>
        </w:rPr>
        <w:t>use</w:t>
      </w:r>
      <w:proofErr w:type="gramEnd"/>
      <w:r w:rsidR="008342A8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PEVuZE5vdGU+PENpdGU+PEF1dGhvcj5TdWVoaXJvPC9BdXRob3I+PFllYXI+MjAwODwvWWVhcj48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PEVuZE5vdGU+PENpdGU+PEF1dGhvcj5TdWVoaXJvPC9BdXRob3I+PFllYXI+MjAwODwvWWVhcj48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8342A8" w:rsidRPr="0035088F">
        <w:rPr>
          <w:rFonts w:ascii="Book Antiqua" w:hAnsi="Book Antiqua" w:cs="Times New Roman"/>
          <w:sz w:val="24"/>
          <w:szCs w:val="24"/>
        </w:rPr>
      </w:r>
      <w:r w:rsidR="008342A8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[4,5]</w:t>
      </w:r>
      <w:r w:rsidR="008342A8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02108D" w:rsidRPr="00C02451">
        <w:rPr>
          <w:rFonts w:ascii="Book Antiqua" w:hAnsi="Book Antiqua" w:cs="Times New Roman"/>
          <w:sz w:val="24"/>
          <w:szCs w:val="24"/>
        </w:rPr>
        <w:t>C</w:t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urrent therapy </w:t>
      </w:r>
      <w:r w:rsidR="0002108D" w:rsidRPr="00DC0B87">
        <w:rPr>
          <w:rFonts w:ascii="Book Antiqua" w:hAnsi="Book Antiqua" w:cs="Times New Roman"/>
          <w:sz w:val="24"/>
          <w:szCs w:val="24"/>
        </w:rPr>
        <w:t>for</w:t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 colon cancer is mainly surgery, chemotherapy</w:t>
      </w:r>
      <w:r w:rsidR="0002108D" w:rsidRPr="00DC0B87">
        <w:rPr>
          <w:rFonts w:ascii="Book Antiqua" w:hAnsi="Book Antiqua" w:cs="Times New Roman"/>
          <w:sz w:val="24"/>
          <w:szCs w:val="24"/>
        </w:rPr>
        <w:t>,</w:t>
      </w:r>
      <w:r w:rsidR="00077306" w:rsidRPr="00DC0B87">
        <w:rPr>
          <w:rFonts w:ascii="Book Antiqua" w:hAnsi="Book Antiqua" w:cs="Times New Roman"/>
          <w:sz w:val="24"/>
          <w:szCs w:val="24"/>
        </w:rPr>
        <w:t xml:space="preserve"> and targeting therapy</w:t>
      </w:r>
      <w:r w:rsidR="00FE21D3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02108D" w:rsidRPr="00DC0B87">
        <w:rPr>
          <w:rFonts w:ascii="Book Antiqua" w:hAnsi="Book Antiqua" w:cs="Times New Roman"/>
          <w:sz w:val="24"/>
          <w:szCs w:val="24"/>
        </w:rPr>
        <w:t>If cancer diagnosis is</w:t>
      </w:r>
      <w:r w:rsidR="00194B39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02108D" w:rsidRPr="00DC0B87">
        <w:rPr>
          <w:rFonts w:ascii="Book Antiqua" w:hAnsi="Book Antiqua" w:cs="Times New Roman"/>
          <w:sz w:val="24"/>
          <w:szCs w:val="24"/>
        </w:rPr>
        <w:t>during</w:t>
      </w:r>
      <w:r w:rsidR="00194B39" w:rsidRPr="00DC0B87">
        <w:rPr>
          <w:rFonts w:ascii="Book Antiqua" w:hAnsi="Book Antiqua" w:cs="Times New Roman"/>
          <w:sz w:val="24"/>
          <w:szCs w:val="24"/>
        </w:rPr>
        <w:t xml:space="preserve"> the end-stage, drug therapy becomes the most important therapy in the clinical practice. </w:t>
      </w:r>
      <w:r w:rsidR="0002108D" w:rsidRPr="00DC0B87">
        <w:rPr>
          <w:rFonts w:ascii="Book Antiqua" w:hAnsi="Book Antiqua" w:cs="Times New Roman"/>
          <w:sz w:val="24"/>
          <w:szCs w:val="24"/>
        </w:rPr>
        <w:t>D</w:t>
      </w:r>
      <w:r w:rsidR="00194B39" w:rsidRPr="00DC0B87">
        <w:rPr>
          <w:rFonts w:ascii="Book Antiqua" w:hAnsi="Book Antiqua" w:cs="Times New Roman"/>
          <w:sz w:val="24"/>
          <w:szCs w:val="24"/>
        </w:rPr>
        <w:t xml:space="preserve">rug resistance </w:t>
      </w:r>
      <w:r w:rsidR="00FE21D3" w:rsidRPr="00DC0B87">
        <w:rPr>
          <w:rFonts w:ascii="Book Antiqua" w:hAnsi="Book Antiqua" w:cs="Times New Roman"/>
          <w:sz w:val="24"/>
          <w:szCs w:val="24"/>
        </w:rPr>
        <w:t>has become a restriction factor during chemotherapy and targeting drug therapy</w:t>
      </w:r>
      <w:r w:rsidR="008342A8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&lt;EndNote&gt;&lt;Cite&gt;&lt;Author&gt;Colak&lt;/Author&gt;&lt;Year&gt;2016&lt;/Year&gt;&lt;RecNum&gt;6&lt;/RecNum&gt;&lt;DisplayText&gt;&lt;style face="superscript"&gt;[6, 7]&lt;/style&gt;&lt;/DisplayText&gt;&lt;record&gt;&lt;rec-number&gt;6&lt;/rec-number&gt;&lt;foreign-keys&gt;&lt;key app="EN" db-id="xfesvzpartd55xetzzi52wef2xp0aesp2dd5" timestamp="1555833902"&gt;6&lt;/key&gt;&lt;/foreign-keys&gt;&lt;ref-type name="Journal Article"&gt;17&lt;/ref-type&gt;&lt;contributors&gt;&lt;authors&gt;&lt;author&gt;Colak, S.&lt;/author&gt;&lt;author&gt;Medema, J. P.&lt;/author&gt;&lt;/authors&gt;&lt;/contributors&gt;&lt;titles&gt;&lt;title&gt;Human colonic fibroblasts regulate stemness and chemotherapy resistance of colon cancer stem cells&lt;/title&gt;&lt;secondary-title&gt;Cell Cycle&lt;/secondary-title&gt;&lt;/titles&gt;&lt;periodical&gt;&lt;full-title&gt;Cell Cycle&lt;/full-title&gt;&lt;/periodical&gt;&lt;pages&gt;1531-1537&lt;/pages&gt;&lt;volume&gt;15&lt;/volume&gt;&lt;number&gt;12&lt;/number&gt;&lt;dates&gt;&lt;year&gt;2016&lt;/year&gt;&lt;/dates&gt;&lt;urls&gt;&lt;/urls&gt;&lt;/record&gt;&lt;/Cite&gt;&lt;Cite&gt;&lt;Author&gt;Buzzelli&lt;/Author&gt;&lt;Year&gt;2018&lt;/Year&gt;&lt;RecNum&gt;7&lt;/RecNum&gt;&lt;record&gt;&lt;rec-number&gt;7&lt;/rec-number&gt;&lt;foreign-keys&gt;&lt;key app="EN" db-id="xfesvzpartd55xetzzi52wef2xp0aesp2dd5" timestamp="1555833902"&gt;7&lt;/key&gt;&lt;/foreign-keys&gt;&lt;ref-type name="Journal Article"&gt;17&lt;/ref-type&gt;&lt;contributors&gt;&lt;authors&gt;&lt;author&gt;Buzzelli, J. N.&lt;/author&gt;&lt;author&gt;Ouaret, D&lt;/author&gt;&lt;author&gt;Brown, G&lt;/author&gt;&lt;author&gt;Allen, P. D.&lt;/author&gt;&lt;author&gt;Muschel, R. J.&lt;/author&gt;&lt;/authors&gt;&lt;/contributors&gt;&lt;titles&gt;&lt;title&gt;Colorectal cancer liver metastases organoids retain characteristics of original tumor and acquire chemotherapy resistance&lt;/title&gt;&lt;secondary-title&gt;Stem Cell Research&lt;/secondary-title&gt;&lt;/titles&gt;&lt;periodical&gt;&lt;full-title&gt;Stem Cell Research&lt;/full-title&gt;&lt;/periodical&gt;&lt;pages&gt;109-120&lt;/pages&gt;&lt;volume&gt;27&lt;/volume&gt;&lt;dates&gt;&lt;year&gt;2018&lt;/year&gt;&lt;/dates&gt;&lt;urls&gt;&lt;/urls&gt;&lt;/record&gt;&lt;/Cite&gt;&lt;/EndNote&gt;</w:instrText>
      </w:r>
      <w:r w:rsidR="008342A8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[6,7]</w:t>
      </w:r>
      <w:r w:rsidR="008342A8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FE21D3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02108D" w:rsidRPr="00C02451">
        <w:rPr>
          <w:rFonts w:ascii="Book Antiqua" w:hAnsi="Book Antiqua" w:cs="Times New Roman"/>
          <w:sz w:val="24"/>
          <w:szCs w:val="24"/>
        </w:rPr>
        <w:t>revealing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FE21D3" w:rsidRPr="00DC0B87">
        <w:rPr>
          <w:rFonts w:ascii="Book Antiqua" w:hAnsi="Book Antiqua" w:cs="Times New Roman"/>
          <w:sz w:val="24"/>
          <w:szCs w:val="24"/>
        </w:rPr>
        <w:t>the importance of searching</w:t>
      </w:r>
      <w:r w:rsidR="0002108D" w:rsidRPr="00DC0B87">
        <w:rPr>
          <w:rFonts w:ascii="Book Antiqua" w:hAnsi="Book Antiqua" w:cs="Times New Roman"/>
          <w:sz w:val="24"/>
          <w:szCs w:val="24"/>
        </w:rPr>
        <w:t xml:space="preserve"> for</w:t>
      </w:r>
      <w:r w:rsidR="00FE21D3" w:rsidRPr="00DC0B87">
        <w:rPr>
          <w:rFonts w:ascii="Book Antiqua" w:hAnsi="Book Antiqua" w:cs="Times New Roman"/>
          <w:sz w:val="24"/>
          <w:szCs w:val="24"/>
        </w:rPr>
        <w:t xml:space="preserve"> novel drug target</w:t>
      </w:r>
      <w:r w:rsidR="0002108D" w:rsidRPr="00DC0B87">
        <w:rPr>
          <w:rFonts w:ascii="Book Antiqua" w:hAnsi="Book Antiqua" w:cs="Times New Roman"/>
          <w:sz w:val="24"/>
          <w:szCs w:val="24"/>
        </w:rPr>
        <w:t>s</w:t>
      </w:r>
      <w:r w:rsidR="00FE21D3" w:rsidRPr="00DC0B87">
        <w:rPr>
          <w:rFonts w:ascii="Book Antiqua" w:hAnsi="Book Antiqua" w:cs="Times New Roman"/>
          <w:sz w:val="24"/>
          <w:szCs w:val="24"/>
        </w:rPr>
        <w:t xml:space="preserve"> in colon cancer.</w:t>
      </w:r>
    </w:p>
    <w:p w14:paraId="282D65D2" w14:textId="7FC4638E" w:rsidR="009761BD" w:rsidRPr="00DC0B87" w:rsidRDefault="00FE21D3" w:rsidP="0035088F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64" w:name="OLE_LINK24"/>
      <w:bookmarkStart w:id="65" w:name="OLE_LINK25"/>
      <w:proofErr w:type="spellStart"/>
      <w:r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2 (STC2) </w:t>
      </w:r>
      <w:r w:rsidR="00114C88" w:rsidRPr="00DC0B87">
        <w:rPr>
          <w:rFonts w:ascii="Book Antiqua" w:hAnsi="Book Antiqua" w:cs="Times New Roman"/>
          <w:sz w:val="24"/>
          <w:szCs w:val="24"/>
        </w:rPr>
        <w:t xml:space="preserve">is </w:t>
      </w:r>
      <w:r w:rsidRPr="00DC0B87">
        <w:rPr>
          <w:rFonts w:ascii="Book Antiqua" w:hAnsi="Book Antiqua" w:cs="Times New Roman"/>
          <w:sz w:val="24"/>
          <w:szCs w:val="24"/>
        </w:rPr>
        <w:t>a glycoprotein</w:t>
      </w:r>
      <w:r w:rsidR="00114C88" w:rsidRPr="00DC0B87">
        <w:rPr>
          <w:rFonts w:ascii="Book Antiqua" w:hAnsi="Book Antiqua" w:cs="Times New Roman"/>
          <w:sz w:val="24"/>
          <w:szCs w:val="24"/>
        </w:rPr>
        <w:t xml:space="preserve"> that was first</w:t>
      </w:r>
      <w:r w:rsidRPr="00DC0B87">
        <w:rPr>
          <w:rFonts w:ascii="Book Antiqua" w:hAnsi="Book Antiqua" w:cs="Times New Roman"/>
          <w:sz w:val="24"/>
          <w:szCs w:val="24"/>
        </w:rPr>
        <w:t xml:space="preserve"> identified in bony fish</w:t>
      </w:r>
      <w:bookmarkEnd w:id="64"/>
      <w:bookmarkEnd w:id="65"/>
      <w:r w:rsidR="006E1D4F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&lt;EndNote&gt;&lt;Cite&gt;&lt;Author&gt;Luo&lt;/Author&gt;&lt;Year&gt;2005&lt;/Year&gt;&lt;RecNum&gt;8&lt;/RecNum&gt;&lt;DisplayText&gt;&lt;style face="superscript"&gt;[8]&lt;/style&gt;&lt;/DisplayText&gt;&lt;record&gt;&lt;rec-number&gt;8&lt;/rec-number&gt;&lt;foreign-keys&gt;&lt;key app="EN" db-id="xfesvzpartd55xetzzi52wef2xp0aesp2dd5" timestamp="1555833902"&gt;8&lt;/key&gt;&lt;/foreign-keys&gt;&lt;ref-type name="Journal Article"&gt;17&lt;/ref-type&gt;&lt;contributors&gt;&lt;authors&gt;&lt;author&gt;Luo, C. W.&lt;/author&gt;&lt;author&gt;Pisarska, M. D.&lt;/author&gt;&lt;author&gt;Hsueh, A. J.&lt;/author&gt;&lt;/authors&gt;&lt;/contributors&gt;&lt;titles&gt;&lt;title&gt;Identification of a stanniocalcin paralog, stanniocalcin-2, in fish and the paracrine actions of stanniocalcin-2 in the mammalian ovary&lt;/title&gt;&lt;secondary-title&gt;Endocrinology&lt;/secondary-title&gt;&lt;/titles&gt;&lt;periodical&gt;&lt;full-title&gt;Endocrinology&lt;/full-title&gt;&lt;/periodical&gt;&lt;pages&gt;469-76&lt;/pages&gt;&lt;volume&gt;146&lt;/volume&gt;&lt;number&gt;1&lt;/number&gt;&lt;dates&gt;&lt;year&gt;2005&lt;/year&gt;&lt;/dates&gt;&lt;urls&gt;&lt;/urls&gt;&lt;/record&gt;&lt;/Cite&gt;&lt;/EndNote&gt;</w:instrText>
      </w:r>
      <w:r w:rsidR="006E1D4F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6E1D4F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114C88" w:rsidRPr="00DC0B87">
        <w:rPr>
          <w:rFonts w:ascii="Book Antiqua" w:hAnsi="Book Antiqua" w:cs="Times New Roman"/>
          <w:sz w:val="24"/>
          <w:szCs w:val="24"/>
        </w:rPr>
        <w:t>, and it has been reported</w:t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 that</w:t>
      </w:r>
      <w:bookmarkStart w:id="66" w:name="OLE_LINK26"/>
      <w:bookmarkStart w:id="67" w:name="OLE_LINK27"/>
      <w:r w:rsidR="00FA25DF" w:rsidRPr="00DC0B87">
        <w:rPr>
          <w:rFonts w:ascii="Book Antiqua" w:hAnsi="Book Antiqua" w:cs="Times New Roman"/>
          <w:sz w:val="24"/>
          <w:szCs w:val="24"/>
        </w:rPr>
        <w:t xml:space="preserve"> STC2 is widely expressed in human tissues. </w:t>
      </w:r>
      <w:r w:rsidR="00114C88" w:rsidRPr="00DC0B87">
        <w:rPr>
          <w:rFonts w:ascii="Book Antiqua" w:hAnsi="Book Antiqua" w:cs="Times New Roman"/>
          <w:sz w:val="24"/>
          <w:szCs w:val="24"/>
        </w:rPr>
        <w:t>O</w:t>
      </w:r>
      <w:r w:rsidR="00FA25DF" w:rsidRPr="00DC0B87">
        <w:rPr>
          <w:rFonts w:ascii="Book Antiqua" w:hAnsi="Book Antiqua" w:cs="Times New Roman"/>
          <w:sz w:val="24"/>
          <w:szCs w:val="24"/>
        </w:rPr>
        <w:t>rgans with high</w:t>
      </w:r>
      <w:r w:rsidR="00114C88" w:rsidRPr="00DC0B87">
        <w:rPr>
          <w:rFonts w:ascii="Book Antiqua" w:hAnsi="Book Antiqua" w:cs="Times New Roman"/>
          <w:sz w:val="24"/>
          <w:szCs w:val="24"/>
        </w:rPr>
        <w:t xml:space="preserve"> levels of the</w:t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 transcript are muscle, kidney, brain, bone</w:t>
      </w:r>
      <w:r w:rsidR="00114C88" w:rsidRPr="00DC0B87">
        <w:rPr>
          <w:rFonts w:ascii="Book Antiqua" w:hAnsi="Book Antiqua" w:cs="Times New Roman"/>
          <w:sz w:val="24"/>
          <w:szCs w:val="24"/>
        </w:rPr>
        <w:t>,</w:t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 and lung</w:t>
      </w:r>
      <w:bookmarkEnd w:id="66"/>
      <w:bookmarkEnd w:id="67"/>
      <w:r w:rsidR="006E1D4F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&lt;EndNote&gt;&lt;Cite&gt;&lt;Author&gt;Ishibashi&lt;/Author&gt;&lt;Year&gt;1998&lt;/Year&gt;&lt;RecNum&gt;9&lt;/RecNum&gt;&lt;DisplayText&gt;&lt;style face="superscript"&gt;[9, 10]&lt;/style&gt;&lt;/DisplayText&gt;&lt;record&gt;&lt;rec-number&gt;9&lt;/rec-number&gt;&lt;foreign-keys&gt;&lt;key app="EN" db-id="xfesvzpartd55xetzzi52wef2xp0aesp2dd5" timestamp="1555833902"&gt;9&lt;/key&gt;&lt;/foreign-keys&gt;&lt;ref-type name="Journal Article"&gt;17&lt;/ref-type&gt;&lt;contributors&gt;&lt;authors&gt;&lt;author&gt;Ishibashi, K&lt;/author&gt;&lt;author&gt;Miyamoto, K&lt;/author&gt;&lt;author&gt;Taketani, Y&lt;/author&gt;&lt;author&gt;Morita, K&lt;/author&gt;&lt;author&gt;Takeda, E&lt;/author&gt;&lt;author&gt;Sasaki, S&lt;/author&gt;&lt;author&gt;Imai, M&lt;/author&gt;&lt;/authors&gt;&lt;/contributors&gt;&lt;titles&gt;&lt;title&gt;Molecular cloning of a second human stanniocalcin homologue (STC2)&lt;/title&gt;&lt;secondary-title&gt;Biochemical &amp;amp; Biophysical Research Communications&lt;/secondary-title&gt;&lt;/titles&gt;&lt;periodical&gt;&lt;full-title&gt;Biochemical &amp;amp; Biophysical Research Communications&lt;/full-title&gt;&lt;/periodical&gt;&lt;pages&gt;252-8&lt;/pages&gt;&lt;volume&gt;250&lt;/volume&gt;&lt;number&gt;2&lt;/number&gt;&lt;dates&gt;&lt;year&gt;1998&lt;/year&gt;&lt;/dates&gt;&lt;urls&gt;&lt;/urls&gt;&lt;/record&gt;&lt;/Cite&gt;&lt;Cite&gt;&lt;Author&gt;Takei&lt;/Author&gt;&lt;Year&gt;2009&lt;/Year&gt;&lt;RecNum&gt;10&lt;/RecNum&gt;&lt;record&gt;&lt;rec-number&gt;10&lt;/rec-number&gt;&lt;foreign-keys&gt;&lt;key app="EN" db-id="xfesvzpartd55xetzzi52wef2xp0aesp2dd5" timestamp="1555833902"&gt;10&lt;/key&gt;&lt;/foreign-keys&gt;&lt;ref-type name="Journal Article"&gt;17&lt;/ref-type&gt;&lt;contributors&gt;&lt;authors&gt;&lt;author&gt;Takei, Y&lt;/author&gt;&lt;author&gt;Yamamoto, H&lt;/author&gt;&lt;author&gt;Masuda, M&lt;/author&gt;&lt;author&gt;Sato, T&lt;/author&gt;&lt;author&gt;Taketani, Y&lt;/author&gt;&lt;author&gt;Takeda, E&lt;/author&gt;&lt;/authors&gt;&lt;/contributors&gt;&lt;titles&gt;&lt;title&gt;Stanniocalcin 2 is positively and negatively controlled by 1,25(OH)(2)D-3 and PTH in renal proximal tubular cells&lt;/title&gt;&lt;secondary-title&gt;Journal of Molecular Endocrinology&lt;/secondary-title&gt;&lt;/titles&gt;&lt;periodical&gt;&lt;full-title&gt;Journal of Molecular Endocrinology&lt;/full-title&gt;&lt;/periodical&gt;&lt;pages&gt;261-8&lt;/pages&gt;&lt;volume&gt;42&lt;/volume&gt;&lt;number&gt;3&lt;/number&gt;&lt;dates&gt;&lt;year&gt;2009&lt;/year&gt;&lt;/dates&gt;&lt;urls&gt;&lt;/urls&gt;&lt;/record&gt;&lt;/Cite&gt;&lt;/EndNote&gt;</w:instrText>
      </w:r>
      <w:r w:rsidR="006E1D4F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[9,10]</w:t>
      </w:r>
      <w:r w:rsidR="006E1D4F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114C88" w:rsidRPr="0035088F">
        <w:rPr>
          <w:rFonts w:ascii="Book Antiqua" w:hAnsi="Book Antiqua" w:cs="Times New Roman"/>
          <w:sz w:val="24"/>
          <w:szCs w:val="24"/>
        </w:rPr>
        <w:t>A rece</w:t>
      </w:r>
      <w:r w:rsidR="00114C88" w:rsidRPr="00C02451">
        <w:rPr>
          <w:rFonts w:ascii="Book Antiqua" w:hAnsi="Book Antiqua" w:cs="Times New Roman"/>
          <w:sz w:val="24"/>
          <w:szCs w:val="24"/>
        </w:rPr>
        <w:t>nt</w:t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 study </w:t>
      </w:r>
      <w:r w:rsidR="00114C88" w:rsidRPr="00DC0B87">
        <w:rPr>
          <w:rFonts w:ascii="Book Antiqua" w:hAnsi="Book Antiqua" w:cs="Times New Roman"/>
          <w:sz w:val="24"/>
          <w:szCs w:val="24"/>
        </w:rPr>
        <w:t>implicated a role of</w:t>
      </w:r>
      <w:r w:rsidR="00FA25DF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9761BD" w:rsidRPr="00DC0B87">
        <w:rPr>
          <w:rFonts w:ascii="Book Antiqua" w:hAnsi="Book Antiqua" w:cs="Times New Roman"/>
          <w:sz w:val="24"/>
          <w:szCs w:val="24"/>
        </w:rPr>
        <w:t xml:space="preserve">STC2 in </w:t>
      </w:r>
      <w:bookmarkStart w:id="68" w:name="OLE_LINK28"/>
      <w:bookmarkStart w:id="69" w:name="OLE_LINK29"/>
      <w:r w:rsidR="009761BD" w:rsidRPr="00DC0B87">
        <w:rPr>
          <w:rFonts w:ascii="Book Antiqua" w:hAnsi="Book Antiqua" w:cs="Times New Roman"/>
          <w:sz w:val="24"/>
          <w:szCs w:val="24"/>
        </w:rPr>
        <w:t>phosphorus and calcium homeostasis</w:t>
      </w:r>
      <w:bookmarkEnd w:id="68"/>
      <w:bookmarkEnd w:id="69"/>
      <w:r w:rsidR="00B3744E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&lt;EndNote&gt;&lt;Cite&gt;&lt;Author&gt;Yahata&lt;/Author&gt;&lt;Year&gt;2003&lt;/Year&gt;&lt;RecNum&gt;11&lt;/RecNum&gt;&lt;DisplayText&gt;&lt;style face="superscript"&gt;[11]&lt;/style&gt;&lt;/DisplayText&gt;&lt;record&gt;&lt;rec-number&gt;11&lt;/rec-number&gt;&lt;foreign-keys&gt;&lt;key app="EN" db-id="xfesvzpartd55xetzzi52wef2xp0aesp2dd5" timestamp="1555833902"&gt;11&lt;/key&gt;&lt;/foreign-keys&gt;&lt;ref-type name="Journal Article"&gt;17&lt;/ref-type&gt;&lt;contributors&gt;&lt;authors&gt;&lt;author&gt;Yahata, K&lt;/author&gt;&lt;author&gt;Mori, K&lt;/author&gt;&lt;author&gt;Mukoyama, M&lt;/author&gt;&lt;author&gt;Sugawara, A&lt;/author&gt;&lt;author&gt;Suganami, T&lt;/author&gt;&lt;author&gt;Makino, H&lt;/author&gt;&lt;author&gt;Nagae, T&lt;/author&gt;&lt;author&gt;Fujinaga, Y&lt;/author&gt;&lt;author&gt;Nabeshima, Y&lt;/author&gt;&lt;author&gt;Nakao, K&lt;/author&gt;&lt;/authors&gt;&lt;/contributors&gt;&lt;titles&gt;&lt;title&gt;Regulation of stanniocalcin 1 and 2 expression in the kidney by klotho gene&lt;/title&gt;&lt;secondary-title&gt;Biochem Biophys Res Commun&lt;/secondary-title&gt;&lt;/titles&gt;&lt;periodical&gt;&lt;full-title&gt;Biochem Biophys Res Commun&lt;/full-title&gt;&lt;/periodical&gt;&lt;pages&gt;128-134&lt;/pages&gt;&lt;volume&gt;310&lt;/volume&gt;&lt;number&gt;1&lt;/number&gt;&lt;dates&gt;&lt;year&gt;2003&lt;/year&gt;&lt;/dates&gt;&lt;urls&gt;&lt;/urls&gt;&lt;/record&gt;&lt;/Cite&gt;&lt;/EndNote&gt;</w:instrText>
      </w:r>
      <w:r w:rsidR="00B3744E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[11]</w:t>
      </w:r>
      <w:r w:rsidR="00B3744E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9761BD" w:rsidRPr="00DC0B87">
        <w:rPr>
          <w:rFonts w:ascii="Book Antiqua" w:hAnsi="Book Antiqua" w:cs="Times New Roman"/>
          <w:sz w:val="24"/>
          <w:szCs w:val="24"/>
        </w:rPr>
        <w:t>.</w:t>
      </w:r>
      <w:r w:rsidR="00877D5B" w:rsidRPr="0035088F">
        <w:rPr>
          <w:rFonts w:ascii="Book Antiqua" w:hAnsi="Book Antiqua" w:cs="Times New Roman"/>
          <w:sz w:val="24"/>
          <w:szCs w:val="24"/>
        </w:rPr>
        <w:t xml:space="preserve"> Several reports </w:t>
      </w:r>
      <w:r w:rsidR="00114C88" w:rsidRPr="00C02451">
        <w:rPr>
          <w:rFonts w:ascii="Book Antiqua" w:hAnsi="Book Antiqua" w:cs="Times New Roman"/>
          <w:sz w:val="24"/>
          <w:szCs w:val="24"/>
        </w:rPr>
        <w:t>have shown</w:t>
      </w:r>
      <w:r w:rsidR="00114C88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877D5B" w:rsidRPr="00DC0B87">
        <w:rPr>
          <w:rFonts w:ascii="Book Antiqua" w:hAnsi="Book Antiqua" w:cs="Times New Roman"/>
          <w:sz w:val="24"/>
          <w:szCs w:val="24"/>
        </w:rPr>
        <w:t xml:space="preserve">that STC2 </w:t>
      </w:r>
      <w:r w:rsidR="00114C88" w:rsidRPr="00DC0B87">
        <w:rPr>
          <w:rFonts w:ascii="Book Antiqua" w:hAnsi="Book Antiqua" w:cs="Times New Roman"/>
          <w:sz w:val="24"/>
          <w:szCs w:val="24"/>
        </w:rPr>
        <w:t>is</w:t>
      </w:r>
      <w:r w:rsidR="00877D5B" w:rsidRPr="00DC0B87">
        <w:rPr>
          <w:rFonts w:ascii="Book Antiqua" w:hAnsi="Book Antiqua" w:cs="Times New Roman"/>
          <w:sz w:val="24"/>
          <w:szCs w:val="24"/>
        </w:rPr>
        <w:t xml:space="preserve"> involved in the growth of bone and </w:t>
      </w:r>
      <w:r w:rsidR="00926498" w:rsidRPr="00DC0B87">
        <w:rPr>
          <w:rFonts w:ascii="Book Antiqua" w:hAnsi="Book Antiqua" w:cs="Times New Roman"/>
          <w:sz w:val="24"/>
          <w:szCs w:val="24"/>
        </w:rPr>
        <w:t xml:space="preserve">adult </w:t>
      </w:r>
      <w:r w:rsidR="00877D5B" w:rsidRPr="00DC0B87">
        <w:rPr>
          <w:rFonts w:ascii="Book Antiqua" w:hAnsi="Book Antiqua" w:cs="Times New Roman"/>
          <w:sz w:val="24"/>
          <w:szCs w:val="24"/>
        </w:rPr>
        <w:t>height</w:t>
      </w:r>
      <w:r w:rsidR="00B91202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&lt;EndNote&gt;&lt;Cite&gt;&lt;Author&gt;Marouli&lt;/Author&gt;&lt;Year&gt;2017&lt;/Year&gt;&lt;RecNum&gt;12&lt;/RecNum&gt;&lt;DisplayText&gt;&lt;style face="superscript"&gt;[12, 13]&lt;/style&gt;&lt;/DisplayText&gt;&lt;record&gt;&lt;rec-number&gt;12&lt;/rec-number&gt;&lt;foreign-keys&gt;&lt;key app="EN" db-id="xfesvzpartd55xetzzi52wef2xp0aesp2dd5" timestamp="1555833902"&gt;12&lt;/key&gt;&lt;/foreign-keys&gt;&lt;ref-type name="Journal Article"&gt;17&lt;/ref-type&gt;&lt;contributors&gt;&lt;authors&gt;&lt;author&gt;Marouli, E&lt;/author&gt;&lt;author&gt;Graff, M&lt;/author&gt;&lt;author&gt;Medinagomez, C&lt;/author&gt;&lt;author&gt;Lo, K. S.&lt;/author&gt;&lt;author&gt;Wood, A. R.&lt;/author&gt;&lt;author&gt;Kjaer, T. R.&lt;/author&gt;&lt;author&gt;Fine, R. S.&lt;/author&gt;&lt;author&gt;Lu, Y.&lt;/author&gt;&lt;author&gt;Schurmann, C&lt;/author&gt;&lt;author&gt;Highland, H. M.&lt;/author&gt;&lt;/authors&gt;&lt;/contributors&gt;&lt;titles&gt;&lt;title&gt;Rare and low-frequency coding variants alter human adult height&lt;/title&gt;&lt;secondary-title&gt;Nature&lt;/secondary-title&gt;&lt;/titles&gt;&lt;periodical&gt;&lt;full-title&gt;Nature&lt;/full-title&gt;&lt;/periodical&gt;&lt;pages&gt;186-190&lt;/pages&gt;&lt;volume&gt;542&lt;/volume&gt;&lt;number&gt;7640&lt;/number&gt;&lt;dates&gt;&lt;year&gt;2017&lt;/year&gt;&lt;/dates&gt;&lt;urls&gt;&lt;/urls&gt;&lt;/record&gt;&lt;/Cite&gt;&lt;Cite&gt;&lt;Author&gt;Jepsen&lt;/Author&gt;&lt;Year&gt;2015&lt;/Year&gt;&lt;RecNum&gt;13&lt;/RecNum&gt;&lt;record&gt;&lt;rec-number&gt;13&lt;/rec-number&gt;&lt;foreign-keys&gt;&lt;key app="EN" db-id="xfesvzpartd55xetzzi52wef2xp0aesp2dd5" timestamp="1555833902"&gt;13&lt;/key&gt;&lt;/foreign-keys&gt;&lt;ref-type name="Journal Article"&gt;17&lt;/ref-type&gt;&lt;contributors&gt;&lt;authors&gt;&lt;author&gt;Jepsen, M. R.&lt;/author&gt;&lt;author&gt;Kløverpris, S&lt;/author&gt;&lt;author&gt;Mikkelsen, J. H.&lt;/author&gt;&lt;author&gt;Pedersen, J. H.&lt;/author&gt;&lt;author&gt;Füchtbauer, E. M.&lt;/author&gt;&lt;author&gt;Laursen, L. S.&lt;/author&gt;&lt;author&gt;Oxvig, C&lt;/author&gt;&lt;/authors&gt;&lt;/contributors&gt;&lt;titles&gt;&lt;title&gt;Stanniocalcin-2 inhibits mammalian growth by proteolytic inhibition of the insulin-like growth factor axis&lt;/title&gt;&lt;secondary-title&gt;Journal of Biological Chemistry&lt;/secondary-title&gt;&lt;/titles&gt;&lt;periodical&gt;&lt;full-title&gt;Journal of Biological Chemistry&lt;/full-title&gt;&lt;/periodical&gt;&lt;pages&gt;3430-9&lt;/pages&gt;&lt;volume&gt;290&lt;/volume&gt;&lt;number&gt;6&lt;/number&gt;&lt;dates&gt;&lt;year&gt;2015&lt;/year&gt;&lt;/dates&gt;&lt;urls&gt;&lt;/urls&gt;&lt;/record&gt;&lt;/Cite&gt;&lt;/EndNote&gt;</w:instrText>
      </w:r>
      <w:r w:rsidR="00B91202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[12,13]</w:t>
      </w:r>
      <w:r w:rsidR="00B91202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877D5B" w:rsidRPr="00DC0B87">
        <w:rPr>
          <w:rFonts w:ascii="Book Antiqua" w:hAnsi="Book Antiqua" w:cs="Times New Roman"/>
          <w:sz w:val="24"/>
          <w:szCs w:val="24"/>
        </w:rPr>
        <w:t>.</w:t>
      </w:r>
      <w:r w:rsidR="003E0E1B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114C88" w:rsidRPr="00C02451">
        <w:rPr>
          <w:rFonts w:ascii="Book Antiqua" w:hAnsi="Book Antiqua" w:cs="Times New Roman"/>
          <w:sz w:val="24"/>
          <w:szCs w:val="24"/>
        </w:rPr>
        <w:t xml:space="preserve">In addition, </w:t>
      </w:r>
      <w:r w:rsidR="002D2716" w:rsidRPr="00DC0B87">
        <w:rPr>
          <w:rFonts w:ascii="Book Antiqua" w:hAnsi="Book Antiqua" w:cs="Times New Roman"/>
          <w:sz w:val="24"/>
          <w:szCs w:val="24"/>
        </w:rPr>
        <w:t xml:space="preserve">the expression of </w:t>
      </w:r>
      <w:r w:rsidR="003E0E1B" w:rsidRPr="00DC0B87">
        <w:rPr>
          <w:rFonts w:ascii="Book Antiqua" w:hAnsi="Book Antiqua" w:cs="Times New Roman"/>
          <w:sz w:val="24"/>
          <w:szCs w:val="24"/>
        </w:rPr>
        <w:t xml:space="preserve">STC2 </w:t>
      </w:r>
      <w:r w:rsidR="002D2716" w:rsidRPr="00DC0B87">
        <w:rPr>
          <w:rFonts w:ascii="Book Antiqua" w:hAnsi="Book Antiqua" w:cs="Times New Roman"/>
          <w:sz w:val="24"/>
          <w:szCs w:val="24"/>
        </w:rPr>
        <w:t>play</w:t>
      </w:r>
      <w:r w:rsidR="00114C88" w:rsidRPr="00DC0B87">
        <w:rPr>
          <w:rFonts w:ascii="Book Antiqua" w:hAnsi="Book Antiqua" w:cs="Times New Roman"/>
          <w:sz w:val="24"/>
          <w:szCs w:val="24"/>
        </w:rPr>
        <w:t>s</w:t>
      </w:r>
      <w:r w:rsidR="002D2716" w:rsidRPr="00DC0B87">
        <w:rPr>
          <w:rFonts w:ascii="Book Antiqua" w:hAnsi="Book Antiqua" w:cs="Times New Roman"/>
          <w:sz w:val="24"/>
          <w:szCs w:val="24"/>
        </w:rPr>
        <w:t xml:space="preserve"> an important role</w:t>
      </w:r>
      <w:r w:rsidR="00114C88" w:rsidRPr="00DC0B87">
        <w:rPr>
          <w:rFonts w:ascii="Book Antiqua" w:hAnsi="Book Antiqua" w:cs="Times New Roman"/>
          <w:sz w:val="24"/>
          <w:szCs w:val="24"/>
        </w:rPr>
        <w:t xml:space="preserve"> in</w:t>
      </w:r>
      <w:r w:rsidR="002D2716" w:rsidRPr="00DC0B87">
        <w:rPr>
          <w:rFonts w:ascii="Book Antiqua" w:hAnsi="Book Antiqua" w:cs="Times New Roman"/>
          <w:sz w:val="24"/>
          <w:szCs w:val="24"/>
        </w:rPr>
        <w:t xml:space="preserve"> the development of some cancers, including hepatocellular carcinoma</w:t>
      </w:r>
      <w:r w:rsidR="00730AAA" w:rsidRPr="00DC0B87">
        <w:rPr>
          <w:rFonts w:ascii="Book Antiqua" w:hAnsi="Book Antiqua" w:cs="Times New Roman"/>
          <w:sz w:val="24"/>
          <w:szCs w:val="24"/>
        </w:rPr>
        <w:t xml:space="preserve"> (HCC)</w:t>
      </w:r>
      <w:r w:rsidR="002D2716" w:rsidRPr="00DC0B87">
        <w:rPr>
          <w:rFonts w:ascii="Book Antiqua" w:hAnsi="Book Antiqua" w:cs="Times New Roman"/>
          <w:sz w:val="24"/>
          <w:szCs w:val="24"/>
        </w:rPr>
        <w:t xml:space="preserve">, head and neck squamous cell carcinoma, lung cancer, </w:t>
      </w:r>
      <w:bookmarkStart w:id="70" w:name="OLE_LINK32"/>
      <w:bookmarkStart w:id="71" w:name="OLE_LINK43"/>
      <w:r w:rsidR="002D2716" w:rsidRPr="00DC0B87">
        <w:rPr>
          <w:rFonts w:ascii="Book Antiqua" w:hAnsi="Book Antiqua" w:cs="Times New Roman"/>
          <w:sz w:val="24"/>
          <w:szCs w:val="24"/>
        </w:rPr>
        <w:t>laryngeal squamous cell cancer</w:t>
      </w:r>
      <w:bookmarkEnd w:id="70"/>
      <w:bookmarkEnd w:id="71"/>
      <w:r w:rsidR="002D2716" w:rsidRPr="00DC0B87">
        <w:rPr>
          <w:rFonts w:ascii="Book Antiqua" w:hAnsi="Book Antiqua" w:cs="Times New Roman"/>
          <w:sz w:val="24"/>
          <w:szCs w:val="24"/>
        </w:rPr>
        <w:t xml:space="preserve">, </w:t>
      </w:r>
      <w:bookmarkStart w:id="72" w:name="OLE_LINK30"/>
      <w:bookmarkStart w:id="73" w:name="OLE_LINK31"/>
      <w:r w:rsidR="002D2716" w:rsidRPr="00DC0B87">
        <w:rPr>
          <w:rFonts w:ascii="Book Antiqua" w:hAnsi="Book Antiqua" w:cs="Times New Roman"/>
          <w:sz w:val="24"/>
          <w:szCs w:val="24"/>
        </w:rPr>
        <w:t>breast cancer</w:t>
      </w:r>
      <w:bookmarkEnd w:id="72"/>
      <w:bookmarkEnd w:id="73"/>
      <w:r w:rsidR="002D2716" w:rsidRPr="00DC0B87">
        <w:rPr>
          <w:rFonts w:ascii="Book Antiqua" w:hAnsi="Book Antiqua" w:cs="Times New Roman"/>
          <w:sz w:val="24"/>
          <w:szCs w:val="24"/>
        </w:rPr>
        <w:t>, nasopharyngeal carcinomas, cervical cancer</w:t>
      </w:r>
      <w:r w:rsidR="00114C88" w:rsidRPr="00DC0B87">
        <w:rPr>
          <w:rFonts w:ascii="Book Antiqua" w:hAnsi="Book Antiqua" w:cs="Times New Roman"/>
          <w:sz w:val="24"/>
          <w:szCs w:val="24"/>
        </w:rPr>
        <w:t>,</w:t>
      </w:r>
      <w:r w:rsidR="002D2716" w:rsidRPr="00DC0B87">
        <w:rPr>
          <w:rFonts w:ascii="Book Antiqua" w:hAnsi="Book Antiqua" w:cs="Times New Roman"/>
          <w:sz w:val="24"/>
          <w:szCs w:val="24"/>
        </w:rPr>
        <w:t xml:space="preserve"> and so on</w: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PEVuZE5vdGU+PENpdGU+PEF1dGhvcj5XdTwvQXV0aG9yPjxZZWFyPjIwMTc8L1llYXI+PFJlY051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PEVuZE5vdGU+PENpdGU+PEF1dGhvcj5XdTwvQXV0aG9yPjxZZWFyPjIwMTc8L1llYXI+PFJlY051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EB79CD" w:rsidRPr="0035088F">
        <w:rPr>
          <w:rFonts w:ascii="Book Antiqua" w:hAnsi="Book Antiqua" w:cs="Times New Roman"/>
          <w:sz w:val="24"/>
          <w:szCs w:val="24"/>
        </w:rPr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[14-18]</w: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2D2716" w:rsidRPr="00DC0B87">
        <w:rPr>
          <w:rFonts w:ascii="Book Antiqua" w:hAnsi="Book Antiqua" w:cs="Times New Roman"/>
          <w:sz w:val="24"/>
          <w:szCs w:val="24"/>
        </w:rPr>
        <w:t>.</w:t>
      </w:r>
      <w:r w:rsidR="00146EEA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114C88" w:rsidRPr="00DC0B87">
        <w:rPr>
          <w:rFonts w:ascii="Book Antiqua" w:hAnsi="Book Antiqua" w:cs="Times New Roman"/>
          <w:sz w:val="24"/>
          <w:szCs w:val="24"/>
        </w:rPr>
        <w:t>T</w:t>
      </w:r>
      <w:r w:rsidR="00146EEA" w:rsidRPr="00DC0B87">
        <w:rPr>
          <w:rFonts w:ascii="Book Antiqua" w:hAnsi="Book Antiqua" w:cs="Times New Roman"/>
          <w:sz w:val="24"/>
          <w:szCs w:val="24"/>
        </w:rPr>
        <w:t xml:space="preserve">he expression of STC2 </w:t>
      </w:r>
      <w:r w:rsidR="00114C88" w:rsidRPr="00DC0B87">
        <w:rPr>
          <w:rFonts w:ascii="Book Antiqua" w:hAnsi="Book Antiqua" w:cs="Times New Roman"/>
          <w:sz w:val="24"/>
          <w:szCs w:val="24"/>
        </w:rPr>
        <w:t>correlates</w:t>
      </w:r>
      <w:r w:rsidR="00146EEA" w:rsidRPr="00DC0B87">
        <w:rPr>
          <w:rFonts w:ascii="Book Antiqua" w:hAnsi="Book Antiqua" w:cs="Times New Roman"/>
          <w:sz w:val="24"/>
          <w:szCs w:val="24"/>
        </w:rPr>
        <w:t xml:space="preserve"> with clinical and pathological parameters in nasopharyngeal carcinomas, laryngeal squamous cell cancer, lung cancer</w:t>
      </w:r>
      <w:r w:rsidR="00114C88" w:rsidRPr="00DC0B87">
        <w:rPr>
          <w:rFonts w:ascii="Book Antiqua" w:hAnsi="Book Antiqua" w:cs="Times New Roman"/>
          <w:sz w:val="24"/>
          <w:szCs w:val="24"/>
        </w:rPr>
        <w:t>,</w:t>
      </w:r>
      <w:r w:rsidR="00146EEA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other </w:t>
      </w:r>
      <w:proofErr w:type="gramStart"/>
      <w:r w:rsidR="00E5011C" w:rsidRPr="00DC0B87">
        <w:rPr>
          <w:rFonts w:ascii="Book Antiqua" w:hAnsi="Book Antiqua" w:cs="Times New Roman"/>
          <w:sz w:val="24"/>
          <w:szCs w:val="24"/>
        </w:rPr>
        <w:t>cancers</w:t>
      </w:r>
      <w:proofErr w:type="gramEnd"/>
      <w:r w:rsidR="00553312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PEVuZE5vdGU+PENpdGU+PEF1dGhvcj5IYW4gWmhvdTwvQXV0aG9yPjxZZWFyPjIwMTQ8L1llYXI+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PEVuZE5vdGU+PENpdGU+PEF1dGhvcj5IYW4gWmhvdTwvQXV0aG9yPjxZZWFyPjIwMTQ8L1llYXI+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553312" w:rsidRPr="0035088F">
        <w:rPr>
          <w:rFonts w:ascii="Book Antiqua" w:hAnsi="Book Antiqua" w:cs="Times New Roman"/>
          <w:sz w:val="24"/>
          <w:szCs w:val="24"/>
        </w:rPr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[18-21]</w: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E5011C" w:rsidRPr="00C02451">
        <w:rPr>
          <w:rFonts w:ascii="Book Antiqua" w:hAnsi="Book Antiqua" w:cs="Times New Roman"/>
          <w:sz w:val="24"/>
          <w:szCs w:val="24"/>
        </w:rPr>
        <w:t>STC2</w:t>
      </w:r>
      <w:r w:rsidR="00D02D13" w:rsidRPr="00DC0B87">
        <w:rPr>
          <w:rFonts w:ascii="Book Antiqua" w:hAnsi="Book Antiqua" w:cs="Times New Roman"/>
          <w:sz w:val="24"/>
          <w:szCs w:val="24"/>
        </w:rPr>
        <w:t xml:space="preserve"> is overexpressed</w:t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 in some cancers</w:t>
      </w:r>
      <w:r w:rsidR="00D02D13" w:rsidRPr="00DC0B87">
        <w:rPr>
          <w:rFonts w:ascii="Book Antiqua" w:hAnsi="Book Antiqua" w:cs="Times New Roman"/>
          <w:sz w:val="24"/>
          <w:szCs w:val="24"/>
        </w:rPr>
        <w:t>,</w:t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 indicat</w:t>
      </w:r>
      <w:r w:rsidR="00D02D13" w:rsidRPr="00DC0B87">
        <w:rPr>
          <w:rFonts w:ascii="Book Antiqua" w:hAnsi="Book Antiqua" w:cs="Times New Roman"/>
          <w:sz w:val="24"/>
          <w:szCs w:val="24"/>
        </w:rPr>
        <w:t>ing that it may</w:t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 be a potential cancer biomarker for diagnosis and prognosis </w:t>
      </w:r>
      <w:proofErr w:type="gramStart"/>
      <w:r w:rsidR="00E5011C" w:rsidRPr="00DC0B87">
        <w:rPr>
          <w:rFonts w:ascii="Book Antiqua" w:hAnsi="Book Antiqua" w:cs="Times New Roman"/>
          <w:sz w:val="24"/>
          <w:szCs w:val="24"/>
        </w:rPr>
        <w:t>analysis</w:t>
      </w:r>
      <w:proofErr w:type="gramEnd"/>
      <w:r w:rsidR="00553312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PEVuZE5vdGU+PENpdGU+PEF1dGhvcj5OYTwvQXV0aG9yPjxZZWFyPjIwMTU8L1llYXI+PFJlY051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PEVuZE5vdGU+PENpdGU+PEF1dGhvcj5OYTwvQXV0aG9yPjxZZWFyPjIwMTU8L1llYXI+PFJlY051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553312" w:rsidRPr="0035088F">
        <w:rPr>
          <w:rFonts w:ascii="Book Antiqua" w:hAnsi="Book Antiqua" w:cs="Times New Roman"/>
          <w:sz w:val="24"/>
          <w:szCs w:val="24"/>
        </w:rPr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[15,21-23]</w: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D02D13" w:rsidRPr="00DC0B87">
        <w:rPr>
          <w:rFonts w:ascii="Book Antiqua" w:hAnsi="Book Antiqua" w:cs="Times New Roman"/>
          <w:sz w:val="24"/>
          <w:szCs w:val="24"/>
        </w:rPr>
        <w:t>. Also, it was shown that</w:t>
      </w:r>
      <w:r w:rsidR="00C02AF3" w:rsidRPr="00DC0B87">
        <w:rPr>
          <w:rFonts w:ascii="Book Antiqua" w:hAnsi="Book Antiqua" w:cs="Times New Roman"/>
          <w:sz w:val="24"/>
          <w:szCs w:val="24"/>
        </w:rPr>
        <w:t xml:space="preserve"> serum </w:t>
      </w:r>
      <w:r w:rsidR="00AF5BF5" w:rsidRPr="00DC0B87">
        <w:rPr>
          <w:rFonts w:ascii="Book Antiqua" w:hAnsi="Book Antiqua" w:cs="Times New Roman"/>
          <w:sz w:val="24"/>
          <w:szCs w:val="24"/>
        </w:rPr>
        <w:t xml:space="preserve">STC2 </w:t>
      </w:r>
      <w:r w:rsidR="00B61CAA" w:rsidRPr="00DC0B87">
        <w:rPr>
          <w:rFonts w:ascii="Book Antiqua" w:hAnsi="Book Antiqua" w:cs="Times New Roman"/>
          <w:sz w:val="24"/>
          <w:szCs w:val="24"/>
        </w:rPr>
        <w:t>combin</w:t>
      </w:r>
      <w:r w:rsidR="00AF5BF5" w:rsidRPr="00DC0B87">
        <w:rPr>
          <w:rFonts w:ascii="Book Antiqua" w:hAnsi="Book Antiqua" w:cs="Times New Roman"/>
          <w:sz w:val="24"/>
          <w:szCs w:val="24"/>
        </w:rPr>
        <w:t>ed</w:t>
      </w:r>
      <w:r w:rsidR="00B61CAA" w:rsidRPr="00DC0B87">
        <w:rPr>
          <w:rFonts w:ascii="Book Antiqua" w:hAnsi="Book Antiqua" w:cs="Times New Roman"/>
          <w:sz w:val="24"/>
          <w:szCs w:val="24"/>
        </w:rPr>
        <w:t xml:space="preserve"> with </w:t>
      </w:r>
      <w:r w:rsidR="00AF5BF5" w:rsidRPr="00DC0B87">
        <w:rPr>
          <w:rFonts w:ascii="Book Antiqua" w:hAnsi="Book Antiqua" w:cs="Times New Roman"/>
          <w:sz w:val="24"/>
          <w:szCs w:val="24"/>
        </w:rPr>
        <w:t xml:space="preserve">TIMP </w:t>
      </w:r>
      <w:proofErr w:type="spellStart"/>
      <w:r w:rsidR="00AF5BF5" w:rsidRPr="00DC0B87">
        <w:rPr>
          <w:rFonts w:ascii="Book Antiqua" w:hAnsi="Book Antiqua" w:cs="Times New Roman"/>
          <w:sz w:val="24"/>
          <w:szCs w:val="24"/>
        </w:rPr>
        <w:t>metallopeptidase</w:t>
      </w:r>
      <w:proofErr w:type="spellEnd"/>
      <w:r w:rsidR="00AF5BF5" w:rsidRPr="00DC0B87">
        <w:rPr>
          <w:rFonts w:ascii="Book Antiqua" w:hAnsi="Book Antiqua" w:cs="Times New Roman"/>
          <w:sz w:val="24"/>
          <w:szCs w:val="24"/>
        </w:rPr>
        <w:t xml:space="preserve"> inhibitor 1 and</w:t>
      </w:r>
      <w:r w:rsidR="00B61CAA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F5BF5" w:rsidRPr="00DC0B87">
        <w:rPr>
          <w:rFonts w:ascii="Book Antiqua" w:hAnsi="Book Antiqua" w:cs="Times New Roman"/>
          <w:sz w:val="24"/>
          <w:szCs w:val="24"/>
        </w:rPr>
        <w:t>kinesin</w:t>
      </w:r>
      <w:proofErr w:type="spellEnd"/>
      <w:r w:rsidR="00AF5BF5" w:rsidRPr="00DC0B87">
        <w:rPr>
          <w:rFonts w:ascii="Book Antiqua" w:hAnsi="Book Antiqua" w:cs="Times New Roman"/>
          <w:sz w:val="24"/>
          <w:szCs w:val="24"/>
        </w:rPr>
        <w:t xml:space="preserve"> II-associated protein </w:t>
      </w:r>
      <w:r w:rsidR="00B61CAA" w:rsidRPr="00DC0B87">
        <w:rPr>
          <w:rFonts w:ascii="Book Antiqua" w:hAnsi="Book Antiqua" w:cs="Times New Roman"/>
          <w:sz w:val="24"/>
          <w:szCs w:val="24"/>
        </w:rPr>
        <w:t>KAP</w:t>
      </w:r>
      <w:r w:rsidR="00AF5BF5" w:rsidRPr="00DC0B87">
        <w:rPr>
          <w:rFonts w:ascii="Book Antiqua" w:hAnsi="Book Antiqua" w:cs="Times New Roman"/>
          <w:sz w:val="24"/>
          <w:szCs w:val="24"/>
        </w:rPr>
        <w:t xml:space="preserve">1 could be poor prognostic factors for </w:t>
      </w:r>
      <w:r w:rsidR="00C02AF3" w:rsidRPr="00DC0B87">
        <w:rPr>
          <w:rFonts w:ascii="Book Antiqua" w:hAnsi="Book Antiqua" w:cs="Times New Roman"/>
          <w:sz w:val="24"/>
          <w:szCs w:val="24"/>
        </w:rPr>
        <w:t>recurrence of gastric cancer</w:t>
      </w:r>
      <w:r w:rsidR="00C02AF3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&lt;EndNote&gt;&lt;Cite&gt;&lt;Author&gt;Wang&lt;/Author&gt;&lt;Year&gt;2013&lt;/Year&gt;&lt;RecNum&gt;20&lt;/RecNum&gt;&lt;DisplayText&gt;&lt;style face="superscript"&gt;[20]&lt;/style&gt;&lt;/DisplayText&gt;&lt;record&gt;&lt;rec-number&gt;20&lt;/rec-number&gt;&lt;foreign-keys&gt;&lt;key app="EN" db-id="xfesvzpartd55xetzzi52wef2xp0aesp2dd5" timestamp="1555833902"&gt;20&lt;/key&gt;&lt;/foreign-keys&gt;&lt;ref-type name="Journal Article"&gt;17&lt;/ref-type&gt;&lt;contributors&gt;&lt;authors&gt;&lt;author&gt;Wang, Yuan Yu&lt;/author&gt;&lt;author&gt;Li, Li&lt;/author&gt;&lt;author&gt;Zhao, Zhong Sheng&lt;/author&gt;&lt;author&gt;Wang, Hui Ju&lt;/author&gt;&lt;/authors&gt;&lt;/contributors&gt;&lt;titles&gt;&lt;title&gt;Clinical utility of measuring expression levels of KAP1 , TIMP1 and STC2 in peripheral blood of patients with gastric cancer&lt;/title&gt;&lt;secondary-title&gt;World Journal of Surgical Oncology&lt;/secondary-title&gt;&lt;/titles&gt;&lt;periodical&gt;&lt;full-title&gt;World Journal of Surgical Oncology&lt;/full-title&gt;&lt;/periodical&gt;&lt;pages&gt;81&lt;/pages&gt;&lt;volume&gt;11&lt;/volume&gt;&lt;number&gt;1&lt;/number&gt;&lt;dates&gt;&lt;year&gt;2013&lt;/year&gt;&lt;/dates&gt;&lt;urls&gt;&lt;/urls&gt;&lt;/record&gt;&lt;/Cite&gt;&lt;/EndNote&gt;</w:instrText>
      </w:r>
      <w:r w:rsidR="00C02AF3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C02AF3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C02AF3" w:rsidRPr="00DC0B87">
        <w:rPr>
          <w:rFonts w:ascii="Book Antiqua" w:hAnsi="Book Antiqua" w:cs="Times New Roman"/>
          <w:sz w:val="24"/>
          <w:szCs w:val="24"/>
        </w:rPr>
        <w:t>.</w:t>
      </w:r>
      <w:r w:rsidR="00E5011C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D02D13" w:rsidRPr="00DC0B87">
        <w:rPr>
          <w:rFonts w:ascii="Book Antiqua" w:hAnsi="Book Antiqua" w:cs="Times New Roman"/>
          <w:sz w:val="24"/>
          <w:szCs w:val="24"/>
        </w:rPr>
        <w:t>T</w:t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he mechanistic investigation demonstrated that the expression of STC2 could regulate PI3K/AKT/ERK signaling in head and neck squamous cell carcinoma and </w:t>
      </w:r>
      <w:r w:rsidR="00730AAA" w:rsidRPr="00DC0B87">
        <w:rPr>
          <w:rFonts w:ascii="Book Antiqua" w:hAnsi="Book Antiqua" w:cs="Times New Roman"/>
          <w:sz w:val="24"/>
          <w:szCs w:val="24"/>
        </w:rPr>
        <w:t>HCC</w: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&lt;EndNote&gt;&lt;Cite&gt;&lt;Author&gt;Yang&lt;/Author&gt;&lt;Year&gt;2016&lt;/Year&gt;&lt;RecNum&gt;16&lt;/RecNum&gt;&lt;DisplayText&gt;&lt;style face="superscript"&gt;[16, 24]&lt;/style&gt;&lt;/DisplayText&gt;&lt;record&gt;&lt;rec-number&gt;16&lt;/rec-number&gt;&lt;foreign-keys&gt;&lt;key app="EN" db-id="xfesvzpartd55xetzzi52wef2xp0aesp2dd5" timestamp="1555833902"&gt;16&lt;/key&gt;&lt;/foreign-keys&gt;&lt;ref-type name="Journal Article"&gt;17&lt;/ref-type&gt;&lt;contributors&gt;&lt;authors&gt;&lt;author&gt;Yang, Shuwen&lt;/author&gt;&lt;author&gt;Ji, Qinghai&lt;/author&gt;&lt;author&gt;Chang, Bin&lt;/author&gt;&lt;author&gt;Wang, Yan&lt;/author&gt;&lt;author&gt;Zhu, Yongxue&lt;/author&gt;&lt;author&gt;Li, Duanshu&lt;/author&gt;&lt;author&gt;Huang, Caiping&lt;/author&gt;&lt;author&gt;Wang, Yulong&lt;/author&gt;&lt;author&gt;Sun, Guohua&lt;/author&gt;&lt;author&gt;Zhang, Ling&lt;/author&gt;&lt;/authors&gt;&lt;/contributors&gt;&lt;titles&gt;&lt;title&gt;STC2 promotes head and neck squamous cell carcinoma metastasis through modulating the PI3K/AKT/Snail signaling&lt;/title&gt;&lt;secondary-title&gt;Oncotarget&lt;/secondary-title&gt;&lt;/titles&gt;&lt;periodical&gt;&lt;full-title&gt;Oncotarget&lt;/full-title&gt;&lt;/periodical&gt;&lt;pages&gt;5976-5991&lt;/pages&gt;&lt;volume&gt;8&lt;/volume&gt;&lt;number&gt;4&lt;/number&gt;&lt;dates&gt;&lt;year&gt;2016&lt;/year&gt;&lt;/dates&gt;&lt;urls&gt;&lt;/urls&gt;&lt;/record&gt;&lt;/Cite&gt;&lt;Cite&gt;&lt;Author&gt;Wang&lt;/Author&gt;&lt;Year&gt;2012&lt;/Year&gt;&lt;RecNum&gt;24&lt;/RecNum&gt;&lt;record&gt;&lt;rec-number&gt;24&lt;/rec-number&gt;&lt;foreign-keys&gt;&lt;key app="EN" db-id="xfesvzpartd55xetzzi52wef2xp0aesp2dd5" timestamp="1555833902"&gt;24&lt;/key&gt;&lt;/foreign-keys&gt;&lt;ref-type name="Journal Article"&gt;17&lt;/ref-type&gt;&lt;contributors&gt;&lt;authors&gt;&lt;author&gt;Wang, H.&lt;/author&gt;&lt;author&gt;Wu, K.&lt;/author&gt;&lt;author&gt;Sun, Y.&lt;/author&gt;&lt;author&gt;Li, Y.&lt;/author&gt;&lt;author&gt;Wu, M.&lt;/author&gt;&lt;author&gt;Qiao, Q.&lt;/author&gt;&lt;author&gt;Wei, Y.&lt;/author&gt;&lt;author&gt;Han, Z. G.&lt;/author&gt;&lt;author&gt;Cai, B.&lt;/author&gt;&lt;/authors&gt;&lt;/contributors&gt;&lt;titles&gt;&lt;title&gt;STC2 is upregulated in hepatocellular carcinoma and promotes cell proliferation and migration in vitro&lt;/title&gt;&lt;secondary-title&gt;Bmb Reports&lt;/secondary-title&gt;&lt;/titles&gt;&lt;periodical&gt;&lt;full-title&gt;Bmb Reports&lt;/full-title&gt;&lt;/periodical&gt;&lt;pages&gt;629&lt;/pages&gt;&lt;volume&gt;45&lt;/volume&gt;&lt;number&gt;11&lt;/number&gt;&lt;dates&gt;&lt;year&gt;2012&lt;/year&gt;&lt;/dates&gt;&lt;urls&gt;&lt;/urls&gt;&lt;/record&gt;&lt;/Cite&gt;&lt;/EndNote&gt;</w:instrTex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[16,24]</w: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E5011C" w:rsidRPr="00DC0B87">
        <w:rPr>
          <w:rFonts w:ascii="Book Antiqua" w:hAnsi="Book Antiqua" w:cs="Times New Roman"/>
          <w:sz w:val="24"/>
          <w:szCs w:val="24"/>
        </w:rPr>
        <w:t xml:space="preserve">. In the progression of </w:t>
      </w:r>
      <w:r w:rsidR="00E72E7B" w:rsidRPr="0035088F">
        <w:rPr>
          <w:rFonts w:ascii="Book Antiqua" w:hAnsi="Book Antiqua" w:cs="Times New Roman"/>
          <w:sz w:val="24"/>
          <w:szCs w:val="24"/>
        </w:rPr>
        <w:t>colorectal cancer</w:t>
      </w:r>
      <w:r w:rsidR="00EB79CD" w:rsidRPr="00DC0B87">
        <w:rPr>
          <w:rFonts w:ascii="Book Antiqua" w:hAnsi="Book Antiqua" w:cs="Times New Roman"/>
          <w:sz w:val="24"/>
          <w:szCs w:val="24"/>
        </w:rPr>
        <w:t>, ovarian cancer</w:t>
      </w:r>
      <w:r w:rsidR="00D02D13" w:rsidRPr="00DC0B87">
        <w:rPr>
          <w:rFonts w:ascii="Book Antiqua" w:hAnsi="Book Antiqua" w:cs="Times New Roman"/>
          <w:sz w:val="24"/>
          <w:szCs w:val="24"/>
        </w:rPr>
        <w:t>,</w:t>
      </w:r>
      <w:r w:rsidR="00EB79CD" w:rsidRPr="00DC0B87">
        <w:rPr>
          <w:rFonts w:ascii="Book Antiqua" w:hAnsi="Book Antiqua" w:cs="Times New Roman"/>
          <w:sz w:val="24"/>
          <w:szCs w:val="24"/>
        </w:rPr>
        <w:t xml:space="preserve"> and HCC</w:t>
      </w:r>
      <w:r w:rsidR="00E5011C" w:rsidRPr="00DC0B87">
        <w:rPr>
          <w:rFonts w:ascii="Book Antiqua" w:hAnsi="Book Antiqua" w:cs="Times New Roman"/>
          <w:sz w:val="24"/>
          <w:szCs w:val="24"/>
        </w:rPr>
        <w:t>, STC2 contributed to metastasis through promoting epithelial-</w:t>
      </w:r>
      <w:proofErr w:type="spellStart"/>
      <w:r w:rsidR="00E5011C" w:rsidRPr="00DC0B87">
        <w:rPr>
          <w:rFonts w:ascii="Book Antiqua" w:hAnsi="Book Antiqua" w:cs="Times New Roman"/>
          <w:sz w:val="24"/>
          <w:szCs w:val="24"/>
        </w:rPr>
        <w:t>mesenchymal</w:t>
      </w:r>
      <w:proofErr w:type="spellEnd"/>
      <w:r w:rsidR="00E5011C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E5011C" w:rsidRPr="00DC0B87">
        <w:rPr>
          <w:rFonts w:ascii="Book Antiqua" w:hAnsi="Book Antiqua" w:cs="Times New Roman"/>
          <w:sz w:val="24"/>
          <w:szCs w:val="24"/>
        </w:rPr>
        <w:lastRenderedPageBreak/>
        <w:t>transition</w:t>
      </w:r>
      <w:proofErr w:type="gramEnd"/>
      <w:r w:rsidR="00EB79CD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PEVuZE5vdGU+PENpdGU+PEF1dGhvcj5MYXc8L0F1dGhvcj48WWVhcj4yMDEwPC9ZZWFyPjxSZWNO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PEVuZE5vdGU+PENpdGU+PEF1dGhvcj5MYXc8L0F1dGhvcj48WWVhcj4yMDEwPC9ZZWFyPjxSZWNO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EB79CD" w:rsidRPr="0035088F">
        <w:rPr>
          <w:rFonts w:ascii="Book Antiqua" w:hAnsi="Book Antiqua" w:cs="Times New Roman"/>
          <w:sz w:val="24"/>
          <w:szCs w:val="24"/>
        </w:rPr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[22,25,26]</w: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E72E7B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E72E7B" w:rsidRPr="00C02451">
        <w:rPr>
          <w:rFonts w:ascii="Book Antiqua" w:hAnsi="Book Antiqua" w:cs="Times New Roman"/>
          <w:sz w:val="24"/>
          <w:szCs w:val="24"/>
        </w:rPr>
        <w:t xml:space="preserve">STC2 was </w:t>
      </w:r>
      <w:r w:rsidR="00B378F6" w:rsidRPr="00DC0B87">
        <w:rPr>
          <w:rFonts w:ascii="Book Antiqua" w:hAnsi="Book Antiqua" w:cs="Times New Roman"/>
          <w:sz w:val="24"/>
          <w:szCs w:val="24"/>
        </w:rPr>
        <w:t xml:space="preserve">also </w:t>
      </w:r>
      <w:r w:rsidR="00E72E7B" w:rsidRPr="00DC0B87">
        <w:rPr>
          <w:rFonts w:ascii="Book Antiqua" w:hAnsi="Book Antiqua" w:cs="Times New Roman"/>
          <w:sz w:val="24"/>
          <w:szCs w:val="24"/>
        </w:rPr>
        <w:t xml:space="preserve">identified as a target gene of </w:t>
      </w:r>
      <w:r w:rsidR="002D422B" w:rsidRPr="00DC0B87">
        <w:rPr>
          <w:rFonts w:ascii="Book Antiqua" w:hAnsi="Book Antiqua" w:cs="Times New Roman"/>
          <w:sz w:val="24"/>
          <w:szCs w:val="24"/>
        </w:rPr>
        <w:t>hypoxia inducible factor 1 alpha</w:t>
      </w:r>
      <w:r w:rsidR="00E72E7B" w:rsidRPr="00DC0B87">
        <w:rPr>
          <w:rFonts w:ascii="Book Antiqua" w:hAnsi="Book Antiqua" w:cs="Times New Roman"/>
          <w:sz w:val="24"/>
          <w:szCs w:val="24"/>
        </w:rPr>
        <w:t xml:space="preserve"> in hypoxia and aryl hydrocarbon receptor</w: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&lt;EndNote&gt;&lt;Cite&gt;&lt;Author&gt;Law&lt;/Author&gt;&lt;Year&gt;2010&lt;/Year&gt;&lt;RecNum&gt;25&lt;/RecNum&gt;&lt;DisplayText&gt;&lt;style face="superscript"&gt;[27, 28]&lt;/style&gt;&lt;/DisplayText&gt;&lt;record&gt;&lt;rec-number&gt;25&lt;/rec-number&gt;&lt;foreign-keys&gt;&lt;key app="EN" db-id="xfesvzpartd55xetzzi52wef2xp0aesp2dd5" timestamp="1555833902"&gt;25&lt;/key&gt;&lt;/foreign-keys&gt;&lt;ref-type name="Journal Article"&gt;17&lt;/ref-type&gt;&lt;contributors&gt;&lt;authors&gt;&lt;author&gt;Law, A. Y.&lt;/author&gt;&lt;author&gt;Wong, C. K.&lt;/author&gt;&lt;/authors&gt;&lt;/contributors&gt;&lt;titles&gt;&lt;title&gt;Stanniocalcin-2 promotes epithelial-mesenchymal transition and invasiveness in hypoxic human ovarian cancer cells&lt;/title&gt;&lt;secondary-title&gt;Experimental Cell Research&lt;/secondary-title&gt;&lt;/titles&gt;&lt;periodical&gt;&lt;full-title&gt;Experimental Cell Research&lt;/full-title&gt;&lt;/periodical&gt;&lt;pages&gt;3425-3434&lt;/pages&gt;&lt;volume&gt;316&lt;/volume&gt;&lt;number&gt;20&lt;/number&gt;&lt;dates&gt;&lt;year&gt;2010&lt;/year&gt;&lt;/dates&gt;&lt;urls&gt;&lt;/urls&gt;&lt;/record&gt;&lt;/Cite&gt;&lt;Cite&gt;&lt;Author&gt;Jr&lt;/Author&gt;&lt;Year&gt;2013&lt;/Year&gt;&lt;RecNum&gt;28&lt;/RecNum&gt;&lt;record&gt;&lt;rec-number&gt;28&lt;/rec-number&gt;&lt;foreign-keys&gt;&lt;key app="EN" db-id="xfesvzpartd55xetzzi52wef2xp0aesp2dd5" timestamp="1555833902"&gt;28&lt;/key&gt;&lt;/foreign-keys&gt;&lt;ref-type name="Journal Article"&gt;17&lt;/ref-type&gt;&lt;contributors&gt;&lt;authors&gt;&lt;author&gt;Jr, Harper Ta&lt;/author&gt;&lt;author&gt;Joshi, A. D.&lt;/author&gt;&lt;author&gt;Elferink, C. J.&lt;/author&gt;&lt;/authors&gt;&lt;/contributors&gt;&lt;titles&gt;&lt;title&gt;Identification of stanniocalcin 2 as a novel aryl hydrocarbon receptor target gene&lt;/title&gt;&lt;secondary-title&gt;Journal of Pharmacology &amp;amp; Experimental Therapeutics&lt;/secondary-title&gt;&lt;/titles&gt;&lt;periodical&gt;&lt;full-title&gt;Journal of Pharmacology &amp;amp; Experimental Therapeutics&lt;/full-title&gt;&lt;/periodical&gt;&lt;pages&gt;579&lt;/pages&gt;&lt;volume&gt;344&lt;/volume&gt;&lt;number&gt;3&lt;/number&gt;&lt;dates&gt;&lt;year&gt;2013&lt;/year&gt;&lt;/dates&gt;&lt;urls&gt;&lt;/urls&gt;&lt;/record&gt;&lt;/Cite&gt;&lt;/EndNote&gt;</w:instrTex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[27,28]</w:t>
      </w:r>
      <w:r w:rsidR="00EB79CD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730AAA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2D422B" w:rsidRPr="0035088F">
        <w:rPr>
          <w:rFonts w:ascii="Book Antiqua" w:hAnsi="Book Antiqua" w:cs="Times New Roman"/>
          <w:sz w:val="24"/>
          <w:szCs w:val="24"/>
        </w:rPr>
        <w:t xml:space="preserve">It was </w:t>
      </w:r>
      <w:r w:rsidR="002D422B" w:rsidRPr="00DC0B87">
        <w:rPr>
          <w:rFonts w:ascii="Book Antiqua" w:hAnsi="Book Antiqua" w:cs="Times New Roman"/>
          <w:sz w:val="24"/>
          <w:szCs w:val="24"/>
        </w:rPr>
        <w:t>r</w:t>
      </w:r>
      <w:r w:rsidR="00730AAA" w:rsidRPr="00DC0B87">
        <w:rPr>
          <w:rFonts w:ascii="Book Antiqua" w:hAnsi="Book Antiqua" w:cs="Times New Roman"/>
          <w:sz w:val="24"/>
          <w:szCs w:val="24"/>
        </w:rPr>
        <w:t>ecently</w:t>
      </w:r>
      <w:r w:rsidR="002D422B" w:rsidRPr="00DC0B87">
        <w:rPr>
          <w:rFonts w:ascii="Book Antiqua" w:hAnsi="Book Antiqua" w:cs="Times New Roman"/>
          <w:sz w:val="24"/>
          <w:szCs w:val="24"/>
        </w:rPr>
        <w:t xml:space="preserve"> shown </w:t>
      </w:r>
      <w:r w:rsidR="00730AAA" w:rsidRPr="00DC0B87">
        <w:rPr>
          <w:rFonts w:ascii="Book Antiqua" w:hAnsi="Book Antiqua" w:cs="Times New Roman"/>
          <w:sz w:val="24"/>
          <w:szCs w:val="24"/>
        </w:rPr>
        <w:t xml:space="preserve">that STC2 was closely related with chemotherapeutic drug resistance </w:t>
      </w:r>
      <w:r w:rsidR="00D52BF7" w:rsidRPr="00DC0B87">
        <w:rPr>
          <w:rFonts w:ascii="Book Antiqua" w:hAnsi="Book Antiqua" w:cs="Times New Roman"/>
          <w:sz w:val="24"/>
          <w:szCs w:val="24"/>
        </w:rPr>
        <w:t>in cervical cancer</w:t>
      </w:r>
      <w:r w:rsidR="00730AAA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553312" w:rsidRPr="00DC0B87">
        <w:rPr>
          <w:rFonts w:ascii="Book Antiqua" w:hAnsi="Book Antiqua" w:cs="Times New Roman"/>
          <w:sz w:val="24"/>
          <w:szCs w:val="24"/>
        </w:rPr>
        <w:t xml:space="preserve">other </w:t>
      </w:r>
      <w:proofErr w:type="gramStart"/>
      <w:r w:rsidR="00553312" w:rsidRPr="00DC0B87">
        <w:rPr>
          <w:rFonts w:ascii="Book Antiqua" w:hAnsi="Book Antiqua" w:cs="Times New Roman"/>
          <w:sz w:val="24"/>
          <w:szCs w:val="24"/>
        </w:rPr>
        <w:t>cancers</w:t>
      </w:r>
      <w:proofErr w:type="gramEnd"/>
      <w:r w:rsidR="00553312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PEVuZE5vdGU+PENpdGU+PEF1dGhvcj5KYW5zZW48L0F1dGhvcj48WWVhcj4yMDE1PC9ZZWFyPjxS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PEVuZE5vdGU+PENpdGU+PEF1dGhvcj5KYW5zZW48L0F1dGhvcj48WWVhcj4yMDE1PC9ZZWFyPjxS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</w:fldData>
        </w:fldChar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E365E" w:rsidRPr="00F702D0">
        <w:rPr>
          <w:rFonts w:ascii="Book Antiqua" w:hAnsi="Book Antiqua" w:cs="Times New Roman"/>
          <w:sz w:val="24"/>
          <w:szCs w:val="24"/>
        </w:rPr>
      </w:r>
      <w:r w:rsidR="00BE365E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553312" w:rsidRPr="0035088F">
        <w:rPr>
          <w:rFonts w:ascii="Book Antiqua" w:hAnsi="Book Antiqua" w:cs="Times New Roman"/>
          <w:sz w:val="24"/>
          <w:szCs w:val="24"/>
        </w:rPr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[17,29-31]</w:t>
      </w:r>
      <w:r w:rsidR="00553312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553312" w:rsidRPr="00DC0B87">
        <w:rPr>
          <w:rFonts w:ascii="Book Antiqua" w:hAnsi="Book Antiqua" w:cs="Times New Roman"/>
          <w:sz w:val="24"/>
          <w:szCs w:val="24"/>
        </w:rPr>
        <w:t xml:space="preserve">, suggesting that STC2 plays an important role </w:t>
      </w:r>
      <w:r w:rsidR="00A33AD7" w:rsidRPr="0035088F">
        <w:rPr>
          <w:rFonts w:ascii="Book Antiqua" w:hAnsi="Book Antiqua" w:cs="Times New Roman"/>
          <w:sz w:val="24"/>
          <w:szCs w:val="24"/>
        </w:rPr>
        <w:t xml:space="preserve">in the regulation of </w:t>
      </w:r>
      <w:r w:rsidR="00553312" w:rsidRPr="00DC0B87">
        <w:rPr>
          <w:rFonts w:ascii="Book Antiqua" w:hAnsi="Book Antiqua" w:cs="Times New Roman"/>
          <w:sz w:val="24"/>
          <w:szCs w:val="24"/>
        </w:rPr>
        <w:t>proliferation and apo</w:t>
      </w:r>
      <w:r w:rsidR="00A33AD7" w:rsidRPr="00DC0B87">
        <w:rPr>
          <w:rFonts w:ascii="Book Antiqua" w:hAnsi="Book Antiqua" w:cs="Times New Roman"/>
          <w:sz w:val="24"/>
          <w:szCs w:val="24"/>
        </w:rPr>
        <w:t>p</w:t>
      </w:r>
      <w:r w:rsidR="00553312" w:rsidRPr="00DC0B87">
        <w:rPr>
          <w:rFonts w:ascii="Book Antiqua" w:hAnsi="Book Antiqua" w:cs="Times New Roman"/>
          <w:sz w:val="24"/>
          <w:szCs w:val="24"/>
        </w:rPr>
        <w:t>tosis</w:t>
      </w:r>
      <w:r w:rsidR="00A33AD7" w:rsidRPr="00DC0B87">
        <w:rPr>
          <w:rFonts w:ascii="Book Antiqua" w:hAnsi="Book Antiqua" w:cs="Times New Roman"/>
          <w:sz w:val="24"/>
          <w:szCs w:val="24"/>
        </w:rPr>
        <w:t xml:space="preserve"> of cancer cells.</w:t>
      </w:r>
    </w:p>
    <w:p w14:paraId="4EC4A03F" w14:textId="43A49F4B" w:rsidR="00730AAA" w:rsidRPr="00DC0B87" w:rsidRDefault="00730AAA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However, 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the significance of STC2 in colon </w:t>
      </w:r>
      <w:r w:rsidR="001A2583" w:rsidRPr="00DC0B87">
        <w:rPr>
          <w:rFonts w:ascii="Book Antiqua" w:hAnsi="Book Antiqua" w:cs="Times New Roman"/>
          <w:sz w:val="24"/>
          <w:szCs w:val="24"/>
        </w:rPr>
        <w:t>adenocarcinoma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DF0842" w:rsidRPr="00DC0B87">
        <w:rPr>
          <w:rFonts w:ascii="Book Antiqua" w:hAnsi="Book Antiqua" w:cs="Times New Roman"/>
          <w:sz w:val="24"/>
          <w:szCs w:val="24"/>
        </w:rPr>
        <w:t xml:space="preserve">(COAD) 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remains unclear, especially </w:t>
      </w:r>
      <w:r w:rsidR="002D422B" w:rsidRPr="00DC0B87">
        <w:rPr>
          <w:rFonts w:ascii="Book Antiqua" w:hAnsi="Book Antiqua" w:cs="Times New Roman"/>
          <w:sz w:val="24"/>
          <w:szCs w:val="24"/>
        </w:rPr>
        <w:t xml:space="preserve">regarding </w:t>
      </w:r>
      <w:r w:rsidRPr="00DC0B87">
        <w:rPr>
          <w:rFonts w:ascii="Book Antiqua" w:hAnsi="Book Antiqua" w:cs="Times New Roman"/>
          <w:sz w:val="24"/>
          <w:szCs w:val="24"/>
        </w:rPr>
        <w:t xml:space="preserve">the mechanism </w:t>
      </w:r>
      <w:r w:rsidR="002D422B" w:rsidRPr="00DC0B87">
        <w:rPr>
          <w:rFonts w:ascii="Book Antiqua" w:hAnsi="Book Antiqua" w:cs="Times New Roman"/>
          <w:sz w:val="24"/>
          <w:szCs w:val="24"/>
        </w:rPr>
        <w:t>of STC2</w:t>
      </w:r>
      <w:r w:rsidRPr="00DC0B87">
        <w:rPr>
          <w:rFonts w:ascii="Book Antiqua" w:hAnsi="Book Antiqua" w:cs="Times New Roman"/>
          <w:sz w:val="24"/>
          <w:szCs w:val="24"/>
        </w:rPr>
        <w:t xml:space="preserve"> overexpression in 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some </w:t>
      </w:r>
      <w:r w:rsidRPr="00DC0B87">
        <w:rPr>
          <w:rFonts w:ascii="Book Antiqua" w:hAnsi="Book Antiqua" w:cs="Times New Roman"/>
          <w:sz w:val="24"/>
          <w:szCs w:val="24"/>
        </w:rPr>
        <w:t>cancers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2D422B" w:rsidRPr="00DC0B87">
        <w:rPr>
          <w:rFonts w:ascii="Book Antiqua" w:hAnsi="Book Antiqua" w:cs="Times New Roman"/>
          <w:sz w:val="24"/>
          <w:szCs w:val="24"/>
        </w:rPr>
        <w:t>I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n this study, we showed that STC2 was overexpressed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, and </w:t>
      </w:r>
      <w:r w:rsidR="002D422B" w:rsidRPr="00DC0B87">
        <w:rPr>
          <w:rFonts w:ascii="Book Antiqua" w:hAnsi="Book Antiqua" w:cs="Times New Roman"/>
          <w:sz w:val="24"/>
          <w:szCs w:val="24"/>
        </w:rPr>
        <w:t xml:space="preserve">that its expression was </w:t>
      </w:r>
      <w:r w:rsidR="00592BC8" w:rsidRPr="00DC0B87">
        <w:rPr>
          <w:rFonts w:ascii="Book Antiqua" w:hAnsi="Book Antiqua" w:cs="Times New Roman"/>
          <w:sz w:val="24"/>
          <w:szCs w:val="24"/>
        </w:rPr>
        <w:t xml:space="preserve">closely related with the progression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AB2719" w:rsidRPr="00DC0B87">
        <w:rPr>
          <w:rFonts w:ascii="Book Antiqua" w:hAnsi="Book Antiqua" w:cs="Times New Roman"/>
          <w:sz w:val="24"/>
          <w:szCs w:val="24"/>
        </w:rPr>
        <w:t>. We revealed</w:t>
      </w:r>
      <w:r w:rsidR="002D422B" w:rsidRPr="00DC0B87">
        <w:rPr>
          <w:rFonts w:ascii="Book Antiqua" w:hAnsi="Book Antiqua" w:cs="Times New Roman"/>
          <w:sz w:val="24"/>
          <w:szCs w:val="24"/>
        </w:rPr>
        <w:t xml:space="preserve"> that </w:t>
      </w:r>
      <w:r w:rsidR="00AB2719" w:rsidRPr="00DC0B87">
        <w:rPr>
          <w:rFonts w:ascii="Book Antiqua" w:hAnsi="Book Antiqua" w:cs="Times New Roman"/>
          <w:sz w:val="24"/>
          <w:szCs w:val="24"/>
        </w:rPr>
        <w:t xml:space="preserve">STC2 is a tumor promoter </w:t>
      </w:r>
      <w:r w:rsidR="002D422B" w:rsidRPr="00DC0B87">
        <w:rPr>
          <w:rFonts w:ascii="Book Antiqua" w:hAnsi="Book Antiqua" w:cs="Times New Roman"/>
          <w:sz w:val="24"/>
          <w:szCs w:val="24"/>
        </w:rPr>
        <w:t>by analyzing</w:t>
      </w:r>
      <w:r w:rsidR="00AB2719" w:rsidRPr="00DC0B87">
        <w:rPr>
          <w:rFonts w:ascii="Book Antiqua" w:hAnsi="Book Antiqua" w:cs="Times New Roman"/>
          <w:sz w:val="24"/>
          <w:szCs w:val="24"/>
        </w:rPr>
        <w:t xml:space="preserve"> the survival rate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AB2719" w:rsidRPr="00DC0B87">
        <w:rPr>
          <w:rFonts w:ascii="Book Antiqua" w:hAnsi="Book Antiqua" w:cs="Times New Roman"/>
          <w:sz w:val="24"/>
          <w:szCs w:val="24"/>
        </w:rPr>
        <w:t xml:space="preserve"> patients.</w:t>
      </w:r>
      <w:r w:rsidR="006157F5" w:rsidRPr="00DC0B87">
        <w:rPr>
          <w:rFonts w:ascii="Book Antiqua" w:hAnsi="Book Antiqua" w:cs="Times New Roman"/>
          <w:sz w:val="24"/>
          <w:szCs w:val="24"/>
        </w:rPr>
        <w:t xml:space="preserve"> More importantly, we identified the core region promoter of STC2 and showed that the promoter of STC2 in colon cancer tissues was </w:t>
      </w:r>
      <w:proofErr w:type="spellStart"/>
      <w:r w:rsidR="006157F5" w:rsidRPr="00DC0B87">
        <w:rPr>
          <w:rFonts w:ascii="Book Antiqua" w:hAnsi="Book Antiqua" w:cs="Times New Roman"/>
          <w:sz w:val="24"/>
          <w:szCs w:val="24"/>
        </w:rPr>
        <w:t>hypermethylat</w:t>
      </w:r>
      <w:r w:rsidR="002D422B" w:rsidRPr="00DC0B87">
        <w:rPr>
          <w:rFonts w:ascii="Book Antiqua" w:hAnsi="Book Antiqua" w:cs="Times New Roman"/>
          <w:sz w:val="24"/>
          <w:szCs w:val="24"/>
        </w:rPr>
        <w:t>ed</w:t>
      </w:r>
      <w:proofErr w:type="spellEnd"/>
      <w:r w:rsidR="002D422B" w:rsidRPr="00DC0B87">
        <w:rPr>
          <w:rFonts w:ascii="Book Antiqua" w:hAnsi="Book Antiqua" w:cs="Times New Roman"/>
          <w:sz w:val="24"/>
          <w:szCs w:val="24"/>
        </w:rPr>
        <w:t>. The</w:t>
      </w:r>
      <w:r w:rsidR="006157F5" w:rsidRPr="00DC0B87">
        <w:rPr>
          <w:rFonts w:ascii="Book Antiqua" w:hAnsi="Book Antiqua" w:cs="Times New Roman"/>
          <w:sz w:val="24"/>
          <w:szCs w:val="24"/>
        </w:rPr>
        <w:t xml:space="preserve"> transcription factor Sp1 contributed to promoter activity and expression of STC2. </w:t>
      </w:r>
      <w:r w:rsidR="002D422B" w:rsidRPr="00DC0B87">
        <w:rPr>
          <w:rFonts w:ascii="Book Antiqua" w:hAnsi="Book Antiqua" w:cs="Times New Roman"/>
          <w:sz w:val="24"/>
          <w:szCs w:val="24"/>
        </w:rPr>
        <w:t>O</w:t>
      </w:r>
      <w:r w:rsidR="0054767F" w:rsidRPr="00DC0B87">
        <w:rPr>
          <w:rFonts w:ascii="Book Antiqua" w:hAnsi="Book Antiqua" w:cs="Times New Roman"/>
          <w:sz w:val="24"/>
          <w:szCs w:val="24"/>
        </w:rPr>
        <w:t>ur finding</w:t>
      </w:r>
      <w:r w:rsidR="002D422B" w:rsidRPr="00DC0B87">
        <w:rPr>
          <w:rFonts w:ascii="Book Antiqua" w:hAnsi="Book Antiqua" w:cs="Times New Roman"/>
          <w:sz w:val="24"/>
          <w:szCs w:val="24"/>
        </w:rPr>
        <w:t>s</w:t>
      </w:r>
      <w:r w:rsidR="0054767F" w:rsidRPr="00DC0B87">
        <w:rPr>
          <w:rFonts w:ascii="Book Antiqua" w:hAnsi="Book Antiqua" w:cs="Times New Roman"/>
          <w:sz w:val="24"/>
          <w:szCs w:val="24"/>
        </w:rPr>
        <w:t xml:space="preserve"> provide evidence of the mechanism for the overexpression of STC2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54767F" w:rsidRPr="00DC0B87">
        <w:rPr>
          <w:rFonts w:ascii="Book Antiqua" w:hAnsi="Book Antiqua" w:cs="Times New Roman"/>
          <w:sz w:val="24"/>
          <w:szCs w:val="24"/>
        </w:rPr>
        <w:t>, reveal</w:t>
      </w:r>
      <w:r w:rsidR="00407EB6" w:rsidRPr="00DC0B87">
        <w:rPr>
          <w:rFonts w:ascii="Book Antiqua" w:hAnsi="Book Antiqua" w:cs="Times New Roman"/>
          <w:sz w:val="24"/>
          <w:szCs w:val="24"/>
        </w:rPr>
        <w:t>ing</w:t>
      </w:r>
      <w:r w:rsidR="0054767F" w:rsidRPr="00DC0B87">
        <w:rPr>
          <w:rFonts w:ascii="Book Antiqua" w:hAnsi="Book Antiqua" w:cs="Times New Roman"/>
          <w:sz w:val="24"/>
          <w:szCs w:val="24"/>
        </w:rPr>
        <w:t xml:space="preserve"> STC2 as a feasible therapeutic target for colon cancer therapy.</w:t>
      </w:r>
    </w:p>
    <w:p w14:paraId="683E03EC" w14:textId="77777777" w:rsidR="00D459CA" w:rsidRPr="00DC0B87" w:rsidRDefault="00D459CA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18DD080B" w14:textId="351AC0DA" w:rsidR="00940C43" w:rsidRPr="00DC0B87" w:rsidRDefault="004F3600">
      <w:pPr>
        <w:pStyle w:val="10"/>
        <w:snapToGrid w:val="0"/>
        <w:spacing w:before="0" w:after="0"/>
        <w:jc w:val="both"/>
        <w:rPr>
          <w:rFonts w:ascii="Book Antiqua" w:hAnsi="Book Antiqua" w:cs="Times New Roman"/>
          <w:szCs w:val="24"/>
        </w:rPr>
      </w:pPr>
      <w:r w:rsidRPr="00DC0B87">
        <w:rPr>
          <w:rFonts w:ascii="Book Antiqua" w:hAnsi="Book Antiqua" w:cs="Times New Roman"/>
          <w:szCs w:val="24"/>
        </w:rPr>
        <w:t xml:space="preserve">MATERIALS AND </w:t>
      </w:r>
      <w:r w:rsidR="00E30FEC" w:rsidRPr="00DC0B87">
        <w:rPr>
          <w:rFonts w:ascii="Book Antiqua" w:hAnsi="Book Antiqua" w:cs="Times New Roman"/>
          <w:szCs w:val="24"/>
        </w:rPr>
        <w:t>M</w:t>
      </w:r>
      <w:r w:rsidR="00940C43" w:rsidRPr="00DC0B87">
        <w:rPr>
          <w:rFonts w:ascii="Book Antiqua" w:hAnsi="Book Antiqua" w:cs="Times New Roman"/>
          <w:szCs w:val="24"/>
        </w:rPr>
        <w:t>ETHODS</w:t>
      </w:r>
    </w:p>
    <w:p w14:paraId="0F0A4E66" w14:textId="728994BE" w:rsidR="00E30FEC" w:rsidRPr="00DC0B87" w:rsidRDefault="00940C4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Reagents</w:t>
      </w:r>
    </w:p>
    <w:p w14:paraId="02A021C2" w14:textId="67C7AE67" w:rsidR="00E517FC" w:rsidRPr="00DC0B87" w:rsidRDefault="00AC7DC2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Dulbecco’s Modified Eagle’s Medium (DMEM), RMPI1640, fetal bovine serum (FBS), </w:t>
      </w:r>
      <w:r w:rsidR="00F83895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Pr="00DC0B87">
        <w:rPr>
          <w:rFonts w:ascii="Book Antiqua" w:hAnsi="Book Antiqua" w:cs="Times New Roman"/>
          <w:sz w:val="24"/>
          <w:szCs w:val="24"/>
        </w:rPr>
        <w:t xml:space="preserve">penicillin-streptomycin were purchased from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Gibco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(</w:t>
      </w:r>
      <w:r w:rsidR="00F83895" w:rsidRPr="00DC0B87">
        <w:rPr>
          <w:rFonts w:ascii="Book Antiqua" w:hAnsi="Book Antiqua" w:cs="Times New Roman"/>
          <w:sz w:val="24"/>
          <w:szCs w:val="24"/>
        </w:rPr>
        <w:t>Gaithersburg, MD</w:t>
      </w:r>
      <w:r w:rsidRPr="00DC0B87">
        <w:rPr>
          <w:rFonts w:ascii="Book Antiqua" w:hAnsi="Book Antiqua" w:cs="Times New Roman"/>
          <w:sz w:val="24"/>
          <w:szCs w:val="24"/>
        </w:rPr>
        <w:t>, U</w:t>
      </w:r>
      <w:r w:rsidR="00D02F60" w:rsidRPr="00DC0B87">
        <w:rPr>
          <w:rFonts w:ascii="Book Antiqua" w:hAnsi="Book Antiqua" w:cs="Times New Roman"/>
          <w:sz w:val="24"/>
          <w:szCs w:val="24"/>
        </w:rPr>
        <w:t>nited States</w:t>
      </w:r>
      <w:r w:rsidRPr="00DC0B87">
        <w:rPr>
          <w:rFonts w:ascii="Book Antiqua" w:hAnsi="Book Antiqua" w:cs="Times New Roman"/>
          <w:sz w:val="24"/>
          <w:szCs w:val="24"/>
        </w:rPr>
        <w:t>); RNA extraction reagent, 1</w:t>
      </w:r>
      <w:r w:rsidRPr="00DC0B87">
        <w:rPr>
          <w:rFonts w:ascii="Book Antiqua" w:hAnsi="Book Antiqua" w:cs="Times New Roman"/>
          <w:sz w:val="24"/>
          <w:szCs w:val="24"/>
          <w:vertAlign w:val="superscript"/>
        </w:rPr>
        <w:t>st</w:t>
      </w:r>
      <w:r w:rsidRPr="00DC0B87">
        <w:rPr>
          <w:rFonts w:ascii="Book Antiqua" w:hAnsi="Book Antiqua" w:cs="Times New Roman"/>
          <w:sz w:val="24"/>
          <w:szCs w:val="24"/>
        </w:rPr>
        <w:t xml:space="preserve"> Strand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cDNA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Synthesis mixture,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quantitative </w:t>
      </w:r>
      <w:r w:rsidRPr="00DC0B87">
        <w:rPr>
          <w:rFonts w:ascii="Book Antiqua" w:hAnsi="Book Antiqua" w:cs="Times New Roman"/>
          <w:sz w:val="24"/>
          <w:szCs w:val="24"/>
        </w:rPr>
        <w:t xml:space="preserve">PCR SYBR Green kit,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lentivirus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concentration solution kit</w:t>
      </w:r>
      <w:r w:rsidR="00F83895" w:rsidRPr="00DC0B87">
        <w:rPr>
          <w:rFonts w:ascii="Book Antiqua" w:hAnsi="Book Antiqua" w:cs="Times New Roman"/>
          <w:sz w:val="24"/>
          <w:szCs w:val="24"/>
        </w:rPr>
        <w:t>,</w:t>
      </w:r>
      <w:r w:rsidRPr="00DC0B87">
        <w:rPr>
          <w:rFonts w:ascii="Book Antiqua" w:hAnsi="Book Antiqua" w:cs="Times New Roman"/>
          <w:sz w:val="24"/>
          <w:szCs w:val="24"/>
        </w:rPr>
        <w:t xml:space="preserve"> and enhanced ECL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chemiluminescent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substrate kit were obtained from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Yesen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Biotechnology (Shanghai, China); Anti-GAPDH (5174S) was purchased from Cell Signaling Technology (</w:t>
      </w:r>
      <w:r w:rsidR="009469D7" w:rsidRPr="00DC0B87">
        <w:rPr>
          <w:rFonts w:ascii="Book Antiqua" w:hAnsi="Book Antiqua" w:cs="Times New Roman"/>
          <w:sz w:val="24"/>
          <w:szCs w:val="24"/>
        </w:rPr>
        <w:t xml:space="preserve">Beverly, </w:t>
      </w:r>
      <w:r w:rsidRPr="00DC0B87">
        <w:rPr>
          <w:rFonts w:ascii="Book Antiqua" w:hAnsi="Book Antiqua" w:cs="Times New Roman"/>
          <w:sz w:val="24"/>
          <w:szCs w:val="24"/>
        </w:rPr>
        <w:t xml:space="preserve">MA, </w:t>
      </w:r>
      <w:r w:rsidR="00D02F60" w:rsidRPr="00DC0B87">
        <w:rPr>
          <w:rFonts w:ascii="Book Antiqua" w:hAnsi="Book Antiqua" w:cs="Times New Roman"/>
          <w:sz w:val="24"/>
          <w:szCs w:val="24"/>
        </w:rPr>
        <w:t>United States</w:t>
      </w:r>
      <w:r w:rsidRPr="00DC0B87">
        <w:rPr>
          <w:rFonts w:ascii="Book Antiqua" w:hAnsi="Book Antiqua" w:cs="Times New Roman"/>
          <w:sz w:val="24"/>
          <w:szCs w:val="24"/>
        </w:rPr>
        <w:t xml:space="preserve">); </w:t>
      </w:r>
      <w:r w:rsidR="009469D7" w:rsidRPr="00DC0B87">
        <w:rPr>
          <w:rFonts w:ascii="Book Antiqua" w:hAnsi="Book Antiqua" w:cs="Times New Roman"/>
          <w:sz w:val="24"/>
          <w:szCs w:val="24"/>
        </w:rPr>
        <w:t>a</w:t>
      </w:r>
      <w:r w:rsidRPr="00DC0B87">
        <w:rPr>
          <w:rFonts w:ascii="Book Antiqua" w:hAnsi="Book Antiqua" w:cs="Times New Roman"/>
          <w:sz w:val="24"/>
          <w:szCs w:val="24"/>
        </w:rPr>
        <w:t>nti-STC2 antibody was obtained from Santa Cruz</w:t>
      </w:r>
      <w:r w:rsidR="00F83895" w:rsidRPr="00DC0B87">
        <w:rPr>
          <w:rFonts w:ascii="Book Antiqua" w:hAnsi="Book Antiqua" w:cs="Times New Roman"/>
          <w:sz w:val="24"/>
          <w:szCs w:val="24"/>
        </w:rPr>
        <w:t xml:space="preserve"> (Dallas, TX, United States</w:t>
      </w:r>
      <w:r w:rsidRPr="00DC0B87">
        <w:rPr>
          <w:rFonts w:ascii="Book Antiqua" w:hAnsi="Book Antiqua" w:cs="Times New Roman"/>
          <w:sz w:val="24"/>
          <w:szCs w:val="24"/>
        </w:rPr>
        <w:t xml:space="preserve">; </w:t>
      </w:r>
      <w:r w:rsidR="00723980" w:rsidRPr="00DC0B87">
        <w:rPr>
          <w:rFonts w:ascii="Book Antiqua" w:hAnsi="Book Antiqua" w:cs="Times New Roman"/>
          <w:sz w:val="24"/>
          <w:szCs w:val="24"/>
        </w:rPr>
        <w:t>horseradish peroxidase (</w:t>
      </w:r>
      <w:r w:rsidRPr="00DC0B87">
        <w:rPr>
          <w:rFonts w:ascii="Book Antiqua" w:hAnsi="Book Antiqua" w:cs="Times New Roman"/>
          <w:sz w:val="24"/>
          <w:szCs w:val="24"/>
        </w:rPr>
        <w:t>HRP</w:t>
      </w:r>
      <w:r w:rsidR="00723980" w:rsidRPr="00DC0B87">
        <w:rPr>
          <w:rFonts w:ascii="Book Antiqua" w:hAnsi="Book Antiqua" w:cs="Times New Roman"/>
          <w:sz w:val="24"/>
          <w:szCs w:val="24"/>
        </w:rPr>
        <w:t>)</w:t>
      </w:r>
      <w:r w:rsidRPr="00DC0B87">
        <w:rPr>
          <w:rFonts w:ascii="Book Antiqua" w:hAnsi="Book Antiqua" w:cs="Times New Roman"/>
          <w:sz w:val="24"/>
          <w:szCs w:val="24"/>
        </w:rPr>
        <w:t xml:space="preserve">-conjugated </w:t>
      </w:r>
      <w:r w:rsidR="009469D7" w:rsidRPr="00DC0B87">
        <w:rPr>
          <w:rFonts w:ascii="Book Antiqua" w:hAnsi="Book Antiqua" w:cs="Times New Roman"/>
          <w:sz w:val="24"/>
          <w:szCs w:val="24"/>
        </w:rPr>
        <w:t>g</w:t>
      </w:r>
      <w:r w:rsidRPr="00DC0B87">
        <w:rPr>
          <w:rFonts w:ascii="Book Antiqua" w:hAnsi="Book Antiqua" w:cs="Times New Roman"/>
          <w:sz w:val="24"/>
          <w:szCs w:val="24"/>
        </w:rPr>
        <w:t xml:space="preserve">oat </w:t>
      </w:r>
      <w:r w:rsidR="009469D7" w:rsidRPr="00DC0B87">
        <w:rPr>
          <w:rFonts w:ascii="Book Antiqua" w:hAnsi="Book Antiqua" w:cs="Times New Roman"/>
          <w:sz w:val="24"/>
          <w:szCs w:val="24"/>
        </w:rPr>
        <w:t>a</w:t>
      </w:r>
      <w:r w:rsidRPr="00DC0B87">
        <w:rPr>
          <w:rFonts w:ascii="Book Antiqua" w:hAnsi="Book Antiqua" w:cs="Times New Roman"/>
          <w:sz w:val="24"/>
          <w:szCs w:val="24"/>
        </w:rPr>
        <w:t>nti-</w:t>
      </w:r>
      <w:r w:rsidR="009469D7" w:rsidRPr="00DC0B87">
        <w:rPr>
          <w:rFonts w:ascii="Book Antiqua" w:hAnsi="Book Antiqua" w:cs="Times New Roman"/>
          <w:sz w:val="24"/>
          <w:szCs w:val="24"/>
        </w:rPr>
        <w:t>m</w:t>
      </w:r>
      <w:r w:rsidRPr="00DC0B87">
        <w:rPr>
          <w:rFonts w:ascii="Book Antiqua" w:hAnsi="Book Antiqua" w:cs="Times New Roman"/>
          <w:sz w:val="24"/>
          <w:szCs w:val="24"/>
        </w:rPr>
        <w:t xml:space="preserve">ouse </w:t>
      </w:r>
      <w:r w:rsidR="009469D7" w:rsidRPr="00DC0B87">
        <w:rPr>
          <w:rFonts w:ascii="Book Antiqua" w:hAnsi="Book Antiqua" w:cs="Times New Roman"/>
          <w:sz w:val="24"/>
          <w:szCs w:val="24"/>
        </w:rPr>
        <w:t>immunoglobulin G</w:t>
      </w:r>
      <w:r w:rsidRPr="00DC0B87">
        <w:rPr>
          <w:rFonts w:ascii="Book Antiqua" w:hAnsi="Book Antiqua" w:cs="Times New Roman"/>
          <w:sz w:val="24"/>
          <w:szCs w:val="24"/>
        </w:rPr>
        <w:t xml:space="preserve">, HRP-conjugated </w:t>
      </w:r>
      <w:r w:rsidR="009469D7" w:rsidRPr="00DC0B87">
        <w:rPr>
          <w:rFonts w:ascii="Book Antiqua" w:hAnsi="Book Antiqua" w:cs="Times New Roman"/>
          <w:sz w:val="24"/>
          <w:szCs w:val="24"/>
        </w:rPr>
        <w:t>g</w:t>
      </w:r>
      <w:r w:rsidRPr="00DC0B87">
        <w:rPr>
          <w:rFonts w:ascii="Book Antiqua" w:hAnsi="Book Antiqua" w:cs="Times New Roman"/>
          <w:sz w:val="24"/>
          <w:szCs w:val="24"/>
        </w:rPr>
        <w:t xml:space="preserve">oat </w:t>
      </w:r>
      <w:r w:rsidR="009469D7" w:rsidRPr="00DC0B87">
        <w:rPr>
          <w:rFonts w:ascii="Book Antiqua" w:hAnsi="Book Antiqua" w:cs="Times New Roman"/>
          <w:sz w:val="24"/>
          <w:szCs w:val="24"/>
        </w:rPr>
        <w:t>a</w:t>
      </w:r>
      <w:r w:rsidRPr="00DC0B87">
        <w:rPr>
          <w:rFonts w:ascii="Book Antiqua" w:hAnsi="Book Antiqua" w:cs="Times New Roman"/>
          <w:sz w:val="24"/>
          <w:szCs w:val="24"/>
        </w:rPr>
        <w:t>nti-</w:t>
      </w:r>
      <w:r w:rsidR="009469D7" w:rsidRPr="00DC0B87">
        <w:rPr>
          <w:rFonts w:ascii="Book Antiqua" w:hAnsi="Book Antiqua" w:cs="Times New Roman"/>
          <w:sz w:val="24"/>
          <w:szCs w:val="24"/>
        </w:rPr>
        <w:t>r</w:t>
      </w:r>
      <w:r w:rsidRPr="00DC0B87">
        <w:rPr>
          <w:rFonts w:ascii="Book Antiqua" w:hAnsi="Book Antiqua" w:cs="Times New Roman"/>
          <w:sz w:val="24"/>
          <w:szCs w:val="24"/>
        </w:rPr>
        <w:t xml:space="preserve">abbit </w:t>
      </w:r>
      <w:r w:rsidR="009469D7" w:rsidRPr="00DC0B87">
        <w:rPr>
          <w:rFonts w:ascii="Book Antiqua" w:hAnsi="Book Antiqua" w:cs="Times New Roman"/>
          <w:sz w:val="24"/>
          <w:szCs w:val="24"/>
        </w:rPr>
        <w:t xml:space="preserve">immunoglobulin </w:t>
      </w:r>
      <w:r w:rsidRPr="00DC0B87">
        <w:rPr>
          <w:rFonts w:ascii="Book Antiqua" w:hAnsi="Book Antiqua" w:cs="Times New Roman"/>
          <w:sz w:val="24"/>
          <w:szCs w:val="24"/>
        </w:rPr>
        <w:t xml:space="preserve">G were from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ProteinTech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(Chicago, </w:t>
      </w:r>
      <w:r w:rsidR="00D02F60" w:rsidRPr="00DC0B87">
        <w:rPr>
          <w:rFonts w:ascii="Book Antiqua" w:hAnsi="Book Antiqua" w:cs="Times New Roman"/>
          <w:sz w:val="24"/>
          <w:szCs w:val="24"/>
        </w:rPr>
        <w:t>IL, United States</w:t>
      </w:r>
      <w:r w:rsidRPr="00DC0B87">
        <w:rPr>
          <w:rFonts w:ascii="Book Antiqua" w:hAnsi="Book Antiqua" w:cs="Times New Roman"/>
          <w:sz w:val="24"/>
          <w:szCs w:val="24"/>
        </w:rPr>
        <w:t xml:space="preserve">); Dual luciferase reporter kit (Cat. RG028) </w:t>
      </w:r>
      <w:r w:rsidR="00F83895" w:rsidRPr="00DC0B87">
        <w:rPr>
          <w:rFonts w:ascii="Book Antiqua" w:hAnsi="Book Antiqua" w:cs="Times New Roman"/>
          <w:sz w:val="24"/>
          <w:szCs w:val="24"/>
        </w:rPr>
        <w:t xml:space="preserve">was </w:t>
      </w:r>
      <w:r w:rsidRPr="00DC0B87">
        <w:rPr>
          <w:rFonts w:ascii="Book Antiqua" w:hAnsi="Book Antiqua" w:cs="Times New Roman"/>
          <w:sz w:val="24"/>
          <w:szCs w:val="24"/>
        </w:rPr>
        <w:t xml:space="preserve">obtained from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Beyotime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Biotechnology (Shanghai, China).</w:t>
      </w:r>
    </w:p>
    <w:p w14:paraId="0AB0EB10" w14:textId="77777777" w:rsidR="00D02F60" w:rsidRPr="00DC0B87" w:rsidRDefault="00D02F60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1484B2E1" w14:textId="231C2B2C" w:rsidR="00E517FC" w:rsidRPr="00DC0B87" w:rsidRDefault="00E517FC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Cell culture</w:t>
      </w:r>
    </w:p>
    <w:p w14:paraId="39976F1D" w14:textId="22A467BC" w:rsidR="00E30FEC" w:rsidRPr="00DC0B87" w:rsidRDefault="00BF000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lastRenderedPageBreak/>
        <w:t>Human colon cancer cell lines</w:t>
      </w:r>
      <w:bookmarkStart w:id="74" w:name="OLE_LINK10"/>
      <w:bookmarkStart w:id="75" w:name="OLE_LINK11"/>
      <w:r w:rsidRPr="00DC0B87">
        <w:rPr>
          <w:rFonts w:ascii="Book Antiqua" w:hAnsi="Book Antiqua" w:cs="Times New Roman"/>
          <w:sz w:val="24"/>
          <w:szCs w:val="24"/>
        </w:rPr>
        <w:t xml:space="preserve"> HT29, SW480</w:t>
      </w:r>
      <w:r w:rsidR="00C06540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9469D7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Pr="00DC0B87">
        <w:rPr>
          <w:rFonts w:ascii="Book Antiqua" w:hAnsi="Book Antiqua" w:cs="Times New Roman"/>
          <w:sz w:val="24"/>
          <w:szCs w:val="24"/>
        </w:rPr>
        <w:t>HCT116</w:t>
      </w:r>
      <w:bookmarkEnd w:id="74"/>
      <w:bookmarkEnd w:id="75"/>
      <w:r w:rsidR="00C06540" w:rsidRPr="00DC0B87">
        <w:rPr>
          <w:rFonts w:ascii="Book Antiqua" w:hAnsi="Book Antiqua" w:cs="Times New Roman"/>
          <w:sz w:val="24"/>
          <w:szCs w:val="24"/>
        </w:rPr>
        <w:t xml:space="preserve"> and </w:t>
      </w:r>
      <w:bookmarkStart w:id="76" w:name="OLE_LINK37"/>
      <w:bookmarkStart w:id="77" w:name="OLE_LINK38"/>
      <w:r w:rsidR="00C06540" w:rsidRPr="00DC0B87">
        <w:rPr>
          <w:rFonts w:ascii="Book Antiqua" w:hAnsi="Book Antiqua" w:cs="Times New Roman"/>
          <w:sz w:val="24"/>
          <w:szCs w:val="24"/>
        </w:rPr>
        <w:t>normal colonic epithelial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C06540" w:rsidRPr="00DC0B87">
        <w:rPr>
          <w:rFonts w:ascii="Book Antiqua" w:hAnsi="Book Antiqua" w:cs="Times New Roman"/>
          <w:sz w:val="24"/>
          <w:szCs w:val="24"/>
        </w:rPr>
        <w:t>cells NCM460</w:t>
      </w:r>
      <w:bookmarkEnd w:id="76"/>
      <w:bookmarkEnd w:id="77"/>
      <w:r w:rsidR="00C06540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were obtained from America Type Culture Collection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(Manassas, VA, United States</w:t>
      </w:r>
      <w:r w:rsidR="009469D7" w:rsidRPr="00DC0B87">
        <w:rPr>
          <w:rFonts w:ascii="Book Antiqua" w:hAnsi="Book Antiqua" w:cs="Times New Roman"/>
          <w:sz w:val="24"/>
          <w:szCs w:val="24"/>
        </w:rPr>
        <w:t>)</w:t>
      </w:r>
      <w:r w:rsidRPr="00DC0B87">
        <w:rPr>
          <w:rFonts w:ascii="Book Antiqua" w:hAnsi="Book Antiqua" w:cs="Times New Roman"/>
          <w:sz w:val="24"/>
          <w:szCs w:val="24"/>
        </w:rPr>
        <w:t xml:space="preserve">. Human embryonic kidney cells HEK293T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were </w:t>
      </w:r>
      <w:r w:rsidRPr="00DC0B87">
        <w:rPr>
          <w:rFonts w:ascii="Book Antiqua" w:hAnsi="Book Antiqua" w:cs="Times New Roman"/>
          <w:sz w:val="24"/>
          <w:szCs w:val="24"/>
        </w:rPr>
        <w:t>purchased from Shanghai Institute of Biochemistry and Cell biology, Chinese Academy of Sciences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(Shanghai, China)</w:t>
      </w:r>
      <w:r w:rsidR="00C06540" w:rsidRPr="00DC0B87">
        <w:rPr>
          <w:rFonts w:ascii="Book Antiqua" w:hAnsi="Book Antiqua" w:cs="Times New Roman"/>
          <w:sz w:val="24"/>
          <w:szCs w:val="24"/>
        </w:rPr>
        <w:t>. HEK293T cells were cultured in high-glucose DMEM supplemented with 10% FBS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C06540" w:rsidRPr="00DC0B87">
        <w:rPr>
          <w:rFonts w:ascii="Book Antiqua" w:hAnsi="Book Antiqua" w:cs="Times New Roman"/>
          <w:sz w:val="24"/>
          <w:szCs w:val="24"/>
        </w:rPr>
        <w:t>HT29, SW480, HCT116</w:t>
      </w:r>
      <w:r w:rsidR="00EA42E3" w:rsidRPr="00DC0B87">
        <w:rPr>
          <w:rFonts w:ascii="Book Antiqua" w:hAnsi="Book Antiqua" w:cs="Times New Roman"/>
          <w:sz w:val="24"/>
          <w:szCs w:val="24"/>
        </w:rPr>
        <w:t>,</w:t>
      </w:r>
      <w:r w:rsidR="00C06540" w:rsidRPr="00DC0B87">
        <w:rPr>
          <w:rFonts w:ascii="Book Antiqua" w:hAnsi="Book Antiqua" w:cs="Times New Roman"/>
          <w:sz w:val="24"/>
          <w:szCs w:val="24"/>
        </w:rPr>
        <w:t xml:space="preserve"> and NCM460 cell lines were maintained in Roswell Park Memorial Institute 1640 medium with 10% FBS. All cell lines in this project were cultured with </w:t>
      </w:r>
      <w:proofErr w:type="gramStart"/>
      <w:r w:rsidR="004F772D" w:rsidRPr="00DC0B87">
        <w:rPr>
          <w:rFonts w:ascii="Book Antiqua" w:hAnsi="Book Antiqua" w:cs="Times New Roman"/>
          <w:sz w:val="24"/>
          <w:szCs w:val="24"/>
        </w:rPr>
        <w:t>100 U/mL penicillin</w:t>
      </w:r>
      <w:proofErr w:type="gramEnd"/>
      <w:r w:rsidR="004F772D" w:rsidRPr="00DC0B87">
        <w:rPr>
          <w:rFonts w:ascii="Book Antiqua" w:hAnsi="Book Antiqua" w:cs="Times New Roman"/>
          <w:sz w:val="24"/>
          <w:szCs w:val="24"/>
        </w:rPr>
        <w:t xml:space="preserve"> and 100 µg/mL streptomycin in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4F772D" w:rsidRPr="00DC0B87">
        <w:rPr>
          <w:rFonts w:ascii="Book Antiqua" w:hAnsi="Book Antiqua" w:cs="Times New Roman"/>
          <w:sz w:val="24"/>
          <w:szCs w:val="24"/>
        </w:rPr>
        <w:t>humidified 5% CO</w:t>
      </w:r>
      <w:r w:rsidR="004F772D" w:rsidRPr="00DC0B87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4F772D" w:rsidRPr="00DC0B87">
        <w:rPr>
          <w:rFonts w:ascii="Book Antiqua" w:hAnsi="Book Antiqua" w:cs="Times New Roman"/>
          <w:sz w:val="24"/>
          <w:szCs w:val="24"/>
        </w:rPr>
        <w:t xml:space="preserve"> cell incubator at 37 °C. The cell passage </w:t>
      </w:r>
      <w:r w:rsidR="00307893" w:rsidRPr="00DC0B87">
        <w:rPr>
          <w:rFonts w:ascii="Book Antiqua" w:hAnsi="Book Antiqua" w:cs="Times New Roman"/>
          <w:sz w:val="24"/>
          <w:szCs w:val="24"/>
        </w:rPr>
        <w:t xml:space="preserve">was achieved with </w:t>
      </w:r>
      <w:r w:rsidR="004F772D" w:rsidRPr="00DC0B87">
        <w:rPr>
          <w:rFonts w:ascii="Book Antiqua" w:hAnsi="Book Antiqua" w:cs="Times New Roman"/>
          <w:sz w:val="24"/>
          <w:szCs w:val="24"/>
        </w:rPr>
        <w:t>trypsin with 0.25% EDTA</w:t>
      </w:r>
      <w:r w:rsidR="00307893" w:rsidRPr="00DC0B87">
        <w:rPr>
          <w:rFonts w:ascii="Book Antiqua" w:hAnsi="Book Antiqua" w:cs="Times New Roman"/>
          <w:sz w:val="24"/>
          <w:szCs w:val="24"/>
        </w:rPr>
        <w:t>, and the maximum cell passage was 10 times.</w:t>
      </w:r>
    </w:p>
    <w:p w14:paraId="4DF608E5" w14:textId="77777777" w:rsidR="001A614E" w:rsidRPr="00DC0B87" w:rsidRDefault="001A614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368B5705" w14:textId="526A2ABA" w:rsidR="003B55DE" w:rsidRPr="00F702D0" w:rsidRDefault="003B55D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F702D0">
        <w:rPr>
          <w:rFonts w:ascii="Book Antiqua" w:hAnsi="Book Antiqua"/>
          <w:i/>
          <w:szCs w:val="24"/>
        </w:rPr>
        <w:t xml:space="preserve">Plasmid </w:t>
      </w:r>
      <w:r w:rsidR="00AB5C7C" w:rsidRPr="00F702D0">
        <w:rPr>
          <w:rFonts w:ascii="Book Antiqua" w:hAnsi="Book Antiqua"/>
          <w:i/>
          <w:szCs w:val="24"/>
        </w:rPr>
        <w:t>construction</w:t>
      </w:r>
      <w:r w:rsidRPr="00F702D0">
        <w:rPr>
          <w:rFonts w:ascii="Book Antiqua" w:hAnsi="Book Antiqua"/>
          <w:i/>
          <w:szCs w:val="24"/>
        </w:rPr>
        <w:t xml:space="preserve"> and transfection</w:t>
      </w:r>
    </w:p>
    <w:p w14:paraId="0F471A7B" w14:textId="0D7AC88B" w:rsidR="005C3898" w:rsidRPr="00DC0B87" w:rsidRDefault="005C389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The full length of Sp1 was cloned into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pCMV-Myc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vector to produce</w:t>
      </w:r>
      <w:r w:rsidRPr="0035088F">
        <w:rPr>
          <w:rFonts w:ascii="Book Antiqua" w:hAnsi="Book Antiqua" w:cs="Times New Roman"/>
          <w:sz w:val="24"/>
          <w:szCs w:val="24"/>
        </w:rPr>
        <w:t xml:space="preserve"> overexpression in cells. </w:t>
      </w:r>
      <w:r w:rsidR="00EA42E3" w:rsidRPr="00DC0B87">
        <w:rPr>
          <w:rFonts w:ascii="Book Antiqua" w:hAnsi="Book Antiqua" w:cs="Times New Roman"/>
          <w:sz w:val="24"/>
          <w:szCs w:val="24"/>
        </w:rPr>
        <w:t>T</w:t>
      </w:r>
      <w:r w:rsidRPr="00DC0B87">
        <w:rPr>
          <w:rFonts w:ascii="Book Antiqua" w:hAnsi="Book Antiqua" w:cs="Times New Roman"/>
          <w:sz w:val="24"/>
          <w:szCs w:val="24"/>
        </w:rPr>
        <w:t xml:space="preserve">he </w:t>
      </w:r>
      <w:bookmarkStart w:id="78" w:name="OLE_LINK57"/>
      <w:bookmarkStart w:id="79" w:name="OLE_LINK58"/>
      <w:proofErr w:type="spellStart"/>
      <w:r w:rsidRPr="00DC0B87">
        <w:rPr>
          <w:rFonts w:ascii="Book Antiqua" w:hAnsi="Book Antiqua" w:cs="Times New Roman"/>
          <w:sz w:val="24"/>
          <w:szCs w:val="24"/>
        </w:rPr>
        <w:t>pSuper</w:t>
      </w:r>
      <w:bookmarkEnd w:id="78"/>
      <w:bookmarkEnd w:id="79"/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-neo system was used to knockdown Sp1 expression. </w:t>
      </w:r>
      <w:r w:rsidR="00EA42E3" w:rsidRPr="00DC0B87">
        <w:rPr>
          <w:rFonts w:ascii="Book Antiqua" w:hAnsi="Book Antiqua" w:cs="Times New Roman"/>
          <w:sz w:val="24"/>
          <w:szCs w:val="24"/>
        </w:rPr>
        <w:t>T</w:t>
      </w:r>
      <w:r w:rsidRPr="00DC0B87">
        <w:rPr>
          <w:rFonts w:ascii="Book Antiqua" w:hAnsi="Book Antiqua" w:cs="Times New Roman"/>
          <w:sz w:val="24"/>
          <w:szCs w:val="24"/>
        </w:rPr>
        <w:t xml:space="preserve">he </w:t>
      </w:r>
      <w:proofErr w:type="spellStart"/>
      <w:r w:rsidR="00C054BD" w:rsidRPr="00DC0B87">
        <w:rPr>
          <w:rFonts w:ascii="Book Antiqua" w:hAnsi="Book Antiqua" w:cs="Times New Roman"/>
          <w:sz w:val="24"/>
          <w:szCs w:val="24"/>
        </w:rPr>
        <w:t>oligo</w:t>
      </w:r>
      <w:proofErr w:type="spellEnd"/>
      <w:r w:rsidR="00C054BD" w:rsidRPr="00DC0B87">
        <w:rPr>
          <w:rFonts w:ascii="Book Antiqua" w:hAnsi="Book Antiqua" w:cs="Times New Roman"/>
          <w:sz w:val="24"/>
          <w:szCs w:val="24"/>
        </w:rPr>
        <w:t xml:space="preserve"> sequences for Sp1 </w:t>
      </w:r>
      <w:proofErr w:type="spellStart"/>
      <w:r w:rsidR="00C054BD" w:rsidRPr="00DC0B87">
        <w:rPr>
          <w:rFonts w:ascii="Book Antiqua" w:hAnsi="Book Antiqua" w:cs="Times New Roman"/>
          <w:sz w:val="24"/>
          <w:szCs w:val="24"/>
        </w:rPr>
        <w:t>lentiviral</w:t>
      </w:r>
      <w:proofErr w:type="spellEnd"/>
      <w:r w:rsidR="00C054BD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054BD" w:rsidRPr="00DC0B87">
        <w:rPr>
          <w:rFonts w:ascii="Book Antiqua" w:hAnsi="Book Antiqua" w:cs="Times New Roman"/>
          <w:sz w:val="24"/>
          <w:szCs w:val="24"/>
        </w:rPr>
        <w:t>shRNA</w:t>
      </w:r>
      <w:proofErr w:type="spellEnd"/>
      <w:r w:rsidR="00C054BD" w:rsidRPr="00DC0B87">
        <w:rPr>
          <w:rFonts w:ascii="Book Antiqua" w:hAnsi="Book Antiqua" w:cs="Times New Roman"/>
          <w:sz w:val="24"/>
          <w:szCs w:val="24"/>
        </w:rPr>
        <w:t xml:space="preserve"> clones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were </w:t>
      </w:r>
      <w:r w:rsidR="00C054BD" w:rsidRPr="00DC0B87">
        <w:rPr>
          <w:rFonts w:ascii="Book Antiqua" w:hAnsi="Book Antiqua" w:cs="Times New Roman"/>
          <w:sz w:val="24"/>
          <w:szCs w:val="24"/>
        </w:rPr>
        <w:t>as follow</w:t>
      </w:r>
      <w:r w:rsidR="00EA42E3" w:rsidRPr="00DC0B87">
        <w:rPr>
          <w:rFonts w:ascii="Book Antiqua" w:hAnsi="Book Antiqua" w:cs="Times New Roman"/>
          <w:sz w:val="24"/>
          <w:szCs w:val="24"/>
        </w:rPr>
        <w:t>s</w:t>
      </w:r>
      <w:r w:rsidR="00C054BD" w:rsidRPr="00DC0B87">
        <w:rPr>
          <w:rFonts w:ascii="Book Antiqua" w:hAnsi="Book Antiqua" w:cs="Times New Roman"/>
          <w:sz w:val="24"/>
          <w:szCs w:val="24"/>
        </w:rPr>
        <w:t xml:space="preserve">: 5’-CCG GGC TGG </w:t>
      </w:r>
      <w:proofErr w:type="spellStart"/>
      <w:r w:rsidR="00C054BD" w:rsidRPr="00DC0B87">
        <w:rPr>
          <w:rFonts w:ascii="Book Antiqua" w:hAnsi="Book Antiqua" w:cs="Times New Roman"/>
          <w:sz w:val="24"/>
          <w:szCs w:val="24"/>
        </w:rPr>
        <w:t>TGG</w:t>
      </w:r>
      <w:proofErr w:type="spellEnd"/>
      <w:r w:rsidR="00C054BD" w:rsidRPr="00DC0B87">
        <w:rPr>
          <w:rFonts w:ascii="Book Antiqua" w:hAnsi="Book Antiqua" w:cs="Times New Roman"/>
          <w:sz w:val="24"/>
          <w:szCs w:val="24"/>
        </w:rPr>
        <w:t xml:space="preserve"> TGA TGG AAT ACA TCT CGA GAT GTA TTC CAT CAC </w:t>
      </w:r>
      <w:proofErr w:type="spellStart"/>
      <w:r w:rsidR="00C054BD" w:rsidRPr="00DC0B87">
        <w:rPr>
          <w:rFonts w:ascii="Book Antiqua" w:hAnsi="Book Antiqua" w:cs="Times New Roman"/>
          <w:sz w:val="24"/>
          <w:szCs w:val="24"/>
        </w:rPr>
        <w:t>CAC</w:t>
      </w:r>
      <w:proofErr w:type="spellEnd"/>
      <w:r w:rsidR="00C054BD" w:rsidRPr="00DC0B87">
        <w:rPr>
          <w:rFonts w:ascii="Book Antiqua" w:hAnsi="Book Antiqua" w:cs="Times New Roman"/>
          <w:sz w:val="24"/>
          <w:szCs w:val="24"/>
        </w:rPr>
        <w:t xml:space="preserve"> CAG CTT TTT-3’</w:t>
      </w:r>
      <w:r w:rsidR="00C054BD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&lt;EndNote&gt;&lt;Cite&gt;&lt;Author&gt;Cheng&lt;/Author&gt;&lt;Year&gt;2015&lt;/Year&gt;&lt;RecNum&gt;32&lt;/RecNum&gt;&lt;DisplayText&gt;&lt;style face="superscript"&gt;[32]&lt;/style&gt;&lt;/DisplayText&gt;&lt;record&gt;&lt;rec-number&gt;32&lt;/rec-number&gt;&lt;foreign-keys&gt;&lt;key app="EN" db-id="xfesvzpartd55xetzzi52wef2xp0aesp2dd5" timestamp="1555833902"&gt;32&lt;/key&gt;&lt;/foreign-keys&gt;&lt;ref-type name="Journal Article"&gt;17&lt;/ref-type&gt;&lt;contributors&gt;&lt;authors&gt;&lt;author&gt;Cheng&lt;/author&gt;&lt;author&gt;Zhao, Y.&lt;/author&gt;&lt;author&gt;Wang, S.&lt;/author&gt;&lt;author&gt;Jia, W.&lt;/author&gt;&lt;author&gt;Kang, J.&lt;/author&gt;&lt;author&gt;Zhu, J.&lt;/author&gt;&lt;/authors&gt;&lt;/contributors&gt;&lt;titles&gt;&lt;title&gt;Human telomerase reverse transcriptase (hTERT) transcription requires Sp1/Sp3 binding to the promoter and a permissive chromatin environment&lt;/title&gt;&lt;secondary-title&gt;Journal of Biological Chemistry&lt;/secondary-title&gt;&lt;/titles&gt;&lt;periodical&gt;&lt;full-title&gt;Journal of Biological Chemistry&lt;/full-title&gt;&lt;/periodical&gt;&lt;pages&gt;30193&lt;/pages&gt;&lt;volume&gt;290&lt;/volume&gt;&lt;number&gt;50&lt;/number&gt;&lt;dates&gt;&lt;year&gt;2015&lt;/year&gt;&lt;/dates&gt;&lt;urls&gt;&lt;/urls&gt;&lt;/record&gt;&lt;/Cite&gt;&lt;/EndNote&gt;</w:instrText>
      </w:r>
      <w:r w:rsidR="00C054B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[32]</w:t>
      </w:r>
      <w:r w:rsidR="00C054BD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C054BD" w:rsidRPr="00DC0B87">
        <w:rPr>
          <w:rFonts w:ascii="Book Antiqua" w:hAnsi="Book Antiqua" w:cs="Times New Roman"/>
          <w:sz w:val="24"/>
          <w:szCs w:val="24"/>
        </w:rPr>
        <w:t>.</w:t>
      </w:r>
      <w:r w:rsidR="00AB5C7C" w:rsidRPr="0035088F">
        <w:rPr>
          <w:rFonts w:ascii="Book Antiqua" w:hAnsi="Book Antiqua" w:cs="Times New Roman"/>
          <w:sz w:val="24"/>
          <w:szCs w:val="24"/>
        </w:rPr>
        <w:t xml:space="preserve"> All plasmid</w:t>
      </w:r>
      <w:r w:rsidR="00D9024A" w:rsidRPr="00DC0B87">
        <w:rPr>
          <w:rFonts w:ascii="Book Antiqua" w:hAnsi="Book Antiqua" w:cs="Times New Roman"/>
          <w:sz w:val="24"/>
          <w:szCs w:val="24"/>
        </w:rPr>
        <w:t>s were verified by sequencing.</w:t>
      </w:r>
    </w:p>
    <w:p w14:paraId="774FBD55" w14:textId="6A360803" w:rsidR="003B55DE" w:rsidRPr="00DC0B87" w:rsidRDefault="003B55DE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Before transfection, cell culture medium was replaced with fresh medium. </w:t>
      </w:r>
      <w:r w:rsidR="00EA42E3" w:rsidRPr="00DC0B87">
        <w:rPr>
          <w:rFonts w:ascii="Book Antiqua" w:hAnsi="Book Antiqua" w:cs="Times New Roman"/>
          <w:sz w:val="24"/>
          <w:szCs w:val="24"/>
        </w:rPr>
        <w:t>T</w:t>
      </w:r>
      <w:r w:rsidR="005C63D5" w:rsidRPr="00DC0B87">
        <w:rPr>
          <w:rFonts w:ascii="Book Antiqua" w:hAnsi="Book Antiqua" w:cs="Times New Roman"/>
          <w:sz w:val="24"/>
          <w:szCs w:val="24"/>
        </w:rPr>
        <w:t xml:space="preserve">ransfections were carried out using </w:t>
      </w:r>
      <w:proofErr w:type="spellStart"/>
      <w:r w:rsidR="005C63D5" w:rsidRPr="00DC0B87">
        <w:rPr>
          <w:rFonts w:ascii="Book Antiqua" w:hAnsi="Book Antiqua" w:cs="Times New Roman"/>
          <w:sz w:val="24"/>
          <w:szCs w:val="24"/>
        </w:rPr>
        <w:t>Lipofectamine</w:t>
      </w:r>
      <w:proofErr w:type="spellEnd"/>
      <w:r w:rsidR="005C63D5" w:rsidRPr="00DC0B87">
        <w:rPr>
          <w:rFonts w:ascii="Book Antiqua" w:hAnsi="Book Antiqua" w:cs="Times New Roman"/>
          <w:sz w:val="24"/>
          <w:szCs w:val="24"/>
        </w:rPr>
        <w:t xml:space="preserve"> 2000, </w:t>
      </w:r>
      <w:r w:rsidR="00EA42E3" w:rsidRPr="00DC0B87">
        <w:rPr>
          <w:rFonts w:ascii="Book Antiqua" w:hAnsi="Book Antiqua" w:cs="Times New Roman"/>
          <w:sz w:val="24"/>
          <w:szCs w:val="24"/>
        </w:rPr>
        <w:t>and</w:t>
      </w:r>
      <w:r w:rsidR="005C63D5" w:rsidRPr="00DC0B87">
        <w:rPr>
          <w:rFonts w:ascii="Book Antiqua" w:hAnsi="Book Antiqua" w:cs="Times New Roman"/>
          <w:sz w:val="24"/>
          <w:szCs w:val="24"/>
        </w:rPr>
        <w:t xml:space="preserve"> the cells were incubated with transfection solution for 6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5C63D5" w:rsidRPr="00DC0B87">
        <w:rPr>
          <w:rFonts w:ascii="Book Antiqua" w:hAnsi="Book Antiqua" w:cs="Times New Roman"/>
          <w:sz w:val="24"/>
          <w:szCs w:val="24"/>
        </w:rPr>
        <w:t>h</w:t>
      </w:r>
      <w:r w:rsidR="00EA42E3" w:rsidRPr="00DC0B87">
        <w:rPr>
          <w:rFonts w:ascii="Book Antiqua" w:hAnsi="Book Antiqua" w:cs="Times New Roman"/>
          <w:sz w:val="24"/>
          <w:szCs w:val="24"/>
        </w:rPr>
        <w:t>. T</w:t>
      </w:r>
      <w:r w:rsidR="005C63D5" w:rsidRPr="00DC0B87">
        <w:rPr>
          <w:rFonts w:ascii="Book Antiqua" w:hAnsi="Book Antiqua" w:cs="Times New Roman"/>
          <w:sz w:val="24"/>
          <w:szCs w:val="24"/>
        </w:rPr>
        <w:t xml:space="preserve">he total medium was replaced with fresh medium with 10% FBS. </w:t>
      </w:r>
      <w:r w:rsidR="006E362F" w:rsidRPr="00DC0B87">
        <w:rPr>
          <w:rFonts w:ascii="Book Antiqua" w:hAnsi="Book Antiqua" w:cs="Times New Roman"/>
          <w:sz w:val="24"/>
          <w:szCs w:val="24"/>
        </w:rPr>
        <w:t>T</w:t>
      </w:r>
      <w:r w:rsidR="005C63D5" w:rsidRPr="00DC0B87">
        <w:rPr>
          <w:rFonts w:ascii="Book Antiqua" w:hAnsi="Book Antiqua" w:cs="Times New Roman"/>
          <w:sz w:val="24"/>
          <w:szCs w:val="24"/>
        </w:rPr>
        <w:t>he</w:t>
      </w:r>
      <w:r w:rsidR="006E362F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5C63D5" w:rsidRPr="00DC0B87">
        <w:rPr>
          <w:rFonts w:ascii="Book Antiqua" w:hAnsi="Book Antiqua" w:cs="Times New Roman"/>
          <w:sz w:val="24"/>
          <w:szCs w:val="24"/>
        </w:rPr>
        <w:t>subsequent steps</w:t>
      </w:r>
      <w:r w:rsidR="006E362F" w:rsidRPr="00DC0B87">
        <w:rPr>
          <w:rFonts w:ascii="Book Antiqua" w:hAnsi="Book Antiqua" w:cs="Times New Roman"/>
          <w:sz w:val="24"/>
          <w:szCs w:val="24"/>
        </w:rPr>
        <w:t xml:space="preserve"> were conducted after </w:t>
      </w:r>
      <w:r w:rsidR="00EA42E3" w:rsidRPr="00DC0B87">
        <w:rPr>
          <w:rFonts w:ascii="Book Antiqua" w:hAnsi="Book Antiqua" w:cs="Times New Roman"/>
          <w:sz w:val="24"/>
          <w:szCs w:val="24"/>
        </w:rPr>
        <w:t>additional</w:t>
      </w:r>
      <w:r w:rsidR="006E362F" w:rsidRPr="00DC0B87">
        <w:rPr>
          <w:rFonts w:ascii="Book Antiqua" w:hAnsi="Book Antiqua" w:cs="Times New Roman"/>
          <w:sz w:val="24"/>
          <w:szCs w:val="24"/>
        </w:rPr>
        <w:t xml:space="preserve"> 24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E362F" w:rsidRPr="00DC0B87">
        <w:rPr>
          <w:rFonts w:ascii="Book Antiqua" w:hAnsi="Book Antiqua" w:cs="Times New Roman"/>
          <w:sz w:val="24"/>
          <w:szCs w:val="24"/>
        </w:rPr>
        <w:t>h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in</w:t>
      </w:r>
      <w:r w:rsidR="006E362F" w:rsidRPr="00DC0B87">
        <w:rPr>
          <w:rFonts w:ascii="Book Antiqua" w:hAnsi="Book Antiqua" w:cs="Times New Roman"/>
          <w:sz w:val="24"/>
          <w:szCs w:val="24"/>
        </w:rPr>
        <w:t xml:space="preserve"> culture.</w:t>
      </w:r>
    </w:p>
    <w:p w14:paraId="506CEBA2" w14:textId="77777777" w:rsidR="001A614E" w:rsidRPr="00DC0B87" w:rsidRDefault="001A614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</w:p>
    <w:p w14:paraId="5018EE28" w14:textId="72C02589" w:rsidR="00E30FEC" w:rsidRPr="00DC0B87" w:rsidRDefault="00B1679D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TCGA and UALCAN platform analysis</w:t>
      </w:r>
    </w:p>
    <w:p w14:paraId="4BA77C16" w14:textId="62A93F06" w:rsidR="00B1679D" w:rsidRPr="00DC0B87" w:rsidRDefault="00B1679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The expression of STC2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in </w:t>
      </w:r>
      <w:r w:rsidRPr="00DC0B87">
        <w:rPr>
          <w:rFonts w:ascii="Book Antiqua" w:hAnsi="Book Antiqua" w:cs="Times New Roman"/>
          <w:sz w:val="24"/>
          <w:szCs w:val="24"/>
        </w:rPr>
        <w:t xml:space="preserve">adjacent normal colonic tissues and colon tumor tissues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was </w:t>
      </w:r>
      <w:r w:rsidRPr="00DC0B87">
        <w:rPr>
          <w:rFonts w:ascii="Book Antiqua" w:hAnsi="Book Antiqua" w:cs="Times New Roman"/>
          <w:sz w:val="24"/>
          <w:szCs w:val="24"/>
        </w:rPr>
        <w:t xml:space="preserve">analyzed using the </w:t>
      </w:r>
      <w:r w:rsidR="00C22B62" w:rsidRPr="00DC0B87">
        <w:rPr>
          <w:rFonts w:ascii="Book Antiqua" w:hAnsi="Book Antiqua" w:cs="Times New Roman"/>
          <w:sz w:val="24"/>
          <w:szCs w:val="24"/>
        </w:rPr>
        <w:t xml:space="preserve">TCGA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C22B62" w:rsidRPr="00DC0B87">
        <w:rPr>
          <w:rFonts w:ascii="Book Antiqua" w:hAnsi="Book Antiqua" w:cs="Times New Roman"/>
          <w:sz w:val="24"/>
          <w:szCs w:val="24"/>
        </w:rPr>
        <w:t xml:space="preserve"> database (https://cancergenome.nih.gov/). Briefly, the expression and clinical information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C22B62" w:rsidRPr="00DC0B87">
        <w:rPr>
          <w:rFonts w:ascii="Book Antiqua" w:hAnsi="Book Antiqua" w:cs="Times New Roman"/>
          <w:sz w:val="24"/>
          <w:szCs w:val="24"/>
        </w:rPr>
        <w:t xml:space="preserve"> were downloaded with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C22B62" w:rsidRPr="00DC0B87">
        <w:rPr>
          <w:rFonts w:ascii="Book Antiqua" w:hAnsi="Book Antiqua" w:cs="Times New Roman"/>
          <w:sz w:val="24"/>
          <w:szCs w:val="24"/>
        </w:rPr>
        <w:t>GDC Data Portal (</w:t>
      </w:r>
      <w:r w:rsidR="00E404CE" w:rsidRPr="00DC0B87">
        <w:rPr>
          <w:rFonts w:ascii="Book Antiqua" w:hAnsi="Book Antiqua" w:cs="Times New Roman"/>
          <w:sz w:val="24"/>
          <w:szCs w:val="24"/>
        </w:rPr>
        <w:t>https://portal.gdc.cancer.gov/</w:t>
      </w:r>
      <w:r w:rsidR="00C22B62" w:rsidRPr="00DC0B87">
        <w:rPr>
          <w:rFonts w:ascii="Book Antiqua" w:hAnsi="Book Antiqua" w:cs="Times New Roman"/>
          <w:sz w:val="24"/>
          <w:szCs w:val="24"/>
        </w:rPr>
        <w:t>)</w:t>
      </w:r>
      <w:r w:rsidR="00E404CE" w:rsidRPr="00DC0B87">
        <w:rPr>
          <w:rFonts w:ascii="Book Antiqua" w:hAnsi="Book Antiqua" w:cs="Times New Roman"/>
          <w:sz w:val="24"/>
          <w:szCs w:val="24"/>
        </w:rPr>
        <w:t xml:space="preserve">. The </w:t>
      </w:r>
      <w:r w:rsidR="00225ADC" w:rsidRPr="00DC0B87">
        <w:rPr>
          <w:rFonts w:ascii="Book Antiqua" w:hAnsi="Book Antiqua" w:cs="Times New Roman"/>
          <w:sz w:val="24"/>
          <w:szCs w:val="24"/>
        </w:rPr>
        <w:t>41</w:t>
      </w:r>
      <w:r w:rsidR="00E404CE" w:rsidRPr="00DC0B87">
        <w:rPr>
          <w:rFonts w:ascii="Book Antiqua" w:hAnsi="Book Antiqua" w:cs="Times New Roman"/>
          <w:sz w:val="24"/>
          <w:szCs w:val="24"/>
        </w:rPr>
        <w:t xml:space="preserve"> normal colonic tissue samples and 286 colon tumor tissue samples were included in the analysis of </w:t>
      </w:r>
      <w:r w:rsidR="00EA42E3" w:rsidRPr="00DC0B87">
        <w:rPr>
          <w:rFonts w:ascii="Book Antiqua" w:hAnsi="Book Antiqua" w:cs="Times New Roman"/>
          <w:sz w:val="24"/>
          <w:szCs w:val="24"/>
        </w:rPr>
        <w:t>STC2</w:t>
      </w:r>
      <w:r w:rsidR="00E404CE" w:rsidRPr="00DC0B87">
        <w:rPr>
          <w:rFonts w:ascii="Book Antiqua" w:hAnsi="Book Antiqua" w:cs="Times New Roman"/>
          <w:sz w:val="24"/>
          <w:szCs w:val="24"/>
        </w:rPr>
        <w:t xml:space="preserve"> expression</w:t>
      </w:r>
      <w:r w:rsidR="006209C0" w:rsidRPr="00DC0B87">
        <w:rPr>
          <w:rFonts w:ascii="Book Antiqua" w:hAnsi="Book Antiqua" w:cs="Times New Roman"/>
          <w:sz w:val="24"/>
          <w:szCs w:val="24"/>
        </w:rPr>
        <w:t>.</w:t>
      </w:r>
    </w:p>
    <w:p w14:paraId="770B2A64" w14:textId="11E3ABCA" w:rsidR="006209C0" w:rsidRPr="00DC0B87" w:rsidRDefault="006209C0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80" w:name="OLE_LINK95"/>
      <w:r w:rsidRPr="00DC0B87">
        <w:rPr>
          <w:rFonts w:ascii="Book Antiqua" w:hAnsi="Book Antiqua" w:cs="Times New Roman"/>
          <w:sz w:val="24"/>
          <w:szCs w:val="24"/>
        </w:rPr>
        <w:lastRenderedPageBreak/>
        <w:t xml:space="preserve">The </w:t>
      </w:r>
      <w:r w:rsidR="007008BF" w:rsidRPr="00DC0B87">
        <w:rPr>
          <w:rFonts w:ascii="Book Antiqua" w:hAnsi="Book Antiqua" w:cs="Times New Roman"/>
          <w:sz w:val="24"/>
          <w:szCs w:val="24"/>
        </w:rPr>
        <w:t xml:space="preserve">promoter </w:t>
      </w:r>
      <w:r w:rsidRPr="00DC0B87">
        <w:rPr>
          <w:rFonts w:ascii="Book Antiqua" w:hAnsi="Book Antiqua" w:cs="Times New Roman"/>
          <w:sz w:val="24"/>
          <w:szCs w:val="24"/>
        </w:rPr>
        <w:t>methylation level</w:t>
      </w:r>
      <w:r w:rsidR="007008BF" w:rsidRPr="00DC0B87">
        <w:rPr>
          <w:rFonts w:ascii="Book Antiqua" w:hAnsi="Book Antiqua" w:cs="Times New Roman"/>
          <w:sz w:val="24"/>
          <w:szCs w:val="24"/>
        </w:rPr>
        <w:t xml:space="preserve"> of STC2</w:t>
      </w:r>
      <w:r w:rsidRPr="00DC0B87">
        <w:rPr>
          <w:rFonts w:ascii="Book Antiqua" w:hAnsi="Book Antiqua" w:cs="Times New Roman"/>
          <w:sz w:val="24"/>
          <w:szCs w:val="24"/>
        </w:rPr>
        <w:t xml:space="preserve"> was evaluated with beta value</w:t>
      </w:r>
      <w:r w:rsidR="007008BF" w:rsidRPr="00DC0B87">
        <w:rPr>
          <w:rFonts w:ascii="Book Antiqua" w:hAnsi="Book Antiqua" w:cs="Times New Roman"/>
          <w:sz w:val="24"/>
          <w:szCs w:val="24"/>
        </w:rPr>
        <w:t xml:space="preserve"> in UALCAN platform</w:t>
      </w:r>
      <w:bookmarkEnd w:id="80"/>
      <w:r w:rsidR="007008BF" w:rsidRPr="00DC0B87">
        <w:rPr>
          <w:rFonts w:ascii="Book Antiqua" w:hAnsi="Book Antiqua" w:cs="Times New Roman"/>
          <w:sz w:val="24"/>
          <w:szCs w:val="24"/>
        </w:rPr>
        <w:t xml:space="preserve"> (http://ualcan.path.uab.edu/analysis.html)</w:t>
      </w:r>
      <w:r w:rsidRPr="00DC0B87">
        <w:rPr>
          <w:rFonts w:ascii="Book Antiqua" w:hAnsi="Book Antiqua" w:cs="Times New Roman"/>
          <w:sz w:val="24"/>
          <w:szCs w:val="24"/>
        </w:rPr>
        <w:t>, indicating the levels of DNA methylation ranging from 0 (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unmethylated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) to 1 (fully methylated)</w:t>
      </w:r>
      <w:r w:rsidR="009E7EC2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7008BF" w:rsidRPr="00DC0B87">
        <w:rPr>
          <w:rFonts w:ascii="Book Antiqua" w:hAnsi="Book Antiqua" w:cs="Times New Roman"/>
          <w:sz w:val="24"/>
          <w:szCs w:val="24"/>
        </w:rPr>
        <w:t>D</w:t>
      </w:r>
      <w:r w:rsidR="009E7EC2" w:rsidRPr="00DC0B87">
        <w:rPr>
          <w:rFonts w:ascii="Book Antiqua" w:hAnsi="Book Antiqua" w:cs="Times New Roman"/>
          <w:sz w:val="24"/>
          <w:szCs w:val="24"/>
        </w:rPr>
        <w:t>ifferen</w:t>
      </w:r>
      <w:r w:rsidR="007008BF" w:rsidRPr="00DC0B87">
        <w:rPr>
          <w:rFonts w:ascii="Book Antiqua" w:hAnsi="Book Antiqua" w:cs="Times New Roman"/>
          <w:sz w:val="24"/>
          <w:szCs w:val="24"/>
        </w:rPr>
        <w:t xml:space="preserve">t beta value cut-off has been considered as </w:t>
      </w:r>
      <w:proofErr w:type="spellStart"/>
      <w:r w:rsidR="007008BF" w:rsidRPr="00DC0B87">
        <w:rPr>
          <w:rFonts w:ascii="Book Antiqua" w:hAnsi="Book Antiqua" w:cs="Times New Roman"/>
          <w:sz w:val="24"/>
          <w:szCs w:val="24"/>
        </w:rPr>
        <w:t>hypermethylation</w:t>
      </w:r>
      <w:proofErr w:type="spellEnd"/>
      <w:r w:rsidR="007008BF" w:rsidRPr="00DC0B87">
        <w:rPr>
          <w:rFonts w:ascii="Book Antiqua" w:hAnsi="Book Antiqua" w:cs="Times New Roman"/>
          <w:sz w:val="24"/>
          <w:szCs w:val="24"/>
        </w:rPr>
        <w:t xml:space="preserve"> (Beta calue</w:t>
      </w:r>
      <w:proofErr w:type="gramStart"/>
      <w:r w:rsidR="007008BF" w:rsidRPr="00DC0B87">
        <w:rPr>
          <w:rFonts w:ascii="Book Antiqua" w:hAnsi="Book Antiqua" w:cs="Times New Roman"/>
          <w:sz w:val="24"/>
          <w:szCs w:val="24"/>
        </w:rPr>
        <w:t>:0.7</w:t>
      </w:r>
      <w:proofErr w:type="gramEnd"/>
      <w:r w:rsidR="007008BF" w:rsidRPr="00DC0B87">
        <w:rPr>
          <w:rFonts w:ascii="Book Antiqua" w:hAnsi="Book Antiqua" w:cs="Times New Roman"/>
          <w:sz w:val="24"/>
          <w:szCs w:val="24"/>
        </w:rPr>
        <w:t>-0.5) or hypo-</w:t>
      </w:r>
      <w:bookmarkStart w:id="81" w:name="OLE_LINK16"/>
      <w:r w:rsidR="007008BF" w:rsidRPr="00DC0B87">
        <w:rPr>
          <w:rFonts w:ascii="Book Antiqua" w:hAnsi="Book Antiqua" w:cs="Times New Roman"/>
          <w:sz w:val="24"/>
          <w:szCs w:val="24"/>
        </w:rPr>
        <w:t>methylation</w:t>
      </w:r>
      <w:bookmarkEnd w:id="81"/>
      <w:r w:rsidR="007008BF" w:rsidRPr="00DC0B87">
        <w:rPr>
          <w:rFonts w:ascii="Book Antiqua" w:hAnsi="Book Antiqua" w:cs="Times New Roman"/>
          <w:sz w:val="24"/>
          <w:szCs w:val="24"/>
        </w:rPr>
        <w:t xml:space="preserve"> (Beta value:0.3-0.25).</w:t>
      </w:r>
    </w:p>
    <w:p w14:paraId="2825F0DC" w14:textId="21FAFA6C" w:rsidR="00D97804" w:rsidRPr="00DC0B87" w:rsidRDefault="003D5A9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The cumulative survival rate</w:t>
      </w:r>
      <w:r w:rsidR="00706D86" w:rsidRPr="00DC0B87">
        <w:rPr>
          <w:rFonts w:ascii="Book Antiqua" w:hAnsi="Book Antiqua" w:cs="Times New Roman"/>
          <w:sz w:val="24"/>
          <w:szCs w:val="24"/>
        </w:rPr>
        <w:t xml:space="preserve"> of TCGA COAD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is </w:t>
      </w:r>
      <w:r w:rsidRPr="00DC0B87">
        <w:rPr>
          <w:rFonts w:ascii="Book Antiqua" w:hAnsi="Book Antiqua" w:cs="Times New Roman"/>
          <w:sz w:val="24"/>
          <w:szCs w:val="24"/>
        </w:rPr>
        <w:t xml:space="preserve">shown as </w:t>
      </w:r>
      <w:bookmarkStart w:id="82" w:name="OLE_LINK35"/>
      <w:bookmarkStart w:id="83" w:name="OLE_LINK36"/>
      <w:r w:rsidR="00EA42E3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Pr="00DC0B87">
        <w:rPr>
          <w:rFonts w:ascii="Book Antiqua" w:hAnsi="Book Antiqua" w:cs="Times New Roman"/>
          <w:sz w:val="24"/>
          <w:szCs w:val="24"/>
        </w:rPr>
        <w:t>Kaplan-Meier</w:t>
      </w:r>
      <w:bookmarkEnd w:id="82"/>
      <w:bookmarkEnd w:id="83"/>
      <w:r w:rsidRPr="00DC0B87">
        <w:rPr>
          <w:rFonts w:ascii="Book Antiqua" w:hAnsi="Book Antiqua" w:cs="Times New Roman"/>
          <w:sz w:val="24"/>
          <w:szCs w:val="24"/>
        </w:rPr>
        <w:t xml:space="preserve"> plot</w:t>
      </w:r>
      <w:r w:rsidR="00893F7F" w:rsidRPr="00DC0B87">
        <w:rPr>
          <w:rFonts w:ascii="Book Antiqua" w:hAnsi="Book Antiqua" w:cs="Times New Roman"/>
          <w:sz w:val="24"/>
          <w:szCs w:val="24"/>
        </w:rPr>
        <w:t>. T</w:t>
      </w:r>
      <w:r w:rsidRPr="00DC0B87">
        <w:rPr>
          <w:rFonts w:ascii="Book Antiqua" w:hAnsi="Book Antiqua" w:cs="Times New Roman"/>
          <w:sz w:val="24"/>
          <w:szCs w:val="24"/>
        </w:rPr>
        <w:t xml:space="preserve">he top 50% expression of STC2 </w:t>
      </w:r>
      <w:r w:rsidR="00EA42E3" w:rsidRPr="00DC0B87">
        <w:rPr>
          <w:rFonts w:ascii="Book Antiqua" w:hAnsi="Book Antiqua" w:cs="Times New Roman"/>
          <w:sz w:val="24"/>
          <w:szCs w:val="24"/>
        </w:rPr>
        <w:t>w</w:t>
      </w:r>
      <w:r w:rsidRPr="00DC0B87">
        <w:rPr>
          <w:rFonts w:ascii="Book Antiqua" w:hAnsi="Book Antiqua" w:cs="Times New Roman"/>
          <w:sz w:val="24"/>
          <w:szCs w:val="24"/>
        </w:rPr>
        <w:t>as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considered the</w:t>
      </w:r>
      <w:r w:rsidRPr="00DC0B87">
        <w:rPr>
          <w:rFonts w:ascii="Book Antiqua" w:hAnsi="Book Antiqua" w:cs="Times New Roman"/>
          <w:sz w:val="24"/>
          <w:szCs w:val="24"/>
        </w:rPr>
        <w:t xml:space="preserve"> high expression group, and the bottom 50% expression of STC2 </w:t>
      </w:r>
      <w:r w:rsidR="00EA42E3" w:rsidRPr="00DC0B87">
        <w:rPr>
          <w:rFonts w:ascii="Book Antiqua" w:hAnsi="Book Antiqua" w:cs="Times New Roman"/>
          <w:sz w:val="24"/>
          <w:szCs w:val="24"/>
        </w:rPr>
        <w:t>w</w:t>
      </w:r>
      <w:r w:rsidRPr="00DC0B87">
        <w:rPr>
          <w:rFonts w:ascii="Book Antiqua" w:hAnsi="Book Antiqua" w:cs="Times New Roman"/>
          <w:sz w:val="24"/>
          <w:szCs w:val="24"/>
        </w:rPr>
        <w:t>as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considered the</w:t>
      </w:r>
      <w:r w:rsidRPr="00DC0B87">
        <w:rPr>
          <w:rFonts w:ascii="Book Antiqua" w:hAnsi="Book Antiqua" w:cs="Times New Roman"/>
          <w:sz w:val="24"/>
          <w:szCs w:val="24"/>
        </w:rPr>
        <w:t xml:space="preserve"> low expression group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. These groups </w:t>
      </w:r>
      <w:r w:rsidR="00893F7F" w:rsidRPr="00DC0B87">
        <w:rPr>
          <w:rFonts w:ascii="Book Antiqua" w:hAnsi="Book Antiqua" w:cs="Times New Roman"/>
          <w:sz w:val="24"/>
          <w:szCs w:val="24"/>
        </w:rPr>
        <w:t>were compared</w:t>
      </w:r>
      <w:r w:rsidR="00DF209D" w:rsidRPr="00DC0B87">
        <w:rPr>
          <w:rFonts w:ascii="Book Antiqua" w:hAnsi="Book Antiqua" w:cs="Times New Roman"/>
          <w:sz w:val="24"/>
          <w:szCs w:val="24"/>
        </w:rPr>
        <w:t xml:space="preserve"> by the </w:t>
      </w:r>
      <w:r w:rsidR="00706D86" w:rsidRPr="00DC0B87">
        <w:rPr>
          <w:rFonts w:ascii="Book Antiqua" w:hAnsi="Book Antiqua" w:cs="Times New Roman"/>
          <w:sz w:val="24"/>
          <w:szCs w:val="24"/>
        </w:rPr>
        <w:t>log-rank test.</w:t>
      </w:r>
    </w:p>
    <w:p w14:paraId="0F424644" w14:textId="77777777" w:rsidR="001A614E" w:rsidRPr="00DC0B87" w:rsidRDefault="001A614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0125BCB0" w14:textId="61081CB5" w:rsidR="00010952" w:rsidRPr="00F702D0" w:rsidRDefault="00010952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F702D0">
        <w:rPr>
          <w:rFonts w:ascii="Book Antiqua" w:hAnsi="Book Antiqua"/>
          <w:i/>
          <w:szCs w:val="24"/>
        </w:rPr>
        <w:t>Promoter activity analysis</w:t>
      </w:r>
    </w:p>
    <w:p w14:paraId="4C6A8D39" w14:textId="4D96D5CE" w:rsidR="00010952" w:rsidRPr="00DC0B87" w:rsidRDefault="001300C4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The potential promoter sequence of STC2 was analyzed by </w:t>
      </w:r>
      <w:r w:rsidR="00EA42E3" w:rsidRPr="00C0245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GeneCopoeia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promoter reporter clone platform (https://www.genecopoeia.com). The promoter sequence was obtained from the total genomic DNA of HT29 cells by </w:t>
      </w:r>
      <w:r w:rsidR="00446C5D" w:rsidRPr="00DC0B87">
        <w:rPr>
          <w:rFonts w:ascii="Book Antiqua" w:hAnsi="Book Antiqua" w:cs="Times New Roman"/>
          <w:sz w:val="24"/>
          <w:szCs w:val="24"/>
        </w:rPr>
        <w:t>polymerase chain reaction (PCR) method. The full length of 1530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46C5D" w:rsidRPr="00DC0B87">
        <w:rPr>
          <w:rFonts w:ascii="Book Antiqua" w:hAnsi="Book Antiqua" w:cs="Times New Roman"/>
          <w:sz w:val="24"/>
          <w:szCs w:val="24"/>
        </w:rPr>
        <w:t>nt</w:t>
      </w:r>
      <w:proofErr w:type="spellEnd"/>
      <w:r w:rsidR="00446C5D" w:rsidRPr="00DC0B87">
        <w:rPr>
          <w:rFonts w:ascii="Book Antiqua" w:hAnsi="Book Antiqua" w:cs="Times New Roman"/>
          <w:sz w:val="24"/>
          <w:szCs w:val="24"/>
        </w:rPr>
        <w:t xml:space="preserve"> of promoter was cloned to the </w:t>
      </w:r>
      <w:proofErr w:type="spellStart"/>
      <w:r w:rsidR="00446C5D" w:rsidRPr="00DC0B87">
        <w:rPr>
          <w:rFonts w:ascii="Book Antiqua" w:hAnsi="Book Antiqua" w:cs="Times New Roman"/>
          <w:i/>
          <w:sz w:val="24"/>
          <w:szCs w:val="24"/>
        </w:rPr>
        <w:t>Nhe</w:t>
      </w:r>
      <w:proofErr w:type="spellEnd"/>
      <w:r w:rsidR="00F23980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F23980" w:rsidRPr="00DC0B87">
        <w:rPr>
          <w:rFonts w:ascii="宋体" w:eastAsia="宋体" w:hAnsi="宋体" w:cs="宋体"/>
          <w:sz w:val="24"/>
          <w:szCs w:val="24"/>
        </w:rPr>
        <w:t>Ⅰ</w:t>
      </w:r>
      <w:r w:rsidR="00446C5D" w:rsidRPr="00DC0B87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446C5D" w:rsidRPr="00DC0B87">
        <w:rPr>
          <w:rFonts w:ascii="Book Antiqua" w:hAnsi="Book Antiqua" w:cs="Times New Roman"/>
          <w:i/>
          <w:sz w:val="24"/>
          <w:szCs w:val="24"/>
        </w:rPr>
        <w:t>Xho</w:t>
      </w:r>
      <w:proofErr w:type="spellEnd"/>
      <w:r w:rsidR="00F23980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F23980" w:rsidRPr="00DC0B87">
        <w:rPr>
          <w:rFonts w:ascii="宋体" w:eastAsia="宋体" w:hAnsi="宋体" w:cs="宋体"/>
          <w:sz w:val="24"/>
          <w:szCs w:val="24"/>
        </w:rPr>
        <w:t>Ⅰ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446C5D" w:rsidRPr="00DC0B87">
        <w:rPr>
          <w:rFonts w:ascii="Book Antiqua" w:hAnsi="Book Antiqua" w:cs="Times New Roman"/>
          <w:sz w:val="24"/>
          <w:szCs w:val="24"/>
        </w:rPr>
        <w:t>of pGL3-basic vector, and the sequence</w:t>
      </w:r>
      <w:r w:rsidR="00EA42E3" w:rsidRPr="00DC0B87">
        <w:rPr>
          <w:rFonts w:ascii="Book Antiqua" w:hAnsi="Book Antiqua" w:cs="Times New Roman"/>
          <w:sz w:val="24"/>
          <w:szCs w:val="24"/>
        </w:rPr>
        <w:t>s</w:t>
      </w:r>
      <w:r w:rsidR="00446C5D" w:rsidRPr="00DC0B87">
        <w:rPr>
          <w:rFonts w:ascii="Book Antiqua" w:hAnsi="Book Antiqua" w:cs="Times New Roman"/>
          <w:sz w:val="24"/>
          <w:szCs w:val="24"/>
        </w:rPr>
        <w:t xml:space="preserve"> of the primer were as follows: </w:t>
      </w:r>
      <w:r w:rsidR="00EA42E3" w:rsidRPr="00DC0B87">
        <w:rPr>
          <w:rFonts w:ascii="Book Antiqua" w:hAnsi="Book Antiqua" w:cs="Times New Roman"/>
          <w:sz w:val="24"/>
          <w:szCs w:val="24"/>
        </w:rPr>
        <w:t>F</w:t>
      </w:r>
      <w:r w:rsidR="00446C5D" w:rsidRPr="00DC0B87">
        <w:rPr>
          <w:rFonts w:ascii="Book Antiqua" w:hAnsi="Book Antiqua" w:cs="Times New Roman"/>
          <w:sz w:val="24"/>
          <w:szCs w:val="24"/>
        </w:rPr>
        <w:t>orward primer, 5’-</w:t>
      </w:r>
      <w:r w:rsidR="00943310" w:rsidRPr="00DC0B87">
        <w:rPr>
          <w:rFonts w:ascii="Book Antiqua" w:hAnsi="Book Antiqua" w:cs="Times New Roman"/>
          <w:sz w:val="24"/>
          <w:szCs w:val="24"/>
        </w:rPr>
        <w:t>CTA GCT AGC AGG CTG GGC AAA GCA GG-3’, reverse primer, 5’-CCG CTC GAG GCG GAG CAT CGC GTG-3’.</w:t>
      </w:r>
      <w:r w:rsidR="005224F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EA42E3" w:rsidRPr="00DC0B87">
        <w:rPr>
          <w:rFonts w:ascii="Book Antiqua" w:hAnsi="Book Antiqua" w:cs="Times New Roman"/>
          <w:sz w:val="24"/>
          <w:szCs w:val="24"/>
        </w:rPr>
        <w:t>T</w:t>
      </w:r>
      <w:r w:rsidR="005B24D9" w:rsidRPr="00DC0B87">
        <w:rPr>
          <w:rFonts w:ascii="Book Antiqua" w:hAnsi="Book Antiqua" w:cs="Times New Roman"/>
          <w:sz w:val="24"/>
          <w:szCs w:val="24"/>
        </w:rPr>
        <w:t xml:space="preserve">he full length of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5B24D9" w:rsidRPr="00DC0B87">
        <w:rPr>
          <w:rFonts w:ascii="Book Antiqua" w:hAnsi="Book Antiqua" w:cs="Times New Roman"/>
          <w:sz w:val="24"/>
          <w:szCs w:val="24"/>
        </w:rPr>
        <w:t xml:space="preserve">luciferase reporter plasmid was used </w:t>
      </w:r>
      <w:r w:rsidR="007E0EE3" w:rsidRPr="00DC0B87">
        <w:rPr>
          <w:rFonts w:ascii="Book Antiqua" w:hAnsi="Book Antiqua" w:cs="Times New Roman"/>
          <w:sz w:val="24"/>
          <w:szCs w:val="24"/>
        </w:rPr>
        <w:t xml:space="preserve">as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7E0EE3" w:rsidRPr="00DC0B87">
        <w:rPr>
          <w:rFonts w:ascii="Book Antiqua" w:hAnsi="Book Antiqua" w:cs="Times New Roman"/>
          <w:sz w:val="24"/>
          <w:szCs w:val="24"/>
        </w:rPr>
        <w:t xml:space="preserve">template to clone </w:t>
      </w:r>
      <w:r w:rsidR="005B24D9" w:rsidRPr="00DC0B87">
        <w:rPr>
          <w:rFonts w:ascii="Book Antiqua" w:hAnsi="Book Antiqua" w:cs="Times New Roman"/>
          <w:sz w:val="24"/>
          <w:szCs w:val="24"/>
        </w:rPr>
        <w:t>other</w:t>
      </w:r>
      <w:r w:rsidR="005224F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5B24D9" w:rsidRPr="00DC0B87">
        <w:rPr>
          <w:rFonts w:ascii="Book Antiqua" w:hAnsi="Book Antiqua" w:cs="Times New Roman"/>
          <w:sz w:val="24"/>
          <w:szCs w:val="24"/>
        </w:rPr>
        <w:t>truncated reporter plasmid</w:t>
      </w:r>
      <w:r w:rsidR="00EA42E3" w:rsidRPr="00DC0B87">
        <w:rPr>
          <w:rFonts w:ascii="Book Antiqua" w:hAnsi="Book Antiqua" w:cs="Times New Roman"/>
          <w:sz w:val="24"/>
          <w:szCs w:val="24"/>
        </w:rPr>
        <w:t>s</w:t>
      </w:r>
      <w:r w:rsidR="005B24D9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7E0EE3" w:rsidRPr="00DC0B87">
        <w:rPr>
          <w:rFonts w:ascii="Book Antiqua" w:hAnsi="Book Antiqua" w:cs="Times New Roman"/>
          <w:sz w:val="24"/>
          <w:szCs w:val="24"/>
        </w:rPr>
        <w:t>with</w:t>
      </w:r>
      <w:r w:rsidR="005B24D9" w:rsidRPr="00DC0B87">
        <w:rPr>
          <w:rFonts w:ascii="Book Antiqua" w:hAnsi="Book Antiqua" w:cs="Times New Roman"/>
          <w:sz w:val="24"/>
          <w:szCs w:val="24"/>
        </w:rPr>
        <w:t xml:space="preserve"> the same method</w:t>
      </w:r>
      <w:r w:rsidR="007E0EE3" w:rsidRPr="00DC0B87">
        <w:rPr>
          <w:rFonts w:ascii="Book Antiqua" w:hAnsi="Book Antiqua" w:cs="Times New Roman"/>
          <w:sz w:val="24"/>
          <w:szCs w:val="24"/>
        </w:rPr>
        <w:t>.</w:t>
      </w:r>
    </w:p>
    <w:p w14:paraId="7AD9A18B" w14:textId="77777777" w:rsidR="001A614E" w:rsidRPr="00DC0B87" w:rsidRDefault="001A614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6EE7C974" w14:textId="7C8E5180" w:rsidR="00753C10" w:rsidRPr="00DC0B87" w:rsidRDefault="00753C10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Luciferase reporter assay</w:t>
      </w:r>
    </w:p>
    <w:p w14:paraId="49A51AD0" w14:textId="0F2E949C" w:rsidR="00753C10" w:rsidRPr="00DC0B87" w:rsidRDefault="00753C1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The cells were seeded </w:t>
      </w:r>
      <w:proofErr w:type="gramStart"/>
      <w:r w:rsidRPr="00DC0B87">
        <w:rPr>
          <w:rFonts w:ascii="Book Antiqua" w:hAnsi="Book Antiqua" w:cs="Times New Roman"/>
          <w:sz w:val="24"/>
          <w:szCs w:val="24"/>
        </w:rPr>
        <w:t>at 80000</w:t>
      </w:r>
      <w:r w:rsidR="00EE35BB" w:rsidRPr="00DC0B87">
        <w:rPr>
          <w:rFonts w:ascii="Book Antiqua" w:hAnsi="Book Antiqua" w:cs="Times New Roman"/>
          <w:sz w:val="24"/>
          <w:szCs w:val="24"/>
        </w:rPr>
        <w:t xml:space="preserve"> cells/well in 24-well plate</w:t>
      </w:r>
      <w:r w:rsidR="00EA42E3" w:rsidRPr="00DC0B87">
        <w:rPr>
          <w:rFonts w:ascii="Book Antiqua" w:hAnsi="Book Antiqua" w:cs="Times New Roman"/>
          <w:sz w:val="24"/>
          <w:szCs w:val="24"/>
        </w:rPr>
        <w:t>s</w:t>
      </w:r>
      <w:r w:rsidR="00EE35BB" w:rsidRPr="00DC0B87">
        <w:rPr>
          <w:rFonts w:ascii="Book Antiqua" w:hAnsi="Book Antiqua" w:cs="Times New Roman"/>
          <w:sz w:val="24"/>
          <w:szCs w:val="24"/>
        </w:rPr>
        <w:t xml:space="preserve"> and transfected with different pGL3-STC2 reporter plasmid</w:t>
      </w:r>
      <w:r w:rsidR="00EA42E3" w:rsidRPr="00DC0B87">
        <w:rPr>
          <w:rFonts w:ascii="Book Antiqua" w:hAnsi="Book Antiqua" w:cs="Times New Roman"/>
          <w:sz w:val="24"/>
          <w:szCs w:val="24"/>
        </w:rPr>
        <w:t>s</w:t>
      </w:r>
      <w:r w:rsidR="00EE35BB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EE35BB" w:rsidRPr="00DC0B87">
        <w:rPr>
          <w:rFonts w:ascii="Book Antiqua" w:hAnsi="Book Antiqua" w:cs="Times New Roman"/>
          <w:sz w:val="24"/>
          <w:szCs w:val="24"/>
        </w:rPr>
        <w:t>pRL-Rellina</w:t>
      </w:r>
      <w:proofErr w:type="spellEnd"/>
      <w:r w:rsidR="00EE35BB" w:rsidRPr="00DC0B87">
        <w:rPr>
          <w:rFonts w:ascii="Book Antiqua" w:hAnsi="Book Antiqua" w:cs="Times New Roman"/>
          <w:sz w:val="24"/>
          <w:szCs w:val="24"/>
        </w:rPr>
        <w:t xml:space="preserve"> vector</w:t>
      </w:r>
      <w:proofErr w:type="gramEnd"/>
      <w:r w:rsidR="00EE35BB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Cells were cultured for an additional </w:t>
      </w:r>
      <w:r w:rsidR="00EE35BB" w:rsidRPr="00DC0B87">
        <w:rPr>
          <w:rFonts w:ascii="Book Antiqua" w:hAnsi="Book Antiqua" w:cs="Times New Roman"/>
          <w:sz w:val="24"/>
          <w:szCs w:val="24"/>
        </w:rPr>
        <w:t>24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EE35BB" w:rsidRPr="00DC0B87">
        <w:rPr>
          <w:rFonts w:ascii="Book Antiqua" w:hAnsi="Book Antiqua" w:cs="Times New Roman"/>
          <w:sz w:val="24"/>
          <w:szCs w:val="24"/>
        </w:rPr>
        <w:t>h in complete medium</w:t>
      </w:r>
      <w:r w:rsidR="00EA42E3" w:rsidRPr="00DC0B87">
        <w:rPr>
          <w:rFonts w:ascii="Book Antiqua" w:hAnsi="Book Antiqua" w:cs="Times New Roman"/>
          <w:sz w:val="24"/>
          <w:szCs w:val="24"/>
        </w:rPr>
        <w:t>, and t</w:t>
      </w:r>
      <w:r w:rsidR="00EE35BB" w:rsidRPr="00DC0B87">
        <w:rPr>
          <w:rFonts w:ascii="Book Antiqua" w:hAnsi="Book Antiqua" w:cs="Times New Roman"/>
          <w:sz w:val="24"/>
          <w:szCs w:val="24"/>
        </w:rPr>
        <w:t>he activity of reporter activity was measured with Dual-luciferase assay kit (</w:t>
      </w:r>
      <w:proofErr w:type="spellStart"/>
      <w:r w:rsidR="00EE35BB" w:rsidRPr="00DC0B87">
        <w:rPr>
          <w:rFonts w:ascii="Book Antiqua" w:hAnsi="Book Antiqua" w:cs="Times New Roman"/>
          <w:sz w:val="24"/>
          <w:szCs w:val="24"/>
        </w:rPr>
        <w:t>Beyotime</w:t>
      </w:r>
      <w:proofErr w:type="spellEnd"/>
      <w:r w:rsidR="00EE35BB" w:rsidRPr="00DC0B87">
        <w:rPr>
          <w:rFonts w:ascii="Book Antiqua" w:hAnsi="Book Antiqua" w:cs="Times New Roman"/>
          <w:sz w:val="24"/>
          <w:szCs w:val="24"/>
        </w:rPr>
        <w:t>)</w:t>
      </w:r>
      <w:r w:rsidR="00EF7501" w:rsidRPr="00DC0B87">
        <w:rPr>
          <w:rFonts w:ascii="Book Antiqua" w:hAnsi="Book Antiqua" w:cs="Times New Roman"/>
          <w:sz w:val="24"/>
          <w:szCs w:val="24"/>
        </w:rPr>
        <w:t>.</w:t>
      </w:r>
    </w:p>
    <w:p w14:paraId="3B66D49F" w14:textId="77777777" w:rsidR="001A614E" w:rsidRPr="00DC0B87" w:rsidRDefault="001A614E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</w:p>
    <w:p w14:paraId="11D754E3" w14:textId="0A17500E" w:rsidR="007E0EE3" w:rsidRPr="00DC0B87" w:rsidRDefault="007E0EE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Western blotting assay</w:t>
      </w:r>
    </w:p>
    <w:p w14:paraId="6AD12D72" w14:textId="54E69D5E" w:rsidR="007E0EE3" w:rsidRPr="00DC0B87" w:rsidRDefault="0037716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The cells were washed</w:t>
      </w:r>
      <w:r w:rsidR="00EA42E3" w:rsidRPr="00DC0B87">
        <w:rPr>
          <w:rFonts w:ascii="Book Antiqua" w:hAnsi="Book Antiqua" w:cs="Times New Roman"/>
          <w:sz w:val="24"/>
          <w:szCs w:val="24"/>
        </w:rPr>
        <w:t xml:space="preserve"> twice with</w:t>
      </w:r>
      <w:r w:rsidRPr="00DC0B87">
        <w:rPr>
          <w:rFonts w:ascii="Book Antiqua" w:hAnsi="Book Antiqua" w:cs="Times New Roman"/>
          <w:sz w:val="24"/>
          <w:szCs w:val="24"/>
        </w:rPr>
        <w:t xml:space="preserve"> cold phosphate buffer saline and harvested with </w:t>
      </w:r>
      <w:proofErr w:type="spellStart"/>
      <w:r w:rsidR="00EA42E3" w:rsidRPr="00DC0B87">
        <w:rPr>
          <w:rFonts w:ascii="Book Antiqua" w:hAnsi="Book Antiqua" w:cs="Times New Roman"/>
          <w:sz w:val="24"/>
          <w:szCs w:val="24"/>
        </w:rPr>
        <w:t>radioimmunoprecipitation</w:t>
      </w:r>
      <w:proofErr w:type="spellEnd"/>
      <w:r w:rsidR="00EA42E3" w:rsidRPr="00DC0B87">
        <w:rPr>
          <w:rFonts w:ascii="Book Antiqua" w:hAnsi="Book Antiqua" w:cs="Times New Roman"/>
          <w:sz w:val="24"/>
          <w:szCs w:val="24"/>
        </w:rPr>
        <w:t xml:space="preserve"> assay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lysis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buffer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containing 150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m</w:t>
      </w:r>
      <w:r w:rsidR="001A614E" w:rsidRPr="00DC0B87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1A614E" w:rsidRPr="00DC0B87">
        <w:rPr>
          <w:rFonts w:ascii="Book Antiqua" w:hAnsi="Book Antiqua" w:cs="Times New Roman"/>
          <w:sz w:val="24"/>
          <w:szCs w:val="24"/>
        </w:rPr>
        <w:t>/L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NaCl</w:t>
      </w:r>
      <w:proofErr w:type="spellEnd"/>
      <w:r w:rsidR="009627E2" w:rsidRPr="00DC0B87">
        <w:rPr>
          <w:rFonts w:ascii="Book Antiqua" w:hAnsi="Book Antiqua" w:cs="Times New Roman"/>
          <w:sz w:val="24"/>
          <w:szCs w:val="24"/>
        </w:rPr>
        <w:t>, 50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m</w:t>
      </w:r>
      <w:r w:rsidR="001A614E" w:rsidRPr="00DC0B87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1A614E" w:rsidRPr="00DC0B87">
        <w:rPr>
          <w:rFonts w:ascii="Book Antiqua" w:hAnsi="Book Antiqua" w:cs="Times New Roman"/>
          <w:sz w:val="24"/>
          <w:szCs w:val="24"/>
        </w:rPr>
        <w:t>/L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Tris</w:t>
      </w:r>
      <w:proofErr w:type="spellEnd"/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9627E2" w:rsidRPr="00DC0B87">
        <w:rPr>
          <w:rFonts w:ascii="Book Antiqua" w:hAnsi="Book Antiqua" w:cs="Times New Roman"/>
          <w:sz w:val="24"/>
          <w:szCs w:val="24"/>
        </w:rPr>
        <w:t>(pH</w:t>
      </w:r>
      <w:r w:rsidR="001A614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9627E2" w:rsidRPr="00DC0B87">
        <w:rPr>
          <w:rFonts w:ascii="Book Antiqua" w:hAnsi="Book Antiqua" w:cs="Times New Roman"/>
          <w:sz w:val="24"/>
          <w:szCs w:val="24"/>
        </w:rPr>
        <w:t>7.4), 1</w:t>
      </w:r>
      <w:r w:rsidR="00095E73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m</w:t>
      </w:r>
      <w:r w:rsidR="00095E73" w:rsidRPr="00DC0B87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095E73" w:rsidRPr="00DC0B87">
        <w:rPr>
          <w:rFonts w:ascii="Book Antiqua" w:hAnsi="Book Antiqua" w:cs="Times New Roman"/>
          <w:sz w:val="24"/>
          <w:szCs w:val="24"/>
        </w:rPr>
        <w:t>/L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EDTA, sodium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deoxycholate</w:t>
      </w:r>
      <w:proofErr w:type="spellEnd"/>
      <w:r w:rsidR="009627E2" w:rsidRPr="00DC0B87">
        <w:rPr>
          <w:rFonts w:ascii="Book Antiqua" w:hAnsi="Book Antiqua" w:cs="Times New Roman"/>
          <w:sz w:val="24"/>
          <w:szCs w:val="24"/>
        </w:rPr>
        <w:t>, 1%</w:t>
      </w:r>
      <w:r w:rsidR="00095E73" w:rsidRPr="00C02451">
        <w:rPr>
          <w:rFonts w:ascii="Book Antiqua" w:hAnsi="Book Antiqua" w:cs="Times New Roman"/>
          <w:sz w:val="24"/>
          <w:szCs w:val="24"/>
        </w:rPr>
        <w:t xml:space="preserve"> 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(v/v) Triton </w:t>
      </w:r>
      <w:r w:rsidR="009627E2" w:rsidRPr="00DC0B87">
        <w:rPr>
          <w:rFonts w:ascii="Book Antiqua" w:hAnsi="Book Antiqua" w:cs="Times New Roman"/>
          <w:sz w:val="24"/>
          <w:szCs w:val="24"/>
        </w:rPr>
        <w:lastRenderedPageBreak/>
        <w:t>X-100, 0.1%</w:t>
      </w:r>
      <w:r w:rsidR="00095E73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9627E2" w:rsidRPr="00DC0B87">
        <w:rPr>
          <w:rFonts w:ascii="Book Antiqua" w:hAnsi="Book Antiqua" w:cs="Times New Roman"/>
          <w:sz w:val="24"/>
          <w:szCs w:val="24"/>
        </w:rPr>
        <w:t>(w/v) SDS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EA42E3" w:rsidRPr="00DC0B87">
        <w:rPr>
          <w:rFonts w:ascii="Book Antiqua" w:hAnsi="Book Antiqua" w:cs="Times New Roman"/>
          <w:sz w:val="24"/>
          <w:szCs w:val="24"/>
        </w:rPr>
        <w:t>E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qual protein was </w:t>
      </w:r>
      <w:r w:rsidR="00723980" w:rsidRPr="00DC0B87">
        <w:rPr>
          <w:rFonts w:ascii="Book Antiqua" w:hAnsi="Book Antiqua" w:cs="Times New Roman"/>
          <w:sz w:val="24"/>
          <w:szCs w:val="24"/>
        </w:rPr>
        <w:t xml:space="preserve">separated 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on 10% </w:t>
      </w:r>
      <w:r w:rsidR="00EA42E3" w:rsidRPr="00DC0B87">
        <w:rPr>
          <w:rFonts w:ascii="Book Antiqua" w:hAnsi="Book Antiqua" w:cs="Times New Roman"/>
          <w:sz w:val="24"/>
          <w:szCs w:val="24"/>
        </w:rPr>
        <w:t>sodium dodecyl sulfate polyacrylamide gel electrophoresis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 and transferred to </w:t>
      </w:r>
      <w:proofErr w:type="spellStart"/>
      <w:r w:rsidR="00EA42E3" w:rsidRPr="00DC0B87">
        <w:rPr>
          <w:rFonts w:ascii="Book Antiqua" w:hAnsi="Book Antiqua" w:cs="Times New Roman"/>
          <w:sz w:val="24"/>
          <w:szCs w:val="24"/>
        </w:rPr>
        <w:t>polyvinylidene</w:t>
      </w:r>
      <w:proofErr w:type="spellEnd"/>
      <w:r w:rsidR="00EA42E3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23980" w:rsidRPr="00DC0B87">
        <w:rPr>
          <w:rFonts w:ascii="Book Antiqua" w:hAnsi="Book Antiqua" w:cs="Times New Roman"/>
          <w:sz w:val="24"/>
          <w:szCs w:val="24"/>
        </w:rPr>
        <w:t>di</w:t>
      </w:r>
      <w:r w:rsidR="00EA42E3" w:rsidRPr="00DC0B87">
        <w:rPr>
          <w:rFonts w:ascii="Book Antiqua" w:hAnsi="Book Antiqua" w:cs="Times New Roman"/>
          <w:sz w:val="24"/>
          <w:szCs w:val="24"/>
        </w:rPr>
        <w:t>fluoride</w:t>
      </w:r>
      <w:proofErr w:type="spellEnd"/>
      <w:r w:rsidR="008C3123" w:rsidRPr="00DC0B87">
        <w:rPr>
          <w:rFonts w:ascii="Book Antiqua" w:hAnsi="Book Antiqua" w:cs="Times New Roman"/>
          <w:sz w:val="24"/>
          <w:szCs w:val="24"/>
        </w:rPr>
        <w:t xml:space="preserve"> membrane</w:t>
      </w:r>
      <w:r w:rsidR="00092078" w:rsidRPr="00DC0B87">
        <w:rPr>
          <w:rFonts w:ascii="Book Antiqua" w:hAnsi="Book Antiqua" w:cs="Times New Roman"/>
          <w:sz w:val="24"/>
          <w:szCs w:val="24"/>
        </w:rPr>
        <w:t xml:space="preserve"> (</w:t>
      </w:r>
      <w:bookmarkStart w:id="84" w:name="OLE_LINK55"/>
      <w:bookmarkStart w:id="85" w:name="OLE_LINK56"/>
      <w:r w:rsidR="000F372B" w:rsidRPr="00DC0B87">
        <w:rPr>
          <w:rFonts w:ascii="Book Antiqua" w:hAnsi="Book Antiqua" w:cs="Times New Roman"/>
          <w:sz w:val="24"/>
          <w:szCs w:val="24"/>
        </w:rPr>
        <w:t>Roche</w:t>
      </w:r>
      <w:bookmarkEnd w:id="84"/>
      <w:bookmarkEnd w:id="85"/>
      <w:r w:rsidR="00D95846" w:rsidRPr="00DC0B87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D95846" w:rsidRPr="00DC0B87">
        <w:rPr>
          <w:rFonts w:ascii="Book Antiqua" w:hAnsi="Book Antiqua" w:cs="Times New Roman"/>
          <w:sz w:val="24"/>
          <w:szCs w:val="24"/>
        </w:rPr>
        <w:t>Rotkreuz</w:t>
      </w:r>
      <w:proofErr w:type="spellEnd"/>
      <w:r w:rsidR="00D95846" w:rsidRPr="00DC0B87">
        <w:rPr>
          <w:rFonts w:ascii="Book Antiqua" w:hAnsi="Book Antiqua" w:cs="Times New Roman"/>
          <w:sz w:val="24"/>
          <w:szCs w:val="24"/>
        </w:rPr>
        <w:t>, Switzerland)</w:t>
      </w:r>
      <w:r w:rsidR="00723980" w:rsidRPr="00DC0B87">
        <w:rPr>
          <w:rFonts w:ascii="Book Antiqua" w:hAnsi="Book Antiqua" w:cs="Times New Roman"/>
          <w:sz w:val="24"/>
          <w:szCs w:val="24"/>
        </w:rPr>
        <w:t>. Subsequently, membranes were blocked in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 5% non-fat milk</w:t>
      </w:r>
      <w:r w:rsidR="00723980" w:rsidRPr="00DC0B87">
        <w:rPr>
          <w:rFonts w:ascii="Book Antiqua" w:hAnsi="Book Antiqua" w:cs="Times New Roman"/>
          <w:sz w:val="24"/>
          <w:szCs w:val="24"/>
        </w:rPr>
        <w:t xml:space="preserve"> and washed</w:t>
      </w:r>
      <w:r w:rsidR="008C3123" w:rsidRPr="00DC0B87">
        <w:rPr>
          <w:rFonts w:ascii="Book Antiqua" w:hAnsi="Book Antiqua" w:cs="Times New Roman"/>
          <w:sz w:val="24"/>
          <w:szCs w:val="24"/>
        </w:rPr>
        <w:t xml:space="preserve"> with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Tris</w:t>
      </w:r>
      <w:proofErr w:type="spellEnd"/>
      <w:r w:rsidR="009627E2" w:rsidRPr="00DC0B87">
        <w:rPr>
          <w:rFonts w:ascii="Book Antiqua" w:hAnsi="Book Antiqua" w:cs="Times New Roman"/>
          <w:sz w:val="24"/>
          <w:szCs w:val="24"/>
        </w:rPr>
        <w:t xml:space="preserve">-buffered saline (TBS, 10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m</w:t>
      </w:r>
      <w:r w:rsidR="00095E73" w:rsidRPr="00DC0B87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095E73" w:rsidRPr="00DC0B87">
        <w:rPr>
          <w:rFonts w:ascii="Book Antiqua" w:hAnsi="Book Antiqua" w:cs="Times New Roman"/>
          <w:sz w:val="24"/>
          <w:szCs w:val="24"/>
        </w:rPr>
        <w:t>/L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Tris</w:t>
      </w:r>
      <w:proofErr w:type="spellEnd"/>
      <w:r w:rsidR="009627E2" w:rsidRPr="00DC0B87">
        <w:rPr>
          <w:rFonts w:ascii="Book Antiqua" w:hAnsi="Book Antiqua" w:cs="Times New Roman"/>
          <w:sz w:val="24"/>
          <w:szCs w:val="24"/>
        </w:rPr>
        <w:t xml:space="preserve">, 150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m</w:t>
      </w:r>
      <w:r w:rsidR="00095E73" w:rsidRPr="00DC0B87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095E73" w:rsidRPr="00DC0B87">
        <w:rPr>
          <w:rFonts w:ascii="Book Antiqua" w:hAnsi="Book Antiqua" w:cs="Times New Roman"/>
          <w:sz w:val="24"/>
          <w:szCs w:val="24"/>
        </w:rPr>
        <w:t>/L</w:t>
      </w:r>
      <w:r w:rsidR="009627E2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627E2" w:rsidRPr="00DC0B87">
        <w:rPr>
          <w:rFonts w:ascii="Book Antiqua" w:hAnsi="Book Antiqua" w:cs="Times New Roman"/>
          <w:sz w:val="24"/>
          <w:szCs w:val="24"/>
        </w:rPr>
        <w:t>NaCl</w:t>
      </w:r>
      <w:proofErr w:type="spellEnd"/>
      <w:r w:rsidR="009627E2" w:rsidRPr="00DC0B87">
        <w:rPr>
          <w:rFonts w:ascii="Book Antiqua" w:hAnsi="Book Antiqua" w:cs="Times New Roman"/>
          <w:sz w:val="24"/>
          <w:szCs w:val="24"/>
        </w:rPr>
        <w:t>) containing 0.05% Tween-20 (TBST) for three times. The membrane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s were incubated with </w:t>
      </w:r>
      <w:r w:rsidR="00723980" w:rsidRPr="00DC0B87">
        <w:rPr>
          <w:rFonts w:ascii="Book Antiqua" w:hAnsi="Book Antiqua" w:cs="Times New Roman"/>
          <w:sz w:val="24"/>
          <w:szCs w:val="24"/>
        </w:rPr>
        <w:t>the indicated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 antibody at 4</w:t>
      </w:r>
      <w:r w:rsidR="00095E73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B72BD7" w:rsidRPr="00DC0B87">
        <w:rPr>
          <w:rFonts w:ascii="Book Antiqua" w:hAnsi="Book Antiqua" w:cs="Times New Roman"/>
          <w:sz w:val="24"/>
          <w:szCs w:val="24"/>
        </w:rPr>
        <w:t>°C overnight</w:t>
      </w:r>
      <w:r w:rsidR="00723980" w:rsidRPr="00DC0B87">
        <w:rPr>
          <w:rFonts w:ascii="Book Antiqua" w:hAnsi="Book Antiqua" w:cs="Times New Roman"/>
          <w:sz w:val="24"/>
          <w:szCs w:val="24"/>
        </w:rPr>
        <w:t>, rinsed, and then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 incubated with HRP-conjugated anti-mouse or anti-rabbit antibody for another 1</w:t>
      </w:r>
      <w:r w:rsidR="00723980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B72BD7" w:rsidRPr="00DC0B87">
        <w:rPr>
          <w:rFonts w:ascii="Book Antiqua" w:hAnsi="Book Antiqua" w:cs="Times New Roman"/>
          <w:sz w:val="24"/>
          <w:szCs w:val="24"/>
        </w:rPr>
        <w:t>h at room temperature</w:t>
      </w:r>
      <w:r w:rsidR="00723980" w:rsidRPr="00DC0B87">
        <w:rPr>
          <w:rFonts w:ascii="Book Antiqua" w:hAnsi="Book Antiqua" w:cs="Times New Roman"/>
          <w:sz w:val="24"/>
          <w:szCs w:val="24"/>
        </w:rPr>
        <w:t>. T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he blots were detected </w:t>
      </w:r>
      <w:r w:rsidR="00723980" w:rsidRPr="00DC0B87">
        <w:rPr>
          <w:rFonts w:ascii="Book Antiqua" w:hAnsi="Book Antiqua" w:cs="Times New Roman"/>
          <w:sz w:val="24"/>
          <w:szCs w:val="24"/>
        </w:rPr>
        <w:t>using an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2BD7" w:rsidRPr="00DC0B87">
        <w:rPr>
          <w:rFonts w:ascii="Book Antiqua" w:hAnsi="Book Antiqua" w:cs="Times New Roman"/>
          <w:sz w:val="24"/>
          <w:szCs w:val="24"/>
        </w:rPr>
        <w:t>electrochemiluminescence</w:t>
      </w:r>
      <w:proofErr w:type="spellEnd"/>
      <w:r w:rsidR="00B72BD7" w:rsidRPr="00DC0B87">
        <w:rPr>
          <w:rFonts w:ascii="Book Antiqua" w:hAnsi="Book Antiqua" w:cs="Times New Roman"/>
          <w:sz w:val="24"/>
          <w:szCs w:val="24"/>
        </w:rPr>
        <w:t xml:space="preserve"> system.</w:t>
      </w:r>
    </w:p>
    <w:p w14:paraId="2DD463D8" w14:textId="77777777" w:rsidR="00095E73" w:rsidRPr="00DC0B87" w:rsidRDefault="00095E7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</w:p>
    <w:p w14:paraId="64F1FEF2" w14:textId="36E1BCB4" w:rsidR="003F055F" w:rsidRPr="00DC0B87" w:rsidRDefault="003F055F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 xml:space="preserve">RNA </w:t>
      </w:r>
      <w:r w:rsidR="00095E73" w:rsidRPr="00DC0B87">
        <w:rPr>
          <w:rFonts w:ascii="Book Antiqua" w:hAnsi="Book Antiqua"/>
          <w:i/>
          <w:szCs w:val="24"/>
        </w:rPr>
        <w:t>e</w:t>
      </w:r>
      <w:r w:rsidRPr="00DC0B87">
        <w:rPr>
          <w:rFonts w:ascii="Book Antiqua" w:hAnsi="Book Antiqua"/>
          <w:i/>
          <w:szCs w:val="24"/>
        </w:rPr>
        <w:t xml:space="preserve">xtraction and </w:t>
      </w:r>
      <w:r w:rsidR="00EA6E69" w:rsidRPr="00DC0B87">
        <w:rPr>
          <w:rFonts w:ascii="Book Antiqua" w:hAnsi="Book Antiqua"/>
          <w:i/>
          <w:szCs w:val="24"/>
        </w:rPr>
        <w:t>mRNA level</w:t>
      </w:r>
      <w:r w:rsidRPr="00DC0B87">
        <w:rPr>
          <w:rFonts w:ascii="Book Antiqua" w:hAnsi="Book Antiqua"/>
          <w:i/>
          <w:szCs w:val="24"/>
        </w:rPr>
        <w:t xml:space="preserve"> </w:t>
      </w:r>
      <w:r w:rsidR="00095E73" w:rsidRPr="00DC0B87">
        <w:rPr>
          <w:rFonts w:ascii="Book Antiqua" w:hAnsi="Book Antiqua"/>
          <w:i/>
          <w:szCs w:val="24"/>
        </w:rPr>
        <w:t>a</w:t>
      </w:r>
      <w:r w:rsidRPr="00DC0B87">
        <w:rPr>
          <w:rFonts w:ascii="Book Antiqua" w:hAnsi="Book Antiqua"/>
          <w:i/>
          <w:szCs w:val="24"/>
        </w:rPr>
        <w:t>nalysis</w:t>
      </w:r>
    </w:p>
    <w:p w14:paraId="0A272431" w14:textId="4CBECC4F" w:rsidR="00010952" w:rsidRPr="00DC0B87" w:rsidRDefault="003F055F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Total RNAs were isolated </w:t>
      </w:r>
      <w:r w:rsidR="00EA6E69" w:rsidRPr="00DC0B87">
        <w:rPr>
          <w:rFonts w:ascii="Book Antiqua" w:hAnsi="Book Antiqua" w:cs="Times New Roman"/>
          <w:sz w:val="24"/>
          <w:szCs w:val="24"/>
        </w:rPr>
        <w:t xml:space="preserve">by </w:t>
      </w:r>
      <w:proofErr w:type="spellStart"/>
      <w:r w:rsidR="00EA6E69" w:rsidRPr="00DC0B87">
        <w:rPr>
          <w:rFonts w:ascii="Book Antiqua" w:hAnsi="Book Antiqua" w:cs="Times New Roman"/>
          <w:sz w:val="24"/>
          <w:szCs w:val="24"/>
        </w:rPr>
        <w:t>TRIeasy</w:t>
      </w:r>
      <w:proofErr w:type="spellEnd"/>
      <w:r w:rsidR="00EA6E69" w:rsidRPr="00DC0B87">
        <w:rPr>
          <w:rFonts w:ascii="Book Antiqua" w:hAnsi="Book Antiqua" w:cs="Times New Roman"/>
          <w:sz w:val="24"/>
          <w:szCs w:val="24"/>
        </w:rPr>
        <w:t xml:space="preserve"> total RNA extraction reagent </w:t>
      </w:r>
      <w:r w:rsidR="008C3123" w:rsidRPr="00DC0B87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8C3123" w:rsidRPr="00DC0B87">
        <w:rPr>
          <w:rFonts w:ascii="Book Antiqua" w:hAnsi="Book Antiqua" w:cs="Times New Roman"/>
          <w:sz w:val="24"/>
          <w:szCs w:val="24"/>
        </w:rPr>
        <w:t>Yesen</w:t>
      </w:r>
      <w:proofErr w:type="spellEnd"/>
      <w:r w:rsidR="008C3123" w:rsidRPr="00DC0B87">
        <w:rPr>
          <w:rFonts w:ascii="Book Antiqua" w:hAnsi="Book Antiqua" w:cs="Times New Roman"/>
          <w:sz w:val="24"/>
          <w:szCs w:val="24"/>
        </w:rPr>
        <w:t xml:space="preserve"> Biotech) </w:t>
      </w:r>
      <w:r w:rsidRPr="00DC0B87">
        <w:rPr>
          <w:rFonts w:ascii="Book Antiqua" w:hAnsi="Book Antiqua" w:cs="Times New Roman"/>
          <w:sz w:val="24"/>
          <w:szCs w:val="24"/>
        </w:rPr>
        <w:t xml:space="preserve">and reverse transcribed </w:t>
      </w:r>
      <w:r w:rsidR="00EA6E69" w:rsidRPr="00DC0B87">
        <w:rPr>
          <w:rFonts w:ascii="Book Antiqua" w:hAnsi="Book Antiqua" w:cs="Times New Roman"/>
          <w:sz w:val="24"/>
          <w:szCs w:val="24"/>
        </w:rPr>
        <w:t xml:space="preserve">by </w:t>
      </w:r>
      <w:proofErr w:type="spellStart"/>
      <w:r w:rsidR="00EA6E69" w:rsidRPr="00DC0B87">
        <w:rPr>
          <w:rFonts w:ascii="Book Antiqua" w:hAnsi="Book Antiqua" w:cs="Times New Roman"/>
          <w:sz w:val="24"/>
          <w:szCs w:val="24"/>
        </w:rPr>
        <w:t>Hifair</w:t>
      </w:r>
      <w:proofErr w:type="spellEnd"/>
      <w:r w:rsidR="00EA6E69" w:rsidRPr="00DC0B87">
        <w:rPr>
          <w:rFonts w:ascii="Book Antiqua" w:hAnsi="Book Antiqua" w:cs="Times New Roman"/>
          <w:sz w:val="24"/>
          <w:szCs w:val="24"/>
        </w:rPr>
        <w:t xml:space="preserve"> 1st strand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cDNA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sy</w:t>
      </w:r>
      <w:r w:rsidR="00EA6E69" w:rsidRPr="00DC0B87">
        <w:rPr>
          <w:rFonts w:ascii="Book Antiqua" w:hAnsi="Book Antiqua" w:cs="Times New Roman"/>
          <w:sz w:val="24"/>
          <w:szCs w:val="24"/>
        </w:rPr>
        <w:t>n</w:t>
      </w:r>
      <w:r w:rsidRPr="00DC0B87">
        <w:rPr>
          <w:rFonts w:ascii="Book Antiqua" w:hAnsi="Book Antiqua" w:cs="Times New Roman"/>
          <w:sz w:val="24"/>
          <w:szCs w:val="24"/>
        </w:rPr>
        <w:t xml:space="preserve">thesis kit </w:t>
      </w:r>
      <w:bookmarkStart w:id="86" w:name="OLE_LINK51"/>
      <w:bookmarkStart w:id="87" w:name="OLE_LINK52"/>
      <w:r w:rsidRPr="00DC0B87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8C3123" w:rsidRPr="00DC0B87">
        <w:rPr>
          <w:rFonts w:ascii="Book Antiqua" w:hAnsi="Book Antiqua" w:cs="Times New Roman"/>
          <w:sz w:val="24"/>
          <w:szCs w:val="24"/>
        </w:rPr>
        <w:t>Yesen</w:t>
      </w:r>
      <w:proofErr w:type="spellEnd"/>
      <w:r w:rsidR="008C3123" w:rsidRPr="00DC0B87">
        <w:rPr>
          <w:rFonts w:ascii="Book Antiqua" w:hAnsi="Book Antiqua" w:cs="Times New Roman"/>
          <w:sz w:val="24"/>
          <w:szCs w:val="24"/>
        </w:rPr>
        <w:t xml:space="preserve"> Biotech</w:t>
      </w:r>
      <w:r w:rsidRPr="00DC0B87">
        <w:rPr>
          <w:rFonts w:ascii="Book Antiqua" w:hAnsi="Book Antiqua" w:cs="Times New Roman"/>
          <w:sz w:val="24"/>
          <w:szCs w:val="24"/>
        </w:rPr>
        <w:t>)</w:t>
      </w:r>
      <w:bookmarkEnd w:id="86"/>
      <w:bookmarkEnd w:id="87"/>
      <w:r w:rsidR="00383170" w:rsidRPr="00DC0B87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873092" w:rsidRPr="00DC0B87">
        <w:rPr>
          <w:rFonts w:ascii="Book Antiqua" w:hAnsi="Book Antiqua" w:cs="Times New Roman"/>
          <w:sz w:val="24"/>
          <w:szCs w:val="24"/>
        </w:rPr>
        <w:t>quantitative</w:t>
      </w:r>
      <w:proofErr w:type="gramEnd"/>
      <w:r w:rsidR="00873092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PCR analysis was carried out using SYBR Green </w:t>
      </w:r>
      <w:r w:rsidR="00873092" w:rsidRPr="00DC0B87">
        <w:rPr>
          <w:rFonts w:ascii="Book Antiqua" w:hAnsi="Book Antiqua" w:cs="Times New Roman"/>
          <w:sz w:val="24"/>
          <w:szCs w:val="24"/>
        </w:rPr>
        <w:t>reverse transcription</w:t>
      </w:r>
      <w:r w:rsidRPr="00DC0B87">
        <w:rPr>
          <w:rFonts w:ascii="Book Antiqua" w:hAnsi="Book Antiqua" w:cs="Times New Roman"/>
          <w:sz w:val="24"/>
          <w:szCs w:val="24"/>
        </w:rPr>
        <w:t>-PCR kits (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TaKaRa</w:t>
      </w:r>
      <w:proofErr w:type="spellEnd"/>
      <w:r w:rsidR="00383170" w:rsidRPr="00DC0B87">
        <w:rPr>
          <w:rFonts w:ascii="Book Antiqua" w:hAnsi="Book Antiqua" w:cs="Times New Roman"/>
          <w:sz w:val="24"/>
          <w:szCs w:val="24"/>
        </w:rPr>
        <w:t>, Tokyo, Japan</w:t>
      </w:r>
      <w:r w:rsidRPr="00DC0B87">
        <w:rPr>
          <w:rFonts w:ascii="Book Antiqua" w:hAnsi="Book Antiqua" w:cs="Times New Roman"/>
          <w:sz w:val="24"/>
          <w:szCs w:val="24"/>
        </w:rPr>
        <w:t xml:space="preserve">). Relative </w:t>
      </w:r>
      <w:r w:rsidR="00AB5BE0" w:rsidRPr="00DC0B87">
        <w:rPr>
          <w:rFonts w:ascii="Book Antiqua" w:hAnsi="Book Antiqua" w:cs="Times New Roman"/>
          <w:sz w:val="24"/>
          <w:szCs w:val="24"/>
        </w:rPr>
        <w:t>mRNA</w:t>
      </w:r>
      <w:r w:rsidRPr="00DC0B87">
        <w:rPr>
          <w:rFonts w:ascii="Book Antiqua" w:hAnsi="Book Antiqua" w:cs="Times New Roman"/>
          <w:sz w:val="24"/>
          <w:szCs w:val="24"/>
        </w:rPr>
        <w:t xml:space="preserve"> levels of </w:t>
      </w:r>
      <w:r w:rsidR="00B72BD7" w:rsidRPr="00DC0B87">
        <w:rPr>
          <w:rFonts w:ascii="Book Antiqua" w:hAnsi="Book Antiqua" w:cs="Times New Roman"/>
          <w:sz w:val="24"/>
          <w:szCs w:val="24"/>
        </w:rPr>
        <w:t xml:space="preserve">the target </w:t>
      </w:r>
      <w:r w:rsidRPr="00DC0B87">
        <w:rPr>
          <w:rFonts w:ascii="Book Antiqua" w:hAnsi="Book Antiqua" w:cs="Times New Roman"/>
          <w:sz w:val="24"/>
          <w:szCs w:val="24"/>
        </w:rPr>
        <w:t xml:space="preserve">genes were normalized to </w:t>
      </w:r>
      <w:bookmarkStart w:id="88" w:name="OLE_LINK53"/>
      <w:bookmarkStart w:id="89" w:name="OLE_LINK54"/>
      <w:r w:rsidR="00B72BD7" w:rsidRPr="00DC0B87">
        <w:rPr>
          <w:rFonts w:ascii="Book Antiqua" w:hAnsi="Book Antiqua" w:cs="Times New Roman"/>
          <w:sz w:val="24"/>
          <w:szCs w:val="24"/>
        </w:rPr>
        <w:t>β</w:t>
      </w:r>
      <w:r w:rsidR="000B5276" w:rsidRPr="00DC0B87">
        <w:rPr>
          <w:rFonts w:ascii="Book Antiqua" w:hAnsi="Book Antiqua" w:cs="Times New Roman"/>
          <w:sz w:val="24"/>
          <w:szCs w:val="24"/>
        </w:rPr>
        <w:t xml:space="preserve">-actin </w:t>
      </w:r>
      <w:bookmarkEnd w:id="88"/>
      <w:bookmarkEnd w:id="89"/>
      <w:r w:rsidRPr="00DC0B87">
        <w:rPr>
          <w:rFonts w:ascii="Book Antiqua" w:hAnsi="Book Antiqua" w:cs="Times New Roman"/>
          <w:sz w:val="24"/>
          <w:szCs w:val="24"/>
        </w:rPr>
        <w:t xml:space="preserve">levels. The primers were synthesized by Invitrogen (Shanghai Branch), which included: </w:t>
      </w:r>
      <w:r w:rsidR="000B5276" w:rsidRPr="00DC0B87">
        <w:rPr>
          <w:rFonts w:ascii="Book Antiqua" w:hAnsi="Book Antiqua" w:cs="Times New Roman"/>
          <w:sz w:val="24"/>
          <w:szCs w:val="24"/>
        </w:rPr>
        <w:t>STC2</w:t>
      </w:r>
      <w:r w:rsidRPr="00DC0B87">
        <w:rPr>
          <w:rFonts w:ascii="Book Antiqua" w:hAnsi="Book Antiqua" w:cs="Times New Roman"/>
          <w:sz w:val="24"/>
          <w:szCs w:val="24"/>
        </w:rPr>
        <w:t xml:space="preserve"> (forward: 5'-</w:t>
      </w:r>
      <w:r w:rsidR="00AB5BE0" w:rsidRPr="00DC0B87">
        <w:rPr>
          <w:rFonts w:ascii="Book Antiqua" w:hAnsi="Book Antiqua" w:cs="Times New Roman"/>
          <w:sz w:val="24"/>
          <w:szCs w:val="24"/>
        </w:rPr>
        <w:t>TTG AAA TGT AAG GCC CAC GC</w:t>
      </w:r>
      <w:r w:rsidRPr="00DC0B87">
        <w:rPr>
          <w:rFonts w:ascii="Book Antiqua" w:hAnsi="Book Antiqua" w:cs="Times New Roman"/>
          <w:sz w:val="24"/>
          <w:szCs w:val="24"/>
        </w:rPr>
        <w:t xml:space="preserve"> -3'; reverse: 5’</w:t>
      </w:r>
      <w:r w:rsidR="00AB5BE0" w:rsidRPr="00DC0B87">
        <w:rPr>
          <w:rFonts w:ascii="Book Antiqua" w:hAnsi="Book Antiqua" w:cs="Times New Roman"/>
          <w:sz w:val="24"/>
          <w:szCs w:val="24"/>
        </w:rPr>
        <w:t xml:space="preserve">-CAG GTC AGC </w:t>
      </w:r>
      <w:proofErr w:type="spellStart"/>
      <w:r w:rsidR="00AB5BE0" w:rsidRPr="00DC0B87">
        <w:rPr>
          <w:rFonts w:ascii="Book Antiqua" w:hAnsi="Book Antiqua" w:cs="Times New Roman"/>
          <w:sz w:val="24"/>
          <w:szCs w:val="24"/>
        </w:rPr>
        <w:t>AGC</w:t>
      </w:r>
      <w:proofErr w:type="spellEnd"/>
      <w:r w:rsidR="00AB5BE0" w:rsidRPr="00DC0B87">
        <w:rPr>
          <w:rFonts w:ascii="Book Antiqua" w:hAnsi="Book Antiqua" w:cs="Times New Roman"/>
          <w:sz w:val="24"/>
          <w:szCs w:val="24"/>
        </w:rPr>
        <w:t xml:space="preserve"> AAG TTC AC</w:t>
      </w:r>
      <w:r w:rsidRPr="00DC0B87">
        <w:rPr>
          <w:rFonts w:ascii="Book Antiqua" w:hAnsi="Book Antiqua" w:cs="Times New Roman"/>
          <w:sz w:val="24"/>
          <w:szCs w:val="24"/>
        </w:rPr>
        <w:t>-3')</w:t>
      </w:r>
      <w:r w:rsidR="000B5276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0B5276" w:rsidRPr="00DC0B87">
        <w:rPr>
          <w:rFonts w:ascii="Book Antiqua" w:hAnsi="Book Antiqua" w:cs="Times New Roman"/>
          <w:sz w:val="24"/>
          <w:szCs w:val="24"/>
        </w:rPr>
        <w:t>β-actin</w:t>
      </w:r>
      <w:r w:rsidRPr="00DC0B87">
        <w:rPr>
          <w:rFonts w:ascii="Book Antiqua" w:hAnsi="Book Antiqua" w:cs="Times New Roman"/>
          <w:sz w:val="24"/>
          <w:szCs w:val="24"/>
        </w:rPr>
        <w:t xml:space="preserve"> (forward: 5'-</w:t>
      </w:r>
      <w:r w:rsidR="000B5276" w:rsidRPr="00DC0B87">
        <w:rPr>
          <w:rFonts w:ascii="Book Antiqua" w:hAnsi="Book Antiqua"/>
          <w:sz w:val="24"/>
          <w:szCs w:val="24"/>
        </w:rPr>
        <w:t xml:space="preserve"> </w:t>
      </w:r>
      <w:r w:rsidR="000B5276" w:rsidRPr="00DC0B87">
        <w:rPr>
          <w:rFonts w:ascii="Book Antiqua" w:hAnsi="Book Antiqua" w:cs="Times New Roman"/>
          <w:sz w:val="24"/>
          <w:szCs w:val="24"/>
        </w:rPr>
        <w:t>CAT CCG CAA AGA CCT GTA CG</w:t>
      </w:r>
      <w:r w:rsidRPr="00DC0B87">
        <w:rPr>
          <w:rFonts w:ascii="Book Antiqua" w:hAnsi="Book Antiqua" w:cs="Times New Roman"/>
          <w:sz w:val="24"/>
          <w:szCs w:val="24"/>
        </w:rPr>
        <w:t>-3'; reverse: 5’-</w:t>
      </w:r>
      <w:r w:rsidR="000B5276" w:rsidRPr="00DC0B87">
        <w:rPr>
          <w:rFonts w:ascii="Book Antiqua" w:hAnsi="Book Antiqua" w:cs="Times New Roman"/>
          <w:sz w:val="24"/>
          <w:szCs w:val="24"/>
        </w:rPr>
        <w:t>CCT GCT TGC TGA TCC ACA TC</w:t>
      </w:r>
      <w:r w:rsidRPr="00DC0B87">
        <w:rPr>
          <w:rFonts w:ascii="Book Antiqua" w:hAnsi="Book Antiqua" w:cs="Times New Roman"/>
          <w:sz w:val="24"/>
          <w:szCs w:val="24"/>
        </w:rPr>
        <w:t xml:space="preserve"> -3').</w:t>
      </w:r>
      <w:r w:rsidR="00AB5BE0" w:rsidRPr="00DC0B87">
        <w:rPr>
          <w:rFonts w:ascii="Book Antiqua" w:hAnsi="Book Antiqua" w:cs="Times New Roman"/>
          <w:sz w:val="24"/>
          <w:szCs w:val="24"/>
        </w:rPr>
        <w:t xml:space="preserve"> The data w</w:t>
      </w:r>
      <w:r w:rsidR="00C0699D" w:rsidRPr="00DC0B87">
        <w:rPr>
          <w:rFonts w:ascii="Book Antiqua" w:hAnsi="Book Antiqua" w:cs="Times New Roman"/>
          <w:sz w:val="24"/>
          <w:szCs w:val="24"/>
        </w:rPr>
        <w:t>ere</w:t>
      </w:r>
      <w:r w:rsidR="00AB5BE0" w:rsidRPr="00DC0B87">
        <w:rPr>
          <w:rFonts w:ascii="Book Antiqua" w:hAnsi="Book Antiqua" w:cs="Times New Roman"/>
          <w:sz w:val="24"/>
          <w:szCs w:val="24"/>
        </w:rPr>
        <w:t xml:space="preserve"> calculated by</w:t>
      </w:r>
      <w:r w:rsidR="00C0699D" w:rsidRPr="00DC0B87">
        <w:rPr>
          <w:rFonts w:ascii="Book Antiqua" w:hAnsi="Book Antiqua" w:cs="Times New Roman"/>
          <w:sz w:val="24"/>
          <w:szCs w:val="24"/>
        </w:rPr>
        <w:t xml:space="preserve"> the</w:t>
      </w:r>
      <w:r w:rsidR="00AB5BE0" w:rsidRPr="00DC0B87">
        <w:rPr>
          <w:rFonts w:ascii="Book Antiqua" w:hAnsi="Book Antiqua" w:cs="Times New Roman"/>
          <w:sz w:val="24"/>
          <w:szCs w:val="24"/>
        </w:rPr>
        <w:t xml:space="preserve"> 2</w:t>
      </w:r>
      <w:r w:rsidR="00AB5BE0" w:rsidRPr="00DC0B87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AB5BE0" w:rsidRPr="00DC0B87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AB5BE0" w:rsidRPr="00DC0B87">
        <w:rPr>
          <w:rFonts w:ascii="Cambria Math" w:hAnsi="Cambria Math" w:cs="Cambria Math" w:hint="eastAsia"/>
          <w:sz w:val="24"/>
          <w:szCs w:val="24"/>
          <w:vertAlign w:val="superscript"/>
        </w:rPr>
        <w:t>△△</w:t>
      </w:r>
      <w:r w:rsidR="00AB5BE0" w:rsidRPr="00DC0B87">
        <w:rPr>
          <w:rFonts w:ascii="Book Antiqua" w:hAnsi="Book Antiqua" w:cs="Times New Roman"/>
          <w:sz w:val="24"/>
          <w:szCs w:val="24"/>
          <w:vertAlign w:val="superscript"/>
        </w:rPr>
        <w:t xml:space="preserve">CT </w:t>
      </w:r>
      <w:r w:rsidR="00AB5BE0" w:rsidRPr="00DC0B87">
        <w:rPr>
          <w:rFonts w:ascii="Book Antiqua" w:hAnsi="Book Antiqua" w:cs="Times New Roman"/>
          <w:sz w:val="24"/>
          <w:szCs w:val="24"/>
        </w:rPr>
        <w:t>method.</w:t>
      </w:r>
    </w:p>
    <w:p w14:paraId="0474ADA6" w14:textId="77777777" w:rsidR="00095E73" w:rsidRPr="00DC0B87" w:rsidRDefault="00095E7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  <w:bookmarkStart w:id="90" w:name="OLE_LINK19"/>
      <w:bookmarkStart w:id="91" w:name="OLE_LINK20"/>
    </w:p>
    <w:p w14:paraId="4D0C2AF9" w14:textId="436DB584" w:rsidR="00AB5BE0" w:rsidRPr="00DC0B87" w:rsidRDefault="00AD2290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Statistic</w:t>
      </w:r>
      <w:bookmarkEnd w:id="90"/>
      <w:bookmarkEnd w:id="91"/>
      <w:r w:rsidRPr="00DC0B87">
        <w:rPr>
          <w:rFonts w:ascii="Book Antiqua" w:hAnsi="Book Antiqua"/>
          <w:i/>
          <w:szCs w:val="24"/>
        </w:rPr>
        <w:t>al</w:t>
      </w:r>
      <w:r w:rsidR="00095E73" w:rsidRPr="00DC0B87">
        <w:rPr>
          <w:rFonts w:ascii="Book Antiqua" w:hAnsi="Book Antiqua"/>
          <w:i/>
          <w:szCs w:val="24"/>
        </w:rPr>
        <w:t xml:space="preserve"> a</w:t>
      </w:r>
      <w:r w:rsidRPr="00DC0B87">
        <w:rPr>
          <w:rFonts w:ascii="Book Antiqua" w:hAnsi="Book Antiqua"/>
          <w:i/>
          <w:szCs w:val="24"/>
        </w:rPr>
        <w:t>nalysis</w:t>
      </w:r>
    </w:p>
    <w:p w14:paraId="3D64798F" w14:textId="775548B0" w:rsidR="00AB5BE0" w:rsidRPr="00DC0B87" w:rsidRDefault="00AD229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All experiments were performed three times or more. The data </w:t>
      </w:r>
      <w:r w:rsidR="00C0699D" w:rsidRPr="00DC0B87">
        <w:rPr>
          <w:rFonts w:ascii="Book Antiqua" w:hAnsi="Book Antiqua" w:cs="Times New Roman"/>
          <w:sz w:val="24"/>
          <w:szCs w:val="24"/>
        </w:rPr>
        <w:t xml:space="preserve">are </w:t>
      </w:r>
      <w:r w:rsidRPr="00DC0B87">
        <w:rPr>
          <w:rFonts w:ascii="Book Antiqua" w:hAnsi="Book Antiqua" w:cs="Times New Roman"/>
          <w:sz w:val="24"/>
          <w:szCs w:val="24"/>
        </w:rPr>
        <w:t>presented as mean ±</w:t>
      </w:r>
      <w:r w:rsidR="00095E73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C0699D" w:rsidRPr="00DC0B87">
        <w:rPr>
          <w:rFonts w:ascii="Book Antiqua" w:hAnsi="Book Antiqua" w:cs="Times New Roman"/>
          <w:sz w:val="24"/>
          <w:szCs w:val="24"/>
        </w:rPr>
        <w:t>standard deviation</w:t>
      </w:r>
      <w:r w:rsidRPr="00DC0B87">
        <w:rPr>
          <w:rFonts w:ascii="Book Antiqua" w:hAnsi="Book Antiqua" w:cs="Times New Roman"/>
          <w:sz w:val="24"/>
          <w:szCs w:val="24"/>
        </w:rPr>
        <w:t xml:space="preserve">. Statistics analysis was performed by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Graphpad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7.0 software</w:t>
      </w:r>
      <w:r w:rsidR="00C0699D" w:rsidRPr="00DC0B87">
        <w:rPr>
          <w:rFonts w:ascii="Book Antiqua" w:hAnsi="Book Antiqua" w:cs="Times New Roman"/>
          <w:sz w:val="24"/>
          <w:szCs w:val="24"/>
        </w:rPr>
        <w:t xml:space="preserve"> (La Jolla, CA, United States)</w:t>
      </w:r>
      <w:r w:rsidRPr="00DC0B87">
        <w:rPr>
          <w:rFonts w:ascii="Book Antiqua" w:hAnsi="Book Antiqua" w:cs="Times New Roman"/>
          <w:sz w:val="24"/>
          <w:szCs w:val="24"/>
        </w:rPr>
        <w:t xml:space="preserve"> using </w:t>
      </w:r>
      <w:r w:rsidR="00C0699D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Pr="00DC0B87">
        <w:rPr>
          <w:rFonts w:ascii="Book Antiqua" w:hAnsi="Book Antiqua" w:cs="Times New Roman"/>
          <w:sz w:val="24"/>
          <w:szCs w:val="24"/>
        </w:rPr>
        <w:t xml:space="preserve">two-tailed student's </w:t>
      </w:r>
      <w:r w:rsidRPr="00DC0B87">
        <w:rPr>
          <w:rFonts w:ascii="Book Antiqua" w:hAnsi="Book Antiqua" w:cs="Times New Roman"/>
          <w:i/>
          <w:sz w:val="24"/>
          <w:szCs w:val="24"/>
        </w:rPr>
        <w:t xml:space="preserve">t </w:t>
      </w:r>
      <w:r w:rsidRPr="00DC0B87">
        <w:rPr>
          <w:rFonts w:ascii="Book Antiqua" w:hAnsi="Book Antiqua" w:cs="Times New Roman"/>
          <w:sz w:val="24"/>
          <w:szCs w:val="24"/>
        </w:rPr>
        <w:t xml:space="preserve">test. </w:t>
      </w:r>
      <w:bookmarkStart w:id="92" w:name="OLE_LINK63"/>
      <w:bookmarkStart w:id="93" w:name="OLE_LINK64"/>
      <w:r w:rsidRPr="00DC0B87">
        <w:rPr>
          <w:rFonts w:ascii="Book Antiqua" w:hAnsi="Book Antiqua" w:cs="Times New Roman"/>
          <w:i/>
          <w:caps/>
          <w:sz w:val="24"/>
          <w:szCs w:val="24"/>
        </w:rPr>
        <w:t>p</w:t>
      </w:r>
      <w:r w:rsidRPr="00DC0B87">
        <w:rPr>
          <w:rFonts w:ascii="Book Antiqua" w:hAnsi="Book Antiqua" w:cs="Times New Roman"/>
          <w:sz w:val="24"/>
          <w:szCs w:val="24"/>
        </w:rPr>
        <w:t xml:space="preserve"> value less than 0.05 was considered statically significant</w:t>
      </w:r>
      <w:bookmarkEnd w:id="92"/>
      <w:bookmarkEnd w:id="93"/>
      <w:r w:rsidRPr="00DC0B87">
        <w:rPr>
          <w:rFonts w:ascii="Book Antiqua" w:hAnsi="Book Antiqua" w:cs="Times New Roman"/>
          <w:sz w:val="24"/>
          <w:szCs w:val="24"/>
        </w:rPr>
        <w:t>.</w:t>
      </w:r>
    </w:p>
    <w:p w14:paraId="24C8D89D" w14:textId="77777777" w:rsidR="00D459CA" w:rsidRPr="00DC0B87" w:rsidRDefault="00D459CA">
      <w:pPr>
        <w:snapToGrid w:val="0"/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18AE8246" w14:textId="3C367B81" w:rsidR="00E30FEC" w:rsidRPr="00DC0B87" w:rsidRDefault="00E30FEC">
      <w:pPr>
        <w:pStyle w:val="10"/>
        <w:snapToGrid w:val="0"/>
        <w:spacing w:before="0" w:after="0"/>
        <w:jc w:val="both"/>
        <w:rPr>
          <w:rFonts w:ascii="Book Antiqua" w:hAnsi="Book Antiqua" w:cs="Times New Roman"/>
          <w:szCs w:val="24"/>
        </w:rPr>
      </w:pPr>
      <w:r w:rsidRPr="00DC0B87">
        <w:rPr>
          <w:rFonts w:ascii="Book Antiqua" w:hAnsi="Book Antiqua" w:cs="Times New Roman"/>
          <w:szCs w:val="24"/>
        </w:rPr>
        <w:t>R</w:t>
      </w:r>
      <w:r w:rsidR="00F94BBD" w:rsidRPr="00DC0B87">
        <w:rPr>
          <w:rFonts w:ascii="Book Antiqua" w:hAnsi="Book Antiqua" w:cs="Times New Roman"/>
          <w:szCs w:val="24"/>
        </w:rPr>
        <w:t>ESULTS</w:t>
      </w:r>
    </w:p>
    <w:p w14:paraId="4FA95497" w14:textId="5A767783" w:rsidR="00E30FEC" w:rsidRPr="00DC0B87" w:rsidRDefault="00BC42F8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 xml:space="preserve">STC2 is overexpressed in human </w:t>
      </w:r>
      <w:r w:rsidR="00DF0842" w:rsidRPr="00DC0B87">
        <w:rPr>
          <w:rFonts w:ascii="Book Antiqua" w:hAnsi="Book Antiqua"/>
          <w:i/>
          <w:szCs w:val="24"/>
        </w:rPr>
        <w:t>COAD</w:t>
      </w:r>
      <w:r w:rsidRPr="00DC0B87">
        <w:rPr>
          <w:rFonts w:ascii="Book Antiqua" w:hAnsi="Book Antiqua"/>
          <w:i/>
          <w:szCs w:val="24"/>
        </w:rPr>
        <w:t xml:space="preserve"> tissues</w:t>
      </w:r>
    </w:p>
    <w:p w14:paraId="6AECF235" w14:textId="19AA343F" w:rsidR="0091724B" w:rsidRPr="00DC0B87" w:rsidRDefault="00BC42F8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  <w:r w:rsidRPr="00DC0B87">
        <w:rPr>
          <w:rFonts w:ascii="Book Antiqua" w:eastAsiaTheme="minorEastAsia" w:hAnsi="Book Antiqua"/>
          <w:b w:val="0"/>
          <w:szCs w:val="24"/>
        </w:rPr>
        <w:t xml:space="preserve">To determine the role of STC2 in </w:t>
      </w:r>
      <w:r w:rsidR="00DF0842" w:rsidRPr="00DC0B87">
        <w:rPr>
          <w:rFonts w:ascii="Book Antiqua" w:eastAsiaTheme="minorEastAsia" w:hAnsi="Book Antiqua"/>
          <w:b w:val="0"/>
          <w:szCs w:val="24"/>
        </w:rPr>
        <w:t>COAD</w:t>
      </w:r>
      <w:r w:rsidRPr="00DC0B87">
        <w:rPr>
          <w:rFonts w:ascii="Book Antiqua" w:eastAsiaTheme="minorEastAsia" w:hAnsi="Book Antiqua"/>
          <w:b w:val="0"/>
          <w:szCs w:val="24"/>
        </w:rPr>
        <w:t xml:space="preserve">, 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the </w:t>
      </w:r>
      <w:r w:rsidRPr="00DC0B87">
        <w:rPr>
          <w:rFonts w:ascii="Book Antiqua" w:eastAsiaTheme="minorEastAsia" w:hAnsi="Book Antiqua"/>
          <w:b w:val="0"/>
          <w:szCs w:val="24"/>
        </w:rPr>
        <w:t xml:space="preserve">TCGA COAD database was used to analyze the transcript levels of STC2 in 286 cases </w:t>
      </w:r>
      <w:r w:rsidR="00DF0842" w:rsidRPr="00DC0B87">
        <w:rPr>
          <w:rFonts w:ascii="Book Antiqua" w:eastAsiaTheme="minorEastAsia" w:hAnsi="Book Antiqua"/>
          <w:b w:val="0"/>
          <w:szCs w:val="24"/>
        </w:rPr>
        <w:t>COAD</w:t>
      </w:r>
      <w:r w:rsidRPr="00DC0B87">
        <w:rPr>
          <w:rFonts w:ascii="Book Antiqua" w:eastAsiaTheme="minorEastAsia" w:hAnsi="Book Antiqua"/>
          <w:b w:val="0"/>
          <w:szCs w:val="24"/>
        </w:rPr>
        <w:t xml:space="preserve"> tissues and 41 cases normal </w:t>
      </w:r>
      <w:r w:rsidRPr="00DC0B87">
        <w:rPr>
          <w:rFonts w:ascii="Book Antiqua" w:eastAsiaTheme="minorEastAsia" w:hAnsi="Book Antiqua"/>
          <w:b w:val="0"/>
          <w:szCs w:val="24"/>
        </w:rPr>
        <w:lastRenderedPageBreak/>
        <w:t xml:space="preserve">colonic tissues. </w:t>
      </w:r>
      <w:r w:rsidR="00C0699D" w:rsidRPr="00DC0B87">
        <w:rPr>
          <w:rFonts w:ascii="Book Antiqua" w:eastAsiaTheme="minorEastAsia" w:hAnsi="Book Antiqua"/>
          <w:b w:val="0"/>
          <w:szCs w:val="24"/>
        </w:rPr>
        <w:t>T</w:t>
      </w:r>
      <w:r w:rsidR="00591B30" w:rsidRPr="00DC0B87">
        <w:rPr>
          <w:rFonts w:ascii="Book Antiqua" w:eastAsiaTheme="minorEastAsia" w:hAnsi="Book Antiqua"/>
          <w:b w:val="0"/>
          <w:szCs w:val="24"/>
        </w:rPr>
        <w:t xml:space="preserve">he 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transcript levels of STC2 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were </w:t>
      </w:r>
      <w:r w:rsidR="006E3ED6" w:rsidRPr="00DC0B87">
        <w:rPr>
          <w:rFonts w:ascii="Book Antiqua" w:eastAsiaTheme="minorEastAsia" w:hAnsi="Book Antiqua"/>
          <w:b w:val="0"/>
          <w:szCs w:val="24"/>
        </w:rPr>
        <w:t>significantly higher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in COAD tissues than those from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normal colonic tissues (Fig</w:t>
      </w:r>
      <w:r w:rsidR="0070091B" w:rsidRPr="00DC0B87">
        <w:rPr>
          <w:rFonts w:ascii="Book Antiqua" w:eastAsiaTheme="minorEastAsia" w:hAnsi="Book Antiqua"/>
          <w:b w:val="0"/>
          <w:szCs w:val="24"/>
        </w:rPr>
        <w:t xml:space="preserve">ure </w:t>
      </w:r>
      <w:r w:rsidR="006E3ED6" w:rsidRPr="00DC0B87">
        <w:rPr>
          <w:rFonts w:ascii="Book Antiqua" w:eastAsiaTheme="minorEastAsia" w:hAnsi="Book Antiqua"/>
          <w:b w:val="0"/>
          <w:szCs w:val="24"/>
        </w:rPr>
        <w:t>1</w:t>
      </w:r>
      <w:r w:rsidR="00D37488" w:rsidRPr="00DC0B87">
        <w:rPr>
          <w:rFonts w:ascii="Book Antiqua" w:eastAsiaTheme="minorEastAsia" w:hAnsi="Book Antiqua"/>
          <w:b w:val="0"/>
          <w:szCs w:val="24"/>
        </w:rPr>
        <w:t>A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). </w:t>
      </w:r>
      <w:r w:rsidR="00C0699D" w:rsidRPr="00DC0B87">
        <w:rPr>
          <w:rFonts w:ascii="Book Antiqua" w:eastAsiaTheme="minorEastAsia" w:hAnsi="Book Antiqua"/>
          <w:b w:val="0"/>
          <w:szCs w:val="24"/>
        </w:rPr>
        <w:t>To analyze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the potential role of STC2 in the development of </w:t>
      </w:r>
      <w:r w:rsidR="00DF0842" w:rsidRPr="00DC0B87">
        <w:rPr>
          <w:rFonts w:ascii="Book Antiqua" w:eastAsiaTheme="minorEastAsia" w:hAnsi="Book Antiqua"/>
          <w:b w:val="0"/>
          <w:szCs w:val="24"/>
        </w:rPr>
        <w:t>COAD</w:t>
      </w:r>
      <w:r w:rsidR="006E3ED6" w:rsidRPr="00DC0B87">
        <w:rPr>
          <w:rFonts w:ascii="Book Antiqua" w:eastAsiaTheme="minorEastAsia" w:hAnsi="Book Antiqua"/>
          <w:b w:val="0"/>
          <w:szCs w:val="24"/>
        </w:rPr>
        <w:t>, the expression of STC2 in different stage</w:t>
      </w:r>
      <w:r w:rsidR="00C0699D" w:rsidRPr="00DC0B87">
        <w:rPr>
          <w:rFonts w:ascii="Book Antiqua" w:eastAsiaTheme="minorEastAsia" w:hAnsi="Book Antiqua"/>
          <w:b w:val="0"/>
          <w:szCs w:val="24"/>
        </w:rPr>
        <w:t>s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was </w:t>
      </w:r>
      <w:r w:rsidR="00C0699D" w:rsidRPr="00DC0B87">
        <w:rPr>
          <w:rFonts w:ascii="Book Antiqua" w:eastAsiaTheme="minorEastAsia" w:hAnsi="Book Antiqua"/>
          <w:b w:val="0"/>
          <w:szCs w:val="24"/>
        </w:rPr>
        <w:t>determined. I</w:t>
      </w:r>
      <w:r w:rsidR="006E3ED6" w:rsidRPr="00DC0B87">
        <w:rPr>
          <w:rFonts w:ascii="Book Antiqua" w:eastAsiaTheme="minorEastAsia" w:hAnsi="Book Antiqua"/>
          <w:b w:val="0"/>
          <w:szCs w:val="24"/>
        </w:rPr>
        <w:t>n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the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early stage (tumor stage </w:t>
      </w:r>
      <w:r w:rsidR="006E3ED6" w:rsidRPr="00DC0B87">
        <w:rPr>
          <w:rFonts w:ascii="宋体" w:eastAsia="宋体" w:hAnsi="宋体" w:cs="宋体"/>
          <w:b w:val="0"/>
          <w:szCs w:val="24"/>
        </w:rPr>
        <w:t>Ⅰ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), the expression of STC2 was 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higher in COAD tissues 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than </w:t>
      </w:r>
      <w:r w:rsidR="00C0699D" w:rsidRPr="00DC0B87">
        <w:rPr>
          <w:rFonts w:ascii="Book Antiqua" w:eastAsiaTheme="minorEastAsia" w:hAnsi="Book Antiqua"/>
          <w:b w:val="0"/>
          <w:szCs w:val="24"/>
        </w:rPr>
        <w:t>in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normal colonic tissues. </w:t>
      </w:r>
      <w:r w:rsidR="00C0699D" w:rsidRPr="00DC0B87">
        <w:rPr>
          <w:rFonts w:ascii="Book Antiqua" w:eastAsiaTheme="minorEastAsia" w:hAnsi="Book Antiqua"/>
          <w:b w:val="0"/>
          <w:szCs w:val="24"/>
        </w:rPr>
        <w:t>T</w:t>
      </w:r>
      <w:r w:rsidR="006E3ED6" w:rsidRPr="00DC0B87">
        <w:rPr>
          <w:rFonts w:ascii="Book Antiqua" w:eastAsiaTheme="minorEastAsia" w:hAnsi="Book Antiqua"/>
          <w:b w:val="0"/>
          <w:szCs w:val="24"/>
        </w:rPr>
        <w:t>he expression of STC2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was higher</w:t>
      </w:r>
      <w:r w:rsidR="006E3ED6" w:rsidRPr="00DC0B87">
        <w:rPr>
          <w:rFonts w:ascii="Book Antiqua" w:eastAsiaTheme="minorEastAsia" w:hAnsi="Book Antiqua"/>
          <w:b w:val="0"/>
          <w:szCs w:val="24"/>
        </w:rPr>
        <w:t xml:space="preserve"> in the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more advanced stages than in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stage </w:t>
      </w:r>
      <w:r w:rsidR="00C60945" w:rsidRPr="00DC0B87">
        <w:rPr>
          <w:rFonts w:ascii="宋体" w:eastAsia="宋体" w:hAnsi="宋体" w:cs="宋体"/>
          <w:b w:val="0"/>
          <w:szCs w:val="24"/>
        </w:rPr>
        <w:t>Ⅰ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(</w:t>
      </w:r>
      <w:r w:rsidR="006256E1" w:rsidRPr="00DC0B87">
        <w:rPr>
          <w:rFonts w:ascii="Book Antiqua" w:eastAsiaTheme="minorEastAsia" w:hAnsi="Book Antiqua"/>
          <w:b w:val="0"/>
          <w:szCs w:val="24"/>
        </w:rPr>
        <w:t>Figure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1</w:t>
      </w:r>
      <w:r w:rsidR="00D37488" w:rsidRPr="00DC0B87">
        <w:rPr>
          <w:rFonts w:ascii="Book Antiqua" w:eastAsiaTheme="minorEastAsia" w:hAnsi="Book Antiqua"/>
          <w:b w:val="0"/>
          <w:szCs w:val="24"/>
        </w:rPr>
        <w:t>B</w:t>
      </w:r>
      <w:r w:rsidR="00C60945" w:rsidRPr="00DC0B87">
        <w:rPr>
          <w:rFonts w:ascii="Book Antiqua" w:eastAsiaTheme="minorEastAsia" w:hAnsi="Book Antiqua"/>
          <w:b w:val="0"/>
          <w:szCs w:val="24"/>
        </w:rPr>
        <w:t>)</w:t>
      </w:r>
      <w:r w:rsidR="00B63716" w:rsidRPr="00DC0B87">
        <w:rPr>
          <w:rFonts w:ascii="Book Antiqua" w:eastAsiaTheme="minorEastAsia" w:hAnsi="Book Antiqua"/>
          <w:b w:val="0"/>
          <w:szCs w:val="24"/>
        </w:rPr>
        <w:t xml:space="preserve">. </w:t>
      </w:r>
      <w:r w:rsidR="00C0699D" w:rsidRPr="00DC0B87">
        <w:rPr>
          <w:rFonts w:ascii="Book Antiqua" w:eastAsiaTheme="minorEastAsia" w:hAnsi="Book Antiqua"/>
          <w:b w:val="0"/>
          <w:szCs w:val="24"/>
        </w:rPr>
        <w:t>STC2 levels in</w:t>
      </w:r>
      <w:r w:rsidR="00B63716" w:rsidRPr="00DC0B87">
        <w:rPr>
          <w:rFonts w:ascii="Book Antiqua" w:eastAsiaTheme="minorEastAsia" w:hAnsi="Book Antiqua"/>
          <w:b w:val="0"/>
          <w:szCs w:val="24"/>
        </w:rPr>
        <w:t xml:space="preserve"> primary colon tumor and colon tumor with </w:t>
      </w:r>
      <w:r w:rsidR="006E0E87" w:rsidRPr="00DC0B87">
        <w:rPr>
          <w:rFonts w:ascii="Book Antiqua" w:eastAsiaTheme="minorEastAsia" w:hAnsi="Book Antiqua"/>
          <w:b w:val="0"/>
          <w:szCs w:val="24"/>
        </w:rPr>
        <w:t xml:space="preserve">liver </w:t>
      </w:r>
      <w:r w:rsidR="00B63716" w:rsidRPr="00DC0B87">
        <w:rPr>
          <w:rFonts w:ascii="Book Antiqua" w:eastAsiaTheme="minorEastAsia" w:hAnsi="Book Antiqua"/>
          <w:b w:val="0"/>
          <w:szCs w:val="24"/>
        </w:rPr>
        <w:t>metastasis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were compared</w:t>
      </w:r>
      <w:r w:rsidR="0034564A" w:rsidRPr="00DC0B87">
        <w:rPr>
          <w:rFonts w:ascii="Book Antiqua" w:eastAsiaTheme="minorEastAsia" w:hAnsi="Book Antiqua"/>
          <w:b w:val="0"/>
          <w:szCs w:val="24"/>
        </w:rPr>
        <w:t>,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and</w:t>
      </w:r>
      <w:r w:rsidR="0034564A" w:rsidRPr="00DC0B87">
        <w:rPr>
          <w:rFonts w:ascii="Book Antiqua" w:eastAsiaTheme="minorEastAsia" w:hAnsi="Book Antiqua"/>
          <w:b w:val="0"/>
          <w:szCs w:val="24"/>
        </w:rPr>
        <w:t xml:space="preserve"> </w:t>
      </w:r>
      <w:r w:rsidR="00C0699D" w:rsidRPr="00DC0B87">
        <w:rPr>
          <w:rFonts w:ascii="Book Antiqua" w:eastAsiaTheme="minorEastAsia" w:hAnsi="Book Antiqua"/>
          <w:b w:val="0"/>
          <w:szCs w:val="24"/>
        </w:rPr>
        <w:t>the expression of STC2 in</w:t>
      </w:r>
      <w:r w:rsidR="00A13D60" w:rsidRPr="00DC0B87">
        <w:rPr>
          <w:rFonts w:ascii="Book Antiqua" w:eastAsiaTheme="minorEastAsia" w:hAnsi="Book Antiqua"/>
          <w:b w:val="0"/>
          <w:szCs w:val="24"/>
        </w:rPr>
        <w:t xml:space="preserve"> the 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18 cases of colon cancer with liver metastasis was increased 6-fold compared to </w:t>
      </w:r>
      <w:r w:rsidR="00A13D60" w:rsidRPr="00DC0B87">
        <w:rPr>
          <w:rFonts w:ascii="Book Antiqua" w:eastAsiaTheme="minorEastAsia" w:hAnsi="Book Antiqua"/>
          <w:b w:val="0"/>
          <w:szCs w:val="24"/>
        </w:rPr>
        <w:t>19 cases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of</w:t>
      </w:r>
      <w:r w:rsidR="00A13D60" w:rsidRPr="00DC0B87">
        <w:rPr>
          <w:rFonts w:ascii="Book Antiqua" w:eastAsiaTheme="minorEastAsia" w:hAnsi="Book Antiqua"/>
          <w:b w:val="0"/>
          <w:szCs w:val="24"/>
        </w:rPr>
        <w:t xml:space="preserve"> primary </w:t>
      </w:r>
      <w:r w:rsidR="00DF0842" w:rsidRPr="00DC0B87">
        <w:rPr>
          <w:rFonts w:ascii="Book Antiqua" w:eastAsiaTheme="minorEastAsia" w:hAnsi="Book Antiqua"/>
          <w:b w:val="0"/>
          <w:szCs w:val="24"/>
        </w:rPr>
        <w:t>COAD</w:t>
      </w:r>
      <w:r w:rsidR="00075910" w:rsidRPr="00DC0B87">
        <w:rPr>
          <w:rFonts w:ascii="Book Antiqua" w:eastAsiaTheme="minorEastAsia" w:hAnsi="Book Antiqua"/>
          <w:b w:val="0"/>
          <w:szCs w:val="24"/>
        </w:rPr>
        <w:t xml:space="preserve"> </w:t>
      </w:r>
      <w:r w:rsidR="00C0699D" w:rsidRPr="00DC0B87">
        <w:rPr>
          <w:rFonts w:ascii="Book Antiqua" w:eastAsiaTheme="minorEastAsia" w:hAnsi="Book Antiqua"/>
          <w:b w:val="0"/>
          <w:szCs w:val="24"/>
        </w:rPr>
        <w:t>(Figure 1C)</w:t>
      </w:r>
      <w:r w:rsidR="00075910" w:rsidRPr="00DC0B87">
        <w:rPr>
          <w:rFonts w:ascii="Book Antiqua" w:eastAsiaTheme="minorEastAsia" w:hAnsi="Book Antiqua"/>
          <w:b w:val="0"/>
          <w:szCs w:val="24"/>
        </w:rPr>
        <w:t xml:space="preserve">. These results </w:t>
      </w:r>
      <w:r w:rsidR="00C60945" w:rsidRPr="00DC0B87">
        <w:rPr>
          <w:rFonts w:ascii="Book Antiqua" w:eastAsiaTheme="minorEastAsia" w:hAnsi="Book Antiqua"/>
          <w:b w:val="0"/>
          <w:szCs w:val="24"/>
        </w:rPr>
        <w:t>suggest that STC2 might play a</w:t>
      </w:r>
      <w:r w:rsidR="00257EF6" w:rsidRPr="00DC0B87">
        <w:rPr>
          <w:rFonts w:ascii="Book Antiqua" w:eastAsiaTheme="minorEastAsia" w:hAnsi="Book Antiqua"/>
          <w:b w:val="0"/>
          <w:szCs w:val="24"/>
        </w:rPr>
        <w:t>n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important role</w:t>
      </w:r>
      <w:r w:rsidR="00C0699D" w:rsidRPr="00DC0B87">
        <w:rPr>
          <w:rFonts w:ascii="Book Antiqua" w:eastAsiaTheme="minorEastAsia" w:hAnsi="Book Antiqua"/>
          <w:b w:val="0"/>
          <w:szCs w:val="24"/>
        </w:rPr>
        <w:t xml:space="preserve"> in</w:t>
      </w:r>
      <w:r w:rsidR="00C60945" w:rsidRPr="00DC0B87">
        <w:rPr>
          <w:rFonts w:ascii="Book Antiqua" w:eastAsiaTheme="minorEastAsia" w:hAnsi="Book Antiqua"/>
          <w:b w:val="0"/>
          <w:szCs w:val="24"/>
        </w:rPr>
        <w:t xml:space="preserve"> </w:t>
      </w:r>
      <w:r w:rsidR="00DF0842" w:rsidRPr="00DC0B87">
        <w:rPr>
          <w:rFonts w:ascii="Book Antiqua" w:eastAsiaTheme="minorEastAsia" w:hAnsi="Book Antiqua"/>
          <w:b w:val="0"/>
          <w:szCs w:val="24"/>
        </w:rPr>
        <w:t>COAD</w:t>
      </w:r>
      <w:r w:rsidR="00075910" w:rsidRPr="00DC0B87">
        <w:rPr>
          <w:rFonts w:ascii="Book Antiqua" w:eastAsiaTheme="minorEastAsia" w:hAnsi="Book Antiqua"/>
          <w:b w:val="0"/>
          <w:szCs w:val="24"/>
        </w:rPr>
        <w:t xml:space="preserve"> progression</w:t>
      </w:r>
      <w:r w:rsidR="00C60945" w:rsidRPr="00DC0B87">
        <w:rPr>
          <w:rFonts w:ascii="Book Antiqua" w:eastAsiaTheme="minorEastAsia" w:hAnsi="Book Antiqua"/>
          <w:b w:val="0"/>
          <w:szCs w:val="24"/>
        </w:rPr>
        <w:t>.</w:t>
      </w:r>
    </w:p>
    <w:p w14:paraId="2BCF46CB" w14:textId="77777777" w:rsidR="00F26483" w:rsidRPr="00DC0B87" w:rsidRDefault="00F2648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348D93" w14:textId="31A309B6" w:rsidR="00C60945" w:rsidRPr="00DC0B87" w:rsidRDefault="00C60945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bookmarkStart w:id="94" w:name="OLE_LINK12"/>
      <w:bookmarkStart w:id="95" w:name="OLE_LINK13"/>
      <w:bookmarkStart w:id="96" w:name="_Hlk3816752"/>
      <w:r w:rsidRPr="00DC0B87">
        <w:rPr>
          <w:rFonts w:ascii="Book Antiqua" w:hAnsi="Book Antiqua"/>
          <w:i/>
          <w:szCs w:val="24"/>
        </w:rPr>
        <w:t xml:space="preserve">STC2 is </w:t>
      </w:r>
      <w:bookmarkStart w:id="97" w:name="_Hlk2345690"/>
      <w:proofErr w:type="spellStart"/>
      <w:r w:rsidRPr="00DC0B87">
        <w:rPr>
          <w:rFonts w:ascii="Book Antiqua" w:hAnsi="Book Antiqua"/>
          <w:i/>
          <w:szCs w:val="24"/>
        </w:rPr>
        <w:t>hyper</w:t>
      </w:r>
      <w:bookmarkEnd w:id="97"/>
      <w:r w:rsidRPr="00DC0B87">
        <w:rPr>
          <w:rFonts w:ascii="Book Antiqua" w:hAnsi="Book Antiqua"/>
          <w:i/>
          <w:szCs w:val="24"/>
        </w:rPr>
        <w:t>methylated</w:t>
      </w:r>
      <w:bookmarkEnd w:id="94"/>
      <w:bookmarkEnd w:id="95"/>
      <w:proofErr w:type="spellEnd"/>
      <w:r w:rsidRPr="00DC0B87">
        <w:rPr>
          <w:rFonts w:ascii="Book Antiqua" w:hAnsi="Book Antiqua"/>
          <w:i/>
          <w:szCs w:val="24"/>
        </w:rPr>
        <w:t xml:space="preserve"> in colon cancer tissues and high expression show</w:t>
      </w:r>
      <w:r w:rsidR="00042016" w:rsidRPr="00DC0B87">
        <w:rPr>
          <w:rFonts w:ascii="Book Antiqua" w:hAnsi="Book Antiqua"/>
          <w:i/>
          <w:szCs w:val="24"/>
        </w:rPr>
        <w:t>s</w:t>
      </w:r>
      <w:r w:rsidRPr="00DC0B87">
        <w:rPr>
          <w:rFonts w:ascii="Book Antiqua" w:hAnsi="Book Antiqua"/>
          <w:i/>
          <w:szCs w:val="24"/>
        </w:rPr>
        <w:t xml:space="preserve"> lower survival rate</w:t>
      </w:r>
    </w:p>
    <w:bookmarkEnd w:id="96"/>
    <w:p w14:paraId="4C85CF94" w14:textId="5B7EB5F1" w:rsidR="00A021B5" w:rsidRPr="00DC0B87" w:rsidRDefault="00B9237E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STC2 was overexpressed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D82EE5" w:rsidRPr="00DC0B87">
        <w:rPr>
          <w:rFonts w:ascii="Book Antiqua" w:hAnsi="Book Antiqua" w:cs="Times New Roman"/>
          <w:sz w:val="24"/>
          <w:szCs w:val="24"/>
        </w:rPr>
        <w:t>,</w:t>
      </w:r>
      <w:r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D82EE5" w:rsidRPr="00DC0B87">
        <w:rPr>
          <w:rFonts w:ascii="Book Antiqua" w:hAnsi="Book Antiqua" w:cs="Times New Roman"/>
          <w:sz w:val="24"/>
          <w:szCs w:val="24"/>
        </w:rPr>
        <w:t xml:space="preserve">its expression was </w:t>
      </w:r>
      <w:r w:rsidRPr="00DC0B87">
        <w:rPr>
          <w:rFonts w:ascii="Book Antiqua" w:hAnsi="Book Antiqua" w:cs="Times New Roman"/>
          <w:sz w:val="24"/>
          <w:szCs w:val="24"/>
        </w:rPr>
        <w:t>positively correlated with the</w:t>
      </w:r>
      <w:r w:rsidR="00201B72" w:rsidRPr="00DC0B87">
        <w:rPr>
          <w:rFonts w:ascii="Book Antiqua" w:hAnsi="Book Antiqua" w:cs="Times New Roman"/>
          <w:sz w:val="24"/>
          <w:szCs w:val="24"/>
        </w:rPr>
        <w:t xml:space="preserve"> disease progression.</w:t>
      </w:r>
      <w:r w:rsidR="0096086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34511C" w:rsidRPr="00DC0B87">
        <w:rPr>
          <w:rFonts w:ascii="Book Antiqua" w:hAnsi="Book Antiqua" w:cs="Times New Roman"/>
          <w:sz w:val="24"/>
          <w:szCs w:val="24"/>
        </w:rPr>
        <w:t>Since many</w:t>
      </w:r>
      <w:r w:rsidR="00E52718" w:rsidRPr="00DC0B87">
        <w:rPr>
          <w:rFonts w:ascii="Book Antiqua" w:hAnsi="Book Antiqua" w:cs="Times New Roman"/>
          <w:sz w:val="24"/>
          <w:szCs w:val="24"/>
        </w:rPr>
        <w:t xml:space="preserve"> studies 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have </w:t>
      </w:r>
      <w:r w:rsidR="00E52718" w:rsidRPr="00DC0B87">
        <w:rPr>
          <w:rFonts w:ascii="Book Antiqua" w:hAnsi="Book Antiqua" w:cs="Times New Roman"/>
          <w:sz w:val="24"/>
          <w:szCs w:val="24"/>
        </w:rPr>
        <w:t>show</w:t>
      </w:r>
      <w:r w:rsidR="00FF1D74" w:rsidRPr="00DC0B87">
        <w:rPr>
          <w:rFonts w:ascii="Book Antiqua" w:hAnsi="Book Antiqua" w:cs="Times New Roman"/>
          <w:sz w:val="24"/>
          <w:szCs w:val="24"/>
        </w:rPr>
        <w:t>n</w:t>
      </w:r>
      <w:r w:rsidR="00E52718" w:rsidRPr="00DC0B87">
        <w:rPr>
          <w:rFonts w:ascii="Book Antiqua" w:hAnsi="Book Antiqua" w:cs="Times New Roman"/>
          <w:sz w:val="24"/>
          <w:szCs w:val="24"/>
        </w:rPr>
        <w:t xml:space="preserve"> that </w:t>
      </w:r>
      <w:bookmarkStart w:id="98" w:name="OLE_LINK14"/>
      <w:bookmarkStart w:id="99" w:name="OLE_LINK15"/>
      <w:r w:rsidR="00E52718" w:rsidRPr="00DC0B87">
        <w:rPr>
          <w:rFonts w:ascii="Book Antiqua" w:hAnsi="Book Antiqua" w:cs="Times New Roman"/>
          <w:sz w:val="24"/>
          <w:szCs w:val="24"/>
        </w:rPr>
        <w:t>aberrant DNA methylation has a significant impact on gene expression and prognosis in some cancers</w:t>
      </w:r>
      <w:r w:rsidR="002740AD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&lt;EndNote&gt;&lt;Cite&gt;&lt;Author&gt;Strand&lt;/Author&gt;&lt;Year&gt;2014&lt;/Year&gt;&lt;RecNum&gt;33&lt;/RecNum&gt;&lt;DisplayText&gt;&lt;style face="superscript"&gt;[33, 34]&lt;/style&gt;&lt;/DisplayText&gt;&lt;record&gt;&lt;rec-number&gt;33&lt;/rec-number&gt;&lt;foreign-keys&gt;&lt;key app="EN" db-id="xfesvzpartd55xetzzi52wef2xp0aesp2dd5" timestamp="1555833902"&gt;33&lt;/key&gt;&lt;/foreign-keys&gt;&lt;ref-type name="Journal Article"&gt;17&lt;/ref-type&gt;&lt;contributors&gt;&lt;authors&gt;&lt;author&gt;Strand, Siri H.&lt;/author&gt;&lt;author&gt;Orntoft, Torben F.&lt;/author&gt;&lt;author&gt;Sorensen, Karina D.&lt;/author&gt;&lt;/authors&gt;&lt;/contributors&gt;&lt;titles&gt;&lt;title&gt;Prognostic DNA Methylation Markers for Prostate Cancer&lt;/title&gt;&lt;secondary-title&gt;International Journal of Molecular Sciences&lt;/secondary-title&gt;&lt;/titles&gt;&lt;periodical&gt;&lt;full-title&gt;International Journal of Molecular Sciences&lt;/full-title&gt;&lt;/periodical&gt;&lt;pages&gt;16544-16576&lt;/pages&gt;&lt;volume&gt;15&lt;/volume&gt;&lt;number&gt;9&lt;/number&gt;&lt;dates&gt;&lt;year&gt;2014&lt;/year&gt;&lt;/dates&gt;&lt;urls&gt;&lt;/urls&gt;&lt;/record&gt;&lt;/Cite&gt;&lt;Cite&gt;&lt;Author&gt;Kordowski&lt;/Author&gt;&lt;Year&gt;2018&lt;/Year&gt;&lt;RecNum&gt;34&lt;/RecNum&gt;&lt;record&gt;&lt;rec-number&gt;34&lt;/rec-number&gt;&lt;foreign-keys&gt;&lt;key app="EN" db-id="xfesvzpartd55xetzzi52wef2xp0aesp2dd5" timestamp="1555833902"&gt;34&lt;/key&gt;&lt;/foreign-keys&gt;&lt;ref-type name="Journal Article"&gt;17&lt;/ref-type&gt;&lt;contributors&gt;&lt;authors&gt;&lt;author&gt;Kordowski, Felix&lt;/author&gt;&lt;author&gt;Kolarova, Julia&lt;/author&gt;&lt;author&gt;Schafmayer, Clemens&lt;/author&gt;&lt;author&gt;Buch, Stephan&lt;/author&gt;&lt;author&gt;Goldmann, Torsten&lt;/author&gt;&lt;author&gt;Marwitz, Sebastian&lt;/author&gt;&lt;author&gt;Kugler, Christian&lt;/author&gt;&lt;author&gt;Scheufele, Swetlana&lt;/author&gt;&lt;author&gt;Gassling, Volker&lt;/author&gt;&lt;author&gt;Németh, Christopher G.&lt;/author&gt;&lt;/authors&gt;&lt;/contributors&gt;&lt;titles&gt;&lt;title&gt;Aberrant DNA methylation of ADAMTS16 in colorectal and other epithelial cancers&lt;/title&gt;&lt;secondary-title&gt;Bmc Cancer&lt;/secondary-title&gt;&lt;/titles&gt;&lt;periodical&gt;&lt;full-title&gt;Bmc Cancer&lt;/full-title&gt;&lt;/periodical&gt;&lt;pages&gt;796&lt;/pages&gt;&lt;volume&gt;18&lt;/volume&gt;&lt;number&gt;1&lt;/number&gt;&lt;dates&gt;&lt;year&gt;2018&lt;/year&gt;&lt;/dates&gt;&lt;urls&gt;&lt;/urls&gt;&lt;/record&gt;&lt;/Cite&gt;&lt;/EndNote&gt;</w:instrText>
      </w:r>
      <w:r w:rsidR="002740A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[33,34]</w:t>
      </w:r>
      <w:r w:rsidR="002740AD" w:rsidRPr="0035088F">
        <w:rPr>
          <w:rFonts w:ascii="Book Antiqua" w:hAnsi="Book Antiqua" w:cs="Times New Roman"/>
          <w:sz w:val="24"/>
          <w:szCs w:val="24"/>
        </w:rPr>
        <w:fldChar w:fldCharType="end"/>
      </w:r>
      <w:bookmarkEnd w:id="98"/>
      <w:bookmarkEnd w:id="99"/>
      <w:r w:rsidR="0034511C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54767F" w:rsidRPr="0035088F">
        <w:rPr>
          <w:rFonts w:ascii="Book Antiqua" w:hAnsi="Book Antiqua" w:cs="Times New Roman"/>
          <w:sz w:val="24"/>
          <w:szCs w:val="24"/>
        </w:rPr>
        <w:t xml:space="preserve">and </w:t>
      </w:r>
      <w:r w:rsidR="00FF1D74" w:rsidRPr="00C02451">
        <w:rPr>
          <w:rFonts w:ascii="Book Antiqua" w:hAnsi="Book Antiqua" w:cs="Times New Roman"/>
          <w:sz w:val="24"/>
          <w:szCs w:val="24"/>
        </w:rPr>
        <w:t xml:space="preserve">a </w:t>
      </w:r>
      <w:r w:rsidR="0054767F" w:rsidRPr="00DC0B87">
        <w:rPr>
          <w:rFonts w:ascii="Book Antiqua" w:hAnsi="Book Antiqua" w:cs="Times New Roman"/>
          <w:sz w:val="24"/>
          <w:szCs w:val="24"/>
        </w:rPr>
        <w:t xml:space="preserve">previous study </w:t>
      </w:r>
      <w:r w:rsidR="00581CD6" w:rsidRPr="00DC0B87">
        <w:rPr>
          <w:rFonts w:ascii="Book Antiqua" w:hAnsi="Book Antiqua" w:cs="Times New Roman"/>
          <w:sz w:val="24"/>
          <w:szCs w:val="24"/>
        </w:rPr>
        <w:t>reported that r</w:t>
      </w:r>
      <w:r w:rsidR="0054767F" w:rsidRPr="00DC0B87">
        <w:rPr>
          <w:rFonts w:ascii="Book Antiqua" w:hAnsi="Book Antiqua" w:cs="Times New Roman"/>
          <w:sz w:val="24"/>
          <w:szCs w:val="24"/>
        </w:rPr>
        <w:t>educ</w:t>
      </w:r>
      <w:r w:rsidR="00581CD6" w:rsidRPr="00DC0B87">
        <w:rPr>
          <w:rFonts w:ascii="Book Antiqua" w:hAnsi="Book Antiqua" w:cs="Times New Roman"/>
          <w:sz w:val="24"/>
          <w:szCs w:val="24"/>
        </w:rPr>
        <w:t>i</w:t>
      </w:r>
      <w:r w:rsidR="00FF1D74" w:rsidRPr="00DC0B87">
        <w:rPr>
          <w:rFonts w:ascii="Book Antiqua" w:hAnsi="Book Antiqua" w:cs="Times New Roman"/>
          <w:sz w:val="24"/>
          <w:szCs w:val="24"/>
        </w:rPr>
        <w:t>ng</w:t>
      </w:r>
      <w:r w:rsidR="00581CD6" w:rsidRPr="00DC0B87">
        <w:rPr>
          <w:rFonts w:ascii="Book Antiqua" w:hAnsi="Book Antiqua" w:cs="Times New Roman"/>
          <w:sz w:val="24"/>
          <w:szCs w:val="24"/>
        </w:rPr>
        <w:t xml:space="preserve"> the expression</w:t>
      </w:r>
      <w:r w:rsidR="0054767F" w:rsidRPr="00DC0B87">
        <w:rPr>
          <w:rFonts w:ascii="Book Antiqua" w:hAnsi="Book Antiqua" w:cs="Times New Roman"/>
          <w:sz w:val="24"/>
          <w:szCs w:val="24"/>
        </w:rPr>
        <w:t xml:space="preserve"> of DNA </w:t>
      </w:r>
      <w:proofErr w:type="spellStart"/>
      <w:r w:rsidR="0054767F" w:rsidRPr="00DC0B87">
        <w:rPr>
          <w:rFonts w:ascii="Book Antiqua" w:hAnsi="Book Antiqua" w:cs="Times New Roman"/>
          <w:sz w:val="24"/>
          <w:szCs w:val="24"/>
        </w:rPr>
        <w:t>methyltransferase</w:t>
      </w:r>
      <w:proofErr w:type="spellEnd"/>
      <w:r w:rsidR="0054767F" w:rsidRPr="00DC0B87">
        <w:rPr>
          <w:rFonts w:ascii="Book Antiqua" w:hAnsi="Book Antiqua" w:cs="Times New Roman"/>
          <w:sz w:val="24"/>
          <w:szCs w:val="24"/>
        </w:rPr>
        <w:t xml:space="preserve"> 1 </w:t>
      </w:r>
      <w:r w:rsidR="00581CD6" w:rsidRPr="00DC0B87">
        <w:rPr>
          <w:rFonts w:ascii="Book Antiqua" w:hAnsi="Book Antiqua" w:cs="Times New Roman"/>
          <w:sz w:val="24"/>
          <w:szCs w:val="24"/>
        </w:rPr>
        <w:t>could stimulate S</w:t>
      </w:r>
      <w:r w:rsidR="0054767F" w:rsidRPr="00DC0B87">
        <w:rPr>
          <w:rFonts w:ascii="Book Antiqua" w:hAnsi="Book Antiqua" w:cs="Times New Roman"/>
          <w:sz w:val="24"/>
          <w:szCs w:val="24"/>
        </w:rPr>
        <w:t>TC2 expression</w:t>
      </w:r>
      <w:r w:rsidR="00D91AB9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&lt;EndNote&gt;&lt;Cite&gt;&lt;Author&gt;Ip&lt;/Author&gt;&lt;Year&gt;2008&lt;/Year&gt;&lt;RecNum&gt;35&lt;/RecNum&gt;&lt;DisplayText&gt;&lt;style face="superscript"&gt;[35]&lt;/style&gt;&lt;/DisplayText&gt;&lt;record&gt;&lt;rec-number&gt;35&lt;/rec-number&gt;&lt;foreign-keys&gt;&lt;key app="EN" db-id="xfesvzpartd55xetzzi52wef2xp0aesp2dd5" timestamp="1555833902"&gt;35&lt;/key&gt;&lt;/foreign-keys&gt;&lt;ref-type name="Journal Article"&gt;17&lt;/ref-type&gt;&lt;contributors&gt;&lt;authors&gt;&lt;author&gt;Ip, C. K.&lt;/author&gt;&lt;/authors&gt;&lt;/contributors&gt;&lt;titles&gt;&lt;title&gt;Epigenetic and HIF-1 regulation of stanniocalcin-2 expression in human cancer cells&lt;/title&gt;&lt;secondary-title&gt;Experimental Cell Research&lt;/secondary-title&gt;&lt;/titles&gt;&lt;periodical&gt;&lt;full-title&gt;Experimental Cell Research&lt;/full-title&gt;&lt;/periodical&gt;&lt;pages&gt;1823-1830&lt;/pages&gt;&lt;volume&gt;314&lt;/volume&gt;&lt;number&gt;8&lt;/number&gt;&lt;dates&gt;&lt;year&gt;2008&lt;/year&gt;&lt;/dates&gt;&lt;urls&gt;&lt;/urls&gt;&lt;/record&gt;&lt;/Cite&gt;&lt;/EndNote&gt;</w:instrText>
      </w:r>
      <w:r w:rsidR="00D91AB9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[35]</w:t>
      </w:r>
      <w:r w:rsidR="00D91AB9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581CD6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34511C" w:rsidRPr="00C02451">
        <w:rPr>
          <w:rFonts w:ascii="Book Antiqua" w:hAnsi="Book Antiqua" w:cs="Times New Roman"/>
          <w:sz w:val="24"/>
          <w:szCs w:val="24"/>
        </w:rPr>
        <w:t xml:space="preserve">we hypothesized that </w:t>
      </w:r>
      <w:r w:rsidR="0034511C" w:rsidRPr="00DC0B87">
        <w:rPr>
          <w:rFonts w:ascii="Book Antiqua" w:hAnsi="Book Antiqua" w:cs="Times New Roman"/>
          <w:sz w:val="24"/>
          <w:szCs w:val="24"/>
        </w:rPr>
        <w:t xml:space="preserve">methylation might contribute to the overexpression of STC2. To verify this, the promoter DNA methylation data from TCGA </w:t>
      </w:r>
      <w:proofErr w:type="spellStart"/>
      <w:r w:rsidR="0034511C" w:rsidRPr="00DC0B87">
        <w:rPr>
          <w:rFonts w:ascii="Book Antiqua" w:hAnsi="Book Antiqua" w:cs="Times New Roman"/>
          <w:sz w:val="24"/>
          <w:szCs w:val="24"/>
        </w:rPr>
        <w:t>Infinium</w:t>
      </w:r>
      <w:proofErr w:type="spellEnd"/>
      <w:r w:rsidR="0034511C" w:rsidRPr="00DC0B87">
        <w:rPr>
          <w:rFonts w:ascii="Book Antiqua" w:hAnsi="Book Antiqua" w:cs="Times New Roman"/>
          <w:sz w:val="24"/>
          <w:szCs w:val="24"/>
        </w:rPr>
        <w:t xml:space="preserve"> HumanMethylation450K </w:t>
      </w:r>
      <w:proofErr w:type="spellStart"/>
      <w:r w:rsidR="0034511C" w:rsidRPr="00DC0B87">
        <w:rPr>
          <w:rFonts w:ascii="Book Antiqua" w:hAnsi="Book Antiqua" w:cs="Times New Roman"/>
          <w:sz w:val="24"/>
          <w:szCs w:val="24"/>
        </w:rPr>
        <w:t>BeadChip</w:t>
      </w:r>
      <w:proofErr w:type="spellEnd"/>
      <w:r w:rsidR="0034511C" w:rsidRPr="00DC0B87">
        <w:rPr>
          <w:rFonts w:ascii="Book Antiqua" w:hAnsi="Book Antiqua" w:cs="Times New Roman"/>
          <w:sz w:val="24"/>
          <w:szCs w:val="24"/>
        </w:rPr>
        <w:t xml:space="preserve"> arrays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for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5C78A5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&lt;EndNote&gt;&lt;Cite&gt;&lt;Author&gt;Wang&lt;/Author&gt;&lt;Year&gt;2018&lt;/Year&gt;&lt;RecNum&gt;36&lt;/RecNum&gt;&lt;DisplayText&gt;&lt;style face="superscript"&gt;[36]&lt;/style&gt;&lt;/DisplayText&gt;&lt;record&gt;&lt;rec-number&gt;36&lt;/rec-number&gt;&lt;foreign-keys&gt;&lt;key app="EN" db-id="xfesvzpartd55xetzzi52wef2xp0aesp2dd5" timestamp="1555833902"&gt;36&lt;/key&gt;&lt;/foreign-keys&gt;&lt;ref-type name="Journal Article"&gt;17&lt;/ref-type&gt;&lt;contributors&gt;&lt;authors&gt;&lt;author&gt;Wang, Zhenxing&lt;/author&gt;&lt;author&gt;Wu, Xiao Liang&lt;/author&gt;&lt;author&gt;Wang, Yadong&lt;/author&gt;&lt;/authors&gt;&lt;/contributors&gt;&lt;titles&gt;&lt;title&gt;A framework for analyzing DNA methylation data from Illumina Infinium HumanMethylation450 BeadChip&lt;/title&gt;&lt;secondary-title&gt;Bmc Bioinformatics&lt;/secondary-title&gt;&lt;/titles&gt;&lt;periodical&gt;&lt;full-title&gt;Bmc Bioinformatics&lt;/full-title&gt;&lt;/periodical&gt;&lt;pages&gt;115&lt;/pages&gt;&lt;volume&gt;19&lt;/volume&gt;&lt;number&gt;5&lt;/number&gt;&lt;dates&gt;&lt;year&gt;2018&lt;/year&gt;&lt;/dates&gt;&lt;urls&gt;&lt;/urls&gt;&lt;/record&gt;&lt;/Cite&gt;&lt;/EndNote&gt;</w:instrText>
      </w:r>
      <w:r w:rsidR="005C78A5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[36]</w:t>
      </w:r>
      <w:r w:rsidR="005C78A5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6256E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FF1D74" w:rsidRPr="00C02451">
        <w:rPr>
          <w:rFonts w:ascii="Book Antiqua" w:hAnsi="Book Antiqua" w:cs="Times New Roman"/>
          <w:sz w:val="24"/>
          <w:szCs w:val="24"/>
        </w:rPr>
        <w:t>w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ere </w:t>
      </w:r>
      <w:r w:rsidR="005C78A5" w:rsidRPr="00DC0B87">
        <w:rPr>
          <w:rFonts w:ascii="Book Antiqua" w:hAnsi="Book Antiqua" w:cs="Times New Roman"/>
          <w:sz w:val="24"/>
          <w:szCs w:val="24"/>
        </w:rPr>
        <w:t>subjected to methylation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analysis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of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the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STC2 promoter</w:t>
      </w:r>
      <w:r w:rsidR="00FF1D74" w:rsidRPr="00DC0B87">
        <w:rPr>
          <w:rFonts w:ascii="Book Antiqua" w:hAnsi="Book Antiqua" w:cs="Times New Roman"/>
          <w:sz w:val="24"/>
          <w:szCs w:val="24"/>
        </w:rPr>
        <w:t>. A</w:t>
      </w:r>
      <w:r w:rsidR="005C78A5" w:rsidRPr="00DC0B87">
        <w:rPr>
          <w:rFonts w:ascii="Book Antiqua" w:hAnsi="Book Antiqua" w:cs="Times New Roman"/>
          <w:sz w:val="24"/>
          <w:szCs w:val="24"/>
        </w:rPr>
        <w:t>s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shown in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256E1" w:rsidRPr="00DC0B87">
        <w:rPr>
          <w:rFonts w:ascii="Book Antiqua" w:hAnsi="Book Antiqua"/>
          <w:sz w:val="24"/>
          <w:szCs w:val="24"/>
        </w:rPr>
        <w:t>Fig</w:t>
      </w:r>
      <w:r w:rsidR="006256E1" w:rsidRPr="00F702D0">
        <w:rPr>
          <w:rFonts w:ascii="Book Antiqua" w:hAnsi="Book Antiqua"/>
          <w:sz w:val="24"/>
          <w:szCs w:val="24"/>
        </w:rPr>
        <w:t>ure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5C78A5" w:rsidRPr="0035088F">
        <w:rPr>
          <w:rFonts w:ascii="Book Antiqua" w:hAnsi="Book Antiqua" w:cs="Times New Roman"/>
          <w:sz w:val="24"/>
          <w:szCs w:val="24"/>
        </w:rPr>
        <w:t>2</w:t>
      </w:r>
      <w:r w:rsidR="00D37488" w:rsidRPr="00C02451">
        <w:rPr>
          <w:rFonts w:ascii="Book Antiqua" w:hAnsi="Book Antiqua" w:cs="Times New Roman"/>
          <w:sz w:val="24"/>
          <w:szCs w:val="24"/>
        </w:rPr>
        <w:t>A</w:t>
      </w:r>
      <w:r w:rsidR="00FF1D74" w:rsidRPr="00DC0B87">
        <w:rPr>
          <w:rFonts w:ascii="Book Antiqua" w:hAnsi="Book Antiqua" w:cs="Times New Roman"/>
          <w:sz w:val="24"/>
          <w:szCs w:val="24"/>
        </w:rPr>
        <w:t>,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</w:t>
      </w:r>
      <w:bookmarkStart w:id="100" w:name="OLE_LINK106"/>
      <w:r w:rsidR="005C78A5" w:rsidRPr="00DC0B87">
        <w:rPr>
          <w:rFonts w:ascii="Book Antiqua" w:hAnsi="Book Antiqua" w:cs="Times New Roman"/>
          <w:sz w:val="24"/>
          <w:szCs w:val="24"/>
        </w:rPr>
        <w:t>promoter methylation levels of STC2 in colon tumors w</w:t>
      </w:r>
      <w:r w:rsidR="00FF1D74" w:rsidRPr="00DC0B87">
        <w:rPr>
          <w:rFonts w:ascii="Book Antiqua" w:hAnsi="Book Antiqua" w:cs="Times New Roman"/>
          <w:sz w:val="24"/>
          <w:szCs w:val="24"/>
        </w:rPr>
        <w:t>ere</w:t>
      </w:r>
      <w:r w:rsidR="005C78A5" w:rsidRPr="00DC0B87">
        <w:rPr>
          <w:rFonts w:ascii="Book Antiqua" w:hAnsi="Book Antiqua" w:cs="Times New Roman"/>
          <w:sz w:val="24"/>
          <w:szCs w:val="24"/>
        </w:rPr>
        <w:t xml:space="preserve"> remarkably </w:t>
      </w:r>
      <w:proofErr w:type="spellStart"/>
      <w:r w:rsidR="005C78A5" w:rsidRPr="00DC0B87">
        <w:rPr>
          <w:rFonts w:ascii="Book Antiqua" w:hAnsi="Book Antiqua" w:cs="Times New Roman"/>
          <w:sz w:val="24"/>
          <w:szCs w:val="24"/>
        </w:rPr>
        <w:t>upregulated</w:t>
      </w:r>
      <w:proofErr w:type="spellEnd"/>
      <w:r w:rsidR="005C78A5" w:rsidRPr="00DC0B87">
        <w:rPr>
          <w:rFonts w:ascii="Book Antiqua" w:hAnsi="Book Antiqua" w:cs="Times New Roman"/>
          <w:sz w:val="24"/>
          <w:szCs w:val="24"/>
        </w:rPr>
        <w:t xml:space="preserve"> compared with normal colonic tissues</w:t>
      </w:r>
      <w:r w:rsidR="00FF1D74" w:rsidRPr="00DC0B87">
        <w:rPr>
          <w:rFonts w:ascii="Book Antiqua" w:hAnsi="Book Antiqua" w:cs="Times New Roman"/>
          <w:sz w:val="24"/>
          <w:szCs w:val="24"/>
        </w:rPr>
        <w:t>. This result</w:t>
      </w:r>
      <w:r w:rsidR="000E7389" w:rsidRPr="00DC0B87">
        <w:rPr>
          <w:rFonts w:ascii="Book Antiqua" w:hAnsi="Book Antiqua" w:cs="Times New Roman"/>
          <w:sz w:val="24"/>
          <w:szCs w:val="24"/>
        </w:rPr>
        <w:t xml:space="preserve"> suggest</w:t>
      </w:r>
      <w:r w:rsidR="00FF1D74" w:rsidRPr="00DC0B87">
        <w:rPr>
          <w:rFonts w:ascii="Book Antiqua" w:hAnsi="Book Antiqua" w:cs="Times New Roman"/>
          <w:sz w:val="24"/>
          <w:szCs w:val="24"/>
        </w:rPr>
        <w:t>s</w:t>
      </w:r>
      <w:r w:rsidR="000E7389" w:rsidRPr="00DC0B87">
        <w:rPr>
          <w:rFonts w:ascii="Book Antiqua" w:hAnsi="Book Antiqua" w:cs="Times New Roman"/>
          <w:sz w:val="24"/>
          <w:szCs w:val="24"/>
        </w:rPr>
        <w:t xml:space="preserve"> that </w:t>
      </w:r>
      <w:proofErr w:type="spellStart"/>
      <w:r w:rsidR="000E7389" w:rsidRPr="00DC0B87">
        <w:rPr>
          <w:rFonts w:ascii="Book Antiqua" w:hAnsi="Book Antiqua" w:cs="Times New Roman"/>
          <w:sz w:val="24"/>
          <w:szCs w:val="24"/>
        </w:rPr>
        <w:t>hypermethylation</w:t>
      </w:r>
      <w:proofErr w:type="spellEnd"/>
      <w:r w:rsidR="000E7389" w:rsidRPr="00DC0B87">
        <w:rPr>
          <w:rFonts w:ascii="Book Antiqua" w:hAnsi="Book Antiqua" w:cs="Times New Roman"/>
          <w:sz w:val="24"/>
          <w:szCs w:val="24"/>
        </w:rPr>
        <w:t xml:space="preserve"> of 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0E7389" w:rsidRPr="00DC0B87">
        <w:rPr>
          <w:rFonts w:ascii="Book Antiqua" w:hAnsi="Book Antiqua" w:cs="Times New Roman"/>
          <w:sz w:val="24"/>
          <w:szCs w:val="24"/>
        </w:rPr>
        <w:t>STC2 promoter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might contribute to the </w:t>
      </w:r>
      <w:r w:rsidR="000E7389" w:rsidRPr="00DC0B87">
        <w:rPr>
          <w:rFonts w:ascii="Book Antiqua" w:hAnsi="Book Antiqua" w:cs="Times New Roman"/>
          <w:sz w:val="24"/>
          <w:szCs w:val="24"/>
        </w:rPr>
        <w:t>overexpress</w:t>
      </w:r>
      <w:r w:rsidR="00A021B5" w:rsidRPr="00DC0B87">
        <w:rPr>
          <w:rFonts w:ascii="Book Antiqua" w:hAnsi="Book Antiqua" w:cs="Times New Roman"/>
          <w:sz w:val="24"/>
          <w:szCs w:val="24"/>
        </w:rPr>
        <w:t>ion</w:t>
      </w:r>
      <w:r w:rsidR="000E7389" w:rsidRPr="00DC0B87">
        <w:rPr>
          <w:rFonts w:ascii="Book Antiqua" w:hAnsi="Book Antiqua" w:cs="Times New Roman"/>
          <w:sz w:val="24"/>
          <w:szCs w:val="24"/>
        </w:rPr>
        <w:t xml:space="preserve"> of STC2 </w:t>
      </w:r>
      <w:bookmarkEnd w:id="100"/>
      <w:r w:rsidR="000E7389" w:rsidRPr="00DC0B87">
        <w:rPr>
          <w:rFonts w:ascii="Book Antiqua" w:hAnsi="Book Antiqua" w:cs="Times New Roman"/>
          <w:sz w:val="24"/>
          <w:szCs w:val="24"/>
        </w:rPr>
        <w:t>in colon tumor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through regulating its transcriptional activity</w:t>
      </w:r>
      <w:r w:rsidR="005C78A5" w:rsidRPr="00DC0B87">
        <w:rPr>
          <w:rFonts w:ascii="Book Antiqua" w:hAnsi="Book Antiqua" w:cs="Times New Roman"/>
          <w:sz w:val="24"/>
          <w:szCs w:val="24"/>
        </w:rPr>
        <w:t>.</w:t>
      </w:r>
      <w:r w:rsidR="000E7389" w:rsidRPr="00DC0B87">
        <w:rPr>
          <w:rFonts w:ascii="Book Antiqua" w:hAnsi="Book Antiqua" w:cs="Times New Roman"/>
          <w:sz w:val="24"/>
          <w:szCs w:val="24"/>
        </w:rPr>
        <w:t xml:space="preserve"> </w:t>
      </w:r>
    </w:p>
    <w:p w14:paraId="20F25569" w14:textId="4AD38479" w:rsidR="00575A81" w:rsidRPr="00DC0B87" w:rsidRDefault="000E738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Since </w:t>
      </w:r>
      <w:r w:rsidR="00FF1D74" w:rsidRPr="00DC0B87">
        <w:rPr>
          <w:rFonts w:ascii="Book Antiqua" w:hAnsi="Book Antiqua" w:cs="Times New Roman"/>
          <w:sz w:val="24"/>
          <w:szCs w:val="24"/>
        </w:rPr>
        <w:t>STC2 is overexpressed</w:t>
      </w:r>
      <w:r w:rsidRPr="00DC0B87">
        <w:rPr>
          <w:rFonts w:ascii="Book Antiqua" w:hAnsi="Book Antiqua" w:cs="Times New Roman"/>
          <w:sz w:val="24"/>
          <w:szCs w:val="24"/>
        </w:rPr>
        <w:t xml:space="preserve">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FF1D74" w:rsidRPr="00DC0B87">
        <w:rPr>
          <w:rFonts w:ascii="Book Antiqua" w:hAnsi="Book Antiqua" w:cs="Times New Roman"/>
          <w:sz w:val="24"/>
          <w:szCs w:val="24"/>
        </w:rPr>
        <w:t>we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determine</w:t>
      </w:r>
      <w:r w:rsidR="00FF1D74" w:rsidRPr="00DC0B87">
        <w:rPr>
          <w:rFonts w:ascii="Book Antiqua" w:hAnsi="Book Antiqua" w:cs="Times New Roman"/>
          <w:sz w:val="24"/>
          <w:szCs w:val="24"/>
        </w:rPr>
        <w:t>d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the role of STC2 on the </w:t>
      </w:r>
      <w:proofErr w:type="spellStart"/>
      <w:r w:rsidR="00A021B5" w:rsidRPr="00DC0B87">
        <w:rPr>
          <w:rFonts w:ascii="Book Antiqua" w:hAnsi="Book Antiqua" w:cs="Times New Roman"/>
          <w:sz w:val="24"/>
          <w:szCs w:val="24"/>
        </w:rPr>
        <w:t>tumorigenesis</w:t>
      </w:r>
      <w:proofErr w:type="spellEnd"/>
      <w:r w:rsidR="00A021B5" w:rsidRPr="00DC0B87">
        <w:rPr>
          <w:rFonts w:ascii="Book Antiqua" w:hAnsi="Book Antiqua" w:cs="Times New Roman"/>
          <w:sz w:val="24"/>
          <w:szCs w:val="24"/>
        </w:rPr>
        <w:t xml:space="preserve">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the survival rate curve of TCGA COAD was performed. </w:t>
      </w:r>
      <w:r w:rsidR="003F2780" w:rsidRPr="00DC0B87">
        <w:rPr>
          <w:rFonts w:ascii="Book Antiqua" w:hAnsi="Book Antiqua" w:cs="Times New Roman"/>
          <w:sz w:val="24"/>
          <w:szCs w:val="24"/>
        </w:rPr>
        <w:t>Compared with the low expression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group</w:t>
      </w:r>
      <w:r w:rsidR="003F2780" w:rsidRPr="00DC0B87">
        <w:rPr>
          <w:rFonts w:ascii="Book Antiqua" w:hAnsi="Book Antiqua" w:cs="Times New Roman"/>
          <w:sz w:val="24"/>
          <w:szCs w:val="24"/>
        </w:rPr>
        <w:t xml:space="preserve"> of STC2 patients, t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he high expression group showed 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3F2780" w:rsidRPr="00DC0B87">
        <w:rPr>
          <w:rFonts w:ascii="Book Antiqua" w:hAnsi="Book Antiqua" w:cs="Times New Roman"/>
          <w:sz w:val="24"/>
          <w:szCs w:val="24"/>
        </w:rPr>
        <w:t>notabl</w:t>
      </w:r>
      <w:r w:rsidR="00FF1D74" w:rsidRPr="00DC0B87">
        <w:rPr>
          <w:rFonts w:ascii="Book Antiqua" w:hAnsi="Book Antiqua" w:cs="Times New Roman"/>
          <w:sz w:val="24"/>
          <w:szCs w:val="24"/>
        </w:rPr>
        <w:t>e</w:t>
      </w:r>
      <w:r w:rsidR="003F2780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reduction </w:t>
      </w:r>
      <w:r w:rsidR="00FF1D74" w:rsidRPr="00DC0B87">
        <w:rPr>
          <w:rFonts w:ascii="Book Antiqua" w:hAnsi="Book Antiqua" w:cs="Times New Roman"/>
          <w:sz w:val="24"/>
          <w:szCs w:val="24"/>
        </w:rPr>
        <w:t>in</w:t>
      </w:r>
      <w:r w:rsidR="00A021B5" w:rsidRPr="00DC0B87">
        <w:rPr>
          <w:rFonts w:ascii="Book Antiqua" w:hAnsi="Book Antiqua" w:cs="Times New Roman"/>
          <w:sz w:val="24"/>
          <w:szCs w:val="24"/>
        </w:rPr>
        <w:t xml:space="preserve"> survival rate</w:t>
      </w:r>
      <w:r w:rsidR="003F2780" w:rsidRPr="00DC0B87">
        <w:rPr>
          <w:rFonts w:ascii="Book Antiqua" w:hAnsi="Book Antiqua" w:cs="Times New Roman"/>
          <w:sz w:val="24"/>
          <w:szCs w:val="24"/>
        </w:rPr>
        <w:t>.</w:t>
      </w:r>
      <w:r w:rsidR="0072143B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FF1D74" w:rsidRPr="00DC0B87">
        <w:rPr>
          <w:rFonts w:ascii="Book Antiqua" w:hAnsi="Book Antiqua" w:cs="Times New Roman"/>
          <w:sz w:val="24"/>
          <w:szCs w:val="24"/>
        </w:rPr>
        <w:t>As shown in</w:t>
      </w:r>
      <w:r w:rsidR="0072143B" w:rsidRPr="00DC0B87">
        <w:rPr>
          <w:rFonts w:ascii="Book Antiqua" w:hAnsi="Book Antiqua" w:cs="Times New Roman"/>
          <w:sz w:val="24"/>
          <w:szCs w:val="24"/>
        </w:rPr>
        <w:t xml:space="preserve"> Figure 1, STC2 was highly overexpressed in colon cancer tissues and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 its expression was</w:t>
      </w:r>
      <w:r w:rsidR="0072143B" w:rsidRPr="00DC0B87">
        <w:rPr>
          <w:rFonts w:ascii="Book Antiqua" w:hAnsi="Book Antiqua" w:cs="Times New Roman"/>
          <w:sz w:val="24"/>
          <w:szCs w:val="24"/>
        </w:rPr>
        <w:t xml:space="preserve"> closely related to </w:t>
      </w:r>
      <w:r w:rsidR="0072143B" w:rsidRPr="00DC0B87">
        <w:rPr>
          <w:rFonts w:ascii="Book Antiqua" w:hAnsi="Book Antiqua" w:cs="Times New Roman"/>
          <w:sz w:val="24"/>
          <w:szCs w:val="24"/>
        </w:rPr>
        <w:lastRenderedPageBreak/>
        <w:t xml:space="preserve">the development of the disease. Thus, these results indicate that 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increased expression of </w:t>
      </w:r>
      <w:r w:rsidR="00DB63D0" w:rsidRPr="00DC0B87">
        <w:rPr>
          <w:rFonts w:ascii="Book Antiqua" w:hAnsi="Book Antiqua" w:cs="Times New Roman"/>
          <w:sz w:val="24"/>
          <w:szCs w:val="24"/>
        </w:rPr>
        <w:t xml:space="preserve">STC2 might </w:t>
      </w:r>
      <w:r w:rsidR="00FF1D74" w:rsidRPr="00DC0B87">
        <w:rPr>
          <w:rFonts w:ascii="Book Antiqua" w:hAnsi="Book Antiqua" w:cs="Times New Roman"/>
          <w:sz w:val="24"/>
          <w:szCs w:val="24"/>
        </w:rPr>
        <w:t>promote</w:t>
      </w:r>
      <w:r w:rsidR="00DB63D0" w:rsidRPr="00DC0B87">
        <w:rPr>
          <w:rFonts w:ascii="Book Antiqua" w:hAnsi="Book Antiqua" w:cs="Times New Roman"/>
          <w:sz w:val="24"/>
          <w:szCs w:val="24"/>
        </w:rPr>
        <w:t xml:space="preserve"> the development of colon cancer</w:t>
      </w:r>
      <w:r w:rsidR="00E643E5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DD63E3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FF1D74" w:rsidRPr="00DC0B87">
        <w:rPr>
          <w:rFonts w:ascii="Book Antiqua" w:hAnsi="Book Antiqua" w:cs="Times New Roman"/>
          <w:sz w:val="24"/>
          <w:szCs w:val="24"/>
        </w:rPr>
        <w:t xml:space="preserve">that </w:t>
      </w:r>
      <w:r w:rsidR="00E643E5" w:rsidRPr="00DC0B87">
        <w:rPr>
          <w:rFonts w:ascii="Book Antiqua" w:hAnsi="Book Antiqua" w:cs="Times New Roman"/>
          <w:sz w:val="24"/>
          <w:szCs w:val="24"/>
        </w:rPr>
        <w:t xml:space="preserve">STC2 </w:t>
      </w:r>
      <w:r w:rsidR="00FF1D74" w:rsidRPr="00DC0B87">
        <w:rPr>
          <w:rFonts w:ascii="Book Antiqua" w:hAnsi="Book Antiqua" w:cs="Times New Roman"/>
          <w:sz w:val="24"/>
          <w:szCs w:val="24"/>
        </w:rPr>
        <w:t>is a</w:t>
      </w:r>
      <w:r w:rsidR="00E643E5" w:rsidRPr="00DC0B87">
        <w:rPr>
          <w:rFonts w:ascii="Book Antiqua" w:hAnsi="Book Antiqua" w:cs="Times New Roman"/>
          <w:sz w:val="24"/>
          <w:szCs w:val="24"/>
        </w:rPr>
        <w:t xml:space="preserve"> potential prognostic biomarker and therapeutic target for </w:t>
      </w:r>
      <w:r w:rsidR="007C3CA5" w:rsidRPr="00DC0B87">
        <w:rPr>
          <w:rFonts w:ascii="Book Antiqua" w:hAnsi="Book Antiqua" w:cs="Times New Roman"/>
          <w:sz w:val="24"/>
          <w:szCs w:val="24"/>
        </w:rPr>
        <w:t>colon</w:t>
      </w:r>
      <w:r w:rsidR="00E643E5" w:rsidRPr="00DC0B87">
        <w:rPr>
          <w:rFonts w:ascii="Book Antiqua" w:hAnsi="Book Antiqua" w:cs="Times New Roman"/>
          <w:sz w:val="24"/>
          <w:szCs w:val="24"/>
        </w:rPr>
        <w:t xml:space="preserve"> cancer</w:t>
      </w:r>
      <w:r w:rsidR="007C3CA5" w:rsidRPr="00DC0B87">
        <w:rPr>
          <w:rFonts w:ascii="Book Antiqua" w:hAnsi="Book Antiqua" w:cs="Times New Roman"/>
          <w:sz w:val="24"/>
          <w:szCs w:val="24"/>
        </w:rPr>
        <w:t>.</w:t>
      </w:r>
    </w:p>
    <w:p w14:paraId="3E1BDBF9" w14:textId="77777777" w:rsidR="00F26483" w:rsidRPr="00DC0B87" w:rsidRDefault="00F2648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888D5B0" w14:textId="1F13F7C9" w:rsidR="00575A81" w:rsidRPr="00DC0B87" w:rsidRDefault="00DD63E3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Identification of the human STC2 promoter core region</w:t>
      </w:r>
    </w:p>
    <w:p w14:paraId="0E0164D6" w14:textId="6EBAD597" w:rsidR="00575A81" w:rsidRPr="00DC0B87" w:rsidRDefault="00A2104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To study the mechanism of 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STC2 </w:t>
      </w:r>
      <w:r w:rsidR="000C2EC7" w:rsidRPr="00DC0B87">
        <w:rPr>
          <w:rFonts w:ascii="Book Antiqua" w:hAnsi="Book Antiqua" w:cs="Times New Roman"/>
          <w:sz w:val="24"/>
          <w:szCs w:val="24"/>
        </w:rPr>
        <w:t xml:space="preserve">overexpression in colon cancer, we cloned the constructs of 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0C2EC7" w:rsidRPr="00DC0B87">
        <w:rPr>
          <w:rFonts w:ascii="Book Antiqua" w:hAnsi="Book Antiqua" w:cs="Times New Roman"/>
          <w:sz w:val="24"/>
          <w:szCs w:val="24"/>
        </w:rPr>
        <w:t>STC2 promoter region, including -1243/+286 (pGL3-STC2-p5), -985/+286 (pGL3-STC2-p4),</w:t>
      </w:r>
      <w:bookmarkStart w:id="101" w:name="_Hlk2362048"/>
      <w:r w:rsidR="000C2EC7" w:rsidRPr="00DC0B87">
        <w:rPr>
          <w:rFonts w:ascii="Book Antiqua" w:hAnsi="Book Antiqua" w:cs="Times New Roman"/>
          <w:sz w:val="24"/>
          <w:szCs w:val="24"/>
        </w:rPr>
        <w:t xml:space="preserve"> -358/+286</w:t>
      </w:r>
      <w:bookmarkEnd w:id="101"/>
      <w:r w:rsidR="000C2EC7" w:rsidRPr="00DC0B87">
        <w:rPr>
          <w:rFonts w:ascii="Book Antiqua" w:hAnsi="Book Antiqua" w:cs="Times New Roman"/>
          <w:sz w:val="24"/>
          <w:szCs w:val="24"/>
        </w:rPr>
        <w:t xml:space="preserve"> (pGL3-STC2-p3), -61/+286 (pGL3-STC2-p2), 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0C2EC7" w:rsidRPr="00DC0B87">
        <w:rPr>
          <w:rFonts w:ascii="Book Antiqua" w:hAnsi="Book Antiqua" w:cs="Times New Roman"/>
          <w:sz w:val="24"/>
          <w:szCs w:val="24"/>
        </w:rPr>
        <w:t>+100/+286 (pGL3-STC2-p1)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705F69" w:rsidRPr="00DC0B87">
        <w:rPr>
          <w:rFonts w:ascii="Book Antiqua" w:hAnsi="Book Antiqua" w:cs="Times New Roman"/>
          <w:sz w:val="24"/>
          <w:szCs w:val="24"/>
        </w:rPr>
        <w:t>A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 dual luciferase reporter assay was </w:t>
      </w:r>
      <w:r w:rsidR="00705F69" w:rsidRPr="00DC0B87">
        <w:rPr>
          <w:rFonts w:ascii="Book Antiqua" w:hAnsi="Book Antiqua" w:cs="Times New Roman"/>
          <w:sz w:val="24"/>
          <w:szCs w:val="24"/>
        </w:rPr>
        <w:t>performed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 to identify the promoter core region of STC2</w:t>
      </w:r>
      <w:r w:rsidR="00995991" w:rsidRPr="00DC0B87">
        <w:rPr>
          <w:rFonts w:ascii="Book Antiqua" w:hAnsi="Book Antiqua" w:cs="Times New Roman"/>
          <w:sz w:val="24"/>
          <w:szCs w:val="24"/>
        </w:rPr>
        <w:t>.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705F69" w:rsidRPr="00DC0B87">
        <w:rPr>
          <w:rFonts w:ascii="Book Antiqua" w:hAnsi="Book Antiqua" w:cs="Times New Roman"/>
          <w:sz w:val="24"/>
          <w:szCs w:val="24"/>
        </w:rPr>
        <w:t>A</w:t>
      </w:r>
      <w:r w:rsidR="00FC1366" w:rsidRPr="00DC0B87">
        <w:rPr>
          <w:rFonts w:ascii="Book Antiqua" w:hAnsi="Book Antiqua" w:cs="Times New Roman"/>
          <w:sz w:val="24"/>
          <w:szCs w:val="24"/>
        </w:rPr>
        <w:t>s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 shown in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256E1" w:rsidRPr="00DC0B87">
        <w:rPr>
          <w:rFonts w:ascii="Book Antiqua" w:hAnsi="Book Antiqua"/>
          <w:sz w:val="24"/>
          <w:szCs w:val="24"/>
        </w:rPr>
        <w:t>Fig</w:t>
      </w:r>
      <w:r w:rsidR="006256E1" w:rsidRPr="00F702D0">
        <w:rPr>
          <w:rFonts w:ascii="Book Antiqua" w:hAnsi="Book Antiqua"/>
          <w:sz w:val="24"/>
          <w:szCs w:val="24"/>
        </w:rPr>
        <w:t>ure</w:t>
      </w:r>
      <w:r w:rsidR="006256E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FC1366" w:rsidRPr="0035088F">
        <w:rPr>
          <w:rFonts w:ascii="Book Antiqua" w:hAnsi="Book Antiqua" w:cs="Times New Roman"/>
          <w:sz w:val="24"/>
          <w:szCs w:val="24"/>
        </w:rPr>
        <w:t>3</w:t>
      </w:r>
      <w:r w:rsidR="00D37488" w:rsidRPr="00DC0B87">
        <w:rPr>
          <w:rFonts w:ascii="Book Antiqua" w:hAnsi="Book Antiqua" w:cs="Times New Roman"/>
          <w:sz w:val="24"/>
          <w:szCs w:val="24"/>
        </w:rPr>
        <w:t>A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pGL3-STC2-p3 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inserted 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with 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-358/+286 promoter fragment </w:t>
      </w:r>
      <w:r w:rsidR="00705F69" w:rsidRPr="00DC0B87">
        <w:rPr>
          <w:rFonts w:ascii="Book Antiqua" w:hAnsi="Book Antiqua" w:cs="Times New Roman"/>
          <w:sz w:val="24"/>
          <w:szCs w:val="24"/>
        </w:rPr>
        <w:t>exhibited</w:t>
      </w:r>
      <w:r w:rsidR="00FC1366" w:rsidRPr="00DC0B87">
        <w:rPr>
          <w:rFonts w:ascii="Book Antiqua" w:hAnsi="Book Antiqua" w:cs="Times New Roman"/>
          <w:sz w:val="24"/>
          <w:szCs w:val="24"/>
        </w:rPr>
        <w:t xml:space="preserve"> the maximum luciferase reporter activity</w:t>
      </w:r>
      <w:r w:rsidR="00995991" w:rsidRPr="00DC0B87">
        <w:rPr>
          <w:rFonts w:ascii="Book Antiqua" w:hAnsi="Book Antiqua" w:cs="Times New Roman"/>
          <w:sz w:val="24"/>
          <w:szCs w:val="24"/>
        </w:rPr>
        <w:t>, indicating that the -358/+286 fragment is the core region of the STC2 promoter.</w:t>
      </w:r>
      <w:r w:rsidR="00723C23" w:rsidRPr="00DC0B87">
        <w:rPr>
          <w:rFonts w:ascii="Book Antiqua" w:hAnsi="Book Antiqua" w:cs="Times New Roman"/>
          <w:sz w:val="24"/>
          <w:szCs w:val="24"/>
        </w:rPr>
        <w:t xml:space="preserve"> Then</w:t>
      </w:r>
      <w:r w:rsidR="00705F69" w:rsidRPr="00DC0B87">
        <w:rPr>
          <w:rFonts w:ascii="Book Antiqua" w:hAnsi="Book Antiqua" w:cs="Times New Roman"/>
          <w:sz w:val="24"/>
          <w:szCs w:val="24"/>
        </w:rPr>
        <w:t>,</w:t>
      </w:r>
      <w:r w:rsidR="00723C23" w:rsidRPr="00DC0B87">
        <w:rPr>
          <w:rFonts w:ascii="Book Antiqua" w:hAnsi="Book Antiqua" w:cs="Times New Roman"/>
          <w:sz w:val="24"/>
          <w:szCs w:val="24"/>
        </w:rPr>
        <w:t xml:space="preserve"> we examined the core region promoter activity in some cell lines, including HEK293T</w:t>
      </w:r>
      <w:r w:rsidR="00705F69" w:rsidRPr="00DC0B87">
        <w:rPr>
          <w:rFonts w:ascii="Book Antiqua" w:hAnsi="Book Antiqua" w:cs="Times New Roman"/>
          <w:sz w:val="24"/>
          <w:szCs w:val="24"/>
        </w:rPr>
        <w:t xml:space="preserve"> cells</w:t>
      </w:r>
      <w:r w:rsidR="00723C23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723C23" w:rsidRPr="00DC0B87">
        <w:rPr>
          <w:rFonts w:ascii="Book Antiqua" w:hAnsi="Book Antiqua" w:cs="Times New Roman"/>
          <w:kern w:val="0"/>
          <w:sz w:val="24"/>
          <w:szCs w:val="24"/>
        </w:rPr>
        <w:t>normal colonic epithelial cells NCM460, SW480 cancer cells, HT29 cancer cell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>s,</w:t>
      </w:r>
      <w:r w:rsidR="00723C23" w:rsidRPr="00DC0B87">
        <w:rPr>
          <w:rFonts w:ascii="Book Antiqua" w:hAnsi="Book Antiqua" w:cs="Times New Roman"/>
          <w:kern w:val="0"/>
          <w:sz w:val="24"/>
          <w:szCs w:val="24"/>
        </w:rPr>
        <w:t xml:space="preserve"> and HCT116 cancer cells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>W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>e found that the promoter activity of STC2 in colon cells was significantly higher than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>in the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 xml:space="preserve"> normal colonic cells NCM460 and HEK293T cells. 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>In addition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>, HT29 exhibited higher luciferase promoter activity than SW480</w:t>
      </w:r>
      <w:r w:rsidR="00705F69" w:rsidRPr="00DC0B87">
        <w:rPr>
          <w:rFonts w:ascii="Book Antiqua" w:hAnsi="Book Antiqua" w:cs="Times New Roman"/>
          <w:kern w:val="0"/>
          <w:sz w:val="24"/>
          <w:szCs w:val="24"/>
        </w:rPr>
        <w:t xml:space="preserve"> cancer cells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 xml:space="preserve"> and HCT116 cells</w:t>
      </w:r>
      <w:r w:rsidR="00CC4BE4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C4BE4" w:rsidRPr="00DC0B87">
        <w:rPr>
          <w:rFonts w:ascii="Book Antiqua" w:hAnsi="Book Antiqua" w:cs="Times New Roman"/>
          <w:sz w:val="24"/>
          <w:szCs w:val="24"/>
        </w:rPr>
        <w:t>(</w:t>
      </w:r>
      <w:r w:rsidR="006256E1" w:rsidRPr="00DC0B87">
        <w:rPr>
          <w:rFonts w:ascii="Book Antiqua" w:hAnsi="Book Antiqua"/>
          <w:sz w:val="24"/>
          <w:szCs w:val="24"/>
        </w:rPr>
        <w:t>Fig</w:t>
      </w:r>
      <w:r w:rsidR="006256E1" w:rsidRPr="00F702D0">
        <w:rPr>
          <w:rFonts w:ascii="Book Antiqua" w:hAnsi="Book Antiqua"/>
          <w:sz w:val="24"/>
          <w:szCs w:val="24"/>
        </w:rPr>
        <w:t>ure</w:t>
      </w:r>
      <w:r w:rsidR="00CC4BE4" w:rsidRPr="00DC0B87">
        <w:rPr>
          <w:rFonts w:ascii="Book Antiqua" w:hAnsi="Book Antiqua" w:cs="Times New Roman"/>
          <w:sz w:val="24"/>
          <w:szCs w:val="24"/>
        </w:rPr>
        <w:t xml:space="preserve"> 3</w:t>
      </w:r>
      <w:r w:rsidR="00D37488" w:rsidRPr="0035088F">
        <w:rPr>
          <w:rFonts w:ascii="Book Antiqua" w:hAnsi="Book Antiqua" w:cs="Times New Roman"/>
          <w:sz w:val="24"/>
          <w:szCs w:val="24"/>
        </w:rPr>
        <w:t>B</w:t>
      </w:r>
      <w:r w:rsidR="00CC4BE4" w:rsidRPr="00DC0B87">
        <w:rPr>
          <w:rFonts w:ascii="Book Antiqua" w:hAnsi="Book Antiqua" w:cs="Times New Roman"/>
          <w:sz w:val="24"/>
          <w:szCs w:val="24"/>
        </w:rPr>
        <w:t>)</w:t>
      </w:r>
      <w:r w:rsidR="0048301D" w:rsidRPr="00DC0B87">
        <w:rPr>
          <w:rFonts w:ascii="Book Antiqua" w:hAnsi="Book Antiqua" w:cs="Times New Roman"/>
          <w:kern w:val="0"/>
          <w:sz w:val="24"/>
          <w:szCs w:val="24"/>
        </w:rPr>
        <w:t>.</w:t>
      </w:r>
      <w:r w:rsidR="00A9654E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102" w:name="OLE_LINK39"/>
      <w:bookmarkStart w:id="103" w:name="OLE_LINK40"/>
      <w:r w:rsidR="00F9513B" w:rsidRPr="00DC0B87">
        <w:rPr>
          <w:rFonts w:ascii="Book Antiqua" w:hAnsi="Book Antiqua" w:cs="Times New Roman"/>
          <w:kern w:val="0"/>
          <w:sz w:val="24"/>
          <w:szCs w:val="24"/>
        </w:rPr>
        <w:t xml:space="preserve">HT29 cells </w:t>
      </w:r>
      <w:r w:rsidR="00270F79" w:rsidRPr="00DC0B87">
        <w:rPr>
          <w:rFonts w:ascii="Book Antiqua" w:hAnsi="Book Antiqua" w:cs="Times New Roman"/>
          <w:kern w:val="0"/>
          <w:sz w:val="24"/>
          <w:szCs w:val="24"/>
        </w:rPr>
        <w:t xml:space="preserve">were </w:t>
      </w:r>
      <w:r w:rsidR="00F9513B" w:rsidRPr="00DC0B87">
        <w:rPr>
          <w:rFonts w:ascii="Book Antiqua" w:hAnsi="Book Antiqua" w:cs="Times New Roman"/>
          <w:kern w:val="0"/>
          <w:sz w:val="24"/>
          <w:szCs w:val="24"/>
        </w:rPr>
        <w:t>the most aggressive with high-grade differentiated, SW480</w:t>
      </w:r>
      <w:r w:rsidR="00270F79" w:rsidRPr="00DC0B87">
        <w:rPr>
          <w:rFonts w:ascii="Book Antiqua" w:hAnsi="Book Antiqua" w:cs="Times New Roman"/>
          <w:kern w:val="0"/>
          <w:sz w:val="24"/>
          <w:szCs w:val="24"/>
        </w:rPr>
        <w:t xml:space="preserve"> cells were</w:t>
      </w:r>
      <w:r w:rsidR="00F9513B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9513B" w:rsidRPr="00DC0B87">
        <w:rPr>
          <w:rFonts w:ascii="Book Antiqua" w:hAnsi="Book Antiqua" w:cs="Times New Roman"/>
          <w:sz w:val="24"/>
          <w:szCs w:val="24"/>
        </w:rPr>
        <w:t>moderately differentiate</w:t>
      </w:r>
      <w:bookmarkEnd w:id="102"/>
      <w:bookmarkEnd w:id="103"/>
      <w:r w:rsidR="00F9513B" w:rsidRPr="00DC0B87">
        <w:rPr>
          <w:rFonts w:ascii="Book Antiqua" w:hAnsi="Book Antiqua" w:cs="Times New Roman"/>
          <w:sz w:val="24"/>
          <w:szCs w:val="24"/>
        </w:rPr>
        <w:t>d,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F9513B" w:rsidRPr="00DC0B87">
        <w:rPr>
          <w:rFonts w:ascii="Book Antiqua" w:hAnsi="Book Antiqua" w:cs="Times New Roman"/>
          <w:sz w:val="24"/>
          <w:szCs w:val="24"/>
        </w:rPr>
        <w:t xml:space="preserve"> HCT116 cells </w:t>
      </w:r>
      <w:r w:rsidR="00270F79" w:rsidRPr="00DC0B87">
        <w:rPr>
          <w:rFonts w:ascii="Book Antiqua" w:hAnsi="Book Antiqua" w:cs="Times New Roman"/>
          <w:sz w:val="24"/>
          <w:szCs w:val="24"/>
        </w:rPr>
        <w:t>were</w:t>
      </w:r>
      <w:r w:rsidR="00F9513B" w:rsidRPr="00DC0B87">
        <w:rPr>
          <w:rFonts w:ascii="Book Antiqua" w:hAnsi="Book Antiqua" w:cs="Times New Roman"/>
          <w:sz w:val="24"/>
          <w:szCs w:val="24"/>
        </w:rPr>
        <w:t xml:space="preserve"> poorly differentiated</w:t>
      </w:r>
      <w:r w:rsidR="00F72E2D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BE365E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&lt;EndNote&gt;&lt;Cite&gt;&lt;Author&gt;Liu&lt;/Author&gt;&lt;Year&gt;2017&lt;/Year&gt;&lt;RecNum&gt;37&lt;/RecNum&gt;&lt;DisplayText&gt;&lt;style face="superscript"&gt;[37, 38]&lt;/style&gt;&lt;/DisplayText&gt;&lt;record&gt;&lt;rec-number&gt;37&lt;/rec-number&gt;&lt;foreign-keys&gt;&lt;key app="EN" db-id="xfesvzpartd55xetzzi52wef2xp0aesp2dd5" timestamp="1555833902"&gt;37&lt;/key&gt;&lt;/foreign-keys&gt;&lt;ref-type name="Journal Article"&gt;17&lt;/ref-type&gt;&lt;contributors&gt;&lt;authors&gt;&lt;author&gt;Liu, Zhiyong&lt;/author&gt;&lt;author&gt;Qi, Lisha&lt;/author&gt;&lt;author&gt;Li, Yixian&lt;/author&gt;&lt;author&gt;Zhao, Xiulan&lt;/author&gt;&lt;author&gt;Sun, Baocun&lt;/author&gt;&lt;/authors&gt;&lt;/contributors&gt;&lt;titles&gt;&lt;title&gt;VEGFR2 regulates endothelial differentiation of colon cancer cells&lt;/title&gt;&lt;secondary-title&gt;Bmc Cancer&lt;/secondary-title&gt;&lt;/titles&gt;&lt;periodical&gt;&lt;full-title&gt;Bmc Cancer&lt;/full-title&gt;&lt;/periodical&gt;&lt;pages&gt;593&lt;/pages&gt;&lt;volume&gt;17&lt;/volume&gt;&lt;number&gt;1&lt;/number&gt;&lt;dates&gt;&lt;year&gt;2017&lt;/year&gt;&lt;/dates&gt;&lt;urls&gt;&lt;/urls&gt;&lt;/record&gt;&lt;/Cite&gt;&lt;Cite&gt;&lt;Author&gt;Luo&lt;/Author&gt;&lt;Year&gt;2015&lt;/Year&gt;&lt;RecNum&gt;38&lt;/RecNum&gt;&lt;record&gt;&lt;rec-number&gt;38&lt;/rec-number&gt;&lt;foreign-keys&gt;&lt;key app="EN" db-id="xfesvzpartd55xetzzi52wef2xp0aesp2dd5" timestamp="1555833903"&gt;38&lt;/key&gt;&lt;/foreign-keys&gt;&lt;ref-type name="Journal Article"&gt;17&lt;/ref-type&gt;&lt;contributors&gt;&lt;authors&gt;&lt;author&gt;Luo, Y.&lt;/author&gt;&lt;author&gt;Ye, G. Y.&lt;/author&gt;&lt;author&gt;Qin, S. L.&lt;/author&gt;&lt;author&gt;Yu, M. H.&lt;/author&gt;&lt;author&gt;Mu, Y. F.&lt;/author&gt;&lt;author&gt;Zhong, M.&lt;/author&gt;&lt;/authors&gt;&lt;/contributors&gt;&lt;titles&gt;&lt;title&gt;ATAD2 Overexpression Identifies Colorectal Cancer Patients with Poor Prognosis and Drives Proliferation of Cancer Cells&lt;/title&gt;&lt;secondary-title&gt;Gastroenterology Research and Practice,2015,(2015-11-30)&lt;/secondary-title&gt;&lt;/titles&gt;&lt;periodical&gt;&lt;full-title&gt;Gastroenterology Research and Practice,2015,(2015-11-30)&lt;/full-title&gt;&lt;/periodical&gt;&lt;pages&gt;1-8&lt;/pages&gt;&lt;volume&gt;2015&lt;/volume&gt;&lt;number&gt;5&lt;/number&gt;&lt;dates&gt;&lt;year&gt;2015&lt;/year&gt;&lt;/dates&gt;&lt;urls&gt;&lt;/urls&gt;&lt;/record&gt;&lt;/Cite&gt;&lt;/EndNote&gt;</w:instrText>
      </w:r>
      <w:r w:rsidR="00F72E2D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107751" w:rsidRPr="0035088F">
        <w:rPr>
          <w:rFonts w:ascii="Book Antiqua" w:hAnsi="Book Antiqua" w:cs="Times New Roman"/>
          <w:sz w:val="24"/>
          <w:szCs w:val="24"/>
          <w:vertAlign w:val="superscript"/>
        </w:rPr>
        <w:t>[37,38]</w:t>
      </w:r>
      <w:r w:rsidR="00F72E2D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F9513B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270F79" w:rsidRPr="00DC0B87">
        <w:rPr>
          <w:rFonts w:ascii="Book Antiqua" w:hAnsi="Book Antiqua" w:cs="Times New Roman"/>
          <w:sz w:val="24"/>
          <w:szCs w:val="24"/>
        </w:rPr>
        <w:t>T</w:t>
      </w:r>
      <w:r w:rsidR="00F9513B" w:rsidRPr="00DC0B87">
        <w:rPr>
          <w:rFonts w:ascii="Book Antiqua" w:hAnsi="Book Antiqua" w:cs="Times New Roman"/>
          <w:sz w:val="24"/>
          <w:szCs w:val="24"/>
        </w:rPr>
        <w:t xml:space="preserve">he </w:t>
      </w:r>
      <w:r w:rsidR="00F72E2D" w:rsidRPr="00DC0B87">
        <w:rPr>
          <w:rFonts w:ascii="Book Antiqua" w:hAnsi="Book Antiqua" w:cs="Times New Roman"/>
          <w:sz w:val="24"/>
          <w:szCs w:val="24"/>
        </w:rPr>
        <w:t>promoter activity of STC2 was positively correlated with the progression of colon cancer disease.</w:t>
      </w:r>
      <w:r w:rsidR="00B547A5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270F79" w:rsidRPr="00DC0B87">
        <w:rPr>
          <w:rFonts w:ascii="Book Antiqua" w:hAnsi="Book Antiqua" w:cs="Times New Roman"/>
          <w:sz w:val="24"/>
          <w:szCs w:val="24"/>
        </w:rPr>
        <w:t>T</w:t>
      </w:r>
      <w:r w:rsidR="00B547A5" w:rsidRPr="00DC0B87">
        <w:rPr>
          <w:rFonts w:ascii="Book Antiqua" w:hAnsi="Book Antiqua" w:cs="Times New Roman"/>
          <w:sz w:val="24"/>
          <w:szCs w:val="24"/>
        </w:rPr>
        <w:t xml:space="preserve">he mRNA levels of STC2 were </w:t>
      </w:r>
      <w:r w:rsidR="0045244C" w:rsidRPr="00DC0B87">
        <w:rPr>
          <w:rFonts w:ascii="Book Antiqua" w:hAnsi="Book Antiqua" w:cs="Times New Roman"/>
          <w:sz w:val="24"/>
          <w:szCs w:val="24"/>
        </w:rPr>
        <w:t xml:space="preserve">measured in these cells, 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45244C" w:rsidRPr="00DC0B87">
        <w:rPr>
          <w:rFonts w:ascii="Book Antiqua" w:hAnsi="Book Antiqua" w:cs="Times New Roman"/>
          <w:sz w:val="24"/>
          <w:szCs w:val="24"/>
        </w:rPr>
        <w:t xml:space="preserve">the results showed that the order of mRNA expression levels in the three colon cancer cell lines was </w:t>
      </w:r>
      <w:bookmarkStart w:id="104" w:name="_Hlk2431357"/>
      <w:r w:rsidR="0045244C" w:rsidRPr="00DC0B87">
        <w:rPr>
          <w:rFonts w:ascii="Book Antiqua" w:hAnsi="Book Antiqua" w:cs="Times New Roman"/>
          <w:sz w:val="24"/>
          <w:szCs w:val="24"/>
        </w:rPr>
        <w:t>HT29, SW480</w:t>
      </w:r>
      <w:r w:rsidR="00270F79" w:rsidRPr="00DC0B87">
        <w:rPr>
          <w:rFonts w:ascii="Book Antiqua" w:hAnsi="Book Antiqua" w:cs="Times New Roman"/>
          <w:sz w:val="24"/>
          <w:szCs w:val="24"/>
        </w:rPr>
        <w:t>,</w:t>
      </w:r>
      <w:r w:rsidR="0045244C" w:rsidRPr="00DC0B87">
        <w:rPr>
          <w:rFonts w:ascii="Book Antiqua" w:hAnsi="Book Antiqua" w:cs="Times New Roman"/>
          <w:sz w:val="24"/>
          <w:szCs w:val="24"/>
        </w:rPr>
        <w:t xml:space="preserve"> and HCT116</w:t>
      </w:r>
      <w:bookmarkEnd w:id="104"/>
      <w:r w:rsidR="00CC4BE4" w:rsidRPr="00DC0B87">
        <w:rPr>
          <w:rFonts w:ascii="Book Antiqua" w:hAnsi="Book Antiqua" w:cs="Times New Roman"/>
          <w:sz w:val="24"/>
          <w:szCs w:val="24"/>
        </w:rPr>
        <w:t xml:space="preserve"> </w:t>
      </w:r>
      <w:bookmarkStart w:id="105" w:name="OLE_LINK41"/>
      <w:bookmarkStart w:id="106" w:name="OLE_LINK42"/>
      <w:r w:rsidR="00CC4BE4" w:rsidRPr="00DC0B87">
        <w:rPr>
          <w:rFonts w:ascii="Book Antiqua" w:hAnsi="Book Antiqua" w:cs="Times New Roman"/>
          <w:sz w:val="24"/>
          <w:szCs w:val="24"/>
        </w:rPr>
        <w:t>(</w:t>
      </w:r>
      <w:r w:rsidR="006256E1" w:rsidRPr="00DC0B87">
        <w:rPr>
          <w:rFonts w:ascii="Book Antiqua" w:hAnsi="Book Antiqua"/>
          <w:sz w:val="24"/>
          <w:szCs w:val="24"/>
        </w:rPr>
        <w:t>Fig</w:t>
      </w:r>
      <w:r w:rsidR="006256E1" w:rsidRPr="00F702D0">
        <w:rPr>
          <w:rFonts w:ascii="Book Antiqua" w:hAnsi="Book Antiqua"/>
          <w:sz w:val="24"/>
          <w:szCs w:val="24"/>
        </w:rPr>
        <w:t>ure</w:t>
      </w:r>
      <w:r w:rsidR="006256E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CC4BE4" w:rsidRPr="0035088F">
        <w:rPr>
          <w:rFonts w:ascii="Book Antiqua" w:hAnsi="Book Antiqua" w:cs="Times New Roman"/>
          <w:sz w:val="24"/>
          <w:szCs w:val="24"/>
        </w:rPr>
        <w:t>3</w:t>
      </w:r>
      <w:r w:rsidR="00D37488" w:rsidRPr="00DC0B87">
        <w:rPr>
          <w:rFonts w:ascii="Book Antiqua" w:hAnsi="Book Antiqua" w:cs="Times New Roman"/>
          <w:sz w:val="24"/>
          <w:szCs w:val="24"/>
        </w:rPr>
        <w:t>C</w:t>
      </w:r>
      <w:r w:rsidR="00CC4BE4" w:rsidRPr="00DC0B87">
        <w:rPr>
          <w:rFonts w:ascii="Book Antiqua" w:hAnsi="Book Antiqua" w:cs="Times New Roman"/>
          <w:sz w:val="24"/>
          <w:szCs w:val="24"/>
        </w:rPr>
        <w:t>)</w:t>
      </w:r>
      <w:bookmarkEnd w:id="105"/>
      <w:bookmarkEnd w:id="106"/>
      <w:r w:rsidR="00CC4BE4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270F79" w:rsidRPr="00DC0B87">
        <w:rPr>
          <w:rFonts w:ascii="Book Antiqua" w:hAnsi="Book Antiqua" w:cs="Times New Roman"/>
          <w:sz w:val="24"/>
          <w:szCs w:val="24"/>
        </w:rPr>
        <w:t>In addition</w:t>
      </w:r>
      <w:r w:rsidR="00CC4BE4" w:rsidRPr="00DC0B87">
        <w:rPr>
          <w:rFonts w:ascii="Book Antiqua" w:hAnsi="Book Antiqua" w:cs="Times New Roman"/>
          <w:sz w:val="24"/>
          <w:szCs w:val="24"/>
        </w:rPr>
        <w:t>, protein levels were assessed by western blotting</w:t>
      </w:r>
      <w:r w:rsidR="00D47BE8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D47BE8" w:rsidRPr="00DC0B87">
        <w:rPr>
          <w:rFonts w:ascii="Book Antiqua" w:hAnsi="Book Antiqua" w:cs="Times New Roman"/>
          <w:sz w:val="24"/>
          <w:szCs w:val="24"/>
        </w:rPr>
        <w:t>the protein levels of STC2 in HEK293T, NCM460, HT29, SW480</w:t>
      </w:r>
      <w:r w:rsidR="00270F79" w:rsidRPr="00DC0B87">
        <w:rPr>
          <w:rFonts w:ascii="Book Antiqua" w:hAnsi="Book Antiqua" w:cs="Times New Roman"/>
          <w:sz w:val="24"/>
          <w:szCs w:val="24"/>
        </w:rPr>
        <w:t>,</w:t>
      </w:r>
      <w:r w:rsidR="00D47BE8" w:rsidRPr="00DC0B87">
        <w:rPr>
          <w:rFonts w:ascii="Book Antiqua" w:hAnsi="Book Antiqua" w:cs="Times New Roman"/>
          <w:sz w:val="24"/>
          <w:szCs w:val="24"/>
        </w:rPr>
        <w:t xml:space="preserve"> and HCT116 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cells </w:t>
      </w:r>
      <w:r w:rsidR="00D47BE8" w:rsidRPr="00DC0B87">
        <w:rPr>
          <w:rFonts w:ascii="Book Antiqua" w:hAnsi="Book Antiqua" w:cs="Times New Roman"/>
          <w:sz w:val="24"/>
          <w:szCs w:val="24"/>
        </w:rPr>
        <w:t>were consistent with the mRNA levels</w:t>
      </w:r>
      <w:r w:rsidR="0042054A" w:rsidRPr="00DC0B87">
        <w:rPr>
          <w:rFonts w:ascii="Book Antiqua" w:hAnsi="Book Antiqua" w:cs="Times New Roman"/>
          <w:sz w:val="24"/>
          <w:szCs w:val="24"/>
        </w:rPr>
        <w:t xml:space="preserve"> (</w:t>
      </w:r>
      <w:r w:rsidR="006256E1" w:rsidRPr="00DC0B87">
        <w:rPr>
          <w:rFonts w:ascii="Book Antiqua" w:hAnsi="Book Antiqua"/>
          <w:sz w:val="24"/>
          <w:szCs w:val="24"/>
        </w:rPr>
        <w:t>Fig</w:t>
      </w:r>
      <w:r w:rsidR="006256E1" w:rsidRPr="00F702D0">
        <w:rPr>
          <w:rFonts w:ascii="Book Antiqua" w:hAnsi="Book Antiqua"/>
          <w:sz w:val="24"/>
          <w:szCs w:val="24"/>
        </w:rPr>
        <w:t>ure</w:t>
      </w:r>
      <w:r w:rsidR="006256E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42054A" w:rsidRPr="0035088F">
        <w:rPr>
          <w:rFonts w:ascii="Book Antiqua" w:hAnsi="Book Antiqua" w:cs="Times New Roman"/>
          <w:sz w:val="24"/>
          <w:szCs w:val="24"/>
        </w:rPr>
        <w:t>3</w:t>
      </w:r>
      <w:r w:rsidR="00D37488" w:rsidRPr="00DC0B87">
        <w:rPr>
          <w:rFonts w:ascii="Book Antiqua" w:hAnsi="Book Antiqua" w:cs="Times New Roman"/>
          <w:sz w:val="24"/>
          <w:szCs w:val="24"/>
        </w:rPr>
        <w:t>D</w:t>
      </w:r>
      <w:r w:rsidR="0042054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256E1" w:rsidRPr="00DC0B87">
        <w:rPr>
          <w:rFonts w:ascii="Book Antiqua" w:hAnsi="Book Antiqua" w:cs="Times New Roman"/>
          <w:sz w:val="24"/>
          <w:szCs w:val="24"/>
        </w:rPr>
        <w:t xml:space="preserve">and </w:t>
      </w:r>
      <w:r w:rsidR="00D37488" w:rsidRPr="00DC0B87">
        <w:rPr>
          <w:rFonts w:ascii="Book Antiqua" w:hAnsi="Book Antiqua" w:cs="Times New Roman"/>
          <w:sz w:val="24"/>
          <w:szCs w:val="24"/>
        </w:rPr>
        <w:t>E</w:t>
      </w:r>
      <w:r w:rsidR="0042054A" w:rsidRPr="00DC0B87">
        <w:rPr>
          <w:rFonts w:ascii="Book Antiqua" w:hAnsi="Book Antiqua" w:cs="Times New Roman"/>
          <w:sz w:val="24"/>
          <w:szCs w:val="24"/>
        </w:rPr>
        <w:t>)</w:t>
      </w:r>
      <w:r w:rsidR="00D47BE8" w:rsidRPr="00DC0B87">
        <w:rPr>
          <w:rFonts w:ascii="Book Antiqua" w:hAnsi="Book Antiqua" w:cs="Times New Roman"/>
          <w:sz w:val="24"/>
          <w:szCs w:val="24"/>
        </w:rPr>
        <w:t>.</w:t>
      </w:r>
      <w:r w:rsidR="00B27801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Based on analysis of </w:t>
      </w:r>
      <w:r w:rsidR="00B27801" w:rsidRPr="00DC0B87">
        <w:rPr>
          <w:rFonts w:ascii="Book Antiqua" w:hAnsi="Book Antiqua" w:cs="Times New Roman"/>
          <w:sz w:val="24"/>
          <w:szCs w:val="24"/>
        </w:rPr>
        <w:t>promoter activity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B27801" w:rsidRPr="00DC0B87">
        <w:rPr>
          <w:rFonts w:ascii="Book Antiqua" w:hAnsi="Book Antiqua" w:cs="Times New Roman"/>
          <w:sz w:val="24"/>
          <w:szCs w:val="24"/>
        </w:rPr>
        <w:t xml:space="preserve"> mRNA and protein </w:t>
      </w:r>
      <w:r w:rsidR="004E2E88" w:rsidRPr="00DC0B87">
        <w:rPr>
          <w:rFonts w:ascii="Book Antiqua" w:hAnsi="Book Antiqua" w:cs="Times New Roman"/>
          <w:sz w:val="24"/>
          <w:szCs w:val="24"/>
        </w:rPr>
        <w:t xml:space="preserve">levels, our results indicate that STC2 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expression is increased </w:t>
      </w:r>
      <w:r w:rsidR="004E2E88" w:rsidRPr="00DC0B87">
        <w:rPr>
          <w:rFonts w:ascii="Book Antiqua" w:hAnsi="Book Antiqua" w:cs="Times New Roman"/>
          <w:sz w:val="24"/>
          <w:szCs w:val="24"/>
        </w:rPr>
        <w:t>in colon cancer cells</w:t>
      </w:r>
      <w:r w:rsidR="00270F79" w:rsidRPr="00DC0B87">
        <w:rPr>
          <w:rFonts w:ascii="Book Antiqua" w:hAnsi="Book Antiqua" w:cs="Times New Roman"/>
          <w:sz w:val="24"/>
          <w:szCs w:val="24"/>
        </w:rPr>
        <w:t xml:space="preserve"> and this increase</w:t>
      </w:r>
      <w:r w:rsidR="004E2E88" w:rsidRPr="00DC0B87">
        <w:rPr>
          <w:rFonts w:ascii="Book Antiqua" w:hAnsi="Book Antiqua" w:cs="Times New Roman"/>
          <w:sz w:val="24"/>
          <w:szCs w:val="24"/>
        </w:rPr>
        <w:t xml:space="preserve"> was related to malignant</w:t>
      </w:r>
      <w:r w:rsidR="0045244C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4E2E88" w:rsidRPr="00DC0B87">
        <w:rPr>
          <w:rFonts w:ascii="Book Antiqua" w:hAnsi="Book Antiqua" w:cs="Times New Roman"/>
          <w:sz w:val="24"/>
          <w:szCs w:val="24"/>
        </w:rPr>
        <w:t>level.</w:t>
      </w:r>
    </w:p>
    <w:p w14:paraId="23FD8BBE" w14:textId="77777777" w:rsidR="00F26483" w:rsidRPr="00DC0B87" w:rsidRDefault="00F2648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9A2134" w14:textId="44D9A2D6" w:rsidR="00575A81" w:rsidRPr="00DC0B87" w:rsidRDefault="00B76428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Transcription factor binding sites prediction</w:t>
      </w:r>
    </w:p>
    <w:p w14:paraId="2346D830" w14:textId="0D1C39D8" w:rsidR="00575A81" w:rsidRPr="00DC0B87" w:rsidRDefault="00AB5E4D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szCs w:val="24"/>
        </w:rPr>
      </w:pPr>
      <w:r w:rsidRPr="00DC0B87">
        <w:rPr>
          <w:rFonts w:ascii="Book Antiqua" w:eastAsiaTheme="minorEastAsia" w:hAnsi="Book Antiqua"/>
          <w:b w:val="0"/>
          <w:szCs w:val="24"/>
        </w:rPr>
        <w:lastRenderedPageBreak/>
        <w:t>O</w:t>
      </w:r>
      <w:r w:rsidR="00930B42" w:rsidRPr="00DC0B87">
        <w:rPr>
          <w:rFonts w:ascii="Book Antiqua" w:eastAsiaTheme="minorEastAsia" w:hAnsi="Book Antiqua"/>
          <w:b w:val="0"/>
          <w:szCs w:val="24"/>
        </w:rPr>
        <w:t>ur</w:t>
      </w:r>
      <w:r w:rsidRPr="00DC0B87">
        <w:rPr>
          <w:rFonts w:ascii="Book Antiqua" w:eastAsiaTheme="minorEastAsia" w:hAnsi="Book Antiqua"/>
          <w:b w:val="0"/>
          <w:szCs w:val="24"/>
        </w:rPr>
        <w:t xml:space="preserve"> results showed the STC2 was highly expressed in colon cancer, and the promoter activity of STC2 was closely related with the mRNA and protein levels. </w:t>
      </w:r>
      <w:r w:rsidR="00270F79" w:rsidRPr="00DC0B87">
        <w:rPr>
          <w:rFonts w:ascii="Book Antiqua" w:eastAsiaTheme="minorEastAsia" w:hAnsi="Book Antiqua"/>
          <w:b w:val="0"/>
          <w:szCs w:val="24"/>
        </w:rPr>
        <w:t>Since</w:t>
      </w:r>
      <w:r w:rsidRPr="00DC0B87">
        <w:rPr>
          <w:rFonts w:ascii="Book Antiqua" w:eastAsiaTheme="minorEastAsia" w:hAnsi="Book Antiqua"/>
          <w:b w:val="0"/>
          <w:szCs w:val="24"/>
        </w:rPr>
        <w:t xml:space="preserve"> transcription </w:t>
      </w:r>
      <w:r w:rsidR="00576311" w:rsidRPr="00DC0B87">
        <w:rPr>
          <w:rFonts w:ascii="Book Antiqua" w:eastAsiaTheme="minorEastAsia" w:hAnsi="Book Antiqua"/>
          <w:b w:val="0"/>
          <w:szCs w:val="24"/>
        </w:rPr>
        <w:t>factor</w:t>
      </w:r>
      <w:r w:rsidR="00270F79" w:rsidRPr="00DC0B87">
        <w:rPr>
          <w:rFonts w:ascii="Book Antiqua" w:eastAsiaTheme="minorEastAsia" w:hAnsi="Book Antiqua"/>
          <w:b w:val="0"/>
          <w:szCs w:val="24"/>
        </w:rPr>
        <w:t>s</w:t>
      </w:r>
      <w:r w:rsidR="00576311" w:rsidRPr="00DC0B87">
        <w:rPr>
          <w:rFonts w:ascii="Book Antiqua" w:eastAsiaTheme="minorEastAsia" w:hAnsi="Book Antiqua"/>
          <w:b w:val="0"/>
          <w:szCs w:val="24"/>
        </w:rPr>
        <w:t xml:space="preserve"> play important role</w:t>
      </w:r>
      <w:r w:rsidR="00270F79" w:rsidRPr="00DC0B87">
        <w:rPr>
          <w:rFonts w:ascii="Book Antiqua" w:eastAsiaTheme="minorEastAsia" w:hAnsi="Book Antiqua"/>
          <w:b w:val="0"/>
          <w:szCs w:val="24"/>
        </w:rPr>
        <w:t>s</w:t>
      </w:r>
      <w:r w:rsidR="00576311" w:rsidRPr="00DC0B87">
        <w:rPr>
          <w:rFonts w:ascii="Book Antiqua" w:eastAsiaTheme="minorEastAsia" w:hAnsi="Book Antiqua"/>
          <w:b w:val="0"/>
          <w:szCs w:val="24"/>
        </w:rPr>
        <w:t xml:space="preserve"> in the gene regulation</w:t>
      </w:r>
      <w:r w:rsidR="00270F79" w:rsidRPr="00DC0B87">
        <w:rPr>
          <w:rFonts w:ascii="Book Antiqua" w:eastAsiaTheme="minorEastAsia" w:hAnsi="Book Antiqua"/>
          <w:b w:val="0"/>
          <w:szCs w:val="24"/>
        </w:rPr>
        <w:t xml:space="preserve">, </w:t>
      </w:r>
      <w:r w:rsidR="00D13C64" w:rsidRPr="00DC0B87">
        <w:rPr>
          <w:rFonts w:ascii="Book Antiqua" w:eastAsiaTheme="minorEastAsia" w:hAnsi="Book Antiqua"/>
          <w:b w:val="0"/>
          <w:szCs w:val="24"/>
        </w:rPr>
        <w:t xml:space="preserve">we postulated that some transcription factors might be 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required for </w:t>
      </w:r>
      <w:r w:rsidR="00D13C64" w:rsidRPr="00DC0B87">
        <w:rPr>
          <w:rFonts w:ascii="Book Antiqua" w:eastAsiaTheme="minorEastAsia" w:hAnsi="Book Antiqua"/>
          <w:b w:val="0"/>
          <w:szCs w:val="24"/>
        </w:rPr>
        <w:t xml:space="preserve">the overexpression of STC2 through binding its promoter region. To test this, the promoter core region of STC2 was analyzed </w:t>
      </w:r>
      <w:r w:rsidR="00270F79" w:rsidRPr="00DC0B87">
        <w:rPr>
          <w:rFonts w:ascii="Book Antiqua" w:eastAsiaTheme="minorEastAsia" w:hAnsi="Book Antiqua"/>
          <w:b w:val="0"/>
          <w:szCs w:val="24"/>
        </w:rPr>
        <w:t>using</w:t>
      </w:r>
      <w:r w:rsidR="00D13C64" w:rsidRPr="00DC0B87">
        <w:rPr>
          <w:rFonts w:ascii="Book Antiqua" w:eastAsiaTheme="minorEastAsia" w:hAnsi="Book Antiqua"/>
          <w:b w:val="0"/>
          <w:szCs w:val="24"/>
        </w:rPr>
        <w:t xml:space="preserve"> TRANSFAC and </w:t>
      </w:r>
      <w:bookmarkStart w:id="107" w:name="_Hlk2437384"/>
      <w:r w:rsidR="00D13C64" w:rsidRPr="00DC0B87">
        <w:rPr>
          <w:rFonts w:ascii="Book Antiqua" w:eastAsiaTheme="minorEastAsia" w:hAnsi="Book Antiqua"/>
          <w:b w:val="0"/>
          <w:szCs w:val="24"/>
        </w:rPr>
        <w:t>LASAGNA</w:t>
      </w:r>
      <w:bookmarkEnd w:id="107"/>
      <w:r w:rsidR="00D13C64" w:rsidRPr="00DC0B87">
        <w:rPr>
          <w:rFonts w:ascii="Book Antiqua" w:eastAsiaTheme="minorEastAsia" w:hAnsi="Book Antiqua"/>
          <w:b w:val="0"/>
          <w:szCs w:val="24"/>
        </w:rPr>
        <w:t xml:space="preserve"> tools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. The STC2 promoter core </w:t>
      </w:r>
      <w:proofErr w:type="gramStart"/>
      <w:r w:rsidR="00013BBD" w:rsidRPr="00DC0B87">
        <w:rPr>
          <w:rFonts w:ascii="Book Antiqua" w:eastAsiaTheme="minorEastAsia" w:hAnsi="Book Antiqua"/>
          <w:b w:val="0"/>
          <w:szCs w:val="24"/>
        </w:rPr>
        <w:t>region, along with some putative binding sites for transcriptional regulator</w:t>
      </w:r>
      <w:r w:rsidR="00270F79" w:rsidRPr="00DC0B87">
        <w:rPr>
          <w:rFonts w:ascii="Book Antiqua" w:eastAsiaTheme="minorEastAsia" w:hAnsi="Book Antiqua"/>
          <w:b w:val="0"/>
          <w:szCs w:val="24"/>
        </w:rPr>
        <w:t>, were</w:t>
      </w:r>
      <w:proofErr w:type="gramEnd"/>
      <w:r w:rsidR="00270F79" w:rsidRPr="00DC0B87">
        <w:rPr>
          <w:rFonts w:ascii="Book Antiqua" w:eastAsiaTheme="minorEastAsia" w:hAnsi="Book Antiqua"/>
          <w:b w:val="0"/>
          <w:szCs w:val="24"/>
        </w:rPr>
        <w:t xml:space="preserve"> used</w:t>
      </w:r>
      <w:r w:rsidR="00013BBD" w:rsidRPr="00DC0B87">
        <w:rPr>
          <w:rFonts w:ascii="Book Antiqua" w:eastAsiaTheme="minorEastAsia" w:hAnsi="Book Antiqua"/>
          <w:b w:val="0"/>
          <w:szCs w:val="24"/>
        </w:rPr>
        <w:t>. As</w:t>
      </w:r>
      <w:r w:rsidR="00270F79" w:rsidRPr="00DC0B87">
        <w:rPr>
          <w:rFonts w:ascii="Book Antiqua" w:eastAsiaTheme="minorEastAsia" w:hAnsi="Book Antiqua"/>
          <w:b w:val="0"/>
          <w:szCs w:val="24"/>
        </w:rPr>
        <w:t xml:space="preserve"> shown in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 </w:t>
      </w:r>
      <w:r w:rsidR="00CA0FEF" w:rsidRPr="00DC0B87">
        <w:rPr>
          <w:rFonts w:ascii="Book Antiqua" w:eastAsiaTheme="minorEastAsia" w:hAnsi="Book Antiqua"/>
          <w:b w:val="0"/>
          <w:szCs w:val="24"/>
        </w:rPr>
        <w:t>Figure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 4, the core region was </w:t>
      </w:r>
      <w:r w:rsidR="00270F79" w:rsidRPr="00DC0B87">
        <w:rPr>
          <w:rFonts w:ascii="Book Antiqua" w:eastAsiaTheme="minorEastAsia" w:hAnsi="Book Antiqua"/>
          <w:b w:val="0"/>
          <w:szCs w:val="24"/>
        </w:rPr>
        <w:t xml:space="preserve">GC </w:t>
      </w:r>
      <w:r w:rsidR="00013BBD" w:rsidRPr="00DC0B87">
        <w:rPr>
          <w:rFonts w:ascii="Book Antiqua" w:eastAsiaTheme="minorEastAsia" w:hAnsi="Book Antiqua"/>
          <w:b w:val="0"/>
          <w:szCs w:val="24"/>
        </w:rPr>
        <w:t>rich</w:t>
      </w:r>
      <w:r w:rsidR="00270F79" w:rsidRPr="00DC0B87">
        <w:rPr>
          <w:rFonts w:ascii="Book Antiqua" w:eastAsiaTheme="minorEastAsia" w:hAnsi="Book Antiqua"/>
          <w:b w:val="0"/>
          <w:szCs w:val="24"/>
        </w:rPr>
        <w:t xml:space="preserve"> (GC box)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, which </w:t>
      </w:r>
      <w:r w:rsidR="00270F79" w:rsidRPr="00DC0B87">
        <w:rPr>
          <w:rFonts w:ascii="Book Antiqua" w:eastAsiaTheme="minorEastAsia" w:hAnsi="Book Antiqua"/>
          <w:b w:val="0"/>
          <w:szCs w:val="24"/>
        </w:rPr>
        <w:t>has been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 reported to be a potential binding site </w:t>
      </w:r>
      <w:r w:rsidR="00270F79" w:rsidRPr="00DC0B87">
        <w:rPr>
          <w:rFonts w:ascii="Book Antiqua" w:eastAsiaTheme="minorEastAsia" w:hAnsi="Book Antiqua"/>
          <w:b w:val="0"/>
          <w:szCs w:val="24"/>
        </w:rPr>
        <w:t>for the</w:t>
      </w:r>
      <w:r w:rsidR="00013BBD" w:rsidRPr="00DC0B87">
        <w:rPr>
          <w:rFonts w:ascii="Book Antiqua" w:eastAsiaTheme="minorEastAsia" w:hAnsi="Book Antiqua"/>
          <w:b w:val="0"/>
          <w:szCs w:val="24"/>
        </w:rPr>
        <w:t xml:space="preserve"> Sp1 transcription factor.</w:t>
      </w:r>
    </w:p>
    <w:p w14:paraId="4BA868B2" w14:textId="77777777" w:rsidR="00F26483" w:rsidRPr="00DC0B87" w:rsidRDefault="00F2648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2EAE7FA" w14:textId="7152DF7B" w:rsidR="00575A81" w:rsidRPr="00DC0B87" w:rsidRDefault="002C3E27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bookmarkStart w:id="108" w:name="_Hlk3816893"/>
      <w:bookmarkStart w:id="109" w:name="OLE_LINK49"/>
      <w:bookmarkStart w:id="110" w:name="_Hlk2439981"/>
      <w:r w:rsidRPr="00DC0B87">
        <w:rPr>
          <w:rFonts w:ascii="Book Antiqua" w:hAnsi="Book Antiqua"/>
          <w:i/>
          <w:szCs w:val="24"/>
        </w:rPr>
        <w:t>Sp1 transcription factor is required for the promoter activity of STC2</w:t>
      </w:r>
      <w:bookmarkEnd w:id="108"/>
      <w:bookmarkEnd w:id="109"/>
    </w:p>
    <w:bookmarkEnd w:id="110"/>
    <w:p w14:paraId="52D3B0E1" w14:textId="3698AD65" w:rsidR="00575A81" w:rsidRPr="00DC0B87" w:rsidRDefault="002C3E2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Due to the </w:t>
      </w:r>
      <w:r w:rsidR="005814CB" w:rsidRPr="00DC0B87">
        <w:rPr>
          <w:rFonts w:ascii="Book Antiqua" w:hAnsi="Book Antiqua" w:cs="Times New Roman"/>
          <w:sz w:val="24"/>
          <w:szCs w:val="24"/>
        </w:rPr>
        <w:t>potential</w:t>
      </w:r>
      <w:r w:rsidRPr="00DC0B87">
        <w:rPr>
          <w:rFonts w:ascii="Book Antiqua" w:hAnsi="Book Antiqua" w:cs="Times New Roman"/>
          <w:sz w:val="24"/>
          <w:szCs w:val="24"/>
        </w:rPr>
        <w:t xml:space="preserve"> Sp1 binding sites in the core region of </w:t>
      </w:r>
      <w:r w:rsidR="005814CB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Pr="00DC0B87">
        <w:rPr>
          <w:rFonts w:ascii="Book Antiqua" w:hAnsi="Book Antiqua" w:cs="Times New Roman"/>
          <w:sz w:val="24"/>
          <w:szCs w:val="24"/>
        </w:rPr>
        <w:t>STC2 promoter,</w:t>
      </w:r>
      <w:r w:rsidR="00635D12" w:rsidRPr="00DC0B87">
        <w:rPr>
          <w:rFonts w:ascii="Book Antiqua" w:hAnsi="Book Antiqua" w:cs="Times New Roman"/>
          <w:sz w:val="24"/>
          <w:szCs w:val="24"/>
        </w:rPr>
        <w:t xml:space="preserve"> we hypothesize</w:t>
      </w:r>
      <w:r w:rsidR="005814CB" w:rsidRPr="00DC0B87">
        <w:rPr>
          <w:rFonts w:ascii="Book Antiqua" w:hAnsi="Book Antiqua" w:cs="Times New Roman"/>
          <w:sz w:val="24"/>
          <w:szCs w:val="24"/>
        </w:rPr>
        <w:t>d</w:t>
      </w:r>
      <w:r w:rsidR="00635D12" w:rsidRPr="00DC0B87">
        <w:rPr>
          <w:rFonts w:ascii="Book Antiqua" w:hAnsi="Book Antiqua" w:cs="Times New Roman"/>
          <w:sz w:val="24"/>
          <w:szCs w:val="24"/>
        </w:rPr>
        <w:t xml:space="preserve"> that Sp1 has an important role in the regulation of STC2 promoter activity. To evaluate the contribution of Sp1, we constructed</w:t>
      </w:r>
      <w:r w:rsidR="005814CB" w:rsidRPr="00DC0B87">
        <w:rPr>
          <w:rFonts w:ascii="Book Antiqua" w:hAnsi="Book Antiqua" w:cs="Times New Roman"/>
          <w:sz w:val="24"/>
          <w:szCs w:val="24"/>
        </w:rPr>
        <w:t xml:space="preserve"> an</w:t>
      </w:r>
      <w:r w:rsidR="00635D12" w:rsidRPr="00DC0B87">
        <w:rPr>
          <w:rFonts w:ascii="Book Antiqua" w:hAnsi="Book Antiqua" w:cs="Times New Roman"/>
          <w:sz w:val="24"/>
          <w:szCs w:val="24"/>
        </w:rPr>
        <w:t xml:space="preserve"> overexpressing Sp1 plasmid and transfected </w:t>
      </w:r>
      <w:r w:rsidR="005814CB" w:rsidRPr="00DC0B87">
        <w:rPr>
          <w:rFonts w:ascii="Book Antiqua" w:hAnsi="Book Antiqua" w:cs="Times New Roman"/>
          <w:sz w:val="24"/>
          <w:szCs w:val="24"/>
        </w:rPr>
        <w:t xml:space="preserve">it </w:t>
      </w:r>
      <w:r w:rsidR="00635D12" w:rsidRPr="00DC0B87">
        <w:rPr>
          <w:rFonts w:ascii="Book Antiqua" w:hAnsi="Book Antiqua" w:cs="Times New Roman"/>
          <w:sz w:val="24"/>
          <w:szCs w:val="24"/>
        </w:rPr>
        <w:t xml:space="preserve">into HCT116 and NCM460 cells. As shown in </w:t>
      </w:r>
      <w:r w:rsidR="00D919DB" w:rsidRPr="00DC0B87">
        <w:rPr>
          <w:rFonts w:ascii="Book Antiqua" w:hAnsi="Book Antiqua"/>
          <w:sz w:val="24"/>
          <w:szCs w:val="24"/>
        </w:rPr>
        <w:t>Fig</w:t>
      </w:r>
      <w:r w:rsidR="00D919DB" w:rsidRPr="00F702D0">
        <w:rPr>
          <w:rFonts w:ascii="Book Antiqua" w:hAnsi="Book Antiqua"/>
          <w:sz w:val="24"/>
          <w:szCs w:val="24"/>
        </w:rPr>
        <w:t>ure</w:t>
      </w:r>
      <w:r w:rsidR="00635D12" w:rsidRPr="00DC0B87">
        <w:rPr>
          <w:rFonts w:ascii="Book Antiqua" w:hAnsi="Book Antiqua" w:cs="Times New Roman"/>
          <w:sz w:val="24"/>
          <w:szCs w:val="24"/>
        </w:rPr>
        <w:t xml:space="preserve"> 5</w:t>
      </w:r>
      <w:r w:rsidR="00D37488" w:rsidRPr="0035088F">
        <w:rPr>
          <w:rFonts w:ascii="Book Antiqua" w:hAnsi="Book Antiqua" w:cs="Times New Roman"/>
          <w:sz w:val="24"/>
          <w:szCs w:val="24"/>
        </w:rPr>
        <w:t>A</w:t>
      </w:r>
      <w:r w:rsidR="00635D12" w:rsidRPr="00DC0B87">
        <w:rPr>
          <w:rFonts w:ascii="Book Antiqua" w:hAnsi="Book Antiqua" w:cs="Times New Roman"/>
          <w:sz w:val="24"/>
          <w:szCs w:val="24"/>
        </w:rPr>
        <w:t>, overexpression of Sp1</w:t>
      </w:r>
      <w:r w:rsidR="00BD6D89" w:rsidRPr="00DC0B87">
        <w:rPr>
          <w:rFonts w:ascii="Book Antiqua" w:hAnsi="Book Antiqua" w:cs="Times New Roman"/>
          <w:sz w:val="24"/>
          <w:szCs w:val="24"/>
        </w:rPr>
        <w:t xml:space="preserve"> remarkably increase</w:t>
      </w:r>
      <w:r w:rsidR="005814CB" w:rsidRPr="00DC0B87">
        <w:rPr>
          <w:rFonts w:ascii="Book Antiqua" w:hAnsi="Book Antiqua" w:cs="Times New Roman"/>
          <w:sz w:val="24"/>
          <w:szCs w:val="24"/>
        </w:rPr>
        <w:t>d</w:t>
      </w:r>
      <w:r w:rsidR="00BD6D89" w:rsidRPr="00DC0B87">
        <w:rPr>
          <w:rFonts w:ascii="Book Antiqua" w:hAnsi="Book Antiqua" w:cs="Times New Roman"/>
          <w:sz w:val="24"/>
          <w:szCs w:val="24"/>
        </w:rPr>
        <w:t xml:space="preserve"> the promoter reporter activity in both HCT116 cancer cells and normal colonic NCM460 cells. To confirm this result, SW480 colon cancer cells were </w:t>
      </w:r>
      <w:r w:rsidR="005814CB" w:rsidRPr="00DC0B87">
        <w:rPr>
          <w:rFonts w:ascii="Book Antiqua" w:hAnsi="Book Antiqua" w:cs="Times New Roman"/>
          <w:sz w:val="24"/>
          <w:szCs w:val="24"/>
        </w:rPr>
        <w:t>similarly treated</w:t>
      </w:r>
      <w:r w:rsidR="00BD6D89" w:rsidRPr="00DC0B87">
        <w:rPr>
          <w:rFonts w:ascii="Book Antiqua" w:hAnsi="Book Antiqua" w:cs="Times New Roman"/>
          <w:sz w:val="24"/>
          <w:szCs w:val="24"/>
        </w:rPr>
        <w:t xml:space="preserve">, and the data showed </w:t>
      </w:r>
      <w:r w:rsidR="005814CB" w:rsidRPr="00DC0B87">
        <w:rPr>
          <w:rFonts w:ascii="Book Antiqua" w:hAnsi="Book Antiqua" w:cs="Times New Roman"/>
          <w:sz w:val="24"/>
          <w:szCs w:val="24"/>
        </w:rPr>
        <w:t xml:space="preserve">that </w:t>
      </w:r>
      <w:r w:rsidR="00BD6D89" w:rsidRPr="00DC0B87">
        <w:rPr>
          <w:rFonts w:ascii="Book Antiqua" w:hAnsi="Book Antiqua" w:cs="Times New Roman"/>
          <w:sz w:val="24"/>
          <w:szCs w:val="24"/>
        </w:rPr>
        <w:t xml:space="preserve">overexpression of Sp1 in SW480 could </w:t>
      </w:r>
      <w:proofErr w:type="spellStart"/>
      <w:r w:rsidR="00BD6D89" w:rsidRPr="00DC0B87">
        <w:rPr>
          <w:rFonts w:ascii="Book Antiqua" w:hAnsi="Book Antiqua" w:cs="Times New Roman"/>
          <w:sz w:val="24"/>
          <w:szCs w:val="24"/>
        </w:rPr>
        <w:t>upregulate</w:t>
      </w:r>
      <w:proofErr w:type="spellEnd"/>
      <w:r w:rsidR="00BD6D89" w:rsidRPr="00DC0B87">
        <w:rPr>
          <w:rFonts w:ascii="Book Antiqua" w:hAnsi="Book Antiqua" w:cs="Times New Roman"/>
          <w:sz w:val="24"/>
          <w:szCs w:val="24"/>
        </w:rPr>
        <w:t xml:space="preserve"> the promoter activity of STC2 in </w:t>
      </w:r>
      <w:r w:rsidR="005814CB"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BD6D89" w:rsidRPr="00DC0B87">
        <w:rPr>
          <w:rFonts w:ascii="Book Antiqua" w:hAnsi="Book Antiqua" w:cs="Times New Roman"/>
          <w:sz w:val="24"/>
          <w:szCs w:val="24"/>
        </w:rPr>
        <w:t>dose dependent manner (</w:t>
      </w:r>
      <w:r w:rsidR="00D919DB" w:rsidRPr="00DC0B87">
        <w:rPr>
          <w:rFonts w:ascii="Book Antiqua" w:hAnsi="Book Antiqua"/>
          <w:sz w:val="24"/>
          <w:szCs w:val="24"/>
        </w:rPr>
        <w:t>Fig</w:t>
      </w:r>
      <w:r w:rsidR="00D919DB" w:rsidRPr="00F702D0">
        <w:rPr>
          <w:rFonts w:ascii="Book Antiqua" w:hAnsi="Book Antiqua"/>
          <w:sz w:val="24"/>
          <w:szCs w:val="24"/>
        </w:rPr>
        <w:t>ure</w:t>
      </w:r>
      <w:r w:rsidR="00BD6D89" w:rsidRPr="00DC0B87">
        <w:rPr>
          <w:rFonts w:ascii="Book Antiqua" w:hAnsi="Book Antiqua" w:cs="Times New Roman"/>
          <w:sz w:val="24"/>
          <w:szCs w:val="24"/>
        </w:rPr>
        <w:t xml:space="preserve"> 5</w:t>
      </w:r>
      <w:r w:rsidR="00D37488" w:rsidRPr="0035088F">
        <w:rPr>
          <w:rFonts w:ascii="Book Antiqua" w:hAnsi="Book Antiqua" w:cs="Times New Roman"/>
          <w:sz w:val="24"/>
          <w:szCs w:val="24"/>
        </w:rPr>
        <w:t>B</w:t>
      </w:r>
      <w:r w:rsidR="00BD6D89" w:rsidRPr="00DC0B87">
        <w:rPr>
          <w:rFonts w:ascii="Book Antiqua" w:hAnsi="Book Antiqua" w:cs="Times New Roman"/>
          <w:sz w:val="24"/>
          <w:szCs w:val="24"/>
        </w:rPr>
        <w:t>).</w:t>
      </w:r>
      <w:r w:rsidR="00901225" w:rsidRPr="00DC0B87">
        <w:rPr>
          <w:rFonts w:ascii="Book Antiqua" w:hAnsi="Book Antiqua" w:cs="Times New Roman"/>
          <w:sz w:val="24"/>
          <w:szCs w:val="24"/>
        </w:rPr>
        <w:t xml:space="preserve"> Moreover, knockdown of Sp1 in HT29 and SW480 cells </w:t>
      </w:r>
      <w:r w:rsidR="00CD2288" w:rsidRPr="00DC0B87">
        <w:rPr>
          <w:rFonts w:ascii="Book Antiqua" w:hAnsi="Book Antiqua" w:cs="Times New Roman"/>
          <w:sz w:val="24"/>
          <w:szCs w:val="24"/>
        </w:rPr>
        <w:t>reveale</w:t>
      </w:r>
      <w:r w:rsidR="00901225" w:rsidRPr="00DC0B87">
        <w:rPr>
          <w:rFonts w:ascii="Book Antiqua" w:hAnsi="Book Antiqua" w:cs="Times New Roman"/>
          <w:sz w:val="24"/>
          <w:szCs w:val="24"/>
        </w:rPr>
        <w:t xml:space="preserve">d </w:t>
      </w:r>
      <w:r w:rsidR="0012493D" w:rsidRPr="00DC0B87">
        <w:rPr>
          <w:rFonts w:ascii="Book Antiqua" w:hAnsi="Book Antiqua" w:cs="Times New Roman"/>
          <w:sz w:val="24"/>
          <w:szCs w:val="24"/>
        </w:rPr>
        <w:t xml:space="preserve">that </w:t>
      </w:r>
      <w:r w:rsidR="00CD2288" w:rsidRPr="00DC0B87">
        <w:rPr>
          <w:rFonts w:ascii="Book Antiqua" w:hAnsi="Book Antiqua" w:cs="Times New Roman"/>
          <w:sz w:val="24"/>
          <w:szCs w:val="24"/>
        </w:rPr>
        <w:t xml:space="preserve">silencing of Sp1 could significantly </w:t>
      </w:r>
      <w:proofErr w:type="spellStart"/>
      <w:r w:rsidR="00CD2288" w:rsidRPr="00DC0B87">
        <w:rPr>
          <w:rFonts w:ascii="Book Antiqua" w:hAnsi="Book Antiqua" w:cs="Times New Roman"/>
          <w:sz w:val="24"/>
          <w:szCs w:val="24"/>
        </w:rPr>
        <w:t>downregulate</w:t>
      </w:r>
      <w:proofErr w:type="spellEnd"/>
      <w:r w:rsidR="00CD2288" w:rsidRPr="00DC0B87">
        <w:rPr>
          <w:rFonts w:ascii="Book Antiqua" w:hAnsi="Book Antiqua" w:cs="Times New Roman"/>
          <w:sz w:val="24"/>
          <w:szCs w:val="24"/>
        </w:rPr>
        <w:t xml:space="preserve"> the promoter activity (</w:t>
      </w:r>
      <w:r w:rsidR="00D919DB" w:rsidRPr="00DC0B87">
        <w:rPr>
          <w:rFonts w:ascii="Book Antiqua" w:hAnsi="Book Antiqua"/>
          <w:sz w:val="24"/>
          <w:szCs w:val="24"/>
        </w:rPr>
        <w:t>Fig</w:t>
      </w:r>
      <w:r w:rsidR="00D919DB" w:rsidRPr="00F702D0">
        <w:rPr>
          <w:rFonts w:ascii="Book Antiqua" w:hAnsi="Book Antiqua"/>
          <w:sz w:val="24"/>
          <w:szCs w:val="24"/>
        </w:rPr>
        <w:t>ure</w:t>
      </w:r>
      <w:r w:rsidR="00D919DB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CD2288" w:rsidRPr="0035088F">
        <w:rPr>
          <w:rFonts w:ascii="Book Antiqua" w:hAnsi="Book Antiqua" w:cs="Times New Roman"/>
          <w:sz w:val="24"/>
          <w:szCs w:val="24"/>
        </w:rPr>
        <w:t>5</w:t>
      </w:r>
      <w:r w:rsidR="00D37488" w:rsidRPr="00DC0B87">
        <w:rPr>
          <w:rFonts w:ascii="Book Antiqua" w:hAnsi="Book Antiqua" w:cs="Times New Roman"/>
          <w:sz w:val="24"/>
          <w:szCs w:val="24"/>
        </w:rPr>
        <w:t>C</w:t>
      </w:r>
      <w:r w:rsidR="00D919DB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D37488" w:rsidRPr="00DC0B87">
        <w:rPr>
          <w:rFonts w:ascii="Book Antiqua" w:hAnsi="Book Antiqua" w:cs="Times New Roman"/>
          <w:sz w:val="24"/>
          <w:szCs w:val="24"/>
        </w:rPr>
        <w:t>D</w:t>
      </w:r>
      <w:r w:rsidR="00CD2288" w:rsidRPr="00DC0B87">
        <w:rPr>
          <w:rFonts w:ascii="Book Antiqua" w:hAnsi="Book Antiqua" w:cs="Times New Roman"/>
          <w:sz w:val="24"/>
          <w:szCs w:val="24"/>
        </w:rPr>
        <w:t>). These results confirmed that Sp1 transcription factor contribute</w:t>
      </w:r>
      <w:r w:rsidR="005814CB" w:rsidRPr="00DC0B87">
        <w:rPr>
          <w:rFonts w:ascii="Book Antiqua" w:hAnsi="Book Antiqua" w:cs="Times New Roman"/>
          <w:sz w:val="24"/>
          <w:szCs w:val="24"/>
        </w:rPr>
        <w:t>s</w:t>
      </w:r>
      <w:r w:rsidR="00CD2288" w:rsidRPr="00DC0B87">
        <w:rPr>
          <w:rFonts w:ascii="Book Antiqua" w:hAnsi="Book Antiqua" w:cs="Times New Roman"/>
          <w:sz w:val="24"/>
          <w:szCs w:val="24"/>
        </w:rPr>
        <w:t xml:space="preserve"> to the promoter regulation of STC2.</w:t>
      </w:r>
    </w:p>
    <w:p w14:paraId="5F2ECFC3" w14:textId="77777777" w:rsidR="00F26483" w:rsidRPr="00DC0B87" w:rsidRDefault="00F26483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C39B578" w14:textId="7B7BB124" w:rsidR="00575A81" w:rsidRPr="00DC0B87" w:rsidRDefault="001C055A">
      <w:pPr>
        <w:pStyle w:val="20"/>
        <w:snapToGrid w:val="0"/>
        <w:spacing w:beforeLines="0" w:before="0" w:afterLines="0" w:after="0" w:line="360" w:lineRule="auto"/>
        <w:jc w:val="both"/>
        <w:rPr>
          <w:rFonts w:ascii="Book Antiqua" w:hAnsi="Book Antiqua"/>
          <w:i/>
          <w:szCs w:val="24"/>
        </w:rPr>
      </w:pPr>
      <w:r w:rsidRPr="00DC0B87">
        <w:rPr>
          <w:rFonts w:ascii="Book Antiqua" w:hAnsi="Book Antiqua"/>
          <w:i/>
          <w:szCs w:val="24"/>
        </w:rPr>
        <w:t>Sp1 transcription factor is required for the expression of STC2</w:t>
      </w:r>
    </w:p>
    <w:p w14:paraId="3789B498" w14:textId="5A576D50" w:rsidR="00502042" w:rsidRPr="0035088F" w:rsidRDefault="00FD467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Since </w:t>
      </w:r>
      <w:r w:rsidR="00215A8D" w:rsidRPr="00DC0B87">
        <w:rPr>
          <w:rFonts w:ascii="Book Antiqua" w:hAnsi="Book Antiqua" w:cs="Times New Roman"/>
          <w:sz w:val="24"/>
          <w:szCs w:val="24"/>
        </w:rPr>
        <w:t>transcription factor Sp1 contribute</w:t>
      </w:r>
      <w:r w:rsidRPr="00DC0B87">
        <w:rPr>
          <w:rFonts w:ascii="Book Antiqua" w:hAnsi="Book Antiqua" w:cs="Times New Roman"/>
          <w:sz w:val="24"/>
          <w:szCs w:val="24"/>
        </w:rPr>
        <w:t>s</w:t>
      </w:r>
      <w:r w:rsidR="00215A8D" w:rsidRPr="00DC0B87">
        <w:rPr>
          <w:rFonts w:ascii="Book Antiqua" w:hAnsi="Book Antiqua" w:cs="Times New Roman"/>
          <w:sz w:val="24"/>
          <w:szCs w:val="24"/>
        </w:rPr>
        <w:t xml:space="preserve"> to the promoter activity of STC2, </w:t>
      </w:r>
      <w:r w:rsidR="00F1442A" w:rsidRPr="00DC0B87">
        <w:rPr>
          <w:rFonts w:ascii="Book Antiqua" w:hAnsi="Book Antiqua" w:cs="Times New Roman"/>
          <w:sz w:val="24"/>
          <w:szCs w:val="24"/>
        </w:rPr>
        <w:t xml:space="preserve">we confirmed the role of Sp1 in the expression of STC2. In STC2 low expressing HEK293T and NCM460 cells, overexpression of Sp1 could enhance the protein expression of STC2 </w:t>
      </w:r>
      <w:bookmarkStart w:id="111" w:name="OLE_LINK151"/>
      <w:bookmarkStart w:id="112" w:name="OLE_LINK152"/>
      <w:r w:rsidR="00F1442A" w:rsidRPr="00DC0B87">
        <w:rPr>
          <w:rFonts w:ascii="Book Antiqua" w:hAnsi="Book Antiqua" w:cs="Times New Roman"/>
          <w:sz w:val="24"/>
          <w:szCs w:val="24"/>
        </w:rPr>
        <w:t>(</w:t>
      </w:r>
      <w:r w:rsidR="009346A9" w:rsidRPr="00DC0B87">
        <w:rPr>
          <w:rFonts w:ascii="Book Antiqua" w:hAnsi="Book Antiqua"/>
          <w:sz w:val="24"/>
          <w:szCs w:val="24"/>
        </w:rPr>
        <w:t>Fig</w:t>
      </w:r>
      <w:r w:rsidR="009346A9" w:rsidRPr="00F702D0">
        <w:rPr>
          <w:rFonts w:ascii="Book Antiqua" w:hAnsi="Book Antiqua"/>
          <w:sz w:val="24"/>
          <w:szCs w:val="24"/>
        </w:rPr>
        <w:t>ure</w:t>
      </w:r>
      <w:r w:rsidR="00F1442A" w:rsidRPr="00DC0B87">
        <w:rPr>
          <w:rFonts w:ascii="Book Antiqua" w:hAnsi="Book Antiqua" w:cs="Times New Roman"/>
          <w:sz w:val="24"/>
          <w:szCs w:val="24"/>
        </w:rPr>
        <w:t xml:space="preserve"> 6</w:t>
      </w:r>
      <w:r w:rsidR="00CB2A69" w:rsidRPr="0035088F">
        <w:rPr>
          <w:rFonts w:ascii="Book Antiqua" w:hAnsi="Book Antiqua" w:cs="Times New Roman"/>
          <w:sz w:val="24"/>
          <w:szCs w:val="24"/>
        </w:rPr>
        <w:t>A</w:t>
      </w:r>
      <w:r w:rsidR="009346A9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CB2A69" w:rsidRPr="00DC0B87">
        <w:rPr>
          <w:rFonts w:ascii="Book Antiqua" w:hAnsi="Book Antiqua" w:cs="Times New Roman"/>
          <w:sz w:val="24"/>
          <w:szCs w:val="24"/>
        </w:rPr>
        <w:t>B</w:t>
      </w:r>
      <w:r w:rsidR="00F1442A" w:rsidRPr="00DC0B87">
        <w:rPr>
          <w:rFonts w:ascii="Book Antiqua" w:hAnsi="Book Antiqua" w:cs="Times New Roman"/>
          <w:sz w:val="24"/>
          <w:szCs w:val="24"/>
        </w:rPr>
        <w:t>)</w:t>
      </w:r>
      <w:bookmarkEnd w:id="111"/>
      <w:bookmarkEnd w:id="112"/>
      <w:r w:rsidR="00F1442A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Pr="00DC0B87">
        <w:rPr>
          <w:rFonts w:ascii="Book Antiqua" w:hAnsi="Book Antiqua" w:cs="Times New Roman"/>
          <w:sz w:val="24"/>
          <w:szCs w:val="24"/>
        </w:rPr>
        <w:t>I</w:t>
      </w:r>
      <w:r w:rsidR="00F1442A" w:rsidRPr="00DC0B87">
        <w:rPr>
          <w:rFonts w:ascii="Book Antiqua" w:hAnsi="Book Antiqua" w:cs="Times New Roman"/>
          <w:sz w:val="24"/>
          <w:szCs w:val="24"/>
        </w:rPr>
        <w:t>n STC2 high expressing HT29 and SW480 cells, knocking down the expression of Sp1 decreased the expression of STC2 (</w:t>
      </w:r>
      <w:r w:rsidR="00D77E90" w:rsidRPr="00DC0B87">
        <w:rPr>
          <w:rFonts w:ascii="Book Antiqua" w:hAnsi="Book Antiqua"/>
          <w:sz w:val="24"/>
          <w:szCs w:val="24"/>
        </w:rPr>
        <w:t>Fig</w:t>
      </w:r>
      <w:r w:rsidR="00D77E90" w:rsidRPr="00F702D0">
        <w:rPr>
          <w:rFonts w:ascii="Book Antiqua" w:hAnsi="Book Antiqua"/>
          <w:sz w:val="24"/>
          <w:szCs w:val="24"/>
        </w:rPr>
        <w:t>ure</w:t>
      </w:r>
      <w:r w:rsidR="00F1442A" w:rsidRPr="00DC0B87">
        <w:rPr>
          <w:rFonts w:ascii="Book Antiqua" w:hAnsi="Book Antiqua" w:cs="Times New Roman"/>
          <w:sz w:val="24"/>
          <w:szCs w:val="24"/>
        </w:rPr>
        <w:t xml:space="preserve"> 6</w:t>
      </w:r>
      <w:r w:rsidR="00CB2A69" w:rsidRPr="0035088F">
        <w:rPr>
          <w:rFonts w:ascii="Book Antiqua" w:hAnsi="Book Antiqua" w:cs="Times New Roman"/>
          <w:sz w:val="24"/>
          <w:szCs w:val="24"/>
        </w:rPr>
        <w:t>C</w:t>
      </w:r>
      <w:r w:rsidR="00D77E90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CB2A69" w:rsidRPr="00DC0B87">
        <w:rPr>
          <w:rFonts w:ascii="Book Antiqua" w:hAnsi="Book Antiqua" w:cs="Times New Roman"/>
          <w:sz w:val="24"/>
          <w:szCs w:val="24"/>
        </w:rPr>
        <w:t>D</w:t>
      </w:r>
      <w:r w:rsidR="00F1442A" w:rsidRPr="00DC0B87">
        <w:rPr>
          <w:rFonts w:ascii="Book Antiqua" w:hAnsi="Book Antiqua" w:cs="Times New Roman"/>
          <w:sz w:val="24"/>
          <w:szCs w:val="24"/>
        </w:rPr>
        <w:t>)</w:t>
      </w:r>
      <w:r w:rsidR="007D51C7" w:rsidRPr="00DC0B87">
        <w:rPr>
          <w:rFonts w:ascii="Book Antiqua" w:hAnsi="Book Antiqua" w:cs="Times New Roman"/>
          <w:sz w:val="24"/>
          <w:szCs w:val="24"/>
        </w:rPr>
        <w:t xml:space="preserve">. These results </w:t>
      </w:r>
      <w:r w:rsidRPr="00DC0B87">
        <w:rPr>
          <w:rFonts w:ascii="Book Antiqua" w:hAnsi="Book Antiqua" w:cs="Times New Roman"/>
          <w:sz w:val="24"/>
          <w:szCs w:val="24"/>
        </w:rPr>
        <w:t xml:space="preserve">are </w:t>
      </w:r>
      <w:r w:rsidR="007D51C7" w:rsidRPr="00DC0B87">
        <w:rPr>
          <w:rFonts w:ascii="Book Antiqua" w:hAnsi="Book Antiqua" w:cs="Times New Roman"/>
          <w:sz w:val="24"/>
          <w:szCs w:val="24"/>
        </w:rPr>
        <w:t>consistent with</w:t>
      </w:r>
      <w:r w:rsidRPr="00DC0B87">
        <w:rPr>
          <w:rFonts w:ascii="Book Antiqua" w:hAnsi="Book Antiqua" w:cs="Times New Roman"/>
          <w:sz w:val="24"/>
          <w:szCs w:val="24"/>
        </w:rPr>
        <w:t xml:space="preserve"> results on</w:t>
      </w:r>
      <w:r w:rsidR="007D51C7" w:rsidRPr="00DC0B87">
        <w:rPr>
          <w:rFonts w:ascii="Book Antiqua" w:hAnsi="Book Antiqua" w:cs="Times New Roman"/>
          <w:sz w:val="24"/>
          <w:szCs w:val="24"/>
        </w:rPr>
        <w:t xml:space="preserve"> promoter regulation</w:t>
      </w:r>
      <w:r w:rsidRPr="00DC0B87">
        <w:rPr>
          <w:rFonts w:ascii="Book Antiqua" w:hAnsi="Book Antiqua" w:cs="Times New Roman"/>
          <w:sz w:val="24"/>
          <w:szCs w:val="24"/>
        </w:rPr>
        <w:t xml:space="preserve"> shown</w:t>
      </w:r>
      <w:r w:rsidR="007D51C7" w:rsidRPr="00DC0B87">
        <w:rPr>
          <w:rFonts w:ascii="Book Antiqua" w:hAnsi="Book Antiqua" w:cs="Times New Roman"/>
          <w:sz w:val="24"/>
          <w:szCs w:val="24"/>
        </w:rPr>
        <w:t xml:space="preserve"> in</w:t>
      </w:r>
      <w:r w:rsidR="009346A9" w:rsidRPr="00DC0B87">
        <w:rPr>
          <w:rFonts w:ascii="Book Antiqua" w:hAnsi="Book Antiqua"/>
          <w:sz w:val="24"/>
          <w:szCs w:val="24"/>
        </w:rPr>
        <w:t xml:space="preserve"> </w:t>
      </w:r>
      <w:r w:rsidR="009346A9" w:rsidRPr="00DC0B87">
        <w:rPr>
          <w:rFonts w:ascii="Book Antiqua" w:hAnsi="Book Antiqua"/>
          <w:sz w:val="24"/>
          <w:szCs w:val="24"/>
        </w:rPr>
        <w:lastRenderedPageBreak/>
        <w:t>Fig</w:t>
      </w:r>
      <w:r w:rsidR="009346A9" w:rsidRPr="00F702D0">
        <w:rPr>
          <w:rFonts w:ascii="Book Antiqua" w:hAnsi="Book Antiqua"/>
          <w:sz w:val="24"/>
          <w:szCs w:val="24"/>
        </w:rPr>
        <w:t>ure</w:t>
      </w:r>
      <w:r w:rsidR="007D51C7" w:rsidRPr="00DC0B87">
        <w:rPr>
          <w:rFonts w:ascii="Book Antiqua" w:hAnsi="Book Antiqua" w:cs="Times New Roman"/>
          <w:sz w:val="24"/>
          <w:szCs w:val="24"/>
        </w:rPr>
        <w:t xml:space="preserve"> 5.</w:t>
      </w:r>
    </w:p>
    <w:p w14:paraId="3B002C16" w14:textId="77777777" w:rsidR="00270F79" w:rsidRPr="00DC0B87" w:rsidRDefault="00270F7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6A5CEB" w14:textId="7F2A2BF8" w:rsidR="00641808" w:rsidRPr="00DC0B87" w:rsidRDefault="009236C7">
      <w:pPr>
        <w:pStyle w:val="10"/>
        <w:snapToGrid w:val="0"/>
        <w:spacing w:before="0" w:after="0"/>
        <w:jc w:val="both"/>
        <w:rPr>
          <w:rFonts w:ascii="Book Antiqua" w:eastAsiaTheme="minorEastAsia" w:hAnsi="Book Antiqua"/>
          <w:szCs w:val="24"/>
        </w:rPr>
      </w:pPr>
      <w:r w:rsidRPr="00DC0B87">
        <w:rPr>
          <w:rFonts w:ascii="Book Antiqua" w:hAnsi="Book Antiqua"/>
          <w:szCs w:val="24"/>
        </w:rPr>
        <w:t>DISSCUSION</w:t>
      </w:r>
    </w:p>
    <w:p w14:paraId="01F854EF" w14:textId="1FE72548" w:rsidR="009236C7" w:rsidRPr="00DC0B87" w:rsidRDefault="0062036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Previous studies have shown that STC2 was closely associated with some cancers. On the one hand, some </w:t>
      </w:r>
      <w:r w:rsidR="00A2575D" w:rsidRPr="00DC0B87">
        <w:rPr>
          <w:rFonts w:ascii="Book Antiqua" w:hAnsi="Book Antiqua" w:cs="Times New Roman"/>
          <w:sz w:val="24"/>
          <w:szCs w:val="24"/>
        </w:rPr>
        <w:t>reports showed STC2 was a</w:t>
      </w:r>
      <w:r w:rsidR="00FE75E8" w:rsidRPr="00DC0B87">
        <w:rPr>
          <w:rFonts w:ascii="Book Antiqua" w:hAnsi="Book Antiqua" w:cs="Times New Roman"/>
          <w:sz w:val="24"/>
          <w:szCs w:val="24"/>
        </w:rPr>
        <w:t>n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oncogene in gastric, esophageal, liver, colon cancers</w:t>
      </w:r>
      <w:r w:rsidR="00B03670" w:rsidRPr="00DC0B87">
        <w:rPr>
          <w:rFonts w:ascii="Book Antiqua" w:hAnsi="Book Antiqua" w:cs="Times New Roman"/>
          <w:sz w:val="24"/>
          <w:szCs w:val="24"/>
        </w:rPr>
        <w:t>,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and so on</w:t>
      </w:r>
      <w:r w:rsidR="00BE365E" w:rsidRPr="0035088F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PEVuZE5vdGU+PENpdGU+PEF1dGhvcj5XYW5nPC9BdXRob3I+PFllYXI+MjAxMjwvWWVhcj48UmVj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</w:fldData>
        </w:fldChar>
      </w:r>
      <w:r w:rsidR="00A24B47" w:rsidRPr="00DC0B8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A24B47" w:rsidRPr="00F702D0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PEVuZE5vdGU+PENpdGU+PEF1dGhvcj5XYW5nPC9BdXRob3I+PFllYXI+MjAxMjwvWWVhcj48UmVj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</w:fldData>
        </w:fldChar>
      </w:r>
      <w:r w:rsidR="00A24B47" w:rsidRPr="00DC0B8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A24B47" w:rsidRPr="00F702D0">
        <w:rPr>
          <w:rFonts w:ascii="Book Antiqua" w:hAnsi="Book Antiqua" w:cs="Times New Roman"/>
          <w:sz w:val="24"/>
          <w:szCs w:val="24"/>
        </w:rPr>
      </w:r>
      <w:r w:rsidR="00A24B47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BE365E" w:rsidRPr="0035088F">
        <w:rPr>
          <w:rFonts w:ascii="Book Antiqua" w:hAnsi="Book Antiqua" w:cs="Times New Roman"/>
          <w:sz w:val="24"/>
          <w:szCs w:val="24"/>
        </w:rPr>
      </w:r>
      <w:r w:rsidR="00BE365E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A24B47" w:rsidRPr="0035088F">
        <w:rPr>
          <w:rFonts w:ascii="Book Antiqua" w:hAnsi="Book Antiqua" w:cs="Times New Roman"/>
          <w:sz w:val="24"/>
          <w:szCs w:val="24"/>
          <w:vertAlign w:val="superscript"/>
        </w:rPr>
        <w:t>[20,22,24,29]</w:t>
      </w:r>
      <w:r w:rsidR="00BE365E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B03670" w:rsidRPr="00DC0B87">
        <w:rPr>
          <w:rFonts w:ascii="Book Antiqua" w:hAnsi="Book Antiqua" w:cs="Times New Roman"/>
          <w:sz w:val="24"/>
          <w:szCs w:val="24"/>
        </w:rPr>
        <w:t>, b</w:t>
      </w:r>
      <w:r w:rsidR="00A2575D" w:rsidRPr="00DC0B87">
        <w:rPr>
          <w:rFonts w:ascii="Book Antiqua" w:hAnsi="Book Antiqua" w:cs="Times New Roman"/>
          <w:sz w:val="24"/>
          <w:szCs w:val="24"/>
        </w:rPr>
        <w:t>ut</w:t>
      </w:r>
      <w:r w:rsidR="00B03670" w:rsidRPr="00DC0B87">
        <w:rPr>
          <w:rFonts w:ascii="Book Antiqua" w:hAnsi="Book Antiqua" w:cs="Times New Roman"/>
          <w:sz w:val="24"/>
          <w:szCs w:val="24"/>
        </w:rPr>
        <w:t xml:space="preserve"> on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the other hand, STC2 was reported as a tumor suppressor in breast cancer</w:t>
      </w:r>
      <w:r w:rsidR="00A24B47" w:rsidRPr="0035088F">
        <w:rPr>
          <w:rFonts w:ascii="Book Antiqua" w:hAnsi="Book Antiqua" w:cs="Times New Roman"/>
          <w:sz w:val="24"/>
          <w:szCs w:val="24"/>
        </w:rPr>
        <w:fldChar w:fldCharType="begin"/>
      </w:r>
      <w:r w:rsidR="00A24B47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&lt;EndNote&gt;&lt;Cite&gt;&lt;Author&gt;Jing&lt;/Author&gt;&lt;Year&gt;2015&lt;/Year&gt;&lt;RecNum&gt;39&lt;/RecNum&gt;&lt;DisplayText&gt;&lt;style face="superscript"&gt;[39]&lt;/style&gt;&lt;/DisplayText&gt;&lt;record&gt;&lt;rec-number&gt;39&lt;/rec-number&gt;&lt;foreign-keys&gt;&lt;key app="EN" db-id="xfesvzpartd55xetzzi52wef2xp0aesp2dd5" timestamp="1555835229"&gt;39&lt;/key&gt;&lt;/foreign-keys&gt;&lt;ref-type name="Journal Article"&gt;17&lt;/ref-type&gt;&lt;contributors&gt;&lt;authors&gt;&lt;author&gt;Jing, Hou&lt;/author&gt;&lt;author&gt;Ziliang, Wang&lt;/author&gt;&lt;author&gt;Han, Xu&lt;/author&gt;&lt;author&gt;Lina, Yang&lt;/author&gt;&lt;author&gt;Xiaoli, Yu&lt;/author&gt;&lt;author&gt;Zhaozhi, Yang&lt;/author&gt;&lt;author&gt;Yun, Deng&lt;/author&gt;&lt;author&gt;Jiao, Meng&lt;/author&gt;&lt;author&gt;Yan, Feng&lt;/author&gt;&lt;author&gt;Xiaomao, Guo&lt;/author&gt;&lt;/authors&gt;&lt;/contributors&gt;&lt;titles&gt;&lt;title&gt;Stanniocalicin 2 suppresses breast cancer cell migration and invasion via the PKC/claudin-1-mediated signaling&lt;/title&gt;&lt;secondary-title&gt;Plos One&lt;/secondary-title&gt;&lt;/titles&gt;&lt;periodical&gt;&lt;full-title&gt;Plos One&lt;/full-title&gt;&lt;/periodical&gt;&lt;pages&gt;e0122179&lt;/pages&gt;&lt;volume&gt;10&lt;/volume&gt;&lt;number&gt;4&lt;/number&gt;&lt;dates&gt;&lt;year&gt;2015&lt;/year&gt;&lt;/dates&gt;&lt;urls&gt;&lt;/urls&gt;&lt;/record&gt;&lt;/Cite&gt;&lt;/EndNote&gt;</w:instrText>
      </w:r>
      <w:r w:rsidR="00A24B47" w:rsidRPr="0035088F">
        <w:rPr>
          <w:rFonts w:ascii="Book Antiqua" w:hAnsi="Book Antiqua" w:cs="Times New Roman"/>
          <w:sz w:val="24"/>
          <w:szCs w:val="24"/>
        </w:rPr>
        <w:fldChar w:fldCharType="separate"/>
      </w:r>
      <w:r w:rsidR="00A24B47" w:rsidRPr="0035088F">
        <w:rPr>
          <w:rFonts w:ascii="Book Antiqua" w:hAnsi="Book Antiqua" w:cs="Times New Roman"/>
          <w:sz w:val="24"/>
          <w:szCs w:val="24"/>
          <w:vertAlign w:val="superscript"/>
        </w:rPr>
        <w:t>[39]</w:t>
      </w:r>
      <w:r w:rsidR="00A24B47" w:rsidRPr="0035088F">
        <w:rPr>
          <w:rFonts w:ascii="Book Antiqua" w:hAnsi="Book Antiqua" w:cs="Times New Roman"/>
          <w:sz w:val="24"/>
          <w:szCs w:val="24"/>
        </w:rPr>
        <w:fldChar w:fldCharType="end"/>
      </w:r>
      <w:r w:rsidR="00A2575D" w:rsidRPr="00DC0B87">
        <w:rPr>
          <w:rFonts w:ascii="Book Antiqua" w:hAnsi="Book Antiqua" w:cs="Times New Roman"/>
          <w:sz w:val="24"/>
          <w:szCs w:val="24"/>
        </w:rPr>
        <w:t>.</w:t>
      </w:r>
      <w:r w:rsidR="000865E6"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="00A2575D" w:rsidRPr="00DC0B87">
        <w:rPr>
          <w:rFonts w:ascii="Book Antiqua" w:hAnsi="Book Antiqua" w:cs="Times New Roman"/>
          <w:sz w:val="24"/>
          <w:szCs w:val="24"/>
        </w:rPr>
        <w:t>Thus, STC2 might play different regulatory function</w:t>
      </w:r>
      <w:r w:rsidR="00B03670" w:rsidRPr="00DC0B87">
        <w:rPr>
          <w:rFonts w:ascii="Book Antiqua" w:hAnsi="Book Antiqua" w:cs="Times New Roman"/>
          <w:sz w:val="24"/>
          <w:szCs w:val="24"/>
        </w:rPr>
        <w:t>s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in different disease</w:t>
      </w:r>
      <w:r w:rsidR="00B03670" w:rsidRPr="00DC0B87">
        <w:rPr>
          <w:rFonts w:ascii="Book Antiqua" w:hAnsi="Book Antiqua" w:cs="Times New Roman"/>
          <w:sz w:val="24"/>
          <w:szCs w:val="24"/>
        </w:rPr>
        <w:t>s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due to the heterogeneity of tumors. In order to fully study the expression of STC2 in colon cancer, </w:t>
      </w:r>
      <w:r w:rsidR="00D9522E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TCGA cancer database was </w:t>
      </w:r>
      <w:r w:rsidR="00B03670" w:rsidRPr="00DC0B87">
        <w:rPr>
          <w:rFonts w:ascii="Book Antiqua" w:hAnsi="Book Antiqua" w:cs="Times New Roman"/>
          <w:sz w:val="24"/>
          <w:szCs w:val="24"/>
        </w:rPr>
        <w:t>searched</w:t>
      </w:r>
      <w:r w:rsidR="00A2575D" w:rsidRPr="00DC0B87">
        <w:rPr>
          <w:rFonts w:ascii="Book Antiqua" w:hAnsi="Book Antiqua" w:cs="Times New Roman"/>
          <w:sz w:val="24"/>
          <w:szCs w:val="24"/>
        </w:rPr>
        <w:t xml:space="preserve"> to </w:t>
      </w:r>
      <w:r w:rsidR="00D9522E" w:rsidRPr="00DC0B87">
        <w:rPr>
          <w:rFonts w:ascii="Book Antiqua" w:hAnsi="Book Antiqua" w:cs="Times New Roman"/>
          <w:sz w:val="24"/>
          <w:szCs w:val="24"/>
        </w:rPr>
        <w:t>identify the overexpression of STC2 in tumor tissues</w:t>
      </w:r>
      <w:r w:rsidR="00B03670" w:rsidRPr="00DC0B87">
        <w:rPr>
          <w:rFonts w:ascii="Book Antiqua" w:hAnsi="Book Antiqua" w:cs="Times New Roman"/>
          <w:sz w:val="24"/>
          <w:szCs w:val="24"/>
        </w:rPr>
        <w:t>. T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he data </w:t>
      </w:r>
      <w:r w:rsidR="00B03670" w:rsidRPr="00DC0B87">
        <w:rPr>
          <w:rFonts w:ascii="Book Antiqua" w:hAnsi="Book Antiqua" w:cs="Times New Roman"/>
          <w:sz w:val="24"/>
          <w:szCs w:val="24"/>
        </w:rPr>
        <w:t>for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survival rate indicat</w:t>
      </w:r>
      <w:r w:rsidR="00B03670" w:rsidRPr="00DC0B87">
        <w:rPr>
          <w:rFonts w:ascii="Book Antiqua" w:hAnsi="Book Antiqua" w:cs="Times New Roman"/>
          <w:sz w:val="24"/>
          <w:szCs w:val="24"/>
        </w:rPr>
        <w:t>ed that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high expression of STC2 predicted poor prognosis</w:t>
      </w:r>
      <w:r w:rsidR="00D9522E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B03670" w:rsidRPr="00DC0B87">
        <w:rPr>
          <w:rFonts w:ascii="Book Antiqua" w:hAnsi="Book Antiqua" w:cs="Times New Roman"/>
          <w:sz w:val="24"/>
          <w:szCs w:val="24"/>
        </w:rPr>
        <w:t xml:space="preserve">Importantly, </w:t>
      </w:r>
      <w:r w:rsidR="00D9522E" w:rsidRPr="00DC0B87">
        <w:rPr>
          <w:rFonts w:ascii="Book Antiqua" w:hAnsi="Book Antiqua" w:cs="Times New Roman"/>
          <w:sz w:val="24"/>
          <w:szCs w:val="24"/>
        </w:rPr>
        <w:t xml:space="preserve">in </w:t>
      </w:r>
      <w:r w:rsidR="004D0E38" w:rsidRPr="00DC0B87">
        <w:rPr>
          <w:rFonts w:ascii="Book Antiqua" w:hAnsi="Book Antiqua" w:cs="Times New Roman"/>
          <w:sz w:val="24"/>
          <w:szCs w:val="24"/>
        </w:rPr>
        <w:t>this study</w:t>
      </w:r>
      <w:r w:rsidR="00D9522E" w:rsidRPr="00DC0B87">
        <w:rPr>
          <w:rFonts w:ascii="Book Antiqua" w:hAnsi="Book Antiqua" w:cs="Times New Roman"/>
          <w:sz w:val="24"/>
          <w:szCs w:val="24"/>
        </w:rPr>
        <w:t>, we fully evaluated the regulatory manner for the overexpression of STC2 in colon cancer.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</w:t>
      </w:r>
      <w:bookmarkStart w:id="113" w:name="OLE_LINK131"/>
      <w:bookmarkStart w:id="114" w:name="OLE_LINK132"/>
      <w:r w:rsidR="00B03670" w:rsidRPr="00DC0B87">
        <w:rPr>
          <w:rFonts w:ascii="Book Antiqua" w:hAnsi="Book Antiqua" w:cs="Times New Roman"/>
          <w:sz w:val="24"/>
          <w:szCs w:val="24"/>
        </w:rPr>
        <w:t>M</w:t>
      </w:r>
      <w:r w:rsidR="00F42924" w:rsidRPr="00DC0B87">
        <w:rPr>
          <w:rFonts w:ascii="Book Antiqua" w:hAnsi="Book Antiqua" w:cs="Times New Roman"/>
          <w:sz w:val="24"/>
          <w:szCs w:val="24"/>
        </w:rPr>
        <w:t>ethylation regulation play</w:t>
      </w:r>
      <w:r w:rsidR="00B03670" w:rsidRPr="00DC0B87">
        <w:rPr>
          <w:rFonts w:ascii="Book Antiqua" w:hAnsi="Book Antiqua" w:cs="Times New Roman"/>
          <w:sz w:val="24"/>
          <w:szCs w:val="24"/>
        </w:rPr>
        <w:t>s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an important role in the expression of genes</w:t>
      </w:r>
      <w:bookmarkEnd w:id="113"/>
      <w:bookmarkEnd w:id="114"/>
      <w:r w:rsidR="00CD2D9B" w:rsidRPr="00F702D0">
        <w:rPr>
          <w:rFonts w:ascii="Book Antiqua" w:hAnsi="Book Antiqua" w:cs="Times New Roman"/>
          <w:sz w:val="24"/>
          <w:szCs w:val="24"/>
        </w:rPr>
        <w:fldChar w:fldCharType="begin"/>
      </w:r>
      <w:r w:rsidR="00CD2D9B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&lt;EndNote&gt;&lt;Cite&gt;&lt;Author&gt;Wei-Yun&lt;/Author&gt;&lt;Year&gt;2015&lt;/Year&gt;&lt;RecNum&gt;44&lt;/RecNum&gt;&lt;DisplayText&gt;&lt;style face="superscript"&gt;[40]&lt;/style&gt;&lt;/DisplayText&gt;&lt;record&gt;&lt;rec-number&gt;44&lt;/rec-number&gt;&lt;foreign-keys&gt;&lt;key app="EN" db-id="xfesvzpartd55xetzzi52wef2xp0aesp2dd5" timestamp="1555852421"&gt;44&lt;/key&gt;&lt;/foreign-keys&gt;&lt;ref-type name="Journal Article"&gt;17&lt;/ref-type&gt;&lt;contributors&gt;&lt;authors&gt;&lt;author&gt;Wei-Yun, Huang&lt;/author&gt;&lt;author&gt;Sheng-Da, Hsu&lt;/author&gt;&lt;author&gt;Hsi-Yuan, Huang&lt;/author&gt;&lt;author&gt;Yi-Ming, Sun&lt;/author&gt;&lt;author&gt;Chih-Hung, Chou&lt;/author&gt;&lt;author&gt;Shun-Long, Weng&lt;/author&gt;&lt;author&gt;Hsien-Da, Huang&lt;/author&gt;&lt;/authors&gt;&lt;/contributors&gt;&lt;titles&gt;&lt;title&gt;MethHC: a database of DNA methylation and gene expression in human cancer&lt;/title&gt;&lt;secondary-title&gt;Nucleic Acids Research&lt;/secondary-title&gt;&lt;/titles&gt;&lt;periodical&gt;&lt;full-title&gt;Nucleic Acids Research&lt;/full-title&gt;&lt;/periodical&gt;&lt;pages&gt;856-61&lt;/pages&gt;&lt;volume&gt;43&lt;/volume&gt;&lt;number&gt;Database issue&lt;/number&gt;&lt;dates&gt;&lt;year&gt;2015&lt;/year&gt;&lt;/dates&gt;&lt;urls&gt;&lt;/urls&gt;&lt;/record&gt;&lt;/Cite&gt;&lt;/EndNote&gt;</w:instrText>
      </w:r>
      <w:r w:rsidR="00CD2D9B" w:rsidRPr="00F702D0">
        <w:rPr>
          <w:rFonts w:ascii="Book Antiqua" w:hAnsi="Book Antiqua" w:cs="Times New Roman"/>
          <w:sz w:val="24"/>
          <w:szCs w:val="24"/>
        </w:rPr>
        <w:fldChar w:fldCharType="separate"/>
      </w:r>
      <w:r w:rsidR="00CD2D9B" w:rsidRPr="00DC0B87">
        <w:rPr>
          <w:rFonts w:ascii="Book Antiqua" w:hAnsi="Book Antiqua" w:cs="Times New Roman"/>
          <w:sz w:val="24"/>
          <w:szCs w:val="24"/>
          <w:vertAlign w:val="superscript"/>
        </w:rPr>
        <w:t>[40]</w:t>
      </w:r>
      <w:r w:rsidR="00CD2D9B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B03670" w:rsidRPr="00DC0B87">
        <w:rPr>
          <w:rFonts w:ascii="Book Antiqua" w:hAnsi="Book Antiqua" w:cs="Times New Roman"/>
          <w:sz w:val="24"/>
          <w:szCs w:val="24"/>
        </w:rPr>
        <w:t>and we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found in the colon cancer tissues</w:t>
      </w:r>
      <w:r w:rsidR="00B03670" w:rsidRPr="00DC0B87">
        <w:rPr>
          <w:rFonts w:ascii="Book Antiqua" w:hAnsi="Book Antiqua" w:cs="Times New Roman"/>
          <w:sz w:val="24"/>
          <w:szCs w:val="24"/>
        </w:rPr>
        <w:t xml:space="preserve"> that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the </w:t>
      </w:r>
      <w:r w:rsidR="00C71FE0" w:rsidRPr="00DC0B87">
        <w:rPr>
          <w:rFonts w:ascii="Book Antiqua" w:hAnsi="Book Antiqua" w:cs="Times New Roman"/>
          <w:sz w:val="24"/>
          <w:szCs w:val="24"/>
        </w:rPr>
        <w:t xml:space="preserve">promoter of 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STC2 was </w:t>
      </w:r>
      <w:proofErr w:type="spellStart"/>
      <w:r w:rsidR="00F42924" w:rsidRPr="00DC0B87">
        <w:rPr>
          <w:rFonts w:ascii="Book Antiqua" w:hAnsi="Book Antiqua" w:cs="Times New Roman"/>
          <w:sz w:val="24"/>
          <w:szCs w:val="24"/>
        </w:rPr>
        <w:t>hypermethylated</w:t>
      </w:r>
      <w:proofErr w:type="spellEnd"/>
      <w:r w:rsidR="00B03670" w:rsidRPr="00DC0B87">
        <w:rPr>
          <w:rFonts w:ascii="Book Antiqua" w:hAnsi="Book Antiqua" w:cs="Times New Roman"/>
          <w:sz w:val="24"/>
          <w:szCs w:val="24"/>
        </w:rPr>
        <w:t xml:space="preserve"> compared 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to normal colonic tissues. Thus, regulation of </w:t>
      </w:r>
      <w:r w:rsidR="00B03670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F42924" w:rsidRPr="00DC0B87">
        <w:rPr>
          <w:rFonts w:ascii="Book Antiqua" w:hAnsi="Book Antiqua" w:cs="Times New Roman"/>
          <w:sz w:val="24"/>
          <w:szCs w:val="24"/>
        </w:rPr>
        <w:t>methylation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B03670" w:rsidRPr="00DC0B87">
        <w:rPr>
          <w:rFonts w:ascii="Book Antiqua" w:hAnsi="Book Antiqua" w:cs="Times New Roman"/>
          <w:sz w:val="24"/>
          <w:szCs w:val="24"/>
        </w:rPr>
        <w:t xml:space="preserve">of the </w:t>
      </w:r>
      <w:r w:rsidR="006D39C2" w:rsidRPr="00DC0B87">
        <w:rPr>
          <w:rFonts w:ascii="Book Antiqua" w:hAnsi="Book Antiqua" w:cs="Times New Roman"/>
          <w:sz w:val="24"/>
          <w:szCs w:val="24"/>
        </w:rPr>
        <w:t>promoter</w:t>
      </w:r>
      <w:r w:rsidR="00F42924" w:rsidRPr="00DC0B87">
        <w:rPr>
          <w:rFonts w:ascii="Book Antiqua" w:hAnsi="Book Antiqua" w:cs="Times New Roman"/>
          <w:sz w:val="24"/>
          <w:szCs w:val="24"/>
        </w:rPr>
        <w:t xml:space="preserve"> might contribute to the </w:t>
      </w:r>
      <w:r w:rsidR="00197835" w:rsidRPr="00DC0B87">
        <w:rPr>
          <w:rFonts w:ascii="Book Antiqua" w:hAnsi="Book Antiqua" w:cs="Times New Roman"/>
          <w:sz w:val="24"/>
          <w:szCs w:val="24"/>
        </w:rPr>
        <w:t>overexpression of STC2 in colon cancer.</w:t>
      </w:r>
    </w:p>
    <w:p w14:paraId="6E2ED102" w14:textId="336B71DD" w:rsidR="004D0E38" w:rsidRPr="00DC0B87" w:rsidRDefault="00B8713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Because of</w:t>
      </w:r>
      <w:r w:rsidR="0063537A" w:rsidRPr="00DC0B87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="0063537A" w:rsidRPr="00DC0B87">
        <w:rPr>
          <w:rFonts w:ascii="Book Antiqua" w:hAnsi="Book Antiqua" w:cs="Times New Roman"/>
          <w:sz w:val="24"/>
          <w:szCs w:val="24"/>
        </w:rPr>
        <w:t>hypermethylated</w:t>
      </w:r>
      <w:proofErr w:type="spellEnd"/>
      <w:r w:rsidR="006353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STC2 promoter, we analyzed the promoter region of STC2 and identified </w:t>
      </w:r>
      <w:r w:rsidRPr="00DC0B87">
        <w:rPr>
          <w:rFonts w:ascii="Book Antiqua" w:hAnsi="Book Antiqua" w:cs="Times New Roman"/>
          <w:sz w:val="24"/>
          <w:szCs w:val="24"/>
        </w:rPr>
        <w:t xml:space="preserve">that 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the core region of the STC2 promoter </w:t>
      </w:r>
      <w:r w:rsidR="0005794F" w:rsidRPr="00DC0B87">
        <w:rPr>
          <w:rFonts w:ascii="Book Antiqua" w:hAnsi="Book Antiqua" w:cs="Times New Roman"/>
          <w:sz w:val="24"/>
          <w:szCs w:val="24"/>
        </w:rPr>
        <w:t xml:space="preserve">was </w:t>
      </w:r>
      <w:proofErr w:type="gramStart"/>
      <w:r w:rsidR="0005794F" w:rsidRPr="00DC0B87">
        <w:rPr>
          <w:rFonts w:ascii="Book Antiqua" w:hAnsi="Book Antiqua" w:cs="Times New Roman"/>
          <w:sz w:val="24"/>
          <w:szCs w:val="24"/>
        </w:rPr>
        <w:t>the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 -</w:t>
      </w:r>
      <w:proofErr w:type="gramEnd"/>
      <w:r w:rsidR="006D39C2" w:rsidRPr="00DC0B87">
        <w:rPr>
          <w:rFonts w:ascii="Book Antiqua" w:hAnsi="Book Antiqua" w:cs="Times New Roman"/>
          <w:sz w:val="24"/>
          <w:szCs w:val="24"/>
        </w:rPr>
        <w:t xml:space="preserve">358/+286 fragment. </w:t>
      </w:r>
      <w:r w:rsidRPr="00DC0B87">
        <w:rPr>
          <w:rFonts w:ascii="Book Antiqua" w:hAnsi="Book Antiqua" w:cs="Times New Roman"/>
          <w:sz w:val="24"/>
          <w:szCs w:val="24"/>
        </w:rPr>
        <w:t xml:space="preserve">Remarkably, 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the activity of </w:t>
      </w:r>
      <w:r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STC2 promoter was correlated with the protein and mRNA expression levels of STC2, suggesting that transcriptional regulation is essential to the expression of STC2. </w:t>
      </w:r>
      <w:r w:rsidRPr="00DC0B87">
        <w:rPr>
          <w:rFonts w:ascii="Book Antiqua" w:hAnsi="Book Antiqua" w:cs="Times New Roman"/>
          <w:sz w:val="24"/>
          <w:szCs w:val="24"/>
        </w:rPr>
        <w:t>Upon a</w:t>
      </w:r>
      <w:r w:rsidR="006D39C2" w:rsidRPr="00DC0B87">
        <w:rPr>
          <w:rFonts w:ascii="Book Antiqua" w:hAnsi="Book Antiqua" w:cs="Times New Roman"/>
          <w:sz w:val="24"/>
          <w:szCs w:val="24"/>
        </w:rPr>
        <w:t xml:space="preserve">nalysis of the core region of STC2 promoter, </w:t>
      </w:r>
      <w:r w:rsidRPr="00DC0B87">
        <w:rPr>
          <w:rFonts w:ascii="Book Antiqua" w:hAnsi="Book Antiqua" w:cs="Times New Roman"/>
          <w:sz w:val="24"/>
          <w:szCs w:val="24"/>
        </w:rPr>
        <w:t xml:space="preserve">a </w:t>
      </w:r>
      <w:r w:rsidR="006D39C2" w:rsidRPr="00DC0B87">
        <w:rPr>
          <w:rFonts w:ascii="Book Antiqua" w:hAnsi="Book Antiqua" w:cs="Times New Roman"/>
          <w:sz w:val="24"/>
          <w:szCs w:val="24"/>
        </w:rPr>
        <w:t>GC</w:t>
      </w:r>
      <w:r w:rsidRPr="00DC0B87">
        <w:rPr>
          <w:rFonts w:ascii="Book Antiqua" w:hAnsi="Book Antiqua" w:cs="Times New Roman"/>
          <w:sz w:val="24"/>
          <w:szCs w:val="24"/>
        </w:rPr>
        <w:t xml:space="preserve">-rich region was identified. Previously, </w:t>
      </w:r>
      <w:bookmarkStart w:id="115" w:name="OLE_LINK115"/>
      <w:r w:rsidR="00133E65" w:rsidRPr="00DC0B87">
        <w:rPr>
          <w:rFonts w:ascii="Book Antiqua" w:hAnsi="Book Antiqua" w:cs="Times New Roman"/>
          <w:sz w:val="24"/>
          <w:szCs w:val="24"/>
        </w:rPr>
        <w:t>GC box was reported to be a potential binding site of</w:t>
      </w:r>
      <w:r w:rsidRPr="00DC0B87">
        <w:rPr>
          <w:rFonts w:ascii="Book Antiqua" w:hAnsi="Book Antiqua" w:cs="Times New Roman"/>
          <w:sz w:val="24"/>
          <w:szCs w:val="24"/>
        </w:rPr>
        <w:t xml:space="preserve"> the</w:t>
      </w:r>
      <w:r w:rsidR="00133E65" w:rsidRPr="00DC0B87">
        <w:rPr>
          <w:rFonts w:ascii="Book Antiqua" w:hAnsi="Book Antiqua" w:cs="Times New Roman"/>
          <w:sz w:val="24"/>
          <w:szCs w:val="24"/>
        </w:rPr>
        <w:t xml:space="preserve"> transcription factor Sp1</w:t>
      </w:r>
      <w:bookmarkEnd w:id="115"/>
      <w:r w:rsidR="00A24B47" w:rsidRPr="00F702D0">
        <w:rPr>
          <w:rFonts w:ascii="Book Antiqua" w:hAnsi="Book Antiqua" w:cs="Times New Roman"/>
          <w:sz w:val="24"/>
          <w:szCs w:val="24"/>
        </w:rPr>
        <w:fldChar w:fldCharType="begin"/>
      </w:r>
      <w:r w:rsidR="00CD2D9B" w:rsidRPr="00DC0B8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&lt;EndNote&gt;&lt;Cite&gt;&lt;Author&gt;Macleod&lt;/Author&gt;&lt;Year&gt;2015&lt;/Year&gt;&lt;RecNum&gt;41&lt;/RecNum&gt;&lt;DisplayText&gt;&lt;style face="superscript"&gt;[41, 42]&lt;/style&gt;&lt;/DisplayText&gt;&lt;record&gt;&lt;rec-number&gt;41&lt;/rec-number&gt;&lt;foreign-keys&gt;&lt;key app="EN" db-id="xfesvzpartd55xetzzi52wef2xp0aesp2dd5" timestamp="1555835546"&gt;41&lt;/key&gt;&lt;/foreign-keys&gt;&lt;ref-type name="Journal Article"&gt;17&lt;/ref-type&gt;&lt;contributors&gt;&lt;authors&gt;&lt;author&gt;Macleod, M. C.&lt;/author&gt;&lt;author&gt;Powell, K. L.&lt;/author&gt;&lt;author&gt;Kuzmin, V. A.&lt;/author&gt;&lt;author&gt;Kolbanovskiy, A&lt;/author&gt;&lt;author&gt;Geacintov, N. E.&lt;/author&gt;&lt;/authors&gt;&lt;/contributors&gt;&lt;titles&gt;&lt;title&gt;Interference of benzo[a]pyrene diol epoxide-deoxyguanosine adducts in a GC box with binding of the transcription factor Sp1&lt;/title&gt;&lt;secondary-title&gt;Molecular Carcinogenesis&lt;/secondary-title&gt;&lt;/titles&gt;&lt;periodical&gt;&lt;full-title&gt;Molecular Carcinogenesis&lt;/full-title&gt;&lt;/periodical&gt;&lt;pages&gt;44-52&lt;/pages&gt;&lt;volume&gt;16&lt;/volume&gt;&lt;number&gt;1&lt;/number&gt;&lt;dates&gt;&lt;year&gt;2015&lt;/year&gt;&lt;/dates&gt;&lt;urls&gt;&lt;/urls&gt;&lt;/record&gt;&lt;/Cite&gt;&lt;Cite&gt;&lt;Author&gt;Jitrapakdee&lt;/Author&gt;&lt;Year&gt;2005&lt;/Year&gt;&lt;RecNum&gt;42&lt;/RecNum&gt;&lt;record&gt;&lt;rec-number&gt;42&lt;/rec-number&gt;&lt;foreign-keys&gt;&lt;key app="EN" db-id="xfesvzpartd55xetzzi52wef2xp0aesp2dd5" timestamp="1555835667"&gt;42&lt;/key&gt;&lt;/foreign-keys&gt;&lt;ref-type name="Journal Article"&gt;17&lt;/ref-type&gt;&lt;contributors&gt;&lt;authors&gt;&lt;author&gt;Jitrapakdee, Sarawut&lt;/author&gt;&lt;author&gt;Slawik, Marc&lt;/author&gt;&lt;author&gt;Medinagomez, Gema&lt;/author&gt;&lt;author&gt;Campbell, Mark&lt;/author&gt;&lt;author&gt;Wallace, John C.&lt;/author&gt;&lt;author&gt;Sethi, Jaswinder K.&lt;/author&gt;&lt;author&gt;O&amp;apos;Rahilly, Stephen&lt;/author&gt;&lt;author&gt;Vidalpuig, Antonio J.&lt;/author&gt;&lt;/authors&gt;&lt;/contributors&gt;&lt;titles&gt;&lt;title&gt;The Peroxisome Proliferator-activated Receptor-γ Regulates Murine Pyruvate Carboxylase Gene Expression in Vivo and in Vitro&lt;/title&gt;&lt;secondary-title&gt;Journal of Biological Chemistry&lt;/secondary-title&gt;&lt;/titles&gt;&lt;periodical&gt;&lt;full-title&gt;Journal of Biological Chemistry&lt;/full-title&gt;&lt;/periodical&gt;&lt;pages&gt;27466-27476&lt;/pages&gt;&lt;volume&gt;280&lt;/volume&gt;&lt;number&gt;29&lt;/number&gt;&lt;dates&gt;&lt;year&gt;2005&lt;/year&gt;&lt;/dates&gt;&lt;urls&gt;&lt;/urls&gt;&lt;/record&gt;&lt;/Cite&gt;&lt;/EndNote&gt;</w:instrText>
      </w:r>
      <w:r w:rsidR="00A24B47" w:rsidRPr="00F702D0">
        <w:rPr>
          <w:rFonts w:ascii="Book Antiqua" w:hAnsi="Book Antiqua" w:cs="Times New Roman"/>
          <w:sz w:val="24"/>
          <w:szCs w:val="24"/>
        </w:rPr>
        <w:fldChar w:fldCharType="separate"/>
      </w:r>
      <w:r w:rsidR="00CD2D9B" w:rsidRPr="00DC0B87">
        <w:rPr>
          <w:rFonts w:ascii="Book Antiqua" w:hAnsi="Book Antiqua" w:cs="Times New Roman"/>
          <w:sz w:val="24"/>
          <w:szCs w:val="24"/>
          <w:vertAlign w:val="superscript"/>
        </w:rPr>
        <w:t>[41,42]</w:t>
      </w:r>
      <w:r w:rsidR="00A24B47" w:rsidRPr="00F702D0">
        <w:rPr>
          <w:rFonts w:ascii="Book Antiqua" w:hAnsi="Book Antiqua" w:cs="Times New Roman"/>
          <w:sz w:val="24"/>
          <w:szCs w:val="24"/>
        </w:rPr>
        <w:fldChar w:fldCharType="end"/>
      </w:r>
      <w:r w:rsidRPr="00DC0B87">
        <w:rPr>
          <w:rFonts w:ascii="Book Antiqua" w:hAnsi="Book Antiqua" w:cs="Times New Roman"/>
          <w:sz w:val="24"/>
          <w:szCs w:val="24"/>
        </w:rPr>
        <w:t>. T</w:t>
      </w:r>
      <w:r w:rsidR="00133E65" w:rsidRPr="00DC0B87">
        <w:rPr>
          <w:rFonts w:ascii="Book Antiqua" w:hAnsi="Book Antiqua" w:cs="Times New Roman"/>
          <w:sz w:val="24"/>
          <w:szCs w:val="24"/>
        </w:rPr>
        <w:t>hus</w:t>
      </w:r>
      <w:r w:rsidRPr="00DC0B87">
        <w:rPr>
          <w:rFonts w:ascii="Book Antiqua" w:hAnsi="Book Antiqua" w:cs="Times New Roman"/>
          <w:sz w:val="24"/>
          <w:szCs w:val="24"/>
        </w:rPr>
        <w:t>,</w:t>
      </w:r>
      <w:r w:rsidR="00133E65" w:rsidRPr="00DC0B87">
        <w:rPr>
          <w:rFonts w:ascii="Book Antiqua" w:hAnsi="Book Antiqua" w:cs="Times New Roman"/>
          <w:sz w:val="24"/>
          <w:szCs w:val="24"/>
        </w:rPr>
        <w:t xml:space="preserve"> we hypothesize</w:t>
      </w:r>
      <w:r w:rsidRPr="00DC0B87">
        <w:rPr>
          <w:rFonts w:ascii="Book Antiqua" w:hAnsi="Book Antiqua" w:cs="Times New Roman"/>
          <w:sz w:val="24"/>
          <w:szCs w:val="24"/>
        </w:rPr>
        <w:t>d</w:t>
      </w:r>
      <w:r w:rsidR="00133E65" w:rsidRPr="00DC0B87">
        <w:rPr>
          <w:rFonts w:ascii="Book Antiqua" w:hAnsi="Book Antiqua" w:cs="Times New Roman"/>
          <w:sz w:val="24"/>
          <w:szCs w:val="24"/>
        </w:rPr>
        <w:t xml:space="preserve"> that Sp1 might be involved in the regulation of STC2 expression. The </w:t>
      </w:r>
      <w:proofErr w:type="gramStart"/>
      <w:r w:rsidR="00133E65" w:rsidRPr="00DC0B87">
        <w:rPr>
          <w:rFonts w:ascii="Book Antiqua" w:hAnsi="Book Antiqua" w:cs="Times New Roman"/>
          <w:sz w:val="24"/>
          <w:szCs w:val="24"/>
        </w:rPr>
        <w:t xml:space="preserve">overexpression of Sp1 could </w:t>
      </w:r>
      <w:proofErr w:type="spellStart"/>
      <w:r w:rsidR="00133E65" w:rsidRPr="00DC0B87">
        <w:rPr>
          <w:rFonts w:ascii="Book Antiqua" w:hAnsi="Book Antiqua" w:cs="Times New Roman"/>
          <w:sz w:val="24"/>
          <w:szCs w:val="24"/>
        </w:rPr>
        <w:t>upregulate</w:t>
      </w:r>
      <w:proofErr w:type="spellEnd"/>
      <w:r w:rsidR="00133E65" w:rsidRPr="00DC0B87">
        <w:rPr>
          <w:rFonts w:ascii="Book Antiqua" w:hAnsi="Book Antiqua" w:cs="Times New Roman"/>
          <w:sz w:val="24"/>
          <w:szCs w:val="24"/>
        </w:rPr>
        <w:t xml:space="preserve"> the promoter activity of STC2 and enhance</w:t>
      </w:r>
      <w:proofErr w:type="gramEnd"/>
      <w:r w:rsidR="00133E65" w:rsidRPr="00DC0B87">
        <w:rPr>
          <w:rFonts w:ascii="Book Antiqua" w:hAnsi="Book Antiqua" w:cs="Times New Roman"/>
          <w:sz w:val="24"/>
          <w:szCs w:val="24"/>
        </w:rPr>
        <w:t xml:space="preserve"> its expression levels. To confirm the role of Sp1 in the overexpression of STC2 in colon tumor tissues, knockdown of Sp1 was </w:t>
      </w:r>
      <w:r w:rsidRPr="00DC0B87">
        <w:rPr>
          <w:rFonts w:ascii="Book Antiqua" w:hAnsi="Book Antiqua" w:cs="Times New Roman"/>
          <w:sz w:val="24"/>
          <w:szCs w:val="24"/>
        </w:rPr>
        <w:t>performed. T</w:t>
      </w:r>
      <w:r w:rsidR="00133E65" w:rsidRPr="00DC0B87">
        <w:rPr>
          <w:rFonts w:ascii="Book Antiqua" w:hAnsi="Book Antiqua" w:cs="Times New Roman"/>
          <w:sz w:val="24"/>
          <w:szCs w:val="24"/>
        </w:rPr>
        <w:t xml:space="preserve">he results showed that silence of Sp1 expression decreased the expression and promoter activity of STC2. </w:t>
      </w:r>
      <w:r w:rsidRPr="00DC0B87">
        <w:rPr>
          <w:rFonts w:ascii="Book Antiqua" w:hAnsi="Book Antiqua" w:cs="Times New Roman"/>
          <w:sz w:val="24"/>
          <w:szCs w:val="24"/>
        </w:rPr>
        <w:t xml:space="preserve">Based on </w:t>
      </w:r>
      <w:r w:rsidR="00244930" w:rsidRPr="00DC0B87">
        <w:rPr>
          <w:rFonts w:ascii="Book Antiqua" w:hAnsi="Book Antiqua" w:cs="Times New Roman"/>
          <w:sz w:val="24"/>
          <w:szCs w:val="24"/>
        </w:rPr>
        <w:t xml:space="preserve">these results, we </w:t>
      </w:r>
      <w:r w:rsidRPr="00DC0B87">
        <w:rPr>
          <w:rFonts w:ascii="Book Antiqua" w:hAnsi="Book Antiqua" w:cs="Times New Roman"/>
          <w:sz w:val="24"/>
          <w:szCs w:val="24"/>
        </w:rPr>
        <w:t>concluded that the</w:t>
      </w:r>
      <w:r w:rsidR="00AD3972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244930" w:rsidRPr="00DC0B87">
        <w:rPr>
          <w:rFonts w:ascii="Book Antiqua" w:hAnsi="Book Antiqua" w:cs="Times New Roman"/>
          <w:sz w:val="24"/>
          <w:szCs w:val="24"/>
        </w:rPr>
        <w:t>transcription factor Sp1</w:t>
      </w:r>
      <w:r w:rsidR="00AD3972" w:rsidRPr="00DC0B87">
        <w:rPr>
          <w:rFonts w:ascii="Book Antiqua" w:hAnsi="Book Antiqua" w:cs="Times New Roman"/>
          <w:sz w:val="24"/>
          <w:szCs w:val="24"/>
        </w:rPr>
        <w:t xml:space="preserve"> played </w:t>
      </w:r>
      <w:r w:rsidRPr="00DC0B87">
        <w:rPr>
          <w:rFonts w:ascii="Book Antiqua" w:hAnsi="Book Antiqua" w:cs="Times New Roman"/>
          <w:sz w:val="24"/>
          <w:szCs w:val="24"/>
        </w:rPr>
        <w:t xml:space="preserve">an </w:t>
      </w:r>
      <w:r w:rsidR="00AD3972" w:rsidRPr="00DC0B87">
        <w:rPr>
          <w:rFonts w:ascii="Book Antiqua" w:hAnsi="Book Antiqua" w:cs="Times New Roman"/>
          <w:sz w:val="24"/>
          <w:szCs w:val="24"/>
        </w:rPr>
        <w:t xml:space="preserve">important role in the overexpression of STC2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A93481" w:rsidRPr="00DC0B87">
        <w:rPr>
          <w:rFonts w:ascii="Book Antiqua" w:hAnsi="Book Antiqua" w:cs="Times New Roman"/>
          <w:sz w:val="24"/>
          <w:szCs w:val="24"/>
        </w:rPr>
        <w:t>.</w:t>
      </w:r>
    </w:p>
    <w:p w14:paraId="01DFDE2D" w14:textId="2FDAFAA2" w:rsidR="00C8586C" w:rsidRPr="00DC0B87" w:rsidRDefault="00C8586C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116" w:name="_Hlk4071814"/>
      <w:r w:rsidRPr="00DC0B87">
        <w:rPr>
          <w:rFonts w:ascii="Book Antiqua" w:hAnsi="Book Antiqua" w:cs="Times New Roman"/>
          <w:sz w:val="24"/>
          <w:szCs w:val="24"/>
        </w:rPr>
        <w:lastRenderedPageBreak/>
        <w:t xml:space="preserve">In this study, we reported that STC2 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expression </w:t>
      </w:r>
      <w:r w:rsidRPr="00DC0B87">
        <w:rPr>
          <w:rFonts w:ascii="Book Antiqua" w:hAnsi="Book Antiqua" w:cs="Times New Roman"/>
          <w:sz w:val="24"/>
          <w:szCs w:val="24"/>
        </w:rPr>
        <w:t xml:space="preserve">was high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 that</w:t>
      </w:r>
      <w:r w:rsidRPr="00DC0B87">
        <w:rPr>
          <w:rFonts w:ascii="Book Antiqua" w:hAnsi="Book Antiqua" w:cs="Times New Roman"/>
          <w:sz w:val="24"/>
          <w:szCs w:val="24"/>
        </w:rPr>
        <w:t xml:space="preserve"> the expression levels of STC2 was closely associated with the development of cancer. </w:t>
      </w:r>
      <w:r w:rsidR="00B87139" w:rsidRPr="00DC0B87">
        <w:rPr>
          <w:rFonts w:ascii="Book Antiqua" w:hAnsi="Book Antiqua" w:cs="Times New Roman"/>
          <w:sz w:val="24"/>
          <w:szCs w:val="24"/>
        </w:rPr>
        <w:t>In addition</w:t>
      </w:r>
      <w:r w:rsidRPr="00DC0B87">
        <w:rPr>
          <w:rFonts w:ascii="Book Antiqua" w:hAnsi="Book Antiqua" w:cs="Times New Roman"/>
          <w:sz w:val="24"/>
          <w:szCs w:val="24"/>
        </w:rPr>
        <w:t xml:space="preserve">, high expression of STC2 </w:t>
      </w:r>
      <w:r w:rsidR="00B87139" w:rsidRPr="00DC0B87">
        <w:rPr>
          <w:rFonts w:ascii="Book Antiqua" w:hAnsi="Book Antiqua" w:cs="Times New Roman"/>
          <w:sz w:val="24"/>
          <w:szCs w:val="24"/>
        </w:rPr>
        <w:t>is linked to</w:t>
      </w:r>
      <w:r w:rsidRPr="00DC0B87">
        <w:rPr>
          <w:rFonts w:ascii="Book Antiqua" w:hAnsi="Book Antiqua" w:cs="Times New Roman"/>
          <w:sz w:val="24"/>
          <w:szCs w:val="24"/>
        </w:rPr>
        <w:t xml:space="preserve"> low survival rate, suggesting that STC2 might be a novel biomarker for prognosis of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Pr="00DC0B87">
        <w:rPr>
          <w:rFonts w:ascii="Book Antiqua" w:hAnsi="Book Antiqua" w:cs="Times New Roman"/>
          <w:sz w:val="24"/>
          <w:szCs w:val="24"/>
        </w:rPr>
        <w:t xml:space="preserve">. </w:t>
      </w:r>
      <w:bookmarkStart w:id="117" w:name="OLE_LINK73"/>
      <w:bookmarkStart w:id="118" w:name="OLE_LINK74"/>
      <w:bookmarkStart w:id="119" w:name="OLE_LINK79"/>
      <w:r w:rsidR="00B87139" w:rsidRPr="00DC0B87">
        <w:rPr>
          <w:rFonts w:ascii="Book Antiqua" w:hAnsi="Book Antiqua" w:cs="Times New Roman"/>
          <w:sz w:val="24"/>
          <w:szCs w:val="24"/>
        </w:rPr>
        <w:t>O</w:t>
      </w:r>
      <w:r w:rsidRPr="00DC0B87">
        <w:rPr>
          <w:rFonts w:ascii="Book Antiqua" w:hAnsi="Book Antiqua" w:cs="Times New Roman"/>
          <w:sz w:val="24"/>
          <w:szCs w:val="24"/>
        </w:rPr>
        <w:t>ur study is the first to report that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 the</w:t>
      </w:r>
      <w:r w:rsidRPr="00DC0B87">
        <w:rPr>
          <w:rFonts w:ascii="Book Antiqua" w:hAnsi="Book Antiqua" w:cs="Times New Roman"/>
          <w:sz w:val="24"/>
          <w:szCs w:val="24"/>
        </w:rPr>
        <w:t xml:space="preserve"> Sp1 transcription factor can regulate the expression of STC2 </w:t>
      </w:r>
      <w:r w:rsidR="00B87139" w:rsidRPr="00DC0B87">
        <w:rPr>
          <w:rFonts w:ascii="Book Antiqua" w:hAnsi="Book Antiqua" w:cs="Times New Roman"/>
          <w:sz w:val="24"/>
          <w:szCs w:val="24"/>
        </w:rPr>
        <w:t>at</w:t>
      </w:r>
      <w:r w:rsidRPr="00DC0B87">
        <w:rPr>
          <w:rFonts w:ascii="Book Antiqua" w:hAnsi="Book Antiqua" w:cs="Times New Roman"/>
          <w:sz w:val="24"/>
          <w:szCs w:val="24"/>
        </w:rPr>
        <w:t xml:space="preserve"> the transcription level. </w:t>
      </w:r>
      <w:r w:rsidR="001B7543" w:rsidRPr="00DC0B87">
        <w:rPr>
          <w:rFonts w:ascii="Book Antiqua" w:hAnsi="Book Antiqua" w:cs="Times New Roman"/>
          <w:sz w:val="24"/>
          <w:szCs w:val="24"/>
        </w:rPr>
        <w:t>Thus, our finding</w:t>
      </w:r>
      <w:r w:rsidR="00B87139" w:rsidRPr="00DC0B87">
        <w:rPr>
          <w:rFonts w:ascii="Book Antiqua" w:hAnsi="Book Antiqua" w:cs="Times New Roman"/>
          <w:sz w:val="24"/>
          <w:szCs w:val="24"/>
        </w:rPr>
        <w:t>s</w:t>
      </w:r>
      <w:r w:rsidR="001B7543" w:rsidRPr="00DC0B87">
        <w:rPr>
          <w:rFonts w:ascii="Book Antiqua" w:hAnsi="Book Antiqua" w:cs="Times New Roman"/>
          <w:sz w:val="24"/>
          <w:szCs w:val="24"/>
        </w:rPr>
        <w:t xml:space="preserve"> provide new insights into the overexpression of STC2 in </w:t>
      </w:r>
      <w:r w:rsidR="00DF0842" w:rsidRPr="00DC0B87">
        <w:rPr>
          <w:rFonts w:ascii="Book Antiqua" w:hAnsi="Book Antiqua" w:cs="Times New Roman"/>
          <w:sz w:val="24"/>
          <w:szCs w:val="24"/>
        </w:rPr>
        <w:t>COAD</w:t>
      </w:r>
      <w:r w:rsidR="001B7543" w:rsidRPr="00DC0B87">
        <w:rPr>
          <w:rFonts w:ascii="Book Antiqua" w:hAnsi="Book Antiqua" w:cs="Times New Roman"/>
          <w:sz w:val="24"/>
          <w:szCs w:val="24"/>
        </w:rPr>
        <w:t>.</w:t>
      </w:r>
    </w:p>
    <w:p w14:paraId="617831D8" w14:textId="07B9D747" w:rsidR="00D459CA" w:rsidRPr="00DC0B87" w:rsidRDefault="00D459CA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F7D3773" w14:textId="1D6D2156" w:rsidR="00D37488" w:rsidRPr="00DC0B87" w:rsidRDefault="00D459CA">
      <w:pPr>
        <w:adjustRightInd w:val="0"/>
        <w:snapToGrid w:val="0"/>
        <w:spacing w:line="360" w:lineRule="auto"/>
        <w:rPr>
          <w:rFonts w:ascii="Book Antiqua" w:hAnsi="Book Antiqua" w:cs="Garamond-Bold"/>
          <w:b/>
          <w:bCs/>
          <w:sz w:val="24"/>
          <w:szCs w:val="24"/>
        </w:rPr>
      </w:pPr>
      <w:bookmarkStart w:id="120" w:name="_Hlk5627588"/>
      <w:r w:rsidRPr="00DC0B87">
        <w:rPr>
          <w:rFonts w:ascii="Book Antiqua" w:hAnsi="Book Antiqua" w:cs="Garamond-Bold"/>
          <w:b/>
          <w:bCs/>
          <w:sz w:val="24"/>
          <w:szCs w:val="24"/>
        </w:rPr>
        <w:t>ARTICLE HIGHLIGHTS</w:t>
      </w:r>
    </w:p>
    <w:bookmarkEnd w:id="120"/>
    <w:p w14:paraId="7F847C61" w14:textId="2B08E6E0" w:rsidR="00D459CA" w:rsidRPr="00DC0B87" w:rsidRDefault="00D37488" w:rsidP="00F702D0">
      <w:pPr>
        <w:widowControl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Research background</w:t>
      </w:r>
    </w:p>
    <w:p w14:paraId="0F8DE3F0" w14:textId="19DF6CFC" w:rsidR="00D37488" w:rsidRPr="00DC0B87" w:rsidRDefault="00042016" w:rsidP="00F702D0">
      <w:pPr>
        <w:widowControl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T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o date, </w:t>
      </w:r>
      <w:r w:rsidRPr="00DC0B87">
        <w:rPr>
          <w:rFonts w:ascii="Book Antiqua" w:hAnsi="Book Antiqua" w:cs="Times New Roman"/>
          <w:sz w:val="24"/>
          <w:szCs w:val="24"/>
        </w:rPr>
        <w:t>growing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evidence</w:t>
      </w:r>
      <w:r w:rsidRPr="00DC0B87">
        <w:rPr>
          <w:rFonts w:ascii="Book Antiqua" w:hAnsi="Book Antiqua" w:cs="Times New Roman"/>
          <w:sz w:val="24"/>
          <w:szCs w:val="24"/>
        </w:rPr>
        <w:t xml:space="preserve"> has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show</w:t>
      </w:r>
      <w:r w:rsidRPr="00DC0B87">
        <w:rPr>
          <w:rFonts w:ascii="Book Antiqua" w:hAnsi="Book Antiqua" w:cs="Times New Roman"/>
          <w:sz w:val="24"/>
          <w:szCs w:val="24"/>
        </w:rPr>
        <w:t>n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that </w:t>
      </w:r>
      <w:proofErr w:type="spellStart"/>
      <w:r w:rsidR="00DF084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DF0842" w:rsidRPr="00DC0B87">
        <w:rPr>
          <w:rFonts w:ascii="Book Antiqua" w:hAnsi="Book Antiqua" w:cs="Times New Roman"/>
          <w:sz w:val="24"/>
          <w:szCs w:val="24"/>
        </w:rPr>
        <w:t xml:space="preserve"> 2 (STC2)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might be a cancer-promoter in several cancer types</w:t>
      </w:r>
      <w:r w:rsidRPr="00DC0B87">
        <w:rPr>
          <w:rFonts w:ascii="Book Antiqua" w:hAnsi="Book Antiqua" w:cs="Times New Roman"/>
          <w:sz w:val="24"/>
          <w:szCs w:val="24"/>
        </w:rPr>
        <w:t>. S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ome reports demonstrated that </w:t>
      </w:r>
      <w:r w:rsidRPr="00DC0B87">
        <w:rPr>
          <w:rFonts w:ascii="Book Antiqua" w:hAnsi="Book Antiqua" w:cs="Times New Roman"/>
          <w:sz w:val="24"/>
          <w:szCs w:val="24"/>
        </w:rPr>
        <w:t xml:space="preserve">the expression of 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STC2 was higher in </w:t>
      </w:r>
      <w:r w:rsidR="00DF0842" w:rsidRPr="00DC0B87">
        <w:rPr>
          <w:rFonts w:ascii="Book Antiqua" w:hAnsi="Book Antiqua" w:cs="Times New Roman"/>
          <w:sz w:val="24"/>
          <w:szCs w:val="24"/>
        </w:rPr>
        <w:t>colon adenocarcinoma (COAD)</w:t>
      </w:r>
      <w:r w:rsidR="00C40F48" w:rsidRPr="00DC0B87">
        <w:rPr>
          <w:rFonts w:ascii="Book Antiqua" w:hAnsi="Book Antiqua" w:cs="Times New Roman"/>
          <w:sz w:val="24"/>
          <w:szCs w:val="24"/>
        </w:rPr>
        <w:t>, but its significance need</w:t>
      </w:r>
      <w:r w:rsidRPr="00DC0B87">
        <w:rPr>
          <w:rFonts w:ascii="Book Antiqua" w:hAnsi="Book Antiqua" w:cs="Times New Roman"/>
          <w:sz w:val="24"/>
          <w:szCs w:val="24"/>
        </w:rPr>
        <w:t>s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further study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 as the effect of</w:t>
      </w:r>
      <w:r w:rsidR="00C40F48" w:rsidRPr="00DC0B87">
        <w:rPr>
          <w:rFonts w:ascii="Book Antiqua" w:hAnsi="Book Antiqua" w:cs="Times New Roman"/>
          <w:sz w:val="24"/>
          <w:szCs w:val="24"/>
        </w:rPr>
        <w:t xml:space="preserve"> the overexpression of STC2 in COAD remains unclear.</w:t>
      </w:r>
    </w:p>
    <w:p w14:paraId="28580E4F" w14:textId="77777777" w:rsidR="000865E6" w:rsidRPr="00DC0B87" w:rsidRDefault="000865E6" w:rsidP="00DC0B8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73F570F0" w14:textId="6A03A183" w:rsidR="00D459CA" w:rsidRPr="00DC0B87" w:rsidRDefault="00C40F48" w:rsidP="00DC0B8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Research motivation</w:t>
      </w:r>
    </w:p>
    <w:p w14:paraId="65081F9D" w14:textId="748CF386" w:rsidR="00C40F48" w:rsidRPr="00DC0B87" w:rsidRDefault="00C40F48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COAD is a</w:t>
      </w:r>
      <w:r w:rsidR="00B36690" w:rsidRPr="00DC0B87">
        <w:rPr>
          <w:rFonts w:ascii="Book Antiqua" w:hAnsi="Book Antiqua" w:cs="Times New Roman"/>
          <w:sz w:val="24"/>
          <w:szCs w:val="24"/>
        </w:rPr>
        <w:t>n aggressive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 cancer and is linked with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high mortality rate. </w:t>
      </w:r>
      <w:r w:rsidR="00B87139" w:rsidRPr="00DC0B87">
        <w:rPr>
          <w:rFonts w:ascii="Book Antiqua" w:hAnsi="Book Antiqua" w:cs="Times New Roman"/>
          <w:sz w:val="24"/>
          <w:szCs w:val="24"/>
        </w:rPr>
        <w:t>A p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revious study demonstrated that STC2 might </w:t>
      </w:r>
      <w:r w:rsidR="00B87139" w:rsidRPr="00DC0B87">
        <w:rPr>
          <w:rFonts w:ascii="Book Antiqua" w:hAnsi="Book Antiqua" w:cs="Times New Roman"/>
          <w:sz w:val="24"/>
          <w:szCs w:val="24"/>
        </w:rPr>
        <w:t>be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an oncogenic factor in COAD. This study confirmed that STC2 </w:t>
      </w:r>
      <w:r w:rsidR="00B87139" w:rsidRPr="00DC0B87">
        <w:rPr>
          <w:rFonts w:ascii="Book Antiqua" w:hAnsi="Book Antiqua" w:cs="Times New Roman"/>
          <w:sz w:val="24"/>
          <w:szCs w:val="24"/>
        </w:rPr>
        <w:t>is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overexpressed in COAD and</w:t>
      </w:r>
      <w:r w:rsidR="00B87139" w:rsidRPr="00DC0B87">
        <w:rPr>
          <w:rFonts w:ascii="Book Antiqua" w:hAnsi="Book Antiqua" w:cs="Times New Roman"/>
          <w:sz w:val="24"/>
          <w:szCs w:val="24"/>
        </w:rPr>
        <w:t>,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for the first time</w:t>
      </w:r>
      <w:r w:rsidR="00B87139" w:rsidRPr="00DC0B87">
        <w:rPr>
          <w:rFonts w:ascii="Book Antiqua" w:hAnsi="Book Antiqua" w:cs="Times New Roman"/>
          <w:sz w:val="24"/>
          <w:szCs w:val="24"/>
        </w:rPr>
        <w:t>,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showed that transcription factor Sp1 was essential to the expression of STC2. </w:t>
      </w:r>
      <w:r w:rsidR="00B87139" w:rsidRPr="00DC0B87">
        <w:rPr>
          <w:rFonts w:ascii="Book Antiqua" w:hAnsi="Book Antiqua" w:cs="Times New Roman"/>
          <w:sz w:val="24"/>
          <w:szCs w:val="24"/>
        </w:rPr>
        <w:t>T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hese findings provide new insight </w:t>
      </w:r>
      <w:r w:rsidR="00B87139" w:rsidRPr="00DC0B87">
        <w:rPr>
          <w:rFonts w:ascii="Book Antiqua" w:hAnsi="Book Antiqua" w:cs="Times New Roman"/>
          <w:sz w:val="24"/>
          <w:szCs w:val="24"/>
        </w:rPr>
        <w:t>into</w:t>
      </w:r>
      <w:r w:rsidR="006B1EE3" w:rsidRPr="00DC0B87">
        <w:rPr>
          <w:rFonts w:ascii="Book Antiqua" w:hAnsi="Book Antiqua" w:cs="Times New Roman"/>
          <w:sz w:val="24"/>
          <w:szCs w:val="24"/>
        </w:rPr>
        <w:t xml:space="preserve"> the oncogenic function of STC2 in COAD.</w:t>
      </w:r>
    </w:p>
    <w:p w14:paraId="3DB29951" w14:textId="77777777" w:rsidR="000865E6" w:rsidRPr="00DC0B87" w:rsidRDefault="000865E6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DB2A4C1" w14:textId="5529BFDE" w:rsidR="006B1EE3" w:rsidRPr="00DC0B87" w:rsidRDefault="001516E9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 xml:space="preserve">Research </w:t>
      </w:r>
      <w:r w:rsidR="00F46597" w:rsidRPr="00DC0B87">
        <w:rPr>
          <w:rFonts w:ascii="Book Antiqua" w:hAnsi="Book Antiqua" w:cs="Times New Roman"/>
          <w:b/>
          <w:i/>
          <w:sz w:val="24"/>
          <w:szCs w:val="24"/>
        </w:rPr>
        <w:t>objectives</w:t>
      </w:r>
    </w:p>
    <w:p w14:paraId="738D7AAB" w14:textId="3BF818F9" w:rsidR="00F46597" w:rsidRPr="00DC0B87" w:rsidRDefault="00F4659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We confirmed the expression of STC2 and its clinical significance in COAD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 and</w:t>
      </w:r>
      <w:r w:rsidRPr="00DC0B87">
        <w:rPr>
          <w:rFonts w:ascii="Book Antiqua" w:hAnsi="Book Antiqua" w:cs="Times New Roman"/>
          <w:sz w:val="24"/>
          <w:szCs w:val="24"/>
        </w:rPr>
        <w:t xml:space="preserve"> evaluated the potential regulation mechanism for the overexpression of STC2.</w:t>
      </w:r>
    </w:p>
    <w:p w14:paraId="19500A40" w14:textId="77777777" w:rsidR="000865E6" w:rsidRPr="00DC0B87" w:rsidRDefault="000865E6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312BD4F5" w14:textId="07B080F6" w:rsidR="00F46597" w:rsidRPr="00DC0B87" w:rsidRDefault="00F4659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Research methods</w:t>
      </w:r>
    </w:p>
    <w:p w14:paraId="384F4EA0" w14:textId="0EC77B16" w:rsidR="00F46597" w:rsidRPr="00DC0B87" w:rsidRDefault="00F4659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 xml:space="preserve">The expression of STC2 in COAD was confirmed with 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Pr="00DC0B87">
        <w:rPr>
          <w:rFonts w:ascii="Book Antiqua" w:hAnsi="Book Antiqua" w:cs="Times New Roman"/>
          <w:sz w:val="24"/>
          <w:szCs w:val="24"/>
        </w:rPr>
        <w:t xml:space="preserve">TCGA database, and 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expression of STC2 in COAD </w:t>
      </w:r>
      <w:r w:rsidRPr="00DC0B87">
        <w:rPr>
          <w:rFonts w:ascii="Book Antiqua" w:hAnsi="Book Antiqua" w:cs="Times New Roman"/>
          <w:sz w:val="24"/>
          <w:szCs w:val="24"/>
        </w:rPr>
        <w:t>with liver metastasis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or not </w:t>
      </w:r>
      <w:r w:rsidRPr="00DC0B87">
        <w:rPr>
          <w:rFonts w:ascii="Book Antiqua" w:hAnsi="Book Antiqua" w:cs="Times New Roman"/>
          <w:sz w:val="24"/>
          <w:szCs w:val="24"/>
        </w:rPr>
        <w:t xml:space="preserve">was confirmed by 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GEO database. </w:t>
      </w:r>
      <w:r w:rsidR="00B87139" w:rsidRPr="00DC0B87">
        <w:rPr>
          <w:rFonts w:ascii="Book Antiqua" w:hAnsi="Book Antiqua" w:cs="Times New Roman"/>
          <w:sz w:val="24"/>
          <w:szCs w:val="24"/>
        </w:rPr>
        <w:t>T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he methylation levels of 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STC2 promoter was analyzed with </w:t>
      </w:r>
      <w:r w:rsidR="00B87139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16639D" w:rsidRPr="00DC0B87">
        <w:rPr>
          <w:rFonts w:ascii="Book Antiqua" w:hAnsi="Book Antiqua" w:cs="Times New Roman"/>
          <w:sz w:val="24"/>
          <w:szCs w:val="24"/>
        </w:rPr>
        <w:lastRenderedPageBreak/>
        <w:t xml:space="preserve">UALCAN tool. </w:t>
      </w:r>
      <w:r w:rsidR="00873092" w:rsidRPr="00DC0B87">
        <w:rPr>
          <w:rFonts w:ascii="Book Antiqua" w:hAnsi="Book Antiqua" w:cs="Times New Roman"/>
          <w:sz w:val="24"/>
          <w:szCs w:val="24"/>
        </w:rPr>
        <w:t>S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urvival </w:t>
      </w:r>
      <w:r w:rsidR="00873092" w:rsidRPr="00DC0B87">
        <w:rPr>
          <w:rFonts w:ascii="Book Antiqua" w:hAnsi="Book Antiqua" w:cs="Times New Roman"/>
          <w:sz w:val="24"/>
          <w:szCs w:val="24"/>
        </w:rPr>
        <w:t>of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16639D" w:rsidRPr="00DC0B87">
        <w:rPr>
          <w:rFonts w:ascii="Book Antiqua" w:hAnsi="Book Antiqua" w:cs="Times New Roman"/>
          <w:sz w:val="24"/>
          <w:szCs w:val="24"/>
        </w:rPr>
        <w:t>high expression STC2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group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and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16639D" w:rsidRPr="00DC0B87">
        <w:rPr>
          <w:rFonts w:ascii="Book Antiqua" w:hAnsi="Book Antiqua" w:cs="Times New Roman"/>
          <w:sz w:val="24"/>
          <w:szCs w:val="24"/>
        </w:rPr>
        <w:t>low expression STC2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group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was </w:t>
      </w:r>
      <w:r w:rsidR="00873092" w:rsidRPr="00DC0B87">
        <w:rPr>
          <w:rFonts w:ascii="Book Antiqua" w:hAnsi="Book Antiqua" w:cs="Times New Roman"/>
          <w:sz w:val="24"/>
          <w:szCs w:val="24"/>
        </w:rPr>
        <w:t>determined using the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Kaplan Meier method. </w:t>
      </w:r>
      <w:proofErr w:type="gramStart"/>
      <w:r w:rsidR="00873092" w:rsidRPr="00DC0B87">
        <w:rPr>
          <w:rFonts w:ascii="Book Antiqua" w:hAnsi="Book Antiqua" w:cs="Times New Roman"/>
          <w:sz w:val="24"/>
          <w:szCs w:val="24"/>
        </w:rPr>
        <w:t>The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pGL3 luciferase reporter system to analyze the activity of STC2 promoter.</w:t>
      </w:r>
      <w:proofErr w:type="gramEnd"/>
      <w:r w:rsidR="0016639D" w:rsidRPr="00DC0B87">
        <w:rPr>
          <w:rFonts w:ascii="Book Antiqua" w:hAnsi="Book Antiqua" w:cs="Times New Roman"/>
          <w:sz w:val="24"/>
          <w:szCs w:val="24"/>
        </w:rPr>
        <w:t xml:space="preserve"> Western blotting was </w:t>
      </w:r>
      <w:r w:rsidR="00873092" w:rsidRPr="00DC0B87">
        <w:rPr>
          <w:rFonts w:ascii="Book Antiqua" w:hAnsi="Book Antiqua" w:cs="Times New Roman"/>
          <w:sz w:val="24"/>
          <w:szCs w:val="24"/>
        </w:rPr>
        <w:t>performed</w:t>
      </w:r>
      <w:r w:rsidR="0016639D" w:rsidRPr="00DC0B87">
        <w:rPr>
          <w:rFonts w:ascii="Book Antiqua" w:hAnsi="Book Antiqua" w:cs="Times New Roman"/>
          <w:sz w:val="24"/>
          <w:szCs w:val="24"/>
        </w:rPr>
        <w:t xml:space="preserve"> to identify the expression of STC2 in several cell lines and evaluate the effect of Sp1 on STC2 expression.</w:t>
      </w:r>
    </w:p>
    <w:p w14:paraId="3314D817" w14:textId="77777777" w:rsidR="000865E6" w:rsidRPr="00DC0B87" w:rsidRDefault="000865E6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05B234EC" w14:textId="2EA60B86" w:rsidR="00D70177" w:rsidRPr="00DC0B87" w:rsidRDefault="00D70177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 xml:space="preserve">Research </w:t>
      </w:r>
      <w:r w:rsidR="00A05980" w:rsidRPr="00DC0B87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31F58E8B" w14:textId="678ACE65" w:rsidR="00A05980" w:rsidRPr="00DC0B87" w:rsidRDefault="00E3288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We confirmed that STC2 was overexpressed in COAD and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that</w:t>
      </w:r>
      <w:r w:rsidRPr="00DC0B87">
        <w:rPr>
          <w:rFonts w:ascii="Book Antiqua" w:hAnsi="Book Antiqua" w:cs="Times New Roman"/>
          <w:sz w:val="24"/>
          <w:szCs w:val="24"/>
        </w:rPr>
        <w:t xml:space="preserve"> the expression of STC2 was positively correlated with the stage of COAD patients and liver metastasis, </w:t>
      </w:r>
      <w:r w:rsidR="00873092" w:rsidRPr="00DC0B87">
        <w:rPr>
          <w:rFonts w:ascii="Book Antiqua" w:hAnsi="Book Antiqua" w:cs="Times New Roman"/>
          <w:sz w:val="24"/>
          <w:szCs w:val="24"/>
        </w:rPr>
        <w:t>where</w:t>
      </w:r>
      <w:r w:rsidRPr="00DC0B87">
        <w:rPr>
          <w:rFonts w:ascii="Book Antiqua" w:hAnsi="Book Antiqua" w:cs="Times New Roman"/>
          <w:sz w:val="24"/>
          <w:szCs w:val="24"/>
        </w:rPr>
        <w:t xml:space="preserve"> high expression of STC2 predicted low survival. Interestingly, the promoter of STC2 was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hypermethylated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. Through construction of several luciferase reporter system</w:t>
      </w:r>
      <w:r w:rsidR="00873092" w:rsidRPr="00DC0B87">
        <w:rPr>
          <w:rFonts w:ascii="Book Antiqua" w:hAnsi="Book Antiqua" w:cs="Times New Roman"/>
          <w:sz w:val="24"/>
          <w:szCs w:val="24"/>
        </w:rPr>
        <w:t>s</w:t>
      </w:r>
      <w:r w:rsidRPr="00DC0B87">
        <w:rPr>
          <w:rFonts w:ascii="Book Antiqua" w:hAnsi="Book Antiqua" w:cs="Times New Roman"/>
          <w:sz w:val="24"/>
          <w:szCs w:val="24"/>
        </w:rPr>
        <w:t xml:space="preserve"> of STC2 to evaluate its promoter activity</w:t>
      </w:r>
      <w:r w:rsidR="008B4569" w:rsidRPr="00DC0B87">
        <w:rPr>
          <w:rFonts w:ascii="Book Antiqua" w:hAnsi="Book Antiqua" w:cs="Times New Roman"/>
          <w:sz w:val="24"/>
          <w:szCs w:val="24"/>
        </w:rPr>
        <w:t xml:space="preserve">, we confirmed the core region of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8B4569" w:rsidRPr="00DC0B87">
        <w:rPr>
          <w:rFonts w:ascii="Book Antiqua" w:hAnsi="Book Antiqua" w:cs="Times New Roman"/>
          <w:sz w:val="24"/>
          <w:szCs w:val="24"/>
        </w:rPr>
        <w:t>STC2 promoter. Also</w:t>
      </w:r>
      <w:r w:rsidR="00DD3B99" w:rsidRPr="00DC0B87">
        <w:rPr>
          <w:rFonts w:ascii="Book Antiqua" w:hAnsi="Book Antiqua" w:cs="Times New Roman"/>
          <w:sz w:val="24"/>
          <w:szCs w:val="24"/>
        </w:rPr>
        <w:t>,</w:t>
      </w:r>
      <w:r w:rsidR="008B4569" w:rsidRPr="00DC0B87">
        <w:rPr>
          <w:rFonts w:ascii="Book Antiqua" w:hAnsi="Book Antiqua" w:cs="Times New Roman"/>
          <w:sz w:val="24"/>
          <w:szCs w:val="24"/>
        </w:rPr>
        <w:t xml:space="preserve"> we evaluated </w:t>
      </w:r>
      <w:r w:rsidR="00873092" w:rsidRPr="00DC0B87">
        <w:rPr>
          <w:rFonts w:ascii="Book Antiqua" w:hAnsi="Book Antiqua" w:cs="Times New Roman"/>
          <w:sz w:val="24"/>
          <w:szCs w:val="24"/>
        </w:rPr>
        <w:t>if</w:t>
      </w:r>
      <w:r w:rsidR="008B4569" w:rsidRPr="00DC0B87">
        <w:rPr>
          <w:rFonts w:ascii="Book Antiqua" w:hAnsi="Book Antiqua" w:cs="Times New Roman"/>
          <w:sz w:val="24"/>
          <w:szCs w:val="24"/>
        </w:rPr>
        <w:t xml:space="preserve"> Sp1 was involved in the overexpression of STC2 in COAD.</w:t>
      </w:r>
    </w:p>
    <w:p w14:paraId="012EEE93" w14:textId="77777777" w:rsidR="000865E6" w:rsidRPr="00DC0B87" w:rsidRDefault="000865E6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E5F76F4" w14:textId="41B2BDFA" w:rsidR="008B4569" w:rsidRPr="00DC0B87" w:rsidRDefault="008B4569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Research conclusions</w:t>
      </w:r>
    </w:p>
    <w:p w14:paraId="246B6F85" w14:textId="5C6C578A" w:rsidR="00C03626" w:rsidRPr="00DC0B87" w:rsidRDefault="00DD3B9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Our finding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s revealed </w:t>
      </w:r>
      <w:r w:rsidRPr="00DC0B87">
        <w:rPr>
          <w:rFonts w:ascii="Book Antiqua" w:hAnsi="Book Antiqua" w:cs="Times New Roman"/>
          <w:sz w:val="24"/>
          <w:szCs w:val="24"/>
        </w:rPr>
        <w:t>for the first time that transcription factor Sp1 was essential to the overexpression of STC2 in the COAD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. </w:t>
      </w:r>
      <w:r w:rsidR="00C03626" w:rsidRPr="00DC0B87">
        <w:rPr>
          <w:rFonts w:ascii="Book Antiqua" w:hAnsi="Book Antiqua" w:cs="Times New Roman"/>
          <w:sz w:val="24"/>
          <w:szCs w:val="24"/>
        </w:rPr>
        <w:t xml:space="preserve">Sp1 mediated the expression of STC2 through regulation of its promoter activity. Furthermore, the promoter of STC2 was </w:t>
      </w:r>
      <w:proofErr w:type="spellStart"/>
      <w:r w:rsidR="00C03626" w:rsidRPr="00DC0B87">
        <w:rPr>
          <w:rFonts w:ascii="Book Antiqua" w:hAnsi="Book Antiqua" w:cs="Times New Roman"/>
          <w:sz w:val="24"/>
          <w:szCs w:val="24"/>
        </w:rPr>
        <w:t>hypermethylation</w:t>
      </w:r>
      <w:proofErr w:type="spellEnd"/>
      <w:r w:rsidR="00C03626" w:rsidRPr="00DC0B87">
        <w:rPr>
          <w:rFonts w:ascii="Book Antiqua" w:hAnsi="Book Antiqua" w:cs="Times New Roman"/>
          <w:sz w:val="24"/>
          <w:szCs w:val="24"/>
        </w:rPr>
        <w:t xml:space="preserve"> in COAD tumor tissues, suggesting that </w:t>
      </w:r>
      <w:proofErr w:type="spellStart"/>
      <w:r w:rsidR="00C03626" w:rsidRPr="00DC0B87">
        <w:rPr>
          <w:rFonts w:ascii="Book Antiqua" w:hAnsi="Book Antiqua" w:cs="Times New Roman"/>
          <w:kern w:val="0"/>
          <w:sz w:val="24"/>
          <w:szCs w:val="24"/>
        </w:rPr>
        <w:t>hypermethylation</w:t>
      </w:r>
      <w:proofErr w:type="spellEnd"/>
      <w:r w:rsidR="00C03626" w:rsidRPr="00DC0B87">
        <w:rPr>
          <w:rFonts w:ascii="Book Antiqua" w:hAnsi="Book Antiqua" w:cs="Times New Roman"/>
          <w:kern w:val="0"/>
          <w:sz w:val="24"/>
          <w:szCs w:val="24"/>
        </w:rPr>
        <w:t xml:space="preserve"> of </w:t>
      </w:r>
      <w:r w:rsidR="00873092" w:rsidRPr="00DC0B8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C03626" w:rsidRPr="00DC0B87">
        <w:rPr>
          <w:rFonts w:ascii="Book Antiqua" w:hAnsi="Book Antiqua" w:cs="Times New Roman"/>
          <w:kern w:val="0"/>
          <w:sz w:val="24"/>
          <w:szCs w:val="24"/>
        </w:rPr>
        <w:t>STC2 promoter might be another factor contributing to the overexpression of STC2.</w:t>
      </w:r>
      <w:r w:rsidR="00A20F40" w:rsidRPr="00DC0B87">
        <w:rPr>
          <w:rFonts w:ascii="Book Antiqua" w:hAnsi="Book Antiqua" w:cs="Times New Roman"/>
          <w:kern w:val="0"/>
          <w:sz w:val="24"/>
          <w:szCs w:val="24"/>
        </w:rPr>
        <w:t xml:space="preserve"> These </w:t>
      </w:r>
      <w:r w:rsidR="00873092" w:rsidRPr="00DC0B87">
        <w:rPr>
          <w:rFonts w:ascii="Book Antiqua" w:hAnsi="Book Antiqua" w:cs="Times New Roman"/>
          <w:kern w:val="0"/>
          <w:sz w:val="24"/>
          <w:szCs w:val="24"/>
        </w:rPr>
        <w:t>data</w:t>
      </w:r>
      <w:r w:rsidR="00A20F40" w:rsidRPr="00DC0B87">
        <w:rPr>
          <w:rFonts w:ascii="Book Antiqua" w:hAnsi="Book Antiqua" w:cs="Times New Roman"/>
          <w:kern w:val="0"/>
          <w:sz w:val="24"/>
          <w:szCs w:val="24"/>
        </w:rPr>
        <w:t xml:space="preserve"> provide novel insight </w:t>
      </w:r>
      <w:r w:rsidR="0005794F" w:rsidRPr="00DC0B87">
        <w:rPr>
          <w:rFonts w:ascii="Book Antiqua" w:hAnsi="Book Antiqua" w:cs="Times New Roman"/>
          <w:kern w:val="0"/>
          <w:sz w:val="24"/>
          <w:szCs w:val="24"/>
        </w:rPr>
        <w:t>into</w:t>
      </w:r>
      <w:r w:rsidR="00A20F40" w:rsidRPr="00DC0B87">
        <w:rPr>
          <w:rFonts w:ascii="Book Antiqua" w:hAnsi="Book Antiqua" w:cs="Times New Roman"/>
          <w:kern w:val="0"/>
          <w:sz w:val="24"/>
          <w:szCs w:val="24"/>
        </w:rPr>
        <w:t xml:space="preserve"> the tumor-promoter function of STC2 in COAD.</w:t>
      </w:r>
    </w:p>
    <w:p w14:paraId="436A1FC0" w14:textId="77777777" w:rsidR="000865E6" w:rsidRPr="00DC0B87" w:rsidRDefault="000865E6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9BFCC91" w14:textId="00832D36" w:rsidR="00A20F40" w:rsidRPr="00DC0B87" w:rsidRDefault="0034424D">
      <w:pPr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C0B87">
        <w:rPr>
          <w:rFonts w:ascii="Book Antiqua" w:hAnsi="Book Antiqua" w:cs="Times New Roman"/>
          <w:b/>
          <w:i/>
          <w:sz w:val="24"/>
          <w:szCs w:val="24"/>
        </w:rPr>
        <w:t>Research perspectives</w:t>
      </w:r>
    </w:p>
    <w:p w14:paraId="7E6FB5E2" w14:textId="34A8F7C7" w:rsidR="0034424D" w:rsidRPr="00DC0B87" w:rsidRDefault="0034424D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t>In this study, we showed that Sp1 contributed to the overexpression of STC2 in COAD and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that</w:t>
      </w:r>
      <w:r w:rsidRPr="00DC0B87">
        <w:rPr>
          <w:rFonts w:ascii="Book Antiqua" w:hAnsi="Book Antiqua" w:cs="Times New Roman"/>
          <w:sz w:val="24"/>
          <w:szCs w:val="24"/>
        </w:rPr>
        <w:t xml:space="preserve"> the promoter of STC2 was </w:t>
      </w:r>
      <w:proofErr w:type="spellStart"/>
      <w:r w:rsidR="001236A9" w:rsidRPr="00DC0B87">
        <w:rPr>
          <w:rFonts w:ascii="Book Antiqua" w:hAnsi="Book Antiqua" w:cs="Times New Roman"/>
          <w:sz w:val="24"/>
          <w:szCs w:val="24"/>
        </w:rPr>
        <w:t>hypermethylated</w:t>
      </w:r>
      <w:proofErr w:type="spellEnd"/>
      <w:r w:rsidR="006D5F3C" w:rsidRPr="00DC0B87">
        <w:rPr>
          <w:rFonts w:ascii="Book Antiqua" w:hAnsi="Book Antiqua" w:cs="Times New Roman"/>
          <w:sz w:val="24"/>
          <w:szCs w:val="24"/>
        </w:rPr>
        <w:t>. In the f</w:t>
      </w:r>
      <w:r w:rsidR="00873092" w:rsidRPr="00DC0B87">
        <w:rPr>
          <w:rFonts w:ascii="Book Antiqua" w:hAnsi="Book Antiqua" w:cs="Times New Roman"/>
          <w:sz w:val="24"/>
          <w:szCs w:val="24"/>
        </w:rPr>
        <w:t>uture</w:t>
      </w:r>
      <w:r w:rsidR="006D5F3C" w:rsidRPr="00DC0B87">
        <w:rPr>
          <w:rFonts w:ascii="Book Antiqua" w:hAnsi="Book Antiqua" w:cs="Times New Roman"/>
          <w:sz w:val="24"/>
          <w:szCs w:val="24"/>
        </w:rPr>
        <w:t xml:space="preserve">,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efforts should focus on </w:t>
      </w:r>
      <w:r w:rsidR="006D5F3C" w:rsidRPr="00DC0B87">
        <w:rPr>
          <w:rFonts w:ascii="Book Antiqua" w:hAnsi="Book Antiqua" w:cs="Times New Roman"/>
          <w:sz w:val="24"/>
          <w:szCs w:val="24"/>
        </w:rPr>
        <w:t xml:space="preserve">the interaction between Sp1 and STC2 and the methylation of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="006D5F3C" w:rsidRPr="00DC0B87">
        <w:rPr>
          <w:rFonts w:ascii="Book Antiqua" w:hAnsi="Book Antiqua" w:cs="Times New Roman"/>
          <w:sz w:val="24"/>
          <w:szCs w:val="24"/>
        </w:rPr>
        <w:t>promoter for the regulation of STC2.</w:t>
      </w:r>
    </w:p>
    <w:p w14:paraId="66155DBD" w14:textId="77777777" w:rsidR="00F46597" w:rsidRPr="00DC0B87" w:rsidRDefault="00F4659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16"/>
    <w:bookmarkEnd w:id="117"/>
    <w:bookmarkEnd w:id="118"/>
    <w:bookmarkEnd w:id="119"/>
    <w:p w14:paraId="0C7DC33F" w14:textId="77777777" w:rsidR="000865E6" w:rsidRPr="00DC0B87" w:rsidRDefault="000865E6" w:rsidP="00F702D0">
      <w:pPr>
        <w:widowControl/>
        <w:snapToGrid w:val="0"/>
        <w:spacing w:line="360" w:lineRule="auto"/>
        <w:rPr>
          <w:rFonts w:ascii="Book Antiqua" w:eastAsia="Times New Roman" w:hAnsi="Book Antiqua" w:cs="Times New Roman"/>
          <w:b/>
          <w:bCs/>
          <w:sz w:val="24"/>
          <w:szCs w:val="24"/>
        </w:rPr>
      </w:pPr>
      <w:r w:rsidRPr="00F702D0">
        <w:rPr>
          <w:rFonts w:ascii="Book Antiqua" w:hAnsi="Book Antiqua" w:cs="Times New Roman"/>
          <w:sz w:val="24"/>
          <w:szCs w:val="24"/>
        </w:rPr>
        <w:br w:type="page"/>
      </w:r>
    </w:p>
    <w:p w14:paraId="0153C7F0" w14:textId="5950D164" w:rsidR="00D61716" w:rsidRPr="00C02451" w:rsidRDefault="00D61716" w:rsidP="00DC0B87">
      <w:pPr>
        <w:pStyle w:val="10"/>
        <w:snapToGrid w:val="0"/>
        <w:spacing w:before="0" w:after="0"/>
        <w:jc w:val="both"/>
        <w:rPr>
          <w:rFonts w:ascii="Book Antiqua" w:hAnsi="Book Antiqua" w:cs="Times New Roman"/>
          <w:szCs w:val="24"/>
        </w:rPr>
      </w:pPr>
      <w:r w:rsidRPr="00DC0B87">
        <w:rPr>
          <w:rFonts w:ascii="Book Antiqua" w:hAnsi="Book Antiqua" w:cs="Times New Roman"/>
          <w:szCs w:val="24"/>
        </w:rPr>
        <w:lastRenderedPageBreak/>
        <w:t>REFERENCES</w:t>
      </w:r>
    </w:p>
    <w:p w14:paraId="6E9601EB" w14:textId="77777777" w:rsidR="006B1E53" w:rsidRPr="00DC0B87" w:rsidRDefault="006B1E53" w:rsidP="00DC0B8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02451">
        <w:rPr>
          <w:rFonts w:ascii="Book Antiqua" w:hAnsi="Book Antiqua"/>
          <w:sz w:val="24"/>
          <w:szCs w:val="24"/>
        </w:rPr>
        <w:t xml:space="preserve">1 </w:t>
      </w:r>
      <w:r w:rsidRPr="00DC0B87">
        <w:rPr>
          <w:rFonts w:ascii="Book Antiqua" w:hAnsi="Book Antiqua"/>
          <w:b/>
          <w:sz w:val="24"/>
          <w:szCs w:val="24"/>
        </w:rPr>
        <w:t>Siegel RL</w:t>
      </w:r>
      <w:r w:rsidRPr="00DC0B87">
        <w:rPr>
          <w:rFonts w:ascii="Book Antiqua" w:hAnsi="Book Antiqua"/>
          <w:sz w:val="24"/>
          <w:szCs w:val="24"/>
        </w:rPr>
        <w:t xml:space="preserve">, Miller KD, </w:t>
      </w:r>
      <w:proofErr w:type="spellStart"/>
      <w:r w:rsidRPr="00DC0B87">
        <w:rPr>
          <w:rFonts w:ascii="Book Antiqua" w:hAnsi="Book Antiqua"/>
          <w:sz w:val="24"/>
          <w:szCs w:val="24"/>
        </w:rPr>
        <w:t>Jemal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A. Cancer statistics, 2018. </w:t>
      </w:r>
      <w:r w:rsidRPr="00DC0B87">
        <w:rPr>
          <w:rFonts w:ascii="Book Antiqua" w:hAnsi="Book Antiqua"/>
          <w:i/>
          <w:sz w:val="24"/>
          <w:szCs w:val="24"/>
        </w:rPr>
        <w:t xml:space="preserve">CA Cancer 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68</w:t>
      </w:r>
      <w:r w:rsidRPr="00DC0B87">
        <w:rPr>
          <w:rFonts w:ascii="Book Antiqua" w:hAnsi="Book Antiqua"/>
          <w:sz w:val="24"/>
          <w:szCs w:val="24"/>
        </w:rPr>
        <w:t>: 7-30 [PMID: 29313949 DOI: 10.3322/caac.21442]</w:t>
      </w:r>
    </w:p>
    <w:p w14:paraId="0BD48391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Sobrero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A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Grothey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Iveson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Labianca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Yoshino T, </w:t>
      </w:r>
      <w:proofErr w:type="spellStart"/>
      <w:r w:rsidRPr="00DC0B87">
        <w:rPr>
          <w:rFonts w:ascii="Book Antiqua" w:hAnsi="Book Antiqua"/>
          <w:sz w:val="24"/>
          <w:szCs w:val="24"/>
        </w:rPr>
        <w:t>Taieb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Maughan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Buyse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André T, </w:t>
      </w:r>
      <w:proofErr w:type="spellStart"/>
      <w:r w:rsidRPr="00DC0B87">
        <w:rPr>
          <w:rFonts w:ascii="Book Antiqua" w:hAnsi="Book Antiqua"/>
          <w:sz w:val="24"/>
          <w:szCs w:val="24"/>
        </w:rPr>
        <w:t>Meyerhardt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Shields AF, </w:t>
      </w:r>
      <w:proofErr w:type="spellStart"/>
      <w:r w:rsidRPr="00DC0B87">
        <w:rPr>
          <w:rFonts w:ascii="Book Antiqua" w:hAnsi="Book Antiqua"/>
          <w:sz w:val="24"/>
          <w:szCs w:val="24"/>
        </w:rPr>
        <w:t>Souglakos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C0B87">
        <w:rPr>
          <w:rFonts w:ascii="Book Antiqua" w:hAnsi="Book Antiqua"/>
          <w:sz w:val="24"/>
          <w:szCs w:val="24"/>
        </w:rPr>
        <w:t>Douillard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JY, Cervantes A. The hard road to data interpretation: 3 or 6 months of adjuvant chemotherapy for patients with stage III colon cancer? </w:t>
      </w:r>
      <w:r w:rsidRPr="00DC0B87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29</w:t>
      </w:r>
      <w:r w:rsidRPr="00DC0B87">
        <w:rPr>
          <w:rFonts w:ascii="Book Antiqua" w:hAnsi="Book Antiqua"/>
          <w:sz w:val="24"/>
          <w:szCs w:val="24"/>
        </w:rPr>
        <w:t>: 1099-1107 [PMID: 29438451 DOI: 10.1093/</w:t>
      </w:r>
      <w:proofErr w:type="spellStart"/>
      <w:r w:rsidRPr="00DC0B87">
        <w:rPr>
          <w:rFonts w:ascii="Book Antiqua" w:hAnsi="Book Antiqua"/>
          <w:sz w:val="24"/>
          <w:szCs w:val="24"/>
        </w:rPr>
        <w:t>annonc</w:t>
      </w:r>
      <w:proofErr w:type="spellEnd"/>
      <w:r w:rsidRPr="00DC0B87">
        <w:rPr>
          <w:rFonts w:ascii="Book Antiqua" w:hAnsi="Book Antiqua"/>
          <w:sz w:val="24"/>
          <w:szCs w:val="24"/>
        </w:rPr>
        <w:t>/mdy064]</w:t>
      </w:r>
    </w:p>
    <w:p w14:paraId="72C81A6E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Vietti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Violi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N</w:t>
      </w:r>
      <w:r w:rsidRPr="00DC0B87">
        <w:rPr>
          <w:rFonts w:ascii="Book Antiqua" w:hAnsi="Book Antiqua"/>
          <w:sz w:val="24"/>
          <w:szCs w:val="24"/>
        </w:rPr>
        <w:t xml:space="preserve">, Duran R, </w:t>
      </w:r>
      <w:proofErr w:type="spellStart"/>
      <w:r w:rsidRPr="00DC0B87">
        <w:rPr>
          <w:rFonts w:ascii="Book Antiqua" w:hAnsi="Book Antiqua"/>
          <w:sz w:val="24"/>
          <w:szCs w:val="24"/>
        </w:rPr>
        <w:t>Demartines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C0B87">
        <w:rPr>
          <w:rFonts w:ascii="Book Antiqua" w:hAnsi="Book Antiqua"/>
          <w:sz w:val="24"/>
          <w:szCs w:val="24"/>
        </w:rPr>
        <w:t>Sempoux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C0B87">
        <w:rPr>
          <w:rFonts w:ascii="Book Antiqua" w:hAnsi="Book Antiqua"/>
          <w:sz w:val="24"/>
          <w:szCs w:val="24"/>
        </w:rPr>
        <w:t>Guiu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DC0B87">
        <w:rPr>
          <w:rFonts w:ascii="Book Antiqua" w:hAnsi="Book Antiqua"/>
          <w:sz w:val="24"/>
          <w:szCs w:val="24"/>
        </w:rPr>
        <w:t>Bize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PE, </w:t>
      </w:r>
      <w:proofErr w:type="spellStart"/>
      <w:r w:rsidRPr="00DC0B87">
        <w:rPr>
          <w:rFonts w:ascii="Book Antiqua" w:hAnsi="Book Antiqua"/>
          <w:sz w:val="24"/>
          <w:szCs w:val="24"/>
        </w:rPr>
        <w:t>Sala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C0B87">
        <w:rPr>
          <w:rFonts w:ascii="Book Antiqua" w:hAnsi="Book Antiqua"/>
          <w:sz w:val="24"/>
          <w:szCs w:val="24"/>
        </w:rPr>
        <w:t>Halkic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DC0B87">
        <w:rPr>
          <w:rFonts w:ascii="Book Antiqua" w:hAnsi="Book Antiqua"/>
          <w:sz w:val="24"/>
          <w:szCs w:val="24"/>
        </w:rPr>
        <w:t>Knebel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JF, Denys A. Local recurrence rate in patients with colorectal cancer liver metastasis after wedge resection or percutaneous radiofrequency ablation.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Int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J Hyperthermia</w:t>
      </w:r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34</w:t>
      </w:r>
      <w:r w:rsidRPr="00DC0B87">
        <w:rPr>
          <w:rFonts w:ascii="Book Antiqua" w:hAnsi="Book Antiqua"/>
          <w:sz w:val="24"/>
          <w:szCs w:val="24"/>
        </w:rPr>
        <w:t>: 1020-1028 [PMID: 29506424 DOI: 10.1080/02656736.2017.1372644]</w:t>
      </w:r>
    </w:p>
    <w:p w14:paraId="01AAD61E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Suehiro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Y</w:t>
      </w:r>
      <w:r w:rsidRPr="00DC0B87">
        <w:rPr>
          <w:rFonts w:ascii="Book Antiqua" w:hAnsi="Book Antiqua"/>
          <w:sz w:val="24"/>
          <w:szCs w:val="24"/>
        </w:rPr>
        <w:t xml:space="preserve">, Wong CW, </w:t>
      </w:r>
      <w:proofErr w:type="spellStart"/>
      <w:r w:rsidRPr="00DC0B87">
        <w:rPr>
          <w:rFonts w:ascii="Book Antiqua" w:hAnsi="Book Antiqua"/>
          <w:sz w:val="24"/>
          <w:szCs w:val="24"/>
        </w:rPr>
        <w:t>Chirieac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LR, Kondo Y, </w:t>
      </w:r>
      <w:proofErr w:type="spellStart"/>
      <w:r w:rsidRPr="00DC0B87">
        <w:rPr>
          <w:rFonts w:ascii="Book Antiqua" w:hAnsi="Book Antiqua"/>
          <w:sz w:val="24"/>
          <w:szCs w:val="24"/>
        </w:rPr>
        <w:t>Shen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L, Webb CR, Chan YW, Chan AS, Chan TL, Wu TT, Rashid A, </w:t>
      </w:r>
      <w:proofErr w:type="spellStart"/>
      <w:r w:rsidRPr="00DC0B87">
        <w:rPr>
          <w:rFonts w:ascii="Book Antiqua" w:hAnsi="Book Antiqua"/>
          <w:sz w:val="24"/>
          <w:szCs w:val="24"/>
        </w:rPr>
        <w:t>Hamanaka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C0B87">
        <w:rPr>
          <w:rFonts w:ascii="Book Antiqua" w:hAnsi="Book Antiqua"/>
          <w:sz w:val="24"/>
          <w:szCs w:val="24"/>
        </w:rPr>
        <w:t>Hinoda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Shannon RL, Wang X, Morris J, </w:t>
      </w:r>
      <w:proofErr w:type="spellStart"/>
      <w:r w:rsidRPr="00DC0B87">
        <w:rPr>
          <w:rFonts w:ascii="Book Antiqua" w:hAnsi="Book Antiqua"/>
          <w:sz w:val="24"/>
          <w:szCs w:val="24"/>
        </w:rPr>
        <w:t>Issa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JP, Yuen ST, Leung SY, Hamilton SR. Epigenetic-genetic interactions in the APC/WNT, RAS/RAF, and P53 pathways in colorectal carcinoma.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Cancer Res</w:t>
      </w:r>
      <w:r w:rsidRPr="00DC0B87">
        <w:rPr>
          <w:rFonts w:ascii="Book Antiqua" w:hAnsi="Book Antiqua"/>
          <w:sz w:val="24"/>
          <w:szCs w:val="24"/>
        </w:rPr>
        <w:t xml:space="preserve"> 2008; </w:t>
      </w:r>
      <w:r w:rsidRPr="00DC0B87">
        <w:rPr>
          <w:rFonts w:ascii="Book Antiqua" w:hAnsi="Book Antiqua"/>
          <w:b/>
          <w:sz w:val="24"/>
          <w:szCs w:val="24"/>
        </w:rPr>
        <w:t>14</w:t>
      </w:r>
      <w:r w:rsidRPr="00DC0B87">
        <w:rPr>
          <w:rFonts w:ascii="Book Antiqua" w:hAnsi="Book Antiqua"/>
          <w:sz w:val="24"/>
          <w:szCs w:val="24"/>
        </w:rPr>
        <w:t>: 2560-2569 [PMID: 18451217 DOI: 10.1158/1078-0432.CCR-07-1802]</w:t>
      </w:r>
    </w:p>
    <w:p w14:paraId="11E4DC99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5 </w:t>
      </w:r>
      <w:r w:rsidRPr="00DC0B87">
        <w:rPr>
          <w:rFonts w:ascii="Book Antiqua" w:hAnsi="Book Antiqua"/>
          <w:b/>
          <w:sz w:val="24"/>
          <w:szCs w:val="24"/>
        </w:rPr>
        <w:t>Smith G</w:t>
      </w:r>
      <w:r w:rsidRPr="00DC0B87">
        <w:rPr>
          <w:rFonts w:ascii="Book Antiqua" w:hAnsi="Book Antiqua"/>
          <w:sz w:val="24"/>
          <w:szCs w:val="24"/>
        </w:rPr>
        <w:t xml:space="preserve">, Carey FA, Beattie J, </w:t>
      </w:r>
      <w:proofErr w:type="spellStart"/>
      <w:r w:rsidRPr="00DC0B87">
        <w:rPr>
          <w:rFonts w:ascii="Book Antiqua" w:hAnsi="Book Antiqua"/>
          <w:sz w:val="24"/>
          <w:szCs w:val="24"/>
        </w:rPr>
        <w:t>Wilkie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MJ, Lightfoot TJ, </w:t>
      </w:r>
      <w:proofErr w:type="spellStart"/>
      <w:r w:rsidRPr="00DC0B87">
        <w:rPr>
          <w:rFonts w:ascii="Book Antiqua" w:hAnsi="Book Antiqua"/>
          <w:sz w:val="24"/>
          <w:szCs w:val="24"/>
        </w:rPr>
        <w:t>Coxhead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Garner RC, Steele RJ, Wolf CR. Mutations in APC, Kirsten-</w:t>
      </w:r>
      <w:proofErr w:type="spellStart"/>
      <w:r w:rsidRPr="00DC0B87">
        <w:rPr>
          <w:rFonts w:ascii="Book Antiqua" w:hAnsi="Book Antiqua"/>
          <w:sz w:val="24"/>
          <w:szCs w:val="24"/>
        </w:rPr>
        <w:t>ras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, and p53--alternative genetic pathways to colorectal cancer.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Proc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Natl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Acad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Sci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U S A</w:t>
      </w:r>
      <w:r w:rsidRPr="00DC0B87">
        <w:rPr>
          <w:rFonts w:ascii="Book Antiqua" w:hAnsi="Book Antiqua"/>
          <w:sz w:val="24"/>
          <w:szCs w:val="24"/>
        </w:rPr>
        <w:t xml:space="preserve"> 2002; </w:t>
      </w:r>
      <w:r w:rsidRPr="00DC0B87">
        <w:rPr>
          <w:rFonts w:ascii="Book Antiqua" w:hAnsi="Book Antiqua"/>
          <w:b/>
          <w:sz w:val="24"/>
          <w:szCs w:val="24"/>
        </w:rPr>
        <w:t>99</w:t>
      </w:r>
      <w:r w:rsidRPr="00DC0B87">
        <w:rPr>
          <w:rFonts w:ascii="Book Antiqua" w:hAnsi="Book Antiqua"/>
          <w:sz w:val="24"/>
          <w:szCs w:val="24"/>
        </w:rPr>
        <w:t>: 9433-9438 [PMID: 12093899 DOI: 10.1073/pnas.122612899]</w:t>
      </w:r>
    </w:p>
    <w:p w14:paraId="13EF86B2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Colak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S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Medema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JP. Human colonic fibroblasts regulate </w:t>
      </w:r>
      <w:proofErr w:type="spellStart"/>
      <w:r w:rsidRPr="00DC0B87">
        <w:rPr>
          <w:rFonts w:ascii="Book Antiqua" w:hAnsi="Book Antiqua"/>
          <w:sz w:val="24"/>
          <w:szCs w:val="24"/>
        </w:rPr>
        <w:t>stemness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and chemotherapy resistance of colon cancer stem cells. </w:t>
      </w:r>
      <w:r w:rsidRPr="00DC0B87">
        <w:rPr>
          <w:rFonts w:ascii="Book Antiqua" w:hAnsi="Book Antiqua"/>
          <w:i/>
          <w:sz w:val="24"/>
          <w:szCs w:val="24"/>
        </w:rPr>
        <w:t>Cell Cycle</w:t>
      </w:r>
      <w:r w:rsidRPr="00DC0B87">
        <w:rPr>
          <w:rFonts w:ascii="Book Antiqua" w:hAnsi="Book Antiqua"/>
          <w:sz w:val="24"/>
          <w:szCs w:val="24"/>
        </w:rPr>
        <w:t xml:space="preserve"> 2016; </w:t>
      </w:r>
      <w:r w:rsidRPr="00DC0B87">
        <w:rPr>
          <w:rFonts w:ascii="Book Antiqua" w:hAnsi="Book Antiqua"/>
          <w:b/>
          <w:sz w:val="24"/>
          <w:szCs w:val="24"/>
        </w:rPr>
        <w:t>15</w:t>
      </w:r>
      <w:r w:rsidRPr="00DC0B87">
        <w:rPr>
          <w:rFonts w:ascii="Book Antiqua" w:hAnsi="Book Antiqua"/>
          <w:sz w:val="24"/>
          <w:szCs w:val="24"/>
        </w:rPr>
        <w:t>: 1531-1537 [PMID: 25483065 DOI: 10.4161/15384101.2014.973321]</w:t>
      </w:r>
    </w:p>
    <w:p w14:paraId="670F0C1D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Buzzelli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JN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Ouaret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Brown G, Allen PD, </w:t>
      </w:r>
      <w:proofErr w:type="spellStart"/>
      <w:r w:rsidRPr="00DC0B87">
        <w:rPr>
          <w:rFonts w:ascii="Book Antiqua" w:hAnsi="Book Antiqua"/>
          <w:sz w:val="24"/>
          <w:szCs w:val="24"/>
        </w:rPr>
        <w:t>Muschel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RJ. Colorectal cancer liver metastases </w:t>
      </w:r>
      <w:proofErr w:type="spellStart"/>
      <w:r w:rsidRPr="00DC0B87">
        <w:rPr>
          <w:rFonts w:ascii="Book Antiqua" w:hAnsi="Book Antiqua"/>
          <w:sz w:val="24"/>
          <w:szCs w:val="24"/>
        </w:rPr>
        <w:t>organoids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retain characteristics of original tumor and acquire chemotherapy resistance. </w:t>
      </w:r>
      <w:r w:rsidRPr="00DC0B87">
        <w:rPr>
          <w:rFonts w:ascii="Book Antiqua" w:hAnsi="Book Antiqua"/>
          <w:i/>
          <w:sz w:val="24"/>
          <w:szCs w:val="24"/>
        </w:rPr>
        <w:t>Stem Cell Res</w:t>
      </w:r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27</w:t>
      </w:r>
      <w:r w:rsidRPr="00DC0B87">
        <w:rPr>
          <w:rFonts w:ascii="Book Antiqua" w:hAnsi="Book Antiqua"/>
          <w:sz w:val="24"/>
          <w:szCs w:val="24"/>
        </w:rPr>
        <w:t>: 109-120 [PMID: 29414601 DOI: 10.1016/j.scr.2018.01.016]</w:t>
      </w:r>
    </w:p>
    <w:p w14:paraId="4750B03E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Luo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CW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Pisarska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MD, </w:t>
      </w:r>
      <w:proofErr w:type="spellStart"/>
      <w:r w:rsidRPr="00DC0B87">
        <w:rPr>
          <w:rFonts w:ascii="Book Antiqua" w:hAnsi="Book Antiqua"/>
          <w:sz w:val="24"/>
          <w:szCs w:val="24"/>
        </w:rPr>
        <w:t>Hsueh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AJ. Identification of a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sz w:val="24"/>
          <w:szCs w:val="24"/>
        </w:rPr>
        <w:t>paralog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, stanniocalcin-2, in fish and the paracrine actions of stanniocalcin-2 in the mammalian </w:t>
      </w:r>
      <w:r w:rsidRPr="00DC0B87">
        <w:rPr>
          <w:rFonts w:ascii="Book Antiqua" w:hAnsi="Book Antiqua"/>
          <w:sz w:val="24"/>
          <w:szCs w:val="24"/>
        </w:rPr>
        <w:lastRenderedPageBreak/>
        <w:t xml:space="preserve">ovary. </w:t>
      </w:r>
      <w:r w:rsidRPr="00DC0B87">
        <w:rPr>
          <w:rFonts w:ascii="Book Antiqua" w:hAnsi="Book Antiqua"/>
          <w:i/>
          <w:sz w:val="24"/>
          <w:szCs w:val="24"/>
        </w:rPr>
        <w:t>Endocrinology</w:t>
      </w:r>
      <w:r w:rsidRPr="00DC0B87">
        <w:rPr>
          <w:rFonts w:ascii="Book Antiqua" w:hAnsi="Book Antiqua"/>
          <w:sz w:val="24"/>
          <w:szCs w:val="24"/>
        </w:rPr>
        <w:t xml:space="preserve"> 2005; </w:t>
      </w:r>
      <w:r w:rsidRPr="00DC0B87">
        <w:rPr>
          <w:rFonts w:ascii="Book Antiqua" w:hAnsi="Book Antiqua"/>
          <w:b/>
          <w:sz w:val="24"/>
          <w:szCs w:val="24"/>
        </w:rPr>
        <w:t>146</w:t>
      </w:r>
      <w:r w:rsidRPr="00DC0B87">
        <w:rPr>
          <w:rFonts w:ascii="Book Antiqua" w:hAnsi="Book Antiqua"/>
          <w:sz w:val="24"/>
          <w:szCs w:val="24"/>
        </w:rPr>
        <w:t>: 469-476 [PMID: 15486227 DOI: 10.1210/en.2004-1197]</w:t>
      </w:r>
    </w:p>
    <w:p w14:paraId="7D861017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Ishibashi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K</w:t>
      </w:r>
      <w:r w:rsidRPr="00DC0B87">
        <w:rPr>
          <w:rFonts w:ascii="Book Antiqua" w:hAnsi="Book Antiqua"/>
          <w:sz w:val="24"/>
          <w:szCs w:val="24"/>
        </w:rPr>
        <w:t xml:space="preserve">, Miyamoto K, </w:t>
      </w:r>
      <w:proofErr w:type="spellStart"/>
      <w:r w:rsidRPr="00DC0B87">
        <w:rPr>
          <w:rFonts w:ascii="Book Antiqua" w:hAnsi="Book Antiqua"/>
          <w:sz w:val="24"/>
          <w:szCs w:val="24"/>
        </w:rPr>
        <w:t>Taketani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Morita K, Takeda E, Sasaki S, Imai M. Molecular cloning of a second human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homologue (STC2).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1998; </w:t>
      </w:r>
      <w:r w:rsidRPr="00DC0B87">
        <w:rPr>
          <w:rFonts w:ascii="Book Antiqua" w:hAnsi="Book Antiqua"/>
          <w:b/>
          <w:sz w:val="24"/>
          <w:szCs w:val="24"/>
        </w:rPr>
        <w:t>250</w:t>
      </w:r>
      <w:r w:rsidRPr="00DC0B87">
        <w:rPr>
          <w:rFonts w:ascii="Book Antiqua" w:hAnsi="Book Antiqua"/>
          <w:sz w:val="24"/>
          <w:szCs w:val="24"/>
        </w:rPr>
        <w:t>: 252-258 [PMID: 9753616 DOI: 10.1006/bbrc.1998.9300]</w:t>
      </w:r>
    </w:p>
    <w:p w14:paraId="1B242CD5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10 </w:t>
      </w:r>
      <w:r w:rsidRPr="00DC0B87">
        <w:rPr>
          <w:rFonts w:ascii="Book Antiqua" w:hAnsi="Book Antiqua"/>
          <w:b/>
          <w:sz w:val="24"/>
          <w:szCs w:val="24"/>
        </w:rPr>
        <w:t>Takei Y</w:t>
      </w:r>
      <w:r w:rsidRPr="00DC0B87">
        <w:rPr>
          <w:rFonts w:ascii="Book Antiqua" w:hAnsi="Book Antiqua"/>
          <w:sz w:val="24"/>
          <w:szCs w:val="24"/>
        </w:rPr>
        <w:t xml:space="preserve">, Yamamoto H, Masuda M, Sato T, </w:t>
      </w:r>
      <w:proofErr w:type="spellStart"/>
      <w:r w:rsidRPr="00DC0B87">
        <w:rPr>
          <w:rFonts w:ascii="Book Antiqua" w:hAnsi="Book Antiqua"/>
          <w:sz w:val="24"/>
          <w:szCs w:val="24"/>
        </w:rPr>
        <w:t>Taketani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Takeda E.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is positively and negatively controlled by 1,25(OH)(2)D(3) and PTH in renal proximal tubular cells.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2009; </w:t>
      </w:r>
      <w:r w:rsidRPr="00DC0B87">
        <w:rPr>
          <w:rFonts w:ascii="Book Antiqua" w:hAnsi="Book Antiqua"/>
          <w:b/>
          <w:sz w:val="24"/>
          <w:szCs w:val="24"/>
        </w:rPr>
        <w:t>42</w:t>
      </w:r>
      <w:r w:rsidRPr="00DC0B87">
        <w:rPr>
          <w:rFonts w:ascii="Book Antiqua" w:hAnsi="Book Antiqua"/>
          <w:sz w:val="24"/>
          <w:szCs w:val="24"/>
        </w:rPr>
        <w:t>: 261-268 [PMID: 19131501 DOI: 10.1677/JME-08-0161]</w:t>
      </w:r>
    </w:p>
    <w:p w14:paraId="55D89F33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11 </w:t>
      </w:r>
      <w:r w:rsidRPr="00DC0B87">
        <w:rPr>
          <w:rFonts w:ascii="Book Antiqua" w:hAnsi="Book Antiqua"/>
          <w:b/>
          <w:sz w:val="24"/>
          <w:szCs w:val="24"/>
        </w:rPr>
        <w:t>Yahata K</w:t>
      </w:r>
      <w:r w:rsidRPr="00DC0B87">
        <w:rPr>
          <w:rFonts w:ascii="Book Antiqua" w:hAnsi="Book Antiqua"/>
          <w:sz w:val="24"/>
          <w:szCs w:val="24"/>
        </w:rPr>
        <w:t xml:space="preserve">, Mori K, </w:t>
      </w:r>
      <w:proofErr w:type="spellStart"/>
      <w:r w:rsidRPr="00DC0B87">
        <w:rPr>
          <w:rFonts w:ascii="Book Antiqua" w:hAnsi="Book Antiqua"/>
          <w:sz w:val="24"/>
          <w:szCs w:val="24"/>
        </w:rPr>
        <w:t>Mukoyama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Sugawara A, </w:t>
      </w:r>
      <w:proofErr w:type="spellStart"/>
      <w:r w:rsidRPr="00DC0B87">
        <w:rPr>
          <w:rFonts w:ascii="Book Antiqua" w:hAnsi="Book Antiqua"/>
          <w:sz w:val="24"/>
          <w:szCs w:val="24"/>
        </w:rPr>
        <w:t>Suganami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Makino H, </w:t>
      </w:r>
      <w:proofErr w:type="spellStart"/>
      <w:r w:rsidRPr="00DC0B87">
        <w:rPr>
          <w:rFonts w:ascii="Book Antiqua" w:hAnsi="Book Antiqua"/>
          <w:sz w:val="24"/>
          <w:szCs w:val="24"/>
        </w:rPr>
        <w:t>Nagae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Fujinaga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C0B87">
        <w:rPr>
          <w:rFonts w:ascii="Book Antiqua" w:hAnsi="Book Antiqua"/>
          <w:sz w:val="24"/>
          <w:szCs w:val="24"/>
        </w:rPr>
        <w:t>Nabeshima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C0B87">
        <w:rPr>
          <w:rFonts w:ascii="Book Antiqua" w:hAnsi="Book Antiqua"/>
          <w:sz w:val="24"/>
          <w:szCs w:val="24"/>
        </w:rPr>
        <w:t>Nakao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K. Regulation of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1 and 2 expression in the kidney by </w:t>
      </w:r>
      <w:proofErr w:type="spellStart"/>
      <w:r w:rsidRPr="00DC0B87">
        <w:rPr>
          <w:rFonts w:ascii="Book Antiqua" w:hAnsi="Book Antiqua"/>
          <w:sz w:val="24"/>
          <w:szCs w:val="24"/>
        </w:rPr>
        <w:t>klotho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gene.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2003; </w:t>
      </w:r>
      <w:r w:rsidRPr="00DC0B87">
        <w:rPr>
          <w:rFonts w:ascii="Book Antiqua" w:hAnsi="Book Antiqua"/>
          <w:b/>
          <w:sz w:val="24"/>
          <w:szCs w:val="24"/>
        </w:rPr>
        <w:t>310</w:t>
      </w:r>
      <w:r w:rsidRPr="00DC0B87">
        <w:rPr>
          <w:rFonts w:ascii="Book Antiqua" w:hAnsi="Book Antiqua"/>
          <w:sz w:val="24"/>
          <w:szCs w:val="24"/>
        </w:rPr>
        <w:t>: 128-134 [PMID: 14511659 DOI: 10.1016/j.bbrc.2003.08.131]</w:t>
      </w:r>
    </w:p>
    <w:p w14:paraId="72604DBA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Marouli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E</w:t>
      </w:r>
      <w:r w:rsidRPr="00DC0B87">
        <w:rPr>
          <w:rFonts w:ascii="Book Antiqua" w:hAnsi="Book Antiqua"/>
          <w:sz w:val="24"/>
          <w:szCs w:val="24"/>
        </w:rPr>
        <w:t xml:space="preserve">, Graff M, Medina-Gomez C, Lo KS, Wood AR, </w:t>
      </w:r>
      <w:proofErr w:type="spellStart"/>
      <w:r w:rsidRPr="00DC0B87">
        <w:rPr>
          <w:rFonts w:ascii="Book Antiqua" w:hAnsi="Book Antiqua"/>
          <w:sz w:val="24"/>
          <w:szCs w:val="24"/>
        </w:rPr>
        <w:t>Kjaer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TR, Fine RS, Lu Y, </w:t>
      </w:r>
      <w:proofErr w:type="spellStart"/>
      <w:r w:rsidRPr="00DC0B87">
        <w:rPr>
          <w:rFonts w:ascii="Book Antiqua" w:hAnsi="Book Antiqua"/>
          <w:sz w:val="24"/>
          <w:szCs w:val="24"/>
        </w:rPr>
        <w:t>Schurmann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Highland HM, </w:t>
      </w:r>
      <w:proofErr w:type="spellStart"/>
      <w:r w:rsidRPr="00DC0B87">
        <w:rPr>
          <w:rFonts w:ascii="Book Antiqua" w:hAnsi="Book Antiqua"/>
          <w:sz w:val="24"/>
          <w:szCs w:val="24"/>
        </w:rPr>
        <w:t>Rüeger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Thorleifsson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Justice AE, </w:t>
      </w:r>
      <w:proofErr w:type="spellStart"/>
      <w:r w:rsidRPr="00DC0B87">
        <w:rPr>
          <w:rFonts w:ascii="Book Antiqua" w:hAnsi="Book Antiqua"/>
          <w:sz w:val="24"/>
          <w:szCs w:val="24"/>
        </w:rPr>
        <w:t>Lamparter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Stirrups KE, </w:t>
      </w:r>
      <w:proofErr w:type="spellStart"/>
      <w:r w:rsidRPr="00DC0B87">
        <w:rPr>
          <w:rFonts w:ascii="Book Antiqua" w:hAnsi="Book Antiqua"/>
          <w:sz w:val="24"/>
          <w:szCs w:val="24"/>
        </w:rPr>
        <w:t>Turcot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Young KL, Winkler TW, </w:t>
      </w:r>
      <w:proofErr w:type="spellStart"/>
      <w:r w:rsidRPr="00DC0B87">
        <w:rPr>
          <w:rFonts w:ascii="Book Antiqua" w:hAnsi="Book Antiqua"/>
          <w:sz w:val="24"/>
          <w:szCs w:val="24"/>
        </w:rPr>
        <w:t>Esko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Karaderi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Locke AE, </w:t>
      </w:r>
      <w:proofErr w:type="spellStart"/>
      <w:r w:rsidRPr="00DC0B87">
        <w:rPr>
          <w:rFonts w:ascii="Book Antiqua" w:hAnsi="Book Antiqua"/>
          <w:sz w:val="24"/>
          <w:szCs w:val="24"/>
        </w:rPr>
        <w:t>Masca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NG, Ng MC, </w:t>
      </w:r>
      <w:proofErr w:type="spellStart"/>
      <w:r w:rsidRPr="00DC0B87">
        <w:rPr>
          <w:rFonts w:ascii="Book Antiqua" w:hAnsi="Book Antiqua"/>
          <w:sz w:val="24"/>
          <w:szCs w:val="24"/>
        </w:rPr>
        <w:t>Mudgal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Rivas MA, </w:t>
      </w:r>
      <w:proofErr w:type="spellStart"/>
      <w:r w:rsidRPr="00DC0B87">
        <w:rPr>
          <w:rFonts w:ascii="Book Antiqua" w:hAnsi="Book Antiqua"/>
          <w:sz w:val="24"/>
          <w:szCs w:val="24"/>
        </w:rPr>
        <w:t>Vedantam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Mahajan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Guo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X, </w:t>
      </w:r>
      <w:proofErr w:type="spellStart"/>
      <w:r w:rsidRPr="00DC0B87">
        <w:rPr>
          <w:rFonts w:ascii="Book Antiqua" w:hAnsi="Book Antiqua"/>
          <w:sz w:val="24"/>
          <w:szCs w:val="24"/>
        </w:rPr>
        <w:t>Abecasis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C0B87">
        <w:rPr>
          <w:rFonts w:ascii="Book Antiqua" w:hAnsi="Book Antiqua"/>
          <w:sz w:val="24"/>
          <w:szCs w:val="24"/>
        </w:rPr>
        <w:t>Aben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KK, Adair LS, </w:t>
      </w:r>
      <w:proofErr w:type="spellStart"/>
      <w:r w:rsidRPr="00DC0B87">
        <w:rPr>
          <w:rFonts w:ascii="Book Antiqua" w:hAnsi="Book Antiqua"/>
          <w:sz w:val="24"/>
          <w:szCs w:val="24"/>
        </w:rPr>
        <w:t>Alam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DS, Albrecht E, </w:t>
      </w:r>
      <w:proofErr w:type="spellStart"/>
      <w:r w:rsidRPr="00DC0B87">
        <w:rPr>
          <w:rFonts w:ascii="Book Antiqua" w:hAnsi="Book Antiqua"/>
          <w:sz w:val="24"/>
          <w:szCs w:val="24"/>
        </w:rPr>
        <w:t>Allin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KH, Allison M, </w:t>
      </w:r>
      <w:proofErr w:type="spellStart"/>
      <w:r w:rsidRPr="00DC0B87">
        <w:rPr>
          <w:rFonts w:ascii="Book Antiqua" w:hAnsi="Book Antiqua"/>
          <w:sz w:val="24"/>
          <w:szCs w:val="24"/>
        </w:rPr>
        <w:t>Amouyel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Appel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EV, </w:t>
      </w:r>
      <w:proofErr w:type="spellStart"/>
      <w:r w:rsidRPr="00DC0B87">
        <w:rPr>
          <w:rFonts w:ascii="Book Antiqua" w:hAnsi="Book Antiqua"/>
          <w:sz w:val="24"/>
          <w:szCs w:val="24"/>
        </w:rPr>
        <w:t>Arveiler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C0B87">
        <w:rPr>
          <w:rFonts w:ascii="Book Antiqua" w:hAnsi="Book Antiqua"/>
          <w:sz w:val="24"/>
          <w:szCs w:val="24"/>
        </w:rPr>
        <w:t>Asselbergs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FW, Auer PL, </w:t>
      </w:r>
      <w:proofErr w:type="spellStart"/>
      <w:r w:rsidRPr="00DC0B87">
        <w:rPr>
          <w:rFonts w:ascii="Book Antiqua" w:hAnsi="Book Antiqua"/>
          <w:sz w:val="24"/>
          <w:szCs w:val="24"/>
        </w:rPr>
        <w:t>Balkau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DC0B87">
        <w:rPr>
          <w:rFonts w:ascii="Book Antiqua" w:hAnsi="Book Antiqua"/>
          <w:sz w:val="24"/>
          <w:szCs w:val="24"/>
        </w:rPr>
        <w:t>Banas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B, Bang LE, Benn M, Bergmann S, </w:t>
      </w:r>
      <w:proofErr w:type="spellStart"/>
      <w:r w:rsidRPr="00DC0B87">
        <w:rPr>
          <w:rFonts w:ascii="Book Antiqua" w:hAnsi="Book Antiqua"/>
          <w:sz w:val="24"/>
          <w:szCs w:val="24"/>
        </w:rPr>
        <w:t>Bielak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LF, </w:t>
      </w:r>
      <w:proofErr w:type="spellStart"/>
      <w:r w:rsidRPr="00DC0B87">
        <w:rPr>
          <w:rFonts w:ascii="Book Antiqua" w:hAnsi="Book Antiqua"/>
          <w:sz w:val="24"/>
          <w:szCs w:val="24"/>
        </w:rPr>
        <w:t>Blüher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Boeing H, </w:t>
      </w:r>
      <w:proofErr w:type="spellStart"/>
      <w:r w:rsidRPr="00DC0B87">
        <w:rPr>
          <w:rFonts w:ascii="Book Antiqua" w:hAnsi="Book Antiqua"/>
          <w:sz w:val="24"/>
          <w:szCs w:val="24"/>
        </w:rPr>
        <w:t>Boerwinkle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C0B87">
        <w:rPr>
          <w:rFonts w:ascii="Book Antiqua" w:hAnsi="Book Antiqua"/>
          <w:sz w:val="24"/>
          <w:szCs w:val="24"/>
        </w:rPr>
        <w:t>Böger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CA, </w:t>
      </w:r>
      <w:proofErr w:type="spellStart"/>
      <w:r w:rsidRPr="00DC0B87">
        <w:rPr>
          <w:rFonts w:ascii="Book Antiqua" w:hAnsi="Book Antiqua"/>
          <w:sz w:val="24"/>
          <w:szCs w:val="24"/>
        </w:rPr>
        <w:t>Bonnycastle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LL, Bork-Jensen J, Bots ML, </w:t>
      </w:r>
      <w:proofErr w:type="spellStart"/>
      <w:r w:rsidRPr="00DC0B87">
        <w:rPr>
          <w:rFonts w:ascii="Book Antiqua" w:hAnsi="Book Antiqua"/>
          <w:sz w:val="24"/>
          <w:szCs w:val="24"/>
        </w:rPr>
        <w:t>Bottinger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EP, Bowden DW, </w:t>
      </w:r>
      <w:proofErr w:type="spellStart"/>
      <w:r w:rsidRPr="00DC0B87">
        <w:rPr>
          <w:rFonts w:ascii="Book Antiqua" w:hAnsi="Book Antiqua"/>
          <w:sz w:val="24"/>
          <w:szCs w:val="24"/>
        </w:rPr>
        <w:t>Brandslund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I, Breen G, Brilliant MH, </w:t>
      </w:r>
      <w:proofErr w:type="spellStart"/>
      <w:r w:rsidRPr="00DC0B87">
        <w:rPr>
          <w:rFonts w:ascii="Book Antiqua" w:hAnsi="Book Antiqua"/>
          <w:sz w:val="24"/>
          <w:szCs w:val="24"/>
        </w:rPr>
        <w:t>Broer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L, Burt AA, Butterworth AS, Carey DJ, Caulfield MJ, Chambers JC, </w:t>
      </w:r>
      <w:proofErr w:type="spellStart"/>
      <w:r w:rsidRPr="00DC0B87">
        <w:rPr>
          <w:rFonts w:ascii="Book Antiqua" w:hAnsi="Book Antiqua"/>
          <w:sz w:val="24"/>
          <w:szCs w:val="24"/>
        </w:rPr>
        <w:t>Chasman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DI, Chen YI, </w:t>
      </w:r>
      <w:proofErr w:type="spellStart"/>
      <w:r w:rsidRPr="00DC0B87">
        <w:rPr>
          <w:rFonts w:ascii="Book Antiqua" w:hAnsi="Book Antiqua"/>
          <w:sz w:val="24"/>
          <w:szCs w:val="24"/>
        </w:rPr>
        <w:t>Chowdhury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Christensen C, Chu AY, </w:t>
      </w:r>
      <w:proofErr w:type="spellStart"/>
      <w:r w:rsidRPr="00DC0B87">
        <w:rPr>
          <w:rFonts w:ascii="Book Antiqua" w:hAnsi="Book Antiqua"/>
          <w:sz w:val="24"/>
          <w:szCs w:val="24"/>
        </w:rPr>
        <w:t>Cocca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Collins FS, Cook JP, Corley J, </w:t>
      </w:r>
      <w:proofErr w:type="spellStart"/>
      <w:r w:rsidRPr="00DC0B87">
        <w:rPr>
          <w:rFonts w:ascii="Book Antiqua" w:hAnsi="Book Antiqua"/>
          <w:sz w:val="24"/>
          <w:szCs w:val="24"/>
        </w:rPr>
        <w:t>Galbany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JC, Cox AJ, Cuellar-</w:t>
      </w:r>
      <w:proofErr w:type="spellStart"/>
      <w:r w:rsidRPr="00DC0B87">
        <w:rPr>
          <w:rFonts w:ascii="Book Antiqua" w:hAnsi="Book Antiqua"/>
          <w:sz w:val="24"/>
          <w:szCs w:val="24"/>
        </w:rPr>
        <w:t>Partida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C0B87">
        <w:rPr>
          <w:rFonts w:ascii="Book Antiqua" w:hAnsi="Book Antiqua"/>
          <w:sz w:val="24"/>
          <w:szCs w:val="24"/>
        </w:rPr>
        <w:t>Danesh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Davies G, de Bakker PI, de </w:t>
      </w:r>
      <w:proofErr w:type="spellStart"/>
      <w:r w:rsidRPr="00DC0B87">
        <w:rPr>
          <w:rFonts w:ascii="Book Antiqua" w:hAnsi="Book Antiqua"/>
          <w:sz w:val="24"/>
          <w:szCs w:val="24"/>
        </w:rPr>
        <w:t>Borst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GJ, de </w:t>
      </w:r>
      <w:proofErr w:type="spellStart"/>
      <w:r w:rsidRPr="00DC0B87">
        <w:rPr>
          <w:rFonts w:ascii="Book Antiqua" w:hAnsi="Book Antiqua"/>
          <w:sz w:val="24"/>
          <w:szCs w:val="24"/>
        </w:rPr>
        <w:t>Denus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de Groot MC, de </w:t>
      </w:r>
      <w:proofErr w:type="spellStart"/>
      <w:r w:rsidRPr="00DC0B87">
        <w:rPr>
          <w:rFonts w:ascii="Book Antiqua" w:hAnsi="Book Antiqua"/>
          <w:sz w:val="24"/>
          <w:szCs w:val="24"/>
        </w:rPr>
        <w:t>Mutsert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DC0B87">
        <w:rPr>
          <w:rFonts w:ascii="Book Antiqua" w:hAnsi="Book Antiqua"/>
          <w:sz w:val="24"/>
          <w:szCs w:val="24"/>
        </w:rPr>
        <w:t>Deary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IJ, </w:t>
      </w:r>
      <w:proofErr w:type="spellStart"/>
      <w:r w:rsidRPr="00DC0B87">
        <w:rPr>
          <w:rFonts w:ascii="Book Antiqua" w:hAnsi="Book Antiqua"/>
          <w:sz w:val="24"/>
          <w:szCs w:val="24"/>
        </w:rPr>
        <w:t>Dedoussis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C0B87">
        <w:rPr>
          <w:rFonts w:ascii="Book Antiqua" w:hAnsi="Book Antiqua"/>
          <w:sz w:val="24"/>
          <w:szCs w:val="24"/>
        </w:rPr>
        <w:t>Demerath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EW, den Hollander AI, Dennis JG, Di </w:t>
      </w:r>
      <w:proofErr w:type="spellStart"/>
      <w:r w:rsidRPr="00DC0B87">
        <w:rPr>
          <w:rFonts w:ascii="Book Antiqua" w:hAnsi="Book Antiqua"/>
          <w:sz w:val="24"/>
          <w:szCs w:val="24"/>
        </w:rPr>
        <w:t>Angelantonio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C0B87">
        <w:rPr>
          <w:rFonts w:ascii="Book Antiqua" w:hAnsi="Book Antiqua"/>
          <w:sz w:val="24"/>
          <w:szCs w:val="24"/>
        </w:rPr>
        <w:t>Drenos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Du M, Dunning AM, Easton DF, </w:t>
      </w:r>
      <w:proofErr w:type="spellStart"/>
      <w:r w:rsidRPr="00DC0B87">
        <w:rPr>
          <w:rFonts w:ascii="Book Antiqua" w:hAnsi="Book Antiqua"/>
          <w:sz w:val="24"/>
          <w:szCs w:val="24"/>
        </w:rPr>
        <w:t>Ebeling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Edwards TL, </w:t>
      </w:r>
      <w:proofErr w:type="spellStart"/>
      <w:r w:rsidRPr="00DC0B87">
        <w:rPr>
          <w:rFonts w:ascii="Book Antiqua" w:hAnsi="Book Antiqua"/>
          <w:sz w:val="24"/>
          <w:szCs w:val="24"/>
        </w:rPr>
        <w:t>Ellinor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PT, Elliott P, </w:t>
      </w:r>
      <w:proofErr w:type="spellStart"/>
      <w:r w:rsidRPr="00DC0B87">
        <w:rPr>
          <w:rFonts w:ascii="Book Antiqua" w:hAnsi="Book Antiqua"/>
          <w:sz w:val="24"/>
          <w:szCs w:val="24"/>
        </w:rPr>
        <w:t>Evangelou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C0B87">
        <w:rPr>
          <w:rFonts w:ascii="Book Antiqua" w:hAnsi="Book Antiqua"/>
          <w:sz w:val="24"/>
          <w:szCs w:val="24"/>
        </w:rPr>
        <w:t>Farmaki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AE, </w:t>
      </w:r>
      <w:proofErr w:type="spellStart"/>
      <w:r w:rsidRPr="00DC0B87">
        <w:rPr>
          <w:rFonts w:ascii="Book Antiqua" w:hAnsi="Book Antiqua"/>
          <w:sz w:val="24"/>
          <w:szCs w:val="24"/>
        </w:rPr>
        <w:t>Faul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JD, </w:t>
      </w:r>
      <w:proofErr w:type="spellStart"/>
      <w:r w:rsidRPr="00DC0B87">
        <w:rPr>
          <w:rFonts w:ascii="Book Antiqua" w:hAnsi="Book Antiqua"/>
          <w:sz w:val="24"/>
          <w:szCs w:val="24"/>
        </w:rPr>
        <w:t>Feitosa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MF, </w:t>
      </w:r>
      <w:proofErr w:type="spellStart"/>
      <w:r w:rsidRPr="00DC0B87">
        <w:rPr>
          <w:rFonts w:ascii="Book Antiqua" w:hAnsi="Book Antiqua"/>
          <w:sz w:val="24"/>
          <w:szCs w:val="24"/>
        </w:rPr>
        <w:t>Feng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Ferrannini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C0B87">
        <w:rPr>
          <w:rFonts w:ascii="Book Antiqua" w:hAnsi="Book Antiqua"/>
          <w:sz w:val="24"/>
          <w:szCs w:val="24"/>
        </w:rPr>
        <w:t>Ferrario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DC0B87">
        <w:rPr>
          <w:rFonts w:ascii="Book Antiqua" w:hAnsi="Book Antiqua"/>
          <w:sz w:val="24"/>
          <w:szCs w:val="24"/>
        </w:rPr>
        <w:t>Ferrieres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Florez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JC, Ford I, </w:t>
      </w:r>
      <w:proofErr w:type="spellStart"/>
      <w:r w:rsidRPr="00DC0B87">
        <w:rPr>
          <w:rFonts w:ascii="Book Antiqua" w:hAnsi="Book Antiqua"/>
          <w:sz w:val="24"/>
          <w:szCs w:val="24"/>
        </w:rPr>
        <w:t>Fornage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Franks PW, </w:t>
      </w:r>
      <w:proofErr w:type="spellStart"/>
      <w:r w:rsidRPr="00DC0B87">
        <w:rPr>
          <w:rFonts w:ascii="Book Antiqua" w:hAnsi="Book Antiqua"/>
          <w:sz w:val="24"/>
          <w:szCs w:val="24"/>
        </w:rPr>
        <w:t>Frikke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-Schmidt R, </w:t>
      </w:r>
      <w:proofErr w:type="spellStart"/>
      <w:r w:rsidRPr="00DC0B87">
        <w:rPr>
          <w:rFonts w:ascii="Book Antiqua" w:hAnsi="Book Antiqua"/>
          <w:sz w:val="24"/>
          <w:szCs w:val="24"/>
        </w:rPr>
        <w:t>Galesloot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TE, </w:t>
      </w:r>
      <w:proofErr w:type="spellStart"/>
      <w:r w:rsidRPr="00DC0B87">
        <w:rPr>
          <w:rFonts w:ascii="Book Antiqua" w:hAnsi="Book Antiqua"/>
          <w:sz w:val="24"/>
          <w:szCs w:val="24"/>
        </w:rPr>
        <w:t>Gan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DC0B87">
        <w:rPr>
          <w:rFonts w:ascii="Book Antiqua" w:hAnsi="Book Antiqua"/>
          <w:sz w:val="24"/>
          <w:szCs w:val="24"/>
        </w:rPr>
        <w:t>Gandin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C0B87">
        <w:rPr>
          <w:rFonts w:ascii="Book Antiqua" w:hAnsi="Book Antiqua"/>
          <w:sz w:val="24"/>
          <w:szCs w:val="24"/>
        </w:rPr>
        <w:t>Gasparini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Giedraitis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C0B87">
        <w:rPr>
          <w:rFonts w:ascii="Book Antiqua" w:hAnsi="Book Antiqua"/>
          <w:sz w:val="24"/>
          <w:szCs w:val="24"/>
        </w:rPr>
        <w:t>Giri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Girotto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Gordon SD, Gordon-Larsen P, </w:t>
      </w:r>
      <w:proofErr w:type="spellStart"/>
      <w:r w:rsidRPr="00DC0B87">
        <w:rPr>
          <w:rFonts w:ascii="Book Antiqua" w:hAnsi="Book Antiqua"/>
          <w:sz w:val="24"/>
          <w:szCs w:val="24"/>
        </w:rPr>
        <w:t>Gorski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Grarup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Grove ML, </w:t>
      </w:r>
      <w:proofErr w:type="spellStart"/>
      <w:r w:rsidRPr="00DC0B87">
        <w:rPr>
          <w:rFonts w:ascii="Book Antiqua" w:hAnsi="Book Antiqua"/>
          <w:sz w:val="24"/>
          <w:szCs w:val="24"/>
        </w:rPr>
        <w:t>Gudnason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C0B87">
        <w:rPr>
          <w:rFonts w:ascii="Book Antiqua" w:hAnsi="Book Antiqua"/>
          <w:sz w:val="24"/>
          <w:szCs w:val="24"/>
        </w:rPr>
        <w:t>Gustafsson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Hansen T, Harris KM, Harris TB, </w:t>
      </w:r>
      <w:proofErr w:type="spellStart"/>
      <w:r w:rsidRPr="00DC0B87">
        <w:rPr>
          <w:rFonts w:ascii="Book Antiqua" w:hAnsi="Book Antiqua"/>
          <w:sz w:val="24"/>
          <w:szCs w:val="24"/>
        </w:rPr>
        <w:t>Hattersley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AT, Hayward C, He L, </w:t>
      </w:r>
      <w:proofErr w:type="spellStart"/>
      <w:r w:rsidRPr="00DC0B87">
        <w:rPr>
          <w:rFonts w:ascii="Book Antiqua" w:hAnsi="Book Antiqua"/>
          <w:sz w:val="24"/>
          <w:szCs w:val="24"/>
        </w:rPr>
        <w:t>Heid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IM, </w:t>
      </w:r>
      <w:proofErr w:type="spellStart"/>
      <w:r w:rsidRPr="00DC0B87">
        <w:rPr>
          <w:rFonts w:ascii="Book Antiqua" w:hAnsi="Book Antiqua"/>
          <w:sz w:val="24"/>
          <w:szCs w:val="24"/>
        </w:rPr>
        <w:t>Heikkilä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Helgeland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Ø, </w:t>
      </w:r>
      <w:proofErr w:type="spellStart"/>
      <w:r w:rsidRPr="00DC0B87">
        <w:rPr>
          <w:rFonts w:ascii="Book Antiqua" w:hAnsi="Book Antiqua"/>
          <w:sz w:val="24"/>
          <w:szCs w:val="24"/>
        </w:rPr>
        <w:lastRenderedPageBreak/>
        <w:t>Hernesniemi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Hewitt AW, Hocking LJ, </w:t>
      </w:r>
      <w:proofErr w:type="spellStart"/>
      <w:r w:rsidRPr="00DC0B87">
        <w:rPr>
          <w:rFonts w:ascii="Book Antiqua" w:hAnsi="Book Antiqua"/>
          <w:sz w:val="24"/>
          <w:szCs w:val="24"/>
        </w:rPr>
        <w:t>Hollensted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Holmen OL, </w:t>
      </w:r>
      <w:proofErr w:type="spellStart"/>
      <w:r w:rsidRPr="00DC0B87">
        <w:rPr>
          <w:rFonts w:ascii="Book Antiqua" w:hAnsi="Book Antiqua"/>
          <w:sz w:val="24"/>
          <w:szCs w:val="24"/>
        </w:rPr>
        <w:t>Hovingh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GK, </w:t>
      </w:r>
      <w:proofErr w:type="spellStart"/>
      <w:r w:rsidRPr="00DC0B87">
        <w:rPr>
          <w:rFonts w:ascii="Book Antiqua" w:hAnsi="Book Antiqua"/>
          <w:sz w:val="24"/>
          <w:szCs w:val="24"/>
        </w:rPr>
        <w:t>Howson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DC0B87">
        <w:rPr>
          <w:rFonts w:ascii="Book Antiqua" w:hAnsi="Book Antiqua"/>
          <w:sz w:val="24"/>
          <w:szCs w:val="24"/>
        </w:rPr>
        <w:t>Hoyng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CB, Huang PL, </w:t>
      </w:r>
      <w:proofErr w:type="spellStart"/>
      <w:r w:rsidRPr="00DC0B87">
        <w:rPr>
          <w:rFonts w:ascii="Book Antiqua" w:hAnsi="Book Antiqua"/>
          <w:sz w:val="24"/>
          <w:szCs w:val="24"/>
        </w:rPr>
        <w:t>Hveem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Ikram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DC0B87">
        <w:rPr>
          <w:rFonts w:ascii="Book Antiqua" w:hAnsi="Book Antiqua"/>
          <w:sz w:val="24"/>
          <w:szCs w:val="24"/>
        </w:rPr>
        <w:t>Ingelsson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Jackson AU, </w:t>
      </w:r>
      <w:proofErr w:type="spellStart"/>
      <w:r w:rsidRPr="00DC0B87">
        <w:rPr>
          <w:rFonts w:ascii="Book Antiqua" w:hAnsi="Book Antiqua"/>
          <w:sz w:val="24"/>
          <w:szCs w:val="24"/>
        </w:rPr>
        <w:t>Jansson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JH, </w:t>
      </w:r>
      <w:proofErr w:type="spellStart"/>
      <w:r w:rsidRPr="00DC0B87">
        <w:rPr>
          <w:rFonts w:ascii="Book Antiqua" w:hAnsi="Book Antiqua"/>
          <w:sz w:val="24"/>
          <w:szCs w:val="24"/>
        </w:rPr>
        <w:t>Jarvik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GP, Jensen GB, </w:t>
      </w:r>
      <w:proofErr w:type="spellStart"/>
      <w:r w:rsidRPr="00DC0B87">
        <w:rPr>
          <w:rFonts w:ascii="Book Antiqua" w:hAnsi="Book Antiqua"/>
          <w:sz w:val="24"/>
          <w:szCs w:val="24"/>
        </w:rPr>
        <w:t>Jhun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DC0B87">
        <w:rPr>
          <w:rFonts w:ascii="Book Antiqua" w:hAnsi="Book Antiqua"/>
          <w:sz w:val="24"/>
          <w:szCs w:val="24"/>
        </w:rPr>
        <w:t>Jia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Jiang X, Johansson S, </w:t>
      </w:r>
      <w:proofErr w:type="spellStart"/>
      <w:r w:rsidRPr="00DC0B87">
        <w:rPr>
          <w:rFonts w:ascii="Book Antiqua" w:hAnsi="Book Antiqua"/>
          <w:sz w:val="24"/>
          <w:szCs w:val="24"/>
        </w:rPr>
        <w:t>Jørgensen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ME, </w:t>
      </w:r>
      <w:proofErr w:type="spellStart"/>
      <w:r w:rsidRPr="00DC0B87">
        <w:rPr>
          <w:rFonts w:ascii="Book Antiqua" w:hAnsi="Book Antiqua"/>
          <w:sz w:val="24"/>
          <w:szCs w:val="24"/>
        </w:rPr>
        <w:t>Jørgensen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Jousilahti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Jukema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JW, </w:t>
      </w:r>
      <w:proofErr w:type="spellStart"/>
      <w:r w:rsidRPr="00DC0B87">
        <w:rPr>
          <w:rFonts w:ascii="Book Antiqua" w:hAnsi="Book Antiqua"/>
          <w:sz w:val="24"/>
          <w:szCs w:val="24"/>
        </w:rPr>
        <w:t>Kahali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B, Kahn RS, </w:t>
      </w:r>
      <w:proofErr w:type="spellStart"/>
      <w:r w:rsidRPr="00DC0B87">
        <w:rPr>
          <w:rFonts w:ascii="Book Antiqua" w:hAnsi="Book Antiqua"/>
          <w:sz w:val="24"/>
          <w:szCs w:val="24"/>
        </w:rPr>
        <w:t>Kähönen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Kamstrup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PR, </w:t>
      </w:r>
      <w:proofErr w:type="spellStart"/>
      <w:r w:rsidRPr="00DC0B87">
        <w:rPr>
          <w:rFonts w:ascii="Book Antiqua" w:hAnsi="Book Antiqua"/>
          <w:sz w:val="24"/>
          <w:szCs w:val="24"/>
        </w:rPr>
        <w:t>Kanoni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Kaprio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Karaleftheri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Kardia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SL, </w:t>
      </w:r>
      <w:proofErr w:type="spellStart"/>
      <w:r w:rsidRPr="00DC0B87">
        <w:rPr>
          <w:rFonts w:ascii="Book Antiqua" w:hAnsi="Book Antiqua"/>
          <w:sz w:val="24"/>
          <w:szCs w:val="24"/>
        </w:rPr>
        <w:t>Karpe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C0B87">
        <w:rPr>
          <w:rFonts w:ascii="Book Antiqua" w:hAnsi="Book Antiqua"/>
          <w:sz w:val="24"/>
          <w:szCs w:val="24"/>
        </w:rPr>
        <w:t>Kee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C0B87">
        <w:rPr>
          <w:rFonts w:ascii="Book Antiqua" w:hAnsi="Book Antiqua"/>
          <w:sz w:val="24"/>
          <w:szCs w:val="24"/>
        </w:rPr>
        <w:t>Keeman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DC0B87">
        <w:rPr>
          <w:rFonts w:ascii="Book Antiqua" w:hAnsi="Book Antiqua"/>
          <w:sz w:val="24"/>
          <w:szCs w:val="24"/>
        </w:rPr>
        <w:t>Kiemeney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LA, </w:t>
      </w:r>
      <w:proofErr w:type="spellStart"/>
      <w:r w:rsidRPr="00DC0B87">
        <w:rPr>
          <w:rFonts w:ascii="Book Antiqua" w:hAnsi="Book Antiqua"/>
          <w:sz w:val="24"/>
          <w:szCs w:val="24"/>
        </w:rPr>
        <w:t>Kitajima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C0B87">
        <w:rPr>
          <w:rFonts w:ascii="Book Antiqua" w:hAnsi="Book Antiqua"/>
          <w:sz w:val="24"/>
          <w:szCs w:val="24"/>
        </w:rPr>
        <w:t>Kluivers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KB, Kocher T, </w:t>
      </w:r>
      <w:proofErr w:type="spellStart"/>
      <w:r w:rsidRPr="00DC0B87">
        <w:rPr>
          <w:rFonts w:ascii="Book Antiqua" w:hAnsi="Book Antiqua"/>
          <w:sz w:val="24"/>
          <w:szCs w:val="24"/>
        </w:rPr>
        <w:t>Komulainen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Kontto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Kooner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JS, </w:t>
      </w:r>
      <w:proofErr w:type="spellStart"/>
      <w:r w:rsidRPr="00DC0B87">
        <w:rPr>
          <w:rFonts w:ascii="Book Antiqua" w:hAnsi="Book Antiqua"/>
          <w:sz w:val="24"/>
          <w:szCs w:val="24"/>
        </w:rPr>
        <w:t>Kooperberg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Kovacs P, </w:t>
      </w:r>
      <w:proofErr w:type="spellStart"/>
      <w:r w:rsidRPr="00DC0B87">
        <w:rPr>
          <w:rFonts w:ascii="Book Antiqua" w:hAnsi="Book Antiqua"/>
          <w:sz w:val="24"/>
          <w:szCs w:val="24"/>
        </w:rPr>
        <w:t>Kriebel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Kuivaniemi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C0B87">
        <w:rPr>
          <w:rFonts w:ascii="Book Antiqua" w:hAnsi="Book Antiqua"/>
          <w:sz w:val="24"/>
          <w:szCs w:val="24"/>
        </w:rPr>
        <w:t>Küry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Kuusisto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La Bianca M, </w:t>
      </w:r>
      <w:proofErr w:type="spellStart"/>
      <w:r w:rsidRPr="00DC0B87">
        <w:rPr>
          <w:rFonts w:ascii="Book Antiqua" w:hAnsi="Book Antiqua"/>
          <w:sz w:val="24"/>
          <w:szCs w:val="24"/>
        </w:rPr>
        <w:t>Laakso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Lakka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TA, Lange EM, Lange LA, </w:t>
      </w:r>
      <w:proofErr w:type="spellStart"/>
      <w:r w:rsidRPr="00DC0B87">
        <w:rPr>
          <w:rFonts w:ascii="Book Antiqua" w:hAnsi="Book Antiqua"/>
          <w:sz w:val="24"/>
          <w:szCs w:val="24"/>
        </w:rPr>
        <w:t>Langefeld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CD, </w:t>
      </w:r>
      <w:proofErr w:type="spellStart"/>
      <w:r w:rsidRPr="00DC0B87">
        <w:rPr>
          <w:rFonts w:ascii="Book Antiqua" w:hAnsi="Book Antiqua"/>
          <w:sz w:val="24"/>
          <w:szCs w:val="24"/>
        </w:rPr>
        <w:t>Langenberg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Larson EB, Lee IT, </w:t>
      </w:r>
      <w:proofErr w:type="spellStart"/>
      <w:r w:rsidRPr="00DC0B87">
        <w:rPr>
          <w:rFonts w:ascii="Book Antiqua" w:hAnsi="Book Antiqua"/>
          <w:sz w:val="24"/>
          <w:szCs w:val="24"/>
        </w:rPr>
        <w:t>Lehtimäki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Lewis CE, Li H, Li J, Li-</w:t>
      </w:r>
      <w:proofErr w:type="spellStart"/>
      <w:r w:rsidRPr="00DC0B87">
        <w:rPr>
          <w:rFonts w:ascii="Book Antiqua" w:hAnsi="Book Antiqua"/>
          <w:sz w:val="24"/>
          <w:szCs w:val="24"/>
        </w:rPr>
        <w:t>Gao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Lin H, Lin LA, Lin X, Lind L, </w:t>
      </w:r>
      <w:proofErr w:type="spellStart"/>
      <w:r w:rsidRPr="00DC0B87">
        <w:rPr>
          <w:rFonts w:ascii="Book Antiqua" w:hAnsi="Book Antiqua"/>
          <w:sz w:val="24"/>
          <w:szCs w:val="24"/>
        </w:rPr>
        <w:t>Lindström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Linneberg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Liu Y, Liu Y, </w:t>
      </w:r>
      <w:proofErr w:type="spellStart"/>
      <w:r w:rsidRPr="00DC0B87">
        <w:rPr>
          <w:rFonts w:ascii="Book Antiqua" w:hAnsi="Book Antiqua"/>
          <w:sz w:val="24"/>
          <w:szCs w:val="24"/>
        </w:rPr>
        <w:t>Lophatananon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Luan J, </w:t>
      </w:r>
      <w:proofErr w:type="spellStart"/>
      <w:r w:rsidRPr="00DC0B87">
        <w:rPr>
          <w:rFonts w:ascii="Book Antiqua" w:hAnsi="Book Antiqua"/>
          <w:sz w:val="24"/>
          <w:szCs w:val="24"/>
        </w:rPr>
        <w:t>Lubitz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SA, </w:t>
      </w:r>
      <w:proofErr w:type="spellStart"/>
      <w:r w:rsidRPr="00DC0B87">
        <w:rPr>
          <w:rFonts w:ascii="Book Antiqua" w:hAnsi="Book Antiqua"/>
          <w:sz w:val="24"/>
          <w:szCs w:val="24"/>
        </w:rPr>
        <w:t>Lyytikäinen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LP, Mackey DA, Madden PA, Manning AK, </w:t>
      </w:r>
      <w:proofErr w:type="spellStart"/>
      <w:r w:rsidRPr="00DC0B87">
        <w:rPr>
          <w:rFonts w:ascii="Book Antiqua" w:hAnsi="Book Antiqua"/>
          <w:sz w:val="24"/>
          <w:szCs w:val="24"/>
        </w:rPr>
        <w:t>Männistö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Marenne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Marten J, Martin NG, </w:t>
      </w:r>
      <w:proofErr w:type="spellStart"/>
      <w:r w:rsidRPr="00DC0B87">
        <w:rPr>
          <w:rFonts w:ascii="Book Antiqua" w:hAnsi="Book Antiqua"/>
          <w:sz w:val="24"/>
          <w:szCs w:val="24"/>
        </w:rPr>
        <w:t>Mazul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DC0B87">
        <w:rPr>
          <w:rFonts w:ascii="Book Antiqua" w:hAnsi="Book Antiqua"/>
          <w:sz w:val="24"/>
          <w:szCs w:val="24"/>
        </w:rPr>
        <w:t>Meidtner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Metspalu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Mitchell P, </w:t>
      </w:r>
      <w:proofErr w:type="spellStart"/>
      <w:r w:rsidRPr="00DC0B87">
        <w:rPr>
          <w:rFonts w:ascii="Book Antiqua" w:hAnsi="Book Antiqua"/>
          <w:sz w:val="24"/>
          <w:szCs w:val="24"/>
        </w:rPr>
        <w:t>Mohlke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KL, </w:t>
      </w:r>
      <w:proofErr w:type="spellStart"/>
      <w:r w:rsidRPr="00DC0B87">
        <w:rPr>
          <w:rFonts w:ascii="Book Antiqua" w:hAnsi="Book Antiqua"/>
          <w:sz w:val="24"/>
          <w:szCs w:val="24"/>
        </w:rPr>
        <w:t>Mook-Kanamori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DO, Morgan A, Morris AD, Morris AP, Müller-</w:t>
      </w:r>
      <w:proofErr w:type="spellStart"/>
      <w:r w:rsidRPr="00DC0B87">
        <w:rPr>
          <w:rFonts w:ascii="Book Antiqua" w:hAnsi="Book Antiqua"/>
          <w:sz w:val="24"/>
          <w:szCs w:val="24"/>
        </w:rPr>
        <w:t>Nurasyid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Munroe PB, </w:t>
      </w:r>
      <w:proofErr w:type="spellStart"/>
      <w:r w:rsidRPr="00DC0B87">
        <w:rPr>
          <w:rFonts w:ascii="Book Antiqua" w:hAnsi="Book Antiqua"/>
          <w:sz w:val="24"/>
          <w:szCs w:val="24"/>
        </w:rPr>
        <w:t>Nalls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DC0B87">
        <w:rPr>
          <w:rFonts w:ascii="Book Antiqua" w:hAnsi="Book Antiqua"/>
          <w:sz w:val="24"/>
          <w:szCs w:val="24"/>
        </w:rPr>
        <w:t>Nauck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Nelson CP, Neville M, Nielsen SF, </w:t>
      </w:r>
      <w:proofErr w:type="spellStart"/>
      <w:r w:rsidRPr="00DC0B87">
        <w:rPr>
          <w:rFonts w:ascii="Book Antiqua" w:hAnsi="Book Antiqua"/>
          <w:sz w:val="24"/>
          <w:szCs w:val="24"/>
        </w:rPr>
        <w:t>Nikus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Njølstad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PR, </w:t>
      </w:r>
      <w:proofErr w:type="spellStart"/>
      <w:r w:rsidRPr="00DC0B87">
        <w:rPr>
          <w:rFonts w:ascii="Book Antiqua" w:hAnsi="Book Antiqua"/>
          <w:sz w:val="24"/>
          <w:szCs w:val="24"/>
        </w:rPr>
        <w:t>Nordestgaard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BG, </w:t>
      </w:r>
      <w:proofErr w:type="spellStart"/>
      <w:r w:rsidRPr="00DC0B87">
        <w:rPr>
          <w:rFonts w:ascii="Book Antiqua" w:hAnsi="Book Antiqua"/>
          <w:sz w:val="24"/>
          <w:szCs w:val="24"/>
        </w:rPr>
        <w:t>Ntalla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DC0B87">
        <w:rPr>
          <w:rFonts w:ascii="Book Antiqua" w:hAnsi="Book Antiqua"/>
          <w:sz w:val="24"/>
          <w:szCs w:val="24"/>
        </w:rPr>
        <w:t>O'Connel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JR, </w:t>
      </w:r>
      <w:proofErr w:type="spellStart"/>
      <w:r w:rsidRPr="00DC0B87">
        <w:rPr>
          <w:rFonts w:ascii="Book Antiqua" w:hAnsi="Book Antiqua"/>
          <w:sz w:val="24"/>
          <w:szCs w:val="24"/>
        </w:rPr>
        <w:t>Oksa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C0B87">
        <w:rPr>
          <w:rFonts w:ascii="Book Antiqua" w:hAnsi="Book Antiqua"/>
          <w:sz w:val="24"/>
          <w:szCs w:val="24"/>
        </w:rPr>
        <w:t>Loohuis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LM, </w:t>
      </w:r>
      <w:proofErr w:type="spellStart"/>
      <w:r w:rsidRPr="00DC0B87">
        <w:rPr>
          <w:rFonts w:ascii="Book Antiqua" w:hAnsi="Book Antiqua"/>
          <w:sz w:val="24"/>
          <w:szCs w:val="24"/>
        </w:rPr>
        <w:t>Ophoff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RA, Owen KR, Packard CJ, </w:t>
      </w:r>
      <w:proofErr w:type="spellStart"/>
      <w:r w:rsidRPr="00DC0B87">
        <w:rPr>
          <w:rFonts w:ascii="Book Antiqua" w:hAnsi="Book Antiqua"/>
          <w:sz w:val="24"/>
          <w:szCs w:val="24"/>
        </w:rPr>
        <w:t>Padmanabhan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Palmer CN, </w:t>
      </w:r>
      <w:proofErr w:type="spellStart"/>
      <w:r w:rsidRPr="00DC0B87">
        <w:rPr>
          <w:rFonts w:ascii="Book Antiqua" w:hAnsi="Book Antiqua"/>
          <w:sz w:val="24"/>
          <w:szCs w:val="24"/>
        </w:rPr>
        <w:t>Pasterkamp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G, Patel AP, Pattie A, Pedersen O, </w:t>
      </w:r>
      <w:proofErr w:type="spellStart"/>
      <w:r w:rsidRPr="00DC0B87">
        <w:rPr>
          <w:rFonts w:ascii="Book Antiqua" w:hAnsi="Book Antiqua"/>
          <w:sz w:val="24"/>
          <w:szCs w:val="24"/>
        </w:rPr>
        <w:t>Peissig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PL, </w:t>
      </w:r>
      <w:proofErr w:type="spellStart"/>
      <w:r w:rsidRPr="00DC0B87">
        <w:rPr>
          <w:rFonts w:ascii="Book Antiqua" w:hAnsi="Book Antiqua"/>
          <w:sz w:val="24"/>
          <w:szCs w:val="24"/>
        </w:rPr>
        <w:t>Peloso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GM, Pennell CE, </w:t>
      </w:r>
      <w:proofErr w:type="spellStart"/>
      <w:r w:rsidRPr="00DC0B87">
        <w:rPr>
          <w:rFonts w:ascii="Book Antiqua" w:hAnsi="Book Antiqua"/>
          <w:sz w:val="24"/>
          <w:szCs w:val="24"/>
        </w:rPr>
        <w:t>Perola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Perry JA, Perry JR, Person TN, Pirie A, </w:t>
      </w:r>
      <w:proofErr w:type="spellStart"/>
      <w:r w:rsidRPr="00DC0B87">
        <w:rPr>
          <w:rFonts w:ascii="Book Antiqua" w:hAnsi="Book Antiqua"/>
          <w:sz w:val="24"/>
          <w:szCs w:val="24"/>
        </w:rPr>
        <w:t>Polasek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DC0B87">
        <w:rPr>
          <w:rFonts w:ascii="Book Antiqua" w:hAnsi="Book Antiqua"/>
          <w:sz w:val="24"/>
          <w:szCs w:val="24"/>
        </w:rPr>
        <w:t>Posthuma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C0B87">
        <w:rPr>
          <w:rFonts w:ascii="Book Antiqua" w:hAnsi="Book Antiqua"/>
          <w:sz w:val="24"/>
          <w:szCs w:val="24"/>
        </w:rPr>
        <w:t>Raitakari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OT, </w:t>
      </w:r>
      <w:proofErr w:type="spellStart"/>
      <w:r w:rsidRPr="00DC0B87">
        <w:rPr>
          <w:rFonts w:ascii="Book Antiqua" w:hAnsi="Book Antiqua"/>
          <w:sz w:val="24"/>
          <w:szCs w:val="24"/>
        </w:rPr>
        <w:t>Rasheed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Rauramaa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Reilly DF, Reiner AP, </w:t>
      </w:r>
      <w:proofErr w:type="spellStart"/>
      <w:r w:rsidRPr="00DC0B87">
        <w:rPr>
          <w:rFonts w:ascii="Book Antiqua" w:hAnsi="Book Antiqua"/>
          <w:sz w:val="24"/>
          <w:szCs w:val="24"/>
        </w:rPr>
        <w:t>Renström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C0B87">
        <w:rPr>
          <w:rFonts w:ascii="Book Antiqua" w:hAnsi="Book Antiqua"/>
          <w:sz w:val="24"/>
          <w:szCs w:val="24"/>
        </w:rPr>
        <w:t>Ridker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PM, </w:t>
      </w:r>
      <w:proofErr w:type="spellStart"/>
      <w:r w:rsidRPr="00DC0B87">
        <w:rPr>
          <w:rFonts w:ascii="Book Antiqua" w:hAnsi="Book Antiqua"/>
          <w:sz w:val="24"/>
          <w:szCs w:val="24"/>
        </w:rPr>
        <w:t>Rioux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JD, Robertson N, </w:t>
      </w:r>
      <w:proofErr w:type="spellStart"/>
      <w:r w:rsidRPr="00DC0B87">
        <w:rPr>
          <w:rFonts w:ascii="Book Antiqua" w:hAnsi="Book Antiqua"/>
          <w:sz w:val="24"/>
          <w:szCs w:val="24"/>
        </w:rPr>
        <w:t>Robino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Rolandsson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DC0B87">
        <w:rPr>
          <w:rFonts w:ascii="Book Antiqua" w:hAnsi="Book Antiqua"/>
          <w:sz w:val="24"/>
          <w:szCs w:val="24"/>
        </w:rPr>
        <w:t>Rudan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I, Ruth KS, </w:t>
      </w:r>
      <w:proofErr w:type="spellStart"/>
      <w:r w:rsidRPr="00DC0B87">
        <w:rPr>
          <w:rFonts w:ascii="Book Antiqua" w:hAnsi="Book Antiqua"/>
          <w:sz w:val="24"/>
          <w:szCs w:val="24"/>
        </w:rPr>
        <w:t>Saleheen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DC0B87">
        <w:rPr>
          <w:rFonts w:ascii="Book Antiqua" w:hAnsi="Book Antiqua"/>
          <w:sz w:val="24"/>
          <w:szCs w:val="24"/>
        </w:rPr>
        <w:t>Salomaa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C0B87">
        <w:rPr>
          <w:rFonts w:ascii="Book Antiqua" w:hAnsi="Book Antiqua"/>
          <w:sz w:val="24"/>
          <w:szCs w:val="24"/>
        </w:rPr>
        <w:t>Samani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NJ, </w:t>
      </w:r>
      <w:proofErr w:type="spellStart"/>
      <w:r w:rsidRPr="00DC0B87">
        <w:rPr>
          <w:rFonts w:ascii="Book Antiqua" w:hAnsi="Book Antiqua"/>
          <w:sz w:val="24"/>
          <w:szCs w:val="24"/>
        </w:rPr>
        <w:t>Sandow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Sapkota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C0B87">
        <w:rPr>
          <w:rFonts w:ascii="Book Antiqua" w:hAnsi="Book Antiqua"/>
          <w:sz w:val="24"/>
          <w:szCs w:val="24"/>
        </w:rPr>
        <w:t>Sattar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Schmidt MK, Schreiner PJ, Schulze MB, Scott RA, Segura-</w:t>
      </w:r>
      <w:proofErr w:type="spellStart"/>
      <w:r w:rsidRPr="00DC0B87">
        <w:rPr>
          <w:rFonts w:ascii="Book Antiqua" w:hAnsi="Book Antiqua"/>
          <w:sz w:val="24"/>
          <w:szCs w:val="24"/>
        </w:rPr>
        <w:t>Lepe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MP, Shah S, </w:t>
      </w:r>
      <w:proofErr w:type="spellStart"/>
      <w:r w:rsidRPr="00DC0B87">
        <w:rPr>
          <w:rFonts w:ascii="Book Antiqua" w:hAnsi="Book Antiqua"/>
          <w:sz w:val="24"/>
          <w:szCs w:val="24"/>
        </w:rPr>
        <w:t>Sim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X, </w:t>
      </w:r>
      <w:proofErr w:type="spellStart"/>
      <w:r w:rsidRPr="00DC0B87">
        <w:rPr>
          <w:rFonts w:ascii="Book Antiqua" w:hAnsi="Book Antiqua"/>
          <w:sz w:val="24"/>
          <w:szCs w:val="24"/>
        </w:rPr>
        <w:t>Sivapalaratnam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Small KS, Smith AV, Smith JA, </w:t>
      </w:r>
      <w:proofErr w:type="spellStart"/>
      <w:r w:rsidRPr="00DC0B87">
        <w:rPr>
          <w:rFonts w:ascii="Book Antiqua" w:hAnsi="Book Antiqua"/>
          <w:sz w:val="24"/>
          <w:szCs w:val="24"/>
        </w:rPr>
        <w:t>Southam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L, Spector TD, </w:t>
      </w:r>
      <w:proofErr w:type="spellStart"/>
      <w:r w:rsidRPr="00DC0B87">
        <w:rPr>
          <w:rFonts w:ascii="Book Antiqua" w:hAnsi="Book Antiqua"/>
          <w:sz w:val="24"/>
          <w:szCs w:val="24"/>
        </w:rPr>
        <w:t>Speliotes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EK, Starr JM, </w:t>
      </w:r>
      <w:proofErr w:type="spellStart"/>
      <w:r w:rsidRPr="00DC0B87">
        <w:rPr>
          <w:rFonts w:ascii="Book Antiqua" w:hAnsi="Book Antiqua"/>
          <w:sz w:val="24"/>
          <w:szCs w:val="24"/>
        </w:rPr>
        <w:t>Steinthorsdottir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C0B87">
        <w:rPr>
          <w:rFonts w:ascii="Book Antiqua" w:hAnsi="Book Antiqua"/>
          <w:sz w:val="24"/>
          <w:szCs w:val="24"/>
        </w:rPr>
        <w:t>Stringham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HM, </w:t>
      </w:r>
      <w:proofErr w:type="spellStart"/>
      <w:r w:rsidRPr="00DC0B87">
        <w:rPr>
          <w:rFonts w:ascii="Book Antiqua" w:hAnsi="Book Antiqua"/>
          <w:sz w:val="24"/>
          <w:szCs w:val="24"/>
        </w:rPr>
        <w:t>Stumvoll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Surendran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't Hart LM, </w:t>
      </w:r>
      <w:proofErr w:type="spellStart"/>
      <w:r w:rsidRPr="00DC0B87">
        <w:rPr>
          <w:rFonts w:ascii="Book Antiqua" w:hAnsi="Book Antiqua"/>
          <w:sz w:val="24"/>
          <w:szCs w:val="24"/>
        </w:rPr>
        <w:t>Tansey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KE, Tardif JC, Taylor KD, </w:t>
      </w:r>
      <w:proofErr w:type="spellStart"/>
      <w:r w:rsidRPr="00DC0B87">
        <w:rPr>
          <w:rFonts w:ascii="Book Antiqua" w:hAnsi="Book Antiqua"/>
          <w:sz w:val="24"/>
          <w:szCs w:val="24"/>
        </w:rPr>
        <w:t>Teumer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Thompson DJ, </w:t>
      </w:r>
      <w:proofErr w:type="spellStart"/>
      <w:r w:rsidRPr="00DC0B87">
        <w:rPr>
          <w:rFonts w:ascii="Book Antiqua" w:hAnsi="Book Antiqua"/>
          <w:sz w:val="24"/>
          <w:szCs w:val="24"/>
        </w:rPr>
        <w:t>Thorsteinsdottir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DC0B87">
        <w:rPr>
          <w:rFonts w:ascii="Book Antiqua" w:hAnsi="Book Antiqua"/>
          <w:sz w:val="24"/>
          <w:szCs w:val="24"/>
        </w:rPr>
        <w:t>Thuesen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BH, </w:t>
      </w:r>
      <w:proofErr w:type="spellStart"/>
      <w:r w:rsidRPr="00DC0B87">
        <w:rPr>
          <w:rFonts w:ascii="Book Antiqua" w:hAnsi="Book Antiqua"/>
          <w:sz w:val="24"/>
          <w:szCs w:val="24"/>
        </w:rPr>
        <w:t>Tönjes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Tromp G, </w:t>
      </w:r>
      <w:proofErr w:type="spellStart"/>
      <w:r w:rsidRPr="00DC0B87">
        <w:rPr>
          <w:rFonts w:ascii="Book Antiqua" w:hAnsi="Book Antiqua"/>
          <w:sz w:val="24"/>
          <w:szCs w:val="24"/>
        </w:rPr>
        <w:t>Trompet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Tsafantakis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DC0B87">
        <w:rPr>
          <w:rFonts w:ascii="Book Antiqua" w:hAnsi="Book Antiqua"/>
          <w:sz w:val="24"/>
          <w:szCs w:val="24"/>
        </w:rPr>
        <w:t>Tuomilehto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Tybjaerg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-Hansen A, </w:t>
      </w:r>
      <w:proofErr w:type="spellStart"/>
      <w:r w:rsidRPr="00DC0B87">
        <w:rPr>
          <w:rFonts w:ascii="Book Antiqua" w:hAnsi="Book Antiqua"/>
          <w:sz w:val="24"/>
          <w:szCs w:val="24"/>
        </w:rPr>
        <w:t>Tyrer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JP, </w:t>
      </w:r>
      <w:proofErr w:type="spellStart"/>
      <w:r w:rsidRPr="00DC0B87">
        <w:rPr>
          <w:rFonts w:ascii="Book Antiqua" w:hAnsi="Book Antiqua"/>
          <w:sz w:val="24"/>
          <w:szCs w:val="24"/>
        </w:rPr>
        <w:t>Uher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DC0B87">
        <w:rPr>
          <w:rFonts w:ascii="Book Antiqua" w:hAnsi="Book Antiqua"/>
          <w:sz w:val="24"/>
          <w:szCs w:val="24"/>
        </w:rPr>
        <w:t>Uitterlinden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AG, </w:t>
      </w:r>
      <w:proofErr w:type="spellStart"/>
      <w:r w:rsidRPr="00DC0B87">
        <w:rPr>
          <w:rFonts w:ascii="Book Antiqua" w:hAnsi="Book Antiqua"/>
          <w:sz w:val="24"/>
          <w:szCs w:val="24"/>
        </w:rPr>
        <w:t>Ulivi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van der </w:t>
      </w:r>
      <w:proofErr w:type="spellStart"/>
      <w:r w:rsidRPr="00DC0B87">
        <w:rPr>
          <w:rFonts w:ascii="Book Antiqua" w:hAnsi="Book Antiqua"/>
          <w:sz w:val="24"/>
          <w:szCs w:val="24"/>
        </w:rPr>
        <w:t>Laan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SW, Van Der </w:t>
      </w:r>
      <w:proofErr w:type="spellStart"/>
      <w:r w:rsidRPr="00DC0B87">
        <w:rPr>
          <w:rFonts w:ascii="Book Antiqua" w:hAnsi="Book Antiqua"/>
          <w:sz w:val="24"/>
          <w:szCs w:val="24"/>
        </w:rPr>
        <w:t>Leij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AR, van </w:t>
      </w:r>
      <w:proofErr w:type="spellStart"/>
      <w:r w:rsidRPr="00DC0B87">
        <w:rPr>
          <w:rFonts w:ascii="Book Antiqua" w:hAnsi="Book Antiqua"/>
          <w:sz w:val="24"/>
          <w:szCs w:val="24"/>
        </w:rPr>
        <w:t>Duijn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CM, van </w:t>
      </w:r>
      <w:proofErr w:type="spellStart"/>
      <w:r w:rsidRPr="00DC0B87">
        <w:rPr>
          <w:rFonts w:ascii="Book Antiqua" w:hAnsi="Book Antiqua"/>
          <w:sz w:val="24"/>
          <w:szCs w:val="24"/>
        </w:rPr>
        <w:t>Schoor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NM, van </w:t>
      </w:r>
      <w:proofErr w:type="spellStart"/>
      <w:r w:rsidRPr="00DC0B87">
        <w:rPr>
          <w:rFonts w:ascii="Book Antiqua" w:hAnsi="Book Antiqua"/>
          <w:sz w:val="24"/>
          <w:szCs w:val="24"/>
        </w:rPr>
        <w:t>Setten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Varbo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Varga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TV, </w:t>
      </w:r>
      <w:proofErr w:type="spellStart"/>
      <w:r w:rsidRPr="00DC0B87">
        <w:rPr>
          <w:rFonts w:ascii="Book Antiqua" w:hAnsi="Book Antiqua"/>
          <w:sz w:val="24"/>
          <w:szCs w:val="24"/>
        </w:rPr>
        <w:t>Varma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Edwards DR, </w:t>
      </w:r>
      <w:proofErr w:type="spellStart"/>
      <w:r w:rsidRPr="00DC0B87">
        <w:rPr>
          <w:rFonts w:ascii="Book Antiqua" w:hAnsi="Book Antiqua"/>
          <w:sz w:val="24"/>
          <w:szCs w:val="24"/>
        </w:rPr>
        <w:t>Vermeulen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SH, </w:t>
      </w:r>
      <w:proofErr w:type="spellStart"/>
      <w:r w:rsidRPr="00DC0B87">
        <w:rPr>
          <w:rFonts w:ascii="Book Antiqua" w:hAnsi="Book Antiqua"/>
          <w:sz w:val="24"/>
          <w:szCs w:val="24"/>
        </w:rPr>
        <w:t>Vestergaard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DC0B87">
        <w:rPr>
          <w:rFonts w:ascii="Book Antiqua" w:hAnsi="Book Antiqua"/>
          <w:sz w:val="24"/>
          <w:szCs w:val="24"/>
        </w:rPr>
        <w:t>Vitart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Vogt TF, </w:t>
      </w:r>
      <w:proofErr w:type="spellStart"/>
      <w:r w:rsidRPr="00DC0B87">
        <w:rPr>
          <w:rFonts w:ascii="Book Antiqua" w:hAnsi="Book Antiqua"/>
          <w:sz w:val="24"/>
          <w:szCs w:val="24"/>
        </w:rPr>
        <w:t>Vozzi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Walker M, Wang F, Wang CA, Wang S, Wang Y, Wareham NJ, Warren HR, Wessel J, </w:t>
      </w:r>
      <w:proofErr w:type="spellStart"/>
      <w:r w:rsidRPr="00DC0B87">
        <w:rPr>
          <w:rFonts w:ascii="Book Antiqua" w:hAnsi="Book Antiqua"/>
          <w:sz w:val="24"/>
          <w:szCs w:val="24"/>
        </w:rPr>
        <w:t>Willems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SM, Wilson JG, Witte DR, Woods MO, Wu Y, </w:t>
      </w:r>
      <w:proofErr w:type="spellStart"/>
      <w:r w:rsidRPr="00DC0B87">
        <w:rPr>
          <w:rFonts w:ascii="Book Antiqua" w:hAnsi="Book Antiqua"/>
          <w:sz w:val="24"/>
          <w:szCs w:val="24"/>
        </w:rPr>
        <w:t>Yaghootkar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Yao J, Yao P, </w:t>
      </w:r>
      <w:proofErr w:type="spellStart"/>
      <w:r w:rsidRPr="00DC0B87">
        <w:rPr>
          <w:rFonts w:ascii="Book Antiqua" w:hAnsi="Book Antiqua"/>
          <w:sz w:val="24"/>
          <w:szCs w:val="24"/>
        </w:rPr>
        <w:t>Yerges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-Armstrong LM, Young R, </w:t>
      </w:r>
      <w:proofErr w:type="spellStart"/>
      <w:r w:rsidRPr="00DC0B87">
        <w:rPr>
          <w:rFonts w:ascii="Book Antiqua" w:hAnsi="Book Antiqua"/>
          <w:sz w:val="24"/>
          <w:szCs w:val="24"/>
        </w:rPr>
        <w:t>Zeggini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E, Zhan X, Zhang W, Zhao </w:t>
      </w:r>
      <w:r w:rsidRPr="00DC0B87">
        <w:rPr>
          <w:rFonts w:ascii="Book Antiqua" w:hAnsi="Book Antiqua"/>
          <w:sz w:val="24"/>
          <w:szCs w:val="24"/>
        </w:rPr>
        <w:lastRenderedPageBreak/>
        <w:t xml:space="preserve">JH, Zhao W, Zhao W, </w:t>
      </w:r>
      <w:proofErr w:type="spellStart"/>
      <w:r w:rsidRPr="00DC0B87">
        <w:rPr>
          <w:rFonts w:ascii="Book Antiqua" w:hAnsi="Book Antiqua"/>
          <w:sz w:val="24"/>
          <w:szCs w:val="24"/>
        </w:rPr>
        <w:t>Zheng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Zhou W; EPIC-</w:t>
      </w:r>
      <w:proofErr w:type="spellStart"/>
      <w:r w:rsidRPr="00DC0B87">
        <w:rPr>
          <w:rFonts w:ascii="Book Antiqua" w:hAnsi="Book Antiqua"/>
          <w:sz w:val="24"/>
          <w:szCs w:val="24"/>
        </w:rPr>
        <w:t>InterAct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Consortium; CHD </w:t>
      </w:r>
      <w:proofErr w:type="spellStart"/>
      <w:r w:rsidRPr="00DC0B87">
        <w:rPr>
          <w:rFonts w:ascii="Book Antiqua" w:hAnsi="Book Antiqua"/>
          <w:sz w:val="24"/>
          <w:szCs w:val="24"/>
        </w:rPr>
        <w:t>Exome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+ Consortium; </w:t>
      </w:r>
      <w:proofErr w:type="spellStart"/>
      <w:r w:rsidRPr="00DC0B87">
        <w:rPr>
          <w:rFonts w:ascii="Book Antiqua" w:hAnsi="Book Antiqua"/>
          <w:sz w:val="24"/>
          <w:szCs w:val="24"/>
        </w:rPr>
        <w:t>ExomeBP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Consortium; T2D-Genes Consortium; GoT2D Genes Consortium; Global Lipids Genetics Consortium; </w:t>
      </w:r>
      <w:proofErr w:type="spellStart"/>
      <w:r w:rsidRPr="00DC0B87">
        <w:rPr>
          <w:rFonts w:ascii="Book Antiqua" w:hAnsi="Book Antiqua"/>
          <w:sz w:val="24"/>
          <w:szCs w:val="24"/>
        </w:rPr>
        <w:t>ReproGen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Consortium; MAGIC Investigators, Rotter JI, </w:t>
      </w:r>
      <w:proofErr w:type="spellStart"/>
      <w:r w:rsidRPr="00DC0B87">
        <w:rPr>
          <w:rFonts w:ascii="Book Antiqua" w:hAnsi="Book Antiqua"/>
          <w:sz w:val="24"/>
          <w:szCs w:val="24"/>
        </w:rPr>
        <w:t>Boehnke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Kathiresan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McCarthy MI, </w:t>
      </w:r>
      <w:proofErr w:type="spellStart"/>
      <w:r w:rsidRPr="00DC0B87">
        <w:rPr>
          <w:rFonts w:ascii="Book Antiqua" w:hAnsi="Book Antiqua"/>
          <w:sz w:val="24"/>
          <w:szCs w:val="24"/>
        </w:rPr>
        <w:t>Willer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CJ, Stefansson K, </w:t>
      </w:r>
      <w:proofErr w:type="spellStart"/>
      <w:r w:rsidRPr="00DC0B87">
        <w:rPr>
          <w:rFonts w:ascii="Book Antiqua" w:hAnsi="Book Antiqua"/>
          <w:sz w:val="24"/>
          <w:szCs w:val="24"/>
        </w:rPr>
        <w:t>Borecki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IB, Liu DJ, North KE, Heard-Costa NL, </w:t>
      </w:r>
      <w:proofErr w:type="spellStart"/>
      <w:r w:rsidRPr="00DC0B87">
        <w:rPr>
          <w:rFonts w:ascii="Book Antiqua" w:hAnsi="Book Antiqua"/>
          <w:sz w:val="24"/>
          <w:szCs w:val="24"/>
        </w:rPr>
        <w:t>Pers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TH, Lindgren CM, </w:t>
      </w:r>
      <w:proofErr w:type="spellStart"/>
      <w:r w:rsidRPr="00DC0B87">
        <w:rPr>
          <w:rFonts w:ascii="Book Antiqua" w:hAnsi="Book Antiqua"/>
          <w:sz w:val="24"/>
          <w:szCs w:val="24"/>
        </w:rPr>
        <w:t>Oxvig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C0B87">
        <w:rPr>
          <w:rFonts w:ascii="Book Antiqua" w:hAnsi="Book Antiqua"/>
          <w:sz w:val="24"/>
          <w:szCs w:val="24"/>
        </w:rPr>
        <w:t>Kutalik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DC0B87">
        <w:rPr>
          <w:rFonts w:ascii="Book Antiqua" w:hAnsi="Book Antiqua"/>
          <w:sz w:val="24"/>
          <w:szCs w:val="24"/>
        </w:rPr>
        <w:t>Rivadeneira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Loos RJ, </w:t>
      </w:r>
      <w:proofErr w:type="spellStart"/>
      <w:r w:rsidRPr="00DC0B87">
        <w:rPr>
          <w:rFonts w:ascii="Book Antiqua" w:hAnsi="Book Antiqua"/>
          <w:sz w:val="24"/>
          <w:szCs w:val="24"/>
        </w:rPr>
        <w:t>Frayling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TM, </w:t>
      </w:r>
      <w:proofErr w:type="spellStart"/>
      <w:r w:rsidRPr="00DC0B87">
        <w:rPr>
          <w:rFonts w:ascii="Book Antiqua" w:hAnsi="Book Antiqua"/>
          <w:sz w:val="24"/>
          <w:szCs w:val="24"/>
        </w:rPr>
        <w:t>Hirschhorn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JN, </w:t>
      </w:r>
      <w:proofErr w:type="spellStart"/>
      <w:r w:rsidRPr="00DC0B87">
        <w:rPr>
          <w:rFonts w:ascii="Book Antiqua" w:hAnsi="Book Antiqua"/>
          <w:sz w:val="24"/>
          <w:szCs w:val="24"/>
        </w:rPr>
        <w:t>Deloukas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Lettre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G. Rare and low-frequency coding variants alter human adult height. </w:t>
      </w:r>
      <w:r w:rsidRPr="00DC0B87">
        <w:rPr>
          <w:rFonts w:ascii="Book Antiqua" w:hAnsi="Book Antiqua"/>
          <w:i/>
          <w:sz w:val="24"/>
          <w:szCs w:val="24"/>
        </w:rPr>
        <w:t>Nature</w:t>
      </w:r>
      <w:r w:rsidRPr="00DC0B87">
        <w:rPr>
          <w:rFonts w:ascii="Book Antiqua" w:hAnsi="Book Antiqua"/>
          <w:sz w:val="24"/>
          <w:szCs w:val="24"/>
        </w:rPr>
        <w:t xml:space="preserve"> 2017; </w:t>
      </w:r>
      <w:r w:rsidRPr="00DC0B87">
        <w:rPr>
          <w:rFonts w:ascii="Book Antiqua" w:hAnsi="Book Antiqua"/>
          <w:b/>
          <w:sz w:val="24"/>
          <w:szCs w:val="24"/>
        </w:rPr>
        <w:t>542</w:t>
      </w:r>
      <w:r w:rsidRPr="00DC0B87">
        <w:rPr>
          <w:rFonts w:ascii="Book Antiqua" w:hAnsi="Book Antiqua"/>
          <w:sz w:val="24"/>
          <w:szCs w:val="24"/>
        </w:rPr>
        <w:t>: 186-190 [PMID: 28146470 DOI: 10.1038/nature21039]</w:t>
      </w:r>
    </w:p>
    <w:p w14:paraId="7392CF7B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Jepsen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MR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Kløverpris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Mikkelsen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JH, Pedersen JH, </w:t>
      </w:r>
      <w:proofErr w:type="spellStart"/>
      <w:r w:rsidRPr="00DC0B87">
        <w:rPr>
          <w:rFonts w:ascii="Book Antiqua" w:hAnsi="Book Antiqua"/>
          <w:sz w:val="24"/>
          <w:szCs w:val="24"/>
        </w:rPr>
        <w:t>Füchtbauer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EM, </w:t>
      </w:r>
      <w:proofErr w:type="spellStart"/>
      <w:r w:rsidRPr="00DC0B87">
        <w:rPr>
          <w:rFonts w:ascii="Book Antiqua" w:hAnsi="Book Antiqua"/>
          <w:sz w:val="24"/>
          <w:szCs w:val="24"/>
        </w:rPr>
        <w:t>Laursen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LS, </w:t>
      </w:r>
      <w:proofErr w:type="spellStart"/>
      <w:r w:rsidRPr="00DC0B87">
        <w:rPr>
          <w:rFonts w:ascii="Book Antiqua" w:hAnsi="Book Antiqua"/>
          <w:sz w:val="24"/>
          <w:szCs w:val="24"/>
        </w:rPr>
        <w:t>Oxvig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C. Stanniocalcin-2 inhibits mammalian growth by </w:t>
      </w:r>
      <w:proofErr w:type="spellStart"/>
      <w:r w:rsidRPr="00DC0B87">
        <w:rPr>
          <w:rFonts w:ascii="Book Antiqua" w:hAnsi="Book Antiqua"/>
          <w:sz w:val="24"/>
          <w:szCs w:val="24"/>
        </w:rPr>
        <w:t>proteolytic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inhibition of the insulin-like growth factor axis.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290</w:t>
      </w:r>
      <w:r w:rsidRPr="00DC0B87">
        <w:rPr>
          <w:rFonts w:ascii="Book Antiqua" w:hAnsi="Book Antiqua"/>
          <w:sz w:val="24"/>
          <w:szCs w:val="24"/>
        </w:rPr>
        <w:t>: 3430-3439 [PMID: 25533459 DOI: 10.1074/jbc.M114.611665]</w:t>
      </w:r>
    </w:p>
    <w:p w14:paraId="622E85B6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14 </w:t>
      </w:r>
      <w:r w:rsidRPr="00DC0B87">
        <w:rPr>
          <w:rFonts w:ascii="Book Antiqua" w:hAnsi="Book Antiqua"/>
          <w:b/>
          <w:sz w:val="24"/>
          <w:szCs w:val="24"/>
        </w:rPr>
        <w:t>Wu F</w:t>
      </w:r>
      <w:r w:rsidRPr="00DC0B87">
        <w:rPr>
          <w:rFonts w:ascii="Book Antiqua" w:hAnsi="Book Antiqua"/>
          <w:sz w:val="24"/>
          <w:szCs w:val="24"/>
        </w:rPr>
        <w:t xml:space="preserve">, Li TY, Su SC, Yu JS, Zhang HL, Tan GQ, Liu JW, Wang BL. STC2 as a novel mediator for Mus81-dependent proliferation and survival in hepatocellular carcinoma. </w:t>
      </w:r>
      <w:r w:rsidRPr="00DC0B87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2017; </w:t>
      </w:r>
      <w:r w:rsidRPr="00DC0B87">
        <w:rPr>
          <w:rFonts w:ascii="Book Antiqua" w:hAnsi="Book Antiqua"/>
          <w:b/>
          <w:sz w:val="24"/>
          <w:szCs w:val="24"/>
        </w:rPr>
        <w:t>388</w:t>
      </w:r>
      <w:r w:rsidRPr="00DC0B87">
        <w:rPr>
          <w:rFonts w:ascii="Book Antiqua" w:hAnsi="Book Antiqua"/>
          <w:sz w:val="24"/>
          <w:szCs w:val="24"/>
        </w:rPr>
        <w:t>: 177-186 [PMID: 27939696 DOI: 10.1016/j.canlet.2016.11.039]</w:t>
      </w:r>
    </w:p>
    <w:p w14:paraId="2DCC83D7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15 </w:t>
      </w:r>
      <w:r w:rsidRPr="00DC0B87">
        <w:rPr>
          <w:rFonts w:ascii="Book Antiqua" w:hAnsi="Book Antiqua"/>
          <w:b/>
          <w:sz w:val="24"/>
          <w:szCs w:val="24"/>
        </w:rPr>
        <w:t>Na SS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Aldonza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MB, Sung HJ, Kim YI, Son YS, Cho S, Cho JY. Stanniocalcin-2 (STC2): A potential lung cancer biomarker promotes lung cancer metastasis and progression.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Biochim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1854</w:t>
      </w:r>
      <w:r w:rsidRPr="00DC0B87">
        <w:rPr>
          <w:rFonts w:ascii="Book Antiqua" w:hAnsi="Book Antiqua"/>
          <w:sz w:val="24"/>
          <w:szCs w:val="24"/>
        </w:rPr>
        <w:t>: 668-676 [PMID: 25463045 DOI: 10.1016/j.bbapap.2014.11.002]</w:t>
      </w:r>
    </w:p>
    <w:p w14:paraId="19EA9817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16 </w:t>
      </w:r>
      <w:r w:rsidRPr="00DC0B87">
        <w:rPr>
          <w:rFonts w:ascii="Book Antiqua" w:hAnsi="Book Antiqua"/>
          <w:b/>
          <w:sz w:val="24"/>
          <w:szCs w:val="24"/>
        </w:rPr>
        <w:t>Yang S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Ji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Q, Chang B, Wang Y, Zhu Y, Li D, Huang C, Wang Y, Sun G, Zhang L, Guan Q, Xiang J, Wei W, Lu Z, Liao T, </w:t>
      </w:r>
      <w:proofErr w:type="spellStart"/>
      <w:r w:rsidRPr="00DC0B87">
        <w:rPr>
          <w:rFonts w:ascii="Book Antiqua" w:hAnsi="Book Antiqua"/>
          <w:sz w:val="24"/>
          <w:szCs w:val="24"/>
        </w:rPr>
        <w:t>Meng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Wang Z, Ma B, Zhou L, Wang Y, Yang G. STC2 promotes head and neck squamous cell carcinoma metastasis through modulating the PI3K/AKT/Snail signaling.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2017; </w:t>
      </w:r>
      <w:r w:rsidRPr="00DC0B87">
        <w:rPr>
          <w:rFonts w:ascii="Book Antiqua" w:hAnsi="Book Antiqua"/>
          <w:b/>
          <w:sz w:val="24"/>
          <w:szCs w:val="24"/>
        </w:rPr>
        <w:t>8</w:t>
      </w:r>
      <w:r w:rsidRPr="00DC0B87">
        <w:rPr>
          <w:rFonts w:ascii="Book Antiqua" w:hAnsi="Book Antiqua"/>
          <w:sz w:val="24"/>
          <w:szCs w:val="24"/>
        </w:rPr>
        <w:t>: 5976-5991 [PMID: 27863406 DOI: 10.18632/oncotarget.13355]</w:t>
      </w:r>
    </w:p>
    <w:p w14:paraId="57D95AAF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17 </w:t>
      </w:r>
      <w:r w:rsidRPr="00DC0B87">
        <w:rPr>
          <w:rFonts w:ascii="Book Antiqua" w:hAnsi="Book Antiqua"/>
          <w:b/>
          <w:sz w:val="24"/>
          <w:szCs w:val="24"/>
        </w:rPr>
        <w:t>Jansen MP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Sas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DC0B87">
        <w:rPr>
          <w:rFonts w:ascii="Book Antiqua" w:hAnsi="Book Antiqua"/>
          <w:sz w:val="24"/>
          <w:szCs w:val="24"/>
        </w:rPr>
        <w:t>Sieuwerts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AM, Van </w:t>
      </w:r>
      <w:proofErr w:type="spellStart"/>
      <w:r w:rsidRPr="00DC0B87">
        <w:rPr>
          <w:rFonts w:ascii="Book Antiqua" w:hAnsi="Book Antiqua"/>
          <w:sz w:val="24"/>
          <w:szCs w:val="24"/>
        </w:rPr>
        <w:t>Cauwenberghe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Ramirez-</w:t>
      </w:r>
      <w:proofErr w:type="spellStart"/>
      <w:r w:rsidRPr="00DC0B87">
        <w:rPr>
          <w:rFonts w:ascii="Book Antiqua" w:hAnsi="Book Antiqua"/>
          <w:sz w:val="24"/>
          <w:szCs w:val="24"/>
        </w:rPr>
        <w:t>Ardila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D, Look M, </w:t>
      </w:r>
      <w:proofErr w:type="spellStart"/>
      <w:r w:rsidRPr="00DC0B87">
        <w:rPr>
          <w:rFonts w:ascii="Book Antiqua" w:hAnsi="Book Antiqua"/>
          <w:sz w:val="24"/>
          <w:szCs w:val="24"/>
        </w:rPr>
        <w:t>Ruigrok-Ritstier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DC0B87">
        <w:rPr>
          <w:rFonts w:ascii="Book Antiqua" w:hAnsi="Book Antiqua"/>
          <w:sz w:val="24"/>
          <w:szCs w:val="24"/>
        </w:rPr>
        <w:t>Finetti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Bertucci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C0B87">
        <w:rPr>
          <w:rFonts w:ascii="Book Antiqua" w:hAnsi="Book Antiqua"/>
          <w:sz w:val="24"/>
          <w:szCs w:val="24"/>
        </w:rPr>
        <w:t>Timmermans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MM, van </w:t>
      </w:r>
      <w:proofErr w:type="spellStart"/>
      <w:r w:rsidRPr="00DC0B87">
        <w:rPr>
          <w:rFonts w:ascii="Book Antiqua" w:hAnsi="Book Antiqua"/>
          <w:sz w:val="24"/>
          <w:szCs w:val="24"/>
        </w:rPr>
        <w:t>Deurzen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CH, Martens JW, Simon I, </w:t>
      </w:r>
      <w:proofErr w:type="spellStart"/>
      <w:r w:rsidRPr="00DC0B87">
        <w:rPr>
          <w:rFonts w:ascii="Book Antiqua" w:hAnsi="Book Antiqua"/>
          <w:sz w:val="24"/>
          <w:szCs w:val="24"/>
        </w:rPr>
        <w:t>Roepman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Linn SC, van Dam P, </w:t>
      </w:r>
      <w:proofErr w:type="spellStart"/>
      <w:r w:rsidRPr="00DC0B87">
        <w:rPr>
          <w:rFonts w:ascii="Book Antiqua" w:hAnsi="Book Antiqua"/>
          <w:sz w:val="24"/>
          <w:szCs w:val="24"/>
        </w:rPr>
        <w:t>Kok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Lardon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DC0B87">
        <w:rPr>
          <w:rFonts w:ascii="Book Antiqua" w:hAnsi="Book Antiqua"/>
          <w:sz w:val="24"/>
          <w:szCs w:val="24"/>
        </w:rPr>
        <w:t>Vermeulen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PB, </w:t>
      </w:r>
      <w:proofErr w:type="spellStart"/>
      <w:r w:rsidRPr="00DC0B87">
        <w:rPr>
          <w:rFonts w:ascii="Book Antiqua" w:hAnsi="Book Antiqua"/>
          <w:sz w:val="24"/>
          <w:szCs w:val="24"/>
        </w:rPr>
        <w:t>Foekens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JA, </w:t>
      </w:r>
      <w:proofErr w:type="spellStart"/>
      <w:r w:rsidRPr="00DC0B87">
        <w:rPr>
          <w:rFonts w:ascii="Book Antiqua" w:hAnsi="Book Antiqua"/>
          <w:sz w:val="24"/>
          <w:szCs w:val="24"/>
        </w:rPr>
        <w:t>Dirix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DC0B87">
        <w:rPr>
          <w:rFonts w:ascii="Book Antiqua" w:hAnsi="Book Antiqua"/>
          <w:sz w:val="24"/>
          <w:szCs w:val="24"/>
        </w:rPr>
        <w:t>Berns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EM, Van </w:t>
      </w:r>
      <w:proofErr w:type="spellStart"/>
      <w:r w:rsidRPr="00DC0B87">
        <w:rPr>
          <w:rFonts w:ascii="Book Antiqua" w:hAnsi="Book Antiqua"/>
          <w:sz w:val="24"/>
          <w:szCs w:val="24"/>
        </w:rPr>
        <w:t>Laere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S. Decreased expression of ABAT and STC2 hallmarks ER-positive inflammatory breast cancer and endocrine therapy resistance in advanced disease.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9</w:t>
      </w:r>
      <w:r w:rsidRPr="00DC0B87">
        <w:rPr>
          <w:rFonts w:ascii="Book Antiqua" w:hAnsi="Book Antiqua"/>
          <w:sz w:val="24"/>
          <w:szCs w:val="24"/>
        </w:rPr>
        <w:t xml:space="preserve">: 1218-1233 [PMID: </w:t>
      </w:r>
      <w:r w:rsidRPr="00DC0B87">
        <w:rPr>
          <w:rFonts w:ascii="Book Antiqua" w:hAnsi="Book Antiqua"/>
          <w:sz w:val="24"/>
          <w:szCs w:val="24"/>
        </w:rPr>
        <w:lastRenderedPageBreak/>
        <w:t>25771305 DOI: 10.1016/j.molonc.2015.02.006]</w:t>
      </w:r>
    </w:p>
    <w:p w14:paraId="4878CB7B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18 </w:t>
      </w:r>
      <w:r w:rsidRPr="00DC0B87">
        <w:rPr>
          <w:rFonts w:ascii="Book Antiqua" w:hAnsi="Book Antiqua"/>
          <w:b/>
          <w:sz w:val="24"/>
          <w:szCs w:val="24"/>
        </w:rPr>
        <w:t>Zhou H</w:t>
      </w:r>
      <w:r w:rsidRPr="00DC0B87">
        <w:rPr>
          <w:rFonts w:ascii="Book Antiqua" w:hAnsi="Book Antiqua"/>
          <w:sz w:val="24"/>
          <w:szCs w:val="24"/>
        </w:rPr>
        <w:t xml:space="preserve">, Li YY, Zhang WQ, Lin D, Zhang WM, Dong WD. Expression of stanniocalcin-1 and stanniocalcin-2 in laryngeal squamous cell carcinoma and correlations with clinical and pathological parameters.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One</w:t>
      </w:r>
      <w:r w:rsidRPr="00DC0B87">
        <w:rPr>
          <w:rFonts w:ascii="Book Antiqua" w:hAnsi="Book Antiqua"/>
          <w:sz w:val="24"/>
          <w:szCs w:val="24"/>
        </w:rPr>
        <w:t xml:space="preserve"> 2014; </w:t>
      </w:r>
      <w:r w:rsidRPr="00DC0B87">
        <w:rPr>
          <w:rFonts w:ascii="Book Antiqua" w:hAnsi="Book Antiqua"/>
          <w:b/>
          <w:sz w:val="24"/>
          <w:szCs w:val="24"/>
        </w:rPr>
        <w:t>9</w:t>
      </w:r>
      <w:r w:rsidRPr="00DC0B87">
        <w:rPr>
          <w:rFonts w:ascii="Book Antiqua" w:hAnsi="Book Antiqua"/>
          <w:sz w:val="24"/>
          <w:szCs w:val="24"/>
        </w:rPr>
        <w:t>: e95466 [PMID: 24743310 DOI: 10.1371/journal.pone.0095466]</w:t>
      </w:r>
    </w:p>
    <w:p w14:paraId="5D231AB4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Esseghir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S</w:t>
      </w:r>
      <w:r w:rsidRPr="00DC0B87">
        <w:rPr>
          <w:rFonts w:ascii="Book Antiqua" w:hAnsi="Book Antiqua"/>
          <w:sz w:val="24"/>
          <w:szCs w:val="24"/>
        </w:rPr>
        <w:t xml:space="preserve">, Kennedy A, </w:t>
      </w:r>
      <w:proofErr w:type="spellStart"/>
      <w:r w:rsidRPr="00DC0B87">
        <w:rPr>
          <w:rFonts w:ascii="Book Antiqua" w:hAnsi="Book Antiqua"/>
          <w:sz w:val="24"/>
          <w:szCs w:val="24"/>
        </w:rPr>
        <w:t>Seedhar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DC0B87">
        <w:rPr>
          <w:rFonts w:ascii="Book Antiqua" w:hAnsi="Book Antiqua"/>
          <w:sz w:val="24"/>
          <w:szCs w:val="24"/>
        </w:rPr>
        <w:t>Nerurkar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Poulsom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R, Reis-</w:t>
      </w:r>
      <w:proofErr w:type="spellStart"/>
      <w:r w:rsidRPr="00DC0B87">
        <w:rPr>
          <w:rFonts w:ascii="Book Antiqua" w:hAnsi="Book Antiqua"/>
          <w:sz w:val="24"/>
          <w:szCs w:val="24"/>
        </w:rPr>
        <w:t>Filho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JS, </w:t>
      </w:r>
      <w:proofErr w:type="spellStart"/>
      <w:r w:rsidRPr="00DC0B87">
        <w:rPr>
          <w:rFonts w:ascii="Book Antiqua" w:hAnsi="Book Antiqua"/>
          <w:sz w:val="24"/>
          <w:szCs w:val="24"/>
        </w:rPr>
        <w:t>Isacke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CM. Identification of NTN4, TRA1, and STC2 as prognostic markers in breast cancer in a screen for signal sequence encoding proteins.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Cancer Res</w:t>
      </w:r>
      <w:r w:rsidRPr="00DC0B87">
        <w:rPr>
          <w:rFonts w:ascii="Book Antiqua" w:hAnsi="Book Antiqua"/>
          <w:sz w:val="24"/>
          <w:szCs w:val="24"/>
        </w:rPr>
        <w:t xml:space="preserve"> 2007; </w:t>
      </w:r>
      <w:r w:rsidRPr="00DC0B87">
        <w:rPr>
          <w:rFonts w:ascii="Book Antiqua" w:hAnsi="Book Antiqua"/>
          <w:b/>
          <w:sz w:val="24"/>
          <w:szCs w:val="24"/>
        </w:rPr>
        <w:t>13</w:t>
      </w:r>
      <w:r w:rsidRPr="00DC0B87">
        <w:rPr>
          <w:rFonts w:ascii="Book Antiqua" w:hAnsi="Book Antiqua"/>
          <w:sz w:val="24"/>
          <w:szCs w:val="24"/>
        </w:rPr>
        <w:t>: 3164-3173 [PMID: 17545519 DOI: 10.1158/1078-0432.CCR-07-0224]</w:t>
      </w:r>
    </w:p>
    <w:p w14:paraId="26C4503F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20 </w:t>
      </w:r>
      <w:r w:rsidRPr="00DC0B87">
        <w:rPr>
          <w:rFonts w:ascii="Book Antiqua" w:hAnsi="Book Antiqua"/>
          <w:b/>
          <w:sz w:val="24"/>
          <w:szCs w:val="24"/>
        </w:rPr>
        <w:t>Wang YY</w:t>
      </w:r>
      <w:r w:rsidRPr="00DC0B87">
        <w:rPr>
          <w:rFonts w:ascii="Book Antiqua" w:hAnsi="Book Antiqua"/>
          <w:sz w:val="24"/>
          <w:szCs w:val="24"/>
        </w:rPr>
        <w:t xml:space="preserve">, Li L, Zhao ZS, Wang HJ. Clinical utility of measuring expression levels of KAP1, TIMP1 and STC2 in peripheral blood of patients with gastric cancer. </w:t>
      </w:r>
      <w:r w:rsidRPr="00DC0B87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2013; </w:t>
      </w:r>
      <w:r w:rsidRPr="00DC0B87">
        <w:rPr>
          <w:rFonts w:ascii="Book Antiqua" w:hAnsi="Book Antiqua"/>
          <w:b/>
          <w:sz w:val="24"/>
          <w:szCs w:val="24"/>
        </w:rPr>
        <w:t>11</w:t>
      </w:r>
      <w:r w:rsidRPr="00DC0B87">
        <w:rPr>
          <w:rFonts w:ascii="Book Antiqua" w:hAnsi="Book Antiqua"/>
          <w:sz w:val="24"/>
          <w:szCs w:val="24"/>
        </w:rPr>
        <w:t>: 81 [PMID: 23548070 DOI: 10.1186/1477-7819-11-81]</w:t>
      </w:r>
    </w:p>
    <w:p w14:paraId="54474718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21 </w:t>
      </w:r>
      <w:r w:rsidRPr="00DC0B87">
        <w:rPr>
          <w:rFonts w:ascii="Book Antiqua" w:hAnsi="Book Antiqua"/>
          <w:b/>
          <w:sz w:val="24"/>
          <w:szCs w:val="24"/>
        </w:rPr>
        <w:t>Lin S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Guo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Q, Wen J, Li C, Lin J, Cui X, Sang N, Pan J. Survival analyses correlate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overexpression to poor prognosis of nasopharyngeal carcinomas.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Cancer Res</w:t>
      </w:r>
      <w:r w:rsidRPr="00DC0B87">
        <w:rPr>
          <w:rFonts w:ascii="Book Antiqua" w:hAnsi="Book Antiqua"/>
          <w:sz w:val="24"/>
          <w:szCs w:val="24"/>
        </w:rPr>
        <w:t xml:space="preserve"> 2014; </w:t>
      </w:r>
      <w:r w:rsidRPr="00DC0B87">
        <w:rPr>
          <w:rFonts w:ascii="Book Antiqua" w:hAnsi="Book Antiqua"/>
          <w:b/>
          <w:sz w:val="24"/>
          <w:szCs w:val="24"/>
        </w:rPr>
        <w:t>33</w:t>
      </w:r>
      <w:r w:rsidRPr="00DC0B87">
        <w:rPr>
          <w:rFonts w:ascii="Book Antiqua" w:hAnsi="Book Antiqua"/>
          <w:sz w:val="24"/>
          <w:szCs w:val="24"/>
        </w:rPr>
        <w:t>: 26 [PMID: 24606961 DOI: 10.1186/1756-9966-33-26]</w:t>
      </w:r>
    </w:p>
    <w:p w14:paraId="4D7F4520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22 </w:t>
      </w:r>
      <w:r w:rsidRPr="00DC0B87">
        <w:rPr>
          <w:rFonts w:ascii="Book Antiqua" w:hAnsi="Book Antiqua"/>
          <w:b/>
          <w:sz w:val="24"/>
          <w:szCs w:val="24"/>
        </w:rPr>
        <w:t>Wu J</w:t>
      </w:r>
      <w:r w:rsidRPr="00DC0B87">
        <w:rPr>
          <w:rFonts w:ascii="Book Antiqua" w:hAnsi="Book Antiqua"/>
          <w:sz w:val="24"/>
          <w:szCs w:val="24"/>
        </w:rPr>
        <w:t xml:space="preserve">, Lai M, Shao C, Wang J, Wei JJ. STC2 overexpression mediated by HMGA2 is a biomarker for aggressiveness of high-grade serous ovarian cancer.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Rep</w:t>
      </w:r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34</w:t>
      </w:r>
      <w:r w:rsidRPr="00DC0B87">
        <w:rPr>
          <w:rFonts w:ascii="Book Antiqua" w:hAnsi="Book Antiqua"/>
          <w:sz w:val="24"/>
          <w:szCs w:val="24"/>
        </w:rPr>
        <w:t>: 1494-1502 [PMID: 26165228 DOI: 10.3892/or.2015.4120]</w:t>
      </w:r>
    </w:p>
    <w:p w14:paraId="268BBB90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23 </w:t>
      </w:r>
      <w:r w:rsidRPr="00DC0B87">
        <w:rPr>
          <w:rFonts w:ascii="Book Antiqua" w:hAnsi="Book Antiqua"/>
          <w:b/>
          <w:sz w:val="24"/>
          <w:szCs w:val="24"/>
        </w:rPr>
        <w:t>Zhang ZH</w:t>
      </w:r>
      <w:r w:rsidRPr="00DC0B87">
        <w:rPr>
          <w:rFonts w:ascii="Book Antiqua" w:hAnsi="Book Antiqua"/>
          <w:sz w:val="24"/>
          <w:szCs w:val="24"/>
        </w:rPr>
        <w:t xml:space="preserve">, Wu YG, Qin CK, </w:t>
      </w:r>
      <w:proofErr w:type="spellStart"/>
      <w:r w:rsidRPr="00DC0B87">
        <w:rPr>
          <w:rFonts w:ascii="Book Antiqua" w:hAnsi="Book Antiqua"/>
          <w:sz w:val="24"/>
          <w:szCs w:val="24"/>
        </w:rPr>
        <w:t>Rong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ZH, Su ZX, Xian GZ.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expression predicts poor prognosis of hepatocellular carcinoma.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2014; </w:t>
      </w:r>
      <w:r w:rsidRPr="00DC0B87">
        <w:rPr>
          <w:rFonts w:ascii="Book Antiqua" w:hAnsi="Book Antiqua"/>
          <w:b/>
          <w:sz w:val="24"/>
          <w:szCs w:val="24"/>
        </w:rPr>
        <w:t>8</w:t>
      </w:r>
      <w:r w:rsidRPr="00DC0B87">
        <w:rPr>
          <w:rFonts w:ascii="Book Antiqua" w:hAnsi="Book Antiqua"/>
          <w:sz w:val="24"/>
          <w:szCs w:val="24"/>
        </w:rPr>
        <w:t>: 2160-2164 [PMID: 25289096 DOI: 10.3892/ol.2014.2520]</w:t>
      </w:r>
    </w:p>
    <w:p w14:paraId="59A73C1B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24 </w:t>
      </w:r>
      <w:r w:rsidRPr="00DC0B87">
        <w:rPr>
          <w:rFonts w:ascii="Book Antiqua" w:hAnsi="Book Antiqua"/>
          <w:b/>
          <w:sz w:val="24"/>
          <w:szCs w:val="24"/>
        </w:rPr>
        <w:t>Wang H</w:t>
      </w:r>
      <w:r w:rsidRPr="00DC0B87">
        <w:rPr>
          <w:rFonts w:ascii="Book Antiqua" w:hAnsi="Book Antiqua"/>
          <w:sz w:val="24"/>
          <w:szCs w:val="24"/>
        </w:rPr>
        <w:t xml:space="preserve">, Wu K, Sun Y, Li Y, Wu M, </w:t>
      </w:r>
      <w:proofErr w:type="spellStart"/>
      <w:r w:rsidRPr="00DC0B87">
        <w:rPr>
          <w:rFonts w:ascii="Book Antiqua" w:hAnsi="Book Antiqua"/>
          <w:sz w:val="24"/>
          <w:szCs w:val="24"/>
        </w:rPr>
        <w:t>Qiao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Q, Wei Y, Han ZG, </w:t>
      </w:r>
      <w:proofErr w:type="spellStart"/>
      <w:r w:rsidRPr="00DC0B87">
        <w:rPr>
          <w:rFonts w:ascii="Book Antiqua" w:hAnsi="Book Antiqua"/>
          <w:sz w:val="24"/>
          <w:szCs w:val="24"/>
        </w:rPr>
        <w:t>Cai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B. STC2 is </w:t>
      </w:r>
      <w:proofErr w:type="spellStart"/>
      <w:r w:rsidRPr="00DC0B87">
        <w:rPr>
          <w:rFonts w:ascii="Book Antiqua" w:hAnsi="Book Antiqua"/>
          <w:sz w:val="24"/>
          <w:szCs w:val="24"/>
        </w:rPr>
        <w:t>upregulated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in hepatocellular carcinoma and promotes cell proliferation and migration in vitro. </w:t>
      </w:r>
      <w:r w:rsidRPr="00DC0B87">
        <w:rPr>
          <w:rFonts w:ascii="Book Antiqua" w:hAnsi="Book Antiqua"/>
          <w:i/>
          <w:sz w:val="24"/>
          <w:szCs w:val="24"/>
        </w:rPr>
        <w:t>BMB Rep</w:t>
      </w:r>
      <w:r w:rsidRPr="00DC0B87">
        <w:rPr>
          <w:rFonts w:ascii="Book Antiqua" w:hAnsi="Book Antiqua"/>
          <w:sz w:val="24"/>
          <w:szCs w:val="24"/>
        </w:rPr>
        <w:t xml:space="preserve"> 2012; </w:t>
      </w:r>
      <w:r w:rsidRPr="00DC0B87">
        <w:rPr>
          <w:rFonts w:ascii="Book Antiqua" w:hAnsi="Book Antiqua"/>
          <w:b/>
          <w:sz w:val="24"/>
          <w:szCs w:val="24"/>
        </w:rPr>
        <w:t>45</w:t>
      </w:r>
      <w:r w:rsidRPr="00DC0B87">
        <w:rPr>
          <w:rFonts w:ascii="Book Antiqua" w:hAnsi="Book Antiqua"/>
          <w:sz w:val="24"/>
          <w:szCs w:val="24"/>
        </w:rPr>
        <w:t>: 629-634 [PMID: 23187001 DOI: 10.5483/BMBRep.2012.45.11.086]</w:t>
      </w:r>
    </w:p>
    <w:p w14:paraId="7FB9CBDE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25 </w:t>
      </w:r>
      <w:r w:rsidRPr="00DC0B87">
        <w:rPr>
          <w:rFonts w:ascii="Book Antiqua" w:hAnsi="Book Antiqua"/>
          <w:b/>
          <w:sz w:val="24"/>
          <w:szCs w:val="24"/>
        </w:rPr>
        <w:t>Law AY</w:t>
      </w:r>
      <w:r w:rsidRPr="00DC0B87">
        <w:rPr>
          <w:rFonts w:ascii="Book Antiqua" w:hAnsi="Book Antiqua"/>
          <w:sz w:val="24"/>
          <w:szCs w:val="24"/>
        </w:rPr>
        <w:t xml:space="preserve">, Wong CK. Stanniocalcin-2 is a HIF-1 target gene that promotes cell proliferation in hypoxia.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Cell Res</w:t>
      </w:r>
      <w:r w:rsidRPr="00DC0B87">
        <w:rPr>
          <w:rFonts w:ascii="Book Antiqua" w:hAnsi="Book Antiqua"/>
          <w:sz w:val="24"/>
          <w:szCs w:val="24"/>
        </w:rPr>
        <w:t xml:space="preserve"> 2010; </w:t>
      </w:r>
      <w:r w:rsidRPr="00DC0B87">
        <w:rPr>
          <w:rFonts w:ascii="Book Antiqua" w:hAnsi="Book Antiqua"/>
          <w:b/>
          <w:sz w:val="24"/>
          <w:szCs w:val="24"/>
        </w:rPr>
        <w:t>316</w:t>
      </w:r>
      <w:r w:rsidRPr="00DC0B87">
        <w:rPr>
          <w:rFonts w:ascii="Book Antiqua" w:hAnsi="Book Antiqua"/>
          <w:sz w:val="24"/>
          <w:szCs w:val="24"/>
        </w:rPr>
        <w:t>: 466-476 [PMID: 19786016 DOI: 10.1016/j.yexcr.2009.09.018]</w:t>
      </w:r>
    </w:p>
    <w:p w14:paraId="15CF11B7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26 </w:t>
      </w:r>
      <w:r w:rsidRPr="00DC0B87">
        <w:rPr>
          <w:rFonts w:ascii="Book Antiqua" w:hAnsi="Book Antiqua"/>
          <w:b/>
          <w:sz w:val="24"/>
          <w:szCs w:val="24"/>
        </w:rPr>
        <w:t>Chen B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Zeng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X, He Y, Wang X, Liang Z, Liu J, Zhang P, Zhu H, </w:t>
      </w:r>
      <w:proofErr w:type="spellStart"/>
      <w:r w:rsidRPr="00DC0B87">
        <w:rPr>
          <w:rFonts w:ascii="Book Antiqua" w:hAnsi="Book Antiqua"/>
          <w:sz w:val="24"/>
          <w:szCs w:val="24"/>
        </w:rPr>
        <w:t>Xu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N, Liang S. STC2 promotes the epithelial-</w:t>
      </w:r>
      <w:proofErr w:type="spellStart"/>
      <w:r w:rsidRPr="00DC0B87">
        <w:rPr>
          <w:rFonts w:ascii="Book Antiqua" w:hAnsi="Book Antiqua"/>
          <w:sz w:val="24"/>
          <w:szCs w:val="24"/>
        </w:rPr>
        <w:t>mesenchymal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transition of colorectal cancer cells through AKT-ERK signaling pathways.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2016; </w:t>
      </w:r>
      <w:r w:rsidRPr="00DC0B87">
        <w:rPr>
          <w:rFonts w:ascii="Book Antiqua" w:hAnsi="Book Antiqua"/>
          <w:b/>
          <w:sz w:val="24"/>
          <w:szCs w:val="24"/>
        </w:rPr>
        <w:t>7</w:t>
      </w:r>
      <w:r w:rsidRPr="00DC0B87">
        <w:rPr>
          <w:rFonts w:ascii="Book Antiqua" w:hAnsi="Book Antiqua"/>
          <w:sz w:val="24"/>
          <w:szCs w:val="24"/>
        </w:rPr>
        <w:t xml:space="preserve">: 71400-71416 [PMID: </w:t>
      </w:r>
      <w:r w:rsidRPr="00DC0B87">
        <w:rPr>
          <w:rFonts w:ascii="Book Antiqua" w:hAnsi="Book Antiqua"/>
          <w:sz w:val="24"/>
          <w:szCs w:val="24"/>
        </w:rPr>
        <w:lastRenderedPageBreak/>
        <w:t>27662663 DOI: 10.18632/oncotarget.12147]</w:t>
      </w:r>
    </w:p>
    <w:p w14:paraId="43E75BF1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27 </w:t>
      </w:r>
      <w:r w:rsidRPr="00DC0B87">
        <w:rPr>
          <w:rFonts w:ascii="Book Antiqua" w:hAnsi="Book Antiqua"/>
          <w:b/>
          <w:sz w:val="24"/>
          <w:szCs w:val="24"/>
        </w:rPr>
        <w:t>Law AY</w:t>
      </w:r>
      <w:r w:rsidRPr="00DC0B87">
        <w:rPr>
          <w:rFonts w:ascii="Book Antiqua" w:hAnsi="Book Antiqua"/>
          <w:sz w:val="24"/>
          <w:szCs w:val="24"/>
        </w:rPr>
        <w:t>, Wong CK. Stanniocalcin-2 promotes epithelial-</w:t>
      </w:r>
      <w:proofErr w:type="spellStart"/>
      <w:r w:rsidRPr="00DC0B87">
        <w:rPr>
          <w:rFonts w:ascii="Book Antiqua" w:hAnsi="Book Antiqua"/>
          <w:sz w:val="24"/>
          <w:szCs w:val="24"/>
        </w:rPr>
        <w:t>mesenchymal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transition and invasiveness in hypoxic human ovarian cancer cells.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Cell Res</w:t>
      </w:r>
      <w:r w:rsidRPr="00DC0B87">
        <w:rPr>
          <w:rFonts w:ascii="Book Antiqua" w:hAnsi="Book Antiqua"/>
          <w:sz w:val="24"/>
          <w:szCs w:val="24"/>
        </w:rPr>
        <w:t xml:space="preserve"> 2010; </w:t>
      </w:r>
      <w:r w:rsidRPr="00DC0B87">
        <w:rPr>
          <w:rFonts w:ascii="Book Antiqua" w:hAnsi="Book Antiqua"/>
          <w:b/>
          <w:sz w:val="24"/>
          <w:szCs w:val="24"/>
        </w:rPr>
        <w:t>316</w:t>
      </w:r>
      <w:r w:rsidRPr="00DC0B87">
        <w:rPr>
          <w:rFonts w:ascii="Book Antiqua" w:hAnsi="Book Antiqua"/>
          <w:sz w:val="24"/>
          <w:szCs w:val="24"/>
        </w:rPr>
        <w:t>: 3425-3434 [PMID: 20619259 DOI: 10.1016/j.yexcr.2010.06.026]</w:t>
      </w:r>
    </w:p>
    <w:p w14:paraId="1DBF0AD0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28 </w:t>
      </w:r>
      <w:r w:rsidRPr="00DC0B87">
        <w:rPr>
          <w:rFonts w:ascii="Book Antiqua" w:hAnsi="Book Antiqua"/>
          <w:b/>
          <w:sz w:val="24"/>
          <w:szCs w:val="24"/>
        </w:rPr>
        <w:t xml:space="preserve">Harper TA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Jr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, Joshi AD, </w:t>
      </w:r>
      <w:proofErr w:type="spellStart"/>
      <w:r w:rsidRPr="00DC0B87">
        <w:rPr>
          <w:rFonts w:ascii="Book Antiqua" w:hAnsi="Book Antiqua"/>
          <w:sz w:val="24"/>
          <w:szCs w:val="24"/>
        </w:rPr>
        <w:t>Elferink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CJ. Identification of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as a novel aryl hydrocarbon receptor target gene.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2013; </w:t>
      </w:r>
      <w:r w:rsidRPr="00DC0B87">
        <w:rPr>
          <w:rFonts w:ascii="Book Antiqua" w:hAnsi="Book Antiqua"/>
          <w:b/>
          <w:sz w:val="24"/>
          <w:szCs w:val="24"/>
        </w:rPr>
        <w:t>344</w:t>
      </w:r>
      <w:r w:rsidRPr="00DC0B87">
        <w:rPr>
          <w:rFonts w:ascii="Book Antiqua" w:hAnsi="Book Antiqua"/>
          <w:sz w:val="24"/>
          <w:szCs w:val="24"/>
        </w:rPr>
        <w:t>: 579-588 [PMID: 23269473 DOI: 10.1124/jpet.112.201111]</w:t>
      </w:r>
    </w:p>
    <w:p w14:paraId="450E945F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29 </w:t>
      </w:r>
      <w:r w:rsidRPr="00DC0B87">
        <w:rPr>
          <w:rFonts w:ascii="Book Antiqua" w:hAnsi="Book Antiqua"/>
          <w:b/>
          <w:sz w:val="24"/>
          <w:szCs w:val="24"/>
        </w:rPr>
        <w:t>Wang Y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Gao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Cheng H, Yang G, Tan W.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promotes cell proliferation and </w:t>
      </w:r>
      <w:proofErr w:type="spellStart"/>
      <w:r w:rsidRPr="00DC0B87">
        <w:rPr>
          <w:rFonts w:ascii="Book Antiqua" w:hAnsi="Book Antiqua"/>
          <w:sz w:val="24"/>
          <w:szCs w:val="24"/>
        </w:rPr>
        <w:t>cisplatin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resistance in cervical cancer.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Biophys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Commun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466</w:t>
      </w:r>
      <w:r w:rsidRPr="00DC0B87">
        <w:rPr>
          <w:rFonts w:ascii="Book Antiqua" w:hAnsi="Book Antiqua"/>
          <w:sz w:val="24"/>
          <w:szCs w:val="24"/>
        </w:rPr>
        <w:t>: 362-368 [PMID: 26361149 DOI: 10.1016/j.bbrc.2015.09.029]</w:t>
      </w:r>
    </w:p>
    <w:p w14:paraId="5B5ECCF0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30 </w:t>
      </w:r>
      <w:r w:rsidRPr="00DC0B87">
        <w:rPr>
          <w:rFonts w:ascii="Book Antiqua" w:hAnsi="Book Antiqua"/>
          <w:b/>
          <w:sz w:val="24"/>
          <w:szCs w:val="24"/>
        </w:rPr>
        <w:t>Yuan Q</w:t>
      </w:r>
      <w:r w:rsidRPr="00DC0B87">
        <w:rPr>
          <w:rFonts w:ascii="Book Antiqua" w:hAnsi="Book Antiqua"/>
          <w:sz w:val="24"/>
          <w:szCs w:val="24"/>
        </w:rPr>
        <w:t xml:space="preserve">, Zhan L, Zhang LL, Wang Q, Liu J, Jiang ZY, Hu XM, Yuan XC. </w:t>
      </w:r>
      <w:proofErr w:type="spellStart"/>
      <w:r w:rsidRPr="00DC0B87">
        <w:rPr>
          <w:rFonts w:ascii="Book Antiqua" w:hAnsi="Book Antiqua"/>
          <w:sz w:val="24"/>
          <w:szCs w:val="24"/>
        </w:rPr>
        <w:t>Stanniocalcin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induces </w:t>
      </w:r>
      <w:proofErr w:type="spellStart"/>
      <w:r w:rsidRPr="00DC0B87">
        <w:rPr>
          <w:rFonts w:ascii="Book Antiqua" w:hAnsi="Book Antiqua"/>
          <w:sz w:val="24"/>
          <w:szCs w:val="24"/>
        </w:rPr>
        <w:t>oxaliplatin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resistance in colorectal cancer cells by </w:t>
      </w:r>
      <w:proofErr w:type="spellStart"/>
      <w:r w:rsidRPr="00DC0B87">
        <w:rPr>
          <w:rFonts w:ascii="Book Antiqua" w:hAnsi="Book Antiqua"/>
          <w:sz w:val="24"/>
          <w:szCs w:val="24"/>
        </w:rPr>
        <w:t>upregulating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P-glycoprotein. </w:t>
      </w:r>
      <w:r w:rsidRPr="00DC0B87">
        <w:rPr>
          <w:rFonts w:ascii="Book Antiqua" w:hAnsi="Book Antiqua"/>
          <w:i/>
          <w:sz w:val="24"/>
          <w:szCs w:val="24"/>
        </w:rPr>
        <w:t xml:space="preserve">Can 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Physiol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2016; </w:t>
      </w:r>
      <w:r w:rsidRPr="00DC0B87">
        <w:rPr>
          <w:rFonts w:ascii="Book Antiqua" w:hAnsi="Book Antiqua"/>
          <w:b/>
          <w:sz w:val="24"/>
          <w:szCs w:val="24"/>
        </w:rPr>
        <w:t>94</w:t>
      </w:r>
      <w:r w:rsidRPr="00DC0B87">
        <w:rPr>
          <w:rFonts w:ascii="Book Antiqua" w:hAnsi="Book Antiqua"/>
          <w:sz w:val="24"/>
          <w:szCs w:val="24"/>
        </w:rPr>
        <w:t>: 929-935 [PMID: 27245421 DOI: 10.1139/cjpp-2015-0530]</w:t>
      </w:r>
    </w:p>
    <w:p w14:paraId="5EE8F784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31 </w:t>
      </w:r>
      <w:r w:rsidRPr="00DC0B87">
        <w:rPr>
          <w:rFonts w:ascii="Book Antiqua" w:hAnsi="Book Antiqua"/>
          <w:b/>
          <w:sz w:val="24"/>
          <w:szCs w:val="24"/>
        </w:rPr>
        <w:t>Cheng H</w:t>
      </w:r>
      <w:r w:rsidRPr="00DC0B87">
        <w:rPr>
          <w:rFonts w:ascii="Book Antiqua" w:hAnsi="Book Antiqua"/>
          <w:sz w:val="24"/>
          <w:szCs w:val="24"/>
        </w:rPr>
        <w:t xml:space="preserve">, Wu Z, Wu C, Wang X, </w:t>
      </w:r>
      <w:proofErr w:type="spellStart"/>
      <w:r w:rsidRPr="00DC0B87">
        <w:rPr>
          <w:rFonts w:ascii="Book Antiqua" w:hAnsi="Book Antiqua"/>
          <w:sz w:val="24"/>
          <w:szCs w:val="24"/>
        </w:rPr>
        <w:t>Liow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SS, Li Z, Wu YL. Overcoming STC2 mediated drug resistance through drug and gene co-delivery by PHB-PDMAEMA cationic polyester in liver cancer cells. </w:t>
      </w:r>
      <w:r w:rsidRPr="00DC0B87">
        <w:rPr>
          <w:rFonts w:ascii="Book Antiqua" w:hAnsi="Book Antiqua"/>
          <w:i/>
          <w:sz w:val="24"/>
          <w:szCs w:val="24"/>
        </w:rPr>
        <w:t xml:space="preserve">Mater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Sci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Eng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 Mater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83</w:t>
      </w:r>
      <w:r w:rsidRPr="00DC0B87">
        <w:rPr>
          <w:rFonts w:ascii="Book Antiqua" w:hAnsi="Book Antiqua"/>
          <w:sz w:val="24"/>
          <w:szCs w:val="24"/>
        </w:rPr>
        <w:t>: 210-217 [PMID: 29208281 DOI: 10.1016/j.msec.2017.08.075]</w:t>
      </w:r>
    </w:p>
    <w:p w14:paraId="2A6C651C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32 </w:t>
      </w:r>
      <w:r w:rsidRPr="00DC0B87">
        <w:rPr>
          <w:rFonts w:ascii="Book Antiqua" w:hAnsi="Book Antiqua"/>
          <w:b/>
          <w:sz w:val="24"/>
          <w:szCs w:val="24"/>
        </w:rPr>
        <w:t>Cheng D</w:t>
      </w:r>
      <w:r w:rsidRPr="00DC0B87">
        <w:rPr>
          <w:rFonts w:ascii="Book Antiqua" w:hAnsi="Book Antiqua"/>
          <w:sz w:val="24"/>
          <w:szCs w:val="24"/>
        </w:rPr>
        <w:t xml:space="preserve">, Zhao Y, Wang S, </w:t>
      </w:r>
      <w:proofErr w:type="spellStart"/>
      <w:r w:rsidRPr="00DC0B87">
        <w:rPr>
          <w:rFonts w:ascii="Book Antiqua" w:hAnsi="Book Antiqua"/>
          <w:sz w:val="24"/>
          <w:szCs w:val="24"/>
        </w:rPr>
        <w:t>Jia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W, Kang J, Zhu J. Human Telomerase Reverse Transcriptase (</w:t>
      </w:r>
      <w:proofErr w:type="spellStart"/>
      <w:r w:rsidRPr="00DC0B87">
        <w:rPr>
          <w:rFonts w:ascii="Book Antiqua" w:hAnsi="Book Antiqua"/>
          <w:sz w:val="24"/>
          <w:szCs w:val="24"/>
        </w:rPr>
        <w:t>hTERT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) Transcription Requires Sp1/Sp3 Binding to the Promoter and a Permissive Chromatin Environment.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290</w:t>
      </w:r>
      <w:r w:rsidRPr="00DC0B87">
        <w:rPr>
          <w:rFonts w:ascii="Book Antiqua" w:hAnsi="Book Antiqua"/>
          <w:sz w:val="24"/>
          <w:szCs w:val="24"/>
        </w:rPr>
        <w:t>: 30193-30203 [PMID: 26487723 DOI: 10.1074/jbc.M115.662221]</w:t>
      </w:r>
    </w:p>
    <w:p w14:paraId="1B6FBB11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33 </w:t>
      </w:r>
      <w:r w:rsidRPr="00DC0B87">
        <w:rPr>
          <w:rFonts w:ascii="Book Antiqua" w:hAnsi="Book Antiqua"/>
          <w:b/>
          <w:sz w:val="24"/>
          <w:szCs w:val="24"/>
        </w:rPr>
        <w:t>Strand SH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Orntoft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TF, Sorensen KD. Prognostic DNA methylation markers for prostate cancer.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Int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Sci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2014; </w:t>
      </w:r>
      <w:r w:rsidRPr="00DC0B87">
        <w:rPr>
          <w:rFonts w:ascii="Book Antiqua" w:hAnsi="Book Antiqua"/>
          <w:b/>
          <w:sz w:val="24"/>
          <w:szCs w:val="24"/>
        </w:rPr>
        <w:t>15</w:t>
      </w:r>
      <w:r w:rsidRPr="00DC0B87">
        <w:rPr>
          <w:rFonts w:ascii="Book Antiqua" w:hAnsi="Book Antiqua"/>
          <w:sz w:val="24"/>
          <w:szCs w:val="24"/>
        </w:rPr>
        <w:t>: 16544-16576 [PMID: 25238417 DOI: 10.3390/ijms150916544]</w:t>
      </w:r>
    </w:p>
    <w:p w14:paraId="28683120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34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Kordowski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F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Kolarova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Schafmayer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C0B87">
        <w:rPr>
          <w:rFonts w:ascii="Book Antiqua" w:hAnsi="Book Antiqua"/>
          <w:sz w:val="24"/>
          <w:szCs w:val="24"/>
        </w:rPr>
        <w:t>Buch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Goldmann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DC0B87">
        <w:rPr>
          <w:rFonts w:ascii="Book Antiqua" w:hAnsi="Book Antiqua"/>
          <w:sz w:val="24"/>
          <w:szCs w:val="24"/>
        </w:rPr>
        <w:t>Marwitz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Kugler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C0B87">
        <w:rPr>
          <w:rFonts w:ascii="Book Antiqua" w:hAnsi="Book Antiqua"/>
          <w:sz w:val="24"/>
          <w:szCs w:val="24"/>
        </w:rPr>
        <w:t>Scheufele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DC0B87">
        <w:rPr>
          <w:rFonts w:ascii="Book Antiqua" w:hAnsi="Book Antiqua"/>
          <w:sz w:val="24"/>
          <w:szCs w:val="24"/>
        </w:rPr>
        <w:t>Gassling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DC0B87">
        <w:rPr>
          <w:rFonts w:ascii="Book Antiqua" w:hAnsi="Book Antiqua"/>
          <w:sz w:val="24"/>
          <w:szCs w:val="24"/>
        </w:rPr>
        <w:t>Németh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CG, </w:t>
      </w:r>
      <w:proofErr w:type="spellStart"/>
      <w:r w:rsidRPr="00DC0B87">
        <w:rPr>
          <w:rFonts w:ascii="Book Antiqua" w:hAnsi="Book Antiqua"/>
          <w:sz w:val="24"/>
          <w:szCs w:val="24"/>
        </w:rPr>
        <w:t>Brosch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DC0B87">
        <w:rPr>
          <w:rFonts w:ascii="Book Antiqua" w:hAnsi="Book Antiqua"/>
          <w:sz w:val="24"/>
          <w:szCs w:val="24"/>
        </w:rPr>
        <w:t>Hampe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Lucius R, </w:t>
      </w:r>
      <w:proofErr w:type="spellStart"/>
      <w:r w:rsidRPr="00DC0B87">
        <w:rPr>
          <w:rFonts w:ascii="Book Antiqua" w:hAnsi="Book Antiqua"/>
          <w:sz w:val="24"/>
          <w:szCs w:val="24"/>
        </w:rPr>
        <w:t>Röder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DC0B87">
        <w:rPr>
          <w:rFonts w:ascii="Book Antiqua" w:hAnsi="Book Antiqua"/>
          <w:sz w:val="24"/>
          <w:szCs w:val="24"/>
        </w:rPr>
        <w:t>Kalthoff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Siebert R, </w:t>
      </w:r>
      <w:proofErr w:type="spellStart"/>
      <w:r w:rsidRPr="00DC0B87">
        <w:rPr>
          <w:rFonts w:ascii="Book Antiqua" w:hAnsi="Book Antiqua"/>
          <w:sz w:val="24"/>
          <w:szCs w:val="24"/>
        </w:rPr>
        <w:t>Ammerpohl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O, Reiss K. Aberrant DNA methylation of ADAMTS16 in colorectal and other epithelial cancers. </w:t>
      </w:r>
      <w:r w:rsidRPr="00DC0B87">
        <w:rPr>
          <w:rFonts w:ascii="Book Antiqua" w:hAnsi="Book Antiqua"/>
          <w:i/>
          <w:sz w:val="24"/>
          <w:szCs w:val="24"/>
        </w:rPr>
        <w:t>BMC Cancer</w:t>
      </w:r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18</w:t>
      </w:r>
      <w:r w:rsidRPr="00DC0B87">
        <w:rPr>
          <w:rFonts w:ascii="Book Antiqua" w:hAnsi="Book Antiqua"/>
          <w:sz w:val="24"/>
          <w:szCs w:val="24"/>
        </w:rPr>
        <w:t>: 796 [PMID: 30081852 DOI: 10.1186/s12885-018-4701-2]</w:t>
      </w:r>
    </w:p>
    <w:p w14:paraId="40316A13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35 </w:t>
      </w:r>
      <w:r w:rsidRPr="00DC0B87">
        <w:rPr>
          <w:rFonts w:ascii="Book Antiqua" w:hAnsi="Book Antiqua"/>
          <w:b/>
          <w:sz w:val="24"/>
          <w:szCs w:val="24"/>
        </w:rPr>
        <w:t>Law AY</w:t>
      </w:r>
      <w:r w:rsidRPr="00DC0B87">
        <w:rPr>
          <w:rFonts w:ascii="Book Antiqua" w:hAnsi="Book Antiqua"/>
          <w:sz w:val="24"/>
          <w:szCs w:val="24"/>
        </w:rPr>
        <w:t xml:space="preserve">, Lai KP, </w:t>
      </w:r>
      <w:proofErr w:type="spellStart"/>
      <w:r w:rsidRPr="00DC0B87">
        <w:rPr>
          <w:rFonts w:ascii="Book Antiqua" w:hAnsi="Book Antiqua"/>
          <w:sz w:val="24"/>
          <w:szCs w:val="24"/>
        </w:rPr>
        <w:t>Ip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CK, Wong AS, Wagner GF, Wong CK. Epigenetic and HIF-1 </w:t>
      </w:r>
      <w:r w:rsidRPr="00DC0B87">
        <w:rPr>
          <w:rFonts w:ascii="Book Antiqua" w:hAnsi="Book Antiqua"/>
          <w:sz w:val="24"/>
          <w:szCs w:val="24"/>
        </w:rPr>
        <w:lastRenderedPageBreak/>
        <w:t xml:space="preserve">regulation of stanniocalcin-2 expression in human cancer cells.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Exp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Cell Res</w:t>
      </w:r>
      <w:r w:rsidRPr="00DC0B87">
        <w:rPr>
          <w:rFonts w:ascii="Book Antiqua" w:hAnsi="Book Antiqua"/>
          <w:sz w:val="24"/>
          <w:szCs w:val="24"/>
        </w:rPr>
        <w:t xml:space="preserve"> 2008; </w:t>
      </w:r>
      <w:r w:rsidRPr="00DC0B87">
        <w:rPr>
          <w:rFonts w:ascii="Book Antiqua" w:hAnsi="Book Antiqua"/>
          <w:b/>
          <w:sz w:val="24"/>
          <w:szCs w:val="24"/>
        </w:rPr>
        <w:t>314</w:t>
      </w:r>
      <w:r w:rsidRPr="00DC0B87">
        <w:rPr>
          <w:rFonts w:ascii="Book Antiqua" w:hAnsi="Book Antiqua"/>
          <w:sz w:val="24"/>
          <w:szCs w:val="24"/>
        </w:rPr>
        <w:t>: 1823-1830 [PMID: 18394600 DOI: 10.1016/j.yexcr.2008.03.001]</w:t>
      </w:r>
    </w:p>
    <w:p w14:paraId="42BF1F63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36 </w:t>
      </w:r>
      <w:r w:rsidRPr="00DC0B87">
        <w:rPr>
          <w:rFonts w:ascii="Book Antiqua" w:hAnsi="Book Antiqua"/>
          <w:b/>
          <w:sz w:val="24"/>
          <w:szCs w:val="24"/>
        </w:rPr>
        <w:t>Wang Z</w:t>
      </w:r>
      <w:r w:rsidRPr="00DC0B87">
        <w:rPr>
          <w:rFonts w:ascii="Book Antiqua" w:hAnsi="Book Antiqua"/>
          <w:sz w:val="24"/>
          <w:szCs w:val="24"/>
        </w:rPr>
        <w:t xml:space="preserve">, Wu X, Wang Y. A framework for analyzing DNA methylation data from </w:t>
      </w:r>
      <w:proofErr w:type="spellStart"/>
      <w:r w:rsidRPr="00DC0B87">
        <w:rPr>
          <w:rFonts w:ascii="Book Antiqua" w:hAnsi="Book Antiqua"/>
          <w:sz w:val="24"/>
          <w:szCs w:val="24"/>
        </w:rPr>
        <w:t>Illumina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sz w:val="24"/>
          <w:szCs w:val="24"/>
        </w:rPr>
        <w:t>Infinium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HumanMethylation450 </w:t>
      </w:r>
      <w:proofErr w:type="spellStart"/>
      <w:r w:rsidRPr="00DC0B87">
        <w:rPr>
          <w:rFonts w:ascii="Book Antiqua" w:hAnsi="Book Antiqua"/>
          <w:sz w:val="24"/>
          <w:szCs w:val="24"/>
        </w:rPr>
        <w:t>BeadChip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. </w:t>
      </w:r>
      <w:r w:rsidRPr="00DC0B87">
        <w:rPr>
          <w:rFonts w:ascii="Book Antiqua" w:hAnsi="Book Antiqua"/>
          <w:i/>
          <w:sz w:val="24"/>
          <w:szCs w:val="24"/>
        </w:rPr>
        <w:t>BMC Bioinformatics</w:t>
      </w:r>
      <w:r w:rsidRPr="00DC0B87">
        <w:rPr>
          <w:rFonts w:ascii="Book Antiqua" w:hAnsi="Book Antiqua"/>
          <w:sz w:val="24"/>
          <w:szCs w:val="24"/>
        </w:rPr>
        <w:t xml:space="preserve"> 2018; </w:t>
      </w:r>
      <w:r w:rsidRPr="00DC0B87">
        <w:rPr>
          <w:rFonts w:ascii="Book Antiqua" w:hAnsi="Book Antiqua"/>
          <w:b/>
          <w:sz w:val="24"/>
          <w:szCs w:val="24"/>
        </w:rPr>
        <w:t>19</w:t>
      </w:r>
      <w:r w:rsidRPr="00DC0B87">
        <w:rPr>
          <w:rFonts w:ascii="Book Antiqua" w:hAnsi="Book Antiqua"/>
          <w:sz w:val="24"/>
          <w:szCs w:val="24"/>
        </w:rPr>
        <w:t>: 115 [PMID: 29671397 DOI: 10.1186/s12859-018-2096-3]</w:t>
      </w:r>
    </w:p>
    <w:p w14:paraId="3923F38E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37 </w:t>
      </w:r>
      <w:r w:rsidRPr="00DC0B87">
        <w:rPr>
          <w:rFonts w:ascii="Book Antiqua" w:hAnsi="Book Antiqua"/>
          <w:b/>
          <w:sz w:val="24"/>
          <w:szCs w:val="24"/>
        </w:rPr>
        <w:t>Liu Z</w:t>
      </w:r>
      <w:r w:rsidRPr="00DC0B87">
        <w:rPr>
          <w:rFonts w:ascii="Book Antiqua" w:hAnsi="Book Antiqua"/>
          <w:sz w:val="24"/>
          <w:szCs w:val="24"/>
        </w:rPr>
        <w:t xml:space="preserve">, Qi L, Li Y, Zhao X, Sun B. VEGFR2 regulates endothelial differentiation of colon cancer cells. </w:t>
      </w:r>
      <w:r w:rsidRPr="00DC0B87">
        <w:rPr>
          <w:rFonts w:ascii="Book Antiqua" w:hAnsi="Book Antiqua"/>
          <w:i/>
          <w:sz w:val="24"/>
          <w:szCs w:val="24"/>
        </w:rPr>
        <w:t>BMC Cancer</w:t>
      </w:r>
      <w:r w:rsidRPr="00DC0B87">
        <w:rPr>
          <w:rFonts w:ascii="Book Antiqua" w:hAnsi="Book Antiqua"/>
          <w:sz w:val="24"/>
          <w:szCs w:val="24"/>
        </w:rPr>
        <w:t xml:space="preserve"> 2017; </w:t>
      </w:r>
      <w:r w:rsidRPr="00DC0B87">
        <w:rPr>
          <w:rFonts w:ascii="Book Antiqua" w:hAnsi="Book Antiqua"/>
          <w:b/>
          <w:sz w:val="24"/>
          <w:szCs w:val="24"/>
        </w:rPr>
        <w:t>17</w:t>
      </w:r>
      <w:r w:rsidRPr="00DC0B87">
        <w:rPr>
          <w:rFonts w:ascii="Book Antiqua" w:hAnsi="Book Antiqua"/>
          <w:sz w:val="24"/>
          <w:szCs w:val="24"/>
        </w:rPr>
        <w:t>: 593 [PMID: 28854900 DOI: 10.1186/s12885-017-3578-9]</w:t>
      </w:r>
    </w:p>
    <w:p w14:paraId="33435937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38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Luo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Y</w:t>
      </w:r>
      <w:r w:rsidRPr="00DC0B87">
        <w:rPr>
          <w:rFonts w:ascii="Book Antiqua" w:hAnsi="Book Antiqua"/>
          <w:sz w:val="24"/>
          <w:szCs w:val="24"/>
        </w:rPr>
        <w:t xml:space="preserve">, Ye GY, Qin SL, Yu MH, Mu YF, </w:t>
      </w:r>
      <w:proofErr w:type="spellStart"/>
      <w:r w:rsidRPr="00DC0B87">
        <w:rPr>
          <w:rFonts w:ascii="Book Antiqua" w:hAnsi="Book Antiqua"/>
          <w:sz w:val="24"/>
          <w:szCs w:val="24"/>
        </w:rPr>
        <w:t>Zhong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M. ATAD2 Overexpression Identifies Colorectal Cancer Patients with Poor Prognosis and Drives Proliferation of Cancer Cells.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2015</w:t>
      </w:r>
      <w:r w:rsidRPr="00DC0B87">
        <w:rPr>
          <w:rFonts w:ascii="Book Antiqua" w:hAnsi="Book Antiqua"/>
          <w:sz w:val="24"/>
          <w:szCs w:val="24"/>
        </w:rPr>
        <w:t>: 936564 [PMID: 26697062 DOI: 10.1155/2015/936564]</w:t>
      </w:r>
    </w:p>
    <w:p w14:paraId="39C26986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39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Hou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J</w:t>
      </w:r>
      <w:r w:rsidRPr="00DC0B87">
        <w:rPr>
          <w:rFonts w:ascii="Book Antiqua" w:hAnsi="Book Antiqua"/>
          <w:sz w:val="24"/>
          <w:szCs w:val="24"/>
        </w:rPr>
        <w:t xml:space="preserve">, Wang Z, </w:t>
      </w:r>
      <w:proofErr w:type="spellStart"/>
      <w:r w:rsidRPr="00DC0B87">
        <w:rPr>
          <w:rFonts w:ascii="Book Antiqua" w:hAnsi="Book Antiqua"/>
          <w:sz w:val="24"/>
          <w:szCs w:val="24"/>
        </w:rPr>
        <w:t>Xu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H, Yang L, Yu X, Yang Z, Deng Y, </w:t>
      </w:r>
      <w:proofErr w:type="spellStart"/>
      <w:r w:rsidRPr="00DC0B87">
        <w:rPr>
          <w:rFonts w:ascii="Book Antiqua" w:hAnsi="Book Antiqua"/>
          <w:sz w:val="24"/>
          <w:szCs w:val="24"/>
        </w:rPr>
        <w:t>Meng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DC0B87">
        <w:rPr>
          <w:rFonts w:ascii="Book Antiqua" w:hAnsi="Book Antiqua"/>
          <w:sz w:val="24"/>
          <w:szCs w:val="24"/>
        </w:rPr>
        <w:t>Feng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DC0B87">
        <w:rPr>
          <w:rFonts w:ascii="Book Antiqua" w:hAnsi="Book Antiqua"/>
          <w:sz w:val="24"/>
          <w:szCs w:val="24"/>
        </w:rPr>
        <w:t>Guo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X, Yang G. </w:t>
      </w:r>
      <w:proofErr w:type="spellStart"/>
      <w:r w:rsidRPr="00DC0B87">
        <w:rPr>
          <w:rFonts w:ascii="Book Antiqua" w:hAnsi="Book Antiqua"/>
          <w:sz w:val="24"/>
          <w:szCs w:val="24"/>
        </w:rPr>
        <w:t>Stanniocalicin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 suppresses breast cancer cell migration and invasion via the PKC/claudin-1-mediated signaling.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One</w:t>
      </w:r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10</w:t>
      </w:r>
      <w:r w:rsidRPr="00DC0B87">
        <w:rPr>
          <w:rFonts w:ascii="Book Antiqua" w:hAnsi="Book Antiqua"/>
          <w:sz w:val="24"/>
          <w:szCs w:val="24"/>
        </w:rPr>
        <w:t>: e0122179 [PMID: 25830567 DOI: 10.1371/journal.pone.0122179]</w:t>
      </w:r>
    </w:p>
    <w:p w14:paraId="72570BA6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40 </w:t>
      </w:r>
      <w:r w:rsidRPr="00DC0B87">
        <w:rPr>
          <w:rFonts w:ascii="Book Antiqua" w:hAnsi="Book Antiqua"/>
          <w:b/>
          <w:sz w:val="24"/>
          <w:szCs w:val="24"/>
        </w:rPr>
        <w:t>Huang WY</w:t>
      </w:r>
      <w:r w:rsidRPr="00DC0B87">
        <w:rPr>
          <w:rFonts w:ascii="Book Antiqua" w:hAnsi="Book Antiqua"/>
          <w:sz w:val="24"/>
          <w:szCs w:val="24"/>
        </w:rPr>
        <w:t xml:space="preserve">, Hsu SD, Huang HY, Sun YM, Chou CH, </w:t>
      </w:r>
      <w:proofErr w:type="spellStart"/>
      <w:r w:rsidRPr="00DC0B87">
        <w:rPr>
          <w:rFonts w:ascii="Book Antiqua" w:hAnsi="Book Antiqua"/>
          <w:sz w:val="24"/>
          <w:szCs w:val="24"/>
        </w:rPr>
        <w:t>Weng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SL, Huang HD. </w:t>
      </w:r>
      <w:proofErr w:type="spellStart"/>
      <w:r w:rsidRPr="00DC0B87">
        <w:rPr>
          <w:rFonts w:ascii="Book Antiqua" w:hAnsi="Book Antiqua"/>
          <w:sz w:val="24"/>
          <w:szCs w:val="24"/>
        </w:rPr>
        <w:t>MethHC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: a database of DNA methylation and gene expression in human cancer. </w:t>
      </w:r>
      <w:r w:rsidRPr="00DC0B87">
        <w:rPr>
          <w:rFonts w:ascii="Book Antiqua" w:hAnsi="Book Antiqua"/>
          <w:i/>
          <w:sz w:val="24"/>
          <w:szCs w:val="24"/>
        </w:rPr>
        <w:t>Nucleic Acids Res</w:t>
      </w:r>
      <w:r w:rsidRPr="00DC0B87">
        <w:rPr>
          <w:rFonts w:ascii="Book Antiqua" w:hAnsi="Book Antiqua"/>
          <w:sz w:val="24"/>
          <w:szCs w:val="24"/>
        </w:rPr>
        <w:t xml:space="preserve"> 2015; </w:t>
      </w:r>
      <w:r w:rsidRPr="00DC0B87">
        <w:rPr>
          <w:rFonts w:ascii="Book Antiqua" w:hAnsi="Book Antiqua"/>
          <w:b/>
          <w:sz w:val="24"/>
          <w:szCs w:val="24"/>
        </w:rPr>
        <w:t>43</w:t>
      </w:r>
      <w:r w:rsidRPr="00DC0B87">
        <w:rPr>
          <w:rFonts w:ascii="Book Antiqua" w:hAnsi="Book Antiqua"/>
          <w:sz w:val="24"/>
          <w:szCs w:val="24"/>
        </w:rPr>
        <w:t>: D856-D861 [PMID: 25398901 DOI: 10.1093/</w:t>
      </w:r>
      <w:proofErr w:type="spellStart"/>
      <w:r w:rsidRPr="00DC0B87">
        <w:rPr>
          <w:rFonts w:ascii="Book Antiqua" w:hAnsi="Book Antiqua"/>
          <w:sz w:val="24"/>
          <w:szCs w:val="24"/>
        </w:rPr>
        <w:t>nar</w:t>
      </w:r>
      <w:proofErr w:type="spellEnd"/>
      <w:r w:rsidRPr="00DC0B87">
        <w:rPr>
          <w:rFonts w:ascii="Book Antiqua" w:hAnsi="Book Antiqua"/>
          <w:sz w:val="24"/>
          <w:szCs w:val="24"/>
        </w:rPr>
        <w:t>/gku1151]</w:t>
      </w:r>
    </w:p>
    <w:p w14:paraId="1066D492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41 </w:t>
      </w:r>
      <w:r w:rsidRPr="00DC0B87">
        <w:rPr>
          <w:rFonts w:ascii="Book Antiqua" w:hAnsi="Book Antiqua"/>
          <w:b/>
          <w:sz w:val="24"/>
          <w:szCs w:val="24"/>
        </w:rPr>
        <w:t>MacLeod MC</w:t>
      </w:r>
      <w:r w:rsidRPr="00DC0B87">
        <w:rPr>
          <w:rFonts w:ascii="Book Antiqua" w:hAnsi="Book Antiqua"/>
          <w:sz w:val="24"/>
          <w:szCs w:val="24"/>
        </w:rPr>
        <w:t xml:space="preserve">, Powell KL, </w:t>
      </w:r>
      <w:proofErr w:type="spellStart"/>
      <w:r w:rsidRPr="00DC0B87">
        <w:rPr>
          <w:rFonts w:ascii="Book Antiqua" w:hAnsi="Book Antiqua"/>
          <w:sz w:val="24"/>
          <w:szCs w:val="24"/>
        </w:rPr>
        <w:t>Kuzmin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VA, </w:t>
      </w:r>
      <w:proofErr w:type="spellStart"/>
      <w:r w:rsidRPr="00DC0B87">
        <w:rPr>
          <w:rFonts w:ascii="Book Antiqua" w:hAnsi="Book Antiqua"/>
          <w:sz w:val="24"/>
          <w:szCs w:val="24"/>
        </w:rPr>
        <w:t>Kolbanovskiy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DC0B87">
        <w:rPr>
          <w:rFonts w:ascii="Book Antiqua" w:hAnsi="Book Antiqua"/>
          <w:sz w:val="24"/>
          <w:szCs w:val="24"/>
        </w:rPr>
        <w:t>Geacintov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NE. Interference of </w:t>
      </w:r>
      <w:proofErr w:type="spellStart"/>
      <w:r w:rsidRPr="00DC0B87">
        <w:rPr>
          <w:rFonts w:ascii="Book Antiqua" w:hAnsi="Book Antiqua"/>
          <w:sz w:val="24"/>
          <w:szCs w:val="24"/>
        </w:rPr>
        <w:t>benzo</w:t>
      </w:r>
      <w:proofErr w:type="spellEnd"/>
      <w:r w:rsidRPr="00DC0B87">
        <w:rPr>
          <w:rFonts w:ascii="Book Antiqua" w:hAnsi="Book Antiqua"/>
          <w:sz w:val="24"/>
          <w:szCs w:val="24"/>
        </w:rPr>
        <w:t>[a]</w:t>
      </w:r>
      <w:proofErr w:type="spellStart"/>
      <w:r w:rsidRPr="00DC0B87">
        <w:rPr>
          <w:rFonts w:ascii="Book Antiqua" w:hAnsi="Book Antiqua"/>
          <w:sz w:val="24"/>
          <w:szCs w:val="24"/>
        </w:rPr>
        <w:t>pyrene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sz w:val="24"/>
          <w:szCs w:val="24"/>
        </w:rPr>
        <w:t>diol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epoxide-</w:t>
      </w:r>
      <w:proofErr w:type="spellStart"/>
      <w:r w:rsidRPr="00DC0B87">
        <w:rPr>
          <w:rFonts w:ascii="Book Antiqua" w:hAnsi="Book Antiqua"/>
          <w:sz w:val="24"/>
          <w:szCs w:val="24"/>
        </w:rPr>
        <w:t>deoxyguanosine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adducts in a GC box with binding of the transcription factor Sp1.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Mol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Carcinog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1996; </w:t>
      </w:r>
      <w:r w:rsidRPr="00DC0B87">
        <w:rPr>
          <w:rFonts w:ascii="Book Antiqua" w:hAnsi="Book Antiqua"/>
          <w:b/>
          <w:sz w:val="24"/>
          <w:szCs w:val="24"/>
        </w:rPr>
        <w:t>16</w:t>
      </w:r>
      <w:r w:rsidRPr="00DC0B87">
        <w:rPr>
          <w:rFonts w:ascii="Book Antiqua" w:hAnsi="Book Antiqua"/>
          <w:sz w:val="24"/>
          <w:szCs w:val="24"/>
        </w:rPr>
        <w:t>: 44-52 [PMID: 8634093 DOI: 10.1002/(SICI)1098-2744(199605)16:1&lt;44::AID-MC6&gt;3.0.CO;2-O]</w:t>
      </w:r>
    </w:p>
    <w:p w14:paraId="53F5A2DB" w14:textId="77777777" w:rsidR="006B1E53" w:rsidRPr="00DC0B87" w:rsidRDefault="006B1E53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t xml:space="preserve">42 </w:t>
      </w:r>
      <w:proofErr w:type="spellStart"/>
      <w:r w:rsidRPr="00DC0B87">
        <w:rPr>
          <w:rFonts w:ascii="Book Antiqua" w:hAnsi="Book Antiqua"/>
          <w:b/>
          <w:sz w:val="24"/>
          <w:szCs w:val="24"/>
        </w:rPr>
        <w:t>Jitrapakdee</w:t>
      </w:r>
      <w:proofErr w:type="spellEnd"/>
      <w:r w:rsidRPr="00DC0B87">
        <w:rPr>
          <w:rFonts w:ascii="Book Antiqua" w:hAnsi="Book Antiqua"/>
          <w:b/>
          <w:sz w:val="24"/>
          <w:szCs w:val="24"/>
        </w:rPr>
        <w:t xml:space="preserve"> S</w:t>
      </w:r>
      <w:r w:rsidRPr="00DC0B8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C0B87">
        <w:rPr>
          <w:rFonts w:ascii="Book Antiqua" w:hAnsi="Book Antiqua"/>
          <w:sz w:val="24"/>
          <w:szCs w:val="24"/>
        </w:rPr>
        <w:t>Slawik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M, Medina-Gomez G, Campbell M, Wallace JC, </w:t>
      </w:r>
      <w:proofErr w:type="spellStart"/>
      <w:r w:rsidRPr="00DC0B87">
        <w:rPr>
          <w:rFonts w:ascii="Book Antiqua" w:hAnsi="Book Antiqua"/>
          <w:sz w:val="24"/>
          <w:szCs w:val="24"/>
        </w:rPr>
        <w:t>Sethi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JK, </w:t>
      </w:r>
      <w:proofErr w:type="spellStart"/>
      <w:r w:rsidRPr="00DC0B87">
        <w:rPr>
          <w:rFonts w:ascii="Book Antiqua" w:hAnsi="Book Antiqua"/>
          <w:sz w:val="24"/>
          <w:szCs w:val="24"/>
        </w:rPr>
        <w:t>O'rahilly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S, Vidal-</w:t>
      </w:r>
      <w:proofErr w:type="spellStart"/>
      <w:r w:rsidRPr="00DC0B87">
        <w:rPr>
          <w:rFonts w:ascii="Book Antiqua" w:hAnsi="Book Antiqua"/>
          <w:sz w:val="24"/>
          <w:szCs w:val="24"/>
        </w:rPr>
        <w:t>Puig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AJ. The peroxisome proliferator-activated receptor-gamma regulates murine pyruvate carboxylase gene expression in vivo and in vitro. </w:t>
      </w:r>
      <w:r w:rsidRPr="00DC0B8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DC0B8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/>
          <w:i/>
          <w:sz w:val="24"/>
          <w:szCs w:val="24"/>
        </w:rPr>
        <w:t>Chem</w:t>
      </w:r>
      <w:proofErr w:type="spellEnd"/>
      <w:r w:rsidRPr="00DC0B87">
        <w:rPr>
          <w:rFonts w:ascii="Book Antiqua" w:hAnsi="Book Antiqua"/>
          <w:sz w:val="24"/>
          <w:szCs w:val="24"/>
        </w:rPr>
        <w:t xml:space="preserve"> 2005; </w:t>
      </w:r>
      <w:r w:rsidRPr="00DC0B87">
        <w:rPr>
          <w:rFonts w:ascii="Book Antiqua" w:hAnsi="Book Antiqua"/>
          <w:b/>
          <w:sz w:val="24"/>
          <w:szCs w:val="24"/>
        </w:rPr>
        <w:t>280</w:t>
      </w:r>
      <w:r w:rsidRPr="00DC0B87">
        <w:rPr>
          <w:rFonts w:ascii="Book Antiqua" w:hAnsi="Book Antiqua"/>
          <w:sz w:val="24"/>
          <w:szCs w:val="24"/>
        </w:rPr>
        <w:t>: 27466-27476 [PMID: 15917242 DOI: 10.1074/jbc.M503836200]</w:t>
      </w:r>
    </w:p>
    <w:p w14:paraId="297042B2" w14:textId="51366AF4" w:rsidR="00BE4A89" w:rsidRPr="00BE4A89" w:rsidRDefault="006B1E53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121" w:name="OLE_LINK120"/>
      <w:bookmarkStart w:id="122" w:name="OLE_LINK320"/>
      <w:bookmarkStart w:id="123" w:name="OLE_LINK387"/>
      <w:bookmarkStart w:id="124" w:name="OLE_LINK183"/>
      <w:bookmarkStart w:id="125" w:name="OLE_LINK254"/>
      <w:bookmarkStart w:id="126" w:name="OLE_LINK225"/>
      <w:bookmarkStart w:id="127" w:name="OLE_LINK207"/>
      <w:bookmarkStart w:id="128" w:name="OLE_LINK226"/>
      <w:bookmarkStart w:id="129" w:name="OLE_LINK212"/>
      <w:bookmarkStart w:id="130" w:name="OLE_LINK250"/>
      <w:bookmarkStart w:id="131" w:name="OLE_LINK281"/>
      <w:bookmarkStart w:id="132" w:name="OLE_LINK282"/>
      <w:bookmarkStart w:id="133" w:name="OLE_LINK313"/>
      <w:bookmarkStart w:id="134" w:name="OLE_LINK304"/>
      <w:bookmarkStart w:id="135" w:name="OLE_LINK321"/>
      <w:bookmarkStart w:id="136" w:name="OLE_LINK385"/>
      <w:bookmarkStart w:id="137" w:name="OLE_LINK400"/>
      <w:bookmarkStart w:id="138" w:name="OLE_LINK346"/>
      <w:bookmarkStart w:id="139" w:name="OLE_LINK334"/>
      <w:bookmarkStart w:id="140" w:name="OLE_LINK1830"/>
      <w:bookmarkStart w:id="141" w:name="OLE_LINK457"/>
      <w:bookmarkStart w:id="142" w:name="OLE_LINK288"/>
      <w:bookmarkStart w:id="143" w:name="OLE_LINK384"/>
      <w:bookmarkStart w:id="144" w:name="OLE_LINK379"/>
      <w:bookmarkStart w:id="145" w:name="OLE_LINK303"/>
      <w:bookmarkStart w:id="146" w:name="OLE_LINK450"/>
      <w:bookmarkStart w:id="147" w:name="OLE_LINK489"/>
      <w:bookmarkStart w:id="148" w:name="OLE_LINK535"/>
      <w:bookmarkStart w:id="149" w:name="OLE_LINK648"/>
      <w:bookmarkStart w:id="150" w:name="OLE_LINK686"/>
      <w:bookmarkStart w:id="151" w:name="OLE_LINK471"/>
      <w:bookmarkStart w:id="152" w:name="OLE_LINK462"/>
      <w:bookmarkStart w:id="153" w:name="OLE_LINK519"/>
      <w:bookmarkStart w:id="154" w:name="OLE_LINK575"/>
      <w:bookmarkStart w:id="155" w:name="OLE_LINK491"/>
      <w:bookmarkStart w:id="156" w:name="OLE_LINK532"/>
      <w:bookmarkStart w:id="157" w:name="OLE_LINK572"/>
      <w:bookmarkStart w:id="158" w:name="OLE_LINK574"/>
      <w:bookmarkStart w:id="159" w:name="OLE_LINK480"/>
      <w:bookmarkStart w:id="160" w:name="OLE_LINK567"/>
      <w:bookmarkStart w:id="161" w:name="OLE_LINK2700"/>
      <w:bookmarkStart w:id="162" w:name="OLE_LINK581"/>
      <w:bookmarkStart w:id="163" w:name="OLE_LINK639"/>
      <w:bookmarkStart w:id="164" w:name="OLE_LINK688"/>
      <w:bookmarkStart w:id="165" w:name="OLE_LINK722"/>
      <w:bookmarkStart w:id="166" w:name="OLE_LINK542"/>
      <w:bookmarkStart w:id="167" w:name="OLE_LINK589"/>
      <w:bookmarkStart w:id="168" w:name="OLE_LINK582"/>
      <w:bookmarkStart w:id="169" w:name="OLE_LINK640"/>
      <w:bookmarkStart w:id="170" w:name="OLE_LINK714"/>
      <w:bookmarkStart w:id="171" w:name="OLE_LINK593"/>
      <w:bookmarkStart w:id="172" w:name="OLE_LINK716"/>
      <w:bookmarkStart w:id="173" w:name="OLE_LINK770"/>
      <w:bookmarkStart w:id="174" w:name="OLE_LINK801"/>
      <w:bookmarkStart w:id="175" w:name="OLE_LINK660"/>
      <w:bookmarkStart w:id="176" w:name="OLE_LINK781"/>
      <w:bookmarkStart w:id="177" w:name="OLE_LINK833"/>
      <w:bookmarkStart w:id="178" w:name="OLE_LINK642"/>
      <w:bookmarkStart w:id="179" w:name="OLE_LINK700"/>
      <w:bookmarkStart w:id="180" w:name="OLE_LINK792"/>
      <w:bookmarkStart w:id="181" w:name="OLE_LINK2882"/>
      <w:bookmarkStart w:id="182" w:name="OLE_LINK836"/>
      <w:bookmarkStart w:id="183" w:name="OLE_LINK889"/>
      <w:bookmarkStart w:id="184" w:name="OLE_LINK782"/>
      <w:bookmarkStart w:id="185" w:name="OLE_LINK826"/>
      <w:bookmarkStart w:id="186" w:name="OLE_LINK865"/>
      <w:bookmarkStart w:id="187" w:name="OLE_LINK856"/>
      <w:bookmarkStart w:id="188" w:name="OLE_LINK908"/>
      <w:bookmarkStart w:id="189" w:name="OLE_LINK980"/>
      <w:bookmarkStart w:id="190" w:name="OLE_LINK1018"/>
      <w:bookmarkStart w:id="191" w:name="OLE_LINK1049"/>
      <w:bookmarkStart w:id="192" w:name="OLE_LINK1076"/>
      <w:bookmarkStart w:id="193" w:name="OLE_LINK1106"/>
      <w:bookmarkStart w:id="194" w:name="OLE_LINK891"/>
      <w:bookmarkStart w:id="195" w:name="OLE_LINK943"/>
      <w:bookmarkStart w:id="196" w:name="OLE_LINK981"/>
      <w:bookmarkStart w:id="197" w:name="OLE_LINK1030"/>
      <w:bookmarkStart w:id="198" w:name="OLE_LINK847"/>
      <w:bookmarkStart w:id="199" w:name="OLE_LINK909"/>
      <w:bookmarkStart w:id="200" w:name="OLE_LINK906"/>
      <w:bookmarkStart w:id="201" w:name="OLE_LINK992"/>
      <w:bookmarkStart w:id="202" w:name="OLE_LINK993"/>
      <w:bookmarkStart w:id="203" w:name="OLE_LINK1052"/>
      <w:bookmarkStart w:id="204" w:name="OLE_LINK946"/>
      <w:bookmarkStart w:id="205" w:name="OLE_LINK911"/>
      <w:bookmarkStart w:id="206" w:name="OLE_LINK930"/>
      <w:bookmarkStart w:id="207" w:name="OLE_LINK1059"/>
      <w:bookmarkStart w:id="208" w:name="OLE_LINK1174"/>
      <w:bookmarkStart w:id="209" w:name="OLE_LINK1137"/>
      <w:bookmarkStart w:id="210" w:name="OLE_LINK1167"/>
      <w:bookmarkStart w:id="211" w:name="OLE_LINK1200"/>
      <w:bookmarkStart w:id="212" w:name="OLE_LINK1241"/>
      <w:bookmarkStart w:id="213" w:name="OLE_LINK1288"/>
      <w:bookmarkStart w:id="214" w:name="OLE_LINK1056"/>
      <w:bookmarkStart w:id="215" w:name="OLE_LINK1158"/>
      <w:bookmarkStart w:id="216" w:name="OLE_LINK1175"/>
      <w:bookmarkStart w:id="217" w:name="OLE_LINK1074"/>
      <w:bookmarkStart w:id="218" w:name="OLE_LINK1169"/>
      <w:r w:rsidRPr="00DC0B87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P-Reviewer: </w:t>
      </w:r>
      <w:proofErr w:type="spellStart"/>
      <w:r w:rsidRPr="00DC0B87">
        <w:rPr>
          <w:rFonts w:ascii="Book Antiqua" w:eastAsia="宋体" w:hAnsi="Book Antiqua" w:cs="Times New Roman"/>
          <w:bCs/>
          <w:kern w:val="0"/>
          <w:sz w:val="24"/>
          <w:szCs w:val="24"/>
        </w:rPr>
        <w:t>Maric</w:t>
      </w:r>
      <w:proofErr w:type="spellEnd"/>
      <w:r w:rsidRPr="00DC0B87"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I, Shin T, Tanabe S</w:t>
      </w:r>
      <w:r w:rsidRPr="00DC0B87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S-Editor:</w:t>
      </w:r>
      <w:r w:rsidRPr="00DC0B87">
        <w:rPr>
          <w:rFonts w:ascii="Book Antiqua" w:eastAsia="宋体" w:hAnsi="Book Antiqua" w:cs="Times New Roman"/>
          <w:kern w:val="0"/>
          <w:sz w:val="24"/>
          <w:szCs w:val="24"/>
        </w:rPr>
        <w:t xml:space="preserve"> Gong ZM</w:t>
      </w:r>
    </w:p>
    <w:p w14:paraId="63B3D56D" w14:textId="093EE5AB" w:rsidR="006B1E53" w:rsidRPr="00BE4A89" w:rsidRDefault="006B1E53" w:rsidP="00F702D0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r w:rsidRPr="00BE4A8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L-Editor:</w:t>
      </w:r>
      <w:r w:rsidRPr="00BE4A8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proofErr w:type="spellStart"/>
      <w:r w:rsidR="00422440" w:rsidRPr="00BE4A89">
        <w:rPr>
          <w:rFonts w:ascii="Book Antiqua" w:eastAsia="宋体" w:hAnsi="Book Antiqua" w:cs="Times New Roman"/>
          <w:kern w:val="0"/>
          <w:sz w:val="24"/>
          <w:szCs w:val="24"/>
        </w:rPr>
        <w:t>Filipodia</w:t>
      </w:r>
      <w:proofErr w:type="spellEnd"/>
      <w:r w:rsidR="00422440" w:rsidRPr="00BE4A89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BE4A8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E-Editor:</w:t>
      </w:r>
      <w:r w:rsidR="00F702D0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</w:rPr>
        <w:t xml:space="preserve"> </w:t>
      </w:r>
      <w:r w:rsidR="00F702D0" w:rsidRPr="00F702D0">
        <w:rPr>
          <w:rFonts w:ascii="Book Antiqua" w:eastAsia="宋体" w:hAnsi="Book Antiqua" w:cs="Times New Roman"/>
          <w:bCs/>
          <w:kern w:val="0"/>
          <w:sz w:val="24"/>
          <w:szCs w:val="24"/>
        </w:rPr>
        <w:t>Zhang YL</w:t>
      </w:r>
    </w:p>
    <w:p w14:paraId="050F922A" w14:textId="77777777" w:rsidR="006B1E53" w:rsidRPr="00DC0B87" w:rsidRDefault="006B1E53" w:rsidP="00DC0B8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bookmarkStart w:id="219" w:name="OLE_LINK880"/>
      <w:bookmarkStart w:id="220" w:name="OLE_LINK881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 w:rsidRPr="00DC0B87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DC0B87">
        <w:rPr>
          <w:rFonts w:ascii="Book Antiqua" w:eastAsia="宋体" w:hAnsi="Book Antiqua" w:cs="Helvetica"/>
          <w:kern w:val="0"/>
          <w:sz w:val="24"/>
          <w:szCs w:val="24"/>
        </w:rPr>
        <w:t xml:space="preserve">Gastroenterology and </w:t>
      </w:r>
      <w:proofErr w:type="spellStart"/>
      <w:r w:rsidRPr="00DC0B87">
        <w:rPr>
          <w:rFonts w:ascii="Book Antiqua" w:eastAsia="宋体" w:hAnsi="Book Antiqua" w:cs="Helvetica"/>
          <w:kern w:val="0"/>
          <w:sz w:val="24"/>
          <w:szCs w:val="24"/>
        </w:rPr>
        <w:t>hepatology</w:t>
      </w:r>
      <w:proofErr w:type="spellEnd"/>
    </w:p>
    <w:p w14:paraId="41670763" w14:textId="77777777" w:rsidR="006B1E53" w:rsidRPr="00DC0B87" w:rsidRDefault="006B1E53" w:rsidP="00DC0B87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Pr="00DC0B87">
        <w:rPr>
          <w:rFonts w:ascii="Book Antiqua" w:eastAsia="宋体" w:hAnsi="Book Antiqua" w:cs="Helvetica"/>
          <w:kern w:val="0"/>
          <w:sz w:val="24"/>
          <w:szCs w:val="24"/>
        </w:rPr>
        <w:t>China</w:t>
      </w:r>
    </w:p>
    <w:p w14:paraId="2893284C" w14:textId="77777777" w:rsidR="006B1E53" w:rsidRPr="00DC0B87" w:rsidRDefault="006B1E53" w:rsidP="00BE4A89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b/>
          <w:kern w:val="0"/>
          <w:sz w:val="24"/>
          <w:szCs w:val="24"/>
        </w:rPr>
        <w:lastRenderedPageBreak/>
        <w:t>Peer-review report classification</w:t>
      </w:r>
    </w:p>
    <w:p w14:paraId="307DC274" w14:textId="77777777" w:rsidR="006B1E53" w:rsidRPr="00DC0B87" w:rsidRDefault="006B1E5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kern w:val="0"/>
          <w:sz w:val="24"/>
          <w:szCs w:val="24"/>
        </w:rPr>
        <w:t>Grade A (Excellent): 0</w:t>
      </w:r>
    </w:p>
    <w:p w14:paraId="6399A39F" w14:textId="77777777" w:rsidR="006B1E53" w:rsidRPr="00DC0B87" w:rsidRDefault="006B1E5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kern w:val="0"/>
          <w:sz w:val="24"/>
          <w:szCs w:val="24"/>
        </w:rPr>
        <w:t>Grade B (Very good): B</w:t>
      </w:r>
    </w:p>
    <w:p w14:paraId="1826EF8B" w14:textId="77777777" w:rsidR="006B1E53" w:rsidRPr="00DC0B87" w:rsidRDefault="006B1E5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kern w:val="0"/>
          <w:sz w:val="24"/>
          <w:szCs w:val="24"/>
        </w:rPr>
        <w:t>Grade C (Good): C, C</w:t>
      </w:r>
    </w:p>
    <w:p w14:paraId="28C066BD" w14:textId="77777777" w:rsidR="006B1E53" w:rsidRPr="00DC0B87" w:rsidRDefault="006B1E5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kern w:val="0"/>
          <w:sz w:val="24"/>
          <w:szCs w:val="24"/>
        </w:rPr>
        <w:t>Grade D (Fair): 0</w:t>
      </w:r>
    </w:p>
    <w:p w14:paraId="0ACADF53" w14:textId="2BC0E59E" w:rsidR="002829B2" w:rsidRPr="00DC0B87" w:rsidRDefault="006B1E5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DC0B87">
        <w:rPr>
          <w:rFonts w:ascii="Book Antiqua" w:eastAsia="宋体" w:hAnsi="Book Antiqua" w:cs="Helvetica"/>
          <w:kern w:val="0"/>
          <w:sz w:val="24"/>
          <w:szCs w:val="24"/>
        </w:rPr>
        <w:t>Grade E (Poor): 0</w:t>
      </w:r>
      <w:bookmarkEnd w:id="219"/>
      <w:bookmarkEnd w:id="220"/>
      <w:r w:rsidRPr="00DC0B87">
        <w:rPr>
          <w:rFonts w:ascii="Book Antiqua" w:eastAsia="宋体" w:hAnsi="Book Antiqua" w:cs="Helvetica"/>
          <w:kern w:val="0"/>
          <w:sz w:val="24"/>
          <w:szCs w:val="24"/>
        </w:rPr>
        <w:t xml:space="preserve"> </w:t>
      </w:r>
    </w:p>
    <w:p w14:paraId="1EDADB94" w14:textId="77777777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14236FA3" w14:textId="77777777" w:rsidR="002829B2" w:rsidRPr="00DC0B87" w:rsidRDefault="002829B2" w:rsidP="00F702D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lastRenderedPageBreak/>
        <w:t>c</w:t>
      </w:r>
      <w:r w:rsidRPr="00DC0B87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2A5106F" wp14:editId="01CCE014">
            <wp:extent cx="4888586" cy="3267986"/>
            <wp:effectExtent l="0" t="0" r="762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uscript No.47720-Figures-1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3625" cy="32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E6994" w14:textId="44599446" w:rsidR="002829B2" w:rsidRPr="00DC0B87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2935">
        <w:rPr>
          <w:rFonts w:ascii="Book Antiqua" w:hAnsi="Book Antiqua" w:cs="Times New Roman"/>
          <w:b/>
          <w:sz w:val="24"/>
          <w:szCs w:val="24"/>
        </w:rPr>
        <w:t xml:space="preserve">Figure 1 STC2 was overexpressed in colon tumor tissues and contributed </w:t>
      </w:r>
      <w:proofErr w:type="gramStart"/>
      <w:r w:rsidRPr="007A2935">
        <w:rPr>
          <w:rFonts w:ascii="Book Antiqua" w:hAnsi="Book Antiqua" w:cs="Times New Roman"/>
          <w:b/>
          <w:sz w:val="24"/>
          <w:szCs w:val="24"/>
        </w:rPr>
        <w:t>to  cancer</w:t>
      </w:r>
      <w:proofErr w:type="gramEnd"/>
      <w:r w:rsidRPr="007A2935">
        <w:rPr>
          <w:rFonts w:ascii="Book Antiqua" w:hAnsi="Book Antiqua" w:cs="Times New Roman"/>
          <w:b/>
          <w:sz w:val="24"/>
          <w:szCs w:val="24"/>
        </w:rPr>
        <w:t xml:space="preserve"> development.</w:t>
      </w:r>
      <w:r w:rsidRPr="00DC0B87">
        <w:rPr>
          <w:rFonts w:ascii="Book Antiqua" w:hAnsi="Book Antiqua" w:cs="Times New Roman"/>
          <w:sz w:val="24"/>
          <w:szCs w:val="24"/>
        </w:rPr>
        <w:t xml:space="preserve"> A: The relative transcript expression of STC2 was conducted with normal (adjacent colorectal tissues, 41 cases) and colon tumor tissues (286 cases). b), </w:t>
      </w:r>
      <w:bookmarkStart w:id="221" w:name="OLE_LINK104"/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6F120B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6F120B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normal</w:t>
      </w:r>
      <w:bookmarkEnd w:id="221"/>
      <w:r w:rsidR="007A2935">
        <w:rPr>
          <w:rFonts w:ascii="Book Antiqua" w:hAnsi="Book Antiqua" w:cs="Times New Roman"/>
          <w:sz w:val="24"/>
          <w:szCs w:val="24"/>
        </w:rPr>
        <w:t>;</w:t>
      </w:r>
      <w:r w:rsidRPr="007A2935">
        <w:rPr>
          <w:rFonts w:ascii="Book Antiqua" w:hAnsi="Book Antiqua" w:cs="Times New Roman"/>
          <w:sz w:val="24"/>
          <w:szCs w:val="24"/>
        </w:rPr>
        <w:t xml:space="preserve"> B: The relative transcript expression of STC2 was evaluated in 274 cases colon tumor tissues with different disease condition, </w:t>
      </w:r>
      <w:proofErr w:type="spellStart"/>
      <w:proofErr w:type="gram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="004420CD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4420C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0.05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normal group,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4420CD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4420C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normal group</w:t>
      </w:r>
      <w:r w:rsidR="007A2935">
        <w:rPr>
          <w:rFonts w:ascii="Book Antiqua" w:hAnsi="Book Antiqua" w:cs="Times New Roman"/>
          <w:sz w:val="24"/>
          <w:szCs w:val="24"/>
        </w:rPr>
        <w:t>;</w:t>
      </w:r>
      <w:r w:rsidRPr="00477D03">
        <w:rPr>
          <w:rFonts w:ascii="Book Antiqua" w:hAnsi="Book Antiqua" w:cs="Times New Roman"/>
          <w:sz w:val="24"/>
          <w:szCs w:val="24"/>
        </w:rPr>
        <w:t xml:space="preserve"> C: With RNA-</w:t>
      </w:r>
      <w:proofErr w:type="spellStart"/>
      <w:r w:rsidRPr="00477D03">
        <w:rPr>
          <w:rFonts w:ascii="Book Antiqua" w:hAnsi="Book Antiqua" w:cs="Times New Roman"/>
          <w:sz w:val="24"/>
          <w:szCs w:val="24"/>
        </w:rPr>
        <w:t>seq</w:t>
      </w:r>
      <w:proofErr w:type="spellEnd"/>
      <w:r w:rsidRPr="00477D03">
        <w:rPr>
          <w:rFonts w:ascii="Book Antiqua" w:hAnsi="Book Antiqua" w:cs="Times New Roman"/>
          <w:sz w:val="24"/>
          <w:szCs w:val="24"/>
        </w:rPr>
        <w:t xml:space="preserve"> analysis of STC2 expression in primary c</w:t>
      </w:r>
      <w:r w:rsidRPr="0035088F">
        <w:rPr>
          <w:rFonts w:ascii="Book Antiqua" w:hAnsi="Book Antiqua" w:cs="Times New Roman"/>
          <w:sz w:val="24"/>
          <w:szCs w:val="24"/>
        </w:rPr>
        <w:t xml:space="preserve">olon cancer and liver metastatic colon cancer tissues of </w:t>
      </w:r>
      <w:bookmarkStart w:id="222" w:name="OLE_LINK113"/>
      <w:r w:rsidRPr="0035088F">
        <w:rPr>
          <w:rFonts w:ascii="Book Antiqua" w:hAnsi="Book Antiqua" w:cs="Times New Roman"/>
          <w:sz w:val="24"/>
          <w:szCs w:val="24"/>
        </w:rPr>
        <w:t>stage</w:t>
      </w:r>
      <w:r w:rsidR="00873092" w:rsidRPr="00C02451">
        <w:rPr>
          <w:rFonts w:ascii="Book Antiqua" w:hAnsi="Book Antiqua" w:cs="Times New Roman"/>
          <w:sz w:val="24"/>
          <w:szCs w:val="24"/>
        </w:rPr>
        <w:t xml:space="preserve"> IV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patients</w:t>
      </w:r>
      <w:bookmarkEnd w:id="222"/>
      <w:r w:rsidRPr="00DC0B87">
        <w:rPr>
          <w:rFonts w:ascii="Book Antiqua" w:hAnsi="Book Antiqua" w:cs="Times New Roman"/>
          <w:sz w:val="24"/>
          <w:szCs w:val="24"/>
        </w:rPr>
        <w:t xml:space="preserve"> (</w:t>
      </w:r>
      <w:bookmarkStart w:id="223" w:name="_Hlk6582828"/>
      <w:r w:rsidRPr="00DC0B87">
        <w:rPr>
          <w:rFonts w:ascii="Book Antiqua" w:hAnsi="Book Antiqua" w:cs="Times New Roman"/>
          <w:sz w:val="24"/>
          <w:szCs w:val="24"/>
        </w:rPr>
        <w:t>GSE50760</w:t>
      </w:r>
      <w:bookmarkEnd w:id="223"/>
      <w:r w:rsidRPr="00DC0B87">
        <w:rPr>
          <w:rFonts w:ascii="Book Antiqua" w:hAnsi="Book Antiqua" w:cs="Times New Roman"/>
          <w:sz w:val="24"/>
          <w:szCs w:val="24"/>
        </w:rPr>
        <w:t xml:space="preserve">). Subset 1: </w:t>
      </w:r>
      <w:r w:rsidRPr="00DC0B87">
        <w:rPr>
          <w:rFonts w:ascii="Book Antiqua" w:hAnsi="Book Antiqua" w:cs="Times New Roman"/>
          <w:caps/>
          <w:sz w:val="24"/>
          <w:szCs w:val="24"/>
        </w:rPr>
        <w:t>p</w:t>
      </w:r>
      <w:r w:rsidRPr="00DC0B87">
        <w:rPr>
          <w:rFonts w:ascii="Book Antiqua" w:hAnsi="Book Antiqua" w:cs="Times New Roman"/>
          <w:sz w:val="24"/>
          <w:szCs w:val="24"/>
        </w:rPr>
        <w:t xml:space="preserve">rimary colon cancer; </w:t>
      </w:r>
      <w:r w:rsidRPr="00DC0B87">
        <w:rPr>
          <w:rFonts w:ascii="Book Antiqua" w:hAnsi="Book Antiqua" w:cs="Times New Roman"/>
          <w:caps/>
          <w:sz w:val="24"/>
          <w:szCs w:val="24"/>
        </w:rPr>
        <w:t>s</w:t>
      </w:r>
      <w:r w:rsidRPr="00DC0B87">
        <w:rPr>
          <w:rFonts w:ascii="Book Antiqua" w:hAnsi="Book Antiqua" w:cs="Times New Roman"/>
          <w:sz w:val="24"/>
          <w:szCs w:val="24"/>
        </w:rPr>
        <w:t xml:space="preserve">ubset 2: </w:t>
      </w:r>
      <w:r w:rsidRPr="00DC0B87">
        <w:rPr>
          <w:rFonts w:ascii="Book Antiqua" w:hAnsi="Book Antiqua" w:cs="Times New Roman"/>
          <w:caps/>
          <w:sz w:val="24"/>
          <w:szCs w:val="24"/>
        </w:rPr>
        <w:t>c</w:t>
      </w:r>
      <w:r w:rsidRPr="00DC0B87">
        <w:rPr>
          <w:rFonts w:ascii="Book Antiqua" w:hAnsi="Book Antiqua" w:cs="Times New Roman"/>
          <w:sz w:val="24"/>
          <w:szCs w:val="24"/>
        </w:rPr>
        <w:t>olon cancer with liver metastasis</w:t>
      </w:r>
      <w:r w:rsidR="00873092" w:rsidRPr="00DC0B87">
        <w:rPr>
          <w:rFonts w:ascii="Book Antiqua" w:hAnsi="Book Antiqua" w:cs="Times New Roman"/>
          <w:sz w:val="24"/>
          <w:szCs w:val="24"/>
        </w:rPr>
        <w:t>.</w:t>
      </w:r>
      <w:r w:rsidR="004420CD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2; </w:t>
      </w:r>
      <w:r w:rsidRPr="00DC0B87">
        <w:rPr>
          <w:rFonts w:ascii="Book Antiqua" w:hAnsi="Book Antiqua" w:cs="Times New Roman"/>
          <w:sz w:val="24"/>
          <w:szCs w:val="24"/>
        </w:rPr>
        <w:t>FPKM:</w:t>
      </w:r>
      <w:r w:rsidRPr="00DC0B87">
        <w:rPr>
          <w:rFonts w:ascii="Book Antiqua" w:hAnsi="Book Antiqua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Fragments per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kilobase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million.</w:t>
      </w:r>
    </w:p>
    <w:p w14:paraId="14C2AFA5" w14:textId="3156FD1A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51717ED7" w14:textId="77777777" w:rsidR="002829B2" w:rsidRPr="00DC0B87" w:rsidRDefault="002829B2" w:rsidP="00F702D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912D244" wp14:editId="5D560882">
            <wp:extent cx="4411567" cy="2305878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uscript No.47720-Figures-2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0773" cy="231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BD6F9" w14:textId="24A164A6" w:rsidR="002829B2" w:rsidRPr="00DC0B87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2935">
        <w:rPr>
          <w:rFonts w:ascii="Book Antiqua" w:hAnsi="Book Antiqua" w:cs="Times New Roman"/>
          <w:b/>
          <w:sz w:val="24"/>
          <w:szCs w:val="24"/>
        </w:rPr>
        <w:t>Figure 2</w:t>
      </w:r>
      <w:bookmarkStart w:id="224" w:name="_Hlk2246091"/>
      <w:bookmarkStart w:id="225" w:name="OLE_LINK1"/>
      <w:bookmarkStart w:id="226" w:name="OLE_LINK2"/>
      <w:r w:rsidRPr="007A2935">
        <w:rPr>
          <w:rFonts w:ascii="Book Antiqua" w:hAnsi="Book Antiqua" w:cs="Times New Roman"/>
          <w:sz w:val="24"/>
          <w:szCs w:val="24"/>
        </w:rPr>
        <w:t xml:space="preserve"> </w:t>
      </w:r>
      <w:r w:rsidRPr="0035088F">
        <w:rPr>
          <w:rFonts w:ascii="Book Antiqua" w:hAnsi="Book Antiqua" w:cs="Times New Roman"/>
          <w:b/>
          <w:sz w:val="24"/>
          <w:szCs w:val="24"/>
        </w:rPr>
        <w:t xml:space="preserve">STC2 was </w:t>
      </w:r>
      <w:proofErr w:type="spellStart"/>
      <w:r w:rsidRPr="0035088F">
        <w:rPr>
          <w:rFonts w:ascii="Book Antiqua" w:hAnsi="Book Antiqua" w:cs="Times New Roman"/>
          <w:b/>
          <w:sz w:val="24"/>
          <w:szCs w:val="24"/>
        </w:rPr>
        <w:t>hyper</w:t>
      </w:r>
      <w:bookmarkStart w:id="227" w:name="OLE_LINK94"/>
      <w:r w:rsidRPr="00DC0B87">
        <w:rPr>
          <w:rFonts w:ascii="Book Antiqua" w:hAnsi="Book Antiqua" w:cs="Times New Roman"/>
          <w:b/>
          <w:sz w:val="24"/>
          <w:szCs w:val="24"/>
        </w:rPr>
        <w:t>methylat</w:t>
      </w:r>
      <w:bookmarkEnd w:id="227"/>
      <w:r w:rsidRPr="00DC0B87">
        <w:rPr>
          <w:rFonts w:ascii="Book Antiqua" w:hAnsi="Book Antiqua" w:cs="Times New Roman"/>
          <w:b/>
          <w:sz w:val="24"/>
          <w:szCs w:val="24"/>
        </w:rPr>
        <w:t>ed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in colon cancer tissues</w:t>
      </w:r>
      <w:bookmarkEnd w:id="224"/>
      <w:r w:rsidRPr="00DC0B87">
        <w:rPr>
          <w:rFonts w:ascii="Book Antiqua" w:hAnsi="Book Antiqua" w:cs="Times New Roman"/>
          <w:b/>
          <w:sz w:val="24"/>
          <w:szCs w:val="24"/>
        </w:rPr>
        <w:t xml:space="preserve"> and the high expression of STC2 indicated poor prognosis.</w:t>
      </w:r>
      <w:r w:rsidRPr="00DC0B87">
        <w:rPr>
          <w:rFonts w:ascii="Book Antiqua" w:hAnsi="Book Antiqua" w:cs="Times New Roman"/>
          <w:sz w:val="24"/>
          <w:szCs w:val="24"/>
        </w:rPr>
        <w:t xml:space="preserve"> A: Comparison of </w:t>
      </w:r>
      <w:bookmarkStart w:id="228" w:name="OLE_LINK33"/>
      <w:bookmarkStart w:id="229" w:name="OLE_LINK34"/>
      <w:r w:rsidR="00D74B7E" w:rsidRPr="00DC0B87">
        <w:rPr>
          <w:rFonts w:ascii="Book Antiqua" w:hAnsi="Book Antiqua" w:cs="Times New Roman"/>
          <w:sz w:val="24"/>
          <w:szCs w:val="24"/>
        </w:rPr>
        <w:t xml:space="preserve">the </w:t>
      </w:r>
      <w:r w:rsidRPr="00DC0B87">
        <w:rPr>
          <w:rFonts w:ascii="Book Antiqua" w:hAnsi="Book Antiqua" w:cs="Times New Roman"/>
          <w:sz w:val="24"/>
          <w:szCs w:val="24"/>
        </w:rPr>
        <w:t>promoter methylation level</w:t>
      </w:r>
      <w:bookmarkEnd w:id="228"/>
      <w:bookmarkEnd w:id="229"/>
      <w:r w:rsidRPr="00DC0B87">
        <w:rPr>
          <w:rFonts w:ascii="Book Antiqua" w:hAnsi="Book Antiqua" w:cs="Times New Roman"/>
          <w:sz w:val="24"/>
          <w:szCs w:val="24"/>
        </w:rPr>
        <w:t xml:space="preserve"> of </w:t>
      </w:r>
      <w:bookmarkEnd w:id="225"/>
      <w:bookmarkEnd w:id="226"/>
      <w:r w:rsidRPr="00DC0B87">
        <w:rPr>
          <w:rFonts w:ascii="Book Antiqua" w:hAnsi="Book Antiqua" w:cs="Times New Roman"/>
          <w:sz w:val="24"/>
          <w:szCs w:val="24"/>
        </w:rPr>
        <w:t xml:space="preserve">STC2 </w:t>
      </w:r>
      <w:r w:rsidR="00D74B7E" w:rsidRPr="00DC0B87">
        <w:rPr>
          <w:rFonts w:ascii="Book Antiqua" w:hAnsi="Book Antiqua" w:cs="Times New Roman"/>
          <w:sz w:val="24"/>
          <w:szCs w:val="24"/>
        </w:rPr>
        <w:t>in</w:t>
      </w:r>
      <w:r w:rsidRPr="00DC0B87">
        <w:rPr>
          <w:rFonts w:ascii="Book Antiqua" w:hAnsi="Book Antiqua" w:cs="Times New Roman"/>
          <w:sz w:val="24"/>
          <w:szCs w:val="24"/>
        </w:rPr>
        <w:t xml:space="preserve"> 37 cases normal colon and 313 cases tumor tissues</w:t>
      </w:r>
      <w:r w:rsidR="007A2935">
        <w:rPr>
          <w:rFonts w:ascii="Book Antiqua" w:hAnsi="Book Antiqua" w:cs="Times New Roman"/>
          <w:sz w:val="24"/>
          <w:szCs w:val="24"/>
        </w:rPr>
        <w:t>;</w:t>
      </w:r>
      <w:r w:rsidRPr="0035088F">
        <w:rPr>
          <w:rFonts w:ascii="Book Antiqua" w:hAnsi="Book Antiqua" w:cs="Times New Roman"/>
          <w:sz w:val="24"/>
          <w:szCs w:val="24"/>
        </w:rPr>
        <w:t xml:space="preserve"> B: The cumulative survival </w:t>
      </w:r>
      <w:r w:rsidRPr="00DC0B87">
        <w:rPr>
          <w:rFonts w:ascii="Book Antiqua" w:hAnsi="Book Antiqua" w:cs="Times New Roman"/>
          <w:sz w:val="24"/>
          <w:szCs w:val="24"/>
        </w:rPr>
        <w:t xml:space="preserve">rate was conducted between high and low expression of STC2. </w:t>
      </w:r>
      <w:proofErr w:type="spellStart"/>
      <w:proofErr w:type="gram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proofErr w:type="gram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normal.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2.</w:t>
      </w:r>
    </w:p>
    <w:p w14:paraId="7138A776" w14:textId="7FECC265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12BB0AAB" w14:textId="77777777" w:rsidR="002829B2" w:rsidRPr="00BE4A89" w:rsidRDefault="002829B2" w:rsidP="00F702D0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/>
          <w:sz w:val="24"/>
          <w:szCs w:val="24"/>
        </w:rPr>
        <w:lastRenderedPageBreak/>
        <w:t>c</w:t>
      </w:r>
      <w:r w:rsidRPr="00BE4A89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C05E493" wp14:editId="74169124">
            <wp:extent cx="4660169" cy="5438692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nuscript No.47720-Figures-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3760" cy="544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505A2" w14:textId="59E4D219" w:rsidR="002829B2" w:rsidRPr="00DC0B87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0" w:name="OLE_LINK3"/>
      <w:bookmarkStart w:id="231" w:name="OLE_LINK4"/>
      <w:r w:rsidRPr="00DC0B87">
        <w:rPr>
          <w:rFonts w:ascii="Book Antiqua" w:hAnsi="Book Antiqua" w:cs="Times New Roman"/>
          <w:b/>
          <w:sz w:val="24"/>
          <w:szCs w:val="24"/>
        </w:rPr>
        <w:t>Figure 3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b/>
          <w:sz w:val="24"/>
          <w:szCs w:val="24"/>
        </w:rPr>
        <w:t>T</w:t>
      </w:r>
      <w:bookmarkEnd w:id="230"/>
      <w:bookmarkEnd w:id="231"/>
      <w:r w:rsidRPr="00DC0B87">
        <w:rPr>
          <w:rFonts w:ascii="Book Antiqua" w:hAnsi="Book Antiqua" w:cs="Times New Roman"/>
          <w:b/>
          <w:sz w:val="24"/>
          <w:szCs w:val="24"/>
        </w:rPr>
        <w:t>he core region of the STC2 promoter was -358/+286</w:t>
      </w:r>
      <w:r w:rsidR="00D74B7E" w:rsidRPr="00DC0B87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b/>
          <w:sz w:val="24"/>
          <w:szCs w:val="24"/>
        </w:rPr>
        <w:t>nt</w:t>
      </w:r>
      <w:proofErr w:type="spellEnd"/>
      <w:r w:rsidRPr="00DC0B87">
        <w:rPr>
          <w:rFonts w:ascii="Book Antiqua" w:hAnsi="Book Antiqua" w:cs="Times New Roman"/>
          <w:b/>
          <w:sz w:val="24"/>
          <w:szCs w:val="24"/>
        </w:rPr>
        <w:t xml:space="preserve"> and correlated with the protein levels.</w:t>
      </w:r>
      <w:r w:rsidRPr="00DC0B87">
        <w:rPr>
          <w:rFonts w:ascii="Book Antiqua" w:hAnsi="Book Antiqua" w:cs="Times New Roman"/>
          <w:sz w:val="24"/>
          <w:szCs w:val="24"/>
        </w:rPr>
        <w:t xml:space="preserve"> A: The relative promoter activity of different regions of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 the</w:t>
      </w:r>
      <w:r w:rsidRPr="00DC0B87">
        <w:rPr>
          <w:rFonts w:ascii="Book Antiqua" w:hAnsi="Book Antiqua" w:cs="Times New Roman"/>
          <w:sz w:val="24"/>
          <w:szCs w:val="24"/>
        </w:rPr>
        <w:t xml:space="preserve"> STC2 promoter 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was </w:t>
      </w:r>
      <w:r w:rsidRPr="00DC0B87">
        <w:rPr>
          <w:rFonts w:ascii="Book Antiqua" w:hAnsi="Book Antiqua" w:cs="Times New Roman"/>
          <w:sz w:val="24"/>
          <w:szCs w:val="24"/>
        </w:rPr>
        <w:t xml:space="preserve">evaluated by luciferase reporter assay in HT29 cells,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pGL3-Basic</w:t>
      </w:r>
      <w:r w:rsidR="007A2935">
        <w:rPr>
          <w:rFonts w:ascii="Book Antiqua" w:hAnsi="Book Antiqua" w:cs="Times New Roman"/>
          <w:sz w:val="24"/>
          <w:szCs w:val="24"/>
        </w:rPr>
        <w:t>;</w:t>
      </w:r>
      <w:r w:rsidRPr="00477D03">
        <w:rPr>
          <w:rFonts w:ascii="Book Antiqua" w:hAnsi="Book Antiqua" w:cs="Times New Roman"/>
          <w:sz w:val="24"/>
          <w:szCs w:val="24"/>
        </w:rPr>
        <w:t xml:space="preserve"> B: The relative promoter activity of core region -358/+286</w:t>
      </w:r>
      <w:r w:rsidR="00D74B7E" w:rsidRPr="00477D0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477D03">
        <w:rPr>
          <w:rFonts w:ascii="Book Antiqua" w:hAnsi="Book Antiqua" w:cs="Times New Roman"/>
          <w:sz w:val="24"/>
          <w:szCs w:val="24"/>
        </w:rPr>
        <w:t>nt</w:t>
      </w:r>
      <w:proofErr w:type="spellEnd"/>
      <w:r w:rsidRPr="00477D03">
        <w:rPr>
          <w:rFonts w:ascii="Book Antiqua" w:hAnsi="Book Antiqua" w:cs="Times New Roman"/>
          <w:sz w:val="24"/>
          <w:szCs w:val="24"/>
        </w:rPr>
        <w:t xml:space="preserve"> and (C: mRNA expression leve</w:t>
      </w:r>
      <w:r w:rsidRPr="00DC0B87">
        <w:rPr>
          <w:rFonts w:ascii="Book Antiqua" w:hAnsi="Book Antiqua" w:cs="Times New Roman"/>
          <w:sz w:val="24"/>
          <w:szCs w:val="24"/>
        </w:rPr>
        <w:t xml:space="preserve">ls were examined in different cell lines,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  <w:vertAlign w:val="superscript"/>
        </w:rPr>
        <w:t>a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0.05,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  <w:vertAlign w:val="superscript"/>
        </w:rPr>
        <w:t>b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0.01,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HEK293T</w:t>
      </w:r>
      <w:r w:rsidR="00477D03">
        <w:rPr>
          <w:rFonts w:ascii="Book Antiqua" w:hAnsi="Book Antiqua" w:cs="Times New Roman"/>
          <w:sz w:val="24"/>
          <w:szCs w:val="24"/>
        </w:rPr>
        <w:t>;</w:t>
      </w:r>
      <w:r w:rsidRPr="00477D03">
        <w:rPr>
          <w:rFonts w:ascii="Book Antiqua" w:hAnsi="Book Antiqua" w:cs="Times New Roman"/>
          <w:sz w:val="24"/>
          <w:szCs w:val="24"/>
        </w:rPr>
        <w:t xml:space="preserve"> D: Western blotting was </w:t>
      </w:r>
      <w:r w:rsidR="00D74B7E" w:rsidRPr="0035088F">
        <w:rPr>
          <w:rFonts w:ascii="Book Antiqua" w:hAnsi="Book Antiqua" w:cs="Times New Roman"/>
          <w:sz w:val="24"/>
          <w:szCs w:val="24"/>
        </w:rPr>
        <w:t>performed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to examine the protein expression of STC2 in different cell lines</w:t>
      </w:r>
      <w:r w:rsidR="00477D03">
        <w:rPr>
          <w:rFonts w:ascii="Book Antiqua" w:hAnsi="Book Antiqua" w:cs="Times New Roman"/>
          <w:sz w:val="24"/>
          <w:szCs w:val="24"/>
        </w:rPr>
        <w:t>;</w:t>
      </w:r>
      <w:r w:rsidRPr="0035088F">
        <w:rPr>
          <w:rFonts w:ascii="Book Antiqua" w:hAnsi="Book Antiqua" w:cs="Times New Roman"/>
          <w:sz w:val="24"/>
          <w:szCs w:val="24"/>
        </w:rPr>
        <w:t xml:space="preserve"> E: The relative protein density of panel D was conducted by Quantity One software.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  <w:vertAlign w:val="superscript"/>
        </w:rPr>
        <w:t>b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0.01,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BB377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BB377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HEK293T.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2.</w:t>
      </w:r>
    </w:p>
    <w:p w14:paraId="38EA93E7" w14:textId="381654E2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66E1E4AE" w14:textId="77777777" w:rsidR="002829B2" w:rsidRPr="00BE4A89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BE4A89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D2CC68C" wp14:editId="69C9ED55">
            <wp:extent cx="5390515" cy="336804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-4.tif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8636" cy="337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EE325" w14:textId="5FA0EE7C" w:rsidR="002829B2" w:rsidRPr="00DC0B87" w:rsidRDefault="002829B2" w:rsidP="00BE4A8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2" w:name="OLE_LINK5"/>
      <w:bookmarkStart w:id="233" w:name="OLE_LINK6"/>
      <w:r w:rsidRPr="007A2935">
        <w:rPr>
          <w:rFonts w:ascii="Book Antiqua" w:hAnsi="Book Antiqua" w:cs="Times New Roman"/>
          <w:b/>
          <w:sz w:val="24"/>
          <w:szCs w:val="24"/>
        </w:rPr>
        <w:t>Figure 4</w:t>
      </w:r>
      <w:r w:rsidRPr="00477D03">
        <w:rPr>
          <w:rFonts w:ascii="Book Antiqua" w:hAnsi="Book Antiqua" w:cs="Times New Roman"/>
          <w:sz w:val="24"/>
          <w:szCs w:val="24"/>
        </w:rPr>
        <w:t xml:space="preserve"> </w:t>
      </w:r>
      <w:bookmarkStart w:id="234" w:name="OLE_LINK148"/>
      <w:bookmarkStart w:id="235" w:name="OLE_LINK149"/>
      <w:r w:rsidRPr="00C02451">
        <w:rPr>
          <w:rFonts w:ascii="Book Antiqua" w:hAnsi="Book Antiqua" w:cs="Times New Roman"/>
          <w:b/>
          <w:sz w:val="24"/>
          <w:szCs w:val="24"/>
        </w:rPr>
        <w:t>T</w:t>
      </w:r>
      <w:bookmarkEnd w:id="232"/>
      <w:bookmarkEnd w:id="233"/>
      <w:r w:rsidRPr="00C02451">
        <w:rPr>
          <w:rFonts w:ascii="Book Antiqua" w:hAnsi="Book Antiqua" w:cs="Times New Roman"/>
          <w:b/>
          <w:sz w:val="24"/>
          <w:szCs w:val="24"/>
        </w:rPr>
        <w:t xml:space="preserve">he potential </w:t>
      </w:r>
      <w:r w:rsidRPr="00DC0B87">
        <w:rPr>
          <w:rFonts w:ascii="Book Antiqua" w:hAnsi="Book Antiqua" w:cs="Times New Roman"/>
          <w:b/>
          <w:sz w:val="24"/>
          <w:szCs w:val="24"/>
        </w:rPr>
        <w:t>transcription factor Sp1 binding site in core region of STC2 promoter</w:t>
      </w:r>
      <w:bookmarkEnd w:id="234"/>
      <w:bookmarkEnd w:id="235"/>
      <w:r w:rsidRPr="00F702D0">
        <w:rPr>
          <w:rFonts w:ascii="Book Antiqua" w:hAnsi="Book Antiqua" w:cs="Times New Roman"/>
          <w:b/>
          <w:sz w:val="24"/>
          <w:szCs w:val="24"/>
        </w:rPr>
        <w:t>.</w:t>
      </w:r>
      <w:r w:rsidRPr="00477D03">
        <w:rPr>
          <w:rFonts w:ascii="Book Antiqua" w:hAnsi="Book Antiqua" w:cs="Times New Roman"/>
          <w:sz w:val="24"/>
          <w:szCs w:val="24"/>
        </w:rPr>
        <w:t xml:space="preserve"> The prediction of transcription factor binding sites by conducting matrices on the fly from </w:t>
      </w:r>
      <w:bookmarkStart w:id="236" w:name="_Hlk2436513"/>
      <w:bookmarkStart w:id="237" w:name="OLE_LINK150"/>
      <w:r w:rsidRPr="00477D03">
        <w:rPr>
          <w:rFonts w:ascii="Book Antiqua" w:hAnsi="Book Antiqua" w:cs="Times New Roman"/>
          <w:sz w:val="24"/>
          <w:szCs w:val="24"/>
        </w:rPr>
        <w:t>TRANSFAC</w:t>
      </w:r>
      <w:bookmarkEnd w:id="236"/>
      <w:bookmarkEnd w:id="237"/>
      <w:r w:rsidRPr="00477D03">
        <w:rPr>
          <w:rFonts w:ascii="Book Antiqua" w:hAnsi="Book Antiqua" w:cs="Times New Roman"/>
          <w:sz w:val="24"/>
          <w:szCs w:val="24"/>
        </w:rPr>
        <w:t xml:space="preserve"> 4.0 and LASAGNA 2.0 sites. The Min mat conservation was set at 80% (high) and the </w:t>
      </w:r>
      <w:proofErr w:type="spellStart"/>
      <w:r w:rsidRPr="00477D03">
        <w:rPr>
          <w:rFonts w:ascii="Book Antiqua" w:hAnsi="Book Antiqua" w:cs="Times New Roman"/>
          <w:sz w:val="24"/>
          <w:szCs w:val="24"/>
        </w:rPr>
        <w:t>Si</w:t>
      </w:r>
      <w:r w:rsidRPr="00DC0B87">
        <w:rPr>
          <w:rFonts w:ascii="Book Antiqua" w:hAnsi="Book Antiqua" w:cs="Times New Roman"/>
          <w:sz w:val="24"/>
          <w:szCs w:val="24"/>
        </w:rPr>
        <w:t>m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. of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seq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to mat. was set at 100% (matrix</w:t>
      </w:r>
      <w:r w:rsidR="0005794F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=</w:t>
      </w:r>
      <w:r w:rsidR="0005794F"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seq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).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2.</w:t>
      </w:r>
    </w:p>
    <w:p w14:paraId="4BC34588" w14:textId="2E651A29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32F155BF" w14:textId="77777777" w:rsidR="002829B2" w:rsidRPr="00BE4A89" w:rsidRDefault="002829B2" w:rsidP="00F702D0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E4A89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3D57D39" wp14:editId="5197DB68">
            <wp:extent cx="4111147" cy="3848431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uscript No.47720-Figures-5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2043" cy="385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342C5" w14:textId="43E9F9BF" w:rsidR="002829B2" w:rsidRPr="00DC0B87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477D03">
        <w:rPr>
          <w:rFonts w:ascii="Book Antiqua" w:hAnsi="Book Antiqua" w:cs="Times New Roman"/>
          <w:b/>
          <w:sz w:val="24"/>
          <w:szCs w:val="24"/>
        </w:rPr>
        <w:t>Figure 5</w:t>
      </w:r>
      <w:r w:rsidRPr="0035088F">
        <w:rPr>
          <w:rFonts w:ascii="Book Antiqua" w:hAnsi="Book Antiqua" w:cs="Times New Roman"/>
          <w:sz w:val="24"/>
          <w:szCs w:val="24"/>
        </w:rPr>
        <w:t xml:space="preserve"> </w:t>
      </w:r>
      <w:r w:rsidRPr="0035088F">
        <w:rPr>
          <w:rFonts w:ascii="Book Antiqua" w:hAnsi="Book Antiqua" w:cs="Times New Roman"/>
          <w:b/>
          <w:sz w:val="24"/>
          <w:szCs w:val="24"/>
        </w:rPr>
        <w:t>The transcription factor Sp1 was involved in the promoter activity of STC2</w:t>
      </w:r>
      <w:r w:rsidRPr="00F702D0">
        <w:rPr>
          <w:rFonts w:ascii="Book Antiqua" w:hAnsi="Book Antiqua" w:cs="Times New Roman"/>
          <w:b/>
          <w:sz w:val="24"/>
          <w:szCs w:val="24"/>
        </w:rPr>
        <w:t>.</w:t>
      </w:r>
      <w:r w:rsidRPr="00477D03">
        <w:rPr>
          <w:rFonts w:ascii="Book Antiqua" w:hAnsi="Book Antiqua" w:cs="Times New Roman"/>
          <w:sz w:val="24"/>
          <w:szCs w:val="24"/>
        </w:rPr>
        <w:t xml:space="preserve"> A: Overexpression of Sp1 and control vector in HCT116 and NCM460 cells</w:t>
      </w:r>
      <w:r w:rsidRPr="0035088F">
        <w:rPr>
          <w:rFonts w:ascii="Book Antiqua" w:hAnsi="Book Antiqua" w:cs="Times New Roman"/>
          <w:sz w:val="24"/>
          <w:szCs w:val="24"/>
        </w:rPr>
        <w:t xml:space="preserve"> and the promoter activity were tested by luciferase reporter assay,</w:t>
      </w:r>
      <w:bookmarkStart w:id="238" w:name="OLE_LINK105"/>
      <w:r w:rsidRPr="0035088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7300A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7300A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Myc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-Vector</w:t>
      </w:r>
      <w:bookmarkEnd w:id="238"/>
      <w:r w:rsidRPr="00DC0B87">
        <w:rPr>
          <w:rFonts w:ascii="Book Antiqua" w:hAnsi="Book Antiqua" w:cs="Times New Roman"/>
          <w:sz w:val="24"/>
          <w:szCs w:val="24"/>
        </w:rPr>
        <w:t xml:space="preserve"> of individual cell group</w:t>
      </w:r>
      <w:r w:rsidR="0035088F">
        <w:rPr>
          <w:rFonts w:ascii="Book Antiqua" w:hAnsi="Book Antiqua" w:cs="Times New Roman"/>
          <w:sz w:val="24"/>
          <w:szCs w:val="24"/>
        </w:rPr>
        <w:t>;</w:t>
      </w:r>
      <w:r w:rsidRPr="0035088F">
        <w:rPr>
          <w:rFonts w:ascii="Book Antiqua" w:hAnsi="Book Antiqua" w:cs="Times New Roman"/>
          <w:sz w:val="24"/>
          <w:szCs w:val="24"/>
        </w:rPr>
        <w:t xml:space="preserve"> B: </w:t>
      </w:r>
      <w:r w:rsidR="00D74B7E" w:rsidRPr="00C02451">
        <w:rPr>
          <w:rFonts w:ascii="Book Antiqua" w:hAnsi="Book Antiqua" w:cs="Times New Roman"/>
          <w:sz w:val="24"/>
          <w:szCs w:val="24"/>
        </w:rPr>
        <w:t>D</w:t>
      </w:r>
      <w:r w:rsidRPr="00DC0B87">
        <w:rPr>
          <w:rFonts w:ascii="Book Antiqua" w:hAnsi="Book Antiqua" w:cs="Times New Roman"/>
          <w:sz w:val="24"/>
          <w:szCs w:val="24"/>
        </w:rPr>
        <w:t>ifferent Sp1 overexpression plasmid</w:t>
      </w:r>
      <w:r w:rsidR="00D74B7E" w:rsidRPr="00DC0B87">
        <w:rPr>
          <w:rFonts w:ascii="Book Antiqua" w:hAnsi="Book Antiqua" w:cs="Times New Roman"/>
          <w:sz w:val="24"/>
          <w:szCs w:val="24"/>
        </w:rPr>
        <w:t>s</w:t>
      </w:r>
      <w:r w:rsidRPr="00DC0B87">
        <w:rPr>
          <w:rFonts w:ascii="Book Antiqua" w:hAnsi="Book Antiqua" w:cs="Times New Roman"/>
          <w:sz w:val="24"/>
          <w:szCs w:val="24"/>
        </w:rPr>
        <w:t xml:space="preserve"> w</w:t>
      </w:r>
      <w:r w:rsidR="00D74B7E" w:rsidRPr="00DC0B87">
        <w:rPr>
          <w:rFonts w:ascii="Book Antiqua" w:hAnsi="Book Antiqua" w:cs="Times New Roman"/>
          <w:sz w:val="24"/>
          <w:szCs w:val="24"/>
        </w:rPr>
        <w:t>ere</w:t>
      </w:r>
      <w:r w:rsidRPr="00DC0B87">
        <w:rPr>
          <w:rFonts w:ascii="Book Antiqua" w:hAnsi="Book Antiqua" w:cs="Times New Roman"/>
          <w:sz w:val="24"/>
          <w:szCs w:val="24"/>
        </w:rPr>
        <w:t xml:space="preserve"> transfected in SW480 cells, the promoter activity was examined 24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h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 after</w:t>
      </w:r>
      <w:r w:rsidRPr="00DC0B87">
        <w:rPr>
          <w:rFonts w:ascii="Book Antiqua" w:hAnsi="Book Antiqua" w:cs="Times New Roman"/>
          <w:sz w:val="24"/>
          <w:szCs w:val="24"/>
        </w:rPr>
        <w:t xml:space="preserve"> transfection,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7300A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7300A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Myc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-Vector group</w:t>
      </w:r>
      <w:r w:rsidR="0035088F">
        <w:rPr>
          <w:rFonts w:ascii="Book Antiqua" w:hAnsi="Book Antiqua" w:cs="Times New Roman"/>
          <w:sz w:val="24"/>
          <w:szCs w:val="24"/>
        </w:rPr>
        <w:t>;</w:t>
      </w:r>
      <w:r w:rsidRPr="00C02451">
        <w:rPr>
          <w:rFonts w:ascii="Book Antiqua" w:hAnsi="Book Antiqua" w:cs="Times New Roman"/>
          <w:sz w:val="24"/>
          <w:szCs w:val="24"/>
        </w:rPr>
        <w:t xml:space="preserve"> C: Knockdown 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of </w:t>
      </w:r>
      <w:r w:rsidRPr="00DC0B87">
        <w:rPr>
          <w:rFonts w:ascii="Book Antiqua" w:hAnsi="Book Antiqua" w:cs="Times New Roman"/>
          <w:sz w:val="24"/>
          <w:szCs w:val="24"/>
        </w:rPr>
        <w:t>expression of Sp1 in HT29 and D: SW480 cell lines with different dose, and reporter activity was conducted after 48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h transfection, </w:t>
      </w:r>
      <w:proofErr w:type="spellStart"/>
      <w:r w:rsidRPr="00DC0B87">
        <w:rPr>
          <w:rFonts w:ascii="Book Antiqua" w:hAnsi="Book Antiqua" w:cs="Times New Roman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sz w:val="24"/>
          <w:szCs w:val="24"/>
        </w:rPr>
        <w:t>P</w:t>
      </w:r>
      <w:proofErr w:type="spellEnd"/>
      <w:r w:rsidR="007300AA" w:rsidRPr="00DC0B87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>&lt;</w:t>
      </w:r>
      <w:r w:rsidR="007300AA"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sz w:val="24"/>
          <w:szCs w:val="24"/>
        </w:rPr>
        <w:t>sh</w:t>
      </w:r>
      <w:proofErr w:type="spellEnd"/>
      <w:r w:rsidRPr="00DC0B87">
        <w:rPr>
          <w:rFonts w:ascii="Book Antiqua" w:hAnsi="Book Antiqua" w:cs="Times New Roman"/>
          <w:sz w:val="24"/>
          <w:szCs w:val="24"/>
        </w:rPr>
        <w:t>-Vector.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 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2.</w:t>
      </w:r>
    </w:p>
    <w:p w14:paraId="77A9548F" w14:textId="00547F1F" w:rsidR="002829B2" w:rsidRPr="00DC0B87" w:rsidRDefault="002829B2" w:rsidP="00F702D0">
      <w:pPr>
        <w:widowControl/>
        <w:snapToGrid w:val="0"/>
        <w:spacing w:line="360" w:lineRule="auto"/>
        <w:rPr>
          <w:rFonts w:ascii="Book Antiqua" w:eastAsia="DengXian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sz w:val="24"/>
          <w:szCs w:val="24"/>
        </w:rPr>
        <w:br w:type="page"/>
      </w:r>
    </w:p>
    <w:p w14:paraId="7AF16796" w14:textId="77777777" w:rsidR="002829B2" w:rsidRPr="00BE4A89" w:rsidRDefault="002829B2" w:rsidP="00F702D0">
      <w:pPr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E4A89">
        <w:rPr>
          <w:rFonts w:ascii="Book Antiqua" w:hAnsi="Book Antiqua" w:cs="Times New Roman"/>
          <w:b/>
          <w:noProof/>
          <w:sz w:val="24"/>
          <w:szCs w:val="24"/>
        </w:rPr>
        <w:lastRenderedPageBreak/>
        <w:drawing>
          <wp:inline distT="0" distB="0" distL="0" distR="0" wp14:anchorId="560080B9" wp14:editId="27A9F75A">
            <wp:extent cx="4398502" cy="3593990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uscript No.47720-Figures-6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9281" cy="360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EE2A" w14:textId="1023092C" w:rsidR="002829B2" w:rsidRPr="00DC0B87" w:rsidRDefault="002829B2" w:rsidP="00DC0B87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DC0B87">
        <w:rPr>
          <w:rFonts w:ascii="Book Antiqua" w:hAnsi="Book Antiqua" w:cs="Times New Roman"/>
          <w:b/>
          <w:sz w:val="24"/>
          <w:szCs w:val="24"/>
        </w:rPr>
        <w:t>Figure 6</w:t>
      </w:r>
      <w:r w:rsidRPr="00DC0B87">
        <w:rPr>
          <w:rFonts w:ascii="Book Antiqua" w:hAnsi="Book Antiqua" w:cs="Times New Roman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b/>
          <w:sz w:val="24"/>
          <w:szCs w:val="24"/>
        </w:rPr>
        <w:t>The transcription factor Sp1 contributed to the overexpression of STC2 in colon cancer cells.</w:t>
      </w:r>
      <w:r w:rsidRPr="00DC0B87">
        <w:rPr>
          <w:rFonts w:ascii="Book Antiqua" w:hAnsi="Book Antiqua" w:cs="Times New Roman"/>
          <w:sz w:val="24"/>
          <w:szCs w:val="24"/>
        </w:rPr>
        <w:t xml:space="preserve"> A: Overexpression of Sp1 in HEK293T and NCM460 cells</w:t>
      </w:r>
      <w:r w:rsidR="00D74B7E" w:rsidRPr="00DC0B87">
        <w:rPr>
          <w:rFonts w:ascii="Book Antiqua" w:hAnsi="Book Antiqua" w:cs="Times New Roman"/>
          <w:sz w:val="24"/>
          <w:szCs w:val="24"/>
        </w:rPr>
        <w:t>. W</w:t>
      </w:r>
      <w:r w:rsidRPr="00DC0B87">
        <w:rPr>
          <w:rFonts w:ascii="Book Antiqua" w:hAnsi="Book Antiqua" w:cs="Times New Roman"/>
          <w:sz w:val="24"/>
          <w:szCs w:val="24"/>
        </w:rPr>
        <w:t>estern blotting was used to evaluate the protein expression of STC2</w:t>
      </w:r>
      <w:r w:rsidR="0035088F">
        <w:rPr>
          <w:rFonts w:ascii="Book Antiqua" w:hAnsi="Book Antiqua" w:cs="Times New Roman"/>
          <w:sz w:val="24"/>
          <w:szCs w:val="24"/>
        </w:rPr>
        <w:t>;</w:t>
      </w:r>
      <w:r w:rsidRPr="0035088F">
        <w:rPr>
          <w:rFonts w:ascii="Book Antiqua" w:hAnsi="Book Antiqua" w:cs="Times New Roman"/>
          <w:sz w:val="24"/>
          <w:szCs w:val="24"/>
        </w:rPr>
        <w:t xml:space="preserve"> B: </w:t>
      </w:r>
      <w:bookmarkStart w:id="239" w:name="OLE_LINK8"/>
      <w:bookmarkStart w:id="240" w:name="OLE_LINK9"/>
      <w:r w:rsidRPr="0035088F">
        <w:rPr>
          <w:rFonts w:ascii="Book Antiqua" w:hAnsi="Book Antiqua" w:cs="Times New Roman"/>
          <w:sz w:val="24"/>
          <w:szCs w:val="24"/>
        </w:rPr>
        <w:t xml:space="preserve">The quantity of panel A protein density with Quantity One software, </w:t>
      </w:r>
      <w:proofErr w:type="spellStart"/>
      <w:r w:rsidRPr="00DC0B87">
        <w:rPr>
          <w:rFonts w:ascii="Book Antiqua" w:hAnsi="Book Antiqua" w:cs="Times New Roman"/>
          <w:kern w:val="0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EB2511" w:rsidRPr="00DC0B8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kern w:val="0"/>
          <w:sz w:val="24"/>
          <w:szCs w:val="24"/>
        </w:rPr>
        <w:t>&lt;</w:t>
      </w:r>
      <w:r w:rsidR="00EB2511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kern w:val="0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kern w:val="0"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kern w:val="0"/>
          <w:sz w:val="24"/>
          <w:szCs w:val="24"/>
        </w:rPr>
        <w:t>Myc</w:t>
      </w:r>
      <w:proofErr w:type="spellEnd"/>
      <w:r w:rsidRPr="00DC0B87">
        <w:rPr>
          <w:rFonts w:ascii="Book Antiqua" w:hAnsi="Book Antiqua" w:cs="Times New Roman"/>
          <w:kern w:val="0"/>
          <w:sz w:val="24"/>
          <w:szCs w:val="24"/>
        </w:rPr>
        <w:t>-Vector of individual cell group</w:t>
      </w:r>
      <w:r w:rsidR="0035088F">
        <w:rPr>
          <w:rFonts w:ascii="Book Antiqua" w:hAnsi="Book Antiqua" w:cs="Times New Roman"/>
          <w:sz w:val="24"/>
          <w:szCs w:val="24"/>
        </w:rPr>
        <w:t>;</w:t>
      </w:r>
      <w:bookmarkEnd w:id="239"/>
      <w:bookmarkEnd w:id="240"/>
      <w:r w:rsidRPr="0035088F">
        <w:rPr>
          <w:rFonts w:ascii="Book Antiqua" w:hAnsi="Book Antiqua" w:cs="Times New Roman"/>
          <w:sz w:val="24"/>
          <w:szCs w:val="24"/>
        </w:rPr>
        <w:t xml:space="preserve"> C: Knocking down the expression of Sp1 with </w:t>
      </w:r>
      <w:proofErr w:type="spellStart"/>
      <w:r w:rsidRPr="0035088F">
        <w:rPr>
          <w:rFonts w:ascii="Book Antiqua" w:hAnsi="Book Antiqua" w:cs="Times New Roman"/>
          <w:sz w:val="24"/>
          <w:szCs w:val="24"/>
        </w:rPr>
        <w:t>pSuper</w:t>
      </w:r>
      <w:proofErr w:type="spellEnd"/>
      <w:r w:rsidRPr="0035088F">
        <w:rPr>
          <w:rFonts w:ascii="Book Antiqua" w:hAnsi="Book Antiqua" w:cs="Times New Roman"/>
          <w:sz w:val="24"/>
          <w:szCs w:val="24"/>
        </w:rPr>
        <w:t xml:space="preserve"> knockdown system in HT29 and SW480 cell lines</w:t>
      </w:r>
      <w:r w:rsidR="00D74B7E" w:rsidRPr="00C02451">
        <w:rPr>
          <w:rFonts w:ascii="Book Antiqua" w:hAnsi="Book Antiqua" w:cs="Times New Roman"/>
          <w:sz w:val="24"/>
          <w:szCs w:val="24"/>
        </w:rPr>
        <w:t>. T</w:t>
      </w:r>
      <w:r w:rsidRPr="00DC0B87">
        <w:rPr>
          <w:rFonts w:ascii="Book Antiqua" w:hAnsi="Book Antiqua" w:cs="Times New Roman"/>
          <w:sz w:val="24"/>
          <w:szCs w:val="24"/>
        </w:rPr>
        <w:t xml:space="preserve">he protein levels of STC2 </w:t>
      </w:r>
      <w:r w:rsidR="00D74B7E" w:rsidRPr="00DC0B87">
        <w:rPr>
          <w:rFonts w:ascii="Book Antiqua" w:hAnsi="Book Antiqua" w:cs="Times New Roman"/>
          <w:sz w:val="24"/>
          <w:szCs w:val="24"/>
        </w:rPr>
        <w:t xml:space="preserve">were </w:t>
      </w:r>
      <w:r w:rsidRPr="00DC0B87">
        <w:rPr>
          <w:rFonts w:ascii="Book Antiqua" w:hAnsi="Book Antiqua" w:cs="Times New Roman"/>
          <w:sz w:val="24"/>
          <w:szCs w:val="24"/>
        </w:rPr>
        <w:t>evaluated with western blotting assay</w:t>
      </w:r>
      <w:r w:rsidR="0035088F">
        <w:rPr>
          <w:rFonts w:ascii="Book Antiqua" w:hAnsi="Book Antiqua" w:cs="Times New Roman"/>
          <w:sz w:val="24"/>
          <w:szCs w:val="24"/>
        </w:rPr>
        <w:t>;</w:t>
      </w:r>
      <w:r w:rsidRPr="00C02451">
        <w:rPr>
          <w:rFonts w:ascii="Book Antiqua" w:hAnsi="Book Antiqua" w:cs="Times New Roman"/>
          <w:sz w:val="24"/>
          <w:szCs w:val="24"/>
        </w:rPr>
        <w:t xml:space="preserve"> D: The quantity of panel C protein density with Quantity One software. </w:t>
      </w:r>
      <w:proofErr w:type="spellStart"/>
      <w:r w:rsidRPr="00DC0B87">
        <w:rPr>
          <w:rFonts w:ascii="Book Antiqua" w:hAnsi="Book Antiqua" w:cs="Times New Roman"/>
          <w:kern w:val="0"/>
          <w:sz w:val="24"/>
          <w:szCs w:val="24"/>
          <w:vertAlign w:val="superscript"/>
        </w:rPr>
        <w:t>c</w:t>
      </w:r>
      <w:r w:rsidRPr="00DC0B87">
        <w:rPr>
          <w:rFonts w:ascii="Book Antiqua" w:hAnsi="Book Antiqua" w:cs="Times New Roman"/>
          <w:i/>
          <w:kern w:val="0"/>
          <w:sz w:val="24"/>
          <w:szCs w:val="24"/>
        </w:rPr>
        <w:t>P</w:t>
      </w:r>
      <w:proofErr w:type="spellEnd"/>
      <w:r w:rsidR="00EB2511" w:rsidRPr="00DC0B8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kern w:val="0"/>
          <w:sz w:val="24"/>
          <w:szCs w:val="24"/>
        </w:rPr>
        <w:t>&lt;</w:t>
      </w:r>
      <w:r w:rsidR="00EB2511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DC0B87">
        <w:rPr>
          <w:rFonts w:ascii="Book Antiqua" w:hAnsi="Book Antiqua" w:cs="Times New Roman"/>
          <w:kern w:val="0"/>
          <w:sz w:val="24"/>
          <w:szCs w:val="24"/>
        </w:rPr>
        <w:t xml:space="preserve">0.001 </w:t>
      </w:r>
      <w:proofErr w:type="spellStart"/>
      <w:r w:rsidRPr="00DC0B87">
        <w:rPr>
          <w:rFonts w:ascii="Book Antiqua" w:hAnsi="Book Antiqua" w:cs="Times New Roman"/>
          <w:i/>
          <w:kern w:val="0"/>
          <w:sz w:val="24"/>
          <w:szCs w:val="24"/>
        </w:rPr>
        <w:t>vs</w:t>
      </w:r>
      <w:proofErr w:type="spellEnd"/>
      <w:r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Pr="00DC0B87">
        <w:rPr>
          <w:rFonts w:ascii="Book Antiqua" w:hAnsi="Book Antiqua" w:cs="Times New Roman"/>
          <w:kern w:val="0"/>
          <w:sz w:val="24"/>
          <w:szCs w:val="24"/>
        </w:rPr>
        <w:t>sh</w:t>
      </w:r>
      <w:proofErr w:type="spellEnd"/>
      <w:r w:rsidRPr="00DC0B87">
        <w:rPr>
          <w:rFonts w:ascii="Book Antiqua" w:hAnsi="Book Antiqua" w:cs="Times New Roman"/>
          <w:kern w:val="0"/>
          <w:sz w:val="24"/>
          <w:szCs w:val="24"/>
        </w:rPr>
        <w:t>-Vector of individual cell group.</w:t>
      </w:r>
      <w:r w:rsidR="00873092" w:rsidRPr="00DC0B8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73092" w:rsidRPr="00DC0B87">
        <w:rPr>
          <w:rFonts w:ascii="Book Antiqua" w:hAnsi="Book Antiqua" w:cs="Times New Roman"/>
          <w:sz w:val="24"/>
          <w:szCs w:val="24"/>
        </w:rPr>
        <w:t xml:space="preserve">STC2: </w:t>
      </w:r>
      <w:proofErr w:type="spellStart"/>
      <w:r w:rsidR="00873092" w:rsidRPr="00DC0B87">
        <w:rPr>
          <w:rFonts w:ascii="Book Antiqua" w:hAnsi="Book Antiqua" w:cs="Times New Roman"/>
          <w:sz w:val="24"/>
          <w:szCs w:val="24"/>
        </w:rPr>
        <w:t>Stanniocalcin</w:t>
      </w:r>
      <w:proofErr w:type="spellEnd"/>
      <w:r w:rsidR="00873092" w:rsidRPr="00DC0B87">
        <w:rPr>
          <w:rFonts w:ascii="Book Antiqua" w:hAnsi="Book Antiqua" w:cs="Times New Roman"/>
          <w:sz w:val="24"/>
          <w:szCs w:val="24"/>
        </w:rPr>
        <w:t xml:space="preserve"> 2.</w:t>
      </w:r>
    </w:p>
    <w:p w14:paraId="449D790A" w14:textId="77777777" w:rsidR="00D61716" w:rsidRPr="00DC0B87" w:rsidRDefault="00D61716" w:rsidP="00BE4A89">
      <w:pPr>
        <w:pStyle w:val="EndNoteBibliography"/>
        <w:snapToGrid w:val="0"/>
        <w:spacing w:line="360" w:lineRule="auto"/>
        <w:rPr>
          <w:rFonts w:ascii="Book Antiqua" w:hAnsi="Book Antiqua" w:cs="Times New Roman"/>
          <w:noProof w:val="0"/>
          <w:sz w:val="24"/>
          <w:szCs w:val="24"/>
        </w:rPr>
      </w:pPr>
    </w:p>
    <w:sectPr w:rsidR="00D61716" w:rsidRPr="00DC0B87" w:rsidSect="00DC0B87">
      <w:footerReference w:type="default" r:id="rId15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B2D24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B2D249" w16cid:durableId="207B0AA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A8694" w14:textId="77777777" w:rsidR="00E932C2" w:rsidRDefault="00E932C2" w:rsidP="00FB07F6">
      <w:r>
        <w:separator/>
      </w:r>
    </w:p>
  </w:endnote>
  <w:endnote w:type="continuationSeparator" w:id="0">
    <w:p w14:paraId="1D412621" w14:textId="77777777" w:rsidR="00E932C2" w:rsidRDefault="00E932C2" w:rsidP="00FB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349812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4"/>
        <w:szCs w:val="24"/>
      </w:rPr>
    </w:sdtEndPr>
    <w:sdtContent>
      <w:p w14:paraId="17D95EEF" w14:textId="09D08A90" w:rsidR="00B54BE2" w:rsidRPr="00C9105F" w:rsidRDefault="00B54BE2">
        <w:pPr>
          <w:pStyle w:val="a5"/>
          <w:jc w:val="center"/>
          <w:rPr>
            <w:rFonts w:ascii="Book Antiqua" w:hAnsi="Book Antiqua"/>
            <w:sz w:val="24"/>
            <w:szCs w:val="24"/>
          </w:rPr>
        </w:pPr>
        <w:r w:rsidRPr="00C9105F">
          <w:rPr>
            <w:rFonts w:ascii="Book Antiqua" w:hAnsi="Book Antiqua"/>
            <w:sz w:val="24"/>
            <w:szCs w:val="24"/>
          </w:rPr>
          <w:fldChar w:fldCharType="begin"/>
        </w:r>
        <w:r w:rsidRPr="00C9105F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C9105F">
          <w:rPr>
            <w:rFonts w:ascii="Book Antiqua" w:hAnsi="Book Antiqua"/>
            <w:sz w:val="24"/>
            <w:szCs w:val="24"/>
          </w:rPr>
          <w:fldChar w:fldCharType="separate"/>
        </w:r>
        <w:r w:rsidR="0013484B">
          <w:rPr>
            <w:rFonts w:ascii="Book Antiqua" w:hAnsi="Book Antiqua"/>
            <w:noProof/>
            <w:sz w:val="24"/>
            <w:szCs w:val="24"/>
          </w:rPr>
          <w:t>5</w:t>
        </w:r>
        <w:r w:rsidRPr="00C9105F">
          <w:rPr>
            <w:rFonts w:ascii="Book Antiqua" w:hAnsi="Book Antiqua"/>
            <w:noProof/>
            <w:sz w:val="24"/>
            <w:szCs w:val="24"/>
          </w:rPr>
          <w:fldChar w:fldCharType="end"/>
        </w:r>
      </w:p>
    </w:sdtContent>
  </w:sdt>
  <w:p w14:paraId="5C54BA07" w14:textId="77777777" w:rsidR="00B54BE2" w:rsidRDefault="00B54B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7CDF" w14:textId="77777777" w:rsidR="00E932C2" w:rsidRDefault="00E932C2" w:rsidP="00FB07F6">
      <w:r>
        <w:separator/>
      </w:r>
    </w:p>
  </w:footnote>
  <w:footnote w:type="continuationSeparator" w:id="0">
    <w:p w14:paraId="356FE625" w14:textId="77777777" w:rsidR="00E932C2" w:rsidRDefault="00E932C2" w:rsidP="00FB07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wMTQ0NTU3szQ3szBV0lEKTi0uzszPAykwrgUAFZQh4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esvzpartd55xetzzi52wef2xp0aesp2dd5&quot;&gt;Untitl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1&lt;/item&gt;&lt;item&gt;42&lt;/item&gt;&lt;item&gt;44&lt;/item&gt;&lt;/record-ids&gt;&lt;/item&gt;&lt;/Libraries&gt;"/>
  </w:docVars>
  <w:rsids>
    <w:rsidRoot w:val="00337BB7"/>
    <w:rsid w:val="0000297B"/>
    <w:rsid w:val="00006369"/>
    <w:rsid w:val="00007989"/>
    <w:rsid w:val="00010952"/>
    <w:rsid w:val="00011EE6"/>
    <w:rsid w:val="000139E7"/>
    <w:rsid w:val="00013BBD"/>
    <w:rsid w:val="000179E6"/>
    <w:rsid w:val="00020F91"/>
    <w:rsid w:val="0002108D"/>
    <w:rsid w:val="00037C44"/>
    <w:rsid w:val="00042016"/>
    <w:rsid w:val="0005794F"/>
    <w:rsid w:val="00075910"/>
    <w:rsid w:val="00077306"/>
    <w:rsid w:val="00084054"/>
    <w:rsid w:val="000865E6"/>
    <w:rsid w:val="00092078"/>
    <w:rsid w:val="00095E73"/>
    <w:rsid w:val="000B5276"/>
    <w:rsid w:val="000C0CD4"/>
    <w:rsid w:val="000C2EC7"/>
    <w:rsid w:val="000D4A64"/>
    <w:rsid w:val="000D6881"/>
    <w:rsid w:val="000D7FDC"/>
    <w:rsid w:val="000E04E1"/>
    <w:rsid w:val="000E7389"/>
    <w:rsid w:val="000F2F97"/>
    <w:rsid w:val="000F372B"/>
    <w:rsid w:val="0010354A"/>
    <w:rsid w:val="00107751"/>
    <w:rsid w:val="00114C88"/>
    <w:rsid w:val="001236A9"/>
    <w:rsid w:val="0012493D"/>
    <w:rsid w:val="001300C4"/>
    <w:rsid w:val="00133E65"/>
    <w:rsid w:val="0013484B"/>
    <w:rsid w:val="00146EEA"/>
    <w:rsid w:val="001516E9"/>
    <w:rsid w:val="0016639D"/>
    <w:rsid w:val="00166C2A"/>
    <w:rsid w:val="00180FA7"/>
    <w:rsid w:val="00184E27"/>
    <w:rsid w:val="00194B39"/>
    <w:rsid w:val="00196B9A"/>
    <w:rsid w:val="00197835"/>
    <w:rsid w:val="001A2583"/>
    <w:rsid w:val="001A2A25"/>
    <w:rsid w:val="001A558F"/>
    <w:rsid w:val="001A614E"/>
    <w:rsid w:val="001B0893"/>
    <w:rsid w:val="001B7543"/>
    <w:rsid w:val="001C055A"/>
    <w:rsid w:val="001C3511"/>
    <w:rsid w:val="001C63A3"/>
    <w:rsid w:val="001D48DB"/>
    <w:rsid w:val="001E272F"/>
    <w:rsid w:val="001F309B"/>
    <w:rsid w:val="001F3DFB"/>
    <w:rsid w:val="001F5709"/>
    <w:rsid w:val="00201B72"/>
    <w:rsid w:val="00210949"/>
    <w:rsid w:val="00213527"/>
    <w:rsid w:val="00213A00"/>
    <w:rsid w:val="00215A8D"/>
    <w:rsid w:val="002235CE"/>
    <w:rsid w:val="00225ADC"/>
    <w:rsid w:val="002262B2"/>
    <w:rsid w:val="00227200"/>
    <w:rsid w:val="00231BA2"/>
    <w:rsid w:val="00244930"/>
    <w:rsid w:val="00245D8D"/>
    <w:rsid w:val="00250DD7"/>
    <w:rsid w:val="00257EF6"/>
    <w:rsid w:val="002627BA"/>
    <w:rsid w:val="00263F9E"/>
    <w:rsid w:val="00270F79"/>
    <w:rsid w:val="002740AD"/>
    <w:rsid w:val="00281D84"/>
    <w:rsid w:val="002829B2"/>
    <w:rsid w:val="00283CDC"/>
    <w:rsid w:val="002B2368"/>
    <w:rsid w:val="002C067C"/>
    <w:rsid w:val="002C3E27"/>
    <w:rsid w:val="002C6CEA"/>
    <w:rsid w:val="002D2716"/>
    <w:rsid w:val="002D422B"/>
    <w:rsid w:val="002E6AA6"/>
    <w:rsid w:val="002F191B"/>
    <w:rsid w:val="00301757"/>
    <w:rsid w:val="003022E7"/>
    <w:rsid w:val="00307893"/>
    <w:rsid w:val="00313CC6"/>
    <w:rsid w:val="003168CD"/>
    <w:rsid w:val="0032638D"/>
    <w:rsid w:val="00327C68"/>
    <w:rsid w:val="00330A8C"/>
    <w:rsid w:val="00332508"/>
    <w:rsid w:val="003327D1"/>
    <w:rsid w:val="00337BB7"/>
    <w:rsid w:val="0034424D"/>
    <w:rsid w:val="0034511C"/>
    <w:rsid w:val="0034564A"/>
    <w:rsid w:val="003465A2"/>
    <w:rsid w:val="0034709D"/>
    <w:rsid w:val="00347D72"/>
    <w:rsid w:val="0035088F"/>
    <w:rsid w:val="00366534"/>
    <w:rsid w:val="00377081"/>
    <w:rsid w:val="00377167"/>
    <w:rsid w:val="00383170"/>
    <w:rsid w:val="00383D8A"/>
    <w:rsid w:val="00387647"/>
    <w:rsid w:val="0039432B"/>
    <w:rsid w:val="00394502"/>
    <w:rsid w:val="003B55DE"/>
    <w:rsid w:val="003B55F1"/>
    <w:rsid w:val="003B6FCE"/>
    <w:rsid w:val="003D5A99"/>
    <w:rsid w:val="003D765F"/>
    <w:rsid w:val="003E0E1B"/>
    <w:rsid w:val="003F055F"/>
    <w:rsid w:val="003F221B"/>
    <w:rsid w:val="003F2780"/>
    <w:rsid w:val="00405302"/>
    <w:rsid w:val="00407EB6"/>
    <w:rsid w:val="0042054A"/>
    <w:rsid w:val="004205E6"/>
    <w:rsid w:val="00420E28"/>
    <w:rsid w:val="00422440"/>
    <w:rsid w:val="00425878"/>
    <w:rsid w:val="004263D7"/>
    <w:rsid w:val="00432121"/>
    <w:rsid w:val="004420CD"/>
    <w:rsid w:val="00446C5D"/>
    <w:rsid w:val="00446EAE"/>
    <w:rsid w:val="0045244C"/>
    <w:rsid w:val="00477D03"/>
    <w:rsid w:val="0048301D"/>
    <w:rsid w:val="004865EF"/>
    <w:rsid w:val="004910C6"/>
    <w:rsid w:val="0049181B"/>
    <w:rsid w:val="004A73E9"/>
    <w:rsid w:val="004B2E55"/>
    <w:rsid w:val="004B69AB"/>
    <w:rsid w:val="004C11DA"/>
    <w:rsid w:val="004D0E38"/>
    <w:rsid w:val="004D7EF2"/>
    <w:rsid w:val="004E2E88"/>
    <w:rsid w:val="004F3600"/>
    <w:rsid w:val="004F36DF"/>
    <w:rsid w:val="004F772D"/>
    <w:rsid w:val="00502042"/>
    <w:rsid w:val="00502A93"/>
    <w:rsid w:val="00505A0C"/>
    <w:rsid w:val="00510B96"/>
    <w:rsid w:val="0051515A"/>
    <w:rsid w:val="0052125D"/>
    <w:rsid w:val="005224FA"/>
    <w:rsid w:val="00523A1C"/>
    <w:rsid w:val="00545402"/>
    <w:rsid w:val="0054767F"/>
    <w:rsid w:val="00550AA7"/>
    <w:rsid w:val="00553312"/>
    <w:rsid w:val="00554E20"/>
    <w:rsid w:val="00564315"/>
    <w:rsid w:val="00575A81"/>
    <w:rsid w:val="00576311"/>
    <w:rsid w:val="005814CB"/>
    <w:rsid w:val="00581CD6"/>
    <w:rsid w:val="00591386"/>
    <w:rsid w:val="00591B30"/>
    <w:rsid w:val="00592BC8"/>
    <w:rsid w:val="005B24D9"/>
    <w:rsid w:val="005B6EE9"/>
    <w:rsid w:val="005C3898"/>
    <w:rsid w:val="005C63D5"/>
    <w:rsid w:val="005C6571"/>
    <w:rsid w:val="005C78A5"/>
    <w:rsid w:val="005E30F8"/>
    <w:rsid w:val="005F0FC5"/>
    <w:rsid w:val="006013B8"/>
    <w:rsid w:val="00601856"/>
    <w:rsid w:val="006157F5"/>
    <w:rsid w:val="00615F90"/>
    <w:rsid w:val="00620369"/>
    <w:rsid w:val="006209C0"/>
    <w:rsid w:val="00621C2B"/>
    <w:rsid w:val="00622639"/>
    <w:rsid w:val="006256E1"/>
    <w:rsid w:val="0062781B"/>
    <w:rsid w:val="0063537A"/>
    <w:rsid w:val="00635D12"/>
    <w:rsid w:val="00635F0D"/>
    <w:rsid w:val="00640879"/>
    <w:rsid w:val="00641808"/>
    <w:rsid w:val="00654EF8"/>
    <w:rsid w:val="00672591"/>
    <w:rsid w:val="00673B64"/>
    <w:rsid w:val="006858D5"/>
    <w:rsid w:val="0068780F"/>
    <w:rsid w:val="006A15AE"/>
    <w:rsid w:val="006A218C"/>
    <w:rsid w:val="006B1E53"/>
    <w:rsid w:val="006B1EE3"/>
    <w:rsid w:val="006C736E"/>
    <w:rsid w:val="006D23D1"/>
    <w:rsid w:val="006D39C2"/>
    <w:rsid w:val="006D5F3C"/>
    <w:rsid w:val="006E0E87"/>
    <w:rsid w:val="006E1D4F"/>
    <w:rsid w:val="006E362F"/>
    <w:rsid w:val="006E3ED6"/>
    <w:rsid w:val="006E6167"/>
    <w:rsid w:val="006F120B"/>
    <w:rsid w:val="007008BF"/>
    <w:rsid w:val="0070091B"/>
    <w:rsid w:val="00705F69"/>
    <w:rsid w:val="00706D86"/>
    <w:rsid w:val="0072143B"/>
    <w:rsid w:val="007221B7"/>
    <w:rsid w:val="00723980"/>
    <w:rsid w:val="00723C23"/>
    <w:rsid w:val="00725F33"/>
    <w:rsid w:val="007300AA"/>
    <w:rsid w:val="00730AAA"/>
    <w:rsid w:val="00730CB6"/>
    <w:rsid w:val="00743A5D"/>
    <w:rsid w:val="0075119B"/>
    <w:rsid w:val="00753C10"/>
    <w:rsid w:val="00754E55"/>
    <w:rsid w:val="0076146D"/>
    <w:rsid w:val="007869BC"/>
    <w:rsid w:val="0078762E"/>
    <w:rsid w:val="007A2935"/>
    <w:rsid w:val="007A5639"/>
    <w:rsid w:val="007A65D6"/>
    <w:rsid w:val="007A7997"/>
    <w:rsid w:val="007B0731"/>
    <w:rsid w:val="007B5590"/>
    <w:rsid w:val="007B6E22"/>
    <w:rsid w:val="007C3CA5"/>
    <w:rsid w:val="007D4770"/>
    <w:rsid w:val="007D51C7"/>
    <w:rsid w:val="007D682D"/>
    <w:rsid w:val="007E0EE3"/>
    <w:rsid w:val="007E481C"/>
    <w:rsid w:val="007F0AD0"/>
    <w:rsid w:val="007F3789"/>
    <w:rsid w:val="007F4296"/>
    <w:rsid w:val="007F438B"/>
    <w:rsid w:val="00800F9E"/>
    <w:rsid w:val="00815932"/>
    <w:rsid w:val="00821DE9"/>
    <w:rsid w:val="008276FF"/>
    <w:rsid w:val="00832491"/>
    <w:rsid w:val="008342A8"/>
    <w:rsid w:val="0084314B"/>
    <w:rsid w:val="008443AD"/>
    <w:rsid w:val="0085547A"/>
    <w:rsid w:val="0086247E"/>
    <w:rsid w:val="00870F87"/>
    <w:rsid w:val="00873092"/>
    <w:rsid w:val="00877003"/>
    <w:rsid w:val="00877D5B"/>
    <w:rsid w:val="008839B6"/>
    <w:rsid w:val="00885812"/>
    <w:rsid w:val="00893F7F"/>
    <w:rsid w:val="008A768C"/>
    <w:rsid w:val="008B4569"/>
    <w:rsid w:val="008B608D"/>
    <w:rsid w:val="008C0640"/>
    <w:rsid w:val="008C3123"/>
    <w:rsid w:val="008C53E9"/>
    <w:rsid w:val="008D3982"/>
    <w:rsid w:val="008D3A24"/>
    <w:rsid w:val="008D7114"/>
    <w:rsid w:val="008D732C"/>
    <w:rsid w:val="008E0430"/>
    <w:rsid w:val="008F13D5"/>
    <w:rsid w:val="00901225"/>
    <w:rsid w:val="0091142F"/>
    <w:rsid w:val="0091724B"/>
    <w:rsid w:val="009236C7"/>
    <w:rsid w:val="00926498"/>
    <w:rsid w:val="009306DC"/>
    <w:rsid w:val="00930B42"/>
    <w:rsid w:val="009346A9"/>
    <w:rsid w:val="00940C43"/>
    <w:rsid w:val="00943310"/>
    <w:rsid w:val="009469D7"/>
    <w:rsid w:val="0096086A"/>
    <w:rsid w:val="009627E2"/>
    <w:rsid w:val="009633D3"/>
    <w:rsid w:val="00965244"/>
    <w:rsid w:val="00966FE5"/>
    <w:rsid w:val="009761BD"/>
    <w:rsid w:val="00977DD3"/>
    <w:rsid w:val="0098239B"/>
    <w:rsid w:val="00995991"/>
    <w:rsid w:val="009A4B0C"/>
    <w:rsid w:val="009B0B85"/>
    <w:rsid w:val="009B1297"/>
    <w:rsid w:val="009B17A6"/>
    <w:rsid w:val="009E7EC2"/>
    <w:rsid w:val="00A021B5"/>
    <w:rsid w:val="00A05980"/>
    <w:rsid w:val="00A05B9D"/>
    <w:rsid w:val="00A127BF"/>
    <w:rsid w:val="00A13D60"/>
    <w:rsid w:val="00A20F40"/>
    <w:rsid w:val="00A2104D"/>
    <w:rsid w:val="00A24B47"/>
    <w:rsid w:val="00A25049"/>
    <w:rsid w:val="00A2575D"/>
    <w:rsid w:val="00A33AD7"/>
    <w:rsid w:val="00A46A67"/>
    <w:rsid w:val="00A46DCC"/>
    <w:rsid w:val="00A60CCB"/>
    <w:rsid w:val="00A67BAA"/>
    <w:rsid w:val="00A7079D"/>
    <w:rsid w:val="00A70E68"/>
    <w:rsid w:val="00A7460C"/>
    <w:rsid w:val="00A931CB"/>
    <w:rsid w:val="00A93481"/>
    <w:rsid w:val="00A9654E"/>
    <w:rsid w:val="00A97B14"/>
    <w:rsid w:val="00AA2DAE"/>
    <w:rsid w:val="00AB1347"/>
    <w:rsid w:val="00AB2719"/>
    <w:rsid w:val="00AB5BE0"/>
    <w:rsid w:val="00AB5C7C"/>
    <w:rsid w:val="00AB5E4D"/>
    <w:rsid w:val="00AC268B"/>
    <w:rsid w:val="00AC2ACF"/>
    <w:rsid w:val="00AC7DC2"/>
    <w:rsid w:val="00AD2290"/>
    <w:rsid w:val="00AD3972"/>
    <w:rsid w:val="00AD5469"/>
    <w:rsid w:val="00AF00B4"/>
    <w:rsid w:val="00AF0287"/>
    <w:rsid w:val="00AF4494"/>
    <w:rsid w:val="00AF5BF5"/>
    <w:rsid w:val="00B03023"/>
    <w:rsid w:val="00B03670"/>
    <w:rsid w:val="00B12A99"/>
    <w:rsid w:val="00B1679D"/>
    <w:rsid w:val="00B27801"/>
    <w:rsid w:val="00B3043A"/>
    <w:rsid w:val="00B36690"/>
    <w:rsid w:val="00B3744E"/>
    <w:rsid w:val="00B378F6"/>
    <w:rsid w:val="00B547A5"/>
    <w:rsid w:val="00B54BE2"/>
    <w:rsid w:val="00B6027C"/>
    <w:rsid w:val="00B61CAA"/>
    <w:rsid w:val="00B63716"/>
    <w:rsid w:val="00B63C65"/>
    <w:rsid w:val="00B708CD"/>
    <w:rsid w:val="00B72BD7"/>
    <w:rsid w:val="00B74471"/>
    <w:rsid w:val="00B76428"/>
    <w:rsid w:val="00B86E1E"/>
    <w:rsid w:val="00B87139"/>
    <w:rsid w:val="00B91202"/>
    <w:rsid w:val="00B9237E"/>
    <w:rsid w:val="00BB377A"/>
    <w:rsid w:val="00BC42F8"/>
    <w:rsid w:val="00BD6D89"/>
    <w:rsid w:val="00BE0B47"/>
    <w:rsid w:val="00BE1BF3"/>
    <w:rsid w:val="00BE365E"/>
    <w:rsid w:val="00BE4A89"/>
    <w:rsid w:val="00BF0003"/>
    <w:rsid w:val="00C02451"/>
    <w:rsid w:val="00C02AF3"/>
    <w:rsid w:val="00C03626"/>
    <w:rsid w:val="00C04B57"/>
    <w:rsid w:val="00C054BD"/>
    <w:rsid w:val="00C06540"/>
    <w:rsid w:val="00C0699D"/>
    <w:rsid w:val="00C219ED"/>
    <w:rsid w:val="00C22B62"/>
    <w:rsid w:val="00C36A96"/>
    <w:rsid w:val="00C37DF0"/>
    <w:rsid w:val="00C40F48"/>
    <w:rsid w:val="00C464C5"/>
    <w:rsid w:val="00C52DF8"/>
    <w:rsid w:val="00C558B2"/>
    <w:rsid w:val="00C60945"/>
    <w:rsid w:val="00C7184B"/>
    <w:rsid w:val="00C71FE0"/>
    <w:rsid w:val="00C77041"/>
    <w:rsid w:val="00C83279"/>
    <w:rsid w:val="00C8586C"/>
    <w:rsid w:val="00C9105F"/>
    <w:rsid w:val="00CA0FEF"/>
    <w:rsid w:val="00CA2F7F"/>
    <w:rsid w:val="00CA647B"/>
    <w:rsid w:val="00CA6DE6"/>
    <w:rsid w:val="00CB2A69"/>
    <w:rsid w:val="00CB33A1"/>
    <w:rsid w:val="00CB4CC3"/>
    <w:rsid w:val="00CB5EE2"/>
    <w:rsid w:val="00CC0082"/>
    <w:rsid w:val="00CC4BE4"/>
    <w:rsid w:val="00CD1534"/>
    <w:rsid w:val="00CD1F04"/>
    <w:rsid w:val="00CD2288"/>
    <w:rsid w:val="00CD2D9B"/>
    <w:rsid w:val="00CD6045"/>
    <w:rsid w:val="00CE20D0"/>
    <w:rsid w:val="00CE2131"/>
    <w:rsid w:val="00CE50C8"/>
    <w:rsid w:val="00CF330B"/>
    <w:rsid w:val="00D02D13"/>
    <w:rsid w:val="00D02F60"/>
    <w:rsid w:val="00D13C64"/>
    <w:rsid w:val="00D23344"/>
    <w:rsid w:val="00D363CE"/>
    <w:rsid w:val="00D37488"/>
    <w:rsid w:val="00D37CCC"/>
    <w:rsid w:val="00D449C1"/>
    <w:rsid w:val="00D459CA"/>
    <w:rsid w:val="00D46BF7"/>
    <w:rsid w:val="00D47945"/>
    <w:rsid w:val="00D47BE8"/>
    <w:rsid w:val="00D523D0"/>
    <w:rsid w:val="00D52BF7"/>
    <w:rsid w:val="00D533E7"/>
    <w:rsid w:val="00D61716"/>
    <w:rsid w:val="00D62A5C"/>
    <w:rsid w:val="00D65542"/>
    <w:rsid w:val="00D65CCB"/>
    <w:rsid w:val="00D70177"/>
    <w:rsid w:val="00D7419A"/>
    <w:rsid w:val="00D74B7E"/>
    <w:rsid w:val="00D750BB"/>
    <w:rsid w:val="00D77E90"/>
    <w:rsid w:val="00D82EE5"/>
    <w:rsid w:val="00D9024A"/>
    <w:rsid w:val="00D918F4"/>
    <w:rsid w:val="00D919DB"/>
    <w:rsid w:val="00D91AB9"/>
    <w:rsid w:val="00D9522E"/>
    <w:rsid w:val="00D95846"/>
    <w:rsid w:val="00D97804"/>
    <w:rsid w:val="00DB3060"/>
    <w:rsid w:val="00DB63D0"/>
    <w:rsid w:val="00DC0ACC"/>
    <w:rsid w:val="00DC0B87"/>
    <w:rsid w:val="00DD3B99"/>
    <w:rsid w:val="00DD63E3"/>
    <w:rsid w:val="00DF013D"/>
    <w:rsid w:val="00DF0842"/>
    <w:rsid w:val="00DF1795"/>
    <w:rsid w:val="00DF209D"/>
    <w:rsid w:val="00DF4B8F"/>
    <w:rsid w:val="00E062D9"/>
    <w:rsid w:val="00E064C7"/>
    <w:rsid w:val="00E13A9D"/>
    <w:rsid w:val="00E1753F"/>
    <w:rsid w:val="00E1795F"/>
    <w:rsid w:val="00E202C7"/>
    <w:rsid w:val="00E21244"/>
    <w:rsid w:val="00E30FEC"/>
    <w:rsid w:val="00E32889"/>
    <w:rsid w:val="00E33B7E"/>
    <w:rsid w:val="00E375C1"/>
    <w:rsid w:val="00E404CE"/>
    <w:rsid w:val="00E5011C"/>
    <w:rsid w:val="00E517FC"/>
    <w:rsid w:val="00E52718"/>
    <w:rsid w:val="00E60867"/>
    <w:rsid w:val="00E6333D"/>
    <w:rsid w:val="00E643E5"/>
    <w:rsid w:val="00E72E7B"/>
    <w:rsid w:val="00E84713"/>
    <w:rsid w:val="00E932C2"/>
    <w:rsid w:val="00E945CC"/>
    <w:rsid w:val="00EA42E3"/>
    <w:rsid w:val="00EA6640"/>
    <w:rsid w:val="00EA6E69"/>
    <w:rsid w:val="00EB2511"/>
    <w:rsid w:val="00EB6506"/>
    <w:rsid w:val="00EB70E8"/>
    <w:rsid w:val="00EB79CD"/>
    <w:rsid w:val="00EC1E3F"/>
    <w:rsid w:val="00EC4A6D"/>
    <w:rsid w:val="00EC6585"/>
    <w:rsid w:val="00ED013E"/>
    <w:rsid w:val="00EE35BB"/>
    <w:rsid w:val="00EE3F89"/>
    <w:rsid w:val="00EE5006"/>
    <w:rsid w:val="00EE6D19"/>
    <w:rsid w:val="00EE6EEE"/>
    <w:rsid w:val="00EF7501"/>
    <w:rsid w:val="00F0660F"/>
    <w:rsid w:val="00F13BA4"/>
    <w:rsid w:val="00F1442A"/>
    <w:rsid w:val="00F2083B"/>
    <w:rsid w:val="00F23980"/>
    <w:rsid w:val="00F26483"/>
    <w:rsid w:val="00F267BD"/>
    <w:rsid w:val="00F33ABE"/>
    <w:rsid w:val="00F33B40"/>
    <w:rsid w:val="00F42924"/>
    <w:rsid w:val="00F43943"/>
    <w:rsid w:val="00F4511C"/>
    <w:rsid w:val="00F45125"/>
    <w:rsid w:val="00F46597"/>
    <w:rsid w:val="00F57A42"/>
    <w:rsid w:val="00F612AA"/>
    <w:rsid w:val="00F65265"/>
    <w:rsid w:val="00F702D0"/>
    <w:rsid w:val="00F72E2D"/>
    <w:rsid w:val="00F77FD6"/>
    <w:rsid w:val="00F83895"/>
    <w:rsid w:val="00F94BBD"/>
    <w:rsid w:val="00F9513B"/>
    <w:rsid w:val="00F959E2"/>
    <w:rsid w:val="00FA25DF"/>
    <w:rsid w:val="00FA4A97"/>
    <w:rsid w:val="00FA645D"/>
    <w:rsid w:val="00FA76E9"/>
    <w:rsid w:val="00FB07F6"/>
    <w:rsid w:val="00FB4550"/>
    <w:rsid w:val="00FC08F3"/>
    <w:rsid w:val="00FC1366"/>
    <w:rsid w:val="00FD4679"/>
    <w:rsid w:val="00FD53D7"/>
    <w:rsid w:val="00FE21D3"/>
    <w:rsid w:val="00FE75E8"/>
    <w:rsid w:val="00FF1D74"/>
    <w:rsid w:val="00FF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E88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70F8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70F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0F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70F8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70F8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70F8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870F8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70F8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70F8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70F8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870F8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870F87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870F8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870F87"/>
    <w:rPr>
      <w:b/>
      <w:bCs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870F8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70F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FB07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B07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B07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B07F6"/>
    <w:rPr>
      <w:sz w:val="18"/>
      <w:szCs w:val="18"/>
    </w:rPr>
  </w:style>
  <w:style w:type="paragraph" w:customStyle="1" w:styleId="10">
    <w:name w:val="样式1"/>
    <w:basedOn w:val="3"/>
    <w:link w:val="11"/>
    <w:qFormat/>
    <w:rsid w:val="00420E28"/>
    <w:pPr>
      <w:spacing w:before="200" w:after="200" w:line="360" w:lineRule="auto"/>
      <w:jc w:val="left"/>
    </w:pPr>
    <w:rPr>
      <w:rFonts w:ascii="Times New Roman" w:eastAsia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C22B62"/>
    <w:rPr>
      <w:color w:val="0563C1" w:themeColor="hyperlink"/>
      <w:u w:val="single"/>
    </w:rPr>
  </w:style>
  <w:style w:type="character" w:customStyle="1" w:styleId="11">
    <w:name w:val="样式1 字符"/>
    <w:basedOn w:val="3Char"/>
    <w:link w:val="10"/>
    <w:rsid w:val="00420E28"/>
    <w:rPr>
      <w:rFonts w:ascii="Times New Roman" w:eastAsia="Times New Roman" w:hAnsi="Times New Roman"/>
      <w:b/>
      <w:bCs/>
      <w:sz w:val="24"/>
      <w:szCs w:val="32"/>
    </w:rPr>
  </w:style>
  <w:style w:type="character" w:customStyle="1" w:styleId="UnresolvedMention1">
    <w:name w:val="Unresolved Mention1"/>
    <w:basedOn w:val="a0"/>
    <w:uiPriority w:val="99"/>
    <w:semiHidden/>
    <w:unhideWhenUsed/>
    <w:rsid w:val="00C22B62"/>
    <w:rPr>
      <w:color w:val="605E5C"/>
      <w:shd w:val="clear" w:color="auto" w:fill="E1DFDD"/>
    </w:rPr>
  </w:style>
  <w:style w:type="paragraph" w:customStyle="1" w:styleId="20">
    <w:name w:val="样式2"/>
    <w:basedOn w:val="a"/>
    <w:link w:val="21"/>
    <w:qFormat/>
    <w:rsid w:val="00210949"/>
    <w:pPr>
      <w:spacing w:beforeLines="50" w:before="50" w:afterLines="50" w:after="50"/>
      <w:jc w:val="left"/>
    </w:pPr>
    <w:rPr>
      <w:rFonts w:ascii="Times New Roman" w:eastAsia="Times New Roman" w:hAnsi="Times New Roman" w:cs="Times New Roman"/>
      <w:b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C054BD"/>
    <w:pPr>
      <w:jc w:val="center"/>
    </w:pPr>
    <w:rPr>
      <w:rFonts w:ascii="DengXian" w:eastAsia="DengXian" w:hAnsi="DengXian"/>
      <w:noProof/>
      <w:sz w:val="20"/>
    </w:rPr>
  </w:style>
  <w:style w:type="character" w:customStyle="1" w:styleId="21">
    <w:name w:val="样式2 字符"/>
    <w:basedOn w:val="a0"/>
    <w:link w:val="20"/>
    <w:rsid w:val="00210949"/>
    <w:rPr>
      <w:rFonts w:ascii="Times New Roman" w:eastAsia="Times New Roman" w:hAnsi="Times New Roman" w:cs="Times New Roman"/>
      <w:b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C054BD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054BD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054BD"/>
    <w:rPr>
      <w:rFonts w:ascii="DengXian" w:eastAsia="DengXian" w:hAnsi="DengXian"/>
      <w:noProof/>
      <w:sz w:val="20"/>
    </w:rPr>
  </w:style>
  <w:style w:type="character" w:styleId="a7">
    <w:name w:val="line number"/>
    <w:basedOn w:val="a0"/>
    <w:uiPriority w:val="99"/>
    <w:semiHidden/>
    <w:unhideWhenUsed/>
    <w:rsid w:val="00CD6045"/>
  </w:style>
  <w:style w:type="paragraph" w:styleId="a8">
    <w:name w:val="List Paragraph"/>
    <w:basedOn w:val="a"/>
    <w:uiPriority w:val="34"/>
    <w:qFormat/>
    <w:rsid w:val="00263F9E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D459CA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459CA"/>
    <w:rPr>
      <w:sz w:val="18"/>
      <w:szCs w:val="18"/>
    </w:rPr>
  </w:style>
  <w:style w:type="character" w:styleId="aa">
    <w:name w:val="annotation reference"/>
    <w:basedOn w:val="a0"/>
    <w:uiPriority w:val="99"/>
    <w:unhideWhenUsed/>
    <w:qFormat/>
    <w:rsid w:val="00D459CA"/>
    <w:rPr>
      <w:sz w:val="21"/>
      <w:szCs w:val="21"/>
    </w:rPr>
  </w:style>
  <w:style w:type="paragraph" w:styleId="ab">
    <w:name w:val="annotation text"/>
    <w:basedOn w:val="a"/>
    <w:link w:val="Char3"/>
    <w:uiPriority w:val="99"/>
    <w:unhideWhenUsed/>
    <w:qFormat/>
    <w:rsid w:val="00D459CA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D459CA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D459CA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D459CA"/>
    <w:rPr>
      <w:b/>
      <w:bCs/>
    </w:rPr>
  </w:style>
  <w:style w:type="character" w:customStyle="1" w:styleId="12">
    <w:name w:val="批注文字 字符1"/>
    <w:basedOn w:val="a0"/>
    <w:uiPriority w:val="99"/>
    <w:qFormat/>
    <w:rsid w:val="00D459CA"/>
    <w:rPr>
      <w:rFonts w:ascii="Calibri" w:eastAsia="宋体" w:hAnsi="Calibri" w:cs="Times New Roman"/>
      <w:kern w:val="0"/>
      <w:sz w:val="22"/>
      <w:lang w:val="en-GB" w:eastAsia="en-US"/>
    </w:rPr>
  </w:style>
  <w:style w:type="paragraph" w:customStyle="1" w:styleId="13">
    <w:name w:val="正文1"/>
    <w:uiPriority w:val="99"/>
    <w:rsid w:val="00D459CA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ad">
    <w:name w:val="Strong"/>
    <w:basedOn w:val="a0"/>
    <w:uiPriority w:val="22"/>
    <w:qFormat/>
    <w:rsid w:val="00D459CA"/>
    <w:rPr>
      <w:b/>
      <w:bCs/>
    </w:rPr>
  </w:style>
  <w:style w:type="paragraph" w:styleId="ae">
    <w:name w:val="Revision"/>
    <w:hidden/>
    <w:uiPriority w:val="99"/>
    <w:semiHidden/>
    <w:rsid w:val="00C06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70F8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70F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0F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70F8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70F8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870F8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870F87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70F8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70F8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70F8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870F8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870F87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870F8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870F87"/>
    <w:rPr>
      <w:b/>
      <w:bCs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870F8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70F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FB07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B07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B07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B07F6"/>
    <w:rPr>
      <w:sz w:val="18"/>
      <w:szCs w:val="18"/>
    </w:rPr>
  </w:style>
  <w:style w:type="paragraph" w:customStyle="1" w:styleId="10">
    <w:name w:val="样式1"/>
    <w:basedOn w:val="3"/>
    <w:link w:val="11"/>
    <w:qFormat/>
    <w:rsid w:val="00420E28"/>
    <w:pPr>
      <w:spacing w:before="200" w:after="200" w:line="360" w:lineRule="auto"/>
      <w:jc w:val="left"/>
    </w:pPr>
    <w:rPr>
      <w:rFonts w:ascii="Times New Roman" w:eastAsia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C22B62"/>
    <w:rPr>
      <w:color w:val="0563C1" w:themeColor="hyperlink"/>
      <w:u w:val="single"/>
    </w:rPr>
  </w:style>
  <w:style w:type="character" w:customStyle="1" w:styleId="11">
    <w:name w:val="样式1 字符"/>
    <w:basedOn w:val="3Char"/>
    <w:link w:val="10"/>
    <w:rsid w:val="00420E28"/>
    <w:rPr>
      <w:rFonts w:ascii="Times New Roman" w:eastAsia="Times New Roman" w:hAnsi="Times New Roman"/>
      <w:b/>
      <w:bCs/>
      <w:sz w:val="24"/>
      <w:szCs w:val="32"/>
    </w:rPr>
  </w:style>
  <w:style w:type="character" w:customStyle="1" w:styleId="UnresolvedMention1">
    <w:name w:val="Unresolved Mention1"/>
    <w:basedOn w:val="a0"/>
    <w:uiPriority w:val="99"/>
    <w:semiHidden/>
    <w:unhideWhenUsed/>
    <w:rsid w:val="00C22B62"/>
    <w:rPr>
      <w:color w:val="605E5C"/>
      <w:shd w:val="clear" w:color="auto" w:fill="E1DFDD"/>
    </w:rPr>
  </w:style>
  <w:style w:type="paragraph" w:customStyle="1" w:styleId="20">
    <w:name w:val="样式2"/>
    <w:basedOn w:val="a"/>
    <w:link w:val="21"/>
    <w:qFormat/>
    <w:rsid w:val="00210949"/>
    <w:pPr>
      <w:spacing w:beforeLines="50" w:before="50" w:afterLines="50" w:after="50"/>
      <w:jc w:val="left"/>
    </w:pPr>
    <w:rPr>
      <w:rFonts w:ascii="Times New Roman" w:eastAsia="Times New Roman" w:hAnsi="Times New Roman" w:cs="Times New Roman"/>
      <w:b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C054BD"/>
    <w:pPr>
      <w:jc w:val="center"/>
    </w:pPr>
    <w:rPr>
      <w:rFonts w:ascii="DengXian" w:eastAsia="DengXian" w:hAnsi="DengXian"/>
      <w:noProof/>
      <w:sz w:val="20"/>
    </w:rPr>
  </w:style>
  <w:style w:type="character" w:customStyle="1" w:styleId="21">
    <w:name w:val="样式2 字符"/>
    <w:basedOn w:val="a0"/>
    <w:link w:val="20"/>
    <w:rsid w:val="00210949"/>
    <w:rPr>
      <w:rFonts w:ascii="Times New Roman" w:eastAsia="Times New Roman" w:hAnsi="Times New Roman" w:cs="Times New Roman"/>
      <w:b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C054BD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054BD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054BD"/>
    <w:rPr>
      <w:rFonts w:ascii="DengXian" w:eastAsia="DengXian" w:hAnsi="DengXian"/>
      <w:noProof/>
      <w:sz w:val="20"/>
    </w:rPr>
  </w:style>
  <w:style w:type="character" w:styleId="a7">
    <w:name w:val="line number"/>
    <w:basedOn w:val="a0"/>
    <w:uiPriority w:val="99"/>
    <w:semiHidden/>
    <w:unhideWhenUsed/>
    <w:rsid w:val="00CD6045"/>
  </w:style>
  <w:style w:type="paragraph" w:styleId="a8">
    <w:name w:val="List Paragraph"/>
    <w:basedOn w:val="a"/>
    <w:uiPriority w:val="34"/>
    <w:qFormat/>
    <w:rsid w:val="00263F9E"/>
    <w:pPr>
      <w:ind w:firstLineChars="200" w:firstLine="420"/>
    </w:pPr>
  </w:style>
  <w:style w:type="paragraph" w:styleId="a9">
    <w:name w:val="Balloon Text"/>
    <w:basedOn w:val="a"/>
    <w:link w:val="Char2"/>
    <w:uiPriority w:val="99"/>
    <w:semiHidden/>
    <w:unhideWhenUsed/>
    <w:rsid w:val="00D459CA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459CA"/>
    <w:rPr>
      <w:sz w:val="18"/>
      <w:szCs w:val="18"/>
    </w:rPr>
  </w:style>
  <w:style w:type="character" w:styleId="aa">
    <w:name w:val="annotation reference"/>
    <w:basedOn w:val="a0"/>
    <w:uiPriority w:val="99"/>
    <w:unhideWhenUsed/>
    <w:qFormat/>
    <w:rsid w:val="00D459CA"/>
    <w:rPr>
      <w:sz w:val="21"/>
      <w:szCs w:val="21"/>
    </w:rPr>
  </w:style>
  <w:style w:type="paragraph" w:styleId="ab">
    <w:name w:val="annotation text"/>
    <w:basedOn w:val="a"/>
    <w:link w:val="Char3"/>
    <w:uiPriority w:val="99"/>
    <w:unhideWhenUsed/>
    <w:qFormat/>
    <w:rsid w:val="00D459CA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D459CA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D459CA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D459CA"/>
    <w:rPr>
      <w:b/>
      <w:bCs/>
    </w:rPr>
  </w:style>
  <w:style w:type="character" w:customStyle="1" w:styleId="12">
    <w:name w:val="批注文字 字符1"/>
    <w:basedOn w:val="a0"/>
    <w:uiPriority w:val="99"/>
    <w:qFormat/>
    <w:rsid w:val="00D459CA"/>
    <w:rPr>
      <w:rFonts w:ascii="Calibri" w:eastAsia="宋体" w:hAnsi="Calibri" w:cs="Times New Roman"/>
      <w:kern w:val="0"/>
      <w:sz w:val="22"/>
      <w:lang w:val="en-GB" w:eastAsia="en-US"/>
    </w:rPr>
  </w:style>
  <w:style w:type="paragraph" w:customStyle="1" w:styleId="13">
    <w:name w:val="正文1"/>
    <w:uiPriority w:val="99"/>
    <w:rsid w:val="00D459CA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character" w:styleId="ad">
    <w:name w:val="Strong"/>
    <w:basedOn w:val="a0"/>
    <w:uiPriority w:val="22"/>
    <w:qFormat/>
    <w:rsid w:val="00D459CA"/>
    <w:rPr>
      <w:b/>
      <w:bCs/>
    </w:rPr>
  </w:style>
  <w:style w:type="paragraph" w:styleId="ae">
    <w:name w:val="Revision"/>
    <w:hidden/>
    <w:uiPriority w:val="99"/>
    <w:semiHidden/>
    <w:rsid w:val="00C06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tiff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C309E-3ACF-45D3-A5D0-019118A8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3410</TotalTime>
  <Pages>30</Pages>
  <Words>10617</Words>
  <Characters>60518</Characters>
  <Application>Microsoft Office Word</Application>
  <DocSecurity>0</DocSecurity>
  <Lines>504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</dc:creator>
  <cp:lastModifiedBy>User</cp:lastModifiedBy>
  <cp:revision>33</cp:revision>
  <dcterms:created xsi:type="dcterms:W3CDTF">2019-05-02T16:50:00Z</dcterms:created>
  <dcterms:modified xsi:type="dcterms:W3CDTF">2019-06-14T06:44:00Z</dcterms:modified>
</cp:coreProperties>
</file>