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BE095" w14:textId="6E6EA0F3" w:rsidR="00F30EF4" w:rsidRPr="005E75F7" w:rsidRDefault="00BF4FF5" w:rsidP="005E75F7">
      <w:pPr>
        <w:adjustRightInd w:val="0"/>
        <w:snapToGrid w:val="0"/>
        <w:spacing w:line="360" w:lineRule="auto"/>
        <w:jc w:val="both"/>
        <w:rPr>
          <w:rFonts w:ascii="Book Antiqua" w:hAnsi="Book Antiqua"/>
          <w:b/>
          <w:lang w:val="en-US"/>
        </w:rPr>
      </w:pPr>
      <w:r w:rsidRPr="005E75F7">
        <w:rPr>
          <w:rFonts w:ascii="Book Antiqua" w:hAnsi="Book Antiqua"/>
          <w:b/>
          <w:lang w:val="en-US"/>
        </w:rPr>
        <w:t>Name of Journal</w:t>
      </w:r>
      <w:r w:rsidR="00E36A06" w:rsidRPr="005E75F7">
        <w:rPr>
          <w:rFonts w:ascii="Book Antiqua" w:hAnsi="Book Antiqua"/>
          <w:b/>
          <w:lang w:val="en-US"/>
        </w:rPr>
        <w:t xml:space="preserve">: </w:t>
      </w:r>
      <w:r w:rsidR="000E7A6D" w:rsidRPr="005E75F7">
        <w:rPr>
          <w:rFonts w:ascii="Book Antiqua" w:hAnsi="Book Antiqua"/>
          <w:b/>
          <w:i/>
          <w:iCs/>
          <w:lang w:val="en-US"/>
        </w:rPr>
        <w:t>W</w:t>
      </w:r>
      <w:r w:rsidR="00E36A06" w:rsidRPr="005E75F7">
        <w:rPr>
          <w:rFonts w:ascii="Book Antiqua" w:hAnsi="Book Antiqua"/>
          <w:b/>
          <w:i/>
          <w:iCs/>
          <w:lang w:val="en-US"/>
        </w:rPr>
        <w:t xml:space="preserve">orld </w:t>
      </w:r>
      <w:r w:rsidR="000E7A6D" w:rsidRPr="005E75F7">
        <w:rPr>
          <w:rFonts w:ascii="Book Antiqua" w:hAnsi="Book Antiqua"/>
          <w:b/>
          <w:i/>
          <w:iCs/>
          <w:lang w:val="en-US"/>
        </w:rPr>
        <w:t>J</w:t>
      </w:r>
      <w:r w:rsidR="00E36A06" w:rsidRPr="005E75F7">
        <w:rPr>
          <w:rFonts w:ascii="Book Antiqua" w:hAnsi="Book Antiqua"/>
          <w:b/>
          <w:i/>
          <w:iCs/>
          <w:lang w:val="en-US"/>
        </w:rPr>
        <w:t xml:space="preserve">ournal of </w:t>
      </w:r>
      <w:r w:rsidR="000E7A6D" w:rsidRPr="005E75F7">
        <w:rPr>
          <w:rFonts w:ascii="Book Antiqua" w:hAnsi="Book Antiqua"/>
          <w:b/>
          <w:i/>
          <w:iCs/>
          <w:lang w:val="en-US"/>
        </w:rPr>
        <w:t>O</w:t>
      </w:r>
      <w:r w:rsidR="00E36A06" w:rsidRPr="005E75F7">
        <w:rPr>
          <w:rFonts w:ascii="Book Antiqua" w:hAnsi="Book Antiqua"/>
          <w:b/>
          <w:i/>
          <w:iCs/>
          <w:lang w:val="en-US"/>
        </w:rPr>
        <w:t>rthopedics</w:t>
      </w:r>
    </w:p>
    <w:p w14:paraId="53EA9CF3" w14:textId="6DE545DB" w:rsidR="00E36A06" w:rsidRPr="005E75F7" w:rsidRDefault="00F30EF4" w:rsidP="005E75F7">
      <w:pPr>
        <w:adjustRightInd w:val="0"/>
        <w:snapToGrid w:val="0"/>
        <w:spacing w:line="360" w:lineRule="auto"/>
        <w:jc w:val="both"/>
        <w:rPr>
          <w:rFonts w:ascii="Book Antiqua" w:eastAsia="宋体" w:hAnsi="Book Antiqua" w:cs="Times New Roman"/>
          <w:b/>
          <w:i/>
          <w:highlight w:val="white"/>
          <w:lang w:val="en-US" w:eastAsia="zh-CN"/>
        </w:rPr>
      </w:pPr>
      <w:bookmarkStart w:id="0" w:name="OLE_LINK485"/>
      <w:bookmarkStart w:id="1" w:name="OLE_LINK486"/>
      <w:bookmarkStart w:id="2" w:name="OLE_LINK661"/>
      <w:bookmarkStart w:id="3" w:name="OLE_LINK768"/>
      <w:bookmarkStart w:id="4" w:name="OLE_LINK568"/>
      <w:bookmarkStart w:id="5" w:name="OLE_LINK499"/>
      <w:bookmarkStart w:id="6" w:name="OLE_LINK437"/>
      <w:bookmarkStart w:id="7" w:name="OLE_LINK514"/>
      <w:bookmarkStart w:id="8" w:name="OLE_LINK515"/>
      <w:bookmarkStart w:id="9" w:name="OLE_LINK13"/>
      <w:bookmarkStart w:id="10" w:name="OLE_LINK351"/>
      <w:bookmarkStart w:id="11" w:name="OLE_LINK425"/>
      <w:r w:rsidRPr="005E75F7">
        <w:rPr>
          <w:rFonts w:ascii="Book Antiqua" w:eastAsia="宋体" w:hAnsi="Book Antiqua" w:cs="Times New Roman"/>
          <w:b/>
          <w:highlight w:val="white"/>
          <w:lang w:val="pl-PL" w:eastAsia="zh-CN"/>
        </w:rPr>
        <w:t>Manuscript NO:</w:t>
      </w:r>
      <w:bookmarkEnd w:id="0"/>
      <w:bookmarkEnd w:id="1"/>
      <w:bookmarkEnd w:id="2"/>
      <w:bookmarkEnd w:id="3"/>
      <w:bookmarkEnd w:id="4"/>
      <w:r w:rsidRPr="005E75F7">
        <w:rPr>
          <w:rFonts w:ascii="Book Antiqua" w:eastAsia="宋体" w:hAnsi="Book Antiqua" w:cs="Times New Roman"/>
          <w:b/>
          <w:highlight w:val="white"/>
          <w:lang w:val="pl-PL" w:eastAsia="zh-CN"/>
        </w:rPr>
        <w:t xml:space="preserve"> </w:t>
      </w:r>
      <w:bookmarkEnd w:id="5"/>
      <w:bookmarkEnd w:id="6"/>
      <w:bookmarkEnd w:id="7"/>
      <w:bookmarkEnd w:id="8"/>
      <w:bookmarkEnd w:id="9"/>
      <w:bookmarkEnd w:id="10"/>
      <w:bookmarkEnd w:id="11"/>
      <w:r w:rsidR="002101FF" w:rsidRPr="005E75F7">
        <w:rPr>
          <w:rFonts w:ascii="Book Antiqua" w:eastAsia="宋体" w:hAnsi="Book Antiqua" w:cs="Times New Roman"/>
          <w:b/>
          <w:lang w:val="pl-PL" w:eastAsia="zh-CN"/>
        </w:rPr>
        <w:t>47801</w:t>
      </w:r>
    </w:p>
    <w:p w14:paraId="14F38115" w14:textId="4A9C5711" w:rsidR="00F30EF4" w:rsidRPr="005E75F7" w:rsidRDefault="008D71C2" w:rsidP="005E75F7">
      <w:pPr>
        <w:adjustRightInd w:val="0"/>
        <w:snapToGrid w:val="0"/>
        <w:spacing w:line="360" w:lineRule="auto"/>
        <w:jc w:val="both"/>
        <w:rPr>
          <w:rFonts w:ascii="Book Antiqua" w:hAnsi="Book Antiqua"/>
          <w:b/>
          <w:lang w:val="en-US"/>
        </w:rPr>
      </w:pPr>
      <w:r w:rsidRPr="005E75F7">
        <w:rPr>
          <w:rFonts w:ascii="Book Antiqua" w:hAnsi="Book Antiqua"/>
          <w:b/>
          <w:lang w:val="en-US"/>
        </w:rPr>
        <w:t xml:space="preserve">Manuscript </w:t>
      </w:r>
      <w:r w:rsidR="000E7A6D" w:rsidRPr="005E75F7">
        <w:rPr>
          <w:rFonts w:ascii="Book Antiqua" w:hAnsi="Book Antiqua"/>
          <w:b/>
          <w:lang w:val="en-US"/>
        </w:rPr>
        <w:t>T</w:t>
      </w:r>
      <w:r w:rsidRPr="005E75F7">
        <w:rPr>
          <w:rFonts w:ascii="Book Antiqua" w:hAnsi="Book Antiqua"/>
          <w:b/>
          <w:lang w:val="en-US"/>
        </w:rPr>
        <w:t xml:space="preserve">ype: </w:t>
      </w:r>
      <w:r w:rsidR="000E7A6D" w:rsidRPr="005E75F7">
        <w:rPr>
          <w:rFonts w:ascii="Book Antiqua" w:hAnsi="Book Antiqua"/>
          <w:b/>
          <w:lang w:val="en-US"/>
        </w:rPr>
        <w:t>ORIGINAL ARTICLE</w:t>
      </w:r>
    </w:p>
    <w:p w14:paraId="6AC4F254" w14:textId="77777777" w:rsidR="000E7A6D" w:rsidRPr="005E75F7" w:rsidRDefault="000E7A6D" w:rsidP="005E75F7">
      <w:pPr>
        <w:adjustRightInd w:val="0"/>
        <w:snapToGrid w:val="0"/>
        <w:spacing w:line="360" w:lineRule="auto"/>
        <w:jc w:val="both"/>
        <w:rPr>
          <w:rFonts w:ascii="Book Antiqua" w:hAnsi="Book Antiqua"/>
          <w:b/>
          <w:lang w:val="en-US"/>
        </w:rPr>
      </w:pPr>
    </w:p>
    <w:p w14:paraId="493CD943" w14:textId="1797DA50" w:rsidR="008D71C2" w:rsidRPr="005E75F7" w:rsidRDefault="000E7A6D" w:rsidP="005E75F7">
      <w:pPr>
        <w:adjustRightInd w:val="0"/>
        <w:snapToGrid w:val="0"/>
        <w:spacing w:line="360" w:lineRule="auto"/>
        <w:jc w:val="both"/>
        <w:rPr>
          <w:rFonts w:ascii="Book Antiqua" w:eastAsia="宋体" w:hAnsi="Book Antiqua"/>
          <w:b/>
          <w:i/>
          <w:iCs/>
          <w:lang w:val="en-US" w:eastAsia="zh-CN"/>
        </w:rPr>
      </w:pPr>
      <w:r w:rsidRPr="005E75F7">
        <w:rPr>
          <w:rFonts w:ascii="Book Antiqua" w:eastAsia="宋体" w:hAnsi="Book Antiqua"/>
          <w:b/>
          <w:i/>
          <w:iCs/>
          <w:lang w:val="en-US" w:eastAsia="zh-CN"/>
        </w:rPr>
        <w:t>Retrospective Study</w:t>
      </w:r>
    </w:p>
    <w:p w14:paraId="269437EB" w14:textId="40ABA39F" w:rsidR="001F4D47" w:rsidRPr="005E75F7" w:rsidRDefault="004E7585" w:rsidP="005E75F7">
      <w:pPr>
        <w:adjustRightInd w:val="0"/>
        <w:snapToGrid w:val="0"/>
        <w:spacing w:line="360" w:lineRule="auto"/>
        <w:jc w:val="both"/>
        <w:rPr>
          <w:rFonts w:ascii="Book Antiqua" w:hAnsi="Book Antiqua"/>
          <w:b/>
          <w:lang w:val="en-US"/>
        </w:rPr>
      </w:pPr>
      <w:r w:rsidRPr="005E75F7">
        <w:rPr>
          <w:rFonts w:ascii="Book Antiqua" w:hAnsi="Book Antiqua"/>
          <w:b/>
          <w:lang w:val="en-US"/>
        </w:rPr>
        <w:t>Advanced septic arthritis of the shoulder treated by a</w:t>
      </w:r>
      <w:r w:rsidR="008F4E02" w:rsidRPr="005E75F7">
        <w:rPr>
          <w:rFonts w:ascii="Book Antiqua" w:hAnsi="Book Antiqua"/>
          <w:b/>
          <w:lang w:val="en-US"/>
        </w:rPr>
        <w:t xml:space="preserve"> </w:t>
      </w:r>
      <w:r w:rsidRPr="005E75F7">
        <w:rPr>
          <w:rFonts w:ascii="Book Antiqua" w:hAnsi="Book Antiqua"/>
          <w:b/>
          <w:lang w:val="en-US"/>
        </w:rPr>
        <w:t>two-stage arthroplasty</w:t>
      </w:r>
    </w:p>
    <w:p w14:paraId="1F31F2E3" w14:textId="77777777" w:rsidR="00D56424" w:rsidRPr="005E75F7" w:rsidRDefault="00D56424" w:rsidP="005E75F7">
      <w:pPr>
        <w:adjustRightInd w:val="0"/>
        <w:snapToGrid w:val="0"/>
        <w:spacing w:line="360" w:lineRule="auto"/>
        <w:jc w:val="both"/>
        <w:rPr>
          <w:rFonts w:ascii="Book Antiqua" w:hAnsi="Book Antiqua"/>
          <w:lang w:val="en-US"/>
        </w:rPr>
      </w:pPr>
    </w:p>
    <w:p w14:paraId="2F2B9FE8" w14:textId="16080BDE" w:rsidR="008D71C2" w:rsidRPr="005E75F7" w:rsidRDefault="008D71C2" w:rsidP="005E75F7">
      <w:pPr>
        <w:adjustRightInd w:val="0"/>
        <w:snapToGrid w:val="0"/>
        <w:spacing w:line="360" w:lineRule="auto"/>
        <w:jc w:val="both"/>
        <w:rPr>
          <w:rFonts w:ascii="Book Antiqua" w:hAnsi="Book Antiqua"/>
          <w:lang w:val="en-US"/>
        </w:rPr>
      </w:pPr>
      <w:proofErr w:type="spellStart"/>
      <w:r w:rsidRPr="005E75F7">
        <w:rPr>
          <w:rFonts w:ascii="Book Antiqua" w:hAnsi="Book Antiqua"/>
          <w:lang w:val="en-US"/>
        </w:rPr>
        <w:t>Goetti</w:t>
      </w:r>
      <w:proofErr w:type="spellEnd"/>
      <w:r w:rsidRPr="005E75F7">
        <w:rPr>
          <w:rFonts w:ascii="Book Antiqua" w:hAnsi="Book Antiqua"/>
          <w:lang w:val="en-US"/>
        </w:rPr>
        <w:t xml:space="preserve"> P </w:t>
      </w:r>
      <w:r w:rsidR="00C0482D" w:rsidRPr="005E75F7">
        <w:rPr>
          <w:rFonts w:ascii="Book Antiqua" w:hAnsi="Book Antiqua"/>
          <w:i/>
          <w:lang w:val="en-US"/>
        </w:rPr>
        <w:t>et al</w:t>
      </w:r>
      <w:r w:rsidR="00C3090A" w:rsidRPr="005E75F7">
        <w:rPr>
          <w:rFonts w:ascii="Book Antiqua" w:hAnsi="Book Antiqua"/>
          <w:i/>
          <w:lang w:val="en-US"/>
        </w:rPr>
        <w:t>.</w:t>
      </w:r>
      <w:r w:rsidRPr="005E75F7">
        <w:rPr>
          <w:rFonts w:ascii="Book Antiqua" w:hAnsi="Book Antiqua"/>
          <w:i/>
          <w:lang w:val="en-US"/>
        </w:rPr>
        <w:t xml:space="preserve"> </w:t>
      </w:r>
      <w:r w:rsidRPr="005E75F7">
        <w:rPr>
          <w:rFonts w:ascii="Book Antiqua" w:hAnsi="Book Antiqua"/>
          <w:lang w:val="en-US"/>
        </w:rPr>
        <w:t>Shoulder arthroplasty in septic arthritis</w:t>
      </w:r>
    </w:p>
    <w:p w14:paraId="58BE2BA0" w14:textId="77777777" w:rsidR="008D71C2" w:rsidRPr="005E75F7" w:rsidRDefault="008D71C2" w:rsidP="005E75F7">
      <w:pPr>
        <w:adjustRightInd w:val="0"/>
        <w:snapToGrid w:val="0"/>
        <w:spacing w:line="360" w:lineRule="auto"/>
        <w:jc w:val="both"/>
        <w:rPr>
          <w:rFonts w:ascii="Book Antiqua" w:hAnsi="Book Antiqua"/>
          <w:lang w:val="en-US"/>
        </w:rPr>
      </w:pPr>
    </w:p>
    <w:p w14:paraId="5A3FB100" w14:textId="4DB35714" w:rsidR="001F4D47" w:rsidRPr="005E75F7" w:rsidRDefault="0064133D" w:rsidP="005E75F7">
      <w:pPr>
        <w:adjustRightInd w:val="0"/>
        <w:snapToGrid w:val="0"/>
        <w:spacing w:line="360" w:lineRule="auto"/>
        <w:jc w:val="both"/>
        <w:rPr>
          <w:rFonts w:ascii="Book Antiqua" w:hAnsi="Book Antiqua"/>
          <w:lang w:val="en-US"/>
        </w:rPr>
      </w:pPr>
      <w:r w:rsidRPr="005E75F7">
        <w:rPr>
          <w:rFonts w:ascii="Book Antiqua" w:hAnsi="Book Antiqua"/>
          <w:lang w:val="en-US"/>
        </w:rPr>
        <w:t xml:space="preserve">Patrick </w:t>
      </w:r>
      <w:proofErr w:type="spellStart"/>
      <w:r w:rsidRPr="005E75F7">
        <w:rPr>
          <w:rFonts w:ascii="Book Antiqua" w:hAnsi="Book Antiqua"/>
          <w:lang w:val="en-US"/>
        </w:rPr>
        <w:t>Goetti</w:t>
      </w:r>
      <w:proofErr w:type="spellEnd"/>
      <w:r w:rsidR="00362205" w:rsidRPr="005E75F7">
        <w:rPr>
          <w:rFonts w:ascii="Book Antiqua" w:hAnsi="Book Antiqua"/>
          <w:lang w:val="en-US"/>
        </w:rPr>
        <w:t xml:space="preserve">, Nicolas </w:t>
      </w:r>
      <w:proofErr w:type="spellStart"/>
      <w:r w:rsidR="00362205" w:rsidRPr="005E75F7">
        <w:rPr>
          <w:rFonts w:ascii="Book Antiqua" w:hAnsi="Book Antiqua"/>
          <w:lang w:val="en-US"/>
        </w:rPr>
        <w:t>Gallusser</w:t>
      </w:r>
      <w:proofErr w:type="spellEnd"/>
      <w:r w:rsidR="001F4D47" w:rsidRPr="005E75F7">
        <w:rPr>
          <w:rFonts w:ascii="Book Antiqua" w:hAnsi="Book Antiqua"/>
          <w:lang w:val="en-US"/>
        </w:rPr>
        <w:t>,</w:t>
      </w:r>
      <w:r w:rsidRPr="005E75F7">
        <w:rPr>
          <w:rFonts w:ascii="Book Antiqua" w:hAnsi="Book Antiqua"/>
          <w:lang w:val="en-US"/>
        </w:rPr>
        <w:t xml:space="preserve"> </w:t>
      </w:r>
      <w:r w:rsidR="00124418" w:rsidRPr="005E75F7">
        <w:rPr>
          <w:rFonts w:ascii="Book Antiqua" w:hAnsi="Book Antiqua"/>
          <w:lang w:val="en-US"/>
        </w:rPr>
        <w:t xml:space="preserve">Alexander Antoniadis, </w:t>
      </w:r>
      <w:r w:rsidR="00EB3B03" w:rsidRPr="005E75F7">
        <w:rPr>
          <w:rFonts w:ascii="Book Antiqua" w:hAnsi="Book Antiqua"/>
          <w:lang w:val="en-US"/>
        </w:rPr>
        <w:t xml:space="preserve">Diane </w:t>
      </w:r>
      <w:proofErr w:type="spellStart"/>
      <w:r w:rsidR="00EB3B03" w:rsidRPr="005E75F7">
        <w:rPr>
          <w:rFonts w:ascii="Book Antiqua" w:hAnsi="Book Antiqua"/>
          <w:lang w:val="en-US"/>
        </w:rPr>
        <w:t>Wernly</w:t>
      </w:r>
      <w:proofErr w:type="spellEnd"/>
      <w:r w:rsidR="00EB3B03" w:rsidRPr="005E75F7">
        <w:rPr>
          <w:rFonts w:ascii="Book Antiqua" w:hAnsi="Book Antiqua"/>
          <w:lang w:val="en-US"/>
        </w:rPr>
        <w:t xml:space="preserve">, </w:t>
      </w:r>
      <w:proofErr w:type="spellStart"/>
      <w:r w:rsidRPr="005E75F7">
        <w:rPr>
          <w:rFonts w:ascii="Book Antiqua" w:hAnsi="Book Antiqua"/>
          <w:lang w:val="en-US"/>
        </w:rPr>
        <w:t>Frédéric</w:t>
      </w:r>
      <w:proofErr w:type="spellEnd"/>
      <w:r w:rsidRPr="005E75F7">
        <w:rPr>
          <w:rFonts w:ascii="Book Antiqua" w:hAnsi="Book Antiqua"/>
          <w:lang w:val="en-US"/>
        </w:rPr>
        <w:t xml:space="preserve"> </w:t>
      </w:r>
      <w:proofErr w:type="spellStart"/>
      <w:r w:rsidRPr="005E75F7">
        <w:rPr>
          <w:rFonts w:ascii="Book Antiqua" w:hAnsi="Book Antiqua"/>
          <w:lang w:val="en-US"/>
        </w:rPr>
        <w:t>Vauclair</w:t>
      </w:r>
      <w:proofErr w:type="spellEnd"/>
      <w:r w:rsidRPr="005E75F7">
        <w:rPr>
          <w:rFonts w:ascii="Book Antiqua" w:hAnsi="Book Antiqua"/>
          <w:lang w:val="en-US"/>
        </w:rPr>
        <w:t>,</w:t>
      </w:r>
      <w:r w:rsidR="001F4D47" w:rsidRPr="005E75F7">
        <w:rPr>
          <w:rFonts w:ascii="Book Antiqua" w:hAnsi="Book Antiqua"/>
          <w:lang w:val="en-US"/>
        </w:rPr>
        <w:t xml:space="preserve"> </w:t>
      </w:r>
      <w:r w:rsidR="00362205" w:rsidRPr="005E75F7">
        <w:rPr>
          <w:rFonts w:ascii="Book Antiqua" w:hAnsi="Book Antiqua"/>
          <w:lang w:val="en-US"/>
        </w:rPr>
        <w:t xml:space="preserve">Olivier </w:t>
      </w:r>
      <w:proofErr w:type="spellStart"/>
      <w:r w:rsidR="00362205" w:rsidRPr="005E75F7">
        <w:rPr>
          <w:rFonts w:ascii="Book Antiqua" w:hAnsi="Book Antiqua"/>
          <w:lang w:val="en-US"/>
        </w:rPr>
        <w:t>Borens</w:t>
      </w:r>
      <w:proofErr w:type="spellEnd"/>
    </w:p>
    <w:p w14:paraId="3A5418D7" w14:textId="77777777" w:rsidR="008D71C2" w:rsidRPr="005E75F7" w:rsidRDefault="008D71C2" w:rsidP="005E75F7">
      <w:pPr>
        <w:adjustRightInd w:val="0"/>
        <w:snapToGrid w:val="0"/>
        <w:spacing w:line="360" w:lineRule="auto"/>
        <w:jc w:val="both"/>
        <w:rPr>
          <w:rFonts w:ascii="Book Antiqua" w:hAnsi="Book Antiqua"/>
        </w:rPr>
      </w:pPr>
    </w:p>
    <w:p w14:paraId="786E62E6" w14:textId="4DCF5A24" w:rsidR="008D71C2" w:rsidRPr="005E75F7" w:rsidRDefault="004E5DC2" w:rsidP="005E75F7">
      <w:pPr>
        <w:adjustRightInd w:val="0"/>
        <w:snapToGrid w:val="0"/>
        <w:spacing w:line="360" w:lineRule="auto"/>
        <w:jc w:val="both"/>
        <w:rPr>
          <w:rFonts w:ascii="Book Antiqua" w:hAnsi="Book Antiqua"/>
          <w:lang w:val="en-US"/>
        </w:rPr>
      </w:pPr>
      <w:r w:rsidRPr="005E75F7">
        <w:rPr>
          <w:rFonts w:ascii="Book Antiqua" w:hAnsi="Book Antiqua"/>
          <w:b/>
          <w:lang w:val="en-US"/>
        </w:rPr>
        <w:t xml:space="preserve">Patrick </w:t>
      </w:r>
      <w:proofErr w:type="spellStart"/>
      <w:r w:rsidRPr="005E75F7">
        <w:rPr>
          <w:rFonts w:ascii="Book Antiqua" w:hAnsi="Book Antiqua"/>
          <w:b/>
          <w:lang w:val="en-US"/>
        </w:rPr>
        <w:t>Goetti</w:t>
      </w:r>
      <w:proofErr w:type="spellEnd"/>
      <w:r w:rsidRPr="005E75F7">
        <w:rPr>
          <w:rFonts w:ascii="Book Antiqua" w:hAnsi="Book Antiqua"/>
          <w:b/>
          <w:lang w:val="en-US"/>
        </w:rPr>
        <w:t xml:space="preserve">, Nicolas </w:t>
      </w:r>
      <w:proofErr w:type="spellStart"/>
      <w:r w:rsidRPr="005E75F7">
        <w:rPr>
          <w:rFonts w:ascii="Book Antiqua" w:hAnsi="Book Antiqua"/>
          <w:b/>
          <w:lang w:val="en-US"/>
        </w:rPr>
        <w:t>Gallusser</w:t>
      </w:r>
      <w:proofErr w:type="spellEnd"/>
      <w:r w:rsidRPr="005E75F7">
        <w:rPr>
          <w:rFonts w:ascii="Book Antiqua" w:hAnsi="Book Antiqua"/>
          <w:b/>
          <w:lang w:val="en-US"/>
        </w:rPr>
        <w:t xml:space="preserve">, Alexander Antoniadis, Diane </w:t>
      </w:r>
      <w:proofErr w:type="spellStart"/>
      <w:r w:rsidRPr="005E75F7">
        <w:rPr>
          <w:rFonts w:ascii="Book Antiqua" w:hAnsi="Book Antiqua"/>
          <w:b/>
          <w:lang w:val="en-US"/>
        </w:rPr>
        <w:t>Wernly</w:t>
      </w:r>
      <w:proofErr w:type="spellEnd"/>
      <w:r w:rsidRPr="005E75F7">
        <w:rPr>
          <w:rFonts w:ascii="Book Antiqua" w:hAnsi="Book Antiqua"/>
          <w:b/>
          <w:lang w:val="en-US"/>
        </w:rPr>
        <w:t xml:space="preserve">, </w:t>
      </w:r>
      <w:proofErr w:type="spellStart"/>
      <w:r w:rsidRPr="005E75F7">
        <w:rPr>
          <w:rFonts w:ascii="Book Antiqua" w:hAnsi="Book Antiqua"/>
          <w:b/>
          <w:lang w:val="en-US"/>
        </w:rPr>
        <w:t>Frédéric</w:t>
      </w:r>
      <w:proofErr w:type="spellEnd"/>
      <w:r w:rsidRPr="005E75F7">
        <w:rPr>
          <w:rFonts w:ascii="Book Antiqua" w:hAnsi="Book Antiqua"/>
          <w:b/>
          <w:lang w:val="en-US"/>
        </w:rPr>
        <w:t xml:space="preserve"> </w:t>
      </w:r>
      <w:proofErr w:type="spellStart"/>
      <w:r w:rsidRPr="005E75F7">
        <w:rPr>
          <w:rFonts w:ascii="Book Antiqua" w:hAnsi="Book Antiqua"/>
          <w:b/>
          <w:lang w:val="en-US"/>
        </w:rPr>
        <w:t>Vauclair</w:t>
      </w:r>
      <w:proofErr w:type="spellEnd"/>
      <w:r w:rsidRPr="005E75F7">
        <w:rPr>
          <w:rFonts w:ascii="Book Antiqua" w:hAnsi="Book Antiqua"/>
          <w:b/>
          <w:lang w:val="en-US"/>
        </w:rPr>
        <w:t xml:space="preserve">, Olivier </w:t>
      </w:r>
      <w:proofErr w:type="spellStart"/>
      <w:r w:rsidRPr="005E75F7">
        <w:rPr>
          <w:rFonts w:ascii="Book Antiqua" w:hAnsi="Book Antiqua"/>
          <w:b/>
          <w:lang w:val="en-US"/>
        </w:rPr>
        <w:t>Borens</w:t>
      </w:r>
      <w:proofErr w:type="spellEnd"/>
      <w:r w:rsidR="000E7A6D" w:rsidRPr="005E75F7">
        <w:rPr>
          <w:rFonts w:ascii="Book Antiqua" w:hAnsi="Book Antiqua"/>
          <w:b/>
          <w:bCs/>
          <w:lang w:val="en-US"/>
        </w:rPr>
        <w:t>,</w:t>
      </w:r>
      <w:r w:rsidRPr="005E75F7">
        <w:rPr>
          <w:rFonts w:ascii="Book Antiqua" w:hAnsi="Book Antiqua"/>
          <w:lang w:val="en-US"/>
        </w:rPr>
        <w:t xml:space="preserve"> </w:t>
      </w:r>
      <w:r w:rsidR="00C3090A" w:rsidRPr="005E75F7">
        <w:rPr>
          <w:rFonts w:ascii="Book Antiqua" w:hAnsi="Book Antiqua"/>
          <w:lang w:val="en-US"/>
        </w:rPr>
        <w:t xml:space="preserve">Department </w:t>
      </w:r>
      <w:r w:rsidR="008D71C2" w:rsidRPr="005E75F7">
        <w:rPr>
          <w:rFonts w:ascii="Book Antiqua" w:hAnsi="Book Antiqua"/>
          <w:lang w:val="en-US"/>
        </w:rPr>
        <w:t>of orthopedic surgery and traumatology, Lausanne University Hospital and University of Lausanne, Lausanne</w:t>
      </w:r>
      <w:r w:rsidR="00C3090A" w:rsidRPr="005E75F7">
        <w:rPr>
          <w:rFonts w:ascii="Book Antiqua" w:hAnsi="Book Antiqua"/>
          <w:lang w:val="en-US"/>
        </w:rPr>
        <w:t xml:space="preserve"> 1010</w:t>
      </w:r>
      <w:r w:rsidR="008D71C2" w:rsidRPr="005E75F7">
        <w:rPr>
          <w:rFonts w:ascii="Book Antiqua" w:hAnsi="Book Antiqua"/>
          <w:lang w:val="en-US"/>
        </w:rPr>
        <w:t>, Switzerland</w:t>
      </w:r>
    </w:p>
    <w:p w14:paraId="7EF2A0A1" w14:textId="3312A93A" w:rsidR="008F7168" w:rsidRPr="005E75F7" w:rsidRDefault="008F7168" w:rsidP="005E75F7">
      <w:pPr>
        <w:adjustRightInd w:val="0"/>
        <w:snapToGrid w:val="0"/>
        <w:spacing w:line="360" w:lineRule="auto"/>
        <w:jc w:val="both"/>
        <w:rPr>
          <w:rFonts w:ascii="Book Antiqua" w:hAnsi="Book Antiqua"/>
        </w:rPr>
      </w:pPr>
    </w:p>
    <w:p w14:paraId="348EE651" w14:textId="3427A07E" w:rsidR="00886D4C" w:rsidRPr="005E75F7" w:rsidRDefault="00886D4C" w:rsidP="005E75F7">
      <w:pPr>
        <w:adjustRightInd w:val="0"/>
        <w:snapToGrid w:val="0"/>
        <w:spacing w:line="360" w:lineRule="auto"/>
        <w:jc w:val="both"/>
        <w:rPr>
          <w:rFonts w:ascii="Book Antiqua" w:hAnsi="Book Antiqua"/>
          <w:lang w:val="en-US"/>
        </w:rPr>
      </w:pPr>
      <w:r w:rsidRPr="005E75F7">
        <w:rPr>
          <w:rFonts w:ascii="Book Antiqua" w:hAnsi="Book Antiqua"/>
          <w:b/>
          <w:lang w:val="en-US"/>
        </w:rPr>
        <w:t>ORCID number:</w:t>
      </w:r>
      <w:r w:rsidRPr="005E75F7">
        <w:rPr>
          <w:rFonts w:ascii="Book Antiqua" w:hAnsi="Book Antiqua"/>
          <w:lang w:val="en-US"/>
        </w:rPr>
        <w:t xml:space="preserve"> Patrick </w:t>
      </w:r>
      <w:proofErr w:type="spellStart"/>
      <w:r w:rsidRPr="005E75F7">
        <w:rPr>
          <w:rFonts w:ascii="Book Antiqua" w:hAnsi="Book Antiqua"/>
          <w:lang w:val="en-US"/>
        </w:rPr>
        <w:t>Goetti</w:t>
      </w:r>
      <w:proofErr w:type="spellEnd"/>
      <w:r w:rsidR="001D5FE6" w:rsidRPr="005E75F7">
        <w:rPr>
          <w:rFonts w:ascii="Book Antiqua" w:hAnsi="Book Antiqua"/>
          <w:lang w:val="en-US"/>
        </w:rPr>
        <w:t xml:space="preserve"> (0000-0001-7243-2118)</w:t>
      </w:r>
      <w:r w:rsidR="00C3090A" w:rsidRPr="005E75F7">
        <w:rPr>
          <w:rFonts w:ascii="Book Antiqua" w:hAnsi="Book Antiqua"/>
          <w:lang w:val="en-US"/>
        </w:rPr>
        <w:t>;</w:t>
      </w:r>
      <w:r w:rsidRPr="005E75F7">
        <w:rPr>
          <w:rFonts w:ascii="Book Antiqua" w:hAnsi="Book Antiqua"/>
          <w:lang w:val="en-US"/>
        </w:rPr>
        <w:t xml:space="preserve"> Nicolas </w:t>
      </w:r>
      <w:proofErr w:type="spellStart"/>
      <w:r w:rsidRPr="005E75F7">
        <w:rPr>
          <w:rFonts w:ascii="Book Antiqua" w:hAnsi="Book Antiqua"/>
          <w:lang w:val="en-US"/>
        </w:rPr>
        <w:t>Gallusser</w:t>
      </w:r>
      <w:proofErr w:type="spellEnd"/>
      <w:r w:rsidR="001D5FE6" w:rsidRPr="005E75F7">
        <w:rPr>
          <w:rFonts w:ascii="Book Antiqua" w:hAnsi="Book Antiqua"/>
          <w:lang w:val="en-US"/>
        </w:rPr>
        <w:t xml:space="preserve"> (0000-0002-2931-2150)</w:t>
      </w:r>
      <w:r w:rsidR="00C3090A" w:rsidRPr="005E75F7">
        <w:rPr>
          <w:rFonts w:ascii="Book Antiqua" w:hAnsi="Book Antiqua"/>
          <w:lang w:val="en-US"/>
        </w:rPr>
        <w:t>;</w:t>
      </w:r>
      <w:r w:rsidRPr="005E75F7">
        <w:rPr>
          <w:rFonts w:ascii="Book Antiqua" w:hAnsi="Book Antiqua"/>
          <w:lang w:val="en-US"/>
        </w:rPr>
        <w:t xml:space="preserve"> Alexander Antoniadis</w:t>
      </w:r>
      <w:r w:rsidR="001D5FE6" w:rsidRPr="005E75F7">
        <w:rPr>
          <w:rFonts w:ascii="Book Antiqua" w:hAnsi="Book Antiqua"/>
          <w:lang w:val="en-US"/>
        </w:rPr>
        <w:t xml:space="preserve"> (0000-0003-1719-2734)</w:t>
      </w:r>
      <w:r w:rsidR="00C3090A" w:rsidRPr="005E75F7">
        <w:rPr>
          <w:rFonts w:ascii="Book Antiqua" w:hAnsi="Book Antiqua"/>
          <w:lang w:val="en-US"/>
        </w:rPr>
        <w:t>;</w:t>
      </w:r>
      <w:r w:rsidRPr="005E75F7">
        <w:rPr>
          <w:rFonts w:ascii="Book Antiqua" w:hAnsi="Book Antiqua"/>
          <w:lang w:val="en-US"/>
        </w:rPr>
        <w:t xml:space="preserve"> Diane </w:t>
      </w:r>
      <w:proofErr w:type="spellStart"/>
      <w:r w:rsidRPr="005E75F7">
        <w:rPr>
          <w:rFonts w:ascii="Book Antiqua" w:hAnsi="Book Antiqua"/>
          <w:lang w:val="en-US"/>
        </w:rPr>
        <w:t>Wernly</w:t>
      </w:r>
      <w:proofErr w:type="spellEnd"/>
      <w:r w:rsidR="001D5FE6" w:rsidRPr="005E75F7">
        <w:rPr>
          <w:rFonts w:ascii="Book Antiqua" w:hAnsi="Book Antiqua"/>
          <w:lang w:val="en-US"/>
        </w:rPr>
        <w:t xml:space="preserve"> (</w:t>
      </w:r>
      <w:r w:rsidR="001F553B" w:rsidRPr="005E75F7">
        <w:rPr>
          <w:rFonts w:ascii="Book Antiqua" w:hAnsi="Book Antiqua"/>
          <w:lang w:val="en-US"/>
        </w:rPr>
        <w:t>0000-0001-5249-0388)</w:t>
      </w:r>
      <w:r w:rsidR="00C3090A" w:rsidRPr="005E75F7">
        <w:rPr>
          <w:rFonts w:ascii="Book Antiqua" w:hAnsi="Book Antiqua"/>
          <w:lang w:val="en-US"/>
        </w:rPr>
        <w:t>;</w:t>
      </w:r>
      <w:r w:rsidRPr="005E75F7">
        <w:rPr>
          <w:rFonts w:ascii="Book Antiqua" w:hAnsi="Book Antiqua"/>
          <w:lang w:val="en-US"/>
        </w:rPr>
        <w:t xml:space="preserve"> </w:t>
      </w:r>
      <w:proofErr w:type="spellStart"/>
      <w:r w:rsidRPr="005E75F7">
        <w:rPr>
          <w:rFonts w:ascii="Book Antiqua" w:hAnsi="Book Antiqua"/>
          <w:lang w:val="en-US"/>
        </w:rPr>
        <w:t>Frédéric</w:t>
      </w:r>
      <w:proofErr w:type="spellEnd"/>
      <w:r w:rsidRPr="005E75F7">
        <w:rPr>
          <w:rFonts w:ascii="Book Antiqua" w:hAnsi="Book Antiqua"/>
          <w:lang w:val="en-US"/>
        </w:rPr>
        <w:t xml:space="preserve"> </w:t>
      </w:r>
      <w:proofErr w:type="spellStart"/>
      <w:r w:rsidRPr="005E75F7">
        <w:rPr>
          <w:rFonts w:ascii="Book Antiqua" w:hAnsi="Book Antiqua"/>
          <w:lang w:val="en-US"/>
        </w:rPr>
        <w:t>Vauclair</w:t>
      </w:r>
      <w:proofErr w:type="spellEnd"/>
      <w:r w:rsidR="001D5FE6" w:rsidRPr="005E75F7">
        <w:rPr>
          <w:rFonts w:ascii="Book Antiqua" w:hAnsi="Book Antiqua"/>
          <w:lang w:val="en-US"/>
        </w:rPr>
        <w:t xml:space="preserve"> (0000-0003-2533-4050)</w:t>
      </w:r>
      <w:r w:rsidR="00C3090A" w:rsidRPr="005E75F7">
        <w:rPr>
          <w:rFonts w:ascii="Book Antiqua" w:hAnsi="Book Antiqua"/>
          <w:lang w:val="en-US"/>
        </w:rPr>
        <w:t>;</w:t>
      </w:r>
      <w:r w:rsidRPr="005E75F7">
        <w:rPr>
          <w:rFonts w:ascii="Book Antiqua" w:hAnsi="Book Antiqua"/>
          <w:lang w:val="en-US"/>
        </w:rPr>
        <w:t xml:space="preserve"> Olivier </w:t>
      </w:r>
      <w:proofErr w:type="spellStart"/>
      <w:r w:rsidRPr="005E75F7">
        <w:rPr>
          <w:rFonts w:ascii="Book Antiqua" w:hAnsi="Book Antiqua"/>
          <w:lang w:val="en-US"/>
        </w:rPr>
        <w:t>Borens</w:t>
      </w:r>
      <w:proofErr w:type="spellEnd"/>
      <w:r w:rsidR="001D5FE6" w:rsidRPr="005E75F7">
        <w:rPr>
          <w:rFonts w:ascii="Book Antiqua" w:hAnsi="Book Antiqua"/>
          <w:lang w:val="en-US"/>
        </w:rPr>
        <w:t xml:space="preserve"> (0000-0003-4072-2983)</w:t>
      </w:r>
      <w:r w:rsidR="00C3090A" w:rsidRPr="005E75F7">
        <w:rPr>
          <w:rFonts w:ascii="Book Antiqua" w:hAnsi="Book Antiqua"/>
          <w:lang w:val="en-US"/>
        </w:rPr>
        <w:t>.</w:t>
      </w:r>
    </w:p>
    <w:p w14:paraId="5BC9F0A1" w14:textId="554FEE15" w:rsidR="00886D4C" w:rsidRPr="005E75F7" w:rsidRDefault="00886D4C" w:rsidP="005E75F7">
      <w:pPr>
        <w:adjustRightInd w:val="0"/>
        <w:snapToGrid w:val="0"/>
        <w:spacing w:line="360" w:lineRule="auto"/>
        <w:jc w:val="both"/>
        <w:rPr>
          <w:rFonts w:ascii="Book Antiqua" w:hAnsi="Book Antiqua"/>
        </w:rPr>
      </w:pPr>
    </w:p>
    <w:p w14:paraId="7008A628" w14:textId="4F5F37E6" w:rsidR="009233AA" w:rsidRPr="005E75F7" w:rsidRDefault="00270A6C" w:rsidP="005E75F7">
      <w:pPr>
        <w:adjustRightInd w:val="0"/>
        <w:snapToGrid w:val="0"/>
        <w:spacing w:line="360" w:lineRule="auto"/>
        <w:jc w:val="both"/>
        <w:rPr>
          <w:rFonts w:ascii="Book Antiqua" w:hAnsi="Book Antiqua"/>
          <w:lang w:val="en-US"/>
        </w:rPr>
      </w:pPr>
      <w:r w:rsidRPr="005E75F7">
        <w:rPr>
          <w:rFonts w:ascii="Book Antiqua" w:hAnsi="Book Antiqua"/>
          <w:b/>
          <w:lang w:val="en-US"/>
        </w:rPr>
        <w:t>Author contribution</w:t>
      </w:r>
      <w:r w:rsidR="000E7A6D" w:rsidRPr="005E75F7">
        <w:rPr>
          <w:rFonts w:ascii="Book Antiqua" w:eastAsia="宋体" w:hAnsi="Book Antiqua"/>
          <w:b/>
          <w:lang w:val="en-US" w:eastAsia="zh-CN"/>
        </w:rPr>
        <w:t>s</w:t>
      </w:r>
      <w:r w:rsidRPr="005E75F7">
        <w:rPr>
          <w:rFonts w:ascii="Book Antiqua" w:hAnsi="Book Antiqua"/>
          <w:b/>
          <w:lang w:val="en-US"/>
        </w:rPr>
        <w:t>:</w:t>
      </w:r>
      <w:r w:rsidRPr="005E75F7">
        <w:rPr>
          <w:rFonts w:ascii="Book Antiqua" w:hAnsi="Book Antiqua"/>
          <w:lang w:val="en-US"/>
        </w:rPr>
        <w:t xml:space="preserve"> </w:t>
      </w:r>
      <w:proofErr w:type="spellStart"/>
      <w:r w:rsidRPr="005E75F7">
        <w:rPr>
          <w:rFonts w:ascii="Book Antiqua" w:hAnsi="Book Antiqua"/>
          <w:lang w:val="en-US"/>
        </w:rPr>
        <w:t>Goetti</w:t>
      </w:r>
      <w:proofErr w:type="spellEnd"/>
      <w:r w:rsidR="00C3090A" w:rsidRPr="005E75F7">
        <w:rPr>
          <w:rFonts w:ascii="Book Antiqua" w:hAnsi="Book Antiqua"/>
          <w:lang w:val="en-US"/>
        </w:rPr>
        <w:t xml:space="preserve"> P</w:t>
      </w:r>
      <w:r w:rsidRPr="005E75F7">
        <w:rPr>
          <w:rFonts w:ascii="Book Antiqua" w:hAnsi="Book Antiqua"/>
          <w:lang w:val="en-US"/>
        </w:rPr>
        <w:t xml:space="preserve"> </w:t>
      </w:r>
      <w:r w:rsidR="0082473F" w:rsidRPr="005E75F7">
        <w:rPr>
          <w:rFonts w:ascii="Book Antiqua" w:hAnsi="Book Antiqua"/>
          <w:lang w:val="en-US"/>
        </w:rPr>
        <w:t xml:space="preserve">and </w:t>
      </w:r>
      <w:proofErr w:type="spellStart"/>
      <w:r w:rsidR="0082473F" w:rsidRPr="005E75F7">
        <w:rPr>
          <w:rFonts w:ascii="Book Antiqua" w:hAnsi="Book Antiqua"/>
          <w:lang w:val="en-US"/>
        </w:rPr>
        <w:t>Gallusser</w:t>
      </w:r>
      <w:proofErr w:type="spellEnd"/>
      <w:r w:rsidR="00C3090A" w:rsidRPr="005E75F7">
        <w:rPr>
          <w:rFonts w:ascii="Book Antiqua" w:hAnsi="Book Antiqua"/>
          <w:lang w:val="en-US"/>
        </w:rPr>
        <w:t xml:space="preserve"> N</w:t>
      </w:r>
      <w:r w:rsidR="0082473F" w:rsidRPr="005E75F7">
        <w:rPr>
          <w:rFonts w:ascii="Book Antiqua" w:hAnsi="Book Antiqua"/>
          <w:lang w:val="en-US"/>
        </w:rPr>
        <w:t xml:space="preserve"> </w:t>
      </w:r>
      <w:r w:rsidR="00C3090A" w:rsidRPr="005E75F7">
        <w:rPr>
          <w:rFonts w:ascii="Book Antiqua" w:hAnsi="Book Antiqua"/>
          <w:lang w:val="en-US"/>
        </w:rPr>
        <w:t>designed the study</w:t>
      </w:r>
      <w:r w:rsidR="0082473F" w:rsidRPr="005E75F7">
        <w:rPr>
          <w:rFonts w:ascii="Book Antiqua" w:hAnsi="Book Antiqua"/>
          <w:lang w:val="en-US"/>
        </w:rPr>
        <w:t xml:space="preserve"> and wrote the manuscript;</w:t>
      </w:r>
      <w:r w:rsidRPr="005E75F7">
        <w:rPr>
          <w:rFonts w:ascii="Book Antiqua" w:hAnsi="Book Antiqua"/>
          <w:lang w:val="en-US"/>
        </w:rPr>
        <w:t xml:space="preserve"> </w:t>
      </w:r>
      <w:r w:rsidR="0082473F" w:rsidRPr="005E75F7">
        <w:rPr>
          <w:rFonts w:ascii="Book Antiqua" w:hAnsi="Book Antiqua"/>
          <w:lang w:val="en-US"/>
        </w:rPr>
        <w:t>Antoniadis</w:t>
      </w:r>
      <w:r w:rsidR="00C3090A" w:rsidRPr="005E75F7">
        <w:rPr>
          <w:rFonts w:ascii="Book Antiqua" w:hAnsi="Book Antiqua"/>
          <w:lang w:val="en-US"/>
        </w:rPr>
        <w:t xml:space="preserve"> A</w:t>
      </w:r>
      <w:r w:rsidRPr="005E75F7">
        <w:rPr>
          <w:rFonts w:ascii="Book Antiqua" w:hAnsi="Book Antiqua"/>
          <w:lang w:val="en-US"/>
        </w:rPr>
        <w:t xml:space="preserve"> and </w:t>
      </w:r>
      <w:proofErr w:type="spellStart"/>
      <w:r w:rsidRPr="005E75F7">
        <w:rPr>
          <w:rFonts w:ascii="Book Antiqua" w:hAnsi="Book Antiqua"/>
          <w:lang w:val="en-US"/>
        </w:rPr>
        <w:t>Wernly</w:t>
      </w:r>
      <w:proofErr w:type="spellEnd"/>
      <w:r w:rsidR="00C3090A" w:rsidRPr="005E75F7">
        <w:rPr>
          <w:rFonts w:ascii="Book Antiqua" w:hAnsi="Book Antiqua"/>
          <w:lang w:val="en-US"/>
        </w:rPr>
        <w:t xml:space="preserve"> D</w:t>
      </w:r>
      <w:r w:rsidR="0082473F" w:rsidRPr="005E75F7">
        <w:rPr>
          <w:rFonts w:ascii="Book Antiqua" w:hAnsi="Book Antiqua"/>
          <w:lang w:val="en-US"/>
        </w:rPr>
        <w:t xml:space="preserve"> compiled the data and reviewed the literature</w:t>
      </w:r>
      <w:r w:rsidR="000E7A6D" w:rsidRPr="005E75F7">
        <w:rPr>
          <w:rFonts w:ascii="Book Antiqua" w:hAnsi="Book Antiqua"/>
          <w:lang w:val="en-US"/>
        </w:rPr>
        <w:t>;</w:t>
      </w:r>
      <w:r w:rsidRPr="005E75F7">
        <w:rPr>
          <w:rFonts w:ascii="Book Antiqua" w:hAnsi="Book Antiqua"/>
          <w:lang w:val="en-US"/>
        </w:rPr>
        <w:t xml:space="preserve"> </w:t>
      </w:r>
      <w:proofErr w:type="spellStart"/>
      <w:r w:rsidRPr="005E75F7">
        <w:rPr>
          <w:rFonts w:ascii="Book Antiqua" w:hAnsi="Book Antiqua"/>
          <w:lang w:val="en-US"/>
        </w:rPr>
        <w:t>Vauclair</w:t>
      </w:r>
      <w:proofErr w:type="spellEnd"/>
      <w:r w:rsidR="00C3090A" w:rsidRPr="005E75F7">
        <w:rPr>
          <w:rFonts w:ascii="Book Antiqua" w:hAnsi="Book Antiqua"/>
          <w:lang w:val="en-US"/>
        </w:rPr>
        <w:t xml:space="preserve"> F</w:t>
      </w:r>
      <w:r w:rsidRPr="005E75F7">
        <w:rPr>
          <w:rFonts w:ascii="Book Antiqua" w:hAnsi="Book Antiqua"/>
          <w:lang w:val="en-US"/>
        </w:rPr>
        <w:t xml:space="preserve"> and </w:t>
      </w:r>
      <w:proofErr w:type="spellStart"/>
      <w:r w:rsidRPr="005E75F7">
        <w:rPr>
          <w:rFonts w:ascii="Book Antiqua" w:hAnsi="Book Antiqua"/>
          <w:lang w:val="en-US"/>
        </w:rPr>
        <w:t>Borens</w:t>
      </w:r>
      <w:proofErr w:type="spellEnd"/>
      <w:r w:rsidRPr="005E75F7">
        <w:rPr>
          <w:rFonts w:ascii="Book Antiqua" w:hAnsi="Book Antiqua"/>
          <w:lang w:val="en-US"/>
        </w:rPr>
        <w:t xml:space="preserve"> </w:t>
      </w:r>
      <w:r w:rsidR="00C3090A" w:rsidRPr="005E75F7">
        <w:rPr>
          <w:rFonts w:ascii="Book Antiqua" w:hAnsi="Book Antiqua"/>
          <w:lang w:val="en-US"/>
        </w:rPr>
        <w:t xml:space="preserve">O </w:t>
      </w:r>
      <w:r w:rsidRPr="005E75F7">
        <w:rPr>
          <w:rFonts w:ascii="Book Antiqua" w:hAnsi="Book Antiqua"/>
          <w:lang w:val="en-US"/>
        </w:rPr>
        <w:t>critically reviewed the manuscript.</w:t>
      </w:r>
    </w:p>
    <w:p w14:paraId="564ED823" w14:textId="5E6E652A" w:rsidR="00270A6C" w:rsidRPr="005E75F7" w:rsidRDefault="00270A6C" w:rsidP="005E75F7">
      <w:pPr>
        <w:adjustRightInd w:val="0"/>
        <w:snapToGrid w:val="0"/>
        <w:spacing w:line="360" w:lineRule="auto"/>
        <w:jc w:val="both"/>
        <w:rPr>
          <w:rFonts w:ascii="Book Antiqua" w:hAnsi="Book Antiqua"/>
        </w:rPr>
      </w:pPr>
    </w:p>
    <w:p w14:paraId="34A7E3CD" w14:textId="1B59176B" w:rsidR="00B0326C" w:rsidRPr="005E75F7" w:rsidRDefault="00B0326C" w:rsidP="005E75F7">
      <w:pPr>
        <w:adjustRightInd w:val="0"/>
        <w:snapToGrid w:val="0"/>
        <w:spacing w:line="360" w:lineRule="auto"/>
        <w:jc w:val="both"/>
        <w:rPr>
          <w:rFonts w:ascii="Book Antiqua" w:hAnsi="Book Antiqua"/>
          <w:lang w:val="en-US"/>
        </w:rPr>
      </w:pPr>
      <w:r w:rsidRPr="005E75F7">
        <w:rPr>
          <w:rFonts w:ascii="Book Antiqua" w:hAnsi="Book Antiqua"/>
          <w:b/>
          <w:lang w:val="en-US"/>
        </w:rPr>
        <w:t xml:space="preserve">Institutional review board statement: </w:t>
      </w:r>
      <w:r w:rsidRPr="005E75F7">
        <w:rPr>
          <w:rFonts w:ascii="Book Antiqua" w:hAnsi="Book Antiqua"/>
          <w:lang w:val="en-US"/>
        </w:rPr>
        <w:t>The need for approval was waived by the institutional ethics committee of Lausanne University Hospital (CER-VD) for retrospective case series including 5 patients or less.</w:t>
      </w:r>
    </w:p>
    <w:p w14:paraId="00CC229B" w14:textId="77777777" w:rsidR="00B0326C" w:rsidRPr="005E75F7" w:rsidRDefault="00B0326C" w:rsidP="005E75F7">
      <w:pPr>
        <w:adjustRightInd w:val="0"/>
        <w:snapToGrid w:val="0"/>
        <w:spacing w:line="360" w:lineRule="auto"/>
        <w:jc w:val="both"/>
        <w:rPr>
          <w:rFonts w:ascii="Book Antiqua" w:hAnsi="Book Antiqua"/>
        </w:rPr>
      </w:pPr>
    </w:p>
    <w:p w14:paraId="7FE8318E" w14:textId="5EF999BB" w:rsidR="009233AA" w:rsidRPr="005E75F7" w:rsidRDefault="009233AA" w:rsidP="005E75F7">
      <w:pPr>
        <w:adjustRightInd w:val="0"/>
        <w:snapToGrid w:val="0"/>
        <w:spacing w:line="360" w:lineRule="auto"/>
        <w:jc w:val="both"/>
        <w:rPr>
          <w:rFonts w:ascii="Book Antiqua" w:hAnsi="Book Antiqua"/>
          <w:lang w:val="en-US"/>
        </w:rPr>
      </w:pPr>
      <w:r w:rsidRPr="005E75F7">
        <w:rPr>
          <w:rFonts w:ascii="Book Antiqua" w:hAnsi="Book Antiqua"/>
          <w:b/>
          <w:lang w:val="en-US"/>
        </w:rPr>
        <w:lastRenderedPageBreak/>
        <w:t>Informed consent statement</w:t>
      </w:r>
      <w:r w:rsidRPr="005E75F7">
        <w:rPr>
          <w:rFonts w:ascii="Book Antiqua" w:hAnsi="Book Antiqua"/>
          <w:b/>
          <w:bCs/>
          <w:lang w:val="en-US"/>
        </w:rPr>
        <w:t xml:space="preserve">: </w:t>
      </w:r>
      <w:r w:rsidR="002F09D9" w:rsidRPr="005E75F7">
        <w:rPr>
          <w:rFonts w:ascii="Book Antiqua" w:hAnsi="Book Antiqua"/>
          <w:lang w:val="en-US"/>
        </w:rPr>
        <w:t>Patients were not required to give informed consent because the analysis used anonymous data that were obtained after each patient agreed to treatment by written informed consent</w:t>
      </w:r>
      <w:r w:rsidR="00D73D4E" w:rsidRPr="005E75F7">
        <w:rPr>
          <w:rFonts w:ascii="Book Antiqua" w:hAnsi="Book Antiqua"/>
          <w:lang w:val="en-US"/>
        </w:rPr>
        <w:t>.</w:t>
      </w:r>
    </w:p>
    <w:p w14:paraId="1F4F24D1" w14:textId="585AA97C" w:rsidR="006B7F99" w:rsidRPr="005E75F7" w:rsidRDefault="002F09D9" w:rsidP="005E75F7">
      <w:pPr>
        <w:adjustRightInd w:val="0"/>
        <w:snapToGrid w:val="0"/>
        <w:spacing w:line="360" w:lineRule="auto"/>
        <w:jc w:val="both"/>
        <w:rPr>
          <w:rFonts w:ascii="Book Antiqua" w:hAnsi="Book Antiqua"/>
        </w:rPr>
      </w:pPr>
      <w:r w:rsidRPr="005E75F7">
        <w:rPr>
          <w:rFonts w:ascii="Book Antiqua" w:hAnsi="Book Antiqua"/>
          <w:lang w:val="en-US"/>
        </w:rPr>
        <w:t xml:space="preserve"> </w:t>
      </w:r>
    </w:p>
    <w:p w14:paraId="0B8F38D7" w14:textId="0E335D33" w:rsidR="00F84F90" w:rsidRPr="005E75F7" w:rsidRDefault="00F84F90" w:rsidP="005E75F7">
      <w:pPr>
        <w:adjustRightInd w:val="0"/>
        <w:snapToGrid w:val="0"/>
        <w:spacing w:line="360" w:lineRule="auto"/>
        <w:jc w:val="both"/>
        <w:rPr>
          <w:rFonts w:ascii="Book Antiqua" w:hAnsi="Book Antiqua"/>
          <w:lang w:val="en-US"/>
        </w:rPr>
      </w:pPr>
      <w:r w:rsidRPr="005E75F7">
        <w:rPr>
          <w:rFonts w:ascii="Book Antiqua" w:hAnsi="Book Antiqua"/>
          <w:b/>
          <w:lang w:val="en-US"/>
        </w:rPr>
        <w:t>Conflict-of-interest statement</w:t>
      </w:r>
      <w:r w:rsidRPr="005E75F7">
        <w:rPr>
          <w:rFonts w:ascii="Book Antiqua" w:hAnsi="Book Antiqua"/>
          <w:b/>
          <w:bCs/>
          <w:lang w:val="en-US"/>
        </w:rPr>
        <w:t>:</w:t>
      </w:r>
      <w:r w:rsidRPr="005E75F7">
        <w:rPr>
          <w:rFonts w:ascii="Book Antiqua" w:hAnsi="Book Antiqua"/>
          <w:lang w:val="en-US"/>
        </w:rPr>
        <w:t xml:space="preserve"> The </w:t>
      </w:r>
      <w:r w:rsidR="0088306C" w:rsidRPr="005E75F7">
        <w:rPr>
          <w:rFonts w:ascii="Book Antiqua" w:hAnsi="Book Antiqua"/>
          <w:lang w:val="en-US"/>
        </w:rPr>
        <w:t>authors, their immediate family, and any research foundation with which they are affiliated did not receive any financial payments or other benefits from any commercial entity related to the subject of this article.</w:t>
      </w:r>
    </w:p>
    <w:p w14:paraId="638B22E0" w14:textId="77777777" w:rsidR="006D1C34" w:rsidRPr="005E75F7" w:rsidRDefault="006D1C34" w:rsidP="005E75F7">
      <w:pPr>
        <w:adjustRightInd w:val="0"/>
        <w:snapToGrid w:val="0"/>
        <w:spacing w:line="360" w:lineRule="auto"/>
        <w:rPr>
          <w:rFonts w:ascii="Book Antiqua" w:hAnsi="Book Antiqua"/>
        </w:rPr>
      </w:pPr>
    </w:p>
    <w:p w14:paraId="13C75107" w14:textId="3F1EE5C7" w:rsidR="009233AA" w:rsidRPr="005E75F7" w:rsidRDefault="006D1C34" w:rsidP="005E75F7">
      <w:pPr>
        <w:pStyle w:val="1"/>
        <w:adjustRightInd w:val="0"/>
        <w:snapToGrid w:val="0"/>
        <w:spacing w:line="360" w:lineRule="auto"/>
        <w:jc w:val="both"/>
        <w:rPr>
          <w:rFonts w:ascii="Book Antiqua" w:hAnsi="Book Antiqua" w:cs="Times New Roman"/>
          <w:bCs/>
          <w:iCs/>
          <w:color w:val="auto"/>
          <w:sz w:val="24"/>
          <w:szCs w:val="24"/>
          <w:lang w:val="en-US" w:eastAsia="zh-CN"/>
        </w:rPr>
      </w:pPr>
      <w:bookmarkStart w:id="12" w:name="OLE_LINK824"/>
      <w:bookmarkStart w:id="13" w:name="OLE_LINK825"/>
      <w:bookmarkStart w:id="14" w:name="OLE_LINK2"/>
      <w:bookmarkStart w:id="15" w:name="OLE_LINK5"/>
      <w:bookmarkStart w:id="16" w:name="OLE_LINK587"/>
      <w:bookmarkStart w:id="17" w:name="OLE_LINK765"/>
      <w:bookmarkStart w:id="18" w:name="OLE_LINK186"/>
      <w:r w:rsidRPr="005E75F7">
        <w:rPr>
          <w:rFonts w:ascii="Book Antiqua" w:hAnsi="Book Antiqua" w:cs="Times New Roman"/>
          <w:b/>
          <w:bCs/>
          <w:iCs/>
          <w:color w:val="auto"/>
          <w:sz w:val="24"/>
          <w:szCs w:val="24"/>
          <w:highlight w:val="white"/>
          <w:lang w:val="en-US" w:eastAsia="zh-CN"/>
        </w:rPr>
        <w:t>Data sharing statement:</w:t>
      </w:r>
      <w:bookmarkEnd w:id="12"/>
      <w:bookmarkEnd w:id="13"/>
      <w:r w:rsidRPr="005E75F7">
        <w:rPr>
          <w:rFonts w:ascii="Book Antiqua" w:hAnsi="Book Antiqua" w:cs="Times New Roman"/>
          <w:b/>
          <w:bCs/>
          <w:iCs/>
          <w:color w:val="auto"/>
          <w:sz w:val="24"/>
          <w:szCs w:val="24"/>
          <w:highlight w:val="white"/>
          <w:lang w:val="en-US" w:eastAsia="zh-CN"/>
        </w:rPr>
        <w:t xml:space="preserve"> </w:t>
      </w:r>
      <w:bookmarkEnd w:id="14"/>
      <w:bookmarkEnd w:id="15"/>
      <w:bookmarkEnd w:id="16"/>
      <w:bookmarkEnd w:id="17"/>
      <w:bookmarkEnd w:id="18"/>
      <w:r w:rsidR="00136DB4" w:rsidRPr="005E75F7">
        <w:rPr>
          <w:rFonts w:ascii="Book Antiqua" w:hAnsi="Book Antiqua" w:cs="Times New Roman"/>
          <w:bCs/>
          <w:iCs/>
          <w:color w:val="auto"/>
          <w:sz w:val="24"/>
          <w:szCs w:val="24"/>
          <w:lang w:val="en-US" w:eastAsia="zh-CN"/>
        </w:rPr>
        <w:t>No additional data are available.</w:t>
      </w:r>
    </w:p>
    <w:p w14:paraId="1F61D557" w14:textId="0742407A" w:rsidR="00B83106" w:rsidRPr="005E75F7" w:rsidRDefault="00B83106" w:rsidP="005E75F7">
      <w:pPr>
        <w:pStyle w:val="1"/>
        <w:adjustRightInd w:val="0"/>
        <w:snapToGrid w:val="0"/>
        <w:spacing w:line="360" w:lineRule="auto"/>
        <w:jc w:val="both"/>
        <w:rPr>
          <w:rFonts w:ascii="Book Antiqua" w:hAnsi="Book Antiqua" w:cs="Times New Roman"/>
          <w:bCs/>
          <w:iCs/>
          <w:color w:val="auto"/>
          <w:sz w:val="24"/>
          <w:szCs w:val="24"/>
          <w:lang w:val="en-US" w:eastAsia="zh-CN"/>
        </w:rPr>
      </w:pPr>
    </w:p>
    <w:p w14:paraId="6BDE882D" w14:textId="1C87A1C8" w:rsidR="00B83106" w:rsidRPr="005E75F7" w:rsidRDefault="00B83106" w:rsidP="005E75F7">
      <w:pPr>
        <w:adjustRightInd w:val="0"/>
        <w:snapToGrid w:val="0"/>
        <w:spacing w:line="360" w:lineRule="auto"/>
        <w:jc w:val="both"/>
        <w:rPr>
          <w:rFonts w:ascii="Book Antiqua" w:eastAsia="宋体" w:hAnsi="Book Antiqua" w:cs="Times New Roman"/>
          <w:lang w:val="en-US" w:eastAsia="zh-CN"/>
        </w:rPr>
      </w:pPr>
      <w:r w:rsidRPr="005E75F7">
        <w:rPr>
          <w:rFonts w:ascii="Book Antiqua" w:eastAsia="宋体" w:hAnsi="Book Antiqua" w:cs="Times New Roman"/>
          <w:b/>
          <w:lang w:val="en-US" w:eastAsia="zh-CN"/>
        </w:rPr>
        <w:t xml:space="preserve">Open-Access: </w:t>
      </w:r>
      <w:r w:rsidRPr="005E75F7">
        <w:rPr>
          <w:rFonts w:ascii="Book Antiqua" w:eastAsia="宋体" w:hAnsi="Book Antiqua" w:cs="Times New Roman"/>
          <w:lang w:val="en-US" w:eastAsia="zh-CN"/>
        </w:rPr>
        <w:t xml:space="preserve">This is an </w:t>
      </w:r>
      <w:r w:rsidRPr="005E75F7">
        <w:rPr>
          <w:rFonts w:ascii="Book Antiqua" w:eastAsia="宋体" w:hAnsi="Book Antiqua" w:cs="宋体"/>
          <w:lang w:val="en-US" w:eastAsia="zh-CN"/>
        </w:rPr>
        <w:t xml:space="preserve">open-access article that was </w:t>
      </w:r>
      <w:r w:rsidRPr="005E75F7">
        <w:rPr>
          <w:rFonts w:ascii="Book Antiqua" w:eastAsia="宋体" w:hAnsi="Book Antiqua" w:cs="Times New Roman"/>
          <w:lang w:val="en-US" w:eastAsia="zh-CN"/>
        </w:rPr>
        <w:t xml:space="preserve">selected by an in-house editor and fully peer-reviewed by external reviewers. It is </w:t>
      </w:r>
      <w:r w:rsidRPr="005E75F7">
        <w:rPr>
          <w:rFonts w:ascii="Book Antiqua" w:eastAsia="宋体" w:hAnsi="Book Antiqua" w:cs="宋体"/>
          <w:lang w:val="en-US" w:eastAsia="zh-CN"/>
        </w:rPr>
        <w:t xml:space="preserve">distributed in accordance with </w:t>
      </w:r>
      <w:r w:rsidRPr="005E75F7">
        <w:rPr>
          <w:rFonts w:ascii="Book Antiqua" w:eastAsia="宋体" w:hAnsi="Book Antiqua" w:cs="Times New Roman"/>
          <w:lang w:val="en-US" w:eastAsia="zh-CN"/>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5E75F7">
        <w:rPr>
          <w:rFonts w:ascii="Book Antiqua" w:eastAsia="宋体" w:hAnsi="Book Antiqua" w:cs="Times New Roman"/>
          <w:u w:val="single"/>
          <w:lang w:val="en-US" w:eastAsia="zh-CN"/>
        </w:rPr>
        <w:t>http://creativecommons.org/licenses/by-nc/4.0/</w:t>
      </w:r>
    </w:p>
    <w:p w14:paraId="13B041F1" w14:textId="20FE196F" w:rsidR="00B83106" w:rsidRPr="005E75F7" w:rsidRDefault="00B83106" w:rsidP="005E75F7">
      <w:pPr>
        <w:pStyle w:val="1"/>
        <w:adjustRightInd w:val="0"/>
        <w:snapToGrid w:val="0"/>
        <w:spacing w:line="360" w:lineRule="auto"/>
        <w:jc w:val="both"/>
        <w:rPr>
          <w:rFonts w:ascii="Book Antiqua" w:hAnsi="Book Antiqua" w:cs="Times New Roman"/>
          <w:bCs/>
          <w:iCs/>
          <w:color w:val="auto"/>
          <w:sz w:val="24"/>
          <w:szCs w:val="24"/>
          <w:lang w:val="en-US" w:eastAsia="zh-CN"/>
        </w:rPr>
      </w:pPr>
    </w:p>
    <w:p w14:paraId="4F228181" w14:textId="15FE15B4" w:rsidR="00B83106" w:rsidRPr="005E75F7" w:rsidRDefault="00B83106" w:rsidP="005E75F7">
      <w:pPr>
        <w:adjustRightInd w:val="0"/>
        <w:snapToGrid w:val="0"/>
        <w:spacing w:line="360" w:lineRule="auto"/>
        <w:jc w:val="both"/>
        <w:rPr>
          <w:rFonts w:ascii="Book Antiqua" w:eastAsia="宋体" w:hAnsi="Book Antiqua" w:cs="Times New Roman"/>
          <w:b/>
          <w:bCs/>
          <w:highlight w:val="white"/>
          <w:lang w:val="en-US" w:eastAsia="pl-PL"/>
        </w:rPr>
      </w:pPr>
      <w:bookmarkStart w:id="19" w:name="OLE_LINK11"/>
      <w:r w:rsidRPr="005E75F7">
        <w:rPr>
          <w:rFonts w:ascii="Book Antiqua" w:eastAsia="宋体" w:hAnsi="Book Antiqua" w:cs="Times New Roman"/>
          <w:b/>
          <w:bCs/>
          <w:highlight w:val="white"/>
          <w:lang w:val="en-US" w:eastAsia="pl-PL"/>
        </w:rPr>
        <w:t>Manuscript source:</w:t>
      </w:r>
      <w:r w:rsidRPr="005E75F7">
        <w:rPr>
          <w:rFonts w:ascii="Book Antiqua" w:eastAsia="宋体" w:hAnsi="Book Antiqua" w:cs="Times New Roman"/>
          <w:b/>
          <w:bCs/>
          <w:highlight w:val="white"/>
          <w:lang w:val="en-US" w:eastAsia="zh-CN"/>
        </w:rPr>
        <w:t xml:space="preserve"> </w:t>
      </w:r>
      <w:r w:rsidRPr="005E75F7">
        <w:rPr>
          <w:rFonts w:ascii="Book Antiqua" w:eastAsia="宋体" w:hAnsi="Book Antiqua" w:cs="Times New Roman"/>
          <w:bCs/>
          <w:highlight w:val="white"/>
          <w:lang w:val="en-US" w:eastAsia="pl-PL"/>
        </w:rPr>
        <w:t>Unsolicited manuscript</w:t>
      </w:r>
      <w:bookmarkEnd w:id="19"/>
      <w:r w:rsidRPr="005E75F7">
        <w:rPr>
          <w:rFonts w:ascii="Book Antiqua" w:eastAsia="宋体" w:hAnsi="Book Antiqua" w:cs="Times New Roman"/>
          <w:bCs/>
          <w:highlight w:val="white"/>
          <w:lang w:val="en-US" w:eastAsia="pl-PL"/>
        </w:rPr>
        <w:t xml:space="preserve"> </w:t>
      </w:r>
    </w:p>
    <w:p w14:paraId="38597D9E" w14:textId="77777777" w:rsidR="00136DB4" w:rsidRPr="005E75F7" w:rsidRDefault="00136DB4" w:rsidP="005E75F7">
      <w:pPr>
        <w:pStyle w:val="1"/>
        <w:adjustRightInd w:val="0"/>
        <w:snapToGrid w:val="0"/>
        <w:spacing w:line="360" w:lineRule="auto"/>
        <w:jc w:val="both"/>
        <w:rPr>
          <w:rFonts w:ascii="Book Antiqua" w:hAnsi="Book Antiqua"/>
          <w:color w:val="auto"/>
          <w:sz w:val="24"/>
          <w:szCs w:val="24"/>
        </w:rPr>
      </w:pPr>
    </w:p>
    <w:p w14:paraId="2FE0BCB1" w14:textId="278F6D56" w:rsidR="004A3D87" w:rsidRPr="005E75F7" w:rsidRDefault="00FD58A8" w:rsidP="005E75F7">
      <w:pPr>
        <w:adjustRightInd w:val="0"/>
        <w:snapToGrid w:val="0"/>
        <w:spacing w:line="360" w:lineRule="auto"/>
        <w:jc w:val="both"/>
        <w:rPr>
          <w:rFonts w:ascii="Book Antiqua" w:hAnsi="Book Antiqua"/>
          <w:u w:val="single"/>
          <w:lang w:val="en-US"/>
        </w:rPr>
      </w:pPr>
      <w:r w:rsidRPr="005E75F7">
        <w:rPr>
          <w:rFonts w:ascii="Book Antiqua" w:hAnsi="Book Antiqua"/>
          <w:b/>
          <w:lang w:val="en-US"/>
        </w:rPr>
        <w:t>Corresponding author</w:t>
      </w:r>
      <w:r w:rsidRPr="005E75F7">
        <w:rPr>
          <w:rFonts w:ascii="Book Antiqua" w:hAnsi="Book Antiqua"/>
          <w:b/>
          <w:bCs/>
          <w:lang w:val="en-US"/>
        </w:rPr>
        <w:t>:</w:t>
      </w:r>
      <w:r w:rsidR="00200993" w:rsidRPr="005E75F7">
        <w:rPr>
          <w:rFonts w:ascii="Book Antiqua" w:hAnsi="Book Antiqua"/>
          <w:lang w:val="en-US"/>
        </w:rPr>
        <w:t xml:space="preserve"> </w:t>
      </w:r>
      <w:r w:rsidR="00200993" w:rsidRPr="005E75F7">
        <w:rPr>
          <w:rFonts w:ascii="Book Antiqua" w:hAnsi="Book Antiqua"/>
          <w:b/>
          <w:lang w:val="en-US"/>
        </w:rPr>
        <w:t xml:space="preserve">Patrick </w:t>
      </w:r>
      <w:proofErr w:type="spellStart"/>
      <w:r w:rsidR="00200993" w:rsidRPr="005E75F7">
        <w:rPr>
          <w:rFonts w:ascii="Book Antiqua" w:hAnsi="Book Antiqua"/>
          <w:b/>
          <w:lang w:val="en-US"/>
        </w:rPr>
        <w:t>Goetti</w:t>
      </w:r>
      <w:proofErr w:type="spellEnd"/>
      <w:r w:rsidR="00200993" w:rsidRPr="005E75F7">
        <w:rPr>
          <w:rFonts w:ascii="Book Antiqua" w:hAnsi="Book Antiqua"/>
          <w:b/>
          <w:lang w:val="en-US"/>
        </w:rPr>
        <w:t xml:space="preserve">, </w:t>
      </w:r>
      <w:r w:rsidR="00B83106" w:rsidRPr="005E75F7">
        <w:rPr>
          <w:rFonts w:ascii="Book Antiqua" w:hAnsi="Book Antiqua"/>
          <w:b/>
          <w:lang w:val="en-US"/>
        </w:rPr>
        <w:t>MD, Surgeon,</w:t>
      </w:r>
      <w:r w:rsidR="00200993" w:rsidRPr="005E75F7">
        <w:rPr>
          <w:rFonts w:ascii="Book Antiqua" w:hAnsi="Book Antiqua"/>
          <w:b/>
          <w:lang w:val="en-US"/>
        </w:rPr>
        <w:t xml:space="preserve"> </w:t>
      </w:r>
      <w:r w:rsidR="00C3090A" w:rsidRPr="005E75F7">
        <w:rPr>
          <w:rFonts w:ascii="Book Antiqua" w:hAnsi="Book Antiqua"/>
          <w:lang w:val="en-US"/>
        </w:rPr>
        <w:t>Department</w:t>
      </w:r>
      <w:r w:rsidR="00200993" w:rsidRPr="005E75F7">
        <w:rPr>
          <w:rFonts w:ascii="Book Antiqua" w:hAnsi="Book Antiqua"/>
          <w:lang w:val="en-US"/>
        </w:rPr>
        <w:t xml:space="preserve"> of orthopedic surgery and traumatology, Lausanne University Hospital and University of Lausanne, </w:t>
      </w:r>
      <w:r w:rsidR="00BA56B6" w:rsidRPr="005E75F7">
        <w:rPr>
          <w:rFonts w:ascii="Book Antiqua" w:hAnsi="Book Antiqua"/>
          <w:lang w:val="en-US"/>
        </w:rPr>
        <w:t xml:space="preserve">Avenue Pierre-Decker 4, </w:t>
      </w:r>
      <w:r w:rsidR="00200993" w:rsidRPr="005E75F7">
        <w:rPr>
          <w:rFonts w:ascii="Book Antiqua" w:hAnsi="Book Antiqua"/>
          <w:lang w:val="en-US"/>
        </w:rPr>
        <w:t>Lausanne</w:t>
      </w:r>
      <w:r w:rsidR="00C3090A" w:rsidRPr="005E75F7">
        <w:rPr>
          <w:rFonts w:ascii="Book Antiqua" w:hAnsi="Book Antiqua"/>
          <w:lang w:val="en-US"/>
        </w:rPr>
        <w:t xml:space="preserve"> 1010</w:t>
      </w:r>
      <w:r w:rsidR="00200993" w:rsidRPr="005E75F7">
        <w:rPr>
          <w:rFonts w:ascii="Book Antiqua" w:hAnsi="Book Antiqua"/>
          <w:lang w:val="en-US"/>
        </w:rPr>
        <w:t>, Switzerland</w:t>
      </w:r>
      <w:r w:rsidR="00BA56B6" w:rsidRPr="005E75F7">
        <w:rPr>
          <w:rFonts w:ascii="Book Antiqua" w:hAnsi="Book Antiqua"/>
          <w:lang w:val="en-US"/>
        </w:rPr>
        <w:t>.</w:t>
      </w:r>
      <w:r w:rsidR="00B83106" w:rsidRPr="005E75F7">
        <w:rPr>
          <w:rFonts w:ascii="Book Antiqua" w:hAnsi="Book Antiqua"/>
          <w:lang w:val="en-US"/>
        </w:rPr>
        <w:t xml:space="preserve"> </w:t>
      </w:r>
      <w:r w:rsidR="00BA56B6" w:rsidRPr="005E75F7">
        <w:rPr>
          <w:rFonts w:ascii="Book Antiqua" w:hAnsi="Book Antiqua"/>
          <w:u w:val="single"/>
        </w:rPr>
        <w:t>patrick.goetti@</w:t>
      </w:r>
      <w:r w:rsidR="00C3090A" w:rsidRPr="005E75F7">
        <w:rPr>
          <w:rStyle w:val="a3"/>
          <w:rFonts w:ascii="Book Antiqua" w:hAnsi="Book Antiqua"/>
          <w:color w:val="auto"/>
          <w:lang w:val="en-US"/>
        </w:rPr>
        <w:t>chuv.ch</w:t>
      </w:r>
    </w:p>
    <w:p w14:paraId="7A162167" w14:textId="4B927E6E" w:rsidR="00BA56B6" w:rsidRPr="005E75F7" w:rsidRDefault="00BA56B6" w:rsidP="005E75F7">
      <w:pPr>
        <w:adjustRightInd w:val="0"/>
        <w:snapToGrid w:val="0"/>
        <w:spacing w:line="360" w:lineRule="auto"/>
        <w:jc w:val="both"/>
        <w:rPr>
          <w:rFonts w:ascii="Book Antiqua" w:hAnsi="Book Antiqua"/>
          <w:lang w:val="en-US"/>
        </w:rPr>
      </w:pPr>
      <w:r w:rsidRPr="005E75F7">
        <w:rPr>
          <w:rFonts w:ascii="Book Antiqua" w:hAnsi="Book Antiqua"/>
          <w:b/>
          <w:lang w:val="en-US"/>
        </w:rPr>
        <w:t>Telephone</w:t>
      </w:r>
      <w:r w:rsidRPr="005E75F7">
        <w:rPr>
          <w:rFonts w:ascii="Book Antiqua" w:hAnsi="Book Antiqua"/>
          <w:b/>
          <w:bCs/>
          <w:lang w:val="en-US"/>
        </w:rPr>
        <w:t xml:space="preserve">: </w:t>
      </w:r>
      <w:r w:rsidRPr="005E75F7">
        <w:rPr>
          <w:rFonts w:ascii="Book Antiqua" w:hAnsi="Book Antiqua"/>
          <w:lang w:val="en-US"/>
        </w:rPr>
        <w:t>+41</w:t>
      </w:r>
      <w:r w:rsidR="00C3090A" w:rsidRPr="005E75F7">
        <w:rPr>
          <w:rFonts w:ascii="Book Antiqua" w:hAnsi="Book Antiqua"/>
          <w:lang w:val="en-US"/>
        </w:rPr>
        <w:t>-</w:t>
      </w:r>
      <w:r w:rsidRPr="005E75F7">
        <w:rPr>
          <w:rFonts w:ascii="Book Antiqua" w:hAnsi="Book Antiqua"/>
          <w:lang w:val="en-US"/>
        </w:rPr>
        <w:t>79</w:t>
      </w:r>
      <w:r w:rsidR="00C3090A" w:rsidRPr="005E75F7">
        <w:rPr>
          <w:rFonts w:ascii="Book Antiqua" w:hAnsi="Book Antiqua"/>
          <w:lang w:val="en-US"/>
        </w:rPr>
        <w:t>-</w:t>
      </w:r>
      <w:r w:rsidRPr="005E75F7">
        <w:rPr>
          <w:rFonts w:ascii="Book Antiqua" w:hAnsi="Book Antiqua"/>
          <w:lang w:val="en-US"/>
        </w:rPr>
        <w:t>5569044</w:t>
      </w:r>
    </w:p>
    <w:p w14:paraId="0CDC1112" w14:textId="44624A2B" w:rsidR="00BA56B6" w:rsidRPr="005E75F7" w:rsidRDefault="00BA56B6" w:rsidP="005E75F7">
      <w:pPr>
        <w:adjustRightInd w:val="0"/>
        <w:snapToGrid w:val="0"/>
        <w:spacing w:line="360" w:lineRule="auto"/>
        <w:jc w:val="both"/>
        <w:rPr>
          <w:rFonts w:ascii="Book Antiqua" w:hAnsi="Book Antiqua"/>
          <w:lang w:val="en-US"/>
        </w:rPr>
      </w:pPr>
      <w:r w:rsidRPr="005E75F7">
        <w:rPr>
          <w:rFonts w:ascii="Book Antiqua" w:hAnsi="Book Antiqua"/>
          <w:b/>
          <w:lang w:val="en-US"/>
        </w:rPr>
        <w:t>Fax</w:t>
      </w:r>
      <w:r w:rsidRPr="005E75F7">
        <w:rPr>
          <w:rFonts w:ascii="Book Antiqua" w:hAnsi="Book Antiqua"/>
          <w:b/>
          <w:bCs/>
          <w:lang w:val="en-US"/>
        </w:rPr>
        <w:t xml:space="preserve">: </w:t>
      </w:r>
      <w:r w:rsidRPr="005E75F7">
        <w:rPr>
          <w:rFonts w:ascii="Book Antiqua" w:hAnsi="Book Antiqua"/>
          <w:lang w:val="en-US"/>
        </w:rPr>
        <w:t>+41</w:t>
      </w:r>
      <w:r w:rsidR="00C3090A" w:rsidRPr="005E75F7">
        <w:rPr>
          <w:rFonts w:ascii="Book Antiqua" w:hAnsi="Book Antiqua"/>
          <w:lang w:val="en-US"/>
        </w:rPr>
        <w:t>-</w:t>
      </w:r>
      <w:r w:rsidRPr="005E75F7">
        <w:rPr>
          <w:rFonts w:ascii="Book Antiqua" w:hAnsi="Book Antiqua"/>
          <w:lang w:val="en-US"/>
        </w:rPr>
        <w:t>21</w:t>
      </w:r>
      <w:r w:rsidR="00C3090A" w:rsidRPr="005E75F7">
        <w:rPr>
          <w:rFonts w:ascii="Book Antiqua" w:hAnsi="Book Antiqua"/>
          <w:lang w:val="en-US"/>
        </w:rPr>
        <w:t>-</w:t>
      </w:r>
      <w:r w:rsidRPr="005E75F7">
        <w:rPr>
          <w:rFonts w:ascii="Book Antiqua" w:hAnsi="Book Antiqua"/>
          <w:lang w:val="en-US"/>
        </w:rPr>
        <w:t>3142755</w:t>
      </w:r>
    </w:p>
    <w:p w14:paraId="09C429DE" w14:textId="4586DFBF" w:rsidR="00B83106" w:rsidRPr="005E75F7" w:rsidRDefault="00B83106" w:rsidP="005E75F7">
      <w:pPr>
        <w:adjustRightInd w:val="0"/>
        <w:snapToGrid w:val="0"/>
        <w:spacing w:line="360" w:lineRule="auto"/>
        <w:jc w:val="both"/>
        <w:rPr>
          <w:rFonts w:ascii="Book Antiqua" w:hAnsi="Book Antiqua"/>
          <w:lang w:val="en-US"/>
        </w:rPr>
      </w:pPr>
    </w:p>
    <w:p w14:paraId="57A008C7" w14:textId="7B767F01" w:rsidR="00B83106" w:rsidRPr="005E75F7" w:rsidRDefault="00B83106" w:rsidP="005E75F7">
      <w:pPr>
        <w:adjustRightInd w:val="0"/>
        <w:snapToGrid w:val="0"/>
        <w:spacing w:line="360" w:lineRule="auto"/>
        <w:jc w:val="both"/>
        <w:rPr>
          <w:rFonts w:ascii="Book Antiqua" w:eastAsia="宋体" w:hAnsi="Book Antiqua" w:cs="Times New Roman"/>
          <w:b/>
          <w:lang w:val="en-US" w:eastAsia="zh-CN"/>
        </w:rPr>
      </w:pPr>
      <w:bookmarkStart w:id="20" w:name="OLE_LINK14"/>
      <w:bookmarkStart w:id="21" w:name="OLE_LINK16"/>
      <w:bookmarkStart w:id="22" w:name="OLE_LINK51"/>
      <w:bookmarkStart w:id="23" w:name="OLE_LINK27"/>
      <w:bookmarkStart w:id="24" w:name="OLE_LINK382"/>
      <w:bookmarkStart w:id="25" w:name="OLE_LINK30"/>
      <w:bookmarkStart w:id="26" w:name="OLE_LINK376"/>
      <w:bookmarkStart w:id="27" w:name="OLE_LINK35"/>
      <w:bookmarkStart w:id="28" w:name="OLE_LINK64"/>
      <w:bookmarkStart w:id="29" w:name="OLE_LINK616"/>
      <w:bookmarkStart w:id="30" w:name="OLE_LINK141"/>
      <w:r w:rsidRPr="005E75F7">
        <w:rPr>
          <w:rFonts w:ascii="Book Antiqua" w:eastAsia="宋体" w:hAnsi="Book Antiqua" w:cs="Times New Roman"/>
          <w:b/>
          <w:lang w:val="en-US" w:eastAsia="zh-CN"/>
        </w:rPr>
        <w:t xml:space="preserve">Received: </w:t>
      </w:r>
      <w:r w:rsidRPr="005E75F7">
        <w:rPr>
          <w:rFonts w:ascii="Book Antiqua" w:hAnsi="Book Antiqua"/>
        </w:rPr>
        <w:t>April 3</w:t>
      </w:r>
      <w:r w:rsidRPr="005E75F7">
        <w:rPr>
          <w:rFonts w:ascii="Book Antiqua" w:eastAsia="等线" w:hAnsi="Book Antiqua" w:cs="Times New Roman"/>
          <w:lang w:val="en-US" w:eastAsia="zh-CN"/>
        </w:rPr>
        <w:t>, 2019</w:t>
      </w:r>
    </w:p>
    <w:p w14:paraId="317DA91D" w14:textId="484CBD9E" w:rsidR="00B83106" w:rsidRPr="005E75F7" w:rsidRDefault="00B83106" w:rsidP="005E75F7">
      <w:pPr>
        <w:adjustRightInd w:val="0"/>
        <w:snapToGrid w:val="0"/>
        <w:spacing w:line="360" w:lineRule="auto"/>
        <w:jc w:val="both"/>
        <w:rPr>
          <w:rFonts w:ascii="Book Antiqua" w:eastAsia="等线" w:hAnsi="Book Antiqua" w:cs="Times New Roman"/>
          <w:b/>
          <w:lang w:val="en-US" w:eastAsia="zh-CN"/>
        </w:rPr>
      </w:pPr>
      <w:r w:rsidRPr="005E75F7">
        <w:rPr>
          <w:rFonts w:ascii="Book Antiqua" w:eastAsia="宋体" w:hAnsi="Book Antiqua" w:cs="Times New Roman"/>
          <w:b/>
          <w:lang w:val="en-US" w:eastAsia="zh-CN"/>
        </w:rPr>
        <w:t>Peer-review started:</w:t>
      </w:r>
      <w:r w:rsidRPr="005E75F7">
        <w:rPr>
          <w:rFonts w:ascii="Book Antiqua" w:eastAsia="等线" w:hAnsi="Book Antiqua" w:cs="Times New Roman"/>
          <w:b/>
          <w:lang w:val="en-US" w:eastAsia="zh-CN"/>
        </w:rPr>
        <w:t xml:space="preserve"> </w:t>
      </w:r>
      <w:r w:rsidRPr="005E75F7">
        <w:rPr>
          <w:rFonts w:ascii="Book Antiqua" w:hAnsi="Book Antiqua"/>
        </w:rPr>
        <w:t>April 4</w:t>
      </w:r>
      <w:r w:rsidRPr="005E75F7">
        <w:rPr>
          <w:rFonts w:ascii="Book Antiqua" w:eastAsia="等线" w:hAnsi="Book Antiqua" w:cs="Times New Roman"/>
          <w:lang w:val="en-US" w:eastAsia="zh-CN"/>
        </w:rPr>
        <w:t>, 2019</w:t>
      </w:r>
    </w:p>
    <w:p w14:paraId="3CCD89D0" w14:textId="0674DF12" w:rsidR="00B83106" w:rsidRPr="005E75F7" w:rsidRDefault="00B83106" w:rsidP="005E75F7">
      <w:pPr>
        <w:adjustRightInd w:val="0"/>
        <w:snapToGrid w:val="0"/>
        <w:spacing w:line="360" w:lineRule="auto"/>
        <w:jc w:val="both"/>
        <w:rPr>
          <w:rFonts w:ascii="Book Antiqua" w:eastAsia="等线" w:hAnsi="Book Antiqua" w:cs="Times New Roman"/>
          <w:b/>
          <w:lang w:val="en-US" w:eastAsia="zh-CN"/>
        </w:rPr>
      </w:pPr>
      <w:r w:rsidRPr="005E75F7">
        <w:rPr>
          <w:rFonts w:ascii="Book Antiqua" w:eastAsia="宋体" w:hAnsi="Book Antiqua" w:cs="Times New Roman"/>
          <w:b/>
          <w:lang w:val="en-US" w:eastAsia="zh-CN"/>
        </w:rPr>
        <w:t>First decision:</w:t>
      </w:r>
      <w:r w:rsidRPr="005E75F7">
        <w:rPr>
          <w:rFonts w:ascii="Book Antiqua" w:eastAsia="等线" w:hAnsi="Book Antiqua" w:cs="Times New Roman"/>
          <w:b/>
          <w:lang w:val="en-US" w:eastAsia="zh-CN"/>
        </w:rPr>
        <w:t xml:space="preserve"> </w:t>
      </w:r>
      <w:r w:rsidRPr="005E75F7">
        <w:rPr>
          <w:rFonts w:ascii="Book Antiqua" w:eastAsia="宋体" w:hAnsi="Book Antiqua" w:cs="Times New Roman"/>
          <w:lang w:val="en-US" w:eastAsia="zh-CN"/>
        </w:rPr>
        <w:t>July</w:t>
      </w:r>
      <w:r w:rsidRPr="005E75F7">
        <w:rPr>
          <w:rFonts w:ascii="Book Antiqua" w:eastAsia="等线" w:hAnsi="Book Antiqua" w:cs="Times New Roman"/>
          <w:lang w:val="en-US" w:eastAsia="zh-CN"/>
        </w:rPr>
        <w:t xml:space="preserve"> 31, 2019</w:t>
      </w:r>
    </w:p>
    <w:p w14:paraId="342CC6F5" w14:textId="1CAE90CB" w:rsidR="00B83106" w:rsidRPr="005E75F7" w:rsidRDefault="00B83106" w:rsidP="005E75F7">
      <w:pPr>
        <w:adjustRightInd w:val="0"/>
        <w:snapToGrid w:val="0"/>
        <w:spacing w:line="360" w:lineRule="auto"/>
        <w:jc w:val="both"/>
        <w:rPr>
          <w:rFonts w:ascii="Book Antiqua" w:eastAsia="宋体" w:hAnsi="Book Antiqua" w:cs="Times New Roman"/>
          <w:b/>
          <w:lang w:val="en-US" w:eastAsia="zh-CN"/>
        </w:rPr>
      </w:pPr>
      <w:r w:rsidRPr="005E75F7">
        <w:rPr>
          <w:rFonts w:ascii="Book Antiqua" w:eastAsia="宋体" w:hAnsi="Book Antiqua" w:cs="Times New Roman"/>
          <w:b/>
          <w:lang w:val="en-US" w:eastAsia="zh-CN"/>
        </w:rPr>
        <w:lastRenderedPageBreak/>
        <w:t xml:space="preserve">Revised: </w:t>
      </w:r>
      <w:r w:rsidRPr="005E75F7">
        <w:rPr>
          <w:rFonts w:ascii="Book Antiqua" w:eastAsia="宋体" w:hAnsi="Book Antiqua" w:cs="Times New Roman"/>
          <w:lang w:val="en-US" w:eastAsia="zh-CN"/>
        </w:rPr>
        <w:t>September 3, 2019</w:t>
      </w:r>
    </w:p>
    <w:p w14:paraId="34D9690A" w14:textId="6BE7F642" w:rsidR="00B83106" w:rsidRPr="005E75F7" w:rsidRDefault="00B83106" w:rsidP="005E75F7">
      <w:pPr>
        <w:adjustRightInd w:val="0"/>
        <w:snapToGrid w:val="0"/>
        <w:spacing w:line="360" w:lineRule="auto"/>
        <w:jc w:val="both"/>
        <w:rPr>
          <w:rFonts w:ascii="Book Antiqua" w:eastAsia="宋体" w:hAnsi="Book Antiqua" w:cs="Times New Roman"/>
          <w:b/>
          <w:lang w:val="en-US" w:eastAsia="zh-CN"/>
        </w:rPr>
      </w:pPr>
      <w:r w:rsidRPr="005E75F7">
        <w:rPr>
          <w:rFonts w:ascii="Book Antiqua" w:eastAsia="宋体" w:hAnsi="Book Antiqua" w:cs="Times New Roman"/>
          <w:b/>
          <w:lang w:val="en-US" w:eastAsia="zh-CN"/>
        </w:rPr>
        <w:t xml:space="preserve">Accepted: </w:t>
      </w:r>
      <w:r w:rsidR="008F0AAB" w:rsidRPr="008F0AAB">
        <w:rPr>
          <w:rFonts w:ascii="Book Antiqua" w:eastAsia="宋体" w:hAnsi="Book Antiqua" w:cs="Times New Roman"/>
          <w:bCs/>
          <w:lang w:val="en-US" w:eastAsia="zh-CN"/>
        </w:rPr>
        <w:t>September 15, 2019</w:t>
      </w:r>
    </w:p>
    <w:p w14:paraId="139F7BC7" w14:textId="4ABF6240" w:rsidR="00B83106" w:rsidRPr="005E75F7" w:rsidRDefault="00B83106" w:rsidP="005E75F7">
      <w:pPr>
        <w:adjustRightInd w:val="0"/>
        <w:snapToGrid w:val="0"/>
        <w:spacing w:line="360" w:lineRule="auto"/>
        <w:jc w:val="both"/>
        <w:rPr>
          <w:rFonts w:ascii="Book Antiqua" w:eastAsia="宋体" w:hAnsi="Book Antiqua" w:cs="Times New Roman"/>
          <w:b/>
          <w:lang w:val="en-US" w:eastAsia="zh-CN"/>
        </w:rPr>
      </w:pPr>
      <w:r w:rsidRPr="005E75F7">
        <w:rPr>
          <w:rFonts w:ascii="Book Antiqua" w:eastAsia="宋体" w:hAnsi="Book Antiqua" w:cs="Times New Roman"/>
          <w:b/>
          <w:lang w:val="en-US" w:eastAsia="zh-CN"/>
        </w:rPr>
        <w:t>Article in press:</w:t>
      </w:r>
      <w:r w:rsidR="003B4059">
        <w:rPr>
          <w:rFonts w:ascii="Book Antiqua" w:eastAsia="宋体" w:hAnsi="Book Antiqua" w:cs="Times New Roman" w:hint="eastAsia"/>
          <w:b/>
          <w:lang w:val="en-US" w:eastAsia="zh-CN"/>
        </w:rPr>
        <w:t xml:space="preserve"> </w:t>
      </w:r>
      <w:r w:rsidR="003B4059" w:rsidRPr="008F0AAB">
        <w:rPr>
          <w:rFonts w:ascii="Book Antiqua" w:eastAsia="宋体" w:hAnsi="Book Antiqua" w:cs="Times New Roman"/>
          <w:bCs/>
          <w:lang w:val="en-US" w:eastAsia="zh-CN"/>
        </w:rPr>
        <w:t>September 15, 2019</w:t>
      </w:r>
    </w:p>
    <w:p w14:paraId="624281C5" w14:textId="2B16AAD1" w:rsidR="00B83106" w:rsidRPr="00FF4AB8" w:rsidRDefault="00B83106" w:rsidP="00FF4AB8">
      <w:pPr>
        <w:adjustRightInd w:val="0"/>
        <w:snapToGrid w:val="0"/>
        <w:spacing w:line="360" w:lineRule="auto"/>
        <w:rPr>
          <w:rFonts w:ascii="Book Antiqua" w:eastAsia="宋体" w:hAnsi="Book Antiqua" w:cs="Times New Roman"/>
          <w:lang w:eastAsia="zh-CN"/>
        </w:rPr>
      </w:pPr>
      <w:r w:rsidRPr="005E75F7">
        <w:rPr>
          <w:rFonts w:ascii="Book Antiqua" w:eastAsia="宋体" w:hAnsi="Book Antiqua" w:cs="Times New Roman"/>
          <w:b/>
          <w:lang w:val="en-US" w:eastAsia="zh-CN"/>
        </w:rPr>
        <w:t>Published online:</w:t>
      </w:r>
      <w:bookmarkEnd w:id="20"/>
      <w:bookmarkEnd w:id="21"/>
      <w:bookmarkEnd w:id="22"/>
      <w:bookmarkEnd w:id="23"/>
      <w:bookmarkEnd w:id="24"/>
      <w:r w:rsidR="003B4059">
        <w:rPr>
          <w:rFonts w:ascii="Book Antiqua" w:eastAsia="宋体" w:hAnsi="Book Antiqua" w:cs="Times New Roman" w:hint="eastAsia"/>
          <w:b/>
          <w:lang w:val="en-US" w:eastAsia="zh-CN"/>
        </w:rPr>
        <w:t xml:space="preserve"> </w:t>
      </w:r>
      <w:r w:rsidR="003B4059" w:rsidRPr="00123369">
        <w:rPr>
          <w:rFonts w:ascii="Book Antiqua" w:eastAsia="宋体" w:hAnsi="Book Antiqua" w:cs="Times New Roman"/>
        </w:rPr>
        <w:t>October 18, 2019</w:t>
      </w:r>
      <w:bookmarkEnd w:id="25"/>
      <w:bookmarkEnd w:id="26"/>
      <w:bookmarkEnd w:id="27"/>
      <w:bookmarkEnd w:id="28"/>
      <w:bookmarkEnd w:id="29"/>
      <w:bookmarkEnd w:id="30"/>
    </w:p>
    <w:p w14:paraId="458630BA" w14:textId="2E7FC2CD" w:rsidR="00514D0A" w:rsidRPr="005E75F7" w:rsidRDefault="00514D0A" w:rsidP="005E75F7">
      <w:pPr>
        <w:adjustRightInd w:val="0"/>
        <w:snapToGrid w:val="0"/>
        <w:spacing w:line="360" w:lineRule="auto"/>
        <w:jc w:val="both"/>
        <w:rPr>
          <w:rFonts w:ascii="Book Antiqua" w:hAnsi="Book Antiqua"/>
          <w:lang w:val="en-US"/>
        </w:rPr>
      </w:pPr>
      <w:r w:rsidRPr="005E75F7">
        <w:rPr>
          <w:rFonts w:ascii="Book Antiqua" w:hAnsi="Book Antiqua"/>
          <w:lang w:val="en-US"/>
        </w:rPr>
        <w:br w:type="page"/>
      </w:r>
    </w:p>
    <w:p w14:paraId="21628B60" w14:textId="651AAD84" w:rsidR="00514D0A" w:rsidRPr="005E75F7" w:rsidRDefault="008F7168"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A</w:t>
      </w:r>
      <w:r w:rsidR="008E1499" w:rsidRPr="005E75F7">
        <w:rPr>
          <w:rFonts w:ascii="Book Antiqua" w:hAnsi="Book Antiqua"/>
          <w:b/>
          <w:bCs/>
          <w:shd w:val="clear" w:color="auto" w:fill="FFFFFF"/>
          <w:lang w:val="en-US"/>
        </w:rPr>
        <w:t>bstract</w:t>
      </w:r>
    </w:p>
    <w:p w14:paraId="63232DD4" w14:textId="50F20E7C" w:rsidR="00620268" w:rsidRPr="005E75F7" w:rsidRDefault="00620268" w:rsidP="005E75F7">
      <w:pPr>
        <w:adjustRightInd w:val="0"/>
        <w:snapToGrid w:val="0"/>
        <w:spacing w:line="360" w:lineRule="auto"/>
        <w:jc w:val="both"/>
        <w:rPr>
          <w:rFonts w:ascii="Book Antiqua" w:eastAsia="Times New Roman" w:hAnsi="Book Antiqua" w:cs="Times New Roman"/>
          <w:i/>
          <w:shd w:val="clear" w:color="auto" w:fill="FFFFFF"/>
          <w:lang w:val="en-US"/>
        </w:rPr>
      </w:pPr>
      <w:r w:rsidRPr="005E75F7">
        <w:rPr>
          <w:rFonts w:ascii="Book Antiqua" w:eastAsia="Times New Roman" w:hAnsi="Book Antiqua" w:cs="Times New Roman"/>
          <w:b/>
          <w:i/>
          <w:shd w:val="clear" w:color="auto" w:fill="FFFFFF"/>
          <w:lang w:val="en-US"/>
        </w:rPr>
        <w:t>BACKGROUND</w:t>
      </w:r>
    </w:p>
    <w:p w14:paraId="1836747E" w14:textId="6EE83353" w:rsidR="000E071C" w:rsidRPr="005E75F7" w:rsidRDefault="000E071C"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The usual treatment of septic shoulder arthritis consists of arthroscopic or open lavage and debridement. However, in patients with advanced osteoarthritic changes and/or massive rotator cuff tendon tears, infection eradication can be challenging to achieve and the functional outcome is often not satisfying even after successful infect</w:t>
      </w:r>
      <w:r w:rsidR="00620268" w:rsidRPr="005E75F7">
        <w:rPr>
          <w:rFonts w:ascii="Book Antiqua" w:eastAsia="Times New Roman" w:hAnsi="Book Antiqua" w:cs="Times New Roman"/>
          <w:shd w:val="clear" w:color="auto" w:fill="FFFFFF"/>
          <w:lang w:val="en-US"/>
        </w:rPr>
        <w:t xml:space="preserve">ion eradication. In such cases </w:t>
      </w:r>
      <w:r w:rsidRPr="005E75F7">
        <w:rPr>
          <w:rFonts w:ascii="Book Antiqua" w:eastAsia="Times New Roman" w:hAnsi="Book Antiqua" w:cs="Times New Roman"/>
          <w:shd w:val="clear" w:color="auto" w:fill="FFFFFF"/>
          <w:lang w:val="en-US"/>
        </w:rPr>
        <w:t>a two-stage approach with initial resection of the native infected articular surfaces, im</w:t>
      </w:r>
      <w:r w:rsidR="008B4254" w:rsidRPr="005E75F7">
        <w:rPr>
          <w:rFonts w:ascii="Book Antiqua" w:eastAsia="Times New Roman" w:hAnsi="Book Antiqua" w:cs="Times New Roman"/>
          <w:shd w:val="clear" w:color="auto" w:fill="FFFFFF"/>
          <w:lang w:val="en-US"/>
        </w:rPr>
        <w:t xml:space="preserve">plantation of </w:t>
      </w:r>
      <w:r w:rsidR="004C43B1" w:rsidRPr="005E75F7">
        <w:rPr>
          <w:rFonts w:ascii="Book Antiqua" w:eastAsia="Times New Roman" w:hAnsi="Book Antiqua" w:cs="Times New Roman"/>
          <w:shd w:val="clear" w:color="auto" w:fill="FFFFFF"/>
          <w:lang w:val="en-US"/>
        </w:rPr>
        <w:t xml:space="preserve">a cement spacer </w:t>
      </w:r>
      <w:r w:rsidRPr="005E75F7">
        <w:rPr>
          <w:rFonts w:ascii="Book Antiqua" w:eastAsia="Times New Roman" w:hAnsi="Book Antiqua" w:cs="Times New Roman"/>
          <w:shd w:val="clear" w:color="auto" w:fill="FFFFFF"/>
          <w:lang w:val="en-US"/>
        </w:rPr>
        <w:t>before final treatment with a total shoulder arthroplasty in a second stage is gaining popularity in recent years with the data in literatu</w:t>
      </w:r>
      <w:r w:rsidR="00C148F0" w:rsidRPr="005E75F7">
        <w:rPr>
          <w:rFonts w:ascii="Book Antiqua" w:eastAsia="Times New Roman" w:hAnsi="Book Antiqua" w:cs="Times New Roman"/>
          <w:shd w:val="clear" w:color="auto" w:fill="FFFFFF"/>
          <w:lang w:val="en-US"/>
        </w:rPr>
        <w:t>re however being still limited.</w:t>
      </w:r>
    </w:p>
    <w:p w14:paraId="51925769" w14:textId="77777777" w:rsidR="00C148F0" w:rsidRPr="005E75F7" w:rsidRDefault="00C148F0" w:rsidP="005E75F7">
      <w:pPr>
        <w:adjustRightInd w:val="0"/>
        <w:snapToGrid w:val="0"/>
        <w:spacing w:line="360" w:lineRule="auto"/>
        <w:jc w:val="both"/>
        <w:rPr>
          <w:rFonts w:ascii="Book Antiqua" w:eastAsia="Times New Roman" w:hAnsi="Book Antiqua" w:cs="Times New Roman"/>
          <w:shd w:val="clear" w:color="auto" w:fill="FFFFFF"/>
          <w:lang w:val="en-US"/>
        </w:rPr>
      </w:pPr>
    </w:p>
    <w:p w14:paraId="6C9D4C76" w14:textId="664037FA" w:rsidR="00620268" w:rsidRPr="005E75F7" w:rsidRDefault="005D654A"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A</w:t>
      </w:r>
      <w:r w:rsidR="00620268" w:rsidRPr="005E75F7">
        <w:rPr>
          <w:rFonts w:ascii="Book Antiqua" w:eastAsia="Times New Roman" w:hAnsi="Book Antiqua" w:cs="Times New Roman"/>
          <w:b/>
          <w:i/>
          <w:shd w:val="clear" w:color="auto" w:fill="FFFFFF"/>
          <w:lang w:val="en-US"/>
        </w:rPr>
        <w:t>IM</w:t>
      </w:r>
    </w:p>
    <w:p w14:paraId="195892A0" w14:textId="698B4047" w:rsidR="003F43A3" w:rsidRPr="005E75F7" w:rsidRDefault="005D654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To evaluate</w:t>
      </w:r>
      <w:r w:rsidR="00E42630" w:rsidRPr="005E75F7">
        <w:rPr>
          <w:rFonts w:ascii="Book Antiqua" w:eastAsia="Times New Roman" w:hAnsi="Book Antiqua" w:cs="Times New Roman"/>
          <w:shd w:val="clear" w:color="auto" w:fill="FFFFFF"/>
          <w:lang w:val="en-US"/>
        </w:rPr>
        <w:t xml:space="preserve"> </w:t>
      </w:r>
      <w:r w:rsidR="006D3AB1" w:rsidRPr="005E75F7">
        <w:rPr>
          <w:rFonts w:ascii="Book Antiqua" w:eastAsia="Times New Roman" w:hAnsi="Book Antiqua" w:cs="Times New Roman"/>
          <w:shd w:val="clear" w:color="auto" w:fill="FFFFFF"/>
          <w:lang w:val="en-US"/>
        </w:rPr>
        <w:t xml:space="preserve">the </w:t>
      </w:r>
      <w:r w:rsidR="003F43A3" w:rsidRPr="005E75F7">
        <w:rPr>
          <w:rFonts w:ascii="Book Antiqua" w:eastAsia="Times New Roman" w:hAnsi="Book Antiqua" w:cs="Times New Roman"/>
          <w:shd w:val="clear" w:color="auto" w:fill="FFFFFF"/>
          <w:lang w:val="en-US"/>
        </w:rPr>
        <w:t>results</w:t>
      </w:r>
      <w:r w:rsidR="002F1874" w:rsidRPr="005E75F7">
        <w:rPr>
          <w:rFonts w:ascii="Book Antiqua" w:eastAsia="Times New Roman" w:hAnsi="Book Antiqua" w:cs="Times New Roman"/>
          <w:shd w:val="clear" w:color="auto" w:fill="FFFFFF"/>
          <w:lang w:val="en-US"/>
        </w:rPr>
        <w:t xml:space="preserve"> </w:t>
      </w:r>
      <w:r w:rsidR="0058759D" w:rsidRPr="005E75F7">
        <w:rPr>
          <w:rFonts w:ascii="Book Antiqua" w:eastAsia="Times New Roman" w:hAnsi="Book Antiqua" w:cs="Times New Roman"/>
          <w:shd w:val="clear" w:color="auto" w:fill="FFFFFF"/>
          <w:lang w:val="en-US"/>
        </w:rPr>
        <w:t>of</w:t>
      </w:r>
      <w:r w:rsidR="002F1874" w:rsidRPr="005E75F7">
        <w:rPr>
          <w:rFonts w:ascii="Book Antiqua" w:eastAsia="Times New Roman" w:hAnsi="Book Antiqua" w:cs="Times New Roman"/>
          <w:shd w:val="clear" w:color="auto" w:fill="FFFFFF"/>
          <w:lang w:val="en-US"/>
        </w:rPr>
        <w:t xml:space="preserve"> a</w:t>
      </w:r>
      <w:r w:rsidR="00F31BF9" w:rsidRPr="005E75F7">
        <w:rPr>
          <w:rFonts w:ascii="Book Antiqua" w:eastAsia="Times New Roman" w:hAnsi="Book Antiqua" w:cs="Times New Roman"/>
          <w:shd w:val="clear" w:color="auto" w:fill="FFFFFF"/>
          <w:lang w:val="en-US"/>
        </w:rPr>
        <w:t xml:space="preserve"> short interval</w:t>
      </w:r>
      <w:r w:rsidR="002F1874" w:rsidRPr="005E75F7">
        <w:rPr>
          <w:rFonts w:ascii="Book Antiqua" w:eastAsia="Times New Roman" w:hAnsi="Book Antiqua" w:cs="Times New Roman"/>
          <w:shd w:val="clear" w:color="auto" w:fill="FFFFFF"/>
          <w:lang w:val="en-US"/>
        </w:rPr>
        <w:t xml:space="preserve"> two-stage arthroplasty</w:t>
      </w:r>
      <w:r w:rsidR="00660A08" w:rsidRPr="005E75F7">
        <w:rPr>
          <w:rFonts w:ascii="Book Antiqua" w:eastAsia="Times New Roman" w:hAnsi="Book Antiqua" w:cs="Times New Roman"/>
          <w:shd w:val="clear" w:color="auto" w:fill="FFFFFF"/>
          <w:lang w:val="en-US"/>
        </w:rPr>
        <w:t xml:space="preserve"> </w:t>
      </w:r>
      <w:r w:rsidR="003F43A3" w:rsidRPr="005E75F7">
        <w:rPr>
          <w:rFonts w:ascii="Book Antiqua" w:eastAsia="Times New Roman" w:hAnsi="Book Antiqua" w:cs="Times New Roman"/>
          <w:shd w:val="clear" w:color="auto" w:fill="FFFFFF"/>
          <w:lang w:val="en-US"/>
        </w:rPr>
        <w:t xml:space="preserve">approach </w:t>
      </w:r>
      <w:r w:rsidR="00D602C5" w:rsidRPr="005E75F7">
        <w:rPr>
          <w:rFonts w:ascii="Book Antiqua" w:eastAsia="Times New Roman" w:hAnsi="Book Antiqua" w:cs="Times New Roman"/>
          <w:shd w:val="clear" w:color="auto" w:fill="FFFFFF"/>
          <w:lang w:val="en-US"/>
        </w:rPr>
        <w:t>for septic</w:t>
      </w:r>
      <w:r w:rsidR="003F43A3" w:rsidRPr="005E75F7">
        <w:rPr>
          <w:rFonts w:ascii="Book Antiqua" w:eastAsia="Times New Roman" w:hAnsi="Book Antiqua" w:cs="Times New Roman"/>
          <w:shd w:val="clear" w:color="auto" w:fill="FFFFFF"/>
          <w:lang w:val="en-US"/>
        </w:rPr>
        <w:t xml:space="preserve"> arthritis</w:t>
      </w:r>
      <w:r w:rsidR="009379C8" w:rsidRPr="005E75F7">
        <w:rPr>
          <w:rFonts w:ascii="Book Antiqua" w:eastAsia="Times New Roman" w:hAnsi="Book Antiqua" w:cs="Times New Roman"/>
          <w:shd w:val="clear" w:color="auto" w:fill="FFFFFF"/>
          <w:lang w:val="en-US"/>
        </w:rPr>
        <w:t xml:space="preserve"> </w:t>
      </w:r>
      <w:r w:rsidR="002F1874" w:rsidRPr="005E75F7">
        <w:rPr>
          <w:rFonts w:ascii="Book Antiqua" w:eastAsia="Times New Roman" w:hAnsi="Book Antiqua" w:cs="Times New Roman"/>
          <w:shd w:val="clear" w:color="auto" w:fill="FFFFFF"/>
          <w:lang w:val="en-US"/>
        </w:rPr>
        <w:t xml:space="preserve">with concomitant advanced degenerative changes </w:t>
      </w:r>
      <w:r w:rsidR="009379C8" w:rsidRPr="005E75F7">
        <w:rPr>
          <w:rFonts w:ascii="Book Antiqua" w:eastAsia="Times New Roman" w:hAnsi="Book Antiqua" w:cs="Times New Roman"/>
          <w:shd w:val="clear" w:color="auto" w:fill="FFFFFF"/>
          <w:lang w:val="en-US"/>
        </w:rPr>
        <w:t>of the shoulder</w:t>
      </w:r>
      <w:r w:rsidR="002F1874" w:rsidRPr="005E75F7">
        <w:rPr>
          <w:rFonts w:ascii="Book Antiqua" w:eastAsia="Times New Roman" w:hAnsi="Book Antiqua" w:cs="Times New Roman"/>
          <w:shd w:val="clear" w:color="auto" w:fill="FFFFFF"/>
          <w:lang w:val="en-US"/>
        </w:rPr>
        <w:t xml:space="preserve"> joint</w:t>
      </w:r>
      <w:r w:rsidR="009379C8" w:rsidRPr="005E75F7">
        <w:rPr>
          <w:rFonts w:ascii="Book Antiqua" w:eastAsia="Times New Roman" w:hAnsi="Book Antiqua" w:cs="Times New Roman"/>
          <w:shd w:val="clear" w:color="auto" w:fill="FFFFFF"/>
          <w:lang w:val="en-US"/>
        </w:rPr>
        <w:t>.</w:t>
      </w:r>
    </w:p>
    <w:p w14:paraId="75FDCF6D" w14:textId="77777777" w:rsidR="003F43A3" w:rsidRPr="005E75F7" w:rsidRDefault="003F43A3" w:rsidP="005E75F7">
      <w:pPr>
        <w:adjustRightInd w:val="0"/>
        <w:snapToGrid w:val="0"/>
        <w:spacing w:line="360" w:lineRule="auto"/>
        <w:jc w:val="both"/>
        <w:rPr>
          <w:rFonts w:ascii="Book Antiqua" w:eastAsia="Times New Roman" w:hAnsi="Book Antiqua" w:cs="Times New Roman"/>
          <w:shd w:val="clear" w:color="auto" w:fill="FFFFFF"/>
          <w:lang w:val="en-US"/>
        </w:rPr>
      </w:pPr>
    </w:p>
    <w:p w14:paraId="63306B1E" w14:textId="1EE3889C" w:rsidR="00620268" w:rsidRPr="005E75F7" w:rsidRDefault="003F43A3"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M</w:t>
      </w:r>
      <w:r w:rsidR="00620268" w:rsidRPr="005E75F7">
        <w:rPr>
          <w:rFonts w:ascii="Book Antiqua" w:eastAsia="Times New Roman" w:hAnsi="Book Antiqua" w:cs="Times New Roman"/>
          <w:b/>
          <w:i/>
          <w:shd w:val="clear" w:color="auto" w:fill="FFFFFF"/>
          <w:lang w:val="en-US"/>
        </w:rPr>
        <w:t>ETHODS</w:t>
      </w:r>
    </w:p>
    <w:p w14:paraId="250B777E" w14:textId="4EAFA588" w:rsidR="003F43A3" w:rsidRPr="005E75F7" w:rsidRDefault="003F43A3"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shd w:val="clear" w:color="auto" w:fill="FFFFFF"/>
          <w:lang w:val="en-US"/>
        </w:rPr>
        <w:t xml:space="preserve">We retrospectively </w:t>
      </w:r>
      <w:r w:rsidR="00A34FF6" w:rsidRPr="005E75F7">
        <w:rPr>
          <w:rFonts w:ascii="Book Antiqua" w:eastAsia="Times New Roman" w:hAnsi="Book Antiqua" w:cs="Times New Roman"/>
          <w:shd w:val="clear" w:color="auto" w:fill="FFFFFF"/>
          <w:lang w:val="en-US"/>
        </w:rPr>
        <w:t>included five</w:t>
      </w:r>
      <w:r w:rsidRPr="005E75F7">
        <w:rPr>
          <w:rFonts w:ascii="Book Antiqua" w:eastAsia="Times New Roman" w:hAnsi="Book Antiqua" w:cs="Times New Roman"/>
          <w:shd w:val="clear" w:color="auto" w:fill="FFFFFF"/>
          <w:lang w:val="en-US"/>
        </w:rPr>
        <w:t xml:space="preserve"> consecutive patients over a </w:t>
      </w:r>
      <w:r w:rsidR="008B4254" w:rsidRPr="005E75F7">
        <w:rPr>
          <w:rFonts w:ascii="Book Antiqua" w:eastAsia="Times New Roman" w:hAnsi="Book Antiqua" w:cs="Times New Roman"/>
          <w:shd w:val="clear" w:color="auto" w:fill="FFFFFF"/>
          <w:lang w:val="en-US"/>
        </w:rPr>
        <w:t>five-year</w:t>
      </w:r>
      <w:r w:rsidRPr="005E75F7">
        <w:rPr>
          <w:rFonts w:ascii="Book Antiqua" w:eastAsia="Times New Roman" w:hAnsi="Book Antiqua" w:cs="Times New Roman"/>
          <w:shd w:val="clear" w:color="auto" w:fill="FFFFFF"/>
          <w:lang w:val="en-US"/>
        </w:rPr>
        <w:t xml:space="preserve"> period</w:t>
      </w:r>
      <w:r w:rsidR="00EE24B9" w:rsidRPr="005E75F7">
        <w:rPr>
          <w:rFonts w:ascii="Book Antiqua" w:eastAsia="Times New Roman" w:hAnsi="Book Antiqua" w:cs="Times New Roman"/>
          <w:shd w:val="clear" w:color="auto" w:fill="FFFFFF"/>
          <w:lang w:val="en-US"/>
        </w:rPr>
        <w:t xml:space="preserve"> and evaluated the therapeutic management and the clinical outcome assessed by</w:t>
      </w:r>
      <w:r w:rsidR="00D73265" w:rsidRPr="005E75F7">
        <w:rPr>
          <w:rFonts w:ascii="Book Antiqua" w:eastAsia="Times New Roman" w:hAnsi="Book Antiqua" w:cs="Times New Roman"/>
          <w:shd w:val="clear" w:color="auto" w:fill="FFFFFF"/>
          <w:lang w:val="en-US"/>
        </w:rPr>
        <w:t xml:space="preserve"> disability</w:t>
      </w:r>
      <w:r w:rsidR="00EE24B9" w:rsidRPr="005E75F7">
        <w:rPr>
          <w:rFonts w:ascii="Book Antiqua" w:eastAsia="Times New Roman" w:hAnsi="Book Antiqua" w:cs="Times New Roman"/>
          <w:shd w:val="clear" w:color="auto" w:fill="FFFFFF"/>
          <w:lang w:val="en-US"/>
        </w:rPr>
        <w:t xml:space="preserve"> </w:t>
      </w:r>
      <w:r w:rsidR="00D73265" w:rsidRPr="005E75F7">
        <w:rPr>
          <w:rFonts w:ascii="Book Antiqua" w:eastAsia="Times New Roman" w:hAnsi="Book Antiqua" w:cs="Times New Roman"/>
          <w:shd w:val="clear" w:color="auto" w:fill="FFFFFF"/>
          <w:lang w:val="en-US"/>
        </w:rPr>
        <w:t xml:space="preserve">of the arm, </w:t>
      </w:r>
      <w:r w:rsidR="004573E8" w:rsidRPr="005E75F7">
        <w:rPr>
          <w:rFonts w:ascii="Book Antiqua" w:hAnsi="Book Antiqua" w:cs="Times New Roman"/>
          <w:lang w:val="en-US"/>
        </w:rPr>
        <w:t>shoulder and hand (DASH) score</w:t>
      </w:r>
      <w:r w:rsidR="00EE24B9" w:rsidRPr="005E75F7">
        <w:rPr>
          <w:rFonts w:ascii="Book Antiqua" w:eastAsia="Times New Roman" w:hAnsi="Book Antiqua" w:cs="Times New Roman"/>
          <w:shd w:val="clear" w:color="auto" w:fill="FFFFFF"/>
          <w:lang w:val="en-US"/>
        </w:rPr>
        <w:t xml:space="preserve"> and subjective shoulder value (SSV)</w:t>
      </w:r>
      <w:r w:rsidRPr="005E75F7">
        <w:rPr>
          <w:rFonts w:ascii="Book Antiqua" w:eastAsia="Times New Roman" w:hAnsi="Book Antiqua" w:cs="Times New Roman"/>
          <w:shd w:val="clear" w:color="auto" w:fill="FFFFFF"/>
          <w:lang w:val="en-US"/>
        </w:rPr>
        <w:t xml:space="preserve">. All procedures were performed through a deltopectoral approach and consisted in </w:t>
      </w:r>
      <w:r w:rsidR="00363227" w:rsidRPr="005E75F7">
        <w:rPr>
          <w:rFonts w:ascii="Book Antiqua" w:eastAsia="Times New Roman" w:hAnsi="Book Antiqua" w:cs="Times New Roman"/>
          <w:shd w:val="clear" w:color="auto" w:fill="FFFFFF"/>
          <w:lang w:val="en-US"/>
        </w:rPr>
        <w:t xml:space="preserve">a </w:t>
      </w:r>
      <w:r w:rsidRPr="005E75F7">
        <w:rPr>
          <w:rFonts w:ascii="Book Antiqua" w:eastAsia="Times New Roman" w:hAnsi="Book Antiqua" w:cs="Times New Roman"/>
          <w:shd w:val="clear" w:color="auto" w:fill="FFFFFF"/>
          <w:lang w:val="en-US"/>
        </w:rPr>
        <w:t>debridement and synovectomy, articular surface resection and insertion of a custom made antibiotic enriched cement spacer. Shoulder arthroplasty was performed in a second stage.</w:t>
      </w:r>
    </w:p>
    <w:p w14:paraId="43F3F005" w14:textId="77777777" w:rsidR="003F43A3" w:rsidRPr="005E75F7" w:rsidRDefault="003F43A3" w:rsidP="005E75F7">
      <w:pPr>
        <w:adjustRightInd w:val="0"/>
        <w:snapToGrid w:val="0"/>
        <w:spacing w:line="360" w:lineRule="auto"/>
        <w:jc w:val="both"/>
        <w:rPr>
          <w:rFonts w:ascii="Book Antiqua" w:eastAsia="Times New Roman" w:hAnsi="Book Antiqua" w:cs="Times New Roman"/>
          <w:shd w:val="clear" w:color="auto" w:fill="FFFFFF"/>
          <w:lang w:val="en-US"/>
        </w:rPr>
      </w:pPr>
    </w:p>
    <w:p w14:paraId="546F07B6" w14:textId="77800E3F" w:rsidR="00C56A92" w:rsidRPr="005E75F7" w:rsidRDefault="00C56A92"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RESULTS</w:t>
      </w:r>
    </w:p>
    <w:p w14:paraId="004BC218" w14:textId="7CD3DE03" w:rsidR="003F43A3" w:rsidRPr="005E75F7" w:rsidRDefault="003F43A3"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Me</w:t>
      </w:r>
      <w:r w:rsidR="006D3437" w:rsidRPr="005E75F7">
        <w:rPr>
          <w:rFonts w:ascii="Book Antiqua" w:eastAsia="Times New Roman" w:hAnsi="Book Antiqua" w:cs="Times New Roman"/>
          <w:shd w:val="clear" w:color="auto" w:fill="FFFFFF"/>
          <w:lang w:val="en-US"/>
        </w:rPr>
        <w:t>an age was 61 years (range</w:t>
      </w:r>
      <w:r w:rsidR="0058759D" w:rsidRPr="005E75F7">
        <w:rPr>
          <w:rFonts w:ascii="Book Antiqua" w:eastAsia="Times New Roman" w:hAnsi="Book Antiqua" w:cs="Times New Roman"/>
          <w:shd w:val="clear" w:color="auto" w:fill="FFFFFF"/>
          <w:lang w:val="en-US"/>
        </w:rPr>
        <w:t>,</w:t>
      </w:r>
      <w:r w:rsidR="006D3437" w:rsidRPr="005E75F7">
        <w:rPr>
          <w:rFonts w:ascii="Book Antiqua" w:eastAsia="Times New Roman" w:hAnsi="Book Antiqua" w:cs="Times New Roman"/>
          <w:shd w:val="clear" w:color="auto" w:fill="FFFFFF"/>
          <w:lang w:val="en-US"/>
        </w:rPr>
        <w:t xml:space="preserve"> 47-70</w:t>
      </w:r>
      <w:r w:rsidR="0000104A" w:rsidRPr="005E75F7">
        <w:rPr>
          <w:rFonts w:ascii="Book Antiqua" w:eastAsia="Times New Roman" w:hAnsi="Book Antiqua" w:cs="Times New Roman"/>
          <w:shd w:val="clear" w:color="auto" w:fill="FFFFFF"/>
          <w:lang w:val="en-US"/>
        </w:rPr>
        <w:t xml:space="preserve"> years</w:t>
      </w:r>
      <w:r w:rsidRPr="005E75F7">
        <w:rPr>
          <w:rFonts w:ascii="Book Antiqua" w:eastAsia="Times New Roman" w:hAnsi="Book Antiqua" w:cs="Times New Roman"/>
          <w:shd w:val="clear" w:color="auto" w:fill="FFFFFF"/>
          <w:lang w:val="en-US"/>
        </w:rPr>
        <w:t xml:space="preserve">). </w:t>
      </w:r>
      <w:r w:rsidR="00363227" w:rsidRPr="005E75F7">
        <w:rPr>
          <w:rFonts w:ascii="Book Antiqua" w:eastAsia="Times New Roman" w:hAnsi="Book Antiqua" w:cs="Times New Roman"/>
          <w:shd w:val="clear" w:color="auto" w:fill="FFFFFF"/>
          <w:lang w:val="en-US"/>
        </w:rPr>
        <w:t>Four patients had</w:t>
      </w:r>
      <w:r w:rsidRPr="005E75F7">
        <w:rPr>
          <w:rFonts w:ascii="Book Antiqua" w:eastAsia="Times New Roman" w:hAnsi="Book Antiqua" w:cs="Times New Roman"/>
          <w:shd w:val="clear" w:color="auto" w:fill="FFFFFF"/>
          <w:lang w:val="en-US"/>
        </w:rPr>
        <w:t xml:space="preserve"> previous surgeries</w:t>
      </w:r>
      <w:r w:rsidR="00363227" w:rsidRPr="005E75F7">
        <w:rPr>
          <w:rFonts w:ascii="Book Antiqua" w:eastAsia="Times New Roman" w:hAnsi="Book Antiqua" w:cs="Times New Roman"/>
          <w:shd w:val="clear" w:color="auto" w:fill="FFFFFF"/>
          <w:lang w:val="en-US"/>
        </w:rPr>
        <w:t xml:space="preserve"> ahead of the septic arthritis</w:t>
      </w:r>
      <w:r w:rsidRPr="005E75F7">
        <w:rPr>
          <w:rFonts w:ascii="Book Antiqua" w:eastAsia="Times New Roman" w:hAnsi="Book Antiqua" w:cs="Times New Roman"/>
          <w:shd w:val="clear" w:color="auto" w:fill="FFFFFF"/>
          <w:lang w:val="en-US"/>
        </w:rPr>
        <w:t>.</w:t>
      </w:r>
      <w:r w:rsidR="00363227" w:rsidRPr="005E75F7">
        <w:rPr>
          <w:rFonts w:ascii="Book Antiqua" w:eastAsia="Times New Roman" w:hAnsi="Book Antiqua" w:cs="Times New Roman"/>
          <w:shd w:val="clear" w:color="auto" w:fill="FFFFFF"/>
          <w:lang w:val="en-US"/>
        </w:rPr>
        <w:t xml:space="preserve"> All patients had a surgical debridement ahead of the index procedure.</w:t>
      </w:r>
      <w:r w:rsidRPr="005E75F7">
        <w:rPr>
          <w:rFonts w:ascii="Book Antiqua" w:eastAsia="Times New Roman" w:hAnsi="Book Antiqua" w:cs="Times New Roman"/>
          <w:shd w:val="clear" w:color="auto" w:fill="FFFFFF"/>
          <w:lang w:val="en-US"/>
        </w:rPr>
        <w:t xml:space="preserve"> Mean </w:t>
      </w:r>
      <w:r w:rsidR="006D3437" w:rsidRPr="005E75F7">
        <w:rPr>
          <w:rFonts w:ascii="Book Antiqua" w:eastAsia="Times New Roman" w:hAnsi="Book Antiqua" w:cs="Times New Roman"/>
          <w:shd w:val="clear" w:color="auto" w:fill="FFFFFF"/>
          <w:lang w:val="en-US"/>
        </w:rPr>
        <w:t xml:space="preserve">follow-up was 13 </w:t>
      </w:r>
      <w:proofErr w:type="spellStart"/>
      <w:r w:rsidR="006D3437" w:rsidRPr="005E75F7">
        <w:rPr>
          <w:rFonts w:ascii="Book Antiqua" w:eastAsia="Times New Roman" w:hAnsi="Book Antiqua" w:cs="Times New Roman"/>
          <w:shd w:val="clear" w:color="auto" w:fill="FFFFFF"/>
          <w:lang w:val="en-US"/>
        </w:rPr>
        <w:t>mo</w:t>
      </w:r>
      <w:proofErr w:type="spellEnd"/>
      <w:r w:rsidR="006D3437" w:rsidRPr="005E75F7">
        <w:rPr>
          <w:rFonts w:ascii="Book Antiqua" w:eastAsia="Times New Roman" w:hAnsi="Book Antiqua" w:cs="Times New Roman"/>
          <w:shd w:val="clear" w:color="auto" w:fill="FFFFFF"/>
          <w:lang w:val="en-US"/>
        </w:rPr>
        <w:t xml:space="preserve"> (range</w:t>
      </w:r>
      <w:r w:rsidR="0058759D" w:rsidRPr="005E75F7">
        <w:rPr>
          <w:rFonts w:ascii="Book Antiqua" w:eastAsia="Times New Roman" w:hAnsi="Book Antiqua" w:cs="Times New Roman"/>
          <w:shd w:val="clear" w:color="auto" w:fill="FFFFFF"/>
          <w:lang w:val="en-US"/>
        </w:rPr>
        <w:t>,</w:t>
      </w:r>
      <w:r w:rsidR="006D3437" w:rsidRPr="005E75F7">
        <w:rPr>
          <w:rFonts w:ascii="Book Antiqua" w:eastAsia="Times New Roman" w:hAnsi="Book Antiqua" w:cs="Times New Roman"/>
          <w:shd w:val="clear" w:color="auto" w:fill="FFFFFF"/>
          <w:lang w:val="en-US"/>
        </w:rPr>
        <w:t xml:space="preserve"> 6-24</w:t>
      </w:r>
      <w:r w:rsidR="0000104A" w:rsidRPr="005E75F7">
        <w:rPr>
          <w:rFonts w:ascii="Book Antiqua" w:eastAsia="Times New Roman" w:hAnsi="Book Antiqua" w:cs="Times New Roman"/>
          <w:shd w:val="clear" w:color="auto" w:fill="FFFFFF"/>
          <w:lang w:val="en-US"/>
        </w:rPr>
        <w:t xml:space="preserve"> </w:t>
      </w:r>
      <w:proofErr w:type="spellStart"/>
      <w:r w:rsidR="0000104A"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Persistent </w:t>
      </w:r>
      <w:r w:rsidR="00121D09" w:rsidRPr="005E75F7">
        <w:rPr>
          <w:rFonts w:ascii="Book Antiqua" w:eastAsia="Times New Roman" w:hAnsi="Book Antiqua" w:cs="Times New Roman"/>
          <w:shd w:val="clear" w:color="auto" w:fill="FFFFFF"/>
          <w:lang w:val="en-US"/>
        </w:rPr>
        <w:t xml:space="preserve">microbiological </w:t>
      </w:r>
      <w:r w:rsidRPr="005E75F7">
        <w:rPr>
          <w:rFonts w:ascii="Book Antiqua" w:eastAsia="Times New Roman" w:hAnsi="Book Antiqua" w:cs="Times New Roman"/>
          <w:shd w:val="clear" w:color="auto" w:fill="FFFFFF"/>
          <w:lang w:val="en-US"/>
        </w:rPr>
        <w:t>infe</w:t>
      </w:r>
      <w:r w:rsidR="00A34FF6" w:rsidRPr="005E75F7">
        <w:rPr>
          <w:rFonts w:ascii="Book Antiqua" w:eastAsia="Times New Roman" w:hAnsi="Book Antiqua" w:cs="Times New Roman"/>
          <w:shd w:val="clear" w:color="auto" w:fill="FFFFFF"/>
          <w:lang w:val="en-US"/>
        </w:rPr>
        <w:t xml:space="preserve">ction was </w:t>
      </w:r>
      <w:r w:rsidR="00D602C5" w:rsidRPr="005E75F7">
        <w:rPr>
          <w:rFonts w:ascii="Book Antiqua" w:eastAsia="Times New Roman" w:hAnsi="Book Antiqua" w:cs="Times New Roman"/>
          <w:shd w:val="clear" w:color="auto" w:fill="FFFFFF"/>
          <w:lang w:val="en-US"/>
        </w:rPr>
        <w:t>confirmed in</w:t>
      </w:r>
      <w:r w:rsidR="00A34FF6" w:rsidRPr="005E75F7">
        <w:rPr>
          <w:rFonts w:ascii="Book Antiqua" w:eastAsia="Times New Roman" w:hAnsi="Book Antiqua" w:cs="Times New Roman"/>
          <w:shd w:val="clear" w:color="auto" w:fill="FFFFFF"/>
          <w:lang w:val="en-US"/>
        </w:rPr>
        <w:t xml:space="preserve"> all five</w:t>
      </w:r>
      <w:r w:rsidRPr="005E75F7">
        <w:rPr>
          <w:rFonts w:ascii="Book Antiqua" w:eastAsia="Times New Roman" w:hAnsi="Book Antiqua" w:cs="Times New Roman"/>
          <w:shd w:val="clear" w:color="auto" w:fill="FFFFFF"/>
          <w:lang w:val="en-US"/>
        </w:rPr>
        <w:t xml:space="preserve"> cases at the time of </w:t>
      </w:r>
      <w:r w:rsidR="009379C8" w:rsidRPr="005E75F7">
        <w:rPr>
          <w:rFonts w:ascii="Book Antiqua" w:eastAsia="Times New Roman" w:hAnsi="Book Antiqua" w:cs="Times New Roman"/>
          <w:shd w:val="clear" w:color="auto" w:fill="FFFFFF"/>
          <w:lang w:val="en-US"/>
        </w:rPr>
        <w:t>the first stage of the procedure</w:t>
      </w:r>
      <w:r w:rsidRPr="005E75F7">
        <w:rPr>
          <w:rFonts w:ascii="Book Antiqua" w:eastAsia="Times New Roman" w:hAnsi="Book Antiqua" w:cs="Times New Roman"/>
          <w:shd w:val="clear" w:color="auto" w:fill="FFFFFF"/>
          <w:lang w:val="en-US"/>
        </w:rPr>
        <w:t xml:space="preserve">. The shoulder </w:t>
      </w:r>
      <w:r w:rsidR="00121D09" w:rsidRPr="005E75F7">
        <w:rPr>
          <w:rFonts w:ascii="Book Antiqua" w:eastAsia="Times New Roman" w:hAnsi="Book Antiqua" w:cs="Times New Roman"/>
          <w:shd w:val="clear" w:color="auto" w:fill="FFFFFF"/>
          <w:lang w:val="en-US"/>
        </w:rPr>
        <w:t>arthroplasties</w:t>
      </w:r>
      <w:r w:rsidRPr="005E75F7">
        <w:rPr>
          <w:rFonts w:ascii="Book Antiqua" w:eastAsia="Times New Roman" w:hAnsi="Book Antiqua" w:cs="Times New Roman"/>
          <w:shd w:val="clear" w:color="auto" w:fill="FFFFFF"/>
          <w:lang w:val="en-US"/>
        </w:rPr>
        <w:t xml:space="preserve"> were</w:t>
      </w:r>
      <w:r w:rsidR="00121D09" w:rsidRPr="005E75F7">
        <w:rPr>
          <w:rFonts w:ascii="Book Antiqua" w:eastAsia="Times New Roman" w:hAnsi="Book Antiqua" w:cs="Times New Roman"/>
          <w:shd w:val="clear" w:color="auto" w:fill="FFFFFF"/>
          <w:lang w:val="en-US"/>
        </w:rPr>
        <w:t xml:space="preserve"> performed</w:t>
      </w:r>
      <w:r w:rsidRPr="005E75F7">
        <w:rPr>
          <w:rFonts w:ascii="Book Antiqua" w:eastAsia="Times New Roman" w:hAnsi="Book Antiqua" w:cs="Times New Roman"/>
          <w:shd w:val="clear" w:color="auto" w:fill="FFFFFF"/>
          <w:lang w:val="en-US"/>
        </w:rPr>
        <w:t xml:space="preserve"> </w:t>
      </w:r>
      <w:r w:rsidR="0009796B" w:rsidRPr="005E75F7">
        <w:rPr>
          <w:rFonts w:ascii="Book Antiqua" w:eastAsia="Times New Roman" w:hAnsi="Book Antiqua" w:cs="Times New Roman"/>
          <w:shd w:val="clear" w:color="auto" w:fill="FFFFFF"/>
          <w:lang w:val="en-US"/>
        </w:rPr>
        <w:t>6</w:t>
      </w:r>
      <w:r w:rsidRPr="005E75F7">
        <w:rPr>
          <w:rFonts w:ascii="Book Antiqua" w:eastAsia="Times New Roman" w:hAnsi="Book Antiqua" w:cs="Times New Roman"/>
          <w:shd w:val="clear" w:color="auto" w:fill="FFFFFF"/>
          <w:lang w:val="en-US"/>
        </w:rPr>
        <w:t xml:space="preserve"> to </w:t>
      </w:r>
      <w:r w:rsidR="0009796B" w:rsidRPr="005E75F7">
        <w:rPr>
          <w:rFonts w:ascii="Book Antiqua" w:eastAsia="Times New Roman" w:hAnsi="Book Antiqua" w:cs="Times New Roman"/>
          <w:shd w:val="clear" w:color="auto" w:fill="FFFFFF"/>
          <w:lang w:val="en-US"/>
        </w:rPr>
        <w:t>12</w:t>
      </w:r>
      <w:r w:rsidRPr="005E75F7">
        <w:rPr>
          <w:rFonts w:ascii="Book Antiqua" w:eastAsia="Times New Roman" w:hAnsi="Book Antiqua" w:cs="Times New Roman"/>
          <w:shd w:val="clear" w:color="auto" w:fill="FFFFFF"/>
          <w:lang w:val="en-US"/>
        </w:rPr>
        <w:t xml:space="preserve">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 xml:space="preserve"> after </w:t>
      </w:r>
      <w:r w:rsidR="009379C8" w:rsidRPr="005E75F7">
        <w:rPr>
          <w:rFonts w:ascii="Book Antiqua" w:eastAsia="Times New Roman" w:hAnsi="Book Antiqua" w:cs="Times New Roman"/>
          <w:shd w:val="clear" w:color="auto" w:fill="FFFFFF"/>
          <w:lang w:val="en-US"/>
        </w:rPr>
        <w:t xml:space="preserve">insertion of the </w:t>
      </w:r>
      <w:r w:rsidR="006D3AB1" w:rsidRPr="005E75F7">
        <w:rPr>
          <w:rFonts w:ascii="Book Antiqua" w:eastAsia="Times New Roman" w:hAnsi="Book Antiqua" w:cs="Times New Roman"/>
          <w:shd w:val="clear" w:color="auto" w:fill="FFFFFF"/>
          <w:lang w:val="en-US"/>
        </w:rPr>
        <w:t xml:space="preserve">antibiotic-loaded </w:t>
      </w:r>
      <w:r w:rsidR="009379C8" w:rsidRPr="005E75F7">
        <w:rPr>
          <w:rFonts w:ascii="Book Antiqua" w:eastAsia="Times New Roman" w:hAnsi="Book Antiqua" w:cs="Times New Roman"/>
          <w:shd w:val="clear" w:color="auto" w:fill="FFFFFF"/>
          <w:lang w:val="en-US"/>
        </w:rPr>
        <w:t>spacer</w:t>
      </w:r>
      <w:r w:rsidR="00A34FF6" w:rsidRPr="005E75F7">
        <w:rPr>
          <w:rFonts w:ascii="Book Antiqua" w:eastAsia="Times New Roman" w:hAnsi="Book Antiqua" w:cs="Times New Roman"/>
          <w:shd w:val="clear" w:color="auto" w:fill="FFFFFF"/>
          <w:lang w:val="en-US"/>
        </w:rPr>
        <w:t>. There were two hemi and three</w:t>
      </w:r>
      <w:r w:rsidRPr="005E75F7">
        <w:rPr>
          <w:rFonts w:ascii="Book Antiqua" w:eastAsia="Times New Roman" w:hAnsi="Book Antiqua" w:cs="Times New Roman"/>
          <w:shd w:val="clear" w:color="auto" w:fill="FFFFFF"/>
          <w:lang w:val="en-US"/>
        </w:rPr>
        <w:t xml:space="preserve"> reverse </w:t>
      </w:r>
      <w:r w:rsidRPr="005E75F7">
        <w:rPr>
          <w:rFonts w:ascii="Book Antiqua" w:eastAsia="Times New Roman" w:hAnsi="Book Antiqua" w:cs="Times New Roman"/>
          <w:shd w:val="clear" w:color="auto" w:fill="FFFFFF"/>
          <w:lang w:val="en-US"/>
        </w:rPr>
        <w:lastRenderedPageBreak/>
        <w:t>s</w:t>
      </w:r>
      <w:r w:rsidR="00A34FF6" w:rsidRPr="005E75F7">
        <w:rPr>
          <w:rFonts w:ascii="Book Antiqua" w:eastAsia="Times New Roman" w:hAnsi="Book Antiqua" w:cs="Times New Roman"/>
          <w:shd w:val="clear" w:color="auto" w:fill="FFFFFF"/>
          <w:lang w:val="en-US"/>
        </w:rPr>
        <w:t xml:space="preserve">houlder arthroplasties. </w:t>
      </w:r>
      <w:r w:rsidR="00EE24B9" w:rsidRPr="005E75F7">
        <w:rPr>
          <w:rFonts w:ascii="Book Antiqua" w:eastAsia="Times New Roman" w:hAnsi="Book Antiqua" w:cs="Times New Roman"/>
          <w:shd w:val="clear" w:color="auto" w:fill="FFFFFF"/>
          <w:lang w:val="en-US"/>
        </w:rPr>
        <w:t xml:space="preserve">Infection was successfully eradicated in all patients. The clinical outcome was satisfactory with a </w:t>
      </w:r>
      <w:r w:rsidR="005D654A" w:rsidRPr="005E75F7">
        <w:rPr>
          <w:rFonts w:ascii="Book Antiqua" w:eastAsia="Times New Roman" w:hAnsi="Book Antiqua" w:cs="Times New Roman"/>
          <w:shd w:val="clear" w:color="auto" w:fill="FFFFFF"/>
          <w:lang w:val="en-US"/>
        </w:rPr>
        <w:t xml:space="preserve">mean </w:t>
      </w:r>
      <w:r w:rsidR="004573E8" w:rsidRPr="005E75F7">
        <w:rPr>
          <w:rFonts w:ascii="Book Antiqua" w:eastAsia="Times New Roman" w:hAnsi="Book Antiqua" w:cs="Times New Roman"/>
          <w:shd w:val="clear" w:color="auto" w:fill="FFFFFF"/>
          <w:lang w:val="en-US"/>
        </w:rPr>
        <w:t xml:space="preserve">DASH score </w:t>
      </w:r>
      <w:r w:rsidR="005D654A" w:rsidRPr="005E75F7">
        <w:rPr>
          <w:rFonts w:ascii="Book Antiqua" w:eastAsia="Times New Roman" w:hAnsi="Book Antiqua" w:cs="Times New Roman"/>
          <w:shd w:val="clear" w:color="auto" w:fill="FFFFFF"/>
          <w:lang w:val="en-US"/>
        </w:rPr>
        <w:t xml:space="preserve">and SSV </w:t>
      </w:r>
      <w:r w:rsidR="004573E8" w:rsidRPr="005E75F7">
        <w:rPr>
          <w:rFonts w:ascii="Book Antiqua" w:eastAsia="Times New Roman" w:hAnsi="Book Antiqua" w:cs="Times New Roman"/>
          <w:shd w:val="clear" w:color="auto" w:fill="FFFFFF"/>
          <w:lang w:val="en-US"/>
        </w:rPr>
        <w:t xml:space="preserve">of 18.4 points </w:t>
      </w:r>
      <w:r w:rsidR="005D654A" w:rsidRPr="005E75F7">
        <w:rPr>
          <w:rFonts w:ascii="Book Antiqua" w:eastAsia="Times New Roman" w:hAnsi="Book Antiqua" w:cs="Times New Roman"/>
          <w:shd w:val="clear" w:color="auto" w:fill="FFFFFF"/>
          <w:lang w:val="en-US"/>
        </w:rPr>
        <w:t xml:space="preserve">and </w:t>
      </w:r>
      <w:r w:rsidR="003E5997" w:rsidRPr="005E75F7">
        <w:rPr>
          <w:rFonts w:ascii="Book Antiqua" w:hAnsi="Book Antiqua" w:cs="Times New Roman"/>
          <w:lang w:val="en"/>
        </w:rPr>
        <w:t>70%</w:t>
      </w:r>
      <w:r w:rsidR="005D654A" w:rsidRPr="005E75F7">
        <w:rPr>
          <w:rFonts w:ascii="Book Antiqua" w:hAnsi="Book Antiqua" w:cs="Times New Roman"/>
          <w:lang w:val="en"/>
        </w:rPr>
        <w:t xml:space="preserve"> respectively.</w:t>
      </w:r>
    </w:p>
    <w:p w14:paraId="7561B0C3" w14:textId="77777777" w:rsidR="003F43A3" w:rsidRPr="005E75F7" w:rsidRDefault="003F43A3" w:rsidP="005E75F7">
      <w:pPr>
        <w:adjustRightInd w:val="0"/>
        <w:snapToGrid w:val="0"/>
        <w:spacing w:line="360" w:lineRule="auto"/>
        <w:jc w:val="both"/>
        <w:rPr>
          <w:rFonts w:ascii="Book Antiqua" w:eastAsia="Times New Roman" w:hAnsi="Book Antiqua" w:cs="Times New Roman"/>
          <w:b/>
          <w:shd w:val="clear" w:color="auto" w:fill="FFFFFF"/>
          <w:lang w:val="en-US"/>
        </w:rPr>
      </w:pPr>
    </w:p>
    <w:p w14:paraId="0E83ED86" w14:textId="1A6FF842" w:rsidR="00A01B6E" w:rsidRPr="005E75F7" w:rsidRDefault="00A01B6E"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CONCLUSION</w:t>
      </w:r>
    </w:p>
    <w:p w14:paraId="3FC722D3" w14:textId="649DFEB2" w:rsidR="001F4D47" w:rsidRPr="005E75F7" w:rsidRDefault="0067585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Short interval t</w:t>
      </w:r>
      <w:r w:rsidR="003F43A3" w:rsidRPr="005E75F7">
        <w:rPr>
          <w:rFonts w:ascii="Book Antiqua" w:eastAsia="Times New Roman" w:hAnsi="Book Antiqua" w:cs="Times New Roman"/>
          <w:shd w:val="clear" w:color="auto" w:fill="FFFFFF"/>
          <w:lang w:val="en-US"/>
        </w:rPr>
        <w:t xml:space="preserve">wo-stage approach for septic shoulder arthritis is an effective treatment option. </w:t>
      </w:r>
      <w:r w:rsidR="00A01B6E" w:rsidRPr="005E75F7">
        <w:rPr>
          <w:rFonts w:ascii="Book Antiqua" w:eastAsia="Times New Roman" w:hAnsi="Book Antiqua" w:cs="Times New Roman"/>
          <w:shd w:val="clear" w:color="auto" w:fill="FFFFFF"/>
          <w:lang w:val="en-US"/>
        </w:rPr>
        <w:t>I</w:t>
      </w:r>
      <w:r w:rsidR="003F43A3" w:rsidRPr="005E75F7">
        <w:rPr>
          <w:rFonts w:ascii="Book Antiqua" w:eastAsia="Times New Roman" w:hAnsi="Book Antiqua" w:cs="Times New Roman"/>
          <w:shd w:val="clear" w:color="auto" w:fill="FFFFFF"/>
          <w:lang w:val="en-US"/>
        </w:rPr>
        <w:t>t should nonetheless be reserved for selected patients with advanced disease in which lavage and debridement have failed.</w:t>
      </w:r>
    </w:p>
    <w:p w14:paraId="1375940B" w14:textId="77777777" w:rsidR="0058759D" w:rsidRPr="005E75F7" w:rsidRDefault="0058759D" w:rsidP="005E75F7">
      <w:pPr>
        <w:adjustRightInd w:val="0"/>
        <w:snapToGrid w:val="0"/>
        <w:spacing w:line="360" w:lineRule="auto"/>
        <w:jc w:val="both"/>
        <w:rPr>
          <w:rFonts w:ascii="Book Antiqua" w:eastAsia="Times New Roman" w:hAnsi="Book Antiqua" w:cs="Times New Roman"/>
          <w:shd w:val="clear" w:color="auto" w:fill="FFFFFF"/>
          <w:lang w:val="en-US"/>
        </w:rPr>
      </w:pPr>
    </w:p>
    <w:p w14:paraId="1271A00E" w14:textId="04B0729F" w:rsidR="0058759D" w:rsidRPr="005E75F7" w:rsidRDefault="0058759D"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b/>
          <w:shd w:val="clear" w:color="auto" w:fill="FFFFFF"/>
          <w:lang w:val="en-US"/>
        </w:rPr>
        <w:t>Key words</w:t>
      </w:r>
      <w:r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S</w:t>
      </w:r>
      <w:r w:rsidR="006D3AB1" w:rsidRPr="005E75F7">
        <w:rPr>
          <w:rFonts w:ascii="Book Antiqua" w:eastAsia="Times New Roman" w:hAnsi="Book Antiqua" w:cs="Times New Roman"/>
          <w:shd w:val="clear" w:color="auto" w:fill="FFFFFF"/>
          <w:lang w:val="en-US"/>
        </w:rPr>
        <w:t>eptic arthritis</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S</w:t>
      </w:r>
      <w:r w:rsidR="006D3AB1" w:rsidRPr="005E75F7">
        <w:rPr>
          <w:rFonts w:ascii="Book Antiqua" w:eastAsia="Times New Roman" w:hAnsi="Book Antiqua" w:cs="Times New Roman"/>
          <w:shd w:val="clear" w:color="auto" w:fill="FFFFFF"/>
          <w:lang w:val="en-US"/>
        </w:rPr>
        <w:t>houlder</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A</w:t>
      </w:r>
      <w:r w:rsidR="006D3AB1" w:rsidRPr="005E75F7">
        <w:rPr>
          <w:rFonts w:ascii="Book Antiqua" w:eastAsia="Times New Roman" w:hAnsi="Book Antiqua" w:cs="Times New Roman"/>
          <w:shd w:val="clear" w:color="auto" w:fill="FFFFFF"/>
          <w:lang w:val="en-US"/>
        </w:rPr>
        <w:t>rthroplasty</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S</w:t>
      </w:r>
      <w:r w:rsidR="006D3AB1" w:rsidRPr="005E75F7">
        <w:rPr>
          <w:rFonts w:ascii="Book Antiqua" w:eastAsia="Times New Roman" w:hAnsi="Book Antiqua" w:cs="Times New Roman"/>
          <w:shd w:val="clear" w:color="auto" w:fill="FFFFFF"/>
          <w:lang w:val="en-US"/>
        </w:rPr>
        <w:t>pacer</w:t>
      </w:r>
      <w:r w:rsidR="00D87257" w:rsidRPr="005E75F7">
        <w:rPr>
          <w:rFonts w:ascii="Book Antiqua" w:eastAsia="Times New Roman" w:hAnsi="Book Antiqua" w:cs="Times New Roman"/>
          <w:shd w:val="clear" w:color="auto" w:fill="FFFFFF"/>
          <w:lang w:val="en-US"/>
        </w:rPr>
        <w:t>;</w:t>
      </w:r>
      <w:r w:rsidR="006D3AB1"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A</w:t>
      </w:r>
      <w:r w:rsidR="006D3AB1" w:rsidRPr="005E75F7">
        <w:rPr>
          <w:rFonts w:ascii="Book Antiqua" w:eastAsia="Times New Roman" w:hAnsi="Book Antiqua" w:cs="Times New Roman"/>
          <w:shd w:val="clear" w:color="auto" w:fill="FFFFFF"/>
          <w:lang w:val="en-US"/>
        </w:rPr>
        <w:t>ntibiotic</w:t>
      </w:r>
      <w:r w:rsidR="00D87257" w:rsidRPr="005E75F7">
        <w:rPr>
          <w:rFonts w:ascii="Book Antiqua" w:eastAsia="Times New Roman" w:hAnsi="Book Antiqua" w:cs="Times New Roman"/>
          <w:shd w:val="clear" w:color="auto" w:fill="FFFFFF"/>
          <w:lang w:val="en-US"/>
        </w:rPr>
        <w:t>;</w:t>
      </w:r>
      <w:r w:rsidR="008B4254"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E</w:t>
      </w:r>
      <w:r w:rsidR="00363227" w:rsidRPr="005E75F7">
        <w:rPr>
          <w:rFonts w:ascii="Book Antiqua" w:eastAsia="Times New Roman" w:hAnsi="Book Antiqua" w:cs="Times New Roman"/>
          <w:shd w:val="clear" w:color="auto" w:fill="FFFFFF"/>
          <w:lang w:val="en-US"/>
        </w:rPr>
        <w:t>nriched</w:t>
      </w:r>
      <w:r w:rsidR="00D87257" w:rsidRPr="005E75F7">
        <w:rPr>
          <w:rFonts w:ascii="Book Antiqua" w:eastAsia="Times New Roman" w:hAnsi="Book Antiqua" w:cs="Times New Roman"/>
          <w:shd w:val="clear" w:color="auto" w:fill="FFFFFF"/>
          <w:lang w:val="en-US"/>
        </w:rPr>
        <w:t>;</w:t>
      </w:r>
      <w:r w:rsidR="008B4254"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I</w:t>
      </w:r>
      <w:r w:rsidR="008B4254" w:rsidRPr="005E75F7">
        <w:rPr>
          <w:rFonts w:ascii="Book Antiqua" w:eastAsia="Times New Roman" w:hAnsi="Book Antiqua" w:cs="Times New Roman"/>
          <w:shd w:val="clear" w:color="auto" w:fill="FFFFFF"/>
          <w:lang w:val="en-US"/>
        </w:rPr>
        <w:t>nfection</w:t>
      </w:r>
      <w:r w:rsidR="00D87257" w:rsidRPr="005E75F7">
        <w:rPr>
          <w:rFonts w:ascii="Book Antiqua" w:eastAsia="Times New Roman" w:hAnsi="Book Antiqua" w:cs="Times New Roman"/>
          <w:shd w:val="clear" w:color="auto" w:fill="FFFFFF"/>
          <w:lang w:val="en-US"/>
        </w:rPr>
        <w:t>;</w:t>
      </w:r>
      <w:r w:rsidR="008B4254" w:rsidRPr="005E75F7">
        <w:rPr>
          <w:rFonts w:ascii="Book Antiqua" w:eastAsia="Times New Roman" w:hAnsi="Book Antiqua" w:cs="Times New Roman"/>
          <w:shd w:val="clear" w:color="auto" w:fill="FFFFFF"/>
          <w:lang w:val="en-US"/>
        </w:rPr>
        <w:t xml:space="preserve"> </w:t>
      </w:r>
      <w:r w:rsidR="00D87257" w:rsidRPr="005E75F7">
        <w:rPr>
          <w:rFonts w:ascii="Book Antiqua" w:eastAsia="Times New Roman" w:hAnsi="Book Antiqua" w:cs="Times New Roman"/>
          <w:shd w:val="clear" w:color="auto" w:fill="FFFFFF"/>
          <w:lang w:val="en-US"/>
        </w:rPr>
        <w:t>N</w:t>
      </w:r>
      <w:r w:rsidR="008B4254" w:rsidRPr="005E75F7">
        <w:rPr>
          <w:rFonts w:ascii="Book Antiqua" w:eastAsia="Times New Roman" w:hAnsi="Book Antiqua" w:cs="Times New Roman"/>
          <w:shd w:val="clear" w:color="auto" w:fill="FFFFFF"/>
          <w:lang w:val="en-US"/>
        </w:rPr>
        <w:t>ative joint</w:t>
      </w:r>
    </w:p>
    <w:p w14:paraId="0029F463" w14:textId="64913D66" w:rsidR="00A25E18" w:rsidRPr="005E75F7" w:rsidRDefault="00A25E18" w:rsidP="005E75F7">
      <w:pPr>
        <w:adjustRightInd w:val="0"/>
        <w:snapToGrid w:val="0"/>
        <w:spacing w:line="360" w:lineRule="auto"/>
        <w:jc w:val="both"/>
        <w:rPr>
          <w:rFonts w:ascii="Book Antiqua" w:eastAsia="Times New Roman" w:hAnsi="Book Antiqua" w:cs="Times New Roman"/>
          <w:shd w:val="clear" w:color="auto" w:fill="FFFFFF"/>
          <w:lang w:val="en-US"/>
        </w:rPr>
      </w:pPr>
    </w:p>
    <w:p w14:paraId="32ED5E2E" w14:textId="5F41D49F" w:rsidR="00A25E18" w:rsidRPr="005E75F7" w:rsidRDefault="00A25E18" w:rsidP="005E75F7">
      <w:pPr>
        <w:adjustRightInd w:val="0"/>
        <w:snapToGrid w:val="0"/>
        <w:spacing w:line="360" w:lineRule="auto"/>
        <w:jc w:val="both"/>
        <w:rPr>
          <w:rFonts w:ascii="Book Antiqua" w:eastAsia="宋体" w:hAnsi="Book Antiqua" w:cs="Times New Roman"/>
          <w:lang w:val="en-US" w:eastAsia="zh-CN"/>
        </w:rPr>
      </w:pPr>
      <w:bookmarkStart w:id="31" w:name="OLE_LINK43"/>
      <w:bookmarkStart w:id="32" w:name="OLE_LINK44"/>
      <w:bookmarkStart w:id="33" w:name="OLE_LINK67"/>
      <w:bookmarkStart w:id="34" w:name="OLE_LINK65"/>
      <w:bookmarkStart w:id="35" w:name="OLE_LINK71"/>
      <w:bookmarkStart w:id="36" w:name="OLE_LINK58"/>
      <w:bookmarkStart w:id="37" w:name="OLE_LINK59"/>
      <w:bookmarkStart w:id="38" w:name="OLE_LINK24"/>
      <w:r w:rsidRPr="005E75F7">
        <w:rPr>
          <w:rFonts w:ascii="Book Antiqua" w:eastAsia="宋体" w:hAnsi="Book Antiqua" w:cs="Times New Roman"/>
          <w:b/>
          <w:lang w:val="en-US" w:eastAsia="zh-CN"/>
        </w:rPr>
        <w:t xml:space="preserve">© The Author(s) 2019. </w:t>
      </w:r>
      <w:r w:rsidRPr="005E75F7">
        <w:rPr>
          <w:rFonts w:ascii="Book Antiqua" w:eastAsia="宋体" w:hAnsi="Book Antiqua" w:cs="Times New Roman"/>
          <w:lang w:val="en-US" w:eastAsia="zh-CN"/>
        </w:rPr>
        <w:t xml:space="preserve">Published by </w:t>
      </w:r>
      <w:proofErr w:type="spellStart"/>
      <w:r w:rsidRPr="005E75F7">
        <w:rPr>
          <w:rFonts w:ascii="Book Antiqua" w:eastAsia="宋体" w:hAnsi="Book Antiqua" w:cs="Times New Roman"/>
          <w:lang w:val="en-US" w:eastAsia="zh-CN"/>
        </w:rPr>
        <w:t>Baishideng</w:t>
      </w:r>
      <w:proofErr w:type="spellEnd"/>
      <w:r w:rsidRPr="005E75F7">
        <w:rPr>
          <w:rFonts w:ascii="Book Antiqua" w:eastAsia="宋体" w:hAnsi="Book Antiqua" w:cs="Times New Roman"/>
          <w:lang w:val="en-US" w:eastAsia="zh-CN"/>
        </w:rPr>
        <w:t xml:space="preserve"> Publishing Group Inc. All rights reserved.</w:t>
      </w:r>
      <w:bookmarkEnd w:id="31"/>
      <w:bookmarkEnd w:id="32"/>
      <w:bookmarkEnd w:id="33"/>
      <w:bookmarkEnd w:id="34"/>
      <w:bookmarkEnd w:id="35"/>
      <w:r w:rsidRPr="005E75F7">
        <w:rPr>
          <w:rFonts w:ascii="Book Antiqua" w:eastAsia="宋体" w:hAnsi="Book Antiqua" w:cs="Times New Roman"/>
          <w:lang w:val="en-US" w:eastAsia="zh-CN"/>
        </w:rPr>
        <w:t xml:space="preserve"> </w:t>
      </w:r>
      <w:bookmarkEnd w:id="36"/>
      <w:bookmarkEnd w:id="37"/>
      <w:bookmarkEnd w:id="38"/>
    </w:p>
    <w:p w14:paraId="1C881D69" w14:textId="578FE00A" w:rsidR="004C43B1" w:rsidRPr="005E75F7" w:rsidRDefault="004C43B1" w:rsidP="005E75F7">
      <w:pPr>
        <w:adjustRightInd w:val="0"/>
        <w:snapToGrid w:val="0"/>
        <w:spacing w:line="360" w:lineRule="auto"/>
        <w:jc w:val="both"/>
        <w:rPr>
          <w:rFonts w:ascii="Book Antiqua" w:eastAsia="Times New Roman" w:hAnsi="Book Antiqua" w:cs="Times New Roman"/>
          <w:shd w:val="clear" w:color="auto" w:fill="FFFFFF"/>
          <w:lang w:val="en-US"/>
        </w:rPr>
      </w:pPr>
    </w:p>
    <w:p w14:paraId="4592CFCD" w14:textId="764F910B" w:rsidR="004C43B1" w:rsidRPr="005E75F7" w:rsidRDefault="004C43B1"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b/>
          <w:shd w:val="clear" w:color="auto" w:fill="FFFFFF"/>
          <w:lang w:val="en-US"/>
        </w:rPr>
        <w:t>Core tip</w:t>
      </w:r>
      <w:r w:rsidRPr="005E75F7">
        <w:rPr>
          <w:rFonts w:ascii="Book Antiqua" w:eastAsia="Times New Roman" w:hAnsi="Book Antiqua" w:cs="Times New Roman"/>
          <w:b/>
          <w:bCs/>
          <w:shd w:val="clear" w:color="auto" w:fill="FFFFFF"/>
          <w:lang w:val="en-US"/>
        </w:rPr>
        <w:t>:</w:t>
      </w:r>
      <w:r w:rsidRPr="005E75F7">
        <w:rPr>
          <w:rFonts w:ascii="Book Antiqua" w:eastAsia="Times New Roman" w:hAnsi="Book Antiqua" w:cs="Times New Roman"/>
          <w:shd w:val="clear" w:color="auto" w:fill="FFFFFF"/>
          <w:lang w:val="en-US"/>
        </w:rPr>
        <w:t xml:space="preserve"> Shoulder septic arthritis associated with advanced osteoarthritic changes and/or rotator cuff tendon tears is challenging to treat. </w:t>
      </w:r>
      <w:r w:rsidR="001A2645" w:rsidRPr="005E75F7">
        <w:rPr>
          <w:rFonts w:ascii="Book Antiqua" w:eastAsia="Times New Roman" w:hAnsi="Book Antiqua" w:cs="Times New Roman"/>
          <w:shd w:val="clear" w:color="auto" w:fill="FFFFFF"/>
          <w:lang w:val="en-US"/>
        </w:rPr>
        <w:t xml:space="preserve">The classic approach of lavage and debridement is </w:t>
      </w:r>
      <w:r w:rsidR="001A2645" w:rsidRPr="005E75F7">
        <w:rPr>
          <w:rFonts w:ascii="Book Antiqua" w:hAnsi="Book Antiqua" w:cs="Times New Roman"/>
          <w:lang w:val="en-US"/>
        </w:rPr>
        <w:t>burdened by a higher failure rate with insufficient eradication of the infection and unsatisfactory functional outcomes</w:t>
      </w:r>
      <w:r w:rsidR="001A2645" w:rsidRPr="005E75F7">
        <w:rPr>
          <w:rFonts w:ascii="Book Antiqua" w:eastAsia="Times New Roman" w:hAnsi="Book Antiqua" w:cs="Times New Roman"/>
          <w:shd w:val="clear" w:color="auto" w:fill="FFFFFF"/>
          <w:lang w:val="en-US"/>
        </w:rPr>
        <w:t xml:space="preserve">. </w:t>
      </w:r>
      <w:r w:rsidRPr="005E75F7">
        <w:rPr>
          <w:rFonts w:ascii="Book Antiqua" w:eastAsia="Times New Roman" w:hAnsi="Book Antiqua" w:cs="Times New Roman"/>
          <w:shd w:val="clear" w:color="auto" w:fill="FFFFFF"/>
          <w:lang w:val="en-US"/>
        </w:rPr>
        <w:t xml:space="preserve">A </w:t>
      </w:r>
      <w:r w:rsidR="00F73F09" w:rsidRPr="005E75F7">
        <w:rPr>
          <w:rFonts w:ascii="Book Antiqua" w:eastAsia="Times New Roman" w:hAnsi="Book Antiqua" w:cs="Times New Roman"/>
          <w:shd w:val="clear" w:color="auto" w:fill="FFFFFF"/>
          <w:lang w:val="en-US"/>
        </w:rPr>
        <w:t>two-stage approach with initial resection of the articul</w:t>
      </w:r>
      <w:r w:rsidR="008B2FBA" w:rsidRPr="005E75F7">
        <w:rPr>
          <w:rFonts w:ascii="Book Antiqua" w:eastAsia="Times New Roman" w:hAnsi="Book Antiqua" w:cs="Times New Roman"/>
          <w:shd w:val="clear" w:color="auto" w:fill="FFFFFF"/>
          <w:lang w:val="en-US"/>
        </w:rPr>
        <w:t>ar surfaces, implantation of an antibiotic enriched cement spacer</w:t>
      </w:r>
      <w:r w:rsidR="00F73F09" w:rsidRPr="005E75F7">
        <w:rPr>
          <w:rFonts w:ascii="Book Antiqua" w:eastAsia="Times New Roman" w:hAnsi="Book Antiqua" w:cs="Times New Roman"/>
          <w:shd w:val="clear" w:color="auto" w:fill="FFFFFF"/>
          <w:lang w:val="en-US"/>
        </w:rPr>
        <w:t xml:space="preserve"> before final treatment with a total shoulder arthroplasty is an appealing therapeutic option. Our retrospecti</w:t>
      </w:r>
      <w:r w:rsidR="008B2FBA" w:rsidRPr="005E75F7">
        <w:rPr>
          <w:rFonts w:ascii="Book Antiqua" w:eastAsia="Times New Roman" w:hAnsi="Book Antiqua" w:cs="Times New Roman"/>
          <w:shd w:val="clear" w:color="auto" w:fill="FFFFFF"/>
          <w:lang w:val="en-US"/>
        </w:rPr>
        <w:t xml:space="preserve">ve case-series of five </w:t>
      </w:r>
      <w:r w:rsidR="00620268" w:rsidRPr="005E75F7">
        <w:rPr>
          <w:rFonts w:ascii="Book Antiqua" w:eastAsia="Times New Roman" w:hAnsi="Book Antiqua" w:cs="Times New Roman"/>
          <w:shd w:val="clear" w:color="auto" w:fill="FFFFFF"/>
          <w:lang w:val="en-US"/>
        </w:rPr>
        <w:t>patients</w:t>
      </w:r>
      <w:r w:rsidR="008B2FBA" w:rsidRPr="005E75F7">
        <w:rPr>
          <w:rFonts w:ascii="Book Antiqua" w:eastAsia="Times New Roman" w:hAnsi="Book Antiqua" w:cs="Times New Roman"/>
          <w:shd w:val="clear" w:color="auto" w:fill="FFFFFF"/>
          <w:lang w:val="en-US"/>
        </w:rPr>
        <w:t xml:space="preserve"> reveals that this approach is effective to eradicate infection and </w:t>
      </w:r>
      <w:r w:rsidR="008B4254" w:rsidRPr="005E75F7">
        <w:rPr>
          <w:rFonts w:ascii="Book Antiqua" w:eastAsia="Times New Roman" w:hAnsi="Book Antiqua" w:cs="Times New Roman"/>
          <w:shd w:val="clear" w:color="auto" w:fill="FFFFFF"/>
          <w:lang w:val="en-US"/>
        </w:rPr>
        <w:t>provides</w:t>
      </w:r>
      <w:r w:rsidR="008B2FBA" w:rsidRPr="005E75F7">
        <w:rPr>
          <w:rFonts w:ascii="Book Antiqua" w:eastAsia="Times New Roman" w:hAnsi="Book Antiqua" w:cs="Times New Roman"/>
          <w:shd w:val="clear" w:color="auto" w:fill="FFFFFF"/>
          <w:lang w:val="en-US"/>
        </w:rPr>
        <w:t xml:space="preserve"> a satisfactory clinical outcome.</w:t>
      </w:r>
    </w:p>
    <w:p w14:paraId="657C59DD" w14:textId="36665730" w:rsidR="006D1C34" w:rsidRPr="005E75F7" w:rsidRDefault="006D1C34" w:rsidP="005E75F7">
      <w:pPr>
        <w:adjustRightInd w:val="0"/>
        <w:snapToGrid w:val="0"/>
        <w:spacing w:line="360" w:lineRule="auto"/>
        <w:jc w:val="both"/>
        <w:rPr>
          <w:rFonts w:ascii="Book Antiqua" w:eastAsia="Times New Roman" w:hAnsi="Book Antiqua" w:cs="Times New Roman"/>
          <w:shd w:val="clear" w:color="auto" w:fill="FFFFFF"/>
          <w:lang w:val="en-US"/>
        </w:rPr>
      </w:pPr>
    </w:p>
    <w:p w14:paraId="34EE2850" w14:textId="0236A092" w:rsidR="00FF4AB8" w:rsidRDefault="004743C2" w:rsidP="00FF4AB8">
      <w:pPr>
        <w:adjustRightInd w:val="0"/>
        <w:snapToGrid w:val="0"/>
        <w:spacing w:line="360" w:lineRule="auto"/>
        <w:rPr>
          <w:rFonts w:ascii="Book Antiqua" w:eastAsia="宋体" w:hAnsi="Book Antiqua" w:cs="Times New Roman"/>
          <w:lang w:eastAsia="zh-CN"/>
        </w:rPr>
      </w:pPr>
      <w:bookmarkStart w:id="39" w:name="OLE_LINK95"/>
      <w:bookmarkStart w:id="40" w:name="OLE_LINK53"/>
      <w:bookmarkStart w:id="41" w:name="OLE_LINK47"/>
      <w:bookmarkStart w:id="42" w:name="OLE_LINK48"/>
      <w:bookmarkStart w:id="43" w:name="OLE_LINK289"/>
      <w:bookmarkStart w:id="44" w:name="OLE_LINK494"/>
      <w:bookmarkStart w:id="45" w:name="OLE_LINK428"/>
      <w:bookmarkStart w:id="46" w:name="OLE_LINK142"/>
      <w:bookmarkStart w:id="47" w:name="OLE_LINK143"/>
      <w:bookmarkStart w:id="48" w:name="OLE_LINK249"/>
      <w:bookmarkStart w:id="49" w:name="OLE_LINK256"/>
      <w:bookmarkStart w:id="50" w:name="OLE_LINK85"/>
      <w:bookmarkStart w:id="51" w:name="OLE_LINK108"/>
      <w:bookmarkStart w:id="52" w:name="OLE_LINK109"/>
      <w:proofErr w:type="spellStart"/>
      <w:r w:rsidRPr="005E75F7">
        <w:rPr>
          <w:rFonts w:ascii="Book Antiqua" w:eastAsia="宋体" w:hAnsi="Book Antiqua" w:cs="Times New Roman"/>
          <w:lang w:val="en-US" w:eastAsia="zh-CN"/>
        </w:rPr>
        <w:t>Goetti</w:t>
      </w:r>
      <w:proofErr w:type="spellEnd"/>
      <w:r w:rsidRPr="005E75F7">
        <w:rPr>
          <w:rFonts w:ascii="Book Antiqua" w:eastAsia="宋体" w:hAnsi="Book Antiqua" w:cs="Times New Roman"/>
          <w:lang w:val="en-US" w:eastAsia="zh-CN"/>
        </w:rPr>
        <w:t xml:space="preserve"> P, </w:t>
      </w:r>
      <w:proofErr w:type="spellStart"/>
      <w:r w:rsidRPr="005E75F7">
        <w:rPr>
          <w:rFonts w:ascii="Book Antiqua" w:eastAsia="宋体" w:hAnsi="Book Antiqua" w:cs="Times New Roman"/>
          <w:lang w:val="en-US" w:eastAsia="zh-CN"/>
        </w:rPr>
        <w:t>Gallusser</w:t>
      </w:r>
      <w:proofErr w:type="spellEnd"/>
      <w:r w:rsidRPr="005E75F7">
        <w:rPr>
          <w:rFonts w:ascii="Book Antiqua" w:eastAsia="宋体" w:hAnsi="Book Antiqua" w:cs="Times New Roman"/>
          <w:lang w:val="en-US" w:eastAsia="zh-CN"/>
        </w:rPr>
        <w:t xml:space="preserve"> N, Antoniadis A, </w:t>
      </w:r>
      <w:proofErr w:type="spellStart"/>
      <w:r w:rsidRPr="005E75F7">
        <w:rPr>
          <w:rFonts w:ascii="Book Antiqua" w:eastAsia="宋体" w:hAnsi="Book Antiqua" w:cs="Times New Roman"/>
          <w:lang w:val="en-US" w:eastAsia="zh-CN"/>
        </w:rPr>
        <w:t>Wernly</w:t>
      </w:r>
      <w:proofErr w:type="spellEnd"/>
      <w:r w:rsidRPr="005E75F7">
        <w:rPr>
          <w:rFonts w:ascii="Book Antiqua" w:eastAsia="宋体" w:hAnsi="Book Antiqua" w:cs="Times New Roman"/>
          <w:lang w:val="en-US" w:eastAsia="zh-CN"/>
        </w:rPr>
        <w:t xml:space="preserve"> D, </w:t>
      </w:r>
      <w:proofErr w:type="spellStart"/>
      <w:r w:rsidRPr="005E75F7">
        <w:rPr>
          <w:rFonts w:ascii="Book Antiqua" w:eastAsia="宋体" w:hAnsi="Book Antiqua" w:cs="Times New Roman"/>
          <w:lang w:val="en-US" w:eastAsia="zh-CN"/>
        </w:rPr>
        <w:t>Vauclair</w:t>
      </w:r>
      <w:proofErr w:type="spellEnd"/>
      <w:r w:rsidRPr="005E75F7">
        <w:rPr>
          <w:rFonts w:ascii="Book Antiqua" w:eastAsia="宋体" w:hAnsi="Book Antiqua" w:cs="Times New Roman"/>
          <w:lang w:val="en-US" w:eastAsia="zh-CN"/>
        </w:rPr>
        <w:t xml:space="preserve"> F, </w:t>
      </w:r>
      <w:proofErr w:type="spellStart"/>
      <w:r w:rsidRPr="005E75F7">
        <w:rPr>
          <w:rFonts w:ascii="Book Antiqua" w:eastAsia="宋体" w:hAnsi="Book Antiqua" w:cs="Times New Roman"/>
          <w:lang w:val="en-US" w:eastAsia="zh-CN"/>
        </w:rPr>
        <w:t>Borens</w:t>
      </w:r>
      <w:proofErr w:type="spellEnd"/>
      <w:r w:rsidRPr="005E75F7">
        <w:rPr>
          <w:rFonts w:ascii="Book Antiqua" w:eastAsia="宋体" w:hAnsi="Book Antiqua" w:cs="Times New Roman"/>
          <w:lang w:val="en-US" w:eastAsia="zh-CN"/>
        </w:rPr>
        <w:t xml:space="preserve"> O. </w:t>
      </w:r>
      <w:r w:rsidRPr="005E75F7">
        <w:rPr>
          <w:rFonts w:ascii="Book Antiqua" w:hAnsi="Book Antiqua"/>
          <w:lang w:val="en-US"/>
        </w:rPr>
        <w:t>Advanced septic arthritis of the shoulder treated by a two-stage arthroplasty</w:t>
      </w:r>
      <w:r w:rsidR="006D1C34" w:rsidRPr="005E75F7">
        <w:rPr>
          <w:rFonts w:ascii="Book Antiqua" w:eastAsia="宋体" w:hAnsi="Book Antiqua" w:cs="Times New Roman"/>
          <w:lang w:val="en-US" w:eastAsia="zh-CN"/>
        </w:rPr>
        <w:t>.</w:t>
      </w:r>
      <w:bookmarkEnd w:id="39"/>
      <w:r w:rsidR="006D1C34" w:rsidRPr="005E75F7">
        <w:rPr>
          <w:rFonts w:ascii="Book Antiqua" w:eastAsia="宋体" w:hAnsi="Book Antiqua" w:cs="宋体"/>
          <w:i/>
          <w:lang w:val="en-US" w:eastAsia="zh-CN"/>
        </w:rPr>
        <w:t xml:space="preserve"> </w:t>
      </w:r>
      <w:bookmarkStart w:id="53" w:name="OLE_LINK1105"/>
      <w:bookmarkStart w:id="54" w:name="OLE_LINK1107"/>
      <w:bookmarkEnd w:id="40"/>
      <w:r w:rsidR="006D1C34" w:rsidRPr="005E75F7">
        <w:rPr>
          <w:rFonts w:ascii="Book Antiqua" w:eastAsia="宋体" w:hAnsi="Book Antiqua" w:cs="Times New Roman"/>
          <w:i/>
          <w:lang w:val="en-US" w:eastAsia="zh-CN"/>
        </w:rPr>
        <w:t xml:space="preserve">World J </w:t>
      </w:r>
      <w:proofErr w:type="spellStart"/>
      <w:r w:rsidR="006D1C34" w:rsidRPr="005E75F7">
        <w:rPr>
          <w:rFonts w:ascii="Book Antiqua" w:eastAsia="宋体" w:hAnsi="Book Antiqua" w:cs="Times New Roman"/>
          <w:i/>
          <w:lang w:val="en-US" w:eastAsia="zh-CN"/>
        </w:rPr>
        <w:t>Orthop</w:t>
      </w:r>
      <w:proofErr w:type="spellEnd"/>
      <w:r w:rsidR="006D1C34" w:rsidRPr="005E75F7">
        <w:rPr>
          <w:rFonts w:ascii="Book Antiqua" w:eastAsia="宋体" w:hAnsi="Book Antiqua" w:cs="Times New Roman"/>
          <w:i/>
          <w:lang w:val="en-US" w:eastAsia="zh-CN"/>
        </w:rPr>
        <w:t xml:space="preserve"> </w:t>
      </w:r>
      <w:bookmarkEnd w:id="41"/>
      <w:bookmarkEnd w:id="42"/>
      <w:bookmarkEnd w:id="43"/>
      <w:bookmarkEnd w:id="44"/>
      <w:bookmarkEnd w:id="45"/>
      <w:bookmarkEnd w:id="46"/>
      <w:bookmarkEnd w:id="47"/>
      <w:bookmarkEnd w:id="48"/>
      <w:bookmarkEnd w:id="49"/>
      <w:bookmarkEnd w:id="50"/>
      <w:bookmarkEnd w:id="51"/>
      <w:bookmarkEnd w:id="52"/>
      <w:bookmarkEnd w:id="53"/>
      <w:bookmarkEnd w:id="54"/>
      <w:r w:rsidR="00FF4AB8">
        <w:rPr>
          <w:rFonts w:ascii="Book Antiqua" w:eastAsia="宋体" w:hAnsi="Book Antiqua" w:cs="Times New Roman"/>
        </w:rPr>
        <w:t xml:space="preserve">2019; 10(10): </w:t>
      </w:r>
      <w:r w:rsidR="006F6DEE">
        <w:rPr>
          <w:rFonts w:ascii="Book Antiqua" w:eastAsia="宋体" w:hAnsi="Book Antiqua" w:cs="Times New Roman" w:hint="eastAsia"/>
          <w:lang w:eastAsia="zh-CN"/>
        </w:rPr>
        <w:t>356</w:t>
      </w:r>
      <w:r w:rsidR="00FF4AB8">
        <w:rPr>
          <w:rFonts w:ascii="Book Antiqua" w:eastAsia="宋体" w:hAnsi="Book Antiqua" w:cs="Times New Roman"/>
        </w:rPr>
        <w:t>-</w:t>
      </w:r>
      <w:r w:rsidR="006F6DEE">
        <w:rPr>
          <w:rFonts w:ascii="Book Antiqua" w:eastAsia="宋体" w:hAnsi="Book Antiqua" w:cs="Times New Roman" w:hint="eastAsia"/>
          <w:lang w:eastAsia="zh-CN"/>
        </w:rPr>
        <w:t>363</w:t>
      </w:r>
    </w:p>
    <w:p w14:paraId="3FF8AE7B" w14:textId="274123A4" w:rsidR="00FF4AB8" w:rsidRDefault="00FF4AB8" w:rsidP="00FF4AB8">
      <w:pPr>
        <w:adjustRightInd w:val="0"/>
        <w:snapToGrid w:val="0"/>
        <w:spacing w:line="360" w:lineRule="auto"/>
        <w:rPr>
          <w:rFonts w:ascii="Book Antiqua" w:eastAsia="宋体" w:hAnsi="Book Antiqua" w:cs="Times New Roman"/>
          <w:lang w:eastAsia="zh-CN"/>
        </w:rPr>
      </w:pPr>
      <w:r w:rsidRPr="00E333E7">
        <w:rPr>
          <w:rFonts w:ascii="Book Antiqua" w:eastAsia="宋体" w:hAnsi="Book Antiqua" w:cs="Times New Roman"/>
        </w:rPr>
        <w:t xml:space="preserve">URL: </w:t>
      </w:r>
      <w:r w:rsidRPr="00FF4AB8">
        <w:rPr>
          <w:rFonts w:ascii="Book Antiqua" w:eastAsia="宋体" w:hAnsi="Book Antiqua" w:cs="Times New Roman"/>
        </w:rPr>
        <w:t>https://www.wjgnet.com/2218-5836/full/v10/i10/</w:t>
      </w:r>
      <w:r w:rsidR="006F6DEE">
        <w:rPr>
          <w:rFonts w:ascii="Book Antiqua" w:eastAsia="宋体" w:hAnsi="Book Antiqua" w:cs="Times New Roman" w:hint="eastAsia"/>
          <w:lang w:eastAsia="zh-CN"/>
        </w:rPr>
        <w:t>356</w:t>
      </w:r>
      <w:r w:rsidRPr="00FF4AB8">
        <w:rPr>
          <w:rFonts w:ascii="Book Antiqua" w:eastAsia="宋体" w:hAnsi="Book Antiqua" w:cs="Times New Roman"/>
        </w:rPr>
        <w:t>.htm</w:t>
      </w:r>
    </w:p>
    <w:p w14:paraId="55B3020A" w14:textId="672EFD9F" w:rsidR="00FF4AB8" w:rsidRPr="005E75F7" w:rsidRDefault="00FF4AB8" w:rsidP="00FF4AB8">
      <w:pPr>
        <w:adjustRightInd w:val="0"/>
        <w:snapToGrid w:val="0"/>
        <w:spacing w:line="360" w:lineRule="auto"/>
        <w:rPr>
          <w:rFonts w:ascii="Book Antiqua" w:hAnsi="Book Antiqua"/>
          <w:b/>
          <w:lang w:eastAsia="zh-CN"/>
        </w:rPr>
      </w:pPr>
      <w:r w:rsidRPr="00E333E7">
        <w:rPr>
          <w:rFonts w:ascii="Book Antiqua" w:eastAsia="宋体" w:hAnsi="Book Antiqua" w:cs="Times New Roman"/>
        </w:rPr>
        <w:t>DOI: https://dx.</w:t>
      </w:r>
      <w:r>
        <w:rPr>
          <w:rFonts w:ascii="Book Antiqua" w:eastAsia="宋体" w:hAnsi="Book Antiqua" w:cs="Times New Roman"/>
        </w:rPr>
        <w:t>doi.org/10.5312/wjo.v10.i10.</w:t>
      </w:r>
      <w:r w:rsidR="006F6DEE">
        <w:rPr>
          <w:rFonts w:ascii="Book Antiqua" w:eastAsia="宋体" w:hAnsi="Book Antiqua" w:cs="Times New Roman" w:hint="eastAsia"/>
          <w:lang w:eastAsia="zh-CN"/>
        </w:rPr>
        <w:t>356</w:t>
      </w:r>
    </w:p>
    <w:p w14:paraId="558FD5CA" w14:textId="13B30427" w:rsidR="004319D6" w:rsidRPr="005E75F7" w:rsidRDefault="004319D6"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br w:type="page"/>
      </w:r>
      <w:bookmarkStart w:id="55" w:name="_GoBack"/>
      <w:bookmarkEnd w:id="55"/>
    </w:p>
    <w:p w14:paraId="0A0977C2" w14:textId="73FB9EB8" w:rsidR="003F43A3" w:rsidRPr="005E75F7" w:rsidRDefault="00514D0A" w:rsidP="005E75F7">
      <w:pPr>
        <w:adjustRightInd w:val="0"/>
        <w:snapToGrid w:val="0"/>
        <w:spacing w:line="360" w:lineRule="auto"/>
        <w:jc w:val="both"/>
        <w:outlineLvl w:val="0"/>
        <w:rPr>
          <w:rFonts w:ascii="Book Antiqua" w:hAnsi="Book Antiqua" w:cs="Times New Roman"/>
          <w:b/>
          <w:lang w:val="en-US"/>
        </w:rPr>
      </w:pPr>
      <w:r w:rsidRPr="005E75F7">
        <w:rPr>
          <w:rFonts w:ascii="Book Antiqua" w:hAnsi="Book Antiqua" w:cs="Times New Roman"/>
          <w:b/>
          <w:lang w:val="en-US"/>
        </w:rPr>
        <w:lastRenderedPageBreak/>
        <w:t>INTRODUCTION</w:t>
      </w:r>
    </w:p>
    <w:p w14:paraId="556690FB" w14:textId="4833D6A2" w:rsidR="006E6339" w:rsidRPr="005E75F7" w:rsidRDefault="004B69FC"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The shoulder represents the third most common location for se</w:t>
      </w:r>
      <w:r w:rsidR="0052603B" w:rsidRPr="005E75F7">
        <w:rPr>
          <w:rFonts w:ascii="Book Antiqua" w:hAnsi="Book Antiqua" w:cs="Times New Roman"/>
          <w:lang w:val="en-US"/>
        </w:rPr>
        <w:t xml:space="preserve">ptic arthritis in </w:t>
      </w:r>
      <w:proofErr w:type="gramStart"/>
      <w:r w:rsidR="0052603B" w:rsidRPr="005E75F7">
        <w:rPr>
          <w:rFonts w:ascii="Book Antiqua" w:hAnsi="Book Antiqua" w:cs="Times New Roman"/>
          <w:lang w:val="en-US"/>
        </w:rPr>
        <w:t>adults</w:t>
      </w:r>
      <w:r w:rsidR="0052603B" w:rsidRPr="005E75F7">
        <w:rPr>
          <w:rFonts w:ascii="Book Antiqua" w:hAnsi="Book Antiqua" w:cs="Times New Roman"/>
          <w:noProof/>
          <w:vertAlign w:val="superscript"/>
          <w:lang w:val="en-US"/>
        </w:rPr>
        <w:t>[</w:t>
      </w:r>
      <w:proofErr w:type="gramEnd"/>
      <w:r w:rsidR="0052603B" w:rsidRPr="005E75F7">
        <w:rPr>
          <w:rFonts w:ascii="Book Antiqua" w:hAnsi="Book Antiqua" w:cs="Times New Roman"/>
          <w:noProof/>
          <w:vertAlign w:val="superscript"/>
          <w:lang w:val="en-US"/>
        </w:rPr>
        <w:t>1]</w:t>
      </w:r>
      <w:r w:rsidRPr="005E75F7">
        <w:rPr>
          <w:rFonts w:ascii="Book Antiqua" w:hAnsi="Book Antiqua" w:cs="Times New Roman"/>
          <w:lang w:val="en-US"/>
        </w:rPr>
        <w:t xml:space="preserve">. </w:t>
      </w:r>
      <w:r w:rsidR="009379C8" w:rsidRPr="005E75F7">
        <w:rPr>
          <w:rFonts w:ascii="Book Antiqua" w:hAnsi="Book Antiqua" w:cs="Times New Roman"/>
          <w:lang w:val="en-US"/>
        </w:rPr>
        <w:t>P</w:t>
      </w:r>
      <w:r w:rsidRPr="005E75F7">
        <w:rPr>
          <w:rFonts w:ascii="Book Antiqua" w:hAnsi="Book Antiqua" w:cs="Times New Roman"/>
          <w:lang w:val="en-US"/>
        </w:rPr>
        <w:t>rimary</w:t>
      </w:r>
      <w:r w:rsidR="002E146B" w:rsidRPr="005E75F7">
        <w:rPr>
          <w:rFonts w:ascii="Book Antiqua" w:hAnsi="Book Antiqua" w:cs="Times New Roman"/>
          <w:lang w:val="en-US"/>
        </w:rPr>
        <w:t xml:space="preserve"> </w:t>
      </w:r>
      <w:r w:rsidRPr="005E75F7">
        <w:rPr>
          <w:rFonts w:ascii="Book Antiqua" w:hAnsi="Book Antiqua" w:cs="Times New Roman"/>
          <w:lang w:val="en-US"/>
        </w:rPr>
        <w:t xml:space="preserve">management </w:t>
      </w:r>
      <w:r w:rsidR="009930BC" w:rsidRPr="005E75F7">
        <w:rPr>
          <w:rFonts w:ascii="Book Antiqua" w:hAnsi="Book Antiqua" w:cs="Times New Roman"/>
          <w:lang w:val="en-US"/>
        </w:rPr>
        <w:t xml:space="preserve">consists of </w:t>
      </w:r>
      <w:r w:rsidRPr="005E75F7">
        <w:rPr>
          <w:rFonts w:ascii="Book Antiqua" w:hAnsi="Book Antiqua" w:cs="Times New Roman"/>
          <w:lang w:val="en-US"/>
        </w:rPr>
        <w:t xml:space="preserve">arthroscopic or open irrigation and debridement </w:t>
      </w:r>
      <w:r w:rsidR="009379C8" w:rsidRPr="005E75F7">
        <w:rPr>
          <w:rFonts w:ascii="Book Antiqua" w:hAnsi="Book Antiqua" w:cs="Times New Roman"/>
          <w:lang w:val="en-US"/>
        </w:rPr>
        <w:t xml:space="preserve">and </w:t>
      </w:r>
      <w:r w:rsidR="005454C1" w:rsidRPr="005E75F7">
        <w:rPr>
          <w:rFonts w:ascii="Book Antiqua" w:hAnsi="Book Antiqua" w:cs="Times New Roman"/>
          <w:lang w:val="en-US"/>
        </w:rPr>
        <w:t xml:space="preserve">is </w:t>
      </w:r>
      <w:r w:rsidR="009930BC" w:rsidRPr="005E75F7">
        <w:rPr>
          <w:rFonts w:ascii="Book Antiqua" w:hAnsi="Book Antiqua" w:cs="Times New Roman"/>
          <w:lang w:val="en-US"/>
        </w:rPr>
        <w:t>usually combined</w:t>
      </w:r>
      <w:r w:rsidR="006E6339" w:rsidRPr="005E75F7">
        <w:rPr>
          <w:rFonts w:ascii="Book Antiqua" w:hAnsi="Book Antiqua" w:cs="Times New Roman"/>
          <w:lang w:val="en-US"/>
        </w:rPr>
        <w:t xml:space="preserve"> with </w:t>
      </w:r>
      <w:r w:rsidR="005454C1" w:rsidRPr="005E75F7">
        <w:rPr>
          <w:rFonts w:ascii="Book Antiqua" w:hAnsi="Book Antiqua" w:cs="Times New Roman"/>
          <w:lang w:val="en-US"/>
        </w:rPr>
        <w:t>local and</w:t>
      </w:r>
      <w:r w:rsidR="006E6339" w:rsidRPr="005E75F7">
        <w:rPr>
          <w:rFonts w:ascii="Book Antiqua" w:hAnsi="Book Antiqua" w:cs="Times New Roman"/>
          <w:lang w:val="en-US"/>
        </w:rPr>
        <w:t xml:space="preserve"> systemic </w:t>
      </w:r>
      <w:proofErr w:type="spellStart"/>
      <w:r w:rsidR="006E6339" w:rsidRPr="005E75F7">
        <w:rPr>
          <w:rFonts w:ascii="Book Antiqua" w:hAnsi="Book Antiqua" w:cs="Times New Roman"/>
          <w:lang w:val="en-US"/>
        </w:rPr>
        <w:t>antibiotherapy</w:t>
      </w:r>
      <w:proofErr w:type="spellEnd"/>
      <w:r w:rsidR="006E6339" w:rsidRPr="005E75F7">
        <w:rPr>
          <w:rFonts w:ascii="Book Antiqua" w:hAnsi="Book Antiqua" w:cs="Times New Roman"/>
          <w:lang w:val="en-US"/>
        </w:rPr>
        <w:t xml:space="preserve"> to eradicate the infection</w:t>
      </w:r>
      <w:r w:rsidRPr="005E75F7">
        <w:rPr>
          <w:rFonts w:ascii="Book Antiqua" w:hAnsi="Book Antiqua" w:cs="Times New Roman"/>
          <w:lang w:val="en-US"/>
        </w:rPr>
        <w:t xml:space="preserve">. </w:t>
      </w:r>
      <w:r w:rsidR="002E146B" w:rsidRPr="005E75F7">
        <w:rPr>
          <w:rFonts w:ascii="Book Antiqua" w:hAnsi="Book Antiqua" w:cs="Times New Roman"/>
          <w:lang w:val="en-US"/>
        </w:rPr>
        <w:t>Even after successful elimination of bacteria, cartilage and bone destruction is the consequence of prolonged inflammatory arthritis mediated by pro-</w:t>
      </w:r>
      <w:r w:rsidR="00C36BBB" w:rsidRPr="005E75F7">
        <w:rPr>
          <w:rFonts w:ascii="Book Antiqua" w:hAnsi="Book Antiqua" w:cs="Times New Roman"/>
          <w:lang w:val="en-US"/>
        </w:rPr>
        <w:t xml:space="preserve">inflammatory </w:t>
      </w:r>
      <w:proofErr w:type="gramStart"/>
      <w:r w:rsidR="00C36BBB" w:rsidRPr="005E75F7">
        <w:rPr>
          <w:rFonts w:ascii="Book Antiqua" w:hAnsi="Book Antiqua" w:cs="Times New Roman"/>
          <w:lang w:val="en-US"/>
        </w:rPr>
        <w:t>cytokines</w:t>
      </w:r>
      <w:r w:rsidR="00C441A3" w:rsidRPr="005E75F7">
        <w:rPr>
          <w:rFonts w:ascii="Book Antiqua" w:hAnsi="Book Antiqua" w:cs="Times New Roman"/>
          <w:noProof/>
          <w:vertAlign w:val="superscript"/>
          <w:lang w:val="en-US"/>
        </w:rPr>
        <w:t>[</w:t>
      </w:r>
      <w:proofErr w:type="gramEnd"/>
      <w:r w:rsidR="00C441A3" w:rsidRPr="005E75F7">
        <w:rPr>
          <w:rFonts w:ascii="Book Antiqua" w:hAnsi="Book Antiqua" w:cs="Times New Roman"/>
          <w:noProof/>
          <w:vertAlign w:val="superscript"/>
          <w:lang w:val="en-US"/>
        </w:rPr>
        <w:t>2-6]</w:t>
      </w:r>
      <w:r w:rsidR="00C441A3" w:rsidRPr="005E75F7">
        <w:rPr>
          <w:rFonts w:ascii="Book Antiqua" w:hAnsi="Book Antiqua" w:cs="Times New Roman"/>
          <w:lang w:val="en-US"/>
        </w:rPr>
        <w:t xml:space="preserve">. </w:t>
      </w:r>
      <w:r w:rsidRPr="005E75F7">
        <w:rPr>
          <w:rFonts w:ascii="Book Antiqua" w:hAnsi="Book Antiqua" w:cs="Times New Roman"/>
          <w:lang w:val="en-US"/>
        </w:rPr>
        <w:t>Early</w:t>
      </w:r>
      <w:r w:rsidR="009930BC" w:rsidRPr="005E75F7">
        <w:rPr>
          <w:rFonts w:ascii="Book Antiqua" w:hAnsi="Book Antiqua" w:cs="Times New Roman"/>
          <w:lang w:val="en-US"/>
        </w:rPr>
        <w:t>,</w:t>
      </w:r>
      <w:r w:rsidR="009379C8" w:rsidRPr="005E75F7">
        <w:rPr>
          <w:rFonts w:ascii="Book Antiqua" w:hAnsi="Book Antiqua" w:cs="Times New Roman"/>
          <w:lang w:val="en-US"/>
        </w:rPr>
        <w:t xml:space="preserve"> </w:t>
      </w:r>
      <w:r w:rsidR="0067585A" w:rsidRPr="005E75F7">
        <w:rPr>
          <w:rFonts w:ascii="Book Antiqua" w:hAnsi="Book Antiqua" w:cs="Times New Roman"/>
          <w:lang w:val="en-US"/>
        </w:rPr>
        <w:t>aggressive</w:t>
      </w:r>
      <w:r w:rsidRPr="005E75F7">
        <w:rPr>
          <w:rFonts w:ascii="Book Antiqua" w:hAnsi="Book Antiqua" w:cs="Times New Roman"/>
          <w:lang w:val="en-US"/>
        </w:rPr>
        <w:t xml:space="preserve"> treatment</w:t>
      </w:r>
      <w:r w:rsidR="009930BC" w:rsidRPr="005E75F7">
        <w:rPr>
          <w:rFonts w:ascii="Book Antiqua" w:hAnsi="Book Antiqua" w:cs="Times New Roman"/>
          <w:lang w:val="en-US"/>
        </w:rPr>
        <w:t xml:space="preserve"> is crucial in order to</w:t>
      </w:r>
      <w:r w:rsidR="006E6339" w:rsidRPr="005E75F7">
        <w:rPr>
          <w:rFonts w:ascii="Book Antiqua" w:hAnsi="Book Antiqua" w:cs="Times New Roman"/>
          <w:lang w:val="en-US"/>
        </w:rPr>
        <w:t xml:space="preserve"> alleviate pain and</w:t>
      </w:r>
      <w:r w:rsidR="002E146B" w:rsidRPr="005E75F7">
        <w:rPr>
          <w:rFonts w:ascii="Book Antiqua" w:hAnsi="Book Antiqua" w:cs="Times New Roman"/>
          <w:lang w:val="en-US"/>
        </w:rPr>
        <w:t xml:space="preserve"> </w:t>
      </w:r>
      <w:r w:rsidR="006E6339" w:rsidRPr="005E75F7">
        <w:rPr>
          <w:rFonts w:ascii="Book Antiqua" w:hAnsi="Book Antiqua" w:cs="Times New Roman"/>
          <w:lang w:val="en-US"/>
        </w:rPr>
        <w:t xml:space="preserve">restore optimal </w:t>
      </w:r>
      <w:proofErr w:type="gramStart"/>
      <w:r w:rsidR="006E6339" w:rsidRPr="005E75F7">
        <w:rPr>
          <w:rFonts w:ascii="Book Antiqua" w:hAnsi="Book Antiqua" w:cs="Times New Roman"/>
          <w:lang w:val="en-US"/>
        </w:rPr>
        <w:t>function</w:t>
      </w:r>
      <w:r w:rsidR="0052603B" w:rsidRPr="005E75F7">
        <w:rPr>
          <w:rFonts w:ascii="Book Antiqua" w:hAnsi="Book Antiqua" w:cs="Times New Roman"/>
          <w:noProof/>
          <w:vertAlign w:val="superscript"/>
          <w:lang w:val="en-US"/>
        </w:rPr>
        <w:t>[</w:t>
      </w:r>
      <w:proofErr w:type="gramEnd"/>
      <w:r w:rsidR="00C441A3" w:rsidRPr="005E75F7">
        <w:rPr>
          <w:rFonts w:ascii="Book Antiqua" w:hAnsi="Book Antiqua" w:cs="Times New Roman"/>
          <w:noProof/>
          <w:vertAlign w:val="superscript"/>
          <w:lang w:val="en-US"/>
        </w:rPr>
        <w:t>7</w:t>
      </w:r>
      <w:r w:rsidR="0052603B" w:rsidRPr="005E75F7">
        <w:rPr>
          <w:rFonts w:ascii="Book Antiqua" w:hAnsi="Book Antiqua" w:cs="Times New Roman"/>
          <w:noProof/>
          <w:vertAlign w:val="superscript"/>
          <w:lang w:val="en-US"/>
        </w:rPr>
        <w:t>]</w:t>
      </w:r>
      <w:r w:rsidR="006E6339" w:rsidRPr="005E75F7">
        <w:rPr>
          <w:rFonts w:ascii="Book Antiqua" w:hAnsi="Book Antiqua" w:cs="Times New Roman"/>
          <w:lang w:val="en-US"/>
        </w:rPr>
        <w:t>.</w:t>
      </w:r>
    </w:p>
    <w:p w14:paraId="0034CF29" w14:textId="339FA34E" w:rsidR="00363227" w:rsidRPr="005E75F7" w:rsidRDefault="006E6339" w:rsidP="005E75F7">
      <w:pPr>
        <w:adjustRightInd w:val="0"/>
        <w:snapToGrid w:val="0"/>
        <w:spacing w:line="360" w:lineRule="auto"/>
        <w:ind w:firstLineChars="100" w:firstLine="240"/>
        <w:jc w:val="both"/>
        <w:rPr>
          <w:rFonts w:ascii="Book Antiqua" w:hAnsi="Book Antiqua" w:cs="Times New Roman"/>
          <w:lang w:val="en-US"/>
        </w:rPr>
      </w:pPr>
      <w:r w:rsidRPr="005E75F7">
        <w:rPr>
          <w:rFonts w:ascii="Book Antiqua" w:hAnsi="Book Antiqua" w:cs="Times New Roman"/>
          <w:lang w:val="en-US"/>
        </w:rPr>
        <w:t xml:space="preserve">When dealing </w:t>
      </w:r>
      <w:r w:rsidR="005D4FF9" w:rsidRPr="005E75F7">
        <w:rPr>
          <w:rFonts w:ascii="Book Antiqua" w:hAnsi="Book Antiqua" w:cs="Times New Roman"/>
          <w:lang w:val="en-US"/>
        </w:rPr>
        <w:t xml:space="preserve">however </w:t>
      </w:r>
      <w:r w:rsidRPr="005E75F7">
        <w:rPr>
          <w:rFonts w:ascii="Book Antiqua" w:hAnsi="Book Antiqua" w:cs="Times New Roman"/>
          <w:lang w:val="en-US"/>
        </w:rPr>
        <w:t xml:space="preserve">with a degenerative joint with advanced </w:t>
      </w:r>
      <w:r w:rsidR="00CF784D" w:rsidRPr="005E75F7">
        <w:rPr>
          <w:rFonts w:ascii="Book Antiqua" w:hAnsi="Book Antiqua" w:cs="Times New Roman"/>
          <w:lang w:val="en-US"/>
        </w:rPr>
        <w:t>osteo</w:t>
      </w:r>
      <w:r w:rsidRPr="005E75F7">
        <w:rPr>
          <w:rFonts w:ascii="Book Antiqua" w:hAnsi="Book Antiqua" w:cs="Times New Roman"/>
          <w:lang w:val="en-US"/>
        </w:rPr>
        <w:t>arthritis</w:t>
      </w:r>
      <w:r w:rsidR="00CF784D" w:rsidRPr="005E75F7">
        <w:rPr>
          <w:rFonts w:ascii="Book Antiqua" w:hAnsi="Book Antiqua" w:cs="Times New Roman"/>
          <w:lang w:val="en-US"/>
        </w:rPr>
        <w:t>, irreparable or massive rotator cuff tears</w:t>
      </w:r>
      <w:r w:rsidRPr="005E75F7">
        <w:rPr>
          <w:rFonts w:ascii="Book Antiqua" w:hAnsi="Book Antiqua" w:cs="Times New Roman"/>
          <w:lang w:val="en-US"/>
        </w:rPr>
        <w:t xml:space="preserve"> or </w:t>
      </w:r>
      <w:r w:rsidR="005D4FF9" w:rsidRPr="005E75F7">
        <w:rPr>
          <w:rFonts w:ascii="Book Antiqua" w:hAnsi="Book Antiqua" w:cs="Times New Roman"/>
          <w:lang w:val="en-US"/>
        </w:rPr>
        <w:t xml:space="preserve">in presence of </w:t>
      </w:r>
      <w:proofErr w:type="spellStart"/>
      <w:r w:rsidR="005D4FF9" w:rsidRPr="005E75F7">
        <w:rPr>
          <w:rFonts w:ascii="Book Antiqua" w:hAnsi="Book Antiqua" w:cs="Times New Roman"/>
          <w:lang w:val="en-US"/>
        </w:rPr>
        <w:t>endocutaneous</w:t>
      </w:r>
      <w:proofErr w:type="spellEnd"/>
      <w:r w:rsidRPr="005E75F7">
        <w:rPr>
          <w:rFonts w:ascii="Book Antiqua" w:hAnsi="Book Antiqua" w:cs="Times New Roman"/>
          <w:lang w:val="en-US"/>
        </w:rPr>
        <w:t xml:space="preserve"> fistulas, this </w:t>
      </w:r>
      <w:r w:rsidR="005D4FF9" w:rsidRPr="005E75F7">
        <w:rPr>
          <w:rFonts w:ascii="Book Antiqua" w:hAnsi="Book Antiqua" w:cs="Times New Roman"/>
          <w:lang w:val="en-US"/>
        </w:rPr>
        <w:t>classic</w:t>
      </w:r>
      <w:r w:rsidRPr="005E75F7">
        <w:rPr>
          <w:rFonts w:ascii="Book Antiqua" w:hAnsi="Book Antiqua" w:cs="Times New Roman"/>
          <w:lang w:val="en-US"/>
        </w:rPr>
        <w:t xml:space="preserve"> approach</w:t>
      </w:r>
      <w:r w:rsidR="005454C1" w:rsidRPr="005E75F7">
        <w:rPr>
          <w:rFonts w:ascii="Book Antiqua" w:hAnsi="Book Antiqua" w:cs="Times New Roman"/>
          <w:lang w:val="en-US"/>
        </w:rPr>
        <w:t xml:space="preserve"> is burden</w:t>
      </w:r>
      <w:r w:rsidR="009379C8" w:rsidRPr="005E75F7">
        <w:rPr>
          <w:rFonts w:ascii="Book Antiqua" w:hAnsi="Book Antiqua" w:cs="Times New Roman"/>
          <w:lang w:val="en-US"/>
        </w:rPr>
        <w:t>ed</w:t>
      </w:r>
      <w:r w:rsidR="005454C1" w:rsidRPr="005E75F7">
        <w:rPr>
          <w:rFonts w:ascii="Book Antiqua" w:hAnsi="Book Antiqua" w:cs="Times New Roman"/>
          <w:lang w:val="en-US"/>
        </w:rPr>
        <w:t xml:space="preserve"> by a higher failure rate</w:t>
      </w:r>
      <w:r w:rsidRPr="005E75F7">
        <w:rPr>
          <w:rFonts w:ascii="Book Antiqua" w:hAnsi="Book Antiqua" w:cs="Times New Roman"/>
          <w:lang w:val="en-US"/>
        </w:rPr>
        <w:t xml:space="preserve"> </w:t>
      </w:r>
      <w:r w:rsidR="005454C1" w:rsidRPr="005E75F7">
        <w:rPr>
          <w:rFonts w:ascii="Book Antiqua" w:hAnsi="Book Antiqua" w:cs="Times New Roman"/>
          <w:lang w:val="en-US"/>
        </w:rPr>
        <w:t>with</w:t>
      </w:r>
      <w:r w:rsidRPr="005E75F7">
        <w:rPr>
          <w:rFonts w:ascii="Book Antiqua" w:hAnsi="Book Antiqua" w:cs="Times New Roman"/>
          <w:lang w:val="en-US"/>
        </w:rPr>
        <w:t xml:space="preserve"> insufficient</w:t>
      </w:r>
      <w:r w:rsidR="005D4FF9" w:rsidRPr="005E75F7">
        <w:rPr>
          <w:rFonts w:ascii="Book Antiqua" w:hAnsi="Book Antiqua" w:cs="Times New Roman"/>
          <w:lang w:val="en-US"/>
        </w:rPr>
        <w:t xml:space="preserve"> eradication</w:t>
      </w:r>
      <w:r w:rsidRPr="005E75F7">
        <w:rPr>
          <w:rFonts w:ascii="Book Antiqua" w:hAnsi="Book Antiqua" w:cs="Times New Roman"/>
          <w:lang w:val="en-US"/>
        </w:rPr>
        <w:t xml:space="preserve"> </w:t>
      </w:r>
      <w:r w:rsidR="004A1ADF" w:rsidRPr="005E75F7">
        <w:rPr>
          <w:rFonts w:ascii="Book Antiqua" w:hAnsi="Book Antiqua" w:cs="Times New Roman"/>
          <w:lang w:val="en-US"/>
        </w:rPr>
        <w:t>of</w:t>
      </w:r>
      <w:r w:rsidRPr="005E75F7">
        <w:rPr>
          <w:rFonts w:ascii="Book Antiqua" w:hAnsi="Book Antiqua" w:cs="Times New Roman"/>
          <w:lang w:val="en-US"/>
        </w:rPr>
        <w:t xml:space="preserve"> the infection</w:t>
      </w:r>
      <w:r w:rsidR="005454C1" w:rsidRPr="005E75F7">
        <w:rPr>
          <w:rFonts w:ascii="Book Antiqua" w:hAnsi="Book Antiqua" w:cs="Times New Roman"/>
          <w:lang w:val="en-US"/>
        </w:rPr>
        <w:t xml:space="preserve"> and </w:t>
      </w:r>
      <w:r w:rsidR="00203223" w:rsidRPr="005E75F7">
        <w:rPr>
          <w:rFonts w:ascii="Book Antiqua" w:hAnsi="Book Antiqua" w:cs="Times New Roman"/>
          <w:lang w:val="en-US"/>
        </w:rPr>
        <w:t>unsatisfactory functional outcome</w:t>
      </w:r>
      <w:r w:rsidR="005454C1" w:rsidRPr="005E75F7">
        <w:rPr>
          <w:rFonts w:ascii="Book Antiqua" w:hAnsi="Book Antiqua" w:cs="Times New Roman"/>
          <w:lang w:val="en-US"/>
        </w:rPr>
        <w:t>s</w:t>
      </w:r>
      <w:r w:rsidRPr="005E75F7">
        <w:rPr>
          <w:rFonts w:ascii="Book Antiqua" w:hAnsi="Book Antiqua" w:cs="Times New Roman"/>
          <w:lang w:val="en-US"/>
        </w:rPr>
        <w:t xml:space="preserve">. </w:t>
      </w:r>
      <w:r w:rsidR="007426B6" w:rsidRPr="005E75F7">
        <w:rPr>
          <w:rFonts w:ascii="Book Antiqua" w:hAnsi="Book Antiqua" w:cs="Times New Roman"/>
          <w:lang w:val="en-US"/>
        </w:rPr>
        <w:t>A recent review on shoulder septic arthritis</w:t>
      </w:r>
      <w:r w:rsidR="009930BC" w:rsidRPr="005E75F7">
        <w:rPr>
          <w:rFonts w:ascii="Book Antiqua" w:hAnsi="Book Antiqua" w:cs="Times New Roman"/>
          <w:lang w:val="en-US"/>
        </w:rPr>
        <w:t xml:space="preserve"> from 2018</w:t>
      </w:r>
      <w:r w:rsidR="007426B6" w:rsidRPr="005E75F7">
        <w:rPr>
          <w:rFonts w:ascii="Book Antiqua" w:hAnsi="Book Antiqua" w:cs="Times New Roman"/>
          <w:lang w:val="en-US"/>
        </w:rPr>
        <w:t xml:space="preserve"> reported a 28% revision rate </w:t>
      </w:r>
      <w:r w:rsidR="008F5128" w:rsidRPr="005E75F7">
        <w:rPr>
          <w:rFonts w:ascii="Book Antiqua" w:hAnsi="Book Antiqua" w:cs="Times New Roman"/>
          <w:lang w:val="en-US"/>
        </w:rPr>
        <w:t>(</w:t>
      </w:r>
      <w:r w:rsidR="007426B6" w:rsidRPr="005E75F7">
        <w:rPr>
          <w:rFonts w:ascii="Book Antiqua" w:hAnsi="Book Antiqua" w:cs="Times New Roman"/>
          <w:lang w:val="en-US"/>
        </w:rPr>
        <w:t>mean age of 63.9 years</w:t>
      </w:r>
      <w:r w:rsidR="008F5128" w:rsidRPr="005E75F7">
        <w:rPr>
          <w:rFonts w:ascii="Book Antiqua" w:hAnsi="Book Antiqua" w:cs="Times New Roman"/>
          <w:lang w:val="en-US"/>
        </w:rPr>
        <w:t>)</w:t>
      </w:r>
      <w:r w:rsidR="007426B6" w:rsidRPr="005E75F7">
        <w:rPr>
          <w:rFonts w:ascii="Book Antiqua" w:hAnsi="Book Antiqua" w:cs="Times New Roman"/>
          <w:lang w:val="en-US"/>
        </w:rPr>
        <w:t xml:space="preserve">, and a 21% complication rate </w:t>
      </w:r>
      <w:r w:rsidR="008F5128" w:rsidRPr="005E75F7">
        <w:rPr>
          <w:rFonts w:ascii="Book Antiqua" w:hAnsi="Book Antiqua" w:cs="Times New Roman"/>
          <w:lang w:val="en-US"/>
        </w:rPr>
        <w:t>(</w:t>
      </w:r>
      <w:r w:rsidR="0052603B" w:rsidRPr="005E75F7">
        <w:rPr>
          <w:rFonts w:ascii="Book Antiqua" w:hAnsi="Book Antiqua" w:cs="Times New Roman"/>
          <w:lang w:val="en-US"/>
        </w:rPr>
        <w:t>mean age of 63.7</w:t>
      </w:r>
      <w:r w:rsidR="00363227" w:rsidRPr="005E75F7">
        <w:rPr>
          <w:rFonts w:ascii="Book Antiqua" w:hAnsi="Book Antiqua" w:cs="Times New Roman"/>
          <w:lang w:val="en-US"/>
        </w:rPr>
        <w:t xml:space="preserve"> years</w:t>
      </w:r>
      <w:r w:rsidR="008F5128" w:rsidRPr="005E75F7">
        <w:rPr>
          <w:rFonts w:ascii="Book Antiqua" w:hAnsi="Book Antiqua" w:cs="Times New Roman"/>
          <w:lang w:val="en-US"/>
        </w:rPr>
        <w:t xml:space="preserve">) after primary </w:t>
      </w:r>
      <w:proofErr w:type="gramStart"/>
      <w:r w:rsidR="008F5128" w:rsidRPr="005E75F7">
        <w:rPr>
          <w:rFonts w:ascii="Book Antiqua" w:hAnsi="Book Antiqua" w:cs="Times New Roman"/>
          <w:lang w:val="en-US"/>
        </w:rPr>
        <w:t>debridement</w:t>
      </w:r>
      <w:r w:rsidR="0052603B" w:rsidRPr="005E75F7">
        <w:rPr>
          <w:rFonts w:ascii="Book Antiqua" w:hAnsi="Book Antiqua" w:cs="Times New Roman"/>
          <w:noProof/>
          <w:vertAlign w:val="superscript"/>
          <w:lang w:val="en-US"/>
        </w:rPr>
        <w:t>[</w:t>
      </w:r>
      <w:proofErr w:type="gramEnd"/>
      <w:r w:rsidR="0052603B" w:rsidRPr="005E75F7">
        <w:rPr>
          <w:rFonts w:ascii="Book Antiqua" w:hAnsi="Book Antiqua" w:cs="Times New Roman"/>
          <w:noProof/>
          <w:vertAlign w:val="superscript"/>
          <w:lang w:val="en-US"/>
        </w:rPr>
        <w:t>1]</w:t>
      </w:r>
      <w:r w:rsidR="007426B6" w:rsidRPr="005E75F7">
        <w:rPr>
          <w:rFonts w:ascii="Book Antiqua" w:hAnsi="Book Antiqua" w:cs="Times New Roman"/>
          <w:lang w:val="en-US"/>
        </w:rPr>
        <w:t xml:space="preserve">. </w:t>
      </w:r>
      <w:r w:rsidR="004B1B4E" w:rsidRPr="005E75F7">
        <w:rPr>
          <w:rFonts w:ascii="Book Antiqua" w:hAnsi="Book Antiqua" w:cs="Times New Roman"/>
          <w:lang w:val="en-US"/>
        </w:rPr>
        <w:t xml:space="preserve">In the recent years, several authors reported promising results </w:t>
      </w:r>
      <w:r w:rsidR="00CF784D" w:rsidRPr="005E75F7">
        <w:rPr>
          <w:rFonts w:ascii="Book Antiqua" w:hAnsi="Book Antiqua" w:cs="Times New Roman"/>
          <w:lang w:val="en-US"/>
        </w:rPr>
        <w:t>using a</w:t>
      </w:r>
      <w:r w:rsidR="004B1B4E" w:rsidRPr="005E75F7">
        <w:rPr>
          <w:rFonts w:ascii="Book Antiqua" w:hAnsi="Book Antiqua" w:cs="Times New Roman"/>
          <w:lang w:val="en-US"/>
        </w:rPr>
        <w:t xml:space="preserve"> two-stage approach to arthroplasty </w:t>
      </w:r>
      <w:r w:rsidR="009379C8" w:rsidRPr="005E75F7">
        <w:rPr>
          <w:rFonts w:ascii="Book Antiqua" w:hAnsi="Book Antiqua" w:cs="Times New Roman"/>
          <w:lang w:val="en-US"/>
        </w:rPr>
        <w:t xml:space="preserve">in infected </w:t>
      </w:r>
      <w:r w:rsidRPr="005E75F7">
        <w:rPr>
          <w:rFonts w:ascii="Book Antiqua" w:hAnsi="Book Antiqua" w:cs="Times New Roman"/>
          <w:lang w:val="en-US"/>
        </w:rPr>
        <w:t xml:space="preserve">osteoarthritic </w:t>
      </w:r>
      <w:proofErr w:type="gramStart"/>
      <w:r w:rsidR="0052603B" w:rsidRPr="005E75F7">
        <w:rPr>
          <w:rFonts w:ascii="Book Antiqua" w:hAnsi="Book Antiqua" w:cs="Times New Roman"/>
          <w:lang w:val="en-US"/>
        </w:rPr>
        <w:t>knees</w:t>
      </w:r>
      <w:r w:rsidR="0052603B" w:rsidRPr="005E75F7">
        <w:rPr>
          <w:rFonts w:ascii="Book Antiqua" w:hAnsi="Book Antiqua" w:cs="Times New Roman"/>
          <w:noProof/>
          <w:vertAlign w:val="superscript"/>
          <w:lang w:val="en-US"/>
        </w:rPr>
        <w:t>[</w:t>
      </w:r>
      <w:proofErr w:type="gramEnd"/>
      <w:r w:rsidR="00C441A3" w:rsidRPr="005E75F7">
        <w:rPr>
          <w:rFonts w:ascii="Book Antiqua" w:hAnsi="Book Antiqua" w:cs="Times New Roman"/>
          <w:noProof/>
          <w:vertAlign w:val="superscript"/>
          <w:lang w:val="en-US"/>
        </w:rPr>
        <w:t>8</w:t>
      </w:r>
      <w:r w:rsidR="0052603B"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9</w:t>
      </w:r>
      <w:r w:rsidR="0052603B" w:rsidRPr="005E75F7">
        <w:rPr>
          <w:rFonts w:ascii="Book Antiqua" w:hAnsi="Book Antiqua" w:cs="Times New Roman"/>
          <w:noProof/>
          <w:vertAlign w:val="superscript"/>
          <w:lang w:val="en-US"/>
        </w:rPr>
        <w:t>]</w:t>
      </w:r>
      <w:r w:rsidRPr="005E75F7">
        <w:rPr>
          <w:rFonts w:ascii="Book Antiqua" w:hAnsi="Book Antiqua" w:cs="Times New Roman"/>
          <w:lang w:val="en-US"/>
        </w:rPr>
        <w:t>.</w:t>
      </w:r>
      <w:r w:rsidR="00CF784D" w:rsidRPr="005E75F7">
        <w:rPr>
          <w:rFonts w:ascii="Book Antiqua" w:hAnsi="Book Antiqua" w:cs="Times New Roman"/>
          <w:lang w:val="en-US"/>
        </w:rPr>
        <w:t xml:space="preserve"> The main advantage </w:t>
      </w:r>
      <w:r w:rsidR="006D5A21" w:rsidRPr="005E75F7">
        <w:rPr>
          <w:rFonts w:ascii="Book Antiqua" w:hAnsi="Book Antiqua" w:cs="Times New Roman"/>
          <w:lang w:val="en-US"/>
        </w:rPr>
        <w:t>of this novel approach is</w:t>
      </w:r>
      <w:r w:rsidR="00877849" w:rsidRPr="005E75F7">
        <w:rPr>
          <w:rFonts w:ascii="Book Antiqua" w:hAnsi="Book Antiqua" w:cs="Times New Roman"/>
          <w:lang w:val="en-US"/>
        </w:rPr>
        <w:t xml:space="preserve"> that by</w:t>
      </w:r>
      <w:r w:rsidR="006D5A21" w:rsidRPr="005E75F7">
        <w:rPr>
          <w:rFonts w:ascii="Book Antiqua" w:hAnsi="Book Antiqua" w:cs="Times New Roman"/>
          <w:lang w:val="en-US"/>
        </w:rPr>
        <w:t xml:space="preserve"> </w:t>
      </w:r>
      <w:r w:rsidR="00877849" w:rsidRPr="005E75F7">
        <w:rPr>
          <w:rFonts w:ascii="Book Antiqua" w:hAnsi="Book Antiqua" w:cs="Times New Roman"/>
          <w:lang w:val="en-US"/>
        </w:rPr>
        <w:t xml:space="preserve">treating the </w:t>
      </w:r>
      <w:r w:rsidR="006D5A21" w:rsidRPr="005E75F7">
        <w:rPr>
          <w:rFonts w:ascii="Book Antiqua" w:hAnsi="Book Antiqua" w:cs="Times New Roman"/>
          <w:lang w:val="en-US"/>
        </w:rPr>
        <w:t>underlying bony pathology</w:t>
      </w:r>
      <w:r w:rsidR="00877849" w:rsidRPr="005E75F7">
        <w:rPr>
          <w:rFonts w:ascii="Book Antiqua" w:hAnsi="Book Antiqua" w:cs="Times New Roman"/>
          <w:lang w:val="en-US"/>
        </w:rPr>
        <w:t xml:space="preserve"> in terms of resecting the arthritic bone</w:t>
      </w:r>
      <w:r w:rsidR="001A4CFD" w:rsidRPr="005E75F7">
        <w:rPr>
          <w:rFonts w:ascii="Book Antiqua" w:hAnsi="Book Antiqua" w:cs="Times New Roman"/>
          <w:lang w:val="en-US"/>
        </w:rPr>
        <w:t xml:space="preserve"> the chances of successful infection eradication are increased and at the same time it allows for adequate pain control and improvement of functional outcomes</w:t>
      </w:r>
      <w:r w:rsidR="00363227" w:rsidRPr="005E75F7">
        <w:rPr>
          <w:rFonts w:ascii="Book Antiqua" w:hAnsi="Book Antiqua" w:cs="Times New Roman"/>
          <w:lang w:val="en-US"/>
        </w:rPr>
        <w:t>.</w:t>
      </w:r>
    </w:p>
    <w:p w14:paraId="4CEBFD59" w14:textId="07D57240" w:rsidR="0052603B" w:rsidRPr="005E75F7" w:rsidRDefault="001A4CFD" w:rsidP="005E75F7">
      <w:pPr>
        <w:adjustRightInd w:val="0"/>
        <w:snapToGrid w:val="0"/>
        <w:spacing w:line="360" w:lineRule="auto"/>
        <w:ind w:firstLineChars="100" w:firstLine="240"/>
        <w:jc w:val="both"/>
        <w:rPr>
          <w:rFonts w:ascii="Book Antiqua" w:eastAsia="Times New Roman" w:hAnsi="Book Antiqua" w:cs="Times New Roman"/>
          <w:shd w:val="clear" w:color="auto" w:fill="FFFFFF"/>
          <w:lang w:val="en-US"/>
        </w:rPr>
      </w:pPr>
      <w:r w:rsidRPr="005E75F7">
        <w:rPr>
          <w:rFonts w:ascii="Book Antiqua" w:hAnsi="Book Antiqua" w:cs="Times New Roman"/>
          <w:lang w:val="en-US"/>
        </w:rPr>
        <w:t xml:space="preserve">Unfortunately, the </w:t>
      </w:r>
      <w:r w:rsidR="009E1042" w:rsidRPr="005E75F7">
        <w:rPr>
          <w:rFonts w:ascii="Book Antiqua" w:hAnsi="Book Antiqua" w:cs="Times New Roman"/>
          <w:lang w:val="en-US"/>
        </w:rPr>
        <w:t>evidence</w:t>
      </w:r>
      <w:r w:rsidR="006A07DB" w:rsidRPr="005E75F7">
        <w:rPr>
          <w:rFonts w:ascii="Book Antiqua" w:hAnsi="Book Antiqua" w:cs="Times New Roman"/>
          <w:lang w:val="en-US"/>
        </w:rPr>
        <w:t xml:space="preserve"> </w:t>
      </w:r>
      <w:r w:rsidRPr="005E75F7">
        <w:rPr>
          <w:rFonts w:ascii="Book Antiqua" w:hAnsi="Book Antiqua" w:cs="Times New Roman"/>
          <w:lang w:val="en-US"/>
        </w:rPr>
        <w:t>in the literature regarding this</w:t>
      </w:r>
      <w:r w:rsidR="006A07DB" w:rsidRPr="005E75F7">
        <w:rPr>
          <w:rFonts w:ascii="Book Antiqua" w:hAnsi="Book Antiqua" w:cs="Times New Roman"/>
          <w:lang w:val="en-US"/>
        </w:rPr>
        <w:t xml:space="preserve"> </w:t>
      </w:r>
      <w:r w:rsidR="002B5130" w:rsidRPr="005E75F7">
        <w:rPr>
          <w:rFonts w:ascii="Book Antiqua" w:hAnsi="Book Antiqua" w:cs="Times New Roman"/>
          <w:lang w:val="en-US"/>
        </w:rPr>
        <w:t xml:space="preserve">treatment </w:t>
      </w:r>
      <w:r w:rsidR="006A07DB" w:rsidRPr="005E75F7">
        <w:rPr>
          <w:rFonts w:ascii="Book Antiqua" w:hAnsi="Book Antiqua" w:cs="Times New Roman"/>
          <w:lang w:val="en-US"/>
        </w:rPr>
        <w:t>approach is</w:t>
      </w:r>
      <w:r w:rsidR="00E32AF0" w:rsidRPr="005E75F7">
        <w:rPr>
          <w:rFonts w:ascii="Book Antiqua" w:hAnsi="Book Antiqua" w:cs="Times New Roman"/>
          <w:lang w:val="en-US"/>
        </w:rPr>
        <w:t xml:space="preserve"> limited</w:t>
      </w:r>
      <w:r w:rsidR="009E1042" w:rsidRPr="005E75F7">
        <w:rPr>
          <w:rFonts w:ascii="Book Antiqua" w:hAnsi="Book Antiqua" w:cs="Times New Roman"/>
          <w:lang w:val="en-US"/>
        </w:rPr>
        <w:t xml:space="preserve"> and </w:t>
      </w:r>
      <w:r w:rsidR="00E32AF0" w:rsidRPr="005E75F7">
        <w:rPr>
          <w:rFonts w:ascii="Book Antiqua" w:hAnsi="Book Antiqua"/>
          <w:lang w:val="en"/>
        </w:rPr>
        <w:t>the outcome of patients with native advanced septic arthritis i</w:t>
      </w:r>
      <w:r w:rsidR="005E4318" w:rsidRPr="005E75F7">
        <w:rPr>
          <w:rFonts w:ascii="Book Antiqua" w:hAnsi="Book Antiqua"/>
          <w:lang w:val="en"/>
        </w:rPr>
        <w:t xml:space="preserve">s </w:t>
      </w:r>
      <w:r w:rsidR="00E32AF0" w:rsidRPr="005E75F7">
        <w:rPr>
          <w:rFonts w:ascii="Book Antiqua" w:hAnsi="Book Antiqua"/>
          <w:lang w:val="en"/>
        </w:rPr>
        <w:t xml:space="preserve">merged in </w:t>
      </w:r>
      <w:r w:rsidR="002B5130" w:rsidRPr="005E75F7">
        <w:rPr>
          <w:rFonts w:ascii="Book Antiqua" w:hAnsi="Book Antiqua"/>
          <w:lang w:val="en"/>
        </w:rPr>
        <w:t xml:space="preserve">published </w:t>
      </w:r>
      <w:r w:rsidR="00E32AF0" w:rsidRPr="005E75F7">
        <w:rPr>
          <w:rFonts w:ascii="Book Antiqua" w:hAnsi="Book Antiqua"/>
          <w:lang w:val="en"/>
        </w:rPr>
        <w:t>cohorts</w:t>
      </w:r>
      <w:r w:rsidR="00E32AF0" w:rsidRPr="005E75F7">
        <w:rPr>
          <w:rFonts w:ascii="Book Antiqua" w:hAnsi="Book Antiqua" w:cs="Times New Roman"/>
          <w:lang w:val="en-US"/>
        </w:rPr>
        <w:t xml:space="preserve"> </w:t>
      </w:r>
      <w:r w:rsidR="009E1042" w:rsidRPr="005E75F7">
        <w:rPr>
          <w:rFonts w:ascii="Book Antiqua" w:hAnsi="Book Antiqua" w:cs="Times New Roman"/>
          <w:lang w:val="en-US"/>
        </w:rPr>
        <w:t xml:space="preserve">of infected total shoulder </w:t>
      </w:r>
      <w:proofErr w:type="gramStart"/>
      <w:r w:rsidR="009E1042" w:rsidRPr="005E75F7">
        <w:rPr>
          <w:rFonts w:ascii="Book Antiqua" w:hAnsi="Book Antiqua" w:cs="Times New Roman"/>
          <w:lang w:val="en-US"/>
        </w:rPr>
        <w:t>arthroplasties</w:t>
      </w:r>
      <w:r w:rsidR="00F25A2B" w:rsidRPr="005E75F7">
        <w:rPr>
          <w:rFonts w:ascii="Book Antiqua" w:hAnsi="Book Antiqua" w:cs="Times New Roman"/>
          <w:noProof/>
          <w:vertAlign w:val="superscript"/>
          <w:lang w:val="en-US"/>
        </w:rPr>
        <w:t>[</w:t>
      </w:r>
      <w:proofErr w:type="gramEnd"/>
      <w:r w:rsidR="00C441A3" w:rsidRPr="005E75F7">
        <w:rPr>
          <w:rFonts w:ascii="Book Antiqua" w:hAnsi="Book Antiqua" w:cs="Times New Roman"/>
          <w:noProof/>
          <w:vertAlign w:val="superscript"/>
          <w:lang w:val="en-US"/>
        </w:rPr>
        <w:t>10-</w:t>
      </w:r>
      <w:r w:rsidR="00F25A2B" w:rsidRPr="005E75F7">
        <w:rPr>
          <w:rFonts w:ascii="Book Antiqua" w:hAnsi="Book Antiqua" w:cs="Times New Roman"/>
          <w:noProof/>
          <w:vertAlign w:val="superscript"/>
          <w:lang w:val="en-US"/>
        </w:rPr>
        <w:t>1</w:t>
      </w:r>
      <w:r w:rsidR="00C441A3" w:rsidRPr="005E75F7">
        <w:rPr>
          <w:rFonts w:ascii="Book Antiqua" w:hAnsi="Book Antiqua" w:cs="Times New Roman"/>
          <w:noProof/>
          <w:vertAlign w:val="superscript"/>
          <w:lang w:val="en-US"/>
        </w:rPr>
        <w:t>5</w:t>
      </w:r>
      <w:r w:rsidR="00F25A2B" w:rsidRPr="005E75F7">
        <w:rPr>
          <w:rFonts w:ascii="Book Antiqua" w:hAnsi="Book Antiqua" w:cs="Times New Roman"/>
          <w:noProof/>
          <w:vertAlign w:val="superscript"/>
          <w:lang w:val="en-US"/>
        </w:rPr>
        <w:t>]</w:t>
      </w:r>
      <w:r w:rsidR="009E1042" w:rsidRPr="005E75F7">
        <w:rPr>
          <w:rFonts w:ascii="Book Antiqua" w:hAnsi="Book Antiqua" w:cs="Times New Roman"/>
          <w:lang w:val="en-US"/>
        </w:rPr>
        <w:t>.</w:t>
      </w:r>
      <w:r w:rsidR="003E5997" w:rsidRPr="005E75F7">
        <w:rPr>
          <w:rFonts w:ascii="Book Antiqua" w:hAnsi="Book Antiqua" w:cs="Times New Roman"/>
          <w:lang w:val="en-US"/>
        </w:rPr>
        <w:t xml:space="preserve"> </w:t>
      </w:r>
      <w:r w:rsidR="00CF784D" w:rsidRPr="005E75F7">
        <w:rPr>
          <w:rFonts w:ascii="Book Antiqua" w:eastAsia="Times New Roman" w:hAnsi="Book Antiqua" w:cs="Times New Roman"/>
          <w:shd w:val="clear" w:color="auto" w:fill="FFFFFF"/>
          <w:lang w:val="en-US"/>
        </w:rPr>
        <w:t xml:space="preserve">The aim of this study was </w:t>
      </w:r>
      <w:r w:rsidR="00E32AF0" w:rsidRPr="005E75F7">
        <w:rPr>
          <w:rFonts w:ascii="Book Antiqua" w:eastAsia="Times New Roman" w:hAnsi="Book Antiqua" w:cs="Times New Roman"/>
          <w:shd w:val="clear" w:color="auto" w:fill="FFFFFF"/>
          <w:lang w:val="en-US"/>
        </w:rPr>
        <w:t xml:space="preserve">therefore </w:t>
      </w:r>
      <w:r w:rsidR="00F31BF9" w:rsidRPr="005E75F7">
        <w:rPr>
          <w:rFonts w:ascii="Book Antiqua" w:eastAsia="Times New Roman" w:hAnsi="Book Antiqua" w:cs="Times New Roman"/>
          <w:shd w:val="clear" w:color="auto" w:fill="FFFFFF"/>
          <w:lang w:val="en-US"/>
        </w:rPr>
        <w:t>to evaluate the results of a short interval two-stage arthroplasty approach for septic arthritis with concomitant advanced degenerative changes of the shoulder joint.</w:t>
      </w:r>
      <w:r w:rsidR="00CF784D" w:rsidRPr="005E75F7">
        <w:rPr>
          <w:rFonts w:ascii="Book Antiqua" w:eastAsia="Times New Roman" w:hAnsi="Book Antiqua" w:cs="Times New Roman"/>
          <w:shd w:val="clear" w:color="auto" w:fill="FFFFFF"/>
          <w:lang w:val="en-US"/>
        </w:rPr>
        <w:t xml:space="preserve"> </w:t>
      </w:r>
    </w:p>
    <w:p w14:paraId="3FB1A4B7" w14:textId="77777777" w:rsidR="00694463" w:rsidRPr="005E75F7" w:rsidRDefault="00694463" w:rsidP="005E75F7">
      <w:pPr>
        <w:adjustRightInd w:val="0"/>
        <w:snapToGrid w:val="0"/>
        <w:spacing w:line="360" w:lineRule="auto"/>
        <w:jc w:val="both"/>
        <w:rPr>
          <w:rFonts w:ascii="Book Antiqua" w:eastAsia="Times New Roman" w:hAnsi="Book Antiqua" w:cs="Times New Roman"/>
          <w:shd w:val="clear" w:color="auto" w:fill="FFFFFF"/>
          <w:lang w:val="en-US"/>
        </w:rPr>
      </w:pPr>
    </w:p>
    <w:p w14:paraId="10E4BC5C" w14:textId="15394321" w:rsidR="00FF1E01" w:rsidRPr="005E75F7" w:rsidRDefault="005E4318"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hAnsi="Book Antiqua" w:cs="Times New Roman"/>
          <w:b/>
          <w:lang w:val="en-US"/>
        </w:rPr>
        <w:t>M</w:t>
      </w:r>
      <w:r w:rsidR="00E36A06" w:rsidRPr="005E75F7">
        <w:rPr>
          <w:rFonts w:ascii="Book Antiqua" w:hAnsi="Book Antiqua" w:cs="Times New Roman"/>
          <w:b/>
          <w:lang w:val="en-US"/>
        </w:rPr>
        <w:t>ATERIAL AND METHODS</w:t>
      </w:r>
    </w:p>
    <w:p w14:paraId="7F29F2DA" w14:textId="549E266F" w:rsidR="00FF1E01" w:rsidRPr="005E75F7" w:rsidRDefault="00FF1E01" w:rsidP="005E75F7">
      <w:pPr>
        <w:adjustRightInd w:val="0"/>
        <w:snapToGrid w:val="0"/>
        <w:spacing w:line="360" w:lineRule="auto"/>
        <w:jc w:val="both"/>
        <w:rPr>
          <w:rFonts w:ascii="Book Antiqua" w:hAnsi="Book Antiqua" w:cs="Times New Roman"/>
          <w:b/>
          <w:i/>
          <w:lang w:val="en-US"/>
        </w:rPr>
      </w:pPr>
      <w:r w:rsidRPr="005E75F7">
        <w:rPr>
          <w:rFonts w:ascii="Book Antiqua" w:hAnsi="Book Antiqua" w:cs="Times New Roman"/>
          <w:b/>
          <w:i/>
          <w:lang w:val="en-US"/>
        </w:rPr>
        <w:t>Inclusion crite</w:t>
      </w:r>
      <w:r w:rsidR="00E36A06" w:rsidRPr="005E75F7">
        <w:rPr>
          <w:rFonts w:ascii="Book Antiqua" w:hAnsi="Book Antiqua" w:cs="Times New Roman"/>
          <w:b/>
          <w:i/>
          <w:lang w:val="en-US"/>
        </w:rPr>
        <w:t>ria and patient characteristics</w:t>
      </w:r>
    </w:p>
    <w:p w14:paraId="1EFB2618" w14:textId="5656BED6" w:rsidR="00F7247E" w:rsidRPr="005E75F7" w:rsidRDefault="00F7247E"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 xml:space="preserve">We retrospectively reviewed our institutions database between January 2012 and December 2017. We included five consecutive patients treated by a two-stage </w:t>
      </w:r>
      <w:r w:rsidRPr="005E75F7">
        <w:rPr>
          <w:rFonts w:ascii="Book Antiqua" w:hAnsi="Book Antiqua" w:cs="Times New Roman"/>
          <w:lang w:val="en-US"/>
        </w:rPr>
        <w:lastRenderedPageBreak/>
        <w:t xml:space="preserve">arthroplasty for advanced shoulder septic arthritis. </w:t>
      </w:r>
      <w:r w:rsidR="006802CA" w:rsidRPr="005E75F7">
        <w:rPr>
          <w:rFonts w:ascii="Book Antiqua" w:eastAsia="Times New Roman" w:hAnsi="Book Antiqua" w:cs="Times New Roman"/>
          <w:shd w:val="clear" w:color="auto" w:fill="FFFFFF"/>
          <w:lang w:val="en-US"/>
        </w:rPr>
        <w:t>The mean age in our case-series was 61 years (range</w:t>
      </w:r>
      <w:r w:rsidR="005E4318" w:rsidRPr="005E75F7">
        <w:rPr>
          <w:rFonts w:ascii="Book Antiqua" w:eastAsia="Times New Roman" w:hAnsi="Book Antiqua" w:cs="Times New Roman"/>
          <w:shd w:val="clear" w:color="auto" w:fill="FFFFFF"/>
          <w:lang w:val="en-US"/>
        </w:rPr>
        <w:t>,</w:t>
      </w:r>
      <w:r w:rsidR="006802CA" w:rsidRPr="005E75F7">
        <w:rPr>
          <w:rFonts w:ascii="Book Antiqua" w:eastAsia="Times New Roman" w:hAnsi="Book Antiqua" w:cs="Times New Roman"/>
          <w:shd w:val="clear" w:color="auto" w:fill="FFFFFF"/>
          <w:lang w:val="en-US"/>
        </w:rPr>
        <w:t xml:space="preserve"> 47-70 years). Four of the five patients had undergone previous surgeries on their shoulders (open reduction and plate osteosynthesis of the proximal </w:t>
      </w:r>
      <w:proofErr w:type="spellStart"/>
      <w:r w:rsidR="006802CA" w:rsidRPr="005E75F7">
        <w:rPr>
          <w:rFonts w:ascii="Book Antiqua" w:eastAsia="Times New Roman" w:hAnsi="Book Antiqua" w:cs="Times New Roman"/>
          <w:shd w:val="clear" w:color="auto" w:fill="FFFFFF"/>
          <w:lang w:val="en-US"/>
        </w:rPr>
        <w:t>humerus</w:t>
      </w:r>
      <w:proofErr w:type="spellEnd"/>
      <w:r w:rsidR="006802CA" w:rsidRPr="005E75F7">
        <w:rPr>
          <w:rFonts w:ascii="Book Antiqua" w:eastAsia="Times New Roman" w:hAnsi="Book Antiqua" w:cs="Times New Roman"/>
          <w:shd w:val="clear" w:color="auto" w:fill="FFFFFF"/>
          <w:lang w:val="en-US"/>
        </w:rPr>
        <w:t xml:space="preserve"> in 2 cases, arthroscopic rotator cuff repair in 2 cases)</w:t>
      </w:r>
      <w:r w:rsidR="00694463" w:rsidRPr="005E75F7">
        <w:rPr>
          <w:rFonts w:ascii="Book Antiqua" w:eastAsia="Times New Roman" w:hAnsi="Book Antiqua" w:cs="Times New Roman"/>
          <w:shd w:val="clear" w:color="auto" w:fill="FFFFFF"/>
          <w:lang w:val="en-US"/>
        </w:rPr>
        <w:t xml:space="preserve">, </w:t>
      </w:r>
      <w:r w:rsidR="002B5130" w:rsidRPr="005E75F7">
        <w:rPr>
          <w:rFonts w:ascii="Book Antiqua" w:eastAsia="Times New Roman" w:hAnsi="Book Antiqua" w:cs="Times New Roman"/>
          <w:shd w:val="clear" w:color="auto" w:fill="FFFFFF"/>
          <w:lang w:val="en-US"/>
        </w:rPr>
        <w:t xml:space="preserve">while </w:t>
      </w:r>
      <w:r w:rsidR="006802CA" w:rsidRPr="005E75F7">
        <w:rPr>
          <w:rFonts w:ascii="Book Antiqua" w:eastAsia="Times New Roman" w:hAnsi="Book Antiqua" w:cs="Times New Roman"/>
          <w:shd w:val="clear" w:color="auto" w:fill="FFFFFF"/>
          <w:lang w:val="en-US"/>
        </w:rPr>
        <w:t>one patient presented a primary septic arthritis (</w:t>
      </w:r>
      <w:r w:rsidR="005907E4" w:rsidRPr="005E75F7">
        <w:rPr>
          <w:rFonts w:ascii="Book Antiqua" w:eastAsia="Times New Roman" w:hAnsi="Book Antiqua" w:cs="Times New Roman"/>
          <w:shd w:val="clear" w:color="auto" w:fill="FFFFFF"/>
          <w:lang w:val="en-US"/>
        </w:rPr>
        <w:t>T</w:t>
      </w:r>
      <w:r w:rsidR="006802CA" w:rsidRPr="005E75F7">
        <w:rPr>
          <w:rFonts w:ascii="Book Antiqua" w:eastAsia="Times New Roman" w:hAnsi="Book Antiqua" w:cs="Times New Roman"/>
          <w:shd w:val="clear" w:color="auto" w:fill="FFFFFF"/>
          <w:lang w:val="en-US"/>
        </w:rPr>
        <w:t xml:space="preserve">able 1). Mean follow-up was 36.8 </w:t>
      </w:r>
      <w:proofErr w:type="spellStart"/>
      <w:r w:rsidR="005907E4" w:rsidRPr="005E75F7">
        <w:rPr>
          <w:rFonts w:ascii="Book Antiqua" w:eastAsia="Times New Roman" w:hAnsi="Book Antiqua" w:cs="Times New Roman"/>
          <w:shd w:val="clear" w:color="auto" w:fill="FFFFFF"/>
          <w:lang w:val="en-US"/>
        </w:rPr>
        <w:t>mo</w:t>
      </w:r>
      <w:proofErr w:type="spellEnd"/>
      <w:r w:rsidR="006802CA" w:rsidRPr="005E75F7">
        <w:rPr>
          <w:rFonts w:ascii="Book Antiqua" w:eastAsia="Times New Roman" w:hAnsi="Book Antiqua" w:cs="Times New Roman"/>
          <w:shd w:val="clear" w:color="auto" w:fill="FFFFFF"/>
          <w:lang w:val="en-US"/>
        </w:rPr>
        <w:t xml:space="preserve"> (range</w:t>
      </w:r>
      <w:r w:rsidR="00F25A2B" w:rsidRPr="005E75F7">
        <w:rPr>
          <w:rFonts w:ascii="Book Antiqua" w:eastAsia="Times New Roman" w:hAnsi="Book Antiqua" w:cs="Times New Roman"/>
          <w:shd w:val="clear" w:color="auto" w:fill="FFFFFF"/>
          <w:lang w:val="en-US"/>
        </w:rPr>
        <w:t>,</w:t>
      </w:r>
      <w:r w:rsidR="006802CA" w:rsidRPr="005E75F7">
        <w:rPr>
          <w:rFonts w:ascii="Book Antiqua" w:eastAsia="Times New Roman" w:hAnsi="Book Antiqua" w:cs="Times New Roman"/>
          <w:shd w:val="clear" w:color="auto" w:fill="FFFFFF"/>
          <w:lang w:val="en-US"/>
        </w:rPr>
        <w:t xml:space="preserve"> 12-59 </w:t>
      </w:r>
      <w:proofErr w:type="spellStart"/>
      <w:r w:rsidR="005907E4" w:rsidRPr="005E75F7">
        <w:rPr>
          <w:rFonts w:ascii="Book Antiqua" w:eastAsia="Times New Roman" w:hAnsi="Book Antiqua" w:cs="Times New Roman"/>
          <w:shd w:val="clear" w:color="auto" w:fill="FFFFFF"/>
          <w:lang w:val="en-US"/>
        </w:rPr>
        <w:t>mo</w:t>
      </w:r>
      <w:proofErr w:type="spellEnd"/>
      <w:r w:rsidR="006802CA" w:rsidRPr="005E75F7">
        <w:rPr>
          <w:rFonts w:ascii="Book Antiqua" w:eastAsia="Times New Roman" w:hAnsi="Book Antiqua" w:cs="Times New Roman"/>
          <w:shd w:val="clear" w:color="auto" w:fill="FFFFFF"/>
          <w:lang w:val="en-US"/>
        </w:rPr>
        <w:t xml:space="preserve">). Deep infection was documented in all five cases at the time of initial debridement. </w:t>
      </w:r>
      <w:r w:rsidR="006802CA" w:rsidRPr="005E75F7">
        <w:rPr>
          <w:rFonts w:ascii="Book Antiqua" w:hAnsi="Book Antiqua" w:cs="Times New Roman"/>
          <w:lang w:val="en-US"/>
        </w:rPr>
        <w:t>All patients had positive cultures from articular puncture and had their follow-up at our insti</w:t>
      </w:r>
      <w:r w:rsidR="00694463" w:rsidRPr="005E75F7">
        <w:rPr>
          <w:rFonts w:ascii="Book Antiqua" w:hAnsi="Book Antiqua" w:cs="Times New Roman"/>
          <w:lang w:val="en-US"/>
        </w:rPr>
        <w:t>tution. There was no exclusion.</w:t>
      </w:r>
    </w:p>
    <w:p w14:paraId="5EF6C63B" w14:textId="77777777" w:rsidR="006802CA" w:rsidRPr="005E75F7" w:rsidRDefault="006802CA" w:rsidP="005E75F7">
      <w:pPr>
        <w:adjustRightInd w:val="0"/>
        <w:snapToGrid w:val="0"/>
        <w:spacing w:line="360" w:lineRule="auto"/>
        <w:jc w:val="both"/>
        <w:rPr>
          <w:rFonts w:ascii="Book Antiqua" w:hAnsi="Book Antiqua" w:cs="Times New Roman"/>
          <w:lang w:val="en-US"/>
        </w:rPr>
      </w:pPr>
    </w:p>
    <w:p w14:paraId="0775CE2C" w14:textId="2BDACAC3" w:rsidR="00FF1E01" w:rsidRPr="005E75F7" w:rsidRDefault="00FF1E01" w:rsidP="005E75F7">
      <w:pPr>
        <w:adjustRightInd w:val="0"/>
        <w:snapToGrid w:val="0"/>
        <w:spacing w:line="360" w:lineRule="auto"/>
        <w:jc w:val="both"/>
        <w:rPr>
          <w:rFonts w:ascii="Book Antiqua" w:hAnsi="Book Antiqua" w:cs="Times New Roman"/>
          <w:b/>
          <w:i/>
          <w:lang w:val="en-US"/>
        </w:rPr>
      </w:pPr>
      <w:r w:rsidRPr="005E75F7">
        <w:rPr>
          <w:rFonts w:ascii="Book Antiqua" w:hAnsi="Book Antiqua" w:cs="Times New Roman"/>
          <w:b/>
          <w:i/>
          <w:lang w:val="en-US"/>
        </w:rPr>
        <w:t>Surgical t</w:t>
      </w:r>
      <w:r w:rsidR="005519B5" w:rsidRPr="005E75F7">
        <w:rPr>
          <w:rFonts w:ascii="Book Antiqua" w:hAnsi="Book Antiqua" w:cs="Times New Roman"/>
          <w:b/>
          <w:i/>
          <w:lang w:val="en-US"/>
        </w:rPr>
        <w:t>echnique and p</w:t>
      </w:r>
      <w:r w:rsidR="00E36A06" w:rsidRPr="005E75F7">
        <w:rPr>
          <w:rFonts w:ascii="Book Antiqua" w:hAnsi="Book Antiqua" w:cs="Times New Roman"/>
          <w:b/>
          <w:i/>
          <w:lang w:val="en-US"/>
        </w:rPr>
        <w:t>erioperative care</w:t>
      </w:r>
    </w:p>
    <w:p w14:paraId="2EA042F9" w14:textId="118B7AF7" w:rsidR="00AE36B6" w:rsidRPr="005E75F7" w:rsidRDefault="00F7247E"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A standard deltopectoral approach was used in all cases. An extensive debridement and synovectomy w</w:t>
      </w:r>
      <w:r w:rsidR="008034A6" w:rsidRPr="005E75F7">
        <w:rPr>
          <w:rFonts w:ascii="Book Antiqua" w:hAnsi="Book Antiqua" w:cs="Times New Roman"/>
          <w:lang w:val="en-US"/>
        </w:rPr>
        <w:t>ere</w:t>
      </w:r>
      <w:r w:rsidRPr="005E75F7">
        <w:rPr>
          <w:rFonts w:ascii="Book Antiqua" w:hAnsi="Book Antiqua" w:cs="Times New Roman"/>
          <w:lang w:val="en-US"/>
        </w:rPr>
        <w:t xml:space="preserve"> performed taking care to remove any devitalized soft-tissue or bone. Similarly to revision arthroplasty </w:t>
      </w:r>
      <w:r w:rsidR="004033A6" w:rsidRPr="005E75F7">
        <w:rPr>
          <w:rFonts w:ascii="Book Antiqua" w:hAnsi="Book Antiqua" w:cs="Times New Roman"/>
          <w:lang w:val="en-US"/>
        </w:rPr>
        <w:t>due to</w:t>
      </w:r>
      <w:r w:rsidRPr="005E75F7">
        <w:rPr>
          <w:rFonts w:ascii="Book Antiqua" w:hAnsi="Book Antiqua" w:cs="Times New Roman"/>
          <w:lang w:val="en-US"/>
        </w:rPr>
        <w:t xml:space="preserve"> infection, at least five tissue samples or more were collected for microbiology. With a low-pressure irrig</w:t>
      </w:r>
      <w:r w:rsidR="00E36A06" w:rsidRPr="005E75F7">
        <w:rPr>
          <w:rFonts w:ascii="Book Antiqua" w:hAnsi="Book Antiqua" w:cs="Times New Roman"/>
          <w:lang w:val="en-US"/>
        </w:rPr>
        <w:t>ation device, a minimum of nine-</w:t>
      </w:r>
      <w:r w:rsidRPr="005E75F7">
        <w:rPr>
          <w:rFonts w:ascii="Book Antiqua" w:hAnsi="Book Antiqua" w:cs="Times New Roman"/>
          <w:lang w:val="en-US"/>
        </w:rPr>
        <w:t>liter physiological so</w:t>
      </w:r>
      <w:r w:rsidR="008034A6" w:rsidRPr="005E75F7">
        <w:rPr>
          <w:rFonts w:ascii="Book Antiqua" w:hAnsi="Book Antiqua" w:cs="Times New Roman"/>
          <w:lang w:val="en-US"/>
        </w:rPr>
        <w:t>l</w:t>
      </w:r>
      <w:r w:rsidRPr="005E75F7">
        <w:rPr>
          <w:rFonts w:ascii="Book Antiqua" w:hAnsi="Book Antiqua" w:cs="Times New Roman"/>
          <w:lang w:val="en-US"/>
        </w:rPr>
        <w:t>ution was used to wash out the joint. Free</w:t>
      </w:r>
      <w:r w:rsidR="00F96851" w:rsidRPr="005E75F7">
        <w:rPr>
          <w:rFonts w:ascii="Book Antiqua" w:hAnsi="Book Antiqua" w:cs="Times New Roman"/>
          <w:lang w:val="en-US"/>
        </w:rPr>
        <w:t>-</w:t>
      </w:r>
      <w:r w:rsidRPr="005E75F7">
        <w:rPr>
          <w:rFonts w:ascii="Book Antiqua" w:hAnsi="Book Antiqua" w:cs="Times New Roman"/>
          <w:lang w:val="en-US"/>
        </w:rPr>
        <w:t>hand bone cuts were made takin</w:t>
      </w:r>
      <w:r w:rsidR="00755517">
        <w:rPr>
          <w:rFonts w:ascii="Book Antiqua" w:hAnsi="Book Antiqua" w:cs="Times New Roman"/>
          <w:lang w:val="en-US"/>
        </w:rPr>
        <w:t>g care to remove any bone cysts</w:t>
      </w:r>
      <w:r w:rsidR="00755517">
        <w:rPr>
          <w:rFonts w:ascii="Book Antiqua" w:eastAsia="宋体" w:hAnsi="Book Antiqua" w:cs="Times New Roman" w:hint="eastAsia"/>
          <w:lang w:val="en-US" w:eastAsia="zh-CN"/>
        </w:rPr>
        <w:t xml:space="preserve"> or </w:t>
      </w:r>
      <w:r w:rsidRPr="005E75F7">
        <w:rPr>
          <w:rFonts w:ascii="Book Antiqua" w:hAnsi="Book Antiqua" w:cs="Times New Roman"/>
          <w:lang w:val="en-US"/>
        </w:rPr>
        <w:t>foreign bodies in the humeral head. The medullary canal was then opened and reamed to remove any sclerotic tissue. A custom</w:t>
      </w:r>
      <w:r w:rsidR="004033A6" w:rsidRPr="005E75F7">
        <w:rPr>
          <w:rFonts w:ascii="Book Antiqua" w:hAnsi="Book Antiqua" w:cs="Times New Roman"/>
          <w:lang w:val="en-US"/>
        </w:rPr>
        <w:t>-made</w:t>
      </w:r>
      <w:r w:rsidRPr="005E75F7">
        <w:rPr>
          <w:rFonts w:ascii="Book Antiqua" w:hAnsi="Book Antiqua" w:cs="Times New Roman"/>
          <w:lang w:val="en-US"/>
        </w:rPr>
        <w:t xml:space="preserve"> cement spacer was molded</w:t>
      </w:r>
      <w:r w:rsidR="00F96851" w:rsidRPr="005E75F7">
        <w:rPr>
          <w:rFonts w:ascii="Book Antiqua" w:hAnsi="Book Antiqua" w:cs="Times New Roman"/>
          <w:lang w:val="en-US"/>
        </w:rPr>
        <w:t xml:space="preserve"> intra-operatively </w:t>
      </w:r>
      <w:r w:rsidRPr="005E75F7">
        <w:rPr>
          <w:rFonts w:ascii="Book Antiqua" w:hAnsi="Book Antiqua" w:cs="Times New Roman"/>
          <w:lang w:val="en-US"/>
        </w:rPr>
        <w:t>and loaded with 4</w:t>
      </w:r>
      <w:r w:rsidR="005907E4" w:rsidRPr="005E75F7">
        <w:rPr>
          <w:rFonts w:ascii="Book Antiqua" w:hAnsi="Book Antiqua" w:cs="Times New Roman"/>
          <w:lang w:val="en-US"/>
        </w:rPr>
        <w:t xml:space="preserve"> </w:t>
      </w:r>
      <w:r w:rsidRPr="005E75F7">
        <w:rPr>
          <w:rFonts w:ascii="Book Antiqua" w:hAnsi="Book Antiqua" w:cs="Times New Roman"/>
          <w:lang w:val="en-US"/>
        </w:rPr>
        <w:t xml:space="preserve">g of </w:t>
      </w:r>
      <w:proofErr w:type="spellStart"/>
      <w:r w:rsidRPr="005E75F7">
        <w:rPr>
          <w:rFonts w:ascii="Book Antiqua" w:hAnsi="Book Antiqua" w:cs="Times New Roman"/>
          <w:lang w:val="en-US"/>
        </w:rPr>
        <w:t>Vancomycine</w:t>
      </w:r>
      <w:proofErr w:type="spellEnd"/>
      <w:r w:rsidRPr="005E75F7">
        <w:rPr>
          <w:rFonts w:ascii="Book Antiqua" w:hAnsi="Book Antiqua" w:cs="Times New Roman"/>
          <w:lang w:val="en-US"/>
        </w:rPr>
        <w:t xml:space="preserve"> and 1,</w:t>
      </w:r>
      <w:r w:rsidR="005907E4" w:rsidRPr="005E75F7">
        <w:rPr>
          <w:rFonts w:ascii="Book Antiqua" w:hAnsi="Book Antiqua" w:cs="Times New Roman"/>
          <w:lang w:val="en-US"/>
        </w:rPr>
        <w:t xml:space="preserve"> </w:t>
      </w:r>
      <w:r w:rsidRPr="005E75F7">
        <w:rPr>
          <w:rFonts w:ascii="Book Antiqua" w:hAnsi="Book Antiqua" w:cs="Times New Roman"/>
          <w:lang w:val="en-US"/>
        </w:rPr>
        <w:t>2</w:t>
      </w:r>
      <w:r w:rsidR="005907E4" w:rsidRPr="005E75F7">
        <w:rPr>
          <w:rFonts w:ascii="Book Antiqua" w:hAnsi="Book Antiqua" w:cs="Times New Roman"/>
          <w:lang w:val="en-US"/>
        </w:rPr>
        <w:t xml:space="preserve"> </w:t>
      </w:r>
      <w:r w:rsidRPr="005E75F7">
        <w:rPr>
          <w:rFonts w:ascii="Book Antiqua" w:hAnsi="Book Antiqua" w:cs="Times New Roman"/>
          <w:lang w:val="en-US"/>
        </w:rPr>
        <w:t xml:space="preserve">g of </w:t>
      </w:r>
      <w:proofErr w:type="spellStart"/>
      <w:r w:rsidRPr="005E75F7">
        <w:rPr>
          <w:rFonts w:ascii="Book Antiqua" w:hAnsi="Book Antiqua" w:cs="Times New Roman"/>
          <w:lang w:val="en-US"/>
        </w:rPr>
        <w:t>Tobramycine</w:t>
      </w:r>
      <w:proofErr w:type="spellEnd"/>
      <w:r w:rsidRPr="005E75F7">
        <w:rPr>
          <w:rFonts w:ascii="Book Antiqua" w:hAnsi="Book Antiqua" w:cs="Times New Roman"/>
          <w:lang w:val="en-US"/>
        </w:rPr>
        <w:t xml:space="preserve"> per bag of 40 g of </w:t>
      </w:r>
      <w:proofErr w:type="spellStart"/>
      <w:r w:rsidRPr="005E75F7">
        <w:rPr>
          <w:rFonts w:ascii="Book Antiqua" w:hAnsi="Book Antiqua" w:cs="Times New Roman"/>
          <w:lang w:val="en-US"/>
        </w:rPr>
        <w:t>Palacos</w:t>
      </w:r>
      <w:proofErr w:type="spellEnd"/>
      <w:r w:rsidRPr="005E75F7">
        <w:rPr>
          <w:rFonts w:ascii="Book Antiqua" w:hAnsi="Book Antiqua" w:cs="Lucida Grande"/>
          <w:b/>
          <w:lang w:val="en-US"/>
        </w:rPr>
        <w:t>®</w:t>
      </w:r>
      <w:r w:rsidRPr="005E75F7">
        <w:rPr>
          <w:rFonts w:ascii="Book Antiqua" w:hAnsi="Book Antiqua" w:cs="Times New Roman"/>
          <w:lang w:val="en-US"/>
        </w:rPr>
        <w:t xml:space="preserve"> cement (containing 0.5 g of </w:t>
      </w:r>
      <w:proofErr w:type="spellStart"/>
      <w:r w:rsidRPr="005E75F7">
        <w:rPr>
          <w:rFonts w:ascii="Book Antiqua" w:hAnsi="Book Antiqua" w:cs="Times New Roman"/>
          <w:lang w:val="en-US"/>
        </w:rPr>
        <w:t>Gentamycine</w:t>
      </w:r>
      <w:proofErr w:type="spellEnd"/>
      <w:r w:rsidRPr="005E75F7">
        <w:rPr>
          <w:rFonts w:ascii="Book Antiqua" w:hAnsi="Book Antiqua" w:cs="Times New Roman"/>
          <w:lang w:val="en-US"/>
        </w:rPr>
        <w:t>) (Figure 1). An intra-articular suction drain was placed through the subacromial space at time of closure.</w:t>
      </w:r>
      <w:r w:rsidR="00694463" w:rsidRPr="005E75F7">
        <w:rPr>
          <w:rFonts w:ascii="Book Antiqua" w:hAnsi="Book Antiqua" w:cs="Times New Roman"/>
          <w:lang w:val="en-US"/>
        </w:rPr>
        <w:t xml:space="preserve"> </w:t>
      </w:r>
      <w:r w:rsidRPr="005E75F7">
        <w:rPr>
          <w:rFonts w:ascii="Book Antiqua" w:hAnsi="Book Antiqua" w:cs="Times New Roman"/>
          <w:lang w:val="en-US"/>
        </w:rPr>
        <w:t xml:space="preserve">Patients were allowed to actively move the shoulder starting day one after surgery. A </w:t>
      </w:r>
      <w:r w:rsidR="005907E4" w:rsidRPr="005E75F7">
        <w:rPr>
          <w:rFonts w:ascii="Book Antiqua" w:hAnsi="Book Antiqua" w:cs="Times New Roman"/>
          <w:lang w:val="en-US"/>
        </w:rPr>
        <w:t>2</w:t>
      </w:r>
      <w:r w:rsidRPr="005E75F7">
        <w:rPr>
          <w:rFonts w:ascii="Book Antiqua" w:hAnsi="Book Antiqua" w:cs="Times New Roman"/>
          <w:lang w:val="en-US"/>
        </w:rPr>
        <w:t xml:space="preserve"> </w:t>
      </w:r>
      <w:proofErr w:type="spellStart"/>
      <w:r w:rsidRPr="005E75F7">
        <w:rPr>
          <w:rFonts w:ascii="Book Antiqua" w:hAnsi="Book Antiqua" w:cs="Times New Roman"/>
          <w:lang w:val="en-US"/>
        </w:rPr>
        <w:t>wk</w:t>
      </w:r>
      <w:proofErr w:type="spellEnd"/>
      <w:r w:rsidRPr="005E75F7">
        <w:rPr>
          <w:rFonts w:ascii="Book Antiqua" w:hAnsi="Book Antiqua" w:cs="Times New Roman"/>
          <w:lang w:val="en-US"/>
        </w:rPr>
        <w:t xml:space="preserve"> parenteral </w:t>
      </w:r>
      <w:proofErr w:type="spellStart"/>
      <w:r w:rsidRPr="005E75F7">
        <w:rPr>
          <w:rFonts w:ascii="Book Antiqua" w:hAnsi="Book Antiqua" w:cs="Times New Roman"/>
          <w:lang w:val="en-US"/>
        </w:rPr>
        <w:t>antibiotherapy</w:t>
      </w:r>
      <w:proofErr w:type="spellEnd"/>
      <w:r w:rsidR="001C32D5" w:rsidRPr="005E75F7">
        <w:rPr>
          <w:rFonts w:ascii="Book Antiqua" w:hAnsi="Book Antiqua" w:cs="Times New Roman"/>
          <w:lang w:val="en-US"/>
        </w:rPr>
        <w:t xml:space="preserve"> was administered according</w:t>
      </w:r>
      <w:r w:rsidRPr="005E75F7">
        <w:rPr>
          <w:rFonts w:ascii="Book Antiqua" w:hAnsi="Book Antiqua" w:cs="Times New Roman"/>
          <w:lang w:val="en-US"/>
        </w:rPr>
        <w:t xml:space="preserve"> to preoperative and </w:t>
      </w:r>
      <w:proofErr w:type="spellStart"/>
      <w:r w:rsidRPr="005E75F7">
        <w:rPr>
          <w:rFonts w:ascii="Book Antiqua" w:hAnsi="Book Antiqua" w:cs="Times New Roman"/>
          <w:lang w:val="en-US"/>
        </w:rPr>
        <w:t>peroperative</w:t>
      </w:r>
      <w:proofErr w:type="spellEnd"/>
      <w:r w:rsidRPr="005E75F7">
        <w:rPr>
          <w:rFonts w:ascii="Book Antiqua" w:hAnsi="Book Antiqua" w:cs="Times New Roman"/>
          <w:lang w:val="en-US"/>
        </w:rPr>
        <w:t xml:space="preserve"> cultures </w:t>
      </w:r>
      <w:r w:rsidR="001C32D5" w:rsidRPr="005E75F7">
        <w:rPr>
          <w:rFonts w:ascii="Book Antiqua" w:hAnsi="Book Antiqua" w:cs="Times New Roman"/>
          <w:lang w:val="en-US"/>
        </w:rPr>
        <w:t xml:space="preserve">and </w:t>
      </w:r>
      <w:r w:rsidRPr="005E75F7">
        <w:rPr>
          <w:rFonts w:ascii="Book Antiqua" w:hAnsi="Book Antiqua" w:cs="Times New Roman"/>
          <w:lang w:val="en-US"/>
        </w:rPr>
        <w:t xml:space="preserve">in conjunction with a musculoskeletal infectious disease consultant. </w:t>
      </w:r>
      <w:r w:rsidR="001C32D5" w:rsidRPr="005E75F7">
        <w:rPr>
          <w:rFonts w:ascii="Book Antiqua" w:hAnsi="Book Antiqua" w:cs="Times New Roman"/>
          <w:lang w:val="en-US"/>
        </w:rPr>
        <w:t>The t</w:t>
      </w:r>
      <w:r w:rsidRPr="005E75F7">
        <w:rPr>
          <w:rFonts w:ascii="Book Antiqua" w:hAnsi="Book Antiqua" w:cs="Times New Roman"/>
          <w:lang w:val="en-US"/>
        </w:rPr>
        <w:t xml:space="preserve">ype of arthroplasty was adapted to each situation and was performed in a standard </w:t>
      </w:r>
      <w:r w:rsidR="001C32D5" w:rsidRPr="005E75F7">
        <w:rPr>
          <w:rFonts w:ascii="Book Antiqua" w:hAnsi="Book Antiqua" w:cs="Times New Roman"/>
          <w:lang w:val="en-US"/>
        </w:rPr>
        <w:t xml:space="preserve">manner </w:t>
      </w:r>
      <w:r w:rsidR="008B1523" w:rsidRPr="005E75F7">
        <w:rPr>
          <w:rFonts w:ascii="Book Antiqua" w:hAnsi="Book Antiqua" w:cs="Times New Roman"/>
          <w:lang w:val="en-US"/>
        </w:rPr>
        <w:t>during a second stage</w:t>
      </w:r>
      <w:r w:rsidR="001C32D5" w:rsidRPr="005E75F7">
        <w:rPr>
          <w:rFonts w:ascii="Book Antiqua" w:hAnsi="Book Antiqua" w:cs="Times New Roman"/>
          <w:lang w:val="en-US"/>
        </w:rPr>
        <w:t xml:space="preserve"> procedure</w:t>
      </w:r>
      <w:r w:rsidR="008B1523" w:rsidRPr="005E75F7">
        <w:rPr>
          <w:rFonts w:ascii="Book Antiqua" w:hAnsi="Book Antiqua" w:cs="Times New Roman"/>
          <w:lang w:val="en-US"/>
        </w:rPr>
        <w:t xml:space="preserve"> </w:t>
      </w:r>
      <w:r w:rsidR="001C32D5" w:rsidRPr="005E75F7">
        <w:rPr>
          <w:rFonts w:ascii="Book Antiqua" w:hAnsi="Book Antiqua" w:cs="Times New Roman"/>
          <w:lang w:val="en-US"/>
        </w:rPr>
        <w:t xml:space="preserve">after </w:t>
      </w:r>
      <w:r w:rsidR="008B1523" w:rsidRPr="005E75F7">
        <w:rPr>
          <w:rFonts w:ascii="Book Antiqua" w:hAnsi="Book Antiqua" w:cs="Times New Roman"/>
          <w:lang w:val="en-US"/>
        </w:rPr>
        <w:t>a mean</w:t>
      </w:r>
      <w:r w:rsidRPr="005E75F7">
        <w:rPr>
          <w:rFonts w:ascii="Book Antiqua" w:hAnsi="Book Antiqua" w:cs="Times New Roman"/>
          <w:lang w:val="en-US"/>
        </w:rPr>
        <w:t xml:space="preserve"> interval of </w:t>
      </w:r>
      <w:r w:rsidR="0009796B" w:rsidRPr="005E75F7">
        <w:rPr>
          <w:rFonts w:ascii="Book Antiqua" w:hAnsi="Book Antiqua" w:cs="Times New Roman"/>
          <w:lang w:val="en-US"/>
        </w:rPr>
        <w:t>6</w:t>
      </w:r>
      <w:r w:rsidRPr="005E75F7">
        <w:rPr>
          <w:rFonts w:ascii="Book Antiqua" w:hAnsi="Book Antiqua" w:cs="Times New Roman"/>
          <w:lang w:val="en-US"/>
        </w:rPr>
        <w:t xml:space="preserve"> </w:t>
      </w:r>
      <w:proofErr w:type="spellStart"/>
      <w:r w:rsidRPr="005E75F7">
        <w:rPr>
          <w:rFonts w:ascii="Book Antiqua" w:hAnsi="Book Antiqua" w:cs="Times New Roman"/>
          <w:lang w:val="en-US"/>
        </w:rPr>
        <w:t>wk</w:t>
      </w:r>
      <w:proofErr w:type="spellEnd"/>
      <w:r w:rsidR="008B1523" w:rsidRPr="005E75F7">
        <w:rPr>
          <w:rFonts w:ascii="Book Antiqua" w:hAnsi="Book Antiqua" w:cs="Times New Roman"/>
          <w:lang w:val="en-US"/>
        </w:rPr>
        <w:t xml:space="preserve"> (range, 6-12 </w:t>
      </w:r>
      <w:proofErr w:type="spellStart"/>
      <w:r w:rsidR="008B1523" w:rsidRPr="005E75F7">
        <w:rPr>
          <w:rFonts w:ascii="Book Antiqua" w:hAnsi="Book Antiqua" w:cs="Times New Roman"/>
          <w:lang w:val="en-US"/>
        </w:rPr>
        <w:t>wk</w:t>
      </w:r>
      <w:proofErr w:type="spellEnd"/>
      <w:r w:rsidR="008B1523" w:rsidRPr="005E75F7">
        <w:rPr>
          <w:rFonts w:ascii="Book Antiqua" w:hAnsi="Book Antiqua" w:cs="Times New Roman"/>
          <w:lang w:val="en-US"/>
        </w:rPr>
        <w:t>)</w:t>
      </w:r>
      <w:r w:rsidR="002B6A6D" w:rsidRPr="005E75F7">
        <w:rPr>
          <w:rFonts w:ascii="Book Antiqua" w:hAnsi="Book Antiqua" w:cs="Times New Roman"/>
          <w:lang w:val="en-US"/>
        </w:rPr>
        <w:t xml:space="preserve"> (Figure 2)</w:t>
      </w:r>
      <w:r w:rsidR="00694463" w:rsidRPr="005E75F7">
        <w:rPr>
          <w:rFonts w:ascii="Book Antiqua" w:hAnsi="Book Antiqua" w:cs="Times New Roman"/>
          <w:lang w:val="en-US"/>
        </w:rPr>
        <w:t>.</w:t>
      </w:r>
    </w:p>
    <w:p w14:paraId="3A82F488" w14:textId="77CE72FE" w:rsidR="00F7247E" w:rsidRPr="005E75F7" w:rsidRDefault="00F7247E" w:rsidP="005E75F7">
      <w:pPr>
        <w:adjustRightInd w:val="0"/>
        <w:snapToGrid w:val="0"/>
        <w:spacing w:line="360" w:lineRule="auto"/>
        <w:ind w:firstLineChars="100" w:firstLine="240"/>
        <w:jc w:val="both"/>
        <w:rPr>
          <w:rFonts w:ascii="Book Antiqua" w:hAnsi="Book Antiqua" w:cs="Times New Roman"/>
          <w:lang w:val="en-US"/>
        </w:rPr>
      </w:pPr>
      <w:r w:rsidRPr="005E75F7">
        <w:rPr>
          <w:rFonts w:ascii="Book Antiqua" w:hAnsi="Book Antiqua" w:cs="Times New Roman"/>
          <w:lang w:val="en-US"/>
        </w:rPr>
        <w:t xml:space="preserve">Absence of persistent infection was based on normalized laboratory markers </w:t>
      </w:r>
      <w:r w:rsidR="005907E4" w:rsidRPr="005E75F7">
        <w:rPr>
          <w:rFonts w:ascii="Book Antiqua" w:hAnsi="Book Antiqua" w:cs="Times New Roman"/>
          <w:lang w:val="en-US"/>
        </w:rPr>
        <w:t>[</w:t>
      </w:r>
      <w:r w:rsidRPr="005E75F7">
        <w:rPr>
          <w:rFonts w:ascii="Book Antiqua" w:hAnsi="Book Antiqua" w:cs="Times New Roman"/>
          <w:lang w:val="en-US"/>
        </w:rPr>
        <w:t>C-reactive protein</w:t>
      </w:r>
      <w:r w:rsidR="00D73265" w:rsidRPr="005E75F7">
        <w:rPr>
          <w:rFonts w:ascii="Book Antiqua" w:hAnsi="Book Antiqua" w:cs="Times New Roman"/>
          <w:lang w:val="en-US"/>
        </w:rPr>
        <w:t xml:space="preserve"> (CRP)</w:t>
      </w:r>
      <w:r w:rsidRPr="005E75F7">
        <w:rPr>
          <w:rFonts w:ascii="Book Antiqua" w:hAnsi="Book Antiqua" w:cs="Times New Roman"/>
          <w:lang w:val="en-US"/>
        </w:rPr>
        <w:t xml:space="preserve"> and white blood cell counts</w:t>
      </w:r>
      <w:r w:rsidR="005907E4" w:rsidRPr="005E75F7">
        <w:rPr>
          <w:rFonts w:ascii="Book Antiqua" w:hAnsi="Book Antiqua" w:cs="Times New Roman"/>
          <w:lang w:val="en-US"/>
        </w:rPr>
        <w:t>]</w:t>
      </w:r>
      <w:r w:rsidRPr="005E75F7">
        <w:rPr>
          <w:rFonts w:ascii="Book Antiqua" w:hAnsi="Book Antiqua" w:cs="Times New Roman"/>
          <w:lang w:val="en-US"/>
        </w:rPr>
        <w:t xml:space="preserve"> and absence of clinical signs of infections. </w:t>
      </w:r>
      <w:r w:rsidR="001C32D5" w:rsidRPr="005E75F7">
        <w:rPr>
          <w:rFonts w:ascii="Book Antiqua" w:hAnsi="Book Antiqua" w:cs="Times New Roman"/>
          <w:lang w:val="en-US"/>
        </w:rPr>
        <w:t xml:space="preserve">An </w:t>
      </w:r>
      <w:r w:rsidRPr="005E75F7">
        <w:rPr>
          <w:rFonts w:ascii="Book Antiqua" w:hAnsi="Book Antiqua" w:cs="Times New Roman"/>
          <w:lang w:val="en-US"/>
        </w:rPr>
        <w:t xml:space="preserve">articular </w:t>
      </w:r>
      <w:r w:rsidR="00755517" w:rsidRPr="00755517">
        <w:rPr>
          <w:rFonts w:ascii="Book Antiqua" w:hAnsi="Book Antiqua" w:cs="Times New Roman"/>
          <w:lang w:val="en-US"/>
        </w:rPr>
        <w:t>puncture</w:t>
      </w:r>
      <w:r w:rsidRPr="005E75F7">
        <w:rPr>
          <w:rFonts w:ascii="Book Antiqua" w:hAnsi="Book Antiqua" w:cs="Times New Roman"/>
          <w:lang w:val="en-US"/>
        </w:rPr>
        <w:t xml:space="preserve"> </w:t>
      </w:r>
      <w:r w:rsidR="001C32D5" w:rsidRPr="005E75F7">
        <w:rPr>
          <w:rFonts w:ascii="Book Antiqua" w:hAnsi="Book Antiqua" w:cs="Times New Roman"/>
          <w:lang w:val="en-US"/>
        </w:rPr>
        <w:t>was not</w:t>
      </w:r>
      <w:r w:rsidR="000D756F" w:rsidRPr="005E75F7">
        <w:rPr>
          <w:rFonts w:ascii="Book Antiqua" w:hAnsi="Book Antiqua" w:cs="Times New Roman"/>
          <w:lang w:val="en-US"/>
        </w:rPr>
        <w:t xml:space="preserve"> </w:t>
      </w:r>
      <w:r w:rsidRPr="005E75F7">
        <w:rPr>
          <w:rFonts w:ascii="Book Antiqua" w:hAnsi="Book Antiqua" w:cs="Times New Roman"/>
          <w:lang w:val="en-US"/>
        </w:rPr>
        <w:t xml:space="preserve">performed before second stage, but the </w:t>
      </w:r>
      <w:r w:rsidRPr="005E75F7">
        <w:rPr>
          <w:rFonts w:ascii="Book Antiqua" w:hAnsi="Book Antiqua" w:cs="Times New Roman"/>
          <w:lang w:val="en-US"/>
        </w:rPr>
        <w:lastRenderedPageBreak/>
        <w:t xml:space="preserve">spacer and several deep tissue samples were collected for microbiology. Oral antibiotics were maintained for a </w:t>
      </w:r>
      <w:r w:rsidR="005907E4" w:rsidRPr="005E75F7">
        <w:rPr>
          <w:rFonts w:ascii="Book Antiqua" w:hAnsi="Book Antiqua" w:cs="Times New Roman"/>
          <w:lang w:val="en-US"/>
        </w:rPr>
        <w:t>3</w:t>
      </w:r>
      <w:r w:rsidRPr="005E75F7">
        <w:rPr>
          <w:rFonts w:ascii="Book Antiqua" w:hAnsi="Book Antiqua" w:cs="Times New Roman"/>
          <w:lang w:val="en-US"/>
        </w:rPr>
        <w:t xml:space="preserve"> </w:t>
      </w:r>
      <w:proofErr w:type="spellStart"/>
      <w:r w:rsidR="005907E4" w:rsidRPr="005E75F7">
        <w:rPr>
          <w:rFonts w:ascii="Book Antiqua" w:hAnsi="Book Antiqua" w:cs="Times New Roman"/>
          <w:lang w:val="en-US"/>
        </w:rPr>
        <w:t>mo</w:t>
      </w:r>
      <w:proofErr w:type="spellEnd"/>
      <w:r w:rsidRPr="005E75F7">
        <w:rPr>
          <w:rFonts w:ascii="Book Antiqua" w:hAnsi="Book Antiqua" w:cs="Times New Roman"/>
          <w:lang w:val="en-US"/>
        </w:rPr>
        <w:t xml:space="preserve"> period beginning at the first-stage procedure.</w:t>
      </w:r>
    </w:p>
    <w:p w14:paraId="78249C0C" w14:textId="77777777" w:rsidR="00F7247E" w:rsidRPr="005E75F7" w:rsidRDefault="00F7247E" w:rsidP="005E75F7">
      <w:pPr>
        <w:adjustRightInd w:val="0"/>
        <w:snapToGrid w:val="0"/>
        <w:spacing w:line="360" w:lineRule="auto"/>
        <w:ind w:firstLineChars="100" w:firstLine="240"/>
        <w:jc w:val="both"/>
        <w:rPr>
          <w:rFonts w:ascii="Book Antiqua" w:hAnsi="Book Antiqua" w:cs="Times New Roman"/>
          <w:lang w:val="en-US"/>
        </w:rPr>
      </w:pPr>
    </w:p>
    <w:p w14:paraId="47E1A407" w14:textId="7AA7290B" w:rsidR="00FF1E01" w:rsidRPr="005E75F7" w:rsidRDefault="005519B5" w:rsidP="005E75F7">
      <w:pPr>
        <w:adjustRightInd w:val="0"/>
        <w:snapToGrid w:val="0"/>
        <w:spacing w:line="360" w:lineRule="auto"/>
        <w:jc w:val="both"/>
        <w:rPr>
          <w:rFonts w:ascii="Book Antiqua" w:hAnsi="Book Antiqua" w:cs="Times New Roman"/>
          <w:b/>
          <w:i/>
          <w:lang w:val="en-US"/>
        </w:rPr>
      </w:pPr>
      <w:r w:rsidRPr="005E75F7">
        <w:rPr>
          <w:rFonts w:ascii="Book Antiqua" w:hAnsi="Book Antiqua" w:cs="Times New Roman"/>
          <w:b/>
          <w:i/>
          <w:lang w:val="en-US"/>
        </w:rPr>
        <w:t>Clinical e</w:t>
      </w:r>
      <w:r w:rsidR="00FF1E01" w:rsidRPr="005E75F7">
        <w:rPr>
          <w:rFonts w:ascii="Book Antiqua" w:hAnsi="Book Antiqua" w:cs="Times New Roman"/>
          <w:b/>
          <w:i/>
          <w:lang w:val="en-US"/>
        </w:rPr>
        <w:t>va</w:t>
      </w:r>
      <w:r w:rsidRPr="005E75F7">
        <w:rPr>
          <w:rFonts w:ascii="Book Antiqua" w:hAnsi="Book Antiqua" w:cs="Times New Roman"/>
          <w:b/>
          <w:i/>
          <w:lang w:val="en-US"/>
        </w:rPr>
        <w:t>luation and functional o</w:t>
      </w:r>
      <w:r w:rsidR="00E36A06" w:rsidRPr="005E75F7">
        <w:rPr>
          <w:rFonts w:ascii="Book Antiqua" w:hAnsi="Book Antiqua" w:cs="Times New Roman"/>
          <w:b/>
          <w:i/>
          <w:lang w:val="en-US"/>
        </w:rPr>
        <w:t>utcomes</w:t>
      </w:r>
    </w:p>
    <w:p w14:paraId="126CB399" w14:textId="1AA255BD" w:rsidR="00446AD8" w:rsidRPr="005E75F7" w:rsidRDefault="00F7247E"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lang w:val="en-US"/>
        </w:rPr>
        <w:t>Digital patient’s files were screened for residual pain using the visual analogue scale, range of motion and post-operative complications (including hematoma, seroma, blood transfusion, deep venous thrombosis</w:t>
      </w:r>
      <w:r w:rsidR="005907E4" w:rsidRPr="005E75F7">
        <w:rPr>
          <w:rFonts w:ascii="Book Antiqua" w:hAnsi="Book Antiqua" w:cs="Times New Roman"/>
          <w:lang w:val="en-US"/>
        </w:rPr>
        <w:t>,</w:t>
      </w:r>
      <w:r w:rsidRPr="005E75F7">
        <w:rPr>
          <w:rFonts w:ascii="Book Antiqua" w:hAnsi="Book Antiqua" w:cs="Times New Roman"/>
          <w:lang w:val="en-US"/>
        </w:rPr>
        <w:t xml:space="preserve"> and revision surgeries). Biologic outcome was based on do</w:t>
      </w:r>
      <w:r w:rsidR="00D73265" w:rsidRPr="005E75F7">
        <w:rPr>
          <w:rFonts w:ascii="Book Antiqua" w:hAnsi="Book Antiqua" w:cs="Times New Roman"/>
          <w:lang w:val="en-US"/>
        </w:rPr>
        <w:t>sage of the CRP</w:t>
      </w:r>
      <w:r w:rsidRPr="005E75F7">
        <w:rPr>
          <w:rFonts w:ascii="Book Antiqua" w:hAnsi="Book Antiqua" w:cs="Times New Roman"/>
          <w:lang w:val="en-US"/>
        </w:rPr>
        <w:t xml:space="preserve"> and the X-rays at last follow-up were evaluated for signs of persistent infection (including osteolysis, bone apposition</w:t>
      </w:r>
      <w:r w:rsidR="005907E4" w:rsidRPr="005E75F7">
        <w:rPr>
          <w:rFonts w:ascii="Book Antiqua" w:hAnsi="Book Antiqua" w:cs="Times New Roman"/>
          <w:lang w:val="en-US"/>
        </w:rPr>
        <w:t>,</w:t>
      </w:r>
      <w:r w:rsidRPr="005E75F7">
        <w:rPr>
          <w:rFonts w:ascii="Book Antiqua" w:hAnsi="Book Antiqua" w:cs="Times New Roman"/>
          <w:lang w:val="en-US"/>
        </w:rPr>
        <w:t xml:space="preserve"> and component loosening). Pain was assessed using the visual analogue scale. We further recorded shoulder range of motion (ROM), disability of the arm, shoulder</w:t>
      </w:r>
      <w:r w:rsidR="005907E4" w:rsidRPr="005E75F7">
        <w:rPr>
          <w:rFonts w:ascii="Book Antiqua" w:hAnsi="Book Antiqua" w:cs="Times New Roman"/>
          <w:lang w:val="en-US"/>
        </w:rPr>
        <w:t xml:space="preserve">, </w:t>
      </w:r>
      <w:r w:rsidRPr="005E75F7">
        <w:rPr>
          <w:rFonts w:ascii="Book Antiqua" w:hAnsi="Book Antiqua" w:cs="Times New Roman"/>
          <w:lang w:val="en-US"/>
        </w:rPr>
        <w:t>and hand (DASH) score and subjective shoulder value at last follow-up.</w:t>
      </w:r>
    </w:p>
    <w:p w14:paraId="327CF0E9" w14:textId="77777777" w:rsidR="00AA7358" w:rsidRPr="005E75F7" w:rsidRDefault="00AA7358" w:rsidP="005E75F7">
      <w:pPr>
        <w:adjustRightInd w:val="0"/>
        <w:snapToGrid w:val="0"/>
        <w:spacing w:line="360" w:lineRule="auto"/>
        <w:jc w:val="both"/>
        <w:rPr>
          <w:rFonts w:ascii="Book Antiqua" w:hAnsi="Book Antiqua" w:cs="Times New Roman"/>
          <w:lang w:val="en-US"/>
        </w:rPr>
      </w:pPr>
    </w:p>
    <w:p w14:paraId="45391560" w14:textId="54B26626" w:rsidR="00FF1E01" w:rsidRPr="005E75F7" w:rsidRDefault="00E36A06" w:rsidP="005E75F7">
      <w:pPr>
        <w:adjustRightInd w:val="0"/>
        <w:snapToGrid w:val="0"/>
        <w:spacing w:line="360" w:lineRule="auto"/>
        <w:jc w:val="both"/>
        <w:rPr>
          <w:rFonts w:ascii="Book Antiqua" w:hAnsi="Book Antiqua" w:cs="Times New Roman"/>
          <w:lang w:val="en-US"/>
        </w:rPr>
      </w:pPr>
      <w:r w:rsidRPr="005E75F7">
        <w:rPr>
          <w:rFonts w:ascii="Book Antiqua" w:hAnsi="Book Antiqua" w:cs="Times New Roman"/>
          <w:b/>
          <w:lang w:val="en-US"/>
        </w:rPr>
        <w:t>RESULTS</w:t>
      </w:r>
    </w:p>
    <w:p w14:paraId="4127E00A" w14:textId="1EDAAEF9" w:rsidR="006802CA" w:rsidRPr="005E75F7" w:rsidRDefault="005519B5"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Perioperative complications</w:t>
      </w:r>
    </w:p>
    <w:p w14:paraId="779066DA" w14:textId="051CB677" w:rsidR="006802CA" w:rsidRPr="005E75F7" w:rsidRDefault="006802C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The mean intraoperative blood loss was </w:t>
      </w:r>
      <w:r w:rsidR="004D51BC" w:rsidRPr="005E75F7">
        <w:rPr>
          <w:rFonts w:ascii="Book Antiqua" w:eastAsia="Times New Roman" w:hAnsi="Book Antiqua" w:cs="Times New Roman"/>
          <w:shd w:val="clear" w:color="auto" w:fill="FFFFFF"/>
          <w:lang w:val="en-US"/>
        </w:rPr>
        <w:t xml:space="preserve">880 mL </w:t>
      </w:r>
      <w:r w:rsidR="00056155" w:rsidRPr="005E75F7">
        <w:rPr>
          <w:rFonts w:ascii="Book Antiqua" w:eastAsia="Times New Roman" w:hAnsi="Book Antiqua" w:cs="Times New Roman"/>
          <w:shd w:val="clear" w:color="auto" w:fill="FFFFFF"/>
          <w:lang w:val="en-US"/>
        </w:rPr>
        <w:t>(range, 200-2000</w:t>
      </w:r>
      <w:r w:rsidR="005907E4" w:rsidRPr="005E75F7">
        <w:rPr>
          <w:rFonts w:ascii="Book Antiqua" w:eastAsia="Times New Roman" w:hAnsi="Book Antiqua" w:cs="Times New Roman"/>
          <w:shd w:val="clear" w:color="auto" w:fill="FFFFFF"/>
          <w:lang w:val="en-US"/>
        </w:rPr>
        <w:t xml:space="preserve"> </w:t>
      </w:r>
      <w:r w:rsidR="00056155" w:rsidRPr="005E75F7">
        <w:rPr>
          <w:rFonts w:ascii="Book Antiqua" w:eastAsia="Times New Roman" w:hAnsi="Book Antiqua" w:cs="Times New Roman"/>
          <w:shd w:val="clear" w:color="auto" w:fill="FFFFFF"/>
          <w:lang w:val="en-US"/>
        </w:rPr>
        <w:t xml:space="preserve">mL) </w:t>
      </w:r>
      <w:r w:rsidR="004D51BC" w:rsidRPr="005E75F7">
        <w:rPr>
          <w:rFonts w:ascii="Book Antiqua" w:eastAsia="Times New Roman" w:hAnsi="Book Antiqua" w:cs="Times New Roman"/>
          <w:shd w:val="clear" w:color="auto" w:fill="FFFFFF"/>
          <w:lang w:val="en-US"/>
        </w:rPr>
        <w:t xml:space="preserve">for first stage (debridement and spacer) and 717 mL </w:t>
      </w:r>
      <w:r w:rsidR="00056155" w:rsidRPr="005E75F7">
        <w:rPr>
          <w:rFonts w:ascii="Book Antiqua" w:eastAsia="Times New Roman" w:hAnsi="Book Antiqua" w:cs="Times New Roman"/>
          <w:shd w:val="clear" w:color="auto" w:fill="FFFFFF"/>
          <w:lang w:val="en-US"/>
        </w:rPr>
        <w:t xml:space="preserve">(range, 218-1800) </w:t>
      </w:r>
      <w:r w:rsidR="004D51BC" w:rsidRPr="005E75F7">
        <w:rPr>
          <w:rFonts w:ascii="Book Antiqua" w:eastAsia="Times New Roman" w:hAnsi="Book Antiqua" w:cs="Times New Roman"/>
          <w:shd w:val="clear" w:color="auto" w:fill="FFFFFF"/>
          <w:lang w:val="en-US"/>
        </w:rPr>
        <w:t>for the second stage (arthroplasty).</w:t>
      </w:r>
      <w:r w:rsidRPr="005E75F7">
        <w:rPr>
          <w:rFonts w:ascii="Book Antiqua" w:eastAsia="Times New Roman" w:hAnsi="Book Antiqua" w:cs="Times New Roman"/>
          <w:shd w:val="clear" w:color="auto" w:fill="FFFFFF"/>
          <w:lang w:val="en-US"/>
        </w:rPr>
        <w:t xml:space="preserve"> </w:t>
      </w:r>
      <w:r w:rsidR="00FF1E01" w:rsidRPr="005E75F7">
        <w:rPr>
          <w:rFonts w:ascii="Book Antiqua" w:eastAsia="Times New Roman" w:hAnsi="Book Antiqua" w:cs="Times New Roman"/>
          <w:shd w:val="clear" w:color="auto" w:fill="FFFFFF"/>
          <w:lang w:val="en-US"/>
        </w:rPr>
        <w:t>The average operation duration</w:t>
      </w:r>
      <w:r w:rsidR="00ED112E" w:rsidRPr="005E75F7">
        <w:rPr>
          <w:rFonts w:ascii="Book Antiqua" w:eastAsia="Times New Roman" w:hAnsi="Book Antiqua" w:cs="Times New Roman"/>
          <w:shd w:val="clear" w:color="auto" w:fill="FFFFFF"/>
          <w:lang w:val="en-US"/>
        </w:rPr>
        <w:t>, defined as the time</w:t>
      </w:r>
      <w:r w:rsidRPr="005E75F7">
        <w:rPr>
          <w:rFonts w:ascii="Book Antiqua" w:eastAsia="Times New Roman" w:hAnsi="Book Antiqua" w:cs="Times New Roman"/>
          <w:shd w:val="clear" w:color="auto" w:fill="FFFFFF"/>
          <w:lang w:val="en-US"/>
        </w:rPr>
        <w:t xml:space="preserve"> past from incision to the end of suturing was </w:t>
      </w:r>
      <w:r w:rsidR="004D51BC" w:rsidRPr="005E75F7">
        <w:rPr>
          <w:rFonts w:ascii="Book Antiqua" w:eastAsia="Times New Roman" w:hAnsi="Book Antiqua" w:cs="Times New Roman"/>
          <w:shd w:val="clear" w:color="auto" w:fill="FFFFFF"/>
          <w:lang w:val="en-US"/>
        </w:rPr>
        <w:t xml:space="preserve">106 </w:t>
      </w:r>
      <w:r w:rsidR="005907E4" w:rsidRPr="005E75F7">
        <w:rPr>
          <w:rFonts w:ascii="Book Antiqua" w:eastAsia="Times New Roman" w:hAnsi="Book Antiqua" w:cs="Times New Roman"/>
          <w:shd w:val="clear" w:color="auto" w:fill="FFFFFF"/>
          <w:lang w:val="en-US"/>
        </w:rPr>
        <w:t>min</w:t>
      </w:r>
      <w:r w:rsidR="004D51BC" w:rsidRPr="005E75F7">
        <w:rPr>
          <w:rFonts w:ascii="Book Antiqua" w:eastAsia="Times New Roman" w:hAnsi="Book Antiqua" w:cs="Times New Roman"/>
          <w:shd w:val="clear" w:color="auto" w:fill="FFFFFF"/>
          <w:lang w:val="en-US"/>
        </w:rPr>
        <w:t xml:space="preserve"> (range,</w:t>
      </w:r>
      <w:r w:rsidR="00BC39FB" w:rsidRPr="005E75F7">
        <w:rPr>
          <w:rFonts w:ascii="Book Antiqua" w:eastAsia="Times New Roman" w:hAnsi="Book Antiqua" w:cs="Times New Roman"/>
          <w:shd w:val="clear" w:color="auto" w:fill="FFFFFF"/>
          <w:lang w:val="en-US"/>
        </w:rPr>
        <w:t xml:space="preserve"> </w:t>
      </w:r>
      <w:r w:rsidR="001F553B" w:rsidRPr="005E75F7">
        <w:rPr>
          <w:rFonts w:ascii="Book Antiqua" w:eastAsia="Times New Roman" w:hAnsi="Book Antiqua" w:cs="Times New Roman"/>
          <w:shd w:val="clear" w:color="auto" w:fill="FFFFFF"/>
          <w:lang w:val="en-US"/>
        </w:rPr>
        <w:t>67</w:t>
      </w:r>
      <w:r w:rsidR="004D51BC" w:rsidRPr="005E75F7">
        <w:rPr>
          <w:rFonts w:ascii="Book Antiqua" w:eastAsia="Times New Roman" w:hAnsi="Book Antiqua" w:cs="Times New Roman"/>
          <w:shd w:val="clear" w:color="auto" w:fill="FFFFFF"/>
          <w:lang w:val="en-US"/>
        </w:rPr>
        <w:t>-</w:t>
      </w:r>
      <w:r w:rsidR="001F553B" w:rsidRPr="005E75F7">
        <w:rPr>
          <w:rFonts w:ascii="Book Antiqua" w:eastAsia="Times New Roman" w:hAnsi="Book Antiqua" w:cs="Times New Roman"/>
          <w:shd w:val="clear" w:color="auto" w:fill="FFFFFF"/>
          <w:lang w:val="en-US"/>
        </w:rPr>
        <w:t>132</w:t>
      </w:r>
      <w:r w:rsidR="00BC39FB" w:rsidRPr="005E75F7">
        <w:rPr>
          <w:rFonts w:ascii="Book Antiqua" w:eastAsia="Times New Roman" w:hAnsi="Book Antiqua" w:cs="Times New Roman"/>
          <w:shd w:val="clear" w:color="auto" w:fill="FFFFFF"/>
          <w:lang w:val="en-US"/>
        </w:rPr>
        <w:t xml:space="preserve"> min) for the firs</w:t>
      </w:r>
      <w:r w:rsidR="004D51BC" w:rsidRPr="005E75F7">
        <w:rPr>
          <w:rFonts w:ascii="Book Antiqua" w:eastAsia="Times New Roman" w:hAnsi="Book Antiqua" w:cs="Times New Roman"/>
          <w:shd w:val="clear" w:color="auto" w:fill="FFFFFF"/>
          <w:lang w:val="en-US"/>
        </w:rPr>
        <w:t xml:space="preserve">t stage and 115 </w:t>
      </w:r>
      <w:r w:rsidR="005907E4" w:rsidRPr="005E75F7">
        <w:rPr>
          <w:rFonts w:ascii="Book Antiqua" w:eastAsia="Times New Roman" w:hAnsi="Book Antiqua" w:cs="Times New Roman"/>
          <w:shd w:val="clear" w:color="auto" w:fill="FFFFFF"/>
          <w:lang w:val="en-US"/>
        </w:rPr>
        <w:t>min</w:t>
      </w:r>
      <w:r w:rsidR="00BC39FB" w:rsidRPr="005E75F7">
        <w:rPr>
          <w:rFonts w:ascii="Book Antiqua" w:eastAsia="Times New Roman" w:hAnsi="Book Antiqua" w:cs="Times New Roman"/>
          <w:shd w:val="clear" w:color="auto" w:fill="FFFFFF"/>
          <w:lang w:val="en-US"/>
        </w:rPr>
        <w:t xml:space="preserve"> (range,</w:t>
      </w:r>
      <w:r w:rsidR="00E36A06" w:rsidRPr="005E75F7">
        <w:rPr>
          <w:rFonts w:ascii="Book Antiqua" w:eastAsia="Times New Roman" w:hAnsi="Book Antiqua" w:cs="Times New Roman"/>
          <w:shd w:val="clear" w:color="auto" w:fill="FFFFFF"/>
          <w:lang w:val="en-US"/>
        </w:rPr>
        <w:t xml:space="preserve"> </w:t>
      </w:r>
      <w:r w:rsidR="001F553B" w:rsidRPr="005E75F7">
        <w:rPr>
          <w:rFonts w:ascii="Book Antiqua" w:eastAsia="Times New Roman" w:hAnsi="Book Antiqua" w:cs="Times New Roman"/>
          <w:shd w:val="clear" w:color="auto" w:fill="FFFFFF"/>
          <w:lang w:val="en-US"/>
        </w:rPr>
        <w:t>60-174</w:t>
      </w:r>
      <w:r w:rsidR="00BC39FB" w:rsidRPr="005E75F7">
        <w:rPr>
          <w:rFonts w:ascii="Book Antiqua" w:eastAsia="Times New Roman" w:hAnsi="Book Antiqua" w:cs="Times New Roman"/>
          <w:shd w:val="clear" w:color="auto" w:fill="FFFFFF"/>
          <w:lang w:val="en-US"/>
        </w:rPr>
        <w:t xml:space="preserve"> </w:t>
      </w:r>
      <w:r w:rsidR="005907E4" w:rsidRPr="005E75F7">
        <w:rPr>
          <w:rFonts w:ascii="Book Antiqua" w:eastAsia="Times New Roman" w:hAnsi="Book Antiqua" w:cs="Times New Roman"/>
          <w:shd w:val="clear" w:color="auto" w:fill="FFFFFF"/>
          <w:lang w:val="en-US"/>
        </w:rPr>
        <w:t>min</w:t>
      </w:r>
      <w:r w:rsidR="00BC39FB" w:rsidRPr="005E75F7">
        <w:rPr>
          <w:rFonts w:ascii="Book Antiqua" w:eastAsia="Times New Roman" w:hAnsi="Book Antiqua" w:cs="Times New Roman"/>
          <w:shd w:val="clear" w:color="auto" w:fill="FFFFFF"/>
          <w:lang w:val="en-US"/>
        </w:rPr>
        <w:t xml:space="preserve">) </w:t>
      </w:r>
      <w:r w:rsidR="004D51BC" w:rsidRPr="005E75F7">
        <w:rPr>
          <w:rFonts w:ascii="Book Antiqua" w:eastAsia="Times New Roman" w:hAnsi="Book Antiqua" w:cs="Times New Roman"/>
          <w:shd w:val="clear" w:color="auto" w:fill="FFFFFF"/>
          <w:lang w:val="en-US"/>
        </w:rPr>
        <w:t>for the second stage</w:t>
      </w:r>
      <w:r w:rsidRPr="005E75F7">
        <w:rPr>
          <w:rFonts w:ascii="Book Antiqua" w:eastAsia="Times New Roman" w:hAnsi="Book Antiqua" w:cs="Times New Roman"/>
          <w:shd w:val="clear" w:color="auto" w:fill="FFFFFF"/>
          <w:lang w:val="en-US"/>
        </w:rPr>
        <w:t xml:space="preserve">. One patient </w:t>
      </w:r>
      <w:r w:rsidR="00727CAB" w:rsidRPr="005E75F7">
        <w:rPr>
          <w:rFonts w:ascii="Book Antiqua" w:eastAsia="Times New Roman" w:hAnsi="Book Antiqua" w:cs="Times New Roman"/>
          <w:shd w:val="clear" w:color="auto" w:fill="FFFFFF"/>
          <w:lang w:val="en-US"/>
        </w:rPr>
        <w:t xml:space="preserve">was required to </w:t>
      </w:r>
      <w:r w:rsidRPr="005E75F7">
        <w:rPr>
          <w:rFonts w:ascii="Book Antiqua" w:eastAsia="Times New Roman" w:hAnsi="Book Antiqua" w:cs="Times New Roman"/>
          <w:shd w:val="clear" w:color="auto" w:fill="FFFFFF"/>
          <w:lang w:val="en-US"/>
        </w:rPr>
        <w:t>stay in the intermediate care unit for 1 night postoperatively before being transferred to the surgical ward. None of the patients had to be transferred to the inten</w:t>
      </w:r>
      <w:r w:rsidR="00694463" w:rsidRPr="005E75F7">
        <w:rPr>
          <w:rFonts w:ascii="Book Antiqua" w:eastAsia="Times New Roman" w:hAnsi="Book Antiqua" w:cs="Times New Roman"/>
          <w:shd w:val="clear" w:color="auto" w:fill="FFFFFF"/>
          <w:lang w:val="en-US"/>
        </w:rPr>
        <w:t>sive care unit postoperatively.</w:t>
      </w:r>
    </w:p>
    <w:p w14:paraId="092A06C4" w14:textId="470490E5" w:rsidR="007963C9" w:rsidRPr="005E75F7" w:rsidRDefault="007963C9" w:rsidP="005E75F7">
      <w:pPr>
        <w:adjustRightInd w:val="0"/>
        <w:snapToGrid w:val="0"/>
        <w:spacing w:line="360" w:lineRule="auto"/>
        <w:jc w:val="both"/>
        <w:rPr>
          <w:rFonts w:ascii="Book Antiqua" w:eastAsia="Times New Roman" w:hAnsi="Book Antiqua" w:cs="Times New Roman"/>
          <w:shd w:val="clear" w:color="auto" w:fill="FFFFFF"/>
          <w:lang w:val="en-US"/>
        </w:rPr>
      </w:pPr>
    </w:p>
    <w:p w14:paraId="47BFD704" w14:textId="794290D9" w:rsidR="00F72B89" w:rsidRPr="005E75F7" w:rsidRDefault="005519B5" w:rsidP="005E75F7">
      <w:pPr>
        <w:adjustRightInd w:val="0"/>
        <w:snapToGrid w:val="0"/>
        <w:spacing w:line="360" w:lineRule="auto"/>
        <w:jc w:val="both"/>
        <w:rPr>
          <w:rFonts w:ascii="Book Antiqua" w:eastAsia="Times New Roman" w:hAnsi="Book Antiqua" w:cs="Times New Roman"/>
          <w:b/>
          <w:i/>
          <w:shd w:val="clear" w:color="auto" w:fill="FFFFFF"/>
          <w:lang w:val="en-US"/>
        </w:rPr>
      </w:pPr>
      <w:r w:rsidRPr="005E75F7">
        <w:rPr>
          <w:rFonts w:ascii="Book Antiqua" w:eastAsia="Times New Roman" w:hAnsi="Book Antiqua" w:cs="Times New Roman"/>
          <w:b/>
          <w:i/>
          <w:shd w:val="clear" w:color="auto" w:fill="FFFFFF"/>
          <w:lang w:val="en-US"/>
        </w:rPr>
        <w:t>Complication rate and r</w:t>
      </w:r>
      <w:r w:rsidR="0046004E" w:rsidRPr="005E75F7">
        <w:rPr>
          <w:rFonts w:ascii="Book Antiqua" w:eastAsia="Times New Roman" w:hAnsi="Book Antiqua" w:cs="Times New Roman"/>
          <w:b/>
          <w:i/>
          <w:shd w:val="clear" w:color="auto" w:fill="FFFFFF"/>
          <w:lang w:val="en-US"/>
        </w:rPr>
        <w:t>evision</w:t>
      </w:r>
    </w:p>
    <w:p w14:paraId="042A388F" w14:textId="4350C8FC" w:rsidR="0046004E" w:rsidRPr="005E75F7" w:rsidRDefault="0067585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Several complications of </w:t>
      </w:r>
      <w:r w:rsidR="008F7C7B" w:rsidRPr="005E75F7">
        <w:rPr>
          <w:rFonts w:ascii="Book Antiqua" w:eastAsia="Times New Roman" w:hAnsi="Book Antiqua" w:cs="Times New Roman"/>
          <w:shd w:val="clear" w:color="auto" w:fill="FFFFFF"/>
          <w:lang w:val="en-US"/>
        </w:rPr>
        <w:t xml:space="preserve">glenohumeral </w:t>
      </w:r>
      <w:r w:rsidR="001C32D5" w:rsidRPr="005E75F7">
        <w:rPr>
          <w:rFonts w:ascii="Book Antiqua" w:eastAsia="Times New Roman" w:hAnsi="Book Antiqua" w:cs="Times New Roman"/>
          <w:shd w:val="clear" w:color="auto" w:fill="FFFFFF"/>
          <w:lang w:val="en-US"/>
        </w:rPr>
        <w:t xml:space="preserve">septic arthritis </w:t>
      </w:r>
      <w:r w:rsidRPr="005E75F7">
        <w:rPr>
          <w:rFonts w:ascii="Book Antiqua" w:eastAsia="Times New Roman" w:hAnsi="Book Antiqua" w:cs="Times New Roman"/>
          <w:shd w:val="clear" w:color="auto" w:fill="FFFFFF"/>
          <w:lang w:val="en-US"/>
        </w:rPr>
        <w:t xml:space="preserve">could be noted before the first stage of our treatment. Patients </w:t>
      </w:r>
      <w:r w:rsidR="001F0D39" w:rsidRPr="005E75F7">
        <w:rPr>
          <w:rFonts w:ascii="Book Antiqua" w:eastAsia="Times New Roman" w:hAnsi="Book Antiqua" w:cs="Times New Roman"/>
          <w:shd w:val="clear" w:color="auto" w:fill="FFFFFF"/>
          <w:lang w:val="en-US"/>
        </w:rPr>
        <w:t xml:space="preserve">number </w:t>
      </w:r>
      <w:r w:rsidR="005907E4" w:rsidRPr="005E75F7">
        <w:rPr>
          <w:rFonts w:ascii="Book Antiqua" w:eastAsia="Times New Roman" w:hAnsi="Book Antiqua" w:cs="Times New Roman"/>
          <w:shd w:val="clear" w:color="auto" w:fill="FFFFFF"/>
          <w:lang w:val="en-US"/>
        </w:rPr>
        <w:t>3</w:t>
      </w:r>
      <w:r w:rsidR="001F0D39" w:rsidRPr="005E75F7">
        <w:rPr>
          <w:rFonts w:ascii="Book Antiqua" w:eastAsia="Times New Roman" w:hAnsi="Book Antiqua" w:cs="Times New Roman"/>
          <w:shd w:val="clear" w:color="auto" w:fill="FFFFFF"/>
          <w:lang w:val="en-US"/>
        </w:rPr>
        <w:t xml:space="preserve"> and </w:t>
      </w:r>
      <w:r w:rsidR="005907E4" w:rsidRPr="005E75F7">
        <w:rPr>
          <w:rFonts w:ascii="Book Antiqua" w:eastAsia="Times New Roman" w:hAnsi="Book Antiqua" w:cs="Times New Roman"/>
          <w:shd w:val="clear" w:color="auto" w:fill="FFFFFF"/>
          <w:lang w:val="en-US"/>
        </w:rPr>
        <w:t>4</w:t>
      </w:r>
      <w:r w:rsidR="001F0D39" w:rsidRPr="005E75F7">
        <w:rPr>
          <w:rFonts w:ascii="Book Antiqua" w:eastAsia="Times New Roman" w:hAnsi="Book Antiqua" w:cs="Times New Roman"/>
          <w:shd w:val="clear" w:color="auto" w:fill="FFFFFF"/>
          <w:lang w:val="en-US"/>
        </w:rPr>
        <w:t xml:space="preserve"> had </w:t>
      </w:r>
      <w:r w:rsidR="007C2DD1" w:rsidRPr="005E75F7">
        <w:rPr>
          <w:rFonts w:ascii="Book Antiqua" w:eastAsia="Times New Roman" w:hAnsi="Book Antiqua" w:cs="Times New Roman"/>
          <w:shd w:val="clear" w:color="auto" w:fill="FFFFFF"/>
          <w:lang w:val="en-US"/>
        </w:rPr>
        <w:t>draining skin fistulas</w:t>
      </w:r>
      <w:r w:rsidR="006A59D3" w:rsidRPr="005E75F7">
        <w:rPr>
          <w:rFonts w:ascii="Book Antiqua" w:eastAsia="Times New Roman" w:hAnsi="Book Antiqua" w:cs="Times New Roman"/>
          <w:shd w:val="clear" w:color="auto" w:fill="FFFFFF"/>
          <w:lang w:val="en-US"/>
        </w:rPr>
        <w:t xml:space="preserve">, </w:t>
      </w:r>
      <w:r w:rsidRPr="005E75F7">
        <w:rPr>
          <w:rFonts w:ascii="Book Antiqua" w:eastAsia="Times New Roman" w:hAnsi="Book Antiqua" w:cs="Times New Roman"/>
          <w:shd w:val="clear" w:color="auto" w:fill="FFFFFF"/>
          <w:lang w:val="en-US"/>
        </w:rPr>
        <w:t>p</w:t>
      </w:r>
      <w:r w:rsidR="001F0D39" w:rsidRPr="005E75F7">
        <w:rPr>
          <w:rFonts w:ascii="Book Antiqua" w:eastAsia="Times New Roman" w:hAnsi="Book Antiqua" w:cs="Times New Roman"/>
          <w:shd w:val="clear" w:color="auto" w:fill="FFFFFF"/>
          <w:lang w:val="en-US"/>
        </w:rPr>
        <w:t xml:space="preserve">atient number five had </w:t>
      </w:r>
      <w:r w:rsidR="006A59D3" w:rsidRPr="005E75F7">
        <w:rPr>
          <w:rFonts w:ascii="Book Antiqua" w:eastAsia="Times New Roman" w:hAnsi="Book Antiqua" w:cs="Times New Roman"/>
          <w:shd w:val="clear" w:color="auto" w:fill="FFFFFF"/>
          <w:lang w:val="en-US"/>
        </w:rPr>
        <w:t xml:space="preserve">developed </w:t>
      </w:r>
      <w:r w:rsidR="007C2DD1" w:rsidRPr="005E75F7">
        <w:rPr>
          <w:rFonts w:ascii="Book Antiqua" w:eastAsia="Times New Roman" w:hAnsi="Book Antiqua" w:cs="Times New Roman"/>
          <w:shd w:val="clear" w:color="auto" w:fill="FFFFFF"/>
          <w:lang w:val="en-US"/>
        </w:rPr>
        <w:t>a septic thrombosis of the humeral vein.</w:t>
      </w:r>
      <w:r w:rsidR="00701DF1" w:rsidRPr="005E75F7">
        <w:rPr>
          <w:rFonts w:ascii="Book Antiqua" w:eastAsia="Times New Roman" w:hAnsi="Book Antiqua" w:cs="Times New Roman"/>
          <w:shd w:val="clear" w:color="auto" w:fill="FFFFFF"/>
          <w:lang w:val="en-US"/>
        </w:rPr>
        <w:t xml:space="preserve"> </w:t>
      </w:r>
      <w:r w:rsidR="004F0FD1" w:rsidRPr="005E75F7">
        <w:rPr>
          <w:rFonts w:ascii="Book Antiqua" w:eastAsia="Times New Roman" w:hAnsi="Book Antiqua" w:cs="Times New Roman"/>
          <w:shd w:val="clear" w:color="auto" w:fill="FFFFFF"/>
          <w:lang w:val="en-US"/>
        </w:rPr>
        <w:t xml:space="preserve">The shoulder prostheses were implanted </w:t>
      </w:r>
      <w:r w:rsidR="0009796B" w:rsidRPr="005E75F7">
        <w:rPr>
          <w:rFonts w:ascii="Book Antiqua" w:eastAsia="Times New Roman" w:hAnsi="Book Antiqua" w:cs="Times New Roman"/>
          <w:shd w:val="clear" w:color="auto" w:fill="FFFFFF"/>
          <w:lang w:val="en-US"/>
        </w:rPr>
        <w:t>6</w:t>
      </w:r>
      <w:r w:rsidR="004F0FD1" w:rsidRPr="005E75F7">
        <w:rPr>
          <w:rFonts w:ascii="Book Antiqua" w:eastAsia="Times New Roman" w:hAnsi="Book Antiqua" w:cs="Times New Roman"/>
          <w:shd w:val="clear" w:color="auto" w:fill="FFFFFF"/>
          <w:lang w:val="en-US"/>
        </w:rPr>
        <w:t xml:space="preserve"> </w:t>
      </w:r>
      <w:proofErr w:type="spellStart"/>
      <w:r w:rsidR="004F0FD1" w:rsidRPr="005E75F7">
        <w:rPr>
          <w:rFonts w:ascii="Book Antiqua" w:eastAsia="Times New Roman" w:hAnsi="Book Antiqua" w:cs="Times New Roman"/>
          <w:shd w:val="clear" w:color="auto" w:fill="FFFFFF"/>
          <w:lang w:val="en-US"/>
        </w:rPr>
        <w:t>wk</w:t>
      </w:r>
      <w:proofErr w:type="spellEnd"/>
      <w:r w:rsidR="006A59D3" w:rsidRPr="005E75F7">
        <w:rPr>
          <w:rFonts w:ascii="Book Antiqua" w:eastAsia="Times New Roman" w:hAnsi="Book Antiqua" w:cs="Times New Roman"/>
          <w:shd w:val="clear" w:color="auto" w:fill="FFFFFF"/>
          <w:lang w:val="en-US"/>
        </w:rPr>
        <w:t xml:space="preserve"> </w:t>
      </w:r>
      <w:r w:rsidR="008C008A" w:rsidRPr="005E75F7">
        <w:rPr>
          <w:rFonts w:ascii="Book Antiqua" w:eastAsia="Times New Roman" w:hAnsi="Book Antiqua" w:cs="Times New Roman"/>
          <w:shd w:val="clear" w:color="auto" w:fill="FFFFFF"/>
          <w:lang w:val="en-US"/>
        </w:rPr>
        <w:t xml:space="preserve">after the first stage </w:t>
      </w:r>
      <w:r w:rsidR="006A59D3" w:rsidRPr="005E75F7">
        <w:rPr>
          <w:rFonts w:ascii="Book Antiqua" w:eastAsia="Times New Roman" w:hAnsi="Book Antiqua" w:cs="Times New Roman"/>
          <w:shd w:val="clear" w:color="auto" w:fill="FFFFFF"/>
          <w:lang w:val="en-US"/>
        </w:rPr>
        <w:t xml:space="preserve">in 4 cases and </w:t>
      </w:r>
      <w:r w:rsidR="008C008A" w:rsidRPr="005E75F7">
        <w:rPr>
          <w:rFonts w:ascii="Book Antiqua" w:eastAsia="Times New Roman" w:hAnsi="Book Antiqua" w:cs="Times New Roman"/>
          <w:shd w:val="clear" w:color="auto" w:fill="FFFFFF"/>
          <w:lang w:val="en-US"/>
        </w:rPr>
        <w:t>with an</w:t>
      </w:r>
      <w:r w:rsidR="006A59D3" w:rsidRPr="005E75F7">
        <w:rPr>
          <w:rFonts w:ascii="Book Antiqua" w:eastAsia="Times New Roman" w:hAnsi="Book Antiqua" w:cs="Times New Roman"/>
          <w:shd w:val="clear" w:color="auto" w:fill="FFFFFF"/>
          <w:lang w:val="en-US"/>
        </w:rPr>
        <w:t xml:space="preserve"> </w:t>
      </w:r>
      <w:r w:rsidR="008C008A" w:rsidRPr="005E75F7">
        <w:rPr>
          <w:rFonts w:ascii="Book Antiqua" w:eastAsia="Times New Roman" w:hAnsi="Book Antiqua" w:cs="Times New Roman"/>
          <w:shd w:val="clear" w:color="auto" w:fill="FFFFFF"/>
          <w:lang w:val="en-US"/>
        </w:rPr>
        <w:t xml:space="preserve">interval </w:t>
      </w:r>
      <w:r w:rsidR="000414B3">
        <w:rPr>
          <w:rFonts w:ascii="Book Antiqua" w:eastAsia="宋体" w:hAnsi="Book Antiqua" w:cs="Times New Roman" w:hint="eastAsia"/>
          <w:shd w:val="clear" w:color="auto" w:fill="FFFFFF"/>
          <w:lang w:val="en-US" w:eastAsia="zh-CN"/>
        </w:rPr>
        <w:t xml:space="preserve">of </w:t>
      </w:r>
      <w:r w:rsidR="006A59D3" w:rsidRPr="005E75F7">
        <w:rPr>
          <w:rFonts w:ascii="Book Antiqua" w:eastAsia="Times New Roman" w:hAnsi="Book Antiqua" w:cs="Times New Roman"/>
          <w:shd w:val="clear" w:color="auto" w:fill="FFFFFF"/>
          <w:lang w:val="en-US"/>
        </w:rPr>
        <w:t xml:space="preserve">12 </w:t>
      </w:r>
      <w:proofErr w:type="spellStart"/>
      <w:r w:rsidR="006A59D3" w:rsidRPr="005E75F7">
        <w:rPr>
          <w:rFonts w:ascii="Book Antiqua" w:eastAsia="Times New Roman" w:hAnsi="Book Antiqua" w:cs="Times New Roman"/>
          <w:shd w:val="clear" w:color="auto" w:fill="FFFFFF"/>
          <w:lang w:val="en-US"/>
        </w:rPr>
        <w:t>wk</w:t>
      </w:r>
      <w:proofErr w:type="spellEnd"/>
      <w:r w:rsidR="006A59D3" w:rsidRPr="005E75F7">
        <w:rPr>
          <w:rFonts w:ascii="Book Antiqua" w:eastAsia="Times New Roman" w:hAnsi="Book Antiqua" w:cs="Times New Roman"/>
          <w:shd w:val="clear" w:color="auto" w:fill="FFFFFF"/>
          <w:lang w:val="en-US"/>
        </w:rPr>
        <w:t xml:space="preserve"> in one case</w:t>
      </w:r>
      <w:r w:rsidR="004F0FD1" w:rsidRPr="005E75F7">
        <w:rPr>
          <w:rFonts w:ascii="Book Antiqua" w:eastAsia="Times New Roman" w:hAnsi="Book Antiqua" w:cs="Times New Roman"/>
          <w:shd w:val="clear" w:color="auto" w:fill="FFFFFF"/>
          <w:lang w:val="en-US"/>
        </w:rPr>
        <w:t>.</w:t>
      </w:r>
      <w:r w:rsidR="007C2DD1" w:rsidRPr="005E75F7">
        <w:rPr>
          <w:rFonts w:ascii="Book Antiqua" w:eastAsia="Times New Roman" w:hAnsi="Book Antiqua" w:cs="Times New Roman"/>
          <w:shd w:val="clear" w:color="auto" w:fill="FFFFFF"/>
          <w:lang w:val="en-US"/>
        </w:rPr>
        <w:t xml:space="preserve"> </w:t>
      </w:r>
      <w:r w:rsidR="008C11F8" w:rsidRPr="005E75F7">
        <w:rPr>
          <w:rFonts w:ascii="Book Antiqua" w:eastAsia="Times New Roman" w:hAnsi="Book Antiqua" w:cs="Times New Roman"/>
          <w:shd w:val="clear" w:color="auto" w:fill="FFFFFF"/>
          <w:lang w:val="en-US"/>
        </w:rPr>
        <w:t>There were two hemi and three reverse shoulder arthroplasties</w:t>
      </w:r>
      <w:r w:rsidR="005D3B18" w:rsidRPr="005E75F7">
        <w:rPr>
          <w:rFonts w:ascii="Book Antiqua" w:eastAsia="Times New Roman" w:hAnsi="Book Antiqua" w:cs="Times New Roman"/>
          <w:shd w:val="clear" w:color="auto" w:fill="FFFFFF"/>
          <w:lang w:val="en-US"/>
        </w:rPr>
        <w:t>.</w:t>
      </w:r>
      <w:r w:rsidR="00727CAB" w:rsidRPr="005E75F7">
        <w:rPr>
          <w:rFonts w:ascii="Book Antiqua" w:eastAsia="Times New Roman" w:hAnsi="Book Antiqua" w:cs="Times New Roman"/>
          <w:shd w:val="clear" w:color="auto" w:fill="FFFFFF"/>
          <w:lang w:val="en-US"/>
        </w:rPr>
        <w:t xml:space="preserve"> No intraoperative or postoperative complications were noted.</w:t>
      </w:r>
    </w:p>
    <w:p w14:paraId="743F5BFF" w14:textId="77777777" w:rsidR="006802CA" w:rsidRPr="005E75F7" w:rsidRDefault="006802CA" w:rsidP="005E75F7">
      <w:pPr>
        <w:adjustRightInd w:val="0"/>
        <w:snapToGrid w:val="0"/>
        <w:spacing w:line="360" w:lineRule="auto"/>
        <w:jc w:val="both"/>
        <w:rPr>
          <w:rFonts w:ascii="Book Antiqua" w:eastAsia="Times New Roman" w:hAnsi="Book Antiqua" w:cs="Times New Roman"/>
          <w:shd w:val="clear" w:color="auto" w:fill="FFFFFF"/>
          <w:lang w:val="en-US"/>
        </w:rPr>
      </w:pPr>
    </w:p>
    <w:p w14:paraId="54E6A7EA" w14:textId="73C9F28A" w:rsidR="0046004E" w:rsidRPr="005E75F7" w:rsidRDefault="005519B5" w:rsidP="005E75F7">
      <w:pPr>
        <w:adjustRightInd w:val="0"/>
        <w:snapToGrid w:val="0"/>
        <w:spacing w:line="360" w:lineRule="auto"/>
        <w:jc w:val="both"/>
        <w:rPr>
          <w:rFonts w:ascii="Book Antiqua" w:hAnsi="Book Antiqua" w:cs="Times New Roman"/>
          <w:b/>
          <w:i/>
          <w:lang w:val="en"/>
        </w:rPr>
      </w:pPr>
      <w:r w:rsidRPr="005E75F7">
        <w:rPr>
          <w:rFonts w:ascii="Book Antiqua" w:hAnsi="Book Antiqua" w:cs="Times New Roman"/>
          <w:b/>
          <w:i/>
          <w:lang w:val="en"/>
        </w:rPr>
        <w:t>Functional o</w:t>
      </w:r>
      <w:r w:rsidR="0046004E" w:rsidRPr="005E75F7">
        <w:rPr>
          <w:rFonts w:ascii="Book Antiqua" w:hAnsi="Book Antiqua" w:cs="Times New Roman"/>
          <w:b/>
          <w:i/>
          <w:lang w:val="en"/>
        </w:rPr>
        <w:t>ut</w:t>
      </w:r>
      <w:r w:rsidR="005907E4" w:rsidRPr="005E75F7">
        <w:rPr>
          <w:rFonts w:ascii="Book Antiqua" w:hAnsi="Book Antiqua" w:cs="Times New Roman"/>
          <w:b/>
          <w:i/>
          <w:lang w:val="en"/>
        </w:rPr>
        <w:t>c</w:t>
      </w:r>
      <w:r w:rsidR="0046004E" w:rsidRPr="005E75F7">
        <w:rPr>
          <w:rFonts w:ascii="Book Antiqua" w:hAnsi="Book Antiqua" w:cs="Times New Roman"/>
          <w:b/>
          <w:i/>
          <w:lang w:val="en"/>
        </w:rPr>
        <w:t>omes</w:t>
      </w:r>
    </w:p>
    <w:p w14:paraId="1DFC2969" w14:textId="3569D7BC" w:rsidR="00694463" w:rsidRPr="005E75F7" w:rsidRDefault="003B788B"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hAnsi="Book Antiqua" w:cs="Times New Roman"/>
          <w:lang w:val="en"/>
        </w:rPr>
        <w:t>At final follow-up mean elevation in our series was 102</w:t>
      </w:r>
      <w:r w:rsidR="0000104A" w:rsidRPr="005E75F7">
        <w:rPr>
          <w:rFonts w:ascii="Book Antiqua" w:hAnsi="Book Antiqua" w:cs="Times New Roman"/>
          <w:lang w:val="en"/>
        </w:rPr>
        <w:t xml:space="preserve"> degrees</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Pr="005E75F7">
        <w:rPr>
          <w:rFonts w:ascii="Book Antiqua" w:hAnsi="Book Antiqua" w:cs="Times New Roman"/>
          <w:lang w:val="en"/>
        </w:rPr>
        <w:t xml:space="preserve"> 70-130</w:t>
      </w:r>
      <w:r w:rsidR="0000104A" w:rsidRPr="005E75F7">
        <w:rPr>
          <w:rFonts w:ascii="Book Antiqua" w:hAnsi="Book Antiqua" w:cs="Times New Roman"/>
          <w:lang w:val="en"/>
        </w:rPr>
        <w:t xml:space="preserve"> degrees</w:t>
      </w:r>
      <w:r w:rsidR="00041E50" w:rsidRPr="005E75F7">
        <w:rPr>
          <w:rFonts w:ascii="Book Antiqua" w:hAnsi="Book Antiqua" w:cs="Times New Roman"/>
          <w:lang w:val="en"/>
        </w:rPr>
        <w:t>), external rotation</w:t>
      </w:r>
      <w:r w:rsidR="005D3B18" w:rsidRPr="005E75F7">
        <w:rPr>
          <w:rFonts w:ascii="Book Antiqua" w:hAnsi="Book Antiqua" w:cs="Times New Roman"/>
          <w:lang w:val="en"/>
        </w:rPr>
        <w:t xml:space="preserve"> was</w:t>
      </w:r>
      <w:r w:rsidR="0000104A" w:rsidRPr="005E75F7">
        <w:rPr>
          <w:rFonts w:ascii="Book Antiqua" w:hAnsi="Book Antiqua" w:cs="Times New Roman"/>
          <w:lang w:val="en"/>
        </w:rPr>
        <w:t xml:space="preserve"> 25 degrees</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Pr="005E75F7">
        <w:rPr>
          <w:rFonts w:ascii="Book Antiqua" w:hAnsi="Book Antiqua" w:cs="Times New Roman"/>
          <w:lang w:val="en"/>
        </w:rPr>
        <w:t xml:space="preserve"> 10-45</w:t>
      </w:r>
      <w:r w:rsidR="0000104A" w:rsidRPr="005E75F7">
        <w:rPr>
          <w:rFonts w:ascii="Book Antiqua" w:hAnsi="Book Antiqua" w:cs="Times New Roman"/>
          <w:lang w:val="en"/>
        </w:rPr>
        <w:t xml:space="preserve"> degrees</w:t>
      </w:r>
      <w:r w:rsidRPr="005E75F7">
        <w:rPr>
          <w:rFonts w:ascii="Book Antiqua" w:hAnsi="Book Antiqua" w:cs="Times New Roman"/>
          <w:lang w:val="en"/>
        </w:rPr>
        <w:t xml:space="preserve">). The mean subjective shoulder value </w:t>
      </w:r>
      <w:r w:rsidR="00041E50" w:rsidRPr="005E75F7">
        <w:rPr>
          <w:rFonts w:ascii="Book Antiqua" w:hAnsi="Book Antiqua" w:cs="Times New Roman"/>
          <w:lang w:val="en"/>
        </w:rPr>
        <w:t>was 70</w:t>
      </w:r>
      <w:r w:rsidR="00242201" w:rsidRPr="005E75F7">
        <w:rPr>
          <w:rFonts w:ascii="Book Antiqua" w:hAnsi="Book Antiqua" w:cs="Times New Roman"/>
          <w:lang w:val="en"/>
        </w:rPr>
        <w:t>%</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00041E50" w:rsidRPr="005E75F7">
        <w:rPr>
          <w:rFonts w:ascii="Book Antiqua" w:hAnsi="Book Antiqua" w:cs="Times New Roman"/>
          <w:lang w:val="en"/>
        </w:rPr>
        <w:t xml:space="preserve"> 40</w:t>
      </w:r>
      <w:r w:rsidR="005907E4" w:rsidRPr="005E75F7">
        <w:rPr>
          <w:rFonts w:ascii="Book Antiqua" w:hAnsi="Book Antiqua" w:cs="Times New Roman"/>
          <w:lang w:val="en"/>
        </w:rPr>
        <w:t>%</w:t>
      </w:r>
      <w:r w:rsidR="00041E50" w:rsidRPr="005E75F7">
        <w:rPr>
          <w:rFonts w:ascii="Book Antiqua" w:hAnsi="Book Antiqua" w:cs="Times New Roman"/>
          <w:lang w:val="en"/>
        </w:rPr>
        <w:t>-95</w:t>
      </w:r>
      <w:r w:rsidR="00242201" w:rsidRPr="005E75F7">
        <w:rPr>
          <w:rFonts w:ascii="Book Antiqua" w:hAnsi="Book Antiqua" w:cs="Times New Roman"/>
          <w:lang w:val="en"/>
        </w:rPr>
        <w:t>%</w:t>
      </w:r>
      <w:r w:rsidRPr="005E75F7">
        <w:rPr>
          <w:rFonts w:ascii="Book Antiqua" w:hAnsi="Book Antiqua" w:cs="Times New Roman"/>
          <w:lang w:val="en"/>
        </w:rPr>
        <w:t>) and DASH score was</w:t>
      </w:r>
      <w:r w:rsidR="00041E50" w:rsidRPr="005E75F7">
        <w:rPr>
          <w:rFonts w:ascii="Book Antiqua" w:hAnsi="Book Antiqua" w:cs="Times New Roman"/>
          <w:lang w:val="en"/>
        </w:rPr>
        <w:t xml:space="preserve"> 18.4 points</w:t>
      </w:r>
      <w:r w:rsidRPr="005E75F7">
        <w:rPr>
          <w:rFonts w:ascii="Book Antiqua" w:hAnsi="Book Antiqua" w:cs="Times New Roman"/>
          <w:lang w:val="en"/>
        </w:rPr>
        <w:t xml:space="preserve"> (range</w:t>
      </w:r>
      <w:r w:rsidR="00727CAB" w:rsidRPr="005E75F7">
        <w:rPr>
          <w:rFonts w:ascii="Book Antiqua" w:hAnsi="Book Antiqua" w:cs="Times New Roman"/>
          <w:lang w:val="en"/>
        </w:rPr>
        <w:t>,</w:t>
      </w:r>
      <w:r w:rsidR="00041E50" w:rsidRPr="005E75F7">
        <w:rPr>
          <w:rFonts w:ascii="Book Antiqua" w:hAnsi="Book Antiqua" w:cs="Times New Roman"/>
          <w:lang w:val="en"/>
        </w:rPr>
        <w:t xml:space="preserve"> 7.5-40 points</w:t>
      </w:r>
      <w:r w:rsidRPr="005E75F7">
        <w:rPr>
          <w:rFonts w:ascii="Book Antiqua" w:hAnsi="Book Antiqua" w:cs="Times New Roman"/>
          <w:lang w:val="en"/>
        </w:rPr>
        <w:t>)</w:t>
      </w:r>
      <w:r w:rsidR="005D3B18" w:rsidRPr="005E75F7">
        <w:rPr>
          <w:rFonts w:ascii="Book Antiqua" w:eastAsia="Times New Roman" w:hAnsi="Book Antiqua" w:cs="Times New Roman"/>
          <w:shd w:val="clear" w:color="auto" w:fill="FFFFFF"/>
          <w:lang w:val="en-US"/>
        </w:rPr>
        <w:t xml:space="preserve">. Detailed results are presented in </w:t>
      </w:r>
      <w:r w:rsidR="005907E4" w:rsidRPr="005E75F7">
        <w:rPr>
          <w:rFonts w:ascii="Book Antiqua" w:eastAsia="Times New Roman" w:hAnsi="Book Antiqua" w:cs="Times New Roman"/>
          <w:shd w:val="clear" w:color="auto" w:fill="FFFFFF"/>
          <w:lang w:val="en-US"/>
        </w:rPr>
        <w:t>T</w:t>
      </w:r>
      <w:r w:rsidRPr="005E75F7">
        <w:rPr>
          <w:rFonts w:ascii="Book Antiqua" w:eastAsia="Times New Roman" w:hAnsi="Book Antiqua" w:cs="Times New Roman"/>
          <w:shd w:val="clear" w:color="auto" w:fill="FFFFFF"/>
          <w:lang w:val="en-US"/>
        </w:rPr>
        <w:t>able 2</w:t>
      </w:r>
      <w:r w:rsidR="00242201" w:rsidRPr="005E75F7">
        <w:rPr>
          <w:rFonts w:ascii="Book Antiqua" w:eastAsia="Times New Roman" w:hAnsi="Book Antiqua" w:cs="Times New Roman"/>
          <w:shd w:val="clear" w:color="auto" w:fill="FFFFFF"/>
          <w:lang w:val="en-US"/>
        </w:rPr>
        <w:t xml:space="preserve">. </w:t>
      </w:r>
      <w:r w:rsidR="00F72B89" w:rsidRPr="005E75F7">
        <w:rPr>
          <w:rFonts w:ascii="Book Antiqua" w:eastAsia="Times New Roman" w:hAnsi="Book Antiqua" w:cs="Times New Roman"/>
          <w:shd w:val="clear" w:color="auto" w:fill="FFFFFF"/>
          <w:lang w:val="en-US"/>
        </w:rPr>
        <w:t xml:space="preserve">Furthermore, </w:t>
      </w:r>
      <w:r w:rsidR="008C11F8" w:rsidRPr="005E75F7">
        <w:rPr>
          <w:rFonts w:ascii="Book Antiqua" w:eastAsia="Times New Roman" w:hAnsi="Book Antiqua" w:cs="Times New Roman"/>
          <w:shd w:val="clear" w:color="auto" w:fill="FFFFFF"/>
          <w:lang w:val="en-US"/>
        </w:rPr>
        <w:t>none of them</w:t>
      </w:r>
      <w:r w:rsidR="004F0FD1" w:rsidRPr="005E75F7">
        <w:rPr>
          <w:rFonts w:ascii="Book Antiqua" w:eastAsia="Times New Roman" w:hAnsi="Book Antiqua" w:cs="Times New Roman"/>
          <w:shd w:val="clear" w:color="auto" w:fill="FFFFFF"/>
          <w:lang w:val="en-US"/>
        </w:rPr>
        <w:t xml:space="preserve"> </w:t>
      </w:r>
      <w:r w:rsidR="008C11F8" w:rsidRPr="005E75F7">
        <w:rPr>
          <w:rFonts w:ascii="Book Antiqua" w:eastAsia="Times New Roman" w:hAnsi="Book Antiqua" w:cs="Times New Roman"/>
          <w:shd w:val="clear" w:color="auto" w:fill="FFFFFF"/>
          <w:lang w:val="en-US"/>
        </w:rPr>
        <w:t>had</w:t>
      </w:r>
      <w:r w:rsidR="004F0FD1" w:rsidRPr="005E75F7">
        <w:rPr>
          <w:rFonts w:ascii="Book Antiqua" w:eastAsia="Times New Roman" w:hAnsi="Book Antiqua" w:cs="Times New Roman"/>
          <w:shd w:val="clear" w:color="auto" w:fill="FFFFFF"/>
          <w:lang w:val="en-US"/>
        </w:rPr>
        <w:t xml:space="preserve"> clinical</w:t>
      </w:r>
      <w:r w:rsidR="00F72B89" w:rsidRPr="005E75F7">
        <w:rPr>
          <w:rFonts w:ascii="Book Antiqua" w:eastAsia="Times New Roman" w:hAnsi="Book Antiqua" w:cs="Times New Roman"/>
          <w:shd w:val="clear" w:color="auto" w:fill="FFFFFF"/>
          <w:lang w:val="en-US"/>
        </w:rPr>
        <w:t>, biological</w:t>
      </w:r>
      <w:r w:rsidR="004F0FD1" w:rsidRPr="005E75F7">
        <w:rPr>
          <w:rFonts w:ascii="Book Antiqua" w:eastAsia="Times New Roman" w:hAnsi="Book Antiqua" w:cs="Times New Roman"/>
          <w:shd w:val="clear" w:color="auto" w:fill="FFFFFF"/>
          <w:lang w:val="en-US"/>
        </w:rPr>
        <w:t xml:space="preserve"> or radiological sign</w:t>
      </w:r>
      <w:r w:rsidR="008C11F8" w:rsidRPr="005E75F7">
        <w:rPr>
          <w:rFonts w:ascii="Book Antiqua" w:eastAsia="Times New Roman" w:hAnsi="Book Antiqua" w:cs="Times New Roman"/>
          <w:shd w:val="clear" w:color="auto" w:fill="FFFFFF"/>
          <w:lang w:val="en-US"/>
        </w:rPr>
        <w:t>s</w:t>
      </w:r>
      <w:r w:rsidR="004F0FD1" w:rsidRPr="005E75F7">
        <w:rPr>
          <w:rFonts w:ascii="Book Antiqua" w:eastAsia="Times New Roman" w:hAnsi="Book Antiqua" w:cs="Times New Roman"/>
          <w:shd w:val="clear" w:color="auto" w:fill="FFFFFF"/>
          <w:lang w:val="en-US"/>
        </w:rPr>
        <w:t xml:space="preserve"> of persistent infection at last follow</w:t>
      </w:r>
      <w:r w:rsidR="000502AF" w:rsidRPr="005E75F7">
        <w:rPr>
          <w:rFonts w:ascii="Book Antiqua" w:eastAsia="Times New Roman" w:hAnsi="Book Antiqua" w:cs="Times New Roman"/>
          <w:shd w:val="clear" w:color="auto" w:fill="FFFFFF"/>
          <w:lang w:val="en-US"/>
        </w:rPr>
        <w:t>-</w:t>
      </w:r>
      <w:r w:rsidR="00F72B89" w:rsidRPr="005E75F7">
        <w:rPr>
          <w:rFonts w:ascii="Book Antiqua" w:eastAsia="Times New Roman" w:hAnsi="Book Antiqua" w:cs="Times New Roman"/>
          <w:shd w:val="clear" w:color="auto" w:fill="FFFFFF"/>
          <w:lang w:val="en-US"/>
        </w:rPr>
        <w:t xml:space="preserve">up and </w:t>
      </w:r>
      <w:r w:rsidR="001521C1" w:rsidRPr="005E75F7">
        <w:rPr>
          <w:rFonts w:ascii="Book Antiqua" w:eastAsia="Times New Roman" w:hAnsi="Book Antiqua" w:cs="Times New Roman"/>
          <w:shd w:val="clear" w:color="auto" w:fill="FFFFFF"/>
          <w:lang w:val="en-US"/>
        </w:rPr>
        <w:t>therefore</w:t>
      </w:r>
      <w:r w:rsidR="00F72B89" w:rsidRPr="005E75F7">
        <w:rPr>
          <w:rFonts w:ascii="Book Antiqua" w:eastAsia="Times New Roman" w:hAnsi="Book Antiqua" w:cs="Times New Roman"/>
          <w:shd w:val="clear" w:color="auto" w:fill="FFFFFF"/>
          <w:lang w:val="en-US"/>
        </w:rPr>
        <w:t xml:space="preserve"> considered cured from infection.</w:t>
      </w:r>
    </w:p>
    <w:p w14:paraId="18B36CAA" w14:textId="77777777" w:rsidR="00694463" w:rsidRPr="005E75F7" w:rsidRDefault="00694463" w:rsidP="005E75F7">
      <w:pPr>
        <w:adjustRightInd w:val="0"/>
        <w:snapToGrid w:val="0"/>
        <w:spacing w:line="360" w:lineRule="auto"/>
        <w:jc w:val="both"/>
        <w:rPr>
          <w:rFonts w:ascii="Book Antiqua" w:eastAsia="Times New Roman" w:hAnsi="Book Antiqua" w:cs="Times New Roman"/>
          <w:b/>
          <w:shd w:val="clear" w:color="auto" w:fill="FFFFFF"/>
          <w:lang w:val="en-US"/>
        </w:rPr>
      </w:pPr>
    </w:p>
    <w:p w14:paraId="0C407313" w14:textId="6DCD7463" w:rsidR="0040089F" w:rsidRPr="005E75F7" w:rsidRDefault="00E36A06"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hAnsi="Book Antiqua" w:cs="Times New Roman"/>
          <w:b/>
          <w:lang w:val="en-US"/>
        </w:rPr>
        <w:t>DISCUSSION</w:t>
      </w:r>
    </w:p>
    <w:p w14:paraId="3EE243B9" w14:textId="13D95CE2" w:rsidR="007C2DD1" w:rsidRPr="005E75F7" w:rsidRDefault="0040089F" w:rsidP="005E75F7">
      <w:pPr>
        <w:adjustRightInd w:val="0"/>
        <w:snapToGrid w:val="0"/>
        <w:spacing w:line="360" w:lineRule="auto"/>
        <w:jc w:val="both"/>
        <w:rPr>
          <w:rFonts w:ascii="Book Antiqua" w:hAnsi="Book Antiqua" w:cs="Times New Roman"/>
          <w:lang w:val="en"/>
        </w:rPr>
      </w:pPr>
      <w:r w:rsidRPr="005E75F7">
        <w:rPr>
          <w:rFonts w:ascii="Book Antiqua" w:hAnsi="Book Antiqua" w:cs="Times New Roman"/>
          <w:lang w:val="en"/>
        </w:rPr>
        <w:t xml:space="preserve">Septic arthritis of the glenohumeral joint is a relatively rare entity </w:t>
      </w:r>
      <w:r w:rsidR="00A002DE" w:rsidRPr="005E75F7">
        <w:rPr>
          <w:rFonts w:ascii="Book Antiqua" w:hAnsi="Book Antiqua" w:cs="Times New Roman"/>
          <w:lang w:val="en"/>
        </w:rPr>
        <w:t>representing</w:t>
      </w:r>
      <w:r w:rsidRPr="005E75F7">
        <w:rPr>
          <w:rFonts w:ascii="Book Antiqua" w:hAnsi="Book Antiqua" w:cs="Times New Roman"/>
          <w:lang w:val="en"/>
        </w:rPr>
        <w:t xml:space="preserve"> 3% to 15% </w:t>
      </w:r>
      <w:r w:rsidR="00A002DE" w:rsidRPr="005E75F7">
        <w:rPr>
          <w:rFonts w:ascii="Book Antiqua" w:hAnsi="Book Antiqua" w:cs="Times New Roman"/>
          <w:lang w:val="en"/>
        </w:rPr>
        <w:t>of</w:t>
      </w:r>
      <w:r w:rsidR="00E57514" w:rsidRPr="005E75F7">
        <w:rPr>
          <w:rFonts w:ascii="Book Antiqua" w:hAnsi="Book Antiqua" w:cs="Times New Roman"/>
          <w:lang w:val="en"/>
        </w:rPr>
        <w:t xml:space="preserve"> septic arthritis. It</w:t>
      </w:r>
      <w:r w:rsidRPr="005E75F7">
        <w:rPr>
          <w:rFonts w:ascii="Book Antiqua" w:hAnsi="Book Antiqua" w:cs="Times New Roman"/>
          <w:lang w:val="en"/>
        </w:rPr>
        <w:t xml:space="preserve"> can </w:t>
      </w:r>
      <w:r w:rsidR="00E57514" w:rsidRPr="005E75F7">
        <w:rPr>
          <w:rFonts w:ascii="Book Antiqua" w:hAnsi="Book Antiqua" w:cs="Times New Roman"/>
          <w:lang w:val="en"/>
        </w:rPr>
        <w:t xml:space="preserve">nonetheless </w:t>
      </w:r>
      <w:r w:rsidRPr="005E75F7">
        <w:rPr>
          <w:rFonts w:ascii="Book Antiqua" w:hAnsi="Book Antiqua" w:cs="Times New Roman"/>
          <w:lang w:val="en"/>
        </w:rPr>
        <w:t xml:space="preserve">lead to </w:t>
      </w:r>
      <w:r w:rsidR="00E57514" w:rsidRPr="005E75F7">
        <w:rPr>
          <w:rFonts w:ascii="Book Antiqua" w:hAnsi="Book Antiqua" w:cs="Times New Roman"/>
          <w:lang w:val="en"/>
        </w:rPr>
        <w:t xml:space="preserve">major </w:t>
      </w:r>
      <w:r w:rsidRPr="005E75F7">
        <w:rPr>
          <w:rFonts w:ascii="Book Antiqua" w:hAnsi="Book Antiqua" w:cs="Times New Roman"/>
          <w:lang w:val="en"/>
        </w:rPr>
        <w:t>complications such as bone and cartilage de</w:t>
      </w:r>
      <w:r w:rsidR="00E57514" w:rsidRPr="005E75F7">
        <w:rPr>
          <w:rFonts w:ascii="Book Antiqua" w:hAnsi="Book Antiqua" w:cs="Times New Roman"/>
          <w:lang w:val="en"/>
        </w:rPr>
        <w:t>struction if</w:t>
      </w:r>
      <w:r w:rsidR="0052603B" w:rsidRPr="005E75F7">
        <w:rPr>
          <w:rFonts w:ascii="Book Antiqua" w:hAnsi="Book Antiqua" w:cs="Times New Roman"/>
          <w:lang w:val="en"/>
        </w:rPr>
        <w:t xml:space="preserve"> treatment</w:t>
      </w:r>
      <w:r w:rsidR="00E57514" w:rsidRPr="005E75F7">
        <w:rPr>
          <w:rFonts w:ascii="Book Antiqua" w:hAnsi="Book Antiqua" w:cs="Times New Roman"/>
          <w:lang w:val="en"/>
        </w:rPr>
        <w:t xml:space="preserve"> is </w:t>
      </w:r>
      <w:proofErr w:type="gramStart"/>
      <w:r w:rsidR="00E57514" w:rsidRPr="005E75F7">
        <w:rPr>
          <w:rFonts w:ascii="Book Antiqua" w:hAnsi="Book Antiqua" w:cs="Times New Roman"/>
          <w:lang w:val="en"/>
        </w:rPr>
        <w:t>delayed</w:t>
      </w:r>
      <w:r w:rsidR="00F25A2B" w:rsidRPr="005E75F7">
        <w:rPr>
          <w:rFonts w:ascii="Book Antiqua" w:hAnsi="Book Antiqua" w:cs="Times New Roman"/>
          <w:noProof/>
          <w:vertAlign w:val="superscript"/>
          <w:lang w:val="en"/>
        </w:rPr>
        <w:t>[</w:t>
      </w:r>
      <w:proofErr w:type="gramEnd"/>
      <w:r w:rsidR="00C441A3" w:rsidRPr="005E75F7">
        <w:rPr>
          <w:rFonts w:ascii="Book Antiqua" w:hAnsi="Book Antiqua" w:cs="Times New Roman"/>
          <w:noProof/>
          <w:vertAlign w:val="superscript"/>
          <w:lang w:val="en"/>
        </w:rPr>
        <w:t>7</w:t>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6</w:t>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8</w:t>
      </w:r>
      <w:r w:rsidR="00F25A2B" w:rsidRPr="005E75F7">
        <w:rPr>
          <w:rFonts w:ascii="Book Antiqua" w:hAnsi="Book Antiqua" w:cs="Times New Roman"/>
          <w:noProof/>
          <w:vertAlign w:val="superscript"/>
          <w:lang w:val="en"/>
        </w:rPr>
        <w:t>]</w:t>
      </w:r>
      <w:r w:rsidRPr="005E75F7">
        <w:rPr>
          <w:rFonts w:ascii="Book Antiqua" w:hAnsi="Book Antiqua" w:cs="Times New Roman"/>
          <w:lang w:val="en"/>
        </w:rPr>
        <w:t>.</w:t>
      </w:r>
      <w:r w:rsidRPr="005E75F7">
        <w:rPr>
          <w:rFonts w:ascii="Book Antiqua" w:eastAsia="Times New Roman" w:hAnsi="Book Antiqua" w:cs="Times New Roman"/>
          <w:lang w:val="en"/>
        </w:rPr>
        <w:t xml:space="preserve"> </w:t>
      </w:r>
      <w:r w:rsidRPr="005E75F7">
        <w:rPr>
          <w:rFonts w:ascii="Book Antiqua" w:hAnsi="Book Antiqua" w:cs="Times New Roman"/>
          <w:lang w:val="en-US"/>
        </w:rPr>
        <w:t xml:space="preserve">Early treatment is </w:t>
      </w:r>
      <w:r w:rsidR="003E7D70" w:rsidRPr="005E75F7">
        <w:rPr>
          <w:rFonts w:ascii="Book Antiqua" w:hAnsi="Book Antiqua" w:cs="Times New Roman"/>
          <w:lang w:val="en-US"/>
        </w:rPr>
        <w:t xml:space="preserve">therefore </w:t>
      </w:r>
      <w:r w:rsidR="00993A47" w:rsidRPr="005E75F7">
        <w:rPr>
          <w:rFonts w:ascii="Book Antiqua" w:hAnsi="Book Antiqua" w:cs="Times New Roman"/>
          <w:lang w:val="en-US"/>
        </w:rPr>
        <w:t>mandatory</w:t>
      </w:r>
      <w:r w:rsidR="000A10C1" w:rsidRPr="005E75F7">
        <w:rPr>
          <w:rFonts w:ascii="Book Antiqua" w:hAnsi="Book Antiqua" w:cs="Times New Roman"/>
          <w:lang w:val="en-US"/>
        </w:rPr>
        <w:t xml:space="preserve"> </w:t>
      </w:r>
      <w:r w:rsidRPr="005E75F7">
        <w:rPr>
          <w:rFonts w:ascii="Book Antiqua" w:hAnsi="Book Antiqua" w:cs="Times New Roman"/>
          <w:lang w:val="en-US"/>
        </w:rPr>
        <w:t xml:space="preserve">to alleviate pain and restore optimal function. </w:t>
      </w:r>
      <w:r w:rsidRPr="005E75F7">
        <w:rPr>
          <w:rFonts w:ascii="Book Antiqua" w:hAnsi="Book Antiqua" w:cs="Times New Roman"/>
          <w:lang w:val="en"/>
        </w:rPr>
        <w:t>Open or arthroscopic irrigation and debridement associated with targeted intravenous antibiotic therapy is effe</w:t>
      </w:r>
      <w:r w:rsidR="00E57514" w:rsidRPr="005E75F7">
        <w:rPr>
          <w:rFonts w:ascii="Book Antiqua" w:hAnsi="Book Antiqua" w:cs="Times New Roman"/>
          <w:lang w:val="en"/>
        </w:rPr>
        <w:t>ctive to eradicate the</w:t>
      </w:r>
      <w:r w:rsidR="00877B2F" w:rsidRPr="005E75F7">
        <w:rPr>
          <w:rFonts w:ascii="Book Antiqua" w:hAnsi="Book Antiqua" w:cs="Times New Roman"/>
          <w:lang w:val="en"/>
        </w:rPr>
        <w:t xml:space="preserve"> </w:t>
      </w:r>
      <w:proofErr w:type="gramStart"/>
      <w:r w:rsidR="00877B2F" w:rsidRPr="005E75F7">
        <w:rPr>
          <w:rFonts w:ascii="Book Antiqua" w:hAnsi="Book Antiqua" w:cs="Times New Roman"/>
          <w:lang w:val="en"/>
        </w:rPr>
        <w:t>infection</w:t>
      </w:r>
      <w:r w:rsidR="00F25A2B" w:rsidRPr="005E75F7">
        <w:rPr>
          <w:rFonts w:ascii="Book Antiqua" w:hAnsi="Book Antiqua" w:cs="Times New Roman"/>
          <w:noProof/>
          <w:vertAlign w:val="superscript"/>
          <w:lang w:val="en"/>
        </w:rPr>
        <w:t>[</w:t>
      </w:r>
      <w:proofErr w:type="gramEnd"/>
      <w:r w:rsidR="00F25A2B" w:rsidRPr="005E75F7">
        <w:rPr>
          <w:rFonts w:ascii="Book Antiqua" w:hAnsi="Book Antiqua" w:cs="Times New Roman"/>
          <w:noProof/>
          <w:vertAlign w:val="superscript"/>
          <w:lang w:val="en"/>
        </w:rPr>
        <w:t>1,1</w:t>
      </w:r>
      <w:r w:rsidR="00C441A3" w:rsidRPr="005E75F7">
        <w:rPr>
          <w:rFonts w:ascii="Book Antiqua" w:hAnsi="Book Antiqua" w:cs="Times New Roman"/>
          <w:noProof/>
          <w:vertAlign w:val="superscript"/>
          <w:lang w:val="en"/>
        </w:rPr>
        <w:t>8</w:t>
      </w:r>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9</w:t>
      </w:r>
      <w:r w:rsidR="00F25A2B" w:rsidRPr="005E75F7">
        <w:rPr>
          <w:rFonts w:ascii="Book Antiqua" w:hAnsi="Book Antiqua" w:cs="Times New Roman"/>
          <w:noProof/>
          <w:vertAlign w:val="superscript"/>
          <w:lang w:val="en"/>
        </w:rPr>
        <w:t>]</w:t>
      </w:r>
      <w:r w:rsidRPr="005E75F7">
        <w:rPr>
          <w:rFonts w:ascii="Book Antiqua" w:hAnsi="Book Antiqua" w:cs="Times New Roman"/>
          <w:lang w:val="en"/>
        </w:rPr>
        <w:t>.</w:t>
      </w:r>
      <w:r w:rsidRPr="005E75F7">
        <w:rPr>
          <w:rFonts w:ascii="Book Antiqua" w:eastAsia="Times New Roman" w:hAnsi="Book Antiqua" w:cs="Times New Roman"/>
          <w:lang w:val="en"/>
        </w:rPr>
        <w:t xml:space="preserve"> </w:t>
      </w:r>
      <w:r w:rsidR="008C416D" w:rsidRPr="005E75F7">
        <w:rPr>
          <w:rFonts w:ascii="Book Antiqua" w:hAnsi="Book Antiqua" w:cs="Times New Roman"/>
          <w:lang w:val="en"/>
        </w:rPr>
        <w:t>While</w:t>
      </w:r>
      <w:r w:rsidRPr="005E75F7">
        <w:rPr>
          <w:rFonts w:ascii="Book Antiqua" w:hAnsi="Book Antiqua" w:cs="Times New Roman"/>
          <w:lang w:val="en"/>
        </w:rPr>
        <w:t xml:space="preserve"> arthroscopic procedure seems to lead to better forward flexion and less persistent postop</w:t>
      </w:r>
      <w:r w:rsidR="00877B2F" w:rsidRPr="005E75F7">
        <w:rPr>
          <w:rFonts w:ascii="Book Antiqua" w:hAnsi="Book Antiqua" w:cs="Times New Roman"/>
          <w:lang w:val="en"/>
        </w:rPr>
        <w:t xml:space="preserve">erative pain than open </w:t>
      </w:r>
      <w:proofErr w:type="gramStart"/>
      <w:r w:rsidR="00877B2F" w:rsidRPr="005E75F7">
        <w:rPr>
          <w:rFonts w:ascii="Book Antiqua" w:hAnsi="Book Antiqua" w:cs="Times New Roman"/>
          <w:lang w:val="en"/>
        </w:rPr>
        <w:t>surgery</w:t>
      </w:r>
      <w:r w:rsidR="00F25A2B" w:rsidRPr="005E75F7">
        <w:rPr>
          <w:rFonts w:ascii="Book Antiqua" w:hAnsi="Book Antiqua" w:cs="Times New Roman"/>
          <w:noProof/>
          <w:vertAlign w:val="superscript"/>
          <w:lang w:val="en"/>
        </w:rPr>
        <w:t>[</w:t>
      </w:r>
      <w:proofErr w:type="gramEnd"/>
      <w:r w:rsidR="00F25A2B" w:rsidRPr="005E75F7">
        <w:rPr>
          <w:rFonts w:ascii="Book Antiqua" w:hAnsi="Book Antiqua" w:cs="Times New Roman"/>
          <w:noProof/>
          <w:vertAlign w:val="superscript"/>
          <w:lang w:val="en"/>
        </w:rPr>
        <w:t>1,</w:t>
      </w:r>
      <w:r w:rsidR="00C441A3" w:rsidRPr="005E75F7">
        <w:rPr>
          <w:rFonts w:ascii="Book Antiqua" w:hAnsi="Book Antiqua" w:cs="Times New Roman"/>
          <w:noProof/>
          <w:vertAlign w:val="superscript"/>
          <w:lang w:val="en"/>
        </w:rPr>
        <w:t>7</w:t>
      </w:r>
      <w:r w:rsidR="00F25A2B" w:rsidRPr="005E75F7">
        <w:rPr>
          <w:rFonts w:ascii="Book Antiqua" w:hAnsi="Book Antiqua" w:cs="Times New Roman"/>
          <w:noProof/>
          <w:vertAlign w:val="superscript"/>
          <w:lang w:val="en"/>
        </w:rPr>
        <w:t>,</w:t>
      </w:r>
      <w:r w:rsidR="00C441A3" w:rsidRPr="005E75F7">
        <w:rPr>
          <w:rFonts w:ascii="Book Antiqua" w:hAnsi="Book Antiqua" w:cs="Times New Roman"/>
          <w:noProof/>
          <w:vertAlign w:val="superscript"/>
          <w:lang w:val="en"/>
        </w:rPr>
        <w:t>20</w:t>
      </w:r>
      <w:r w:rsidR="00F25A2B" w:rsidRPr="005E75F7">
        <w:rPr>
          <w:rFonts w:ascii="Book Antiqua" w:hAnsi="Book Antiqua" w:cs="Times New Roman"/>
          <w:noProof/>
          <w:vertAlign w:val="superscript"/>
          <w:lang w:val="en"/>
        </w:rPr>
        <w:t>]</w:t>
      </w:r>
      <w:r w:rsidR="00A002DE" w:rsidRPr="005E75F7">
        <w:rPr>
          <w:rFonts w:ascii="Book Antiqua" w:hAnsi="Book Antiqua" w:cs="Times New Roman"/>
          <w:lang w:val="en"/>
        </w:rPr>
        <w:t>,</w:t>
      </w:r>
      <w:r w:rsidRPr="005E75F7">
        <w:rPr>
          <w:rFonts w:ascii="Book Antiqua" w:eastAsia="Times New Roman" w:hAnsi="Book Antiqua" w:cs="Times New Roman"/>
          <w:lang w:val="en"/>
        </w:rPr>
        <w:t xml:space="preserve"> the number of </w:t>
      </w:r>
      <w:r w:rsidR="0046004E" w:rsidRPr="005E75F7">
        <w:rPr>
          <w:rFonts w:ascii="Book Antiqua" w:eastAsia="Times New Roman" w:hAnsi="Book Antiqua" w:cs="Times New Roman"/>
          <w:lang w:val="en"/>
        </w:rPr>
        <w:t>required</w:t>
      </w:r>
      <w:r w:rsidRPr="005E75F7">
        <w:rPr>
          <w:rFonts w:ascii="Book Antiqua" w:eastAsia="Times New Roman" w:hAnsi="Book Antiqua" w:cs="Times New Roman"/>
          <w:lang w:val="en"/>
        </w:rPr>
        <w:t xml:space="preserve"> procedures is higher and increas</w:t>
      </w:r>
      <w:r w:rsidR="008E5C84" w:rsidRPr="005E75F7">
        <w:rPr>
          <w:rFonts w:ascii="Book Antiqua" w:eastAsia="Times New Roman" w:hAnsi="Book Antiqua" w:cs="Times New Roman"/>
          <w:lang w:val="en"/>
        </w:rPr>
        <w:t>es</w:t>
      </w:r>
      <w:r w:rsidR="003E7D70" w:rsidRPr="005E75F7">
        <w:rPr>
          <w:rFonts w:ascii="Book Antiqua" w:eastAsia="Times New Roman" w:hAnsi="Book Antiqua" w:cs="Times New Roman"/>
          <w:lang w:val="en"/>
        </w:rPr>
        <w:t xml:space="preserve"> further</w:t>
      </w:r>
      <w:r w:rsidR="008E5C84" w:rsidRPr="005E75F7">
        <w:rPr>
          <w:rFonts w:ascii="Book Antiqua" w:eastAsia="Times New Roman" w:hAnsi="Book Antiqua" w:cs="Times New Roman"/>
          <w:lang w:val="en"/>
        </w:rPr>
        <w:t xml:space="preserve"> with </w:t>
      </w:r>
      <w:r w:rsidR="0046004E" w:rsidRPr="005E75F7">
        <w:rPr>
          <w:rFonts w:ascii="Book Antiqua" w:eastAsia="Times New Roman" w:hAnsi="Book Antiqua" w:cs="Times New Roman"/>
          <w:lang w:val="en"/>
        </w:rPr>
        <w:t>the severity</w:t>
      </w:r>
      <w:r w:rsidR="00877B2F" w:rsidRPr="005E75F7">
        <w:rPr>
          <w:rFonts w:ascii="Book Antiqua" w:eastAsia="Times New Roman" w:hAnsi="Book Antiqua" w:cs="Times New Roman"/>
          <w:lang w:val="en"/>
        </w:rPr>
        <w:t xml:space="preserve"> of infection</w:t>
      </w:r>
      <w:r w:rsidR="00F25A2B" w:rsidRPr="005E75F7">
        <w:rPr>
          <w:rFonts w:ascii="Book Antiqua" w:eastAsia="Times New Roman" w:hAnsi="Book Antiqua" w:cs="Times New Roman"/>
          <w:noProof/>
          <w:vertAlign w:val="superscript"/>
          <w:lang w:val="en"/>
        </w:rPr>
        <w:t>[</w:t>
      </w:r>
      <w:r w:rsidR="00C441A3" w:rsidRPr="005E75F7">
        <w:rPr>
          <w:rFonts w:ascii="Book Antiqua" w:eastAsia="Times New Roman" w:hAnsi="Book Antiqua" w:cs="Times New Roman"/>
          <w:noProof/>
          <w:vertAlign w:val="superscript"/>
          <w:lang w:val="en"/>
        </w:rPr>
        <w:t>21</w:t>
      </w:r>
      <w:r w:rsidR="00F25A2B" w:rsidRPr="005E75F7">
        <w:rPr>
          <w:rFonts w:ascii="Book Antiqua" w:eastAsia="Times New Roman" w:hAnsi="Book Antiqua" w:cs="Times New Roman"/>
          <w:noProof/>
          <w:vertAlign w:val="superscript"/>
          <w:lang w:val="en"/>
        </w:rPr>
        <w:t>-</w:t>
      </w:r>
      <w:r w:rsidR="00C441A3" w:rsidRPr="005E75F7">
        <w:rPr>
          <w:rFonts w:ascii="Book Antiqua" w:eastAsia="Times New Roman" w:hAnsi="Book Antiqua" w:cs="Times New Roman"/>
          <w:noProof/>
          <w:vertAlign w:val="superscript"/>
          <w:lang w:val="en"/>
        </w:rPr>
        <w:t>23</w:t>
      </w:r>
      <w:r w:rsidR="00F25A2B" w:rsidRPr="005E75F7">
        <w:rPr>
          <w:rFonts w:ascii="Book Antiqua" w:eastAsia="Times New Roman" w:hAnsi="Book Antiqua" w:cs="Times New Roman"/>
          <w:noProof/>
          <w:vertAlign w:val="superscript"/>
          <w:lang w:val="en"/>
        </w:rPr>
        <w:t>]</w:t>
      </w:r>
      <w:r w:rsidR="00694463" w:rsidRPr="005E75F7">
        <w:rPr>
          <w:rFonts w:ascii="Book Antiqua" w:hAnsi="Book Antiqua" w:cs="Times New Roman"/>
          <w:lang w:val="en"/>
        </w:rPr>
        <w:t>.</w:t>
      </w:r>
    </w:p>
    <w:p w14:paraId="63D041A7" w14:textId="37742688" w:rsidR="00347456" w:rsidRPr="005E75F7" w:rsidRDefault="0040089F" w:rsidP="005E75F7">
      <w:pPr>
        <w:adjustRightInd w:val="0"/>
        <w:snapToGrid w:val="0"/>
        <w:spacing w:line="360" w:lineRule="auto"/>
        <w:ind w:firstLineChars="100" w:firstLine="240"/>
        <w:jc w:val="both"/>
        <w:rPr>
          <w:rFonts w:ascii="Book Antiqua" w:hAnsi="Book Antiqua"/>
          <w:lang w:val="en"/>
        </w:rPr>
      </w:pPr>
      <w:r w:rsidRPr="005E75F7">
        <w:rPr>
          <w:rFonts w:ascii="Book Antiqua" w:hAnsi="Book Antiqua" w:cs="Times New Roman"/>
          <w:lang w:val="en"/>
        </w:rPr>
        <w:t xml:space="preserve">Functional results after arthroscopic irrigation and debridement are </w:t>
      </w:r>
      <w:r w:rsidR="0046004E" w:rsidRPr="005E75F7">
        <w:rPr>
          <w:rFonts w:ascii="Book Antiqua" w:hAnsi="Book Antiqua" w:cs="Times New Roman"/>
          <w:lang w:val="en"/>
        </w:rPr>
        <w:t>inferior</w:t>
      </w:r>
      <w:r w:rsidRPr="005E75F7">
        <w:rPr>
          <w:rFonts w:ascii="Book Antiqua" w:hAnsi="Book Antiqua" w:cs="Times New Roman"/>
          <w:lang w:val="en"/>
        </w:rPr>
        <w:t xml:space="preserve"> for </w:t>
      </w:r>
      <w:r w:rsidR="00347456" w:rsidRPr="005E75F7">
        <w:rPr>
          <w:rFonts w:ascii="Book Antiqua" w:hAnsi="Book Antiqua" w:cs="Times New Roman"/>
          <w:lang w:val="en"/>
        </w:rPr>
        <w:t>patients with delayed diagnosis</w:t>
      </w:r>
      <w:r w:rsidRPr="005E75F7">
        <w:rPr>
          <w:rFonts w:ascii="Book Antiqua" w:hAnsi="Book Antiqua" w:cs="Times New Roman"/>
          <w:lang w:val="en"/>
        </w:rPr>
        <w:t xml:space="preserve"> </w:t>
      </w:r>
      <w:r w:rsidR="00347456" w:rsidRPr="005E75F7">
        <w:rPr>
          <w:rFonts w:ascii="Book Antiqua" w:hAnsi="Book Antiqua" w:cs="Times New Roman"/>
          <w:lang w:val="en"/>
        </w:rPr>
        <w:t>or</w:t>
      </w:r>
      <w:r w:rsidRPr="005E75F7">
        <w:rPr>
          <w:rFonts w:ascii="Book Antiqua" w:hAnsi="Book Antiqua" w:cs="Times New Roman"/>
          <w:lang w:val="en"/>
        </w:rPr>
        <w:t xml:space="preserve"> treatment</w:t>
      </w:r>
      <w:r w:rsidR="00993A47" w:rsidRPr="005E75F7">
        <w:rPr>
          <w:rFonts w:ascii="Book Antiqua" w:hAnsi="Book Antiqua" w:cs="Times New Roman"/>
          <w:lang w:val="en"/>
        </w:rPr>
        <w:t>,</w:t>
      </w:r>
      <w:r w:rsidRPr="005E75F7">
        <w:rPr>
          <w:rFonts w:ascii="Book Antiqua" w:hAnsi="Book Antiqua" w:cs="Times New Roman"/>
          <w:lang w:val="en"/>
        </w:rPr>
        <w:t xml:space="preserve"> </w:t>
      </w:r>
      <w:r w:rsidR="000A10C1" w:rsidRPr="005E75F7">
        <w:rPr>
          <w:rFonts w:ascii="Book Antiqua" w:hAnsi="Book Antiqua" w:cs="Times New Roman"/>
          <w:lang w:val="en"/>
        </w:rPr>
        <w:t>as</w:t>
      </w:r>
      <w:r w:rsidRPr="005E75F7">
        <w:rPr>
          <w:rFonts w:ascii="Book Antiqua" w:hAnsi="Book Antiqua" w:cs="Times New Roman"/>
          <w:lang w:val="en"/>
        </w:rPr>
        <w:t xml:space="preserve"> for those wit</w:t>
      </w:r>
      <w:r w:rsidR="00E57514" w:rsidRPr="005E75F7">
        <w:rPr>
          <w:rFonts w:ascii="Book Antiqua" w:hAnsi="Book Antiqua" w:cs="Times New Roman"/>
          <w:lang w:val="en"/>
        </w:rPr>
        <w:t xml:space="preserve">h associated rotator cuff </w:t>
      </w:r>
      <w:proofErr w:type="gramStart"/>
      <w:r w:rsidR="00E57514" w:rsidRPr="005E75F7">
        <w:rPr>
          <w:rFonts w:ascii="Book Antiqua" w:hAnsi="Book Antiqua" w:cs="Times New Roman"/>
          <w:lang w:val="en"/>
        </w:rPr>
        <w:t>tear</w:t>
      </w:r>
      <w:r w:rsidR="00C97CAD" w:rsidRPr="005E75F7">
        <w:rPr>
          <w:rFonts w:ascii="Book Antiqua" w:hAnsi="Book Antiqua" w:cs="Times New Roman"/>
          <w:lang w:val="en"/>
        </w:rPr>
        <w:t>s</w:t>
      </w:r>
      <w:r w:rsidR="00F25A2B" w:rsidRPr="005E75F7">
        <w:rPr>
          <w:rFonts w:ascii="Book Antiqua" w:hAnsi="Book Antiqua" w:cs="Times New Roman"/>
          <w:noProof/>
          <w:vertAlign w:val="superscript"/>
          <w:lang w:val="en"/>
        </w:rPr>
        <w:t>[</w:t>
      </w:r>
      <w:proofErr w:type="gramEnd"/>
      <w:r w:rsidR="00C441A3" w:rsidRPr="005E75F7">
        <w:rPr>
          <w:rFonts w:ascii="Book Antiqua" w:hAnsi="Book Antiqua" w:cs="Times New Roman"/>
          <w:noProof/>
          <w:vertAlign w:val="superscript"/>
          <w:lang w:val="en"/>
        </w:rPr>
        <w:t>22</w:t>
      </w:r>
      <w:r w:rsidR="00F25A2B" w:rsidRPr="005E75F7">
        <w:rPr>
          <w:rFonts w:ascii="Book Antiqua" w:hAnsi="Book Antiqua" w:cs="Times New Roman"/>
          <w:noProof/>
          <w:vertAlign w:val="superscript"/>
          <w:lang w:val="en"/>
        </w:rPr>
        <w:t>]</w:t>
      </w:r>
      <w:r w:rsidRPr="005E75F7">
        <w:rPr>
          <w:rFonts w:ascii="Book Antiqua" w:hAnsi="Book Antiqua" w:cs="Times New Roman"/>
          <w:lang w:val="en"/>
        </w:rPr>
        <w:t xml:space="preserve">. Several authors recently reported encouraging </w:t>
      </w:r>
      <w:r w:rsidRPr="005E75F7">
        <w:rPr>
          <w:rFonts w:ascii="Book Antiqua" w:hAnsi="Book Antiqua" w:cs="Times New Roman"/>
          <w:lang w:val="en-US"/>
        </w:rPr>
        <w:t>results using a two-stage approach to arthroplast</w:t>
      </w:r>
      <w:r w:rsidR="00E57514" w:rsidRPr="005E75F7">
        <w:rPr>
          <w:rFonts w:ascii="Book Antiqua" w:hAnsi="Book Antiqua" w:cs="Times New Roman"/>
          <w:lang w:val="en-US"/>
        </w:rPr>
        <w:t xml:space="preserve">y in osteoarthritic </w:t>
      </w:r>
      <w:proofErr w:type="gramStart"/>
      <w:r w:rsidR="00E57514" w:rsidRPr="005E75F7">
        <w:rPr>
          <w:rFonts w:ascii="Book Antiqua" w:hAnsi="Book Antiqua" w:cs="Times New Roman"/>
          <w:lang w:val="en-US"/>
        </w:rPr>
        <w:t>knees</w:t>
      </w:r>
      <w:r w:rsidR="00E57514" w:rsidRPr="005E75F7">
        <w:rPr>
          <w:rFonts w:ascii="Book Antiqua" w:hAnsi="Book Antiqua" w:cs="Times New Roman"/>
          <w:noProof/>
          <w:vertAlign w:val="superscript"/>
          <w:lang w:val="en-US"/>
        </w:rPr>
        <w:t>[</w:t>
      </w:r>
      <w:proofErr w:type="gramEnd"/>
      <w:r w:rsidR="00C441A3" w:rsidRPr="005E75F7">
        <w:rPr>
          <w:rFonts w:ascii="Book Antiqua" w:hAnsi="Book Antiqua" w:cs="Times New Roman"/>
          <w:noProof/>
          <w:vertAlign w:val="superscript"/>
          <w:lang w:val="en-US"/>
        </w:rPr>
        <w:t>8</w:t>
      </w:r>
      <w:r w:rsidR="00E57514" w:rsidRPr="005E75F7">
        <w:rPr>
          <w:rFonts w:ascii="Book Antiqua" w:hAnsi="Book Antiqua" w:cs="Times New Roman"/>
          <w:noProof/>
          <w:vertAlign w:val="superscript"/>
          <w:lang w:val="en-US"/>
        </w:rPr>
        <w:t>,</w:t>
      </w:r>
      <w:r w:rsidR="00C441A3" w:rsidRPr="005E75F7">
        <w:rPr>
          <w:rFonts w:ascii="Book Antiqua" w:hAnsi="Book Antiqua" w:cs="Times New Roman"/>
          <w:noProof/>
          <w:vertAlign w:val="superscript"/>
          <w:lang w:val="en-US"/>
        </w:rPr>
        <w:t>9</w:t>
      </w:r>
      <w:r w:rsidR="00E57514" w:rsidRPr="005E75F7">
        <w:rPr>
          <w:rFonts w:ascii="Book Antiqua" w:hAnsi="Book Antiqua" w:cs="Times New Roman"/>
          <w:noProof/>
          <w:vertAlign w:val="superscript"/>
          <w:lang w:val="en-US"/>
        </w:rPr>
        <w:t>]</w:t>
      </w:r>
      <w:r w:rsidR="00347456" w:rsidRPr="005E75F7">
        <w:rPr>
          <w:rFonts w:ascii="Book Antiqua" w:hAnsi="Book Antiqua" w:cs="Times New Roman"/>
          <w:lang w:val="en-US"/>
        </w:rPr>
        <w:t>. This treatment</w:t>
      </w:r>
      <w:r w:rsidRPr="005E75F7">
        <w:rPr>
          <w:rFonts w:ascii="Book Antiqua" w:hAnsi="Book Antiqua" w:cs="Times New Roman"/>
          <w:lang w:val="en-US"/>
        </w:rPr>
        <w:t xml:space="preserve"> </w:t>
      </w:r>
      <w:r w:rsidR="008E5C84" w:rsidRPr="005E75F7">
        <w:rPr>
          <w:rFonts w:ascii="Book Antiqua" w:hAnsi="Book Antiqua" w:cs="Times New Roman"/>
          <w:lang w:val="en-US"/>
        </w:rPr>
        <w:t xml:space="preserve">enables </w:t>
      </w:r>
      <w:r w:rsidRPr="005E75F7">
        <w:rPr>
          <w:rFonts w:ascii="Book Antiqua" w:hAnsi="Book Antiqua" w:cs="Times New Roman"/>
          <w:lang w:val="en-US"/>
        </w:rPr>
        <w:t xml:space="preserve">to address degenerative arthritis condition </w:t>
      </w:r>
      <w:r w:rsidR="00347456" w:rsidRPr="005E75F7">
        <w:rPr>
          <w:rFonts w:ascii="Book Antiqua" w:hAnsi="Book Antiqua" w:cs="Times New Roman"/>
          <w:lang w:val="en"/>
        </w:rPr>
        <w:t xml:space="preserve">coexistent with septic arthritis and leads to </w:t>
      </w:r>
      <w:r w:rsidRPr="005E75F7">
        <w:rPr>
          <w:rFonts w:ascii="Book Antiqua" w:hAnsi="Book Antiqua"/>
          <w:lang w:val="en"/>
        </w:rPr>
        <w:t>successful</w:t>
      </w:r>
      <w:r w:rsidRPr="005E75F7">
        <w:rPr>
          <w:rFonts w:ascii="Book Antiqua" w:hAnsi="Book Antiqua" w:cs="Times New Roman"/>
          <w:lang w:val="en"/>
        </w:rPr>
        <w:t xml:space="preserve"> infection control</w:t>
      </w:r>
      <w:r w:rsidRPr="005E75F7">
        <w:rPr>
          <w:rStyle w:val="apple-converted-space"/>
          <w:rFonts w:ascii="Book Antiqua" w:hAnsi="Book Antiqua" w:cs="Times New Roman"/>
          <w:lang w:val="en"/>
        </w:rPr>
        <w:t xml:space="preserve"> </w:t>
      </w:r>
      <w:r w:rsidR="008E5C84" w:rsidRPr="005E75F7">
        <w:rPr>
          <w:rStyle w:val="apple-converted-space"/>
          <w:rFonts w:ascii="Book Antiqua" w:hAnsi="Book Antiqua" w:cs="Times New Roman"/>
          <w:lang w:val="en"/>
        </w:rPr>
        <w:t xml:space="preserve">and </w:t>
      </w:r>
      <w:r w:rsidR="00347456" w:rsidRPr="005E75F7">
        <w:rPr>
          <w:rFonts w:ascii="Book Antiqua" w:hAnsi="Book Antiqua" w:cs="Times New Roman"/>
          <w:lang w:val="en"/>
        </w:rPr>
        <w:t xml:space="preserve">better post-operative </w:t>
      </w:r>
      <w:r w:rsidR="008E5C84" w:rsidRPr="005E75F7">
        <w:rPr>
          <w:rFonts w:ascii="Book Antiqua" w:hAnsi="Book Antiqua" w:cs="Times New Roman"/>
          <w:lang w:val="en"/>
        </w:rPr>
        <w:t xml:space="preserve">knee </w:t>
      </w:r>
      <w:r w:rsidR="00347456" w:rsidRPr="005E75F7">
        <w:rPr>
          <w:rFonts w:ascii="Book Antiqua" w:hAnsi="Book Antiqua" w:cs="Times New Roman"/>
          <w:lang w:val="en"/>
        </w:rPr>
        <w:t>mobility</w:t>
      </w:r>
      <w:r w:rsidRPr="005E75F7">
        <w:rPr>
          <w:rFonts w:ascii="Book Antiqua" w:hAnsi="Book Antiqua" w:cs="Times New Roman"/>
          <w:lang w:val="en"/>
        </w:rPr>
        <w:t>.</w:t>
      </w:r>
      <w:r w:rsidRPr="005E75F7">
        <w:rPr>
          <w:rFonts w:ascii="Book Antiqua" w:hAnsi="Book Antiqua"/>
          <w:lang w:val="en"/>
        </w:rPr>
        <w:t xml:space="preserve"> </w:t>
      </w:r>
      <w:r w:rsidR="004C4A12" w:rsidRPr="005E75F7">
        <w:rPr>
          <w:rFonts w:ascii="Book Antiqua" w:hAnsi="Book Antiqua"/>
          <w:lang w:val="en"/>
        </w:rPr>
        <w:t>While t</w:t>
      </w:r>
      <w:r w:rsidR="005E23D2" w:rsidRPr="005E75F7">
        <w:rPr>
          <w:rFonts w:ascii="Book Antiqua" w:hAnsi="Book Antiqua"/>
          <w:lang w:val="en"/>
        </w:rPr>
        <w:t>his</w:t>
      </w:r>
      <w:r w:rsidR="004C4A12" w:rsidRPr="005E75F7">
        <w:rPr>
          <w:rFonts w:ascii="Book Antiqua" w:hAnsi="Book Antiqua"/>
          <w:lang w:val="en"/>
        </w:rPr>
        <w:t xml:space="preserve"> concept </w:t>
      </w:r>
      <w:r w:rsidR="0046004E" w:rsidRPr="005E75F7">
        <w:rPr>
          <w:rFonts w:ascii="Book Antiqua" w:hAnsi="Book Antiqua"/>
          <w:lang w:val="en"/>
        </w:rPr>
        <w:t>has been</w:t>
      </w:r>
      <w:r w:rsidR="004C4A12" w:rsidRPr="005E75F7">
        <w:rPr>
          <w:rFonts w:ascii="Book Antiqua" w:hAnsi="Book Antiqua"/>
          <w:lang w:val="en"/>
        </w:rPr>
        <w:t xml:space="preserve"> </w:t>
      </w:r>
      <w:r w:rsidR="0046004E" w:rsidRPr="005E75F7">
        <w:rPr>
          <w:rFonts w:ascii="Book Antiqua" w:hAnsi="Book Antiqua"/>
          <w:lang w:val="en"/>
        </w:rPr>
        <w:t>recently</w:t>
      </w:r>
      <w:r w:rsidR="005E23D2" w:rsidRPr="005E75F7">
        <w:rPr>
          <w:rFonts w:ascii="Book Antiqua" w:hAnsi="Book Antiqua"/>
          <w:lang w:val="en"/>
        </w:rPr>
        <w:t xml:space="preserve"> applied to</w:t>
      </w:r>
      <w:r w:rsidR="004C4A12" w:rsidRPr="005E75F7">
        <w:rPr>
          <w:rFonts w:ascii="Book Antiqua" w:hAnsi="Book Antiqua"/>
          <w:lang w:val="en"/>
        </w:rPr>
        <w:t xml:space="preserve"> </w:t>
      </w:r>
      <w:r w:rsidR="000A10C1" w:rsidRPr="005E75F7">
        <w:rPr>
          <w:rFonts w:ascii="Book Antiqua" w:hAnsi="Book Antiqua"/>
          <w:lang w:val="en"/>
        </w:rPr>
        <w:t xml:space="preserve">the treatment of active primary glenohumeral </w:t>
      </w:r>
      <w:r w:rsidR="0046004E" w:rsidRPr="005E75F7">
        <w:rPr>
          <w:rFonts w:ascii="Book Antiqua" w:hAnsi="Book Antiqua"/>
          <w:lang w:val="en"/>
        </w:rPr>
        <w:t>arthritis</w:t>
      </w:r>
      <w:r w:rsidR="004C4A12" w:rsidRPr="005E75F7">
        <w:rPr>
          <w:rFonts w:ascii="Book Antiqua" w:hAnsi="Book Antiqua"/>
          <w:lang w:val="en"/>
        </w:rPr>
        <w:t>, the</w:t>
      </w:r>
      <w:r w:rsidR="005E23D2" w:rsidRPr="005E75F7">
        <w:rPr>
          <w:rFonts w:ascii="Book Antiqua" w:hAnsi="Book Antiqua"/>
          <w:lang w:val="en"/>
        </w:rPr>
        <w:t xml:space="preserve"> </w:t>
      </w:r>
      <w:r w:rsidR="00B47BEB" w:rsidRPr="005E75F7">
        <w:rPr>
          <w:rFonts w:ascii="Book Antiqua" w:hAnsi="Book Antiqua"/>
          <w:lang w:val="en"/>
        </w:rPr>
        <w:t>current</w:t>
      </w:r>
      <w:r w:rsidR="0046004E" w:rsidRPr="005E75F7">
        <w:rPr>
          <w:rFonts w:ascii="Book Antiqua" w:hAnsi="Book Antiqua"/>
          <w:lang w:val="en"/>
        </w:rPr>
        <w:t xml:space="preserve"> data in the literature are contradictory in terms of functional outcomes and patient satisfaction. </w:t>
      </w:r>
      <w:r w:rsidR="008420D0" w:rsidRPr="005E75F7">
        <w:rPr>
          <w:rFonts w:ascii="Book Antiqua" w:hAnsi="Book Antiqua"/>
          <w:lang w:val="en"/>
        </w:rPr>
        <w:t>Nonetheless</w:t>
      </w:r>
      <w:r w:rsidR="007963C9" w:rsidRPr="005E75F7">
        <w:rPr>
          <w:rFonts w:ascii="Book Antiqua" w:hAnsi="Book Antiqua"/>
          <w:lang w:val="en"/>
        </w:rPr>
        <w:t xml:space="preserve">, </w:t>
      </w:r>
      <w:r w:rsidR="00D90287" w:rsidRPr="005E75F7">
        <w:rPr>
          <w:rFonts w:ascii="Book Antiqua" w:hAnsi="Book Antiqua"/>
          <w:lang w:val="en"/>
        </w:rPr>
        <w:t>as</w:t>
      </w:r>
      <w:r w:rsidR="004D51BC" w:rsidRPr="005E75F7">
        <w:rPr>
          <w:rFonts w:ascii="Book Antiqua" w:hAnsi="Book Antiqua"/>
          <w:lang w:val="en"/>
        </w:rPr>
        <w:t xml:space="preserve"> </w:t>
      </w:r>
      <w:r w:rsidR="008420D0" w:rsidRPr="005E75F7">
        <w:rPr>
          <w:rFonts w:ascii="Book Antiqua" w:hAnsi="Book Antiqua"/>
          <w:lang w:val="en"/>
        </w:rPr>
        <w:t>s</w:t>
      </w:r>
      <w:r w:rsidR="00D90287" w:rsidRPr="005E75F7">
        <w:rPr>
          <w:rFonts w:ascii="Book Antiqua" w:hAnsi="Book Antiqua"/>
          <w:lang w:val="en"/>
        </w:rPr>
        <w:t>ummari</w:t>
      </w:r>
      <w:r w:rsidR="00E76814" w:rsidRPr="005E75F7">
        <w:rPr>
          <w:rFonts w:ascii="Book Antiqua" w:hAnsi="Book Antiqua"/>
          <w:lang w:val="en"/>
        </w:rPr>
        <w:t>z</w:t>
      </w:r>
      <w:r w:rsidR="00D90287" w:rsidRPr="005E75F7">
        <w:rPr>
          <w:rFonts w:ascii="Book Antiqua" w:hAnsi="Book Antiqua"/>
          <w:lang w:val="en"/>
        </w:rPr>
        <w:t xml:space="preserve">ed in </w:t>
      </w:r>
      <w:r w:rsidR="00E76814" w:rsidRPr="005E75F7">
        <w:rPr>
          <w:rFonts w:ascii="Book Antiqua" w:hAnsi="Book Antiqua"/>
          <w:lang w:val="en"/>
        </w:rPr>
        <w:t>T</w:t>
      </w:r>
      <w:r w:rsidR="00D90287" w:rsidRPr="005E75F7">
        <w:rPr>
          <w:rFonts w:ascii="Book Antiqua" w:hAnsi="Book Antiqua"/>
          <w:lang w:val="en"/>
        </w:rPr>
        <w:t>able 3 the</w:t>
      </w:r>
      <w:r w:rsidR="001D7FBA" w:rsidRPr="005E75F7">
        <w:rPr>
          <w:rFonts w:ascii="Book Antiqua" w:hAnsi="Book Antiqua"/>
          <w:lang w:val="en"/>
        </w:rPr>
        <w:t xml:space="preserve"> available studies which </w:t>
      </w:r>
      <w:r w:rsidR="004D51BC" w:rsidRPr="005E75F7">
        <w:rPr>
          <w:rFonts w:ascii="Book Antiqua" w:hAnsi="Book Antiqua"/>
          <w:lang w:val="en"/>
        </w:rPr>
        <w:t>deal</w:t>
      </w:r>
      <w:r w:rsidR="001D7FBA" w:rsidRPr="005E75F7">
        <w:rPr>
          <w:rFonts w:ascii="Book Antiqua" w:hAnsi="Book Antiqua"/>
          <w:lang w:val="en"/>
        </w:rPr>
        <w:t xml:space="preserve"> </w:t>
      </w:r>
      <w:r w:rsidR="004D51BC" w:rsidRPr="005E75F7">
        <w:rPr>
          <w:rFonts w:ascii="Book Antiqua" w:hAnsi="Book Antiqua"/>
          <w:lang w:val="en"/>
        </w:rPr>
        <w:t xml:space="preserve">with the topic of </w:t>
      </w:r>
      <w:r w:rsidR="001D7FBA" w:rsidRPr="005E75F7">
        <w:rPr>
          <w:rFonts w:ascii="Book Antiqua" w:hAnsi="Book Antiqua"/>
          <w:lang w:val="en"/>
        </w:rPr>
        <w:t>two-</w:t>
      </w:r>
      <w:r w:rsidR="004D51BC" w:rsidRPr="005E75F7">
        <w:rPr>
          <w:rFonts w:ascii="Book Antiqua" w:hAnsi="Book Antiqua"/>
          <w:lang w:val="en"/>
        </w:rPr>
        <w:t>stage</w:t>
      </w:r>
      <w:r w:rsidR="001D7FBA" w:rsidRPr="005E75F7">
        <w:rPr>
          <w:rFonts w:ascii="Book Antiqua" w:hAnsi="Book Antiqua"/>
          <w:lang w:val="en"/>
        </w:rPr>
        <w:t xml:space="preserve"> </w:t>
      </w:r>
      <w:r w:rsidR="00D90287" w:rsidRPr="005E75F7">
        <w:rPr>
          <w:rFonts w:ascii="Book Antiqua" w:hAnsi="Book Antiqua"/>
          <w:lang w:val="en"/>
        </w:rPr>
        <w:t>revision are focused on</w:t>
      </w:r>
      <w:r w:rsidR="004D51BC" w:rsidRPr="005E75F7">
        <w:rPr>
          <w:rFonts w:ascii="Book Antiqua" w:hAnsi="Book Antiqua"/>
          <w:lang w:val="en"/>
        </w:rPr>
        <w:t xml:space="preserve"> infected </w:t>
      </w:r>
      <w:r w:rsidR="00232018" w:rsidRPr="005E75F7">
        <w:rPr>
          <w:rFonts w:ascii="Book Antiqua" w:hAnsi="Book Antiqua"/>
          <w:lang w:val="en"/>
        </w:rPr>
        <w:t>total shoulder arthroplasty</w:t>
      </w:r>
      <w:r w:rsidR="00D90287" w:rsidRPr="005E75F7">
        <w:rPr>
          <w:rFonts w:ascii="Book Antiqua" w:hAnsi="Book Antiqua"/>
          <w:lang w:val="en"/>
        </w:rPr>
        <w:t>.</w:t>
      </w:r>
      <w:r w:rsidR="004D51BC" w:rsidRPr="005E75F7">
        <w:rPr>
          <w:rFonts w:ascii="Book Antiqua" w:hAnsi="Book Antiqua"/>
          <w:lang w:val="en"/>
        </w:rPr>
        <w:t xml:space="preserve"> </w:t>
      </w:r>
      <w:r w:rsidR="00D90287" w:rsidRPr="005E75F7">
        <w:rPr>
          <w:rFonts w:ascii="Book Antiqua" w:hAnsi="Book Antiqua"/>
          <w:lang w:val="en"/>
        </w:rPr>
        <w:t>The results of patients with native advanced septic arthritis which are merged in these</w:t>
      </w:r>
      <w:r w:rsidR="00800861" w:rsidRPr="005E75F7">
        <w:rPr>
          <w:rFonts w:ascii="Book Antiqua" w:hAnsi="Book Antiqua"/>
          <w:lang w:val="en"/>
        </w:rPr>
        <w:t>s</w:t>
      </w:r>
      <w:r w:rsidR="004D51BC" w:rsidRPr="005E75F7">
        <w:rPr>
          <w:rFonts w:ascii="Book Antiqua" w:hAnsi="Book Antiqua"/>
          <w:lang w:val="en"/>
        </w:rPr>
        <w:t xml:space="preserve"> cohort</w:t>
      </w:r>
      <w:r w:rsidR="00D90287" w:rsidRPr="005E75F7">
        <w:rPr>
          <w:rFonts w:ascii="Book Antiqua" w:hAnsi="Book Antiqua"/>
          <w:lang w:val="en"/>
        </w:rPr>
        <w:t xml:space="preserve">s, </w:t>
      </w:r>
      <w:r w:rsidR="000D756F" w:rsidRPr="005E75F7">
        <w:rPr>
          <w:rFonts w:ascii="Book Antiqua" w:hAnsi="Book Antiqua"/>
          <w:lang w:val="en"/>
        </w:rPr>
        <w:t>with no</w:t>
      </w:r>
      <w:r w:rsidR="00D90287" w:rsidRPr="005E75F7">
        <w:rPr>
          <w:rFonts w:ascii="Book Antiqua" w:hAnsi="Book Antiqua"/>
          <w:lang w:val="en"/>
        </w:rPr>
        <w:t xml:space="preserve"> </w:t>
      </w:r>
      <w:r w:rsidR="003E7D70" w:rsidRPr="005E75F7">
        <w:rPr>
          <w:rFonts w:ascii="Book Antiqua" w:hAnsi="Book Antiqua"/>
          <w:lang w:val="en"/>
        </w:rPr>
        <w:t xml:space="preserve">separate </w:t>
      </w:r>
      <w:r w:rsidR="00D90287" w:rsidRPr="005E75F7">
        <w:rPr>
          <w:rFonts w:ascii="Book Antiqua" w:hAnsi="Book Antiqua"/>
          <w:lang w:val="en"/>
        </w:rPr>
        <w:t xml:space="preserve">analysis </w:t>
      </w:r>
      <w:r w:rsidR="000D756F" w:rsidRPr="005E75F7">
        <w:rPr>
          <w:rFonts w:ascii="Book Antiqua" w:hAnsi="Book Antiqua"/>
          <w:lang w:val="en"/>
        </w:rPr>
        <w:lastRenderedPageBreak/>
        <w:t>provided for</w:t>
      </w:r>
      <w:r w:rsidR="00D90287" w:rsidRPr="005E75F7">
        <w:rPr>
          <w:rFonts w:ascii="Book Antiqua" w:hAnsi="Book Antiqua"/>
          <w:lang w:val="en"/>
        </w:rPr>
        <w:t xml:space="preserve"> this specific subgroup</w:t>
      </w:r>
      <w:r w:rsidR="00FC02CD" w:rsidRPr="005E75F7">
        <w:rPr>
          <w:rFonts w:ascii="Book Antiqua" w:hAnsi="Book Antiqua"/>
          <w:lang w:val="en"/>
        </w:rPr>
        <w:t>. Further o</w:t>
      </w:r>
      <w:r w:rsidR="00D90287" w:rsidRPr="005E75F7">
        <w:rPr>
          <w:rFonts w:ascii="Book Antiqua" w:hAnsi="Book Antiqua"/>
          <w:lang w:val="en"/>
        </w:rPr>
        <w:t xml:space="preserve">nly </w:t>
      </w:r>
      <w:r w:rsidR="003E7D70" w:rsidRPr="005E75F7">
        <w:rPr>
          <w:rFonts w:ascii="Book Antiqua" w:hAnsi="Book Antiqua"/>
          <w:lang w:val="en"/>
        </w:rPr>
        <w:t xml:space="preserve">in </w:t>
      </w:r>
      <w:r w:rsidR="00D90287" w:rsidRPr="005E75F7">
        <w:rPr>
          <w:rFonts w:ascii="Book Antiqua" w:hAnsi="Book Antiqua"/>
          <w:lang w:val="en"/>
        </w:rPr>
        <w:t>a small percentage of the</w:t>
      </w:r>
      <w:r w:rsidR="00FC02CD" w:rsidRPr="005E75F7">
        <w:rPr>
          <w:rFonts w:ascii="Book Antiqua" w:hAnsi="Book Antiqua"/>
          <w:lang w:val="en"/>
        </w:rPr>
        <w:t xml:space="preserve"> patien</w:t>
      </w:r>
      <w:r w:rsidR="00D90287" w:rsidRPr="005E75F7">
        <w:rPr>
          <w:rFonts w:ascii="Book Antiqua" w:hAnsi="Book Antiqua"/>
          <w:lang w:val="en"/>
        </w:rPr>
        <w:t>ts in these</w:t>
      </w:r>
      <w:r w:rsidR="00800861" w:rsidRPr="005E75F7">
        <w:rPr>
          <w:rFonts w:ascii="Book Antiqua" w:hAnsi="Book Antiqua"/>
          <w:lang w:val="en"/>
        </w:rPr>
        <w:t>s</w:t>
      </w:r>
      <w:r w:rsidR="00D90287" w:rsidRPr="005E75F7">
        <w:rPr>
          <w:rFonts w:ascii="Book Antiqua" w:hAnsi="Book Antiqua"/>
          <w:lang w:val="en"/>
        </w:rPr>
        <w:t xml:space="preserve"> series </w:t>
      </w:r>
      <w:r w:rsidR="000D756F" w:rsidRPr="005E75F7">
        <w:rPr>
          <w:rFonts w:ascii="Book Antiqua" w:hAnsi="Book Antiqua"/>
          <w:lang w:val="en"/>
        </w:rPr>
        <w:t>a second-stage</w:t>
      </w:r>
      <w:r w:rsidR="00800861" w:rsidRPr="005E75F7">
        <w:rPr>
          <w:rFonts w:ascii="Book Antiqua" w:hAnsi="Book Antiqua"/>
          <w:lang w:val="en"/>
        </w:rPr>
        <w:t xml:space="preserve"> procedure with spacer removal and shoulder arthroplasty was </w:t>
      </w:r>
      <w:proofErr w:type="gramStart"/>
      <w:r w:rsidR="00800861" w:rsidRPr="005E75F7">
        <w:rPr>
          <w:rFonts w:ascii="Book Antiqua" w:hAnsi="Book Antiqua"/>
          <w:lang w:val="en"/>
        </w:rPr>
        <w:t>performed</w:t>
      </w:r>
      <w:r w:rsidR="00F25A2B" w:rsidRPr="005E75F7">
        <w:rPr>
          <w:rFonts w:ascii="Book Antiqua" w:hAnsi="Book Antiqua"/>
          <w:noProof/>
          <w:vertAlign w:val="superscript"/>
          <w:lang w:val="en"/>
        </w:rPr>
        <w:t>[</w:t>
      </w:r>
      <w:proofErr w:type="gramEnd"/>
      <w:r w:rsidR="004D1CB2" w:rsidRPr="005E75F7">
        <w:rPr>
          <w:rFonts w:ascii="Book Antiqua" w:hAnsi="Book Antiqua"/>
          <w:noProof/>
          <w:vertAlign w:val="superscript"/>
          <w:lang w:val="en"/>
        </w:rPr>
        <w:t>10</w:t>
      </w:r>
      <w:r w:rsidR="00F25A2B" w:rsidRPr="005E75F7">
        <w:rPr>
          <w:rFonts w:ascii="Book Antiqua" w:hAnsi="Book Antiqua"/>
          <w:noProof/>
          <w:vertAlign w:val="superscript"/>
          <w:lang w:val="en"/>
        </w:rPr>
        <w:t>-</w:t>
      </w:r>
      <w:r w:rsidR="004D1CB2" w:rsidRPr="005E75F7">
        <w:rPr>
          <w:rFonts w:ascii="Book Antiqua" w:hAnsi="Book Antiqua"/>
          <w:noProof/>
          <w:vertAlign w:val="superscript"/>
          <w:lang w:val="en"/>
        </w:rPr>
        <w:t>15</w:t>
      </w:r>
      <w:r w:rsidR="00F25A2B" w:rsidRPr="005E75F7">
        <w:rPr>
          <w:rFonts w:ascii="Book Antiqua" w:hAnsi="Book Antiqua"/>
          <w:noProof/>
          <w:vertAlign w:val="superscript"/>
          <w:lang w:val="en"/>
        </w:rPr>
        <w:t>]</w:t>
      </w:r>
      <w:r w:rsidR="00041E50" w:rsidRPr="005E75F7">
        <w:rPr>
          <w:rFonts w:ascii="Book Antiqua" w:hAnsi="Book Antiqua"/>
          <w:lang w:val="en"/>
        </w:rPr>
        <w:t>.</w:t>
      </w:r>
      <w:r w:rsidR="00D26699" w:rsidRPr="005E75F7">
        <w:rPr>
          <w:rFonts w:ascii="Book Antiqua" w:hAnsi="Book Antiqua"/>
          <w:lang w:val="en"/>
        </w:rPr>
        <w:t xml:space="preserve"> </w:t>
      </w:r>
      <w:r w:rsidR="00167EAE" w:rsidRPr="005E75F7">
        <w:rPr>
          <w:rFonts w:ascii="Book Antiqua" w:hAnsi="Book Antiqua"/>
          <w:lang w:val="en"/>
        </w:rPr>
        <w:t>T</w:t>
      </w:r>
      <w:r w:rsidR="00B47BEB" w:rsidRPr="005E75F7">
        <w:rPr>
          <w:rFonts w:ascii="Book Antiqua" w:hAnsi="Book Antiqua"/>
          <w:lang w:val="en"/>
        </w:rPr>
        <w:t xml:space="preserve">he available data concerning </w:t>
      </w:r>
      <w:r w:rsidR="00DE336A" w:rsidRPr="005E75F7">
        <w:rPr>
          <w:rFonts w:ascii="Book Antiqua" w:hAnsi="Book Antiqua"/>
          <w:lang w:val="en"/>
        </w:rPr>
        <w:t>functional and clinical</w:t>
      </w:r>
      <w:r w:rsidR="00B47BEB" w:rsidRPr="005E75F7">
        <w:rPr>
          <w:rFonts w:ascii="Book Antiqua" w:hAnsi="Book Antiqua"/>
          <w:lang w:val="en"/>
        </w:rPr>
        <w:t xml:space="preserve"> outcome</w:t>
      </w:r>
      <w:r w:rsidR="00DE336A" w:rsidRPr="005E75F7">
        <w:rPr>
          <w:rFonts w:ascii="Book Antiqua" w:hAnsi="Book Antiqua"/>
          <w:lang w:val="en"/>
        </w:rPr>
        <w:t>s</w:t>
      </w:r>
      <w:r w:rsidR="00B47BEB" w:rsidRPr="005E75F7">
        <w:rPr>
          <w:rFonts w:ascii="Book Antiqua" w:hAnsi="Book Antiqua"/>
          <w:lang w:val="en"/>
        </w:rPr>
        <w:t xml:space="preserve"> </w:t>
      </w:r>
      <w:r w:rsidR="00800861" w:rsidRPr="005E75F7">
        <w:rPr>
          <w:rFonts w:ascii="Book Antiqua" w:hAnsi="Book Antiqua"/>
          <w:lang w:val="en"/>
        </w:rPr>
        <w:t xml:space="preserve">is therefore limited to </w:t>
      </w:r>
      <w:r w:rsidR="00167EAE" w:rsidRPr="005E75F7">
        <w:rPr>
          <w:rFonts w:ascii="Book Antiqua" w:hAnsi="Book Antiqua"/>
          <w:lang w:val="en"/>
        </w:rPr>
        <w:t>three cases r</w:t>
      </w:r>
      <w:r w:rsidR="00D26699" w:rsidRPr="005E75F7">
        <w:rPr>
          <w:rFonts w:ascii="Book Antiqua" w:hAnsi="Book Antiqua"/>
          <w:lang w:val="en"/>
        </w:rPr>
        <w:t>e</w:t>
      </w:r>
      <w:r w:rsidR="00167EAE" w:rsidRPr="005E75F7">
        <w:rPr>
          <w:rFonts w:ascii="Book Antiqua" w:hAnsi="Book Antiqua"/>
          <w:lang w:val="en"/>
        </w:rPr>
        <w:t xml:space="preserve">ported by </w:t>
      </w:r>
      <w:proofErr w:type="spellStart"/>
      <w:r w:rsidR="00167EAE" w:rsidRPr="005E75F7">
        <w:rPr>
          <w:rFonts w:ascii="Book Antiqua" w:hAnsi="Book Antiqua"/>
          <w:lang w:val="en"/>
        </w:rPr>
        <w:t>Magnan</w:t>
      </w:r>
      <w:proofErr w:type="spellEnd"/>
      <w:r w:rsidR="00167EAE" w:rsidRPr="005E75F7">
        <w:rPr>
          <w:rFonts w:ascii="Book Antiqua" w:hAnsi="Book Antiqua"/>
          <w:lang w:val="en"/>
        </w:rPr>
        <w:t xml:space="preserve"> </w:t>
      </w:r>
      <w:r w:rsidR="00C0482D" w:rsidRPr="005E75F7">
        <w:rPr>
          <w:rFonts w:ascii="Book Antiqua" w:hAnsi="Book Antiqua"/>
          <w:i/>
          <w:iCs/>
          <w:lang w:val="en"/>
        </w:rPr>
        <w:t xml:space="preserve">et </w:t>
      </w:r>
      <w:proofErr w:type="gramStart"/>
      <w:r w:rsidR="00C0482D" w:rsidRPr="005E75F7">
        <w:rPr>
          <w:rFonts w:ascii="Book Antiqua" w:hAnsi="Book Antiqua"/>
          <w:i/>
          <w:iCs/>
          <w:lang w:val="en"/>
        </w:rPr>
        <w:t>al</w:t>
      </w:r>
      <w:r w:rsidR="00F25A2B" w:rsidRPr="005E75F7">
        <w:rPr>
          <w:rFonts w:ascii="Book Antiqua" w:hAnsi="Book Antiqua"/>
          <w:noProof/>
          <w:vertAlign w:val="superscript"/>
          <w:lang w:val="en"/>
        </w:rPr>
        <w:t>[</w:t>
      </w:r>
      <w:proofErr w:type="gramEnd"/>
      <w:r w:rsidR="00F25A2B" w:rsidRPr="005E75F7">
        <w:rPr>
          <w:rFonts w:ascii="Book Antiqua" w:hAnsi="Book Antiqua"/>
          <w:noProof/>
          <w:vertAlign w:val="superscript"/>
          <w:lang w:val="en"/>
        </w:rPr>
        <w:t>1</w:t>
      </w:r>
      <w:r w:rsidR="004D1CB2" w:rsidRPr="005E75F7">
        <w:rPr>
          <w:rFonts w:ascii="Book Antiqua" w:hAnsi="Book Antiqua"/>
          <w:noProof/>
          <w:vertAlign w:val="superscript"/>
          <w:lang w:val="en"/>
        </w:rPr>
        <w:t>5</w:t>
      </w:r>
      <w:r w:rsidR="00F25A2B" w:rsidRPr="005E75F7">
        <w:rPr>
          <w:rFonts w:ascii="Book Antiqua" w:hAnsi="Book Antiqua"/>
          <w:noProof/>
          <w:vertAlign w:val="superscript"/>
          <w:lang w:val="en"/>
        </w:rPr>
        <w:t>]</w:t>
      </w:r>
      <w:r w:rsidR="00B47BEB" w:rsidRPr="005E75F7">
        <w:rPr>
          <w:rFonts w:ascii="Book Antiqua" w:hAnsi="Book Antiqua"/>
          <w:lang w:val="en"/>
        </w:rPr>
        <w:t xml:space="preserve">. </w:t>
      </w:r>
      <w:r w:rsidR="00167EAE" w:rsidRPr="005E75F7">
        <w:rPr>
          <w:rFonts w:ascii="Book Antiqua" w:hAnsi="Book Antiqua"/>
          <w:lang w:val="en"/>
        </w:rPr>
        <w:t xml:space="preserve">In their retrospective study, </w:t>
      </w:r>
      <w:r w:rsidR="00E76814" w:rsidRPr="005E75F7">
        <w:rPr>
          <w:rFonts w:ascii="Book Antiqua" w:hAnsi="Book Antiqua"/>
          <w:lang w:val="en"/>
        </w:rPr>
        <w:t>3</w:t>
      </w:r>
      <w:r w:rsidR="00167EAE" w:rsidRPr="005E75F7">
        <w:rPr>
          <w:rFonts w:ascii="Book Antiqua" w:hAnsi="Book Antiqua"/>
          <w:lang w:val="en"/>
        </w:rPr>
        <w:t xml:space="preserve"> patients were treated with a two-stage arthroplasty for primary septic arthritis with </w:t>
      </w:r>
      <w:r w:rsidR="000414B3">
        <w:rPr>
          <w:rFonts w:ascii="Book Antiqua" w:eastAsia="宋体" w:hAnsi="Book Antiqua" w:hint="eastAsia"/>
          <w:lang w:val="en" w:eastAsia="zh-CN"/>
        </w:rPr>
        <w:t>C</w:t>
      </w:r>
      <w:r w:rsidR="00167EAE" w:rsidRPr="005E75F7">
        <w:rPr>
          <w:rFonts w:ascii="Book Antiqua" w:hAnsi="Book Antiqua"/>
          <w:lang w:val="en"/>
        </w:rPr>
        <w:t>onstant shoulder score ranging 78-85 points and American shoulder and elbow socie</w:t>
      </w:r>
      <w:r w:rsidR="00694463" w:rsidRPr="005E75F7">
        <w:rPr>
          <w:rFonts w:ascii="Book Antiqua" w:hAnsi="Book Antiqua"/>
          <w:lang w:val="en"/>
        </w:rPr>
        <w:t>ty score ranging 20-22 points.</w:t>
      </w:r>
    </w:p>
    <w:p w14:paraId="59C4E541" w14:textId="7EC90E44" w:rsidR="00FA15C8" w:rsidRPr="005E75F7" w:rsidRDefault="008E5C84" w:rsidP="005E75F7">
      <w:pPr>
        <w:adjustRightInd w:val="0"/>
        <w:snapToGrid w:val="0"/>
        <w:spacing w:line="360" w:lineRule="auto"/>
        <w:ind w:firstLineChars="100" w:firstLine="240"/>
        <w:jc w:val="both"/>
        <w:rPr>
          <w:rFonts w:ascii="Book Antiqua" w:eastAsia="Times New Roman" w:hAnsi="Book Antiqua" w:cs="Times New Roman"/>
          <w:lang w:val="en"/>
        </w:rPr>
      </w:pPr>
      <w:r w:rsidRPr="005E75F7">
        <w:rPr>
          <w:rFonts w:ascii="Book Antiqua" w:hAnsi="Book Antiqua" w:cs="Times New Roman"/>
          <w:lang w:val="en"/>
        </w:rPr>
        <w:t>In our series,</w:t>
      </w:r>
      <w:r w:rsidR="00577939" w:rsidRPr="005E75F7">
        <w:rPr>
          <w:rFonts w:ascii="Book Antiqua" w:hAnsi="Book Antiqua" w:cs="Times New Roman"/>
          <w:lang w:val="en"/>
        </w:rPr>
        <w:t xml:space="preserve"> despite</w:t>
      </w:r>
      <w:r w:rsidR="003E7D70" w:rsidRPr="005E75F7">
        <w:rPr>
          <w:rFonts w:ascii="Book Antiqua" w:hAnsi="Book Antiqua" w:cs="Times New Roman"/>
          <w:lang w:val="en"/>
        </w:rPr>
        <w:t xml:space="preserve"> the</w:t>
      </w:r>
      <w:r w:rsidR="00577939" w:rsidRPr="005E75F7">
        <w:rPr>
          <w:rFonts w:ascii="Book Antiqua" w:hAnsi="Book Antiqua" w:cs="Times New Roman"/>
          <w:lang w:val="en"/>
        </w:rPr>
        <w:t xml:space="preserve"> short interval</w:t>
      </w:r>
      <w:r w:rsidR="003E7D70" w:rsidRPr="005E75F7">
        <w:rPr>
          <w:rFonts w:ascii="Book Antiqua" w:hAnsi="Book Antiqua" w:cs="Times New Roman"/>
          <w:lang w:val="en"/>
        </w:rPr>
        <w:t xml:space="preserve"> for</w:t>
      </w:r>
      <w:r w:rsidR="00577939" w:rsidRPr="005E75F7">
        <w:rPr>
          <w:rFonts w:ascii="Book Antiqua" w:hAnsi="Book Antiqua" w:cs="Times New Roman"/>
          <w:lang w:val="en"/>
        </w:rPr>
        <w:t xml:space="preserve"> re</w:t>
      </w:r>
      <w:r w:rsidR="003E7D70" w:rsidRPr="005E75F7">
        <w:rPr>
          <w:rFonts w:ascii="Book Antiqua" w:hAnsi="Book Antiqua" w:cs="Times New Roman"/>
          <w:lang w:val="en"/>
        </w:rPr>
        <w:t>-</w:t>
      </w:r>
      <w:r w:rsidR="00577939" w:rsidRPr="005E75F7">
        <w:rPr>
          <w:rFonts w:ascii="Book Antiqua" w:hAnsi="Book Antiqua" w:cs="Times New Roman"/>
          <w:lang w:val="en"/>
        </w:rPr>
        <w:t>implantation,</w:t>
      </w:r>
      <w:r w:rsidRPr="005E75F7">
        <w:rPr>
          <w:rFonts w:ascii="Book Antiqua" w:hAnsi="Book Antiqua" w:cs="Times New Roman"/>
          <w:lang w:val="en"/>
        </w:rPr>
        <w:t xml:space="preserve"> none of the</w:t>
      </w:r>
      <w:r w:rsidRPr="005E75F7">
        <w:rPr>
          <w:rFonts w:ascii="Book Antiqua" w:eastAsia="Times New Roman" w:hAnsi="Book Antiqua" w:cs="Times New Roman"/>
          <w:shd w:val="clear" w:color="auto" w:fill="FFFFFF"/>
          <w:lang w:val="en-US"/>
        </w:rPr>
        <w:t xml:space="preserve"> patient had </w:t>
      </w:r>
      <w:r w:rsidR="0040089F" w:rsidRPr="005E75F7">
        <w:rPr>
          <w:rFonts w:ascii="Book Antiqua" w:eastAsia="Times New Roman" w:hAnsi="Book Antiqua" w:cs="Times New Roman"/>
          <w:shd w:val="clear" w:color="auto" w:fill="FFFFFF"/>
          <w:lang w:val="en-US"/>
        </w:rPr>
        <w:t>clinical or radiological sign of persistent infection</w:t>
      </w:r>
      <w:r w:rsidRPr="005E75F7">
        <w:rPr>
          <w:rFonts w:ascii="Book Antiqua" w:eastAsia="Times New Roman" w:hAnsi="Book Antiqua" w:cs="Times New Roman"/>
          <w:shd w:val="clear" w:color="auto" w:fill="FFFFFF"/>
          <w:lang w:val="en-US"/>
        </w:rPr>
        <w:t xml:space="preserve"> at last follow-up</w:t>
      </w:r>
      <w:r w:rsidR="0040089F" w:rsidRPr="005E75F7">
        <w:rPr>
          <w:rFonts w:ascii="Book Antiqua" w:eastAsia="Times New Roman" w:hAnsi="Book Antiqua" w:cs="Times New Roman"/>
          <w:shd w:val="clear" w:color="auto" w:fill="FFFFFF"/>
          <w:lang w:val="en-US"/>
        </w:rPr>
        <w:t>.</w:t>
      </w:r>
      <w:r w:rsidR="000A3801" w:rsidRPr="005E75F7">
        <w:rPr>
          <w:rFonts w:ascii="Book Antiqua" w:eastAsia="Times New Roman" w:hAnsi="Book Antiqua" w:cs="Times New Roman"/>
          <w:shd w:val="clear" w:color="auto" w:fill="FFFFFF"/>
          <w:lang w:val="en-US"/>
        </w:rPr>
        <w:t xml:space="preserve"> In a systematic review, McFarland reported a mean interval of 6 </w:t>
      </w:r>
      <w:proofErr w:type="spellStart"/>
      <w:r w:rsidR="005907E4" w:rsidRPr="005E75F7">
        <w:rPr>
          <w:rFonts w:ascii="Book Antiqua" w:eastAsia="Times New Roman" w:hAnsi="Book Antiqua" w:cs="Times New Roman"/>
          <w:shd w:val="clear" w:color="auto" w:fill="FFFFFF"/>
          <w:lang w:val="en-US"/>
        </w:rPr>
        <w:t>mo</w:t>
      </w:r>
      <w:proofErr w:type="spellEnd"/>
      <w:r w:rsidR="000A3801" w:rsidRPr="005E75F7">
        <w:rPr>
          <w:rFonts w:ascii="Book Antiqua" w:eastAsia="Times New Roman" w:hAnsi="Book Antiqua" w:cs="Times New Roman"/>
          <w:shd w:val="clear" w:color="auto" w:fill="FFFFFF"/>
          <w:lang w:val="en-US"/>
        </w:rPr>
        <w:t xml:space="preserve"> (range, 2-18 </w:t>
      </w:r>
      <w:proofErr w:type="spellStart"/>
      <w:r w:rsidR="005907E4" w:rsidRPr="005E75F7">
        <w:rPr>
          <w:rFonts w:ascii="Book Antiqua" w:eastAsia="Times New Roman" w:hAnsi="Book Antiqua" w:cs="Times New Roman"/>
          <w:shd w:val="clear" w:color="auto" w:fill="FFFFFF"/>
          <w:lang w:val="en-US"/>
        </w:rPr>
        <w:t>mo</w:t>
      </w:r>
      <w:proofErr w:type="spellEnd"/>
      <w:r w:rsidR="000A3801" w:rsidRPr="005E75F7">
        <w:rPr>
          <w:rFonts w:ascii="Book Antiqua" w:eastAsia="Times New Roman" w:hAnsi="Book Antiqua" w:cs="Times New Roman"/>
          <w:shd w:val="clear" w:color="auto" w:fill="FFFFFF"/>
          <w:lang w:val="en-US"/>
        </w:rPr>
        <w:t>) to re</w:t>
      </w:r>
      <w:r w:rsidR="003E7D70" w:rsidRPr="005E75F7">
        <w:rPr>
          <w:rFonts w:ascii="Book Antiqua" w:eastAsia="Times New Roman" w:hAnsi="Book Antiqua" w:cs="Times New Roman"/>
          <w:shd w:val="clear" w:color="auto" w:fill="FFFFFF"/>
          <w:lang w:val="en-US"/>
        </w:rPr>
        <w:t>-</w:t>
      </w:r>
      <w:r w:rsidR="000A3801" w:rsidRPr="005E75F7">
        <w:rPr>
          <w:rFonts w:ascii="Book Antiqua" w:eastAsia="Times New Roman" w:hAnsi="Book Antiqua" w:cs="Times New Roman"/>
          <w:shd w:val="clear" w:color="auto" w:fill="FFFFFF"/>
          <w:lang w:val="en-US"/>
        </w:rPr>
        <w:t xml:space="preserve">implantation among the different </w:t>
      </w:r>
      <w:proofErr w:type="gramStart"/>
      <w:r w:rsidR="000A3801" w:rsidRPr="005E75F7">
        <w:rPr>
          <w:rFonts w:ascii="Book Antiqua" w:eastAsia="Times New Roman" w:hAnsi="Book Antiqua" w:cs="Times New Roman"/>
          <w:shd w:val="clear" w:color="auto" w:fill="FFFFFF"/>
          <w:lang w:val="en-US"/>
        </w:rPr>
        <w:t>series</w:t>
      </w:r>
      <w:r w:rsidR="00B91067" w:rsidRPr="005E75F7">
        <w:rPr>
          <w:rFonts w:ascii="Book Antiqua" w:eastAsia="Times New Roman" w:hAnsi="Book Antiqua" w:cs="Times New Roman"/>
          <w:noProof/>
          <w:shd w:val="clear" w:color="auto" w:fill="FFFFFF"/>
          <w:vertAlign w:val="superscript"/>
          <w:lang w:val="en-US"/>
        </w:rPr>
        <w:t>[</w:t>
      </w:r>
      <w:proofErr w:type="gramEnd"/>
      <w:r w:rsidR="004D1CB2" w:rsidRPr="005E75F7">
        <w:rPr>
          <w:rFonts w:ascii="Book Antiqua" w:eastAsia="Times New Roman" w:hAnsi="Book Antiqua" w:cs="Times New Roman"/>
          <w:noProof/>
          <w:shd w:val="clear" w:color="auto" w:fill="FFFFFF"/>
          <w:vertAlign w:val="superscript"/>
          <w:lang w:val="en-US"/>
        </w:rPr>
        <w:t>24</w:t>
      </w:r>
      <w:r w:rsidR="00B91067" w:rsidRPr="005E75F7">
        <w:rPr>
          <w:rFonts w:ascii="Book Antiqua" w:eastAsia="Times New Roman" w:hAnsi="Book Antiqua" w:cs="Times New Roman"/>
          <w:noProof/>
          <w:shd w:val="clear" w:color="auto" w:fill="FFFFFF"/>
          <w:vertAlign w:val="superscript"/>
          <w:lang w:val="en-US"/>
        </w:rPr>
        <w:t>]</w:t>
      </w:r>
      <w:r w:rsidR="000A3801" w:rsidRPr="005E75F7">
        <w:rPr>
          <w:rFonts w:ascii="Book Antiqua" w:eastAsia="Times New Roman" w:hAnsi="Book Antiqua" w:cs="Times New Roman"/>
          <w:shd w:val="clear" w:color="auto" w:fill="FFFFFF"/>
          <w:lang w:val="en-US"/>
        </w:rPr>
        <w:t>.</w:t>
      </w:r>
      <w:r w:rsidR="0040089F" w:rsidRPr="005E75F7">
        <w:rPr>
          <w:rFonts w:ascii="Book Antiqua" w:eastAsia="Times New Roman" w:hAnsi="Book Antiqua" w:cs="Times New Roman"/>
          <w:shd w:val="clear" w:color="auto" w:fill="FFFFFF"/>
          <w:lang w:val="en-US"/>
        </w:rPr>
        <w:t xml:space="preserve"> </w:t>
      </w:r>
      <w:r w:rsidR="0040089F" w:rsidRPr="005E75F7">
        <w:rPr>
          <w:rFonts w:ascii="Book Antiqua" w:hAnsi="Book Antiqua" w:cs="Times New Roman"/>
          <w:lang w:val="en"/>
        </w:rPr>
        <w:t xml:space="preserve">Several authors reported </w:t>
      </w:r>
      <w:r w:rsidRPr="005E75F7">
        <w:rPr>
          <w:rFonts w:ascii="Book Antiqua" w:hAnsi="Book Antiqua" w:cs="Times New Roman"/>
          <w:lang w:val="en"/>
        </w:rPr>
        <w:t xml:space="preserve">a substantial </w:t>
      </w:r>
      <w:r w:rsidR="0040089F" w:rsidRPr="005E75F7">
        <w:rPr>
          <w:rFonts w:ascii="Book Antiqua" w:hAnsi="Book Antiqua" w:cs="Times New Roman"/>
          <w:lang w:val="en"/>
        </w:rPr>
        <w:t>ri</w:t>
      </w:r>
      <w:r w:rsidRPr="005E75F7">
        <w:rPr>
          <w:rFonts w:ascii="Book Antiqua" w:hAnsi="Book Antiqua" w:cs="Times New Roman"/>
          <w:lang w:val="en"/>
        </w:rPr>
        <w:t xml:space="preserve">sk of persistent infection after </w:t>
      </w:r>
      <w:r w:rsidR="0040089F" w:rsidRPr="005E75F7">
        <w:rPr>
          <w:rFonts w:ascii="Book Antiqua" w:hAnsi="Book Antiqua" w:cs="Times New Roman"/>
          <w:lang w:val="en"/>
        </w:rPr>
        <w:t xml:space="preserve">two-stage </w:t>
      </w:r>
      <w:r w:rsidRPr="005E75F7">
        <w:rPr>
          <w:rFonts w:ascii="Book Antiqua" w:hAnsi="Book Antiqua" w:cs="Times New Roman"/>
          <w:lang w:val="en"/>
        </w:rPr>
        <w:t>prosthesis exchange in case of</w:t>
      </w:r>
      <w:r w:rsidR="0040089F" w:rsidRPr="005E75F7">
        <w:rPr>
          <w:rFonts w:ascii="Book Antiqua" w:hAnsi="Book Antiqua" w:cs="Times New Roman"/>
          <w:lang w:val="en"/>
        </w:rPr>
        <w:t xml:space="preserve"> prosthetic sho</w:t>
      </w:r>
      <w:r w:rsidRPr="005E75F7">
        <w:rPr>
          <w:rFonts w:ascii="Book Antiqua" w:hAnsi="Book Antiqua" w:cs="Times New Roman"/>
          <w:lang w:val="en"/>
        </w:rPr>
        <w:t>ulder infections with recurrence rates ranging from</w:t>
      </w:r>
      <w:r w:rsidR="00E034F8" w:rsidRPr="005E75F7">
        <w:rPr>
          <w:rFonts w:ascii="Book Antiqua" w:hAnsi="Book Antiqua" w:cs="Times New Roman"/>
          <w:lang w:val="en"/>
        </w:rPr>
        <w:t xml:space="preserve"> 0</w:t>
      </w:r>
      <w:r w:rsidR="00E76814" w:rsidRPr="005E75F7">
        <w:rPr>
          <w:rFonts w:ascii="Book Antiqua" w:hAnsi="Book Antiqua" w:cs="Times New Roman"/>
          <w:lang w:val="en"/>
        </w:rPr>
        <w:t>%</w:t>
      </w:r>
      <w:r w:rsidR="00E034F8" w:rsidRPr="005E75F7">
        <w:rPr>
          <w:rFonts w:ascii="Book Antiqua" w:hAnsi="Book Antiqua" w:cs="Times New Roman"/>
          <w:lang w:val="en"/>
        </w:rPr>
        <w:t xml:space="preserve"> to 40</w:t>
      </w:r>
      <w:proofErr w:type="gramStart"/>
      <w:r w:rsidR="00E034F8" w:rsidRPr="005E75F7">
        <w:rPr>
          <w:rFonts w:ascii="Book Antiqua" w:hAnsi="Book Antiqua" w:cs="Times New Roman"/>
          <w:lang w:val="en"/>
        </w:rPr>
        <w:t>%</w:t>
      </w:r>
      <w:r w:rsidR="00B91067" w:rsidRPr="005E75F7">
        <w:rPr>
          <w:rFonts w:ascii="Book Antiqua" w:hAnsi="Book Antiqua" w:cs="Times New Roman"/>
          <w:noProof/>
          <w:vertAlign w:val="superscript"/>
          <w:lang w:val="en"/>
        </w:rPr>
        <w:t>[</w:t>
      </w:r>
      <w:proofErr w:type="gramEnd"/>
      <w:r w:rsidR="00B91067" w:rsidRPr="005E75F7">
        <w:rPr>
          <w:rFonts w:ascii="Book Antiqua" w:hAnsi="Book Antiqua" w:cs="Times New Roman"/>
          <w:noProof/>
          <w:vertAlign w:val="superscript"/>
          <w:lang w:val="en"/>
        </w:rPr>
        <w:t>2</w:t>
      </w:r>
      <w:r w:rsidR="004D1CB2" w:rsidRPr="005E75F7">
        <w:rPr>
          <w:rFonts w:ascii="Book Antiqua" w:hAnsi="Book Antiqua" w:cs="Times New Roman"/>
          <w:noProof/>
          <w:vertAlign w:val="superscript"/>
          <w:lang w:val="en"/>
        </w:rPr>
        <w:t>5</w:t>
      </w:r>
      <w:r w:rsidR="00B91067" w:rsidRPr="005E75F7">
        <w:rPr>
          <w:rFonts w:ascii="Book Antiqua" w:hAnsi="Book Antiqua" w:cs="Times New Roman"/>
          <w:noProof/>
          <w:vertAlign w:val="superscript"/>
          <w:lang w:val="en"/>
        </w:rPr>
        <w:t>-</w:t>
      </w:r>
      <w:r w:rsidR="004D1CB2" w:rsidRPr="005E75F7">
        <w:rPr>
          <w:rFonts w:ascii="Book Antiqua" w:hAnsi="Book Antiqua" w:cs="Times New Roman"/>
          <w:noProof/>
          <w:vertAlign w:val="superscript"/>
          <w:lang w:val="en"/>
        </w:rPr>
        <w:t>32</w:t>
      </w:r>
      <w:r w:rsidR="00B91067" w:rsidRPr="005E75F7">
        <w:rPr>
          <w:rFonts w:ascii="Book Antiqua" w:hAnsi="Book Antiqua" w:cs="Times New Roman"/>
          <w:noProof/>
          <w:vertAlign w:val="superscript"/>
          <w:lang w:val="en"/>
        </w:rPr>
        <w:t>]</w:t>
      </w:r>
      <w:r w:rsidR="0040089F" w:rsidRPr="005E75F7">
        <w:rPr>
          <w:rFonts w:ascii="Book Antiqua" w:eastAsia="Times New Roman" w:hAnsi="Book Antiqua" w:cs="Times New Roman"/>
          <w:lang w:val="en"/>
        </w:rPr>
        <w:t xml:space="preserve">. </w:t>
      </w:r>
      <w:r w:rsidRPr="005E75F7">
        <w:rPr>
          <w:rFonts w:ascii="Book Antiqua" w:eastAsia="Times New Roman" w:hAnsi="Book Antiqua" w:cs="Times New Roman"/>
          <w:lang w:val="en"/>
        </w:rPr>
        <w:t>Nonetheless</w:t>
      </w:r>
      <w:r w:rsidR="003E7D70" w:rsidRPr="005E75F7">
        <w:rPr>
          <w:rFonts w:ascii="Book Antiqua" w:eastAsia="Times New Roman" w:hAnsi="Book Antiqua" w:cs="Times New Roman"/>
          <w:lang w:val="en"/>
        </w:rPr>
        <w:t xml:space="preserve">, </w:t>
      </w:r>
      <w:r w:rsidRPr="005E75F7">
        <w:rPr>
          <w:rFonts w:ascii="Book Antiqua" w:eastAsia="Times New Roman" w:hAnsi="Book Antiqua" w:cs="Times New Roman"/>
          <w:lang w:val="en"/>
        </w:rPr>
        <w:t>two r</w:t>
      </w:r>
      <w:r w:rsidR="0040089F" w:rsidRPr="005E75F7">
        <w:rPr>
          <w:rFonts w:ascii="Book Antiqua" w:eastAsia="Times New Roman" w:hAnsi="Book Antiqua" w:cs="Times New Roman"/>
          <w:lang w:val="en"/>
        </w:rPr>
        <w:t>etrospective series reported no recurrence of infection after shoulder prosthesis implantation foll</w:t>
      </w:r>
      <w:r w:rsidR="00E034F8" w:rsidRPr="005E75F7">
        <w:rPr>
          <w:rFonts w:ascii="Book Antiqua" w:eastAsia="Times New Roman" w:hAnsi="Book Antiqua" w:cs="Times New Roman"/>
          <w:lang w:val="en"/>
        </w:rPr>
        <w:t xml:space="preserve">owing a resection </w:t>
      </w:r>
      <w:proofErr w:type="gramStart"/>
      <w:r w:rsidR="00E034F8" w:rsidRPr="005E75F7">
        <w:rPr>
          <w:rFonts w:ascii="Book Antiqua" w:eastAsia="Times New Roman" w:hAnsi="Book Antiqua" w:cs="Times New Roman"/>
          <w:lang w:val="en"/>
        </w:rPr>
        <w:t>arthroplasty</w:t>
      </w:r>
      <w:r w:rsidR="00F25A2B" w:rsidRPr="005E75F7">
        <w:rPr>
          <w:rFonts w:ascii="Book Antiqua" w:eastAsia="Times New Roman" w:hAnsi="Book Antiqua" w:cs="Times New Roman"/>
          <w:noProof/>
          <w:vertAlign w:val="superscript"/>
          <w:lang w:val="en"/>
        </w:rPr>
        <w:t>[</w:t>
      </w:r>
      <w:proofErr w:type="gramEnd"/>
      <w:r w:rsidR="00F25A2B" w:rsidRPr="005E75F7">
        <w:rPr>
          <w:rFonts w:ascii="Book Antiqua" w:eastAsia="Times New Roman" w:hAnsi="Book Antiqua" w:cs="Times New Roman"/>
          <w:noProof/>
          <w:vertAlign w:val="superscript"/>
          <w:lang w:val="en"/>
        </w:rPr>
        <w:t>1</w:t>
      </w:r>
      <w:r w:rsidR="004D1CB2" w:rsidRPr="005E75F7">
        <w:rPr>
          <w:rFonts w:ascii="Book Antiqua" w:eastAsia="Times New Roman" w:hAnsi="Book Antiqua" w:cs="Times New Roman"/>
          <w:noProof/>
          <w:vertAlign w:val="superscript"/>
          <w:lang w:val="en"/>
        </w:rPr>
        <w:t>8</w:t>
      </w:r>
      <w:r w:rsidR="00F25A2B" w:rsidRPr="005E75F7">
        <w:rPr>
          <w:rFonts w:ascii="Book Antiqua" w:eastAsia="Times New Roman" w:hAnsi="Book Antiqua" w:cs="Times New Roman"/>
          <w:noProof/>
          <w:vertAlign w:val="superscript"/>
          <w:lang w:val="en"/>
        </w:rPr>
        <w:t>,</w:t>
      </w:r>
      <w:r w:rsidR="004D1CB2" w:rsidRPr="005E75F7">
        <w:rPr>
          <w:rFonts w:ascii="Book Antiqua" w:eastAsia="Times New Roman" w:hAnsi="Book Antiqua" w:cs="Times New Roman"/>
          <w:noProof/>
          <w:vertAlign w:val="superscript"/>
          <w:lang w:val="en"/>
        </w:rPr>
        <w:t>29</w:t>
      </w:r>
      <w:r w:rsidR="00F25A2B" w:rsidRPr="005E75F7">
        <w:rPr>
          <w:rFonts w:ascii="Book Antiqua" w:eastAsia="Times New Roman" w:hAnsi="Book Antiqua" w:cs="Times New Roman"/>
          <w:noProof/>
          <w:vertAlign w:val="superscript"/>
          <w:lang w:val="en"/>
        </w:rPr>
        <w:t>]</w:t>
      </w:r>
      <w:r w:rsidR="00694463" w:rsidRPr="005E75F7">
        <w:rPr>
          <w:rFonts w:ascii="Book Antiqua" w:eastAsia="Times New Roman" w:hAnsi="Book Antiqua" w:cs="Times New Roman"/>
          <w:lang w:val="en"/>
        </w:rPr>
        <w:t>.</w:t>
      </w:r>
    </w:p>
    <w:p w14:paraId="566F7A8E" w14:textId="004B9378" w:rsidR="007C2DD1" w:rsidRPr="005E75F7" w:rsidRDefault="00B35697" w:rsidP="005E75F7">
      <w:pPr>
        <w:adjustRightInd w:val="0"/>
        <w:snapToGrid w:val="0"/>
        <w:spacing w:line="360" w:lineRule="auto"/>
        <w:ind w:firstLineChars="100" w:firstLine="240"/>
        <w:jc w:val="both"/>
        <w:rPr>
          <w:rFonts w:ascii="Book Antiqua" w:eastAsia="Times New Roman" w:hAnsi="Book Antiqua" w:cs="Times New Roman"/>
          <w:lang w:val="en"/>
        </w:rPr>
      </w:pPr>
      <w:r w:rsidRPr="005E75F7">
        <w:rPr>
          <w:rFonts w:ascii="Book Antiqua" w:eastAsia="Times New Roman" w:hAnsi="Book Antiqua" w:cs="Times New Roman"/>
          <w:lang w:val="en"/>
        </w:rPr>
        <w:t xml:space="preserve">In our patients we used </w:t>
      </w:r>
      <w:r w:rsidR="00A91C0A" w:rsidRPr="005E75F7">
        <w:rPr>
          <w:rFonts w:ascii="Book Antiqua" w:eastAsia="Times New Roman" w:hAnsi="Book Antiqua" w:cs="Times New Roman"/>
          <w:lang w:val="en"/>
        </w:rPr>
        <w:t xml:space="preserve">a custom made </w:t>
      </w:r>
      <w:r w:rsidRPr="005E75F7">
        <w:rPr>
          <w:rFonts w:ascii="Book Antiqua" w:eastAsia="Times New Roman" w:hAnsi="Book Antiqua" w:cs="Times New Roman"/>
          <w:lang w:val="en"/>
        </w:rPr>
        <w:t>stemmed antibiotic-impregnated</w:t>
      </w:r>
      <w:r w:rsidR="009B2C0E" w:rsidRPr="005E75F7">
        <w:rPr>
          <w:rFonts w:ascii="Book Antiqua" w:eastAsia="Times New Roman" w:hAnsi="Book Antiqua" w:cs="Times New Roman"/>
          <w:lang w:val="en"/>
        </w:rPr>
        <w:t xml:space="preserve"> polymethyl methacrylate</w:t>
      </w:r>
      <w:r w:rsidRPr="005E75F7">
        <w:rPr>
          <w:rFonts w:ascii="Book Antiqua" w:eastAsia="Times New Roman" w:hAnsi="Book Antiqua" w:cs="Times New Roman"/>
          <w:lang w:val="en"/>
        </w:rPr>
        <w:t xml:space="preserve"> spacer</w:t>
      </w:r>
      <w:r w:rsidR="003E7D70" w:rsidRPr="005E75F7">
        <w:rPr>
          <w:rFonts w:ascii="Book Antiqua" w:eastAsia="Times New Roman" w:hAnsi="Book Antiqua" w:cs="Times New Roman"/>
          <w:lang w:val="en"/>
        </w:rPr>
        <w:t>.</w:t>
      </w:r>
      <w:r w:rsidRPr="005E75F7">
        <w:rPr>
          <w:rFonts w:ascii="Book Antiqua" w:eastAsia="Times New Roman" w:hAnsi="Book Antiqua" w:cs="Times New Roman"/>
          <w:lang w:val="en"/>
        </w:rPr>
        <w:t xml:space="preserve"> </w:t>
      </w:r>
      <w:r w:rsidR="003E7D70" w:rsidRPr="005E75F7">
        <w:rPr>
          <w:rFonts w:ascii="Book Antiqua" w:eastAsia="Times New Roman" w:hAnsi="Book Antiqua" w:cs="Times New Roman"/>
          <w:lang w:val="en"/>
        </w:rPr>
        <w:t>T</w:t>
      </w:r>
      <w:r w:rsidRPr="005E75F7">
        <w:rPr>
          <w:rFonts w:ascii="Book Antiqua" w:eastAsia="Times New Roman" w:hAnsi="Book Antiqua" w:cs="Times New Roman"/>
          <w:lang w:val="en"/>
        </w:rPr>
        <w:t>his technique</w:t>
      </w:r>
      <w:r w:rsidR="00653884" w:rsidRPr="005E75F7">
        <w:rPr>
          <w:rFonts w:ascii="Book Antiqua" w:eastAsia="Times New Roman" w:hAnsi="Book Antiqua" w:cs="Times New Roman"/>
          <w:lang w:val="en"/>
        </w:rPr>
        <w:t xml:space="preserve"> has the potential to </w:t>
      </w:r>
      <w:r w:rsidRPr="005E75F7">
        <w:rPr>
          <w:rFonts w:ascii="Book Antiqua" w:eastAsia="Times New Roman" w:hAnsi="Book Antiqua" w:cs="Times New Roman"/>
          <w:lang w:val="en"/>
        </w:rPr>
        <w:t xml:space="preserve">minimize intraarticular scaring, diminish dead space and provide a high </w:t>
      </w:r>
      <w:r w:rsidR="00C97CAD" w:rsidRPr="005E75F7">
        <w:rPr>
          <w:rFonts w:ascii="Book Antiqua" w:eastAsia="Times New Roman" w:hAnsi="Book Antiqua" w:cs="Times New Roman"/>
          <w:lang w:val="en"/>
        </w:rPr>
        <w:t xml:space="preserve">local </w:t>
      </w:r>
      <w:r w:rsidRPr="005E75F7">
        <w:rPr>
          <w:rFonts w:ascii="Book Antiqua" w:eastAsia="Times New Roman" w:hAnsi="Book Antiqua" w:cs="Times New Roman"/>
          <w:lang w:val="en"/>
        </w:rPr>
        <w:t>an</w:t>
      </w:r>
      <w:r w:rsidR="00C97CAD" w:rsidRPr="005E75F7">
        <w:rPr>
          <w:rFonts w:ascii="Book Antiqua" w:eastAsia="Times New Roman" w:hAnsi="Book Antiqua" w:cs="Times New Roman"/>
          <w:lang w:val="en"/>
        </w:rPr>
        <w:t xml:space="preserve">tibiotic </w:t>
      </w:r>
      <w:proofErr w:type="gramStart"/>
      <w:r w:rsidR="00C97CAD" w:rsidRPr="005E75F7">
        <w:rPr>
          <w:rFonts w:ascii="Book Antiqua" w:eastAsia="Times New Roman" w:hAnsi="Book Antiqua" w:cs="Times New Roman"/>
          <w:lang w:val="en"/>
        </w:rPr>
        <w:t>concentration</w:t>
      </w:r>
      <w:r w:rsidR="00B91067" w:rsidRPr="005E75F7">
        <w:rPr>
          <w:rFonts w:ascii="Book Antiqua" w:eastAsia="Times New Roman" w:hAnsi="Book Antiqua" w:cs="Times New Roman"/>
          <w:noProof/>
          <w:vertAlign w:val="superscript"/>
          <w:lang w:val="en"/>
        </w:rPr>
        <w:t>[</w:t>
      </w:r>
      <w:proofErr w:type="gramEnd"/>
      <w:r w:rsidR="00E648AF" w:rsidRPr="005E75F7">
        <w:rPr>
          <w:rFonts w:ascii="Book Antiqua" w:eastAsia="Times New Roman" w:hAnsi="Book Antiqua" w:cs="Times New Roman"/>
          <w:noProof/>
          <w:vertAlign w:val="superscript"/>
          <w:lang w:val="en"/>
        </w:rPr>
        <w:t>32</w:t>
      </w:r>
      <w:r w:rsidR="00B91067" w:rsidRPr="005E75F7">
        <w:rPr>
          <w:rFonts w:ascii="Book Antiqua" w:eastAsia="Times New Roman" w:hAnsi="Book Antiqua" w:cs="Times New Roman"/>
          <w:noProof/>
          <w:vertAlign w:val="superscript"/>
          <w:lang w:val="en"/>
        </w:rPr>
        <w:t>]</w:t>
      </w:r>
      <w:r w:rsidRPr="005E75F7">
        <w:rPr>
          <w:rFonts w:ascii="Book Antiqua" w:eastAsia="Times New Roman" w:hAnsi="Book Antiqua" w:cs="Times New Roman"/>
          <w:lang w:val="en"/>
        </w:rPr>
        <w:t xml:space="preserve">. </w:t>
      </w:r>
      <w:r w:rsidR="003E7D70" w:rsidRPr="005E75F7">
        <w:rPr>
          <w:rFonts w:ascii="Book Antiqua" w:eastAsia="Times New Roman" w:hAnsi="Book Antiqua" w:cs="Times New Roman"/>
          <w:lang w:val="en"/>
        </w:rPr>
        <w:t>A</w:t>
      </w:r>
      <w:r w:rsidRPr="005E75F7">
        <w:rPr>
          <w:rFonts w:ascii="Book Antiqua" w:eastAsia="Times New Roman" w:hAnsi="Book Antiqua" w:cs="Times New Roman"/>
          <w:lang w:val="en"/>
        </w:rPr>
        <w:t xml:space="preserve"> </w:t>
      </w:r>
      <w:r w:rsidR="0040089F" w:rsidRPr="005E75F7">
        <w:rPr>
          <w:rFonts w:ascii="Book Antiqua" w:eastAsia="Times New Roman" w:hAnsi="Book Antiqua" w:cs="Times New Roman"/>
          <w:lang w:val="en"/>
        </w:rPr>
        <w:t>recent retrospective study report</w:t>
      </w:r>
      <w:r w:rsidR="00C97CAD" w:rsidRPr="005E75F7">
        <w:rPr>
          <w:rFonts w:ascii="Book Antiqua" w:eastAsia="Times New Roman" w:hAnsi="Book Antiqua" w:cs="Times New Roman"/>
          <w:lang w:val="en"/>
        </w:rPr>
        <w:t>ed</w:t>
      </w:r>
      <w:r w:rsidR="0040089F" w:rsidRPr="005E75F7">
        <w:rPr>
          <w:rFonts w:ascii="Book Antiqua" w:eastAsia="Times New Roman" w:hAnsi="Book Antiqua" w:cs="Times New Roman"/>
          <w:lang w:val="en"/>
        </w:rPr>
        <w:t xml:space="preserve"> no statistical difference between stemmed and stemless spacer in term of reinfection rate, operation time, co</w:t>
      </w:r>
      <w:r w:rsidR="00C97CAD" w:rsidRPr="005E75F7">
        <w:rPr>
          <w:rFonts w:ascii="Book Antiqua" w:eastAsia="Times New Roman" w:hAnsi="Book Antiqua" w:cs="Times New Roman"/>
          <w:lang w:val="en"/>
        </w:rPr>
        <w:t>mplication rate</w:t>
      </w:r>
      <w:r w:rsidR="00E76814" w:rsidRPr="005E75F7">
        <w:rPr>
          <w:rFonts w:ascii="Book Antiqua" w:eastAsia="Times New Roman" w:hAnsi="Book Antiqua" w:cs="Times New Roman"/>
          <w:lang w:val="en"/>
        </w:rPr>
        <w:t>,</w:t>
      </w:r>
      <w:r w:rsidR="00C97CAD" w:rsidRPr="005E75F7">
        <w:rPr>
          <w:rFonts w:ascii="Book Antiqua" w:eastAsia="Times New Roman" w:hAnsi="Book Antiqua" w:cs="Times New Roman"/>
          <w:lang w:val="en"/>
        </w:rPr>
        <w:t xml:space="preserve"> or functional outcome</w:t>
      </w:r>
      <w:r w:rsidRPr="005E75F7">
        <w:rPr>
          <w:rFonts w:ascii="Book Antiqua" w:eastAsia="Times New Roman" w:hAnsi="Book Antiqua" w:cs="Times New Roman"/>
          <w:lang w:val="en"/>
        </w:rPr>
        <w:t xml:space="preserve"> after reimplantation</w:t>
      </w:r>
      <w:r w:rsidR="00D26699" w:rsidRPr="005E75F7">
        <w:rPr>
          <w:rFonts w:ascii="Book Antiqua" w:eastAsia="Times New Roman" w:hAnsi="Book Antiqua" w:cs="Times New Roman"/>
          <w:lang w:val="en"/>
        </w:rPr>
        <w:t>.</w:t>
      </w:r>
      <w:r w:rsidRPr="005E75F7">
        <w:rPr>
          <w:rFonts w:ascii="Book Antiqua" w:eastAsia="Times New Roman" w:hAnsi="Book Antiqua" w:cs="Times New Roman"/>
          <w:lang w:val="en"/>
        </w:rPr>
        <w:t xml:space="preserve"> </w:t>
      </w:r>
      <w:r w:rsidR="003E7D70" w:rsidRPr="005E75F7">
        <w:rPr>
          <w:rFonts w:ascii="Book Antiqua" w:eastAsia="Times New Roman" w:hAnsi="Book Antiqua" w:cs="Times New Roman"/>
          <w:lang w:val="en"/>
        </w:rPr>
        <w:t>However, i</w:t>
      </w:r>
      <w:r w:rsidR="00D26699" w:rsidRPr="005E75F7">
        <w:rPr>
          <w:rFonts w:ascii="Book Antiqua" w:eastAsia="Times New Roman" w:hAnsi="Book Antiqua" w:cs="Times New Roman"/>
          <w:lang w:val="en"/>
        </w:rPr>
        <w:t>n our institution w</w:t>
      </w:r>
      <w:r w:rsidRPr="005E75F7">
        <w:rPr>
          <w:rFonts w:ascii="Book Antiqua" w:eastAsia="Times New Roman" w:hAnsi="Book Antiqua" w:cs="Times New Roman"/>
          <w:lang w:val="en"/>
        </w:rPr>
        <w:t xml:space="preserve">e </w:t>
      </w:r>
      <w:r w:rsidR="00D26699" w:rsidRPr="005E75F7">
        <w:rPr>
          <w:rFonts w:ascii="Book Antiqua" w:eastAsia="Times New Roman" w:hAnsi="Book Antiqua" w:cs="Times New Roman"/>
          <w:lang w:val="en"/>
        </w:rPr>
        <w:t xml:space="preserve">still </w:t>
      </w:r>
      <w:r w:rsidRPr="005E75F7">
        <w:rPr>
          <w:rFonts w:ascii="Book Antiqua" w:eastAsia="Times New Roman" w:hAnsi="Book Antiqua" w:cs="Times New Roman"/>
          <w:lang w:val="en"/>
        </w:rPr>
        <w:t xml:space="preserve">favor the potential advantage of a well fitted custom-made stemmed spacer </w:t>
      </w:r>
      <w:r w:rsidR="00E922FF" w:rsidRPr="005E75F7">
        <w:rPr>
          <w:rFonts w:ascii="Book Antiqua" w:eastAsia="Times New Roman" w:hAnsi="Book Antiqua" w:cs="Times New Roman"/>
          <w:lang w:val="en"/>
        </w:rPr>
        <w:t xml:space="preserve">being aware of the fact </w:t>
      </w:r>
      <w:r w:rsidRPr="005E75F7">
        <w:rPr>
          <w:rFonts w:ascii="Book Antiqua" w:eastAsia="Times New Roman" w:hAnsi="Book Antiqua" w:cs="Times New Roman"/>
          <w:lang w:val="en"/>
        </w:rPr>
        <w:t xml:space="preserve">that there is </w:t>
      </w:r>
      <w:r w:rsidR="00D26699" w:rsidRPr="005E75F7">
        <w:rPr>
          <w:rFonts w:ascii="Book Antiqua" w:eastAsia="Times New Roman" w:hAnsi="Book Antiqua" w:cs="Times New Roman"/>
          <w:lang w:val="en"/>
        </w:rPr>
        <w:t>limited</w:t>
      </w:r>
      <w:r w:rsidRPr="005E75F7">
        <w:rPr>
          <w:rFonts w:ascii="Book Antiqua" w:eastAsia="Times New Roman" w:hAnsi="Book Antiqua" w:cs="Times New Roman"/>
          <w:lang w:val="en"/>
        </w:rPr>
        <w:t xml:space="preserve"> </w:t>
      </w:r>
      <w:r w:rsidR="00D26699" w:rsidRPr="005E75F7">
        <w:rPr>
          <w:rFonts w:ascii="Book Antiqua" w:eastAsia="Times New Roman" w:hAnsi="Book Antiqua" w:cs="Times New Roman"/>
          <w:lang w:val="en"/>
        </w:rPr>
        <w:t xml:space="preserve">evidence for optimal treatment </w:t>
      </w:r>
      <w:r w:rsidRPr="005E75F7">
        <w:rPr>
          <w:rFonts w:ascii="Book Antiqua" w:eastAsia="Times New Roman" w:hAnsi="Book Antiqua" w:cs="Times New Roman"/>
          <w:lang w:val="en"/>
        </w:rPr>
        <w:t xml:space="preserve">even in </w:t>
      </w:r>
      <w:r w:rsidR="00C97CAD" w:rsidRPr="005E75F7">
        <w:rPr>
          <w:rFonts w:ascii="Book Antiqua" w:eastAsia="Times New Roman" w:hAnsi="Book Antiqua" w:cs="Times New Roman"/>
          <w:lang w:val="en"/>
        </w:rPr>
        <w:t xml:space="preserve">the </w:t>
      </w:r>
      <w:r w:rsidRPr="005E75F7">
        <w:rPr>
          <w:rFonts w:ascii="Book Antiqua" w:eastAsia="Times New Roman" w:hAnsi="Book Antiqua" w:cs="Times New Roman"/>
          <w:lang w:val="en"/>
        </w:rPr>
        <w:t xml:space="preserve">setup of prosthetic shoulder </w:t>
      </w:r>
      <w:proofErr w:type="gramStart"/>
      <w:r w:rsidRPr="005E75F7">
        <w:rPr>
          <w:rFonts w:ascii="Book Antiqua" w:eastAsia="Times New Roman" w:hAnsi="Book Antiqua" w:cs="Times New Roman"/>
          <w:lang w:val="en"/>
        </w:rPr>
        <w:t>infections</w:t>
      </w:r>
      <w:r w:rsidR="00B91067" w:rsidRPr="005E75F7">
        <w:rPr>
          <w:rFonts w:ascii="Book Antiqua" w:eastAsia="Times New Roman" w:hAnsi="Book Antiqua" w:cs="Times New Roman"/>
          <w:noProof/>
          <w:vertAlign w:val="superscript"/>
          <w:lang w:val="en"/>
        </w:rPr>
        <w:t>[</w:t>
      </w:r>
      <w:proofErr w:type="gramEnd"/>
      <w:r w:rsidR="00E648AF" w:rsidRPr="005E75F7">
        <w:rPr>
          <w:rFonts w:ascii="Book Antiqua" w:eastAsia="Times New Roman" w:hAnsi="Book Antiqua" w:cs="Times New Roman"/>
          <w:noProof/>
          <w:vertAlign w:val="superscript"/>
          <w:lang w:val="en"/>
        </w:rPr>
        <w:t>33</w:t>
      </w:r>
      <w:r w:rsidR="00B91067"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34</w:t>
      </w:r>
      <w:r w:rsidR="00B91067" w:rsidRPr="005E75F7">
        <w:rPr>
          <w:rFonts w:ascii="Book Antiqua" w:eastAsia="Times New Roman" w:hAnsi="Book Antiqua" w:cs="Times New Roman"/>
          <w:noProof/>
          <w:vertAlign w:val="superscript"/>
          <w:lang w:val="en"/>
        </w:rPr>
        <w:t>]</w:t>
      </w:r>
      <w:r w:rsidRPr="005E75F7">
        <w:rPr>
          <w:rFonts w:ascii="Book Antiqua" w:eastAsia="Times New Roman" w:hAnsi="Book Antiqua" w:cs="Times New Roman"/>
          <w:lang w:val="en"/>
        </w:rPr>
        <w:t>.</w:t>
      </w:r>
      <w:r w:rsidR="00A91C0A" w:rsidRPr="005E75F7">
        <w:rPr>
          <w:rFonts w:ascii="Book Antiqua" w:eastAsia="Times New Roman" w:hAnsi="Book Antiqua" w:cs="Times New Roman"/>
          <w:lang w:val="en"/>
        </w:rPr>
        <w:t xml:space="preserve"> </w:t>
      </w:r>
      <w:r w:rsidR="003B788B" w:rsidRPr="005E75F7">
        <w:rPr>
          <w:rFonts w:ascii="Book Antiqua" w:eastAsia="Times New Roman" w:hAnsi="Book Antiqua" w:cs="Times New Roman"/>
          <w:lang w:val="en"/>
        </w:rPr>
        <w:t>Definitive</w:t>
      </w:r>
      <w:r w:rsidR="00A91C0A" w:rsidRPr="005E75F7">
        <w:rPr>
          <w:rFonts w:ascii="Book Antiqua" w:eastAsia="Times New Roman" w:hAnsi="Book Antiqua" w:cs="Times New Roman"/>
          <w:lang w:val="en"/>
        </w:rPr>
        <w:t xml:space="preserve"> treatment with antibiotic spacer has been shown to be a reliable option in low-demand patients</w:t>
      </w:r>
      <w:r w:rsidR="00D831C8" w:rsidRPr="005E75F7">
        <w:rPr>
          <w:rFonts w:ascii="Book Antiqua" w:eastAsia="Times New Roman" w:hAnsi="Book Antiqua" w:cs="Times New Roman"/>
          <w:lang w:val="en"/>
        </w:rPr>
        <w:t>.</w:t>
      </w:r>
      <w:r w:rsidR="00A91C0A" w:rsidRPr="005E75F7">
        <w:rPr>
          <w:rFonts w:ascii="Book Antiqua" w:eastAsia="Times New Roman" w:hAnsi="Book Antiqua" w:cs="Times New Roman"/>
          <w:lang w:val="en"/>
        </w:rPr>
        <w:t xml:space="preserve"> </w:t>
      </w:r>
      <w:r w:rsidR="00D831C8" w:rsidRPr="005E75F7">
        <w:rPr>
          <w:rFonts w:ascii="Book Antiqua" w:eastAsia="Times New Roman" w:hAnsi="Book Antiqua" w:cs="Times New Roman"/>
          <w:lang w:val="en"/>
        </w:rPr>
        <w:t>T</w:t>
      </w:r>
      <w:r w:rsidR="00A91C0A" w:rsidRPr="005E75F7">
        <w:rPr>
          <w:rFonts w:ascii="Book Antiqua" w:eastAsia="Times New Roman" w:hAnsi="Book Antiqua" w:cs="Times New Roman"/>
          <w:lang w:val="en"/>
        </w:rPr>
        <w:t>he</w:t>
      </w:r>
      <w:r w:rsidR="0052686A">
        <w:rPr>
          <w:rFonts w:ascii="Book Antiqua" w:eastAsia="宋体" w:hAnsi="Book Antiqua" w:cs="Times New Roman" w:hint="eastAsia"/>
          <w:lang w:val="en" w:eastAsia="zh-CN"/>
        </w:rPr>
        <w:t>re is a</w:t>
      </w:r>
      <w:r w:rsidR="00A91C0A" w:rsidRPr="005E75F7">
        <w:rPr>
          <w:rFonts w:ascii="Book Antiqua" w:eastAsia="Times New Roman" w:hAnsi="Book Antiqua" w:cs="Times New Roman"/>
          <w:lang w:val="en"/>
        </w:rPr>
        <w:t xml:space="preserve"> potential risk of glenoid erosions that could put in jeopardy a future </w:t>
      </w:r>
      <w:proofErr w:type="spellStart"/>
      <w:proofErr w:type="gramStart"/>
      <w:r w:rsidR="00A91C0A" w:rsidRPr="005E75F7">
        <w:rPr>
          <w:rFonts w:ascii="Book Antiqua" w:eastAsia="Times New Roman" w:hAnsi="Book Antiqua" w:cs="Times New Roman"/>
          <w:lang w:val="en"/>
        </w:rPr>
        <w:t>reimplantation</w:t>
      </w:r>
      <w:proofErr w:type="spellEnd"/>
      <w:r w:rsidR="00D831C8" w:rsidRPr="005E75F7">
        <w:rPr>
          <w:rFonts w:ascii="Book Antiqua" w:eastAsia="Times New Roman" w:hAnsi="Book Antiqua" w:cs="Times New Roman"/>
          <w:noProof/>
          <w:vertAlign w:val="superscript"/>
          <w:lang w:val="en"/>
        </w:rPr>
        <w:t>[</w:t>
      </w:r>
      <w:proofErr w:type="gramEnd"/>
      <w:r w:rsidR="00E648AF" w:rsidRPr="005E75F7">
        <w:rPr>
          <w:rFonts w:ascii="Book Antiqua" w:eastAsia="Times New Roman" w:hAnsi="Book Antiqua" w:cs="Times New Roman"/>
          <w:noProof/>
          <w:vertAlign w:val="superscript"/>
          <w:lang w:val="en"/>
        </w:rPr>
        <w:t>24</w:t>
      </w:r>
      <w:r w:rsidR="00D831C8" w:rsidRPr="005E75F7">
        <w:rPr>
          <w:rFonts w:ascii="Book Antiqua" w:eastAsia="Times New Roman" w:hAnsi="Book Antiqua" w:cs="Times New Roman"/>
          <w:noProof/>
          <w:vertAlign w:val="superscript"/>
          <w:lang w:val="en"/>
        </w:rPr>
        <w:t>,</w:t>
      </w:r>
      <w:r w:rsidR="00E648AF" w:rsidRPr="005E75F7">
        <w:rPr>
          <w:rFonts w:ascii="Book Antiqua" w:eastAsia="Times New Roman" w:hAnsi="Book Antiqua" w:cs="Times New Roman"/>
          <w:noProof/>
          <w:vertAlign w:val="superscript"/>
          <w:lang w:val="en"/>
        </w:rPr>
        <w:t>35</w:t>
      </w:r>
      <w:r w:rsidR="00D831C8" w:rsidRPr="005E75F7">
        <w:rPr>
          <w:rFonts w:ascii="Book Antiqua" w:eastAsia="Times New Roman" w:hAnsi="Book Antiqua" w:cs="Times New Roman"/>
          <w:noProof/>
          <w:vertAlign w:val="superscript"/>
          <w:lang w:val="en"/>
        </w:rPr>
        <w:t>]</w:t>
      </w:r>
      <w:r w:rsidR="00FA15C8" w:rsidRPr="005E75F7">
        <w:rPr>
          <w:rFonts w:ascii="Book Antiqua" w:eastAsia="Times New Roman" w:hAnsi="Book Antiqua" w:cs="Times New Roman"/>
          <w:lang w:val="en"/>
        </w:rPr>
        <w:t>.</w:t>
      </w:r>
      <w:r w:rsidR="00A91C0A" w:rsidRPr="005E75F7">
        <w:rPr>
          <w:rFonts w:ascii="Book Antiqua" w:eastAsia="Times New Roman" w:hAnsi="Book Antiqua" w:cs="Times New Roman"/>
          <w:lang w:val="en"/>
        </w:rPr>
        <w:t xml:space="preserve"> </w:t>
      </w:r>
      <w:r w:rsidR="00D831C8" w:rsidRPr="005E75F7">
        <w:rPr>
          <w:rFonts w:ascii="Book Antiqua" w:eastAsia="Times New Roman" w:hAnsi="Book Antiqua" w:cs="Times New Roman"/>
          <w:lang w:val="en"/>
        </w:rPr>
        <w:t xml:space="preserve">This option </w:t>
      </w:r>
      <w:r w:rsidR="00A91C0A" w:rsidRPr="005E75F7">
        <w:rPr>
          <w:rFonts w:ascii="Book Antiqua" w:eastAsia="Times New Roman" w:hAnsi="Book Antiqua" w:cs="Times New Roman"/>
          <w:lang w:val="en"/>
        </w:rPr>
        <w:t xml:space="preserve">should </w:t>
      </w:r>
      <w:proofErr w:type="spellStart"/>
      <w:r w:rsidR="00D831C8" w:rsidRPr="005E75F7">
        <w:rPr>
          <w:rFonts w:ascii="Book Antiqua" w:eastAsia="Times New Roman" w:hAnsi="Book Antiqua" w:cs="Times New Roman"/>
          <w:lang w:val="en"/>
        </w:rPr>
        <w:t>therfore</w:t>
      </w:r>
      <w:proofErr w:type="spellEnd"/>
      <w:r w:rsidR="00D831C8" w:rsidRPr="005E75F7">
        <w:rPr>
          <w:rFonts w:ascii="Book Antiqua" w:eastAsia="Times New Roman" w:hAnsi="Book Antiqua" w:cs="Times New Roman"/>
          <w:lang w:val="en"/>
        </w:rPr>
        <w:t xml:space="preserve"> </w:t>
      </w:r>
      <w:r w:rsidR="00A91C0A" w:rsidRPr="005E75F7">
        <w:rPr>
          <w:rFonts w:ascii="Book Antiqua" w:eastAsia="Times New Roman" w:hAnsi="Book Antiqua" w:cs="Times New Roman"/>
          <w:lang w:val="en"/>
        </w:rPr>
        <w:t>be carefully discussed with the patient.</w:t>
      </w:r>
    </w:p>
    <w:p w14:paraId="6A524829" w14:textId="1AE7BE0E" w:rsidR="0040089F" w:rsidRPr="005E75F7" w:rsidRDefault="00041E50" w:rsidP="005E75F7">
      <w:pPr>
        <w:adjustRightInd w:val="0"/>
        <w:snapToGrid w:val="0"/>
        <w:spacing w:line="360" w:lineRule="auto"/>
        <w:ind w:firstLineChars="100" w:firstLine="240"/>
        <w:jc w:val="both"/>
        <w:rPr>
          <w:rFonts w:ascii="Book Antiqua" w:hAnsi="Book Antiqua"/>
          <w:lang w:val="en"/>
        </w:rPr>
      </w:pPr>
      <w:r w:rsidRPr="005E75F7">
        <w:rPr>
          <w:rFonts w:ascii="Book Antiqua" w:eastAsia="Times New Roman" w:hAnsi="Book Antiqua"/>
          <w:lang w:val="en"/>
        </w:rPr>
        <w:t>In our series, ROM and functional scores at final follow-up w</w:t>
      </w:r>
      <w:r w:rsidR="0078590E" w:rsidRPr="005E75F7">
        <w:rPr>
          <w:rFonts w:ascii="Book Antiqua" w:eastAsia="Times New Roman" w:hAnsi="Book Antiqua"/>
          <w:lang w:val="en"/>
        </w:rPr>
        <w:t>ere</w:t>
      </w:r>
      <w:r w:rsidRPr="005E75F7">
        <w:rPr>
          <w:rFonts w:ascii="Book Antiqua" w:eastAsia="Times New Roman" w:hAnsi="Book Antiqua"/>
          <w:lang w:val="en"/>
        </w:rPr>
        <w:t xml:space="preserve"> </w:t>
      </w:r>
      <w:r w:rsidR="009B2C0E" w:rsidRPr="005E75F7">
        <w:rPr>
          <w:rFonts w:ascii="Book Antiqua" w:eastAsia="Times New Roman" w:hAnsi="Book Antiqua"/>
          <w:lang w:val="en"/>
        </w:rPr>
        <w:t>satisfying</w:t>
      </w:r>
      <w:r w:rsidR="00A668F9" w:rsidRPr="005E75F7">
        <w:rPr>
          <w:rFonts w:ascii="Book Antiqua" w:hAnsi="Book Antiqua"/>
          <w:lang w:val="en"/>
        </w:rPr>
        <w:t xml:space="preserve"> taking into consideration</w:t>
      </w:r>
      <w:r w:rsidR="00C97CAD" w:rsidRPr="005E75F7">
        <w:rPr>
          <w:rFonts w:ascii="Book Antiqua" w:hAnsi="Book Antiqua"/>
          <w:lang w:val="en"/>
        </w:rPr>
        <w:t xml:space="preserve"> that f</w:t>
      </w:r>
      <w:r w:rsidR="0040089F" w:rsidRPr="005E75F7">
        <w:rPr>
          <w:rFonts w:ascii="Book Antiqua" w:hAnsi="Book Antiqua"/>
          <w:lang w:val="en"/>
        </w:rPr>
        <w:t xml:space="preserve">unctional results are low in case of irrigation and debridement </w:t>
      </w:r>
      <w:r w:rsidR="00993A47" w:rsidRPr="005E75F7">
        <w:rPr>
          <w:rFonts w:ascii="Book Antiqua" w:hAnsi="Book Antiqua"/>
          <w:lang w:val="en"/>
        </w:rPr>
        <w:t xml:space="preserve">for </w:t>
      </w:r>
      <w:r w:rsidR="0040089F" w:rsidRPr="005E75F7">
        <w:rPr>
          <w:rFonts w:ascii="Book Antiqua" w:hAnsi="Book Antiqua"/>
          <w:lang w:val="en"/>
        </w:rPr>
        <w:t>septic arthritis of high</w:t>
      </w:r>
      <w:r w:rsidR="00667B78" w:rsidRPr="005E75F7">
        <w:rPr>
          <w:rFonts w:ascii="Book Antiqua" w:hAnsi="Book Antiqua"/>
          <w:lang w:val="en"/>
        </w:rPr>
        <w:t>er</w:t>
      </w:r>
      <w:r w:rsidR="0040089F" w:rsidRPr="005E75F7">
        <w:rPr>
          <w:rFonts w:ascii="Book Antiqua" w:hAnsi="Book Antiqua"/>
          <w:lang w:val="en"/>
        </w:rPr>
        <w:t xml:space="preserve"> stage</w:t>
      </w:r>
      <w:r w:rsidR="00667B78" w:rsidRPr="005E75F7">
        <w:rPr>
          <w:rFonts w:ascii="Book Antiqua" w:hAnsi="Book Antiqua"/>
          <w:lang w:val="en"/>
        </w:rPr>
        <w:t>s</w:t>
      </w:r>
      <w:r w:rsidR="0040089F" w:rsidRPr="005E75F7">
        <w:rPr>
          <w:rFonts w:ascii="Book Antiqua" w:hAnsi="Book Antiqua"/>
          <w:lang w:val="en"/>
        </w:rPr>
        <w:t xml:space="preserve"> o</w:t>
      </w:r>
      <w:r w:rsidR="00654E23" w:rsidRPr="005E75F7">
        <w:rPr>
          <w:rFonts w:ascii="Book Antiqua" w:hAnsi="Book Antiqua"/>
          <w:lang w:val="en"/>
        </w:rPr>
        <w:t>r</w:t>
      </w:r>
      <w:r w:rsidR="00FC02CD" w:rsidRPr="005E75F7">
        <w:rPr>
          <w:rFonts w:ascii="Book Antiqua" w:hAnsi="Book Antiqua"/>
          <w:lang w:val="en"/>
        </w:rPr>
        <w:t xml:space="preserve"> with</w:t>
      </w:r>
      <w:r w:rsidR="00654E23" w:rsidRPr="005E75F7">
        <w:rPr>
          <w:rFonts w:ascii="Book Antiqua" w:hAnsi="Book Antiqua"/>
          <w:lang w:val="en"/>
        </w:rPr>
        <w:t xml:space="preserve"> associated rotator cuff </w:t>
      </w:r>
      <w:r w:rsidR="00654E23" w:rsidRPr="005E75F7">
        <w:rPr>
          <w:rFonts w:ascii="Book Antiqua" w:hAnsi="Book Antiqua"/>
          <w:lang w:val="en"/>
        </w:rPr>
        <w:lastRenderedPageBreak/>
        <w:t>tear</w:t>
      </w:r>
      <w:r w:rsidR="00F25A2B" w:rsidRPr="005E75F7">
        <w:rPr>
          <w:rFonts w:ascii="Book Antiqua" w:hAnsi="Book Antiqua"/>
          <w:noProof/>
          <w:vertAlign w:val="superscript"/>
          <w:lang w:val="en"/>
        </w:rPr>
        <w:t>[</w:t>
      </w:r>
      <w:r w:rsidR="00B91CF8" w:rsidRPr="005E75F7">
        <w:rPr>
          <w:rFonts w:ascii="Book Antiqua" w:hAnsi="Book Antiqua"/>
          <w:noProof/>
          <w:vertAlign w:val="superscript"/>
          <w:lang w:val="en"/>
        </w:rPr>
        <w:t>21</w:t>
      </w:r>
      <w:r w:rsidR="00F25A2B" w:rsidRPr="005E75F7">
        <w:rPr>
          <w:rFonts w:ascii="Book Antiqua" w:hAnsi="Book Antiqua"/>
          <w:noProof/>
          <w:vertAlign w:val="superscript"/>
          <w:lang w:val="en"/>
        </w:rPr>
        <w:t>,</w:t>
      </w:r>
      <w:r w:rsidR="00B91CF8" w:rsidRPr="005E75F7">
        <w:rPr>
          <w:rFonts w:ascii="Book Antiqua" w:hAnsi="Book Antiqua"/>
          <w:noProof/>
          <w:vertAlign w:val="superscript"/>
          <w:lang w:val="en"/>
        </w:rPr>
        <w:t>36</w:t>
      </w:r>
      <w:r w:rsidR="00F25A2B" w:rsidRPr="005E75F7">
        <w:rPr>
          <w:rFonts w:ascii="Book Antiqua" w:hAnsi="Book Antiqua"/>
          <w:noProof/>
          <w:vertAlign w:val="superscript"/>
          <w:lang w:val="en"/>
        </w:rPr>
        <w:t>]</w:t>
      </w:r>
      <w:r w:rsidR="0040089F" w:rsidRPr="005E75F7">
        <w:rPr>
          <w:rFonts w:ascii="Book Antiqua" w:hAnsi="Book Antiqua"/>
          <w:lang w:val="en"/>
        </w:rPr>
        <w:t xml:space="preserve">. Jeon </w:t>
      </w:r>
      <w:r w:rsidR="00C0482D" w:rsidRPr="005E75F7">
        <w:rPr>
          <w:rFonts w:ascii="Book Antiqua" w:hAnsi="Book Antiqua"/>
          <w:i/>
          <w:iCs/>
          <w:lang w:val="en"/>
        </w:rPr>
        <w:t xml:space="preserve">et </w:t>
      </w:r>
      <w:proofErr w:type="gramStart"/>
      <w:r w:rsidR="00C0482D" w:rsidRPr="005E75F7">
        <w:rPr>
          <w:rFonts w:ascii="Book Antiqua" w:hAnsi="Book Antiqua"/>
          <w:i/>
          <w:iCs/>
          <w:lang w:val="en"/>
        </w:rPr>
        <w:t>al</w:t>
      </w:r>
      <w:r w:rsidR="00E76814" w:rsidRPr="005E75F7">
        <w:rPr>
          <w:rFonts w:ascii="Book Antiqua" w:hAnsi="Book Antiqua"/>
          <w:noProof/>
          <w:vertAlign w:val="superscript"/>
          <w:lang w:val="en"/>
        </w:rPr>
        <w:t>[</w:t>
      </w:r>
      <w:proofErr w:type="gramEnd"/>
      <w:r w:rsidR="00E76814" w:rsidRPr="005E75F7">
        <w:rPr>
          <w:rFonts w:ascii="Book Antiqua" w:hAnsi="Book Antiqua"/>
          <w:noProof/>
          <w:vertAlign w:val="superscript"/>
          <w:lang w:val="en"/>
        </w:rPr>
        <w:t>22]</w:t>
      </w:r>
      <w:r w:rsidR="00736FE0" w:rsidRPr="005E75F7">
        <w:rPr>
          <w:rFonts w:ascii="Book Antiqua" w:hAnsi="Book Antiqua"/>
          <w:lang w:val="en"/>
        </w:rPr>
        <w:t xml:space="preserve"> </w:t>
      </w:r>
      <w:r w:rsidR="0040089F" w:rsidRPr="005E75F7">
        <w:rPr>
          <w:rFonts w:ascii="Book Antiqua" w:hAnsi="Book Antiqua"/>
          <w:lang w:val="en"/>
        </w:rPr>
        <w:t>reported</w:t>
      </w:r>
      <w:r w:rsidR="00993A47" w:rsidRPr="005E75F7">
        <w:rPr>
          <w:rFonts w:ascii="Book Antiqua" w:hAnsi="Book Antiqua"/>
          <w:lang w:val="en"/>
        </w:rPr>
        <w:t xml:space="preserve">, </w:t>
      </w:r>
      <w:r w:rsidR="0040089F" w:rsidRPr="005E75F7">
        <w:rPr>
          <w:rFonts w:ascii="Book Antiqua" w:hAnsi="Book Antiqua"/>
          <w:lang w:val="en"/>
        </w:rPr>
        <w:t>in a retrospective series</w:t>
      </w:r>
      <w:r w:rsidR="00993A47" w:rsidRPr="005E75F7">
        <w:rPr>
          <w:rFonts w:ascii="Book Antiqua" w:hAnsi="Book Antiqua"/>
          <w:lang w:val="en"/>
        </w:rPr>
        <w:t>,</w:t>
      </w:r>
      <w:r w:rsidR="0040089F" w:rsidRPr="005E75F7">
        <w:rPr>
          <w:rFonts w:ascii="Book Antiqua" w:hAnsi="Book Antiqua"/>
          <w:lang w:val="en"/>
        </w:rPr>
        <w:t xml:space="preserve"> a </w:t>
      </w:r>
      <w:r w:rsidR="0009796B" w:rsidRPr="005E75F7">
        <w:rPr>
          <w:rFonts w:ascii="Book Antiqua" w:hAnsi="Book Antiqua"/>
          <w:lang w:val="en"/>
        </w:rPr>
        <w:t>University of California at Los Angeles</w:t>
      </w:r>
      <w:r w:rsidR="0040089F" w:rsidRPr="005E75F7">
        <w:rPr>
          <w:rFonts w:ascii="Book Antiqua" w:hAnsi="Book Antiqua"/>
          <w:lang w:val="en"/>
        </w:rPr>
        <w:t xml:space="preserve"> score of 23.7</w:t>
      </w:r>
      <w:r w:rsidR="009B2C0E" w:rsidRPr="005E75F7">
        <w:rPr>
          <w:rFonts w:ascii="Book Antiqua" w:hAnsi="Book Antiqua"/>
          <w:lang w:val="en"/>
        </w:rPr>
        <w:t xml:space="preserve"> points</w:t>
      </w:r>
      <w:r w:rsidR="0040089F" w:rsidRPr="005E75F7">
        <w:rPr>
          <w:rFonts w:ascii="Book Antiqua" w:hAnsi="Book Antiqua"/>
          <w:lang w:val="en"/>
        </w:rPr>
        <w:t xml:space="preserve"> in patients with rotator cuff tear</w:t>
      </w:r>
      <w:r w:rsidR="00993A47" w:rsidRPr="005E75F7">
        <w:rPr>
          <w:rFonts w:ascii="Book Antiqua" w:hAnsi="Book Antiqua"/>
          <w:lang w:val="en"/>
        </w:rPr>
        <w:t>,</w:t>
      </w:r>
      <w:r w:rsidR="0040089F" w:rsidRPr="005E75F7">
        <w:rPr>
          <w:rFonts w:ascii="Book Antiqua" w:hAnsi="Book Antiqua"/>
          <w:lang w:val="en"/>
        </w:rPr>
        <w:t xml:space="preserve"> and 29.0</w:t>
      </w:r>
      <w:r w:rsidR="009B2C0E" w:rsidRPr="005E75F7">
        <w:rPr>
          <w:rFonts w:ascii="Book Antiqua" w:hAnsi="Book Antiqua"/>
          <w:lang w:val="en"/>
        </w:rPr>
        <w:t xml:space="preserve"> points</w:t>
      </w:r>
      <w:r w:rsidR="0040089F" w:rsidRPr="005E75F7">
        <w:rPr>
          <w:rFonts w:ascii="Book Antiqua" w:hAnsi="Book Antiqua"/>
          <w:lang w:val="en"/>
        </w:rPr>
        <w:t xml:space="preserve"> in patients without rotator cuff tear</w:t>
      </w:r>
      <w:r w:rsidR="00B91CF8" w:rsidRPr="005E75F7">
        <w:rPr>
          <w:rFonts w:ascii="Book Antiqua" w:hAnsi="Book Antiqua"/>
          <w:lang w:val="en"/>
        </w:rPr>
        <w:t>.</w:t>
      </w:r>
      <w:r w:rsidR="0040089F" w:rsidRPr="005E75F7">
        <w:rPr>
          <w:rFonts w:ascii="Book Antiqua" w:eastAsia="Times New Roman" w:hAnsi="Book Antiqua"/>
          <w:lang w:val="en"/>
        </w:rPr>
        <w:t xml:space="preserve"> In a retro</w:t>
      </w:r>
      <w:r w:rsidR="00654E23" w:rsidRPr="005E75F7">
        <w:rPr>
          <w:rFonts w:ascii="Book Antiqua" w:eastAsia="Times New Roman" w:hAnsi="Book Antiqua"/>
          <w:lang w:val="en"/>
        </w:rPr>
        <w:t>spective series</w:t>
      </w:r>
      <w:r w:rsidR="00724FBF" w:rsidRPr="005E75F7">
        <w:rPr>
          <w:rFonts w:ascii="Book Antiqua" w:eastAsia="Times New Roman" w:hAnsi="Book Antiqua"/>
          <w:lang w:val="en"/>
        </w:rPr>
        <w:t xml:space="preserve">, </w:t>
      </w:r>
      <w:proofErr w:type="spellStart"/>
      <w:r w:rsidR="00654E23" w:rsidRPr="005E75F7">
        <w:rPr>
          <w:rFonts w:ascii="Book Antiqua" w:eastAsia="Times New Roman" w:hAnsi="Book Antiqua"/>
          <w:lang w:val="en"/>
        </w:rPr>
        <w:t>Sabesan</w:t>
      </w:r>
      <w:proofErr w:type="spellEnd"/>
      <w:r w:rsidR="00654E23" w:rsidRPr="005E75F7">
        <w:rPr>
          <w:rFonts w:ascii="Book Antiqua" w:eastAsia="Times New Roman" w:hAnsi="Book Antiqua"/>
          <w:lang w:val="en"/>
        </w:rPr>
        <w:t xml:space="preserve"> </w:t>
      </w:r>
      <w:r w:rsidR="00C0482D" w:rsidRPr="005E75F7">
        <w:rPr>
          <w:rFonts w:ascii="Book Antiqua" w:eastAsia="Times New Roman" w:hAnsi="Book Antiqua"/>
          <w:i/>
          <w:iCs/>
          <w:lang w:val="en"/>
        </w:rPr>
        <w:t>et al</w:t>
      </w:r>
      <w:r w:rsidR="00B91067" w:rsidRPr="005E75F7">
        <w:rPr>
          <w:rFonts w:ascii="Book Antiqua" w:eastAsia="Times New Roman" w:hAnsi="Book Antiqua"/>
          <w:noProof/>
          <w:vertAlign w:val="superscript"/>
          <w:lang w:val="en"/>
        </w:rPr>
        <w:t>[</w:t>
      </w:r>
      <w:r w:rsidR="008C12F3" w:rsidRPr="005E75F7">
        <w:rPr>
          <w:rFonts w:ascii="Book Antiqua" w:eastAsia="Times New Roman" w:hAnsi="Book Antiqua"/>
          <w:noProof/>
          <w:vertAlign w:val="superscript"/>
          <w:lang w:val="en"/>
        </w:rPr>
        <w:t>26</w:t>
      </w:r>
      <w:r w:rsidR="00B91067" w:rsidRPr="005E75F7">
        <w:rPr>
          <w:rFonts w:ascii="Book Antiqua" w:eastAsia="Times New Roman" w:hAnsi="Book Antiqua"/>
          <w:noProof/>
          <w:vertAlign w:val="superscript"/>
          <w:lang w:val="en"/>
        </w:rPr>
        <w:t>]</w:t>
      </w:r>
      <w:r w:rsidR="0040089F" w:rsidRPr="005E75F7">
        <w:rPr>
          <w:rFonts w:ascii="Book Antiqua" w:eastAsia="Times New Roman" w:hAnsi="Book Antiqua"/>
          <w:lang w:val="en"/>
        </w:rPr>
        <w:t xml:space="preserve"> reported average</w:t>
      </w:r>
      <w:r w:rsidR="00724FBF" w:rsidRPr="005E75F7">
        <w:rPr>
          <w:rFonts w:ascii="Book Antiqua" w:eastAsia="Times New Roman" w:hAnsi="Book Antiqua"/>
          <w:lang w:val="en"/>
        </w:rPr>
        <w:t xml:space="preserve"> </w:t>
      </w:r>
      <w:r w:rsidR="00724FBF" w:rsidRPr="005E75F7">
        <w:rPr>
          <w:rFonts w:ascii="Book Antiqua" w:hAnsi="Book Antiqua"/>
          <w:lang w:val="en"/>
        </w:rPr>
        <w:t>forward flexion</w:t>
      </w:r>
      <w:r w:rsidR="0040089F" w:rsidRPr="005E75F7">
        <w:rPr>
          <w:rFonts w:ascii="Book Antiqua" w:eastAsia="Times New Roman" w:hAnsi="Book Antiqua"/>
          <w:lang w:val="en"/>
        </w:rPr>
        <w:t xml:space="preserve"> of </w:t>
      </w:r>
      <w:r w:rsidR="0040089F" w:rsidRPr="005E75F7">
        <w:rPr>
          <w:rFonts w:ascii="Book Antiqua" w:hAnsi="Book Antiqua"/>
          <w:lang w:val="en"/>
        </w:rPr>
        <w:t>123 ±</w:t>
      </w:r>
      <w:r w:rsidR="007858E4" w:rsidRPr="005E75F7">
        <w:rPr>
          <w:rFonts w:ascii="Book Antiqua" w:hAnsi="Book Antiqua"/>
          <w:lang w:val="en"/>
        </w:rPr>
        <w:t xml:space="preserve"> </w:t>
      </w:r>
      <w:r w:rsidR="0040089F" w:rsidRPr="005E75F7">
        <w:rPr>
          <w:rFonts w:ascii="Book Antiqua" w:hAnsi="Book Antiqua"/>
          <w:lang w:val="en"/>
        </w:rPr>
        <w:t>33</w:t>
      </w:r>
      <w:r w:rsidR="009B2C0E" w:rsidRPr="005E75F7">
        <w:rPr>
          <w:rFonts w:ascii="Book Antiqua" w:hAnsi="Book Antiqua"/>
          <w:lang w:val="en"/>
        </w:rPr>
        <w:t>°</w:t>
      </w:r>
      <w:r w:rsidR="0040089F" w:rsidRPr="005E75F7">
        <w:rPr>
          <w:rFonts w:ascii="Book Antiqua" w:hAnsi="Book Antiqua"/>
          <w:lang w:val="en"/>
        </w:rPr>
        <w:t xml:space="preserve">, </w:t>
      </w:r>
      <w:r w:rsidR="00724FBF" w:rsidRPr="005E75F7">
        <w:rPr>
          <w:rFonts w:ascii="Book Antiqua" w:hAnsi="Book Antiqua"/>
          <w:lang w:val="en"/>
        </w:rPr>
        <w:t xml:space="preserve">external rotation of </w:t>
      </w:r>
      <w:r w:rsidR="0040089F" w:rsidRPr="005E75F7">
        <w:rPr>
          <w:rFonts w:ascii="Book Antiqua" w:hAnsi="Book Antiqua"/>
          <w:lang w:val="en"/>
        </w:rPr>
        <w:t>26 ±</w:t>
      </w:r>
      <w:r w:rsidR="007858E4" w:rsidRPr="005E75F7">
        <w:rPr>
          <w:rFonts w:ascii="Book Antiqua" w:hAnsi="Book Antiqua"/>
          <w:lang w:val="en"/>
        </w:rPr>
        <w:t xml:space="preserve"> </w:t>
      </w:r>
      <w:r w:rsidR="0040089F" w:rsidRPr="005E75F7">
        <w:rPr>
          <w:rFonts w:ascii="Book Antiqua" w:hAnsi="Book Antiqua"/>
          <w:lang w:val="en"/>
        </w:rPr>
        <w:t>8</w:t>
      </w:r>
      <w:r w:rsidR="009B2C0E" w:rsidRPr="005E75F7">
        <w:rPr>
          <w:rFonts w:ascii="Book Antiqua" w:hAnsi="Book Antiqua"/>
          <w:lang w:val="en"/>
        </w:rPr>
        <w:t>°</w:t>
      </w:r>
      <w:r w:rsidR="007858E4" w:rsidRPr="005E75F7">
        <w:rPr>
          <w:rFonts w:ascii="Book Antiqua" w:hAnsi="Book Antiqua"/>
          <w:lang w:val="en"/>
        </w:rPr>
        <w:t xml:space="preserve"> </w:t>
      </w:r>
      <w:r w:rsidR="0040089F" w:rsidRPr="005E75F7">
        <w:rPr>
          <w:rFonts w:ascii="Book Antiqua" w:hAnsi="Book Antiqua"/>
          <w:lang w:val="en"/>
        </w:rPr>
        <w:t xml:space="preserve">and mean Penn score of 66.4 points in patients treated </w:t>
      </w:r>
      <w:r w:rsidR="00A668F9" w:rsidRPr="005E75F7">
        <w:rPr>
          <w:rFonts w:ascii="Book Antiqua" w:hAnsi="Book Antiqua"/>
          <w:lang w:val="en"/>
        </w:rPr>
        <w:t xml:space="preserve">with a two-staged </w:t>
      </w:r>
      <w:r w:rsidR="0040089F" w:rsidRPr="005E75F7">
        <w:rPr>
          <w:rFonts w:ascii="Book Antiqua" w:hAnsi="Book Antiqua"/>
          <w:lang w:val="en"/>
        </w:rPr>
        <w:t>reverse shoulder arthroplasty. Other series showed postoperative forward elevation from 89° to 119° and external rotation from 19° to 43</w:t>
      </w:r>
      <w:proofErr w:type="gramStart"/>
      <w:r w:rsidR="00667B78" w:rsidRPr="005E75F7">
        <w:rPr>
          <w:rFonts w:ascii="Book Antiqua" w:hAnsi="Book Antiqua"/>
          <w:lang w:val="en"/>
        </w:rPr>
        <w:t>°</w:t>
      </w:r>
      <w:r w:rsidR="00B91067" w:rsidRPr="005E75F7">
        <w:rPr>
          <w:rFonts w:ascii="Book Antiqua" w:hAnsi="Book Antiqua"/>
          <w:noProof/>
          <w:vertAlign w:val="superscript"/>
          <w:lang w:val="en"/>
        </w:rPr>
        <w:t>[</w:t>
      </w:r>
      <w:proofErr w:type="gramEnd"/>
      <w:r w:rsidR="00B91067" w:rsidRPr="005E75F7">
        <w:rPr>
          <w:rFonts w:ascii="Book Antiqua" w:hAnsi="Book Antiqua"/>
          <w:noProof/>
          <w:vertAlign w:val="superscript"/>
          <w:lang w:val="en"/>
        </w:rPr>
        <w:t>21-23,25]</w:t>
      </w:r>
      <w:r w:rsidR="0040089F" w:rsidRPr="005E75F7">
        <w:rPr>
          <w:rFonts w:ascii="Book Antiqua" w:hAnsi="Book Antiqua"/>
          <w:lang w:val="en"/>
        </w:rPr>
        <w:t>.</w:t>
      </w:r>
      <w:r w:rsidR="00D0089B" w:rsidRPr="005E75F7">
        <w:rPr>
          <w:rFonts w:ascii="Book Antiqua" w:eastAsia="Times New Roman" w:hAnsi="Book Antiqua"/>
          <w:lang w:val="en"/>
        </w:rPr>
        <w:t xml:space="preserve"> </w:t>
      </w:r>
      <w:proofErr w:type="spellStart"/>
      <w:r w:rsidR="00654E23" w:rsidRPr="005E75F7">
        <w:rPr>
          <w:rFonts w:ascii="Book Antiqua" w:eastAsia="Times New Roman" w:hAnsi="Book Antiqua"/>
          <w:lang w:val="en"/>
        </w:rPr>
        <w:t>Garofalo</w:t>
      </w:r>
      <w:proofErr w:type="spellEnd"/>
      <w:r w:rsidR="00654E23" w:rsidRPr="005E75F7">
        <w:rPr>
          <w:rFonts w:ascii="Book Antiqua" w:eastAsia="Times New Roman" w:hAnsi="Book Antiqua"/>
          <w:lang w:val="en"/>
        </w:rPr>
        <w:t xml:space="preserve"> </w:t>
      </w:r>
      <w:r w:rsidR="00C0482D" w:rsidRPr="005E75F7">
        <w:rPr>
          <w:rFonts w:ascii="Book Antiqua" w:eastAsia="Times New Roman" w:hAnsi="Book Antiqua"/>
          <w:i/>
          <w:iCs/>
          <w:lang w:val="en"/>
        </w:rPr>
        <w:t xml:space="preserve">et </w:t>
      </w:r>
      <w:proofErr w:type="gramStart"/>
      <w:r w:rsidR="00C0482D" w:rsidRPr="005E75F7">
        <w:rPr>
          <w:rFonts w:ascii="Book Antiqua" w:eastAsia="Times New Roman" w:hAnsi="Book Antiqua"/>
          <w:i/>
          <w:iCs/>
          <w:lang w:val="en"/>
        </w:rPr>
        <w:t>al</w:t>
      </w:r>
      <w:r w:rsidR="00F25A2B" w:rsidRPr="005E75F7">
        <w:rPr>
          <w:rFonts w:ascii="Book Antiqua" w:eastAsia="Times New Roman" w:hAnsi="Book Antiqua"/>
          <w:noProof/>
          <w:vertAlign w:val="superscript"/>
          <w:lang w:val="en"/>
        </w:rPr>
        <w:t>[</w:t>
      </w:r>
      <w:proofErr w:type="gramEnd"/>
      <w:r w:rsidR="008C12F3" w:rsidRPr="005E75F7">
        <w:rPr>
          <w:rFonts w:ascii="Book Antiqua" w:eastAsia="Times New Roman" w:hAnsi="Book Antiqua"/>
          <w:noProof/>
          <w:vertAlign w:val="superscript"/>
          <w:lang w:val="en"/>
        </w:rPr>
        <w:t>18</w:t>
      </w:r>
      <w:r w:rsidR="00F25A2B" w:rsidRPr="005E75F7">
        <w:rPr>
          <w:rFonts w:ascii="Book Antiqua" w:eastAsia="Times New Roman" w:hAnsi="Book Antiqua"/>
          <w:noProof/>
          <w:vertAlign w:val="superscript"/>
          <w:lang w:val="en"/>
        </w:rPr>
        <w:t>]</w:t>
      </w:r>
      <w:r w:rsidR="0040089F" w:rsidRPr="005E75F7">
        <w:rPr>
          <w:rFonts w:ascii="Book Antiqua" w:eastAsia="Times New Roman" w:hAnsi="Book Antiqua"/>
          <w:lang w:val="en"/>
        </w:rPr>
        <w:t xml:space="preserve"> retrospectively reviewed ten patients with </w:t>
      </w:r>
      <w:r w:rsidR="0040089F" w:rsidRPr="005E75F7">
        <w:rPr>
          <w:rFonts w:ascii="Book Antiqua" w:hAnsi="Book Antiqua"/>
          <w:lang w:val="en"/>
        </w:rPr>
        <w:t>late sequelae of septic arthritis of the glenohumeral joint with</w:t>
      </w:r>
      <w:r w:rsidR="0040089F" w:rsidRPr="005E75F7">
        <w:rPr>
          <w:rStyle w:val="apple-converted-space"/>
          <w:rFonts w:ascii="Book Antiqua" w:hAnsi="Book Antiqua"/>
          <w:lang w:val="en"/>
        </w:rPr>
        <w:t> </w:t>
      </w:r>
      <w:r w:rsidR="0040089F" w:rsidRPr="005E75F7">
        <w:rPr>
          <w:rFonts w:ascii="Book Antiqua" w:hAnsi="Book Antiqua"/>
          <w:lang w:val="en"/>
        </w:rPr>
        <w:t>open joint debridement, humeral head resection</w:t>
      </w:r>
      <w:r w:rsidR="00E76814" w:rsidRPr="005E75F7">
        <w:rPr>
          <w:rFonts w:ascii="Book Antiqua" w:hAnsi="Book Antiqua"/>
          <w:lang w:val="en"/>
        </w:rPr>
        <w:t>,</w:t>
      </w:r>
      <w:r w:rsidR="0040089F" w:rsidRPr="005E75F7">
        <w:rPr>
          <w:rFonts w:ascii="Book Antiqua" w:hAnsi="Book Antiqua"/>
          <w:lang w:val="en"/>
        </w:rPr>
        <w:t xml:space="preserve"> and implantation of an antibiotic spacer. Five of them underwent a delayed (4 to 6 </w:t>
      </w:r>
      <w:proofErr w:type="spellStart"/>
      <w:r w:rsidR="005907E4" w:rsidRPr="005E75F7">
        <w:rPr>
          <w:rFonts w:ascii="Book Antiqua" w:hAnsi="Book Antiqua"/>
          <w:lang w:val="en"/>
        </w:rPr>
        <w:t>mo</w:t>
      </w:r>
      <w:proofErr w:type="spellEnd"/>
      <w:r w:rsidR="0040089F" w:rsidRPr="005E75F7">
        <w:rPr>
          <w:rFonts w:ascii="Book Antiqua" w:hAnsi="Book Antiqua"/>
          <w:lang w:val="en"/>
        </w:rPr>
        <w:t>) reverse shoulder arthroplasty. At last follow-up, they demonstrated a mean active elevation of 98</w:t>
      </w:r>
      <w:r w:rsidR="009B2C0E" w:rsidRPr="005E75F7">
        <w:rPr>
          <w:rFonts w:ascii="Book Antiqua" w:hAnsi="Book Antiqua"/>
          <w:lang w:val="en"/>
        </w:rPr>
        <w:t xml:space="preserve">° </w:t>
      </w:r>
      <w:r w:rsidR="0040089F" w:rsidRPr="005E75F7">
        <w:rPr>
          <w:rFonts w:ascii="Book Antiqua" w:hAnsi="Book Antiqua"/>
          <w:lang w:val="en"/>
        </w:rPr>
        <w:t>and abduction of 70</w:t>
      </w:r>
      <w:r w:rsidR="009B2C0E" w:rsidRPr="005E75F7">
        <w:rPr>
          <w:rFonts w:ascii="Book Antiqua" w:hAnsi="Book Antiqua"/>
          <w:lang w:val="en"/>
        </w:rPr>
        <w:t>°</w:t>
      </w:r>
      <w:r w:rsidR="0040089F" w:rsidRPr="005E75F7">
        <w:rPr>
          <w:rFonts w:ascii="Book Antiqua" w:hAnsi="Book Antiqua"/>
          <w:lang w:val="en"/>
        </w:rPr>
        <w:t xml:space="preserve"> (range 90–55</w:t>
      </w:r>
      <w:r w:rsidR="009B2C0E" w:rsidRPr="005E75F7">
        <w:rPr>
          <w:rFonts w:ascii="Book Antiqua" w:hAnsi="Book Antiqua"/>
          <w:lang w:val="en"/>
        </w:rPr>
        <w:t>°</w:t>
      </w:r>
      <w:r w:rsidR="0040089F" w:rsidRPr="005E75F7">
        <w:rPr>
          <w:rFonts w:ascii="Book Antiqua" w:hAnsi="Book Antiqua"/>
          <w:lang w:val="en"/>
        </w:rPr>
        <w:t>). The mean Constant score was 56</w:t>
      </w:r>
      <w:r w:rsidR="009B2C0E" w:rsidRPr="005E75F7">
        <w:rPr>
          <w:rFonts w:ascii="Book Antiqua" w:hAnsi="Book Antiqua"/>
          <w:lang w:val="en"/>
        </w:rPr>
        <w:t xml:space="preserve"> points</w:t>
      </w:r>
      <w:r w:rsidR="0040089F" w:rsidRPr="005E75F7">
        <w:rPr>
          <w:rFonts w:ascii="Book Antiqua" w:hAnsi="Book Antiqua"/>
          <w:lang w:val="en"/>
        </w:rPr>
        <w:t>. No intraoperative or postoperative complications were observed.</w:t>
      </w:r>
    </w:p>
    <w:p w14:paraId="061C0D18" w14:textId="3EBD15F3" w:rsidR="0046004E" w:rsidRPr="005E75F7" w:rsidRDefault="008F0AAB" w:rsidP="005E75F7">
      <w:pPr>
        <w:pStyle w:val="HTML"/>
        <w:adjustRightInd w:val="0"/>
        <w:snapToGrid w:val="0"/>
        <w:spacing w:line="360" w:lineRule="auto"/>
        <w:ind w:firstLineChars="100" w:firstLine="240"/>
        <w:jc w:val="both"/>
        <w:rPr>
          <w:rFonts w:ascii="Book Antiqua" w:hAnsi="Book Antiqua" w:cs="Times New Roman"/>
          <w:sz w:val="24"/>
          <w:szCs w:val="24"/>
          <w:lang w:val="en"/>
        </w:rPr>
      </w:pPr>
      <w:r w:rsidRPr="005E75F7">
        <w:rPr>
          <w:rFonts w:ascii="Book Antiqua" w:hAnsi="Book Antiqua" w:cs="Times New Roman"/>
          <w:sz w:val="24"/>
          <w:szCs w:val="24"/>
          <w:lang w:val="en"/>
        </w:rPr>
        <w:t>Although</w:t>
      </w:r>
      <w:r w:rsidR="00724FBF" w:rsidRPr="005E75F7">
        <w:rPr>
          <w:rFonts w:ascii="Book Antiqua" w:hAnsi="Book Antiqua" w:cs="Times New Roman"/>
          <w:sz w:val="24"/>
          <w:szCs w:val="24"/>
          <w:lang w:val="en"/>
        </w:rPr>
        <w:t xml:space="preserve"> </w:t>
      </w:r>
      <w:r w:rsidR="00C97CAD" w:rsidRPr="005E75F7">
        <w:rPr>
          <w:rFonts w:ascii="Book Antiqua" w:hAnsi="Book Antiqua" w:cs="Times New Roman"/>
          <w:sz w:val="24"/>
          <w:szCs w:val="24"/>
          <w:lang w:val="en"/>
        </w:rPr>
        <w:t xml:space="preserve">we </w:t>
      </w:r>
      <w:r w:rsidR="0040089F" w:rsidRPr="005E75F7">
        <w:rPr>
          <w:rFonts w:ascii="Book Antiqua" w:hAnsi="Book Antiqua" w:cs="Times New Roman"/>
          <w:sz w:val="24"/>
          <w:szCs w:val="24"/>
          <w:lang w:val="en"/>
        </w:rPr>
        <w:t>had no complic</w:t>
      </w:r>
      <w:r w:rsidR="004A1ADF" w:rsidRPr="005E75F7">
        <w:rPr>
          <w:rFonts w:ascii="Book Antiqua" w:hAnsi="Book Antiqua" w:cs="Times New Roman"/>
          <w:sz w:val="24"/>
          <w:szCs w:val="24"/>
          <w:lang w:val="en"/>
        </w:rPr>
        <w:t>ation to deplore in our</w:t>
      </w:r>
      <w:r w:rsidR="00667B78" w:rsidRPr="005E75F7">
        <w:rPr>
          <w:rFonts w:ascii="Book Antiqua" w:hAnsi="Book Antiqua" w:cs="Times New Roman"/>
          <w:sz w:val="24"/>
          <w:szCs w:val="24"/>
          <w:lang w:val="en"/>
        </w:rPr>
        <w:t xml:space="preserve"> small </w:t>
      </w:r>
      <w:r w:rsidR="00C97CAD" w:rsidRPr="005E75F7">
        <w:rPr>
          <w:rFonts w:ascii="Book Antiqua" w:hAnsi="Book Antiqua" w:cs="Times New Roman"/>
          <w:sz w:val="24"/>
          <w:szCs w:val="24"/>
          <w:lang w:val="en"/>
        </w:rPr>
        <w:t>series, the c</w:t>
      </w:r>
      <w:r w:rsidR="0040089F" w:rsidRPr="005E75F7">
        <w:rPr>
          <w:rFonts w:ascii="Book Antiqua" w:hAnsi="Book Antiqua" w:cs="Times New Roman"/>
          <w:sz w:val="24"/>
          <w:szCs w:val="24"/>
          <w:lang w:val="en"/>
        </w:rPr>
        <w:t>omplication rate</w:t>
      </w:r>
      <w:r w:rsidR="00C97CAD" w:rsidRPr="005E75F7">
        <w:rPr>
          <w:rFonts w:ascii="Book Antiqua" w:hAnsi="Book Antiqua" w:cs="Times New Roman"/>
          <w:sz w:val="24"/>
          <w:szCs w:val="24"/>
          <w:lang w:val="en"/>
        </w:rPr>
        <w:t>s</w:t>
      </w:r>
      <w:r w:rsidR="0040089F" w:rsidRPr="005E75F7">
        <w:rPr>
          <w:rFonts w:ascii="Book Antiqua" w:hAnsi="Book Antiqua" w:cs="Times New Roman"/>
          <w:sz w:val="24"/>
          <w:szCs w:val="24"/>
          <w:lang w:val="en"/>
        </w:rPr>
        <w:t xml:space="preserve"> of two-stage reimplantation of shoulder prosthesis is high and vary from</w:t>
      </w:r>
      <w:r w:rsidR="00667B78" w:rsidRPr="005E75F7">
        <w:rPr>
          <w:rFonts w:ascii="Book Antiqua" w:hAnsi="Book Antiqua" w:cs="Times New Roman"/>
          <w:sz w:val="24"/>
          <w:szCs w:val="24"/>
          <w:lang w:val="en"/>
        </w:rPr>
        <w:t xml:space="preserve"> 35</w:t>
      </w:r>
      <w:r w:rsidR="007858E4" w:rsidRPr="005E75F7">
        <w:rPr>
          <w:rFonts w:ascii="Book Antiqua" w:hAnsi="Book Antiqua" w:cs="Times New Roman"/>
          <w:sz w:val="24"/>
          <w:szCs w:val="24"/>
          <w:lang w:val="en"/>
        </w:rPr>
        <w:t>%</w:t>
      </w:r>
      <w:r w:rsidR="00667B78" w:rsidRPr="005E75F7">
        <w:rPr>
          <w:rFonts w:ascii="Book Antiqua" w:hAnsi="Book Antiqua" w:cs="Times New Roman"/>
          <w:sz w:val="24"/>
          <w:szCs w:val="24"/>
          <w:lang w:val="en"/>
        </w:rPr>
        <w:t xml:space="preserve"> to 73% including </w:t>
      </w:r>
      <w:r w:rsidR="004A1ADF" w:rsidRPr="005E75F7">
        <w:rPr>
          <w:rFonts w:ascii="Book Antiqua" w:hAnsi="Book Antiqua" w:cs="Times New Roman"/>
          <w:sz w:val="24"/>
          <w:szCs w:val="24"/>
          <w:lang w:val="en"/>
        </w:rPr>
        <w:t>persistent</w:t>
      </w:r>
      <w:r w:rsidR="00667B78" w:rsidRPr="005E75F7">
        <w:rPr>
          <w:rFonts w:ascii="Book Antiqua" w:hAnsi="Book Antiqua" w:cs="Times New Roman"/>
          <w:sz w:val="24"/>
          <w:szCs w:val="24"/>
          <w:lang w:val="en"/>
        </w:rPr>
        <w:t xml:space="preserve"> infection</w:t>
      </w:r>
      <w:r w:rsidR="0040089F" w:rsidRPr="005E75F7">
        <w:rPr>
          <w:rFonts w:ascii="Book Antiqua" w:hAnsi="Book Antiqua" w:cs="Times New Roman"/>
          <w:sz w:val="24"/>
          <w:szCs w:val="24"/>
          <w:lang w:val="en"/>
        </w:rPr>
        <w:t>, dislocation, fracture, p</w:t>
      </w:r>
      <w:r w:rsidR="00C14E65" w:rsidRPr="005E75F7">
        <w:rPr>
          <w:rFonts w:ascii="Book Antiqua" w:hAnsi="Book Antiqua" w:cs="Times New Roman"/>
          <w:sz w:val="24"/>
          <w:szCs w:val="24"/>
          <w:lang w:val="en"/>
        </w:rPr>
        <w:t>ulmonary embolism among others</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26</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27</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30</w:t>
      </w:r>
      <w:r w:rsidR="00B91067" w:rsidRPr="005E75F7">
        <w:rPr>
          <w:rFonts w:ascii="Book Antiqua" w:eastAsia="Times New Roman" w:hAnsi="Book Antiqua" w:cs="Times New Roman"/>
          <w:noProof/>
          <w:sz w:val="24"/>
          <w:szCs w:val="24"/>
          <w:vertAlign w:val="superscript"/>
          <w:lang w:val="en"/>
        </w:rPr>
        <w:t>,</w:t>
      </w:r>
      <w:r w:rsidR="008C12F3" w:rsidRPr="005E75F7">
        <w:rPr>
          <w:rFonts w:ascii="Book Antiqua" w:eastAsia="Times New Roman" w:hAnsi="Book Antiqua" w:cs="Times New Roman"/>
          <w:noProof/>
          <w:sz w:val="24"/>
          <w:szCs w:val="24"/>
          <w:vertAlign w:val="superscript"/>
          <w:lang w:val="en"/>
        </w:rPr>
        <w:t>31</w:t>
      </w:r>
      <w:r w:rsidR="00B91067" w:rsidRPr="005E75F7">
        <w:rPr>
          <w:rFonts w:ascii="Book Antiqua" w:eastAsia="Times New Roman" w:hAnsi="Book Antiqua" w:cs="Times New Roman"/>
          <w:noProof/>
          <w:sz w:val="24"/>
          <w:szCs w:val="24"/>
          <w:vertAlign w:val="superscript"/>
          <w:lang w:val="en"/>
        </w:rPr>
        <w:t>]</w:t>
      </w:r>
      <w:r w:rsidR="0040089F" w:rsidRPr="005E75F7">
        <w:rPr>
          <w:rFonts w:ascii="Book Antiqua" w:hAnsi="Book Antiqua" w:cs="Times New Roman"/>
          <w:sz w:val="24"/>
          <w:szCs w:val="24"/>
          <w:lang w:val="en"/>
        </w:rPr>
        <w:t>.</w:t>
      </w:r>
    </w:p>
    <w:p w14:paraId="4B081B25" w14:textId="53E4289D" w:rsidR="00041E50" w:rsidRPr="005E75F7" w:rsidRDefault="0046004E" w:rsidP="005E75F7">
      <w:pPr>
        <w:pStyle w:val="HTML"/>
        <w:adjustRightInd w:val="0"/>
        <w:snapToGrid w:val="0"/>
        <w:spacing w:line="360" w:lineRule="auto"/>
        <w:ind w:firstLineChars="100" w:firstLine="240"/>
        <w:jc w:val="both"/>
        <w:rPr>
          <w:rFonts w:ascii="Book Antiqua" w:hAnsi="Book Antiqua" w:cs="Times New Roman"/>
          <w:sz w:val="24"/>
          <w:szCs w:val="24"/>
          <w:lang w:val="en"/>
        </w:rPr>
      </w:pPr>
      <w:r w:rsidRPr="005E75F7">
        <w:rPr>
          <w:rFonts w:ascii="Book Antiqua" w:hAnsi="Book Antiqua" w:cs="Times New Roman"/>
          <w:sz w:val="24"/>
          <w:szCs w:val="24"/>
          <w:lang w:val="en"/>
        </w:rPr>
        <w:t>This study should be interpreted in light of its potential limitations</w:t>
      </w:r>
      <w:r w:rsidR="00087AB7" w:rsidRPr="005E75F7">
        <w:rPr>
          <w:rFonts w:ascii="Book Antiqua" w:hAnsi="Book Antiqua" w:cs="Times New Roman"/>
          <w:sz w:val="24"/>
          <w:szCs w:val="24"/>
          <w:lang w:val="en"/>
        </w:rPr>
        <w:t>, mostly inherent to the retrospective design. However, due to the standardized clinical and radiological follow-up protocol and the excellent documentation through the orthopedic surgeons of our institution, most of the patient data we needed were available for the current analysis. Furthermore, the small number of patients included in this study should be mentioned. However, the data in the literature are limited and consist mainly of small case-series or case-reports.</w:t>
      </w:r>
    </w:p>
    <w:p w14:paraId="1C74128C" w14:textId="1BB342C3" w:rsidR="00694D41" w:rsidRPr="005E75F7" w:rsidRDefault="00087AB7" w:rsidP="005E75F7">
      <w:pPr>
        <w:pStyle w:val="HTML"/>
        <w:adjustRightInd w:val="0"/>
        <w:snapToGrid w:val="0"/>
        <w:spacing w:line="360" w:lineRule="auto"/>
        <w:ind w:firstLineChars="100" w:firstLine="240"/>
        <w:jc w:val="both"/>
        <w:rPr>
          <w:rFonts w:ascii="Book Antiqua" w:hAnsi="Book Antiqua" w:cs="Times New Roman"/>
          <w:sz w:val="24"/>
          <w:szCs w:val="24"/>
          <w:lang w:val="en"/>
        </w:rPr>
      </w:pPr>
      <w:r w:rsidRPr="005E75F7">
        <w:rPr>
          <w:rFonts w:ascii="Book Antiqua" w:hAnsi="Book Antiqua" w:cs="Times New Roman"/>
          <w:sz w:val="24"/>
          <w:szCs w:val="24"/>
          <w:lang w:val="en"/>
        </w:rPr>
        <w:t>In conclusion, our results indicate that</w:t>
      </w:r>
      <w:r w:rsidR="007963C9" w:rsidRPr="005E75F7">
        <w:rPr>
          <w:rFonts w:ascii="Book Antiqua" w:hAnsi="Book Antiqua" w:cs="Times New Roman"/>
          <w:sz w:val="24"/>
          <w:szCs w:val="24"/>
          <w:lang w:val="en"/>
        </w:rPr>
        <w:t xml:space="preserve"> salvage surgery, as described in our study, is a valuable treatment </w:t>
      </w:r>
      <w:r w:rsidR="00E922FF" w:rsidRPr="005E75F7">
        <w:rPr>
          <w:rFonts w:ascii="Book Antiqua" w:hAnsi="Book Antiqua" w:cs="Times New Roman"/>
          <w:sz w:val="24"/>
          <w:szCs w:val="24"/>
          <w:lang w:val="en"/>
        </w:rPr>
        <w:t xml:space="preserve">option </w:t>
      </w:r>
      <w:r w:rsidR="007963C9" w:rsidRPr="005E75F7">
        <w:rPr>
          <w:rFonts w:ascii="Book Antiqua" w:hAnsi="Book Antiqua" w:cs="Times New Roman"/>
          <w:sz w:val="24"/>
          <w:szCs w:val="24"/>
          <w:lang w:val="en"/>
        </w:rPr>
        <w:t xml:space="preserve">in </w:t>
      </w:r>
      <w:r w:rsidR="00512A81" w:rsidRPr="005E75F7">
        <w:rPr>
          <w:rFonts w:ascii="Book Antiqua" w:hAnsi="Book Antiqua" w:cs="Times New Roman"/>
          <w:sz w:val="24"/>
          <w:szCs w:val="24"/>
          <w:lang w:val="en"/>
        </w:rPr>
        <w:t>septic arthritis of the shoulder. T</w:t>
      </w:r>
      <w:r w:rsidR="000C56B3" w:rsidRPr="005E75F7">
        <w:rPr>
          <w:rFonts w:ascii="Book Antiqua" w:hAnsi="Book Antiqua" w:cs="Times New Roman"/>
          <w:sz w:val="24"/>
          <w:szCs w:val="24"/>
          <w:lang w:val="en"/>
        </w:rPr>
        <w:t>he rising number of shoulder procedures performed in aging population with inherent higher risk factor</w:t>
      </w:r>
      <w:r w:rsidR="00E922FF" w:rsidRPr="005E75F7">
        <w:rPr>
          <w:rFonts w:ascii="Book Antiqua" w:hAnsi="Book Antiqua" w:cs="Times New Roman"/>
          <w:sz w:val="24"/>
          <w:szCs w:val="24"/>
          <w:lang w:val="en"/>
        </w:rPr>
        <w:t>s</w:t>
      </w:r>
      <w:r w:rsidR="000C56B3" w:rsidRPr="005E75F7">
        <w:rPr>
          <w:rFonts w:ascii="Book Antiqua" w:hAnsi="Book Antiqua" w:cs="Times New Roman"/>
          <w:sz w:val="24"/>
          <w:szCs w:val="24"/>
          <w:lang w:val="en"/>
        </w:rPr>
        <w:t xml:space="preserve"> </w:t>
      </w:r>
      <w:r w:rsidR="00E922FF" w:rsidRPr="005E75F7">
        <w:rPr>
          <w:rFonts w:ascii="Book Antiqua" w:hAnsi="Book Antiqua" w:cs="Times New Roman"/>
          <w:sz w:val="24"/>
          <w:szCs w:val="24"/>
          <w:lang w:val="en"/>
        </w:rPr>
        <w:t>could potentially</w:t>
      </w:r>
      <w:r w:rsidR="00F764E2" w:rsidRPr="005E75F7">
        <w:rPr>
          <w:rFonts w:ascii="Book Antiqua" w:hAnsi="Book Antiqua" w:cs="Times New Roman"/>
          <w:sz w:val="24"/>
          <w:szCs w:val="24"/>
          <w:lang w:val="en"/>
        </w:rPr>
        <w:t xml:space="preserve"> </w:t>
      </w:r>
      <w:r w:rsidR="000C56B3" w:rsidRPr="005E75F7">
        <w:rPr>
          <w:rFonts w:ascii="Book Antiqua" w:hAnsi="Book Antiqua" w:cs="Times New Roman"/>
          <w:sz w:val="24"/>
          <w:szCs w:val="24"/>
          <w:lang w:val="en"/>
        </w:rPr>
        <w:t xml:space="preserve">lead </w:t>
      </w:r>
      <w:r w:rsidR="001521C1" w:rsidRPr="005E75F7">
        <w:rPr>
          <w:rFonts w:ascii="Book Antiqua" w:hAnsi="Book Antiqua" w:cs="Times New Roman"/>
          <w:sz w:val="24"/>
          <w:szCs w:val="24"/>
          <w:lang w:val="en"/>
        </w:rPr>
        <w:t>to</w:t>
      </w:r>
      <w:r w:rsidR="00E922FF" w:rsidRPr="005E75F7">
        <w:rPr>
          <w:rFonts w:ascii="Book Antiqua" w:hAnsi="Book Antiqua" w:cs="Times New Roman"/>
          <w:sz w:val="24"/>
          <w:szCs w:val="24"/>
          <w:lang w:val="en"/>
        </w:rPr>
        <w:t xml:space="preserve"> a</w:t>
      </w:r>
      <w:r w:rsidR="001521C1" w:rsidRPr="005E75F7">
        <w:rPr>
          <w:rFonts w:ascii="Book Antiqua" w:hAnsi="Book Antiqua" w:cs="Times New Roman"/>
          <w:sz w:val="24"/>
          <w:szCs w:val="24"/>
          <w:lang w:val="en"/>
        </w:rPr>
        <w:t xml:space="preserve"> growing number of septic glenohumeral arthritis. </w:t>
      </w:r>
      <w:r w:rsidR="00724FBF" w:rsidRPr="005E75F7">
        <w:rPr>
          <w:rFonts w:ascii="Book Antiqua" w:hAnsi="Book Antiqua" w:cs="Times New Roman"/>
          <w:sz w:val="24"/>
          <w:szCs w:val="24"/>
          <w:lang w:val="en"/>
        </w:rPr>
        <w:t>M</w:t>
      </w:r>
      <w:r w:rsidR="00D4382B" w:rsidRPr="005E75F7">
        <w:rPr>
          <w:rFonts w:ascii="Book Antiqua" w:hAnsi="Book Antiqua" w:cs="Times New Roman"/>
          <w:sz w:val="24"/>
          <w:szCs w:val="24"/>
          <w:lang w:val="en"/>
        </w:rPr>
        <w:t>ulticenter studies are necessary to achieve a higher case load and evidence reg</w:t>
      </w:r>
      <w:r w:rsidR="00694463" w:rsidRPr="005E75F7">
        <w:rPr>
          <w:rFonts w:ascii="Book Antiqua" w:hAnsi="Book Antiqua" w:cs="Times New Roman"/>
          <w:sz w:val="24"/>
          <w:szCs w:val="24"/>
          <w:lang w:val="en"/>
        </w:rPr>
        <w:t>arding these rare indications.</w:t>
      </w:r>
      <w:r w:rsidR="006F1E83" w:rsidRPr="005E75F7">
        <w:rPr>
          <w:rFonts w:ascii="Book Antiqua" w:hAnsi="Book Antiqua" w:cs="Times New Roman"/>
          <w:sz w:val="24"/>
          <w:szCs w:val="24"/>
          <w:lang w:val="en"/>
        </w:rPr>
        <w:t xml:space="preserve"> </w:t>
      </w:r>
      <w:r w:rsidR="00127C93" w:rsidRPr="005E75F7">
        <w:rPr>
          <w:rFonts w:ascii="Book Antiqua" w:eastAsia="Times New Roman" w:hAnsi="Book Antiqua" w:cs="Times New Roman"/>
          <w:sz w:val="24"/>
          <w:szCs w:val="24"/>
          <w:shd w:val="clear" w:color="auto" w:fill="FFFFFF"/>
          <w:lang w:val="en-US"/>
        </w:rPr>
        <w:t>Short interval t</w:t>
      </w:r>
      <w:r w:rsidR="004A1ADF" w:rsidRPr="005E75F7">
        <w:rPr>
          <w:rFonts w:ascii="Book Antiqua" w:eastAsia="Times New Roman" w:hAnsi="Book Antiqua" w:cs="Times New Roman"/>
          <w:sz w:val="24"/>
          <w:szCs w:val="24"/>
          <w:shd w:val="clear" w:color="auto" w:fill="FFFFFF"/>
          <w:lang w:val="en-US"/>
        </w:rPr>
        <w:t>wo</w:t>
      </w:r>
      <w:r w:rsidR="0040089F" w:rsidRPr="005E75F7">
        <w:rPr>
          <w:rFonts w:ascii="Book Antiqua" w:eastAsia="Times New Roman" w:hAnsi="Book Antiqua" w:cs="Times New Roman"/>
          <w:sz w:val="24"/>
          <w:szCs w:val="24"/>
          <w:shd w:val="clear" w:color="auto" w:fill="FFFFFF"/>
          <w:lang w:val="en-US"/>
        </w:rPr>
        <w:t>-stage approach for septic glenohumeral</w:t>
      </w:r>
      <w:r w:rsidR="00667B78" w:rsidRPr="005E75F7">
        <w:rPr>
          <w:rFonts w:ascii="Book Antiqua" w:eastAsia="Times New Roman" w:hAnsi="Book Antiqua" w:cs="Times New Roman"/>
          <w:sz w:val="24"/>
          <w:szCs w:val="24"/>
          <w:shd w:val="clear" w:color="auto" w:fill="FFFFFF"/>
          <w:lang w:val="en-US"/>
        </w:rPr>
        <w:t xml:space="preserve"> arthritis is</w:t>
      </w:r>
      <w:r w:rsidR="004A1ADF" w:rsidRPr="005E75F7">
        <w:rPr>
          <w:rFonts w:ascii="Book Antiqua" w:eastAsia="Times New Roman" w:hAnsi="Book Antiqua" w:cs="Times New Roman"/>
          <w:sz w:val="24"/>
          <w:szCs w:val="24"/>
          <w:shd w:val="clear" w:color="auto" w:fill="FFFFFF"/>
          <w:lang w:val="en-US"/>
        </w:rPr>
        <w:t xml:space="preserve"> a valid</w:t>
      </w:r>
      <w:r w:rsidR="00667B78" w:rsidRPr="005E75F7">
        <w:rPr>
          <w:rFonts w:ascii="Book Antiqua" w:eastAsia="Times New Roman" w:hAnsi="Book Antiqua" w:cs="Times New Roman"/>
          <w:sz w:val="24"/>
          <w:szCs w:val="24"/>
          <w:shd w:val="clear" w:color="auto" w:fill="FFFFFF"/>
          <w:lang w:val="en-US"/>
        </w:rPr>
        <w:t xml:space="preserve"> alternative</w:t>
      </w:r>
      <w:r w:rsidR="0040089F" w:rsidRPr="005E75F7">
        <w:rPr>
          <w:rFonts w:ascii="Book Antiqua" w:eastAsia="Times New Roman" w:hAnsi="Book Antiqua" w:cs="Times New Roman"/>
          <w:sz w:val="24"/>
          <w:szCs w:val="24"/>
          <w:shd w:val="clear" w:color="auto" w:fill="FFFFFF"/>
          <w:lang w:val="en-US"/>
        </w:rPr>
        <w:t xml:space="preserve"> treatment option for patient with </w:t>
      </w:r>
      <w:r w:rsidR="00667B78" w:rsidRPr="005E75F7">
        <w:rPr>
          <w:rFonts w:ascii="Book Antiqua" w:eastAsia="Times New Roman" w:hAnsi="Book Antiqua" w:cs="Times New Roman"/>
          <w:sz w:val="24"/>
          <w:szCs w:val="24"/>
          <w:shd w:val="clear" w:color="auto" w:fill="FFFFFF"/>
          <w:lang w:val="en-US"/>
        </w:rPr>
        <w:lastRenderedPageBreak/>
        <w:t>advanced degenerative condition and/or</w:t>
      </w:r>
      <w:r w:rsidR="0040089F" w:rsidRPr="005E75F7">
        <w:rPr>
          <w:rFonts w:ascii="Book Antiqua" w:eastAsia="Times New Roman" w:hAnsi="Book Antiqua" w:cs="Times New Roman"/>
          <w:sz w:val="24"/>
          <w:szCs w:val="24"/>
          <w:shd w:val="clear" w:color="auto" w:fill="FFFFFF"/>
          <w:lang w:val="en-US"/>
        </w:rPr>
        <w:t xml:space="preserve"> </w:t>
      </w:r>
      <w:r w:rsidR="00724FBF" w:rsidRPr="005E75F7">
        <w:rPr>
          <w:rFonts w:ascii="Book Antiqua" w:eastAsia="Times New Roman" w:hAnsi="Book Antiqua" w:cs="Times New Roman"/>
          <w:sz w:val="24"/>
          <w:szCs w:val="24"/>
          <w:shd w:val="clear" w:color="auto" w:fill="FFFFFF"/>
          <w:lang w:val="en-US"/>
        </w:rPr>
        <w:t>ir</w:t>
      </w:r>
      <w:r w:rsidR="00667B78" w:rsidRPr="005E75F7">
        <w:rPr>
          <w:rFonts w:ascii="Book Antiqua" w:eastAsia="Times New Roman" w:hAnsi="Book Antiqua" w:cs="Times New Roman"/>
          <w:sz w:val="24"/>
          <w:szCs w:val="24"/>
          <w:shd w:val="clear" w:color="auto" w:fill="FFFFFF"/>
          <w:lang w:val="en-US"/>
        </w:rPr>
        <w:t xml:space="preserve">reparable </w:t>
      </w:r>
      <w:r w:rsidR="0040089F" w:rsidRPr="005E75F7">
        <w:rPr>
          <w:rFonts w:ascii="Book Antiqua" w:eastAsia="Times New Roman" w:hAnsi="Book Antiqua" w:cs="Times New Roman"/>
          <w:sz w:val="24"/>
          <w:szCs w:val="24"/>
          <w:shd w:val="clear" w:color="auto" w:fill="FFFFFF"/>
          <w:lang w:val="en-US"/>
        </w:rPr>
        <w:t>rotator cuff tear</w:t>
      </w:r>
      <w:r w:rsidR="00667B78" w:rsidRPr="005E75F7">
        <w:rPr>
          <w:rFonts w:ascii="Book Antiqua" w:eastAsia="Times New Roman" w:hAnsi="Book Antiqua" w:cs="Times New Roman"/>
          <w:sz w:val="24"/>
          <w:szCs w:val="24"/>
          <w:shd w:val="clear" w:color="auto" w:fill="FFFFFF"/>
          <w:lang w:val="en-US"/>
        </w:rPr>
        <w:t>s</w:t>
      </w:r>
      <w:r w:rsidR="00D4382B" w:rsidRPr="005E75F7">
        <w:rPr>
          <w:rFonts w:ascii="Book Antiqua" w:eastAsia="Times New Roman" w:hAnsi="Book Antiqua" w:cs="Times New Roman"/>
          <w:sz w:val="24"/>
          <w:szCs w:val="24"/>
          <w:shd w:val="clear" w:color="auto" w:fill="FFFFFF"/>
          <w:lang w:val="en-US"/>
        </w:rPr>
        <w:t>. In our opinion, it should</w:t>
      </w:r>
      <w:r w:rsidR="0040089F" w:rsidRPr="005E75F7">
        <w:rPr>
          <w:rFonts w:ascii="Book Antiqua" w:eastAsia="Times New Roman" w:hAnsi="Book Antiqua" w:cs="Times New Roman"/>
          <w:sz w:val="24"/>
          <w:szCs w:val="24"/>
          <w:shd w:val="clear" w:color="auto" w:fill="FFFFFF"/>
          <w:lang w:val="en-US"/>
        </w:rPr>
        <w:t xml:space="preserve"> be reserved for selected patients with</w:t>
      </w:r>
      <w:r w:rsidR="00667B78" w:rsidRPr="005E75F7">
        <w:rPr>
          <w:rFonts w:ascii="Book Antiqua" w:eastAsia="Times New Roman" w:hAnsi="Book Antiqua" w:cs="Times New Roman"/>
          <w:sz w:val="24"/>
          <w:szCs w:val="24"/>
          <w:shd w:val="clear" w:color="auto" w:fill="FFFFFF"/>
          <w:lang w:val="en-US"/>
        </w:rPr>
        <w:t xml:space="preserve"> higher</w:t>
      </w:r>
      <w:r w:rsidR="0040089F" w:rsidRPr="005E75F7">
        <w:rPr>
          <w:rFonts w:ascii="Book Antiqua" w:eastAsia="Times New Roman" w:hAnsi="Book Antiqua" w:cs="Times New Roman"/>
          <w:sz w:val="24"/>
          <w:szCs w:val="24"/>
          <w:shd w:val="clear" w:color="auto" w:fill="FFFFFF"/>
          <w:lang w:val="en-US"/>
        </w:rPr>
        <w:t xml:space="preserve"> stage</w:t>
      </w:r>
      <w:r w:rsidR="00667B78" w:rsidRPr="005E75F7">
        <w:rPr>
          <w:rFonts w:ascii="Book Antiqua" w:eastAsia="Times New Roman" w:hAnsi="Book Antiqua" w:cs="Times New Roman"/>
          <w:sz w:val="24"/>
          <w:szCs w:val="24"/>
          <w:shd w:val="clear" w:color="auto" w:fill="FFFFFF"/>
          <w:lang w:val="en-US"/>
        </w:rPr>
        <w:t xml:space="preserve"> of</w:t>
      </w:r>
      <w:r w:rsidR="0040089F" w:rsidRPr="005E75F7">
        <w:rPr>
          <w:rFonts w:ascii="Book Antiqua" w:eastAsia="Times New Roman" w:hAnsi="Book Antiqua" w:cs="Times New Roman"/>
          <w:sz w:val="24"/>
          <w:szCs w:val="24"/>
          <w:shd w:val="clear" w:color="auto" w:fill="FFFFFF"/>
          <w:lang w:val="en-US"/>
        </w:rPr>
        <w:t xml:space="preserve"> </w:t>
      </w:r>
      <w:r w:rsidR="00D4382B" w:rsidRPr="005E75F7">
        <w:rPr>
          <w:rFonts w:ascii="Book Antiqua" w:eastAsia="Times New Roman" w:hAnsi="Book Antiqua" w:cs="Times New Roman"/>
          <w:sz w:val="24"/>
          <w:szCs w:val="24"/>
          <w:shd w:val="clear" w:color="auto" w:fill="FFFFFF"/>
          <w:lang w:val="en-US"/>
        </w:rPr>
        <w:t xml:space="preserve">infection, </w:t>
      </w:r>
      <w:r w:rsidR="00667B78" w:rsidRPr="005E75F7">
        <w:rPr>
          <w:rFonts w:ascii="Book Antiqua" w:eastAsia="Times New Roman" w:hAnsi="Book Antiqua" w:cs="Times New Roman"/>
          <w:sz w:val="24"/>
          <w:szCs w:val="24"/>
          <w:shd w:val="clear" w:color="auto" w:fill="FFFFFF"/>
          <w:lang w:val="en-US"/>
        </w:rPr>
        <w:t>who failed</w:t>
      </w:r>
      <w:r w:rsidR="0040089F" w:rsidRPr="005E75F7">
        <w:rPr>
          <w:rFonts w:ascii="Book Antiqua" w:eastAsia="Times New Roman" w:hAnsi="Book Antiqua" w:cs="Times New Roman"/>
          <w:sz w:val="24"/>
          <w:szCs w:val="24"/>
          <w:shd w:val="clear" w:color="auto" w:fill="FFFFFF"/>
          <w:lang w:val="en-US"/>
        </w:rPr>
        <w:t xml:space="preserve"> </w:t>
      </w:r>
      <w:r w:rsidR="00667B78" w:rsidRPr="005E75F7">
        <w:rPr>
          <w:rFonts w:ascii="Book Antiqua" w:eastAsia="Times New Roman" w:hAnsi="Book Antiqua" w:cs="Times New Roman"/>
          <w:sz w:val="24"/>
          <w:szCs w:val="24"/>
          <w:shd w:val="clear" w:color="auto" w:fill="FFFFFF"/>
          <w:lang w:val="en-US"/>
        </w:rPr>
        <w:t xml:space="preserve">to </w:t>
      </w:r>
      <w:r w:rsidR="004A1ADF" w:rsidRPr="005E75F7">
        <w:rPr>
          <w:rFonts w:ascii="Book Antiqua" w:eastAsia="Times New Roman" w:hAnsi="Book Antiqua" w:cs="Times New Roman"/>
          <w:sz w:val="24"/>
          <w:szCs w:val="24"/>
          <w:shd w:val="clear" w:color="auto" w:fill="FFFFFF"/>
          <w:lang w:val="en-US"/>
        </w:rPr>
        <w:t xml:space="preserve">heal with </w:t>
      </w:r>
      <w:r w:rsidR="0040089F" w:rsidRPr="005E75F7">
        <w:rPr>
          <w:rFonts w:ascii="Book Antiqua" w:eastAsia="Times New Roman" w:hAnsi="Book Antiqua" w:cs="Times New Roman"/>
          <w:sz w:val="24"/>
          <w:szCs w:val="24"/>
          <w:shd w:val="clear" w:color="auto" w:fill="FFFFFF"/>
          <w:lang w:val="en-US"/>
        </w:rPr>
        <w:t>arthroscopic o</w:t>
      </w:r>
      <w:r w:rsidR="00667B78" w:rsidRPr="005E75F7">
        <w:rPr>
          <w:rFonts w:ascii="Book Antiqua" w:eastAsia="Times New Roman" w:hAnsi="Book Antiqua" w:cs="Times New Roman"/>
          <w:sz w:val="24"/>
          <w:szCs w:val="24"/>
          <w:shd w:val="clear" w:color="auto" w:fill="FFFFFF"/>
          <w:lang w:val="en-US"/>
        </w:rPr>
        <w:t>r open lavage and debridement</w:t>
      </w:r>
      <w:r w:rsidR="0040089F" w:rsidRPr="005E75F7">
        <w:rPr>
          <w:rFonts w:ascii="Book Antiqua" w:eastAsia="Times New Roman" w:hAnsi="Book Antiqua" w:cs="Times New Roman"/>
          <w:sz w:val="24"/>
          <w:szCs w:val="24"/>
          <w:shd w:val="clear" w:color="auto" w:fill="FFFFFF"/>
          <w:lang w:val="en-US"/>
        </w:rPr>
        <w:t>.</w:t>
      </w:r>
    </w:p>
    <w:p w14:paraId="3CFA57F8" w14:textId="529AF4A6" w:rsidR="006D1C34" w:rsidRPr="005E75F7" w:rsidRDefault="006D1C34" w:rsidP="005E75F7">
      <w:pPr>
        <w:adjustRightInd w:val="0"/>
        <w:snapToGrid w:val="0"/>
        <w:spacing w:line="360" w:lineRule="auto"/>
        <w:jc w:val="both"/>
        <w:rPr>
          <w:rFonts w:ascii="Book Antiqua" w:eastAsia="Times New Roman" w:hAnsi="Book Antiqua" w:cs="Times New Roman"/>
          <w:shd w:val="clear" w:color="auto" w:fill="FFFFFF"/>
          <w:lang w:val="en-US"/>
        </w:rPr>
      </w:pPr>
    </w:p>
    <w:p w14:paraId="3945D920" w14:textId="7105D365" w:rsidR="006D1C34" w:rsidRPr="005E75F7" w:rsidRDefault="006D1C34" w:rsidP="005E75F7">
      <w:pPr>
        <w:adjustRightInd w:val="0"/>
        <w:snapToGrid w:val="0"/>
        <w:spacing w:line="360" w:lineRule="auto"/>
        <w:jc w:val="both"/>
        <w:rPr>
          <w:rFonts w:ascii="Book Antiqua" w:eastAsia="宋体" w:hAnsi="Book Antiqua" w:cs="宋体"/>
          <w:b/>
          <w:caps/>
          <w:lang w:val="en-US" w:eastAsia="zh-CN"/>
        </w:rPr>
      </w:pPr>
      <w:bookmarkStart w:id="56" w:name="OLE_LINK151"/>
      <w:bookmarkStart w:id="57" w:name="OLE_LINK259"/>
      <w:r w:rsidRPr="005E75F7">
        <w:rPr>
          <w:rFonts w:ascii="Book Antiqua" w:eastAsia="宋体" w:hAnsi="Book Antiqua" w:cs="Segoe UI"/>
          <w:b/>
          <w:caps/>
          <w:shd w:val="clear" w:color="auto" w:fill="FFFFFF"/>
          <w:lang w:val="en-US" w:eastAsia="zh-CN"/>
        </w:rPr>
        <w:t xml:space="preserve">Article Highlights </w:t>
      </w:r>
    </w:p>
    <w:p w14:paraId="47A777D7" w14:textId="77777777" w:rsidR="006D1C34" w:rsidRPr="005E75F7" w:rsidRDefault="006D1C34" w:rsidP="005E75F7">
      <w:pPr>
        <w:adjustRightInd w:val="0"/>
        <w:snapToGrid w:val="0"/>
        <w:spacing w:line="360" w:lineRule="auto"/>
        <w:jc w:val="both"/>
        <w:rPr>
          <w:rFonts w:ascii="Book Antiqua" w:eastAsia="宋体" w:hAnsi="Book Antiqua" w:cs="宋体"/>
          <w:b/>
          <w:i/>
          <w:lang w:val="en-US" w:eastAsia="zh-CN"/>
        </w:rPr>
      </w:pPr>
      <w:r w:rsidRPr="005E75F7">
        <w:rPr>
          <w:rFonts w:ascii="Book Antiqua" w:eastAsia="宋体" w:hAnsi="Book Antiqua" w:cs="宋体"/>
          <w:b/>
          <w:i/>
          <w:lang w:val="en-US" w:eastAsia="zh-CN"/>
        </w:rPr>
        <w:t>Research background</w:t>
      </w:r>
    </w:p>
    <w:p w14:paraId="5295F617" w14:textId="553E9E9E" w:rsidR="000C3AD5" w:rsidRPr="005E75F7" w:rsidRDefault="000C3AD5" w:rsidP="005E75F7">
      <w:pPr>
        <w:adjustRightInd w:val="0"/>
        <w:snapToGrid w:val="0"/>
        <w:spacing w:line="360" w:lineRule="auto"/>
        <w:jc w:val="both"/>
        <w:rPr>
          <w:rFonts w:ascii="Book Antiqua" w:hAnsi="Book Antiqua" w:cs="Times New Roman"/>
          <w:lang w:val="en"/>
        </w:rPr>
      </w:pPr>
      <w:r w:rsidRPr="005E75F7">
        <w:rPr>
          <w:rFonts w:ascii="Book Antiqua" w:hAnsi="Book Antiqua" w:cs="Times New Roman"/>
          <w:lang w:val="en"/>
        </w:rPr>
        <w:t>Septic arthritis of the glenohumeral joint is a relatively rare entity representing 3% to 15% of septic arthritis. It can nonetheless lead to major complications such as bone and cartilage destruction if treatment is delayed.</w:t>
      </w:r>
      <w:r w:rsidRPr="005E75F7">
        <w:rPr>
          <w:rFonts w:ascii="Book Antiqua" w:eastAsia="Times New Roman" w:hAnsi="Book Antiqua" w:cs="Times New Roman"/>
          <w:lang w:val="en"/>
        </w:rPr>
        <w:t xml:space="preserve"> </w:t>
      </w:r>
      <w:r w:rsidRPr="005E75F7">
        <w:rPr>
          <w:rFonts w:ascii="Book Antiqua" w:hAnsi="Book Antiqua" w:cs="Times New Roman"/>
          <w:lang w:val="en-US"/>
        </w:rPr>
        <w:t xml:space="preserve">Early treatment is therefore mandatory to alleviate pain and restore optimal function. </w:t>
      </w:r>
      <w:r w:rsidRPr="005E75F7">
        <w:rPr>
          <w:rFonts w:ascii="Book Antiqua" w:hAnsi="Book Antiqua" w:cs="Times New Roman"/>
          <w:lang w:val="en"/>
        </w:rPr>
        <w:t xml:space="preserve">Open or arthroscopic irrigation and debridement associated with targeted intravenous antibiotic therapy is effective to eradicate the infection. </w:t>
      </w:r>
      <w:r w:rsidRPr="005E75F7">
        <w:rPr>
          <w:rFonts w:ascii="Book Antiqua" w:eastAsia="Times New Roman" w:hAnsi="Book Antiqua" w:cs="Times New Roman"/>
          <w:shd w:val="clear" w:color="auto" w:fill="FFFFFF"/>
          <w:lang w:val="en-US"/>
        </w:rPr>
        <w:t xml:space="preserve">However, in patients with advanced osteoarthritic changes and/or massive rotator cuff tendon tears, infection eradication can be challenging to achieve and the functional outcome is often not satisfying even after successful infection eradication. </w:t>
      </w:r>
    </w:p>
    <w:p w14:paraId="5BE61522" w14:textId="77777777" w:rsidR="006D1C34" w:rsidRPr="005E75F7" w:rsidRDefault="006D1C34" w:rsidP="005E75F7">
      <w:pPr>
        <w:adjustRightInd w:val="0"/>
        <w:snapToGrid w:val="0"/>
        <w:spacing w:line="360" w:lineRule="auto"/>
        <w:jc w:val="both"/>
        <w:rPr>
          <w:rFonts w:ascii="Book Antiqua" w:eastAsia="宋体" w:hAnsi="Book Antiqua" w:cs="宋体"/>
          <w:lang w:val="en-US" w:eastAsia="zh-CN"/>
        </w:rPr>
      </w:pPr>
    </w:p>
    <w:p w14:paraId="24C5A0FB" w14:textId="77777777" w:rsidR="006D1C34" w:rsidRPr="005E75F7" w:rsidRDefault="006D1C34" w:rsidP="005E75F7">
      <w:pPr>
        <w:adjustRightInd w:val="0"/>
        <w:snapToGrid w:val="0"/>
        <w:spacing w:line="360" w:lineRule="auto"/>
        <w:jc w:val="both"/>
        <w:rPr>
          <w:rFonts w:ascii="Book Antiqua" w:eastAsia="宋体" w:hAnsi="Book Antiqua" w:cs="宋体"/>
          <w:b/>
          <w:i/>
          <w:lang w:val="en-US" w:eastAsia="zh-CN"/>
        </w:rPr>
      </w:pPr>
      <w:r w:rsidRPr="005E75F7">
        <w:rPr>
          <w:rFonts w:ascii="Book Antiqua" w:eastAsia="宋体" w:hAnsi="Book Antiqua" w:cs="宋体"/>
          <w:b/>
          <w:i/>
          <w:lang w:val="en-US" w:eastAsia="zh-CN"/>
        </w:rPr>
        <w:t>Research motivation</w:t>
      </w:r>
    </w:p>
    <w:p w14:paraId="027F06A2" w14:textId="4B2EB52E" w:rsidR="000C3AD5" w:rsidRPr="005E75F7" w:rsidRDefault="000C3AD5" w:rsidP="005E75F7">
      <w:pPr>
        <w:adjustRightInd w:val="0"/>
        <w:snapToGrid w:val="0"/>
        <w:spacing w:line="360" w:lineRule="auto"/>
        <w:jc w:val="both"/>
        <w:rPr>
          <w:rFonts w:ascii="Book Antiqua" w:eastAsia="宋体" w:hAnsi="Book Antiqua" w:cs="宋体"/>
          <w:b/>
          <w:lang w:val="en-US" w:eastAsia="zh-CN"/>
        </w:rPr>
      </w:pPr>
      <w:r w:rsidRPr="005E75F7">
        <w:rPr>
          <w:rFonts w:ascii="Book Antiqua" w:eastAsia="宋体" w:hAnsi="Book Antiqua" w:cs="宋体"/>
          <w:lang w:val="en-US" w:eastAsia="zh-CN"/>
        </w:rPr>
        <w:t xml:space="preserve">The motivation behind this study was to evaluate </w:t>
      </w:r>
      <w:r w:rsidRPr="005E75F7">
        <w:rPr>
          <w:rFonts w:ascii="Book Antiqua" w:eastAsia="Times New Roman" w:hAnsi="Book Antiqua" w:cs="Times New Roman"/>
          <w:shd w:val="clear" w:color="auto" w:fill="FFFFFF"/>
          <w:lang w:val="en-US"/>
        </w:rPr>
        <w:t>a two-stage approach with initial resection of the native infected articular surfaces, implantation of a cement spacer before final treatment wit</w:t>
      </w:r>
      <w:r w:rsidR="001E4631" w:rsidRPr="005E75F7">
        <w:rPr>
          <w:rFonts w:ascii="Book Antiqua" w:eastAsia="Times New Roman" w:hAnsi="Book Antiqua" w:cs="Times New Roman"/>
          <w:shd w:val="clear" w:color="auto" w:fill="FFFFFF"/>
          <w:lang w:val="en-US"/>
        </w:rPr>
        <w:t xml:space="preserve">h a total shoulder arthroplasty </w:t>
      </w:r>
      <w:r w:rsidRPr="005E75F7">
        <w:rPr>
          <w:rFonts w:ascii="Book Antiqua" w:eastAsia="Times New Roman" w:hAnsi="Book Antiqua" w:cs="Times New Roman"/>
          <w:shd w:val="clear" w:color="auto" w:fill="FFFFFF"/>
          <w:lang w:val="en-US"/>
        </w:rPr>
        <w:t>in a second stage</w:t>
      </w:r>
      <w:r w:rsidR="001E4631" w:rsidRPr="005E75F7">
        <w:rPr>
          <w:rFonts w:ascii="Book Antiqua" w:eastAsia="Times New Roman" w:hAnsi="Book Antiqua" w:cs="Times New Roman"/>
          <w:shd w:val="clear" w:color="auto" w:fill="FFFFFF"/>
          <w:lang w:val="en-US"/>
        </w:rPr>
        <w:t>. While</w:t>
      </w:r>
      <w:r w:rsidRPr="005E75F7">
        <w:rPr>
          <w:rFonts w:ascii="Book Antiqua" w:eastAsia="Times New Roman" w:hAnsi="Book Antiqua" w:cs="Times New Roman"/>
          <w:shd w:val="clear" w:color="auto" w:fill="FFFFFF"/>
          <w:lang w:val="en-US"/>
        </w:rPr>
        <w:t xml:space="preserve"> </w:t>
      </w:r>
      <w:r w:rsidR="001E4631" w:rsidRPr="005E75F7">
        <w:rPr>
          <w:rFonts w:ascii="Book Antiqua" w:eastAsia="Times New Roman" w:hAnsi="Book Antiqua" w:cs="Times New Roman"/>
          <w:shd w:val="clear" w:color="auto" w:fill="FFFFFF"/>
          <w:lang w:val="en-US"/>
        </w:rPr>
        <w:t>th</w:t>
      </w:r>
      <w:r w:rsidRPr="005E75F7">
        <w:rPr>
          <w:rFonts w:ascii="Book Antiqua" w:eastAsia="Times New Roman" w:hAnsi="Book Antiqua" w:cs="Times New Roman"/>
          <w:shd w:val="clear" w:color="auto" w:fill="FFFFFF"/>
          <w:lang w:val="en-US"/>
        </w:rPr>
        <w:t xml:space="preserve">is </w:t>
      </w:r>
      <w:r w:rsidR="001E4631" w:rsidRPr="005E75F7">
        <w:rPr>
          <w:rFonts w:ascii="Book Antiqua" w:eastAsia="Times New Roman" w:hAnsi="Book Antiqua" w:cs="Times New Roman"/>
          <w:shd w:val="clear" w:color="auto" w:fill="FFFFFF"/>
          <w:lang w:val="en-US"/>
        </w:rPr>
        <w:t xml:space="preserve">treatment option is </w:t>
      </w:r>
      <w:r w:rsidRPr="005E75F7">
        <w:rPr>
          <w:rFonts w:ascii="Book Antiqua" w:eastAsia="Times New Roman" w:hAnsi="Book Antiqua" w:cs="Times New Roman"/>
          <w:shd w:val="clear" w:color="auto" w:fill="FFFFFF"/>
          <w:lang w:val="en-US"/>
        </w:rPr>
        <w:t>gaining</w:t>
      </w:r>
      <w:r w:rsidR="001E4631" w:rsidRPr="005E75F7">
        <w:rPr>
          <w:rFonts w:ascii="Book Antiqua" w:eastAsia="Times New Roman" w:hAnsi="Book Antiqua" w:cs="Times New Roman"/>
          <w:shd w:val="clear" w:color="auto" w:fill="FFFFFF"/>
          <w:lang w:val="en-US"/>
        </w:rPr>
        <w:t xml:space="preserve"> popularity in recent years, </w:t>
      </w:r>
      <w:r w:rsidR="001E4631" w:rsidRPr="005E75F7">
        <w:rPr>
          <w:rFonts w:ascii="Book Antiqua" w:hAnsi="Book Antiqua" w:cs="Times New Roman"/>
          <w:lang w:val="en-US"/>
        </w:rPr>
        <w:t xml:space="preserve">the evidence in the literature </w:t>
      </w:r>
      <w:r w:rsidR="006A14FA" w:rsidRPr="005E75F7">
        <w:rPr>
          <w:rFonts w:ascii="Book Antiqua" w:hAnsi="Book Antiqua" w:cs="Times New Roman"/>
          <w:lang w:val="en-US"/>
        </w:rPr>
        <w:t>remains</w:t>
      </w:r>
      <w:r w:rsidR="001E4631" w:rsidRPr="005E75F7">
        <w:rPr>
          <w:rFonts w:ascii="Book Antiqua" w:hAnsi="Book Antiqua" w:cs="Times New Roman"/>
          <w:lang w:val="en-US"/>
        </w:rPr>
        <w:t xml:space="preserve"> limited.</w:t>
      </w:r>
    </w:p>
    <w:p w14:paraId="774073E8" w14:textId="77777777" w:rsidR="000C3AD5" w:rsidRPr="005E75F7" w:rsidRDefault="000C3AD5" w:rsidP="005E75F7">
      <w:pPr>
        <w:adjustRightInd w:val="0"/>
        <w:snapToGrid w:val="0"/>
        <w:spacing w:line="360" w:lineRule="auto"/>
        <w:jc w:val="both"/>
        <w:rPr>
          <w:rFonts w:ascii="Book Antiqua" w:eastAsia="宋体" w:hAnsi="Book Antiqua" w:cs="宋体"/>
          <w:b/>
          <w:i/>
          <w:lang w:val="en-US" w:eastAsia="zh-CN"/>
        </w:rPr>
      </w:pPr>
    </w:p>
    <w:p w14:paraId="062B4C28" w14:textId="0B51232D" w:rsidR="006D1C34" w:rsidRPr="005E75F7" w:rsidRDefault="006D1C34" w:rsidP="005E75F7">
      <w:pPr>
        <w:adjustRightInd w:val="0"/>
        <w:snapToGrid w:val="0"/>
        <w:spacing w:line="360" w:lineRule="auto"/>
        <w:jc w:val="both"/>
        <w:rPr>
          <w:rFonts w:ascii="Book Antiqua" w:eastAsia="宋体" w:hAnsi="Book Antiqua" w:cs="宋体"/>
          <w:b/>
          <w:lang w:val="en-US" w:eastAsia="zh-CN"/>
        </w:rPr>
      </w:pPr>
      <w:r w:rsidRPr="005E75F7">
        <w:rPr>
          <w:rFonts w:ascii="Book Antiqua" w:eastAsia="宋体" w:hAnsi="Book Antiqua" w:cs="宋体"/>
          <w:b/>
          <w:i/>
          <w:lang w:val="en-US" w:eastAsia="zh-CN"/>
        </w:rPr>
        <w:t>Research objectives</w:t>
      </w:r>
    </w:p>
    <w:p w14:paraId="13244F37" w14:textId="6EDBAA8C" w:rsidR="000C3AD5" w:rsidRPr="005E75F7" w:rsidRDefault="000C3AD5"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hAnsi="Book Antiqua"/>
          <w:lang w:val="en"/>
        </w:rPr>
        <w:t xml:space="preserve">The available studies which deal with the topic of two-stage revision are focused on infected </w:t>
      </w:r>
      <w:r w:rsidR="00232018" w:rsidRPr="005E75F7">
        <w:rPr>
          <w:rFonts w:ascii="Book Antiqua" w:hAnsi="Book Antiqua"/>
          <w:lang w:val="en"/>
        </w:rPr>
        <w:t>total shoulder arthroplasty</w:t>
      </w:r>
      <w:r w:rsidRPr="005E75F7">
        <w:rPr>
          <w:rFonts w:ascii="Book Antiqua" w:hAnsi="Book Antiqua"/>
          <w:lang w:val="en"/>
        </w:rPr>
        <w:t xml:space="preserve">. The results of patients with native advanced septic arthritis which are merged in theses cohorts, with no separate analysis provided for this specific subgroup. </w:t>
      </w:r>
      <w:r w:rsidRPr="005E75F7">
        <w:rPr>
          <w:rFonts w:ascii="Book Antiqua" w:eastAsia="Times New Roman" w:hAnsi="Book Antiqua" w:cs="Times New Roman"/>
          <w:shd w:val="clear" w:color="auto" w:fill="FFFFFF"/>
          <w:lang w:val="en-US"/>
        </w:rPr>
        <w:t xml:space="preserve">The aim of our study was </w:t>
      </w:r>
      <w:r w:rsidR="00851D89" w:rsidRPr="005E75F7">
        <w:rPr>
          <w:rFonts w:ascii="Book Antiqua" w:eastAsia="Times New Roman" w:hAnsi="Book Antiqua" w:cs="Times New Roman"/>
          <w:shd w:val="clear" w:color="auto" w:fill="FFFFFF"/>
          <w:lang w:val="en-US"/>
        </w:rPr>
        <w:t>report</w:t>
      </w:r>
      <w:r w:rsidR="007858E4" w:rsidRPr="005E75F7">
        <w:rPr>
          <w:rFonts w:ascii="Book Antiqua" w:eastAsia="Times New Roman" w:hAnsi="Book Antiqua" w:cs="Times New Roman"/>
          <w:shd w:val="clear" w:color="auto" w:fill="FFFFFF"/>
          <w:lang w:val="en-US"/>
        </w:rPr>
        <w:t>ed</w:t>
      </w:r>
      <w:r w:rsidR="00851D89" w:rsidRPr="005E75F7">
        <w:rPr>
          <w:rFonts w:ascii="Book Antiqua" w:eastAsia="Times New Roman" w:hAnsi="Book Antiqua" w:cs="Times New Roman"/>
          <w:shd w:val="clear" w:color="auto" w:fill="FFFFFF"/>
          <w:lang w:val="en-US"/>
        </w:rPr>
        <w:t xml:space="preserve"> our </w:t>
      </w:r>
      <w:r w:rsidRPr="005E75F7">
        <w:rPr>
          <w:rFonts w:ascii="Book Antiqua" w:eastAsia="Times New Roman" w:hAnsi="Book Antiqua" w:cs="Times New Roman"/>
          <w:shd w:val="clear" w:color="auto" w:fill="FFFFFF"/>
          <w:lang w:val="en-US"/>
        </w:rPr>
        <w:t>results of a short interval two-stage arthroplasty approach for septic arthritis with concomitant advanced degenerative changes of the shoulder joint.</w:t>
      </w:r>
    </w:p>
    <w:p w14:paraId="1E36DF05" w14:textId="77777777" w:rsidR="000C3AD5" w:rsidRPr="005E75F7" w:rsidRDefault="000C3AD5" w:rsidP="005E75F7">
      <w:pPr>
        <w:adjustRightInd w:val="0"/>
        <w:snapToGrid w:val="0"/>
        <w:spacing w:line="360" w:lineRule="auto"/>
        <w:jc w:val="both"/>
        <w:rPr>
          <w:rFonts w:ascii="Book Antiqua" w:eastAsia="宋体" w:hAnsi="Book Antiqua" w:cs="宋体"/>
          <w:b/>
          <w:lang w:val="en-US" w:eastAsia="zh-CN"/>
        </w:rPr>
      </w:pPr>
    </w:p>
    <w:p w14:paraId="4615549A" w14:textId="77777777" w:rsidR="006D1C34" w:rsidRPr="005E75F7" w:rsidRDefault="006D1C34" w:rsidP="005E75F7">
      <w:pPr>
        <w:adjustRightInd w:val="0"/>
        <w:snapToGrid w:val="0"/>
        <w:spacing w:line="360" w:lineRule="auto"/>
        <w:jc w:val="both"/>
        <w:rPr>
          <w:rFonts w:ascii="Book Antiqua" w:eastAsia="宋体" w:hAnsi="Book Antiqua" w:cs="宋体"/>
          <w:b/>
          <w:i/>
          <w:lang w:val="en-US" w:eastAsia="zh-CN"/>
        </w:rPr>
      </w:pPr>
      <w:r w:rsidRPr="005E75F7">
        <w:rPr>
          <w:rFonts w:ascii="Book Antiqua" w:eastAsia="宋体" w:hAnsi="Book Antiqua" w:cs="宋体"/>
          <w:b/>
          <w:i/>
          <w:lang w:val="en-US" w:eastAsia="zh-CN"/>
        </w:rPr>
        <w:lastRenderedPageBreak/>
        <w:t>Research methods</w:t>
      </w:r>
    </w:p>
    <w:p w14:paraId="59B4590F" w14:textId="27A401CE" w:rsidR="000C3AD5" w:rsidRPr="005E75F7" w:rsidRDefault="000C3AD5"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shd w:val="clear" w:color="auto" w:fill="FFFFFF"/>
          <w:lang w:val="en-US"/>
        </w:rPr>
        <w:t xml:space="preserve">We retrospectively included five consecutive patients over a five-year period and evaluated the therapeutic management and the clinical outcome assessed by disability of the arm, </w:t>
      </w:r>
      <w:r w:rsidRPr="005E75F7">
        <w:rPr>
          <w:rFonts w:ascii="Book Antiqua" w:hAnsi="Book Antiqua" w:cs="Times New Roman"/>
          <w:lang w:val="en-US"/>
        </w:rPr>
        <w:t>shoulder and hand (DASH) score</w:t>
      </w:r>
      <w:r w:rsidRPr="005E75F7">
        <w:rPr>
          <w:rFonts w:ascii="Book Antiqua" w:eastAsia="Times New Roman" w:hAnsi="Book Antiqua" w:cs="Times New Roman"/>
          <w:shd w:val="clear" w:color="auto" w:fill="FFFFFF"/>
          <w:lang w:val="en-US"/>
        </w:rPr>
        <w:t xml:space="preserve"> and subjective shoulder value (SSV). All procedures were performed through a deltopectoral approach and consisted in a debridement and synovectomy, articular surface resection and insertion of a custom made antibiotic enriched cement spacer. Shoulder arthroplasty was performed in a second stage.</w:t>
      </w:r>
    </w:p>
    <w:p w14:paraId="3CD8ACD3" w14:textId="77777777" w:rsidR="006D1C34" w:rsidRPr="005E75F7" w:rsidRDefault="006D1C34" w:rsidP="005E75F7">
      <w:pPr>
        <w:adjustRightInd w:val="0"/>
        <w:snapToGrid w:val="0"/>
        <w:spacing w:line="360" w:lineRule="auto"/>
        <w:jc w:val="both"/>
        <w:rPr>
          <w:rFonts w:ascii="Book Antiqua" w:eastAsia="宋体" w:hAnsi="Book Antiqua" w:cs="宋体"/>
          <w:b/>
          <w:lang w:val="en-US" w:eastAsia="zh-CN"/>
        </w:rPr>
      </w:pPr>
    </w:p>
    <w:p w14:paraId="5F6AE37B" w14:textId="77777777" w:rsidR="006D1C34" w:rsidRPr="005E75F7" w:rsidRDefault="006D1C34" w:rsidP="005E75F7">
      <w:pPr>
        <w:adjustRightInd w:val="0"/>
        <w:snapToGrid w:val="0"/>
        <w:spacing w:line="360" w:lineRule="auto"/>
        <w:jc w:val="both"/>
        <w:rPr>
          <w:rFonts w:ascii="Book Antiqua" w:eastAsia="宋体" w:hAnsi="Book Antiqua" w:cs="宋体"/>
          <w:b/>
          <w:i/>
          <w:lang w:val="en-US" w:eastAsia="zh-CN"/>
        </w:rPr>
      </w:pPr>
      <w:r w:rsidRPr="005E75F7">
        <w:rPr>
          <w:rFonts w:ascii="Book Antiqua" w:eastAsia="宋体" w:hAnsi="Book Antiqua" w:cs="宋体"/>
          <w:b/>
          <w:i/>
          <w:lang w:val="en-US" w:eastAsia="zh-CN"/>
        </w:rPr>
        <w:t>Research results</w:t>
      </w:r>
    </w:p>
    <w:p w14:paraId="29B43628" w14:textId="4A4EADCD" w:rsidR="000C3AD5" w:rsidRPr="005E75F7" w:rsidRDefault="000C3AD5"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Mean age was 61 years (range, 47-70 years). Four patients had previous surgeries ahead of the septic arthritis. All patients had a surgical debridement ahead of the index procedure. Mean follow-up was 13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(range, 6-24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Persistent microbiological infection was confirmed in all five cases at the time of the first stage of the procedure. The shoulder arthroplasties were performed </w:t>
      </w:r>
      <w:r w:rsidR="007858E4" w:rsidRPr="005E75F7">
        <w:rPr>
          <w:rFonts w:ascii="Book Antiqua" w:eastAsia="Times New Roman" w:hAnsi="Book Antiqua" w:cs="Times New Roman"/>
          <w:shd w:val="clear" w:color="auto" w:fill="FFFFFF"/>
          <w:lang w:val="en-US"/>
        </w:rPr>
        <w:t>6</w:t>
      </w:r>
      <w:r w:rsidRPr="005E75F7">
        <w:rPr>
          <w:rFonts w:ascii="Book Antiqua" w:eastAsia="Times New Roman" w:hAnsi="Book Antiqua" w:cs="Times New Roman"/>
          <w:shd w:val="clear" w:color="auto" w:fill="FFFFFF"/>
          <w:lang w:val="en-US"/>
        </w:rPr>
        <w:t xml:space="preserve"> to </w:t>
      </w:r>
      <w:r w:rsidR="007858E4" w:rsidRPr="005E75F7">
        <w:rPr>
          <w:rFonts w:ascii="Book Antiqua" w:eastAsia="Times New Roman" w:hAnsi="Book Antiqua" w:cs="Times New Roman"/>
          <w:shd w:val="clear" w:color="auto" w:fill="FFFFFF"/>
          <w:lang w:val="en-US"/>
        </w:rPr>
        <w:t>12</w:t>
      </w:r>
      <w:r w:rsidRPr="005E75F7">
        <w:rPr>
          <w:rFonts w:ascii="Book Antiqua" w:eastAsia="Times New Roman" w:hAnsi="Book Antiqua" w:cs="Times New Roman"/>
          <w:shd w:val="clear" w:color="auto" w:fill="FFFFFF"/>
          <w:lang w:val="en-US"/>
        </w:rPr>
        <w:t xml:space="preserve">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 xml:space="preserve"> after insertion of the antibiotic-loaded spacer. There were two hemi and three reverse shoulder arthroplasties. Infection was successfully eradicated in all patients. The clinical outcome was satisfactory with a mean DASH score and SSV of 18.4 points and </w:t>
      </w:r>
      <w:r w:rsidRPr="005E75F7">
        <w:rPr>
          <w:rFonts w:ascii="Book Antiqua" w:hAnsi="Book Antiqua" w:cs="Times New Roman"/>
          <w:lang w:val="en"/>
        </w:rPr>
        <w:t>70%</w:t>
      </w:r>
      <w:r w:rsidR="007858E4" w:rsidRPr="005E75F7">
        <w:rPr>
          <w:rFonts w:ascii="Book Antiqua" w:hAnsi="Book Antiqua" w:cs="Times New Roman"/>
          <w:lang w:val="en"/>
        </w:rPr>
        <w:t>,</w:t>
      </w:r>
      <w:r w:rsidRPr="005E75F7">
        <w:rPr>
          <w:rFonts w:ascii="Book Antiqua" w:hAnsi="Book Antiqua" w:cs="Times New Roman"/>
          <w:lang w:val="en"/>
        </w:rPr>
        <w:t xml:space="preserve"> respectively.</w:t>
      </w:r>
    </w:p>
    <w:p w14:paraId="4EE1A49F" w14:textId="77777777" w:rsidR="006D1C34" w:rsidRPr="005E75F7" w:rsidRDefault="006D1C34" w:rsidP="005E75F7">
      <w:pPr>
        <w:adjustRightInd w:val="0"/>
        <w:snapToGrid w:val="0"/>
        <w:spacing w:line="360" w:lineRule="auto"/>
        <w:jc w:val="both"/>
        <w:rPr>
          <w:rFonts w:ascii="Book Antiqua" w:eastAsia="宋体" w:hAnsi="Book Antiqua" w:cs="Segoe UI"/>
          <w:shd w:val="clear" w:color="auto" w:fill="FFFFFF"/>
          <w:lang w:val="en-US" w:eastAsia="zh-CN"/>
        </w:rPr>
      </w:pPr>
    </w:p>
    <w:p w14:paraId="41755409" w14:textId="77777777" w:rsidR="006D1C34" w:rsidRPr="005E75F7" w:rsidRDefault="006D1C34" w:rsidP="005E75F7">
      <w:pPr>
        <w:adjustRightInd w:val="0"/>
        <w:snapToGrid w:val="0"/>
        <w:spacing w:line="360" w:lineRule="auto"/>
        <w:jc w:val="both"/>
        <w:rPr>
          <w:rFonts w:ascii="Book Antiqua" w:eastAsia="宋体" w:hAnsi="Book Antiqua" w:cs="Segoe UI"/>
          <w:b/>
          <w:i/>
          <w:shd w:val="clear" w:color="auto" w:fill="FFFFFF"/>
          <w:lang w:val="en-US" w:eastAsia="zh-CN"/>
        </w:rPr>
      </w:pPr>
      <w:r w:rsidRPr="005E75F7">
        <w:rPr>
          <w:rFonts w:ascii="Book Antiqua" w:eastAsia="宋体" w:hAnsi="Book Antiqua" w:cs="宋体"/>
          <w:b/>
          <w:i/>
          <w:lang w:val="en-US" w:eastAsia="zh-CN"/>
        </w:rPr>
        <w:t>Research conclusions</w:t>
      </w:r>
    </w:p>
    <w:p w14:paraId="79762A8B" w14:textId="34B56F8E" w:rsidR="006D1C34" w:rsidRPr="005E75F7" w:rsidRDefault="006A14FA" w:rsidP="005E75F7">
      <w:pPr>
        <w:adjustRightInd w:val="0"/>
        <w:snapToGrid w:val="0"/>
        <w:spacing w:line="360" w:lineRule="auto"/>
        <w:jc w:val="both"/>
        <w:rPr>
          <w:rFonts w:ascii="Book Antiqua" w:eastAsia="宋体" w:hAnsi="Book Antiqua" w:cs="Segoe UI"/>
          <w:shd w:val="clear" w:color="auto" w:fill="FFFFFF"/>
          <w:lang w:val="en-US" w:eastAsia="zh-CN"/>
        </w:rPr>
      </w:pPr>
      <w:r w:rsidRPr="005E75F7">
        <w:rPr>
          <w:rFonts w:ascii="Book Antiqua" w:eastAsia="Times New Roman" w:hAnsi="Book Antiqua" w:cs="Times New Roman"/>
          <w:shd w:val="clear" w:color="auto" w:fill="FFFFFF"/>
          <w:lang w:val="en-US"/>
        </w:rPr>
        <w:t>Our study indicates that s</w:t>
      </w:r>
      <w:r w:rsidR="000C3AD5" w:rsidRPr="005E75F7">
        <w:rPr>
          <w:rFonts w:ascii="Book Antiqua" w:eastAsia="Times New Roman" w:hAnsi="Book Antiqua" w:cs="Times New Roman"/>
          <w:shd w:val="clear" w:color="auto" w:fill="FFFFFF"/>
          <w:lang w:val="en-US"/>
        </w:rPr>
        <w:t xml:space="preserve">hort interval two-stage approach for septic glenohumeral arthritis is a valid alternative treatment option for patient with advanced degenerative condition and/or irreparable rotator cuff tears. </w:t>
      </w:r>
      <w:r w:rsidR="00851D89" w:rsidRPr="005E75F7">
        <w:rPr>
          <w:rFonts w:ascii="Book Antiqua" w:hAnsi="Book Antiqua" w:cs="Times New Roman"/>
          <w:lang w:val="en-US"/>
        </w:rPr>
        <w:t xml:space="preserve">The main advantage of this novel approach is that by treating the underlying bony pathology in terms of resecting the arthritic bone the chances of successful infection eradication are increased and at the same time it allows for adequate pain control and improvement of functional outcomes. </w:t>
      </w:r>
      <w:r w:rsidR="000C3AD5" w:rsidRPr="005E75F7">
        <w:rPr>
          <w:rFonts w:ascii="Book Antiqua" w:eastAsia="Times New Roman" w:hAnsi="Book Antiqua" w:cs="Times New Roman"/>
          <w:shd w:val="clear" w:color="auto" w:fill="FFFFFF"/>
          <w:lang w:val="en-US"/>
        </w:rPr>
        <w:t>In our opinion, it should be reserved for selected patients with higher stage of infection, who failed to heal with arthroscopic or open lavage and debridement</w:t>
      </w:r>
    </w:p>
    <w:p w14:paraId="2A15F4C5" w14:textId="77777777" w:rsidR="000C3AD5" w:rsidRPr="005E75F7" w:rsidRDefault="000C3AD5" w:rsidP="005E75F7">
      <w:pPr>
        <w:adjustRightInd w:val="0"/>
        <w:snapToGrid w:val="0"/>
        <w:spacing w:line="360" w:lineRule="auto"/>
        <w:jc w:val="both"/>
        <w:rPr>
          <w:rFonts w:ascii="Book Antiqua" w:eastAsia="宋体" w:hAnsi="Book Antiqua" w:cs="Segoe UI"/>
          <w:shd w:val="clear" w:color="auto" w:fill="FFFFFF"/>
          <w:lang w:val="en-US" w:eastAsia="zh-CN"/>
        </w:rPr>
      </w:pPr>
    </w:p>
    <w:p w14:paraId="454B199F" w14:textId="77777777" w:rsidR="006D1C34" w:rsidRPr="005E75F7" w:rsidRDefault="006D1C34" w:rsidP="005E75F7">
      <w:pPr>
        <w:adjustRightInd w:val="0"/>
        <w:snapToGrid w:val="0"/>
        <w:spacing w:line="360" w:lineRule="auto"/>
        <w:jc w:val="both"/>
        <w:rPr>
          <w:rFonts w:ascii="Book Antiqua" w:eastAsia="宋体" w:hAnsi="Book Antiqua" w:cs="Segoe UI"/>
          <w:b/>
          <w:i/>
          <w:shd w:val="clear" w:color="auto" w:fill="FFFFFF"/>
          <w:lang w:val="en-US" w:eastAsia="zh-CN"/>
        </w:rPr>
      </w:pPr>
      <w:r w:rsidRPr="005E75F7">
        <w:rPr>
          <w:rFonts w:ascii="Book Antiqua" w:eastAsia="宋体" w:hAnsi="Book Antiqua" w:cs="Segoe UI"/>
          <w:b/>
          <w:i/>
          <w:shd w:val="clear" w:color="auto" w:fill="FFFFFF"/>
          <w:lang w:val="en-US" w:eastAsia="zh-CN"/>
        </w:rPr>
        <w:lastRenderedPageBreak/>
        <w:t>Research perspectives</w:t>
      </w:r>
    </w:p>
    <w:bookmarkEnd w:id="56"/>
    <w:bookmarkEnd w:id="57"/>
    <w:p w14:paraId="3A878AF2" w14:textId="18835A91" w:rsidR="00C14E65" w:rsidRPr="005E75F7" w:rsidRDefault="000C3AD5" w:rsidP="005E75F7">
      <w:pPr>
        <w:pStyle w:val="HTML"/>
        <w:adjustRightInd w:val="0"/>
        <w:snapToGrid w:val="0"/>
        <w:spacing w:line="360" w:lineRule="auto"/>
        <w:jc w:val="both"/>
        <w:rPr>
          <w:rFonts w:ascii="Book Antiqua" w:eastAsia="Times New Roman" w:hAnsi="Book Antiqua" w:cs="Times New Roman"/>
          <w:sz w:val="24"/>
          <w:szCs w:val="24"/>
          <w:shd w:val="clear" w:color="auto" w:fill="FFFFFF"/>
          <w:lang w:val="en-US"/>
        </w:rPr>
      </w:pPr>
      <w:r w:rsidRPr="005E75F7">
        <w:rPr>
          <w:rFonts w:ascii="Book Antiqua" w:hAnsi="Book Antiqua" w:cs="Times New Roman"/>
          <w:sz w:val="24"/>
          <w:szCs w:val="24"/>
          <w:lang w:val="en"/>
        </w:rPr>
        <w:t>T</w:t>
      </w:r>
      <w:r w:rsidR="001E4631" w:rsidRPr="005E75F7">
        <w:rPr>
          <w:rFonts w:ascii="Book Antiqua" w:hAnsi="Book Antiqua" w:cs="Times New Roman"/>
          <w:sz w:val="24"/>
          <w:szCs w:val="24"/>
          <w:lang w:val="en"/>
        </w:rPr>
        <w:t>he</w:t>
      </w:r>
      <w:r w:rsidRPr="005E75F7">
        <w:rPr>
          <w:rFonts w:ascii="Book Antiqua" w:hAnsi="Book Antiqua" w:cs="Times New Roman"/>
          <w:sz w:val="24"/>
          <w:szCs w:val="24"/>
          <w:lang w:val="en"/>
        </w:rPr>
        <w:t xml:space="preserve"> rising number of shoulder procedures performed in aging population with inherent higher risk factors could potentially lead to a growing number of septic glenohumeral arthritis. Multicenter studies are necessary to achieve a higher case load and evidence regarding these rare indications.</w:t>
      </w:r>
      <w:r w:rsidR="008C12F3" w:rsidRPr="005E75F7" w:rsidDel="008C12F3">
        <w:rPr>
          <w:rFonts w:ascii="Book Antiqua" w:hAnsi="Book Antiqua" w:cs="Times New Roman"/>
          <w:sz w:val="24"/>
          <w:szCs w:val="24"/>
          <w:lang w:val="en"/>
        </w:rPr>
        <w:t xml:space="preserve"> </w:t>
      </w:r>
      <w:r w:rsidR="00C14E65" w:rsidRPr="005E75F7">
        <w:rPr>
          <w:rFonts w:ascii="Book Antiqua" w:eastAsia="Times New Roman" w:hAnsi="Book Antiqua" w:cs="Times New Roman"/>
          <w:b/>
          <w:sz w:val="24"/>
          <w:szCs w:val="24"/>
          <w:shd w:val="clear" w:color="auto" w:fill="FFFFFF"/>
          <w:lang w:val="en-US"/>
        </w:rPr>
        <w:br w:type="page"/>
      </w:r>
    </w:p>
    <w:p w14:paraId="2D9A870F" w14:textId="49392752" w:rsidR="009032BE" w:rsidRPr="005E75F7" w:rsidRDefault="009032BE" w:rsidP="005E75F7">
      <w:pPr>
        <w:pStyle w:val="EndNoteBibliography"/>
        <w:adjustRightInd w:val="0"/>
        <w:snapToGrid w:val="0"/>
        <w:spacing w:line="360" w:lineRule="auto"/>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lastRenderedPageBreak/>
        <w:t>REFERENCES</w:t>
      </w:r>
    </w:p>
    <w:p w14:paraId="6D73B676"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 </w:t>
      </w:r>
      <w:r w:rsidRPr="005E75F7">
        <w:rPr>
          <w:rFonts w:ascii="Book Antiqua" w:hAnsi="Book Antiqua"/>
          <w:b/>
          <w:bCs/>
          <w:lang w:val="en-US"/>
        </w:rPr>
        <w:t>Memon M</w:t>
      </w:r>
      <w:r w:rsidRPr="005E75F7">
        <w:rPr>
          <w:rFonts w:ascii="Book Antiqua" w:hAnsi="Book Antiqua"/>
          <w:lang w:val="en-US"/>
        </w:rPr>
        <w:t xml:space="preserve">, Kay J, Ginsberg L, de Sa D, Simunovic N, Samuelsson K, Athwal GS, Ayeni OR. Arthroscopic Management of Septic Arthritis of the Native Shoulder: A Systematic Review. </w:t>
      </w:r>
      <w:r w:rsidRPr="005E75F7">
        <w:rPr>
          <w:rFonts w:ascii="Book Antiqua" w:hAnsi="Book Antiqua"/>
          <w:i/>
          <w:iCs/>
          <w:lang w:val="en-US"/>
        </w:rPr>
        <w:t>Arthroscopy</w:t>
      </w:r>
      <w:r w:rsidRPr="005E75F7">
        <w:rPr>
          <w:rFonts w:ascii="Book Antiqua" w:hAnsi="Book Antiqua"/>
          <w:lang w:val="en-US"/>
        </w:rPr>
        <w:t xml:space="preserve"> 2018; </w:t>
      </w:r>
      <w:r w:rsidRPr="005E75F7">
        <w:rPr>
          <w:rFonts w:ascii="Book Antiqua" w:hAnsi="Book Antiqua"/>
          <w:b/>
          <w:bCs/>
          <w:lang w:val="en-US"/>
        </w:rPr>
        <w:t>34</w:t>
      </w:r>
      <w:r w:rsidRPr="005E75F7">
        <w:rPr>
          <w:rFonts w:ascii="Book Antiqua" w:hAnsi="Book Antiqua"/>
          <w:lang w:val="en-US"/>
        </w:rPr>
        <w:t>: 625-646.e1 [PMID: 29096980 DOI: 10.1016/j.arthro.2017.07.038]</w:t>
      </w:r>
    </w:p>
    <w:p w14:paraId="0B2BAD01"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 </w:t>
      </w:r>
      <w:r w:rsidRPr="005E75F7">
        <w:rPr>
          <w:rFonts w:ascii="Book Antiqua" w:hAnsi="Book Antiqua"/>
          <w:b/>
          <w:bCs/>
          <w:lang w:val="en-US"/>
        </w:rPr>
        <w:t>Sultana S</w:t>
      </w:r>
      <w:r w:rsidRPr="005E75F7">
        <w:rPr>
          <w:rFonts w:ascii="Book Antiqua" w:hAnsi="Book Antiqua"/>
          <w:lang w:val="en-US"/>
        </w:rPr>
        <w:t xml:space="preserve">, Dey R, Bishayi B. Dual neutralization of TNFR-2 and MMP-2 regulates the severity of S. aureus induced septic arthritis correlating alteration in the level of interferon gamma and interleukin-10 in terms of TNFR2 blocking. </w:t>
      </w:r>
      <w:r w:rsidRPr="005E75F7">
        <w:rPr>
          <w:rFonts w:ascii="Book Antiqua" w:hAnsi="Book Antiqua"/>
          <w:i/>
          <w:iCs/>
          <w:lang w:val="en-US"/>
        </w:rPr>
        <w:t>Immunol Res</w:t>
      </w:r>
      <w:r w:rsidRPr="005E75F7">
        <w:rPr>
          <w:rFonts w:ascii="Book Antiqua" w:hAnsi="Book Antiqua"/>
          <w:lang w:val="en-US"/>
        </w:rPr>
        <w:t xml:space="preserve"> 2018; </w:t>
      </w:r>
      <w:r w:rsidRPr="005E75F7">
        <w:rPr>
          <w:rFonts w:ascii="Book Antiqua" w:hAnsi="Book Antiqua"/>
          <w:b/>
          <w:bCs/>
          <w:lang w:val="en-US"/>
        </w:rPr>
        <w:t>66</w:t>
      </w:r>
      <w:r w:rsidRPr="005E75F7">
        <w:rPr>
          <w:rFonts w:ascii="Book Antiqua" w:hAnsi="Book Antiqua"/>
          <w:lang w:val="en-US"/>
        </w:rPr>
        <w:t>: 97-119 [PMID: 29218573 DOI: 10.1007/s12026-017-8979-y]</w:t>
      </w:r>
    </w:p>
    <w:p w14:paraId="2598B4A4"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 </w:t>
      </w:r>
      <w:r w:rsidRPr="005E75F7">
        <w:rPr>
          <w:rFonts w:ascii="Book Antiqua" w:hAnsi="Book Antiqua"/>
          <w:b/>
          <w:bCs/>
          <w:lang w:val="en-US"/>
        </w:rPr>
        <w:t>Farrow L</w:t>
      </w:r>
      <w:r w:rsidRPr="005E75F7">
        <w:rPr>
          <w:rFonts w:ascii="Book Antiqua" w:hAnsi="Book Antiqua"/>
          <w:lang w:val="en-US"/>
        </w:rPr>
        <w:t xml:space="preserve">. A systematic review and meta-analysis regarding the use of corticosteroids in septic arthritis. </w:t>
      </w:r>
      <w:r w:rsidRPr="005E75F7">
        <w:rPr>
          <w:rFonts w:ascii="Book Antiqua" w:hAnsi="Book Antiqua"/>
          <w:i/>
          <w:iCs/>
          <w:lang w:val="en-US"/>
        </w:rPr>
        <w:t>BMC Musculoskelet Disord</w:t>
      </w:r>
      <w:r w:rsidRPr="005E75F7">
        <w:rPr>
          <w:rFonts w:ascii="Book Antiqua" w:hAnsi="Book Antiqua"/>
          <w:lang w:val="en-US"/>
        </w:rPr>
        <w:t xml:space="preserve"> 2015; </w:t>
      </w:r>
      <w:r w:rsidRPr="005E75F7">
        <w:rPr>
          <w:rFonts w:ascii="Book Antiqua" w:hAnsi="Book Antiqua"/>
          <w:b/>
          <w:bCs/>
          <w:lang w:val="en-US"/>
        </w:rPr>
        <w:t>16</w:t>
      </w:r>
      <w:r w:rsidRPr="005E75F7">
        <w:rPr>
          <w:rFonts w:ascii="Book Antiqua" w:hAnsi="Book Antiqua"/>
          <w:lang w:val="en-US"/>
        </w:rPr>
        <w:t>: 241 [PMID: 26342736 DOI: 10.1186/s12891-015-0702-3]</w:t>
      </w:r>
    </w:p>
    <w:p w14:paraId="6E56B0AC"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4 </w:t>
      </w:r>
      <w:r w:rsidRPr="005E75F7">
        <w:rPr>
          <w:rFonts w:ascii="Book Antiqua" w:hAnsi="Book Antiqua"/>
          <w:b/>
          <w:bCs/>
          <w:lang w:val="en-US"/>
        </w:rPr>
        <w:t>Zhai KF</w:t>
      </w:r>
      <w:r w:rsidRPr="005E75F7">
        <w:rPr>
          <w:rFonts w:ascii="Book Antiqua" w:hAnsi="Book Antiqua"/>
          <w:lang w:val="en-US"/>
        </w:rPr>
        <w:t xml:space="preserve">, Duan H, Cui CY, Cao YY, Si JL, Yang HJ, Wang YC, Cao WG, Gao GZ, Wei ZJ. Liquiritin from Glycyrrhiza uralensis Attenuating Rheumatoid Arthritis </w:t>
      </w:r>
      <w:r w:rsidRPr="005E75F7">
        <w:rPr>
          <w:rFonts w:ascii="Book Antiqua" w:hAnsi="Book Antiqua"/>
          <w:i/>
          <w:iCs/>
          <w:lang w:val="en-US"/>
        </w:rPr>
        <w:t xml:space="preserve">via </w:t>
      </w:r>
      <w:r w:rsidRPr="005E75F7">
        <w:rPr>
          <w:rFonts w:ascii="Book Antiqua" w:hAnsi="Book Antiqua"/>
          <w:lang w:val="en-US"/>
        </w:rPr>
        <w:t xml:space="preserve">Reducing Inflammation, Suppressing Angiogenesis, and Inhibiting MAPK Signaling Pathway. </w:t>
      </w:r>
      <w:r w:rsidRPr="005E75F7">
        <w:rPr>
          <w:rFonts w:ascii="Book Antiqua" w:hAnsi="Book Antiqua"/>
          <w:i/>
          <w:iCs/>
          <w:lang w:val="en-US"/>
        </w:rPr>
        <w:t>J Agric Food Chem</w:t>
      </w:r>
      <w:r w:rsidRPr="005E75F7">
        <w:rPr>
          <w:rFonts w:ascii="Book Antiqua" w:hAnsi="Book Antiqua"/>
          <w:lang w:val="en-US"/>
        </w:rPr>
        <w:t xml:space="preserve"> 2019; </w:t>
      </w:r>
      <w:r w:rsidRPr="005E75F7">
        <w:rPr>
          <w:rFonts w:ascii="Book Antiqua" w:hAnsi="Book Antiqua"/>
          <w:b/>
          <w:bCs/>
          <w:lang w:val="en-US"/>
        </w:rPr>
        <w:t>67</w:t>
      </w:r>
      <w:r w:rsidRPr="005E75F7">
        <w:rPr>
          <w:rFonts w:ascii="Book Antiqua" w:hAnsi="Book Antiqua"/>
          <w:lang w:val="en-US"/>
        </w:rPr>
        <w:t>: 2856-2864 [PMID: 30785275 DOI: 10.1021/acs.jafc.9b00185]</w:t>
      </w:r>
    </w:p>
    <w:p w14:paraId="0EC4A01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5 </w:t>
      </w:r>
      <w:r w:rsidRPr="005E75F7">
        <w:rPr>
          <w:rFonts w:ascii="Book Antiqua" w:hAnsi="Book Antiqua"/>
          <w:b/>
          <w:bCs/>
          <w:lang w:val="en-US"/>
        </w:rPr>
        <w:t>Zhai KF</w:t>
      </w:r>
      <w:r w:rsidRPr="005E75F7">
        <w:rPr>
          <w:rFonts w:ascii="Book Antiqua" w:hAnsi="Book Antiqua"/>
          <w:lang w:val="en-US"/>
        </w:rPr>
        <w:t xml:space="preserve">, Duan H, Chen Y, Khan GJ, Cao WG, Gao GZ, Shan LL, Wei ZJ. Apoptosis effects of imperatorin on synoviocytes in rheumatoid arthritis through mitochondrial/caspase-mediated pathways. </w:t>
      </w:r>
      <w:r w:rsidRPr="005E75F7">
        <w:rPr>
          <w:rFonts w:ascii="Book Antiqua" w:hAnsi="Book Antiqua"/>
          <w:i/>
          <w:iCs/>
          <w:lang w:val="en-US"/>
        </w:rPr>
        <w:t>Food Funct</w:t>
      </w:r>
      <w:r w:rsidRPr="005E75F7">
        <w:rPr>
          <w:rFonts w:ascii="Book Antiqua" w:hAnsi="Book Antiqua"/>
          <w:lang w:val="en-US"/>
        </w:rPr>
        <w:t xml:space="preserve"> 2018; </w:t>
      </w:r>
      <w:r w:rsidRPr="005E75F7">
        <w:rPr>
          <w:rFonts w:ascii="Book Antiqua" w:hAnsi="Book Antiqua"/>
          <w:b/>
          <w:bCs/>
          <w:lang w:val="en-US"/>
        </w:rPr>
        <w:t>9</w:t>
      </w:r>
      <w:r w:rsidRPr="005E75F7">
        <w:rPr>
          <w:rFonts w:ascii="Book Antiqua" w:hAnsi="Book Antiqua"/>
          <w:lang w:val="en-US"/>
        </w:rPr>
        <w:t>: 2070-2079 [PMID: 29577119 DOI: 10.1039/c7fo01748k]</w:t>
      </w:r>
    </w:p>
    <w:p w14:paraId="283D36BE"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6 </w:t>
      </w:r>
      <w:r w:rsidRPr="005E75F7">
        <w:rPr>
          <w:rFonts w:ascii="Book Antiqua" w:hAnsi="Book Antiqua"/>
          <w:b/>
          <w:bCs/>
          <w:lang w:val="en-US"/>
        </w:rPr>
        <w:t>Zhai KF</w:t>
      </w:r>
      <w:r w:rsidRPr="005E75F7">
        <w:rPr>
          <w:rFonts w:ascii="Book Antiqua" w:hAnsi="Book Antiqua"/>
          <w:lang w:val="en-US"/>
        </w:rPr>
        <w:t xml:space="preserve">, Duan H, Khan GJ, Xu H, Han FK, Cao WG, Gao GZ, Shan LL, Wei ZJ. Salicin from Alangium chinense Ameliorates Rheumatoid Arthritis by Modulating the Nrf2-HO-1-ROS Pathways. </w:t>
      </w:r>
      <w:r w:rsidRPr="005E75F7">
        <w:rPr>
          <w:rFonts w:ascii="Book Antiqua" w:hAnsi="Book Antiqua"/>
          <w:i/>
          <w:iCs/>
          <w:lang w:val="en-US"/>
        </w:rPr>
        <w:t>J Agric Food Chem</w:t>
      </w:r>
      <w:r w:rsidRPr="005E75F7">
        <w:rPr>
          <w:rFonts w:ascii="Book Antiqua" w:hAnsi="Book Antiqua"/>
          <w:lang w:val="en-US"/>
        </w:rPr>
        <w:t xml:space="preserve"> 2018; </w:t>
      </w:r>
      <w:r w:rsidRPr="005E75F7">
        <w:rPr>
          <w:rFonts w:ascii="Book Antiqua" w:hAnsi="Book Antiqua"/>
          <w:b/>
          <w:bCs/>
          <w:lang w:val="en-US"/>
        </w:rPr>
        <w:t>66</w:t>
      </w:r>
      <w:r w:rsidRPr="005E75F7">
        <w:rPr>
          <w:rFonts w:ascii="Book Antiqua" w:hAnsi="Book Antiqua"/>
          <w:lang w:val="en-US"/>
        </w:rPr>
        <w:t>: 6073-6082 [PMID: 29852739 DOI: 10.1021/acs.jafc.8b02241]</w:t>
      </w:r>
    </w:p>
    <w:p w14:paraId="4F69E1F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7 </w:t>
      </w:r>
      <w:r w:rsidRPr="005E75F7">
        <w:rPr>
          <w:rFonts w:ascii="Book Antiqua" w:hAnsi="Book Antiqua"/>
          <w:b/>
          <w:bCs/>
          <w:lang w:val="en-US"/>
        </w:rPr>
        <w:t>Leslie BM</w:t>
      </w:r>
      <w:r w:rsidRPr="005E75F7">
        <w:rPr>
          <w:rFonts w:ascii="Book Antiqua" w:hAnsi="Book Antiqua"/>
          <w:lang w:val="en-US"/>
        </w:rPr>
        <w:t xml:space="preserve">, Harris JM 3rd, Driscoll D. Septic arthritis of the shoulder in adults. </w:t>
      </w:r>
      <w:r w:rsidRPr="005E75F7">
        <w:rPr>
          <w:rFonts w:ascii="Book Antiqua" w:hAnsi="Book Antiqua"/>
          <w:i/>
          <w:iCs/>
          <w:lang w:val="en-US"/>
        </w:rPr>
        <w:t>J Bone Joint Surg Am</w:t>
      </w:r>
      <w:r w:rsidRPr="005E75F7">
        <w:rPr>
          <w:rFonts w:ascii="Book Antiqua" w:hAnsi="Book Antiqua"/>
          <w:lang w:val="en-US"/>
        </w:rPr>
        <w:t xml:space="preserve"> 1989; </w:t>
      </w:r>
      <w:r w:rsidRPr="005E75F7">
        <w:rPr>
          <w:rFonts w:ascii="Book Antiqua" w:hAnsi="Book Antiqua"/>
          <w:b/>
          <w:bCs/>
          <w:lang w:val="en-US"/>
        </w:rPr>
        <w:t>71</w:t>
      </w:r>
      <w:r w:rsidRPr="005E75F7">
        <w:rPr>
          <w:rFonts w:ascii="Book Antiqua" w:hAnsi="Book Antiqua"/>
          <w:lang w:val="en-US"/>
        </w:rPr>
        <w:t>: 1516-1522 [PMID: 2592392 DOI: 10.2106/00004623-198971100-00010]</w:t>
      </w:r>
    </w:p>
    <w:p w14:paraId="2C0E19B2"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8 </w:t>
      </w:r>
      <w:r w:rsidRPr="005E75F7">
        <w:rPr>
          <w:rFonts w:ascii="Book Antiqua" w:hAnsi="Book Antiqua"/>
          <w:b/>
          <w:bCs/>
          <w:lang w:val="en-US"/>
        </w:rPr>
        <w:t>Shaikh AA</w:t>
      </w:r>
      <w:r w:rsidRPr="005E75F7">
        <w:rPr>
          <w:rFonts w:ascii="Book Antiqua" w:hAnsi="Book Antiqua"/>
          <w:lang w:val="en-US"/>
        </w:rPr>
        <w:t xml:space="preserve">, Ha CW, Park YG, Park YB. Two-stage approach to primary TKA in infected arthritic knees using intraoperatively molded articulating cement spacers. </w:t>
      </w:r>
      <w:r w:rsidRPr="005E75F7">
        <w:rPr>
          <w:rFonts w:ascii="Book Antiqua" w:hAnsi="Book Antiqua"/>
          <w:i/>
          <w:iCs/>
          <w:lang w:val="en-US"/>
        </w:rPr>
        <w:lastRenderedPageBreak/>
        <w:t>Clin Orthop Relat Res</w:t>
      </w:r>
      <w:r w:rsidRPr="005E75F7">
        <w:rPr>
          <w:rFonts w:ascii="Book Antiqua" w:hAnsi="Book Antiqua"/>
          <w:lang w:val="en-US"/>
        </w:rPr>
        <w:t xml:space="preserve"> 2014; </w:t>
      </w:r>
      <w:r w:rsidRPr="005E75F7">
        <w:rPr>
          <w:rFonts w:ascii="Book Antiqua" w:hAnsi="Book Antiqua"/>
          <w:b/>
          <w:bCs/>
          <w:lang w:val="en-US"/>
        </w:rPr>
        <w:t>472</w:t>
      </w:r>
      <w:r w:rsidRPr="005E75F7">
        <w:rPr>
          <w:rFonts w:ascii="Book Antiqua" w:hAnsi="Book Antiqua"/>
          <w:lang w:val="en-US"/>
        </w:rPr>
        <w:t>: 2201-2207 [PMID: 24599649 DOI: 10.1007/s11999-014-3545-6]</w:t>
      </w:r>
    </w:p>
    <w:p w14:paraId="33FC8327"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9 </w:t>
      </w:r>
      <w:r w:rsidRPr="005E75F7">
        <w:rPr>
          <w:rFonts w:ascii="Book Antiqua" w:hAnsi="Book Antiqua"/>
          <w:b/>
          <w:bCs/>
          <w:lang w:val="en-US"/>
        </w:rPr>
        <w:t>Nazarian DG</w:t>
      </w:r>
      <w:r w:rsidRPr="005E75F7">
        <w:rPr>
          <w:rFonts w:ascii="Book Antiqua" w:hAnsi="Book Antiqua"/>
          <w:lang w:val="en-US"/>
        </w:rPr>
        <w:t xml:space="preserve">, de Jesus D, McGuigan F, Booth RE Jr. A two-stage approach to primary knee arthroplasty in the infected arthritic knee. </w:t>
      </w:r>
      <w:r w:rsidRPr="005E75F7">
        <w:rPr>
          <w:rFonts w:ascii="Book Antiqua" w:hAnsi="Book Antiqua"/>
          <w:i/>
          <w:iCs/>
          <w:lang w:val="en-US"/>
        </w:rPr>
        <w:t>J Arthroplasty</w:t>
      </w:r>
      <w:r w:rsidRPr="005E75F7">
        <w:rPr>
          <w:rFonts w:ascii="Book Antiqua" w:hAnsi="Book Antiqua"/>
          <w:lang w:val="en-US"/>
        </w:rPr>
        <w:t xml:space="preserve"> 2003; </w:t>
      </w:r>
      <w:r w:rsidRPr="005E75F7">
        <w:rPr>
          <w:rFonts w:ascii="Book Antiqua" w:hAnsi="Book Antiqua"/>
          <w:b/>
          <w:bCs/>
          <w:lang w:val="en-US"/>
        </w:rPr>
        <w:t>18</w:t>
      </w:r>
      <w:r w:rsidRPr="005E75F7">
        <w:rPr>
          <w:rFonts w:ascii="Book Antiqua" w:hAnsi="Book Antiqua"/>
          <w:lang w:val="en-US"/>
        </w:rPr>
        <w:t>: 16-21 [PMID: 14560405 DOI: 10.1016/S0883-5403(03)00343-7]</w:t>
      </w:r>
    </w:p>
    <w:p w14:paraId="79403F9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10 </w:t>
      </w:r>
      <w:r w:rsidRPr="005E75F7">
        <w:rPr>
          <w:rFonts w:ascii="Book Antiqua" w:hAnsi="Book Antiqua"/>
          <w:b/>
          <w:bCs/>
          <w:lang w:val="en-US"/>
        </w:rPr>
        <w:t>Hattrup SJ</w:t>
      </w:r>
      <w:r w:rsidRPr="005E75F7">
        <w:rPr>
          <w:rFonts w:ascii="Book Antiqua" w:hAnsi="Book Antiqua"/>
          <w:lang w:val="en-US"/>
        </w:rPr>
        <w:t xml:space="preserve">, Renfree KJ. Two-stage shoulder reconstruction for active glenohumeral sepsis. </w:t>
      </w:r>
      <w:r w:rsidRPr="005E75F7">
        <w:rPr>
          <w:rFonts w:ascii="Book Antiqua" w:hAnsi="Book Antiqua"/>
          <w:i/>
          <w:iCs/>
          <w:lang w:val="en-US"/>
        </w:rPr>
        <w:t>Orthopedics</w:t>
      </w:r>
      <w:r w:rsidRPr="005E75F7">
        <w:rPr>
          <w:rFonts w:ascii="Book Antiqua" w:hAnsi="Book Antiqua"/>
          <w:lang w:val="en-US"/>
        </w:rPr>
        <w:t xml:space="preserve"> 2010; </w:t>
      </w:r>
      <w:r w:rsidRPr="005E75F7">
        <w:rPr>
          <w:rFonts w:ascii="Book Antiqua" w:hAnsi="Book Antiqua"/>
          <w:b/>
          <w:bCs/>
          <w:lang w:val="en-US"/>
        </w:rPr>
        <w:t>33</w:t>
      </w:r>
      <w:r w:rsidRPr="005E75F7">
        <w:rPr>
          <w:rFonts w:ascii="Book Antiqua" w:hAnsi="Book Antiqua"/>
          <w:lang w:val="en-US"/>
        </w:rPr>
        <w:t>: 20 [PMID: 20055348 DOI: 10.3928/01477447-20091124-05]</w:t>
      </w:r>
    </w:p>
    <w:p w14:paraId="30D373B2"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11 </w:t>
      </w:r>
      <w:r w:rsidRPr="005E75F7">
        <w:rPr>
          <w:rFonts w:ascii="Book Antiqua" w:hAnsi="Book Antiqua"/>
          <w:b/>
          <w:bCs/>
          <w:lang w:val="en-US"/>
        </w:rPr>
        <w:t>Themistocleous G</w:t>
      </w:r>
      <w:r w:rsidRPr="005E75F7">
        <w:rPr>
          <w:rFonts w:ascii="Book Antiqua" w:hAnsi="Book Antiqua"/>
          <w:lang w:val="en-US"/>
        </w:rPr>
        <w:t xml:space="preserve">, Zalavras C, Stine I, Zachos V, Itamura J. Prolonged implantation of an antibiotic cement spacer for management of shoulder sepsis in compromised patients. </w:t>
      </w:r>
      <w:r w:rsidRPr="005E75F7">
        <w:rPr>
          <w:rFonts w:ascii="Book Antiqua" w:hAnsi="Book Antiqua"/>
          <w:i/>
          <w:iCs/>
          <w:lang w:val="en-US"/>
        </w:rPr>
        <w:t>J Shoulder Elbow Surg</w:t>
      </w:r>
      <w:r w:rsidRPr="005E75F7">
        <w:rPr>
          <w:rFonts w:ascii="Book Antiqua" w:hAnsi="Book Antiqua"/>
          <w:lang w:val="en-US"/>
        </w:rPr>
        <w:t xml:space="preserve"> 2007; </w:t>
      </w:r>
      <w:r w:rsidRPr="005E75F7">
        <w:rPr>
          <w:rFonts w:ascii="Book Antiqua" w:hAnsi="Book Antiqua"/>
          <w:b/>
          <w:bCs/>
          <w:lang w:val="en-US"/>
        </w:rPr>
        <w:t>16</w:t>
      </w:r>
      <w:r w:rsidRPr="005E75F7">
        <w:rPr>
          <w:rFonts w:ascii="Book Antiqua" w:hAnsi="Book Antiqua"/>
          <w:lang w:val="en-US"/>
        </w:rPr>
        <w:t>: 701-705 [PMID: 17931905 DOI: 10.1016/j.jse.2007.02.118]</w:t>
      </w:r>
    </w:p>
    <w:p w14:paraId="3B0A3B39"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12 </w:t>
      </w:r>
      <w:r w:rsidRPr="005E75F7">
        <w:rPr>
          <w:rFonts w:ascii="Book Antiqua" w:hAnsi="Book Antiqua"/>
          <w:b/>
          <w:bCs/>
          <w:lang w:val="en-US"/>
        </w:rPr>
        <w:t>Stine IA</w:t>
      </w:r>
      <w:r w:rsidRPr="005E75F7">
        <w:rPr>
          <w:rFonts w:ascii="Book Antiqua" w:hAnsi="Book Antiqua"/>
          <w:lang w:val="en-US"/>
        </w:rPr>
        <w:t xml:space="preserve">, Lee B, Zalavras CG, Hatch G 3rd, Itamura JM. Management of chronic shoulder infections utilizing a fixed articulating antibiotic-loaded spacer. </w:t>
      </w:r>
      <w:r w:rsidRPr="005E75F7">
        <w:rPr>
          <w:rFonts w:ascii="Book Antiqua" w:hAnsi="Book Antiqua"/>
          <w:i/>
          <w:iCs/>
          <w:lang w:val="en-US"/>
        </w:rPr>
        <w:t>J Shoulder Elbow Surg</w:t>
      </w:r>
      <w:r w:rsidRPr="005E75F7">
        <w:rPr>
          <w:rFonts w:ascii="Book Antiqua" w:hAnsi="Book Antiqua"/>
          <w:lang w:val="en-US"/>
        </w:rPr>
        <w:t xml:space="preserve"> 2010; </w:t>
      </w:r>
      <w:r w:rsidRPr="005E75F7">
        <w:rPr>
          <w:rFonts w:ascii="Book Antiqua" w:hAnsi="Book Antiqua"/>
          <w:b/>
          <w:bCs/>
          <w:lang w:val="en-US"/>
        </w:rPr>
        <w:t>19</w:t>
      </w:r>
      <w:r w:rsidRPr="005E75F7">
        <w:rPr>
          <w:rFonts w:ascii="Book Antiqua" w:hAnsi="Book Antiqua"/>
          <w:lang w:val="en-US"/>
        </w:rPr>
        <w:t>: 739-748 [PMID: 20137977 DOI: 10.1016/j.jse.2009.10.002]</w:t>
      </w:r>
    </w:p>
    <w:p w14:paraId="128EBF18"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13 </w:t>
      </w:r>
      <w:r w:rsidRPr="005E75F7">
        <w:rPr>
          <w:rFonts w:ascii="Book Antiqua" w:hAnsi="Book Antiqua"/>
          <w:b/>
          <w:bCs/>
          <w:lang w:val="en-US"/>
        </w:rPr>
        <w:t>Coffey MJ</w:t>
      </w:r>
      <w:r w:rsidRPr="005E75F7">
        <w:rPr>
          <w:rFonts w:ascii="Book Antiqua" w:hAnsi="Book Antiqua"/>
          <w:lang w:val="en-US"/>
        </w:rPr>
        <w:t xml:space="preserve">, Ely EE, Crosby LA. Treatment of glenohumeral sepsis with a commercially produced antibiotic-impregnated cement spacer. </w:t>
      </w:r>
      <w:r w:rsidRPr="005E75F7">
        <w:rPr>
          <w:rFonts w:ascii="Book Antiqua" w:hAnsi="Book Antiqua"/>
          <w:i/>
          <w:iCs/>
          <w:lang w:val="en-US"/>
        </w:rPr>
        <w:t>J Shoulder Elbow Surg</w:t>
      </w:r>
      <w:r w:rsidRPr="005E75F7">
        <w:rPr>
          <w:rFonts w:ascii="Book Antiqua" w:hAnsi="Book Antiqua"/>
          <w:lang w:val="en-US"/>
        </w:rPr>
        <w:t xml:space="preserve"> 2010; </w:t>
      </w:r>
      <w:r w:rsidRPr="005E75F7">
        <w:rPr>
          <w:rFonts w:ascii="Book Antiqua" w:hAnsi="Book Antiqua"/>
          <w:b/>
          <w:bCs/>
          <w:lang w:val="en-US"/>
        </w:rPr>
        <w:t>19</w:t>
      </w:r>
      <w:r w:rsidRPr="005E75F7">
        <w:rPr>
          <w:rFonts w:ascii="Book Antiqua" w:hAnsi="Book Antiqua"/>
          <w:lang w:val="en-US"/>
        </w:rPr>
        <w:t>: 868-873 [PMID: 20392651 DOI: 10.1016/j.jse.2010.01.012]</w:t>
      </w:r>
    </w:p>
    <w:p w14:paraId="0945B6D7" w14:textId="71CF559B"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14 </w:t>
      </w:r>
      <w:r w:rsidRPr="005E75F7">
        <w:rPr>
          <w:rFonts w:ascii="Book Antiqua" w:hAnsi="Book Antiqua"/>
          <w:b/>
          <w:bCs/>
          <w:lang w:val="en-US"/>
        </w:rPr>
        <w:t>Twiss TJ</w:t>
      </w:r>
      <w:r w:rsidRPr="005E75F7">
        <w:rPr>
          <w:rFonts w:ascii="Book Antiqua" w:hAnsi="Book Antiqua"/>
          <w:lang w:val="en-US"/>
        </w:rPr>
        <w:t xml:space="preserve">, Crosby LA. Treatment of the Infected Total Shoulder Arthroplasty With Antibiotic-Impregnated Cement Spacers. </w:t>
      </w:r>
      <w:r w:rsidRPr="005E75F7">
        <w:rPr>
          <w:rFonts w:ascii="Book Antiqua" w:hAnsi="Book Antiqua"/>
          <w:i/>
          <w:iCs/>
          <w:lang w:val="en-US"/>
        </w:rPr>
        <w:t>Seminars in Arthroplasty</w:t>
      </w:r>
      <w:r w:rsidRPr="005E75F7">
        <w:rPr>
          <w:rFonts w:ascii="Book Antiqua" w:hAnsi="Book Antiqua"/>
          <w:lang w:val="en-US"/>
        </w:rPr>
        <w:t xml:space="preserve"> 2010; 21: 204-208 [DOI: 10.1053/j.sart.2010.06.013]</w:t>
      </w:r>
    </w:p>
    <w:p w14:paraId="528415A5"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15 </w:t>
      </w:r>
      <w:r w:rsidRPr="005E75F7">
        <w:rPr>
          <w:rFonts w:ascii="Book Antiqua" w:hAnsi="Book Antiqua"/>
          <w:b/>
          <w:bCs/>
          <w:lang w:val="en-US"/>
        </w:rPr>
        <w:t>Magnan B</w:t>
      </w:r>
      <w:r w:rsidRPr="005E75F7">
        <w:rPr>
          <w:rFonts w:ascii="Book Antiqua" w:hAnsi="Book Antiqua"/>
          <w:lang w:val="en-US"/>
        </w:rPr>
        <w:t xml:space="preserve">, Bondi M, Vecchini E, Samaila E, Maluta T, Dall'Oca C. A preformed antibiotic-loaded spacer for treatment for septic arthritis of the shoulder. </w:t>
      </w:r>
      <w:r w:rsidRPr="005E75F7">
        <w:rPr>
          <w:rFonts w:ascii="Book Antiqua" w:hAnsi="Book Antiqua"/>
          <w:i/>
          <w:iCs/>
          <w:lang w:val="en-US"/>
        </w:rPr>
        <w:t>Musculoskelet Surg</w:t>
      </w:r>
      <w:r w:rsidRPr="005E75F7">
        <w:rPr>
          <w:rFonts w:ascii="Book Antiqua" w:hAnsi="Book Antiqua"/>
          <w:lang w:val="en-US"/>
        </w:rPr>
        <w:t xml:space="preserve"> 2014; </w:t>
      </w:r>
      <w:r w:rsidRPr="005E75F7">
        <w:rPr>
          <w:rFonts w:ascii="Book Antiqua" w:hAnsi="Book Antiqua"/>
          <w:b/>
          <w:bCs/>
          <w:lang w:val="en-US"/>
        </w:rPr>
        <w:t>98</w:t>
      </w:r>
      <w:r w:rsidRPr="005E75F7">
        <w:rPr>
          <w:rFonts w:ascii="Book Antiqua" w:hAnsi="Book Antiqua"/>
          <w:lang w:val="en-US"/>
        </w:rPr>
        <w:t>: 15-20 [PMID: 23670275 DOI: 10.1007/s12306-013-0268-x]</w:t>
      </w:r>
    </w:p>
    <w:p w14:paraId="303F35FB"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16 </w:t>
      </w:r>
      <w:r w:rsidRPr="005E75F7">
        <w:rPr>
          <w:rFonts w:ascii="Book Antiqua" w:hAnsi="Book Antiqua"/>
          <w:b/>
          <w:bCs/>
          <w:lang w:val="en-US"/>
        </w:rPr>
        <w:t>Le Dantec L</w:t>
      </w:r>
      <w:r w:rsidRPr="005E75F7">
        <w:rPr>
          <w:rFonts w:ascii="Book Antiqua" w:hAnsi="Book Antiqua"/>
          <w:lang w:val="en-US"/>
        </w:rPr>
        <w:t xml:space="preserve">, Maury F, Flipo RM, Laskri S, Cortet B, Duquesnoy B, Delcambre B. Peripheral pyogenic arthritis. A study of one hundred seventy-nine cases. </w:t>
      </w:r>
      <w:r w:rsidRPr="005E75F7">
        <w:rPr>
          <w:rFonts w:ascii="Book Antiqua" w:hAnsi="Book Antiqua"/>
          <w:i/>
          <w:iCs/>
          <w:lang w:val="en-US"/>
        </w:rPr>
        <w:t>Rev Rhum Engl Ed</w:t>
      </w:r>
      <w:r w:rsidRPr="005E75F7">
        <w:rPr>
          <w:rFonts w:ascii="Book Antiqua" w:hAnsi="Book Antiqua"/>
          <w:lang w:val="en-US"/>
        </w:rPr>
        <w:t xml:space="preserve"> 1996; </w:t>
      </w:r>
      <w:r w:rsidRPr="005E75F7">
        <w:rPr>
          <w:rFonts w:ascii="Book Antiqua" w:hAnsi="Book Antiqua"/>
          <w:b/>
          <w:bCs/>
          <w:lang w:val="en-US"/>
        </w:rPr>
        <w:t>63</w:t>
      </w:r>
      <w:r w:rsidRPr="005E75F7">
        <w:rPr>
          <w:rFonts w:ascii="Book Antiqua" w:hAnsi="Book Antiqua"/>
          <w:lang w:val="en-US"/>
        </w:rPr>
        <w:t>: 103-110 [PMID: 8689280]</w:t>
      </w:r>
    </w:p>
    <w:p w14:paraId="0406AC4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17 </w:t>
      </w:r>
      <w:r w:rsidRPr="005E75F7">
        <w:rPr>
          <w:rFonts w:ascii="Book Antiqua" w:hAnsi="Book Antiqua"/>
          <w:b/>
          <w:bCs/>
          <w:lang w:val="en-US"/>
        </w:rPr>
        <w:t>Lossos IS</w:t>
      </w:r>
      <w:r w:rsidRPr="005E75F7">
        <w:rPr>
          <w:rFonts w:ascii="Book Antiqua" w:hAnsi="Book Antiqua"/>
          <w:lang w:val="en-US"/>
        </w:rPr>
        <w:t xml:space="preserve">, Yossepowitch O, Kandel L, Yardeni D, Arber N. Septic arthritis of the glenohumeral joint. A report of 11 cases and review of the literature. </w:t>
      </w:r>
      <w:r w:rsidRPr="005E75F7">
        <w:rPr>
          <w:rFonts w:ascii="Book Antiqua" w:hAnsi="Book Antiqua"/>
          <w:i/>
          <w:iCs/>
          <w:lang w:val="en-US"/>
        </w:rPr>
        <w:t>Medicine (Baltimore)</w:t>
      </w:r>
      <w:r w:rsidRPr="005E75F7">
        <w:rPr>
          <w:rFonts w:ascii="Book Antiqua" w:hAnsi="Book Antiqua"/>
          <w:lang w:val="en-US"/>
        </w:rPr>
        <w:t xml:space="preserve"> 1998; </w:t>
      </w:r>
      <w:r w:rsidRPr="005E75F7">
        <w:rPr>
          <w:rFonts w:ascii="Book Antiqua" w:hAnsi="Book Antiqua"/>
          <w:b/>
          <w:bCs/>
          <w:lang w:val="en-US"/>
        </w:rPr>
        <w:t>77</w:t>
      </w:r>
      <w:r w:rsidRPr="005E75F7">
        <w:rPr>
          <w:rFonts w:ascii="Book Antiqua" w:hAnsi="Book Antiqua"/>
          <w:lang w:val="en-US"/>
        </w:rPr>
        <w:t>: 177-187 [PMID: 9653429 DOI: 10.1097/00005792-199805000-00003]</w:t>
      </w:r>
    </w:p>
    <w:p w14:paraId="0F0B4429" w14:textId="74FA5EC9"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lastRenderedPageBreak/>
        <w:t xml:space="preserve">18 </w:t>
      </w:r>
      <w:r w:rsidRPr="005E75F7">
        <w:rPr>
          <w:rFonts w:ascii="Book Antiqua" w:hAnsi="Book Antiqua"/>
          <w:b/>
          <w:bCs/>
          <w:lang w:val="en-US"/>
        </w:rPr>
        <w:t>Garofalo R</w:t>
      </w:r>
      <w:r w:rsidRPr="005E75F7">
        <w:rPr>
          <w:rFonts w:ascii="Book Antiqua" w:hAnsi="Book Antiqua"/>
          <w:lang w:val="en-US"/>
        </w:rPr>
        <w:t xml:space="preserve">, Flanagin B, Cesari E, Vinci E, Conti M, Castagna A. Destructive septic arthritis of shoulder in adults. </w:t>
      </w:r>
      <w:r w:rsidRPr="005E75F7">
        <w:rPr>
          <w:rFonts w:ascii="Book Antiqua" w:hAnsi="Book Antiqua"/>
          <w:i/>
          <w:iCs/>
          <w:lang w:val="en-US"/>
        </w:rPr>
        <w:t>Musculoskelet Surg</w:t>
      </w:r>
      <w:r w:rsidRPr="005E75F7">
        <w:rPr>
          <w:rFonts w:ascii="Book Antiqua" w:hAnsi="Book Antiqua"/>
          <w:lang w:val="en-US"/>
        </w:rPr>
        <w:t xml:space="preserve"> 2014; </w:t>
      </w:r>
      <w:r w:rsidRPr="005E75F7">
        <w:rPr>
          <w:rFonts w:ascii="Book Antiqua" w:hAnsi="Book Antiqua"/>
          <w:b/>
          <w:bCs/>
          <w:lang w:val="en-US"/>
        </w:rPr>
        <w:t>98</w:t>
      </w:r>
      <w:r w:rsidRPr="005E75F7">
        <w:rPr>
          <w:rFonts w:ascii="Book Antiqua" w:hAnsi="Book Antiqua"/>
          <w:lang w:val="en-US"/>
        </w:rPr>
        <w:t>: 35-39 [PMID: 24659194 DOI: 10.1007/s12306-014-0317-0]</w:t>
      </w:r>
    </w:p>
    <w:p w14:paraId="3E4286C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19 </w:t>
      </w:r>
      <w:r w:rsidRPr="005E75F7">
        <w:rPr>
          <w:rFonts w:ascii="Book Antiqua" w:hAnsi="Book Antiqua"/>
          <w:b/>
          <w:bCs/>
          <w:lang w:val="en-US"/>
        </w:rPr>
        <w:t>Duncan SF</w:t>
      </w:r>
      <w:r w:rsidRPr="005E75F7">
        <w:rPr>
          <w:rFonts w:ascii="Book Antiqua" w:hAnsi="Book Antiqua"/>
          <w:lang w:val="en-US"/>
        </w:rPr>
        <w:t xml:space="preserve">, Sperling JW. Treatment of primary isolated shoulder sepsis in the adult patient. </w:t>
      </w:r>
      <w:r w:rsidRPr="005E75F7">
        <w:rPr>
          <w:rFonts w:ascii="Book Antiqua" w:hAnsi="Book Antiqua"/>
          <w:i/>
          <w:iCs/>
          <w:lang w:val="en-US"/>
        </w:rPr>
        <w:t>Clin Orthop Relat Res</w:t>
      </w:r>
      <w:r w:rsidRPr="005E75F7">
        <w:rPr>
          <w:rFonts w:ascii="Book Antiqua" w:hAnsi="Book Antiqua"/>
          <w:lang w:val="en-US"/>
        </w:rPr>
        <w:t xml:space="preserve"> 2008; </w:t>
      </w:r>
      <w:r w:rsidRPr="005E75F7">
        <w:rPr>
          <w:rFonts w:ascii="Book Antiqua" w:hAnsi="Book Antiqua"/>
          <w:b/>
          <w:bCs/>
          <w:lang w:val="en-US"/>
        </w:rPr>
        <w:t>466</w:t>
      </w:r>
      <w:r w:rsidRPr="005E75F7">
        <w:rPr>
          <w:rFonts w:ascii="Book Antiqua" w:hAnsi="Book Antiqua"/>
          <w:lang w:val="en-US"/>
        </w:rPr>
        <w:t>: 1392-1396 [PMID: 18347887 DOI: 10.1007/s11999-008-0213-8]</w:t>
      </w:r>
    </w:p>
    <w:p w14:paraId="193853E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20 </w:t>
      </w:r>
      <w:r w:rsidRPr="005E75F7">
        <w:rPr>
          <w:rFonts w:ascii="Book Antiqua" w:hAnsi="Book Antiqua"/>
          <w:b/>
          <w:bCs/>
          <w:lang w:val="en-US"/>
        </w:rPr>
        <w:t>Pfeiffenberger J</w:t>
      </w:r>
      <w:r w:rsidRPr="005E75F7">
        <w:rPr>
          <w:rFonts w:ascii="Book Antiqua" w:hAnsi="Book Antiqua"/>
          <w:lang w:val="en-US"/>
        </w:rPr>
        <w:t xml:space="preserve">, Meiss L. Septic conditions of the shoulder--an up-dating of treatment strategies. </w:t>
      </w:r>
      <w:r w:rsidRPr="005E75F7">
        <w:rPr>
          <w:rFonts w:ascii="Book Antiqua" w:hAnsi="Book Antiqua"/>
          <w:i/>
          <w:iCs/>
          <w:lang w:val="en-US"/>
        </w:rPr>
        <w:t>Arch Orthop Trauma Surg</w:t>
      </w:r>
      <w:r w:rsidRPr="005E75F7">
        <w:rPr>
          <w:rFonts w:ascii="Book Antiqua" w:hAnsi="Book Antiqua"/>
          <w:lang w:val="en-US"/>
        </w:rPr>
        <w:t xml:space="preserve"> 1996; </w:t>
      </w:r>
      <w:r w:rsidRPr="005E75F7">
        <w:rPr>
          <w:rFonts w:ascii="Book Antiqua" w:hAnsi="Book Antiqua"/>
          <w:b/>
          <w:bCs/>
          <w:lang w:val="en-US"/>
        </w:rPr>
        <w:t>115</w:t>
      </w:r>
      <w:r w:rsidRPr="005E75F7">
        <w:rPr>
          <w:rFonts w:ascii="Book Antiqua" w:hAnsi="Book Antiqua"/>
          <w:lang w:val="en-US"/>
        </w:rPr>
        <w:t>: 325-331 [PMID: 8905106 DOI: 10.1007/BF00420325]</w:t>
      </w:r>
    </w:p>
    <w:p w14:paraId="20F6E0AB"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21 </w:t>
      </w:r>
      <w:r w:rsidRPr="005E75F7">
        <w:rPr>
          <w:rFonts w:ascii="Book Antiqua" w:hAnsi="Book Antiqua"/>
          <w:b/>
          <w:bCs/>
          <w:lang w:val="en-US"/>
        </w:rPr>
        <w:t>Stutz G</w:t>
      </w:r>
      <w:r w:rsidRPr="005E75F7">
        <w:rPr>
          <w:rFonts w:ascii="Book Antiqua" w:hAnsi="Book Antiqua"/>
          <w:lang w:val="en-US"/>
        </w:rPr>
        <w:t xml:space="preserve">, Kuster MS, Kleinstück F, Gächter A. Arthroscopic management of septic arthritis: stages of infection and results. </w:t>
      </w:r>
      <w:r w:rsidRPr="005E75F7">
        <w:rPr>
          <w:rFonts w:ascii="Book Antiqua" w:hAnsi="Book Antiqua"/>
          <w:i/>
          <w:iCs/>
          <w:lang w:val="en-US"/>
        </w:rPr>
        <w:t>Knee Surg Sports Traumatol Arthrosc</w:t>
      </w:r>
      <w:r w:rsidRPr="005E75F7">
        <w:rPr>
          <w:rFonts w:ascii="Book Antiqua" w:hAnsi="Book Antiqua"/>
          <w:lang w:val="en-US"/>
        </w:rPr>
        <w:t xml:space="preserve"> 2000; </w:t>
      </w:r>
      <w:r w:rsidRPr="005E75F7">
        <w:rPr>
          <w:rFonts w:ascii="Book Antiqua" w:hAnsi="Book Antiqua"/>
          <w:b/>
          <w:bCs/>
          <w:lang w:val="en-US"/>
        </w:rPr>
        <w:t>8</w:t>
      </w:r>
      <w:r w:rsidRPr="005E75F7">
        <w:rPr>
          <w:rFonts w:ascii="Book Antiqua" w:hAnsi="Book Antiqua"/>
          <w:lang w:val="en-US"/>
        </w:rPr>
        <w:t>: 270-274 [PMID: 11061294 DOI: 10.1007/s001670000129]</w:t>
      </w:r>
    </w:p>
    <w:p w14:paraId="3A15B240"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22 </w:t>
      </w:r>
      <w:r w:rsidRPr="005E75F7">
        <w:rPr>
          <w:rFonts w:ascii="Book Antiqua" w:hAnsi="Book Antiqua"/>
          <w:b/>
          <w:bCs/>
          <w:lang w:val="en-US"/>
        </w:rPr>
        <w:t>Jeon IH</w:t>
      </w:r>
      <w:r w:rsidRPr="005E75F7">
        <w:rPr>
          <w:rFonts w:ascii="Book Antiqua" w:hAnsi="Book Antiqua"/>
          <w:lang w:val="en-US"/>
        </w:rPr>
        <w:t xml:space="preserve">, Choi CH, Seo JS, Seo KJ, Ko SH, Park JY. Arthroscopic management of septic arthritis of the shoulder joint. </w:t>
      </w:r>
      <w:r w:rsidRPr="005E75F7">
        <w:rPr>
          <w:rFonts w:ascii="Book Antiqua" w:hAnsi="Book Antiqua"/>
          <w:i/>
          <w:iCs/>
          <w:lang w:val="en-US"/>
        </w:rPr>
        <w:t>J Bone Joint Surg Am</w:t>
      </w:r>
      <w:r w:rsidRPr="005E75F7">
        <w:rPr>
          <w:rFonts w:ascii="Book Antiqua" w:hAnsi="Book Antiqua"/>
          <w:lang w:val="en-US"/>
        </w:rPr>
        <w:t xml:space="preserve"> 2006; </w:t>
      </w:r>
      <w:r w:rsidRPr="005E75F7">
        <w:rPr>
          <w:rFonts w:ascii="Book Antiqua" w:hAnsi="Book Antiqua"/>
          <w:b/>
          <w:bCs/>
          <w:lang w:val="en-US"/>
        </w:rPr>
        <w:t>88</w:t>
      </w:r>
      <w:r w:rsidRPr="005E75F7">
        <w:rPr>
          <w:rFonts w:ascii="Book Antiqua" w:hAnsi="Book Antiqua"/>
          <w:lang w:val="en-US"/>
        </w:rPr>
        <w:t>: 1802-1806 [PMID: 16882905 DOI: 10.2106/JBJS.E.00917]</w:t>
      </w:r>
    </w:p>
    <w:p w14:paraId="6D640894"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23 </w:t>
      </w:r>
      <w:r w:rsidRPr="005E75F7">
        <w:rPr>
          <w:rFonts w:ascii="Book Antiqua" w:hAnsi="Book Antiqua"/>
          <w:b/>
          <w:bCs/>
          <w:lang w:val="en-US"/>
        </w:rPr>
        <w:t>Böhler C</w:t>
      </w:r>
      <w:r w:rsidRPr="005E75F7">
        <w:rPr>
          <w:rFonts w:ascii="Book Antiqua" w:hAnsi="Book Antiqua"/>
          <w:lang w:val="en-US"/>
        </w:rPr>
        <w:t xml:space="preserve">, Pock A, Waldstein W, Staats K, Puchner SE, Holinka J, Windhager R. Surgical treatment of shoulder infections: a comparison between arthroscopy and arthrotomy. </w:t>
      </w:r>
      <w:r w:rsidRPr="005E75F7">
        <w:rPr>
          <w:rFonts w:ascii="Book Antiqua" w:hAnsi="Book Antiqua"/>
          <w:i/>
          <w:iCs/>
          <w:lang w:val="en-US"/>
        </w:rPr>
        <w:t>J Shoulder Elbow Surg</w:t>
      </w:r>
      <w:r w:rsidRPr="005E75F7">
        <w:rPr>
          <w:rFonts w:ascii="Book Antiqua" w:hAnsi="Book Antiqua"/>
          <w:lang w:val="en-US"/>
        </w:rPr>
        <w:t xml:space="preserve"> 2017; </w:t>
      </w:r>
      <w:r w:rsidRPr="005E75F7">
        <w:rPr>
          <w:rFonts w:ascii="Book Antiqua" w:hAnsi="Book Antiqua"/>
          <w:b/>
          <w:bCs/>
          <w:lang w:val="en-US"/>
        </w:rPr>
        <w:t>26</w:t>
      </w:r>
      <w:r w:rsidRPr="005E75F7">
        <w:rPr>
          <w:rFonts w:ascii="Book Antiqua" w:hAnsi="Book Antiqua"/>
          <w:lang w:val="en-US"/>
        </w:rPr>
        <w:t>: 1915-1921 [PMID: 28601485 DOI: 10.1016/j.jse.2017.04.001]</w:t>
      </w:r>
    </w:p>
    <w:p w14:paraId="31AA12F9"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24 </w:t>
      </w:r>
      <w:r w:rsidRPr="005E75F7">
        <w:rPr>
          <w:rFonts w:ascii="Book Antiqua" w:hAnsi="Book Antiqua"/>
          <w:b/>
          <w:bCs/>
          <w:lang w:val="en-US"/>
        </w:rPr>
        <w:t>McFarland EG</w:t>
      </w:r>
      <w:r w:rsidRPr="005E75F7">
        <w:rPr>
          <w:rFonts w:ascii="Book Antiqua" w:hAnsi="Book Antiqua"/>
          <w:lang w:val="en-US"/>
        </w:rPr>
        <w:t xml:space="preserve">, Rojas J, Smalley J, Borade AU, Joseph J. Complications of antibiotic cement spacers used for shoulder infections. </w:t>
      </w:r>
      <w:r w:rsidRPr="005E75F7">
        <w:rPr>
          <w:rFonts w:ascii="Book Antiqua" w:hAnsi="Book Antiqua"/>
          <w:i/>
          <w:iCs/>
          <w:lang w:val="en-US"/>
        </w:rPr>
        <w:t>J Shoulder Elbow Surg</w:t>
      </w:r>
      <w:r w:rsidRPr="005E75F7">
        <w:rPr>
          <w:rFonts w:ascii="Book Antiqua" w:hAnsi="Book Antiqua"/>
          <w:lang w:val="en-US"/>
        </w:rPr>
        <w:t xml:space="preserve"> 2018; </w:t>
      </w:r>
      <w:r w:rsidRPr="005E75F7">
        <w:rPr>
          <w:rFonts w:ascii="Book Antiqua" w:hAnsi="Book Antiqua"/>
          <w:b/>
          <w:bCs/>
          <w:lang w:val="en-US"/>
        </w:rPr>
        <w:t>27</w:t>
      </w:r>
      <w:r w:rsidRPr="005E75F7">
        <w:rPr>
          <w:rFonts w:ascii="Book Antiqua" w:hAnsi="Book Antiqua"/>
          <w:lang w:val="en-US"/>
        </w:rPr>
        <w:t>: 1996-2005 [PMID: 29778591 DOI: 10.1016/j.jse.2018.03.031]</w:t>
      </w:r>
    </w:p>
    <w:p w14:paraId="64A6A203"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25 </w:t>
      </w:r>
      <w:r w:rsidRPr="005E75F7">
        <w:rPr>
          <w:rFonts w:ascii="Book Antiqua" w:hAnsi="Book Antiqua"/>
          <w:b/>
          <w:bCs/>
          <w:lang w:val="en-US"/>
        </w:rPr>
        <w:t>Coste JS</w:t>
      </w:r>
      <w:r w:rsidRPr="005E75F7">
        <w:rPr>
          <w:rFonts w:ascii="Book Antiqua" w:hAnsi="Book Antiqua"/>
          <w:lang w:val="en-US"/>
        </w:rPr>
        <w:t xml:space="preserve">, Reig S, Trojani C, Berg M, Walch G, Boileau P. The management of infection in arthroplasty of the shoulder. </w:t>
      </w:r>
      <w:r w:rsidRPr="005E75F7">
        <w:rPr>
          <w:rFonts w:ascii="Book Antiqua" w:hAnsi="Book Antiqua"/>
          <w:i/>
          <w:iCs/>
          <w:lang w:val="en-US"/>
        </w:rPr>
        <w:t>J Bone Joint Surg Br</w:t>
      </w:r>
      <w:r w:rsidRPr="005E75F7">
        <w:rPr>
          <w:rFonts w:ascii="Book Antiqua" w:hAnsi="Book Antiqua"/>
          <w:lang w:val="en-US"/>
        </w:rPr>
        <w:t xml:space="preserve"> 2004; </w:t>
      </w:r>
      <w:r w:rsidRPr="005E75F7">
        <w:rPr>
          <w:rFonts w:ascii="Book Antiqua" w:hAnsi="Book Antiqua"/>
          <w:b/>
          <w:bCs/>
          <w:lang w:val="en-US"/>
        </w:rPr>
        <w:t>86</w:t>
      </w:r>
      <w:r w:rsidRPr="005E75F7">
        <w:rPr>
          <w:rFonts w:ascii="Book Antiqua" w:hAnsi="Book Antiqua"/>
          <w:lang w:val="en-US"/>
        </w:rPr>
        <w:t>: 65-69 [PMID: 14765868 DOI: 10.1302/0301-620X.86B1.14089]</w:t>
      </w:r>
    </w:p>
    <w:p w14:paraId="67A238D6"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26 </w:t>
      </w:r>
      <w:r w:rsidRPr="005E75F7">
        <w:rPr>
          <w:rFonts w:ascii="Book Antiqua" w:hAnsi="Book Antiqua"/>
          <w:b/>
          <w:bCs/>
          <w:lang w:val="en-US"/>
        </w:rPr>
        <w:t>Sabesan VJ</w:t>
      </w:r>
      <w:r w:rsidRPr="005E75F7">
        <w:rPr>
          <w:rFonts w:ascii="Book Antiqua" w:hAnsi="Book Antiqua"/>
          <w:lang w:val="en-US"/>
        </w:rPr>
        <w:t xml:space="preserve">, Ho JC, Kovacevic D, Iannotti JP. Two-stage reimplantation for treating prosthetic shoulder infections. </w:t>
      </w:r>
      <w:r w:rsidRPr="005E75F7">
        <w:rPr>
          <w:rFonts w:ascii="Book Antiqua" w:hAnsi="Book Antiqua"/>
          <w:i/>
          <w:iCs/>
          <w:lang w:val="en-US"/>
        </w:rPr>
        <w:t>Clin Orthop Relat Res</w:t>
      </w:r>
      <w:r w:rsidRPr="005E75F7">
        <w:rPr>
          <w:rFonts w:ascii="Book Antiqua" w:hAnsi="Book Antiqua"/>
          <w:lang w:val="en-US"/>
        </w:rPr>
        <w:t xml:space="preserve"> 2011; </w:t>
      </w:r>
      <w:r w:rsidRPr="005E75F7">
        <w:rPr>
          <w:rFonts w:ascii="Book Antiqua" w:hAnsi="Book Antiqua"/>
          <w:b/>
          <w:bCs/>
          <w:lang w:val="en-US"/>
        </w:rPr>
        <w:t>469</w:t>
      </w:r>
      <w:r w:rsidRPr="005E75F7">
        <w:rPr>
          <w:rFonts w:ascii="Book Antiqua" w:hAnsi="Book Antiqua"/>
          <w:lang w:val="en-US"/>
        </w:rPr>
        <w:t>: 2538-2543 [PMID: 21359591 DOI: 10.1007/s11999-011-1774-5]</w:t>
      </w:r>
    </w:p>
    <w:p w14:paraId="556B4B39"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27 </w:t>
      </w:r>
      <w:r w:rsidRPr="005E75F7">
        <w:rPr>
          <w:rFonts w:ascii="Book Antiqua" w:hAnsi="Book Antiqua"/>
          <w:b/>
          <w:bCs/>
          <w:lang w:val="en-US"/>
        </w:rPr>
        <w:t>Strickland JP</w:t>
      </w:r>
      <w:r w:rsidRPr="005E75F7">
        <w:rPr>
          <w:rFonts w:ascii="Book Antiqua" w:hAnsi="Book Antiqua"/>
          <w:lang w:val="en-US"/>
        </w:rPr>
        <w:t xml:space="preserve">, Sperling JW, Cofield RH. The results of two-stage re-implantation for infected shoulder replacement. </w:t>
      </w:r>
      <w:r w:rsidRPr="005E75F7">
        <w:rPr>
          <w:rFonts w:ascii="Book Antiqua" w:hAnsi="Book Antiqua"/>
          <w:i/>
          <w:iCs/>
          <w:lang w:val="en-US"/>
        </w:rPr>
        <w:t>J Bone Joint Surg Br</w:t>
      </w:r>
      <w:r w:rsidRPr="005E75F7">
        <w:rPr>
          <w:rFonts w:ascii="Book Antiqua" w:hAnsi="Book Antiqua"/>
          <w:lang w:val="en-US"/>
        </w:rPr>
        <w:t xml:space="preserve"> 2008; </w:t>
      </w:r>
      <w:r w:rsidRPr="005E75F7">
        <w:rPr>
          <w:rFonts w:ascii="Book Antiqua" w:hAnsi="Book Antiqua"/>
          <w:b/>
          <w:bCs/>
          <w:lang w:val="en-US"/>
        </w:rPr>
        <w:t>90</w:t>
      </w:r>
      <w:r w:rsidRPr="005E75F7">
        <w:rPr>
          <w:rFonts w:ascii="Book Antiqua" w:hAnsi="Book Antiqua"/>
          <w:lang w:val="en-US"/>
        </w:rPr>
        <w:t>: 460-465 [PMID: 18378920 DOI: 10.1302/0301-620X.90B4.20002]</w:t>
      </w:r>
    </w:p>
    <w:p w14:paraId="1031AF9D" w14:textId="17996324"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lastRenderedPageBreak/>
        <w:t xml:space="preserve">28 </w:t>
      </w:r>
      <w:r w:rsidRPr="005E75F7">
        <w:rPr>
          <w:rFonts w:ascii="Book Antiqua" w:hAnsi="Book Antiqua"/>
          <w:b/>
          <w:bCs/>
          <w:lang w:val="en-US"/>
        </w:rPr>
        <w:t>Sperling JW</w:t>
      </w:r>
      <w:r w:rsidRPr="005E75F7">
        <w:rPr>
          <w:rFonts w:ascii="Book Antiqua" w:hAnsi="Book Antiqua"/>
          <w:lang w:val="en-US"/>
        </w:rPr>
        <w:t xml:space="preserve">, Kozak TK, Hanssen AD, Cofield RH. Infection after shoulder arthroplasty. </w:t>
      </w:r>
      <w:r w:rsidRPr="005E75F7">
        <w:rPr>
          <w:rFonts w:ascii="Book Antiqua" w:hAnsi="Book Antiqua"/>
          <w:i/>
          <w:iCs/>
          <w:lang w:val="en-US"/>
        </w:rPr>
        <w:t>Clin Orthop Relat Res</w:t>
      </w:r>
      <w:r w:rsidRPr="005E75F7">
        <w:rPr>
          <w:rFonts w:ascii="Book Antiqua" w:hAnsi="Book Antiqua"/>
          <w:lang w:val="en-US"/>
        </w:rPr>
        <w:t xml:space="preserve"> 2001; </w:t>
      </w:r>
      <w:r w:rsidRPr="005E75F7">
        <w:rPr>
          <w:rFonts w:ascii="Book Antiqua" w:hAnsi="Book Antiqua"/>
          <w:b/>
          <w:bCs/>
          <w:lang w:val="en-US"/>
        </w:rPr>
        <w:t>(382)</w:t>
      </w:r>
      <w:r w:rsidRPr="005E75F7">
        <w:rPr>
          <w:rFonts w:ascii="Book Antiqua" w:hAnsi="Book Antiqua"/>
          <w:lang w:val="en-US"/>
        </w:rPr>
        <w:t>: 206-216 [PMID: 11153989 DOI: 10.1097/00003086-200101000-00028]</w:t>
      </w:r>
    </w:p>
    <w:p w14:paraId="5D2ACEB5"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29 </w:t>
      </w:r>
      <w:r w:rsidRPr="005E75F7">
        <w:rPr>
          <w:rFonts w:ascii="Book Antiqua" w:hAnsi="Book Antiqua"/>
          <w:b/>
          <w:bCs/>
          <w:lang w:val="en-US"/>
        </w:rPr>
        <w:t>Cuff DJ</w:t>
      </w:r>
      <w:r w:rsidRPr="005E75F7">
        <w:rPr>
          <w:rFonts w:ascii="Book Antiqua" w:hAnsi="Book Antiqua"/>
          <w:lang w:val="en-US"/>
        </w:rPr>
        <w:t xml:space="preserve">, Virani NA, Levy J, Frankle MA, Derasari A, Hines B, Pupello DR, Cancio M, Mighell M. The treatment of deep shoulder infection and glenohumeral instability with debridement, reverse shoulder arthroplasty and postoperative antibiotics. </w:t>
      </w:r>
      <w:r w:rsidRPr="005E75F7">
        <w:rPr>
          <w:rFonts w:ascii="Book Antiqua" w:hAnsi="Book Antiqua"/>
          <w:i/>
          <w:iCs/>
          <w:lang w:val="en-US"/>
        </w:rPr>
        <w:t>J Bone Joint Surg Br</w:t>
      </w:r>
      <w:r w:rsidRPr="005E75F7">
        <w:rPr>
          <w:rFonts w:ascii="Book Antiqua" w:hAnsi="Book Antiqua"/>
          <w:lang w:val="en-US"/>
        </w:rPr>
        <w:t xml:space="preserve"> 2008; </w:t>
      </w:r>
      <w:r w:rsidRPr="005E75F7">
        <w:rPr>
          <w:rFonts w:ascii="Book Antiqua" w:hAnsi="Book Antiqua"/>
          <w:b/>
          <w:bCs/>
          <w:lang w:val="en-US"/>
        </w:rPr>
        <w:t>90</w:t>
      </w:r>
      <w:r w:rsidRPr="005E75F7">
        <w:rPr>
          <w:rFonts w:ascii="Book Antiqua" w:hAnsi="Book Antiqua"/>
          <w:lang w:val="en-US"/>
        </w:rPr>
        <w:t>: 336-342 [PMID: 18310757 DOI: 10.1302/0301-620X.90B3.19408]</w:t>
      </w:r>
    </w:p>
    <w:p w14:paraId="4E48EA31"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30 </w:t>
      </w:r>
      <w:r w:rsidRPr="005E75F7">
        <w:rPr>
          <w:rFonts w:ascii="Book Antiqua" w:hAnsi="Book Antiqua"/>
          <w:b/>
          <w:bCs/>
          <w:lang w:val="en-US"/>
        </w:rPr>
        <w:t>Buchalter DB</w:t>
      </w:r>
      <w:r w:rsidRPr="005E75F7">
        <w:rPr>
          <w:rFonts w:ascii="Book Antiqua" w:hAnsi="Book Antiqua"/>
          <w:lang w:val="en-US"/>
        </w:rPr>
        <w:t xml:space="preserve">, Mahure SA, Mollon B, Yu S, Kwon YW, Zuckerman JD. Two-stage revision for infected shoulder arthroplasty. </w:t>
      </w:r>
      <w:r w:rsidRPr="005E75F7">
        <w:rPr>
          <w:rFonts w:ascii="Book Antiqua" w:hAnsi="Book Antiqua"/>
          <w:i/>
          <w:iCs/>
          <w:lang w:val="en-US"/>
        </w:rPr>
        <w:t>J Shoulder Elbow Surg</w:t>
      </w:r>
      <w:r w:rsidRPr="005E75F7">
        <w:rPr>
          <w:rFonts w:ascii="Book Antiqua" w:hAnsi="Book Antiqua"/>
          <w:lang w:val="en-US"/>
        </w:rPr>
        <w:t xml:space="preserve"> 2017; </w:t>
      </w:r>
      <w:r w:rsidRPr="005E75F7">
        <w:rPr>
          <w:rFonts w:ascii="Book Antiqua" w:hAnsi="Book Antiqua"/>
          <w:b/>
          <w:bCs/>
          <w:lang w:val="en-US"/>
        </w:rPr>
        <w:t>26</w:t>
      </w:r>
      <w:r w:rsidRPr="005E75F7">
        <w:rPr>
          <w:rFonts w:ascii="Book Antiqua" w:hAnsi="Book Antiqua"/>
          <w:lang w:val="en-US"/>
        </w:rPr>
        <w:t>: 939-947 [PMID: 27887875 DOI: 10.1016/j.jse.2016.09.056]</w:t>
      </w:r>
    </w:p>
    <w:p w14:paraId="5E4D3DFA"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31 </w:t>
      </w:r>
      <w:r w:rsidRPr="005E75F7">
        <w:rPr>
          <w:rFonts w:ascii="Book Antiqua" w:hAnsi="Book Antiqua"/>
          <w:b/>
          <w:bCs/>
          <w:lang w:val="en-US"/>
        </w:rPr>
        <w:t>Jacquot A</w:t>
      </w:r>
      <w:r w:rsidRPr="005E75F7">
        <w:rPr>
          <w:rFonts w:ascii="Book Antiqua" w:hAnsi="Book Antiqua"/>
          <w:lang w:val="en-US"/>
        </w:rPr>
        <w:t xml:space="preserve">, Sirveaux F, Roche O, Favard L, Clavert P, Molé D. Surgical management of the infected reversed shoulder arthroplasty: a French multicenter study of reoperation in 32 patients. </w:t>
      </w:r>
      <w:r w:rsidRPr="005E75F7">
        <w:rPr>
          <w:rFonts w:ascii="Book Antiqua" w:hAnsi="Book Antiqua"/>
          <w:i/>
          <w:iCs/>
          <w:lang w:val="en-US"/>
        </w:rPr>
        <w:t>J Shoulder Elbow Surg</w:t>
      </w:r>
      <w:r w:rsidRPr="005E75F7">
        <w:rPr>
          <w:rFonts w:ascii="Book Antiqua" w:hAnsi="Book Antiqua"/>
          <w:lang w:val="en-US"/>
        </w:rPr>
        <w:t xml:space="preserve"> 2015; </w:t>
      </w:r>
      <w:r w:rsidRPr="005E75F7">
        <w:rPr>
          <w:rFonts w:ascii="Book Antiqua" w:hAnsi="Book Antiqua"/>
          <w:b/>
          <w:bCs/>
          <w:lang w:val="en-US"/>
        </w:rPr>
        <w:t>24</w:t>
      </w:r>
      <w:r w:rsidRPr="005E75F7">
        <w:rPr>
          <w:rFonts w:ascii="Book Antiqua" w:hAnsi="Book Antiqua"/>
          <w:lang w:val="en-US"/>
        </w:rPr>
        <w:t>: 1713-1722 [PMID: 25957111 DOI: 10.1016/j.jse.2015.03.007]</w:t>
      </w:r>
    </w:p>
    <w:p w14:paraId="544F9A67"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32 </w:t>
      </w:r>
      <w:r w:rsidRPr="005E75F7">
        <w:rPr>
          <w:rFonts w:ascii="Book Antiqua" w:hAnsi="Book Antiqua"/>
          <w:b/>
          <w:bCs/>
          <w:lang w:val="en-US"/>
        </w:rPr>
        <w:t>Ramsey ML</w:t>
      </w:r>
      <w:r w:rsidRPr="005E75F7">
        <w:rPr>
          <w:rFonts w:ascii="Book Antiqua" w:hAnsi="Book Antiqua"/>
          <w:lang w:val="en-US"/>
        </w:rPr>
        <w:t xml:space="preserve">, Fenlin JM Jr. Use of an antibiotic-impregnated bone cement block in the revision of an infected shoulder arthroplasty. </w:t>
      </w:r>
      <w:r w:rsidRPr="005E75F7">
        <w:rPr>
          <w:rFonts w:ascii="Book Antiqua" w:hAnsi="Book Antiqua"/>
          <w:i/>
          <w:iCs/>
          <w:lang w:val="en-US"/>
        </w:rPr>
        <w:t>J Shoulder Elbow Surg</w:t>
      </w:r>
      <w:r w:rsidRPr="005E75F7">
        <w:rPr>
          <w:rFonts w:ascii="Book Antiqua" w:hAnsi="Book Antiqua"/>
          <w:lang w:val="en-US"/>
        </w:rPr>
        <w:t xml:space="preserve"> 1996; </w:t>
      </w:r>
      <w:r w:rsidRPr="005E75F7">
        <w:rPr>
          <w:rFonts w:ascii="Book Antiqua" w:hAnsi="Book Antiqua"/>
          <w:b/>
          <w:bCs/>
          <w:lang w:val="en-US"/>
        </w:rPr>
        <w:t>5</w:t>
      </w:r>
      <w:r w:rsidRPr="005E75F7">
        <w:rPr>
          <w:rFonts w:ascii="Book Antiqua" w:hAnsi="Book Antiqua"/>
          <w:lang w:val="en-US"/>
        </w:rPr>
        <w:t>: 479-482 [PMID: 8981275 DOI: 10.1016/S1058-2746(96)80022-X]</w:t>
      </w:r>
    </w:p>
    <w:p w14:paraId="0CE3418E"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33 </w:t>
      </w:r>
      <w:r w:rsidRPr="005E75F7">
        <w:rPr>
          <w:rFonts w:ascii="Book Antiqua" w:hAnsi="Book Antiqua"/>
          <w:b/>
          <w:bCs/>
          <w:lang w:val="en-US"/>
        </w:rPr>
        <w:t>Padegimas EM</w:t>
      </w:r>
      <w:r w:rsidRPr="005E75F7">
        <w:rPr>
          <w:rFonts w:ascii="Book Antiqua" w:hAnsi="Book Antiqua"/>
          <w:lang w:val="en-US"/>
        </w:rPr>
        <w:t xml:space="preserve">, Narzikul A, Lawrence C, Hendy BA, Abboud JA, Ramsey ML, Williams GR, Namdari S. Antibiotic Spacers in Shoulder Arthroplasty: Comparison of Stemmed and Stemless Implants. </w:t>
      </w:r>
      <w:r w:rsidRPr="005E75F7">
        <w:rPr>
          <w:rFonts w:ascii="Book Antiqua" w:hAnsi="Book Antiqua"/>
          <w:i/>
          <w:iCs/>
          <w:lang w:val="en-US"/>
        </w:rPr>
        <w:t>Clin Orthop Surg</w:t>
      </w:r>
      <w:r w:rsidRPr="005E75F7">
        <w:rPr>
          <w:rFonts w:ascii="Book Antiqua" w:hAnsi="Book Antiqua"/>
          <w:lang w:val="en-US"/>
        </w:rPr>
        <w:t xml:space="preserve"> 2017; </w:t>
      </w:r>
      <w:r w:rsidRPr="005E75F7">
        <w:rPr>
          <w:rFonts w:ascii="Book Antiqua" w:hAnsi="Book Antiqua"/>
          <w:b/>
          <w:bCs/>
          <w:lang w:val="en-US"/>
        </w:rPr>
        <w:t>9</w:t>
      </w:r>
      <w:r w:rsidRPr="005E75F7">
        <w:rPr>
          <w:rFonts w:ascii="Book Antiqua" w:hAnsi="Book Antiqua"/>
          <w:lang w:val="en-US"/>
        </w:rPr>
        <w:t>: 489-496 [PMID: 29201302 DOI: 10.4055/cios.2017.9.4.489]</w:t>
      </w:r>
    </w:p>
    <w:p w14:paraId="055699CA" w14:textId="76E62F9D"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34 </w:t>
      </w:r>
      <w:r w:rsidRPr="005E75F7">
        <w:rPr>
          <w:rFonts w:ascii="Book Antiqua" w:hAnsi="Book Antiqua"/>
          <w:b/>
          <w:bCs/>
          <w:lang w:val="en-US"/>
        </w:rPr>
        <w:t>Romanò CL</w:t>
      </w:r>
      <w:r w:rsidRPr="005E75F7">
        <w:rPr>
          <w:rFonts w:ascii="Book Antiqua" w:hAnsi="Book Antiqua"/>
          <w:lang w:val="en-US"/>
        </w:rPr>
        <w:t xml:space="preserve">, Borens O, Monti L, Meani E, Stuyck J. What treatment for periprosthetic shoulder infection? Results from a multicentre retrospective series. </w:t>
      </w:r>
      <w:r w:rsidRPr="005E75F7">
        <w:rPr>
          <w:rFonts w:ascii="Book Antiqua" w:hAnsi="Book Antiqua"/>
          <w:i/>
          <w:iCs/>
          <w:lang w:val="en-US"/>
        </w:rPr>
        <w:t>Int Orthop</w:t>
      </w:r>
      <w:r w:rsidRPr="005E75F7">
        <w:rPr>
          <w:rFonts w:ascii="Book Antiqua" w:hAnsi="Book Antiqua"/>
          <w:lang w:val="en-US"/>
        </w:rPr>
        <w:t xml:space="preserve"> 2012; </w:t>
      </w:r>
      <w:r w:rsidRPr="005E75F7">
        <w:rPr>
          <w:rFonts w:ascii="Book Antiqua" w:hAnsi="Book Antiqua"/>
          <w:b/>
          <w:bCs/>
          <w:lang w:val="en-US"/>
        </w:rPr>
        <w:t>36</w:t>
      </w:r>
      <w:r w:rsidRPr="005E75F7">
        <w:rPr>
          <w:rFonts w:ascii="Book Antiqua" w:hAnsi="Book Antiqua"/>
          <w:lang w:val="en-US"/>
        </w:rPr>
        <w:t xml:space="preserve">: 1011-1017 [PMID: 22331125 DOI: </w:t>
      </w:r>
      <w:r w:rsidR="00C91AF1" w:rsidRPr="00C91AF1">
        <w:rPr>
          <w:rFonts w:ascii="Book Antiqua" w:hAnsi="Book Antiqua"/>
          <w:lang w:val="en-US"/>
        </w:rPr>
        <w:t>10.1007/s00264-011-1467-4</w:t>
      </w:r>
      <w:r w:rsidRPr="005E75F7">
        <w:rPr>
          <w:rFonts w:ascii="Book Antiqua" w:hAnsi="Book Antiqua"/>
          <w:lang w:val="en-US"/>
        </w:rPr>
        <w:t>]</w:t>
      </w:r>
    </w:p>
    <w:p w14:paraId="66568C82"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35 </w:t>
      </w:r>
      <w:r w:rsidRPr="005E75F7">
        <w:rPr>
          <w:rFonts w:ascii="Book Antiqua" w:hAnsi="Book Antiqua"/>
          <w:b/>
          <w:bCs/>
          <w:lang w:val="en-US"/>
        </w:rPr>
        <w:t>Mahure SA</w:t>
      </w:r>
      <w:r w:rsidRPr="005E75F7">
        <w:rPr>
          <w:rFonts w:ascii="Book Antiqua" w:hAnsi="Book Antiqua"/>
          <w:lang w:val="en-US"/>
        </w:rPr>
        <w:t xml:space="preserve">, Mollon B, Yu S, Kwon YW, Zuckerman JD. Definitive Treatment of Infected Shoulder Arthroplasty With a Cement Spacer. </w:t>
      </w:r>
      <w:r w:rsidRPr="005E75F7">
        <w:rPr>
          <w:rFonts w:ascii="Book Antiqua" w:hAnsi="Book Antiqua"/>
          <w:i/>
          <w:iCs/>
          <w:lang w:val="en-US"/>
        </w:rPr>
        <w:t>Orthopedics</w:t>
      </w:r>
      <w:r w:rsidRPr="005E75F7">
        <w:rPr>
          <w:rFonts w:ascii="Book Antiqua" w:hAnsi="Book Antiqua"/>
          <w:lang w:val="en-US"/>
        </w:rPr>
        <w:t xml:space="preserve"> 2016; </w:t>
      </w:r>
      <w:r w:rsidRPr="005E75F7">
        <w:rPr>
          <w:rFonts w:ascii="Book Antiqua" w:hAnsi="Book Antiqua"/>
          <w:b/>
          <w:bCs/>
          <w:lang w:val="en-US"/>
        </w:rPr>
        <w:t>39</w:t>
      </w:r>
      <w:r w:rsidRPr="005E75F7">
        <w:rPr>
          <w:rFonts w:ascii="Book Antiqua" w:hAnsi="Book Antiqua"/>
          <w:lang w:val="en-US"/>
        </w:rPr>
        <w:t>: e924-e930 [PMID: 27359283 DOI: 10.3928/01477447-20160623-07]</w:t>
      </w:r>
    </w:p>
    <w:p w14:paraId="215944EC" w14:textId="77777777" w:rsidR="00A12230" w:rsidRPr="005E75F7" w:rsidRDefault="00A12230" w:rsidP="005E75F7">
      <w:pPr>
        <w:pStyle w:val="EndNoteBibliography"/>
        <w:adjustRightInd w:val="0"/>
        <w:snapToGrid w:val="0"/>
        <w:spacing w:line="360" w:lineRule="auto"/>
        <w:rPr>
          <w:rFonts w:ascii="Book Antiqua" w:hAnsi="Book Antiqua"/>
          <w:lang w:val="en-US"/>
        </w:rPr>
      </w:pPr>
      <w:r w:rsidRPr="005E75F7">
        <w:rPr>
          <w:rFonts w:ascii="Book Antiqua" w:hAnsi="Book Antiqua"/>
          <w:lang w:val="en-US"/>
        </w:rPr>
        <w:t xml:space="preserve">36 </w:t>
      </w:r>
      <w:r w:rsidRPr="005E75F7">
        <w:rPr>
          <w:rFonts w:ascii="Book Antiqua" w:hAnsi="Book Antiqua"/>
          <w:b/>
          <w:bCs/>
          <w:lang w:val="en-US"/>
        </w:rPr>
        <w:t>Kirchhoff C</w:t>
      </w:r>
      <w:r w:rsidRPr="005E75F7">
        <w:rPr>
          <w:rFonts w:ascii="Book Antiqua" w:hAnsi="Book Antiqua"/>
          <w:lang w:val="en-US"/>
        </w:rPr>
        <w:t xml:space="preserve">, Braunstein V, Buhmann Kirchhoff S, Oedekoven T, Mutschler W, Biberthaler P. Stage-dependant management of septic arthritis of the shoulder in adults. </w:t>
      </w:r>
      <w:r w:rsidRPr="005E75F7">
        <w:rPr>
          <w:rFonts w:ascii="Book Antiqua" w:hAnsi="Book Antiqua"/>
          <w:i/>
          <w:iCs/>
          <w:lang w:val="en-US"/>
        </w:rPr>
        <w:t>Int Orthop</w:t>
      </w:r>
      <w:r w:rsidRPr="005E75F7">
        <w:rPr>
          <w:rFonts w:ascii="Book Antiqua" w:hAnsi="Book Antiqua"/>
          <w:lang w:val="en-US"/>
        </w:rPr>
        <w:t xml:space="preserve"> 2009; </w:t>
      </w:r>
      <w:r w:rsidRPr="005E75F7">
        <w:rPr>
          <w:rFonts w:ascii="Book Antiqua" w:hAnsi="Book Antiqua"/>
          <w:b/>
          <w:bCs/>
          <w:lang w:val="en-US"/>
        </w:rPr>
        <w:t>33</w:t>
      </w:r>
      <w:r w:rsidRPr="005E75F7">
        <w:rPr>
          <w:rFonts w:ascii="Book Antiqua" w:hAnsi="Book Antiqua"/>
          <w:lang w:val="en-US"/>
        </w:rPr>
        <w:t>: 1015-1024 [PMID: 18600324 DOI: 10.1007/s00264-008-0598-8]</w:t>
      </w:r>
    </w:p>
    <w:p w14:paraId="08352BC7" w14:textId="6EB8F919" w:rsidR="00D74EB0" w:rsidRPr="005E75F7" w:rsidRDefault="00D74EB0" w:rsidP="005E75F7">
      <w:pPr>
        <w:adjustRightInd w:val="0"/>
        <w:snapToGrid w:val="0"/>
        <w:spacing w:line="360" w:lineRule="auto"/>
        <w:jc w:val="both"/>
        <w:rPr>
          <w:rFonts w:ascii="Book Antiqua" w:eastAsia="Times New Roman" w:hAnsi="Book Antiqua" w:cs="Times New Roman"/>
          <w:shd w:val="clear" w:color="auto" w:fill="FFFFFF"/>
          <w:lang w:val="en-US"/>
        </w:rPr>
      </w:pPr>
    </w:p>
    <w:p w14:paraId="7D571D34" w14:textId="6AD021E2" w:rsidR="00D74EB0" w:rsidRPr="005E75F7" w:rsidRDefault="00D74EB0" w:rsidP="009E1558">
      <w:pPr>
        <w:wordWrap w:val="0"/>
        <w:adjustRightInd w:val="0"/>
        <w:snapToGrid w:val="0"/>
        <w:spacing w:line="360" w:lineRule="auto"/>
        <w:jc w:val="right"/>
        <w:rPr>
          <w:rFonts w:ascii="Book Antiqua" w:eastAsia="宋体" w:hAnsi="Book Antiqua" w:cs="Times New Roman"/>
          <w:b/>
          <w:bCs/>
          <w:lang w:val="en-US" w:eastAsia="zh-CN"/>
        </w:rPr>
      </w:pPr>
      <w:bookmarkStart w:id="58" w:name="OLE_LINK148"/>
      <w:bookmarkStart w:id="59" w:name="OLE_LINK320"/>
      <w:bookmarkStart w:id="60" w:name="OLE_LINK387"/>
      <w:bookmarkStart w:id="61" w:name="OLE_LINK254"/>
      <w:bookmarkStart w:id="62" w:name="OLE_LINK149"/>
      <w:bookmarkStart w:id="63" w:name="OLE_LINK225"/>
      <w:bookmarkStart w:id="64" w:name="OLE_LINK207"/>
      <w:bookmarkStart w:id="65" w:name="OLE_LINK226"/>
      <w:bookmarkStart w:id="66" w:name="OLE_LINK212"/>
      <w:bookmarkStart w:id="67" w:name="OLE_LINK250"/>
      <w:bookmarkStart w:id="68" w:name="OLE_LINK281"/>
      <w:bookmarkStart w:id="69" w:name="OLE_LINK282"/>
      <w:bookmarkStart w:id="70" w:name="OLE_LINK313"/>
      <w:bookmarkStart w:id="71" w:name="OLE_LINK304"/>
      <w:bookmarkStart w:id="72" w:name="OLE_LINK321"/>
      <w:bookmarkStart w:id="73" w:name="OLE_LINK385"/>
      <w:bookmarkStart w:id="74" w:name="OLE_LINK400"/>
      <w:bookmarkStart w:id="75" w:name="OLE_LINK346"/>
      <w:bookmarkStart w:id="76" w:name="OLE_LINK371"/>
      <w:bookmarkStart w:id="77" w:name="OLE_LINK334"/>
      <w:bookmarkStart w:id="78" w:name="OLE_LINK1830"/>
      <w:bookmarkStart w:id="79" w:name="OLE_LINK457"/>
      <w:bookmarkStart w:id="80" w:name="OLE_LINK288"/>
      <w:bookmarkStart w:id="81" w:name="OLE_LINK384"/>
      <w:bookmarkStart w:id="82" w:name="OLE_LINK379"/>
      <w:bookmarkStart w:id="83" w:name="OLE_LINK303"/>
      <w:bookmarkStart w:id="84" w:name="OLE_LINK450"/>
      <w:bookmarkStart w:id="85" w:name="OLE_LINK489"/>
      <w:bookmarkStart w:id="86" w:name="OLE_LINK535"/>
      <w:bookmarkStart w:id="87" w:name="OLE_LINK648"/>
      <w:bookmarkStart w:id="88" w:name="OLE_LINK686"/>
      <w:bookmarkStart w:id="89" w:name="OLE_LINK471"/>
      <w:bookmarkStart w:id="90" w:name="OLE_LINK462"/>
      <w:bookmarkStart w:id="91" w:name="OLE_LINK519"/>
      <w:bookmarkStart w:id="92" w:name="OLE_LINK575"/>
      <w:bookmarkStart w:id="93" w:name="OLE_LINK491"/>
      <w:bookmarkStart w:id="94" w:name="OLE_LINK532"/>
      <w:bookmarkStart w:id="95" w:name="OLE_LINK572"/>
      <w:bookmarkStart w:id="96" w:name="OLE_LINK574"/>
      <w:bookmarkStart w:id="97" w:name="OLE_LINK480"/>
      <w:bookmarkStart w:id="98" w:name="OLE_LINK567"/>
      <w:bookmarkStart w:id="99" w:name="OLE_LINK2700"/>
      <w:bookmarkStart w:id="100" w:name="OLE_LINK581"/>
      <w:bookmarkStart w:id="101" w:name="OLE_LINK639"/>
      <w:bookmarkStart w:id="102" w:name="OLE_LINK688"/>
      <w:bookmarkStart w:id="103" w:name="OLE_LINK722"/>
      <w:bookmarkStart w:id="104" w:name="OLE_LINK542"/>
      <w:bookmarkStart w:id="105" w:name="OLE_LINK589"/>
      <w:bookmarkStart w:id="106" w:name="OLE_LINK582"/>
      <w:bookmarkStart w:id="107" w:name="OLE_LINK640"/>
      <w:bookmarkStart w:id="108" w:name="OLE_LINK714"/>
      <w:bookmarkStart w:id="109" w:name="OLE_LINK593"/>
      <w:bookmarkStart w:id="110" w:name="OLE_LINK716"/>
      <w:bookmarkStart w:id="111" w:name="OLE_LINK770"/>
      <w:bookmarkStart w:id="112" w:name="OLE_LINK801"/>
      <w:bookmarkStart w:id="113" w:name="OLE_LINK660"/>
      <w:bookmarkStart w:id="114" w:name="OLE_LINK781"/>
      <w:bookmarkStart w:id="115" w:name="OLE_LINK833"/>
      <w:bookmarkStart w:id="116" w:name="OLE_LINK642"/>
      <w:bookmarkStart w:id="117" w:name="OLE_LINK700"/>
      <w:bookmarkStart w:id="118" w:name="OLE_LINK792"/>
      <w:bookmarkStart w:id="119" w:name="OLE_LINK2882"/>
      <w:bookmarkStart w:id="120" w:name="OLE_LINK836"/>
      <w:bookmarkStart w:id="121" w:name="OLE_LINK889"/>
      <w:bookmarkStart w:id="122" w:name="OLE_LINK782"/>
      <w:bookmarkStart w:id="123" w:name="OLE_LINK826"/>
      <w:bookmarkStart w:id="124" w:name="OLE_LINK865"/>
      <w:bookmarkStart w:id="125" w:name="OLE_LINK856"/>
      <w:bookmarkStart w:id="126" w:name="OLE_LINK908"/>
      <w:bookmarkStart w:id="127" w:name="OLE_LINK980"/>
      <w:bookmarkStart w:id="128" w:name="OLE_LINK1018"/>
      <w:bookmarkStart w:id="129" w:name="OLE_LINK1049"/>
      <w:bookmarkStart w:id="130" w:name="OLE_LINK1076"/>
      <w:bookmarkStart w:id="131" w:name="OLE_LINK1106"/>
      <w:bookmarkStart w:id="132" w:name="OLE_LINK891"/>
      <w:bookmarkStart w:id="133" w:name="OLE_LINK943"/>
      <w:bookmarkStart w:id="134" w:name="OLE_LINK981"/>
      <w:bookmarkStart w:id="135" w:name="OLE_LINK1030"/>
      <w:bookmarkStart w:id="136" w:name="OLE_LINK847"/>
      <w:bookmarkStart w:id="137" w:name="OLE_LINK909"/>
      <w:bookmarkStart w:id="138" w:name="OLE_LINK906"/>
      <w:bookmarkStart w:id="139" w:name="OLE_LINK992"/>
      <w:bookmarkStart w:id="140" w:name="OLE_LINK993"/>
      <w:bookmarkStart w:id="141" w:name="OLE_LINK1052"/>
      <w:bookmarkStart w:id="142" w:name="OLE_LINK946"/>
      <w:bookmarkStart w:id="143" w:name="OLE_LINK911"/>
      <w:bookmarkStart w:id="144" w:name="OLE_LINK930"/>
      <w:bookmarkStart w:id="145" w:name="OLE_LINK1059"/>
      <w:bookmarkStart w:id="146" w:name="OLE_LINK1174"/>
      <w:bookmarkStart w:id="147" w:name="OLE_LINK1137"/>
      <w:bookmarkStart w:id="148" w:name="OLE_LINK1167"/>
      <w:bookmarkStart w:id="149" w:name="OLE_LINK1200"/>
      <w:bookmarkStart w:id="150" w:name="OLE_LINK1241"/>
      <w:bookmarkStart w:id="151" w:name="OLE_LINK1288"/>
      <w:bookmarkStart w:id="152" w:name="OLE_LINK1056"/>
      <w:bookmarkStart w:id="153" w:name="OLE_LINK1158"/>
      <w:bookmarkStart w:id="154" w:name="OLE_LINK1175"/>
      <w:bookmarkStart w:id="155" w:name="OLE_LINK1074"/>
      <w:bookmarkStart w:id="156" w:name="OLE_LINK1169"/>
      <w:bookmarkStart w:id="157" w:name="OLE_LINK386"/>
      <w:bookmarkStart w:id="158" w:name="OLE_LINK33"/>
      <w:bookmarkStart w:id="159" w:name="OLE_LINK34"/>
      <w:bookmarkStart w:id="160" w:name="OLE_LINK599"/>
      <w:bookmarkStart w:id="161" w:name="OLE_LINK87"/>
      <w:r w:rsidRPr="005E75F7">
        <w:rPr>
          <w:rFonts w:ascii="Book Antiqua" w:eastAsia="宋体" w:hAnsi="Book Antiqua" w:cs="Times New Roman"/>
          <w:b/>
          <w:bCs/>
          <w:lang w:val="en-US" w:eastAsia="zh-CN"/>
        </w:rPr>
        <w:t xml:space="preserve">P-Reviewer: </w:t>
      </w:r>
      <w:proofErr w:type="spellStart"/>
      <w:r w:rsidRPr="005E75F7">
        <w:rPr>
          <w:rFonts w:ascii="Book Antiqua" w:eastAsia="宋体" w:hAnsi="Book Antiqua" w:cs="Times New Roman"/>
          <w:bCs/>
          <w:lang w:val="en-US" w:eastAsia="zh-CN"/>
        </w:rPr>
        <w:t>Zhai</w:t>
      </w:r>
      <w:proofErr w:type="spellEnd"/>
      <w:r w:rsidRPr="005E75F7">
        <w:rPr>
          <w:rFonts w:ascii="Book Antiqua" w:eastAsia="宋体" w:hAnsi="Book Antiqua" w:cs="Times New Roman"/>
          <w:bCs/>
          <w:lang w:val="en-US" w:eastAsia="zh-CN"/>
        </w:rPr>
        <w:t xml:space="preserve"> KF, </w:t>
      </w:r>
      <w:proofErr w:type="spellStart"/>
      <w:r w:rsidRPr="005E75F7">
        <w:rPr>
          <w:rFonts w:ascii="Book Antiqua" w:eastAsia="宋体" w:hAnsi="Book Antiqua" w:cs="Times New Roman"/>
          <w:bCs/>
          <w:lang w:val="en-US" w:eastAsia="zh-CN"/>
        </w:rPr>
        <w:t>Anand</w:t>
      </w:r>
      <w:proofErr w:type="spellEnd"/>
      <w:r w:rsidRPr="005E75F7">
        <w:rPr>
          <w:rFonts w:ascii="Book Antiqua" w:eastAsia="宋体" w:hAnsi="Book Antiqua" w:cs="Times New Roman"/>
          <w:bCs/>
          <w:lang w:val="en-US" w:eastAsia="zh-CN"/>
        </w:rPr>
        <w:t xml:space="preserve"> A</w:t>
      </w:r>
      <w:r w:rsidR="009E1558">
        <w:rPr>
          <w:rFonts w:ascii="Book Antiqua" w:eastAsia="宋体" w:hAnsi="Book Antiqua" w:cs="Times New Roman"/>
          <w:bCs/>
          <w:lang w:val="en-US" w:eastAsia="zh-CN"/>
        </w:rPr>
        <w:t>, Peng BG</w:t>
      </w:r>
    </w:p>
    <w:p w14:paraId="120852E6" w14:textId="2F9372B6" w:rsidR="00D74EB0" w:rsidRPr="005E75F7" w:rsidRDefault="00D74EB0" w:rsidP="008A31AA">
      <w:pPr>
        <w:wordWrap w:val="0"/>
        <w:adjustRightInd w:val="0"/>
        <w:snapToGrid w:val="0"/>
        <w:spacing w:line="360" w:lineRule="auto"/>
        <w:jc w:val="right"/>
        <w:rPr>
          <w:rFonts w:ascii="Book Antiqua" w:eastAsia="宋体" w:hAnsi="Book Antiqua" w:cs="Times New Roman"/>
          <w:lang w:val="en-US" w:eastAsia="zh-CN"/>
        </w:rPr>
      </w:pPr>
      <w:r w:rsidRPr="005E75F7">
        <w:rPr>
          <w:rFonts w:ascii="Book Antiqua" w:eastAsia="宋体" w:hAnsi="Book Antiqua" w:cs="Times New Roman"/>
          <w:b/>
          <w:bCs/>
          <w:lang w:val="en-US" w:eastAsia="zh-CN"/>
        </w:rPr>
        <w:t>S-Editor:</w:t>
      </w:r>
      <w:r w:rsidRPr="005E75F7">
        <w:rPr>
          <w:rFonts w:ascii="Book Antiqua" w:eastAsia="宋体" w:hAnsi="Book Antiqua" w:cs="Times New Roman"/>
          <w:lang w:val="en-US" w:eastAsia="zh-CN"/>
        </w:rPr>
        <w:t xml:space="preserve"> Tang JZ </w:t>
      </w:r>
      <w:r w:rsidRPr="005E75F7">
        <w:rPr>
          <w:rFonts w:ascii="Book Antiqua" w:eastAsia="宋体" w:hAnsi="Book Antiqua" w:cs="Times New Roman"/>
          <w:b/>
          <w:bCs/>
          <w:lang w:val="en-US" w:eastAsia="zh-CN"/>
        </w:rPr>
        <w:t>L-Editor:</w:t>
      </w:r>
      <w:r w:rsidRPr="005E75F7">
        <w:rPr>
          <w:rFonts w:ascii="Book Antiqua" w:eastAsia="宋体" w:hAnsi="Book Antiqua" w:cs="Times New Roman"/>
          <w:lang w:val="en-US" w:eastAsia="zh-CN"/>
        </w:rPr>
        <w:t xml:space="preserve"> </w:t>
      </w:r>
      <w:r w:rsidR="008A31AA" w:rsidRPr="008A31AA">
        <w:rPr>
          <w:rFonts w:ascii="Book Antiqua" w:eastAsia="宋体" w:hAnsi="Book Antiqua" w:cs="Times New Roman" w:hint="eastAsia"/>
          <w:lang w:val="en-US" w:eastAsia="zh-CN"/>
        </w:rPr>
        <w:t xml:space="preserve">A </w:t>
      </w:r>
      <w:r w:rsidRPr="005E75F7">
        <w:rPr>
          <w:rFonts w:ascii="Book Antiqua" w:eastAsia="宋体" w:hAnsi="Book Antiqua" w:cs="Times New Roman"/>
          <w:b/>
          <w:bCs/>
          <w:lang w:val="en-US" w:eastAsia="zh-CN"/>
        </w:rPr>
        <w:t>E-Editor:</w:t>
      </w:r>
      <w:r w:rsidR="008A31AA">
        <w:rPr>
          <w:rFonts w:ascii="Book Antiqua" w:eastAsia="宋体" w:hAnsi="Book Antiqua" w:cs="Times New Roman" w:hint="eastAsia"/>
          <w:b/>
          <w:bCs/>
          <w:lang w:val="en-US" w:eastAsia="zh-CN"/>
        </w:rPr>
        <w:t xml:space="preserve"> </w:t>
      </w:r>
      <w:r w:rsidR="008A31AA" w:rsidRPr="008A31AA">
        <w:rPr>
          <w:rFonts w:ascii="Book Antiqua" w:eastAsia="宋体" w:hAnsi="Book Antiqua" w:cs="Times New Roman" w:hint="eastAsia"/>
          <w:bCs/>
          <w:lang w:val="en-US" w:eastAsia="zh-CN"/>
        </w:rPr>
        <w:t>Liu MY</w:t>
      </w:r>
    </w:p>
    <w:p w14:paraId="6460F088" w14:textId="42DBBD8C" w:rsidR="00D74EB0" w:rsidRPr="005E75F7" w:rsidRDefault="00D74EB0" w:rsidP="005E75F7">
      <w:pPr>
        <w:shd w:val="clear" w:color="auto" w:fill="FFFFFF"/>
        <w:adjustRightInd w:val="0"/>
        <w:snapToGrid w:val="0"/>
        <w:spacing w:line="360" w:lineRule="auto"/>
        <w:jc w:val="both"/>
        <w:rPr>
          <w:rFonts w:ascii="Book Antiqua" w:eastAsia="宋体" w:hAnsi="Book Antiqua" w:cs="Helvetica"/>
          <w:b/>
          <w:lang w:val="en-US" w:eastAsia="zh-CN"/>
        </w:rPr>
      </w:pPr>
      <w:bookmarkStart w:id="162" w:name="OLE_LINK880"/>
      <w:bookmarkStart w:id="163" w:name="OLE_LINK881"/>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r w:rsidRPr="005E75F7">
        <w:rPr>
          <w:rFonts w:ascii="Book Antiqua" w:eastAsia="宋体" w:hAnsi="Book Antiqua" w:cs="Helvetica"/>
          <w:b/>
          <w:lang w:val="en-US" w:eastAsia="zh-CN"/>
        </w:rPr>
        <w:t xml:space="preserve">Specialty type: </w:t>
      </w:r>
      <w:r w:rsidR="002A548E" w:rsidRPr="005E75F7">
        <w:rPr>
          <w:rFonts w:ascii="Book Antiqua" w:eastAsia="宋体" w:hAnsi="Book Antiqua" w:cs="Helvetica"/>
          <w:lang w:val="en-US" w:eastAsia="zh-CN"/>
        </w:rPr>
        <w:t>Orthopedics</w:t>
      </w:r>
    </w:p>
    <w:p w14:paraId="75F88D56" w14:textId="548D858D" w:rsidR="00D74EB0" w:rsidRPr="005E75F7" w:rsidRDefault="00D74EB0" w:rsidP="005E75F7">
      <w:pPr>
        <w:shd w:val="clear" w:color="auto" w:fill="FFFFFF"/>
        <w:adjustRightInd w:val="0"/>
        <w:snapToGrid w:val="0"/>
        <w:spacing w:line="360" w:lineRule="auto"/>
        <w:jc w:val="both"/>
        <w:rPr>
          <w:rFonts w:ascii="Book Antiqua" w:eastAsia="宋体" w:hAnsi="Book Antiqua" w:cs="Helvetica"/>
          <w:b/>
          <w:lang w:val="en-US" w:eastAsia="zh-CN"/>
        </w:rPr>
      </w:pPr>
      <w:r w:rsidRPr="005E75F7">
        <w:rPr>
          <w:rFonts w:ascii="Book Antiqua" w:eastAsia="宋体" w:hAnsi="Book Antiqua" w:cs="Helvetica"/>
          <w:b/>
          <w:lang w:val="en-US" w:eastAsia="zh-CN"/>
        </w:rPr>
        <w:t xml:space="preserve">Country of origin: </w:t>
      </w:r>
      <w:r w:rsidR="00514FC8" w:rsidRPr="005E75F7">
        <w:rPr>
          <w:rFonts w:ascii="Book Antiqua" w:eastAsia="宋体" w:hAnsi="Book Antiqua" w:cs="Helvetica"/>
          <w:lang w:val="en-US" w:eastAsia="zh-CN"/>
        </w:rPr>
        <w:t>Switzerland</w:t>
      </w:r>
    </w:p>
    <w:p w14:paraId="5B5306B7" w14:textId="77777777" w:rsidR="00D74EB0" w:rsidRPr="005E75F7" w:rsidRDefault="00D74EB0" w:rsidP="005E75F7">
      <w:pPr>
        <w:shd w:val="clear" w:color="auto" w:fill="FFFFFF"/>
        <w:adjustRightInd w:val="0"/>
        <w:snapToGrid w:val="0"/>
        <w:spacing w:line="360" w:lineRule="auto"/>
        <w:jc w:val="both"/>
        <w:rPr>
          <w:rFonts w:ascii="Book Antiqua" w:eastAsia="宋体" w:hAnsi="Book Antiqua" w:cs="Helvetica"/>
          <w:b/>
          <w:lang w:val="en-US" w:eastAsia="zh-CN"/>
        </w:rPr>
      </w:pPr>
      <w:r w:rsidRPr="005E75F7">
        <w:rPr>
          <w:rFonts w:ascii="Book Antiqua" w:eastAsia="宋体" w:hAnsi="Book Antiqua" w:cs="Helvetica"/>
          <w:b/>
          <w:lang w:val="en-US" w:eastAsia="zh-CN"/>
        </w:rPr>
        <w:t>Peer-review report classification</w:t>
      </w:r>
    </w:p>
    <w:p w14:paraId="1B3578AB" w14:textId="77777777" w:rsidR="00D74EB0" w:rsidRPr="005E75F7" w:rsidRDefault="00D74EB0" w:rsidP="005E75F7">
      <w:pPr>
        <w:shd w:val="clear" w:color="auto" w:fill="FFFFFF"/>
        <w:adjustRightInd w:val="0"/>
        <w:snapToGrid w:val="0"/>
        <w:spacing w:line="360" w:lineRule="auto"/>
        <w:jc w:val="both"/>
        <w:rPr>
          <w:rFonts w:ascii="Book Antiqua" w:eastAsia="宋体" w:hAnsi="Book Antiqua" w:cs="Helvetica"/>
          <w:lang w:val="en-US" w:eastAsia="zh-CN"/>
        </w:rPr>
      </w:pPr>
      <w:r w:rsidRPr="005E75F7">
        <w:rPr>
          <w:rFonts w:ascii="Book Antiqua" w:eastAsia="宋体" w:hAnsi="Book Antiqua" w:cs="Helvetica"/>
          <w:lang w:val="en-US" w:eastAsia="zh-CN"/>
        </w:rPr>
        <w:t>Grade A (Excellent): 0</w:t>
      </w:r>
    </w:p>
    <w:p w14:paraId="6D62F7F5" w14:textId="7540D393" w:rsidR="00D74EB0" w:rsidRPr="005E75F7" w:rsidRDefault="00D74EB0" w:rsidP="005E75F7">
      <w:pPr>
        <w:shd w:val="clear" w:color="auto" w:fill="FFFFFF"/>
        <w:adjustRightInd w:val="0"/>
        <w:snapToGrid w:val="0"/>
        <w:spacing w:line="360" w:lineRule="auto"/>
        <w:jc w:val="both"/>
        <w:rPr>
          <w:rFonts w:ascii="Book Antiqua" w:eastAsia="宋体" w:hAnsi="Book Antiqua" w:cs="Helvetica"/>
          <w:lang w:val="en-US" w:eastAsia="zh-CN"/>
        </w:rPr>
      </w:pPr>
      <w:r w:rsidRPr="005E75F7">
        <w:rPr>
          <w:rFonts w:ascii="Book Antiqua" w:eastAsia="宋体" w:hAnsi="Book Antiqua" w:cs="Helvetica"/>
          <w:lang w:val="en-US" w:eastAsia="zh-CN"/>
        </w:rPr>
        <w:t>Grade B (Very good): B, B</w:t>
      </w:r>
      <w:r w:rsidR="009E1558">
        <w:rPr>
          <w:rFonts w:ascii="Book Antiqua" w:eastAsia="宋体" w:hAnsi="Book Antiqua" w:cs="Helvetica"/>
          <w:lang w:val="en-US" w:eastAsia="zh-CN"/>
        </w:rPr>
        <w:t>, B</w:t>
      </w:r>
    </w:p>
    <w:p w14:paraId="08CF68EB" w14:textId="6B7D1380" w:rsidR="00D74EB0" w:rsidRPr="005E75F7" w:rsidRDefault="00D74EB0" w:rsidP="005E75F7">
      <w:pPr>
        <w:shd w:val="clear" w:color="auto" w:fill="FFFFFF"/>
        <w:adjustRightInd w:val="0"/>
        <w:snapToGrid w:val="0"/>
        <w:spacing w:line="360" w:lineRule="auto"/>
        <w:jc w:val="both"/>
        <w:rPr>
          <w:rFonts w:ascii="Book Antiqua" w:eastAsia="宋体" w:hAnsi="Book Antiqua" w:cs="Helvetica"/>
          <w:lang w:val="en-US" w:eastAsia="zh-CN"/>
        </w:rPr>
      </w:pPr>
      <w:r w:rsidRPr="005E75F7">
        <w:rPr>
          <w:rFonts w:ascii="Book Antiqua" w:eastAsia="宋体" w:hAnsi="Book Antiqua" w:cs="Helvetica"/>
          <w:lang w:val="en-US" w:eastAsia="zh-CN"/>
        </w:rPr>
        <w:t>Grade C (Good): 0</w:t>
      </w:r>
    </w:p>
    <w:p w14:paraId="17F8BD0A" w14:textId="77777777" w:rsidR="00D74EB0" w:rsidRPr="005E75F7" w:rsidRDefault="00D74EB0" w:rsidP="005E75F7">
      <w:pPr>
        <w:shd w:val="clear" w:color="auto" w:fill="FFFFFF"/>
        <w:adjustRightInd w:val="0"/>
        <w:snapToGrid w:val="0"/>
        <w:spacing w:line="360" w:lineRule="auto"/>
        <w:jc w:val="both"/>
        <w:rPr>
          <w:rFonts w:ascii="Book Antiqua" w:eastAsia="宋体" w:hAnsi="Book Antiqua" w:cs="Helvetica"/>
          <w:lang w:val="en-US" w:eastAsia="zh-CN"/>
        </w:rPr>
      </w:pPr>
      <w:r w:rsidRPr="005E75F7">
        <w:rPr>
          <w:rFonts w:ascii="Book Antiqua" w:eastAsia="宋体" w:hAnsi="Book Antiqua" w:cs="Helvetica"/>
          <w:lang w:val="en-US" w:eastAsia="zh-CN"/>
        </w:rPr>
        <w:t>Grade D (Fair): 0</w:t>
      </w:r>
    </w:p>
    <w:p w14:paraId="3C78EEEB" w14:textId="77777777" w:rsidR="00D74EB0" w:rsidRPr="005E75F7" w:rsidRDefault="00D74EB0" w:rsidP="005E75F7">
      <w:pPr>
        <w:adjustRightInd w:val="0"/>
        <w:snapToGrid w:val="0"/>
        <w:spacing w:line="360" w:lineRule="auto"/>
        <w:jc w:val="both"/>
        <w:rPr>
          <w:rFonts w:ascii="Book Antiqua" w:eastAsia="宋体" w:hAnsi="Book Antiqua" w:cs="Times New Roman"/>
          <w:b/>
          <w:iCs/>
          <w:lang w:val="en-US" w:eastAsia="zh-CN"/>
        </w:rPr>
      </w:pPr>
      <w:r w:rsidRPr="005E75F7">
        <w:rPr>
          <w:rFonts w:ascii="Book Antiqua" w:eastAsia="宋体" w:hAnsi="Book Antiqua" w:cs="Helvetica"/>
          <w:lang w:val="en-US" w:eastAsia="zh-CN"/>
        </w:rPr>
        <w:t>Grade E (Poor): 0</w:t>
      </w:r>
      <w:bookmarkEnd w:id="157"/>
      <w:bookmarkEnd w:id="162"/>
      <w:bookmarkEnd w:id="163"/>
    </w:p>
    <w:bookmarkEnd w:id="158"/>
    <w:bookmarkEnd w:id="159"/>
    <w:bookmarkEnd w:id="160"/>
    <w:bookmarkEnd w:id="161"/>
    <w:p w14:paraId="7FEB34D7" w14:textId="77777777" w:rsidR="00D74EB0" w:rsidRPr="005E75F7" w:rsidRDefault="00D74EB0" w:rsidP="005E75F7">
      <w:pPr>
        <w:adjustRightInd w:val="0"/>
        <w:snapToGrid w:val="0"/>
        <w:spacing w:line="360" w:lineRule="auto"/>
        <w:jc w:val="both"/>
        <w:rPr>
          <w:rFonts w:ascii="Book Antiqua" w:eastAsia="Times New Roman" w:hAnsi="Book Antiqua" w:cs="Times New Roman"/>
          <w:shd w:val="clear" w:color="auto" w:fill="FFFFFF"/>
          <w:lang w:val="en-US"/>
        </w:rPr>
      </w:pPr>
    </w:p>
    <w:p w14:paraId="6A91FD3D" w14:textId="791726B7" w:rsidR="0040089F" w:rsidRPr="005E75F7" w:rsidRDefault="00CC5F7B"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751C8756" w14:textId="503D8CBA" w:rsidR="00FD57B6" w:rsidRPr="005E75F7" w:rsidRDefault="00FD57B6" w:rsidP="005E75F7">
      <w:pPr>
        <w:adjustRightInd w:val="0"/>
        <w:snapToGrid w:val="0"/>
        <w:spacing w:line="360" w:lineRule="auto"/>
        <w:jc w:val="both"/>
        <w:outlineLvl w:val="0"/>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noProof/>
          <w:shd w:val="clear" w:color="auto" w:fill="FFFFFF"/>
          <w:lang w:val="en-US" w:eastAsia="zh-CN"/>
        </w:rPr>
        <w:lastRenderedPageBreak/>
        <w:drawing>
          <wp:inline distT="0" distB="0" distL="0" distR="0" wp14:anchorId="5B5F1903" wp14:editId="6A4F8166">
            <wp:extent cx="3357880" cy="236474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57880" cy="2364740"/>
                    </a:xfrm>
                    <a:prstGeom prst="rect">
                      <a:avLst/>
                    </a:prstGeom>
                    <a:noFill/>
                    <a:ln>
                      <a:noFill/>
                    </a:ln>
                  </pic:spPr>
                </pic:pic>
              </a:graphicData>
            </a:graphic>
          </wp:inline>
        </w:drawing>
      </w:r>
    </w:p>
    <w:p w14:paraId="03D0CA16" w14:textId="3CEDECD6" w:rsidR="00F14D19" w:rsidRPr="005E75F7" w:rsidRDefault="00E36A06" w:rsidP="005E75F7">
      <w:pPr>
        <w:adjustRightInd w:val="0"/>
        <w:snapToGrid w:val="0"/>
        <w:spacing w:line="360" w:lineRule="auto"/>
        <w:jc w:val="both"/>
        <w:outlineLvl w:val="0"/>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t xml:space="preserve">Figure 1 </w:t>
      </w:r>
      <w:r w:rsidR="00B43122" w:rsidRPr="005E75F7">
        <w:rPr>
          <w:rFonts w:ascii="Book Antiqua" w:eastAsia="Times New Roman" w:hAnsi="Book Antiqua" w:cs="Times New Roman"/>
          <w:b/>
          <w:shd w:val="clear" w:color="auto" w:fill="FFFFFF"/>
          <w:lang w:val="en-US"/>
        </w:rPr>
        <w:t>Custom made spacer of the shoulder joint</w:t>
      </w:r>
      <w:r w:rsidR="005A5A19" w:rsidRPr="005E75F7">
        <w:rPr>
          <w:rFonts w:ascii="Book Antiqua" w:eastAsia="Times New Roman" w:hAnsi="Book Antiqua" w:cs="Times New Roman"/>
          <w:b/>
          <w:shd w:val="clear" w:color="auto" w:fill="FFFFFF"/>
          <w:lang w:val="en-US"/>
        </w:rPr>
        <w:t>.</w:t>
      </w:r>
    </w:p>
    <w:p w14:paraId="0EA3A3D7" w14:textId="77777777" w:rsidR="00F14D19" w:rsidRPr="005E75F7" w:rsidRDefault="00F14D19"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76B03A31" w14:textId="738B3248" w:rsidR="00693248" w:rsidRPr="005E75F7" w:rsidRDefault="00F14D19" w:rsidP="005E75F7">
      <w:pPr>
        <w:adjustRightInd w:val="0"/>
        <w:snapToGrid w:val="0"/>
        <w:spacing w:line="360" w:lineRule="auto"/>
        <w:jc w:val="both"/>
        <w:outlineLvl w:val="0"/>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noProof/>
          <w:shd w:val="clear" w:color="auto" w:fill="FFFFFF"/>
          <w:lang w:val="en-US" w:eastAsia="zh-CN"/>
        </w:rPr>
        <w:lastRenderedPageBreak/>
        <w:drawing>
          <wp:inline distT="0" distB="0" distL="0" distR="0" wp14:anchorId="244AC3E5" wp14:editId="097B2443">
            <wp:extent cx="5503333" cy="3237865"/>
            <wp:effectExtent l="0" t="0" r="889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4393"/>
                    <a:stretch/>
                  </pic:blipFill>
                  <pic:spPr bwMode="auto">
                    <a:xfrm>
                      <a:off x="0" y="0"/>
                      <a:ext cx="5504008" cy="3238262"/>
                    </a:xfrm>
                    <a:prstGeom prst="rect">
                      <a:avLst/>
                    </a:prstGeom>
                    <a:noFill/>
                    <a:ln>
                      <a:noFill/>
                    </a:ln>
                    <a:extLst>
                      <a:ext uri="{53640926-AAD7-44D8-BBD7-CCE9431645EC}">
                        <a14:shadowObscured xmlns:a14="http://schemas.microsoft.com/office/drawing/2010/main"/>
                      </a:ext>
                    </a:extLst>
                  </pic:spPr>
                </pic:pic>
              </a:graphicData>
            </a:graphic>
          </wp:inline>
        </w:drawing>
      </w:r>
    </w:p>
    <w:p w14:paraId="59A911D6" w14:textId="48FDE74C" w:rsidR="00B43122" w:rsidRPr="005E75F7" w:rsidRDefault="00E36A06" w:rsidP="005E75F7">
      <w:pPr>
        <w:adjustRightInd w:val="0"/>
        <w:snapToGrid w:val="0"/>
        <w:spacing w:line="360" w:lineRule="auto"/>
        <w:jc w:val="both"/>
        <w:outlineLvl w:val="0"/>
        <w:rPr>
          <w:rFonts w:ascii="Book Antiqua" w:eastAsia="Times New Roman" w:hAnsi="Book Antiqua" w:cs="Times New Roman"/>
          <w:bCs/>
          <w:shd w:val="clear" w:color="auto" w:fill="FFFFFF"/>
          <w:lang w:val="en-US"/>
        </w:rPr>
      </w:pPr>
      <w:r w:rsidRPr="005E75F7">
        <w:rPr>
          <w:rFonts w:ascii="Book Antiqua" w:eastAsia="Times New Roman" w:hAnsi="Book Antiqua" w:cs="Times New Roman"/>
          <w:b/>
          <w:shd w:val="clear" w:color="auto" w:fill="FFFFFF"/>
          <w:lang w:val="en-US"/>
        </w:rPr>
        <w:t xml:space="preserve">Figure 2 </w:t>
      </w:r>
      <w:r w:rsidR="00B43122" w:rsidRPr="005E75F7">
        <w:rPr>
          <w:rFonts w:ascii="Book Antiqua" w:eastAsia="Times New Roman" w:hAnsi="Book Antiqua" w:cs="Times New Roman"/>
          <w:b/>
          <w:shd w:val="clear" w:color="auto" w:fill="FFFFFF"/>
          <w:lang w:val="en-US"/>
        </w:rPr>
        <w:t>Illustration of case number 2: A</w:t>
      </w:r>
      <w:r w:rsidR="003E18C8" w:rsidRPr="005E75F7">
        <w:rPr>
          <w:rFonts w:ascii="Book Antiqua" w:eastAsia="Times New Roman" w:hAnsi="Book Antiqua" w:cs="Times New Roman"/>
          <w:b/>
          <w:shd w:val="clear" w:color="auto" w:fill="FFFFFF"/>
          <w:lang w:val="en-US"/>
        </w:rPr>
        <w:t>nteroposterior</w:t>
      </w:r>
      <w:r w:rsidR="00B43122" w:rsidRPr="005E75F7">
        <w:rPr>
          <w:rFonts w:ascii="Book Antiqua" w:eastAsia="Times New Roman" w:hAnsi="Book Antiqua" w:cs="Times New Roman"/>
          <w:b/>
          <w:shd w:val="clear" w:color="auto" w:fill="FFFFFF"/>
          <w:lang w:val="en-US"/>
        </w:rPr>
        <w:t xml:space="preserve"> </w:t>
      </w:r>
      <w:r w:rsidR="003E18C8" w:rsidRPr="005E75F7">
        <w:rPr>
          <w:rFonts w:ascii="Book Antiqua" w:eastAsia="Times New Roman" w:hAnsi="Book Antiqua" w:cs="Times New Roman"/>
          <w:b/>
          <w:shd w:val="clear" w:color="auto" w:fill="FFFFFF"/>
          <w:lang w:val="en-US"/>
        </w:rPr>
        <w:t>r</w:t>
      </w:r>
      <w:r w:rsidR="00B43122" w:rsidRPr="005E75F7">
        <w:rPr>
          <w:rFonts w:ascii="Book Antiqua" w:eastAsia="Times New Roman" w:hAnsi="Book Antiqua" w:cs="Times New Roman"/>
          <w:b/>
          <w:shd w:val="clear" w:color="auto" w:fill="FFFFFF"/>
          <w:lang w:val="en-US"/>
        </w:rPr>
        <w:t>adiographs of the left shoulder</w:t>
      </w:r>
      <w:r w:rsidR="00D3488B" w:rsidRPr="005E75F7">
        <w:rPr>
          <w:rFonts w:ascii="Book Antiqua" w:eastAsia="Times New Roman" w:hAnsi="Book Antiqua" w:cs="Times New Roman"/>
          <w:b/>
          <w:shd w:val="clear" w:color="auto" w:fill="FFFFFF"/>
          <w:lang w:val="en-US"/>
        </w:rPr>
        <w:t>.</w:t>
      </w:r>
      <w:r w:rsidR="00B43122" w:rsidRPr="005E75F7">
        <w:rPr>
          <w:rFonts w:ascii="Book Antiqua" w:eastAsia="Times New Roman" w:hAnsi="Book Antiqua" w:cs="Times New Roman"/>
          <w:b/>
          <w:shd w:val="clear" w:color="auto" w:fill="FFFFFF"/>
          <w:lang w:val="en-US"/>
        </w:rPr>
        <w:t xml:space="preserve"> </w:t>
      </w:r>
      <w:r w:rsidR="00A402AB" w:rsidRPr="005E75F7">
        <w:rPr>
          <w:rFonts w:ascii="Book Antiqua" w:eastAsia="Times New Roman" w:hAnsi="Book Antiqua" w:cs="Times New Roman"/>
          <w:bCs/>
          <w:shd w:val="clear" w:color="auto" w:fill="FFFFFF"/>
          <w:lang w:val="en-US"/>
        </w:rPr>
        <w:t>A</w:t>
      </w:r>
      <w:r w:rsidR="00B43122" w:rsidRPr="005E75F7">
        <w:rPr>
          <w:rFonts w:ascii="Book Antiqua" w:eastAsia="Times New Roman" w:hAnsi="Book Antiqua" w:cs="Times New Roman"/>
          <w:bCs/>
          <w:shd w:val="clear" w:color="auto" w:fill="FFFFFF"/>
          <w:lang w:val="en-US"/>
        </w:rPr>
        <w:t>: preoperative</w:t>
      </w:r>
      <w:r w:rsidR="00D3488B" w:rsidRPr="005E75F7">
        <w:rPr>
          <w:rFonts w:ascii="Book Antiqua" w:eastAsia="Times New Roman" w:hAnsi="Book Antiqua" w:cs="Times New Roman"/>
          <w:bCs/>
          <w:shd w:val="clear" w:color="auto" w:fill="FFFFFF"/>
          <w:lang w:val="en-US"/>
        </w:rPr>
        <w:t>;</w:t>
      </w:r>
      <w:r w:rsidR="00B43122" w:rsidRPr="005E75F7">
        <w:rPr>
          <w:rFonts w:ascii="Book Antiqua" w:eastAsia="Times New Roman" w:hAnsi="Book Antiqua" w:cs="Times New Roman"/>
          <w:bCs/>
          <w:shd w:val="clear" w:color="auto" w:fill="FFFFFF"/>
          <w:lang w:val="en-US"/>
        </w:rPr>
        <w:t xml:space="preserve"> </w:t>
      </w:r>
      <w:r w:rsidR="00A402AB" w:rsidRPr="005E75F7">
        <w:rPr>
          <w:rFonts w:ascii="Book Antiqua" w:eastAsia="Times New Roman" w:hAnsi="Book Antiqua" w:cs="Times New Roman"/>
          <w:bCs/>
          <w:shd w:val="clear" w:color="auto" w:fill="FFFFFF"/>
          <w:lang w:val="en-US"/>
        </w:rPr>
        <w:t>B</w:t>
      </w:r>
      <w:r w:rsidR="00B43122" w:rsidRPr="005E75F7">
        <w:rPr>
          <w:rFonts w:ascii="Book Antiqua" w:eastAsia="Times New Roman" w:hAnsi="Book Antiqua" w:cs="Times New Roman"/>
          <w:bCs/>
          <w:shd w:val="clear" w:color="auto" w:fill="FFFFFF"/>
          <w:lang w:val="en-US"/>
        </w:rPr>
        <w:t xml:space="preserve">: after spacer insertion; </w:t>
      </w:r>
      <w:r w:rsidR="00A402AB" w:rsidRPr="005E75F7">
        <w:rPr>
          <w:rFonts w:ascii="Book Antiqua" w:eastAsia="Times New Roman" w:hAnsi="Book Antiqua" w:cs="Times New Roman"/>
          <w:bCs/>
          <w:shd w:val="clear" w:color="auto" w:fill="FFFFFF"/>
          <w:lang w:val="en-US"/>
        </w:rPr>
        <w:t>C</w:t>
      </w:r>
      <w:r w:rsidR="00B43122" w:rsidRPr="005E75F7">
        <w:rPr>
          <w:rFonts w:ascii="Book Antiqua" w:eastAsia="Times New Roman" w:hAnsi="Book Antiqua" w:cs="Times New Roman"/>
          <w:bCs/>
          <w:shd w:val="clear" w:color="auto" w:fill="FFFFFF"/>
          <w:lang w:val="en-US"/>
        </w:rPr>
        <w:t>: after reverse shoulder arthroplasty</w:t>
      </w:r>
      <w:r w:rsidR="005A5A19" w:rsidRPr="005E75F7">
        <w:rPr>
          <w:rFonts w:ascii="Book Antiqua" w:eastAsia="Times New Roman" w:hAnsi="Book Antiqua" w:cs="Times New Roman"/>
          <w:bCs/>
          <w:shd w:val="clear" w:color="auto" w:fill="FFFFFF"/>
          <w:lang w:val="en-US"/>
        </w:rPr>
        <w:t>.</w:t>
      </w:r>
      <w:r w:rsidR="00B43122" w:rsidRPr="005E75F7">
        <w:rPr>
          <w:rFonts w:ascii="Book Antiqua" w:eastAsia="Times New Roman" w:hAnsi="Book Antiqua" w:cs="Times New Roman"/>
          <w:bCs/>
          <w:shd w:val="clear" w:color="auto" w:fill="FFFFFF"/>
          <w:lang w:val="en-US"/>
        </w:rPr>
        <w:t xml:space="preserve"> </w:t>
      </w:r>
    </w:p>
    <w:p w14:paraId="379A4064" w14:textId="156B555C" w:rsidR="00693248" w:rsidRPr="005E75F7" w:rsidRDefault="00AA7358"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2C843477" w14:textId="382011DF" w:rsidR="009D4677" w:rsidRPr="005E75F7" w:rsidRDefault="00E36A06"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Table 1 Patients with advanced septic arthritis treated by a two-stage shoulder arthroplasty</w:t>
      </w:r>
    </w:p>
    <w:tbl>
      <w:tblPr>
        <w:tblStyle w:val="a4"/>
        <w:tblW w:w="918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134"/>
        <w:gridCol w:w="992"/>
        <w:gridCol w:w="2835"/>
        <w:gridCol w:w="3402"/>
      </w:tblGrid>
      <w:tr w:rsidR="00D74EB0" w:rsidRPr="005E75F7" w14:paraId="4C11DEF5" w14:textId="77777777" w:rsidTr="00C0482D">
        <w:trPr>
          <w:trHeight w:val="1097"/>
        </w:trPr>
        <w:tc>
          <w:tcPr>
            <w:tcW w:w="817" w:type="dxa"/>
            <w:tcBorders>
              <w:top w:val="single" w:sz="4" w:space="0" w:color="auto"/>
              <w:bottom w:val="single" w:sz="4" w:space="0" w:color="auto"/>
            </w:tcBorders>
          </w:tcPr>
          <w:p w14:paraId="66DD8B33" w14:textId="77777777" w:rsidR="00C9057A" w:rsidRPr="005E75F7" w:rsidRDefault="00C9057A" w:rsidP="005E75F7">
            <w:pPr>
              <w:adjustRightInd w:val="0"/>
              <w:snapToGrid w:val="0"/>
              <w:spacing w:line="360" w:lineRule="auto"/>
              <w:jc w:val="both"/>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Case</w:t>
            </w:r>
          </w:p>
        </w:tc>
        <w:tc>
          <w:tcPr>
            <w:tcW w:w="1134" w:type="dxa"/>
            <w:tcBorders>
              <w:top w:val="single" w:sz="4" w:space="0" w:color="auto"/>
              <w:bottom w:val="single" w:sz="4" w:space="0" w:color="auto"/>
            </w:tcBorders>
          </w:tcPr>
          <w:p w14:paraId="5C3218CA" w14:textId="35810A5D"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Gender</w:t>
            </w:r>
          </w:p>
        </w:tc>
        <w:tc>
          <w:tcPr>
            <w:tcW w:w="992" w:type="dxa"/>
            <w:tcBorders>
              <w:top w:val="single" w:sz="4" w:space="0" w:color="auto"/>
              <w:bottom w:val="single" w:sz="4" w:space="0" w:color="auto"/>
            </w:tcBorders>
          </w:tcPr>
          <w:p w14:paraId="08EDE17E" w14:textId="77777777"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Age</w:t>
            </w:r>
          </w:p>
          <w:p w14:paraId="28F045AA" w14:textId="6552D34C"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w:t>
            </w:r>
            <w:proofErr w:type="spellStart"/>
            <w:r w:rsidRPr="005E75F7">
              <w:rPr>
                <w:rFonts w:ascii="Book Antiqua" w:eastAsia="Times New Roman" w:hAnsi="Book Antiqua" w:cs="Times New Roman"/>
                <w:b/>
                <w:bCs/>
                <w:shd w:val="clear" w:color="auto" w:fill="FFFFFF"/>
                <w:lang w:val="en-US"/>
              </w:rPr>
              <w:t>yr</w:t>
            </w:r>
            <w:proofErr w:type="spellEnd"/>
            <w:r w:rsidRPr="005E75F7">
              <w:rPr>
                <w:rFonts w:ascii="Book Antiqua" w:eastAsia="Times New Roman" w:hAnsi="Book Antiqua" w:cs="Times New Roman"/>
                <w:b/>
                <w:bCs/>
                <w:shd w:val="clear" w:color="auto" w:fill="FFFFFF"/>
                <w:lang w:val="en-US"/>
              </w:rPr>
              <w:t>)</w:t>
            </w:r>
          </w:p>
        </w:tc>
        <w:tc>
          <w:tcPr>
            <w:tcW w:w="2835" w:type="dxa"/>
            <w:tcBorders>
              <w:top w:val="single" w:sz="4" w:space="0" w:color="auto"/>
              <w:bottom w:val="single" w:sz="4" w:space="0" w:color="auto"/>
            </w:tcBorders>
          </w:tcPr>
          <w:p w14:paraId="24AD48A7" w14:textId="77777777" w:rsidR="008D51D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Microbiology</w:t>
            </w:r>
            <w:r w:rsidR="00ED0399" w:rsidRPr="005E75F7">
              <w:rPr>
                <w:rFonts w:ascii="Book Antiqua" w:eastAsia="Times New Roman" w:hAnsi="Book Antiqua" w:cs="Times New Roman"/>
                <w:b/>
                <w:bCs/>
                <w:shd w:val="clear" w:color="auto" w:fill="FFFFFF"/>
                <w:lang w:val="en-US"/>
              </w:rPr>
              <w:t xml:space="preserve"> at the</w:t>
            </w:r>
          </w:p>
          <w:p w14:paraId="26C8E37F" w14:textId="77777777" w:rsidR="00C9057A" w:rsidRPr="005E75F7" w:rsidRDefault="00ED039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time of debridement</w:t>
            </w:r>
          </w:p>
        </w:tc>
        <w:tc>
          <w:tcPr>
            <w:tcW w:w="3402" w:type="dxa"/>
            <w:tcBorders>
              <w:top w:val="single" w:sz="4" w:space="0" w:color="auto"/>
              <w:bottom w:val="single" w:sz="4" w:space="0" w:color="auto"/>
            </w:tcBorders>
          </w:tcPr>
          <w:p w14:paraId="03CC34CA" w14:textId="083A12C8" w:rsidR="00C9057A" w:rsidRPr="005E75F7" w:rsidRDefault="00C9057A"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P</w:t>
            </w:r>
            <w:r w:rsidR="00ED0399" w:rsidRPr="005E75F7">
              <w:rPr>
                <w:rFonts w:ascii="Book Antiqua" w:eastAsia="Times New Roman" w:hAnsi="Book Antiqua" w:cs="Times New Roman"/>
                <w:b/>
                <w:bCs/>
                <w:shd w:val="clear" w:color="auto" w:fill="FFFFFF"/>
                <w:lang w:val="en-US"/>
              </w:rPr>
              <w:t>revious surgeries</w:t>
            </w:r>
            <w:r w:rsidR="00E36A06" w:rsidRPr="005E75F7">
              <w:rPr>
                <w:rFonts w:ascii="Book Antiqua" w:eastAsia="Times New Roman" w:hAnsi="Book Antiqua" w:cs="Times New Roman"/>
                <w:b/>
                <w:bCs/>
                <w:shd w:val="clear" w:color="auto" w:fill="FFFFFF"/>
                <w:lang w:val="en-US"/>
              </w:rPr>
              <w:t xml:space="preserve"> to the index procedure</w:t>
            </w:r>
          </w:p>
        </w:tc>
      </w:tr>
      <w:tr w:rsidR="00D74EB0" w:rsidRPr="005E75F7" w14:paraId="7191BD53" w14:textId="77777777" w:rsidTr="00C0482D">
        <w:trPr>
          <w:trHeight w:val="556"/>
        </w:trPr>
        <w:tc>
          <w:tcPr>
            <w:tcW w:w="817" w:type="dxa"/>
            <w:tcBorders>
              <w:top w:val="single" w:sz="4" w:space="0" w:color="auto"/>
            </w:tcBorders>
          </w:tcPr>
          <w:p w14:paraId="64A331F8" w14:textId="6E5DC74C"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134" w:type="dxa"/>
            <w:tcBorders>
              <w:top w:val="single" w:sz="4" w:space="0" w:color="auto"/>
            </w:tcBorders>
          </w:tcPr>
          <w:p w14:paraId="63C0F68B" w14:textId="554316CA"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F</w:t>
            </w:r>
            <w:r w:rsidR="00C9057A" w:rsidRPr="005E75F7">
              <w:rPr>
                <w:rFonts w:ascii="Book Antiqua" w:eastAsia="Times New Roman" w:hAnsi="Book Antiqua" w:cs="Times New Roman"/>
                <w:shd w:val="clear" w:color="auto" w:fill="FFFFFF"/>
                <w:lang w:val="en-US"/>
              </w:rPr>
              <w:t>emale</w:t>
            </w:r>
          </w:p>
        </w:tc>
        <w:tc>
          <w:tcPr>
            <w:tcW w:w="992" w:type="dxa"/>
            <w:tcBorders>
              <w:top w:val="single" w:sz="4" w:space="0" w:color="auto"/>
            </w:tcBorders>
          </w:tcPr>
          <w:tbl>
            <w:tblPr>
              <w:tblW w:w="940" w:type="dxa"/>
              <w:tblLayout w:type="fixed"/>
              <w:tblCellMar>
                <w:left w:w="70" w:type="dxa"/>
                <w:right w:w="70" w:type="dxa"/>
              </w:tblCellMar>
              <w:tblLook w:val="04A0" w:firstRow="1" w:lastRow="0" w:firstColumn="1" w:lastColumn="0" w:noHBand="0" w:noVBand="1"/>
            </w:tblPr>
            <w:tblGrid>
              <w:gridCol w:w="940"/>
            </w:tblGrid>
            <w:tr w:rsidR="00C9057A" w:rsidRPr="005E75F7" w14:paraId="4DDDB0A3" w14:textId="77777777" w:rsidTr="008C4C59">
              <w:trPr>
                <w:trHeight w:val="315"/>
              </w:trPr>
              <w:tc>
                <w:tcPr>
                  <w:tcW w:w="940" w:type="dxa"/>
                  <w:tcBorders>
                    <w:top w:val="nil"/>
                    <w:left w:val="nil"/>
                    <w:bottom w:val="nil"/>
                    <w:right w:val="nil"/>
                  </w:tcBorders>
                  <w:shd w:val="clear" w:color="auto" w:fill="auto"/>
                  <w:noWrap/>
                  <w:vAlign w:val="bottom"/>
                  <w:hideMark/>
                </w:tcPr>
                <w:p w14:paraId="7CBF3192"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fr-CH"/>
                    </w:rPr>
                    <w:t>59</w:t>
                  </w:r>
                </w:p>
              </w:tc>
            </w:tr>
          </w:tbl>
          <w:p w14:paraId="4CCE4E22"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2835" w:type="dxa"/>
            <w:tcBorders>
              <w:top w:val="single" w:sz="4" w:space="0" w:color="auto"/>
            </w:tcBorders>
          </w:tcPr>
          <w:p w14:paraId="21983DED" w14:textId="5442C64C"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S</w:t>
            </w:r>
            <w:r w:rsidR="00EB23D0" w:rsidRPr="005E75F7">
              <w:rPr>
                <w:rFonts w:ascii="Book Antiqua" w:eastAsia="Times New Roman" w:hAnsi="Book Antiqua" w:cs="Times New Roman"/>
                <w:shd w:val="clear" w:color="auto" w:fill="FFFFFF"/>
                <w:lang w:val="en-US"/>
              </w:rPr>
              <w:t>t</w:t>
            </w:r>
            <w:r w:rsidRPr="005E75F7">
              <w:rPr>
                <w:rFonts w:ascii="Book Antiqua" w:eastAsia="Times New Roman" w:hAnsi="Book Antiqua" w:cs="Times New Roman"/>
                <w:shd w:val="clear" w:color="auto" w:fill="FFFFFF"/>
                <w:lang w:val="en-US"/>
              </w:rPr>
              <w:t>reptoco</w:t>
            </w:r>
            <w:r w:rsidR="00EB23D0" w:rsidRPr="005E75F7">
              <w:rPr>
                <w:rFonts w:ascii="Book Antiqua" w:eastAsia="Times New Roman" w:hAnsi="Book Antiqua" w:cs="Times New Roman"/>
                <w:shd w:val="clear" w:color="auto" w:fill="FFFFFF"/>
                <w:lang w:val="en-US"/>
              </w:rPr>
              <w:t>ccus</w:t>
            </w:r>
            <w:r w:rsidRPr="005E75F7">
              <w:rPr>
                <w:rFonts w:ascii="Book Antiqua" w:eastAsia="Times New Roman" w:hAnsi="Book Antiqua" w:cs="Times New Roman"/>
                <w:shd w:val="clear" w:color="auto" w:fill="FFFFFF"/>
                <w:lang w:val="en-US"/>
              </w:rPr>
              <w:t xml:space="preserve"> </w:t>
            </w:r>
            <w:r w:rsidR="00D3488B" w:rsidRPr="005E75F7">
              <w:rPr>
                <w:rFonts w:ascii="Book Antiqua" w:eastAsia="Times New Roman" w:hAnsi="Book Antiqua" w:cs="Times New Roman"/>
                <w:shd w:val="clear" w:color="auto" w:fill="FFFFFF"/>
                <w:lang w:val="en-US"/>
              </w:rPr>
              <w:t>p</w:t>
            </w:r>
            <w:r w:rsidRPr="005E75F7">
              <w:rPr>
                <w:rFonts w:ascii="Book Antiqua" w:eastAsia="Times New Roman" w:hAnsi="Book Antiqua" w:cs="Times New Roman"/>
                <w:shd w:val="clear" w:color="auto" w:fill="FFFFFF"/>
                <w:lang w:val="en-US"/>
              </w:rPr>
              <w:t>yogenes</w:t>
            </w:r>
          </w:p>
        </w:tc>
        <w:tc>
          <w:tcPr>
            <w:tcW w:w="3402" w:type="dxa"/>
            <w:tcBorders>
              <w:top w:val="single" w:sz="4" w:space="0" w:color="auto"/>
            </w:tcBorders>
          </w:tcPr>
          <w:p w14:paraId="688C8330"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Open debridement</w:t>
            </w:r>
          </w:p>
        </w:tc>
      </w:tr>
      <w:tr w:rsidR="00D74EB0" w:rsidRPr="005E75F7" w14:paraId="6458A286" w14:textId="77777777" w:rsidTr="00C0482D">
        <w:trPr>
          <w:trHeight w:val="571"/>
        </w:trPr>
        <w:tc>
          <w:tcPr>
            <w:tcW w:w="817" w:type="dxa"/>
          </w:tcPr>
          <w:p w14:paraId="7F1900C6" w14:textId="1EB397D0"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w:t>
            </w:r>
          </w:p>
        </w:tc>
        <w:tc>
          <w:tcPr>
            <w:tcW w:w="1134" w:type="dxa"/>
          </w:tcPr>
          <w:p w14:paraId="7D3FB439" w14:textId="35B56181"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tbl>
            <w:tblPr>
              <w:tblW w:w="940" w:type="dxa"/>
              <w:tblLayout w:type="fixed"/>
              <w:tblCellMar>
                <w:left w:w="70" w:type="dxa"/>
                <w:right w:w="70" w:type="dxa"/>
              </w:tblCellMar>
              <w:tblLook w:val="04A0" w:firstRow="1" w:lastRow="0" w:firstColumn="1" w:lastColumn="0" w:noHBand="0" w:noVBand="1"/>
            </w:tblPr>
            <w:tblGrid>
              <w:gridCol w:w="940"/>
            </w:tblGrid>
            <w:tr w:rsidR="00C9057A" w:rsidRPr="005E75F7" w14:paraId="4BFD59B5" w14:textId="77777777" w:rsidTr="008C4C59">
              <w:trPr>
                <w:trHeight w:val="315"/>
              </w:trPr>
              <w:tc>
                <w:tcPr>
                  <w:tcW w:w="940" w:type="dxa"/>
                  <w:tcBorders>
                    <w:top w:val="nil"/>
                    <w:left w:val="nil"/>
                    <w:bottom w:val="nil"/>
                    <w:right w:val="nil"/>
                  </w:tcBorders>
                  <w:shd w:val="clear" w:color="auto" w:fill="auto"/>
                  <w:noWrap/>
                  <w:vAlign w:val="bottom"/>
                  <w:hideMark/>
                </w:tcPr>
                <w:p w14:paraId="0FF1D822"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fr-CH"/>
                    </w:rPr>
                    <w:t>69</w:t>
                  </w:r>
                </w:p>
              </w:tc>
            </w:tr>
          </w:tbl>
          <w:p w14:paraId="516747EC"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2835" w:type="dxa"/>
          </w:tcPr>
          <w:p w14:paraId="023F1A68" w14:textId="39C995A2"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 xml:space="preserve">Staphylococcus </w:t>
            </w:r>
            <w:r w:rsidR="00D3488B" w:rsidRPr="005E75F7">
              <w:rPr>
                <w:rFonts w:ascii="Book Antiqua" w:eastAsia="Times New Roman" w:hAnsi="Book Antiqua" w:cs="Times New Roman"/>
                <w:shd w:val="clear" w:color="auto" w:fill="FFFFFF"/>
                <w:lang w:val="fr-CH"/>
              </w:rPr>
              <w:t>e</w:t>
            </w:r>
            <w:r w:rsidRPr="005E75F7">
              <w:rPr>
                <w:rFonts w:ascii="Book Antiqua" w:eastAsia="Times New Roman" w:hAnsi="Book Antiqua" w:cs="Times New Roman"/>
                <w:shd w:val="clear" w:color="auto" w:fill="FFFFFF"/>
                <w:lang w:val="fr-CH"/>
              </w:rPr>
              <w:t>pidermidis</w:t>
            </w:r>
          </w:p>
        </w:tc>
        <w:tc>
          <w:tcPr>
            <w:tcW w:w="3402" w:type="dxa"/>
          </w:tcPr>
          <w:p w14:paraId="49E4A9F3" w14:textId="2D0B5D11"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Arthroscopic r</w:t>
            </w:r>
            <w:r w:rsidR="00C9057A" w:rsidRPr="005E75F7">
              <w:rPr>
                <w:rFonts w:ascii="Book Antiqua" w:eastAsia="Times New Roman" w:hAnsi="Book Antiqua" w:cs="Times New Roman"/>
                <w:shd w:val="clear" w:color="auto" w:fill="FFFFFF"/>
                <w:lang w:val="en-US"/>
              </w:rPr>
              <w:t>otator cuff repair (2</w:t>
            </w:r>
            <w:r w:rsidR="006F1F9F" w:rsidRPr="005E75F7">
              <w:rPr>
                <w:rFonts w:ascii="Book Antiqua" w:eastAsia="Times New Roman" w:hAnsi="Book Antiqua" w:cs="Times New Roman"/>
                <w:shd w:val="clear" w:color="auto" w:fill="FFFFFF"/>
                <w:lang w:val="en-US"/>
              </w:rPr>
              <w:t xml:space="preserve"> times</w:t>
            </w:r>
            <w:r w:rsidR="00C9057A" w:rsidRPr="005E75F7">
              <w:rPr>
                <w:rFonts w:ascii="Book Antiqua" w:eastAsia="Times New Roman" w:hAnsi="Book Antiqua" w:cs="Times New Roman"/>
                <w:shd w:val="clear" w:color="auto" w:fill="FFFFFF"/>
                <w:lang w:val="en-US"/>
              </w:rPr>
              <w:t xml:space="preserve">), </w:t>
            </w:r>
            <w:r w:rsidR="001E2D55" w:rsidRPr="005E75F7">
              <w:rPr>
                <w:rFonts w:ascii="Book Antiqua" w:eastAsia="Times New Roman" w:hAnsi="Book Antiqua" w:cs="Times New Roman"/>
                <w:shd w:val="clear" w:color="auto" w:fill="FFFFFF"/>
                <w:lang w:val="en-US"/>
              </w:rPr>
              <w:t>o</w:t>
            </w:r>
            <w:r w:rsidR="00C9057A" w:rsidRPr="005E75F7">
              <w:rPr>
                <w:rFonts w:ascii="Book Antiqua" w:eastAsia="Times New Roman" w:hAnsi="Book Antiqua" w:cs="Times New Roman"/>
                <w:shd w:val="clear" w:color="auto" w:fill="FFFFFF"/>
                <w:lang w:val="en-US"/>
              </w:rPr>
              <w:t>pen debridement</w:t>
            </w:r>
          </w:p>
        </w:tc>
      </w:tr>
      <w:tr w:rsidR="00D74EB0" w:rsidRPr="005E75F7" w14:paraId="73BCB8C9" w14:textId="77777777" w:rsidTr="00C0482D">
        <w:trPr>
          <w:trHeight w:val="556"/>
        </w:trPr>
        <w:tc>
          <w:tcPr>
            <w:tcW w:w="817" w:type="dxa"/>
          </w:tcPr>
          <w:p w14:paraId="375FD7F4" w14:textId="57B761C0"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w:t>
            </w:r>
          </w:p>
        </w:tc>
        <w:tc>
          <w:tcPr>
            <w:tcW w:w="1134" w:type="dxa"/>
          </w:tcPr>
          <w:p w14:paraId="72EC8D58" w14:textId="2D374E34"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tbl>
            <w:tblPr>
              <w:tblW w:w="940" w:type="dxa"/>
              <w:tblLayout w:type="fixed"/>
              <w:tblCellMar>
                <w:left w:w="70" w:type="dxa"/>
                <w:right w:w="70" w:type="dxa"/>
              </w:tblCellMar>
              <w:tblLook w:val="04A0" w:firstRow="1" w:lastRow="0" w:firstColumn="1" w:lastColumn="0" w:noHBand="0" w:noVBand="1"/>
            </w:tblPr>
            <w:tblGrid>
              <w:gridCol w:w="940"/>
            </w:tblGrid>
            <w:tr w:rsidR="00C9057A" w:rsidRPr="005E75F7" w14:paraId="68BB980A" w14:textId="77777777" w:rsidTr="008C4C59">
              <w:trPr>
                <w:trHeight w:val="315"/>
              </w:trPr>
              <w:tc>
                <w:tcPr>
                  <w:tcW w:w="940" w:type="dxa"/>
                  <w:tcBorders>
                    <w:top w:val="nil"/>
                    <w:left w:val="nil"/>
                    <w:bottom w:val="nil"/>
                    <w:right w:val="nil"/>
                  </w:tcBorders>
                  <w:shd w:val="clear" w:color="auto" w:fill="auto"/>
                  <w:noWrap/>
                  <w:vAlign w:val="bottom"/>
                  <w:hideMark/>
                </w:tcPr>
                <w:p w14:paraId="77F763C6"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fr-CH"/>
                    </w:rPr>
                    <w:t>47</w:t>
                  </w:r>
                </w:p>
              </w:tc>
            </w:tr>
          </w:tbl>
          <w:p w14:paraId="7FC4B43C"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2835" w:type="dxa"/>
          </w:tcPr>
          <w:p w14:paraId="3843649F" w14:textId="5574AE73"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Cutibacterium</w:t>
            </w:r>
            <w:proofErr w:type="spellEnd"/>
            <w:r w:rsidRPr="005E75F7">
              <w:rPr>
                <w:rFonts w:ascii="Book Antiqua" w:eastAsia="Times New Roman" w:hAnsi="Book Antiqua" w:cs="Times New Roman"/>
                <w:shd w:val="clear" w:color="auto" w:fill="FFFFFF"/>
                <w:lang w:val="en-US"/>
              </w:rPr>
              <w:t xml:space="preserve"> </w:t>
            </w:r>
            <w:r w:rsidR="00D3488B" w:rsidRPr="005E75F7">
              <w:rPr>
                <w:rFonts w:ascii="Book Antiqua" w:eastAsia="Times New Roman" w:hAnsi="Book Antiqua" w:cs="Times New Roman"/>
                <w:shd w:val="clear" w:color="auto" w:fill="FFFFFF"/>
                <w:lang w:val="en-US"/>
              </w:rPr>
              <w:t>a</w:t>
            </w:r>
            <w:r w:rsidRPr="005E75F7">
              <w:rPr>
                <w:rFonts w:ascii="Book Antiqua" w:eastAsia="Times New Roman" w:hAnsi="Book Antiqua" w:cs="Times New Roman"/>
                <w:shd w:val="clear" w:color="auto" w:fill="FFFFFF"/>
                <w:lang w:val="en-US"/>
              </w:rPr>
              <w:t>cnes</w:t>
            </w:r>
          </w:p>
        </w:tc>
        <w:tc>
          <w:tcPr>
            <w:tcW w:w="3402" w:type="dxa"/>
          </w:tcPr>
          <w:p w14:paraId="0C78074C" w14:textId="5C280C17" w:rsidR="00C9057A" w:rsidRPr="005E75F7" w:rsidRDefault="008F450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Proximal </w:t>
            </w:r>
            <w:proofErr w:type="spellStart"/>
            <w:r w:rsidRPr="005E75F7">
              <w:rPr>
                <w:rFonts w:ascii="Book Antiqua" w:eastAsia="Times New Roman" w:hAnsi="Book Antiqua" w:cs="Times New Roman"/>
                <w:shd w:val="clear" w:color="auto" w:fill="FFFFFF"/>
                <w:lang w:val="en-US"/>
              </w:rPr>
              <w:t>humerus</w:t>
            </w:r>
            <w:proofErr w:type="spellEnd"/>
            <w:r w:rsidRPr="005E75F7">
              <w:rPr>
                <w:rFonts w:ascii="Book Antiqua" w:eastAsia="Times New Roman" w:hAnsi="Book Antiqua" w:cs="Times New Roman"/>
                <w:shd w:val="clear" w:color="auto" w:fill="FFFFFF"/>
                <w:lang w:val="en-US"/>
              </w:rPr>
              <w:t xml:space="preserve"> fracture </w:t>
            </w:r>
            <w:r w:rsidR="00797776" w:rsidRPr="005E75F7">
              <w:rPr>
                <w:rFonts w:ascii="Book Antiqua" w:eastAsia="Times New Roman" w:hAnsi="Book Antiqua" w:cs="Times New Roman"/>
                <w:shd w:val="clear" w:color="auto" w:fill="FFFFFF"/>
                <w:lang w:val="en-US"/>
              </w:rPr>
              <w:t xml:space="preserve">plate </w:t>
            </w:r>
            <w:proofErr w:type="spellStart"/>
            <w:r w:rsidRPr="005E75F7">
              <w:rPr>
                <w:rFonts w:ascii="Book Antiqua" w:eastAsia="Times New Roman" w:hAnsi="Book Antiqua" w:cs="Times New Roman"/>
                <w:shd w:val="clear" w:color="auto" w:fill="FFFFFF"/>
                <w:lang w:val="en-US"/>
              </w:rPr>
              <w:t>osteosynthesis</w:t>
            </w:r>
            <w:proofErr w:type="spellEnd"/>
            <w:r w:rsidRPr="005E75F7">
              <w:rPr>
                <w:rFonts w:ascii="Book Antiqua" w:eastAsia="Times New Roman" w:hAnsi="Book Antiqua" w:cs="Times New Roman"/>
                <w:shd w:val="clear" w:color="auto" w:fill="FFFFFF"/>
                <w:lang w:val="en-US"/>
              </w:rPr>
              <w:t xml:space="preserve">, </w:t>
            </w:r>
            <w:r w:rsidR="001E2D55" w:rsidRPr="005E75F7">
              <w:rPr>
                <w:rFonts w:ascii="Book Antiqua" w:eastAsia="Times New Roman" w:hAnsi="Book Antiqua" w:cs="Times New Roman"/>
                <w:shd w:val="clear" w:color="auto" w:fill="FFFFFF"/>
                <w:lang w:val="en-US"/>
              </w:rPr>
              <w:t>o</w:t>
            </w:r>
            <w:r w:rsidRPr="005E75F7">
              <w:rPr>
                <w:rFonts w:ascii="Book Antiqua" w:eastAsia="Times New Roman" w:hAnsi="Book Antiqua" w:cs="Times New Roman"/>
                <w:shd w:val="clear" w:color="auto" w:fill="FFFFFF"/>
                <w:lang w:val="en-US"/>
              </w:rPr>
              <w:t>pen debridement (5</w:t>
            </w:r>
            <w:r w:rsidR="006F1F9F" w:rsidRPr="005E75F7">
              <w:rPr>
                <w:rFonts w:ascii="Book Antiqua" w:eastAsia="Times New Roman" w:hAnsi="Book Antiqua" w:cs="Times New Roman"/>
                <w:shd w:val="clear" w:color="auto" w:fill="FFFFFF"/>
                <w:lang w:val="en-US"/>
              </w:rPr>
              <w:t xml:space="preserve"> times</w:t>
            </w:r>
            <w:r w:rsidRPr="005E75F7">
              <w:rPr>
                <w:rFonts w:ascii="Book Antiqua" w:eastAsia="Times New Roman" w:hAnsi="Book Antiqua" w:cs="Times New Roman"/>
                <w:shd w:val="clear" w:color="auto" w:fill="FFFFFF"/>
                <w:lang w:val="en-US"/>
              </w:rPr>
              <w:t>)</w:t>
            </w:r>
          </w:p>
        </w:tc>
      </w:tr>
      <w:tr w:rsidR="00D74EB0" w:rsidRPr="005E75F7" w14:paraId="2E91E270" w14:textId="77777777" w:rsidTr="00C0482D">
        <w:trPr>
          <w:trHeight w:val="586"/>
        </w:trPr>
        <w:tc>
          <w:tcPr>
            <w:tcW w:w="817" w:type="dxa"/>
          </w:tcPr>
          <w:p w14:paraId="2A09F07B" w14:textId="4B7F2FF8"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w:t>
            </w:r>
          </w:p>
        </w:tc>
        <w:tc>
          <w:tcPr>
            <w:tcW w:w="1134" w:type="dxa"/>
          </w:tcPr>
          <w:p w14:paraId="5A5B6318" w14:textId="3DBFD950"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p w14:paraId="7EF56356"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60</w:t>
            </w:r>
          </w:p>
        </w:tc>
        <w:tc>
          <w:tcPr>
            <w:tcW w:w="2835" w:type="dxa"/>
          </w:tcPr>
          <w:p w14:paraId="26F0CF5B" w14:textId="7C20141C"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 xml:space="preserve">Cutibacterium </w:t>
            </w:r>
            <w:r w:rsidR="00D3488B" w:rsidRPr="005E75F7">
              <w:rPr>
                <w:rFonts w:ascii="Book Antiqua" w:eastAsia="Times New Roman" w:hAnsi="Book Antiqua" w:cs="Times New Roman"/>
                <w:shd w:val="clear" w:color="auto" w:fill="FFFFFF"/>
                <w:lang w:val="fr-CH"/>
              </w:rPr>
              <w:t>a</w:t>
            </w:r>
            <w:r w:rsidRPr="005E75F7">
              <w:rPr>
                <w:rFonts w:ascii="Book Antiqua" w:eastAsia="Times New Roman" w:hAnsi="Book Antiqua" w:cs="Times New Roman"/>
                <w:shd w:val="clear" w:color="auto" w:fill="FFFFFF"/>
                <w:lang w:val="fr-CH"/>
              </w:rPr>
              <w:t>cnes</w:t>
            </w:r>
          </w:p>
        </w:tc>
        <w:tc>
          <w:tcPr>
            <w:tcW w:w="3402" w:type="dxa"/>
          </w:tcPr>
          <w:p w14:paraId="7F4FAC4C" w14:textId="3725E602" w:rsidR="00C9057A" w:rsidRPr="005E75F7" w:rsidRDefault="008F4506"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en-US"/>
              </w:rPr>
              <w:t xml:space="preserve">Proximal </w:t>
            </w:r>
            <w:proofErr w:type="spellStart"/>
            <w:r w:rsidRPr="005E75F7">
              <w:rPr>
                <w:rFonts w:ascii="Book Antiqua" w:eastAsia="Times New Roman" w:hAnsi="Book Antiqua" w:cs="Times New Roman"/>
                <w:shd w:val="clear" w:color="auto" w:fill="FFFFFF"/>
                <w:lang w:val="en-US"/>
              </w:rPr>
              <w:t>humer</w:t>
            </w:r>
            <w:r w:rsidR="00EB23D0" w:rsidRPr="005E75F7">
              <w:rPr>
                <w:rFonts w:ascii="Book Antiqua" w:eastAsia="Times New Roman" w:hAnsi="Book Antiqua" w:cs="Times New Roman"/>
                <w:shd w:val="clear" w:color="auto" w:fill="FFFFFF"/>
                <w:lang w:val="en-US"/>
              </w:rPr>
              <w:t>us</w:t>
            </w:r>
            <w:proofErr w:type="spellEnd"/>
            <w:r w:rsidR="00EB23D0" w:rsidRPr="005E75F7">
              <w:rPr>
                <w:rFonts w:ascii="Book Antiqua" w:eastAsia="Times New Roman" w:hAnsi="Book Antiqua" w:cs="Times New Roman"/>
                <w:shd w:val="clear" w:color="auto" w:fill="FFFFFF"/>
                <w:lang w:val="en-US"/>
              </w:rPr>
              <w:t xml:space="preserve"> </w:t>
            </w:r>
            <w:r w:rsidRPr="005E75F7">
              <w:rPr>
                <w:rFonts w:ascii="Book Antiqua" w:eastAsia="Times New Roman" w:hAnsi="Book Antiqua" w:cs="Times New Roman"/>
                <w:shd w:val="clear" w:color="auto" w:fill="FFFFFF"/>
                <w:lang w:val="en-US"/>
              </w:rPr>
              <w:t xml:space="preserve">fracture </w:t>
            </w:r>
            <w:r w:rsidR="00797776" w:rsidRPr="005E75F7">
              <w:rPr>
                <w:rFonts w:ascii="Book Antiqua" w:eastAsia="Times New Roman" w:hAnsi="Book Antiqua" w:cs="Times New Roman"/>
                <w:shd w:val="clear" w:color="auto" w:fill="FFFFFF"/>
                <w:lang w:val="en-US"/>
              </w:rPr>
              <w:t xml:space="preserve">plate </w:t>
            </w:r>
            <w:proofErr w:type="spellStart"/>
            <w:r w:rsidRPr="005E75F7">
              <w:rPr>
                <w:rFonts w:ascii="Book Antiqua" w:eastAsia="Times New Roman" w:hAnsi="Book Antiqua" w:cs="Times New Roman"/>
                <w:shd w:val="clear" w:color="auto" w:fill="FFFFFF"/>
                <w:lang w:val="en-US"/>
              </w:rPr>
              <w:t>osteosynthesis</w:t>
            </w:r>
            <w:proofErr w:type="spellEnd"/>
          </w:p>
        </w:tc>
      </w:tr>
      <w:tr w:rsidR="00D74EB0" w:rsidRPr="005E75F7" w14:paraId="299DAEC7" w14:textId="77777777" w:rsidTr="00C0482D">
        <w:trPr>
          <w:trHeight w:val="571"/>
        </w:trPr>
        <w:tc>
          <w:tcPr>
            <w:tcW w:w="817" w:type="dxa"/>
          </w:tcPr>
          <w:p w14:paraId="2DA89BDC" w14:textId="69602312" w:rsidR="00C9057A" w:rsidRPr="005E75F7" w:rsidRDefault="00C9057A"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w:t>
            </w:r>
          </w:p>
        </w:tc>
        <w:tc>
          <w:tcPr>
            <w:tcW w:w="1134" w:type="dxa"/>
          </w:tcPr>
          <w:p w14:paraId="3870111A" w14:textId="0400A34A"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M</w:t>
            </w:r>
            <w:r w:rsidR="00C9057A" w:rsidRPr="005E75F7">
              <w:rPr>
                <w:rFonts w:ascii="Book Antiqua" w:eastAsia="Times New Roman" w:hAnsi="Book Antiqua" w:cs="Times New Roman"/>
                <w:shd w:val="clear" w:color="auto" w:fill="FFFFFF"/>
                <w:lang w:val="en-US"/>
              </w:rPr>
              <w:t>ale</w:t>
            </w:r>
          </w:p>
        </w:tc>
        <w:tc>
          <w:tcPr>
            <w:tcW w:w="992" w:type="dxa"/>
          </w:tcPr>
          <w:p w14:paraId="3E4CE58B" w14:textId="77777777"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70</w:t>
            </w:r>
          </w:p>
        </w:tc>
        <w:tc>
          <w:tcPr>
            <w:tcW w:w="2835" w:type="dxa"/>
          </w:tcPr>
          <w:p w14:paraId="270EC9D5" w14:textId="0C1C2540" w:rsidR="00C9057A" w:rsidRPr="005E75F7" w:rsidRDefault="00C9057A"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fr-CH"/>
              </w:rPr>
              <w:t xml:space="preserve">Streptococcus </w:t>
            </w:r>
            <w:r w:rsidR="00D3488B" w:rsidRPr="005E75F7">
              <w:rPr>
                <w:rFonts w:ascii="Book Antiqua" w:eastAsia="Times New Roman" w:hAnsi="Book Antiqua" w:cs="Times New Roman"/>
                <w:shd w:val="clear" w:color="auto" w:fill="FFFFFF"/>
                <w:lang w:val="fr-CH"/>
              </w:rPr>
              <w:t>a</w:t>
            </w:r>
            <w:r w:rsidRPr="005E75F7">
              <w:rPr>
                <w:rFonts w:ascii="Book Antiqua" w:eastAsia="Times New Roman" w:hAnsi="Book Antiqua" w:cs="Times New Roman"/>
                <w:shd w:val="clear" w:color="auto" w:fill="FFFFFF"/>
                <w:lang w:val="fr-CH"/>
              </w:rPr>
              <w:t>nginosus</w:t>
            </w:r>
          </w:p>
        </w:tc>
        <w:tc>
          <w:tcPr>
            <w:tcW w:w="3402" w:type="dxa"/>
          </w:tcPr>
          <w:p w14:paraId="7D61BD07" w14:textId="2396B80A" w:rsidR="00C9057A" w:rsidRPr="005E75F7" w:rsidRDefault="00797776" w:rsidP="005E75F7">
            <w:pPr>
              <w:adjustRightInd w:val="0"/>
              <w:snapToGrid w:val="0"/>
              <w:spacing w:line="360" w:lineRule="auto"/>
              <w:jc w:val="center"/>
              <w:rPr>
                <w:rFonts w:ascii="Book Antiqua" w:eastAsia="Times New Roman" w:hAnsi="Book Antiqua" w:cs="Times New Roman"/>
                <w:shd w:val="clear" w:color="auto" w:fill="FFFFFF"/>
                <w:lang w:val="fr-CH"/>
              </w:rPr>
            </w:pPr>
            <w:r w:rsidRPr="005E75F7">
              <w:rPr>
                <w:rFonts w:ascii="Book Antiqua" w:eastAsia="Times New Roman" w:hAnsi="Book Antiqua" w:cs="Times New Roman"/>
                <w:shd w:val="clear" w:color="auto" w:fill="FFFFFF"/>
                <w:lang w:val="en-US"/>
              </w:rPr>
              <w:t xml:space="preserve">Arthroscopic </w:t>
            </w:r>
            <w:r w:rsidR="00D3488B" w:rsidRPr="005E75F7">
              <w:rPr>
                <w:rFonts w:ascii="Book Antiqua" w:eastAsia="Times New Roman" w:hAnsi="Book Antiqua" w:cs="Times New Roman"/>
                <w:shd w:val="clear" w:color="auto" w:fill="FFFFFF"/>
                <w:lang w:val="en-US"/>
              </w:rPr>
              <w:t>r</w:t>
            </w:r>
            <w:r w:rsidR="00ED0399" w:rsidRPr="005E75F7">
              <w:rPr>
                <w:rFonts w:ascii="Book Antiqua" w:eastAsia="Times New Roman" w:hAnsi="Book Antiqua" w:cs="Times New Roman"/>
                <w:shd w:val="clear" w:color="auto" w:fill="FFFFFF"/>
                <w:lang w:val="en-US"/>
              </w:rPr>
              <w:t>otator cuff repair</w:t>
            </w:r>
          </w:p>
        </w:tc>
      </w:tr>
    </w:tbl>
    <w:p w14:paraId="2146DE3D" w14:textId="77777777" w:rsidR="00F873A3" w:rsidRPr="005E75F7" w:rsidRDefault="009D4677" w:rsidP="005E75F7">
      <w:pPr>
        <w:adjustRightInd w:val="0"/>
        <w:snapToGrid w:val="0"/>
        <w:spacing w:line="360" w:lineRule="auto"/>
        <w:jc w:val="both"/>
        <w:rPr>
          <w:rFonts w:ascii="Book Antiqua" w:eastAsia="Times New Roman" w:hAnsi="Book Antiqua" w:cs="Times New Roman"/>
          <w:b/>
          <w:shd w:val="clear" w:color="auto" w:fill="FFFFFF"/>
          <w:lang w:val="en-US"/>
        </w:rPr>
      </w:pPr>
      <w:r w:rsidRPr="005E75F7">
        <w:rPr>
          <w:rFonts w:ascii="Book Antiqua" w:eastAsia="Times New Roman" w:hAnsi="Book Antiqua" w:cs="Times New Roman"/>
          <w:b/>
          <w:shd w:val="clear" w:color="auto" w:fill="FFFFFF"/>
          <w:lang w:val="en-US"/>
        </w:rPr>
        <w:br w:type="page"/>
      </w:r>
    </w:p>
    <w:p w14:paraId="19CF56CA" w14:textId="660ACE1A" w:rsidR="004C3EE9" w:rsidRPr="005E75F7" w:rsidRDefault="00E36A06"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Table 2 Information and data on patient</w:t>
      </w:r>
      <w:r w:rsidR="004C3EE9" w:rsidRPr="005E75F7">
        <w:rPr>
          <w:rFonts w:ascii="Book Antiqua" w:hAnsi="Book Antiqua"/>
          <w:b/>
          <w:bCs/>
          <w:shd w:val="clear" w:color="auto" w:fill="FFFFFF"/>
          <w:lang w:val="en-US"/>
        </w:rPr>
        <w:t xml:space="preserve"> outcome</w:t>
      </w:r>
    </w:p>
    <w:tbl>
      <w:tblPr>
        <w:tblStyle w:val="a4"/>
        <w:tblW w:w="988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7"/>
        <w:gridCol w:w="1134"/>
        <w:gridCol w:w="851"/>
        <w:gridCol w:w="1417"/>
        <w:gridCol w:w="851"/>
        <w:gridCol w:w="1275"/>
        <w:gridCol w:w="1134"/>
        <w:gridCol w:w="709"/>
        <w:gridCol w:w="992"/>
        <w:gridCol w:w="709"/>
      </w:tblGrid>
      <w:tr w:rsidR="00D74EB0" w:rsidRPr="005E75F7" w14:paraId="1C1A79F0" w14:textId="77777777" w:rsidTr="00C0482D">
        <w:trPr>
          <w:trHeight w:val="1022"/>
        </w:trPr>
        <w:tc>
          <w:tcPr>
            <w:tcW w:w="817" w:type="dxa"/>
            <w:tcBorders>
              <w:top w:val="single" w:sz="4" w:space="0" w:color="auto"/>
              <w:bottom w:val="single" w:sz="4" w:space="0" w:color="auto"/>
            </w:tcBorders>
          </w:tcPr>
          <w:p w14:paraId="424135E2" w14:textId="77777777" w:rsidR="004C3EE9" w:rsidRPr="005E75F7" w:rsidRDefault="004C3EE9" w:rsidP="005E75F7">
            <w:pPr>
              <w:adjustRightInd w:val="0"/>
              <w:snapToGrid w:val="0"/>
              <w:spacing w:line="360" w:lineRule="auto"/>
              <w:jc w:val="both"/>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Case</w:t>
            </w:r>
          </w:p>
        </w:tc>
        <w:tc>
          <w:tcPr>
            <w:tcW w:w="1134" w:type="dxa"/>
            <w:tcBorders>
              <w:top w:val="single" w:sz="4" w:space="0" w:color="auto"/>
              <w:bottom w:val="single" w:sz="4" w:space="0" w:color="auto"/>
            </w:tcBorders>
          </w:tcPr>
          <w:p w14:paraId="5ABD0946" w14:textId="22B6EE10"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Spacer (</w:t>
            </w:r>
            <w:proofErr w:type="spellStart"/>
            <w:r w:rsidRPr="005E75F7">
              <w:rPr>
                <w:rFonts w:ascii="Book Antiqua" w:eastAsia="Times New Roman" w:hAnsi="Book Antiqua" w:cs="Times New Roman"/>
                <w:b/>
                <w:bCs/>
                <w:shd w:val="clear" w:color="auto" w:fill="FFFFFF"/>
                <w:lang w:val="en-US"/>
              </w:rPr>
              <w:t>wk</w:t>
            </w:r>
            <w:proofErr w:type="spellEnd"/>
            <w:r w:rsidRPr="005E75F7">
              <w:rPr>
                <w:rFonts w:ascii="Book Antiqua" w:eastAsia="Times New Roman" w:hAnsi="Book Antiqua" w:cs="Times New Roman"/>
                <w:b/>
                <w:bCs/>
                <w:shd w:val="clear" w:color="auto" w:fill="FFFFFF"/>
                <w:lang w:val="en-US"/>
              </w:rPr>
              <w:t>)</w:t>
            </w:r>
          </w:p>
        </w:tc>
        <w:tc>
          <w:tcPr>
            <w:tcW w:w="851" w:type="dxa"/>
            <w:tcBorders>
              <w:top w:val="single" w:sz="4" w:space="0" w:color="auto"/>
              <w:bottom w:val="single" w:sz="4" w:space="0" w:color="auto"/>
            </w:tcBorders>
          </w:tcPr>
          <w:p w14:paraId="2119AB08"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HA/RTSA</w:t>
            </w:r>
          </w:p>
        </w:tc>
        <w:tc>
          <w:tcPr>
            <w:tcW w:w="1417" w:type="dxa"/>
            <w:tcBorders>
              <w:top w:val="single" w:sz="4" w:space="0" w:color="auto"/>
              <w:bottom w:val="single" w:sz="4" w:space="0" w:color="auto"/>
            </w:tcBorders>
          </w:tcPr>
          <w:p w14:paraId="07F9AC84" w14:textId="5FA9AD6B"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Follow-up</w:t>
            </w:r>
            <w:r w:rsidR="00E36A06" w:rsidRPr="005E75F7">
              <w:rPr>
                <w:rFonts w:ascii="Book Antiqua" w:eastAsia="Times New Roman" w:hAnsi="Book Antiqua" w:cs="Times New Roman"/>
                <w:b/>
                <w:bCs/>
                <w:shd w:val="clear" w:color="auto" w:fill="FFFFFF"/>
                <w:lang w:val="en-US"/>
              </w:rPr>
              <w:t xml:space="preserve"> </w:t>
            </w:r>
            <w:r w:rsidRPr="005E75F7">
              <w:rPr>
                <w:rFonts w:ascii="Book Antiqua" w:eastAsia="Times New Roman" w:hAnsi="Book Antiqua" w:cs="Times New Roman"/>
                <w:b/>
                <w:bCs/>
                <w:shd w:val="clear" w:color="auto" w:fill="FFFFFF"/>
                <w:lang w:val="en-US"/>
              </w:rPr>
              <w:t>(</w:t>
            </w:r>
            <w:proofErr w:type="spellStart"/>
            <w:r w:rsidR="005907E4" w:rsidRPr="005E75F7">
              <w:rPr>
                <w:rFonts w:ascii="Book Antiqua" w:eastAsia="Times New Roman" w:hAnsi="Book Antiqua" w:cs="Times New Roman"/>
                <w:b/>
                <w:bCs/>
                <w:shd w:val="clear" w:color="auto" w:fill="FFFFFF"/>
                <w:lang w:val="en-US"/>
              </w:rPr>
              <w:t>mo</w:t>
            </w:r>
            <w:proofErr w:type="spellEnd"/>
            <w:r w:rsidRPr="005E75F7">
              <w:rPr>
                <w:rFonts w:ascii="Book Antiqua" w:eastAsia="Times New Roman" w:hAnsi="Book Antiqua" w:cs="Times New Roman"/>
                <w:b/>
                <w:bCs/>
                <w:shd w:val="clear" w:color="auto" w:fill="FFFFFF"/>
                <w:lang w:val="en-US"/>
              </w:rPr>
              <w:t>)</w:t>
            </w:r>
          </w:p>
        </w:tc>
        <w:tc>
          <w:tcPr>
            <w:tcW w:w="851" w:type="dxa"/>
            <w:tcBorders>
              <w:top w:val="single" w:sz="4" w:space="0" w:color="auto"/>
              <w:bottom w:val="single" w:sz="4" w:space="0" w:color="auto"/>
            </w:tcBorders>
          </w:tcPr>
          <w:p w14:paraId="31082177" w14:textId="385B49CE"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VAS</w:t>
            </w:r>
          </w:p>
        </w:tc>
        <w:tc>
          <w:tcPr>
            <w:tcW w:w="1275" w:type="dxa"/>
            <w:tcBorders>
              <w:top w:val="single" w:sz="4" w:space="0" w:color="auto"/>
              <w:bottom w:val="single" w:sz="4" w:space="0" w:color="auto"/>
            </w:tcBorders>
          </w:tcPr>
          <w:p w14:paraId="1FF89D3C"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Elevation</w:t>
            </w:r>
          </w:p>
        </w:tc>
        <w:tc>
          <w:tcPr>
            <w:tcW w:w="1134" w:type="dxa"/>
            <w:tcBorders>
              <w:top w:val="single" w:sz="4" w:space="0" w:color="auto"/>
              <w:bottom w:val="single" w:sz="4" w:space="0" w:color="auto"/>
            </w:tcBorders>
          </w:tcPr>
          <w:p w14:paraId="1FB4D9D2"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External rotation</w:t>
            </w:r>
          </w:p>
        </w:tc>
        <w:tc>
          <w:tcPr>
            <w:tcW w:w="709" w:type="dxa"/>
            <w:tcBorders>
              <w:top w:val="single" w:sz="4" w:space="0" w:color="auto"/>
              <w:bottom w:val="single" w:sz="4" w:space="0" w:color="auto"/>
            </w:tcBorders>
          </w:tcPr>
          <w:p w14:paraId="78150AA7"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CRP</w:t>
            </w:r>
          </w:p>
        </w:tc>
        <w:tc>
          <w:tcPr>
            <w:tcW w:w="992" w:type="dxa"/>
            <w:tcBorders>
              <w:top w:val="single" w:sz="4" w:space="0" w:color="auto"/>
              <w:bottom w:val="single" w:sz="4" w:space="0" w:color="auto"/>
            </w:tcBorders>
          </w:tcPr>
          <w:p w14:paraId="5A469FCD" w14:textId="77CF63F0"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DASH</w:t>
            </w:r>
            <w:r w:rsidR="00E36A06" w:rsidRPr="005E75F7">
              <w:rPr>
                <w:rFonts w:ascii="Book Antiqua" w:eastAsia="Times New Roman" w:hAnsi="Book Antiqua" w:cs="Times New Roman"/>
                <w:b/>
                <w:bCs/>
                <w:shd w:val="clear" w:color="auto" w:fill="FFFFFF"/>
                <w:lang w:val="en-US"/>
              </w:rPr>
              <w:t xml:space="preserve"> score</w:t>
            </w:r>
          </w:p>
        </w:tc>
        <w:tc>
          <w:tcPr>
            <w:tcW w:w="709" w:type="dxa"/>
            <w:tcBorders>
              <w:top w:val="single" w:sz="4" w:space="0" w:color="auto"/>
              <w:bottom w:val="single" w:sz="4" w:space="0" w:color="auto"/>
            </w:tcBorders>
          </w:tcPr>
          <w:p w14:paraId="626D747B" w14:textId="77777777" w:rsidR="004C3EE9" w:rsidRPr="005E75F7" w:rsidRDefault="004C3EE9"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SSV</w:t>
            </w:r>
          </w:p>
        </w:tc>
      </w:tr>
      <w:tr w:rsidR="00D74EB0" w:rsidRPr="005E75F7" w14:paraId="26AAB083" w14:textId="77777777" w:rsidTr="00C0482D">
        <w:trPr>
          <w:trHeight w:val="517"/>
        </w:trPr>
        <w:tc>
          <w:tcPr>
            <w:tcW w:w="817" w:type="dxa"/>
            <w:tcBorders>
              <w:top w:val="single" w:sz="4" w:space="0" w:color="auto"/>
            </w:tcBorders>
          </w:tcPr>
          <w:p w14:paraId="3EC4AB34" w14:textId="282E4B8C"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134" w:type="dxa"/>
            <w:tcBorders>
              <w:top w:val="single" w:sz="4" w:space="0" w:color="auto"/>
            </w:tcBorders>
          </w:tcPr>
          <w:p w14:paraId="19E8BA8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w:t>
            </w:r>
          </w:p>
        </w:tc>
        <w:tc>
          <w:tcPr>
            <w:tcW w:w="851" w:type="dxa"/>
            <w:tcBorders>
              <w:top w:val="single" w:sz="4" w:space="0" w:color="auto"/>
            </w:tcBorders>
          </w:tcPr>
          <w:p w14:paraId="10481E8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HA</w:t>
            </w:r>
          </w:p>
        </w:tc>
        <w:tc>
          <w:tcPr>
            <w:tcW w:w="1417" w:type="dxa"/>
            <w:tcBorders>
              <w:top w:val="single" w:sz="4" w:space="0" w:color="auto"/>
            </w:tcBorders>
          </w:tcPr>
          <w:p w14:paraId="39C7692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59</w:t>
            </w:r>
          </w:p>
        </w:tc>
        <w:tc>
          <w:tcPr>
            <w:tcW w:w="851" w:type="dxa"/>
            <w:tcBorders>
              <w:top w:val="single" w:sz="4" w:space="0" w:color="auto"/>
            </w:tcBorders>
          </w:tcPr>
          <w:p w14:paraId="32199D50" w14:textId="1C94B142" w:rsidR="004C3EE9" w:rsidRPr="005E75F7" w:rsidRDefault="001E339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0</w:t>
            </w:r>
          </w:p>
        </w:tc>
        <w:tc>
          <w:tcPr>
            <w:tcW w:w="1275" w:type="dxa"/>
            <w:tcBorders>
              <w:top w:val="single" w:sz="4" w:space="0" w:color="auto"/>
            </w:tcBorders>
          </w:tcPr>
          <w:p w14:paraId="1BB4DCFB"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90°</w:t>
            </w:r>
          </w:p>
        </w:tc>
        <w:tc>
          <w:tcPr>
            <w:tcW w:w="1134" w:type="dxa"/>
            <w:tcBorders>
              <w:top w:val="single" w:sz="4" w:space="0" w:color="auto"/>
            </w:tcBorders>
          </w:tcPr>
          <w:p w14:paraId="048E57A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30°</w:t>
            </w:r>
          </w:p>
        </w:tc>
        <w:tc>
          <w:tcPr>
            <w:tcW w:w="709" w:type="dxa"/>
            <w:tcBorders>
              <w:top w:val="single" w:sz="4" w:space="0" w:color="auto"/>
            </w:tcBorders>
          </w:tcPr>
          <w:p w14:paraId="63C4C282"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992" w:type="dxa"/>
            <w:tcBorders>
              <w:top w:val="single" w:sz="4" w:space="0" w:color="auto"/>
            </w:tcBorders>
          </w:tcPr>
          <w:p w14:paraId="0E66DB35" w14:textId="749B703D" w:rsidR="004C3EE9" w:rsidRPr="005E75F7" w:rsidRDefault="001E339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9.2</w:t>
            </w:r>
          </w:p>
        </w:tc>
        <w:tc>
          <w:tcPr>
            <w:tcW w:w="709" w:type="dxa"/>
            <w:tcBorders>
              <w:top w:val="single" w:sz="4" w:space="0" w:color="auto"/>
            </w:tcBorders>
          </w:tcPr>
          <w:p w14:paraId="1AF43BE6" w14:textId="17C08D92" w:rsidR="004C3EE9" w:rsidRPr="005E75F7" w:rsidRDefault="001E339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95</w:t>
            </w:r>
          </w:p>
        </w:tc>
      </w:tr>
      <w:tr w:rsidR="00D74EB0" w:rsidRPr="005E75F7" w14:paraId="79C1B7B5" w14:textId="77777777" w:rsidTr="00C0482D">
        <w:trPr>
          <w:trHeight w:val="532"/>
        </w:trPr>
        <w:tc>
          <w:tcPr>
            <w:tcW w:w="817" w:type="dxa"/>
          </w:tcPr>
          <w:p w14:paraId="7D424FC7" w14:textId="131503D1"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w:t>
            </w:r>
          </w:p>
        </w:tc>
        <w:tc>
          <w:tcPr>
            <w:tcW w:w="1134" w:type="dxa"/>
          </w:tcPr>
          <w:p w14:paraId="73FB7C5A"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11DE7AAA"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RTSA</w:t>
            </w:r>
          </w:p>
        </w:tc>
        <w:tc>
          <w:tcPr>
            <w:tcW w:w="1417" w:type="dxa"/>
          </w:tcPr>
          <w:p w14:paraId="1F1489E0"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46</w:t>
            </w:r>
          </w:p>
        </w:tc>
        <w:tc>
          <w:tcPr>
            <w:tcW w:w="851" w:type="dxa"/>
          </w:tcPr>
          <w:p w14:paraId="71FA201A"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0</w:t>
            </w:r>
          </w:p>
        </w:tc>
        <w:tc>
          <w:tcPr>
            <w:tcW w:w="1275" w:type="dxa"/>
          </w:tcPr>
          <w:p w14:paraId="23AE7B7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130°</w:t>
            </w:r>
          </w:p>
        </w:tc>
        <w:tc>
          <w:tcPr>
            <w:tcW w:w="1134" w:type="dxa"/>
          </w:tcPr>
          <w:p w14:paraId="77C314A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w:t>
            </w:r>
          </w:p>
        </w:tc>
        <w:tc>
          <w:tcPr>
            <w:tcW w:w="709" w:type="dxa"/>
          </w:tcPr>
          <w:p w14:paraId="11FBA8F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NA</w:t>
            </w:r>
          </w:p>
        </w:tc>
        <w:tc>
          <w:tcPr>
            <w:tcW w:w="992" w:type="dxa"/>
          </w:tcPr>
          <w:p w14:paraId="7E8D564E" w14:textId="1B0E9EB3" w:rsidR="004C3EE9" w:rsidRPr="005E75F7" w:rsidRDefault="00EE466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10.8</w:t>
            </w:r>
          </w:p>
        </w:tc>
        <w:tc>
          <w:tcPr>
            <w:tcW w:w="709" w:type="dxa"/>
          </w:tcPr>
          <w:p w14:paraId="0F34DAFC" w14:textId="456DF545" w:rsidR="004C3EE9" w:rsidRPr="005E75F7" w:rsidRDefault="00EE4666"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90</w:t>
            </w:r>
          </w:p>
        </w:tc>
      </w:tr>
      <w:tr w:rsidR="00D74EB0" w:rsidRPr="005E75F7" w14:paraId="28FA4559" w14:textId="77777777" w:rsidTr="00C0482D">
        <w:trPr>
          <w:trHeight w:val="419"/>
        </w:trPr>
        <w:tc>
          <w:tcPr>
            <w:tcW w:w="817" w:type="dxa"/>
          </w:tcPr>
          <w:p w14:paraId="17B18382" w14:textId="2840271E"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w:t>
            </w:r>
          </w:p>
        </w:tc>
        <w:tc>
          <w:tcPr>
            <w:tcW w:w="1134" w:type="dxa"/>
          </w:tcPr>
          <w:p w14:paraId="100EC34F"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2167603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HA</w:t>
            </w:r>
          </w:p>
        </w:tc>
        <w:tc>
          <w:tcPr>
            <w:tcW w:w="1417" w:type="dxa"/>
          </w:tcPr>
          <w:p w14:paraId="15E26EB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53</w:t>
            </w:r>
          </w:p>
        </w:tc>
        <w:tc>
          <w:tcPr>
            <w:tcW w:w="851" w:type="dxa"/>
          </w:tcPr>
          <w:p w14:paraId="2ABDB1A1"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275" w:type="dxa"/>
          </w:tcPr>
          <w:p w14:paraId="4A5436D8"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70°</w:t>
            </w:r>
          </w:p>
        </w:tc>
        <w:tc>
          <w:tcPr>
            <w:tcW w:w="1134" w:type="dxa"/>
          </w:tcPr>
          <w:p w14:paraId="1BC8CFA4"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15°</w:t>
            </w:r>
          </w:p>
        </w:tc>
        <w:tc>
          <w:tcPr>
            <w:tcW w:w="709" w:type="dxa"/>
          </w:tcPr>
          <w:p w14:paraId="01D291E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8</w:t>
            </w:r>
          </w:p>
        </w:tc>
        <w:tc>
          <w:tcPr>
            <w:tcW w:w="992" w:type="dxa"/>
          </w:tcPr>
          <w:p w14:paraId="063353A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26.7</w:t>
            </w:r>
          </w:p>
        </w:tc>
        <w:tc>
          <w:tcPr>
            <w:tcW w:w="709" w:type="dxa"/>
          </w:tcPr>
          <w:p w14:paraId="7A1C4119"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45</w:t>
            </w:r>
          </w:p>
        </w:tc>
      </w:tr>
      <w:tr w:rsidR="00D74EB0" w:rsidRPr="005E75F7" w14:paraId="37909727" w14:textId="77777777" w:rsidTr="00C0482D">
        <w:trPr>
          <w:trHeight w:val="545"/>
        </w:trPr>
        <w:tc>
          <w:tcPr>
            <w:tcW w:w="817" w:type="dxa"/>
          </w:tcPr>
          <w:p w14:paraId="244339D5" w14:textId="40297A99"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w:t>
            </w:r>
          </w:p>
        </w:tc>
        <w:tc>
          <w:tcPr>
            <w:tcW w:w="1134" w:type="dxa"/>
          </w:tcPr>
          <w:p w14:paraId="420E5355"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3A9FAB2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RTSA</w:t>
            </w:r>
          </w:p>
        </w:tc>
        <w:tc>
          <w:tcPr>
            <w:tcW w:w="1417" w:type="dxa"/>
          </w:tcPr>
          <w:p w14:paraId="1A752D97"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14</w:t>
            </w:r>
          </w:p>
        </w:tc>
        <w:tc>
          <w:tcPr>
            <w:tcW w:w="851" w:type="dxa"/>
          </w:tcPr>
          <w:p w14:paraId="1C62C57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w:t>
            </w:r>
          </w:p>
        </w:tc>
        <w:tc>
          <w:tcPr>
            <w:tcW w:w="1275" w:type="dxa"/>
          </w:tcPr>
          <w:p w14:paraId="143DFDE9"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100°</w:t>
            </w:r>
          </w:p>
        </w:tc>
        <w:tc>
          <w:tcPr>
            <w:tcW w:w="1134" w:type="dxa"/>
          </w:tcPr>
          <w:p w14:paraId="29429668"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10°</w:t>
            </w:r>
          </w:p>
        </w:tc>
        <w:tc>
          <w:tcPr>
            <w:tcW w:w="709" w:type="dxa"/>
          </w:tcPr>
          <w:p w14:paraId="7A90E78C"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w:t>
            </w:r>
          </w:p>
        </w:tc>
        <w:tc>
          <w:tcPr>
            <w:tcW w:w="992" w:type="dxa"/>
          </w:tcPr>
          <w:p w14:paraId="240FE8E9"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40</w:t>
            </w:r>
          </w:p>
        </w:tc>
        <w:tc>
          <w:tcPr>
            <w:tcW w:w="709" w:type="dxa"/>
          </w:tcPr>
          <w:p w14:paraId="116700A6"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40</w:t>
            </w:r>
          </w:p>
        </w:tc>
      </w:tr>
      <w:tr w:rsidR="00D74EB0" w:rsidRPr="005E75F7" w14:paraId="4C252CCF" w14:textId="77777777" w:rsidTr="00C0482D">
        <w:trPr>
          <w:trHeight w:val="545"/>
        </w:trPr>
        <w:tc>
          <w:tcPr>
            <w:tcW w:w="817" w:type="dxa"/>
          </w:tcPr>
          <w:p w14:paraId="41038B82" w14:textId="12510B1D" w:rsidR="004C3EE9" w:rsidRPr="005E75F7" w:rsidRDefault="004C3EE9"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w:t>
            </w:r>
          </w:p>
        </w:tc>
        <w:tc>
          <w:tcPr>
            <w:tcW w:w="1134" w:type="dxa"/>
          </w:tcPr>
          <w:p w14:paraId="400BD9FC"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6</w:t>
            </w:r>
          </w:p>
        </w:tc>
        <w:tc>
          <w:tcPr>
            <w:tcW w:w="851" w:type="dxa"/>
          </w:tcPr>
          <w:p w14:paraId="21B677A2"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RTSA</w:t>
            </w:r>
          </w:p>
        </w:tc>
        <w:tc>
          <w:tcPr>
            <w:tcW w:w="1417" w:type="dxa"/>
          </w:tcPr>
          <w:p w14:paraId="70184895"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w:t>
            </w:r>
          </w:p>
        </w:tc>
        <w:tc>
          <w:tcPr>
            <w:tcW w:w="851" w:type="dxa"/>
          </w:tcPr>
          <w:p w14:paraId="6EA567F3"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w:t>
            </w:r>
          </w:p>
        </w:tc>
        <w:tc>
          <w:tcPr>
            <w:tcW w:w="1275" w:type="dxa"/>
          </w:tcPr>
          <w:p w14:paraId="5A91BDCD"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120°</w:t>
            </w:r>
          </w:p>
        </w:tc>
        <w:tc>
          <w:tcPr>
            <w:tcW w:w="1134" w:type="dxa"/>
          </w:tcPr>
          <w:p w14:paraId="242B4A4D"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45°</w:t>
            </w:r>
          </w:p>
        </w:tc>
        <w:tc>
          <w:tcPr>
            <w:tcW w:w="709" w:type="dxa"/>
          </w:tcPr>
          <w:p w14:paraId="2BCE23DF"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w:t>
            </w:r>
          </w:p>
        </w:tc>
        <w:tc>
          <w:tcPr>
            <w:tcW w:w="992" w:type="dxa"/>
          </w:tcPr>
          <w:p w14:paraId="1E42E8D2"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7.5</w:t>
            </w:r>
          </w:p>
        </w:tc>
        <w:tc>
          <w:tcPr>
            <w:tcW w:w="709" w:type="dxa"/>
          </w:tcPr>
          <w:p w14:paraId="07EA8CB8" w14:textId="77777777" w:rsidR="004C3EE9" w:rsidRPr="005E75F7" w:rsidRDefault="004C3EE9"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80</w:t>
            </w:r>
          </w:p>
        </w:tc>
      </w:tr>
    </w:tbl>
    <w:p w14:paraId="26185744" w14:textId="455DD411" w:rsidR="00E36A06" w:rsidRPr="005E75F7" w:rsidRDefault="00E36A06"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CRP: </w:t>
      </w:r>
      <w:r w:rsidR="003C0547" w:rsidRPr="005E75F7">
        <w:rPr>
          <w:rFonts w:ascii="Book Antiqua" w:eastAsia="Times New Roman" w:hAnsi="Book Antiqua" w:cs="Times New Roman"/>
          <w:shd w:val="clear" w:color="auto" w:fill="FFFFFF"/>
          <w:lang w:val="en-US"/>
        </w:rPr>
        <w:t>C-reactive protein</w:t>
      </w:r>
      <w:r w:rsidR="00296179" w:rsidRPr="005E75F7">
        <w:rPr>
          <w:rFonts w:ascii="Book Antiqua" w:eastAsia="Times New Roman" w:hAnsi="Book Antiqua" w:cs="Times New Roman"/>
          <w:shd w:val="clear" w:color="auto" w:fill="FFFFFF"/>
          <w:lang w:val="en-US"/>
        </w:rPr>
        <w:t>;</w:t>
      </w:r>
      <w:r w:rsidR="00296179" w:rsidRPr="005E75F7">
        <w:rPr>
          <w:rFonts w:ascii="Book Antiqua" w:eastAsia="宋体" w:hAnsi="Book Antiqua" w:cs="Times New Roman"/>
          <w:shd w:val="clear" w:color="auto" w:fill="FFFFFF"/>
          <w:lang w:val="en-US" w:eastAsia="zh-CN"/>
        </w:rPr>
        <w:t xml:space="preserve"> </w:t>
      </w:r>
      <w:r w:rsidRPr="005E75F7">
        <w:rPr>
          <w:rFonts w:ascii="Book Antiqua" w:eastAsia="Times New Roman" w:hAnsi="Book Antiqua" w:cs="Times New Roman"/>
          <w:shd w:val="clear" w:color="auto" w:fill="FFFFFF"/>
          <w:lang w:val="en-US"/>
        </w:rPr>
        <w:t>DASH: Disabilities of the arm, shoulder</w:t>
      </w:r>
      <w:r w:rsidR="00296179" w:rsidRPr="005E75F7">
        <w:rPr>
          <w:rFonts w:ascii="Book Antiqua" w:eastAsia="Times New Roman" w:hAnsi="Book Antiqua" w:cs="Times New Roman"/>
          <w:shd w:val="clear" w:color="auto" w:fill="FFFFFF"/>
          <w:lang w:val="en-US"/>
        </w:rPr>
        <w:t>,</w:t>
      </w:r>
      <w:r w:rsidRPr="005E75F7">
        <w:rPr>
          <w:rFonts w:ascii="Book Antiqua" w:eastAsia="Times New Roman" w:hAnsi="Book Antiqua" w:cs="Times New Roman"/>
          <w:shd w:val="clear" w:color="auto" w:fill="FFFFFF"/>
          <w:lang w:val="en-US"/>
        </w:rPr>
        <w:t xml:space="preserve"> and hand score</w:t>
      </w:r>
      <w:r w:rsidR="00296179" w:rsidRPr="005E75F7">
        <w:rPr>
          <w:rFonts w:ascii="Book Antiqua" w:eastAsia="Times New Roman" w:hAnsi="Book Antiqua" w:cs="Times New Roman"/>
          <w:shd w:val="clear" w:color="auto" w:fill="FFFFFF"/>
          <w:lang w:val="en-US"/>
        </w:rPr>
        <w:t xml:space="preserve">; </w:t>
      </w:r>
      <w:r w:rsidR="004C3EE9" w:rsidRPr="005E75F7">
        <w:rPr>
          <w:rFonts w:ascii="Book Antiqua" w:eastAsia="Times New Roman" w:hAnsi="Book Antiqua" w:cs="Times New Roman"/>
          <w:shd w:val="clear" w:color="auto" w:fill="FFFFFF"/>
          <w:lang w:val="en-US"/>
        </w:rPr>
        <w:t>HA: Hemiarthroplasty</w:t>
      </w:r>
      <w:r w:rsidR="00296179" w:rsidRPr="005E75F7">
        <w:rPr>
          <w:rFonts w:ascii="Book Antiqua" w:eastAsia="Times New Roman" w:hAnsi="Book Antiqua" w:cs="Times New Roman"/>
          <w:shd w:val="clear" w:color="auto" w:fill="FFFFFF"/>
          <w:lang w:val="en-US"/>
        </w:rPr>
        <w:t>;</w:t>
      </w:r>
      <w:r w:rsidR="00296179" w:rsidRPr="005E75F7">
        <w:rPr>
          <w:rFonts w:ascii="Book Antiqua" w:eastAsia="宋体" w:hAnsi="Book Antiqua" w:cs="Times New Roman"/>
          <w:shd w:val="clear" w:color="auto" w:fill="FFFFFF"/>
          <w:lang w:val="en-US" w:eastAsia="zh-CN"/>
        </w:rPr>
        <w:t xml:space="preserve"> </w:t>
      </w:r>
      <w:r w:rsidRPr="005E75F7">
        <w:rPr>
          <w:rFonts w:ascii="Book Antiqua" w:eastAsia="Times New Roman" w:hAnsi="Book Antiqua" w:cs="Times New Roman"/>
          <w:shd w:val="clear" w:color="auto" w:fill="FFFFFF"/>
          <w:lang w:val="en-US"/>
        </w:rPr>
        <w:t>NA: None available</w:t>
      </w:r>
      <w:r w:rsidR="00296179" w:rsidRPr="005E75F7">
        <w:rPr>
          <w:rFonts w:ascii="Book Antiqua" w:eastAsia="宋体" w:hAnsi="Book Antiqua" w:cs="Times New Roman"/>
          <w:shd w:val="clear" w:color="auto" w:fill="FFFFFF"/>
          <w:lang w:val="en-US" w:eastAsia="zh-CN"/>
        </w:rPr>
        <w:t xml:space="preserve">; </w:t>
      </w:r>
      <w:r w:rsidR="004C3EE9" w:rsidRPr="005E75F7">
        <w:rPr>
          <w:rFonts w:ascii="Book Antiqua" w:eastAsia="Times New Roman" w:hAnsi="Book Antiqua" w:cs="Times New Roman"/>
          <w:shd w:val="clear" w:color="auto" w:fill="FFFFFF"/>
          <w:lang w:val="en-US"/>
        </w:rPr>
        <w:t>RTSA: Reverse total shoulder arthroplasty</w:t>
      </w:r>
      <w:r w:rsidR="00296179" w:rsidRPr="005E75F7">
        <w:rPr>
          <w:rFonts w:ascii="Book Antiqua" w:eastAsia="Times New Roman" w:hAnsi="Book Antiqua" w:cs="Times New Roman"/>
          <w:shd w:val="clear" w:color="auto" w:fill="FFFFFF"/>
          <w:lang w:val="en-US"/>
        </w:rPr>
        <w:t>;</w:t>
      </w:r>
      <w:r w:rsidR="00296179" w:rsidRPr="005E75F7">
        <w:rPr>
          <w:rFonts w:ascii="Book Antiqua" w:eastAsia="宋体" w:hAnsi="Book Antiqua" w:cs="Times New Roman"/>
          <w:shd w:val="clear" w:color="auto" w:fill="FFFFFF"/>
          <w:lang w:val="en-US" w:eastAsia="zh-CN"/>
        </w:rPr>
        <w:t xml:space="preserve"> </w:t>
      </w:r>
      <w:r w:rsidR="004C3EE9" w:rsidRPr="005E75F7">
        <w:rPr>
          <w:rFonts w:ascii="Book Antiqua" w:eastAsia="Times New Roman" w:hAnsi="Book Antiqua" w:cs="Times New Roman"/>
          <w:shd w:val="clear" w:color="auto" w:fill="FFFFFF"/>
          <w:lang w:val="en-US"/>
        </w:rPr>
        <w:t>SSV: Subjective shoulder value</w:t>
      </w:r>
      <w:r w:rsidR="00296179" w:rsidRPr="005E75F7">
        <w:rPr>
          <w:rFonts w:ascii="Book Antiqua" w:eastAsia="宋体" w:hAnsi="Book Antiqua" w:cs="Times New Roman"/>
          <w:shd w:val="clear" w:color="auto" w:fill="FFFFFF"/>
          <w:lang w:val="en-US" w:eastAsia="zh-CN"/>
        </w:rPr>
        <w:t xml:space="preserve">; </w:t>
      </w:r>
      <w:r w:rsidRPr="005E75F7">
        <w:rPr>
          <w:rFonts w:ascii="Book Antiqua" w:eastAsia="Times New Roman" w:hAnsi="Book Antiqua" w:cs="Times New Roman"/>
          <w:shd w:val="clear" w:color="auto" w:fill="FFFFFF"/>
          <w:lang w:val="en-US"/>
        </w:rPr>
        <w:t>VAS: Visual analog scale for pain</w:t>
      </w:r>
    </w:p>
    <w:p w14:paraId="0769E36B" w14:textId="7E558B16" w:rsidR="005E23D2" w:rsidRPr="005E75F7" w:rsidRDefault="005E23D2"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br w:type="page"/>
      </w:r>
    </w:p>
    <w:p w14:paraId="25114F35" w14:textId="60CE3940" w:rsidR="005E23D2" w:rsidRPr="005E75F7" w:rsidRDefault="005E23D2" w:rsidP="005E75F7">
      <w:pPr>
        <w:adjustRightInd w:val="0"/>
        <w:snapToGrid w:val="0"/>
        <w:spacing w:line="360" w:lineRule="auto"/>
        <w:jc w:val="both"/>
        <w:rPr>
          <w:rFonts w:ascii="Book Antiqua" w:hAnsi="Book Antiqua"/>
          <w:b/>
          <w:bCs/>
          <w:shd w:val="clear" w:color="auto" w:fill="FFFFFF"/>
          <w:lang w:val="en-US"/>
        </w:rPr>
      </w:pPr>
      <w:r w:rsidRPr="005E75F7">
        <w:rPr>
          <w:rFonts w:ascii="Book Antiqua" w:hAnsi="Book Antiqua"/>
          <w:b/>
          <w:bCs/>
          <w:shd w:val="clear" w:color="auto" w:fill="FFFFFF"/>
          <w:lang w:val="en-US"/>
        </w:rPr>
        <w:lastRenderedPageBreak/>
        <w:t>Table 3</w:t>
      </w:r>
      <w:r w:rsidR="003C0547" w:rsidRPr="005E75F7">
        <w:rPr>
          <w:rFonts w:ascii="Book Antiqua" w:hAnsi="Book Antiqua"/>
          <w:b/>
          <w:bCs/>
          <w:shd w:val="clear" w:color="auto" w:fill="FFFFFF"/>
          <w:lang w:val="en-US"/>
        </w:rPr>
        <w:t xml:space="preserve"> Review of the p</w:t>
      </w:r>
      <w:r w:rsidRPr="005E75F7">
        <w:rPr>
          <w:rFonts w:ascii="Book Antiqua" w:hAnsi="Book Antiqua"/>
          <w:b/>
          <w:bCs/>
          <w:shd w:val="clear" w:color="auto" w:fill="FFFFFF"/>
          <w:lang w:val="en-US"/>
        </w:rPr>
        <w:t>ublished data</w:t>
      </w:r>
    </w:p>
    <w:tbl>
      <w:tblPr>
        <w:tblStyle w:val="a4"/>
        <w:tblW w:w="10456"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1105"/>
        <w:gridCol w:w="1701"/>
        <w:gridCol w:w="1843"/>
        <w:gridCol w:w="1559"/>
        <w:gridCol w:w="1276"/>
        <w:gridCol w:w="1417"/>
      </w:tblGrid>
      <w:tr w:rsidR="00D74EB0" w:rsidRPr="005E75F7" w14:paraId="05AD0C05" w14:textId="77777777" w:rsidTr="00C0482D">
        <w:trPr>
          <w:trHeight w:val="582"/>
        </w:trPr>
        <w:tc>
          <w:tcPr>
            <w:tcW w:w="1555" w:type="dxa"/>
            <w:tcBorders>
              <w:top w:val="single" w:sz="4" w:space="0" w:color="auto"/>
              <w:bottom w:val="single" w:sz="4" w:space="0" w:color="auto"/>
            </w:tcBorders>
          </w:tcPr>
          <w:p w14:paraId="24186AEA" w14:textId="5A3B8C63" w:rsidR="001544AF" w:rsidRPr="005E75F7" w:rsidRDefault="001544AF" w:rsidP="005E75F7">
            <w:pPr>
              <w:adjustRightInd w:val="0"/>
              <w:snapToGrid w:val="0"/>
              <w:spacing w:line="360" w:lineRule="auto"/>
              <w:jc w:val="both"/>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Authors</w:t>
            </w:r>
          </w:p>
        </w:tc>
        <w:tc>
          <w:tcPr>
            <w:tcW w:w="1105" w:type="dxa"/>
            <w:tcBorders>
              <w:top w:val="single" w:sz="4" w:space="0" w:color="auto"/>
              <w:bottom w:val="single" w:sz="4" w:space="0" w:color="auto"/>
            </w:tcBorders>
          </w:tcPr>
          <w:p w14:paraId="7F096EDE" w14:textId="34AAB727"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Year of publication</w:t>
            </w:r>
          </w:p>
        </w:tc>
        <w:tc>
          <w:tcPr>
            <w:tcW w:w="1701" w:type="dxa"/>
            <w:tcBorders>
              <w:top w:val="single" w:sz="4" w:space="0" w:color="auto"/>
              <w:bottom w:val="single" w:sz="4" w:space="0" w:color="auto"/>
            </w:tcBorders>
          </w:tcPr>
          <w:p w14:paraId="36369FB5" w14:textId="7359E360"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Design</w:t>
            </w:r>
          </w:p>
        </w:tc>
        <w:tc>
          <w:tcPr>
            <w:tcW w:w="1843" w:type="dxa"/>
            <w:tcBorders>
              <w:top w:val="single" w:sz="4" w:space="0" w:color="auto"/>
              <w:bottom w:val="single" w:sz="4" w:space="0" w:color="auto"/>
            </w:tcBorders>
          </w:tcPr>
          <w:p w14:paraId="0D3B24FC" w14:textId="1BC8F6B9" w:rsidR="001544AF" w:rsidRPr="005E75F7" w:rsidRDefault="00A21041"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Native septic arthritis treated with cement spacer</w:t>
            </w:r>
          </w:p>
        </w:tc>
        <w:tc>
          <w:tcPr>
            <w:tcW w:w="1559" w:type="dxa"/>
            <w:tcBorders>
              <w:top w:val="single" w:sz="4" w:space="0" w:color="auto"/>
              <w:bottom w:val="single" w:sz="4" w:space="0" w:color="auto"/>
            </w:tcBorders>
          </w:tcPr>
          <w:p w14:paraId="6955875D" w14:textId="3AF76416" w:rsidR="001544AF" w:rsidRPr="005E75F7" w:rsidRDefault="00A21041"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P</w:t>
            </w:r>
            <w:r w:rsidR="001544AF" w:rsidRPr="005E75F7">
              <w:rPr>
                <w:rFonts w:ascii="Book Antiqua" w:eastAsia="Times New Roman" w:hAnsi="Book Antiqua" w:cs="Times New Roman"/>
                <w:b/>
                <w:bCs/>
                <w:shd w:val="clear" w:color="auto" w:fill="FFFFFF"/>
                <w:lang w:val="en-US"/>
              </w:rPr>
              <w:t xml:space="preserve">atients </w:t>
            </w:r>
            <w:proofErr w:type="spellStart"/>
            <w:r w:rsidR="001544AF" w:rsidRPr="005E75F7">
              <w:rPr>
                <w:rFonts w:ascii="Book Antiqua" w:eastAsia="Times New Roman" w:hAnsi="Book Antiqua" w:cs="Times New Roman"/>
                <w:b/>
                <w:bCs/>
                <w:shd w:val="clear" w:color="auto" w:fill="FFFFFF"/>
                <w:lang w:val="en-US"/>
              </w:rPr>
              <w:t>reimplanted</w:t>
            </w:r>
            <w:proofErr w:type="spellEnd"/>
          </w:p>
        </w:tc>
        <w:tc>
          <w:tcPr>
            <w:tcW w:w="1276" w:type="dxa"/>
            <w:tcBorders>
              <w:top w:val="single" w:sz="4" w:space="0" w:color="auto"/>
              <w:bottom w:val="single" w:sz="4" w:space="0" w:color="auto"/>
            </w:tcBorders>
          </w:tcPr>
          <w:p w14:paraId="4374F2EA" w14:textId="3FC77C14"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Mean interval</w:t>
            </w:r>
          </w:p>
        </w:tc>
        <w:tc>
          <w:tcPr>
            <w:tcW w:w="1417" w:type="dxa"/>
            <w:tcBorders>
              <w:top w:val="single" w:sz="4" w:space="0" w:color="auto"/>
              <w:bottom w:val="single" w:sz="4" w:space="0" w:color="auto"/>
            </w:tcBorders>
          </w:tcPr>
          <w:p w14:paraId="07A561B6" w14:textId="6691DA14" w:rsidR="001544AF" w:rsidRPr="005E75F7" w:rsidRDefault="001544AF" w:rsidP="005E75F7">
            <w:pPr>
              <w:adjustRightInd w:val="0"/>
              <w:snapToGrid w:val="0"/>
              <w:spacing w:line="360" w:lineRule="auto"/>
              <w:jc w:val="center"/>
              <w:rPr>
                <w:rFonts w:ascii="Book Antiqua" w:eastAsia="Times New Roman" w:hAnsi="Book Antiqua" w:cs="Times New Roman"/>
                <w:b/>
                <w:bCs/>
                <w:shd w:val="clear" w:color="auto" w:fill="FFFFFF"/>
                <w:lang w:val="en-US"/>
              </w:rPr>
            </w:pPr>
            <w:r w:rsidRPr="005E75F7">
              <w:rPr>
                <w:rFonts w:ascii="Book Antiqua" w:eastAsia="Times New Roman" w:hAnsi="Book Antiqua" w:cs="Times New Roman"/>
                <w:b/>
                <w:bCs/>
                <w:shd w:val="clear" w:color="auto" w:fill="FFFFFF"/>
                <w:lang w:val="en-US"/>
              </w:rPr>
              <w:t>Mean follow-up</w:t>
            </w:r>
          </w:p>
        </w:tc>
      </w:tr>
      <w:tr w:rsidR="00D74EB0" w:rsidRPr="005E75F7" w14:paraId="55972DBA" w14:textId="77777777" w:rsidTr="00C0482D">
        <w:trPr>
          <w:trHeight w:val="559"/>
        </w:trPr>
        <w:tc>
          <w:tcPr>
            <w:tcW w:w="1555" w:type="dxa"/>
            <w:tcBorders>
              <w:top w:val="single" w:sz="4" w:space="0" w:color="auto"/>
            </w:tcBorders>
          </w:tcPr>
          <w:p w14:paraId="5AB2C3C0" w14:textId="131D8661"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Themistocleous</w:t>
            </w:r>
            <w:proofErr w:type="spellEnd"/>
            <w:r w:rsidRPr="005E75F7">
              <w:rPr>
                <w:rFonts w:ascii="Book Antiqua" w:eastAsia="Times New Roman" w:hAnsi="Book Antiqua" w:cs="Times New Roman"/>
                <w:shd w:val="clear" w:color="auto" w:fill="FFFFFF"/>
                <w:lang w:val="en-US"/>
              </w:rPr>
              <w:t xml:space="preserve"> </w:t>
            </w:r>
            <w:r w:rsidR="00C0482D" w:rsidRPr="005E75F7">
              <w:rPr>
                <w:rFonts w:ascii="Book Antiqua" w:eastAsia="Times New Roman" w:hAnsi="Book Antiqua" w:cs="Times New Roman"/>
                <w:i/>
                <w:shd w:val="clear" w:color="auto" w:fill="FFFFFF"/>
                <w:lang w:val="en-US"/>
              </w:rPr>
              <w:t>et al</w:t>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11</w:t>
            </w:r>
            <w:r w:rsidR="00F25A2B" w:rsidRPr="005E75F7">
              <w:rPr>
                <w:rFonts w:ascii="Book Antiqua" w:eastAsia="Times New Roman" w:hAnsi="Book Antiqua" w:cs="Times New Roman"/>
                <w:noProof/>
                <w:shd w:val="clear" w:color="auto" w:fill="FFFFFF"/>
                <w:vertAlign w:val="superscript"/>
                <w:lang w:val="en-US"/>
              </w:rPr>
              <w:t>]</w:t>
            </w:r>
          </w:p>
        </w:tc>
        <w:tc>
          <w:tcPr>
            <w:tcW w:w="1105" w:type="dxa"/>
            <w:tcBorders>
              <w:top w:val="single" w:sz="4" w:space="0" w:color="auto"/>
            </w:tcBorders>
          </w:tcPr>
          <w:p w14:paraId="1FA60F76" w14:textId="36EAD1D0"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2007</w:t>
            </w:r>
          </w:p>
        </w:tc>
        <w:tc>
          <w:tcPr>
            <w:tcW w:w="1701" w:type="dxa"/>
            <w:tcBorders>
              <w:top w:val="single" w:sz="4" w:space="0" w:color="auto"/>
            </w:tcBorders>
          </w:tcPr>
          <w:p w14:paraId="0E5F23E0" w14:textId="6CF3460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Borders>
              <w:top w:val="single" w:sz="4" w:space="0" w:color="auto"/>
            </w:tcBorders>
          </w:tcPr>
          <w:p w14:paraId="4BD30C7B"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7/11</w:t>
            </w:r>
          </w:p>
          <w:p w14:paraId="64BC8394" w14:textId="62EFEE2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2/11</w:t>
            </w:r>
          </w:p>
        </w:tc>
        <w:tc>
          <w:tcPr>
            <w:tcW w:w="1559" w:type="dxa"/>
            <w:tcBorders>
              <w:top w:val="single" w:sz="4" w:space="0" w:color="auto"/>
            </w:tcBorders>
          </w:tcPr>
          <w:p w14:paraId="037E8226" w14:textId="1BB343F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2/11</w:t>
            </w:r>
            <w:r w:rsidR="00851D89" w:rsidRPr="005E75F7">
              <w:rPr>
                <w:rFonts w:ascii="Book Antiqua" w:eastAsia="Times New Roman" w:hAnsi="Book Antiqua" w:cs="Times New Roman"/>
                <w:shd w:val="clear" w:color="auto" w:fill="FFFFFF"/>
                <w:vertAlign w:val="superscript"/>
                <w:lang w:val="en-US"/>
              </w:rPr>
              <w:t>1</w:t>
            </w:r>
          </w:p>
        </w:tc>
        <w:tc>
          <w:tcPr>
            <w:tcW w:w="1276" w:type="dxa"/>
            <w:tcBorders>
              <w:top w:val="single" w:sz="4" w:space="0" w:color="auto"/>
            </w:tcBorders>
          </w:tcPr>
          <w:p w14:paraId="734C0052" w14:textId="343D8E9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4 </w:t>
            </w:r>
            <w:proofErr w:type="spellStart"/>
            <w:r w:rsidR="005907E4" w:rsidRPr="005E75F7">
              <w:rPr>
                <w:rFonts w:ascii="Book Antiqua" w:eastAsia="Times New Roman" w:hAnsi="Book Antiqua" w:cs="Times New Roman"/>
                <w:shd w:val="clear" w:color="auto" w:fill="FFFFFF"/>
                <w:lang w:val="en-US"/>
              </w:rPr>
              <w:t>mo</w:t>
            </w:r>
            <w:proofErr w:type="spellEnd"/>
          </w:p>
        </w:tc>
        <w:tc>
          <w:tcPr>
            <w:tcW w:w="1417" w:type="dxa"/>
            <w:tcBorders>
              <w:top w:val="single" w:sz="4" w:space="0" w:color="auto"/>
            </w:tcBorders>
          </w:tcPr>
          <w:p w14:paraId="58DCFA99" w14:textId="73204400"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22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(15-26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3F3562BC" w14:textId="77777777" w:rsidTr="00C0482D">
        <w:trPr>
          <w:trHeight w:val="574"/>
        </w:trPr>
        <w:tc>
          <w:tcPr>
            <w:tcW w:w="1555" w:type="dxa"/>
          </w:tcPr>
          <w:p w14:paraId="23C21329" w14:textId="576A489E"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Hattrup</w:t>
            </w:r>
            <w:proofErr w:type="spellEnd"/>
            <w:r w:rsidRPr="005E75F7">
              <w:rPr>
                <w:rFonts w:ascii="Book Antiqua" w:eastAsia="Times New Roman" w:hAnsi="Book Antiqua" w:cs="Times New Roman"/>
                <w:shd w:val="clear" w:color="auto" w:fill="FFFFFF"/>
                <w:lang w:val="en-US"/>
              </w:rPr>
              <w:t xml:space="preserve"> </w:t>
            </w:r>
            <w:r w:rsidR="00C0482D" w:rsidRPr="005E75F7">
              <w:rPr>
                <w:rFonts w:ascii="Book Antiqua" w:eastAsia="Times New Roman" w:hAnsi="Book Antiqua" w:cs="Times New Roman"/>
                <w:i/>
                <w:shd w:val="clear" w:color="auto" w:fill="FFFFFF"/>
                <w:lang w:val="en-US"/>
              </w:rPr>
              <w:t>et al</w:t>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10</w:t>
            </w:r>
            <w:r w:rsidR="00F25A2B" w:rsidRPr="005E75F7">
              <w:rPr>
                <w:rFonts w:ascii="Book Antiqua" w:eastAsia="Times New Roman" w:hAnsi="Book Antiqua" w:cs="Times New Roman"/>
                <w:noProof/>
                <w:shd w:val="clear" w:color="auto" w:fill="FFFFFF"/>
                <w:vertAlign w:val="superscript"/>
                <w:lang w:val="en-US"/>
              </w:rPr>
              <w:t>]</w:t>
            </w:r>
          </w:p>
        </w:tc>
        <w:tc>
          <w:tcPr>
            <w:tcW w:w="1105" w:type="dxa"/>
          </w:tcPr>
          <w:p w14:paraId="1E96DAF1" w14:textId="135ED90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263F035C" w14:textId="1FF4078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4D23DCE1" w14:textId="2990DED5"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5/21</w:t>
            </w:r>
          </w:p>
          <w:p w14:paraId="314750EE" w14:textId="0C4535DD"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4E76FA4D" w14:textId="242E3D2A"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21/21</w:t>
            </w:r>
          </w:p>
        </w:tc>
        <w:tc>
          <w:tcPr>
            <w:tcW w:w="1276" w:type="dxa"/>
          </w:tcPr>
          <w:p w14:paraId="41951FF1" w14:textId="4B660DF5"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6.6 </w:t>
            </w:r>
            <w:proofErr w:type="spellStart"/>
            <w:r w:rsidR="005907E4" w:rsidRPr="005E75F7">
              <w:rPr>
                <w:rFonts w:ascii="Book Antiqua" w:eastAsia="Times New Roman" w:hAnsi="Book Antiqua" w:cs="Times New Roman"/>
                <w:shd w:val="clear" w:color="auto" w:fill="FFFFFF"/>
                <w:lang w:val="en-US"/>
              </w:rPr>
              <w:t>mo</w:t>
            </w:r>
            <w:proofErr w:type="spellEnd"/>
          </w:p>
          <w:p w14:paraId="55E1B2A9" w14:textId="6933A29F"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(Median: 3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c>
          <w:tcPr>
            <w:tcW w:w="1417" w:type="dxa"/>
          </w:tcPr>
          <w:p w14:paraId="204507AF" w14:textId="51143CF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49 </w:t>
            </w:r>
            <w:proofErr w:type="spellStart"/>
            <w:r w:rsidR="005907E4" w:rsidRPr="005E75F7">
              <w:rPr>
                <w:rFonts w:ascii="Book Antiqua" w:eastAsia="Times New Roman" w:hAnsi="Book Antiqua" w:cs="Times New Roman"/>
                <w:shd w:val="clear" w:color="auto" w:fill="FFFFFF"/>
                <w:lang w:val="en-US"/>
              </w:rPr>
              <w:t>mo</w:t>
            </w:r>
            <w:proofErr w:type="spellEnd"/>
          </w:p>
          <w:p w14:paraId="48E3A939" w14:textId="5D3DE9A9"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(24-109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0C6ABADD" w14:textId="77777777" w:rsidTr="00C0482D">
        <w:trPr>
          <w:trHeight w:val="454"/>
        </w:trPr>
        <w:tc>
          <w:tcPr>
            <w:tcW w:w="1555" w:type="dxa"/>
          </w:tcPr>
          <w:p w14:paraId="7E19A321" w14:textId="2B964F27"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Stine </w:t>
            </w:r>
            <w:r w:rsidR="00C0482D" w:rsidRPr="005E75F7">
              <w:rPr>
                <w:rFonts w:ascii="Book Antiqua" w:eastAsia="Times New Roman" w:hAnsi="Book Antiqua" w:cs="Times New Roman"/>
                <w:i/>
                <w:shd w:val="clear" w:color="auto" w:fill="FFFFFF"/>
                <w:lang w:val="en-US"/>
              </w:rPr>
              <w:t>et al</w:t>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12</w:t>
            </w:r>
            <w:r w:rsidR="00F25A2B" w:rsidRPr="005E75F7">
              <w:rPr>
                <w:rFonts w:ascii="Book Antiqua" w:eastAsia="Times New Roman" w:hAnsi="Book Antiqua" w:cs="Times New Roman"/>
                <w:noProof/>
                <w:shd w:val="clear" w:color="auto" w:fill="FFFFFF"/>
                <w:vertAlign w:val="superscript"/>
                <w:lang w:val="en-US"/>
              </w:rPr>
              <w:t>]</w:t>
            </w:r>
          </w:p>
        </w:tc>
        <w:tc>
          <w:tcPr>
            <w:tcW w:w="1105" w:type="dxa"/>
          </w:tcPr>
          <w:p w14:paraId="44415491" w14:textId="10EB7BC8"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0054BAE0" w14:textId="0EC1A74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2BBFD6A8" w14:textId="223238B3"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9/30</w:t>
            </w:r>
          </w:p>
          <w:p w14:paraId="361C029F" w14:textId="5630159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0B068F1B" w14:textId="62BD92F3"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15/30</w:t>
            </w:r>
            <w:r w:rsidR="00851D89" w:rsidRPr="005E75F7">
              <w:rPr>
                <w:rFonts w:ascii="Book Antiqua" w:eastAsia="Times New Roman" w:hAnsi="Book Antiqua" w:cs="Times New Roman"/>
                <w:shd w:val="clear" w:color="auto" w:fill="FFFFFF"/>
                <w:vertAlign w:val="superscript"/>
                <w:lang w:val="en-US"/>
              </w:rPr>
              <w:t>1</w:t>
            </w:r>
          </w:p>
        </w:tc>
        <w:tc>
          <w:tcPr>
            <w:tcW w:w="1276" w:type="dxa"/>
          </w:tcPr>
          <w:p w14:paraId="7E525533" w14:textId="673CD732"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3-4 </w:t>
            </w:r>
            <w:proofErr w:type="spellStart"/>
            <w:r w:rsidR="005907E4" w:rsidRPr="005E75F7">
              <w:rPr>
                <w:rFonts w:ascii="Book Antiqua" w:eastAsia="Times New Roman" w:hAnsi="Book Antiqua" w:cs="Times New Roman"/>
                <w:shd w:val="clear" w:color="auto" w:fill="FFFFFF"/>
                <w:lang w:val="en-US"/>
              </w:rPr>
              <w:t>mo</w:t>
            </w:r>
            <w:proofErr w:type="spellEnd"/>
          </w:p>
        </w:tc>
        <w:tc>
          <w:tcPr>
            <w:tcW w:w="1417" w:type="dxa"/>
          </w:tcPr>
          <w:p w14:paraId="274AAB22" w14:textId="5C003C81"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29 </w:t>
            </w:r>
            <w:proofErr w:type="spellStart"/>
            <w:r w:rsidR="005907E4" w:rsidRPr="005E75F7">
              <w:rPr>
                <w:rFonts w:ascii="Book Antiqua" w:eastAsia="Times New Roman" w:hAnsi="Book Antiqua" w:cs="Times New Roman"/>
                <w:shd w:val="clear" w:color="auto" w:fill="FFFFFF"/>
                <w:lang w:val="en-US"/>
              </w:rPr>
              <w:t>mo</w:t>
            </w:r>
            <w:proofErr w:type="spellEnd"/>
          </w:p>
        </w:tc>
      </w:tr>
      <w:tr w:rsidR="00D74EB0" w:rsidRPr="005E75F7" w14:paraId="756D7715" w14:textId="77777777" w:rsidTr="00C0482D">
        <w:trPr>
          <w:trHeight w:val="454"/>
        </w:trPr>
        <w:tc>
          <w:tcPr>
            <w:tcW w:w="1555" w:type="dxa"/>
          </w:tcPr>
          <w:p w14:paraId="40200438" w14:textId="5E1AC721"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Coffey </w:t>
            </w:r>
            <w:r w:rsidR="00C0482D" w:rsidRPr="005E75F7">
              <w:rPr>
                <w:rFonts w:ascii="Book Antiqua" w:eastAsia="Times New Roman" w:hAnsi="Book Antiqua" w:cs="Times New Roman"/>
                <w:i/>
                <w:shd w:val="clear" w:color="auto" w:fill="FFFFFF"/>
                <w:lang w:val="en-US"/>
              </w:rPr>
              <w:t>et al</w:t>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13</w:t>
            </w:r>
            <w:r w:rsidR="00F25A2B" w:rsidRPr="005E75F7">
              <w:rPr>
                <w:rFonts w:ascii="Book Antiqua" w:eastAsia="Times New Roman" w:hAnsi="Book Antiqua" w:cs="Times New Roman"/>
                <w:noProof/>
                <w:shd w:val="clear" w:color="auto" w:fill="FFFFFF"/>
                <w:vertAlign w:val="superscript"/>
                <w:lang w:val="en-US"/>
              </w:rPr>
              <w:t>]</w:t>
            </w:r>
          </w:p>
        </w:tc>
        <w:tc>
          <w:tcPr>
            <w:tcW w:w="1105" w:type="dxa"/>
          </w:tcPr>
          <w:p w14:paraId="274EBDF3" w14:textId="7FD61EE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496B179C" w14:textId="18063738"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6EE80765"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5/16</w:t>
            </w:r>
          </w:p>
          <w:p w14:paraId="2C759E5B" w14:textId="0DB9CF9A"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1FAA7063" w14:textId="67D8D3F5"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12/16</w:t>
            </w:r>
            <w:r w:rsidR="00851D89" w:rsidRPr="005E75F7">
              <w:rPr>
                <w:rFonts w:ascii="Book Antiqua" w:eastAsia="Times New Roman" w:hAnsi="Book Antiqua" w:cs="Times New Roman"/>
                <w:shd w:val="clear" w:color="auto" w:fill="FFFFFF"/>
                <w:vertAlign w:val="superscript"/>
                <w:lang w:val="en-US"/>
              </w:rPr>
              <w:t>1</w:t>
            </w:r>
          </w:p>
        </w:tc>
        <w:tc>
          <w:tcPr>
            <w:tcW w:w="1276" w:type="dxa"/>
          </w:tcPr>
          <w:p w14:paraId="3748C501" w14:textId="3639F9DF"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3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(6-30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w:t>
            </w:r>
          </w:p>
        </w:tc>
        <w:tc>
          <w:tcPr>
            <w:tcW w:w="1417" w:type="dxa"/>
          </w:tcPr>
          <w:p w14:paraId="7DBA76D3" w14:textId="2AD519BD"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20.5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(12-30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7C2AABC7" w14:textId="77777777" w:rsidTr="00C0482D">
        <w:trPr>
          <w:trHeight w:val="454"/>
        </w:trPr>
        <w:tc>
          <w:tcPr>
            <w:tcW w:w="1555" w:type="dxa"/>
          </w:tcPr>
          <w:p w14:paraId="570C0FF6" w14:textId="3D776407"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Twiss </w:t>
            </w:r>
            <w:r w:rsidR="00C0482D" w:rsidRPr="005E75F7">
              <w:rPr>
                <w:rFonts w:ascii="Book Antiqua" w:eastAsia="Times New Roman" w:hAnsi="Book Antiqua" w:cs="Times New Roman"/>
                <w:i/>
                <w:shd w:val="clear" w:color="auto" w:fill="FFFFFF"/>
                <w:lang w:val="en-US"/>
              </w:rPr>
              <w:t>et al</w:t>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14</w:t>
            </w:r>
            <w:r w:rsidR="00F25A2B" w:rsidRPr="005E75F7">
              <w:rPr>
                <w:rFonts w:ascii="Book Antiqua" w:eastAsia="Times New Roman" w:hAnsi="Book Antiqua" w:cs="Times New Roman"/>
                <w:noProof/>
                <w:shd w:val="clear" w:color="auto" w:fill="FFFFFF"/>
                <w:vertAlign w:val="superscript"/>
                <w:lang w:val="en-US"/>
              </w:rPr>
              <w:t>]</w:t>
            </w:r>
          </w:p>
        </w:tc>
        <w:tc>
          <w:tcPr>
            <w:tcW w:w="1105" w:type="dxa"/>
          </w:tcPr>
          <w:p w14:paraId="04CD439C" w14:textId="1AF27125"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2010</w:t>
            </w:r>
          </w:p>
        </w:tc>
        <w:tc>
          <w:tcPr>
            <w:tcW w:w="1701" w:type="dxa"/>
          </w:tcPr>
          <w:p w14:paraId="20DD0A6D" w14:textId="1D10EDE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2D84354D"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5/30</w:t>
            </w:r>
          </w:p>
          <w:p w14:paraId="5AE5AB5F" w14:textId="2C5DF6D3"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51181A9F" w14:textId="594A6204"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20/30</w:t>
            </w:r>
            <w:r w:rsidR="00851D89" w:rsidRPr="005E75F7">
              <w:rPr>
                <w:rFonts w:ascii="Book Antiqua" w:eastAsia="Times New Roman" w:hAnsi="Book Antiqua" w:cs="Times New Roman"/>
                <w:shd w:val="clear" w:color="auto" w:fill="FFFFFF"/>
                <w:vertAlign w:val="superscript"/>
                <w:lang w:val="en-US"/>
              </w:rPr>
              <w:t>1</w:t>
            </w:r>
          </w:p>
        </w:tc>
        <w:tc>
          <w:tcPr>
            <w:tcW w:w="1276" w:type="dxa"/>
          </w:tcPr>
          <w:p w14:paraId="352843C7" w14:textId="3AC1672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9.3 </w:t>
            </w:r>
            <w:proofErr w:type="spellStart"/>
            <w:r w:rsidRPr="005E75F7">
              <w:rPr>
                <w:rFonts w:ascii="Book Antiqua" w:eastAsia="Times New Roman" w:hAnsi="Book Antiqua" w:cs="Times New Roman"/>
                <w:shd w:val="clear" w:color="auto" w:fill="FFFFFF"/>
                <w:lang w:val="en-US"/>
              </w:rPr>
              <w:t>wk</w:t>
            </w:r>
            <w:proofErr w:type="spellEnd"/>
          </w:p>
          <w:p w14:paraId="37EC490F" w14:textId="2E64EF2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(6-30 </w:t>
            </w:r>
            <w:proofErr w:type="spellStart"/>
            <w:r w:rsidRPr="005E75F7">
              <w:rPr>
                <w:rFonts w:ascii="Book Antiqua" w:eastAsia="Times New Roman" w:hAnsi="Book Antiqua" w:cs="Times New Roman"/>
                <w:shd w:val="clear" w:color="auto" w:fill="FFFFFF"/>
                <w:lang w:val="en-US"/>
              </w:rPr>
              <w:t>wk</w:t>
            </w:r>
            <w:proofErr w:type="spellEnd"/>
            <w:r w:rsidRPr="005E75F7">
              <w:rPr>
                <w:rFonts w:ascii="Book Antiqua" w:eastAsia="Times New Roman" w:hAnsi="Book Antiqua" w:cs="Times New Roman"/>
                <w:shd w:val="clear" w:color="auto" w:fill="FFFFFF"/>
                <w:lang w:val="en-US"/>
              </w:rPr>
              <w:t>)</w:t>
            </w:r>
          </w:p>
        </w:tc>
        <w:tc>
          <w:tcPr>
            <w:tcW w:w="1417" w:type="dxa"/>
          </w:tcPr>
          <w:p w14:paraId="7EBB8D5A" w14:textId="35A70E14"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21.2 </w:t>
            </w:r>
            <w:proofErr w:type="spellStart"/>
            <w:r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 xml:space="preserve"> (12-40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r>
      <w:tr w:rsidR="00D74EB0" w:rsidRPr="005E75F7" w14:paraId="179EA353" w14:textId="77777777" w:rsidTr="00C0482D">
        <w:trPr>
          <w:trHeight w:val="454"/>
        </w:trPr>
        <w:tc>
          <w:tcPr>
            <w:tcW w:w="1555" w:type="dxa"/>
          </w:tcPr>
          <w:p w14:paraId="3097A1F5" w14:textId="64E1AA7A" w:rsidR="001544AF" w:rsidRPr="005E75F7" w:rsidRDefault="001544AF" w:rsidP="005E75F7">
            <w:pPr>
              <w:adjustRightInd w:val="0"/>
              <w:snapToGrid w:val="0"/>
              <w:spacing w:line="360" w:lineRule="auto"/>
              <w:jc w:val="both"/>
              <w:rPr>
                <w:rFonts w:ascii="Book Antiqua" w:eastAsia="Times New Roman" w:hAnsi="Book Antiqua" w:cs="Times New Roman"/>
                <w:shd w:val="clear" w:color="auto" w:fill="FFFFFF"/>
                <w:lang w:val="en-US"/>
              </w:rPr>
            </w:pPr>
            <w:proofErr w:type="spellStart"/>
            <w:r w:rsidRPr="005E75F7">
              <w:rPr>
                <w:rFonts w:ascii="Book Antiqua" w:eastAsia="Times New Roman" w:hAnsi="Book Antiqua" w:cs="Times New Roman"/>
                <w:shd w:val="clear" w:color="auto" w:fill="FFFFFF"/>
                <w:lang w:val="en-US"/>
              </w:rPr>
              <w:t>Magnan</w:t>
            </w:r>
            <w:proofErr w:type="spellEnd"/>
            <w:r w:rsidRPr="005E75F7">
              <w:rPr>
                <w:rFonts w:ascii="Book Antiqua" w:eastAsia="Times New Roman" w:hAnsi="Book Antiqua" w:cs="Times New Roman"/>
                <w:shd w:val="clear" w:color="auto" w:fill="FFFFFF"/>
                <w:lang w:val="en-US"/>
              </w:rPr>
              <w:t xml:space="preserve"> </w:t>
            </w:r>
            <w:r w:rsidR="00C0482D" w:rsidRPr="005E75F7">
              <w:rPr>
                <w:rFonts w:ascii="Book Antiqua" w:eastAsia="Times New Roman" w:hAnsi="Book Antiqua" w:cs="Times New Roman"/>
                <w:i/>
                <w:shd w:val="clear" w:color="auto" w:fill="FFFFFF"/>
                <w:lang w:val="en-US"/>
              </w:rPr>
              <w:t>et al</w:t>
            </w:r>
            <w:r w:rsidR="00F25A2B" w:rsidRPr="005E75F7">
              <w:rPr>
                <w:rFonts w:ascii="Book Antiqua" w:eastAsia="Times New Roman" w:hAnsi="Book Antiqua" w:cs="Times New Roman"/>
                <w:noProof/>
                <w:shd w:val="clear" w:color="auto" w:fill="FFFFFF"/>
                <w:vertAlign w:val="superscript"/>
                <w:lang w:val="en-US"/>
              </w:rPr>
              <w:t>[</w:t>
            </w:r>
            <w:r w:rsidR="00F14D19" w:rsidRPr="005E75F7">
              <w:rPr>
                <w:rFonts w:ascii="Book Antiqua" w:eastAsia="Times New Roman" w:hAnsi="Book Antiqua" w:cs="Times New Roman"/>
                <w:noProof/>
                <w:shd w:val="clear" w:color="auto" w:fill="FFFFFF"/>
                <w:vertAlign w:val="superscript"/>
                <w:lang w:val="en-US"/>
              </w:rPr>
              <w:t>15</w:t>
            </w:r>
            <w:r w:rsidR="00F25A2B" w:rsidRPr="005E75F7">
              <w:rPr>
                <w:rFonts w:ascii="Book Antiqua" w:eastAsia="Times New Roman" w:hAnsi="Book Antiqua" w:cs="Times New Roman"/>
                <w:noProof/>
                <w:shd w:val="clear" w:color="auto" w:fill="FFFFFF"/>
                <w:vertAlign w:val="superscript"/>
                <w:lang w:val="en-US"/>
              </w:rPr>
              <w:t>]</w:t>
            </w:r>
          </w:p>
        </w:tc>
        <w:tc>
          <w:tcPr>
            <w:tcW w:w="1105" w:type="dxa"/>
          </w:tcPr>
          <w:p w14:paraId="442CEF46" w14:textId="630CD519"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2014</w:t>
            </w:r>
          </w:p>
        </w:tc>
        <w:tc>
          <w:tcPr>
            <w:tcW w:w="1701" w:type="dxa"/>
          </w:tcPr>
          <w:p w14:paraId="6C5C2013" w14:textId="00A27544"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Retrospective</w:t>
            </w:r>
          </w:p>
        </w:tc>
        <w:tc>
          <w:tcPr>
            <w:tcW w:w="1843" w:type="dxa"/>
          </w:tcPr>
          <w:p w14:paraId="56AB4337" w14:textId="77777777"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5/7</w:t>
            </w:r>
          </w:p>
          <w:p w14:paraId="25476E18" w14:textId="52E00CEB"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p>
        </w:tc>
        <w:tc>
          <w:tcPr>
            <w:tcW w:w="1559" w:type="dxa"/>
          </w:tcPr>
          <w:p w14:paraId="45AACF79" w14:textId="2B3DAC10" w:rsidR="001544AF" w:rsidRPr="005E75F7" w:rsidRDefault="00A21041"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3/7</w:t>
            </w:r>
          </w:p>
        </w:tc>
        <w:tc>
          <w:tcPr>
            <w:tcW w:w="1276" w:type="dxa"/>
          </w:tcPr>
          <w:p w14:paraId="433A6164" w14:textId="319AD5B8"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7 </w:t>
            </w:r>
            <w:proofErr w:type="spellStart"/>
            <w:r w:rsidR="005907E4" w:rsidRPr="005E75F7">
              <w:rPr>
                <w:rFonts w:ascii="Book Antiqua" w:eastAsia="Times New Roman" w:hAnsi="Book Antiqua" w:cs="Times New Roman"/>
                <w:shd w:val="clear" w:color="auto" w:fill="FFFFFF"/>
                <w:lang w:val="en-US"/>
              </w:rPr>
              <w:t>mo</w:t>
            </w:r>
            <w:proofErr w:type="spellEnd"/>
          </w:p>
          <w:p w14:paraId="4057457E" w14:textId="23EA58AE"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(6-8 </w:t>
            </w:r>
            <w:proofErr w:type="spellStart"/>
            <w:r w:rsidR="005907E4" w:rsidRPr="005E75F7">
              <w:rPr>
                <w:rFonts w:ascii="Book Antiqua" w:eastAsia="Times New Roman" w:hAnsi="Book Antiqua" w:cs="Times New Roman"/>
                <w:shd w:val="clear" w:color="auto" w:fill="FFFFFF"/>
                <w:lang w:val="en-US"/>
              </w:rPr>
              <w:t>mo</w:t>
            </w:r>
            <w:proofErr w:type="spellEnd"/>
            <w:r w:rsidRPr="005E75F7">
              <w:rPr>
                <w:rFonts w:ascii="Book Antiqua" w:eastAsia="Times New Roman" w:hAnsi="Book Antiqua" w:cs="Times New Roman"/>
                <w:shd w:val="clear" w:color="auto" w:fill="FFFFFF"/>
                <w:lang w:val="en-US"/>
              </w:rPr>
              <w:t>)</w:t>
            </w:r>
          </w:p>
        </w:tc>
        <w:tc>
          <w:tcPr>
            <w:tcW w:w="1417" w:type="dxa"/>
          </w:tcPr>
          <w:p w14:paraId="6F11C425" w14:textId="1D1E77FC" w:rsidR="001544AF" w:rsidRPr="005E75F7" w:rsidRDefault="001544AF" w:rsidP="005E75F7">
            <w:pPr>
              <w:adjustRightInd w:val="0"/>
              <w:snapToGrid w:val="0"/>
              <w:spacing w:line="360" w:lineRule="auto"/>
              <w:jc w:val="center"/>
              <w:rPr>
                <w:rFonts w:ascii="Book Antiqua" w:eastAsia="Times New Roman" w:hAnsi="Book Antiqua" w:cs="Times New Roman"/>
                <w:shd w:val="clear" w:color="auto" w:fill="FFFFFF"/>
                <w:lang w:val="en-US"/>
              </w:rPr>
            </w:pPr>
            <w:r w:rsidRPr="005E75F7">
              <w:rPr>
                <w:rFonts w:ascii="Book Antiqua" w:eastAsia="Times New Roman" w:hAnsi="Book Antiqua" w:cs="Times New Roman"/>
                <w:shd w:val="clear" w:color="auto" w:fill="FFFFFF"/>
                <w:lang w:val="en-US"/>
              </w:rPr>
              <w:t xml:space="preserve">40 </w:t>
            </w:r>
            <w:proofErr w:type="spellStart"/>
            <w:r w:rsidR="005907E4" w:rsidRPr="005E75F7">
              <w:rPr>
                <w:rFonts w:ascii="Book Antiqua" w:eastAsia="Times New Roman" w:hAnsi="Book Antiqua" w:cs="Times New Roman"/>
                <w:shd w:val="clear" w:color="auto" w:fill="FFFFFF"/>
                <w:lang w:val="en-US"/>
              </w:rPr>
              <w:t>mo</w:t>
            </w:r>
            <w:proofErr w:type="spellEnd"/>
          </w:p>
        </w:tc>
      </w:tr>
    </w:tbl>
    <w:p w14:paraId="5CABD70F" w14:textId="116EEC30" w:rsidR="00A21041" w:rsidRPr="005E75F7" w:rsidRDefault="00851D89" w:rsidP="005E75F7">
      <w:pPr>
        <w:adjustRightInd w:val="0"/>
        <w:snapToGrid w:val="0"/>
        <w:spacing w:line="360" w:lineRule="auto"/>
        <w:jc w:val="both"/>
        <w:rPr>
          <w:rFonts w:ascii="Book Antiqua" w:eastAsia="Times New Roman" w:hAnsi="Book Antiqua" w:cs="Times New Roman"/>
          <w:lang w:val="en-US"/>
        </w:rPr>
      </w:pPr>
      <w:r w:rsidRPr="005E75F7">
        <w:rPr>
          <w:rFonts w:ascii="Book Antiqua" w:eastAsia="Times New Roman" w:hAnsi="Book Antiqua" w:cs="Times New Roman"/>
          <w:shd w:val="clear" w:color="auto" w:fill="FFFFFF"/>
          <w:vertAlign w:val="superscript"/>
          <w:lang w:val="en-US"/>
        </w:rPr>
        <w:t>1</w:t>
      </w:r>
      <w:r w:rsidR="008420D0" w:rsidRPr="005E75F7">
        <w:rPr>
          <w:rFonts w:ascii="Book Antiqua" w:eastAsia="Times New Roman" w:hAnsi="Book Antiqua" w:cs="Times New Roman"/>
          <w:lang w:val="en"/>
        </w:rPr>
        <w:t>The reimplantation is achieved after treatment of native or prosthetic joint infection without specified data.</w:t>
      </w:r>
    </w:p>
    <w:sectPr w:rsidR="00A21041" w:rsidRPr="005E75F7" w:rsidSect="00F30EF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388CB4" w14:textId="77777777" w:rsidR="00B30F46" w:rsidRDefault="00B30F46" w:rsidP="003B4059">
      <w:r>
        <w:separator/>
      </w:r>
    </w:p>
  </w:endnote>
  <w:endnote w:type="continuationSeparator" w:id="0">
    <w:p w14:paraId="23B89218" w14:textId="77777777" w:rsidR="00B30F46" w:rsidRDefault="00B30F46" w:rsidP="003B40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w:panose1 w:val="02020603050405020304"/>
    <w:charset w:val="00"/>
    <w:family w:val="auto"/>
    <w:notTrueType/>
    <w:pitch w:val="variable"/>
    <w:sig w:usb0="E00002FF" w:usb1="5000205A" w:usb2="00000000" w:usb3="00000000" w:csb0="0000019F" w:csb1="00000000"/>
  </w:font>
  <w:font w:name="Segoe UI">
    <w:altName w:val="Calibr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PingFang SC">
    <w:altName w:val="Arial Unicode MS"/>
    <w:charset w:val="86"/>
    <w:family w:val="auto"/>
    <w:pitch w:val="variable"/>
    <w:sig w:usb0="A0002AFF" w:usb1="7ACFFDFB" w:usb2="00000017" w:usb3="00000000" w:csb0="0004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Lucida Grande">
    <w:charset w:val="00"/>
    <w:family w:val="swiss"/>
    <w:pitch w:val="variable"/>
    <w:sig w:usb0="E1000AEF"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D8C812" w14:textId="77777777" w:rsidR="00B30F46" w:rsidRDefault="00B30F46" w:rsidP="003B4059">
      <w:r>
        <w:separator/>
      </w:r>
    </w:p>
  </w:footnote>
  <w:footnote w:type="continuationSeparator" w:id="0">
    <w:p w14:paraId="36CE1146" w14:textId="77777777" w:rsidR="00B30F46" w:rsidRDefault="00B30F46" w:rsidP="003B405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6B8A"/>
    <w:multiLevelType w:val="hybridMultilevel"/>
    <w:tmpl w:val="F1225482"/>
    <w:lvl w:ilvl="0" w:tplc="040C0001">
      <w:start w:val="40"/>
      <w:numFmt w:val="bullet"/>
      <w:lvlText w:val=""/>
      <w:lvlJc w:val="left"/>
      <w:pPr>
        <w:ind w:left="720" w:hanging="360"/>
      </w:pPr>
      <w:rPr>
        <w:rFonts w:ascii="Symbol" w:eastAsia="Times New Roman"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activeWritingStyle w:appName="MSWord" w:lang="it-IT" w:vendorID="64" w:dllVersion="6" w:nlCheck="1" w:checkStyle="0"/>
  <w:activeWritingStyle w:appName="MSWord" w:lang="en-US" w:vendorID="64" w:dllVersion="6" w:nlCheck="1" w:checkStyle="1"/>
  <w:activeWritingStyle w:appName="MSWord" w:lang="fr-FR" w:vendorID="64" w:dllVersion="6" w:nlCheck="1" w:checkStyle="1"/>
  <w:activeWritingStyle w:appName="MSWord" w:lang="fr-CH" w:vendorID="64" w:dllVersion="6" w:nlCheck="1" w:checkStyle="0"/>
  <w:activeWritingStyle w:appName="MSWord" w:lang="it-IT"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fr-CH" w:vendorID="64" w:dllVersion="4096" w:nlCheck="1" w:checkStyle="0"/>
  <w:activeWritingStyle w:appName="MSWord" w:lang="de-CH" w:vendorID="64" w:dllVersion="6"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GB" w:vendorID="64" w:dllVersion="6" w:nlCheck="1" w:checkStyle="1"/>
  <w:activeWritingStyle w:appName="MSWord" w:lang="pl-PL" w:vendorID="64" w:dllVersion="4096" w:nlCheck="1" w:checkStyle="0"/>
  <w:activeWritingStyle w:appName="MSWord" w:lang="en-US" w:vendorID="64" w:dllVersion="131078" w:nlCheck="1" w:checkStyle="1"/>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sxzvdfvepfsdte0wxppvz96atrpta5a59a0&quot;&gt;Septic Arthritis&lt;record-ids&gt;&lt;item&gt;1&lt;/item&gt;&lt;item&gt;2&lt;/item&gt;&lt;item&gt;4&lt;/item&gt;&lt;item&gt;5&lt;/item&gt;&lt;item&gt;7&lt;/item&gt;&lt;item&gt;8&lt;/item&gt;&lt;item&gt;9&lt;/item&gt;&lt;item&gt;12&lt;/item&gt;&lt;item&gt;13&lt;/item&gt;&lt;item&gt;16&lt;/item&gt;&lt;item&gt;17&lt;/item&gt;&lt;item&gt;18&lt;/item&gt;&lt;item&gt;22&lt;/item&gt;&lt;item&gt;23&lt;/item&gt;&lt;item&gt;24&lt;/item&gt;&lt;item&gt;25&lt;/item&gt;&lt;item&gt;26&lt;/item&gt;&lt;item&gt;27&lt;/item&gt;&lt;item&gt;28&lt;/item&gt;&lt;item&gt;29&lt;/item&gt;&lt;item&gt;33&lt;/item&gt;&lt;item&gt;34&lt;/item&gt;&lt;item&gt;38&lt;/item&gt;&lt;item&gt;52&lt;/item&gt;&lt;item&gt;54&lt;/item&gt;&lt;item&gt;55&lt;/item&gt;&lt;item&gt;56&lt;/item&gt;&lt;item&gt;57&lt;/item&gt;&lt;item&gt;58&lt;/item&gt;&lt;item&gt;59&lt;/item&gt;&lt;item&gt;60&lt;/item&gt;&lt;/record-ids&gt;&lt;/item&gt;&lt;/Libraries&gt;"/>
  </w:docVars>
  <w:rsids>
    <w:rsidRoot w:val="00137334"/>
    <w:rsid w:val="0000104A"/>
    <w:rsid w:val="00001A5C"/>
    <w:rsid w:val="00024E45"/>
    <w:rsid w:val="0003279C"/>
    <w:rsid w:val="00033310"/>
    <w:rsid w:val="000414B3"/>
    <w:rsid w:val="00041E50"/>
    <w:rsid w:val="00045736"/>
    <w:rsid w:val="000502AF"/>
    <w:rsid w:val="0005277E"/>
    <w:rsid w:val="00056155"/>
    <w:rsid w:val="00064A30"/>
    <w:rsid w:val="00065E30"/>
    <w:rsid w:val="00065FFF"/>
    <w:rsid w:val="00066D1A"/>
    <w:rsid w:val="0008020A"/>
    <w:rsid w:val="00080847"/>
    <w:rsid w:val="000834A3"/>
    <w:rsid w:val="00087AB7"/>
    <w:rsid w:val="00096E7F"/>
    <w:rsid w:val="00097591"/>
    <w:rsid w:val="0009796B"/>
    <w:rsid w:val="000A10C1"/>
    <w:rsid w:val="000A3801"/>
    <w:rsid w:val="000A423C"/>
    <w:rsid w:val="000A6A67"/>
    <w:rsid w:val="000A7798"/>
    <w:rsid w:val="000B1DDA"/>
    <w:rsid w:val="000B7542"/>
    <w:rsid w:val="000C3AD5"/>
    <w:rsid w:val="000C448F"/>
    <w:rsid w:val="000C56B3"/>
    <w:rsid w:val="000C62ED"/>
    <w:rsid w:val="000D756F"/>
    <w:rsid w:val="000E071C"/>
    <w:rsid w:val="000E1710"/>
    <w:rsid w:val="000E7A6D"/>
    <w:rsid w:val="000F467E"/>
    <w:rsid w:val="000F4B5D"/>
    <w:rsid w:val="00114990"/>
    <w:rsid w:val="00121D09"/>
    <w:rsid w:val="00123E64"/>
    <w:rsid w:val="00124418"/>
    <w:rsid w:val="00127C93"/>
    <w:rsid w:val="00136DB4"/>
    <w:rsid w:val="00137334"/>
    <w:rsid w:val="001521C1"/>
    <w:rsid w:val="00153863"/>
    <w:rsid w:val="001544AF"/>
    <w:rsid w:val="00156034"/>
    <w:rsid w:val="00156D89"/>
    <w:rsid w:val="00160832"/>
    <w:rsid w:val="00161367"/>
    <w:rsid w:val="00167EAE"/>
    <w:rsid w:val="001746F7"/>
    <w:rsid w:val="00181803"/>
    <w:rsid w:val="00195C04"/>
    <w:rsid w:val="00196AE7"/>
    <w:rsid w:val="001A2645"/>
    <w:rsid w:val="001A4CFD"/>
    <w:rsid w:val="001A6872"/>
    <w:rsid w:val="001B1E67"/>
    <w:rsid w:val="001B6709"/>
    <w:rsid w:val="001C3059"/>
    <w:rsid w:val="001C32D5"/>
    <w:rsid w:val="001C4A56"/>
    <w:rsid w:val="001C68DD"/>
    <w:rsid w:val="001D35A5"/>
    <w:rsid w:val="001D5FE6"/>
    <w:rsid w:val="001D7FBA"/>
    <w:rsid w:val="001E2D55"/>
    <w:rsid w:val="001E3391"/>
    <w:rsid w:val="001E4631"/>
    <w:rsid w:val="001E711F"/>
    <w:rsid w:val="001F0D39"/>
    <w:rsid w:val="001F1F60"/>
    <w:rsid w:val="001F4D47"/>
    <w:rsid w:val="001F553B"/>
    <w:rsid w:val="001F798E"/>
    <w:rsid w:val="00200993"/>
    <w:rsid w:val="00200A97"/>
    <w:rsid w:val="00203223"/>
    <w:rsid w:val="002101FF"/>
    <w:rsid w:val="00212D67"/>
    <w:rsid w:val="002220E2"/>
    <w:rsid w:val="00232018"/>
    <w:rsid w:val="0023210A"/>
    <w:rsid w:val="00234C94"/>
    <w:rsid w:val="0023573C"/>
    <w:rsid w:val="00236D32"/>
    <w:rsid w:val="00241AA5"/>
    <w:rsid w:val="00242201"/>
    <w:rsid w:val="00250947"/>
    <w:rsid w:val="00254EE8"/>
    <w:rsid w:val="00262031"/>
    <w:rsid w:val="00266C7A"/>
    <w:rsid w:val="00270A6C"/>
    <w:rsid w:val="00270E98"/>
    <w:rsid w:val="00275781"/>
    <w:rsid w:val="00286321"/>
    <w:rsid w:val="00287803"/>
    <w:rsid w:val="00296179"/>
    <w:rsid w:val="002A548E"/>
    <w:rsid w:val="002A5E96"/>
    <w:rsid w:val="002B0DAF"/>
    <w:rsid w:val="002B5130"/>
    <w:rsid w:val="002B6A6D"/>
    <w:rsid w:val="002D6A93"/>
    <w:rsid w:val="002E146B"/>
    <w:rsid w:val="002E16A5"/>
    <w:rsid w:val="002E782B"/>
    <w:rsid w:val="002E7EF7"/>
    <w:rsid w:val="002F09D9"/>
    <w:rsid w:val="002F1874"/>
    <w:rsid w:val="002F49DC"/>
    <w:rsid w:val="002F5FCB"/>
    <w:rsid w:val="00303797"/>
    <w:rsid w:val="00303B10"/>
    <w:rsid w:val="00304FC2"/>
    <w:rsid w:val="00307CD0"/>
    <w:rsid w:val="0031095E"/>
    <w:rsid w:val="00316874"/>
    <w:rsid w:val="00321541"/>
    <w:rsid w:val="00335627"/>
    <w:rsid w:val="00347456"/>
    <w:rsid w:val="003536B6"/>
    <w:rsid w:val="00362205"/>
    <w:rsid w:val="00363227"/>
    <w:rsid w:val="00376B07"/>
    <w:rsid w:val="00377A5C"/>
    <w:rsid w:val="0039147C"/>
    <w:rsid w:val="003A07AE"/>
    <w:rsid w:val="003A2610"/>
    <w:rsid w:val="003B0EC5"/>
    <w:rsid w:val="003B4059"/>
    <w:rsid w:val="003B788B"/>
    <w:rsid w:val="003C0547"/>
    <w:rsid w:val="003C28FE"/>
    <w:rsid w:val="003C676C"/>
    <w:rsid w:val="003D54E2"/>
    <w:rsid w:val="003E18C8"/>
    <w:rsid w:val="003E5997"/>
    <w:rsid w:val="003E7D70"/>
    <w:rsid w:val="003E7E77"/>
    <w:rsid w:val="003F0403"/>
    <w:rsid w:val="003F43A3"/>
    <w:rsid w:val="0040089F"/>
    <w:rsid w:val="004033A6"/>
    <w:rsid w:val="004067D8"/>
    <w:rsid w:val="00420850"/>
    <w:rsid w:val="00426813"/>
    <w:rsid w:val="004269E8"/>
    <w:rsid w:val="00430FA1"/>
    <w:rsid w:val="004319D6"/>
    <w:rsid w:val="00436A62"/>
    <w:rsid w:val="004374A1"/>
    <w:rsid w:val="00446AD8"/>
    <w:rsid w:val="004573E8"/>
    <w:rsid w:val="0046004E"/>
    <w:rsid w:val="00467562"/>
    <w:rsid w:val="004743C2"/>
    <w:rsid w:val="0047447C"/>
    <w:rsid w:val="004836C6"/>
    <w:rsid w:val="00484BC8"/>
    <w:rsid w:val="00485851"/>
    <w:rsid w:val="00486930"/>
    <w:rsid w:val="004916BE"/>
    <w:rsid w:val="004918A0"/>
    <w:rsid w:val="004967E3"/>
    <w:rsid w:val="004A1ADF"/>
    <w:rsid w:val="004A23B0"/>
    <w:rsid w:val="004A3D87"/>
    <w:rsid w:val="004A6BF9"/>
    <w:rsid w:val="004B17EA"/>
    <w:rsid w:val="004B1B4E"/>
    <w:rsid w:val="004B4AB6"/>
    <w:rsid w:val="004B597E"/>
    <w:rsid w:val="004B69FC"/>
    <w:rsid w:val="004C0CB5"/>
    <w:rsid w:val="004C3EE9"/>
    <w:rsid w:val="004C43B1"/>
    <w:rsid w:val="004C4A12"/>
    <w:rsid w:val="004D1CB2"/>
    <w:rsid w:val="004D225E"/>
    <w:rsid w:val="004D51BC"/>
    <w:rsid w:val="004E14E0"/>
    <w:rsid w:val="004E5DC2"/>
    <w:rsid w:val="004E6B22"/>
    <w:rsid w:val="004E6B75"/>
    <w:rsid w:val="004E7585"/>
    <w:rsid w:val="004F0FD1"/>
    <w:rsid w:val="005051EE"/>
    <w:rsid w:val="00506C1A"/>
    <w:rsid w:val="0051208B"/>
    <w:rsid w:val="00512A81"/>
    <w:rsid w:val="00514D0A"/>
    <w:rsid w:val="00514FC8"/>
    <w:rsid w:val="0051540A"/>
    <w:rsid w:val="005213D2"/>
    <w:rsid w:val="0052603B"/>
    <w:rsid w:val="0052686A"/>
    <w:rsid w:val="005405EB"/>
    <w:rsid w:val="005454C1"/>
    <w:rsid w:val="005519B5"/>
    <w:rsid w:val="005554EB"/>
    <w:rsid w:val="00555F5F"/>
    <w:rsid w:val="005564D3"/>
    <w:rsid w:val="005713AE"/>
    <w:rsid w:val="00577939"/>
    <w:rsid w:val="0058759D"/>
    <w:rsid w:val="005907E4"/>
    <w:rsid w:val="00592820"/>
    <w:rsid w:val="005933BD"/>
    <w:rsid w:val="005A4559"/>
    <w:rsid w:val="005A5A19"/>
    <w:rsid w:val="005A62BF"/>
    <w:rsid w:val="005B3784"/>
    <w:rsid w:val="005C39BD"/>
    <w:rsid w:val="005D3B18"/>
    <w:rsid w:val="005D4FF9"/>
    <w:rsid w:val="005D58B0"/>
    <w:rsid w:val="005D6018"/>
    <w:rsid w:val="005D654A"/>
    <w:rsid w:val="005E23D2"/>
    <w:rsid w:val="005E4318"/>
    <w:rsid w:val="005E75F7"/>
    <w:rsid w:val="005F77F3"/>
    <w:rsid w:val="00602EDC"/>
    <w:rsid w:val="00606D58"/>
    <w:rsid w:val="00607A9C"/>
    <w:rsid w:val="00620268"/>
    <w:rsid w:val="006226BE"/>
    <w:rsid w:val="00622B20"/>
    <w:rsid w:val="006310DE"/>
    <w:rsid w:val="00633F0E"/>
    <w:rsid w:val="0063606C"/>
    <w:rsid w:val="00640006"/>
    <w:rsid w:val="0064133D"/>
    <w:rsid w:val="00653884"/>
    <w:rsid w:val="00654E23"/>
    <w:rsid w:val="00655018"/>
    <w:rsid w:val="00660A08"/>
    <w:rsid w:val="00660BCB"/>
    <w:rsid w:val="00664977"/>
    <w:rsid w:val="00664BD2"/>
    <w:rsid w:val="00667B78"/>
    <w:rsid w:val="0067585A"/>
    <w:rsid w:val="006768E7"/>
    <w:rsid w:val="006802CA"/>
    <w:rsid w:val="00680AB9"/>
    <w:rsid w:val="00687BC7"/>
    <w:rsid w:val="00693248"/>
    <w:rsid w:val="00694463"/>
    <w:rsid w:val="00694D41"/>
    <w:rsid w:val="0069746F"/>
    <w:rsid w:val="006A07DB"/>
    <w:rsid w:val="006A14FA"/>
    <w:rsid w:val="006A325B"/>
    <w:rsid w:val="006A59D3"/>
    <w:rsid w:val="006A6679"/>
    <w:rsid w:val="006A692F"/>
    <w:rsid w:val="006A6B2E"/>
    <w:rsid w:val="006B7F99"/>
    <w:rsid w:val="006D007F"/>
    <w:rsid w:val="006D1C34"/>
    <w:rsid w:val="006D3437"/>
    <w:rsid w:val="006D3AB1"/>
    <w:rsid w:val="006D5A21"/>
    <w:rsid w:val="006E0082"/>
    <w:rsid w:val="006E4046"/>
    <w:rsid w:val="006E6339"/>
    <w:rsid w:val="006E75AA"/>
    <w:rsid w:val="006F1E83"/>
    <w:rsid w:val="006F1F9F"/>
    <w:rsid w:val="006F6DEE"/>
    <w:rsid w:val="00701DF1"/>
    <w:rsid w:val="00704D29"/>
    <w:rsid w:val="00712300"/>
    <w:rsid w:val="007134B4"/>
    <w:rsid w:val="00713725"/>
    <w:rsid w:val="007226F6"/>
    <w:rsid w:val="00724FBF"/>
    <w:rsid w:val="00727CAB"/>
    <w:rsid w:val="00734907"/>
    <w:rsid w:val="00736FE0"/>
    <w:rsid w:val="007426B6"/>
    <w:rsid w:val="00755517"/>
    <w:rsid w:val="00757833"/>
    <w:rsid w:val="0077109B"/>
    <w:rsid w:val="0077375A"/>
    <w:rsid w:val="00780B4B"/>
    <w:rsid w:val="007858E4"/>
    <w:rsid w:val="0078590E"/>
    <w:rsid w:val="0079026B"/>
    <w:rsid w:val="00793589"/>
    <w:rsid w:val="007963C9"/>
    <w:rsid w:val="007965AE"/>
    <w:rsid w:val="00797776"/>
    <w:rsid w:val="00797FC3"/>
    <w:rsid w:val="007A0603"/>
    <w:rsid w:val="007A19D3"/>
    <w:rsid w:val="007A25F8"/>
    <w:rsid w:val="007B017C"/>
    <w:rsid w:val="007B0979"/>
    <w:rsid w:val="007B5E4F"/>
    <w:rsid w:val="007C2DD1"/>
    <w:rsid w:val="007D07DA"/>
    <w:rsid w:val="007D3AD7"/>
    <w:rsid w:val="007D3B4A"/>
    <w:rsid w:val="007E179F"/>
    <w:rsid w:val="007E4284"/>
    <w:rsid w:val="007F4169"/>
    <w:rsid w:val="007F4846"/>
    <w:rsid w:val="00800861"/>
    <w:rsid w:val="008034A6"/>
    <w:rsid w:val="0082473F"/>
    <w:rsid w:val="008257FC"/>
    <w:rsid w:val="00825C74"/>
    <w:rsid w:val="00833115"/>
    <w:rsid w:val="00834F21"/>
    <w:rsid w:val="008420D0"/>
    <w:rsid w:val="00851D89"/>
    <w:rsid w:val="00857795"/>
    <w:rsid w:val="00866380"/>
    <w:rsid w:val="00877849"/>
    <w:rsid w:val="00877B2F"/>
    <w:rsid w:val="008819A0"/>
    <w:rsid w:val="0088306C"/>
    <w:rsid w:val="008860C2"/>
    <w:rsid w:val="00886D4C"/>
    <w:rsid w:val="008947F3"/>
    <w:rsid w:val="008A2538"/>
    <w:rsid w:val="008A31AA"/>
    <w:rsid w:val="008B1523"/>
    <w:rsid w:val="008B2FBA"/>
    <w:rsid w:val="008B4254"/>
    <w:rsid w:val="008B6008"/>
    <w:rsid w:val="008C008A"/>
    <w:rsid w:val="008C11F8"/>
    <w:rsid w:val="008C12F3"/>
    <w:rsid w:val="008C416D"/>
    <w:rsid w:val="008C4C59"/>
    <w:rsid w:val="008D51DA"/>
    <w:rsid w:val="008D71C2"/>
    <w:rsid w:val="008E0560"/>
    <w:rsid w:val="008E1499"/>
    <w:rsid w:val="008E5C84"/>
    <w:rsid w:val="008F0AAB"/>
    <w:rsid w:val="008F4506"/>
    <w:rsid w:val="008F4E02"/>
    <w:rsid w:val="008F4EA9"/>
    <w:rsid w:val="008F5128"/>
    <w:rsid w:val="008F54FC"/>
    <w:rsid w:val="008F7168"/>
    <w:rsid w:val="008F7C7B"/>
    <w:rsid w:val="009032BE"/>
    <w:rsid w:val="00913798"/>
    <w:rsid w:val="00915C29"/>
    <w:rsid w:val="009167C2"/>
    <w:rsid w:val="00917A66"/>
    <w:rsid w:val="009233AA"/>
    <w:rsid w:val="0092602D"/>
    <w:rsid w:val="00927C24"/>
    <w:rsid w:val="009302F7"/>
    <w:rsid w:val="009379C8"/>
    <w:rsid w:val="009434AC"/>
    <w:rsid w:val="00951539"/>
    <w:rsid w:val="00963E8A"/>
    <w:rsid w:val="00965DC8"/>
    <w:rsid w:val="00982711"/>
    <w:rsid w:val="00986BD8"/>
    <w:rsid w:val="009930BC"/>
    <w:rsid w:val="00993A47"/>
    <w:rsid w:val="009A3DD9"/>
    <w:rsid w:val="009A474F"/>
    <w:rsid w:val="009B2C0E"/>
    <w:rsid w:val="009C46AF"/>
    <w:rsid w:val="009C4A7B"/>
    <w:rsid w:val="009C6166"/>
    <w:rsid w:val="009D253B"/>
    <w:rsid w:val="009D4677"/>
    <w:rsid w:val="009E1042"/>
    <w:rsid w:val="009E1558"/>
    <w:rsid w:val="009E5B13"/>
    <w:rsid w:val="009F5AA9"/>
    <w:rsid w:val="00A002DE"/>
    <w:rsid w:val="00A01B6E"/>
    <w:rsid w:val="00A07C03"/>
    <w:rsid w:val="00A11ADF"/>
    <w:rsid w:val="00A12230"/>
    <w:rsid w:val="00A15050"/>
    <w:rsid w:val="00A21041"/>
    <w:rsid w:val="00A24898"/>
    <w:rsid w:val="00A25E18"/>
    <w:rsid w:val="00A34FF6"/>
    <w:rsid w:val="00A402AB"/>
    <w:rsid w:val="00A50B04"/>
    <w:rsid w:val="00A64D1C"/>
    <w:rsid w:val="00A668F9"/>
    <w:rsid w:val="00A82B4D"/>
    <w:rsid w:val="00A91104"/>
    <w:rsid w:val="00A91C0A"/>
    <w:rsid w:val="00AA1172"/>
    <w:rsid w:val="00AA19AC"/>
    <w:rsid w:val="00AA6359"/>
    <w:rsid w:val="00AA7358"/>
    <w:rsid w:val="00AB0E62"/>
    <w:rsid w:val="00AB5D7D"/>
    <w:rsid w:val="00AB7C89"/>
    <w:rsid w:val="00AC47A6"/>
    <w:rsid w:val="00AC7181"/>
    <w:rsid w:val="00AD5CCF"/>
    <w:rsid w:val="00AE36B6"/>
    <w:rsid w:val="00AE6E7A"/>
    <w:rsid w:val="00B00BF3"/>
    <w:rsid w:val="00B0326C"/>
    <w:rsid w:val="00B05764"/>
    <w:rsid w:val="00B11E45"/>
    <w:rsid w:val="00B15AED"/>
    <w:rsid w:val="00B30F46"/>
    <w:rsid w:val="00B322FD"/>
    <w:rsid w:val="00B3257B"/>
    <w:rsid w:val="00B34127"/>
    <w:rsid w:val="00B35697"/>
    <w:rsid w:val="00B4015F"/>
    <w:rsid w:val="00B43122"/>
    <w:rsid w:val="00B44C87"/>
    <w:rsid w:val="00B47BEB"/>
    <w:rsid w:val="00B55AFE"/>
    <w:rsid w:val="00B60E46"/>
    <w:rsid w:val="00B83106"/>
    <w:rsid w:val="00B91067"/>
    <w:rsid w:val="00B9158A"/>
    <w:rsid w:val="00B91CF8"/>
    <w:rsid w:val="00B951E1"/>
    <w:rsid w:val="00B95BAE"/>
    <w:rsid w:val="00BA0B71"/>
    <w:rsid w:val="00BA56B6"/>
    <w:rsid w:val="00BB1C28"/>
    <w:rsid w:val="00BB5EA2"/>
    <w:rsid w:val="00BC39FB"/>
    <w:rsid w:val="00BC4DBD"/>
    <w:rsid w:val="00BD576A"/>
    <w:rsid w:val="00BF4F84"/>
    <w:rsid w:val="00BF4FF5"/>
    <w:rsid w:val="00BF50BE"/>
    <w:rsid w:val="00C0482D"/>
    <w:rsid w:val="00C052BD"/>
    <w:rsid w:val="00C148F0"/>
    <w:rsid w:val="00C14E65"/>
    <w:rsid w:val="00C21DF3"/>
    <w:rsid w:val="00C25B5D"/>
    <w:rsid w:val="00C3090A"/>
    <w:rsid w:val="00C33600"/>
    <w:rsid w:val="00C36BBB"/>
    <w:rsid w:val="00C42A6D"/>
    <w:rsid w:val="00C441A3"/>
    <w:rsid w:val="00C56A92"/>
    <w:rsid w:val="00C65371"/>
    <w:rsid w:val="00C80AE3"/>
    <w:rsid w:val="00C87033"/>
    <w:rsid w:val="00C9057A"/>
    <w:rsid w:val="00C909D9"/>
    <w:rsid w:val="00C91AF1"/>
    <w:rsid w:val="00C97CAD"/>
    <w:rsid w:val="00CA4475"/>
    <w:rsid w:val="00CB07E4"/>
    <w:rsid w:val="00CB1CCB"/>
    <w:rsid w:val="00CB300B"/>
    <w:rsid w:val="00CC5AE5"/>
    <w:rsid w:val="00CC5F7B"/>
    <w:rsid w:val="00CD49D0"/>
    <w:rsid w:val="00CF20FC"/>
    <w:rsid w:val="00CF784D"/>
    <w:rsid w:val="00D0089B"/>
    <w:rsid w:val="00D015D7"/>
    <w:rsid w:val="00D1025D"/>
    <w:rsid w:val="00D108BF"/>
    <w:rsid w:val="00D16E99"/>
    <w:rsid w:val="00D26699"/>
    <w:rsid w:val="00D3198B"/>
    <w:rsid w:val="00D319D7"/>
    <w:rsid w:val="00D3488B"/>
    <w:rsid w:val="00D41591"/>
    <w:rsid w:val="00D419AB"/>
    <w:rsid w:val="00D436E2"/>
    <w:rsid w:val="00D4382B"/>
    <w:rsid w:val="00D56424"/>
    <w:rsid w:val="00D602C5"/>
    <w:rsid w:val="00D705D8"/>
    <w:rsid w:val="00D71897"/>
    <w:rsid w:val="00D71F2E"/>
    <w:rsid w:val="00D73265"/>
    <w:rsid w:val="00D73D4E"/>
    <w:rsid w:val="00D74EB0"/>
    <w:rsid w:val="00D75F94"/>
    <w:rsid w:val="00D831C8"/>
    <w:rsid w:val="00D8683C"/>
    <w:rsid w:val="00D87257"/>
    <w:rsid w:val="00D90287"/>
    <w:rsid w:val="00D97C59"/>
    <w:rsid w:val="00DA203D"/>
    <w:rsid w:val="00DA2B4F"/>
    <w:rsid w:val="00DB0BA9"/>
    <w:rsid w:val="00DB3197"/>
    <w:rsid w:val="00DB36CB"/>
    <w:rsid w:val="00DB57B2"/>
    <w:rsid w:val="00DC5ED5"/>
    <w:rsid w:val="00DD3DC7"/>
    <w:rsid w:val="00DE336A"/>
    <w:rsid w:val="00DE5793"/>
    <w:rsid w:val="00DF5485"/>
    <w:rsid w:val="00E00F51"/>
    <w:rsid w:val="00E01645"/>
    <w:rsid w:val="00E034F8"/>
    <w:rsid w:val="00E11148"/>
    <w:rsid w:val="00E32AF0"/>
    <w:rsid w:val="00E36A06"/>
    <w:rsid w:val="00E42630"/>
    <w:rsid w:val="00E42E8E"/>
    <w:rsid w:val="00E51227"/>
    <w:rsid w:val="00E57514"/>
    <w:rsid w:val="00E60BC0"/>
    <w:rsid w:val="00E610B1"/>
    <w:rsid w:val="00E648AF"/>
    <w:rsid w:val="00E76814"/>
    <w:rsid w:val="00E80505"/>
    <w:rsid w:val="00E80FE4"/>
    <w:rsid w:val="00E82694"/>
    <w:rsid w:val="00E85BB1"/>
    <w:rsid w:val="00E922FF"/>
    <w:rsid w:val="00E96739"/>
    <w:rsid w:val="00EA3252"/>
    <w:rsid w:val="00EA58A1"/>
    <w:rsid w:val="00EA6CB2"/>
    <w:rsid w:val="00EB23D0"/>
    <w:rsid w:val="00EB3B03"/>
    <w:rsid w:val="00EB4743"/>
    <w:rsid w:val="00EC486A"/>
    <w:rsid w:val="00ED0399"/>
    <w:rsid w:val="00ED112E"/>
    <w:rsid w:val="00EE24B9"/>
    <w:rsid w:val="00EE41E0"/>
    <w:rsid w:val="00EE4666"/>
    <w:rsid w:val="00EF4E6E"/>
    <w:rsid w:val="00EF5B11"/>
    <w:rsid w:val="00EF5BFD"/>
    <w:rsid w:val="00F00B3F"/>
    <w:rsid w:val="00F04D57"/>
    <w:rsid w:val="00F14D19"/>
    <w:rsid w:val="00F1567D"/>
    <w:rsid w:val="00F25A2B"/>
    <w:rsid w:val="00F30EF4"/>
    <w:rsid w:val="00F31BF9"/>
    <w:rsid w:val="00F57A9A"/>
    <w:rsid w:val="00F601E0"/>
    <w:rsid w:val="00F608F1"/>
    <w:rsid w:val="00F7247E"/>
    <w:rsid w:val="00F72B89"/>
    <w:rsid w:val="00F73F09"/>
    <w:rsid w:val="00F764E2"/>
    <w:rsid w:val="00F8318E"/>
    <w:rsid w:val="00F84F90"/>
    <w:rsid w:val="00F87237"/>
    <w:rsid w:val="00F873A3"/>
    <w:rsid w:val="00F90A6B"/>
    <w:rsid w:val="00F965BD"/>
    <w:rsid w:val="00F96851"/>
    <w:rsid w:val="00FA15C8"/>
    <w:rsid w:val="00FA4200"/>
    <w:rsid w:val="00FA6BBE"/>
    <w:rsid w:val="00FB3989"/>
    <w:rsid w:val="00FB5DEA"/>
    <w:rsid w:val="00FC02CD"/>
    <w:rsid w:val="00FC5A4E"/>
    <w:rsid w:val="00FD3CD5"/>
    <w:rsid w:val="00FD46E8"/>
    <w:rsid w:val="00FD57B6"/>
    <w:rsid w:val="00FD58A8"/>
    <w:rsid w:val="00FD6F73"/>
    <w:rsid w:val="00FE79E8"/>
    <w:rsid w:val="00FF1E01"/>
    <w:rsid w:val="00FF4A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37B9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6424"/>
    <w:rPr>
      <w:color w:val="0000FF" w:themeColor="hyperlink"/>
      <w:u w:val="single"/>
    </w:rPr>
  </w:style>
  <w:style w:type="table" w:styleId="a4">
    <w:name w:val="Table Grid"/>
    <w:basedOn w:val="a1"/>
    <w:uiPriority w:val="59"/>
    <w:rsid w:val="0005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AB0E62"/>
  </w:style>
  <w:style w:type="paragraph" w:styleId="HTML">
    <w:name w:val="HTML Preformatted"/>
    <w:basedOn w:val="a"/>
    <w:link w:val="HTMLChar"/>
    <w:uiPriority w:val="99"/>
    <w:unhideWhenUsed/>
    <w:rsid w:val="00400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Char">
    <w:name w:val="HTML 预设格式 Char"/>
    <w:basedOn w:val="a0"/>
    <w:link w:val="HTML"/>
    <w:uiPriority w:val="99"/>
    <w:rsid w:val="0040089F"/>
    <w:rPr>
      <w:rFonts w:ascii="Courier New" w:eastAsiaTheme="minorHAnsi" w:hAnsi="Courier New" w:cs="Courier New"/>
      <w:sz w:val="20"/>
      <w:szCs w:val="20"/>
    </w:rPr>
  </w:style>
  <w:style w:type="paragraph" w:customStyle="1" w:styleId="p1">
    <w:name w:val="p1"/>
    <w:basedOn w:val="a"/>
    <w:rsid w:val="0040089F"/>
    <w:rPr>
      <w:rFonts w:ascii="Times" w:eastAsiaTheme="minorHAnsi" w:hAnsi="Times" w:cs="Times New Roman"/>
      <w:sz w:val="15"/>
      <w:szCs w:val="15"/>
    </w:rPr>
  </w:style>
  <w:style w:type="character" w:customStyle="1" w:styleId="apple-converted-space">
    <w:name w:val="apple-converted-space"/>
    <w:basedOn w:val="a0"/>
    <w:rsid w:val="0040089F"/>
  </w:style>
  <w:style w:type="paragraph" w:styleId="a6">
    <w:name w:val="Balloon Text"/>
    <w:basedOn w:val="a"/>
    <w:link w:val="Char"/>
    <w:uiPriority w:val="99"/>
    <w:semiHidden/>
    <w:unhideWhenUsed/>
    <w:rsid w:val="0040089F"/>
    <w:rPr>
      <w:rFonts w:ascii="Segoe UI" w:hAnsi="Segoe UI" w:cs="Segoe UI"/>
      <w:sz w:val="18"/>
      <w:szCs w:val="18"/>
    </w:rPr>
  </w:style>
  <w:style w:type="character" w:customStyle="1" w:styleId="Char">
    <w:name w:val="批注框文本 Char"/>
    <w:basedOn w:val="a0"/>
    <w:link w:val="a6"/>
    <w:uiPriority w:val="99"/>
    <w:semiHidden/>
    <w:rsid w:val="0040089F"/>
    <w:rPr>
      <w:rFonts w:ascii="Segoe UI" w:hAnsi="Segoe UI" w:cs="Segoe UI"/>
      <w:sz w:val="18"/>
      <w:szCs w:val="18"/>
    </w:rPr>
  </w:style>
  <w:style w:type="paragraph" w:customStyle="1" w:styleId="EndNoteBibliographyTitle">
    <w:name w:val="EndNote Bibliography Title"/>
    <w:basedOn w:val="a"/>
    <w:link w:val="EndNoteBibliographyTitleCar"/>
    <w:rsid w:val="0052603B"/>
    <w:pPr>
      <w:jc w:val="center"/>
    </w:pPr>
    <w:rPr>
      <w:rFonts w:ascii="Cambria" w:hAnsi="Cambria"/>
      <w:noProof/>
    </w:rPr>
  </w:style>
  <w:style w:type="character" w:customStyle="1" w:styleId="EndNoteBibliographyTitleCar">
    <w:name w:val="EndNote Bibliography Title Car"/>
    <w:basedOn w:val="a0"/>
    <w:link w:val="EndNoteBibliographyTitle"/>
    <w:rsid w:val="0052603B"/>
    <w:rPr>
      <w:rFonts w:ascii="Cambria" w:hAnsi="Cambria"/>
      <w:noProof/>
    </w:rPr>
  </w:style>
  <w:style w:type="paragraph" w:customStyle="1" w:styleId="EndNoteBibliography">
    <w:name w:val="EndNote Bibliography"/>
    <w:basedOn w:val="a"/>
    <w:link w:val="EndNoteBibliographyCar"/>
    <w:rsid w:val="0052603B"/>
    <w:pPr>
      <w:jc w:val="both"/>
    </w:pPr>
    <w:rPr>
      <w:rFonts w:ascii="Cambria" w:hAnsi="Cambria"/>
      <w:noProof/>
    </w:rPr>
  </w:style>
  <w:style w:type="character" w:customStyle="1" w:styleId="EndNoteBibliographyCar">
    <w:name w:val="EndNote Bibliography Car"/>
    <w:basedOn w:val="a0"/>
    <w:link w:val="EndNoteBibliography"/>
    <w:rsid w:val="0052603B"/>
    <w:rPr>
      <w:rFonts w:ascii="Cambria" w:hAnsi="Cambria"/>
      <w:noProof/>
    </w:rPr>
  </w:style>
  <w:style w:type="paragraph" w:styleId="a7">
    <w:name w:val="Revision"/>
    <w:hidden/>
    <w:uiPriority w:val="99"/>
    <w:semiHidden/>
    <w:rsid w:val="009379C8"/>
  </w:style>
  <w:style w:type="character" w:styleId="a8">
    <w:name w:val="annotation reference"/>
    <w:basedOn w:val="a0"/>
    <w:uiPriority w:val="99"/>
    <w:semiHidden/>
    <w:unhideWhenUsed/>
    <w:rsid w:val="008F5128"/>
    <w:rPr>
      <w:sz w:val="16"/>
      <w:szCs w:val="16"/>
    </w:rPr>
  </w:style>
  <w:style w:type="paragraph" w:styleId="a9">
    <w:name w:val="annotation text"/>
    <w:basedOn w:val="a"/>
    <w:link w:val="Char0"/>
    <w:uiPriority w:val="99"/>
    <w:unhideWhenUsed/>
    <w:rsid w:val="008F5128"/>
    <w:rPr>
      <w:sz w:val="20"/>
      <w:szCs w:val="20"/>
    </w:rPr>
  </w:style>
  <w:style w:type="character" w:customStyle="1" w:styleId="Char0">
    <w:name w:val="批注文字 Char"/>
    <w:basedOn w:val="a0"/>
    <w:link w:val="a9"/>
    <w:uiPriority w:val="99"/>
    <w:rsid w:val="008F5128"/>
    <w:rPr>
      <w:sz w:val="20"/>
      <w:szCs w:val="20"/>
    </w:rPr>
  </w:style>
  <w:style w:type="paragraph" w:styleId="aa">
    <w:name w:val="annotation subject"/>
    <w:basedOn w:val="a9"/>
    <w:next w:val="a9"/>
    <w:link w:val="Char1"/>
    <w:uiPriority w:val="99"/>
    <w:semiHidden/>
    <w:unhideWhenUsed/>
    <w:rsid w:val="008F5128"/>
    <w:rPr>
      <w:b/>
      <w:bCs/>
    </w:rPr>
  </w:style>
  <w:style w:type="character" w:customStyle="1" w:styleId="Char1">
    <w:name w:val="批注主题 Char"/>
    <w:basedOn w:val="Char0"/>
    <w:link w:val="aa"/>
    <w:uiPriority w:val="99"/>
    <w:semiHidden/>
    <w:rsid w:val="008F5128"/>
    <w:rPr>
      <w:b/>
      <w:bCs/>
      <w:sz w:val="20"/>
      <w:szCs w:val="20"/>
    </w:rPr>
  </w:style>
  <w:style w:type="paragraph" w:styleId="ab">
    <w:name w:val="List Paragraph"/>
    <w:basedOn w:val="a"/>
    <w:uiPriority w:val="34"/>
    <w:qFormat/>
    <w:rsid w:val="008420D0"/>
    <w:pPr>
      <w:ind w:left="720"/>
      <w:contextualSpacing/>
    </w:pPr>
  </w:style>
  <w:style w:type="character" w:customStyle="1" w:styleId="tlid-translation">
    <w:name w:val="tlid-translation"/>
    <w:basedOn w:val="a0"/>
    <w:rsid w:val="008420D0"/>
  </w:style>
  <w:style w:type="paragraph" w:customStyle="1" w:styleId="1">
    <w:name w:val="正文1"/>
    <w:uiPriority w:val="99"/>
    <w:rsid w:val="006D1C34"/>
    <w:pPr>
      <w:spacing w:line="276" w:lineRule="auto"/>
    </w:pPr>
    <w:rPr>
      <w:rFonts w:ascii="Arial" w:eastAsia="宋体" w:hAnsi="Arial" w:cs="Arial"/>
      <w:color w:val="000000"/>
      <w:sz w:val="22"/>
      <w:szCs w:val="20"/>
      <w:lang w:val="pl-PL" w:eastAsia="pl-PL"/>
    </w:rPr>
  </w:style>
  <w:style w:type="character" w:customStyle="1" w:styleId="s1">
    <w:name w:val="s1"/>
    <w:basedOn w:val="a0"/>
    <w:rsid w:val="006D1C34"/>
    <w:rPr>
      <w:rFonts w:ascii=".PingFang SC" w:eastAsia=".PingFang SC" w:hAnsi=".PingFang SC" w:hint="eastAsia"/>
      <w:sz w:val="18"/>
      <w:szCs w:val="18"/>
    </w:rPr>
  </w:style>
  <w:style w:type="character" w:styleId="ac">
    <w:name w:val="Strong"/>
    <w:basedOn w:val="a0"/>
    <w:uiPriority w:val="22"/>
    <w:qFormat/>
    <w:rsid w:val="006D1C34"/>
    <w:rPr>
      <w:b/>
      <w:bCs/>
    </w:rPr>
  </w:style>
  <w:style w:type="character" w:styleId="ad">
    <w:name w:val="FollowedHyperlink"/>
    <w:basedOn w:val="a0"/>
    <w:uiPriority w:val="99"/>
    <w:semiHidden/>
    <w:unhideWhenUsed/>
    <w:rsid w:val="00C3090A"/>
    <w:rPr>
      <w:color w:val="800080" w:themeColor="followedHyperlink"/>
      <w:u w:val="single"/>
    </w:rPr>
  </w:style>
  <w:style w:type="paragraph" w:styleId="ae">
    <w:name w:val="header"/>
    <w:basedOn w:val="a"/>
    <w:link w:val="Char2"/>
    <w:uiPriority w:val="99"/>
    <w:unhideWhenUsed/>
    <w:rsid w:val="003B405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e"/>
    <w:uiPriority w:val="99"/>
    <w:rsid w:val="003B4059"/>
    <w:rPr>
      <w:sz w:val="18"/>
      <w:szCs w:val="18"/>
    </w:rPr>
  </w:style>
  <w:style w:type="paragraph" w:styleId="af">
    <w:name w:val="footer"/>
    <w:basedOn w:val="a"/>
    <w:link w:val="Char3"/>
    <w:uiPriority w:val="99"/>
    <w:unhideWhenUsed/>
    <w:rsid w:val="003B4059"/>
    <w:pPr>
      <w:tabs>
        <w:tab w:val="center" w:pos="4153"/>
        <w:tab w:val="right" w:pos="8306"/>
      </w:tabs>
      <w:snapToGrid w:val="0"/>
    </w:pPr>
    <w:rPr>
      <w:sz w:val="18"/>
      <w:szCs w:val="18"/>
    </w:rPr>
  </w:style>
  <w:style w:type="character" w:customStyle="1" w:styleId="Char3">
    <w:name w:val="页脚 Char"/>
    <w:basedOn w:val="a0"/>
    <w:link w:val="af"/>
    <w:uiPriority w:val="99"/>
    <w:rsid w:val="003B405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56424"/>
    <w:rPr>
      <w:color w:val="0000FF" w:themeColor="hyperlink"/>
      <w:u w:val="single"/>
    </w:rPr>
  </w:style>
  <w:style w:type="table" w:styleId="a4">
    <w:name w:val="Table Grid"/>
    <w:basedOn w:val="a1"/>
    <w:uiPriority w:val="59"/>
    <w:rsid w:val="000502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line number"/>
    <w:basedOn w:val="a0"/>
    <w:uiPriority w:val="99"/>
    <w:semiHidden/>
    <w:unhideWhenUsed/>
    <w:rsid w:val="00AB0E62"/>
  </w:style>
  <w:style w:type="paragraph" w:styleId="HTML">
    <w:name w:val="HTML Preformatted"/>
    <w:basedOn w:val="a"/>
    <w:link w:val="HTMLChar"/>
    <w:uiPriority w:val="99"/>
    <w:unhideWhenUsed/>
    <w:rsid w:val="004008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Char">
    <w:name w:val="HTML 预设格式 Char"/>
    <w:basedOn w:val="a0"/>
    <w:link w:val="HTML"/>
    <w:uiPriority w:val="99"/>
    <w:rsid w:val="0040089F"/>
    <w:rPr>
      <w:rFonts w:ascii="Courier New" w:eastAsiaTheme="minorHAnsi" w:hAnsi="Courier New" w:cs="Courier New"/>
      <w:sz w:val="20"/>
      <w:szCs w:val="20"/>
    </w:rPr>
  </w:style>
  <w:style w:type="paragraph" w:customStyle="1" w:styleId="p1">
    <w:name w:val="p1"/>
    <w:basedOn w:val="a"/>
    <w:rsid w:val="0040089F"/>
    <w:rPr>
      <w:rFonts w:ascii="Times" w:eastAsiaTheme="minorHAnsi" w:hAnsi="Times" w:cs="Times New Roman"/>
      <w:sz w:val="15"/>
      <w:szCs w:val="15"/>
    </w:rPr>
  </w:style>
  <w:style w:type="character" w:customStyle="1" w:styleId="apple-converted-space">
    <w:name w:val="apple-converted-space"/>
    <w:basedOn w:val="a0"/>
    <w:rsid w:val="0040089F"/>
  </w:style>
  <w:style w:type="paragraph" w:styleId="a6">
    <w:name w:val="Balloon Text"/>
    <w:basedOn w:val="a"/>
    <w:link w:val="Char"/>
    <w:uiPriority w:val="99"/>
    <w:semiHidden/>
    <w:unhideWhenUsed/>
    <w:rsid w:val="0040089F"/>
    <w:rPr>
      <w:rFonts w:ascii="Segoe UI" w:hAnsi="Segoe UI" w:cs="Segoe UI"/>
      <w:sz w:val="18"/>
      <w:szCs w:val="18"/>
    </w:rPr>
  </w:style>
  <w:style w:type="character" w:customStyle="1" w:styleId="Char">
    <w:name w:val="批注框文本 Char"/>
    <w:basedOn w:val="a0"/>
    <w:link w:val="a6"/>
    <w:uiPriority w:val="99"/>
    <w:semiHidden/>
    <w:rsid w:val="0040089F"/>
    <w:rPr>
      <w:rFonts w:ascii="Segoe UI" w:hAnsi="Segoe UI" w:cs="Segoe UI"/>
      <w:sz w:val="18"/>
      <w:szCs w:val="18"/>
    </w:rPr>
  </w:style>
  <w:style w:type="paragraph" w:customStyle="1" w:styleId="EndNoteBibliographyTitle">
    <w:name w:val="EndNote Bibliography Title"/>
    <w:basedOn w:val="a"/>
    <w:link w:val="EndNoteBibliographyTitleCar"/>
    <w:rsid w:val="0052603B"/>
    <w:pPr>
      <w:jc w:val="center"/>
    </w:pPr>
    <w:rPr>
      <w:rFonts w:ascii="Cambria" w:hAnsi="Cambria"/>
      <w:noProof/>
    </w:rPr>
  </w:style>
  <w:style w:type="character" w:customStyle="1" w:styleId="EndNoteBibliographyTitleCar">
    <w:name w:val="EndNote Bibliography Title Car"/>
    <w:basedOn w:val="a0"/>
    <w:link w:val="EndNoteBibliographyTitle"/>
    <w:rsid w:val="0052603B"/>
    <w:rPr>
      <w:rFonts w:ascii="Cambria" w:hAnsi="Cambria"/>
      <w:noProof/>
    </w:rPr>
  </w:style>
  <w:style w:type="paragraph" w:customStyle="1" w:styleId="EndNoteBibliography">
    <w:name w:val="EndNote Bibliography"/>
    <w:basedOn w:val="a"/>
    <w:link w:val="EndNoteBibliographyCar"/>
    <w:rsid w:val="0052603B"/>
    <w:pPr>
      <w:jc w:val="both"/>
    </w:pPr>
    <w:rPr>
      <w:rFonts w:ascii="Cambria" w:hAnsi="Cambria"/>
      <w:noProof/>
    </w:rPr>
  </w:style>
  <w:style w:type="character" w:customStyle="1" w:styleId="EndNoteBibliographyCar">
    <w:name w:val="EndNote Bibliography Car"/>
    <w:basedOn w:val="a0"/>
    <w:link w:val="EndNoteBibliography"/>
    <w:rsid w:val="0052603B"/>
    <w:rPr>
      <w:rFonts w:ascii="Cambria" w:hAnsi="Cambria"/>
      <w:noProof/>
    </w:rPr>
  </w:style>
  <w:style w:type="paragraph" w:styleId="a7">
    <w:name w:val="Revision"/>
    <w:hidden/>
    <w:uiPriority w:val="99"/>
    <w:semiHidden/>
    <w:rsid w:val="009379C8"/>
  </w:style>
  <w:style w:type="character" w:styleId="a8">
    <w:name w:val="annotation reference"/>
    <w:basedOn w:val="a0"/>
    <w:uiPriority w:val="99"/>
    <w:semiHidden/>
    <w:unhideWhenUsed/>
    <w:rsid w:val="008F5128"/>
    <w:rPr>
      <w:sz w:val="16"/>
      <w:szCs w:val="16"/>
    </w:rPr>
  </w:style>
  <w:style w:type="paragraph" w:styleId="a9">
    <w:name w:val="annotation text"/>
    <w:basedOn w:val="a"/>
    <w:link w:val="Char0"/>
    <w:uiPriority w:val="99"/>
    <w:unhideWhenUsed/>
    <w:rsid w:val="008F5128"/>
    <w:rPr>
      <w:sz w:val="20"/>
      <w:szCs w:val="20"/>
    </w:rPr>
  </w:style>
  <w:style w:type="character" w:customStyle="1" w:styleId="Char0">
    <w:name w:val="批注文字 Char"/>
    <w:basedOn w:val="a0"/>
    <w:link w:val="a9"/>
    <w:uiPriority w:val="99"/>
    <w:rsid w:val="008F5128"/>
    <w:rPr>
      <w:sz w:val="20"/>
      <w:szCs w:val="20"/>
    </w:rPr>
  </w:style>
  <w:style w:type="paragraph" w:styleId="aa">
    <w:name w:val="annotation subject"/>
    <w:basedOn w:val="a9"/>
    <w:next w:val="a9"/>
    <w:link w:val="Char1"/>
    <w:uiPriority w:val="99"/>
    <w:semiHidden/>
    <w:unhideWhenUsed/>
    <w:rsid w:val="008F5128"/>
    <w:rPr>
      <w:b/>
      <w:bCs/>
    </w:rPr>
  </w:style>
  <w:style w:type="character" w:customStyle="1" w:styleId="Char1">
    <w:name w:val="批注主题 Char"/>
    <w:basedOn w:val="Char0"/>
    <w:link w:val="aa"/>
    <w:uiPriority w:val="99"/>
    <w:semiHidden/>
    <w:rsid w:val="008F5128"/>
    <w:rPr>
      <w:b/>
      <w:bCs/>
      <w:sz w:val="20"/>
      <w:szCs w:val="20"/>
    </w:rPr>
  </w:style>
  <w:style w:type="paragraph" w:styleId="ab">
    <w:name w:val="List Paragraph"/>
    <w:basedOn w:val="a"/>
    <w:uiPriority w:val="34"/>
    <w:qFormat/>
    <w:rsid w:val="008420D0"/>
    <w:pPr>
      <w:ind w:left="720"/>
      <w:contextualSpacing/>
    </w:pPr>
  </w:style>
  <w:style w:type="character" w:customStyle="1" w:styleId="tlid-translation">
    <w:name w:val="tlid-translation"/>
    <w:basedOn w:val="a0"/>
    <w:rsid w:val="008420D0"/>
  </w:style>
  <w:style w:type="paragraph" w:customStyle="1" w:styleId="1">
    <w:name w:val="正文1"/>
    <w:uiPriority w:val="99"/>
    <w:rsid w:val="006D1C34"/>
    <w:pPr>
      <w:spacing w:line="276" w:lineRule="auto"/>
    </w:pPr>
    <w:rPr>
      <w:rFonts w:ascii="Arial" w:eastAsia="宋体" w:hAnsi="Arial" w:cs="Arial"/>
      <w:color w:val="000000"/>
      <w:sz w:val="22"/>
      <w:szCs w:val="20"/>
      <w:lang w:val="pl-PL" w:eastAsia="pl-PL"/>
    </w:rPr>
  </w:style>
  <w:style w:type="character" w:customStyle="1" w:styleId="s1">
    <w:name w:val="s1"/>
    <w:basedOn w:val="a0"/>
    <w:rsid w:val="006D1C34"/>
    <w:rPr>
      <w:rFonts w:ascii=".PingFang SC" w:eastAsia=".PingFang SC" w:hAnsi=".PingFang SC" w:hint="eastAsia"/>
      <w:sz w:val="18"/>
      <w:szCs w:val="18"/>
    </w:rPr>
  </w:style>
  <w:style w:type="character" w:styleId="ac">
    <w:name w:val="Strong"/>
    <w:basedOn w:val="a0"/>
    <w:uiPriority w:val="22"/>
    <w:qFormat/>
    <w:rsid w:val="006D1C34"/>
    <w:rPr>
      <w:b/>
      <w:bCs/>
    </w:rPr>
  </w:style>
  <w:style w:type="character" w:styleId="ad">
    <w:name w:val="FollowedHyperlink"/>
    <w:basedOn w:val="a0"/>
    <w:uiPriority w:val="99"/>
    <w:semiHidden/>
    <w:unhideWhenUsed/>
    <w:rsid w:val="00C3090A"/>
    <w:rPr>
      <w:color w:val="800080" w:themeColor="followedHyperlink"/>
      <w:u w:val="single"/>
    </w:rPr>
  </w:style>
  <w:style w:type="paragraph" w:styleId="ae">
    <w:name w:val="header"/>
    <w:basedOn w:val="a"/>
    <w:link w:val="Char2"/>
    <w:uiPriority w:val="99"/>
    <w:unhideWhenUsed/>
    <w:rsid w:val="003B405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e"/>
    <w:uiPriority w:val="99"/>
    <w:rsid w:val="003B4059"/>
    <w:rPr>
      <w:sz w:val="18"/>
      <w:szCs w:val="18"/>
    </w:rPr>
  </w:style>
  <w:style w:type="paragraph" w:styleId="af">
    <w:name w:val="footer"/>
    <w:basedOn w:val="a"/>
    <w:link w:val="Char3"/>
    <w:uiPriority w:val="99"/>
    <w:unhideWhenUsed/>
    <w:rsid w:val="003B4059"/>
    <w:pPr>
      <w:tabs>
        <w:tab w:val="center" w:pos="4153"/>
        <w:tab w:val="right" w:pos="8306"/>
      </w:tabs>
      <w:snapToGrid w:val="0"/>
    </w:pPr>
    <w:rPr>
      <w:sz w:val="18"/>
      <w:szCs w:val="18"/>
    </w:rPr>
  </w:style>
  <w:style w:type="character" w:customStyle="1" w:styleId="Char3">
    <w:name w:val="页脚 Char"/>
    <w:basedOn w:val="a0"/>
    <w:link w:val="af"/>
    <w:uiPriority w:val="99"/>
    <w:rsid w:val="003B405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46648">
      <w:bodyDiv w:val="1"/>
      <w:marLeft w:val="0"/>
      <w:marRight w:val="0"/>
      <w:marTop w:val="0"/>
      <w:marBottom w:val="0"/>
      <w:divBdr>
        <w:top w:val="none" w:sz="0" w:space="0" w:color="auto"/>
        <w:left w:val="none" w:sz="0" w:space="0" w:color="auto"/>
        <w:bottom w:val="none" w:sz="0" w:space="0" w:color="auto"/>
        <w:right w:val="none" w:sz="0" w:space="0" w:color="auto"/>
      </w:divBdr>
    </w:div>
    <w:div w:id="82384223">
      <w:bodyDiv w:val="1"/>
      <w:marLeft w:val="0"/>
      <w:marRight w:val="0"/>
      <w:marTop w:val="0"/>
      <w:marBottom w:val="0"/>
      <w:divBdr>
        <w:top w:val="none" w:sz="0" w:space="0" w:color="auto"/>
        <w:left w:val="none" w:sz="0" w:space="0" w:color="auto"/>
        <w:bottom w:val="none" w:sz="0" w:space="0" w:color="auto"/>
        <w:right w:val="none" w:sz="0" w:space="0" w:color="auto"/>
      </w:divBdr>
    </w:div>
    <w:div w:id="84569994">
      <w:bodyDiv w:val="1"/>
      <w:marLeft w:val="0"/>
      <w:marRight w:val="0"/>
      <w:marTop w:val="0"/>
      <w:marBottom w:val="0"/>
      <w:divBdr>
        <w:top w:val="none" w:sz="0" w:space="0" w:color="auto"/>
        <w:left w:val="none" w:sz="0" w:space="0" w:color="auto"/>
        <w:bottom w:val="none" w:sz="0" w:space="0" w:color="auto"/>
        <w:right w:val="none" w:sz="0" w:space="0" w:color="auto"/>
      </w:divBdr>
    </w:div>
    <w:div w:id="98067667">
      <w:bodyDiv w:val="1"/>
      <w:marLeft w:val="0"/>
      <w:marRight w:val="0"/>
      <w:marTop w:val="0"/>
      <w:marBottom w:val="0"/>
      <w:divBdr>
        <w:top w:val="none" w:sz="0" w:space="0" w:color="auto"/>
        <w:left w:val="none" w:sz="0" w:space="0" w:color="auto"/>
        <w:bottom w:val="none" w:sz="0" w:space="0" w:color="auto"/>
        <w:right w:val="none" w:sz="0" w:space="0" w:color="auto"/>
      </w:divBdr>
    </w:div>
    <w:div w:id="110784220">
      <w:bodyDiv w:val="1"/>
      <w:marLeft w:val="0"/>
      <w:marRight w:val="0"/>
      <w:marTop w:val="0"/>
      <w:marBottom w:val="0"/>
      <w:divBdr>
        <w:top w:val="none" w:sz="0" w:space="0" w:color="auto"/>
        <w:left w:val="none" w:sz="0" w:space="0" w:color="auto"/>
        <w:bottom w:val="none" w:sz="0" w:space="0" w:color="auto"/>
        <w:right w:val="none" w:sz="0" w:space="0" w:color="auto"/>
      </w:divBdr>
    </w:div>
    <w:div w:id="115219805">
      <w:bodyDiv w:val="1"/>
      <w:marLeft w:val="0"/>
      <w:marRight w:val="0"/>
      <w:marTop w:val="0"/>
      <w:marBottom w:val="0"/>
      <w:divBdr>
        <w:top w:val="none" w:sz="0" w:space="0" w:color="auto"/>
        <w:left w:val="none" w:sz="0" w:space="0" w:color="auto"/>
        <w:bottom w:val="none" w:sz="0" w:space="0" w:color="auto"/>
        <w:right w:val="none" w:sz="0" w:space="0" w:color="auto"/>
      </w:divBdr>
    </w:div>
    <w:div w:id="127020098">
      <w:bodyDiv w:val="1"/>
      <w:marLeft w:val="0"/>
      <w:marRight w:val="0"/>
      <w:marTop w:val="0"/>
      <w:marBottom w:val="0"/>
      <w:divBdr>
        <w:top w:val="none" w:sz="0" w:space="0" w:color="auto"/>
        <w:left w:val="none" w:sz="0" w:space="0" w:color="auto"/>
        <w:bottom w:val="none" w:sz="0" w:space="0" w:color="auto"/>
        <w:right w:val="none" w:sz="0" w:space="0" w:color="auto"/>
      </w:divBdr>
    </w:div>
    <w:div w:id="207574523">
      <w:bodyDiv w:val="1"/>
      <w:marLeft w:val="0"/>
      <w:marRight w:val="0"/>
      <w:marTop w:val="0"/>
      <w:marBottom w:val="0"/>
      <w:divBdr>
        <w:top w:val="none" w:sz="0" w:space="0" w:color="auto"/>
        <w:left w:val="none" w:sz="0" w:space="0" w:color="auto"/>
        <w:bottom w:val="none" w:sz="0" w:space="0" w:color="auto"/>
        <w:right w:val="none" w:sz="0" w:space="0" w:color="auto"/>
      </w:divBdr>
    </w:div>
    <w:div w:id="243345337">
      <w:bodyDiv w:val="1"/>
      <w:marLeft w:val="0"/>
      <w:marRight w:val="0"/>
      <w:marTop w:val="0"/>
      <w:marBottom w:val="0"/>
      <w:divBdr>
        <w:top w:val="none" w:sz="0" w:space="0" w:color="auto"/>
        <w:left w:val="none" w:sz="0" w:space="0" w:color="auto"/>
        <w:bottom w:val="none" w:sz="0" w:space="0" w:color="auto"/>
        <w:right w:val="none" w:sz="0" w:space="0" w:color="auto"/>
      </w:divBdr>
    </w:div>
    <w:div w:id="249042652">
      <w:bodyDiv w:val="1"/>
      <w:marLeft w:val="0"/>
      <w:marRight w:val="0"/>
      <w:marTop w:val="0"/>
      <w:marBottom w:val="0"/>
      <w:divBdr>
        <w:top w:val="none" w:sz="0" w:space="0" w:color="auto"/>
        <w:left w:val="none" w:sz="0" w:space="0" w:color="auto"/>
        <w:bottom w:val="none" w:sz="0" w:space="0" w:color="auto"/>
        <w:right w:val="none" w:sz="0" w:space="0" w:color="auto"/>
      </w:divBdr>
    </w:div>
    <w:div w:id="306058795">
      <w:bodyDiv w:val="1"/>
      <w:marLeft w:val="0"/>
      <w:marRight w:val="0"/>
      <w:marTop w:val="0"/>
      <w:marBottom w:val="0"/>
      <w:divBdr>
        <w:top w:val="none" w:sz="0" w:space="0" w:color="auto"/>
        <w:left w:val="none" w:sz="0" w:space="0" w:color="auto"/>
        <w:bottom w:val="none" w:sz="0" w:space="0" w:color="auto"/>
        <w:right w:val="none" w:sz="0" w:space="0" w:color="auto"/>
      </w:divBdr>
    </w:div>
    <w:div w:id="377172118">
      <w:bodyDiv w:val="1"/>
      <w:marLeft w:val="0"/>
      <w:marRight w:val="0"/>
      <w:marTop w:val="0"/>
      <w:marBottom w:val="0"/>
      <w:divBdr>
        <w:top w:val="none" w:sz="0" w:space="0" w:color="auto"/>
        <w:left w:val="none" w:sz="0" w:space="0" w:color="auto"/>
        <w:bottom w:val="none" w:sz="0" w:space="0" w:color="auto"/>
        <w:right w:val="none" w:sz="0" w:space="0" w:color="auto"/>
      </w:divBdr>
    </w:div>
    <w:div w:id="410935029">
      <w:bodyDiv w:val="1"/>
      <w:marLeft w:val="0"/>
      <w:marRight w:val="0"/>
      <w:marTop w:val="0"/>
      <w:marBottom w:val="0"/>
      <w:divBdr>
        <w:top w:val="none" w:sz="0" w:space="0" w:color="auto"/>
        <w:left w:val="none" w:sz="0" w:space="0" w:color="auto"/>
        <w:bottom w:val="none" w:sz="0" w:space="0" w:color="auto"/>
        <w:right w:val="none" w:sz="0" w:space="0" w:color="auto"/>
      </w:divBdr>
    </w:div>
    <w:div w:id="436950047">
      <w:bodyDiv w:val="1"/>
      <w:marLeft w:val="0"/>
      <w:marRight w:val="0"/>
      <w:marTop w:val="0"/>
      <w:marBottom w:val="0"/>
      <w:divBdr>
        <w:top w:val="none" w:sz="0" w:space="0" w:color="auto"/>
        <w:left w:val="none" w:sz="0" w:space="0" w:color="auto"/>
        <w:bottom w:val="none" w:sz="0" w:space="0" w:color="auto"/>
        <w:right w:val="none" w:sz="0" w:space="0" w:color="auto"/>
      </w:divBdr>
    </w:div>
    <w:div w:id="447241843">
      <w:bodyDiv w:val="1"/>
      <w:marLeft w:val="0"/>
      <w:marRight w:val="0"/>
      <w:marTop w:val="0"/>
      <w:marBottom w:val="0"/>
      <w:divBdr>
        <w:top w:val="none" w:sz="0" w:space="0" w:color="auto"/>
        <w:left w:val="none" w:sz="0" w:space="0" w:color="auto"/>
        <w:bottom w:val="none" w:sz="0" w:space="0" w:color="auto"/>
        <w:right w:val="none" w:sz="0" w:space="0" w:color="auto"/>
      </w:divBdr>
    </w:div>
    <w:div w:id="492725007">
      <w:bodyDiv w:val="1"/>
      <w:marLeft w:val="0"/>
      <w:marRight w:val="0"/>
      <w:marTop w:val="0"/>
      <w:marBottom w:val="0"/>
      <w:divBdr>
        <w:top w:val="none" w:sz="0" w:space="0" w:color="auto"/>
        <w:left w:val="none" w:sz="0" w:space="0" w:color="auto"/>
        <w:bottom w:val="none" w:sz="0" w:space="0" w:color="auto"/>
        <w:right w:val="none" w:sz="0" w:space="0" w:color="auto"/>
      </w:divBdr>
    </w:div>
    <w:div w:id="511798871">
      <w:bodyDiv w:val="1"/>
      <w:marLeft w:val="0"/>
      <w:marRight w:val="0"/>
      <w:marTop w:val="0"/>
      <w:marBottom w:val="0"/>
      <w:divBdr>
        <w:top w:val="none" w:sz="0" w:space="0" w:color="auto"/>
        <w:left w:val="none" w:sz="0" w:space="0" w:color="auto"/>
        <w:bottom w:val="none" w:sz="0" w:space="0" w:color="auto"/>
        <w:right w:val="none" w:sz="0" w:space="0" w:color="auto"/>
      </w:divBdr>
    </w:div>
    <w:div w:id="531724064">
      <w:bodyDiv w:val="1"/>
      <w:marLeft w:val="0"/>
      <w:marRight w:val="0"/>
      <w:marTop w:val="0"/>
      <w:marBottom w:val="0"/>
      <w:divBdr>
        <w:top w:val="none" w:sz="0" w:space="0" w:color="auto"/>
        <w:left w:val="none" w:sz="0" w:space="0" w:color="auto"/>
        <w:bottom w:val="none" w:sz="0" w:space="0" w:color="auto"/>
        <w:right w:val="none" w:sz="0" w:space="0" w:color="auto"/>
      </w:divBdr>
    </w:div>
    <w:div w:id="545332417">
      <w:bodyDiv w:val="1"/>
      <w:marLeft w:val="0"/>
      <w:marRight w:val="0"/>
      <w:marTop w:val="0"/>
      <w:marBottom w:val="0"/>
      <w:divBdr>
        <w:top w:val="none" w:sz="0" w:space="0" w:color="auto"/>
        <w:left w:val="none" w:sz="0" w:space="0" w:color="auto"/>
        <w:bottom w:val="none" w:sz="0" w:space="0" w:color="auto"/>
        <w:right w:val="none" w:sz="0" w:space="0" w:color="auto"/>
      </w:divBdr>
    </w:div>
    <w:div w:id="582296373">
      <w:bodyDiv w:val="1"/>
      <w:marLeft w:val="0"/>
      <w:marRight w:val="0"/>
      <w:marTop w:val="0"/>
      <w:marBottom w:val="0"/>
      <w:divBdr>
        <w:top w:val="none" w:sz="0" w:space="0" w:color="auto"/>
        <w:left w:val="none" w:sz="0" w:space="0" w:color="auto"/>
        <w:bottom w:val="none" w:sz="0" w:space="0" w:color="auto"/>
        <w:right w:val="none" w:sz="0" w:space="0" w:color="auto"/>
      </w:divBdr>
    </w:div>
    <w:div w:id="585647080">
      <w:bodyDiv w:val="1"/>
      <w:marLeft w:val="0"/>
      <w:marRight w:val="0"/>
      <w:marTop w:val="0"/>
      <w:marBottom w:val="0"/>
      <w:divBdr>
        <w:top w:val="none" w:sz="0" w:space="0" w:color="auto"/>
        <w:left w:val="none" w:sz="0" w:space="0" w:color="auto"/>
        <w:bottom w:val="none" w:sz="0" w:space="0" w:color="auto"/>
        <w:right w:val="none" w:sz="0" w:space="0" w:color="auto"/>
      </w:divBdr>
    </w:div>
    <w:div w:id="653606746">
      <w:bodyDiv w:val="1"/>
      <w:marLeft w:val="0"/>
      <w:marRight w:val="0"/>
      <w:marTop w:val="0"/>
      <w:marBottom w:val="0"/>
      <w:divBdr>
        <w:top w:val="none" w:sz="0" w:space="0" w:color="auto"/>
        <w:left w:val="none" w:sz="0" w:space="0" w:color="auto"/>
        <w:bottom w:val="none" w:sz="0" w:space="0" w:color="auto"/>
        <w:right w:val="none" w:sz="0" w:space="0" w:color="auto"/>
      </w:divBdr>
    </w:div>
    <w:div w:id="670838842">
      <w:bodyDiv w:val="1"/>
      <w:marLeft w:val="0"/>
      <w:marRight w:val="0"/>
      <w:marTop w:val="0"/>
      <w:marBottom w:val="0"/>
      <w:divBdr>
        <w:top w:val="none" w:sz="0" w:space="0" w:color="auto"/>
        <w:left w:val="none" w:sz="0" w:space="0" w:color="auto"/>
        <w:bottom w:val="none" w:sz="0" w:space="0" w:color="auto"/>
        <w:right w:val="none" w:sz="0" w:space="0" w:color="auto"/>
      </w:divBdr>
    </w:div>
    <w:div w:id="673190816">
      <w:bodyDiv w:val="1"/>
      <w:marLeft w:val="0"/>
      <w:marRight w:val="0"/>
      <w:marTop w:val="0"/>
      <w:marBottom w:val="0"/>
      <w:divBdr>
        <w:top w:val="none" w:sz="0" w:space="0" w:color="auto"/>
        <w:left w:val="none" w:sz="0" w:space="0" w:color="auto"/>
        <w:bottom w:val="none" w:sz="0" w:space="0" w:color="auto"/>
        <w:right w:val="none" w:sz="0" w:space="0" w:color="auto"/>
      </w:divBdr>
    </w:div>
    <w:div w:id="687172818">
      <w:bodyDiv w:val="1"/>
      <w:marLeft w:val="0"/>
      <w:marRight w:val="0"/>
      <w:marTop w:val="0"/>
      <w:marBottom w:val="0"/>
      <w:divBdr>
        <w:top w:val="none" w:sz="0" w:space="0" w:color="auto"/>
        <w:left w:val="none" w:sz="0" w:space="0" w:color="auto"/>
        <w:bottom w:val="none" w:sz="0" w:space="0" w:color="auto"/>
        <w:right w:val="none" w:sz="0" w:space="0" w:color="auto"/>
      </w:divBdr>
    </w:div>
    <w:div w:id="721832474">
      <w:bodyDiv w:val="1"/>
      <w:marLeft w:val="0"/>
      <w:marRight w:val="0"/>
      <w:marTop w:val="0"/>
      <w:marBottom w:val="0"/>
      <w:divBdr>
        <w:top w:val="none" w:sz="0" w:space="0" w:color="auto"/>
        <w:left w:val="none" w:sz="0" w:space="0" w:color="auto"/>
        <w:bottom w:val="none" w:sz="0" w:space="0" w:color="auto"/>
        <w:right w:val="none" w:sz="0" w:space="0" w:color="auto"/>
      </w:divBdr>
    </w:div>
    <w:div w:id="755174369">
      <w:bodyDiv w:val="1"/>
      <w:marLeft w:val="0"/>
      <w:marRight w:val="0"/>
      <w:marTop w:val="0"/>
      <w:marBottom w:val="0"/>
      <w:divBdr>
        <w:top w:val="none" w:sz="0" w:space="0" w:color="auto"/>
        <w:left w:val="none" w:sz="0" w:space="0" w:color="auto"/>
        <w:bottom w:val="none" w:sz="0" w:space="0" w:color="auto"/>
        <w:right w:val="none" w:sz="0" w:space="0" w:color="auto"/>
      </w:divBdr>
    </w:div>
    <w:div w:id="758213134">
      <w:bodyDiv w:val="1"/>
      <w:marLeft w:val="0"/>
      <w:marRight w:val="0"/>
      <w:marTop w:val="0"/>
      <w:marBottom w:val="0"/>
      <w:divBdr>
        <w:top w:val="none" w:sz="0" w:space="0" w:color="auto"/>
        <w:left w:val="none" w:sz="0" w:space="0" w:color="auto"/>
        <w:bottom w:val="none" w:sz="0" w:space="0" w:color="auto"/>
        <w:right w:val="none" w:sz="0" w:space="0" w:color="auto"/>
      </w:divBdr>
    </w:div>
    <w:div w:id="862668399">
      <w:bodyDiv w:val="1"/>
      <w:marLeft w:val="0"/>
      <w:marRight w:val="0"/>
      <w:marTop w:val="0"/>
      <w:marBottom w:val="0"/>
      <w:divBdr>
        <w:top w:val="none" w:sz="0" w:space="0" w:color="auto"/>
        <w:left w:val="none" w:sz="0" w:space="0" w:color="auto"/>
        <w:bottom w:val="none" w:sz="0" w:space="0" w:color="auto"/>
        <w:right w:val="none" w:sz="0" w:space="0" w:color="auto"/>
      </w:divBdr>
    </w:div>
    <w:div w:id="877812221">
      <w:bodyDiv w:val="1"/>
      <w:marLeft w:val="0"/>
      <w:marRight w:val="0"/>
      <w:marTop w:val="0"/>
      <w:marBottom w:val="0"/>
      <w:divBdr>
        <w:top w:val="none" w:sz="0" w:space="0" w:color="auto"/>
        <w:left w:val="none" w:sz="0" w:space="0" w:color="auto"/>
        <w:bottom w:val="none" w:sz="0" w:space="0" w:color="auto"/>
        <w:right w:val="none" w:sz="0" w:space="0" w:color="auto"/>
      </w:divBdr>
    </w:div>
    <w:div w:id="894657794">
      <w:bodyDiv w:val="1"/>
      <w:marLeft w:val="0"/>
      <w:marRight w:val="0"/>
      <w:marTop w:val="0"/>
      <w:marBottom w:val="0"/>
      <w:divBdr>
        <w:top w:val="none" w:sz="0" w:space="0" w:color="auto"/>
        <w:left w:val="none" w:sz="0" w:space="0" w:color="auto"/>
        <w:bottom w:val="none" w:sz="0" w:space="0" w:color="auto"/>
        <w:right w:val="none" w:sz="0" w:space="0" w:color="auto"/>
      </w:divBdr>
    </w:div>
    <w:div w:id="910165665">
      <w:bodyDiv w:val="1"/>
      <w:marLeft w:val="0"/>
      <w:marRight w:val="0"/>
      <w:marTop w:val="0"/>
      <w:marBottom w:val="0"/>
      <w:divBdr>
        <w:top w:val="none" w:sz="0" w:space="0" w:color="auto"/>
        <w:left w:val="none" w:sz="0" w:space="0" w:color="auto"/>
        <w:bottom w:val="none" w:sz="0" w:space="0" w:color="auto"/>
        <w:right w:val="none" w:sz="0" w:space="0" w:color="auto"/>
      </w:divBdr>
    </w:div>
    <w:div w:id="944387060">
      <w:bodyDiv w:val="1"/>
      <w:marLeft w:val="0"/>
      <w:marRight w:val="0"/>
      <w:marTop w:val="0"/>
      <w:marBottom w:val="0"/>
      <w:divBdr>
        <w:top w:val="none" w:sz="0" w:space="0" w:color="auto"/>
        <w:left w:val="none" w:sz="0" w:space="0" w:color="auto"/>
        <w:bottom w:val="none" w:sz="0" w:space="0" w:color="auto"/>
        <w:right w:val="none" w:sz="0" w:space="0" w:color="auto"/>
      </w:divBdr>
    </w:div>
    <w:div w:id="945966719">
      <w:bodyDiv w:val="1"/>
      <w:marLeft w:val="0"/>
      <w:marRight w:val="0"/>
      <w:marTop w:val="0"/>
      <w:marBottom w:val="0"/>
      <w:divBdr>
        <w:top w:val="none" w:sz="0" w:space="0" w:color="auto"/>
        <w:left w:val="none" w:sz="0" w:space="0" w:color="auto"/>
        <w:bottom w:val="none" w:sz="0" w:space="0" w:color="auto"/>
        <w:right w:val="none" w:sz="0" w:space="0" w:color="auto"/>
      </w:divBdr>
    </w:div>
    <w:div w:id="947542091">
      <w:bodyDiv w:val="1"/>
      <w:marLeft w:val="0"/>
      <w:marRight w:val="0"/>
      <w:marTop w:val="0"/>
      <w:marBottom w:val="0"/>
      <w:divBdr>
        <w:top w:val="none" w:sz="0" w:space="0" w:color="auto"/>
        <w:left w:val="none" w:sz="0" w:space="0" w:color="auto"/>
        <w:bottom w:val="none" w:sz="0" w:space="0" w:color="auto"/>
        <w:right w:val="none" w:sz="0" w:space="0" w:color="auto"/>
      </w:divBdr>
    </w:div>
    <w:div w:id="986973300">
      <w:bodyDiv w:val="1"/>
      <w:marLeft w:val="0"/>
      <w:marRight w:val="0"/>
      <w:marTop w:val="0"/>
      <w:marBottom w:val="0"/>
      <w:divBdr>
        <w:top w:val="none" w:sz="0" w:space="0" w:color="auto"/>
        <w:left w:val="none" w:sz="0" w:space="0" w:color="auto"/>
        <w:bottom w:val="none" w:sz="0" w:space="0" w:color="auto"/>
        <w:right w:val="none" w:sz="0" w:space="0" w:color="auto"/>
      </w:divBdr>
    </w:div>
    <w:div w:id="988486705">
      <w:bodyDiv w:val="1"/>
      <w:marLeft w:val="0"/>
      <w:marRight w:val="0"/>
      <w:marTop w:val="0"/>
      <w:marBottom w:val="0"/>
      <w:divBdr>
        <w:top w:val="none" w:sz="0" w:space="0" w:color="auto"/>
        <w:left w:val="none" w:sz="0" w:space="0" w:color="auto"/>
        <w:bottom w:val="none" w:sz="0" w:space="0" w:color="auto"/>
        <w:right w:val="none" w:sz="0" w:space="0" w:color="auto"/>
      </w:divBdr>
    </w:div>
    <w:div w:id="999768979">
      <w:bodyDiv w:val="1"/>
      <w:marLeft w:val="0"/>
      <w:marRight w:val="0"/>
      <w:marTop w:val="0"/>
      <w:marBottom w:val="0"/>
      <w:divBdr>
        <w:top w:val="none" w:sz="0" w:space="0" w:color="auto"/>
        <w:left w:val="none" w:sz="0" w:space="0" w:color="auto"/>
        <w:bottom w:val="none" w:sz="0" w:space="0" w:color="auto"/>
        <w:right w:val="none" w:sz="0" w:space="0" w:color="auto"/>
      </w:divBdr>
    </w:div>
    <w:div w:id="1019890542">
      <w:bodyDiv w:val="1"/>
      <w:marLeft w:val="0"/>
      <w:marRight w:val="0"/>
      <w:marTop w:val="0"/>
      <w:marBottom w:val="0"/>
      <w:divBdr>
        <w:top w:val="none" w:sz="0" w:space="0" w:color="auto"/>
        <w:left w:val="none" w:sz="0" w:space="0" w:color="auto"/>
        <w:bottom w:val="none" w:sz="0" w:space="0" w:color="auto"/>
        <w:right w:val="none" w:sz="0" w:space="0" w:color="auto"/>
      </w:divBdr>
    </w:div>
    <w:div w:id="1043945354">
      <w:bodyDiv w:val="1"/>
      <w:marLeft w:val="0"/>
      <w:marRight w:val="0"/>
      <w:marTop w:val="0"/>
      <w:marBottom w:val="0"/>
      <w:divBdr>
        <w:top w:val="none" w:sz="0" w:space="0" w:color="auto"/>
        <w:left w:val="none" w:sz="0" w:space="0" w:color="auto"/>
        <w:bottom w:val="none" w:sz="0" w:space="0" w:color="auto"/>
        <w:right w:val="none" w:sz="0" w:space="0" w:color="auto"/>
      </w:divBdr>
    </w:div>
    <w:div w:id="1077745157">
      <w:bodyDiv w:val="1"/>
      <w:marLeft w:val="0"/>
      <w:marRight w:val="0"/>
      <w:marTop w:val="0"/>
      <w:marBottom w:val="0"/>
      <w:divBdr>
        <w:top w:val="none" w:sz="0" w:space="0" w:color="auto"/>
        <w:left w:val="none" w:sz="0" w:space="0" w:color="auto"/>
        <w:bottom w:val="none" w:sz="0" w:space="0" w:color="auto"/>
        <w:right w:val="none" w:sz="0" w:space="0" w:color="auto"/>
      </w:divBdr>
    </w:div>
    <w:div w:id="1142388411">
      <w:bodyDiv w:val="1"/>
      <w:marLeft w:val="0"/>
      <w:marRight w:val="0"/>
      <w:marTop w:val="0"/>
      <w:marBottom w:val="0"/>
      <w:divBdr>
        <w:top w:val="none" w:sz="0" w:space="0" w:color="auto"/>
        <w:left w:val="none" w:sz="0" w:space="0" w:color="auto"/>
        <w:bottom w:val="none" w:sz="0" w:space="0" w:color="auto"/>
        <w:right w:val="none" w:sz="0" w:space="0" w:color="auto"/>
      </w:divBdr>
    </w:div>
    <w:div w:id="1154225580">
      <w:bodyDiv w:val="1"/>
      <w:marLeft w:val="0"/>
      <w:marRight w:val="0"/>
      <w:marTop w:val="0"/>
      <w:marBottom w:val="0"/>
      <w:divBdr>
        <w:top w:val="none" w:sz="0" w:space="0" w:color="auto"/>
        <w:left w:val="none" w:sz="0" w:space="0" w:color="auto"/>
        <w:bottom w:val="none" w:sz="0" w:space="0" w:color="auto"/>
        <w:right w:val="none" w:sz="0" w:space="0" w:color="auto"/>
      </w:divBdr>
    </w:div>
    <w:div w:id="1168788358">
      <w:bodyDiv w:val="1"/>
      <w:marLeft w:val="0"/>
      <w:marRight w:val="0"/>
      <w:marTop w:val="0"/>
      <w:marBottom w:val="0"/>
      <w:divBdr>
        <w:top w:val="none" w:sz="0" w:space="0" w:color="auto"/>
        <w:left w:val="none" w:sz="0" w:space="0" w:color="auto"/>
        <w:bottom w:val="none" w:sz="0" w:space="0" w:color="auto"/>
        <w:right w:val="none" w:sz="0" w:space="0" w:color="auto"/>
      </w:divBdr>
    </w:div>
    <w:div w:id="1171682480">
      <w:bodyDiv w:val="1"/>
      <w:marLeft w:val="0"/>
      <w:marRight w:val="0"/>
      <w:marTop w:val="0"/>
      <w:marBottom w:val="0"/>
      <w:divBdr>
        <w:top w:val="none" w:sz="0" w:space="0" w:color="auto"/>
        <w:left w:val="none" w:sz="0" w:space="0" w:color="auto"/>
        <w:bottom w:val="none" w:sz="0" w:space="0" w:color="auto"/>
        <w:right w:val="none" w:sz="0" w:space="0" w:color="auto"/>
      </w:divBdr>
    </w:div>
    <w:div w:id="1171791810">
      <w:bodyDiv w:val="1"/>
      <w:marLeft w:val="0"/>
      <w:marRight w:val="0"/>
      <w:marTop w:val="0"/>
      <w:marBottom w:val="0"/>
      <w:divBdr>
        <w:top w:val="none" w:sz="0" w:space="0" w:color="auto"/>
        <w:left w:val="none" w:sz="0" w:space="0" w:color="auto"/>
        <w:bottom w:val="none" w:sz="0" w:space="0" w:color="auto"/>
        <w:right w:val="none" w:sz="0" w:space="0" w:color="auto"/>
      </w:divBdr>
    </w:div>
    <w:div w:id="1179274493">
      <w:bodyDiv w:val="1"/>
      <w:marLeft w:val="0"/>
      <w:marRight w:val="0"/>
      <w:marTop w:val="0"/>
      <w:marBottom w:val="0"/>
      <w:divBdr>
        <w:top w:val="none" w:sz="0" w:space="0" w:color="auto"/>
        <w:left w:val="none" w:sz="0" w:space="0" w:color="auto"/>
        <w:bottom w:val="none" w:sz="0" w:space="0" w:color="auto"/>
        <w:right w:val="none" w:sz="0" w:space="0" w:color="auto"/>
      </w:divBdr>
    </w:div>
    <w:div w:id="1205174053">
      <w:bodyDiv w:val="1"/>
      <w:marLeft w:val="0"/>
      <w:marRight w:val="0"/>
      <w:marTop w:val="0"/>
      <w:marBottom w:val="0"/>
      <w:divBdr>
        <w:top w:val="none" w:sz="0" w:space="0" w:color="auto"/>
        <w:left w:val="none" w:sz="0" w:space="0" w:color="auto"/>
        <w:bottom w:val="none" w:sz="0" w:space="0" w:color="auto"/>
        <w:right w:val="none" w:sz="0" w:space="0" w:color="auto"/>
      </w:divBdr>
    </w:div>
    <w:div w:id="1215695705">
      <w:bodyDiv w:val="1"/>
      <w:marLeft w:val="0"/>
      <w:marRight w:val="0"/>
      <w:marTop w:val="0"/>
      <w:marBottom w:val="0"/>
      <w:divBdr>
        <w:top w:val="none" w:sz="0" w:space="0" w:color="auto"/>
        <w:left w:val="none" w:sz="0" w:space="0" w:color="auto"/>
        <w:bottom w:val="none" w:sz="0" w:space="0" w:color="auto"/>
        <w:right w:val="none" w:sz="0" w:space="0" w:color="auto"/>
      </w:divBdr>
    </w:div>
    <w:div w:id="1245608628">
      <w:bodyDiv w:val="1"/>
      <w:marLeft w:val="0"/>
      <w:marRight w:val="0"/>
      <w:marTop w:val="0"/>
      <w:marBottom w:val="0"/>
      <w:divBdr>
        <w:top w:val="none" w:sz="0" w:space="0" w:color="auto"/>
        <w:left w:val="none" w:sz="0" w:space="0" w:color="auto"/>
        <w:bottom w:val="none" w:sz="0" w:space="0" w:color="auto"/>
        <w:right w:val="none" w:sz="0" w:space="0" w:color="auto"/>
      </w:divBdr>
    </w:div>
    <w:div w:id="1256328270">
      <w:bodyDiv w:val="1"/>
      <w:marLeft w:val="0"/>
      <w:marRight w:val="0"/>
      <w:marTop w:val="0"/>
      <w:marBottom w:val="0"/>
      <w:divBdr>
        <w:top w:val="none" w:sz="0" w:space="0" w:color="auto"/>
        <w:left w:val="none" w:sz="0" w:space="0" w:color="auto"/>
        <w:bottom w:val="none" w:sz="0" w:space="0" w:color="auto"/>
        <w:right w:val="none" w:sz="0" w:space="0" w:color="auto"/>
      </w:divBdr>
    </w:div>
    <w:div w:id="1266158298">
      <w:bodyDiv w:val="1"/>
      <w:marLeft w:val="0"/>
      <w:marRight w:val="0"/>
      <w:marTop w:val="0"/>
      <w:marBottom w:val="0"/>
      <w:divBdr>
        <w:top w:val="none" w:sz="0" w:space="0" w:color="auto"/>
        <w:left w:val="none" w:sz="0" w:space="0" w:color="auto"/>
        <w:bottom w:val="none" w:sz="0" w:space="0" w:color="auto"/>
        <w:right w:val="none" w:sz="0" w:space="0" w:color="auto"/>
      </w:divBdr>
    </w:div>
    <w:div w:id="1293053503">
      <w:bodyDiv w:val="1"/>
      <w:marLeft w:val="0"/>
      <w:marRight w:val="0"/>
      <w:marTop w:val="0"/>
      <w:marBottom w:val="0"/>
      <w:divBdr>
        <w:top w:val="none" w:sz="0" w:space="0" w:color="auto"/>
        <w:left w:val="none" w:sz="0" w:space="0" w:color="auto"/>
        <w:bottom w:val="none" w:sz="0" w:space="0" w:color="auto"/>
        <w:right w:val="none" w:sz="0" w:space="0" w:color="auto"/>
      </w:divBdr>
    </w:div>
    <w:div w:id="1346249189">
      <w:bodyDiv w:val="1"/>
      <w:marLeft w:val="0"/>
      <w:marRight w:val="0"/>
      <w:marTop w:val="0"/>
      <w:marBottom w:val="0"/>
      <w:divBdr>
        <w:top w:val="none" w:sz="0" w:space="0" w:color="auto"/>
        <w:left w:val="none" w:sz="0" w:space="0" w:color="auto"/>
        <w:bottom w:val="none" w:sz="0" w:space="0" w:color="auto"/>
        <w:right w:val="none" w:sz="0" w:space="0" w:color="auto"/>
      </w:divBdr>
    </w:div>
    <w:div w:id="1360550193">
      <w:bodyDiv w:val="1"/>
      <w:marLeft w:val="0"/>
      <w:marRight w:val="0"/>
      <w:marTop w:val="0"/>
      <w:marBottom w:val="0"/>
      <w:divBdr>
        <w:top w:val="none" w:sz="0" w:space="0" w:color="auto"/>
        <w:left w:val="none" w:sz="0" w:space="0" w:color="auto"/>
        <w:bottom w:val="none" w:sz="0" w:space="0" w:color="auto"/>
        <w:right w:val="none" w:sz="0" w:space="0" w:color="auto"/>
      </w:divBdr>
    </w:div>
    <w:div w:id="1382287630">
      <w:bodyDiv w:val="1"/>
      <w:marLeft w:val="0"/>
      <w:marRight w:val="0"/>
      <w:marTop w:val="0"/>
      <w:marBottom w:val="0"/>
      <w:divBdr>
        <w:top w:val="none" w:sz="0" w:space="0" w:color="auto"/>
        <w:left w:val="none" w:sz="0" w:space="0" w:color="auto"/>
        <w:bottom w:val="none" w:sz="0" w:space="0" w:color="auto"/>
        <w:right w:val="none" w:sz="0" w:space="0" w:color="auto"/>
      </w:divBdr>
    </w:div>
    <w:div w:id="1424449305">
      <w:bodyDiv w:val="1"/>
      <w:marLeft w:val="0"/>
      <w:marRight w:val="0"/>
      <w:marTop w:val="0"/>
      <w:marBottom w:val="0"/>
      <w:divBdr>
        <w:top w:val="none" w:sz="0" w:space="0" w:color="auto"/>
        <w:left w:val="none" w:sz="0" w:space="0" w:color="auto"/>
        <w:bottom w:val="none" w:sz="0" w:space="0" w:color="auto"/>
        <w:right w:val="none" w:sz="0" w:space="0" w:color="auto"/>
      </w:divBdr>
    </w:div>
    <w:div w:id="1449081898">
      <w:bodyDiv w:val="1"/>
      <w:marLeft w:val="0"/>
      <w:marRight w:val="0"/>
      <w:marTop w:val="0"/>
      <w:marBottom w:val="0"/>
      <w:divBdr>
        <w:top w:val="none" w:sz="0" w:space="0" w:color="auto"/>
        <w:left w:val="none" w:sz="0" w:space="0" w:color="auto"/>
        <w:bottom w:val="none" w:sz="0" w:space="0" w:color="auto"/>
        <w:right w:val="none" w:sz="0" w:space="0" w:color="auto"/>
      </w:divBdr>
    </w:div>
    <w:div w:id="1470511557">
      <w:bodyDiv w:val="1"/>
      <w:marLeft w:val="0"/>
      <w:marRight w:val="0"/>
      <w:marTop w:val="0"/>
      <w:marBottom w:val="0"/>
      <w:divBdr>
        <w:top w:val="none" w:sz="0" w:space="0" w:color="auto"/>
        <w:left w:val="none" w:sz="0" w:space="0" w:color="auto"/>
        <w:bottom w:val="none" w:sz="0" w:space="0" w:color="auto"/>
        <w:right w:val="none" w:sz="0" w:space="0" w:color="auto"/>
      </w:divBdr>
    </w:div>
    <w:div w:id="1478573446">
      <w:bodyDiv w:val="1"/>
      <w:marLeft w:val="0"/>
      <w:marRight w:val="0"/>
      <w:marTop w:val="0"/>
      <w:marBottom w:val="0"/>
      <w:divBdr>
        <w:top w:val="none" w:sz="0" w:space="0" w:color="auto"/>
        <w:left w:val="none" w:sz="0" w:space="0" w:color="auto"/>
        <w:bottom w:val="none" w:sz="0" w:space="0" w:color="auto"/>
        <w:right w:val="none" w:sz="0" w:space="0" w:color="auto"/>
      </w:divBdr>
    </w:div>
    <w:div w:id="1489593640">
      <w:bodyDiv w:val="1"/>
      <w:marLeft w:val="0"/>
      <w:marRight w:val="0"/>
      <w:marTop w:val="0"/>
      <w:marBottom w:val="0"/>
      <w:divBdr>
        <w:top w:val="none" w:sz="0" w:space="0" w:color="auto"/>
        <w:left w:val="none" w:sz="0" w:space="0" w:color="auto"/>
        <w:bottom w:val="none" w:sz="0" w:space="0" w:color="auto"/>
        <w:right w:val="none" w:sz="0" w:space="0" w:color="auto"/>
      </w:divBdr>
    </w:div>
    <w:div w:id="1528714612">
      <w:bodyDiv w:val="1"/>
      <w:marLeft w:val="0"/>
      <w:marRight w:val="0"/>
      <w:marTop w:val="0"/>
      <w:marBottom w:val="0"/>
      <w:divBdr>
        <w:top w:val="none" w:sz="0" w:space="0" w:color="auto"/>
        <w:left w:val="none" w:sz="0" w:space="0" w:color="auto"/>
        <w:bottom w:val="none" w:sz="0" w:space="0" w:color="auto"/>
        <w:right w:val="none" w:sz="0" w:space="0" w:color="auto"/>
      </w:divBdr>
    </w:div>
    <w:div w:id="1562517669">
      <w:bodyDiv w:val="1"/>
      <w:marLeft w:val="0"/>
      <w:marRight w:val="0"/>
      <w:marTop w:val="0"/>
      <w:marBottom w:val="0"/>
      <w:divBdr>
        <w:top w:val="none" w:sz="0" w:space="0" w:color="auto"/>
        <w:left w:val="none" w:sz="0" w:space="0" w:color="auto"/>
        <w:bottom w:val="none" w:sz="0" w:space="0" w:color="auto"/>
        <w:right w:val="none" w:sz="0" w:space="0" w:color="auto"/>
      </w:divBdr>
    </w:div>
    <w:div w:id="1574465951">
      <w:bodyDiv w:val="1"/>
      <w:marLeft w:val="0"/>
      <w:marRight w:val="0"/>
      <w:marTop w:val="0"/>
      <w:marBottom w:val="0"/>
      <w:divBdr>
        <w:top w:val="none" w:sz="0" w:space="0" w:color="auto"/>
        <w:left w:val="none" w:sz="0" w:space="0" w:color="auto"/>
        <w:bottom w:val="none" w:sz="0" w:space="0" w:color="auto"/>
        <w:right w:val="none" w:sz="0" w:space="0" w:color="auto"/>
      </w:divBdr>
    </w:div>
    <w:div w:id="1635525905">
      <w:bodyDiv w:val="1"/>
      <w:marLeft w:val="0"/>
      <w:marRight w:val="0"/>
      <w:marTop w:val="0"/>
      <w:marBottom w:val="0"/>
      <w:divBdr>
        <w:top w:val="none" w:sz="0" w:space="0" w:color="auto"/>
        <w:left w:val="none" w:sz="0" w:space="0" w:color="auto"/>
        <w:bottom w:val="none" w:sz="0" w:space="0" w:color="auto"/>
        <w:right w:val="none" w:sz="0" w:space="0" w:color="auto"/>
      </w:divBdr>
    </w:div>
    <w:div w:id="1649822536">
      <w:bodyDiv w:val="1"/>
      <w:marLeft w:val="0"/>
      <w:marRight w:val="0"/>
      <w:marTop w:val="0"/>
      <w:marBottom w:val="0"/>
      <w:divBdr>
        <w:top w:val="none" w:sz="0" w:space="0" w:color="auto"/>
        <w:left w:val="none" w:sz="0" w:space="0" w:color="auto"/>
        <w:bottom w:val="none" w:sz="0" w:space="0" w:color="auto"/>
        <w:right w:val="none" w:sz="0" w:space="0" w:color="auto"/>
      </w:divBdr>
    </w:div>
    <w:div w:id="1656061037">
      <w:bodyDiv w:val="1"/>
      <w:marLeft w:val="0"/>
      <w:marRight w:val="0"/>
      <w:marTop w:val="0"/>
      <w:marBottom w:val="0"/>
      <w:divBdr>
        <w:top w:val="none" w:sz="0" w:space="0" w:color="auto"/>
        <w:left w:val="none" w:sz="0" w:space="0" w:color="auto"/>
        <w:bottom w:val="none" w:sz="0" w:space="0" w:color="auto"/>
        <w:right w:val="none" w:sz="0" w:space="0" w:color="auto"/>
      </w:divBdr>
    </w:div>
    <w:div w:id="1673333228">
      <w:bodyDiv w:val="1"/>
      <w:marLeft w:val="0"/>
      <w:marRight w:val="0"/>
      <w:marTop w:val="0"/>
      <w:marBottom w:val="0"/>
      <w:divBdr>
        <w:top w:val="none" w:sz="0" w:space="0" w:color="auto"/>
        <w:left w:val="none" w:sz="0" w:space="0" w:color="auto"/>
        <w:bottom w:val="none" w:sz="0" w:space="0" w:color="auto"/>
        <w:right w:val="none" w:sz="0" w:space="0" w:color="auto"/>
      </w:divBdr>
    </w:div>
    <w:div w:id="1697342405">
      <w:bodyDiv w:val="1"/>
      <w:marLeft w:val="0"/>
      <w:marRight w:val="0"/>
      <w:marTop w:val="0"/>
      <w:marBottom w:val="0"/>
      <w:divBdr>
        <w:top w:val="none" w:sz="0" w:space="0" w:color="auto"/>
        <w:left w:val="none" w:sz="0" w:space="0" w:color="auto"/>
        <w:bottom w:val="none" w:sz="0" w:space="0" w:color="auto"/>
        <w:right w:val="none" w:sz="0" w:space="0" w:color="auto"/>
      </w:divBdr>
    </w:div>
    <w:div w:id="1708336606">
      <w:bodyDiv w:val="1"/>
      <w:marLeft w:val="0"/>
      <w:marRight w:val="0"/>
      <w:marTop w:val="0"/>
      <w:marBottom w:val="0"/>
      <w:divBdr>
        <w:top w:val="none" w:sz="0" w:space="0" w:color="auto"/>
        <w:left w:val="none" w:sz="0" w:space="0" w:color="auto"/>
        <w:bottom w:val="none" w:sz="0" w:space="0" w:color="auto"/>
        <w:right w:val="none" w:sz="0" w:space="0" w:color="auto"/>
      </w:divBdr>
    </w:div>
    <w:div w:id="1744987253">
      <w:bodyDiv w:val="1"/>
      <w:marLeft w:val="0"/>
      <w:marRight w:val="0"/>
      <w:marTop w:val="0"/>
      <w:marBottom w:val="0"/>
      <w:divBdr>
        <w:top w:val="none" w:sz="0" w:space="0" w:color="auto"/>
        <w:left w:val="none" w:sz="0" w:space="0" w:color="auto"/>
        <w:bottom w:val="none" w:sz="0" w:space="0" w:color="auto"/>
        <w:right w:val="none" w:sz="0" w:space="0" w:color="auto"/>
      </w:divBdr>
    </w:div>
    <w:div w:id="1788423468">
      <w:bodyDiv w:val="1"/>
      <w:marLeft w:val="0"/>
      <w:marRight w:val="0"/>
      <w:marTop w:val="0"/>
      <w:marBottom w:val="0"/>
      <w:divBdr>
        <w:top w:val="none" w:sz="0" w:space="0" w:color="auto"/>
        <w:left w:val="none" w:sz="0" w:space="0" w:color="auto"/>
        <w:bottom w:val="none" w:sz="0" w:space="0" w:color="auto"/>
        <w:right w:val="none" w:sz="0" w:space="0" w:color="auto"/>
      </w:divBdr>
    </w:div>
    <w:div w:id="1824854836">
      <w:bodyDiv w:val="1"/>
      <w:marLeft w:val="0"/>
      <w:marRight w:val="0"/>
      <w:marTop w:val="0"/>
      <w:marBottom w:val="0"/>
      <w:divBdr>
        <w:top w:val="none" w:sz="0" w:space="0" w:color="auto"/>
        <w:left w:val="none" w:sz="0" w:space="0" w:color="auto"/>
        <w:bottom w:val="none" w:sz="0" w:space="0" w:color="auto"/>
        <w:right w:val="none" w:sz="0" w:space="0" w:color="auto"/>
      </w:divBdr>
    </w:div>
    <w:div w:id="1846508464">
      <w:bodyDiv w:val="1"/>
      <w:marLeft w:val="0"/>
      <w:marRight w:val="0"/>
      <w:marTop w:val="0"/>
      <w:marBottom w:val="0"/>
      <w:divBdr>
        <w:top w:val="none" w:sz="0" w:space="0" w:color="auto"/>
        <w:left w:val="none" w:sz="0" w:space="0" w:color="auto"/>
        <w:bottom w:val="none" w:sz="0" w:space="0" w:color="auto"/>
        <w:right w:val="none" w:sz="0" w:space="0" w:color="auto"/>
      </w:divBdr>
    </w:div>
    <w:div w:id="1856574163">
      <w:bodyDiv w:val="1"/>
      <w:marLeft w:val="0"/>
      <w:marRight w:val="0"/>
      <w:marTop w:val="0"/>
      <w:marBottom w:val="0"/>
      <w:divBdr>
        <w:top w:val="none" w:sz="0" w:space="0" w:color="auto"/>
        <w:left w:val="none" w:sz="0" w:space="0" w:color="auto"/>
        <w:bottom w:val="none" w:sz="0" w:space="0" w:color="auto"/>
        <w:right w:val="none" w:sz="0" w:space="0" w:color="auto"/>
      </w:divBdr>
    </w:div>
    <w:div w:id="1875847701">
      <w:bodyDiv w:val="1"/>
      <w:marLeft w:val="0"/>
      <w:marRight w:val="0"/>
      <w:marTop w:val="0"/>
      <w:marBottom w:val="0"/>
      <w:divBdr>
        <w:top w:val="none" w:sz="0" w:space="0" w:color="auto"/>
        <w:left w:val="none" w:sz="0" w:space="0" w:color="auto"/>
        <w:bottom w:val="none" w:sz="0" w:space="0" w:color="auto"/>
        <w:right w:val="none" w:sz="0" w:space="0" w:color="auto"/>
      </w:divBdr>
    </w:div>
    <w:div w:id="1893883229">
      <w:bodyDiv w:val="1"/>
      <w:marLeft w:val="0"/>
      <w:marRight w:val="0"/>
      <w:marTop w:val="0"/>
      <w:marBottom w:val="0"/>
      <w:divBdr>
        <w:top w:val="none" w:sz="0" w:space="0" w:color="auto"/>
        <w:left w:val="none" w:sz="0" w:space="0" w:color="auto"/>
        <w:bottom w:val="none" w:sz="0" w:space="0" w:color="auto"/>
        <w:right w:val="none" w:sz="0" w:space="0" w:color="auto"/>
      </w:divBdr>
    </w:div>
    <w:div w:id="1894199404">
      <w:bodyDiv w:val="1"/>
      <w:marLeft w:val="0"/>
      <w:marRight w:val="0"/>
      <w:marTop w:val="0"/>
      <w:marBottom w:val="0"/>
      <w:divBdr>
        <w:top w:val="none" w:sz="0" w:space="0" w:color="auto"/>
        <w:left w:val="none" w:sz="0" w:space="0" w:color="auto"/>
        <w:bottom w:val="none" w:sz="0" w:space="0" w:color="auto"/>
        <w:right w:val="none" w:sz="0" w:space="0" w:color="auto"/>
      </w:divBdr>
    </w:div>
    <w:div w:id="1927573341">
      <w:bodyDiv w:val="1"/>
      <w:marLeft w:val="0"/>
      <w:marRight w:val="0"/>
      <w:marTop w:val="0"/>
      <w:marBottom w:val="0"/>
      <w:divBdr>
        <w:top w:val="none" w:sz="0" w:space="0" w:color="auto"/>
        <w:left w:val="none" w:sz="0" w:space="0" w:color="auto"/>
        <w:bottom w:val="none" w:sz="0" w:space="0" w:color="auto"/>
        <w:right w:val="none" w:sz="0" w:space="0" w:color="auto"/>
      </w:divBdr>
    </w:div>
    <w:div w:id="1963270133">
      <w:bodyDiv w:val="1"/>
      <w:marLeft w:val="0"/>
      <w:marRight w:val="0"/>
      <w:marTop w:val="0"/>
      <w:marBottom w:val="0"/>
      <w:divBdr>
        <w:top w:val="none" w:sz="0" w:space="0" w:color="auto"/>
        <w:left w:val="none" w:sz="0" w:space="0" w:color="auto"/>
        <w:bottom w:val="none" w:sz="0" w:space="0" w:color="auto"/>
        <w:right w:val="none" w:sz="0" w:space="0" w:color="auto"/>
      </w:divBdr>
    </w:div>
    <w:div w:id="1998806316">
      <w:bodyDiv w:val="1"/>
      <w:marLeft w:val="0"/>
      <w:marRight w:val="0"/>
      <w:marTop w:val="0"/>
      <w:marBottom w:val="0"/>
      <w:divBdr>
        <w:top w:val="none" w:sz="0" w:space="0" w:color="auto"/>
        <w:left w:val="none" w:sz="0" w:space="0" w:color="auto"/>
        <w:bottom w:val="none" w:sz="0" w:space="0" w:color="auto"/>
        <w:right w:val="none" w:sz="0" w:space="0" w:color="auto"/>
      </w:divBdr>
    </w:div>
    <w:div w:id="2002199335">
      <w:bodyDiv w:val="1"/>
      <w:marLeft w:val="0"/>
      <w:marRight w:val="0"/>
      <w:marTop w:val="0"/>
      <w:marBottom w:val="0"/>
      <w:divBdr>
        <w:top w:val="none" w:sz="0" w:space="0" w:color="auto"/>
        <w:left w:val="none" w:sz="0" w:space="0" w:color="auto"/>
        <w:bottom w:val="none" w:sz="0" w:space="0" w:color="auto"/>
        <w:right w:val="none" w:sz="0" w:space="0" w:color="auto"/>
      </w:divBdr>
    </w:div>
    <w:div w:id="2039700822">
      <w:bodyDiv w:val="1"/>
      <w:marLeft w:val="0"/>
      <w:marRight w:val="0"/>
      <w:marTop w:val="0"/>
      <w:marBottom w:val="0"/>
      <w:divBdr>
        <w:top w:val="none" w:sz="0" w:space="0" w:color="auto"/>
        <w:left w:val="none" w:sz="0" w:space="0" w:color="auto"/>
        <w:bottom w:val="none" w:sz="0" w:space="0" w:color="auto"/>
        <w:right w:val="none" w:sz="0" w:space="0" w:color="auto"/>
      </w:divBdr>
    </w:div>
    <w:div w:id="2044018709">
      <w:bodyDiv w:val="1"/>
      <w:marLeft w:val="0"/>
      <w:marRight w:val="0"/>
      <w:marTop w:val="0"/>
      <w:marBottom w:val="0"/>
      <w:divBdr>
        <w:top w:val="none" w:sz="0" w:space="0" w:color="auto"/>
        <w:left w:val="none" w:sz="0" w:space="0" w:color="auto"/>
        <w:bottom w:val="none" w:sz="0" w:space="0" w:color="auto"/>
        <w:right w:val="none" w:sz="0" w:space="0" w:color="auto"/>
      </w:divBdr>
    </w:div>
    <w:div w:id="2057240616">
      <w:bodyDiv w:val="1"/>
      <w:marLeft w:val="0"/>
      <w:marRight w:val="0"/>
      <w:marTop w:val="0"/>
      <w:marBottom w:val="0"/>
      <w:divBdr>
        <w:top w:val="none" w:sz="0" w:space="0" w:color="auto"/>
        <w:left w:val="none" w:sz="0" w:space="0" w:color="auto"/>
        <w:bottom w:val="none" w:sz="0" w:space="0" w:color="auto"/>
        <w:right w:val="none" w:sz="0" w:space="0" w:color="auto"/>
      </w:divBdr>
    </w:div>
    <w:div w:id="2058893140">
      <w:bodyDiv w:val="1"/>
      <w:marLeft w:val="0"/>
      <w:marRight w:val="0"/>
      <w:marTop w:val="0"/>
      <w:marBottom w:val="0"/>
      <w:divBdr>
        <w:top w:val="none" w:sz="0" w:space="0" w:color="auto"/>
        <w:left w:val="none" w:sz="0" w:space="0" w:color="auto"/>
        <w:bottom w:val="none" w:sz="0" w:space="0" w:color="auto"/>
        <w:right w:val="none" w:sz="0" w:space="0" w:color="auto"/>
      </w:divBdr>
    </w:div>
    <w:div w:id="2070491254">
      <w:bodyDiv w:val="1"/>
      <w:marLeft w:val="0"/>
      <w:marRight w:val="0"/>
      <w:marTop w:val="0"/>
      <w:marBottom w:val="0"/>
      <w:divBdr>
        <w:top w:val="none" w:sz="0" w:space="0" w:color="auto"/>
        <w:left w:val="none" w:sz="0" w:space="0" w:color="auto"/>
        <w:bottom w:val="none" w:sz="0" w:space="0" w:color="auto"/>
        <w:right w:val="none" w:sz="0" w:space="0" w:color="auto"/>
      </w:divBdr>
    </w:div>
    <w:div w:id="2073186579">
      <w:bodyDiv w:val="1"/>
      <w:marLeft w:val="0"/>
      <w:marRight w:val="0"/>
      <w:marTop w:val="0"/>
      <w:marBottom w:val="0"/>
      <w:divBdr>
        <w:top w:val="none" w:sz="0" w:space="0" w:color="auto"/>
        <w:left w:val="none" w:sz="0" w:space="0" w:color="auto"/>
        <w:bottom w:val="none" w:sz="0" w:space="0" w:color="auto"/>
        <w:right w:val="none" w:sz="0" w:space="0" w:color="auto"/>
      </w:divBdr>
    </w:div>
    <w:div w:id="2081710569">
      <w:bodyDiv w:val="1"/>
      <w:marLeft w:val="0"/>
      <w:marRight w:val="0"/>
      <w:marTop w:val="0"/>
      <w:marBottom w:val="0"/>
      <w:divBdr>
        <w:top w:val="none" w:sz="0" w:space="0" w:color="auto"/>
        <w:left w:val="none" w:sz="0" w:space="0" w:color="auto"/>
        <w:bottom w:val="none" w:sz="0" w:space="0" w:color="auto"/>
        <w:right w:val="none" w:sz="0" w:space="0" w:color="auto"/>
      </w:divBdr>
    </w:div>
    <w:div w:id="2093356564">
      <w:bodyDiv w:val="1"/>
      <w:marLeft w:val="0"/>
      <w:marRight w:val="0"/>
      <w:marTop w:val="0"/>
      <w:marBottom w:val="0"/>
      <w:divBdr>
        <w:top w:val="none" w:sz="0" w:space="0" w:color="auto"/>
        <w:left w:val="none" w:sz="0" w:space="0" w:color="auto"/>
        <w:bottom w:val="none" w:sz="0" w:space="0" w:color="auto"/>
        <w:right w:val="none" w:sz="0" w:space="0" w:color="auto"/>
      </w:divBdr>
    </w:div>
    <w:div w:id="2128159452">
      <w:bodyDiv w:val="1"/>
      <w:marLeft w:val="0"/>
      <w:marRight w:val="0"/>
      <w:marTop w:val="0"/>
      <w:marBottom w:val="0"/>
      <w:divBdr>
        <w:top w:val="none" w:sz="0" w:space="0" w:color="auto"/>
        <w:left w:val="none" w:sz="0" w:space="0" w:color="auto"/>
        <w:bottom w:val="none" w:sz="0" w:space="0" w:color="auto"/>
        <w:right w:val="none" w:sz="0" w:space="0" w:color="auto"/>
      </w:divBdr>
    </w:div>
    <w:div w:id="2138405506">
      <w:bodyDiv w:val="1"/>
      <w:marLeft w:val="0"/>
      <w:marRight w:val="0"/>
      <w:marTop w:val="0"/>
      <w:marBottom w:val="0"/>
      <w:divBdr>
        <w:top w:val="none" w:sz="0" w:space="0" w:color="auto"/>
        <w:left w:val="none" w:sz="0" w:space="0" w:color="auto"/>
        <w:bottom w:val="none" w:sz="0" w:space="0" w:color="auto"/>
        <w:right w:val="none" w:sz="0" w:space="0" w:color="auto"/>
      </w:divBdr>
    </w:div>
    <w:div w:id="21448094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goetti\AppData\Local\Microsoft\Windows\Temporary%20Internet%20Files\Content.IE5\4KJ00EJ3\TwoStageShoulder_Manuscript.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57C209-96A7-4BD9-BD53-4B2CB1082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TwoStageShoulder_Manuscript.dotx</Template>
  <TotalTime>12</TotalTime>
  <Pages>24</Pages>
  <Words>5183</Words>
  <Characters>29549</Characters>
  <Application>Microsoft Office Word</Application>
  <DocSecurity>0</DocSecurity>
  <Lines>246</Lines>
  <Paragraphs>69</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34663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(SSI02007)</dc:creator>
  <cp:keywords/>
  <dc:description/>
  <cp:lastModifiedBy>1678909943@qq.com</cp:lastModifiedBy>
  <cp:revision>11</cp:revision>
  <cp:lastPrinted>2019-08-02T08:30:00Z</cp:lastPrinted>
  <dcterms:created xsi:type="dcterms:W3CDTF">2019-09-16T00:17:00Z</dcterms:created>
  <dcterms:modified xsi:type="dcterms:W3CDTF">2019-10-18T08:14:00Z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zotero-version="5.0.61"&gt;&lt;session id="RQsK2tds"/&gt;&lt;style id="" hasBibliography="0" bibliographyStyleHasBeenSet="0"/&gt;&lt;prefs/&gt;&lt;/data&gt;</vt:lpwstr>
  </property>
</Properties>
</file>